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ED07A" w14:textId="34357C18" w:rsidR="00DD452B" w:rsidRDefault="00DD452B" w:rsidP="00DD452B">
      <w:pPr>
        <w:shd w:val="clear" w:color="auto" w:fill="6D1C49" w:themeFill="accent1" w:themeFillTint="E6"/>
        <w:spacing w:after="160" w:line="23" w:lineRule="atLeast"/>
        <w:jc w:val="center"/>
        <w:rPr>
          <w:rFonts w:cs="Arial"/>
          <w:b/>
          <w:color w:val="FFFFFF" w:themeColor="background1"/>
          <w:sz w:val="32"/>
          <w:szCs w:val="32"/>
        </w:rPr>
      </w:pPr>
      <w:r w:rsidRPr="00226EFF">
        <w:rPr>
          <w:rFonts w:cs="Arial"/>
          <w:b/>
          <w:color w:val="FFFFFF" w:themeColor="background1"/>
          <w:sz w:val="32"/>
          <w:szCs w:val="32"/>
        </w:rPr>
        <w:t xml:space="preserve">PLAN DE IGUALDAD </w:t>
      </w:r>
      <w:r w:rsidR="00B776BE">
        <w:rPr>
          <w:rFonts w:cs="Arial"/>
          <w:b/>
          <w:color w:val="FFFFFF" w:themeColor="background1"/>
          <w:sz w:val="32"/>
          <w:szCs w:val="32"/>
        </w:rPr>
        <w:t>DE CALZADOS FAL</w:t>
      </w:r>
      <w:r w:rsidR="00BF51D8" w:rsidRPr="00A70614">
        <w:rPr>
          <w:rFonts w:cs="Arial"/>
          <w:b/>
          <w:color w:val="FFFFFF"/>
          <w:sz w:val="30"/>
          <w:szCs w:val="30"/>
        </w:rPr>
        <w:t xml:space="preserve"> S.A.</w:t>
      </w:r>
    </w:p>
    <w:p w14:paraId="2CFD7F4A" w14:textId="770708C4" w:rsidR="00DD452B" w:rsidRPr="00FB3704" w:rsidRDefault="00BF51D8" w:rsidP="00DD452B">
      <w:pPr>
        <w:spacing w:after="160"/>
        <w:rPr>
          <w:rFonts w:ascii="Merriweather" w:hAnsi="Merriweather"/>
          <w:color w:val="9F296B" w:themeColor="accent1" w:themeTint="BF"/>
          <w:sz w:val="26"/>
          <w:szCs w:val="26"/>
        </w:rPr>
      </w:pPr>
      <w:r w:rsidRPr="00A70614">
        <w:rPr>
          <w:rFonts w:cs="Arial"/>
          <w:b/>
          <w:color w:val="FFFFFF"/>
          <w:sz w:val="30"/>
          <w:szCs w:val="30"/>
        </w:rPr>
        <w:t>R. LÓPEZ DE HEREDIA VIÑA TONDONIA S.A.]</w:t>
      </w:r>
    </w:p>
    <w:p w14:paraId="14091719" w14:textId="2AB1CAFF" w:rsidR="00DD452B" w:rsidRPr="007F7201" w:rsidRDefault="00DD452B" w:rsidP="00BE19F4">
      <w:pPr>
        <w:pStyle w:val="Prrafodelista"/>
        <w:numPr>
          <w:ilvl w:val="0"/>
          <w:numId w:val="10"/>
        </w:numPr>
        <w:spacing w:after="160"/>
        <w:ind w:left="284" w:hanging="284"/>
        <w:contextualSpacing w:val="0"/>
        <w:rPr>
          <w:rFonts w:ascii="Merriweather" w:hAnsi="Merriweather"/>
          <w:color w:val="9F296B" w:themeColor="accent1" w:themeTint="BF"/>
          <w:sz w:val="26"/>
          <w:szCs w:val="26"/>
        </w:rPr>
      </w:pPr>
      <w:r w:rsidRPr="007F7201">
        <w:rPr>
          <w:rFonts w:ascii="Merriweather" w:hAnsi="Merriweather"/>
          <w:color w:val="9F296B" w:themeColor="accent1" w:themeTint="BF"/>
          <w:sz w:val="26"/>
          <w:szCs w:val="26"/>
        </w:rPr>
        <w:t>Presentación</w:t>
      </w:r>
      <w:r w:rsidR="00E155F4">
        <w:rPr>
          <w:rFonts w:ascii="Merriweather" w:hAnsi="Merriweather"/>
          <w:color w:val="9F296B" w:themeColor="accent1" w:themeTint="BF"/>
          <w:sz w:val="26"/>
          <w:szCs w:val="26"/>
        </w:rPr>
        <w:t xml:space="preserve"> e historia</w:t>
      </w:r>
    </w:p>
    <w:p w14:paraId="631AD41D" w14:textId="77777777" w:rsidR="00B776BE" w:rsidRPr="00B776BE" w:rsidRDefault="00B776BE" w:rsidP="00B776BE">
      <w:pPr>
        <w:rPr>
          <w:sz w:val="24"/>
          <w:szCs w:val="24"/>
        </w:rPr>
      </w:pPr>
      <w:r w:rsidRPr="00B776BE">
        <w:rPr>
          <w:sz w:val="24"/>
          <w:szCs w:val="24"/>
        </w:rPr>
        <w:t>Fundada en 1965 en Arnedo (La Rioja, España), Calzados FAL S.A. es una empresa líder en fabricación y comercialización de calzados outdoor y de seguridad a nivel internacional.</w:t>
      </w:r>
    </w:p>
    <w:p w14:paraId="0945386C" w14:textId="58C8DBDB" w:rsidR="00E155F4" w:rsidRDefault="00B776BE" w:rsidP="00B776BE">
      <w:pPr>
        <w:rPr>
          <w:sz w:val="24"/>
          <w:szCs w:val="24"/>
        </w:rPr>
      </w:pPr>
      <w:r w:rsidRPr="00B776BE">
        <w:rPr>
          <w:sz w:val="24"/>
          <w:szCs w:val="24"/>
        </w:rPr>
        <w:t xml:space="preserve">Hoy en día, cuenta con un equipo humano altamente cualificado y especializado compuesto por </w:t>
      </w:r>
      <w:r w:rsidR="00CC250B" w:rsidRPr="002B4FAE">
        <w:rPr>
          <w:sz w:val="24"/>
          <w:szCs w:val="24"/>
        </w:rPr>
        <w:t>95</w:t>
      </w:r>
      <w:r w:rsidRPr="002B4FAE">
        <w:rPr>
          <w:sz w:val="24"/>
          <w:szCs w:val="24"/>
        </w:rPr>
        <w:t xml:space="preserve"> </w:t>
      </w:r>
      <w:r w:rsidRPr="00B776BE">
        <w:rPr>
          <w:sz w:val="24"/>
          <w:szCs w:val="24"/>
        </w:rPr>
        <w:t>personas, cuya capacidad de producción puede alcanzar los 6.000 pares diarios. Además, dispone del equipamiento y las tecnologías más innovadoras, garantizando la máxima calidad en todas las fases de fabricación.</w:t>
      </w:r>
    </w:p>
    <w:p w14:paraId="30739BE9" w14:textId="2EA65F80" w:rsidR="00B776BE" w:rsidRPr="00B776BE" w:rsidRDefault="00B776BE" w:rsidP="00B776BE">
      <w:pPr>
        <w:rPr>
          <w:sz w:val="24"/>
          <w:szCs w:val="24"/>
        </w:rPr>
      </w:pPr>
      <w:r w:rsidRPr="00B776BE">
        <w:rPr>
          <w:sz w:val="24"/>
          <w:szCs w:val="24"/>
        </w:rPr>
        <w:t>Todos sus productos son diseñados y fabricados con los materiales más avanzados tecnológicamente: GORE-TEX, Coolmax®, BOA® Fit System, Vibram®, etc. La calidad, la innovación y la inquietud de mejora y expansión a nuevos mercados son características constantes de Calzados FAL.</w:t>
      </w:r>
    </w:p>
    <w:p w14:paraId="33B75F30" w14:textId="5E3110A2" w:rsidR="00B776BE" w:rsidRDefault="00B776BE" w:rsidP="00B776BE">
      <w:pPr>
        <w:rPr>
          <w:sz w:val="24"/>
          <w:szCs w:val="24"/>
        </w:rPr>
      </w:pPr>
      <w:r w:rsidRPr="00B776BE">
        <w:rPr>
          <w:sz w:val="24"/>
          <w:szCs w:val="24"/>
        </w:rPr>
        <w:t>Pero, la más importante es su deseo de satisfacer a todos los clientes. Por eso, se les ofrece un servicio final de envío en 24 horas que le ha hecho merecedor de ser la marca más apreciada por el comercio especializado. Además, Calzados FAL participa en las ferias de calzado nacionales e internacionales más importantes.</w:t>
      </w:r>
    </w:p>
    <w:p w14:paraId="694799C0" w14:textId="77777777" w:rsidR="00E155F4" w:rsidRPr="00923364" w:rsidRDefault="00E155F4" w:rsidP="0015756A">
      <w:pPr>
        <w:rPr>
          <w:rFonts w:eastAsia="Calibri"/>
          <w:sz w:val="24"/>
          <w:szCs w:val="24"/>
        </w:rPr>
      </w:pPr>
    </w:p>
    <w:tbl>
      <w:tblPr>
        <w:tblW w:w="8719" w:type="dxa"/>
        <w:tblInd w:w="65" w:type="dxa"/>
        <w:tblBorders>
          <w:top w:val="single" w:sz="4" w:space="0" w:color="3A3A3A" w:themeColor="background2" w:themeShade="40"/>
          <w:left w:val="single" w:sz="4" w:space="0" w:color="3A3A3A" w:themeColor="background2" w:themeShade="40"/>
          <w:bottom w:val="single" w:sz="4" w:space="0" w:color="3A3A3A" w:themeColor="background2" w:themeShade="40"/>
          <w:right w:val="single" w:sz="4" w:space="0" w:color="3A3A3A" w:themeColor="background2" w:themeShade="40"/>
          <w:insideH w:val="single" w:sz="4" w:space="0" w:color="3A3A3A" w:themeColor="background2" w:themeShade="40"/>
          <w:insideV w:val="single" w:sz="4" w:space="0" w:color="3A3A3A" w:themeColor="background2" w:themeShade="40"/>
        </w:tblBorders>
        <w:tblLayout w:type="fixed"/>
        <w:tblLook w:val="0000" w:firstRow="0" w:lastRow="0" w:firstColumn="0" w:lastColumn="0" w:noHBand="0" w:noVBand="0"/>
      </w:tblPr>
      <w:tblGrid>
        <w:gridCol w:w="2487"/>
        <w:gridCol w:w="992"/>
        <w:gridCol w:w="34"/>
        <w:gridCol w:w="779"/>
        <w:gridCol w:w="247"/>
        <w:gridCol w:w="567"/>
        <w:gridCol w:w="460"/>
        <w:gridCol w:w="354"/>
        <w:gridCol w:w="672"/>
        <w:gridCol w:w="142"/>
        <w:gridCol w:w="814"/>
        <w:gridCol w:w="70"/>
        <w:gridCol w:w="1101"/>
      </w:tblGrid>
      <w:tr w:rsidR="00B776BE" w:rsidRPr="00F736C8" w14:paraId="0EB10EAB" w14:textId="77777777" w:rsidTr="005452BE">
        <w:trPr>
          <w:trHeight w:val="255"/>
        </w:trPr>
        <w:tc>
          <w:tcPr>
            <w:tcW w:w="8719" w:type="dxa"/>
            <w:gridSpan w:val="13"/>
            <w:shd w:val="clear" w:color="auto" w:fill="481831"/>
          </w:tcPr>
          <w:p w14:paraId="01AAC0BF" w14:textId="50EC79E5" w:rsidR="00B776BE" w:rsidRPr="00F736C8" w:rsidRDefault="00B776BE" w:rsidP="00B776BE">
            <w:pPr>
              <w:tabs>
                <w:tab w:val="center" w:pos="4252"/>
              </w:tabs>
              <w:spacing w:before="60" w:after="60"/>
              <w:rPr>
                <w:b/>
                <w:color w:val="FFFFFF"/>
                <w:sz w:val="18"/>
                <w:szCs w:val="18"/>
              </w:rPr>
            </w:pPr>
            <w:r w:rsidRPr="00026082">
              <w:t>DATOS DE LA EMPRESA</w:t>
            </w:r>
          </w:p>
        </w:tc>
      </w:tr>
      <w:tr w:rsidR="00B776BE" w:rsidRPr="00F736C8" w14:paraId="29472EDC" w14:textId="77777777" w:rsidTr="005452BE">
        <w:trPr>
          <w:trHeight w:val="255"/>
        </w:trPr>
        <w:tc>
          <w:tcPr>
            <w:tcW w:w="2487" w:type="dxa"/>
            <w:shd w:val="clear" w:color="auto" w:fill="6D1C49"/>
          </w:tcPr>
          <w:p w14:paraId="398C8134" w14:textId="646FA399" w:rsidR="00B776BE" w:rsidRPr="00F736C8" w:rsidRDefault="00B776BE" w:rsidP="00B776BE">
            <w:pPr>
              <w:spacing w:before="60" w:after="60"/>
              <w:rPr>
                <w:color w:val="FFFFFF"/>
                <w:sz w:val="18"/>
                <w:szCs w:val="18"/>
              </w:rPr>
            </w:pPr>
            <w:r w:rsidRPr="00026082">
              <w:t>Razón social</w:t>
            </w:r>
          </w:p>
        </w:tc>
        <w:tc>
          <w:tcPr>
            <w:tcW w:w="6232" w:type="dxa"/>
            <w:gridSpan w:val="12"/>
            <w:shd w:val="clear" w:color="auto" w:fill="auto"/>
          </w:tcPr>
          <w:p w14:paraId="5E457285" w14:textId="2E10FF77" w:rsidR="00B776BE" w:rsidRPr="00672224" w:rsidRDefault="00B776BE" w:rsidP="00B776BE">
            <w:pPr>
              <w:spacing w:before="60" w:after="60"/>
              <w:rPr>
                <w:sz w:val="18"/>
                <w:szCs w:val="18"/>
              </w:rPr>
            </w:pPr>
            <w:r w:rsidRPr="00026082">
              <w:t>CALZADOS  FAL S.A.A</w:t>
            </w:r>
          </w:p>
        </w:tc>
      </w:tr>
      <w:tr w:rsidR="00B776BE" w:rsidRPr="00F736C8" w14:paraId="699AAD75" w14:textId="77777777" w:rsidTr="005452BE">
        <w:trPr>
          <w:trHeight w:val="255"/>
        </w:trPr>
        <w:tc>
          <w:tcPr>
            <w:tcW w:w="2487" w:type="dxa"/>
            <w:shd w:val="clear" w:color="auto" w:fill="6D1C49"/>
          </w:tcPr>
          <w:p w14:paraId="2ADD7FE5" w14:textId="7755218D" w:rsidR="00B776BE" w:rsidRPr="00F736C8" w:rsidRDefault="00B776BE" w:rsidP="00B776BE">
            <w:pPr>
              <w:spacing w:before="60" w:after="60"/>
              <w:rPr>
                <w:color w:val="FFFFFF"/>
                <w:sz w:val="18"/>
                <w:szCs w:val="18"/>
              </w:rPr>
            </w:pPr>
            <w:r w:rsidRPr="00026082">
              <w:t>NIF</w:t>
            </w:r>
          </w:p>
        </w:tc>
        <w:tc>
          <w:tcPr>
            <w:tcW w:w="6232" w:type="dxa"/>
            <w:gridSpan w:val="12"/>
            <w:shd w:val="clear" w:color="auto" w:fill="auto"/>
          </w:tcPr>
          <w:p w14:paraId="0E804318" w14:textId="2F838574" w:rsidR="00B776BE" w:rsidRPr="00672224" w:rsidRDefault="00B776BE" w:rsidP="00B776BE">
            <w:pPr>
              <w:spacing w:before="60" w:after="60"/>
              <w:rPr>
                <w:rFonts w:ascii="Arial" w:hAnsi="Arial" w:cs="Arial"/>
                <w:sz w:val="18"/>
                <w:szCs w:val="18"/>
              </w:rPr>
            </w:pPr>
            <w:r w:rsidRPr="00026082">
              <w:t>A 26004978</w:t>
            </w:r>
          </w:p>
        </w:tc>
      </w:tr>
      <w:tr w:rsidR="00B776BE" w:rsidRPr="00F736C8" w14:paraId="53BE6781" w14:textId="77777777" w:rsidTr="005452BE">
        <w:trPr>
          <w:trHeight w:val="135"/>
        </w:trPr>
        <w:tc>
          <w:tcPr>
            <w:tcW w:w="2487" w:type="dxa"/>
            <w:shd w:val="clear" w:color="auto" w:fill="6D1C49"/>
          </w:tcPr>
          <w:p w14:paraId="6DFD551E" w14:textId="14D465D1" w:rsidR="00B776BE" w:rsidRPr="00F736C8" w:rsidRDefault="00B776BE" w:rsidP="00B776BE">
            <w:pPr>
              <w:spacing w:before="60" w:after="60"/>
              <w:rPr>
                <w:color w:val="FFFFFF"/>
                <w:sz w:val="18"/>
                <w:szCs w:val="18"/>
              </w:rPr>
            </w:pPr>
            <w:r w:rsidRPr="00026082">
              <w:t>Domicilio social</w:t>
            </w:r>
          </w:p>
        </w:tc>
        <w:tc>
          <w:tcPr>
            <w:tcW w:w="6232" w:type="dxa"/>
            <w:gridSpan w:val="12"/>
            <w:shd w:val="clear" w:color="auto" w:fill="auto"/>
          </w:tcPr>
          <w:p w14:paraId="2AB74427" w14:textId="06044C6A" w:rsidR="00B776BE" w:rsidRPr="00672224" w:rsidRDefault="00B776BE" w:rsidP="00B776BE">
            <w:pPr>
              <w:spacing w:before="60" w:after="60"/>
              <w:rPr>
                <w:rFonts w:ascii="Arial" w:hAnsi="Arial" w:cs="Arial"/>
                <w:sz w:val="18"/>
                <w:szCs w:val="18"/>
              </w:rPr>
            </w:pPr>
            <w:r w:rsidRPr="00026082">
              <w:t>AVENIDA DE LOGROÑO Nº 21. 26580 – ARNEDO (LA RIOJA)</w:t>
            </w:r>
          </w:p>
        </w:tc>
      </w:tr>
      <w:tr w:rsidR="00B776BE" w:rsidRPr="00F736C8" w14:paraId="26330DB2" w14:textId="77777777" w:rsidTr="005452BE">
        <w:trPr>
          <w:trHeight w:val="345"/>
        </w:trPr>
        <w:tc>
          <w:tcPr>
            <w:tcW w:w="2487" w:type="dxa"/>
            <w:shd w:val="clear" w:color="auto" w:fill="6D1C49"/>
          </w:tcPr>
          <w:p w14:paraId="4A95A9D0" w14:textId="4C7BFEBA" w:rsidR="00B776BE" w:rsidRPr="00F736C8" w:rsidRDefault="00B776BE" w:rsidP="00B776BE">
            <w:pPr>
              <w:spacing w:before="60" w:after="60"/>
              <w:rPr>
                <w:color w:val="FFFFFF"/>
                <w:sz w:val="18"/>
                <w:szCs w:val="18"/>
              </w:rPr>
            </w:pPr>
            <w:r w:rsidRPr="00026082">
              <w:t xml:space="preserve">Forma jurídica </w:t>
            </w:r>
          </w:p>
        </w:tc>
        <w:tc>
          <w:tcPr>
            <w:tcW w:w="6232" w:type="dxa"/>
            <w:gridSpan w:val="12"/>
            <w:shd w:val="clear" w:color="auto" w:fill="auto"/>
          </w:tcPr>
          <w:p w14:paraId="6AA06441" w14:textId="1EC26ADF" w:rsidR="00B776BE" w:rsidRPr="00672224" w:rsidRDefault="00B776BE" w:rsidP="00B776BE">
            <w:pPr>
              <w:spacing w:before="60" w:after="60"/>
              <w:rPr>
                <w:rFonts w:ascii="Arial" w:hAnsi="Arial" w:cs="Arial"/>
                <w:sz w:val="18"/>
                <w:szCs w:val="18"/>
              </w:rPr>
            </w:pPr>
            <w:r w:rsidRPr="00026082">
              <w:t>SOCIEDAD ANÓNIMA</w:t>
            </w:r>
          </w:p>
        </w:tc>
      </w:tr>
      <w:tr w:rsidR="00B776BE" w:rsidRPr="00F736C8" w14:paraId="40F5A188" w14:textId="77777777" w:rsidTr="005452BE">
        <w:trPr>
          <w:trHeight w:val="345"/>
        </w:trPr>
        <w:tc>
          <w:tcPr>
            <w:tcW w:w="2487" w:type="dxa"/>
            <w:shd w:val="clear" w:color="auto" w:fill="6D1C49"/>
          </w:tcPr>
          <w:p w14:paraId="0FA137B7" w14:textId="1880A9FB" w:rsidR="00B776BE" w:rsidRPr="00F736C8" w:rsidRDefault="00B776BE" w:rsidP="00B776BE">
            <w:pPr>
              <w:spacing w:before="60" w:after="60"/>
              <w:rPr>
                <w:color w:val="FFFFFF"/>
                <w:sz w:val="18"/>
                <w:szCs w:val="18"/>
              </w:rPr>
            </w:pPr>
            <w:r w:rsidRPr="00026082">
              <w:t>Año de constitución</w:t>
            </w:r>
          </w:p>
        </w:tc>
        <w:tc>
          <w:tcPr>
            <w:tcW w:w="6232" w:type="dxa"/>
            <w:gridSpan w:val="12"/>
            <w:shd w:val="clear" w:color="auto" w:fill="auto"/>
          </w:tcPr>
          <w:p w14:paraId="36E316FC" w14:textId="47728AE8" w:rsidR="00B776BE" w:rsidRPr="00672224" w:rsidRDefault="00B776BE" w:rsidP="00B776BE">
            <w:pPr>
              <w:spacing w:before="60" w:after="60"/>
              <w:rPr>
                <w:rFonts w:ascii="Arial" w:hAnsi="Arial" w:cs="Arial"/>
                <w:sz w:val="18"/>
                <w:szCs w:val="18"/>
              </w:rPr>
            </w:pPr>
            <w:r w:rsidRPr="00026082">
              <w:t>1965</w:t>
            </w:r>
          </w:p>
        </w:tc>
      </w:tr>
      <w:tr w:rsidR="00B776BE" w:rsidRPr="00F736C8" w14:paraId="5ACE8FA3" w14:textId="77777777" w:rsidTr="00B776BE">
        <w:trPr>
          <w:trHeight w:val="345"/>
        </w:trPr>
        <w:tc>
          <w:tcPr>
            <w:tcW w:w="8719" w:type="dxa"/>
            <w:gridSpan w:val="13"/>
            <w:shd w:val="clear" w:color="auto" w:fill="481831"/>
          </w:tcPr>
          <w:p w14:paraId="2A42AC09" w14:textId="2E1A9A7C" w:rsidR="00B776BE" w:rsidRPr="00F736C8" w:rsidRDefault="00B776BE" w:rsidP="00B776BE">
            <w:pPr>
              <w:spacing w:before="60" w:after="60"/>
              <w:rPr>
                <w:b/>
                <w:color w:val="FFFFFF"/>
                <w:sz w:val="18"/>
                <w:szCs w:val="18"/>
              </w:rPr>
            </w:pPr>
            <w:r w:rsidRPr="00026082">
              <w:t>Responsable de la Entidad</w:t>
            </w:r>
          </w:p>
        </w:tc>
      </w:tr>
      <w:tr w:rsidR="00B776BE" w:rsidRPr="00F736C8" w14:paraId="4FE4F1FC" w14:textId="77777777" w:rsidTr="005452BE">
        <w:trPr>
          <w:trHeight w:val="345"/>
        </w:trPr>
        <w:tc>
          <w:tcPr>
            <w:tcW w:w="2487" w:type="dxa"/>
            <w:shd w:val="clear" w:color="auto" w:fill="6B2449"/>
          </w:tcPr>
          <w:p w14:paraId="41694D29" w14:textId="58CE20D0" w:rsidR="00B776BE" w:rsidRPr="00F736C8" w:rsidRDefault="00B776BE" w:rsidP="00B776BE">
            <w:pPr>
              <w:spacing w:before="60" w:after="60"/>
              <w:rPr>
                <w:color w:val="FFFFFF"/>
                <w:sz w:val="18"/>
                <w:szCs w:val="18"/>
              </w:rPr>
            </w:pPr>
            <w:r w:rsidRPr="00026082">
              <w:t xml:space="preserve">Nombre </w:t>
            </w:r>
          </w:p>
        </w:tc>
        <w:tc>
          <w:tcPr>
            <w:tcW w:w="6232" w:type="dxa"/>
            <w:gridSpan w:val="12"/>
            <w:shd w:val="clear" w:color="auto" w:fill="auto"/>
          </w:tcPr>
          <w:p w14:paraId="7FC1FBC7" w14:textId="4CD3151F" w:rsidR="00B776BE" w:rsidRPr="00672224" w:rsidRDefault="00B776BE" w:rsidP="00B776BE">
            <w:pPr>
              <w:spacing w:before="60" w:after="60"/>
              <w:rPr>
                <w:rFonts w:ascii="Arial" w:hAnsi="Arial" w:cs="Arial"/>
                <w:sz w:val="18"/>
                <w:szCs w:val="18"/>
              </w:rPr>
            </w:pPr>
            <w:r w:rsidRPr="00026082">
              <w:t>CARLOS ABAD URQUIJO</w:t>
            </w:r>
          </w:p>
        </w:tc>
      </w:tr>
      <w:tr w:rsidR="00B776BE" w:rsidRPr="00F736C8" w14:paraId="53C9A11B" w14:textId="77777777" w:rsidTr="005452BE">
        <w:trPr>
          <w:trHeight w:val="345"/>
        </w:trPr>
        <w:tc>
          <w:tcPr>
            <w:tcW w:w="2487" w:type="dxa"/>
            <w:shd w:val="clear" w:color="auto" w:fill="6B2449"/>
          </w:tcPr>
          <w:p w14:paraId="1D243195" w14:textId="5C1ADBC6" w:rsidR="00B776BE" w:rsidRPr="00F736C8" w:rsidRDefault="00B776BE" w:rsidP="00B776BE">
            <w:pPr>
              <w:spacing w:before="60" w:after="60"/>
              <w:rPr>
                <w:color w:val="FFFFFF"/>
                <w:sz w:val="18"/>
                <w:szCs w:val="18"/>
              </w:rPr>
            </w:pPr>
            <w:r w:rsidRPr="00026082">
              <w:t>Cargo</w:t>
            </w:r>
          </w:p>
        </w:tc>
        <w:tc>
          <w:tcPr>
            <w:tcW w:w="6232" w:type="dxa"/>
            <w:gridSpan w:val="12"/>
            <w:shd w:val="clear" w:color="auto" w:fill="auto"/>
          </w:tcPr>
          <w:p w14:paraId="108EDD3A" w14:textId="524AE4CF" w:rsidR="00B776BE" w:rsidRPr="00672224" w:rsidRDefault="00B776BE" w:rsidP="00B776BE">
            <w:pPr>
              <w:spacing w:before="60" w:after="60"/>
              <w:rPr>
                <w:rFonts w:ascii="Arial" w:hAnsi="Arial" w:cs="Arial"/>
                <w:sz w:val="18"/>
                <w:szCs w:val="18"/>
              </w:rPr>
            </w:pPr>
            <w:r w:rsidRPr="00026082">
              <w:t>ADMINISTRADOR - GERENTE</w:t>
            </w:r>
          </w:p>
        </w:tc>
      </w:tr>
      <w:tr w:rsidR="00B776BE" w:rsidRPr="00F736C8" w14:paraId="7F9AFDBF" w14:textId="77777777" w:rsidTr="005452BE">
        <w:trPr>
          <w:trHeight w:val="345"/>
        </w:trPr>
        <w:tc>
          <w:tcPr>
            <w:tcW w:w="2487" w:type="dxa"/>
            <w:shd w:val="clear" w:color="auto" w:fill="6B2449"/>
          </w:tcPr>
          <w:p w14:paraId="79367AFF" w14:textId="7FDD5C71" w:rsidR="00B776BE" w:rsidRPr="00F736C8" w:rsidRDefault="00B776BE" w:rsidP="00B776BE">
            <w:pPr>
              <w:spacing w:before="60" w:after="60"/>
              <w:rPr>
                <w:color w:val="FFFFFF"/>
                <w:sz w:val="18"/>
                <w:szCs w:val="18"/>
              </w:rPr>
            </w:pPr>
            <w:r w:rsidRPr="00026082">
              <w:t>Telf.</w:t>
            </w:r>
          </w:p>
        </w:tc>
        <w:tc>
          <w:tcPr>
            <w:tcW w:w="6232" w:type="dxa"/>
            <w:gridSpan w:val="12"/>
            <w:shd w:val="clear" w:color="auto" w:fill="auto"/>
          </w:tcPr>
          <w:p w14:paraId="3A1981F2" w14:textId="58DC8461" w:rsidR="00B776BE" w:rsidRPr="00672224" w:rsidRDefault="00B776BE" w:rsidP="00B776BE">
            <w:pPr>
              <w:spacing w:before="60" w:after="60"/>
              <w:rPr>
                <w:rFonts w:ascii="Arial" w:hAnsi="Arial" w:cs="Arial"/>
                <w:sz w:val="18"/>
                <w:szCs w:val="18"/>
              </w:rPr>
            </w:pPr>
            <w:r w:rsidRPr="00026082">
              <w:t>941380800</w:t>
            </w:r>
          </w:p>
        </w:tc>
      </w:tr>
      <w:tr w:rsidR="00B776BE" w:rsidRPr="00F736C8" w14:paraId="2520314C" w14:textId="77777777" w:rsidTr="005452BE">
        <w:trPr>
          <w:trHeight w:val="345"/>
        </w:trPr>
        <w:tc>
          <w:tcPr>
            <w:tcW w:w="2487" w:type="dxa"/>
            <w:shd w:val="clear" w:color="auto" w:fill="6B2449"/>
          </w:tcPr>
          <w:p w14:paraId="78058A9C" w14:textId="179F1A26" w:rsidR="00B776BE" w:rsidRPr="00F736C8" w:rsidRDefault="00B776BE" w:rsidP="00B776BE">
            <w:pPr>
              <w:spacing w:before="60" w:after="60"/>
              <w:rPr>
                <w:color w:val="FFFFFF"/>
                <w:sz w:val="18"/>
                <w:szCs w:val="18"/>
              </w:rPr>
            </w:pPr>
            <w:r w:rsidRPr="00026082">
              <w:t>e-mail</w:t>
            </w:r>
          </w:p>
        </w:tc>
        <w:tc>
          <w:tcPr>
            <w:tcW w:w="6232" w:type="dxa"/>
            <w:gridSpan w:val="12"/>
            <w:shd w:val="clear" w:color="auto" w:fill="auto"/>
          </w:tcPr>
          <w:p w14:paraId="07A37730" w14:textId="17822D0F" w:rsidR="00B776BE" w:rsidRPr="00672224" w:rsidRDefault="00B776BE" w:rsidP="00B776BE">
            <w:pPr>
              <w:spacing w:before="60" w:after="60"/>
              <w:rPr>
                <w:rFonts w:ascii="Arial" w:hAnsi="Arial" w:cs="Arial"/>
                <w:sz w:val="18"/>
                <w:szCs w:val="18"/>
              </w:rPr>
            </w:pPr>
            <w:r w:rsidRPr="00026082">
              <w:t>carlos@fal.es</w:t>
            </w:r>
          </w:p>
        </w:tc>
      </w:tr>
      <w:tr w:rsidR="00B776BE" w:rsidRPr="00F736C8" w14:paraId="0503543D" w14:textId="77777777" w:rsidTr="00B776BE">
        <w:trPr>
          <w:trHeight w:val="345"/>
        </w:trPr>
        <w:tc>
          <w:tcPr>
            <w:tcW w:w="8719" w:type="dxa"/>
            <w:gridSpan w:val="13"/>
            <w:shd w:val="clear" w:color="auto" w:fill="481831"/>
          </w:tcPr>
          <w:p w14:paraId="5F1007AD" w14:textId="4CA4E180" w:rsidR="00B776BE" w:rsidRPr="00F736C8" w:rsidRDefault="00B776BE" w:rsidP="00B776BE">
            <w:pPr>
              <w:spacing w:before="60" w:after="60"/>
              <w:rPr>
                <w:b/>
                <w:color w:val="FFFFFF"/>
                <w:sz w:val="18"/>
                <w:szCs w:val="18"/>
              </w:rPr>
            </w:pPr>
            <w:r w:rsidRPr="00026082">
              <w:t>Responsable de Igualdad</w:t>
            </w:r>
          </w:p>
        </w:tc>
      </w:tr>
      <w:tr w:rsidR="00B776BE" w:rsidRPr="00F736C8" w14:paraId="0B41FB03" w14:textId="77777777" w:rsidTr="005452BE">
        <w:trPr>
          <w:trHeight w:val="345"/>
        </w:trPr>
        <w:tc>
          <w:tcPr>
            <w:tcW w:w="2487" w:type="dxa"/>
            <w:shd w:val="clear" w:color="auto" w:fill="6B2449"/>
          </w:tcPr>
          <w:p w14:paraId="6BC35A36" w14:textId="7D676D4F" w:rsidR="00B776BE" w:rsidRPr="00F736C8" w:rsidRDefault="00B776BE" w:rsidP="00B776BE">
            <w:pPr>
              <w:spacing w:before="60" w:after="60"/>
              <w:rPr>
                <w:color w:val="FFFFFF"/>
                <w:sz w:val="18"/>
                <w:szCs w:val="18"/>
              </w:rPr>
            </w:pPr>
            <w:r w:rsidRPr="00026082">
              <w:t xml:space="preserve">Nombre </w:t>
            </w:r>
          </w:p>
        </w:tc>
        <w:tc>
          <w:tcPr>
            <w:tcW w:w="6232" w:type="dxa"/>
            <w:gridSpan w:val="12"/>
            <w:shd w:val="clear" w:color="auto" w:fill="auto"/>
          </w:tcPr>
          <w:p w14:paraId="4068B058" w14:textId="46CC4C7E" w:rsidR="00B776BE" w:rsidRPr="002200BE" w:rsidRDefault="00B776BE" w:rsidP="00B776BE">
            <w:pPr>
              <w:spacing w:before="60" w:after="60"/>
              <w:rPr>
                <w:rFonts w:ascii="Arial" w:hAnsi="Arial" w:cs="Arial"/>
                <w:sz w:val="18"/>
                <w:szCs w:val="18"/>
              </w:rPr>
            </w:pPr>
            <w:r w:rsidRPr="00026082">
              <w:t>No asignado a una sola persona (entre área de personal y Comisión Igualdad)</w:t>
            </w:r>
          </w:p>
        </w:tc>
      </w:tr>
      <w:tr w:rsidR="00B776BE" w:rsidRPr="00F736C8" w14:paraId="6802D7F6" w14:textId="77777777" w:rsidTr="005452BE">
        <w:trPr>
          <w:trHeight w:val="345"/>
        </w:trPr>
        <w:tc>
          <w:tcPr>
            <w:tcW w:w="2487" w:type="dxa"/>
            <w:shd w:val="clear" w:color="auto" w:fill="6B2449"/>
          </w:tcPr>
          <w:p w14:paraId="7D4749CC" w14:textId="4BDC7D98" w:rsidR="00B776BE" w:rsidRPr="00F736C8" w:rsidRDefault="00B776BE" w:rsidP="00B776BE">
            <w:pPr>
              <w:spacing w:before="60" w:after="60"/>
              <w:rPr>
                <w:color w:val="FFFFFF"/>
                <w:sz w:val="18"/>
                <w:szCs w:val="18"/>
              </w:rPr>
            </w:pPr>
            <w:r w:rsidRPr="00026082">
              <w:lastRenderedPageBreak/>
              <w:t>Cargo</w:t>
            </w:r>
          </w:p>
        </w:tc>
        <w:tc>
          <w:tcPr>
            <w:tcW w:w="6232" w:type="dxa"/>
            <w:gridSpan w:val="12"/>
            <w:shd w:val="clear" w:color="auto" w:fill="auto"/>
          </w:tcPr>
          <w:p w14:paraId="32E721A7" w14:textId="77777777" w:rsidR="00B776BE" w:rsidRPr="002200BE" w:rsidRDefault="00B776BE" w:rsidP="00B776BE">
            <w:pPr>
              <w:spacing w:before="60" w:after="60"/>
              <w:rPr>
                <w:rFonts w:ascii="Arial" w:hAnsi="Arial" w:cs="Arial"/>
                <w:sz w:val="18"/>
                <w:szCs w:val="18"/>
              </w:rPr>
            </w:pPr>
          </w:p>
        </w:tc>
      </w:tr>
      <w:tr w:rsidR="00B776BE" w:rsidRPr="00F736C8" w14:paraId="515FF022" w14:textId="77777777" w:rsidTr="005452BE">
        <w:trPr>
          <w:trHeight w:val="345"/>
        </w:trPr>
        <w:tc>
          <w:tcPr>
            <w:tcW w:w="2487" w:type="dxa"/>
            <w:shd w:val="clear" w:color="auto" w:fill="6B2449"/>
          </w:tcPr>
          <w:p w14:paraId="5023DF78" w14:textId="5A1D2C57" w:rsidR="00B776BE" w:rsidRPr="00F736C8" w:rsidRDefault="00B776BE" w:rsidP="00B776BE">
            <w:pPr>
              <w:spacing w:before="60" w:after="60"/>
              <w:rPr>
                <w:color w:val="FFFFFF"/>
                <w:sz w:val="18"/>
                <w:szCs w:val="18"/>
              </w:rPr>
            </w:pPr>
            <w:r w:rsidRPr="00026082">
              <w:t>Telf.</w:t>
            </w:r>
          </w:p>
        </w:tc>
        <w:tc>
          <w:tcPr>
            <w:tcW w:w="6232" w:type="dxa"/>
            <w:gridSpan w:val="12"/>
            <w:shd w:val="clear" w:color="auto" w:fill="auto"/>
          </w:tcPr>
          <w:p w14:paraId="0B40D60A" w14:textId="77777777" w:rsidR="00B776BE" w:rsidRPr="002200BE" w:rsidRDefault="00B776BE" w:rsidP="00B776BE">
            <w:pPr>
              <w:spacing w:before="60" w:after="60"/>
              <w:rPr>
                <w:rFonts w:ascii="Arial" w:hAnsi="Arial" w:cs="Arial"/>
                <w:sz w:val="18"/>
                <w:szCs w:val="18"/>
              </w:rPr>
            </w:pPr>
          </w:p>
        </w:tc>
      </w:tr>
      <w:tr w:rsidR="00B776BE" w:rsidRPr="00F736C8" w14:paraId="409EBE83" w14:textId="77777777" w:rsidTr="005452BE">
        <w:trPr>
          <w:trHeight w:val="345"/>
        </w:trPr>
        <w:tc>
          <w:tcPr>
            <w:tcW w:w="2487" w:type="dxa"/>
            <w:shd w:val="clear" w:color="auto" w:fill="6B2449"/>
          </w:tcPr>
          <w:p w14:paraId="688C3286" w14:textId="693C0E5A" w:rsidR="00B776BE" w:rsidRPr="00F736C8" w:rsidRDefault="00B776BE" w:rsidP="00B776BE">
            <w:pPr>
              <w:spacing w:before="60" w:after="60"/>
              <w:rPr>
                <w:color w:val="FFFFFF"/>
                <w:sz w:val="18"/>
                <w:szCs w:val="18"/>
              </w:rPr>
            </w:pPr>
            <w:r w:rsidRPr="00026082">
              <w:t>e-mail</w:t>
            </w:r>
          </w:p>
        </w:tc>
        <w:tc>
          <w:tcPr>
            <w:tcW w:w="6232" w:type="dxa"/>
            <w:gridSpan w:val="12"/>
            <w:shd w:val="clear" w:color="auto" w:fill="auto"/>
          </w:tcPr>
          <w:p w14:paraId="657B2747" w14:textId="77777777" w:rsidR="00B776BE" w:rsidRPr="002200BE" w:rsidRDefault="00B776BE" w:rsidP="00B776BE">
            <w:pPr>
              <w:spacing w:before="60" w:after="60"/>
              <w:rPr>
                <w:rFonts w:ascii="Arial" w:hAnsi="Arial" w:cs="Arial"/>
                <w:sz w:val="18"/>
                <w:szCs w:val="18"/>
              </w:rPr>
            </w:pPr>
          </w:p>
        </w:tc>
      </w:tr>
      <w:tr w:rsidR="00B776BE" w:rsidRPr="00F736C8" w14:paraId="78155624" w14:textId="77777777" w:rsidTr="00B776BE">
        <w:trPr>
          <w:trHeight w:val="270"/>
        </w:trPr>
        <w:tc>
          <w:tcPr>
            <w:tcW w:w="8719" w:type="dxa"/>
            <w:gridSpan w:val="13"/>
            <w:shd w:val="clear" w:color="auto" w:fill="481831"/>
          </w:tcPr>
          <w:p w14:paraId="24FF7AC3" w14:textId="48045223" w:rsidR="00B776BE" w:rsidRPr="00F736C8" w:rsidRDefault="00B776BE" w:rsidP="00B776BE">
            <w:pPr>
              <w:spacing w:before="60" w:after="60"/>
              <w:rPr>
                <w:b/>
                <w:color w:val="FFFFFF"/>
                <w:sz w:val="18"/>
                <w:szCs w:val="18"/>
              </w:rPr>
            </w:pPr>
            <w:r w:rsidRPr="00026082">
              <w:t>ACTIVIDAD</w:t>
            </w:r>
          </w:p>
        </w:tc>
      </w:tr>
      <w:tr w:rsidR="00B776BE" w:rsidRPr="00F736C8" w14:paraId="08D55BAA" w14:textId="77777777" w:rsidTr="00B776BE">
        <w:trPr>
          <w:trHeight w:val="315"/>
        </w:trPr>
        <w:tc>
          <w:tcPr>
            <w:tcW w:w="2487" w:type="dxa"/>
            <w:shd w:val="clear" w:color="auto" w:fill="6B2449"/>
          </w:tcPr>
          <w:p w14:paraId="659691F8" w14:textId="0841E9A3" w:rsidR="00B776BE" w:rsidRPr="00F736C8" w:rsidRDefault="00B776BE" w:rsidP="00B776BE">
            <w:pPr>
              <w:spacing w:before="60" w:after="60"/>
              <w:rPr>
                <w:color w:val="FFFFFF"/>
                <w:sz w:val="18"/>
                <w:szCs w:val="18"/>
              </w:rPr>
            </w:pPr>
            <w:r w:rsidRPr="00026082">
              <w:t>Sector Actividad</w:t>
            </w:r>
          </w:p>
        </w:tc>
        <w:tc>
          <w:tcPr>
            <w:tcW w:w="6232" w:type="dxa"/>
            <w:gridSpan w:val="12"/>
            <w:shd w:val="clear" w:color="auto" w:fill="auto"/>
          </w:tcPr>
          <w:p w14:paraId="5C6AD0B3" w14:textId="73B3654B" w:rsidR="00B776BE" w:rsidRPr="00672224" w:rsidRDefault="00B776BE" w:rsidP="00B776BE">
            <w:pPr>
              <w:spacing w:before="60" w:after="60"/>
              <w:rPr>
                <w:rFonts w:ascii="Arial" w:hAnsi="Arial" w:cs="Arial"/>
                <w:sz w:val="18"/>
                <w:szCs w:val="18"/>
              </w:rPr>
            </w:pPr>
            <w:r w:rsidRPr="00026082">
              <w:t>Fabricación de calzado</w:t>
            </w:r>
          </w:p>
        </w:tc>
      </w:tr>
      <w:tr w:rsidR="00B776BE" w:rsidRPr="00F736C8" w14:paraId="78639F45" w14:textId="77777777" w:rsidTr="00B776BE">
        <w:trPr>
          <w:trHeight w:val="315"/>
        </w:trPr>
        <w:tc>
          <w:tcPr>
            <w:tcW w:w="2487" w:type="dxa"/>
            <w:shd w:val="clear" w:color="auto" w:fill="6B2449"/>
          </w:tcPr>
          <w:p w14:paraId="7C2A4D2A" w14:textId="2D99C3CD" w:rsidR="00B776BE" w:rsidRPr="00F736C8" w:rsidRDefault="00B776BE" w:rsidP="00B776BE">
            <w:pPr>
              <w:spacing w:before="60" w:after="60"/>
              <w:rPr>
                <w:color w:val="FFFFFF"/>
                <w:sz w:val="18"/>
                <w:szCs w:val="18"/>
              </w:rPr>
            </w:pPr>
            <w:r w:rsidRPr="00026082">
              <w:t>CNAE</w:t>
            </w:r>
          </w:p>
        </w:tc>
        <w:tc>
          <w:tcPr>
            <w:tcW w:w="6232" w:type="dxa"/>
            <w:gridSpan w:val="12"/>
            <w:shd w:val="clear" w:color="auto" w:fill="auto"/>
          </w:tcPr>
          <w:p w14:paraId="7DDF3E3D" w14:textId="41DC8D24" w:rsidR="00B776BE" w:rsidRPr="00672224" w:rsidRDefault="00B776BE" w:rsidP="00B776BE">
            <w:pPr>
              <w:spacing w:before="60" w:after="60"/>
              <w:rPr>
                <w:rFonts w:ascii="Arial" w:hAnsi="Arial" w:cs="Arial"/>
                <w:sz w:val="18"/>
                <w:szCs w:val="18"/>
              </w:rPr>
            </w:pPr>
            <w:r w:rsidRPr="00026082">
              <w:t>1520</w:t>
            </w:r>
          </w:p>
        </w:tc>
      </w:tr>
      <w:tr w:rsidR="00B776BE" w:rsidRPr="00F736C8" w14:paraId="5A0A232B" w14:textId="77777777" w:rsidTr="00B776BE">
        <w:trPr>
          <w:trHeight w:val="315"/>
        </w:trPr>
        <w:tc>
          <w:tcPr>
            <w:tcW w:w="2487" w:type="dxa"/>
            <w:shd w:val="clear" w:color="auto" w:fill="6B2449"/>
          </w:tcPr>
          <w:p w14:paraId="20E216AD" w14:textId="6079A45F" w:rsidR="00B776BE" w:rsidRPr="00F736C8" w:rsidRDefault="00B776BE" w:rsidP="00B776BE">
            <w:pPr>
              <w:spacing w:before="60" w:after="60"/>
              <w:jc w:val="left"/>
              <w:rPr>
                <w:color w:val="FFFFFF"/>
                <w:sz w:val="18"/>
                <w:szCs w:val="18"/>
              </w:rPr>
            </w:pPr>
            <w:r w:rsidRPr="00026082">
              <w:t>Descripción de la actividad</w:t>
            </w:r>
          </w:p>
        </w:tc>
        <w:tc>
          <w:tcPr>
            <w:tcW w:w="6232" w:type="dxa"/>
            <w:gridSpan w:val="12"/>
            <w:shd w:val="clear" w:color="auto" w:fill="auto"/>
          </w:tcPr>
          <w:p w14:paraId="1C8CA106" w14:textId="67A4D87F" w:rsidR="00B776BE" w:rsidRPr="00672224" w:rsidRDefault="00B776BE" w:rsidP="00B776BE">
            <w:pPr>
              <w:spacing w:before="60" w:after="60"/>
              <w:rPr>
                <w:rFonts w:ascii="Arial" w:hAnsi="Arial" w:cs="Arial"/>
                <w:sz w:val="18"/>
                <w:szCs w:val="18"/>
              </w:rPr>
            </w:pPr>
            <w:r w:rsidRPr="00026082">
              <w:t>Fabricación y venta de calzado</w:t>
            </w:r>
          </w:p>
        </w:tc>
      </w:tr>
      <w:tr w:rsidR="00B776BE" w:rsidRPr="00F736C8" w14:paraId="2D533EBF" w14:textId="77777777" w:rsidTr="00B776BE">
        <w:trPr>
          <w:trHeight w:val="315"/>
        </w:trPr>
        <w:tc>
          <w:tcPr>
            <w:tcW w:w="2487" w:type="dxa"/>
            <w:shd w:val="clear" w:color="auto" w:fill="6B2449"/>
          </w:tcPr>
          <w:p w14:paraId="51F4071B" w14:textId="706B36F3" w:rsidR="00B776BE" w:rsidRPr="00F736C8" w:rsidRDefault="00B776BE" w:rsidP="00B776BE">
            <w:pPr>
              <w:spacing w:before="60" w:after="60"/>
              <w:rPr>
                <w:color w:val="FFFFFF"/>
                <w:sz w:val="18"/>
                <w:szCs w:val="18"/>
              </w:rPr>
            </w:pPr>
            <w:r w:rsidRPr="00026082">
              <w:t>Dispersión geográfica y ámbito de actuación</w:t>
            </w:r>
          </w:p>
        </w:tc>
        <w:tc>
          <w:tcPr>
            <w:tcW w:w="6232" w:type="dxa"/>
            <w:gridSpan w:val="12"/>
            <w:shd w:val="clear" w:color="auto" w:fill="auto"/>
          </w:tcPr>
          <w:p w14:paraId="19C17286" w14:textId="06B7A9FC" w:rsidR="00B776BE" w:rsidRPr="00672224" w:rsidRDefault="00B776BE" w:rsidP="00B776BE">
            <w:pPr>
              <w:spacing w:before="60" w:after="60"/>
              <w:rPr>
                <w:rFonts w:ascii="Arial" w:hAnsi="Arial" w:cs="Arial"/>
                <w:sz w:val="18"/>
                <w:szCs w:val="18"/>
              </w:rPr>
            </w:pPr>
            <w:r w:rsidRPr="00026082">
              <w:t>1 centro de trabajo, producto dirigido a mercado nacional y también internacional</w:t>
            </w:r>
          </w:p>
        </w:tc>
      </w:tr>
      <w:tr w:rsidR="00B776BE" w:rsidRPr="00F736C8" w14:paraId="6A3BF3E9" w14:textId="77777777" w:rsidTr="00B776BE">
        <w:trPr>
          <w:trHeight w:val="270"/>
        </w:trPr>
        <w:tc>
          <w:tcPr>
            <w:tcW w:w="8719" w:type="dxa"/>
            <w:gridSpan w:val="13"/>
            <w:shd w:val="clear" w:color="auto" w:fill="481831"/>
          </w:tcPr>
          <w:p w14:paraId="6D9AE479" w14:textId="71A92575" w:rsidR="00B776BE" w:rsidRPr="00F736C8" w:rsidRDefault="00B776BE" w:rsidP="00B776BE">
            <w:pPr>
              <w:spacing w:before="60" w:after="60"/>
              <w:rPr>
                <w:b/>
                <w:color w:val="FFFFFF"/>
                <w:sz w:val="18"/>
                <w:szCs w:val="18"/>
              </w:rPr>
            </w:pPr>
            <w:r w:rsidRPr="00026082">
              <w:t>DIMENSIÓN</w:t>
            </w:r>
          </w:p>
        </w:tc>
      </w:tr>
      <w:tr w:rsidR="00B776BE" w:rsidRPr="00F736C8" w14:paraId="50E10233" w14:textId="77777777" w:rsidTr="00B776BE">
        <w:trPr>
          <w:trHeight w:val="255"/>
        </w:trPr>
        <w:tc>
          <w:tcPr>
            <w:tcW w:w="2487" w:type="dxa"/>
            <w:shd w:val="clear" w:color="auto" w:fill="6B2449"/>
          </w:tcPr>
          <w:p w14:paraId="19091886" w14:textId="3515D75E" w:rsidR="00B776BE" w:rsidRPr="00F736C8" w:rsidRDefault="00B776BE" w:rsidP="00B776BE">
            <w:pPr>
              <w:spacing w:before="60" w:after="60"/>
              <w:rPr>
                <w:color w:val="FFFFFF"/>
                <w:sz w:val="18"/>
                <w:szCs w:val="18"/>
              </w:rPr>
            </w:pPr>
            <w:r w:rsidRPr="00026082">
              <w:t>Personas Trabajadoras</w:t>
            </w:r>
          </w:p>
        </w:tc>
        <w:tc>
          <w:tcPr>
            <w:tcW w:w="1026" w:type="dxa"/>
            <w:gridSpan w:val="2"/>
            <w:shd w:val="clear" w:color="auto" w:fill="6B2449"/>
          </w:tcPr>
          <w:p w14:paraId="0CFE8F38" w14:textId="2AAF8513" w:rsidR="00B776BE" w:rsidRPr="00F736C8" w:rsidRDefault="00B776BE" w:rsidP="00B776BE">
            <w:pPr>
              <w:spacing w:before="60" w:after="60"/>
              <w:jc w:val="center"/>
              <w:rPr>
                <w:color w:val="FFFFFF"/>
                <w:sz w:val="16"/>
                <w:szCs w:val="16"/>
              </w:rPr>
            </w:pPr>
            <w:r w:rsidRPr="00026082">
              <w:t>Mujeres</w:t>
            </w:r>
          </w:p>
        </w:tc>
        <w:tc>
          <w:tcPr>
            <w:tcW w:w="1026" w:type="dxa"/>
            <w:gridSpan w:val="2"/>
            <w:shd w:val="clear" w:color="auto" w:fill="auto"/>
            <w:vAlign w:val="center"/>
          </w:tcPr>
          <w:p w14:paraId="1CC91636" w14:textId="2387B5A9" w:rsidR="00B776BE" w:rsidRPr="002200BE" w:rsidRDefault="00B776BE" w:rsidP="00B776BE">
            <w:pPr>
              <w:spacing w:before="60" w:after="60"/>
              <w:jc w:val="center"/>
              <w:rPr>
                <w:rFonts w:ascii="Arial" w:hAnsi="Arial" w:cs="Arial"/>
                <w:color w:val="FFFFFF"/>
                <w:sz w:val="16"/>
                <w:szCs w:val="16"/>
              </w:rPr>
            </w:pPr>
            <w:r>
              <w:rPr>
                <w:rFonts w:ascii="Arial" w:hAnsi="Arial" w:cs="Arial"/>
                <w:sz w:val="16"/>
                <w:szCs w:val="16"/>
              </w:rPr>
              <w:t>3</w:t>
            </w:r>
            <w:r w:rsidR="00CC250B">
              <w:rPr>
                <w:rFonts w:ascii="Arial" w:hAnsi="Arial" w:cs="Arial"/>
                <w:sz w:val="16"/>
                <w:szCs w:val="16"/>
              </w:rPr>
              <w:t>2</w:t>
            </w:r>
          </w:p>
        </w:tc>
        <w:tc>
          <w:tcPr>
            <w:tcW w:w="1027" w:type="dxa"/>
            <w:gridSpan w:val="2"/>
            <w:shd w:val="clear" w:color="auto" w:fill="6B2449"/>
            <w:vAlign w:val="center"/>
          </w:tcPr>
          <w:p w14:paraId="6965D84D" w14:textId="77777777" w:rsidR="00B776BE" w:rsidRPr="00F736C8" w:rsidRDefault="00B776BE" w:rsidP="00B776BE">
            <w:pPr>
              <w:spacing w:before="60" w:after="60"/>
              <w:jc w:val="center"/>
              <w:rPr>
                <w:color w:val="FFFFFF"/>
                <w:sz w:val="16"/>
                <w:szCs w:val="16"/>
              </w:rPr>
            </w:pPr>
            <w:r w:rsidRPr="00F736C8">
              <w:rPr>
                <w:color w:val="FFFFFF"/>
                <w:sz w:val="16"/>
                <w:szCs w:val="16"/>
              </w:rPr>
              <w:t>Hombres</w:t>
            </w:r>
          </w:p>
        </w:tc>
        <w:tc>
          <w:tcPr>
            <w:tcW w:w="1026" w:type="dxa"/>
            <w:gridSpan w:val="2"/>
            <w:shd w:val="clear" w:color="auto" w:fill="auto"/>
            <w:vAlign w:val="center"/>
          </w:tcPr>
          <w:p w14:paraId="0327F524" w14:textId="49AD588A" w:rsidR="00B776BE" w:rsidRPr="002200BE" w:rsidRDefault="00B776BE" w:rsidP="00B776BE">
            <w:pPr>
              <w:spacing w:before="60" w:after="60"/>
              <w:jc w:val="center"/>
              <w:rPr>
                <w:rFonts w:ascii="Arial" w:hAnsi="Arial" w:cs="Arial"/>
                <w:color w:val="FFFFFF"/>
                <w:sz w:val="16"/>
                <w:szCs w:val="16"/>
              </w:rPr>
            </w:pPr>
            <w:r>
              <w:rPr>
                <w:rFonts w:ascii="Arial" w:hAnsi="Arial" w:cs="Arial"/>
                <w:sz w:val="16"/>
                <w:szCs w:val="16"/>
              </w:rPr>
              <w:t>6</w:t>
            </w:r>
            <w:r w:rsidR="00CC250B">
              <w:rPr>
                <w:rFonts w:ascii="Arial" w:hAnsi="Arial" w:cs="Arial"/>
                <w:sz w:val="16"/>
                <w:szCs w:val="16"/>
              </w:rPr>
              <w:t>3</w:t>
            </w:r>
          </w:p>
        </w:tc>
        <w:tc>
          <w:tcPr>
            <w:tcW w:w="1026" w:type="dxa"/>
            <w:gridSpan w:val="3"/>
            <w:shd w:val="clear" w:color="auto" w:fill="6B2449"/>
            <w:vAlign w:val="center"/>
          </w:tcPr>
          <w:p w14:paraId="2EF42086" w14:textId="77777777" w:rsidR="00B776BE" w:rsidRPr="00F736C8" w:rsidRDefault="00B776BE" w:rsidP="00B776BE">
            <w:pPr>
              <w:spacing w:before="60" w:after="60"/>
              <w:jc w:val="center"/>
              <w:rPr>
                <w:color w:val="FFFFFF"/>
                <w:sz w:val="16"/>
                <w:szCs w:val="16"/>
              </w:rPr>
            </w:pPr>
            <w:r w:rsidRPr="00F736C8">
              <w:rPr>
                <w:color w:val="FFFFFF"/>
                <w:sz w:val="16"/>
                <w:szCs w:val="16"/>
              </w:rPr>
              <w:t>Total</w:t>
            </w:r>
          </w:p>
        </w:tc>
        <w:tc>
          <w:tcPr>
            <w:tcW w:w="1101" w:type="dxa"/>
            <w:shd w:val="clear" w:color="auto" w:fill="auto"/>
            <w:vAlign w:val="center"/>
          </w:tcPr>
          <w:p w14:paraId="6690823B" w14:textId="6E45250E" w:rsidR="00B776BE" w:rsidRPr="002200BE" w:rsidRDefault="00B776BE" w:rsidP="00B776BE">
            <w:pPr>
              <w:spacing w:before="60" w:after="60"/>
              <w:jc w:val="center"/>
              <w:rPr>
                <w:rFonts w:ascii="Arial" w:hAnsi="Arial" w:cs="Arial"/>
                <w:color w:val="FFFFFF"/>
                <w:sz w:val="18"/>
                <w:szCs w:val="18"/>
              </w:rPr>
            </w:pPr>
            <w:r>
              <w:rPr>
                <w:rFonts w:ascii="Arial" w:hAnsi="Arial" w:cs="Arial"/>
                <w:sz w:val="18"/>
                <w:szCs w:val="18"/>
              </w:rPr>
              <w:t>9</w:t>
            </w:r>
            <w:r w:rsidR="00CC250B">
              <w:rPr>
                <w:rFonts w:ascii="Arial" w:hAnsi="Arial" w:cs="Arial"/>
                <w:sz w:val="18"/>
                <w:szCs w:val="18"/>
              </w:rPr>
              <w:t>5</w:t>
            </w:r>
          </w:p>
        </w:tc>
      </w:tr>
      <w:tr w:rsidR="00B776BE" w:rsidRPr="00F736C8" w14:paraId="464A6204" w14:textId="77777777" w:rsidTr="00B776BE">
        <w:trPr>
          <w:trHeight w:val="270"/>
        </w:trPr>
        <w:tc>
          <w:tcPr>
            <w:tcW w:w="2487" w:type="dxa"/>
            <w:shd w:val="clear" w:color="auto" w:fill="6B2449"/>
          </w:tcPr>
          <w:p w14:paraId="631E4687" w14:textId="18844F0C" w:rsidR="00B776BE" w:rsidRPr="00F736C8" w:rsidRDefault="00B776BE" w:rsidP="00B776BE">
            <w:pPr>
              <w:spacing w:before="60" w:after="60"/>
              <w:rPr>
                <w:color w:val="FFFFFF"/>
                <w:sz w:val="18"/>
                <w:szCs w:val="18"/>
              </w:rPr>
            </w:pPr>
            <w:r w:rsidRPr="00026082">
              <w:t>Centros de trabajo</w:t>
            </w:r>
          </w:p>
        </w:tc>
        <w:tc>
          <w:tcPr>
            <w:tcW w:w="6232" w:type="dxa"/>
            <w:gridSpan w:val="12"/>
            <w:shd w:val="clear" w:color="auto" w:fill="auto"/>
          </w:tcPr>
          <w:p w14:paraId="1B848761" w14:textId="77252A77" w:rsidR="00B776BE" w:rsidRPr="002200BE" w:rsidRDefault="00B776BE" w:rsidP="00B776BE">
            <w:pPr>
              <w:spacing w:before="60" w:after="60"/>
              <w:rPr>
                <w:rFonts w:ascii="Arial" w:hAnsi="Arial" w:cs="Arial"/>
                <w:sz w:val="18"/>
                <w:szCs w:val="18"/>
              </w:rPr>
            </w:pPr>
            <w:r w:rsidRPr="00026082">
              <w:t>UNO</w:t>
            </w:r>
          </w:p>
        </w:tc>
      </w:tr>
      <w:tr w:rsidR="00B776BE" w:rsidRPr="00F736C8" w14:paraId="731E9158" w14:textId="77777777" w:rsidTr="00B776BE">
        <w:trPr>
          <w:trHeight w:val="270"/>
        </w:trPr>
        <w:tc>
          <w:tcPr>
            <w:tcW w:w="2487" w:type="dxa"/>
            <w:shd w:val="clear" w:color="auto" w:fill="6B2449"/>
          </w:tcPr>
          <w:p w14:paraId="2E9EFBC3" w14:textId="59B04F85" w:rsidR="00B776BE" w:rsidRPr="00F736C8" w:rsidRDefault="00B776BE" w:rsidP="00B776BE">
            <w:pPr>
              <w:spacing w:before="60" w:after="60"/>
              <w:rPr>
                <w:color w:val="FFFFFF"/>
                <w:sz w:val="18"/>
                <w:szCs w:val="18"/>
              </w:rPr>
            </w:pPr>
            <w:r w:rsidRPr="00026082">
              <w:t>Facturación anual (€)</w:t>
            </w:r>
          </w:p>
        </w:tc>
        <w:tc>
          <w:tcPr>
            <w:tcW w:w="6232" w:type="dxa"/>
            <w:gridSpan w:val="12"/>
            <w:shd w:val="clear" w:color="auto" w:fill="auto"/>
          </w:tcPr>
          <w:p w14:paraId="242D262F" w14:textId="5EE1ABDC" w:rsidR="00B776BE" w:rsidRPr="002200BE" w:rsidRDefault="00B776BE" w:rsidP="00B776BE">
            <w:pPr>
              <w:spacing w:before="60" w:after="60"/>
              <w:rPr>
                <w:rFonts w:ascii="Arial" w:hAnsi="Arial" w:cs="Arial"/>
                <w:sz w:val="18"/>
                <w:szCs w:val="18"/>
              </w:rPr>
            </w:pPr>
            <w:r w:rsidRPr="00026082">
              <w:t>14.640.000 €</w:t>
            </w:r>
          </w:p>
        </w:tc>
      </w:tr>
      <w:tr w:rsidR="00B776BE" w:rsidRPr="00F736C8" w14:paraId="766279BB" w14:textId="77777777" w:rsidTr="00B776BE">
        <w:trPr>
          <w:trHeight w:val="270"/>
        </w:trPr>
        <w:tc>
          <w:tcPr>
            <w:tcW w:w="8719" w:type="dxa"/>
            <w:gridSpan w:val="13"/>
            <w:shd w:val="clear" w:color="auto" w:fill="481831"/>
          </w:tcPr>
          <w:p w14:paraId="76BAC69D" w14:textId="793A43E0" w:rsidR="00B776BE" w:rsidRPr="00F736C8" w:rsidRDefault="00B776BE" w:rsidP="00B776BE">
            <w:pPr>
              <w:spacing w:before="60" w:after="60"/>
              <w:rPr>
                <w:b/>
                <w:color w:val="FFFFFF"/>
                <w:sz w:val="18"/>
                <w:szCs w:val="18"/>
              </w:rPr>
            </w:pPr>
            <w:r w:rsidRPr="00026082">
              <w:t>ORGANIZACIÓN DE LA GESTIÓN DE PERSONAS</w:t>
            </w:r>
          </w:p>
        </w:tc>
      </w:tr>
      <w:tr w:rsidR="00B776BE" w:rsidRPr="00F736C8" w14:paraId="432443B8" w14:textId="77777777" w:rsidTr="00B776BE">
        <w:trPr>
          <w:trHeight w:val="426"/>
        </w:trPr>
        <w:tc>
          <w:tcPr>
            <w:tcW w:w="3479" w:type="dxa"/>
            <w:gridSpan w:val="2"/>
            <w:shd w:val="clear" w:color="auto" w:fill="6B2449"/>
          </w:tcPr>
          <w:p w14:paraId="3AE4EF26" w14:textId="14E01AE5" w:rsidR="00B776BE" w:rsidRPr="00F736C8" w:rsidRDefault="00B776BE" w:rsidP="00B776BE">
            <w:pPr>
              <w:spacing w:before="60" w:after="60"/>
              <w:rPr>
                <w:color w:val="FFFFFF"/>
                <w:sz w:val="18"/>
                <w:szCs w:val="18"/>
              </w:rPr>
            </w:pPr>
            <w:r w:rsidRPr="00026082">
              <w:t>Dispone de departamento de personal</w:t>
            </w:r>
          </w:p>
        </w:tc>
        <w:tc>
          <w:tcPr>
            <w:tcW w:w="5240" w:type="dxa"/>
            <w:gridSpan w:val="11"/>
            <w:shd w:val="clear" w:color="auto" w:fill="auto"/>
          </w:tcPr>
          <w:p w14:paraId="7BB75427" w14:textId="363DCA29" w:rsidR="00B776BE" w:rsidRPr="002200BE" w:rsidRDefault="00B776BE" w:rsidP="00B776BE">
            <w:pPr>
              <w:spacing w:before="60" w:after="60"/>
              <w:rPr>
                <w:rFonts w:ascii="Arial" w:hAnsi="Arial" w:cs="Arial"/>
                <w:sz w:val="18"/>
                <w:szCs w:val="18"/>
              </w:rPr>
            </w:pPr>
            <w:r w:rsidRPr="00026082">
              <w:t>SI, integrado en el área de Administración</w:t>
            </w:r>
          </w:p>
        </w:tc>
      </w:tr>
      <w:tr w:rsidR="00B776BE" w:rsidRPr="00F736C8" w14:paraId="43D40287" w14:textId="77777777" w:rsidTr="00B776BE">
        <w:trPr>
          <w:trHeight w:val="243"/>
        </w:trPr>
        <w:tc>
          <w:tcPr>
            <w:tcW w:w="3479" w:type="dxa"/>
            <w:gridSpan w:val="2"/>
            <w:shd w:val="clear" w:color="auto" w:fill="6B2449"/>
          </w:tcPr>
          <w:p w14:paraId="6146C4E1" w14:textId="2BDC2FD1" w:rsidR="00B776BE" w:rsidRPr="00F736C8" w:rsidRDefault="00B776BE" w:rsidP="00B776BE">
            <w:pPr>
              <w:spacing w:before="60" w:after="60"/>
              <w:rPr>
                <w:color w:val="FFFFFF"/>
                <w:sz w:val="18"/>
                <w:szCs w:val="18"/>
              </w:rPr>
            </w:pPr>
            <w:r w:rsidRPr="00026082">
              <w:t xml:space="preserve">Certificados o reconocimientos de igualdad obtenidos </w:t>
            </w:r>
          </w:p>
        </w:tc>
        <w:tc>
          <w:tcPr>
            <w:tcW w:w="5240" w:type="dxa"/>
            <w:gridSpan w:val="11"/>
            <w:shd w:val="clear" w:color="auto" w:fill="auto"/>
          </w:tcPr>
          <w:p w14:paraId="72FBE02D" w14:textId="77777777" w:rsidR="00B776BE" w:rsidRPr="002200BE" w:rsidRDefault="00B776BE" w:rsidP="00B776BE">
            <w:pPr>
              <w:spacing w:before="60" w:after="60"/>
              <w:rPr>
                <w:rFonts w:ascii="Arial" w:hAnsi="Arial" w:cs="Arial"/>
                <w:sz w:val="18"/>
                <w:szCs w:val="18"/>
              </w:rPr>
            </w:pPr>
          </w:p>
        </w:tc>
      </w:tr>
      <w:tr w:rsidR="00B776BE" w:rsidRPr="00F736C8" w14:paraId="63DC5186" w14:textId="77777777" w:rsidTr="00B776BE">
        <w:trPr>
          <w:trHeight w:val="243"/>
        </w:trPr>
        <w:tc>
          <w:tcPr>
            <w:tcW w:w="3479" w:type="dxa"/>
            <w:gridSpan w:val="2"/>
            <w:shd w:val="clear" w:color="auto" w:fill="6B2449"/>
          </w:tcPr>
          <w:p w14:paraId="3771C957" w14:textId="1717C34B" w:rsidR="00B776BE" w:rsidRPr="00F736C8" w:rsidRDefault="00B776BE" w:rsidP="00B776BE">
            <w:pPr>
              <w:spacing w:before="60" w:after="60"/>
              <w:rPr>
                <w:color w:val="FFFFFF"/>
                <w:sz w:val="18"/>
                <w:szCs w:val="18"/>
              </w:rPr>
            </w:pPr>
            <w:r w:rsidRPr="00026082">
              <w:t>Representación Legal de Trabajadores y Trabajadoras</w:t>
            </w:r>
          </w:p>
        </w:tc>
        <w:tc>
          <w:tcPr>
            <w:tcW w:w="813" w:type="dxa"/>
            <w:gridSpan w:val="2"/>
            <w:shd w:val="clear" w:color="auto" w:fill="6B2449"/>
          </w:tcPr>
          <w:p w14:paraId="2345CF58" w14:textId="2BD481F7" w:rsidR="00B776BE" w:rsidRPr="00F736C8" w:rsidRDefault="00B776BE" w:rsidP="00B776BE">
            <w:pPr>
              <w:spacing w:before="60" w:after="60"/>
              <w:jc w:val="center"/>
              <w:rPr>
                <w:color w:val="FFFFFF"/>
                <w:sz w:val="14"/>
                <w:szCs w:val="14"/>
              </w:rPr>
            </w:pPr>
            <w:r w:rsidRPr="00026082">
              <w:t>Mujeres</w:t>
            </w:r>
          </w:p>
        </w:tc>
        <w:tc>
          <w:tcPr>
            <w:tcW w:w="814" w:type="dxa"/>
            <w:gridSpan w:val="2"/>
            <w:shd w:val="clear" w:color="auto" w:fill="auto"/>
            <w:vAlign w:val="center"/>
          </w:tcPr>
          <w:p w14:paraId="48303A69" w14:textId="5316F678" w:rsidR="00B776BE" w:rsidRPr="002200BE" w:rsidRDefault="00B776BE" w:rsidP="00B776BE">
            <w:pPr>
              <w:spacing w:before="60" w:after="60"/>
              <w:jc w:val="center"/>
              <w:rPr>
                <w:rFonts w:ascii="Arial" w:hAnsi="Arial" w:cs="Arial"/>
                <w:color w:val="000000" w:themeColor="text1"/>
                <w:sz w:val="16"/>
                <w:szCs w:val="16"/>
              </w:rPr>
            </w:pPr>
            <w:r>
              <w:rPr>
                <w:rFonts w:ascii="Arial" w:hAnsi="Arial" w:cs="Arial"/>
                <w:sz w:val="16"/>
                <w:szCs w:val="16"/>
              </w:rPr>
              <w:t>1</w:t>
            </w:r>
          </w:p>
        </w:tc>
        <w:tc>
          <w:tcPr>
            <w:tcW w:w="814" w:type="dxa"/>
            <w:gridSpan w:val="2"/>
            <w:shd w:val="clear" w:color="auto" w:fill="6B2449"/>
            <w:vAlign w:val="center"/>
          </w:tcPr>
          <w:p w14:paraId="7D3DA702" w14:textId="77777777" w:rsidR="00B776BE" w:rsidRPr="00F736C8" w:rsidRDefault="00B776BE" w:rsidP="00B776BE">
            <w:pPr>
              <w:spacing w:before="60" w:after="60"/>
              <w:jc w:val="center"/>
              <w:rPr>
                <w:color w:val="00B050"/>
                <w:sz w:val="12"/>
                <w:szCs w:val="12"/>
              </w:rPr>
            </w:pPr>
            <w:r w:rsidRPr="00F736C8">
              <w:rPr>
                <w:color w:val="FFFFFF"/>
                <w:sz w:val="12"/>
                <w:szCs w:val="12"/>
              </w:rPr>
              <w:t>Hom</w:t>
            </w:r>
            <w:r w:rsidRPr="00F30AEC">
              <w:rPr>
                <w:color w:val="FFFFFF" w:themeColor="background1"/>
                <w:sz w:val="12"/>
                <w:szCs w:val="12"/>
              </w:rPr>
              <w:t>bres</w:t>
            </w:r>
          </w:p>
        </w:tc>
        <w:tc>
          <w:tcPr>
            <w:tcW w:w="814" w:type="dxa"/>
            <w:gridSpan w:val="2"/>
            <w:shd w:val="clear" w:color="auto" w:fill="auto"/>
            <w:vAlign w:val="center"/>
          </w:tcPr>
          <w:p w14:paraId="413CE1E6" w14:textId="13AE2230" w:rsidR="00B776BE" w:rsidRPr="002200BE" w:rsidRDefault="00B776BE" w:rsidP="00B776BE">
            <w:pPr>
              <w:spacing w:before="60" w:after="60"/>
              <w:jc w:val="center"/>
              <w:rPr>
                <w:rFonts w:ascii="Arial" w:hAnsi="Arial" w:cs="Arial"/>
                <w:color w:val="000000" w:themeColor="text1"/>
                <w:sz w:val="16"/>
                <w:szCs w:val="16"/>
              </w:rPr>
            </w:pPr>
            <w:r>
              <w:rPr>
                <w:rFonts w:ascii="Arial" w:hAnsi="Arial" w:cs="Arial"/>
                <w:color w:val="000000" w:themeColor="text1"/>
                <w:sz w:val="16"/>
                <w:szCs w:val="16"/>
              </w:rPr>
              <w:t>3</w:t>
            </w:r>
          </w:p>
        </w:tc>
        <w:tc>
          <w:tcPr>
            <w:tcW w:w="814" w:type="dxa"/>
            <w:shd w:val="clear" w:color="auto" w:fill="6B2449"/>
            <w:vAlign w:val="center"/>
          </w:tcPr>
          <w:p w14:paraId="57B31D3A" w14:textId="77777777" w:rsidR="00B776BE" w:rsidRPr="00F736C8" w:rsidRDefault="00B776BE" w:rsidP="00B776BE">
            <w:pPr>
              <w:spacing w:before="60" w:after="60"/>
              <w:jc w:val="center"/>
              <w:rPr>
                <w:color w:val="00B050"/>
                <w:sz w:val="14"/>
                <w:szCs w:val="14"/>
              </w:rPr>
            </w:pPr>
            <w:r w:rsidRPr="00F736C8">
              <w:rPr>
                <w:color w:val="FFFFFF"/>
                <w:sz w:val="14"/>
                <w:szCs w:val="14"/>
              </w:rPr>
              <w:t>Total</w:t>
            </w:r>
          </w:p>
        </w:tc>
        <w:tc>
          <w:tcPr>
            <w:tcW w:w="1171" w:type="dxa"/>
            <w:gridSpan w:val="2"/>
            <w:shd w:val="clear" w:color="auto" w:fill="auto"/>
            <w:vAlign w:val="center"/>
          </w:tcPr>
          <w:p w14:paraId="0D7530C3" w14:textId="49394478" w:rsidR="00B776BE" w:rsidRPr="002200BE" w:rsidRDefault="00B776BE" w:rsidP="00B776BE">
            <w:pPr>
              <w:spacing w:before="60" w:after="60"/>
              <w:jc w:val="center"/>
              <w:rPr>
                <w:rFonts w:ascii="Arial" w:hAnsi="Arial" w:cs="Arial"/>
                <w:color w:val="FFFFFF"/>
                <w:sz w:val="16"/>
                <w:szCs w:val="16"/>
              </w:rPr>
            </w:pPr>
            <w:r>
              <w:rPr>
                <w:rFonts w:ascii="Arial" w:hAnsi="Arial" w:cs="Arial"/>
                <w:sz w:val="16"/>
                <w:szCs w:val="16"/>
              </w:rPr>
              <w:t>4</w:t>
            </w:r>
          </w:p>
        </w:tc>
      </w:tr>
    </w:tbl>
    <w:p w14:paraId="17F0F350" w14:textId="7AE24E36" w:rsidR="000B0486" w:rsidRDefault="000B0486" w:rsidP="00DD452B">
      <w:pPr>
        <w:spacing w:after="160"/>
        <w:rPr>
          <w:rFonts w:ascii="Merriweather" w:hAnsi="Merriweather"/>
          <w:color w:val="9F296B" w:themeColor="accent1" w:themeTint="BF"/>
          <w:sz w:val="28"/>
          <w:szCs w:val="28"/>
        </w:rPr>
      </w:pPr>
    </w:p>
    <w:p w14:paraId="7AEC3B34" w14:textId="40269EB2" w:rsidR="00DD452B" w:rsidRPr="007F7201" w:rsidRDefault="00DD452B" w:rsidP="00BE19F4">
      <w:pPr>
        <w:pStyle w:val="Prrafodelista"/>
        <w:numPr>
          <w:ilvl w:val="0"/>
          <w:numId w:val="10"/>
        </w:numPr>
        <w:spacing w:after="160"/>
        <w:ind w:left="284" w:hanging="284"/>
        <w:contextualSpacing w:val="0"/>
        <w:rPr>
          <w:rFonts w:ascii="Merriweather" w:hAnsi="Merriweather"/>
          <w:color w:val="9F296B" w:themeColor="accent1" w:themeTint="BF"/>
          <w:sz w:val="26"/>
          <w:szCs w:val="26"/>
        </w:rPr>
      </w:pPr>
      <w:r w:rsidRPr="007F7201">
        <w:rPr>
          <w:rFonts w:ascii="Merriweather" w:hAnsi="Merriweather"/>
          <w:color w:val="9F296B" w:themeColor="accent1" w:themeTint="BF"/>
          <w:sz w:val="26"/>
          <w:szCs w:val="26"/>
        </w:rPr>
        <w:t>Partes suscriptoras</w:t>
      </w:r>
      <w:r w:rsidR="00BF4EFA">
        <w:rPr>
          <w:rFonts w:ascii="Merriweather" w:hAnsi="Merriweather"/>
          <w:color w:val="9F296B" w:themeColor="accent1" w:themeTint="BF"/>
          <w:sz w:val="26"/>
          <w:szCs w:val="26"/>
        </w:rPr>
        <w:t xml:space="preserve"> del plan de igualdad</w:t>
      </w:r>
    </w:p>
    <w:p w14:paraId="53A83F56" w14:textId="46DA62FF" w:rsidR="00DD452B" w:rsidRDefault="000B0486" w:rsidP="00DD452B">
      <w:pPr>
        <w:spacing w:after="160"/>
        <w:rPr>
          <w:sz w:val="24"/>
          <w:szCs w:val="24"/>
        </w:rPr>
      </w:pPr>
      <w:r w:rsidRPr="00923364">
        <w:rPr>
          <w:sz w:val="24"/>
          <w:szCs w:val="24"/>
        </w:rPr>
        <w:t xml:space="preserve">Este plan de igualdad </w:t>
      </w:r>
      <w:r w:rsidR="00B776BE">
        <w:rPr>
          <w:sz w:val="24"/>
          <w:szCs w:val="24"/>
        </w:rPr>
        <w:t xml:space="preserve">se ha trabajado </w:t>
      </w:r>
      <w:r w:rsidRPr="00923364">
        <w:rPr>
          <w:sz w:val="24"/>
          <w:szCs w:val="24"/>
        </w:rPr>
        <w:t xml:space="preserve">por la Comisión de Igualdad, conformada por </w:t>
      </w:r>
      <w:r w:rsidR="00327D8D">
        <w:rPr>
          <w:sz w:val="24"/>
          <w:szCs w:val="24"/>
        </w:rPr>
        <w:t>dos</w:t>
      </w:r>
      <w:r w:rsidRPr="00923364">
        <w:rPr>
          <w:sz w:val="24"/>
          <w:szCs w:val="24"/>
        </w:rPr>
        <w:t xml:space="preserve"> miembros en representación de los trabajadores (</w:t>
      </w:r>
      <w:r w:rsidR="00393F07">
        <w:rPr>
          <w:sz w:val="24"/>
          <w:szCs w:val="24"/>
        </w:rPr>
        <w:t>Mª Cruz Ruiz y Rosa Mª Gil de Muro</w:t>
      </w:r>
      <w:r w:rsidRPr="00923364">
        <w:rPr>
          <w:sz w:val="24"/>
          <w:szCs w:val="24"/>
        </w:rPr>
        <w:t xml:space="preserve">) y a su vez </w:t>
      </w:r>
      <w:r w:rsidR="00327D8D">
        <w:rPr>
          <w:sz w:val="24"/>
          <w:szCs w:val="24"/>
        </w:rPr>
        <w:t>dos</w:t>
      </w:r>
      <w:r w:rsidRPr="00923364">
        <w:rPr>
          <w:sz w:val="24"/>
          <w:szCs w:val="24"/>
        </w:rPr>
        <w:t xml:space="preserve"> miembros en representación de la </w:t>
      </w:r>
      <w:r w:rsidR="00327D8D">
        <w:rPr>
          <w:sz w:val="24"/>
          <w:szCs w:val="24"/>
        </w:rPr>
        <w:t>Dirección</w:t>
      </w:r>
      <w:r w:rsidRPr="00923364">
        <w:rPr>
          <w:sz w:val="24"/>
          <w:szCs w:val="24"/>
        </w:rPr>
        <w:t xml:space="preserve"> (</w:t>
      </w:r>
      <w:r w:rsidR="00393F07">
        <w:rPr>
          <w:sz w:val="24"/>
          <w:szCs w:val="24"/>
        </w:rPr>
        <w:t>Alberto Pinillos y Teresa Lorente).</w:t>
      </w:r>
    </w:p>
    <w:p w14:paraId="29BAE827" w14:textId="4314B5A4" w:rsidR="00327D8D" w:rsidRDefault="00327D8D" w:rsidP="00DD452B">
      <w:pPr>
        <w:spacing w:after="160"/>
        <w:rPr>
          <w:sz w:val="24"/>
          <w:szCs w:val="24"/>
        </w:rPr>
      </w:pPr>
      <w:r>
        <w:rPr>
          <w:sz w:val="24"/>
          <w:szCs w:val="24"/>
        </w:rPr>
        <w:t>Los miembros de la Comisión fueron elegidos entre los trabajadores a propuesta de los propios delegados de personal (representantes legales de los trabajadores); siendo además uno de ellos miembro de la Comisión Negociadora de este plan de igualdad.</w:t>
      </w:r>
    </w:p>
    <w:p w14:paraId="0C8928BA" w14:textId="5F68B7C9" w:rsidR="00393F07" w:rsidRPr="00923364" w:rsidRDefault="00393F07" w:rsidP="00DD452B">
      <w:pPr>
        <w:spacing w:after="160"/>
        <w:rPr>
          <w:sz w:val="24"/>
          <w:szCs w:val="24"/>
        </w:rPr>
      </w:pPr>
      <w:r>
        <w:rPr>
          <w:sz w:val="24"/>
          <w:szCs w:val="24"/>
        </w:rPr>
        <w:t>Después de 13 reuniones no se ha alcanzado un acuerdo y vistas las fechas, la dirección decide presentarlo sin cuerdo con el firme propósito de seguir trabajando sobre el mismo para cubrir las necesidades en el personal que este plan pueda conseguir, con la participación de la parte social para su mejora y evolución.</w:t>
      </w:r>
    </w:p>
    <w:p w14:paraId="7892B369" w14:textId="795D34BC" w:rsidR="00DD452B" w:rsidRPr="00923364" w:rsidRDefault="00DD452B" w:rsidP="00BE19F4">
      <w:pPr>
        <w:pStyle w:val="Prrafodelista"/>
        <w:numPr>
          <w:ilvl w:val="0"/>
          <w:numId w:val="10"/>
        </w:numPr>
        <w:spacing w:after="160"/>
        <w:ind w:left="284" w:hanging="284"/>
        <w:contextualSpacing w:val="0"/>
        <w:rPr>
          <w:rFonts w:ascii="Merriweather" w:hAnsi="Merriweather"/>
          <w:color w:val="9F296B" w:themeColor="accent1" w:themeTint="BF"/>
          <w:sz w:val="24"/>
          <w:szCs w:val="24"/>
        </w:rPr>
      </w:pPr>
      <w:r w:rsidRPr="00923364">
        <w:rPr>
          <w:rFonts w:ascii="Merriweather" w:hAnsi="Merriweather"/>
          <w:color w:val="9F296B" w:themeColor="accent1" w:themeTint="BF"/>
          <w:sz w:val="24"/>
          <w:szCs w:val="24"/>
        </w:rPr>
        <w:t>Ámbito personal, territorial y temporal</w:t>
      </w:r>
    </w:p>
    <w:p w14:paraId="532CB67C" w14:textId="71892542" w:rsidR="00C1516C" w:rsidRPr="00923364" w:rsidRDefault="00C1516C" w:rsidP="00DD452B">
      <w:pPr>
        <w:spacing w:after="160"/>
        <w:rPr>
          <w:sz w:val="24"/>
          <w:szCs w:val="24"/>
        </w:rPr>
      </w:pPr>
      <w:r w:rsidRPr="00923364">
        <w:rPr>
          <w:sz w:val="24"/>
          <w:szCs w:val="24"/>
        </w:rPr>
        <w:t>El</w:t>
      </w:r>
      <w:r w:rsidR="00BF4EFA" w:rsidRPr="00923364">
        <w:rPr>
          <w:sz w:val="24"/>
          <w:szCs w:val="24"/>
        </w:rPr>
        <w:t xml:space="preserve"> plan de igualdad será de aplicación a la totalidad de la</w:t>
      </w:r>
      <w:r w:rsidR="00D1498D" w:rsidRPr="00923364">
        <w:rPr>
          <w:sz w:val="24"/>
          <w:szCs w:val="24"/>
        </w:rPr>
        <w:t>s</w:t>
      </w:r>
      <w:r w:rsidR="00327D8D">
        <w:rPr>
          <w:sz w:val="24"/>
          <w:szCs w:val="24"/>
        </w:rPr>
        <w:t xml:space="preserve"> personas trabajadora</w:t>
      </w:r>
      <w:r w:rsidR="00393F07">
        <w:rPr>
          <w:sz w:val="24"/>
          <w:szCs w:val="24"/>
        </w:rPr>
        <w:t>s</w:t>
      </w:r>
      <w:r w:rsidR="00327D8D">
        <w:rPr>
          <w:sz w:val="24"/>
          <w:szCs w:val="24"/>
        </w:rPr>
        <w:t xml:space="preserve">, </w:t>
      </w:r>
      <w:r w:rsidR="00393F07">
        <w:rPr>
          <w:sz w:val="24"/>
          <w:szCs w:val="24"/>
        </w:rPr>
        <w:t>propias y contratadas directamente para la factoría de Arnedo y equipo comercial</w:t>
      </w:r>
      <w:r w:rsidR="00BF4EFA" w:rsidRPr="00923364">
        <w:rPr>
          <w:sz w:val="24"/>
          <w:szCs w:val="24"/>
        </w:rPr>
        <w:t>, así como en su caso, a las personas cedidas por empresas de trabajo temporal durante los periodos de prestación de servicio en la empresa usuaria.</w:t>
      </w:r>
    </w:p>
    <w:p w14:paraId="3667F517" w14:textId="29EF3358" w:rsidR="00C1516C" w:rsidRPr="00923364" w:rsidRDefault="00C1516C" w:rsidP="00DD452B">
      <w:pPr>
        <w:spacing w:after="160"/>
        <w:rPr>
          <w:sz w:val="24"/>
          <w:szCs w:val="24"/>
        </w:rPr>
      </w:pPr>
      <w:r w:rsidRPr="00923364">
        <w:rPr>
          <w:sz w:val="24"/>
          <w:szCs w:val="24"/>
        </w:rPr>
        <w:t>El</w:t>
      </w:r>
      <w:r w:rsidR="00BF4EFA" w:rsidRPr="00923364">
        <w:rPr>
          <w:sz w:val="24"/>
          <w:szCs w:val="24"/>
        </w:rPr>
        <w:t xml:space="preserve"> ámbito territorial del plan de igualdad, </w:t>
      </w:r>
      <w:r w:rsidRPr="00923364">
        <w:rPr>
          <w:sz w:val="24"/>
          <w:szCs w:val="24"/>
        </w:rPr>
        <w:t xml:space="preserve">es </w:t>
      </w:r>
      <w:r w:rsidR="005F4346">
        <w:rPr>
          <w:sz w:val="24"/>
          <w:szCs w:val="24"/>
        </w:rPr>
        <w:t>autonómico</w:t>
      </w:r>
      <w:bookmarkStart w:id="0" w:name="_GoBack"/>
      <w:bookmarkEnd w:id="0"/>
      <w:r w:rsidR="00BF4EFA" w:rsidRPr="00923364">
        <w:rPr>
          <w:sz w:val="24"/>
          <w:szCs w:val="24"/>
        </w:rPr>
        <w:t xml:space="preserve">, </w:t>
      </w:r>
      <w:r w:rsidRPr="00923364">
        <w:rPr>
          <w:sz w:val="24"/>
          <w:szCs w:val="24"/>
        </w:rPr>
        <w:t>aceptando a todos</w:t>
      </w:r>
      <w:r w:rsidR="00DE4F4D" w:rsidRPr="00923364">
        <w:rPr>
          <w:sz w:val="24"/>
          <w:szCs w:val="24"/>
        </w:rPr>
        <w:t xml:space="preserve"> los centros de trabajo de la empresa</w:t>
      </w:r>
      <w:r w:rsidRPr="00923364">
        <w:rPr>
          <w:sz w:val="24"/>
          <w:szCs w:val="24"/>
        </w:rPr>
        <w:t xml:space="preserve"> (</w:t>
      </w:r>
      <w:r w:rsidR="00327D8D">
        <w:rPr>
          <w:sz w:val="24"/>
          <w:szCs w:val="24"/>
        </w:rPr>
        <w:t xml:space="preserve">actualmente el personal ubicado en bodega en la calle Avda. </w:t>
      </w:r>
      <w:r w:rsidR="00393F07">
        <w:rPr>
          <w:sz w:val="24"/>
          <w:szCs w:val="24"/>
        </w:rPr>
        <w:t>de Logroño nº 21 de Arnedo</w:t>
      </w:r>
      <w:r w:rsidR="00327D8D">
        <w:rPr>
          <w:sz w:val="24"/>
          <w:szCs w:val="24"/>
        </w:rPr>
        <w:t>)</w:t>
      </w:r>
      <w:r w:rsidRPr="00923364">
        <w:rPr>
          <w:sz w:val="24"/>
          <w:szCs w:val="24"/>
        </w:rPr>
        <w:t>.</w:t>
      </w:r>
    </w:p>
    <w:p w14:paraId="2EF9B5F0" w14:textId="6E73FD8A" w:rsidR="00DD452B" w:rsidRPr="00923364" w:rsidRDefault="00C1516C" w:rsidP="00DD452B">
      <w:pPr>
        <w:spacing w:after="160"/>
        <w:rPr>
          <w:sz w:val="24"/>
          <w:szCs w:val="24"/>
        </w:rPr>
      </w:pPr>
      <w:r w:rsidRPr="00923364">
        <w:rPr>
          <w:sz w:val="24"/>
          <w:szCs w:val="24"/>
        </w:rPr>
        <w:t>E</w:t>
      </w:r>
      <w:r w:rsidR="00DD452B" w:rsidRPr="00923364">
        <w:rPr>
          <w:sz w:val="24"/>
          <w:szCs w:val="24"/>
        </w:rPr>
        <w:t xml:space="preserve">l periodo de vigencia </w:t>
      </w:r>
      <w:r w:rsidR="00FF2746" w:rsidRPr="00923364">
        <w:rPr>
          <w:sz w:val="24"/>
          <w:szCs w:val="24"/>
        </w:rPr>
        <w:t>del mismo,</w:t>
      </w:r>
      <w:r w:rsidRPr="00923364">
        <w:rPr>
          <w:sz w:val="24"/>
          <w:szCs w:val="24"/>
        </w:rPr>
        <w:t xml:space="preserve"> es de 4 años y su fecha de entrada en vigor es 01 de </w:t>
      </w:r>
      <w:r w:rsidR="00393F07">
        <w:rPr>
          <w:sz w:val="24"/>
          <w:szCs w:val="24"/>
        </w:rPr>
        <w:t>febrero</w:t>
      </w:r>
      <w:r w:rsidRPr="00923364">
        <w:rPr>
          <w:sz w:val="24"/>
          <w:szCs w:val="24"/>
        </w:rPr>
        <w:t xml:space="preserve"> de 202</w:t>
      </w:r>
      <w:r w:rsidR="00393F07">
        <w:rPr>
          <w:sz w:val="24"/>
          <w:szCs w:val="24"/>
        </w:rPr>
        <w:t>3</w:t>
      </w:r>
      <w:r w:rsidRPr="00923364">
        <w:rPr>
          <w:sz w:val="24"/>
          <w:szCs w:val="24"/>
        </w:rPr>
        <w:t>.</w:t>
      </w:r>
      <w:r w:rsidR="00FF2746" w:rsidRPr="00923364">
        <w:rPr>
          <w:sz w:val="24"/>
          <w:szCs w:val="24"/>
        </w:rPr>
        <w:t xml:space="preserve"> </w:t>
      </w:r>
      <w:r w:rsidRPr="00923364">
        <w:rPr>
          <w:sz w:val="24"/>
          <w:szCs w:val="24"/>
        </w:rPr>
        <w:t>Se acuerda que,</w:t>
      </w:r>
      <w:r w:rsidR="00DA0A42" w:rsidRPr="00923364">
        <w:rPr>
          <w:sz w:val="24"/>
          <w:szCs w:val="24"/>
        </w:rPr>
        <w:t xml:space="preserve"> una vez finalizada su vigencia, </w:t>
      </w:r>
      <w:r w:rsidRPr="00923364">
        <w:rPr>
          <w:sz w:val="24"/>
          <w:szCs w:val="24"/>
        </w:rPr>
        <w:t>se revisará el mismo para trabajar sobre posibles adaptaciones, novedades o cambios, si bien el plan actual, se mantendrá</w:t>
      </w:r>
      <w:r w:rsidR="00DA0A42" w:rsidRPr="00923364">
        <w:rPr>
          <w:sz w:val="24"/>
          <w:szCs w:val="24"/>
        </w:rPr>
        <w:t xml:space="preserve"> en vigor hasta la aprobación del </w:t>
      </w:r>
      <w:r w:rsidR="00FF2746" w:rsidRPr="00923364">
        <w:rPr>
          <w:sz w:val="24"/>
          <w:szCs w:val="24"/>
        </w:rPr>
        <w:t>siguiente</w:t>
      </w:r>
      <w:r w:rsidRPr="00923364">
        <w:rPr>
          <w:sz w:val="24"/>
          <w:szCs w:val="24"/>
        </w:rPr>
        <w:t>, como garantía de cumplimientos.</w:t>
      </w:r>
    </w:p>
    <w:p w14:paraId="3CC57627" w14:textId="77777777" w:rsidR="00DD452B" w:rsidRPr="007F7201" w:rsidRDefault="00DD452B" w:rsidP="00BE19F4">
      <w:pPr>
        <w:pStyle w:val="Prrafodelista"/>
        <w:numPr>
          <w:ilvl w:val="0"/>
          <w:numId w:val="10"/>
        </w:numPr>
        <w:spacing w:after="160"/>
        <w:ind w:left="284" w:hanging="284"/>
        <w:contextualSpacing w:val="0"/>
        <w:rPr>
          <w:rFonts w:ascii="Merriweather" w:hAnsi="Merriweather"/>
          <w:color w:val="9F296B" w:themeColor="accent1" w:themeTint="BF"/>
          <w:sz w:val="26"/>
          <w:szCs w:val="26"/>
        </w:rPr>
      </w:pPr>
      <w:r w:rsidRPr="007F7201">
        <w:rPr>
          <w:rFonts w:ascii="Merriweather" w:hAnsi="Merriweather"/>
          <w:color w:val="9F296B" w:themeColor="accent1" w:themeTint="BF"/>
          <w:sz w:val="26"/>
          <w:szCs w:val="26"/>
        </w:rPr>
        <w:t>Informe diagnóstico</w:t>
      </w:r>
    </w:p>
    <w:p w14:paraId="119FE34F" w14:textId="1E744345" w:rsidR="00923364" w:rsidRPr="00362124" w:rsidRDefault="00FE0756" w:rsidP="00923364">
      <w:pPr>
        <w:rPr>
          <w:noProof/>
          <w:sz w:val="24"/>
          <w:szCs w:val="24"/>
          <w:lang w:eastAsia="es-ES"/>
        </w:rPr>
      </w:pPr>
      <w:r>
        <w:rPr>
          <w:noProof/>
          <w:sz w:val="24"/>
          <w:szCs w:val="24"/>
          <w:lang w:eastAsia="es-ES"/>
        </w:rPr>
        <w:t>El diagnóstico del plan de igualdad, s</w:t>
      </w:r>
      <w:r w:rsidR="00923364" w:rsidRPr="00362124">
        <w:rPr>
          <w:noProof/>
          <w:sz w:val="24"/>
          <w:szCs w:val="24"/>
          <w:lang w:eastAsia="es-ES"/>
        </w:rPr>
        <w:t>e caracteriza por ser:</w:t>
      </w:r>
    </w:p>
    <w:p w14:paraId="3DE01674" w14:textId="77777777" w:rsidR="00923364" w:rsidRPr="00362124" w:rsidRDefault="00923364" w:rsidP="00923364">
      <w:pPr>
        <w:pStyle w:val="Prrafodelista"/>
        <w:numPr>
          <w:ilvl w:val="0"/>
          <w:numId w:val="90"/>
        </w:numPr>
        <w:rPr>
          <w:noProof/>
          <w:sz w:val="24"/>
          <w:szCs w:val="24"/>
          <w:lang w:eastAsia="es-ES"/>
        </w:rPr>
      </w:pPr>
      <w:r w:rsidRPr="00362124">
        <w:rPr>
          <w:noProof/>
          <w:sz w:val="24"/>
          <w:szCs w:val="24"/>
          <w:lang w:eastAsia="es-ES"/>
        </w:rPr>
        <w:t>Un instrumento de trabajo que permite conocer la situación de una organización respecto a la integración de la igualdad de oportunidades entre mujeres y hombres en su gestión, especialmente de capital humano, así como su asentamiento en la cultura y valores corporativos.</w:t>
      </w:r>
    </w:p>
    <w:p w14:paraId="58CA484A" w14:textId="77777777" w:rsidR="00923364" w:rsidRPr="00362124" w:rsidRDefault="00923364" w:rsidP="00923364">
      <w:pPr>
        <w:pStyle w:val="Prrafodelista"/>
        <w:numPr>
          <w:ilvl w:val="0"/>
          <w:numId w:val="90"/>
        </w:numPr>
        <w:rPr>
          <w:noProof/>
          <w:sz w:val="24"/>
          <w:szCs w:val="24"/>
          <w:lang w:eastAsia="es-ES"/>
        </w:rPr>
      </w:pPr>
      <w:r w:rsidRPr="00362124">
        <w:rPr>
          <w:noProof/>
          <w:sz w:val="24"/>
          <w:szCs w:val="24"/>
          <w:lang w:eastAsia="es-ES"/>
        </w:rPr>
        <w:t>Nos proporciona información sobre los aspectos que es necesario intervenir con el fin de garantizar el cumplimiento del principio de igualdad de oportunidades en la Organización.</w:t>
      </w:r>
    </w:p>
    <w:p w14:paraId="63442B27" w14:textId="77777777" w:rsidR="00923364" w:rsidRPr="00362124" w:rsidRDefault="00923364" w:rsidP="00923364">
      <w:pPr>
        <w:pStyle w:val="Prrafodelista"/>
        <w:numPr>
          <w:ilvl w:val="0"/>
          <w:numId w:val="90"/>
        </w:numPr>
        <w:rPr>
          <w:noProof/>
          <w:sz w:val="24"/>
          <w:szCs w:val="24"/>
          <w:lang w:eastAsia="es-ES"/>
        </w:rPr>
      </w:pPr>
      <w:r w:rsidRPr="00362124">
        <w:rPr>
          <w:noProof/>
          <w:sz w:val="24"/>
          <w:szCs w:val="24"/>
          <w:lang w:eastAsia="es-ES"/>
        </w:rPr>
        <w:t>Muestra una fotografía de empresa en un momento determinado; sentando la base de adaptación de cambios y necesidades a darse en el proceso.</w:t>
      </w:r>
    </w:p>
    <w:p w14:paraId="49386311" w14:textId="77777777" w:rsidR="00923364" w:rsidRPr="00362124" w:rsidRDefault="00923364" w:rsidP="00923364">
      <w:pPr>
        <w:pStyle w:val="Prrafodelista"/>
        <w:numPr>
          <w:ilvl w:val="0"/>
          <w:numId w:val="90"/>
        </w:numPr>
        <w:rPr>
          <w:noProof/>
          <w:sz w:val="24"/>
          <w:szCs w:val="24"/>
          <w:lang w:eastAsia="es-ES"/>
        </w:rPr>
      </w:pPr>
      <w:r w:rsidRPr="00362124">
        <w:rPr>
          <w:noProof/>
          <w:sz w:val="24"/>
          <w:szCs w:val="24"/>
          <w:lang w:eastAsia="es-ES"/>
        </w:rPr>
        <w:t>Su realización adquiere pleno sentido para ser utilizado posteriormente como soporte informativo en la definición del plan de igualdad.</w:t>
      </w:r>
    </w:p>
    <w:p w14:paraId="133D4C3C" w14:textId="77777777" w:rsidR="00923364" w:rsidRDefault="00923364" w:rsidP="00923364">
      <w:pPr>
        <w:rPr>
          <w:rFonts w:ascii="Merriweather Sans Light" w:hAnsi="Merriweather Sans Light"/>
          <w:b/>
          <w:bCs/>
          <w:color w:val="6D1C49" w:themeColor="accent1" w:themeTint="E6"/>
          <w:sz w:val="24"/>
          <w:szCs w:val="24"/>
        </w:rPr>
      </w:pPr>
    </w:p>
    <w:p w14:paraId="31A25118" w14:textId="77777777" w:rsidR="00923364" w:rsidRPr="00FE0756" w:rsidRDefault="00923364" w:rsidP="00923364">
      <w:pPr>
        <w:spacing w:before="0" w:after="120"/>
        <w:rPr>
          <w:rFonts w:ascii="Merriweather Sans Light" w:hAnsi="Merriweather Sans Light"/>
          <w:b/>
          <w:bCs/>
          <w:sz w:val="24"/>
          <w:szCs w:val="24"/>
        </w:rPr>
      </w:pPr>
      <w:r w:rsidRPr="00FE0756">
        <w:rPr>
          <w:rFonts w:ascii="Merriweather Sans Light" w:hAnsi="Merriweather Sans Light"/>
          <w:b/>
          <w:bCs/>
          <w:sz w:val="24"/>
          <w:szCs w:val="24"/>
        </w:rPr>
        <w:t>METODOLOGÍA</w:t>
      </w:r>
    </w:p>
    <w:p w14:paraId="3B0DE182" w14:textId="77777777" w:rsidR="00923364" w:rsidRPr="007B332E" w:rsidRDefault="00923364" w:rsidP="00923364">
      <w:pPr>
        <w:spacing w:before="0" w:after="120"/>
        <w:rPr>
          <w:rFonts w:ascii="Merriweather Sans Light" w:hAnsi="Merriweather Sans Light"/>
          <w:b/>
          <w:bCs/>
          <w:color w:val="6D1C49" w:themeColor="accent1" w:themeTint="E6"/>
          <w:sz w:val="24"/>
          <w:szCs w:val="24"/>
        </w:rPr>
      </w:pPr>
    </w:p>
    <w:p w14:paraId="1E90FF43" w14:textId="77777777" w:rsidR="00923364" w:rsidRPr="00362124" w:rsidRDefault="00923364" w:rsidP="00923364">
      <w:pPr>
        <w:ind w:firstLine="360"/>
        <w:contextualSpacing/>
        <w:rPr>
          <w:rFonts w:eastAsia="Calibri"/>
          <w:sz w:val="24"/>
          <w:szCs w:val="24"/>
        </w:rPr>
      </w:pPr>
      <w:r w:rsidRPr="00362124">
        <w:rPr>
          <w:sz w:val="24"/>
          <w:szCs w:val="24"/>
        </w:rPr>
        <w:t>Se ha realizado un análisis detallado sobre la realidad de la empresa en torno a la composición de la plantilla, la participación de las mujeres y de los hombres en los procesos de la organización y la incidencia que la gestión de los recursos humanos tiene en la existencia de posibles desequilibrios o desigualdades de participación en la empresa.</w:t>
      </w:r>
    </w:p>
    <w:p w14:paraId="3B9D684F" w14:textId="77777777" w:rsidR="00923364" w:rsidRPr="00362124" w:rsidRDefault="00923364" w:rsidP="00923364">
      <w:pPr>
        <w:ind w:firstLine="360"/>
        <w:contextualSpacing/>
        <w:rPr>
          <w:sz w:val="24"/>
          <w:szCs w:val="24"/>
        </w:rPr>
      </w:pPr>
      <w:r w:rsidRPr="00362124">
        <w:rPr>
          <w:sz w:val="24"/>
          <w:szCs w:val="24"/>
        </w:rPr>
        <w:t>Esta información ha permitido, por un lado, las fortalezas y las debilidades de la Organización en materia de igualdad y por otro, las directrices a desarrollar en el Plan de Igualdad.</w:t>
      </w:r>
    </w:p>
    <w:p w14:paraId="20B776AB" w14:textId="77777777" w:rsidR="00923364" w:rsidRDefault="00923364" w:rsidP="00923364">
      <w:pPr>
        <w:ind w:firstLine="360"/>
        <w:contextualSpacing/>
      </w:pPr>
      <w:r>
        <w:tab/>
      </w:r>
      <w:r>
        <w:tab/>
      </w:r>
      <w:r>
        <w:rPr>
          <w:noProof/>
          <w:lang w:eastAsia="es-ES"/>
        </w:rPr>
        <w:drawing>
          <wp:anchor distT="0" distB="0" distL="0" distR="0" simplePos="0" relativeHeight="251659264" behindDoc="0" locked="0" layoutInCell="1" allowOverlap="1" wp14:anchorId="1917AA54" wp14:editId="3BEE0F37">
            <wp:simplePos x="0" y="0"/>
            <wp:positionH relativeFrom="page">
              <wp:posOffset>900430</wp:posOffset>
            </wp:positionH>
            <wp:positionV relativeFrom="paragraph">
              <wp:posOffset>196850</wp:posOffset>
            </wp:positionV>
            <wp:extent cx="3866749" cy="383857"/>
            <wp:effectExtent l="0" t="0" r="0" b="0"/>
            <wp:wrapTopAndBottom/>
            <wp:docPr id="37" name="image1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79.png"/>
                    <pic:cNvPicPr/>
                  </pic:nvPicPr>
                  <pic:blipFill>
                    <a:blip r:embed="rId9" cstate="print"/>
                    <a:stretch>
                      <a:fillRect/>
                    </a:stretch>
                  </pic:blipFill>
                  <pic:spPr>
                    <a:xfrm>
                      <a:off x="0" y="0"/>
                      <a:ext cx="3866749" cy="383857"/>
                    </a:xfrm>
                    <a:prstGeom prst="rect">
                      <a:avLst/>
                    </a:prstGeom>
                  </pic:spPr>
                </pic:pic>
              </a:graphicData>
            </a:graphic>
          </wp:anchor>
        </w:drawing>
      </w:r>
    </w:p>
    <w:p w14:paraId="39503B0A" w14:textId="77777777" w:rsidR="00923364" w:rsidRDefault="00923364" w:rsidP="00923364">
      <w:pPr>
        <w:ind w:firstLine="360"/>
        <w:contextualSpacing/>
        <w:rPr>
          <w:rFonts w:eastAsia="Calibri"/>
        </w:rPr>
      </w:pPr>
    </w:p>
    <w:p w14:paraId="55F5BBF5" w14:textId="77777777" w:rsidR="00923364" w:rsidRPr="00362124" w:rsidRDefault="00923364" w:rsidP="00923364">
      <w:pPr>
        <w:ind w:firstLine="360"/>
        <w:contextualSpacing/>
        <w:rPr>
          <w:rFonts w:eastAsia="Calibri"/>
          <w:sz w:val="24"/>
          <w:szCs w:val="24"/>
        </w:rPr>
      </w:pPr>
      <w:r w:rsidRPr="00362124">
        <w:rPr>
          <w:rFonts w:eastAsia="Calibri"/>
          <w:sz w:val="24"/>
          <w:szCs w:val="24"/>
        </w:rPr>
        <w:t>En la presente investigación se ha realizado la recogida de datos y se ha recabado documentación en la empresa en relación a la información referente a la plantilla y la gestión de los recursos humanos en materia de igualdad a través de indicadores de género y análisis de evaluación del impacto de género en la empresa.</w:t>
      </w:r>
    </w:p>
    <w:p w14:paraId="4F38913A" w14:textId="77777777" w:rsidR="00923364" w:rsidRPr="00362124" w:rsidRDefault="00923364" w:rsidP="00923364">
      <w:pPr>
        <w:ind w:firstLine="360"/>
        <w:contextualSpacing/>
        <w:rPr>
          <w:rFonts w:eastAsia="Calibri"/>
          <w:sz w:val="24"/>
          <w:szCs w:val="24"/>
        </w:rPr>
      </w:pPr>
      <w:r w:rsidRPr="00362124">
        <w:rPr>
          <w:rFonts w:eastAsia="Calibri"/>
          <w:sz w:val="24"/>
          <w:szCs w:val="24"/>
        </w:rPr>
        <w:t>Para la realización del diagnóstico se han analizado los datos obtenidos, así como la documentación recabada, que ha aportado la empresa a través de diferentes fuentes:</w:t>
      </w:r>
    </w:p>
    <w:p w14:paraId="48283523" w14:textId="77777777" w:rsidR="00923364" w:rsidRPr="00362124" w:rsidRDefault="00923364" w:rsidP="00923364">
      <w:pPr>
        <w:ind w:firstLine="360"/>
        <w:contextualSpacing/>
        <w:rPr>
          <w:rFonts w:eastAsia="Calibri"/>
          <w:sz w:val="24"/>
          <w:szCs w:val="24"/>
        </w:rPr>
      </w:pPr>
      <w:r w:rsidRPr="00362124">
        <w:rPr>
          <w:rFonts w:eastAsia="Calibri"/>
          <w:sz w:val="24"/>
          <w:szCs w:val="24"/>
        </w:rPr>
        <w:t>1.- Información mediante cuestionario dirigido a la plantilla</w:t>
      </w:r>
    </w:p>
    <w:p w14:paraId="498B5C1A" w14:textId="77777777" w:rsidR="00923364" w:rsidRPr="00362124" w:rsidRDefault="00923364" w:rsidP="00923364">
      <w:pPr>
        <w:ind w:firstLine="360"/>
        <w:contextualSpacing/>
        <w:rPr>
          <w:rFonts w:eastAsia="Calibri"/>
          <w:sz w:val="24"/>
          <w:szCs w:val="24"/>
        </w:rPr>
      </w:pPr>
      <w:r w:rsidRPr="00362124">
        <w:rPr>
          <w:rFonts w:eastAsia="Calibri"/>
          <w:sz w:val="24"/>
          <w:szCs w:val="24"/>
        </w:rPr>
        <w:t>2.- Documentación y datos obtenidos, disgregados por sexos:</w:t>
      </w:r>
    </w:p>
    <w:p w14:paraId="025929DD" w14:textId="77777777" w:rsidR="00923364" w:rsidRPr="00362124" w:rsidRDefault="00923364" w:rsidP="00923364">
      <w:pPr>
        <w:ind w:firstLine="360"/>
        <w:contextualSpacing/>
        <w:rPr>
          <w:rFonts w:eastAsia="Calibri"/>
          <w:sz w:val="24"/>
          <w:szCs w:val="24"/>
        </w:rPr>
      </w:pPr>
      <w:r w:rsidRPr="00362124">
        <w:rPr>
          <w:rFonts w:eastAsia="Calibri"/>
          <w:sz w:val="24"/>
          <w:szCs w:val="24"/>
        </w:rPr>
        <w:t>-</w:t>
      </w:r>
      <w:r w:rsidRPr="00362124">
        <w:rPr>
          <w:rFonts w:eastAsia="Calibri"/>
          <w:sz w:val="24"/>
          <w:szCs w:val="24"/>
        </w:rPr>
        <w:tab/>
        <w:t>Tabla número total de plantilla (distribuido en personal masculino y femenino).</w:t>
      </w:r>
    </w:p>
    <w:p w14:paraId="31A7C3A6" w14:textId="77777777" w:rsidR="00923364" w:rsidRPr="00362124" w:rsidRDefault="00923364" w:rsidP="00923364">
      <w:pPr>
        <w:ind w:firstLine="360"/>
        <w:contextualSpacing/>
        <w:rPr>
          <w:rFonts w:eastAsia="Calibri"/>
          <w:sz w:val="24"/>
          <w:szCs w:val="24"/>
        </w:rPr>
      </w:pPr>
      <w:r w:rsidRPr="00362124">
        <w:rPr>
          <w:rFonts w:eastAsia="Calibri"/>
          <w:sz w:val="24"/>
          <w:szCs w:val="24"/>
        </w:rPr>
        <w:t>-</w:t>
      </w:r>
      <w:r w:rsidRPr="00362124">
        <w:rPr>
          <w:rFonts w:eastAsia="Calibri"/>
          <w:sz w:val="24"/>
          <w:szCs w:val="24"/>
        </w:rPr>
        <w:tab/>
        <w:t>Tabla de distribución por puestos de Trabajo (en cada puesto existente en la empresa cuantos son ocupados por hombres y cuantos por mujeres.</w:t>
      </w:r>
    </w:p>
    <w:p w14:paraId="0C099246" w14:textId="77777777" w:rsidR="00923364" w:rsidRPr="00362124" w:rsidRDefault="00923364" w:rsidP="00923364">
      <w:pPr>
        <w:ind w:firstLine="360"/>
        <w:contextualSpacing/>
        <w:rPr>
          <w:rFonts w:eastAsia="Calibri"/>
          <w:sz w:val="24"/>
          <w:szCs w:val="24"/>
        </w:rPr>
      </w:pPr>
      <w:r w:rsidRPr="00362124">
        <w:rPr>
          <w:rFonts w:eastAsia="Calibri"/>
          <w:sz w:val="24"/>
          <w:szCs w:val="24"/>
        </w:rPr>
        <w:t>-</w:t>
      </w:r>
      <w:r w:rsidRPr="00362124">
        <w:rPr>
          <w:rFonts w:eastAsia="Calibri"/>
          <w:sz w:val="24"/>
          <w:szCs w:val="24"/>
        </w:rPr>
        <w:tab/>
        <w:t>Tabla de edad media (distribuido en personal masculino y femenino).</w:t>
      </w:r>
    </w:p>
    <w:p w14:paraId="663D3F2D" w14:textId="77777777" w:rsidR="00923364" w:rsidRPr="00362124" w:rsidRDefault="00923364" w:rsidP="00923364">
      <w:pPr>
        <w:ind w:firstLine="360"/>
        <w:contextualSpacing/>
        <w:rPr>
          <w:rFonts w:eastAsia="Calibri"/>
          <w:sz w:val="24"/>
          <w:szCs w:val="24"/>
        </w:rPr>
      </w:pPr>
      <w:r w:rsidRPr="00362124">
        <w:rPr>
          <w:rFonts w:eastAsia="Calibri"/>
          <w:sz w:val="24"/>
          <w:szCs w:val="24"/>
        </w:rPr>
        <w:t>-</w:t>
      </w:r>
      <w:r w:rsidRPr="00362124">
        <w:rPr>
          <w:rFonts w:eastAsia="Calibri"/>
          <w:sz w:val="24"/>
          <w:szCs w:val="24"/>
        </w:rPr>
        <w:tab/>
        <w:t>Tabla de antigüedad media (distribuido en personal masculino y femenino).</w:t>
      </w:r>
    </w:p>
    <w:p w14:paraId="56AD8095" w14:textId="77777777" w:rsidR="00923364" w:rsidRPr="00362124" w:rsidRDefault="00923364" w:rsidP="00923364">
      <w:pPr>
        <w:ind w:firstLine="360"/>
        <w:contextualSpacing/>
        <w:rPr>
          <w:rFonts w:eastAsia="Calibri"/>
          <w:sz w:val="24"/>
          <w:szCs w:val="24"/>
        </w:rPr>
      </w:pPr>
      <w:r w:rsidRPr="00362124">
        <w:rPr>
          <w:rFonts w:eastAsia="Calibri"/>
          <w:sz w:val="24"/>
          <w:szCs w:val="24"/>
        </w:rPr>
        <w:t>-</w:t>
      </w:r>
      <w:r w:rsidRPr="00362124">
        <w:rPr>
          <w:rFonts w:eastAsia="Calibri"/>
          <w:sz w:val="24"/>
          <w:szCs w:val="24"/>
        </w:rPr>
        <w:tab/>
        <w:t>Tabla de nivel de estudios (distribuido en personal masculino y femenino).</w:t>
      </w:r>
    </w:p>
    <w:p w14:paraId="592AA8CC" w14:textId="77777777" w:rsidR="00923364" w:rsidRPr="00362124" w:rsidRDefault="00923364" w:rsidP="00923364">
      <w:pPr>
        <w:ind w:firstLine="360"/>
        <w:contextualSpacing/>
        <w:rPr>
          <w:rFonts w:eastAsia="Calibri"/>
          <w:sz w:val="24"/>
          <w:szCs w:val="24"/>
        </w:rPr>
      </w:pPr>
      <w:r w:rsidRPr="00362124">
        <w:rPr>
          <w:rFonts w:eastAsia="Calibri"/>
          <w:sz w:val="24"/>
          <w:szCs w:val="24"/>
        </w:rPr>
        <w:t>-</w:t>
      </w:r>
      <w:r w:rsidRPr="00362124">
        <w:rPr>
          <w:rFonts w:eastAsia="Calibri"/>
          <w:sz w:val="24"/>
          <w:szCs w:val="24"/>
        </w:rPr>
        <w:tab/>
        <w:t>Tabla de tipos de contrato, incluyendo cuales son parciales o de jornada reducida (distribuido en personal masculino y femenino).</w:t>
      </w:r>
    </w:p>
    <w:p w14:paraId="549A7DB0" w14:textId="77777777" w:rsidR="00923364" w:rsidRPr="00362124" w:rsidRDefault="00923364" w:rsidP="00923364">
      <w:pPr>
        <w:ind w:firstLine="360"/>
        <w:contextualSpacing/>
        <w:rPr>
          <w:rFonts w:eastAsia="Calibri"/>
          <w:sz w:val="24"/>
          <w:szCs w:val="24"/>
        </w:rPr>
      </w:pPr>
      <w:r w:rsidRPr="00362124">
        <w:rPr>
          <w:rFonts w:eastAsia="Calibri"/>
          <w:sz w:val="24"/>
          <w:szCs w:val="24"/>
        </w:rPr>
        <w:t>-</w:t>
      </w:r>
      <w:r w:rsidRPr="00362124">
        <w:rPr>
          <w:rFonts w:eastAsia="Calibri"/>
          <w:sz w:val="24"/>
          <w:szCs w:val="24"/>
        </w:rPr>
        <w:tab/>
        <w:t>Tabla de tipo de horario, jornadas continuas, partidas, parciales o a turnos (distribuido en personal masculino y femenino).</w:t>
      </w:r>
    </w:p>
    <w:p w14:paraId="45D4B223" w14:textId="77777777" w:rsidR="00923364" w:rsidRPr="00362124" w:rsidRDefault="00923364" w:rsidP="00923364">
      <w:pPr>
        <w:ind w:firstLine="360"/>
        <w:contextualSpacing/>
        <w:rPr>
          <w:rFonts w:eastAsia="Calibri"/>
          <w:sz w:val="24"/>
          <w:szCs w:val="24"/>
        </w:rPr>
      </w:pPr>
      <w:r w:rsidRPr="00362124">
        <w:rPr>
          <w:rFonts w:eastAsia="Calibri"/>
          <w:sz w:val="24"/>
          <w:szCs w:val="24"/>
        </w:rPr>
        <w:t>3.- Cuestionario de la Dirección</w:t>
      </w:r>
      <w:r>
        <w:rPr>
          <w:rFonts w:eastAsia="Calibri"/>
          <w:sz w:val="24"/>
          <w:szCs w:val="24"/>
        </w:rPr>
        <w:t>.</w:t>
      </w:r>
    </w:p>
    <w:p w14:paraId="0BC2C375" w14:textId="77777777" w:rsidR="00923364" w:rsidRPr="00362124" w:rsidRDefault="00923364" w:rsidP="00923364">
      <w:pPr>
        <w:ind w:firstLine="360"/>
        <w:contextualSpacing/>
        <w:rPr>
          <w:rFonts w:eastAsia="Calibri"/>
          <w:sz w:val="24"/>
          <w:szCs w:val="24"/>
        </w:rPr>
      </w:pPr>
      <w:r w:rsidRPr="00362124">
        <w:rPr>
          <w:rFonts w:eastAsia="Calibri"/>
          <w:sz w:val="24"/>
          <w:szCs w:val="24"/>
        </w:rPr>
        <w:t>4.- Cuestionario sobre políticas de gestión del personal (selección y contratación, promoción, formación, tanto información cuantitativa como cualitativa).</w:t>
      </w:r>
    </w:p>
    <w:p w14:paraId="49D111B5" w14:textId="77777777" w:rsidR="00923364" w:rsidRPr="00362124" w:rsidRDefault="00923364" w:rsidP="00923364">
      <w:pPr>
        <w:ind w:firstLine="360"/>
        <w:contextualSpacing/>
        <w:rPr>
          <w:rFonts w:eastAsia="Calibri"/>
          <w:sz w:val="24"/>
          <w:szCs w:val="24"/>
        </w:rPr>
      </w:pPr>
      <w:r w:rsidRPr="00362124">
        <w:rPr>
          <w:rFonts w:eastAsia="Calibri"/>
          <w:sz w:val="24"/>
          <w:szCs w:val="24"/>
        </w:rPr>
        <w:t>5.- Auditoría retributiva (con la descripción y valoración de puestos)</w:t>
      </w:r>
    </w:p>
    <w:p w14:paraId="74A11B0D" w14:textId="77777777" w:rsidR="00923364" w:rsidRPr="00362124" w:rsidRDefault="00923364" w:rsidP="00923364">
      <w:pPr>
        <w:ind w:firstLine="360"/>
        <w:contextualSpacing/>
        <w:rPr>
          <w:rFonts w:eastAsia="Calibri"/>
          <w:sz w:val="24"/>
          <w:szCs w:val="24"/>
        </w:rPr>
      </w:pPr>
      <w:r w:rsidRPr="00362124">
        <w:rPr>
          <w:rFonts w:eastAsia="Calibri"/>
          <w:sz w:val="24"/>
          <w:szCs w:val="24"/>
        </w:rPr>
        <w:t>6.- Protocolo contra el acoso (sexual y por razón de sexo)</w:t>
      </w:r>
    </w:p>
    <w:p w14:paraId="6397BACE" w14:textId="77777777" w:rsidR="00923364" w:rsidRPr="00362124" w:rsidRDefault="00923364" w:rsidP="00923364">
      <w:pPr>
        <w:ind w:firstLine="360"/>
        <w:contextualSpacing/>
        <w:rPr>
          <w:rFonts w:eastAsia="Calibri"/>
          <w:sz w:val="24"/>
          <w:szCs w:val="24"/>
        </w:rPr>
      </w:pPr>
      <w:r w:rsidRPr="00362124">
        <w:rPr>
          <w:rFonts w:eastAsia="Calibri"/>
          <w:sz w:val="24"/>
          <w:szCs w:val="24"/>
        </w:rPr>
        <w:t>7.- Reuniones con la Comisión permanente de igualdad.</w:t>
      </w:r>
    </w:p>
    <w:p w14:paraId="4EE65F0E" w14:textId="77777777" w:rsidR="00923364" w:rsidRPr="00362124" w:rsidRDefault="00923364" w:rsidP="00923364">
      <w:pPr>
        <w:contextualSpacing/>
        <w:rPr>
          <w:rFonts w:eastAsia="Calibri"/>
          <w:sz w:val="24"/>
          <w:szCs w:val="24"/>
        </w:rPr>
      </w:pPr>
    </w:p>
    <w:p w14:paraId="160D300C" w14:textId="1E1A1BDF" w:rsidR="00E66F4A" w:rsidRDefault="00E66F4A" w:rsidP="00E66F4A">
      <w:pPr>
        <w:contextualSpacing/>
        <w:rPr>
          <w:rFonts w:eastAsia="Calibri"/>
          <w:sz w:val="24"/>
          <w:szCs w:val="24"/>
        </w:rPr>
      </w:pPr>
      <w:r w:rsidRPr="00A8477F">
        <w:rPr>
          <w:rFonts w:eastAsia="Calibri"/>
          <w:sz w:val="24"/>
          <w:szCs w:val="24"/>
        </w:rPr>
        <w:t xml:space="preserve">Durante el proceso de la recogida de datos para la elaboración del diagnóstico de situación, un </w:t>
      </w:r>
      <w:r w:rsidR="00393F07">
        <w:rPr>
          <w:rFonts w:eastAsia="Calibri"/>
          <w:sz w:val="24"/>
          <w:szCs w:val="24"/>
        </w:rPr>
        <w:t>33</w:t>
      </w:r>
      <w:r w:rsidRPr="00A8477F">
        <w:rPr>
          <w:rFonts w:eastAsia="Calibri"/>
          <w:sz w:val="24"/>
          <w:szCs w:val="24"/>
        </w:rPr>
        <w:t xml:space="preserve">% del total de la plantilla ha completado el cuestionario; en genero se completó por el </w:t>
      </w:r>
      <w:r w:rsidR="00393F07">
        <w:rPr>
          <w:rFonts w:eastAsia="Calibri"/>
          <w:sz w:val="24"/>
          <w:szCs w:val="24"/>
        </w:rPr>
        <w:t>45,45</w:t>
      </w:r>
      <w:r w:rsidRPr="00A8477F">
        <w:rPr>
          <w:rFonts w:eastAsia="Calibri"/>
          <w:sz w:val="24"/>
          <w:szCs w:val="24"/>
        </w:rPr>
        <w:t>% d</w:t>
      </w:r>
      <w:r w:rsidR="00393F07">
        <w:rPr>
          <w:rFonts w:eastAsia="Calibri"/>
          <w:sz w:val="24"/>
          <w:szCs w:val="24"/>
        </w:rPr>
        <w:t>el personal femenino y por el 28,33</w:t>
      </w:r>
      <w:r w:rsidRPr="00A8477F">
        <w:rPr>
          <w:rFonts w:eastAsia="Calibri"/>
          <w:sz w:val="24"/>
          <w:szCs w:val="24"/>
        </w:rPr>
        <w:t>% del personal masculino.</w:t>
      </w:r>
      <w:r w:rsidR="00393F07">
        <w:rPr>
          <w:rFonts w:eastAsia="Calibri"/>
          <w:sz w:val="24"/>
          <w:szCs w:val="24"/>
        </w:rPr>
        <w:t xml:space="preserve"> En una segunda </w:t>
      </w:r>
      <w:r w:rsidR="003E65F9">
        <w:rPr>
          <w:rFonts w:eastAsia="Calibri"/>
          <w:sz w:val="24"/>
          <w:szCs w:val="24"/>
        </w:rPr>
        <w:t>sesión</w:t>
      </w:r>
      <w:r w:rsidR="00B2010A">
        <w:rPr>
          <w:rFonts w:eastAsia="Calibri"/>
          <w:sz w:val="24"/>
          <w:szCs w:val="24"/>
        </w:rPr>
        <w:t xml:space="preserve"> en verano 2022, el número de participantes ascendió a 73, acompañado en una formación colectiva sobre la igualdad de sexos en la empresa… aquí las ideas que destacaron fueron:</w:t>
      </w:r>
    </w:p>
    <w:p w14:paraId="59F504DE" w14:textId="77777777" w:rsidR="00B2010A" w:rsidRPr="00B2010A" w:rsidRDefault="00B2010A" w:rsidP="00B2010A">
      <w:pPr>
        <w:contextualSpacing/>
        <w:rPr>
          <w:rFonts w:eastAsia="Calibri"/>
          <w:sz w:val="24"/>
          <w:szCs w:val="24"/>
        </w:rPr>
      </w:pPr>
      <w:r w:rsidRPr="00B2010A">
        <w:rPr>
          <w:rFonts w:eastAsia="Calibri"/>
          <w:sz w:val="24"/>
          <w:szCs w:val="24"/>
        </w:rPr>
        <w:t>No se contratan mujeres</w:t>
      </w:r>
    </w:p>
    <w:p w14:paraId="27C8B149" w14:textId="77777777" w:rsidR="00B2010A" w:rsidRPr="00B2010A" w:rsidRDefault="00B2010A" w:rsidP="00B2010A">
      <w:pPr>
        <w:contextualSpacing/>
        <w:rPr>
          <w:rFonts w:eastAsia="Calibri"/>
          <w:sz w:val="24"/>
          <w:szCs w:val="24"/>
        </w:rPr>
      </w:pPr>
      <w:r w:rsidRPr="00B2010A">
        <w:rPr>
          <w:rFonts w:eastAsia="Calibri"/>
          <w:sz w:val="24"/>
          <w:szCs w:val="24"/>
        </w:rPr>
        <w:t>Falta representación femenina en altos cargos</w:t>
      </w:r>
    </w:p>
    <w:p w14:paraId="594601EE" w14:textId="77777777" w:rsidR="00B2010A" w:rsidRPr="00B2010A" w:rsidRDefault="00B2010A" w:rsidP="00B2010A">
      <w:pPr>
        <w:contextualSpacing/>
        <w:rPr>
          <w:rFonts w:eastAsia="Calibri"/>
          <w:sz w:val="24"/>
          <w:szCs w:val="24"/>
        </w:rPr>
      </w:pPr>
      <w:r w:rsidRPr="00B2010A">
        <w:rPr>
          <w:rFonts w:eastAsia="Calibri"/>
          <w:sz w:val="24"/>
          <w:szCs w:val="24"/>
        </w:rPr>
        <w:t>Mejorar la conciliación/ permisos</w:t>
      </w:r>
    </w:p>
    <w:p w14:paraId="6DC4DB14" w14:textId="77777777" w:rsidR="00B2010A" w:rsidRPr="00B2010A" w:rsidRDefault="00B2010A" w:rsidP="00B2010A">
      <w:pPr>
        <w:contextualSpacing/>
        <w:rPr>
          <w:rFonts w:eastAsia="Calibri"/>
          <w:sz w:val="24"/>
          <w:szCs w:val="24"/>
        </w:rPr>
      </w:pPr>
      <w:r w:rsidRPr="00B2010A">
        <w:rPr>
          <w:rFonts w:eastAsia="Calibri"/>
          <w:sz w:val="24"/>
          <w:szCs w:val="24"/>
        </w:rPr>
        <w:t>Rotación en los puestos de trabajo</w:t>
      </w:r>
    </w:p>
    <w:p w14:paraId="34158361" w14:textId="77777777" w:rsidR="00B2010A" w:rsidRPr="00B2010A" w:rsidRDefault="00B2010A" w:rsidP="00B2010A">
      <w:pPr>
        <w:contextualSpacing/>
        <w:rPr>
          <w:rFonts w:eastAsia="Calibri"/>
          <w:sz w:val="24"/>
          <w:szCs w:val="24"/>
        </w:rPr>
      </w:pPr>
      <w:r w:rsidRPr="00B2010A">
        <w:rPr>
          <w:rFonts w:eastAsia="Calibri"/>
          <w:sz w:val="24"/>
          <w:szCs w:val="24"/>
        </w:rPr>
        <w:t>Fomentar el dialogo social interno</w:t>
      </w:r>
    </w:p>
    <w:p w14:paraId="6AAC02B1" w14:textId="385DF67B" w:rsidR="00B2010A" w:rsidRDefault="00B2010A" w:rsidP="00B2010A">
      <w:pPr>
        <w:contextualSpacing/>
        <w:rPr>
          <w:rFonts w:eastAsia="Calibri"/>
          <w:sz w:val="24"/>
          <w:szCs w:val="24"/>
        </w:rPr>
      </w:pPr>
      <w:r w:rsidRPr="00B2010A">
        <w:rPr>
          <w:rFonts w:eastAsia="Calibri"/>
          <w:sz w:val="24"/>
          <w:szCs w:val="24"/>
        </w:rPr>
        <w:t>Flexibilidad</w:t>
      </w:r>
    </w:p>
    <w:p w14:paraId="61912DD8" w14:textId="77777777" w:rsidR="00B2010A" w:rsidRPr="00A8477F" w:rsidRDefault="00B2010A" w:rsidP="00E66F4A">
      <w:pPr>
        <w:contextualSpacing/>
        <w:rPr>
          <w:rFonts w:eastAsia="Calibri"/>
          <w:sz w:val="24"/>
          <w:szCs w:val="24"/>
        </w:rPr>
      </w:pPr>
    </w:p>
    <w:p w14:paraId="74B01034" w14:textId="77777777" w:rsidR="00923364" w:rsidRPr="00362124" w:rsidRDefault="00923364" w:rsidP="00923364">
      <w:pPr>
        <w:contextualSpacing/>
        <w:rPr>
          <w:rFonts w:eastAsia="Calibri"/>
          <w:sz w:val="24"/>
          <w:szCs w:val="24"/>
        </w:rPr>
      </w:pPr>
      <w:r w:rsidRPr="00362124">
        <w:rPr>
          <w:rFonts w:eastAsia="Calibri"/>
          <w:sz w:val="24"/>
          <w:szCs w:val="24"/>
        </w:rPr>
        <w:t>Una vez recopilados los datos de la empresa, se ha procedido al análisis de los mismos, desde la perspectiva de género y para ello se han utilizado varias herramientas:</w:t>
      </w:r>
    </w:p>
    <w:p w14:paraId="216A952D" w14:textId="77777777" w:rsidR="00923364" w:rsidRDefault="00923364" w:rsidP="00923364">
      <w:pPr>
        <w:contextualSpacing/>
        <w:rPr>
          <w:rFonts w:eastAsia="Calibri"/>
        </w:rPr>
      </w:pPr>
    </w:p>
    <w:p w14:paraId="10E9A39C" w14:textId="77777777" w:rsidR="00923364" w:rsidRPr="00B30387" w:rsidRDefault="00923364" w:rsidP="00923364">
      <w:pPr>
        <w:contextualSpacing/>
        <w:rPr>
          <w:rFonts w:eastAsia="Calibri"/>
          <w:sz w:val="24"/>
          <w:szCs w:val="24"/>
          <w:u w:val="single"/>
        </w:rPr>
      </w:pPr>
      <w:r w:rsidRPr="00B30387">
        <w:rPr>
          <w:rFonts w:eastAsia="Calibri"/>
          <w:sz w:val="24"/>
          <w:szCs w:val="24"/>
          <w:u w:val="single"/>
        </w:rPr>
        <w:t>INDICADORES DE GÉNERO</w:t>
      </w:r>
    </w:p>
    <w:p w14:paraId="6E365D5A" w14:textId="77777777" w:rsidR="00923364" w:rsidRPr="00B30387" w:rsidRDefault="00923364" w:rsidP="00923364">
      <w:pPr>
        <w:contextualSpacing/>
        <w:rPr>
          <w:rFonts w:eastAsia="Calibri"/>
          <w:sz w:val="24"/>
          <w:szCs w:val="24"/>
        </w:rPr>
      </w:pPr>
      <w:r w:rsidRPr="00B30387">
        <w:rPr>
          <w:rFonts w:eastAsia="Calibri"/>
          <w:sz w:val="24"/>
          <w:szCs w:val="24"/>
        </w:rPr>
        <w:t>Es una herramienta de medida que recoge información sobre la situación y actividades de las mujeres en relación a los hombres que permita valorar si existe una situación de desigualdad entre ambos sexos.</w:t>
      </w:r>
    </w:p>
    <w:p w14:paraId="36A8430D" w14:textId="77777777" w:rsidR="00923364" w:rsidRPr="00B30387" w:rsidRDefault="00923364" w:rsidP="00923364">
      <w:pPr>
        <w:contextualSpacing/>
        <w:rPr>
          <w:rFonts w:eastAsia="Calibri"/>
          <w:sz w:val="24"/>
          <w:szCs w:val="24"/>
        </w:rPr>
      </w:pPr>
    </w:p>
    <w:p w14:paraId="70211F37" w14:textId="77777777" w:rsidR="00923364" w:rsidRPr="00B30387" w:rsidRDefault="00923364" w:rsidP="00923364">
      <w:pPr>
        <w:contextualSpacing/>
        <w:rPr>
          <w:rFonts w:eastAsia="Calibri"/>
          <w:sz w:val="24"/>
          <w:szCs w:val="24"/>
          <w:u w:val="single"/>
        </w:rPr>
      </w:pPr>
      <w:r w:rsidRPr="00B30387">
        <w:rPr>
          <w:rFonts w:eastAsia="Calibri"/>
          <w:sz w:val="24"/>
          <w:szCs w:val="24"/>
          <w:u w:val="single"/>
        </w:rPr>
        <w:t>ANÁLISIS DE GÉNERO</w:t>
      </w:r>
    </w:p>
    <w:p w14:paraId="41B7647C" w14:textId="103989A5" w:rsidR="00923364" w:rsidRDefault="00923364" w:rsidP="00923364">
      <w:pPr>
        <w:contextualSpacing/>
        <w:rPr>
          <w:rFonts w:eastAsia="Calibri"/>
          <w:sz w:val="24"/>
          <w:szCs w:val="24"/>
        </w:rPr>
      </w:pPr>
      <w:r w:rsidRPr="00B30387">
        <w:rPr>
          <w:rFonts w:eastAsia="Calibri"/>
          <w:sz w:val="24"/>
          <w:szCs w:val="24"/>
        </w:rPr>
        <w:t>Herramienta básica de análisis de realidad que permite conocer las posiciones de partida de hombres y mujeres, su acceso a los recursos y a la toma de decisiones, las normas y valores sociales que condicionan determinados comportamientos y las situaciones de discriminación o desequilibrios que pueden producirse.</w:t>
      </w:r>
    </w:p>
    <w:p w14:paraId="0A622F6C" w14:textId="77777777" w:rsidR="00B2010A" w:rsidRPr="00B30387" w:rsidRDefault="00B2010A" w:rsidP="00923364">
      <w:pPr>
        <w:contextualSpacing/>
        <w:rPr>
          <w:rFonts w:eastAsia="Calibri"/>
          <w:sz w:val="24"/>
          <w:szCs w:val="24"/>
        </w:rPr>
      </w:pPr>
    </w:p>
    <w:p w14:paraId="3396CB47" w14:textId="77777777" w:rsidR="00923364" w:rsidRPr="00B30387" w:rsidRDefault="00923364" w:rsidP="00923364">
      <w:pPr>
        <w:contextualSpacing/>
        <w:rPr>
          <w:rFonts w:eastAsia="Calibri"/>
          <w:sz w:val="24"/>
          <w:szCs w:val="24"/>
          <w:u w:val="single"/>
        </w:rPr>
      </w:pPr>
      <w:r w:rsidRPr="00B30387">
        <w:rPr>
          <w:rFonts w:eastAsia="Calibri"/>
          <w:sz w:val="24"/>
          <w:szCs w:val="24"/>
          <w:u w:val="single"/>
        </w:rPr>
        <w:t>EVALUACIÓN DE IMPACTO DE GÉNERO</w:t>
      </w:r>
    </w:p>
    <w:p w14:paraId="3B0141A7" w14:textId="77777777" w:rsidR="00923364" w:rsidRPr="00B30387" w:rsidRDefault="00923364" w:rsidP="00923364">
      <w:pPr>
        <w:contextualSpacing/>
        <w:rPr>
          <w:rFonts w:eastAsia="Calibri"/>
          <w:sz w:val="24"/>
          <w:szCs w:val="24"/>
        </w:rPr>
      </w:pPr>
      <w:r w:rsidRPr="00B30387">
        <w:rPr>
          <w:rFonts w:eastAsia="Calibri"/>
          <w:sz w:val="24"/>
          <w:szCs w:val="24"/>
        </w:rPr>
        <w:t>Supone identificar el efecto que puede tener en las mujeres y en los hombres una decisión que se tome en cualquier área de gestión, aparentemente neutra y comprobar si las mujeres y los hombres se van a beneficiar de la misma manera, esto es, si van a obtener un efecto equivalente en cuanto a derechos y oportunidades o si se va a aumentar o disminuir el desequilibrio generando posibles desigualdades.</w:t>
      </w:r>
    </w:p>
    <w:p w14:paraId="3A407BDC" w14:textId="77777777" w:rsidR="00923364" w:rsidRDefault="00923364" w:rsidP="00923364">
      <w:pPr>
        <w:contextualSpacing/>
        <w:rPr>
          <w:rFonts w:eastAsia="Calibri"/>
        </w:rPr>
      </w:pPr>
    </w:p>
    <w:p w14:paraId="56DC78BE" w14:textId="77777777" w:rsidR="00923364" w:rsidRPr="00FE0756" w:rsidRDefault="00923364" w:rsidP="00923364">
      <w:pPr>
        <w:rPr>
          <w:rFonts w:ascii="Merriweather Sans Light" w:hAnsi="Merriweather Sans Light"/>
          <w:b/>
          <w:bCs/>
          <w:sz w:val="24"/>
          <w:szCs w:val="24"/>
        </w:rPr>
      </w:pPr>
      <w:r w:rsidRPr="00FE0756">
        <w:rPr>
          <w:rFonts w:ascii="Merriweather Sans Light" w:hAnsi="Merriweather Sans Light"/>
          <w:b/>
          <w:bCs/>
          <w:sz w:val="24"/>
          <w:szCs w:val="24"/>
        </w:rPr>
        <w:t>EJES DE ANÁLISIS EN EL ESTUDIO</w:t>
      </w:r>
    </w:p>
    <w:p w14:paraId="6310F859" w14:textId="77777777" w:rsidR="00923364" w:rsidRPr="008A56A6" w:rsidRDefault="00923364" w:rsidP="00923364">
      <w:pPr>
        <w:contextualSpacing/>
        <w:rPr>
          <w:rFonts w:eastAsia="Calibri"/>
          <w:sz w:val="24"/>
          <w:szCs w:val="24"/>
        </w:rPr>
      </w:pPr>
      <w:r w:rsidRPr="008A56A6">
        <w:rPr>
          <w:rFonts w:eastAsia="Calibri"/>
          <w:sz w:val="24"/>
          <w:szCs w:val="24"/>
        </w:rPr>
        <w:t>El artº 46 de la LOIEMH señala que los planes de igualdad tendrán que contemplar, previo diagnóstico, objetivos y medidas en una serie de materias. Es por ello que el estudio diagnóstico de la empresa está basado en los siguientes ejes de análisis:</w:t>
      </w:r>
    </w:p>
    <w:p w14:paraId="1D145AAE" w14:textId="77777777" w:rsidR="00923364" w:rsidRPr="008A56A6" w:rsidRDefault="00923364" w:rsidP="00923364">
      <w:pPr>
        <w:pStyle w:val="Prrafodelista"/>
        <w:numPr>
          <w:ilvl w:val="0"/>
          <w:numId w:val="90"/>
        </w:numPr>
        <w:rPr>
          <w:rFonts w:eastAsia="Calibri"/>
          <w:sz w:val="24"/>
          <w:szCs w:val="24"/>
        </w:rPr>
      </w:pPr>
      <w:r w:rsidRPr="008A56A6">
        <w:rPr>
          <w:rFonts w:eastAsia="Calibri"/>
          <w:sz w:val="24"/>
          <w:szCs w:val="24"/>
          <w:u w:val="single"/>
        </w:rPr>
        <w:t>Cultura y gestión organizativa</w:t>
      </w:r>
      <w:r w:rsidRPr="008A56A6">
        <w:rPr>
          <w:rFonts w:eastAsia="Calibri"/>
          <w:sz w:val="24"/>
          <w:szCs w:val="24"/>
        </w:rPr>
        <w:t>: El valor de la igualdad de oportunidades entre hombres y mujeres, está presente en la cultura de la organización. Se materializará en una gestión organizativa que fomenta la igualdad e implica a todo el personal en su impulso y consolidación.</w:t>
      </w:r>
    </w:p>
    <w:p w14:paraId="30E791B7" w14:textId="77777777" w:rsidR="00923364" w:rsidRPr="008A56A6" w:rsidRDefault="00923364" w:rsidP="00923364">
      <w:pPr>
        <w:pStyle w:val="Prrafodelista"/>
        <w:numPr>
          <w:ilvl w:val="0"/>
          <w:numId w:val="90"/>
        </w:numPr>
        <w:rPr>
          <w:rFonts w:eastAsia="Calibri"/>
          <w:sz w:val="24"/>
          <w:szCs w:val="24"/>
        </w:rPr>
      </w:pPr>
      <w:r w:rsidRPr="008A56A6">
        <w:rPr>
          <w:rFonts w:eastAsia="Calibri"/>
          <w:sz w:val="24"/>
          <w:szCs w:val="24"/>
          <w:u w:val="single"/>
        </w:rPr>
        <w:t>Acceso al empleo y contratación</w:t>
      </w:r>
      <w:r w:rsidRPr="008A56A6">
        <w:rPr>
          <w:rFonts w:eastAsia="Calibri"/>
          <w:sz w:val="24"/>
          <w:szCs w:val="24"/>
        </w:rPr>
        <w:t>: como se incluye la igualdad de oportunidades en el acceso a la Organización, si el proceso de selección vela por la igualdad de oportunidades en el acceso a la Organización y la evolución de las contrataciones.</w:t>
      </w:r>
    </w:p>
    <w:p w14:paraId="3ECDDE6A" w14:textId="77777777" w:rsidR="00923364" w:rsidRPr="008A56A6" w:rsidRDefault="00923364" w:rsidP="00923364">
      <w:pPr>
        <w:pStyle w:val="Prrafodelista"/>
        <w:numPr>
          <w:ilvl w:val="0"/>
          <w:numId w:val="90"/>
        </w:numPr>
        <w:rPr>
          <w:rFonts w:eastAsia="Calibri"/>
          <w:sz w:val="24"/>
          <w:szCs w:val="24"/>
        </w:rPr>
      </w:pPr>
      <w:r w:rsidRPr="008A56A6">
        <w:rPr>
          <w:rFonts w:eastAsia="Calibri"/>
          <w:sz w:val="24"/>
          <w:szCs w:val="24"/>
          <w:u w:val="single"/>
        </w:rPr>
        <w:t>Condiciones laborales</w:t>
      </w:r>
      <w:r w:rsidRPr="008A56A6">
        <w:rPr>
          <w:rFonts w:eastAsia="Calibri"/>
          <w:sz w:val="24"/>
          <w:szCs w:val="24"/>
        </w:rPr>
        <w:t>: tipos de contrato, categorías y niveles profesionales, tipo de jornada, presencia de mujeres y hombres en los diferentes puestos de trabajo; comprobar que están exentos de discriminación por razón de género.</w:t>
      </w:r>
    </w:p>
    <w:p w14:paraId="7ADA668A" w14:textId="77777777" w:rsidR="00923364" w:rsidRPr="008A56A6" w:rsidRDefault="00923364" w:rsidP="00923364">
      <w:pPr>
        <w:pStyle w:val="Prrafodelista"/>
        <w:numPr>
          <w:ilvl w:val="0"/>
          <w:numId w:val="90"/>
        </w:numPr>
        <w:rPr>
          <w:rFonts w:eastAsia="Calibri"/>
          <w:sz w:val="24"/>
          <w:szCs w:val="24"/>
        </w:rPr>
      </w:pPr>
      <w:r w:rsidRPr="008A56A6">
        <w:rPr>
          <w:rFonts w:eastAsia="Calibri"/>
          <w:sz w:val="24"/>
          <w:szCs w:val="24"/>
          <w:u w:val="single"/>
        </w:rPr>
        <w:t>Promoción y formación</w:t>
      </w:r>
      <w:r w:rsidRPr="008A56A6">
        <w:rPr>
          <w:rFonts w:eastAsia="Calibri"/>
          <w:sz w:val="24"/>
          <w:szCs w:val="24"/>
        </w:rPr>
        <w:t>: se analiza si la empresa garantiza las mismas posibilidades a mujeres y hombres para promocionar y desarrollar su carrera profesional. Supone incorporar la perspectiva de género a las políticas internas de promoción y formación.</w:t>
      </w:r>
    </w:p>
    <w:p w14:paraId="279CBAC3" w14:textId="77777777" w:rsidR="00923364" w:rsidRPr="008A56A6" w:rsidRDefault="00923364" w:rsidP="00923364">
      <w:pPr>
        <w:pStyle w:val="Prrafodelista"/>
        <w:numPr>
          <w:ilvl w:val="0"/>
          <w:numId w:val="90"/>
        </w:numPr>
        <w:rPr>
          <w:rFonts w:eastAsia="Calibri"/>
          <w:sz w:val="24"/>
          <w:szCs w:val="24"/>
        </w:rPr>
      </w:pPr>
      <w:r w:rsidRPr="008A56A6">
        <w:rPr>
          <w:rFonts w:eastAsia="Calibri"/>
          <w:sz w:val="24"/>
          <w:szCs w:val="24"/>
          <w:u w:val="single"/>
        </w:rPr>
        <w:t>Política retributiva</w:t>
      </w:r>
      <w:r w:rsidRPr="008A56A6">
        <w:rPr>
          <w:rFonts w:eastAsia="Calibri"/>
          <w:sz w:val="24"/>
          <w:szCs w:val="24"/>
        </w:rPr>
        <w:t>: se valora la política retributiva de la empresa (a través de la auditoria retributiva) y si cumple con el principio de igualdad retributiva, que se establece en los puestos de trabajo iguales o de igual valor y responsabilidad les corresponde igual retribución.</w:t>
      </w:r>
    </w:p>
    <w:p w14:paraId="42B5A3C8" w14:textId="77777777" w:rsidR="00923364" w:rsidRPr="008A56A6" w:rsidRDefault="00923364" w:rsidP="00923364">
      <w:pPr>
        <w:pStyle w:val="Prrafodelista"/>
        <w:numPr>
          <w:ilvl w:val="0"/>
          <w:numId w:val="90"/>
        </w:numPr>
        <w:rPr>
          <w:rFonts w:eastAsia="Calibri"/>
          <w:sz w:val="24"/>
          <w:szCs w:val="24"/>
        </w:rPr>
      </w:pPr>
      <w:r w:rsidRPr="008A56A6">
        <w:rPr>
          <w:rFonts w:eastAsia="Calibri"/>
          <w:sz w:val="24"/>
          <w:szCs w:val="24"/>
          <w:u w:val="single"/>
        </w:rPr>
        <w:t>Ordenación del tiempo</w:t>
      </w:r>
      <w:r w:rsidRPr="008A56A6">
        <w:rPr>
          <w:rFonts w:eastAsia="Calibri"/>
          <w:sz w:val="24"/>
          <w:szCs w:val="24"/>
        </w:rPr>
        <w:t>: La Compañía dispone o realiza acciones con tal de avanzar hacia una organización del tiempo de trabajo que permita el equilibrio de la vida laboral, personal y familiar. A la vez, vela para que estas acciones repercutan tanto en los hombres como en las mujeres.</w:t>
      </w:r>
    </w:p>
    <w:p w14:paraId="4D58FA6F" w14:textId="77777777" w:rsidR="00923364" w:rsidRPr="008A56A6" w:rsidRDefault="00923364" w:rsidP="00923364">
      <w:pPr>
        <w:pStyle w:val="Prrafodelista"/>
        <w:numPr>
          <w:ilvl w:val="0"/>
          <w:numId w:val="90"/>
        </w:numPr>
        <w:rPr>
          <w:rFonts w:eastAsia="Calibri"/>
          <w:sz w:val="24"/>
          <w:szCs w:val="24"/>
        </w:rPr>
      </w:pPr>
      <w:r w:rsidRPr="008A56A6">
        <w:rPr>
          <w:rFonts w:eastAsia="Calibri"/>
          <w:sz w:val="24"/>
          <w:szCs w:val="24"/>
          <w:u w:val="single"/>
        </w:rPr>
        <w:t>Prevención frente al acoso sexual o por razón de sexo</w:t>
      </w:r>
      <w:r w:rsidRPr="008A56A6">
        <w:rPr>
          <w:rFonts w:eastAsia="Calibri"/>
          <w:sz w:val="24"/>
          <w:szCs w:val="24"/>
        </w:rPr>
        <w:t>: La organización dispone de un protocolo interno para la prevención y actuación ante el acoso sexual y el acoso por razón de sexo. Este procedimiento se tiene que haber negociado con los representantes del personal trabajador y se tiene que dar a conocer a la totalidad de la plantilla.</w:t>
      </w:r>
    </w:p>
    <w:p w14:paraId="698C58CD" w14:textId="77777777" w:rsidR="00923364" w:rsidRDefault="00923364" w:rsidP="00923364">
      <w:pPr>
        <w:ind w:firstLine="360"/>
        <w:contextualSpacing/>
        <w:rPr>
          <w:rFonts w:eastAsia="Calibri"/>
        </w:rPr>
      </w:pPr>
    </w:p>
    <w:p w14:paraId="4837A091" w14:textId="28EF36D0" w:rsidR="00923364" w:rsidRDefault="00923364" w:rsidP="00923364">
      <w:pPr>
        <w:ind w:firstLine="360"/>
        <w:contextualSpacing/>
        <w:rPr>
          <w:rFonts w:eastAsia="Calibri"/>
          <w:sz w:val="24"/>
          <w:szCs w:val="24"/>
        </w:rPr>
      </w:pPr>
      <w:r w:rsidRPr="008A56A6">
        <w:rPr>
          <w:rFonts w:eastAsia="Calibri"/>
          <w:sz w:val="24"/>
          <w:szCs w:val="24"/>
        </w:rPr>
        <w:t xml:space="preserve">El desarrollo del diagnóstico ha tenido lugar entre los meses de </w:t>
      </w:r>
      <w:r w:rsidR="00B2010A">
        <w:rPr>
          <w:rFonts w:eastAsia="Calibri"/>
          <w:sz w:val="24"/>
          <w:szCs w:val="24"/>
        </w:rPr>
        <w:t>junio y octubre</w:t>
      </w:r>
      <w:r w:rsidRPr="008A56A6">
        <w:rPr>
          <w:rFonts w:eastAsia="Calibri"/>
          <w:sz w:val="24"/>
          <w:szCs w:val="24"/>
        </w:rPr>
        <w:t xml:space="preserve"> de 2021, con la participación de la Comisión de igualdad y apoyados por el asesoramiento de David Martín Ochagavía (Selecto RR.HH)</w:t>
      </w:r>
      <w:r w:rsidR="00B2010A">
        <w:rPr>
          <w:rFonts w:eastAsia="Calibri"/>
          <w:sz w:val="24"/>
          <w:szCs w:val="24"/>
        </w:rPr>
        <w:t>.</w:t>
      </w:r>
    </w:p>
    <w:p w14:paraId="4E5BF59C" w14:textId="77777777" w:rsidR="00FE0756" w:rsidRDefault="00FE0756" w:rsidP="00923364">
      <w:pPr>
        <w:ind w:firstLine="360"/>
        <w:contextualSpacing/>
        <w:rPr>
          <w:rFonts w:eastAsia="Calibri"/>
          <w:sz w:val="24"/>
          <w:szCs w:val="24"/>
        </w:rPr>
      </w:pPr>
    </w:p>
    <w:p w14:paraId="16635038" w14:textId="77777777" w:rsidR="00FE0756" w:rsidRPr="00FE0756" w:rsidRDefault="00FE0756" w:rsidP="00FE0756">
      <w:pPr>
        <w:rPr>
          <w:rFonts w:ascii="Merriweather Sans Light" w:hAnsi="Merriweather Sans Light"/>
          <w:b/>
          <w:bCs/>
          <w:sz w:val="24"/>
          <w:szCs w:val="24"/>
        </w:rPr>
      </w:pPr>
      <w:r w:rsidRPr="00FE0756">
        <w:rPr>
          <w:rFonts w:ascii="Merriweather Sans Light" w:hAnsi="Merriweather Sans Light"/>
          <w:b/>
          <w:bCs/>
          <w:sz w:val="24"/>
          <w:szCs w:val="24"/>
        </w:rPr>
        <w:t>ANÁLISIS CUANTITATIVO DE LA PLANTILLA</w:t>
      </w:r>
    </w:p>
    <w:p w14:paraId="7B092A37" w14:textId="38EA37FD" w:rsidR="00FE0756" w:rsidRDefault="00FE0756" w:rsidP="00FE0756">
      <w:pPr>
        <w:rPr>
          <w:rFonts w:eastAsia="Calibri"/>
          <w:sz w:val="24"/>
          <w:szCs w:val="24"/>
        </w:rPr>
      </w:pPr>
      <w:r w:rsidRPr="008A56A6">
        <w:rPr>
          <w:rFonts w:eastAsia="Calibri"/>
          <w:sz w:val="24"/>
          <w:szCs w:val="24"/>
        </w:rPr>
        <w:t>Resumen de las principales conclusiones obtenidas a partir del análisis de datos cuantitativos de las trabajadoras y trabajadores que permiten hacer una descripción de la situación actual desagregada por sexo de la empresa e identificación de aspectos como:</w:t>
      </w:r>
    </w:p>
    <w:p w14:paraId="0C72C858" w14:textId="77777777" w:rsidR="00FE0756" w:rsidRPr="008A56A6" w:rsidRDefault="00FE0756" w:rsidP="00FE0756">
      <w:pPr>
        <w:rPr>
          <w:rFonts w:eastAsia="Calibri"/>
          <w:i/>
          <w:iCs/>
          <w:sz w:val="24"/>
          <w:szCs w:val="24"/>
        </w:rPr>
      </w:pPr>
    </w:p>
    <w:p w14:paraId="29A570D3" w14:textId="77777777" w:rsidR="00FE0756" w:rsidRPr="008A56A6" w:rsidRDefault="00FE0756" w:rsidP="00FE0756">
      <w:pPr>
        <w:numPr>
          <w:ilvl w:val="0"/>
          <w:numId w:val="13"/>
        </w:numPr>
        <w:rPr>
          <w:rFonts w:eastAsia="Calibri"/>
          <w:sz w:val="24"/>
          <w:szCs w:val="24"/>
        </w:rPr>
      </w:pPr>
      <w:r w:rsidRPr="008A56A6">
        <w:rPr>
          <w:rFonts w:eastAsia="Calibri"/>
          <w:sz w:val="24"/>
          <w:szCs w:val="24"/>
          <w:u w:val="single"/>
        </w:rPr>
        <w:t>Composición por sexo</w:t>
      </w:r>
      <w:r w:rsidRPr="008A56A6">
        <w:rPr>
          <w:rFonts w:eastAsia="Calibri"/>
          <w:sz w:val="24"/>
          <w:szCs w:val="24"/>
        </w:rPr>
        <w:t>:</w:t>
      </w:r>
    </w:p>
    <w:p w14:paraId="5F5181FA" w14:textId="51034933" w:rsidR="00B2010A" w:rsidRPr="008A56A6" w:rsidRDefault="00B2010A" w:rsidP="00B2010A">
      <w:pPr>
        <w:rPr>
          <w:rFonts w:eastAsia="Calibri"/>
          <w:sz w:val="24"/>
          <w:szCs w:val="24"/>
        </w:rPr>
      </w:pPr>
      <w:r w:rsidRPr="008A56A6">
        <w:rPr>
          <w:rFonts w:eastAsia="Calibri"/>
          <w:sz w:val="24"/>
          <w:szCs w:val="24"/>
        </w:rPr>
        <w:t xml:space="preserve">En CALZADOS FAL S.A hay un total de 96 personas trabajadoras en régimen general, de las cuales </w:t>
      </w:r>
      <w:r w:rsidR="003C0312">
        <w:rPr>
          <w:rFonts w:eastAsia="Calibri"/>
          <w:b/>
          <w:sz w:val="24"/>
          <w:szCs w:val="24"/>
        </w:rPr>
        <w:t>34,74</w:t>
      </w:r>
      <w:r w:rsidRPr="008A56A6">
        <w:rPr>
          <w:rFonts w:eastAsia="Calibri"/>
          <w:b/>
          <w:sz w:val="24"/>
          <w:szCs w:val="24"/>
        </w:rPr>
        <w:t>%</w:t>
      </w:r>
      <w:r w:rsidRPr="008A56A6">
        <w:rPr>
          <w:rFonts w:eastAsia="Calibri"/>
          <w:sz w:val="24"/>
          <w:szCs w:val="24"/>
        </w:rPr>
        <w:t xml:space="preserve"> son </w:t>
      </w:r>
      <w:r w:rsidRPr="008A56A6">
        <w:rPr>
          <w:rFonts w:eastAsia="Calibri"/>
          <w:b/>
          <w:sz w:val="24"/>
          <w:szCs w:val="24"/>
        </w:rPr>
        <w:t>mujeres</w:t>
      </w:r>
      <w:r w:rsidRPr="008A56A6">
        <w:rPr>
          <w:rFonts w:eastAsia="Calibri"/>
          <w:sz w:val="24"/>
          <w:szCs w:val="24"/>
        </w:rPr>
        <w:t xml:space="preserve"> (33) y el </w:t>
      </w:r>
      <w:r w:rsidR="003C0312">
        <w:rPr>
          <w:rFonts w:eastAsia="Calibri"/>
          <w:b/>
          <w:sz w:val="24"/>
          <w:szCs w:val="24"/>
        </w:rPr>
        <w:t>65,</w:t>
      </w:r>
      <w:r w:rsidRPr="008A56A6">
        <w:rPr>
          <w:rFonts w:eastAsia="Calibri"/>
          <w:b/>
          <w:sz w:val="24"/>
          <w:szCs w:val="24"/>
        </w:rPr>
        <w:t>2</w:t>
      </w:r>
      <w:r w:rsidR="003C0312">
        <w:rPr>
          <w:rFonts w:eastAsia="Calibri"/>
          <w:b/>
          <w:sz w:val="24"/>
          <w:szCs w:val="24"/>
        </w:rPr>
        <w:t>6</w:t>
      </w:r>
      <w:r w:rsidRPr="008A56A6">
        <w:rPr>
          <w:rFonts w:eastAsia="Calibri"/>
          <w:b/>
          <w:sz w:val="24"/>
          <w:szCs w:val="24"/>
        </w:rPr>
        <w:t>%</w:t>
      </w:r>
      <w:r w:rsidRPr="008A56A6">
        <w:rPr>
          <w:rFonts w:eastAsia="Calibri"/>
          <w:sz w:val="24"/>
          <w:szCs w:val="24"/>
        </w:rPr>
        <w:t xml:space="preserve"> son </w:t>
      </w:r>
      <w:r w:rsidRPr="008A56A6">
        <w:rPr>
          <w:rFonts w:eastAsia="Calibri"/>
          <w:b/>
          <w:sz w:val="24"/>
          <w:szCs w:val="24"/>
        </w:rPr>
        <w:t>hombres</w:t>
      </w:r>
      <w:r w:rsidR="003C0312">
        <w:rPr>
          <w:rFonts w:eastAsia="Calibri"/>
          <w:sz w:val="24"/>
          <w:szCs w:val="24"/>
        </w:rPr>
        <w:t xml:space="preserve"> (62</w:t>
      </w:r>
      <w:r w:rsidRPr="008A56A6">
        <w:rPr>
          <w:rFonts w:eastAsia="Calibri"/>
          <w:sz w:val="24"/>
          <w:szCs w:val="24"/>
        </w:rPr>
        <w:t>).</w:t>
      </w:r>
    </w:p>
    <w:p w14:paraId="54F43467" w14:textId="77777777" w:rsidR="00B2010A" w:rsidRPr="008A56A6" w:rsidRDefault="00B2010A" w:rsidP="00B2010A">
      <w:pPr>
        <w:rPr>
          <w:rFonts w:eastAsia="Calibri"/>
          <w:sz w:val="24"/>
          <w:szCs w:val="24"/>
        </w:rPr>
      </w:pPr>
      <w:r w:rsidRPr="008A56A6">
        <w:rPr>
          <w:rFonts w:eastAsia="Calibri"/>
          <w:sz w:val="24"/>
          <w:szCs w:val="24"/>
        </w:rPr>
        <w:t>Es un sector que históricamente ha sido masculino, dónde las carreras y cualificaciones profesionales han sido, principalmente establecidas para hombres, casuística que se debe tener en cuenta a la hora de valorar los datos que se incluyen en el presente diagnóstico.</w:t>
      </w:r>
    </w:p>
    <w:p w14:paraId="378B326E" w14:textId="77777777" w:rsidR="00B2010A" w:rsidRPr="008A56A6" w:rsidRDefault="00B2010A" w:rsidP="00B2010A">
      <w:pPr>
        <w:rPr>
          <w:rFonts w:eastAsia="Calibri"/>
          <w:sz w:val="24"/>
          <w:szCs w:val="24"/>
        </w:rPr>
      </w:pPr>
      <w:r w:rsidRPr="008A56A6">
        <w:rPr>
          <w:rFonts w:eastAsia="Calibri"/>
          <w:sz w:val="24"/>
          <w:szCs w:val="24"/>
        </w:rPr>
        <w:t xml:space="preserve">En cuanto al </w:t>
      </w:r>
      <w:r w:rsidRPr="008A56A6">
        <w:rPr>
          <w:rFonts w:eastAsia="Calibri"/>
          <w:b/>
          <w:sz w:val="24"/>
          <w:szCs w:val="24"/>
        </w:rPr>
        <w:t>índice de dispersión</w:t>
      </w:r>
      <w:r w:rsidRPr="008A56A6">
        <w:rPr>
          <w:rFonts w:eastAsia="Calibri"/>
          <w:sz w:val="24"/>
          <w:szCs w:val="24"/>
        </w:rPr>
        <w:t xml:space="preserve"> (</w:t>
      </w:r>
      <w:r w:rsidRPr="008A56A6">
        <w:rPr>
          <w:rFonts w:eastAsia="Calibri"/>
          <w:i/>
          <w:sz w:val="24"/>
          <w:szCs w:val="24"/>
        </w:rPr>
        <w:t>porcentaje de un sexo en relación al otro – inter género-</w:t>
      </w:r>
      <w:r w:rsidRPr="008A56A6">
        <w:rPr>
          <w:rFonts w:eastAsia="Calibri"/>
          <w:sz w:val="24"/>
          <w:szCs w:val="24"/>
        </w:rPr>
        <w:t>) se detecta el desequilibrio (menos pronunciado que el propio sector) entre la presencia de hombres y mujeres en la empresa:</w:t>
      </w:r>
    </w:p>
    <w:tbl>
      <w:tblPr>
        <w:tblW w:w="6840" w:type="dxa"/>
        <w:tblCellMar>
          <w:left w:w="70" w:type="dxa"/>
          <w:right w:w="70" w:type="dxa"/>
        </w:tblCellMar>
        <w:tblLook w:val="04A0" w:firstRow="1" w:lastRow="0" w:firstColumn="1" w:lastColumn="0" w:noHBand="0" w:noVBand="1"/>
      </w:tblPr>
      <w:tblGrid>
        <w:gridCol w:w="1399"/>
        <w:gridCol w:w="1597"/>
        <w:gridCol w:w="904"/>
        <w:gridCol w:w="1373"/>
        <w:gridCol w:w="1567"/>
      </w:tblGrid>
      <w:tr w:rsidR="00B2010A" w:rsidRPr="00CE1810" w14:paraId="70384C07" w14:textId="77777777" w:rsidTr="00DE1C5D">
        <w:trPr>
          <w:trHeight w:val="250"/>
        </w:trPr>
        <w:tc>
          <w:tcPr>
            <w:tcW w:w="3900" w:type="dxa"/>
            <w:gridSpan w:val="3"/>
            <w:tcBorders>
              <w:top w:val="single" w:sz="8" w:space="0" w:color="auto"/>
              <w:left w:val="single" w:sz="8" w:space="0" w:color="auto"/>
              <w:bottom w:val="single" w:sz="4" w:space="0" w:color="auto"/>
              <w:right w:val="single" w:sz="4" w:space="0" w:color="auto"/>
            </w:tcBorders>
            <w:shd w:val="clear" w:color="000000" w:fill="00B0F0"/>
            <w:vAlign w:val="bottom"/>
            <w:hideMark/>
          </w:tcPr>
          <w:p w14:paraId="721A65B9" w14:textId="77777777" w:rsidR="00B2010A" w:rsidRPr="00CE1810" w:rsidRDefault="00B2010A" w:rsidP="00DE1C5D">
            <w:pPr>
              <w:spacing w:before="0" w:after="0" w:line="240" w:lineRule="auto"/>
              <w:jc w:val="left"/>
              <w:rPr>
                <w:rFonts w:ascii="Arial" w:hAnsi="Arial" w:cs="Arial"/>
                <w:sz w:val="20"/>
                <w:szCs w:val="20"/>
                <w:lang w:eastAsia="es-ES"/>
              </w:rPr>
            </w:pPr>
            <w:r w:rsidRPr="00CE1810">
              <w:rPr>
                <w:rFonts w:ascii="Arial" w:hAnsi="Arial" w:cs="Arial"/>
                <w:sz w:val="20"/>
                <w:szCs w:val="20"/>
                <w:lang w:eastAsia="es-ES"/>
              </w:rPr>
              <w:t>Plantilla</w:t>
            </w:r>
          </w:p>
        </w:tc>
        <w:tc>
          <w:tcPr>
            <w:tcW w:w="2940" w:type="dxa"/>
            <w:gridSpan w:val="2"/>
            <w:tcBorders>
              <w:top w:val="single" w:sz="8" w:space="0" w:color="auto"/>
              <w:left w:val="nil"/>
              <w:bottom w:val="single" w:sz="4" w:space="0" w:color="auto"/>
              <w:right w:val="single" w:sz="8" w:space="0" w:color="000000"/>
            </w:tcBorders>
            <w:shd w:val="clear" w:color="000000" w:fill="00B0F0"/>
            <w:vAlign w:val="bottom"/>
            <w:hideMark/>
          </w:tcPr>
          <w:p w14:paraId="79BD5A26" w14:textId="77777777" w:rsidR="00B2010A" w:rsidRPr="00CE1810" w:rsidRDefault="00B2010A" w:rsidP="00DE1C5D">
            <w:pPr>
              <w:spacing w:before="0" w:after="0" w:line="240" w:lineRule="auto"/>
              <w:jc w:val="left"/>
              <w:rPr>
                <w:rFonts w:ascii="Arial" w:hAnsi="Arial" w:cs="Arial"/>
                <w:sz w:val="20"/>
                <w:szCs w:val="20"/>
                <w:lang w:eastAsia="es-ES"/>
              </w:rPr>
            </w:pPr>
            <w:r w:rsidRPr="00CE1810">
              <w:rPr>
                <w:rFonts w:ascii="Arial" w:hAnsi="Arial" w:cs="Arial"/>
                <w:sz w:val="20"/>
                <w:szCs w:val="20"/>
                <w:lang w:eastAsia="es-ES"/>
              </w:rPr>
              <w:t>Índice de dispersión</w:t>
            </w:r>
          </w:p>
        </w:tc>
      </w:tr>
      <w:tr w:rsidR="00B2010A" w:rsidRPr="00CE1810" w14:paraId="74B7554A" w14:textId="77777777" w:rsidTr="00DE1C5D">
        <w:trPr>
          <w:trHeight w:val="260"/>
        </w:trPr>
        <w:tc>
          <w:tcPr>
            <w:tcW w:w="1399" w:type="dxa"/>
            <w:tcBorders>
              <w:top w:val="nil"/>
              <w:left w:val="single" w:sz="8" w:space="0" w:color="auto"/>
              <w:bottom w:val="single" w:sz="4" w:space="0" w:color="auto"/>
              <w:right w:val="single" w:sz="4" w:space="0" w:color="auto"/>
            </w:tcBorders>
            <w:shd w:val="clear" w:color="auto" w:fill="auto"/>
            <w:noWrap/>
            <w:vAlign w:val="bottom"/>
            <w:hideMark/>
          </w:tcPr>
          <w:p w14:paraId="3AC99BDC" w14:textId="77777777" w:rsidR="00B2010A" w:rsidRPr="00CE1810" w:rsidRDefault="00B2010A" w:rsidP="00DE1C5D">
            <w:pPr>
              <w:spacing w:before="0" w:after="0" w:line="240" w:lineRule="auto"/>
              <w:jc w:val="left"/>
              <w:rPr>
                <w:rFonts w:ascii="Arial" w:hAnsi="Arial" w:cs="Arial"/>
                <w:b/>
                <w:bCs/>
                <w:sz w:val="20"/>
                <w:szCs w:val="20"/>
                <w:lang w:eastAsia="es-ES"/>
              </w:rPr>
            </w:pPr>
            <w:r w:rsidRPr="00CE1810">
              <w:rPr>
                <w:rFonts w:ascii="Arial" w:hAnsi="Arial" w:cs="Arial"/>
                <w:b/>
                <w:bCs/>
                <w:sz w:val="20"/>
                <w:szCs w:val="20"/>
                <w:lang w:eastAsia="es-ES"/>
              </w:rPr>
              <w:t>Mujeres</w:t>
            </w:r>
          </w:p>
        </w:tc>
        <w:tc>
          <w:tcPr>
            <w:tcW w:w="1597" w:type="dxa"/>
            <w:tcBorders>
              <w:top w:val="nil"/>
              <w:left w:val="nil"/>
              <w:bottom w:val="single" w:sz="4" w:space="0" w:color="auto"/>
              <w:right w:val="single" w:sz="4" w:space="0" w:color="auto"/>
            </w:tcBorders>
            <w:shd w:val="clear" w:color="auto" w:fill="auto"/>
            <w:noWrap/>
            <w:vAlign w:val="bottom"/>
            <w:hideMark/>
          </w:tcPr>
          <w:p w14:paraId="636D0F60" w14:textId="77777777" w:rsidR="00B2010A" w:rsidRPr="00CE1810" w:rsidRDefault="00B2010A" w:rsidP="00DE1C5D">
            <w:pPr>
              <w:spacing w:before="0" w:after="0" w:line="240" w:lineRule="auto"/>
              <w:jc w:val="left"/>
              <w:rPr>
                <w:rFonts w:ascii="Arial" w:hAnsi="Arial" w:cs="Arial"/>
                <w:b/>
                <w:bCs/>
                <w:sz w:val="20"/>
                <w:szCs w:val="20"/>
                <w:lang w:eastAsia="es-ES"/>
              </w:rPr>
            </w:pPr>
            <w:r w:rsidRPr="00CE1810">
              <w:rPr>
                <w:rFonts w:ascii="Arial" w:hAnsi="Arial" w:cs="Arial"/>
                <w:b/>
                <w:bCs/>
                <w:sz w:val="20"/>
                <w:szCs w:val="20"/>
                <w:lang w:eastAsia="es-ES"/>
              </w:rPr>
              <w:t>Hombres</w:t>
            </w:r>
          </w:p>
        </w:tc>
        <w:tc>
          <w:tcPr>
            <w:tcW w:w="904" w:type="dxa"/>
            <w:tcBorders>
              <w:top w:val="nil"/>
              <w:left w:val="nil"/>
              <w:bottom w:val="single" w:sz="4" w:space="0" w:color="auto"/>
              <w:right w:val="single" w:sz="4" w:space="0" w:color="auto"/>
            </w:tcBorders>
            <w:shd w:val="clear" w:color="auto" w:fill="auto"/>
            <w:noWrap/>
            <w:vAlign w:val="bottom"/>
            <w:hideMark/>
          </w:tcPr>
          <w:p w14:paraId="69F3C883" w14:textId="77777777" w:rsidR="00B2010A" w:rsidRPr="00CE1810" w:rsidRDefault="00B2010A" w:rsidP="00DE1C5D">
            <w:pPr>
              <w:spacing w:before="0" w:after="0" w:line="240" w:lineRule="auto"/>
              <w:jc w:val="left"/>
              <w:rPr>
                <w:rFonts w:ascii="Arial" w:hAnsi="Arial" w:cs="Arial"/>
                <w:b/>
                <w:bCs/>
                <w:sz w:val="20"/>
                <w:szCs w:val="20"/>
                <w:lang w:eastAsia="es-ES"/>
              </w:rPr>
            </w:pPr>
            <w:r w:rsidRPr="00CE1810">
              <w:rPr>
                <w:rFonts w:ascii="Arial" w:hAnsi="Arial" w:cs="Arial"/>
                <w:b/>
                <w:bCs/>
                <w:sz w:val="20"/>
                <w:szCs w:val="20"/>
                <w:lang w:eastAsia="es-ES"/>
              </w:rPr>
              <w:t>Total</w:t>
            </w:r>
          </w:p>
        </w:tc>
        <w:tc>
          <w:tcPr>
            <w:tcW w:w="1373" w:type="dxa"/>
            <w:tcBorders>
              <w:top w:val="nil"/>
              <w:left w:val="nil"/>
              <w:bottom w:val="single" w:sz="4" w:space="0" w:color="auto"/>
              <w:right w:val="single" w:sz="4" w:space="0" w:color="auto"/>
            </w:tcBorders>
            <w:shd w:val="clear" w:color="auto" w:fill="auto"/>
            <w:noWrap/>
            <w:vAlign w:val="bottom"/>
            <w:hideMark/>
          </w:tcPr>
          <w:p w14:paraId="48604658" w14:textId="77777777" w:rsidR="00B2010A" w:rsidRPr="00CE1810" w:rsidRDefault="00B2010A" w:rsidP="00DE1C5D">
            <w:pPr>
              <w:spacing w:before="0" w:after="0" w:line="240" w:lineRule="auto"/>
              <w:jc w:val="left"/>
              <w:rPr>
                <w:rFonts w:ascii="Arial" w:hAnsi="Arial" w:cs="Arial"/>
                <w:b/>
                <w:bCs/>
                <w:sz w:val="20"/>
                <w:szCs w:val="20"/>
                <w:lang w:eastAsia="es-ES"/>
              </w:rPr>
            </w:pPr>
            <w:r w:rsidRPr="00CE1810">
              <w:rPr>
                <w:rFonts w:ascii="Arial" w:hAnsi="Arial" w:cs="Arial"/>
                <w:b/>
                <w:bCs/>
                <w:sz w:val="20"/>
                <w:szCs w:val="20"/>
                <w:lang w:eastAsia="es-ES"/>
              </w:rPr>
              <w:t>Mujeres</w:t>
            </w:r>
          </w:p>
        </w:tc>
        <w:tc>
          <w:tcPr>
            <w:tcW w:w="1567" w:type="dxa"/>
            <w:tcBorders>
              <w:top w:val="nil"/>
              <w:left w:val="nil"/>
              <w:bottom w:val="single" w:sz="4" w:space="0" w:color="auto"/>
              <w:right w:val="single" w:sz="8" w:space="0" w:color="auto"/>
            </w:tcBorders>
            <w:shd w:val="clear" w:color="auto" w:fill="auto"/>
            <w:noWrap/>
            <w:vAlign w:val="bottom"/>
            <w:hideMark/>
          </w:tcPr>
          <w:p w14:paraId="3077885E" w14:textId="77777777" w:rsidR="00B2010A" w:rsidRPr="00CE1810" w:rsidRDefault="00B2010A" w:rsidP="00DE1C5D">
            <w:pPr>
              <w:spacing w:before="0" w:after="0" w:line="240" w:lineRule="auto"/>
              <w:jc w:val="left"/>
              <w:rPr>
                <w:rFonts w:ascii="Arial" w:hAnsi="Arial" w:cs="Arial"/>
                <w:b/>
                <w:bCs/>
                <w:sz w:val="20"/>
                <w:szCs w:val="20"/>
                <w:lang w:eastAsia="es-ES"/>
              </w:rPr>
            </w:pPr>
            <w:r w:rsidRPr="00CE1810">
              <w:rPr>
                <w:rFonts w:ascii="Arial" w:hAnsi="Arial" w:cs="Arial"/>
                <w:b/>
                <w:bCs/>
                <w:sz w:val="20"/>
                <w:szCs w:val="20"/>
                <w:lang w:eastAsia="es-ES"/>
              </w:rPr>
              <w:t>Hombres</w:t>
            </w:r>
          </w:p>
        </w:tc>
      </w:tr>
      <w:tr w:rsidR="00B2010A" w:rsidRPr="00CE1810" w14:paraId="19FFD922" w14:textId="77777777" w:rsidTr="00DE1C5D">
        <w:trPr>
          <w:trHeight w:val="260"/>
        </w:trPr>
        <w:tc>
          <w:tcPr>
            <w:tcW w:w="1399" w:type="dxa"/>
            <w:tcBorders>
              <w:top w:val="nil"/>
              <w:left w:val="single" w:sz="8" w:space="0" w:color="auto"/>
              <w:bottom w:val="single" w:sz="8" w:space="0" w:color="auto"/>
              <w:right w:val="single" w:sz="4" w:space="0" w:color="auto"/>
            </w:tcBorders>
            <w:shd w:val="clear" w:color="auto" w:fill="auto"/>
            <w:noWrap/>
            <w:vAlign w:val="bottom"/>
            <w:hideMark/>
          </w:tcPr>
          <w:p w14:paraId="384FDB3D" w14:textId="77777777" w:rsidR="00B2010A" w:rsidRPr="00CE1810" w:rsidRDefault="00B2010A" w:rsidP="00DE1C5D">
            <w:pPr>
              <w:spacing w:before="0" w:after="0" w:line="240" w:lineRule="auto"/>
              <w:jc w:val="right"/>
              <w:rPr>
                <w:rFonts w:ascii="Arial" w:hAnsi="Arial" w:cs="Arial"/>
                <w:sz w:val="20"/>
                <w:szCs w:val="20"/>
                <w:lang w:eastAsia="es-ES"/>
              </w:rPr>
            </w:pPr>
            <w:r w:rsidRPr="00CE1810">
              <w:rPr>
                <w:rFonts w:ascii="Arial" w:hAnsi="Arial" w:cs="Arial"/>
                <w:sz w:val="20"/>
                <w:szCs w:val="20"/>
                <w:lang w:eastAsia="es-ES"/>
              </w:rPr>
              <w:t>33</w:t>
            </w:r>
          </w:p>
        </w:tc>
        <w:tc>
          <w:tcPr>
            <w:tcW w:w="1597" w:type="dxa"/>
            <w:tcBorders>
              <w:top w:val="nil"/>
              <w:left w:val="nil"/>
              <w:bottom w:val="single" w:sz="8" w:space="0" w:color="auto"/>
              <w:right w:val="single" w:sz="4" w:space="0" w:color="auto"/>
            </w:tcBorders>
            <w:shd w:val="clear" w:color="auto" w:fill="auto"/>
            <w:noWrap/>
            <w:vAlign w:val="bottom"/>
            <w:hideMark/>
          </w:tcPr>
          <w:p w14:paraId="6A9A879A" w14:textId="4F8D7D2E" w:rsidR="00B2010A" w:rsidRPr="00CE1810" w:rsidRDefault="00B2010A" w:rsidP="00DE1C5D">
            <w:pPr>
              <w:spacing w:before="0" w:after="0" w:line="240" w:lineRule="auto"/>
              <w:jc w:val="right"/>
              <w:rPr>
                <w:rFonts w:ascii="Arial" w:hAnsi="Arial" w:cs="Arial"/>
                <w:sz w:val="20"/>
                <w:szCs w:val="20"/>
                <w:lang w:eastAsia="es-ES"/>
              </w:rPr>
            </w:pPr>
            <w:r w:rsidRPr="00CE1810">
              <w:rPr>
                <w:rFonts w:ascii="Arial" w:hAnsi="Arial" w:cs="Arial"/>
                <w:sz w:val="20"/>
                <w:szCs w:val="20"/>
                <w:lang w:eastAsia="es-ES"/>
              </w:rPr>
              <w:t>6</w:t>
            </w:r>
            <w:r w:rsidR="003C0312">
              <w:rPr>
                <w:rFonts w:ascii="Arial" w:hAnsi="Arial" w:cs="Arial"/>
                <w:sz w:val="20"/>
                <w:szCs w:val="20"/>
                <w:lang w:eastAsia="es-ES"/>
              </w:rPr>
              <w:t>2</w:t>
            </w:r>
          </w:p>
        </w:tc>
        <w:tc>
          <w:tcPr>
            <w:tcW w:w="904" w:type="dxa"/>
            <w:tcBorders>
              <w:top w:val="nil"/>
              <w:left w:val="nil"/>
              <w:bottom w:val="single" w:sz="8" w:space="0" w:color="auto"/>
              <w:right w:val="single" w:sz="4" w:space="0" w:color="auto"/>
            </w:tcBorders>
            <w:shd w:val="clear" w:color="auto" w:fill="auto"/>
            <w:noWrap/>
            <w:vAlign w:val="bottom"/>
            <w:hideMark/>
          </w:tcPr>
          <w:p w14:paraId="455113FC" w14:textId="049608FC" w:rsidR="00B2010A" w:rsidRPr="00CE1810" w:rsidRDefault="003C0312" w:rsidP="00DE1C5D">
            <w:pPr>
              <w:spacing w:before="0" w:after="0" w:line="240" w:lineRule="auto"/>
              <w:jc w:val="right"/>
              <w:rPr>
                <w:rFonts w:ascii="Arial" w:hAnsi="Arial" w:cs="Arial"/>
                <w:sz w:val="20"/>
                <w:szCs w:val="20"/>
                <w:lang w:eastAsia="es-ES"/>
              </w:rPr>
            </w:pPr>
            <w:r>
              <w:rPr>
                <w:rFonts w:ascii="Arial" w:hAnsi="Arial" w:cs="Arial"/>
                <w:sz w:val="20"/>
                <w:szCs w:val="20"/>
                <w:lang w:eastAsia="es-ES"/>
              </w:rPr>
              <w:t>95</w:t>
            </w:r>
          </w:p>
        </w:tc>
        <w:tc>
          <w:tcPr>
            <w:tcW w:w="1373" w:type="dxa"/>
            <w:tcBorders>
              <w:top w:val="nil"/>
              <w:left w:val="nil"/>
              <w:bottom w:val="single" w:sz="8" w:space="0" w:color="auto"/>
              <w:right w:val="single" w:sz="4" w:space="0" w:color="auto"/>
            </w:tcBorders>
            <w:shd w:val="clear" w:color="auto" w:fill="auto"/>
            <w:noWrap/>
            <w:vAlign w:val="bottom"/>
            <w:hideMark/>
          </w:tcPr>
          <w:p w14:paraId="527879BF" w14:textId="0E54CA4C" w:rsidR="00B2010A" w:rsidRPr="00CE1810" w:rsidRDefault="003C0312" w:rsidP="00DE1C5D">
            <w:pPr>
              <w:spacing w:before="0" w:after="0" w:line="240" w:lineRule="auto"/>
              <w:jc w:val="right"/>
              <w:rPr>
                <w:rFonts w:ascii="Arial" w:hAnsi="Arial" w:cs="Arial"/>
                <w:sz w:val="20"/>
                <w:szCs w:val="20"/>
                <w:lang w:eastAsia="es-ES"/>
              </w:rPr>
            </w:pPr>
            <w:r>
              <w:rPr>
                <w:rFonts w:ascii="Arial" w:hAnsi="Arial" w:cs="Arial"/>
                <w:sz w:val="20"/>
                <w:szCs w:val="20"/>
                <w:lang w:eastAsia="es-ES"/>
              </w:rPr>
              <w:t>34,74</w:t>
            </w:r>
            <w:r w:rsidR="00B2010A" w:rsidRPr="00CE1810">
              <w:rPr>
                <w:rFonts w:ascii="Arial" w:hAnsi="Arial" w:cs="Arial"/>
                <w:sz w:val="20"/>
                <w:szCs w:val="20"/>
                <w:lang w:eastAsia="es-ES"/>
              </w:rPr>
              <w:t>%</w:t>
            </w:r>
          </w:p>
        </w:tc>
        <w:tc>
          <w:tcPr>
            <w:tcW w:w="1567" w:type="dxa"/>
            <w:tcBorders>
              <w:top w:val="nil"/>
              <w:left w:val="nil"/>
              <w:bottom w:val="single" w:sz="8" w:space="0" w:color="auto"/>
              <w:right w:val="single" w:sz="8" w:space="0" w:color="auto"/>
            </w:tcBorders>
            <w:shd w:val="clear" w:color="auto" w:fill="auto"/>
            <w:noWrap/>
            <w:vAlign w:val="bottom"/>
            <w:hideMark/>
          </w:tcPr>
          <w:p w14:paraId="72E36E00" w14:textId="7BA127F4" w:rsidR="00B2010A" w:rsidRPr="00CE1810" w:rsidRDefault="003C0312" w:rsidP="00DE1C5D">
            <w:pPr>
              <w:spacing w:before="0" w:after="0" w:line="240" w:lineRule="auto"/>
              <w:jc w:val="right"/>
              <w:rPr>
                <w:rFonts w:ascii="Arial" w:hAnsi="Arial" w:cs="Arial"/>
                <w:sz w:val="20"/>
                <w:szCs w:val="20"/>
                <w:lang w:eastAsia="es-ES"/>
              </w:rPr>
            </w:pPr>
            <w:r>
              <w:rPr>
                <w:rFonts w:ascii="Arial" w:hAnsi="Arial" w:cs="Arial"/>
                <w:sz w:val="20"/>
                <w:szCs w:val="20"/>
                <w:lang w:eastAsia="es-ES"/>
              </w:rPr>
              <w:t>65,</w:t>
            </w:r>
            <w:r w:rsidR="00B2010A" w:rsidRPr="00CE1810">
              <w:rPr>
                <w:rFonts w:ascii="Arial" w:hAnsi="Arial" w:cs="Arial"/>
                <w:sz w:val="20"/>
                <w:szCs w:val="20"/>
                <w:lang w:eastAsia="es-ES"/>
              </w:rPr>
              <w:t>2</w:t>
            </w:r>
            <w:r>
              <w:rPr>
                <w:rFonts w:ascii="Arial" w:hAnsi="Arial" w:cs="Arial"/>
                <w:sz w:val="20"/>
                <w:szCs w:val="20"/>
                <w:lang w:eastAsia="es-ES"/>
              </w:rPr>
              <w:t>6</w:t>
            </w:r>
            <w:r w:rsidR="00B2010A" w:rsidRPr="00CE1810">
              <w:rPr>
                <w:rFonts w:ascii="Arial" w:hAnsi="Arial" w:cs="Arial"/>
                <w:sz w:val="20"/>
                <w:szCs w:val="20"/>
                <w:lang w:eastAsia="es-ES"/>
              </w:rPr>
              <w:t>%</w:t>
            </w:r>
          </w:p>
        </w:tc>
      </w:tr>
    </w:tbl>
    <w:p w14:paraId="0739ACD2" w14:textId="77777777" w:rsidR="00B2010A" w:rsidRDefault="00B2010A" w:rsidP="00B2010A">
      <w:pPr>
        <w:rPr>
          <w:rFonts w:eastAsia="Calibri"/>
        </w:rPr>
      </w:pPr>
    </w:p>
    <w:p w14:paraId="4AA7A1FF" w14:textId="77777777" w:rsidR="00B2010A" w:rsidRPr="008A56A6" w:rsidRDefault="00B2010A" w:rsidP="00B2010A">
      <w:pPr>
        <w:rPr>
          <w:rFonts w:eastAsia="Calibri"/>
          <w:sz w:val="24"/>
          <w:szCs w:val="24"/>
        </w:rPr>
      </w:pPr>
      <w:r w:rsidRPr="008A56A6">
        <w:rPr>
          <w:rFonts w:eastAsia="Calibri"/>
          <w:sz w:val="24"/>
          <w:szCs w:val="24"/>
        </w:rPr>
        <w:t xml:space="preserve">En relación al </w:t>
      </w:r>
      <w:r w:rsidRPr="008A56A6">
        <w:rPr>
          <w:rFonts w:eastAsia="Calibri"/>
          <w:b/>
          <w:sz w:val="24"/>
          <w:szCs w:val="24"/>
        </w:rPr>
        <w:t>índice de feminización</w:t>
      </w:r>
      <w:r w:rsidRPr="008A56A6">
        <w:rPr>
          <w:rFonts w:eastAsia="Calibri"/>
          <w:sz w:val="24"/>
          <w:szCs w:val="24"/>
        </w:rPr>
        <w:t xml:space="preserve"> (</w:t>
      </w:r>
      <w:r w:rsidRPr="008A56A6">
        <w:rPr>
          <w:rFonts w:eastAsia="Calibri"/>
          <w:i/>
          <w:sz w:val="24"/>
          <w:szCs w:val="24"/>
        </w:rPr>
        <w:t xml:space="preserve">refleja la representación de número de mujeres entre número de hombres en la empresa), </w:t>
      </w:r>
      <w:r w:rsidRPr="008A56A6">
        <w:rPr>
          <w:rFonts w:eastAsia="Calibri"/>
          <w:sz w:val="24"/>
          <w:szCs w:val="24"/>
        </w:rPr>
        <w:t>se puede establecer que se da una infrarreprentación en las mujeres en la empresa, ya que el índice de feminización es inferior a 1 punto.</w:t>
      </w:r>
    </w:p>
    <w:tbl>
      <w:tblPr>
        <w:tblW w:w="5440" w:type="dxa"/>
        <w:tblCellMar>
          <w:left w:w="70" w:type="dxa"/>
          <w:right w:w="70" w:type="dxa"/>
        </w:tblCellMar>
        <w:tblLook w:val="04A0" w:firstRow="1" w:lastRow="0" w:firstColumn="1" w:lastColumn="0" w:noHBand="0" w:noVBand="1"/>
      </w:tblPr>
      <w:tblGrid>
        <w:gridCol w:w="1373"/>
        <w:gridCol w:w="1567"/>
        <w:gridCol w:w="2500"/>
      </w:tblGrid>
      <w:tr w:rsidR="00B2010A" w:rsidRPr="00CE1810" w14:paraId="3F1C82D1" w14:textId="77777777" w:rsidTr="00DE1C5D">
        <w:trPr>
          <w:trHeight w:val="250"/>
        </w:trPr>
        <w:tc>
          <w:tcPr>
            <w:tcW w:w="2940" w:type="dxa"/>
            <w:gridSpan w:val="2"/>
            <w:tcBorders>
              <w:top w:val="single" w:sz="8" w:space="0" w:color="auto"/>
              <w:left w:val="single" w:sz="8" w:space="0" w:color="auto"/>
              <w:bottom w:val="single" w:sz="4" w:space="0" w:color="auto"/>
              <w:right w:val="single" w:sz="4" w:space="0" w:color="auto"/>
            </w:tcBorders>
            <w:shd w:val="clear" w:color="000000" w:fill="00B0F0"/>
            <w:vAlign w:val="bottom"/>
            <w:hideMark/>
          </w:tcPr>
          <w:p w14:paraId="1BFE85D6" w14:textId="77777777" w:rsidR="00B2010A" w:rsidRPr="00CE1810" w:rsidRDefault="00B2010A" w:rsidP="00DE1C5D">
            <w:pPr>
              <w:spacing w:before="0" w:after="0" w:line="240" w:lineRule="auto"/>
              <w:jc w:val="left"/>
              <w:rPr>
                <w:rFonts w:ascii="Arial" w:hAnsi="Arial" w:cs="Arial"/>
                <w:sz w:val="20"/>
                <w:szCs w:val="20"/>
                <w:lang w:eastAsia="es-ES"/>
              </w:rPr>
            </w:pPr>
            <w:r w:rsidRPr="00CE1810">
              <w:rPr>
                <w:rFonts w:ascii="Arial" w:hAnsi="Arial" w:cs="Arial"/>
                <w:sz w:val="20"/>
                <w:szCs w:val="20"/>
                <w:lang w:eastAsia="es-ES"/>
              </w:rPr>
              <w:t>Plantilla</w:t>
            </w:r>
          </w:p>
        </w:tc>
        <w:tc>
          <w:tcPr>
            <w:tcW w:w="2500" w:type="dxa"/>
            <w:tcBorders>
              <w:top w:val="single" w:sz="8" w:space="0" w:color="auto"/>
              <w:left w:val="single" w:sz="4" w:space="0" w:color="auto"/>
              <w:bottom w:val="single" w:sz="4" w:space="0" w:color="auto"/>
              <w:right w:val="single" w:sz="8" w:space="0" w:color="000000"/>
            </w:tcBorders>
            <w:shd w:val="clear" w:color="000000" w:fill="00B0F0"/>
            <w:vAlign w:val="bottom"/>
            <w:hideMark/>
          </w:tcPr>
          <w:p w14:paraId="0E612030" w14:textId="77777777" w:rsidR="00B2010A" w:rsidRPr="00CE1810" w:rsidRDefault="00B2010A" w:rsidP="00DE1C5D">
            <w:pPr>
              <w:spacing w:before="0" w:after="0" w:line="240" w:lineRule="auto"/>
              <w:jc w:val="left"/>
              <w:rPr>
                <w:rFonts w:ascii="Arial" w:hAnsi="Arial" w:cs="Arial"/>
                <w:sz w:val="20"/>
                <w:szCs w:val="20"/>
                <w:lang w:eastAsia="es-ES"/>
              </w:rPr>
            </w:pPr>
            <w:r w:rsidRPr="00CE1810">
              <w:rPr>
                <w:rFonts w:ascii="Arial" w:hAnsi="Arial" w:cs="Arial"/>
                <w:sz w:val="20"/>
                <w:szCs w:val="20"/>
                <w:lang w:eastAsia="es-ES"/>
              </w:rPr>
              <w:t>Índice de feminización</w:t>
            </w:r>
          </w:p>
        </w:tc>
      </w:tr>
      <w:tr w:rsidR="00B2010A" w:rsidRPr="00CE1810" w14:paraId="68BF6967" w14:textId="77777777" w:rsidTr="00DE1C5D">
        <w:trPr>
          <w:trHeight w:val="260"/>
        </w:trPr>
        <w:tc>
          <w:tcPr>
            <w:tcW w:w="1373" w:type="dxa"/>
            <w:tcBorders>
              <w:top w:val="nil"/>
              <w:left w:val="single" w:sz="8" w:space="0" w:color="auto"/>
              <w:bottom w:val="single" w:sz="4" w:space="0" w:color="auto"/>
              <w:right w:val="single" w:sz="4" w:space="0" w:color="auto"/>
            </w:tcBorders>
            <w:shd w:val="clear" w:color="auto" w:fill="auto"/>
            <w:noWrap/>
            <w:vAlign w:val="bottom"/>
            <w:hideMark/>
          </w:tcPr>
          <w:p w14:paraId="43D35A4D" w14:textId="77777777" w:rsidR="00B2010A" w:rsidRPr="00CE1810" w:rsidRDefault="00B2010A" w:rsidP="00DE1C5D">
            <w:pPr>
              <w:spacing w:before="0" w:after="0" w:line="240" w:lineRule="auto"/>
              <w:jc w:val="left"/>
              <w:rPr>
                <w:rFonts w:ascii="Arial" w:hAnsi="Arial" w:cs="Arial"/>
                <w:b/>
                <w:bCs/>
                <w:sz w:val="20"/>
                <w:szCs w:val="20"/>
                <w:lang w:eastAsia="es-ES"/>
              </w:rPr>
            </w:pPr>
            <w:r w:rsidRPr="00CE1810">
              <w:rPr>
                <w:rFonts w:ascii="Arial" w:hAnsi="Arial" w:cs="Arial"/>
                <w:b/>
                <w:bCs/>
                <w:sz w:val="20"/>
                <w:szCs w:val="20"/>
                <w:lang w:eastAsia="es-ES"/>
              </w:rPr>
              <w:t>Mujeres</w:t>
            </w:r>
          </w:p>
        </w:tc>
        <w:tc>
          <w:tcPr>
            <w:tcW w:w="1567" w:type="dxa"/>
            <w:tcBorders>
              <w:top w:val="nil"/>
              <w:left w:val="nil"/>
              <w:bottom w:val="single" w:sz="4" w:space="0" w:color="auto"/>
              <w:right w:val="single" w:sz="8" w:space="0" w:color="auto"/>
            </w:tcBorders>
            <w:shd w:val="clear" w:color="auto" w:fill="auto"/>
            <w:noWrap/>
            <w:vAlign w:val="bottom"/>
            <w:hideMark/>
          </w:tcPr>
          <w:p w14:paraId="1E3C15AA" w14:textId="77777777" w:rsidR="00B2010A" w:rsidRPr="00CE1810" w:rsidRDefault="00B2010A" w:rsidP="00DE1C5D">
            <w:pPr>
              <w:spacing w:before="0" w:after="0" w:line="240" w:lineRule="auto"/>
              <w:jc w:val="left"/>
              <w:rPr>
                <w:rFonts w:ascii="Arial" w:hAnsi="Arial" w:cs="Arial"/>
                <w:b/>
                <w:bCs/>
                <w:sz w:val="20"/>
                <w:szCs w:val="20"/>
                <w:lang w:eastAsia="es-ES"/>
              </w:rPr>
            </w:pPr>
            <w:r w:rsidRPr="00CE1810">
              <w:rPr>
                <w:rFonts w:ascii="Arial" w:hAnsi="Arial" w:cs="Arial"/>
                <w:b/>
                <w:bCs/>
                <w:sz w:val="20"/>
                <w:szCs w:val="20"/>
                <w:lang w:eastAsia="es-ES"/>
              </w:rPr>
              <w:t>Hombres</w:t>
            </w:r>
          </w:p>
        </w:tc>
        <w:tc>
          <w:tcPr>
            <w:tcW w:w="2500" w:type="dxa"/>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14:paraId="0217DE7F" w14:textId="4BF94BD4" w:rsidR="00B2010A" w:rsidRPr="00CE1810" w:rsidRDefault="003C0312" w:rsidP="00DE1C5D">
            <w:pPr>
              <w:spacing w:before="0" w:after="0" w:line="240" w:lineRule="auto"/>
              <w:jc w:val="center"/>
              <w:rPr>
                <w:rFonts w:ascii="Arial" w:hAnsi="Arial" w:cs="Arial"/>
                <w:sz w:val="20"/>
                <w:szCs w:val="20"/>
                <w:lang w:eastAsia="es-ES"/>
              </w:rPr>
            </w:pPr>
            <w:r>
              <w:rPr>
                <w:rFonts w:ascii="Arial" w:hAnsi="Arial" w:cs="Arial"/>
                <w:sz w:val="20"/>
                <w:szCs w:val="20"/>
                <w:lang w:eastAsia="es-ES"/>
              </w:rPr>
              <w:t>0,53</w:t>
            </w:r>
          </w:p>
        </w:tc>
      </w:tr>
      <w:tr w:rsidR="00B2010A" w:rsidRPr="00CE1810" w14:paraId="4EC1A5AF" w14:textId="77777777" w:rsidTr="00DE1C5D">
        <w:trPr>
          <w:trHeight w:val="250"/>
        </w:trPr>
        <w:tc>
          <w:tcPr>
            <w:tcW w:w="1373" w:type="dxa"/>
            <w:tcBorders>
              <w:top w:val="nil"/>
              <w:left w:val="single" w:sz="8" w:space="0" w:color="auto"/>
              <w:bottom w:val="single" w:sz="8" w:space="0" w:color="auto"/>
              <w:right w:val="single" w:sz="4" w:space="0" w:color="auto"/>
            </w:tcBorders>
            <w:shd w:val="clear" w:color="auto" w:fill="auto"/>
            <w:noWrap/>
            <w:vAlign w:val="bottom"/>
            <w:hideMark/>
          </w:tcPr>
          <w:p w14:paraId="123B8843" w14:textId="77777777" w:rsidR="00B2010A" w:rsidRPr="00CE1810" w:rsidRDefault="00B2010A" w:rsidP="00DE1C5D">
            <w:pPr>
              <w:spacing w:before="0" w:after="0" w:line="240" w:lineRule="auto"/>
              <w:jc w:val="right"/>
              <w:rPr>
                <w:rFonts w:ascii="Arial" w:hAnsi="Arial" w:cs="Arial"/>
                <w:sz w:val="20"/>
                <w:szCs w:val="20"/>
                <w:lang w:eastAsia="es-ES"/>
              </w:rPr>
            </w:pPr>
            <w:r w:rsidRPr="00CE1810">
              <w:rPr>
                <w:rFonts w:ascii="Arial" w:hAnsi="Arial" w:cs="Arial"/>
                <w:sz w:val="20"/>
                <w:szCs w:val="20"/>
                <w:lang w:eastAsia="es-ES"/>
              </w:rPr>
              <w:t>33</w:t>
            </w:r>
          </w:p>
        </w:tc>
        <w:tc>
          <w:tcPr>
            <w:tcW w:w="1567" w:type="dxa"/>
            <w:tcBorders>
              <w:top w:val="nil"/>
              <w:left w:val="nil"/>
              <w:bottom w:val="single" w:sz="8" w:space="0" w:color="auto"/>
              <w:right w:val="single" w:sz="8" w:space="0" w:color="auto"/>
            </w:tcBorders>
            <w:shd w:val="clear" w:color="auto" w:fill="auto"/>
            <w:noWrap/>
            <w:vAlign w:val="bottom"/>
            <w:hideMark/>
          </w:tcPr>
          <w:p w14:paraId="10E735C7" w14:textId="3EE38455" w:rsidR="00B2010A" w:rsidRPr="00CE1810" w:rsidRDefault="003C0312" w:rsidP="00DE1C5D">
            <w:pPr>
              <w:spacing w:before="0" w:after="0" w:line="240" w:lineRule="auto"/>
              <w:jc w:val="right"/>
              <w:rPr>
                <w:rFonts w:ascii="Arial" w:hAnsi="Arial" w:cs="Arial"/>
                <w:sz w:val="20"/>
                <w:szCs w:val="20"/>
                <w:lang w:eastAsia="es-ES"/>
              </w:rPr>
            </w:pPr>
            <w:r>
              <w:rPr>
                <w:rFonts w:ascii="Arial" w:hAnsi="Arial" w:cs="Arial"/>
                <w:sz w:val="20"/>
                <w:szCs w:val="20"/>
                <w:lang w:eastAsia="es-ES"/>
              </w:rPr>
              <w:t>62</w:t>
            </w:r>
          </w:p>
        </w:tc>
        <w:tc>
          <w:tcPr>
            <w:tcW w:w="2500" w:type="dxa"/>
            <w:vMerge/>
            <w:tcBorders>
              <w:top w:val="nil"/>
              <w:left w:val="nil"/>
              <w:bottom w:val="single" w:sz="8" w:space="0" w:color="auto"/>
              <w:right w:val="single" w:sz="8" w:space="0" w:color="auto"/>
            </w:tcBorders>
            <w:vAlign w:val="center"/>
            <w:hideMark/>
          </w:tcPr>
          <w:p w14:paraId="1106D90E" w14:textId="77777777" w:rsidR="00B2010A" w:rsidRPr="00CE1810" w:rsidRDefault="00B2010A" w:rsidP="00DE1C5D">
            <w:pPr>
              <w:spacing w:before="0" w:after="0" w:line="240" w:lineRule="auto"/>
              <w:jc w:val="left"/>
              <w:rPr>
                <w:rFonts w:ascii="Arial" w:hAnsi="Arial" w:cs="Arial"/>
                <w:sz w:val="20"/>
                <w:szCs w:val="20"/>
                <w:lang w:eastAsia="es-ES"/>
              </w:rPr>
            </w:pPr>
          </w:p>
        </w:tc>
      </w:tr>
    </w:tbl>
    <w:p w14:paraId="75FDFBDE" w14:textId="77777777" w:rsidR="00B2010A" w:rsidRDefault="00B2010A" w:rsidP="00B2010A">
      <w:pPr>
        <w:rPr>
          <w:rFonts w:eastAsia="Calibri"/>
        </w:rPr>
      </w:pPr>
    </w:p>
    <w:p w14:paraId="2BB476ED" w14:textId="05F97CE8" w:rsidR="00B2010A" w:rsidRPr="008A56A6" w:rsidRDefault="00B2010A" w:rsidP="00B2010A">
      <w:pPr>
        <w:rPr>
          <w:rFonts w:eastAsia="Calibri"/>
          <w:sz w:val="24"/>
          <w:szCs w:val="24"/>
        </w:rPr>
      </w:pPr>
      <w:r w:rsidRPr="008A56A6">
        <w:rPr>
          <w:rFonts w:eastAsia="Calibri"/>
          <w:sz w:val="24"/>
          <w:szCs w:val="24"/>
        </w:rPr>
        <w:t xml:space="preserve">Respecto al </w:t>
      </w:r>
      <w:r w:rsidRPr="008A56A6">
        <w:rPr>
          <w:rFonts w:eastAsia="Calibri"/>
          <w:b/>
          <w:sz w:val="24"/>
          <w:szCs w:val="24"/>
        </w:rPr>
        <w:t>índice de presencia relativa de hombres y mujeres</w:t>
      </w:r>
      <w:r w:rsidRPr="008A56A6">
        <w:rPr>
          <w:rFonts w:eastAsia="Calibri"/>
          <w:sz w:val="24"/>
          <w:szCs w:val="24"/>
        </w:rPr>
        <w:t xml:space="preserve"> (</w:t>
      </w:r>
      <w:r w:rsidRPr="008A56A6">
        <w:rPr>
          <w:rFonts w:eastAsia="Calibri"/>
          <w:i/>
          <w:sz w:val="24"/>
          <w:szCs w:val="24"/>
        </w:rPr>
        <w:t>que señala el grado de representación equilibrada entre mujeres y hombres – nº de mujeres en una categoría respecto al total de mujeres y nº de hombres en una categoría respecto al total de hombres-</w:t>
      </w:r>
      <w:r w:rsidRPr="008A56A6">
        <w:rPr>
          <w:rFonts w:eastAsia="Calibri"/>
          <w:sz w:val="24"/>
          <w:szCs w:val="24"/>
        </w:rPr>
        <w:t>) los desequilibrios detectados se encuentran en los niveles de fabricación (excepto en el Nivel III).</w:t>
      </w:r>
    </w:p>
    <w:p w14:paraId="3668451B" w14:textId="77777777" w:rsidR="00B2010A" w:rsidRPr="00B2010A" w:rsidRDefault="00B2010A" w:rsidP="00B2010A">
      <w:pPr>
        <w:numPr>
          <w:ilvl w:val="0"/>
          <w:numId w:val="13"/>
        </w:numPr>
        <w:rPr>
          <w:rFonts w:eastAsia="Calibri"/>
          <w:sz w:val="24"/>
          <w:szCs w:val="24"/>
        </w:rPr>
      </w:pPr>
      <w:r w:rsidRPr="00B2010A">
        <w:rPr>
          <w:rFonts w:eastAsia="Calibri"/>
          <w:sz w:val="24"/>
          <w:szCs w:val="24"/>
          <w:u w:val="single"/>
        </w:rPr>
        <w:t>Distribución de la plantilla desagregada por sexo en relación con la edad</w:t>
      </w:r>
      <w:r w:rsidRPr="00B2010A">
        <w:rPr>
          <w:rFonts w:eastAsia="Calibri"/>
          <w:sz w:val="24"/>
          <w:szCs w:val="24"/>
        </w:rPr>
        <w:t>:</w:t>
      </w:r>
    </w:p>
    <w:p w14:paraId="592FFA9E" w14:textId="77777777" w:rsidR="00B2010A" w:rsidRPr="00B2010A" w:rsidRDefault="00B2010A" w:rsidP="00B2010A">
      <w:pPr>
        <w:rPr>
          <w:rFonts w:eastAsia="Calibri"/>
          <w:sz w:val="24"/>
          <w:szCs w:val="24"/>
        </w:rPr>
      </w:pPr>
      <w:r w:rsidRPr="00B2010A">
        <w:rPr>
          <w:rFonts w:eastAsia="Calibri"/>
          <w:sz w:val="24"/>
          <w:szCs w:val="24"/>
        </w:rPr>
        <w:t>En la tabla de diagnóstico de edad se observa que el total de las personas que componen la plantilla, la edad media de la plantilla es de 51,69 años, siendo el promedio de edad en mujeres de 54,5 años y de 50,2 en hombres.</w:t>
      </w:r>
    </w:p>
    <w:p w14:paraId="20AE6920" w14:textId="77777777" w:rsidR="00B2010A" w:rsidRPr="00B2010A" w:rsidRDefault="00B2010A" w:rsidP="00B2010A">
      <w:pPr>
        <w:rPr>
          <w:rFonts w:eastAsia="Calibri"/>
          <w:sz w:val="24"/>
          <w:szCs w:val="24"/>
        </w:rPr>
      </w:pPr>
      <w:r w:rsidRPr="00B2010A">
        <w:rPr>
          <w:rFonts w:eastAsia="Calibri"/>
          <w:sz w:val="24"/>
          <w:szCs w:val="24"/>
        </w:rPr>
        <w:t>Siete personas están en la franja de edad de 20 a &lt; de 30 años (ninguna mujer).</w:t>
      </w:r>
    </w:p>
    <w:p w14:paraId="5E03AF6A" w14:textId="77777777" w:rsidR="00B2010A" w:rsidRPr="00B2010A" w:rsidRDefault="00B2010A" w:rsidP="00B2010A">
      <w:pPr>
        <w:rPr>
          <w:rFonts w:eastAsia="Calibri"/>
          <w:sz w:val="24"/>
          <w:szCs w:val="24"/>
        </w:rPr>
      </w:pPr>
      <w:r w:rsidRPr="00B2010A">
        <w:rPr>
          <w:rFonts w:eastAsia="Calibri"/>
          <w:sz w:val="24"/>
          <w:szCs w:val="24"/>
        </w:rPr>
        <w:t>Diez personas están en la franja de edad de 30 a &lt; de 40 años (tres mujeres).</w:t>
      </w:r>
    </w:p>
    <w:p w14:paraId="4E6D5797" w14:textId="77777777" w:rsidR="00B2010A" w:rsidRPr="00B2010A" w:rsidRDefault="00B2010A" w:rsidP="00B2010A">
      <w:pPr>
        <w:rPr>
          <w:rFonts w:eastAsia="Calibri"/>
          <w:sz w:val="24"/>
          <w:szCs w:val="24"/>
        </w:rPr>
      </w:pPr>
      <w:r w:rsidRPr="00B2010A">
        <w:rPr>
          <w:rFonts w:eastAsia="Calibri"/>
          <w:sz w:val="24"/>
          <w:szCs w:val="24"/>
        </w:rPr>
        <w:t>Nueve personas están en la franja de edad de 40 a &lt; de 50 años (una mujer).</w:t>
      </w:r>
    </w:p>
    <w:p w14:paraId="53C60CC7" w14:textId="77777777" w:rsidR="00B2010A" w:rsidRPr="00B2010A" w:rsidRDefault="00B2010A" w:rsidP="00B2010A">
      <w:pPr>
        <w:rPr>
          <w:rFonts w:eastAsia="Calibri"/>
          <w:sz w:val="24"/>
          <w:szCs w:val="24"/>
        </w:rPr>
      </w:pPr>
      <w:r w:rsidRPr="00B2010A">
        <w:rPr>
          <w:rFonts w:eastAsia="Calibri"/>
          <w:sz w:val="24"/>
          <w:szCs w:val="24"/>
        </w:rPr>
        <w:t>Cincuenta y dos personas están en la franja de edad de 50 a &lt; de 60 años (veintiocho mujeres).</w:t>
      </w:r>
    </w:p>
    <w:p w14:paraId="6FE50EB9" w14:textId="77777777" w:rsidR="00B2010A" w:rsidRPr="00B2010A" w:rsidRDefault="00B2010A" w:rsidP="00B2010A">
      <w:pPr>
        <w:rPr>
          <w:rFonts w:eastAsia="Calibri"/>
          <w:sz w:val="24"/>
          <w:szCs w:val="24"/>
        </w:rPr>
      </w:pPr>
      <w:r w:rsidRPr="00B2010A">
        <w:rPr>
          <w:rFonts w:eastAsia="Calibri"/>
          <w:sz w:val="24"/>
          <w:szCs w:val="24"/>
        </w:rPr>
        <w:t>Dieciocho personas están en la franja de edad de 60 o más años (una mujer).</w:t>
      </w:r>
    </w:p>
    <w:p w14:paraId="4172C6A5" w14:textId="77777777" w:rsidR="00B2010A" w:rsidRPr="00B2010A" w:rsidRDefault="00B2010A" w:rsidP="00B2010A">
      <w:pPr>
        <w:numPr>
          <w:ilvl w:val="0"/>
          <w:numId w:val="13"/>
        </w:numPr>
        <w:rPr>
          <w:rFonts w:eastAsia="Calibri"/>
          <w:sz w:val="24"/>
          <w:szCs w:val="24"/>
        </w:rPr>
      </w:pPr>
      <w:r w:rsidRPr="00B2010A">
        <w:rPr>
          <w:rFonts w:eastAsia="Calibri"/>
          <w:sz w:val="24"/>
          <w:szCs w:val="24"/>
          <w:u w:val="single"/>
        </w:rPr>
        <w:t>Cargas familiares en la plantilla</w:t>
      </w:r>
      <w:r w:rsidRPr="00B2010A">
        <w:rPr>
          <w:rFonts w:eastAsia="Calibri"/>
          <w:sz w:val="24"/>
          <w:szCs w:val="24"/>
        </w:rPr>
        <w:t>:</w:t>
      </w:r>
    </w:p>
    <w:p w14:paraId="6B3B7018" w14:textId="77777777" w:rsidR="00B2010A" w:rsidRPr="00B2010A" w:rsidRDefault="00B2010A" w:rsidP="00B2010A">
      <w:pPr>
        <w:rPr>
          <w:rFonts w:eastAsia="Calibri"/>
          <w:sz w:val="24"/>
          <w:szCs w:val="24"/>
        </w:rPr>
      </w:pPr>
      <w:r w:rsidRPr="00B2010A">
        <w:rPr>
          <w:rFonts w:eastAsia="Calibri"/>
          <w:sz w:val="24"/>
          <w:szCs w:val="24"/>
        </w:rPr>
        <w:t>Del total de la plantilla el 40,40.%  tiene hijos, siendo, de ese porcentaje, el 14,14% mujeres y el 26,26% hombres.</w:t>
      </w:r>
    </w:p>
    <w:p w14:paraId="624845D9" w14:textId="77777777" w:rsidR="00B2010A" w:rsidRPr="00B2010A" w:rsidRDefault="00B2010A" w:rsidP="00B2010A">
      <w:pPr>
        <w:rPr>
          <w:rFonts w:eastAsia="Calibri"/>
          <w:sz w:val="24"/>
          <w:szCs w:val="24"/>
        </w:rPr>
      </w:pPr>
      <w:r w:rsidRPr="00B2010A">
        <w:rPr>
          <w:rFonts w:eastAsia="Calibri"/>
          <w:sz w:val="24"/>
          <w:szCs w:val="24"/>
        </w:rPr>
        <w:t>Del total de hijos a cargo 51, son menores 27.</w:t>
      </w:r>
    </w:p>
    <w:p w14:paraId="09AC7CDD" w14:textId="77777777" w:rsidR="00B2010A" w:rsidRPr="00B2010A" w:rsidRDefault="00B2010A" w:rsidP="00B2010A">
      <w:pPr>
        <w:rPr>
          <w:rFonts w:eastAsia="Calibri"/>
          <w:sz w:val="24"/>
          <w:szCs w:val="24"/>
        </w:rPr>
      </w:pPr>
    </w:p>
    <w:p w14:paraId="393ED465" w14:textId="77777777" w:rsidR="00B2010A" w:rsidRPr="00B2010A" w:rsidRDefault="00B2010A" w:rsidP="00B2010A">
      <w:pPr>
        <w:numPr>
          <w:ilvl w:val="0"/>
          <w:numId w:val="13"/>
        </w:numPr>
        <w:rPr>
          <w:rFonts w:eastAsia="Calibri"/>
          <w:sz w:val="24"/>
          <w:szCs w:val="24"/>
        </w:rPr>
      </w:pPr>
      <w:r w:rsidRPr="00B2010A">
        <w:rPr>
          <w:rFonts w:eastAsia="Calibri"/>
          <w:sz w:val="24"/>
          <w:szCs w:val="24"/>
          <w:u w:val="single"/>
        </w:rPr>
        <w:t>Nivel de Estudios</w:t>
      </w:r>
      <w:r w:rsidRPr="00B2010A">
        <w:rPr>
          <w:rFonts w:eastAsia="Calibri"/>
          <w:sz w:val="24"/>
          <w:szCs w:val="24"/>
        </w:rPr>
        <w:t>:</w:t>
      </w:r>
    </w:p>
    <w:p w14:paraId="3A6703AE" w14:textId="77777777" w:rsidR="00B2010A" w:rsidRPr="00B2010A" w:rsidRDefault="00B2010A" w:rsidP="00B2010A">
      <w:pPr>
        <w:rPr>
          <w:rFonts w:eastAsia="Calibri"/>
          <w:sz w:val="24"/>
          <w:szCs w:val="24"/>
        </w:rPr>
      </w:pPr>
      <w:r w:rsidRPr="00B2010A">
        <w:rPr>
          <w:rFonts w:eastAsia="Calibri"/>
          <w:sz w:val="24"/>
          <w:szCs w:val="24"/>
        </w:rPr>
        <w:t>Del total de la plantilla de la empresa, el mayor número de personas se concentra en el nivel de sin estudios o estudios obligatorios (Graduado Escolar), con un total de 85 ( de las cuales 30 son mujeres); 7 personas están en el nivel de estudios de Formación Profesionales (de las cuales una es mujer) y 4 personas están en el nivel de estudios universitarios (de las cuales dos son mujeres).</w:t>
      </w:r>
    </w:p>
    <w:p w14:paraId="1D04EDA6" w14:textId="77777777" w:rsidR="00B2010A" w:rsidRPr="00B2010A" w:rsidRDefault="00B2010A" w:rsidP="00B2010A">
      <w:pPr>
        <w:rPr>
          <w:rFonts w:eastAsia="Calibri"/>
        </w:rPr>
      </w:pPr>
      <w:r w:rsidRPr="00B2010A">
        <w:rPr>
          <w:rFonts w:eastAsia="Calibri"/>
          <w:noProof/>
          <w:lang w:eastAsia="es-ES"/>
        </w:rPr>
        <w:drawing>
          <wp:inline distT="0" distB="0" distL="0" distR="0" wp14:anchorId="17257EC1" wp14:editId="147C752D">
            <wp:extent cx="4584700" cy="2755900"/>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11DBF10" w14:textId="77777777" w:rsidR="00B2010A" w:rsidRPr="00B2010A" w:rsidRDefault="00B2010A" w:rsidP="00B2010A">
      <w:pPr>
        <w:rPr>
          <w:rFonts w:eastAsia="Calibri"/>
        </w:rPr>
      </w:pPr>
    </w:p>
    <w:p w14:paraId="4D37A6C6" w14:textId="77777777" w:rsidR="00B2010A" w:rsidRPr="00B2010A" w:rsidRDefault="00B2010A" w:rsidP="00B2010A">
      <w:pPr>
        <w:numPr>
          <w:ilvl w:val="0"/>
          <w:numId w:val="13"/>
        </w:numPr>
        <w:rPr>
          <w:rFonts w:eastAsia="Calibri"/>
          <w:sz w:val="24"/>
          <w:szCs w:val="24"/>
          <w:u w:val="single"/>
        </w:rPr>
      </w:pPr>
      <w:r w:rsidRPr="00B2010A">
        <w:rPr>
          <w:rFonts w:eastAsia="Calibri"/>
          <w:sz w:val="24"/>
          <w:szCs w:val="24"/>
          <w:u w:val="single"/>
        </w:rPr>
        <w:t>Distribución desagregada por sexo por nivel jerárquico, grupos profesionales, categorías profesionales, puestos de trabajo y nivel de responsabilidad por cargos (segregación vertical y horizontal):</w:t>
      </w:r>
    </w:p>
    <w:p w14:paraId="6B05CB39" w14:textId="77777777" w:rsidR="00B2010A" w:rsidRPr="00B2010A" w:rsidRDefault="00B2010A" w:rsidP="00B2010A">
      <w:pPr>
        <w:rPr>
          <w:rFonts w:eastAsia="Calibri"/>
        </w:rPr>
      </w:pPr>
      <w:r w:rsidRPr="00B2010A">
        <w:rPr>
          <w:rFonts w:eastAsia="Calibri"/>
          <w:noProof/>
          <w:lang w:eastAsia="es-ES"/>
        </w:rPr>
        <w:drawing>
          <wp:inline distT="0" distB="0" distL="0" distR="0" wp14:anchorId="05A808A2" wp14:editId="1A5FD4B1">
            <wp:extent cx="4584700" cy="2755900"/>
            <wp:effectExtent l="0" t="0" r="635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58524CFB" w14:textId="77777777" w:rsidR="00B2010A" w:rsidRPr="00B2010A" w:rsidRDefault="00B2010A" w:rsidP="00B2010A">
      <w:pPr>
        <w:rPr>
          <w:rFonts w:eastAsia="Calibri"/>
          <w:sz w:val="24"/>
          <w:szCs w:val="24"/>
        </w:rPr>
      </w:pPr>
      <w:r w:rsidRPr="00B2010A">
        <w:rPr>
          <w:rFonts w:eastAsia="Calibri"/>
          <w:sz w:val="24"/>
          <w:szCs w:val="24"/>
        </w:rPr>
        <w:t>Con el fin de realizar el análisis de los datos relacionando categoría o nivel profesional con nivel de estudios y responsabilidades, dentro de la perspectiva de género, se han establecido como indicadores relativos el análisis del porcentaje de mujeres según estudios y niveles/categorías profesionales en las que están representadas, del mismo modo el porcentaje de hombres según estudios y nivel/categoría profesional, estableciendo finalmente las diferencias entre géneros, considerando que el equilibrio se alcanza cuando los dos sexos tienen una representación entre el 40 y 60% del total de personas en cada nivel o categoría profesional.</w:t>
      </w:r>
    </w:p>
    <w:p w14:paraId="68601C03" w14:textId="77777777" w:rsidR="00B2010A" w:rsidRPr="00B2010A" w:rsidRDefault="00B2010A" w:rsidP="00B2010A">
      <w:pPr>
        <w:rPr>
          <w:rFonts w:eastAsia="Calibri"/>
          <w:sz w:val="24"/>
          <w:szCs w:val="24"/>
        </w:rPr>
      </w:pPr>
      <w:r w:rsidRPr="00B2010A">
        <w:rPr>
          <w:rFonts w:eastAsia="Calibri"/>
          <w:sz w:val="24"/>
          <w:szCs w:val="24"/>
        </w:rPr>
        <w:t>De este análisis se arrojan los siguientes resultados:</w:t>
      </w:r>
    </w:p>
    <w:p w14:paraId="4A1F8F55" w14:textId="77777777" w:rsidR="00B2010A" w:rsidRPr="00B2010A" w:rsidRDefault="00B2010A" w:rsidP="00B2010A">
      <w:pPr>
        <w:rPr>
          <w:rFonts w:eastAsia="Calibri"/>
          <w:sz w:val="24"/>
          <w:szCs w:val="24"/>
        </w:rPr>
      </w:pPr>
      <w:r w:rsidRPr="00B2010A">
        <w:rPr>
          <w:rFonts w:eastAsia="Calibri"/>
          <w:sz w:val="24"/>
          <w:szCs w:val="24"/>
        </w:rPr>
        <w:t>En relación a la categoría profesional (Encargado o Jefe Dpto); el 100% de las personas ubicadas en esa categoría es hombre.</w:t>
      </w:r>
    </w:p>
    <w:p w14:paraId="37CA8D77" w14:textId="77777777" w:rsidR="00B2010A" w:rsidRPr="00B2010A" w:rsidRDefault="00B2010A" w:rsidP="00B2010A">
      <w:pPr>
        <w:rPr>
          <w:rFonts w:eastAsia="Calibri"/>
          <w:sz w:val="24"/>
          <w:szCs w:val="24"/>
        </w:rPr>
      </w:pPr>
      <w:r w:rsidRPr="00B2010A">
        <w:rPr>
          <w:rFonts w:eastAsia="Calibri"/>
          <w:sz w:val="24"/>
          <w:szCs w:val="24"/>
        </w:rPr>
        <w:t>En relación a la categoría profesional (Oficial 1ª advo/a); el 80% de las personas ubicadas en esa categoría es hombre quedando el 20% cubierto por mujeres.</w:t>
      </w:r>
    </w:p>
    <w:p w14:paraId="70A1E30C" w14:textId="77777777" w:rsidR="00B2010A" w:rsidRPr="00B2010A" w:rsidRDefault="00B2010A" w:rsidP="00B2010A">
      <w:pPr>
        <w:rPr>
          <w:rFonts w:eastAsia="Calibri"/>
          <w:sz w:val="24"/>
          <w:szCs w:val="24"/>
        </w:rPr>
      </w:pPr>
      <w:r w:rsidRPr="00B2010A">
        <w:rPr>
          <w:rFonts w:eastAsia="Calibri"/>
          <w:sz w:val="24"/>
          <w:szCs w:val="24"/>
        </w:rPr>
        <w:t>En relación a la categoría profesional (Oficial 2ª advo/a); el 87,5% de las personas ubicadas en esa categoría es hombre quedando el 12,5% cubierto por mujeres.</w:t>
      </w:r>
    </w:p>
    <w:p w14:paraId="0D9034E1" w14:textId="77777777" w:rsidR="00B2010A" w:rsidRPr="00B2010A" w:rsidRDefault="00B2010A" w:rsidP="00B2010A">
      <w:pPr>
        <w:rPr>
          <w:rFonts w:eastAsia="Calibri"/>
          <w:sz w:val="24"/>
          <w:szCs w:val="24"/>
        </w:rPr>
      </w:pPr>
      <w:r w:rsidRPr="00B2010A">
        <w:rPr>
          <w:rFonts w:eastAsia="Calibri"/>
          <w:sz w:val="24"/>
          <w:szCs w:val="24"/>
        </w:rPr>
        <w:t>En relación a la categoría profesional (Auxiliar advo/a); hay un reparto equitativo al 50% entre mujeres y hombres.</w:t>
      </w:r>
    </w:p>
    <w:p w14:paraId="70495668" w14:textId="77777777" w:rsidR="00B2010A" w:rsidRPr="00B2010A" w:rsidRDefault="00B2010A" w:rsidP="00B2010A">
      <w:pPr>
        <w:rPr>
          <w:rFonts w:eastAsia="Calibri"/>
          <w:sz w:val="24"/>
          <w:szCs w:val="24"/>
        </w:rPr>
      </w:pPr>
      <w:r w:rsidRPr="00B2010A">
        <w:rPr>
          <w:rFonts w:eastAsia="Calibri"/>
          <w:sz w:val="24"/>
          <w:szCs w:val="24"/>
        </w:rPr>
        <w:t>En relación a la categoría profesional (Telefonista); sólo está cubierto por mujeres.</w:t>
      </w:r>
    </w:p>
    <w:p w14:paraId="4884B63D" w14:textId="77777777" w:rsidR="00B2010A" w:rsidRPr="00B2010A" w:rsidRDefault="00B2010A" w:rsidP="00B2010A">
      <w:pPr>
        <w:rPr>
          <w:rFonts w:eastAsia="Calibri"/>
          <w:sz w:val="24"/>
          <w:szCs w:val="24"/>
        </w:rPr>
      </w:pPr>
      <w:r w:rsidRPr="00B2010A">
        <w:rPr>
          <w:rFonts w:eastAsia="Calibri"/>
          <w:sz w:val="24"/>
          <w:szCs w:val="24"/>
        </w:rPr>
        <w:t>En relación a la categoría profesional (Oficial 1ª advo/a); el 80% de las personas ubicadas en esa categoría es hombre quedando el 20% cubierto por mujeres.</w:t>
      </w:r>
    </w:p>
    <w:p w14:paraId="26500FB6" w14:textId="77777777" w:rsidR="00B2010A" w:rsidRPr="00B2010A" w:rsidRDefault="00B2010A" w:rsidP="00B2010A">
      <w:pPr>
        <w:rPr>
          <w:rFonts w:eastAsia="Calibri"/>
          <w:sz w:val="24"/>
          <w:szCs w:val="24"/>
        </w:rPr>
      </w:pPr>
      <w:r w:rsidRPr="00B2010A">
        <w:rPr>
          <w:rFonts w:eastAsia="Calibri"/>
          <w:sz w:val="24"/>
          <w:szCs w:val="24"/>
        </w:rPr>
        <w:t>En relación a la categoría profesional (Nivel III de fabricación); el 52,4% de las personas ubicadas en esa categoría es hombre quedando el 47,6% cubierto por mujeres.</w:t>
      </w:r>
    </w:p>
    <w:p w14:paraId="687792E1" w14:textId="77777777" w:rsidR="00B2010A" w:rsidRPr="00B2010A" w:rsidRDefault="00B2010A" w:rsidP="00B2010A">
      <w:pPr>
        <w:rPr>
          <w:rFonts w:eastAsia="Calibri"/>
          <w:sz w:val="24"/>
          <w:szCs w:val="24"/>
        </w:rPr>
      </w:pPr>
      <w:r w:rsidRPr="00B2010A">
        <w:rPr>
          <w:rFonts w:eastAsia="Calibri"/>
          <w:sz w:val="24"/>
          <w:szCs w:val="24"/>
        </w:rPr>
        <w:t>En relación a la categoría profesional (Nivel IV de fabricación); el 68,6% de las personas ubicadas en esa categoría es hombre quedando el 31,4% cubierto por mujeres.</w:t>
      </w:r>
    </w:p>
    <w:p w14:paraId="4E4AB2CE" w14:textId="77777777" w:rsidR="00B2010A" w:rsidRPr="00B2010A" w:rsidRDefault="00B2010A" w:rsidP="00B2010A">
      <w:pPr>
        <w:rPr>
          <w:rFonts w:eastAsia="Calibri"/>
          <w:sz w:val="24"/>
          <w:szCs w:val="24"/>
        </w:rPr>
      </w:pPr>
      <w:r w:rsidRPr="00B2010A">
        <w:rPr>
          <w:rFonts w:eastAsia="Calibri"/>
          <w:sz w:val="24"/>
          <w:szCs w:val="24"/>
        </w:rPr>
        <w:t>En relación a la categoría profesional (Nivel V de fabricación); el 61,1% de las personas ubicadas en esa categoría es hombre quedando el 38,9% cubierto por mujeres.</w:t>
      </w:r>
    </w:p>
    <w:p w14:paraId="22BA6659" w14:textId="77777777" w:rsidR="00B2010A" w:rsidRPr="00B2010A" w:rsidRDefault="00B2010A" w:rsidP="00B2010A">
      <w:pPr>
        <w:rPr>
          <w:rFonts w:eastAsia="Calibri"/>
        </w:rPr>
      </w:pPr>
    </w:p>
    <w:p w14:paraId="63F5322E" w14:textId="77777777" w:rsidR="00B2010A" w:rsidRPr="00B2010A" w:rsidRDefault="00B2010A" w:rsidP="00B2010A">
      <w:pPr>
        <w:numPr>
          <w:ilvl w:val="0"/>
          <w:numId w:val="13"/>
        </w:numPr>
        <w:rPr>
          <w:rFonts w:eastAsia="Calibri"/>
          <w:sz w:val="24"/>
          <w:szCs w:val="24"/>
        </w:rPr>
      </w:pPr>
      <w:r w:rsidRPr="00B2010A">
        <w:rPr>
          <w:rFonts w:eastAsia="Calibri"/>
          <w:sz w:val="24"/>
          <w:szCs w:val="24"/>
          <w:u w:val="single"/>
        </w:rPr>
        <w:t>Condiciones Laborales</w:t>
      </w:r>
      <w:r w:rsidRPr="00B2010A">
        <w:rPr>
          <w:rFonts w:eastAsia="Calibri"/>
          <w:sz w:val="24"/>
          <w:szCs w:val="24"/>
        </w:rPr>
        <w:t>:</w:t>
      </w:r>
    </w:p>
    <w:p w14:paraId="50930459" w14:textId="77777777" w:rsidR="00B2010A" w:rsidRPr="00B2010A" w:rsidRDefault="00B2010A" w:rsidP="00B2010A">
      <w:pPr>
        <w:rPr>
          <w:rFonts w:eastAsia="Calibri"/>
          <w:sz w:val="24"/>
          <w:szCs w:val="24"/>
        </w:rPr>
      </w:pPr>
      <w:r w:rsidRPr="00B2010A">
        <w:rPr>
          <w:rFonts w:eastAsia="Calibri"/>
          <w:sz w:val="24"/>
          <w:szCs w:val="24"/>
        </w:rPr>
        <w:t>En cuanto a la distribución de plantilla por antigüedad, se comprueba que el personal femenino tiene una antigüedad media de 31 años y 10 meses, la antigüedad en el personal masculino es de 26 años y 7 meses.</w:t>
      </w:r>
    </w:p>
    <w:p w14:paraId="331AAAEA" w14:textId="77777777" w:rsidR="00B2010A" w:rsidRPr="00B2010A" w:rsidRDefault="00B2010A" w:rsidP="00B2010A">
      <w:pPr>
        <w:rPr>
          <w:rFonts w:eastAsia="Calibri"/>
          <w:sz w:val="24"/>
          <w:szCs w:val="24"/>
        </w:rPr>
      </w:pPr>
      <w:r w:rsidRPr="00B2010A">
        <w:rPr>
          <w:rFonts w:eastAsia="Calibri"/>
          <w:sz w:val="24"/>
          <w:szCs w:val="24"/>
        </w:rPr>
        <w:t>Se muestra claramente que es una Compañía con un importante índice de estabilidad, en ambos sexos, pero sobre en las mujeres.</w:t>
      </w:r>
    </w:p>
    <w:p w14:paraId="211BB205" w14:textId="77777777" w:rsidR="00B2010A" w:rsidRPr="00B2010A" w:rsidRDefault="00B2010A" w:rsidP="00B2010A">
      <w:pPr>
        <w:rPr>
          <w:rFonts w:eastAsia="Calibri"/>
          <w:sz w:val="24"/>
          <w:szCs w:val="24"/>
        </w:rPr>
      </w:pPr>
      <w:r w:rsidRPr="00B2010A">
        <w:rPr>
          <w:rFonts w:eastAsia="Calibri"/>
          <w:sz w:val="24"/>
          <w:szCs w:val="24"/>
        </w:rPr>
        <w:t>Al analizar los datos de la distribución entre hombres y mujeres por tipo de contrato se observa que el 100% del personal masculino tiene contrato indefinido y el porcentaje del personal femenino es casi idéntico, a excepción de dos casos con contratos interinos de sustitución de bajas médicas de larga duración.</w:t>
      </w:r>
    </w:p>
    <w:p w14:paraId="3E892995" w14:textId="77777777" w:rsidR="00B2010A" w:rsidRPr="00B2010A" w:rsidRDefault="00B2010A" w:rsidP="00B2010A">
      <w:pPr>
        <w:rPr>
          <w:rFonts w:eastAsia="Calibri"/>
          <w:sz w:val="24"/>
          <w:szCs w:val="24"/>
        </w:rPr>
      </w:pPr>
      <w:r w:rsidRPr="00B2010A">
        <w:rPr>
          <w:rFonts w:eastAsia="Calibri"/>
          <w:sz w:val="24"/>
          <w:szCs w:val="24"/>
        </w:rPr>
        <w:t>Todos los contratos son a tiempo completo, excepto tres casos en mujeres que están a tiempo parcial por cuidado de hijos (dos al 75% de jornada y una al 81,25% de jornada de trabajo).</w:t>
      </w:r>
    </w:p>
    <w:p w14:paraId="2F0D02B6" w14:textId="77777777" w:rsidR="00B2010A" w:rsidRPr="00B2010A" w:rsidRDefault="00B2010A" w:rsidP="00B2010A">
      <w:pPr>
        <w:rPr>
          <w:rFonts w:eastAsia="Calibri"/>
          <w:sz w:val="24"/>
          <w:szCs w:val="24"/>
        </w:rPr>
      </w:pPr>
      <w:r w:rsidRPr="00B2010A">
        <w:rPr>
          <w:rFonts w:eastAsia="Calibri"/>
          <w:sz w:val="24"/>
          <w:szCs w:val="24"/>
        </w:rPr>
        <w:t>Las bajas de contratación definitivas en el último año han sido 13, de las cuales:</w:t>
      </w:r>
    </w:p>
    <w:p w14:paraId="212DC1D5" w14:textId="77777777" w:rsidR="00B2010A" w:rsidRPr="00B2010A" w:rsidRDefault="00B2010A" w:rsidP="00B2010A">
      <w:pPr>
        <w:rPr>
          <w:rFonts w:eastAsia="Calibri"/>
          <w:sz w:val="24"/>
          <w:szCs w:val="24"/>
        </w:rPr>
      </w:pPr>
      <w:r w:rsidRPr="00B2010A">
        <w:rPr>
          <w:rFonts w:eastAsia="Calibri"/>
          <w:sz w:val="24"/>
          <w:szCs w:val="24"/>
        </w:rPr>
        <w:t>A jubilación han pasado 8 personas, 6 hombres y 2 mujeres.</w:t>
      </w:r>
    </w:p>
    <w:p w14:paraId="7371C751" w14:textId="77777777" w:rsidR="00B2010A" w:rsidRPr="00B2010A" w:rsidRDefault="00B2010A" w:rsidP="00B2010A">
      <w:pPr>
        <w:rPr>
          <w:rFonts w:eastAsia="Calibri"/>
          <w:sz w:val="24"/>
          <w:szCs w:val="24"/>
        </w:rPr>
      </w:pPr>
      <w:r w:rsidRPr="00B2010A">
        <w:rPr>
          <w:rFonts w:eastAsia="Calibri"/>
          <w:sz w:val="24"/>
          <w:szCs w:val="24"/>
        </w:rPr>
        <w:t>Baja voluntaria ha sido una persona, mujer, si bien luego retorno a la empresa.</w:t>
      </w:r>
    </w:p>
    <w:p w14:paraId="6EF85E71" w14:textId="77777777" w:rsidR="00B2010A" w:rsidRPr="00B2010A" w:rsidRDefault="00B2010A" w:rsidP="00B2010A">
      <w:pPr>
        <w:rPr>
          <w:rFonts w:eastAsia="Calibri"/>
          <w:sz w:val="24"/>
          <w:szCs w:val="24"/>
        </w:rPr>
      </w:pPr>
      <w:r w:rsidRPr="00B2010A">
        <w:rPr>
          <w:rFonts w:eastAsia="Calibri"/>
          <w:sz w:val="24"/>
          <w:szCs w:val="24"/>
        </w:rPr>
        <w:t>Finalización de contrato se ha producido en tres ocasiones, todos personal masculino.</w:t>
      </w:r>
    </w:p>
    <w:p w14:paraId="494C042B" w14:textId="77777777" w:rsidR="00B2010A" w:rsidRPr="00B2010A" w:rsidRDefault="00B2010A" w:rsidP="00B2010A">
      <w:pPr>
        <w:rPr>
          <w:rFonts w:eastAsia="Calibri"/>
          <w:sz w:val="24"/>
          <w:szCs w:val="24"/>
        </w:rPr>
      </w:pPr>
      <w:r w:rsidRPr="00B2010A">
        <w:rPr>
          <w:rFonts w:eastAsia="Calibri"/>
          <w:sz w:val="24"/>
          <w:szCs w:val="24"/>
        </w:rPr>
        <w:t xml:space="preserve">Y paso a incapacidad permanente se ha dado un caso, de un hombre. </w:t>
      </w:r>
    </w:p>
    <w:p w14:paraId="10AB4FEA" w14:textId="77777777" w:rsidR="00B2010A" w:rsidRPr="00B2010A" w:rsidRDefault="00B2010A" w:rsidP="00B2010A">
      <w:pPr>
        <w:numPr>
          <w:ilvl w:val="0"/>
          <w:numId w:val="13"/>
        </w:numPr>
        <w:rPr>
          <w:rFonts w:eastAsia="Calibri"/>
          <w:sz w:val="24"/>
          <w:szCs w:val="24"/>
        </w:rPr>
      </w:pPr>
      <w:r w:rsidRPr="00B2010A">
        <w:rPr>
          <w:rFonts w:eastAsia="Calibri"/>
          <w:sz w:val="24"/>
          <w:szCs w:val="24"/>
        </w:rPr>
        <w:t>Evolución en la selección de personal y contratación por sexo en los últimos años.</w:t>
      </w:r>
    </w:p>
    <w:p w14:paraId="62CBD3B5" w14:textId="77777777" w:rsidR="00E66F4A" w:rsidRPr="007B332E" w:rsidRDefault="00E66F4A" w:rsidP="00E66F4A">
      <w:pPr>
        <w:rPr>
          <w:rFonts w:ascii="Merriweather Sans Light" w:hAnsi="Merriweather Sans Light"/>
          <w:b/>
          <w:bCs/>
          <w:color w:val="6D1C49" w:themeColor="accent1" w:themeTint="E6"/>
          <w:sz w:val="24"/>
          <w:szCs w:val="24"/>
        </w:rPr>
      </w:pPr>
      <w:r w:rsidRPr="007B332E">
        <w:rPr>
          <w:rFonts w:ascii="Merriweather Sans Light" w:hAnsi="Merriweather Sans Light"/>
          <w:b/>
          <w:bCs/>
          <w:color w:val="6D1C49" w:themeColor="accent1" w:themeTint="E6"/>
          <w:sz w:val="24"/>
          <w:szCs w:val="24"/>
        </w:rPr>
        <w:t>ANÁLISIS DE IGUALDAD POR MATERIAS</w:t>
      </w:r>
    </w:p>
    <w:p w14:paraId="799D7962" w14:textId="2C56C088" w:rsidR="00B2010A" w:rsidRDefault="00B2010A" w:rsidP="00B2010A">
      <w:pPr>
        <w:rPr>
          <w:rFonts w:eastAsia="Calibri"/>
          <w:sz w:val="24"/>
          <w:szCs w:val="24"/>
        </w:rPr>
      </w:pPr>
      <w:r w:rsidRPr="00B2010A">
        <w:rPr>
          <w:rFonts w:eastAsia="Calibri"/>
          <w:sz w:val="24"/>
          <w:szCs w:val="24"/>
        </w:rPr>
        <w:t>Datos desde el 01 de enero de 2020, gente que se ha incorporado, a que puestos o secciones y si era mujer u hombre y vías de reclutamiento:</w:t>
      </w:r>
    </w:p>
    <w:tbl>
      <w:tblPr>
        <w:tblW w:w="8495" w:type="dxa"/>
        <w:tblCellMar>
          <w:left w:w="70" w:type="dxa"/>
          <w:right w:w="70" w:type="dxa"/>
        </w:tblCellMar>
        <w:tblLook w:val="04A0" w:firstRow="1" w:lastRow="0" w:firstColumn="1" w:lastColumn="0" w:noHBand="0" w:noVBand="1"/>
      </w:tblPr>
      <w:tblGrid>
        <w:gridCol w:w="2200"/>
        <w:gridCol w:w="1240"/>
        <w:gridCol w:w="1731"/>
        <w:gridCol w:w="3324"/>
      </w:tblGrid>
      <w:tr w:rsidR="00000D70" w:rsidRPr="00000D70" w14:paraId="3E60ECAE" w14:textId="77777777" w:rsidTr="00000D70">
        <w:trPr>
          <w:trHeight w:val="300"/>
        </w:trPr>
        <w:tc>
          <w:tcPr>
            <w:tcW w:w="2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C8672F" w14:textId="77777777" w:rsidR="00000D70" w:rsidRPr="00000D70" w:rsidRDefault="00000D70" w:rsidP="00000D70">
            <w:pPr>
              <w:spacing w:before="0" w:after="0" w:line="240" w:lineRule="auto"/>
              <w:jc w:val="center"/>
              <w:rPr>
                <w:rFonts w:ascii="Tahoma" w:hAnsi="Tahoma" w:cs="Tahoma"/>
                <w:b/>
                <w:bCs/>
                <w:color w:val="000000"/>
                <w:sz w:val="18"/>
                <w:szCs w:val="18"/>
                <w:lang w:eastAsia="es-ES"/>
              </w:rPr>
            </w:pPr>
            <w:r w:rsidRPr="00000D70">
              <w:rPr>
                <w:rFonts w:ascii="Tahoma" w:hAnsi="Tahoma" w:cs="Tahoma"/>
                <w:b/>
                <w:bCs/>
                <w:color w:val="000000"/>
                <w:sz w:val="18"/>
                <w:szCs w:val="18"/>
                <w:lang w:eastAsia="es-ES"/>
              </w:rPr>
              <w:t>NOMBRE Y APELLIDOS</w:t>
            </w:r>
          </w:p>
        </w:tc>
        <w:tc>
          <w:tcPr>
            <w:tcW w:w="1240" w:type="dxa"/>
            <w:tcBorders>
              <w:top w:val="single" w:sz="8" w:space="0" w:color="auto"/>
              <w:left w:val="nil"/>
              <w:bottom w:val="single" w:sz="8" w:space="0" w:color="auto"/>
              <w:right w:val="single" w:sz="8" w:space="0" w:color="auto"/>
            </w:tcBorders>
            <w:shd w:val="clear" w:color="auto" w:fill="auto"/>
            <w:noWrap/>
            <w:vAlign w:val="center"/>
            <w:hideMark/>
          </w:tcPr>
          <w:p w14:paraId="6F2B3ED4" w14:textId="77777777" w:rsidR="00000D70" w:rsidRPr="00000D70" w:rsidRDefault="00000D70" w:rsidP="00000D70">
            <w:pPr>
              <w:spacing w:before="0" w:after="0" w:line="240" w:lineRule="auto"/>
              <w:jc w:val="center"/>
              <w:rPr>
                <w:rFonts w:ascii="Tahoma" w:hAnsi="Tahoma" w:cs="Tahoma"/>
                <w:b/>
                <w:bCs/>
                <w:color w:val="000000"/>
                <w:sz w:val="18"/>
                <w:szCs w:val="18"/>
                <w:lang w:eastAsia="es-ES"/>
              </w:rPr>
            </w:pPr>
            <w:r w:rsidRPr="00000D70">
              <w:rPr>
                <w:rFonts w:ascii="Tahoma" w:hAnsi="Tahoma" w:cs="Tahoma"/>
                <w:b/>
                <w:bCs/>
                <w:color w:val="000000"/>
                <w:sz w:val="18"/>
                <w:szCs w:val="18"/>
                <w:lang w:eastAsia="es-ES"/>
              </w:rPr>
              <w:t>FECHA DE ALTA</w:t>
            </w:r>
          </w:p>
        </w:tc>
        <w:tc>
          <w:tcPr>
            <w:tcW w:w="1731" w:type="dxa"/>
            <w:tcBorders>
              <w:top w:val="single" w:sz="8" w:space="0" w:color="auto"/>
              <w:left w:val="nil"/>
              <w:bottom w:val="single" w:sz="8" w:space="0" w:color="auto"/>
              <w:right w:val="single" w:sz="8" w:space="0" w:color="auto"/>
            </w:tcBorders>
            <w:shd w:val="clear" w:color="auto" w:fill="auto"/>
            <w:noWrap/>
            <w:vAlign w:val="center"/>
            <w:hideMark/>
          </w:tcPr>
          <w:p w14:paraId="6916332A" w14:textId="77777777" w:rsidR="00000D70" w:rsidRPr="00000D70" w:rsidRDefault="00000D70" w:rsidP="00000D70">
            <w:pPr>
              <w:spacing w:before="0" w:after="0" w:line="240" w:lineRule="auto"/>
              <w:jc w:val="center"/>
              <w:rPr>
                <w:rFonts w:ascii="Tahoma" w:hAnsi="Tahoma" w:cs="Tahoma"/>
                <w:b/>
                <w:bCs/>
                <w:color w:val="000000"/>
                <w:sz w:val="18"/>
                <w:szCs w:val="18"/>
                <w:lang w:eastAsia="es-ES"/>
              </w:rPr>
            </w:pPr>
            <w:r w:rsidRPr="00000D70">
              <w:rPr>
                <w:rFonts w:ascii="Tahoma" w:hAnsi="Tahoma" w:cs="Tahoma"/>
                <w:b/>
                <w:bCs/>
                <w:color w:val="000000"/>
                <w:sz w:val="18"/>
                <w:szCs w:val="18"/>
                <w:lang w:eastAsia="es-ES"/>
              </w:rPr>
              <w:t>PUESTO</w:t>
            </w:r>
          </w:p>
        </w:tc>
        <w:tc>
          <w:tcPr>
            <w:tcW w:w="3324" w:type="dxa"/>
            <w:tcBorders>
              <w:top w:val="single" w:sz="8" w:space="0" w:color="auto"/>
              <w:left w:val="nil"/>
              <w:bottom w:val="single" w:sz="8" w:space="0" w:color="auto"/>
              <w:right w:val="single" w:sz="8" w:space="0" w:color="auto"/>
            </w:tcBorders>
            <w:shd w:val="clear" w:color="auto" w:fill="auto"/>
            <w:noWrap/>
            <w:vAlign w:val="center"/>
            <w:hideMark/>
          </w:tcPr>
          <w:p w14:paraId="13B5BEAF" w14:textId="77777777" w:rsidR="00000D70" w:rsidRPr="00000D70" w:rsidRDefault="00000D70" w:rsidP="00000D70">
            <w:pPr>
              <w:spacing w:before="0" w:after="0" w:line="240" w:lineRule="auto"/>
              <w:jc w:val="center"/>
              <w:rPr>
                <w:rFonts w:ascii="Tahoma" w:hAnsi="Tahoma" w:cs="Tahoma"/>
                <w:b/>
                <w:bCs/>
                <w:color w:val="000000"/>
                <w:sz w:val="18"/>
                <w:szCs w:val="18"/>
                <w:lang w:eastAsia="es-ES"/>
              </w:rPr>
            </w:pPr>
            <w:r w:rsidRPr="00000D70">
              <w:rPr>
                <w:rFonts w:ascii="Tahoma" w:hAnsi="Tahoma" w:cs="Tahoma"/>
                <w:b/>
                <w:bCs/>
                <w:color w:val="000000"/>
                <w:sz w:val="18"/>
                <w:szCs w:val="18"/>
                <w:lang w:eastAsia="es-ES"/>
              </w:rPr>
              <w:t>VIAS RECLUTAMIENTO</w:t>
            </w:r>
          </w:p>
        </w:tc>
      </w:tr>
      <w:tr w:rsidR="00000D70" w:rsidRPr="00000D70" w14:paraId="457C4CFE" w14:textId="77777777" w:rsidTr="00000D70">
        <w:trPr>
          <w:trHeight w:val="300"/>
        </w:trPr>
        <w:tc>
          <w:tcPr>
            <w:tcW w:w="2200" w:type="dxa"/>
            <w:tcBorders>
              <w:top w:val="nil"/>
              <w:left w:val="single" w:sz="8" w:space="0" w:color="auto"/>
              <w:bottom w:val="single" w:sz="8" w:space="0" w:color="auto"/>
              <w:right w:val="single" w:sz="8" w:space="0" w:color="auto"/>
            </w:tcBorders>
            <w:shd w:val="clear" w:color="auto" w:fill="auto"/>
            <w:noWrap/>
            <w:vAlign w:val="center"/>
            <w:hideMark/>
          </w:tcPr>
          <w:p w14:paraId="2764B664"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MOHAMED EL MARNIF</w:t>
            </w:r>
          </w:p>
        </w:tc>
        <w:tc>
          <w:tcPr>
            <w:tcW w:w="1240" w:type="dxa"/>
            <w:tcBorders>
              <w:top w:val="nil"/>
              <w:left w:val="nil"/>
              <w:bottom w:val="single" w:sz="8" w:space="0" w:color="auto"/>
              <w:right w:val="single" w:sz="8" w:space="0" w:color="auto"/>
            </w:tcBorders>
            <w:shd w:val="clear" w:color="auto" w:fill="auto"/>
            <w:noWrap/>
            <w:vAlign w:val="center"/>
            <w:hideMark/>
          </w:tcPr>
          <w:p w14:paraId="5DB5D25F"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 xml:space="preserve">04/02/2020 </w:t>
            </w:r>
          </w:p>
        </w:tc>
        <w:tc>
          <w:tcPr>
            <w:tcW w:w="1731" w:type="dxa"/>
            <w:tcBorders>
              <w:top w:val="nil"/>
              <w:left w:val="nil"/>
              <w:bottom w:val="single" w:sz="8" w:space="0" w:color="auto"/>
              <w:right w:val="single" w:sz="8" w:space="0" w:color="auto"/>
            </w:tcBorders>
            <w:shd w:val="clear" w:color="auto" w:fill="auto"/>
            <w:noWrap/>
            <w:vAlign w:val="center"/>
            <w:hideMark/>
          </w:tcPr>
          <w:p w14:paraId="2354819F"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INYECTORAS</w:t>
            </w:r>
          </w:p>
        </w:tc>
        <w:tc>
          <w:tcPr>
            <w:tcW w:w="3324" w:type="dxa"/>
            <w:tcBorders>
              <w:top w:val="nil"/>
              <w:left w:val="nil"/>
              <w:bottom w:val="single" w:sz="8" w:space="0" w:color="auto"/>
              <w:right w:val="single" w:sz="8" w:space="0" w:color="auto"/>
            </w:tcBorders>
            <w:shd w:val="clear" w:color="auto" w:fill="auto"/>
            <w:noWrap/>
            <w:vAlign w:val="center"/>
            <w:hideMark/>
          </w:tcPr>
          <w:p w14:paraId="7BFD74F1"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CURRICULIMS EN LA EMPRESA</w:t>
            </w:r>
          </w:p>
        </w:tc>
      </w:tr>
      <w:tr w:rsidR="00000D70" w:rsidRPr="00000D70" w14:paraId="16689C05" w14:textId="77777777" w:rsidTr="00000D70">
        <w:trPr>
          <w:trHeight w:val="300"/>
        </w:trPr>
        <w:tc>
          <w:tcPr>
            <w:tcW w:w="2200" w:type="dxa"/>
            <w:tcBorders>
              <w:top w:val="nil"/>
              <w:left w:val="single" w:sz="8" w:space="0" w:color="auto"/>
              <w:bottom w:val="single" w:sz="8" w:space="0" w:color="auto"/>
              <w:right w:val="single" w:sz="8" w:space="0" w:color="auto"/>
            </w:tcBorders>
            <w:shd w:val="clear" w:color="auto" w:fill="auto"/>
            <w:noWrap/>
            <w:vAlign w:val="center"/>
            <w:hideMark/>
          </w:tcPr>
          <w:p w14:paraId="4CA28776"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RAUL PADILLA</w:t>
            </w:r>
          </w:p>
        </w:tc>
        <w:tc>
          <w:tcPr>
            <w:tcW w:w="1240" w:type="dxa"/>
            <w:tcBorders>
              <w:top w:val="nil"/>
              <w:left w:val="nil"/>
              <w:bottom w:val="single" w:sz="8" w:space="0" w:color="auto"/>
              <w:right w:val="single" w:sz="8" w:space="0" w:color="auto"/>
            </w:tcBorders>
            <w:shd w:val="clear" w:color="auto" w:fill="auto"/>
            <w:noWrap/>
            <w:vAlign w:val="center"/>
            <w:hideMark/>
          </w:tcPr>
          <w:p w14:paraId="123395E2"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 xml:space="preserve">02/03/2020 </w:t>
            </w:r>
          </w:p>
        </w:tc>
        <w:tc>
          <w:tcPr>
            <w:tcW w:w="1731" w:type="dxa"/>
            <w:tcBorders>
              <w:top w:val="nil"/>
              <w:left w:val="nil"/>
              <w:bottom w:val="single" w:sz="8" w:space="0" w:color="auto"/>
              <w:right w:val="single" w:sz="8" w:space="0" w:color="auto"/>
            </w:tcBorders>
            <w:shd w:val="clear" w:color="auto" w:fill="auto"/>
            <w:noWrap/>
            <w:vAlign w:val="center"/>
            <w:hideMark/>
          </w:tcPr>
          <w:p w14:paraId="6009B4AC"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CADENA DE MONTADO</w:t>
            </w:r>
          </w:p>
        </w:tc>
        <w:tc>
          <w:tcPr>
            <w:tcW w:w="3324" w:type="dxa"/>
            <w:tcBorders>
              <w:top w:val="nil"/>
              <w:left w:val="nil"/>
              <w:bottom w:val="single" w:sz="8" w:space="0" w:color="auto"/>
              <w:right w:val="single" w:sz="8" w:space="0" w:color="auto"/>
            </w:tcBorders>
            <w:shd w:val="clear" w:color="auto" w:fill="auto"/>
            <w:noWrap/>
            <w:vAlign w:val="center"/>
            <w:hideMark/>
          </w:tcPr>
          <w:p w14:paraId="6F6525D0"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CURRICULIMS EN LA EMPRESA</w:t>
            </w:r>
          </w:p>
        </w:tc>
      </w:tr>
      <w:tr w:rsidR="00000D70" w:rsidRPr="00000D70" w14:paraId="732F40C2" w14:textId="77777777" w:rsidTr="00000D70">
        <w:trPr>
          <w:trHeight w:val="300"/>
        </w:trPr>
        <w:tc>
          <w:tcPr>
            <w:tcW w:w="2200" w:type="dxa"/>
            <w:tcBorders>
              <w:top w:val="nil"/>
              <w:left w:val="single" w:sz="8" w:space="0" w:color="auto"/>
              <w:bottom w:val="single" w:sz="8" w:space="0" w:color="auto"/>
              <w:right w:val="single" w:sz="8" w:space="0" w:color="auto"/>
            </w:tcBorders>
            <w:shd w:val="clear" w:color="auto" w:fill="auto"/>
            <w:noWrap/>
            <w:vAlign w:val="center"/>
            <w:hideMark/>
          </w:tcPr>
          <w:p w14:paraId="46361E3E"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CALIA CASCAN</w:t>
            </w:r>
          </w:p>
        </w:tc>
        <w:tc>
          <w:tcPr>
            <w:tcW w:w="1240" w:type="dxa"/>
            <w:tcBorders>
              <w:top w:val="nil"/>
              <w:left w:val="nil"/>
              <w:bottom w:val="single" w:sz="8" w:space="0" w:color="auto"/>
              <w:right w:val="single" w:sz="8" w:space="0" w:color="auto"/>
            </w:tcBorders>
            <w:shd w:val="clear" w:color="auto" w:fill="auto"/>
            <w:noWrap/>
            <w:vAlign w:val="center"/>
            <w:hideMark/>
          </w:tcPr>
          <w:p w14:paraId="253313BB"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 xml:space="preserve">02/06/2020 </w:t>
            </w:r>
          </w:p>
        </w:tc>
        <w:tc>
          <w:tcPr>
            <w:tcW w:w="1731" w:type="dxa"/>
            <w:tcBorders>
              <w:top w:val="nil"/>
              <w:left w:val="nil"/>
              <w:bottom w:val="single" w:sz="8" w:space="0" w:color="auto"/>
              <w:right w:val="single" w:sz="8" w:space="0" w:color="auto"/>
            </w:tcBorders>
            <w:shd w:val="clear" w:color="auto" w:fill="auto"/>
            <w:noWrap/>
            <w:vAlign w:val="center"/>
            <w:hideMark/>
          </w:tcPr>
          <w:p w14:paraId="3388B34B"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ADMINISTRACION</w:t>
            </w:r>
          </w:p>
        </w:tc>
        <w:tc>
          <w:tcPr>
            <w:tcW w:w="3324" w:type="dxa"/>
            <w:tcBorders>
              <w:top w:val="nil"/>
              <w:left w:val="nil"/>
              <w:bottom w:val="single" w:sz="8" w:space="0" w:color="auto"/>
              <w:right w:val="single" w:sz="8" w:space="0" w:color="auto"/>
            </w:tcBorders>
            <w:shd w:val="clear" w:color="auto" w:fill="auto"/>
            <w:noWrap/>
            <w:vAlign w:val="center"/>
            <w:hideMark/>
          </w:tcPr>
          <w:p w14:paraId="1E530D3B"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RED DE CONTACTOS</w:t>
            </w:r>
          </w:p>
        </w:tc>
      </w:tr>
      <w:tr w:rsidR="00000D70" w:rsidRPr="00000D70" w14:paraId="14DA5F89" w14:textId="77777777" w:rsidTr="00000D70">
        <w:trPr>
          <w:trHeight w:val="300"/>
        </w:trPr>
        <w:tc>
          <w:tcPr>
            <w:tcW w:w="2200" w:type="dxa"/>
            <w:tcBorders>
              <w:top w:val="nil"/>
              <w:left w:val="single" w:sz="8" w:space="0" w:color="auto"/>
              <w:bottom w:val="single" w:sz="8" w:space="0" w:color="auto"/>
              <w:right w:val="single" w:sz="8" w:space="0" w:color="auto"/>
            </w:tcBorders>
            <w:shd w:val="clear" w:color="auto" w:fill="auto"/>
            <w:noWrap/>
            <w:vAlign w:val="center"/>
            <w:hideMark/>
          </w:tcPr>
          <w:p w14:paraId="76D458BF"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GONZALO SALCEDO</w:t>
            </w:r>
          </w:p>
        </w:tc>
        <w:tc>
          <w:tcPr>
            <w:tcW w:w="1240" w:type="dxa"/>
            <w:tcBorders>
              <w:top w:val="nil"/>
              <w:left w:val="nil"/>
              <w:bottom w:val="single" w:sz="8" w:space="0" w:color="auto"/>
              <w:right w:val="single" w:sz="8" w:space="0" w:color="auto"/>
            </w:tcBorders>
            <w:shd w:val="clear" w:color="auto" w:fill="auto"/>
            <w:noWrap/>
            <w:vAlign w:val="center"/>
            <w:hideMark/>
          </w:tcPr>
          <w:p w14:paraId="4B5D8468"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 xml:space="preserve">01/08/2020 </w:t>
            </w:r>
          </w:p>
        </w:tc>
        <w:tc>
          <w:tcPr>
            <w:tcW w:w="1731" w:type="dxa"/>
            <w:tcBorders>
              <w:top w:val="nil"/>
              <w:left w:val="nil"/>
              <w:bottom w:val="single" w:sz="8" w:space="0" w:color="auto"/>
              <w:right w:val="single" w:sz="8" w:space="0" w:color="auto"/>
            </w:tcBorders>
            <w:shd w:val="clear" w:color="auto" w:fill="auto"/>
            <w:noWrap/>
            <w:vAlign w:val="center"/>
            <w:hideMark/>
          </w:tcPr>
          <w:p w14:paraId="5DAD6EB5"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ADMINISTRACION</w:t>
            </w:r>
          </w:p>
        </w:tc>
        <w:tc>
          <w:tcPr>
            <w:tcW w:w="3324" w:type="dxa"/>
            <w:tcBorders>
              <w:top w:val="nil"/>
              <w:left w:val="nil"/>
              <w:bottom w:val="single" w:sz="8" w:space="0" w:color="auto"/>
              <w:right w:val="single" w:sz="8" w:space="0" w:color="auto"/>
            </w:tcBorders>
            <w:shd w:val="clear" w:color="auto" w:fill="auto"/>
            <w:noWrap/>
            <w:vAlign w:val="center"/>
            <w:hideMark/>
          </w:tcPr>
          <w:p w14:paraId="617D094B"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RELACCION PROFESIONAL ANTERIOR</w:t>
            </w:r>
          </w:p>
        </w:tc>
      </w:tr>
      <w:tr w:rsidR="00000D70" w:rsidRPr="00000D70" w14:paraId="36776312" w14:textId="77777777" w:rsidTr="00000D70">
        <w:trPr>
          <w:trHeight w:val="300"/>
        </w:trPr>
        <w:tc>
          <w:tcPr>
            <w:tcW w:w="2200" w:type="dxa"/>
            <w:tcBorders>
              <w:top w:val="nil"/>
              <w:left w:val="single" w:sz="8" w:space="0" w:color="auto"/>
              <w:bottom w:val="single" w:sz="8" w:space="0" w:color="auto"/>
              <w:right w:val="single" w:sz="8" w:space="0" w:color="auto"/>
            </w:tcBorders>
            <w:shd w:val="clear" w:color="auto" w:fill="auto"/>
            <w:noWrap/>
            <w:vAlign w:val="center"/>
            <w:hideMark/>
          </w:tcPr>
          <w:p w14:paraId="188FC3B8"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VICTOR PEREZ</w:t>
            </w:r>
          </w:p>
        </w:tc>
        <w:tc>
          <w:tcPr>
            <w:tcW w:w="1240" w:type="dxa"/>
            <w:tcBorders>
              <w:top w:val="nil"/>
              <w:left w:val="nil"/>
              <w:bottom w:val="single" w:sz="8" w:space="0" w:color="auto"/>
              <w:right w:val="single" w:sz="8" w:space="0" w:color="auto"/>
            </w:tcBorders>
            <w:shd w:val="clear" w:color="auto" w:fill="auto"/>
            <w:noWrap/>
            <w:vAlign w:val="center"/>
            <w:hideMark/>
          </w:tcPr>
          <w:p w14:paraId="5E541F1E"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 xml:space="preserve">05/10/2020 </w:t>
            </w:r>
          </w:p>
        </w:tc>
        <w:tc>
          <w:tcPr>
            <w:tcW w:w="1731" w:type="dxa"/>
            <w:tcBorders>
              <w:top w:val="nil"/>
              <w:left w:val="nil"/>
              <w:bottom w:val="single" w:sz="8" w:space="0" w:color="auto"/>
              <w:right w:val="single" w:sz="8" w:space="0" w:color="auto"/>
            </w:tcBorders>
            <w:shd w:val="clear" w:color="auto" w:fill="auto"/>
            <w:noWrap/>
            <w:vAlign w:val="center"/>
            <w:hideMark/>
          </w:tcPr>
          <w:p w14:paraId="5C3AA15B"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DISEÑO</w:t>
            </w:r>
          </w:p>
        </w:tc>
        <w:tc>
          <w:tcPr>
            <w:tcW w:w="3324" w:type="dxa"/>
            <w:tcBorders>
              <w:top w:val="nil"/>
              <w:left w:val="nil"/>
              <w:bottom w:val="single" w:sz="8" w:space="0" w:color="auto"/>
              <w:right w:val="single" w:sz="8" w:space="0" w:color="auto"/>
            </w:tcBorders>
            <w:shd w:val="clear" w:color="auto" w:fill="auto"/>
            <w:noWrap/>
            <w:vAlign w:val="center"/>
            <w:hideMark/>
          </w:tcPr>
          <w:p w14:paraId="504D09A2"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CURRICULIMS EN LA EMPRESA</w:t>
            </w:r>
          </w:p>
        </w:tc>
      </w:tr>
      <w:tr w:rsidR="00000D70" w:rsidRPr="00000D70" w14:paraId="21E5FDC8" w14:textId="77777777" w:rsidTr="00000D70">
        <w:trPr>
          <w:trHeight w:val="300"/>
        </w:trPr>
        <w:tc>
          <w:tcPr>
            <w:tcW w:w="2200" w:type="dxa"/>
            <w:tcBorders>
              <w:top w:val="nil"/>
              <w:left w:val="single" w:sz="8" w:space="0" w:color="auto"/>
              <w:bottom w:val="single" w:sz="8" w:space="0" w:color="auto"/>
              <w:right w:val="single" w:sz="8" w:space="0" w:color="auto"/>
            </w:tcBorders>
            <w:shd w:val="clear" w:color="auto" w:fill="auto"/>
            <w:noWrap/>
            <w:vAlign w:val="center"/>
            <w:hideMark/>
          </w:tcPr>
          <w:p w14:paraId="1D206D80"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TAMARA AMIRANASHVILI</w:t>
            </w:r>
          </w:p>
        </w:tc>
        <w:tc>
          <w:tcPr>
            <w:tcW w:w="1240" w:type="dxa"/>
            <w:tcBorders>
              <w:top w:val="nil"/>
              <w:left w:val="nil"/>
              <w:bottom w:val="single" w:sz="8" w:space="0" w:color="auto"/>
              <w:right w:val="single" w:sz="8" w:space="0" w:color="auto"/>
            </w:tcBorders>
            <w:shd w:val="clear" w:color="auto" w:fill="auto"/>
            <w:noWrap/>
            <w:vAlign w:val="center"/>
            <w:hideMark/>
          </w:tcPr>
          <w:p w14:paraId="001597AD"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 xml:space="preserve">13/10/2020 </w:t>
            </w:r>
          </w:p>
        </w:tc>
        <w:tc>
          <w:tcPr>
            <w:tcW w:w="1731" w:type="dxa"/>
            <w:tcBorders>
              <w:top w:val="nil"/>
              <w:left w:val="nil"/>
              <w:bottom w:val="single" w:sz="8" w:space="0" w:color="auto"/>
              <w:right w:val="single" w:sz="8" w:space="0" w:color="auto"/>
            </w:tcBorders>
            <w:shd w:val="clear" w:color="auto" w:fill="auto"/>
            <w:noWrap/>
            <w:vAlign w:val="center"/>
            <w:hideMark/>
          </w:tcPr>
          <w:p w14:paraId="576888F6"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TERMINADO</w:t>
            </w:r>
          </w:p>
        </w:tc>
        <w:tc>
          <w:tcPr>
            <w:tcW w:w="3324" w:type="dxa"/>
            <w:tcBorders>
              <w:top w:val="nil"/>
              <w:left w:val="nil"/>
              <w:bottom w:val="single" w:sz="8" w:space="0" w:color="auto"/>
              <w:right w:val="single" w:sz="8" w:space="0" w:color="auto"/>
            </w:tcBorders>
            <w:shd w:val="clear" w:color="auto" w:fill="auto"/>
            <w:noWrap/>
            <w:vAlign w:val="center"/>
            <w:hideMark/>
          </w:tcPr>
          <w:p w14:paraId="605B1949"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CURRICULIMS EN LA EMPRESA</w:t>
            </w:r>
          </w:p>
        </w:tc>
      </w:tr>
      <w:tr w:rsidR="00000D70" w:rsidRPr="00000D70" w14:paraId="0DEF28F0" w14:textId="77777777" w:rsidTr="00000D70">
        <w:trPr>
          <w:trHeight w:val="300"/>
        </w:trPr>
        <w:tc>
          <w:tcPr>
            <w:tcW w:w="2200" w:type="dxa"/>
            <w:tcBorders>
              <w:top w:val="nil"/>
              <w:left w:val="single" w:sz="8" w:space="0" w:color="auto"/>
              <w:bottom w:val="single" w:sz="8" w:space="0" w:color="auto"/>
              <w:right w:val="single" w:sz="8" w:space="0" w:color="auto"/>
            </w:tcBorders>
            <w:shd w:val="clear" w:color="auto" w:fill="auto"/>
            <w:noWrap/>
            <w:vAlign w:val="center"/>
            <w:hideMark/>
          </w:tcPr>
          <w:p w14:paraId="0F45A997"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ANABEL JIMENEZ</w:t>
            </w:r>
          </w:p>
        </w:tc>
        <w:tc>
          <w:tcPr>
            <w:tcW w:w="1240" w:type="dxa"/>
            <w:tcBorders>
              <w:top w:val="nil"/>
              <w:left w:val="nil"/>
              <w:bottom w:val="single" w:sz="8" w:space="0" w:color="auto"/>
              <w:right w:val="single" w:sz="8" w:space="0" w:color="auto"/>
            </w:tcBorders>
            <w:shd w:val="clear" w:color="auto" w:fill="auto"/>
            <w:noWrap/>
            <w:vAlign w:val="center"/>
            <w:hideMark/>
          </w:tcPr>
          <w:p w14:paraId="7E87C7B7"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 xml:space="preserve">23/11/2020 </w:t>
            </w:r>
          </w:p>
        </w:tc>
        <w:tc>
          <w:tcPr>
            <w:tcW w:w="1731" w:type="dxa"/>
            <w:tcBorders>
              <w:top w:val="nil"/>
              <w:left w:val="nil"/>
              <w:bottom w:val="single" w:sz="8" w:space="0" w:color="auto"/>
              <w:right w:val="single" w:sz="8" w:space="0" w:color="auto"/>
            </w:tcBorders>
            <w:shd w:val="clear" w:color="auto" w:fill="auto"/>
            <w:noWrap/>
            <w:vAlign w:val="center"/>
            <w:hideMark/>
          </w:tcPr>
          <w:p w14:paraId="3A05AAB9"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ADMINISTRACION</w:t>
            </w:r>
          </w:p>
        </w:tc>
        <w:tc>
          <w:tcPr>
            <w:tcW w:w="3324" w:type="dxa"/>
            <w:tcBorders>
              <w:top w:val="nil"/>
              <w:left w:val="nil"/>
              <w:bottom w:val="single" w:sz="8" w:space="0" w:color="auto"/>
              <w:right w:val="single" w:sz="8" w:space="0" w:color="auto"/>
            </w:tcBorders>
            <w:shd w:val="clear" w:color="auto" w:fill="auto"/>
            <w:noWrap/>
            <w:vAlign w:val="center"/>
            <w:hideMark/>
          </w:tcPr>
          <w:p w14:paraId="06733CC6"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RED DE CONTACTOS</w:t>
            </w:r>
          </w:p>
        </w:tc>
      </w:tr>
      <w:tr w:rsidR="00000D70" w:rsidRPr="00000D70" w14:paraId="7B28E45F" w14:textId="77777777" w:rsidTr="00000D70">
        <w:trPr>
          <w:trHeight w:val="300"/>
        </w:trPr>
        <w:tc>
          <w:tcPr>
            <w:tcW w:w="2200" w:type="dxa"/>
            <w:tcBorders>
              <w:top w:val="nil"/>
              <w:left w:val="single" w:sz="8" w:space="0" w:color="auto"/>
              <w:bottom w:val="single" w:sz="8" w:space="0" w:color="auto"/>
              <w:right w:val="single" w:sz="8" w:space="0" w:color="auto"/>
            </w:tcBorders>
            <w:shd w:val="clear" w:color="auto" w:fill="auto"/>
            <w:noWrap/>
            <w:vAlign w:val="center"/>
            <w:hideMark/>
          </w:tcPr>
          <w:p w14:paraId="2B022AB9"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LUIS RAMON RICA</w:t>
            </w:r>
          </w:p>
        </w:tc>
        <w:tc>
          <w:tcPr>
            <w:tcW w:w="1240" w:type="dxa"/>
            <w:tcBorders>
              <w:top w:val="nil"/>
              <w:left w:val="nil"/>
              <w:bottom w:val="single" w:sz="8" w:space="0" w:color="auto"/>
              <w:right w:val="single" w:sz="8" w:space="0" w:color="auto"/>
            </w:tcBorders>
            <w:shd w:val="clear" w:color="auto" w:fill="auto"/>
            <w:noWrap/>
            <w:vAlign w:val="center"/>
            <w:hideMark/>
          </w:tcPr>
          <w:p w14:paraId="0D2DC324"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 xml:space="preserve">14/12/2020 </w:t>
            </w:r>
          </w:p>
        </w:tc>
        <w:tc>
          <w:tcPr>
            <w:tcW w:w="1731" w:type="dxa"/>
            <w:tcBorders>
              <w:top w:val="nil"/>
              <w:left w:val="nil"/>
              <w:bottom w:val="single" w:sz="8" w:space="0" w:color="auto"/>
              <w:right w:val="single" w:sz="8" w:space="0" w:color="auto"/>
            </w:tcBorders>
            <w:shd w:val="clear" w:color="auto" w:fill="auto"/>
            <w:noWrap/>
            <w:vAlign w:val="center"/>
            <w:hideMark/>
          </w:tcPr>
          <w:p w14:paraId="2FA3FDF1"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ALMACEN</w:t>
            </w:r>
          </w:p>
        </w:tc>
        <w:tc>
          <w:tcPr>
            <w:tcW w:w="3324" w:type="dxa"/>
            <w:tcBorders>
              <w:top w:val="nil"/>
              <w:left w:val="nil"/>
              <w:bottom w:val="single" w:sz="8" w:space="0" w:color="auto"/>
              <w:right w:val="single" w:sz="8" w:space="0" w:color="auto"/>
            </w:tcBorders>
            <w:shd w:val="clear" w:color="auto" w:fill="auto"/>
            <w:noWrap/>
            <w:vAlign w:val="center"/>
            <w:hideMark/>
          </w:tcPr>
          <w:p w14:paraId="4151D36D"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CURRICULIMS EN LA EMPRESA</w:t>
            </w:r>
          </w:p>
        </w:tc>
      </w:tr>
      <w:tr w:rsidR="00000D70" w:rsidRPr="00000D70" w14:paraId="185AA10E" w14:textId="77777777" w:rsidTr="00000D70">
        <w:trPr>
          <w:trHeight w:val="300"/>
        </w:trPr>
        <w:tc>
          <w:tcPr>
            <w:tcW w:w="2200" w:type="dxa"/>
            <w:tcBorders>
              <w:top w:val="nil"/>
              <w:left w:val="single" w:sz="8" w:space="0" w:color="auto"/>
              <w:bottom w:val="single" w:sz="8" w:space="0" w:color="auto"/>
              <w:right w:val="single" w:sz="8" w:space="0" w:color="auto"/>
            </w:tcBorders>
            <w:shd w:val="clear" w:color="auto" w:fill="auto"/>
            <w:noWrap/>
            <w:vAlign w:val="center"/>
            <w:hideMark/>
          </w:tcPr>
          <w:p w14:paraId="6ACE004D"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NAZAR ZGURSKKY</w:t>
            </w:r>
          </w:p>
        </w:tc>
        <w:tc>
          <w:tcPr>
            <w:tcW w:w="1240" w:type="dxa"/>
            <w:tcBorders>
              <w:top w:val="nil"/>
              <w:left w:val="nil"/>
              <w:bottom w:val="single" w:sz="8" w:space="0" w:color="auto"/>
              <w:right w:val="single" w:sz="8" w:space="0" w:color="auto"/>
            </w:tcBorders>
            <w:shd w:val="clear" w:color="auto" w:fill="auto"/>
            <w:noWrap/>
            <w:vAlign w:val="center"/>
            <w:hideMark/>
          </w:tcPr>
          <w:p w14:paraId="7BEE8A79"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 xml:space="preserve">06/04/2021 </w:t>
            </w:r>
          </w:p>
        </w:tc>
        <w:tc>
          <w:tcPr>
            <w:tcW w:w="1731" w:type="dxa"/>
            <w:tcBorders>
              <w:top w:val="nil"/>
              <w:left w:val="nil"/>
              <w:bottom w:val="single" w:sz="8" w:space="0" w:color="auto"/>
              <w:right w:val="single" w:sz="8" w:space="0" w:color="auto"/>
            </w:tcBorders>
            <w:shd w:val="clear" w:color="auto" w:fill="auto"/>
            <w:noWrap/>
            <w:vAlign w:val="center"/>
            <w:hideMark/>
          </w:tcPr>
          <w:p w14:paraId="09433195"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TERMINADO</w:t>
            </w:r>
          </w:p>
        </w:tc>
        <w:tc>
          <w:tcPr>
            <w:tcW w:w="3324" w:type="dxa"/>
            <w:tcBorders>
              <w:top w:val="nil"/>
              <w:left w:val="nil"/>
              <w:bottom w:val="single" w:sz="8" w:space="0" w:color="auto"/>
              <w:right w:val="single" w:sz="8" w:space="0" w:color="auto"/>
            </w:tcBorders>
            <w:shd w:val="clear" w:color="auto" w:fill="auto"/>
            <w:noWrap/>
            <w:vAlign w:val="center"/>
            <w:hideMark/>
          </w:tcPr>
          <w:p w14:paraId="71D1CAB6"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CURRICULIMS EN LA EMPRESA</w:t>
            </w:r>
          </w:p>
        </w:tc>
      </w:tr>
      <w:tr w:rsidR="00000D70" w:rsidRPr="00000D70" w14:paraId="552455BB" w14:textId="77777777" w:rsidTr="00000D70">
        <w:trPr>
          <w:trHeight w:val="300"/>
        </w:trPr>
        <w:tc>
          <w:tcPr>
            <w:tcW w:w="2200" w:type="dxa"/>
            <w:tcBorders>
              <w:top w:val="nil"/>
              <w:left w:val="single" w:sz="8" w:space="0" w:color="auto"/>
              <w:bottom w:val="single" w:sz="8" w:space="0" w:color="auto"/>
              <w:right w:val="single" w:sz="8" w:space="0" w:color="auto"/>
            </w:tcBorders>
            <w:shd w:val="clear" w:color="auto" w:fill="auto"/>
            <w:noWrap/>
            <w:vAlign w:val="center"/>
            <w:hideMark/>
          </w:tcPr>
          <w:p w14:paraId="67E15027"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JAVIER CALVO</w:t>
            </w:r>
          </w:p>
        </w:tc>
        <w:tc>
          <w:tcPr>
            <w:tcW w:w="1240" w:type="dxa"/>
            <w:tcBorders>
              <w:top w:val="nil"/>
              <w:left w:val="nil"/>
              <w:bottom w:val="single" w:sz="8" w:space="0" w:color="auto"/>
              <w:right w:val="single" w:sz="8" w:space="0" w:color="auto"/>
            </w:tcBorders>
            <w:shd w:val="clear" w:color="auto" w:fill="auto"/>
            <w:noWrap/>
            <w:vAlign w:val="center"/>
            <w:hideMark/>
          </w:tcPr>
          <w:p w14:paraId="49CCDF9A"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 xml:space="preserve">06/04/2021 </w:t>
            </w:r>
          </w:p>
        </w:tc>
        <w:tc>
          <w:tcPr>
            <w:tcW w:w="1731" w:type="dxa"/>
            <w:tcBorders>
              <w:top w:val="nil"/>
              <w:left w:val="nil"/>
              <w:bottom w:val="single" w:sz="8" w:space="0" w:color="auto"/>
              <w:right w:val="single" w:sz="8" w:space="0" w:color="auto"/>
            </w:tcBorders>
            <w:shd w:val="clear" w:color="auto" w:fill="auto"/>
            <w:noWrap/>
            <w:vAlign w:val="center"/>
            <w:hideMark/>
          </w:tcPr>
          <w:p w14:paraId="53AB0550"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INYECTORAS</w:t>
            </w:r>
          </w:p>
        </w:tc>
        <w:tc>
          <w:tcPr>
            <w:tcW w:w="3324" w:type="dxa"/>
            <w:tcBorders>
              <w:top w:val="nil"/>
              <w:left w:val="nil"/>
              <w:bottom w:val="single" w:sz="8" w:space="0" w:color="auto"/>
              <w:right w:val="single" w:sz="8" w:space="0" w:color="auto"/>
            </w:tcBorders>
            <w:shd w:val="clear" w:color="auto" w:fill="auto"/>
            <w:noWrap/>
            <w:vAlign w:val="center"/>
            <w:hideMark/>
          </w:tcPr>
          <w:p w14:paraId="62F7BD41"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CURRICULIMS EN LA EMPRESA</w:t>
            </w:r>
          </w:p>
        </w:tc>
      </w:tr>
      <w:tr w:rsidR="00000D70" w:rsidRPr="00000D70" w14:paraId="51D173B7" w14:textId="77777777" w:rsidTr="00000D70">
        <w:trPr>
          <w:trHeight w:val="300"/>
        </w:trPr>
        <w:tc>
          <w:tcPr>
            <w:tcW w:w="2200" w:type="dxa"/>
            <w:tcBorders>
              <w:top w:val="nil"/>
              <w:left w:val="single" w:sz="8" w:space="0" w:color="auto"/>
              <w:bottom w:val="single" w:sz="8" w:space="0" w:color="auto"/>
              <w:right w:val="single" w:sz="8" w:space="0" w:color="auto"/>
            </w:tcBorders>
            <w:shd w:val="clear" w:color="auto" w:fill="auto"/>
            <w:noWrap/>
            <w:vAlign w:val="center"/>
            <w:hideMark/>
          </w:tcPr>
          <w:p w14:paraId="6DF9CF15"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SUREN GEVORKIAN</w:t>
            </w:r>
          </w:p>
        </w:tc>
        <w:tc>
          <w:tcPr>
            <w:tcW w:w="1240" w:type="dxa"/>
            <w:tcBorders>
              <w:top w:val="nil"/>
              <w:left w:val="nil"/>
              <w:bottom w:val="single" w:sz="8" w:space="0" w:color="auto"/>
              <w:right w:val="single" w:sz="8" w:space="0" w:color="auto"/>
            </w:tcBorders>
            <w:shd w:val="clear" w:color="auto" w:fill="auto"/>
            <w:noWrap/>
            <w:vAlign w:val="center"/>
            <w:hideMark/>
          </w:tcPr>
          <w:p w14:paraId="238A44E7"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 xml:space="preserve">06/04/2021 </w:t>
            </w:r>
          </w:p>
        </w:tc>
        <w:tc>
          <w:tcPr>
            <w:tcW w:w="1731" w:type="dxa"/>
            <w:tcBorders>
              <w:top w:val="nil"/>
              <w:left w:val="nil"/>
              <w:bottom w:val="single" w:sz="8" w:space="0" w:color="auto"/>
              <w:right w:val="single" w:sz="8" w:space="0" w:color="auto"/>
            </w:tcBorders>
            <w:shd w:val="clear" w:color="auto" w:fill="auto"/>
            <w:noWrap/>
            <w:vAlign w:val="center"/>
            <w:hideMark/>
          </w:tcPr>
          <w:p w14:paraId="0A821788"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INYECTORAS</w:t>
            </w:r>
          </w:p>
        </w:tc>
        <w:tc>
          <w:tcPr>
            <w:tcW w:w="3324" w:type="dxa"/>
            <w:tcBorders>
              <w:top w:val="nil"/>
              <w:left w:val="nil"/>
              <w:bottom w:val="single" w:sz="8" w:space="0" w:color="auto"/>
              <w:right w:val="single" w:sz="8" w:space="0" w:color="auto"/>
            </w:tcBorders>
            <w:shd w:val="clear" w:color="auto" w:fill="auto"/>
            <w:noWrap/>
            <w:vAlign w:val="center"/>
            <w:hideMark/>
          </w:tcPr>
          <w:p w14:paraId="3BCD6611"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CURRICULIMS EN LA EMPRESA</w:t>
            </w:r>
          </w:p>
        </w:tc>
      </w:tr>
      <w:tr w:rsidR="00000D70" w:rsidRPr="00000D70" w14:paraId="18DCAAFA" w14:textId="77777777" w:rsidTr="00000D70">
        <w:trPr>
          <w:trHeight w:val="300"/>
        </w:trPr>
        <w:tc>
          <w:tcPr>
            <w:tcW w:w="2200" w:type="dxa"/>
            <w:tcBorders>
              <w:top w:val="nil"/>
              <w:left w:val="single" w:sz="8" w:space="0" w:color="auto"/>
              <w:bottom w:val="single" w:sz="8" w:space="0" w:color="auto"/>
              <w:right w:val="single" w:sz="8" w:space="0" w:color="auto"/>
            </w:tcBorders>
            <w:shd w:val="clear" w:color="auto" w:fill="auto"/>
            <w:noWrap/>
            <w:vAlign w:val="center"/>
            <w:hideMark/>
          </w:tcPr>
          <w:p w14:paraId="6B510FA4"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ALBERTO PINILLOS</w:t>
            </w:r>
          </w:p>
        </w:tc>
        <w:tc>
          <w:tcPr>
            <w:tcW w:w="1240" w:type="dxa"/>
            <w:tcBorders>
              <w:top w:val="nil"/>
              <w:left w:val="nil"/>
              <w:bottom w:val="single" w:sz="8" w:space="0" w:color="auto"/>
              <w:right w:val="single" w:sz="8" w:space="0" w:color="auto"/>
            </w:tcBorders>
            <w:shd w:val="clear" w:color="auto" w:fill="auto"/>
            <w:noWrap/>
            <w:vAlign w:val="center"/>
            <w:hideMark/>
          </w:tcPr>
          <w:p w14:paraId="1FD1F074"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 xml:space="preserve">23/08/2021 </w:t>
            </w:r>
          </w:p>
        </w:tc>
        <w:tc>
          <w:tcPr>
            <w:tcW w:w="1731" w:type="dxa"/>
            <w:tcBorders>
              <w:top w:val="nil"/>
              <w:left w:val="nil"/>
              <w:bottom w:val="single" w:sz="8" w:space="0" w:color="auto"/>
              <w:right w:val="single" w:sz="8" w:space="0" w:color="auto"/>
            </w:tcBorders>
            <w:shd w:val="clear" w:color="auto" w:fill="auto"/>
            <w:noWrap/>
            <w:vAlign w:val="center"/>
            <w:hideMark/>
          </w:tcPr>
          <w:p w14:paraId="54025EF1"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RRHH</w:t>
            </w:r>
          </w:p>
        </w:tc>
        <w:tc>
          <w:tcPr>
            <w:tcW w:w="3324" w:type="dxa"/>
            <w:tcBorders>
              <w:top w:val="nil"/>
              <w:left w:val="nil"/>
              <w:bottom w:val="single" w:sz="8" w:space="0" w:color="auto"/>
              <w:right w:val="single" w:sz="8" w:space="0" w:color="auto"/>
            </w:tcBorders>
            <w:shd w:val="clear" w:color="auto" w:fill="auto"/>
            <w:noWrap/>
            <w:vAlign w:val="center"/>
            <w:hideMark/>
          </w:tcPr>
          <w:p w14:paraId="7A01245B"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EMPRESA DE SELECCIÓN DE PERSONAL</w:t>
            </w:r>
          </w:p>
        </w:tc>
      </w:tr>
      <w:tr w:rsidR="00000D70" w:rsidRPr="00000D70" w14:paraId="2FEECCBF" w14:textId="77777777" w:rsidTr="00000D70">
        <w:trPr>
          <w:trHeight w:val="300"/>
        </w:trPr>
        <w:tc>
          <w:tcPr>
            <w:tcW w:w="2200" w:type="dxa"/>
            <w:tcBorders>
              <w:top w:val="nil"/>
              <w:left w:val="single" w:sz="8" w:space="0" w:color="auto"/>
              <w:bottom w:val="single" w:sz="8" w:space="0" w:color="auto"/>
              <w:right w:val="single" w:sz="8" w:space="0" w:color="auto"/>
            </w:tcBorders>
            <w:shd w:val="clear" w:color="auto" w:fill="auto"/>
            <w:noWrap/>
            <w:vAlign w:val="center"/>
            <w:hideMark/>
          </w:tcPr>
          <w:p w14:paraId="6497EC4B"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GOR AVESTIYAN</w:t>
            </w:r>
          </w:p>
        </w:tc>
        <w:tc>
          <w:tcPr>
            <w:tcW w:w="1240" w:type="dxa"/>
            <w:tcBorders>
              <w:top w:val="nil"/>
              <w:left w:val="nil"/>
              <w:bottom w:val="single" w:sz="8" w:space="0" w:color="auto"/>
              <w:right w:val="single" w:sz="8" w:space="0" w:color="auto"/>
            </w:tcBorders>
            <w:shd w:val="clear" w:color="auto" w:fill="auto"/>
            <w:noWrap/>
            <w:vAlign w:val="center"/>
            <w:hideMark/>
          </w:tcPr>
          <w:p w14:paraId="3350F148"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 xml:space="preserve">13/09/2021 </w:t>
            </w:r>
          </w:p>
        </w:tc>
        <w:tc>
          <w:tcPr>
            <w:tcW w:w="1731" w:type="dxa"/>
            <w:tcBorders>
              <w:top w:val="nil"/>
              <w:left w:val="nil"/>
              <w:bottom w:val="single" w:sz="8" w:space="0" w:color="auto"/>
              <w:right w:val="single" w:sz="8" w:space="0" w:color="auto"/>
            </w:tcBorders>
            <w:shd w:val="clear" w:color="auto" w:fill="auto"/>
            <w:noWrap/>
            <w:vAlign w:val="center"/>
            <w:hideMark/>
          </w:tcPr>
          <w:p w14:paraId="4345308C"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REPARADO</w:t>
            </w:r>
          </w:p>
        </w:tc>
        <w:tc>
          <w:tcPr>
            <w:tcW w:w="3324" w:type="dxa"/>
            <w:tcBorders>
              <w:top w:val="nil"/>
              <w:left w:val="nil"/>
              <w:bottom w:val="single" w:sz="8" w:space="0" w:color="auto"/>
              <w:right w:val="single" w:sz="8" w:space="0" w:color="auto"/>
            </w:tcBorders>
            <w:shd w:val="clear" w:color="auto" w:fill="auto"/>
            <w:noWrap/>
            <w:vAlign w:val="center"/>
            <w:hideMark/>
          </w:tcPr>
          <w:p w14:paraId="50643915"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CURRICULIMS EN LA EMPRESA</w:t>
            </w:r>
          </w:p>
        </w:tc>
      </w:tr>
      <w:tr w:rsidR="00000D70" w:rsidRPr="00000D70" w14:paraId="3B243FAD" w14:textId="77777777" w:rsidTr="00000D70">
        <w:trPr>
          <w:trHeight w:val="300"/>
        </w:trPr>
        <w:tc>
          <w:tcPr>
            <w:tcW w:w="2200" w:type="dxa"/>
            <w:tcBorders>
              <w:top w:val="nil"/>
              <w:left w:val="single" w:sz="8" w:space="0" w:color="auto"/>
              <w:bottom w:val="single" w:sz="8" w:space="0" w:color="auto"/>
              <w:right w:val="single" w:sz="8" w:space="0" w:color="auto"/>
            </w:tcBorders>
            <w:shd w:val="clear" w:color="auto" w:fill="auto"/>
            <w:noWrap/>
            <w:vAlign w:val="center"/>
            <w:hideMark/>
          </w:tcPr>
          <w:p w14:paraId="7731875C"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FERNANDO PASCUAL</w:t>
            </w:r>
          </w:p>
        </w:tc>
        <w:tc>
          <w:tcPr>
            <w:tcW w:w="1240" w:type="dxa"/>
            <w:tcBorders>
              <w:top w:val="nil"/>
              <w:left w:val="nil"/>
              <w:bottom w:val="single" w:sz="8" w:space="0" w:color="auto"/>
              <w:right w:val="single" w:sz="8" w:space="0" w:color="auto"/>
            </w:tcBorders>
            <w:shd w:val="clear" w:color="auto" w:fill="auto"/>
            <w:noWrap/>
            <w:vAlign w:val="center"/>
            <w:hideMark/>
          </w:tcPr>
          <w:p w14:paraId="4222DBAB"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 xml:space="preserve">01/12/2021 </w:t>
            </w:r>
          </w:p>
        </w:tc>
        <w:tc>
          <w:tcPr>
            <w:tcW w:w="1731" w:type="dxa"/>
            <w:tcBorders>
              <w:top w:val="nil"/>
              <w:left w:val="nil"/>
              <w:bottom w:val="single" w:sz="8" w:space="0" w:color="auto"/>
              <w:right w:val="single" w:sz="8" w:space="0" w:color="auto"/>
            </w:tcBorders>
            <w:shd w:val="clear" w:color="auto" w:fill="auto"/>
            <w:noWrap/>
            <w:vAlign w:val="center"/>
            <w:hideMark/>
          </w:tcPr>
          <w:p w14:paraId="4E5203B7"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COMPRAS</w:t>
            </w:r>
          </w:p>
        </w:tc>
        <w:tc>
          <w:tcPr>
            <w:tcW w:w="3324" w:type="dxa"/>
            <w:tcBorders>
              <w:top w:val="nil"/>
              <w:left w:val="nil"/>
              <w:bottom w:val="single" w:sz="8" w:space="0" w:color="auto"/>
              <w:right w:val="single" w:sz="8" w:space="0" w:color="auto"/>
            </w:tcBorders>
            <w:shd w:val="clear" w:color="auto" w:fill="auto"/>
            <w:noWrap/>
            <w:vAlign w:val="center"/>
            <w:hideMark/>
          </w:tcPr>
          <w:p w14:paraId="3B656018"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RELACCION PROFESIONAL ANTERIOR</w:t>
            </w:r>
          </w:p>
        </w:tc>
      </w:tr>
      <w:tr w:rsidR="00000D70" w:rsidRPr="00000D70" w14:paraId="606ED4BA" w14:textId="77777777" w:rsidTr="00000D70">
        <w:trPr>
          <w:trHeight w:val="300"/>
        </w:trPr>
        <w:tc>
          <w:tcPr>
            <w:tcW w:w="2200" w:type="dxa"/>
            <w:tcBorders>
              <w:top w:val="nil"/>
              <w:left w:val="single" w:sz="8" w:space="0" w:color="auto"/>
              <w:bottom w:val="single" w:sz="8" w:space="0" w:color="auto"/>
              <w:right w:val="single" w:sz="8" w:space="0" w:color="auto"/>
            </w:tcBorders>
            <w:shd w:val="clear" w:color="auto" w:fill="auto"/>
            <w:noWrap/>
            <w:vAlign w:val="center"/>
            <w:hideMark/>
          </w:tcPr>
          <w:p w14:paraId="78ABAA35"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DAMIAN MARTINEZ LOSA</w:t>
            </w:r>
          </w:p>
        </w:tc>
        <w:tc>
          <w:tcPr>
            <w:tcW w:w="1240" w:type="dxa"/>
            <w:tcBorders>
              <w:top w:val="nil"/>
              <w:left w:val="nil"/>
              <w:bottom w:val="single" w:sz="8" w:space="0" w:color="auto"/>
              <w:right w:val="single" w:sz="8" w:space="0" w:color="auto"/>
            </w:tcBorders>
            <w:shd w:val="clear" w:color="auto" w:fill="auto"/>
            <w:noWrap/>
            <w:vAlign w:val="center"/>
            <w:hideMark/>
          </w:tcPr>
          <w:p w14:paraId="6CADB5B4"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 xml:space="preserve">09/12/2021 </w:t>
            </w:r>
          </w:p>
        </w:tc>
        <w:tc>
          <w:tcPr>
            <w:tcW w:w="1731" w:type="dxa"/>
            <w:tcBorders>
              <w:top w:val="nil"/>
              <w:left w:val="nil"/>
              <w:bottom w:val="single" w:sz="8" w:space="0" w:color="auto"/>
              <w:right w:val="single" w:sz="8" w:space="0" w:color="auto"/>
            </w:tcBorders>
            <w:shd w:val="clear" w:color="auto" w:fill="auto"/>
            <w:noWrap/>
            <w:vAlign w:val="center"/>
            <w:hideMark/>
          </w:tcPr>
          <w:p w14:paraId="5F209D5F"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ALMACEN</w:t>
            </w:r>
          </w:p>
        </w:tc>
        <w:tc>
          <w:tcPr>
            <w:tcW w:w="3324" w:type="dxa"/>
            <w:tcBorders>
              <w:top w:val="nil"/>
              <w:left w:val="nil"/>
              <w:bottom w:val="single" w:sz="8" w:space="0" w:color="auto"/>
              <w:right w:val="single" w:sz="8" w:space="0" w:color="auto"/>
            </w:tcBorders>
            <w:shd w:val="clear" w:color="auto" w:fill="auto"/>
            <w:noWrap/>
            <w:vAlign w:val="center"/>
            <w:hideMark/>
          </w:tcPr>
          <w:p w14:paraId="01421D68"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RELACCION PROFESIONAL ANTERIOR</w:t>
            </w:r>
          </w:p>
        </w:tc>
      </w:tr>
      <w:tr w:rsidR="00000D70" w:rsidRPr="00000D70" w14:paraId="7F03A30A" w14:textId="77777777" w:rsidTr="00000D70">
        <w:trPr>
          <w:trHeight w:val="300"/>
        </w:trPr>
        <w:tc>
          <w:tcPr>
            <w:tcW w:w="2200" w:type="dxa"/>
            <w:tcBorders>
              <w:top w:val="nil"/>
              <w:left w:val="single" w:sz="8" w:space="0" w:color="auto"/>
              <w:bottom w:val="single" w:sz="8" w:space="0" w:color="auto"/>
              <w:right w:val="single" w:sz="8" w:space="0" w:color="auto"/>
            </w:tcBorders>
            <w:shd w:val="clear" w:color="auto" w:fill="auto"/>
            <w:noWrap/>
            <w:vAlign w:val="center"/>
            <w:hideMark/>
          </w:tcPr>
          <w:p w14:paraId="16E3DB62"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RODRIGO MARIN</w:t>
            </w:r>
          </w:p>
        </w:tc>
        <w:tc>
          <w:tcPr>
            <w:tcW w:w="1240" w:type="dxa"/>
            <w:tcBorders>
              <w:top w:val="nil"/>
              <w:left w:val="nil"/>
              <w:bottom w:val="single" w:sz="8" w:space="0" w:color="auto"/>
              <w:right w:val="single" w:sz="8" w:space="0" w:color="auto"/>
            </w:tcBorders>
            <w:shd w:val="clear" w:color="auto" w:fill="auto"/>
            <w:noWrap/>
            <w:vAlign w:val="center"/>
            <w:hideMark/>
          </w:tcPr>
          <w:p w14:paraId="3E640E8D"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 xml:space="preserve">28/02/2022 </w:t>
            </w:r>
          </w:p>
        </w:tc>
        <w:tc>
          <w:tcPr>
            <w:tcW w:w="1731" w:type="dxa"/>
            <w:tcBorders>
              <w:top w:val="nil"/>
              <w:left w:val="nil"/>
              <w:bottom w:val="single" w:sz="8" w:space="0" w:color="auto"/>
              <w:right w:val="single" w:sz="8" w:space="0" w:color="auto"/>
            </w:tcBorders>
            <w:shd w:val="clear" w:color="auto" w:fill="auto"/>
            <w:noWrap/>
            <w:vAlign w:val="center"/>
            <w:hideMark/>
          </w:tcPr>
          <w:p w14:paraId="1F8F09CC"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INYECTORAS</w:t>
            </w:r>
          </w:p>
        </w:tc>
        <w:tc>
          <w:tcPr>
            <w:tcW w:w="3324" w:type="dxa"/>
            <w:tcBorders>
              <w:top w:val="nil"/>
              <w:left w:val="nil"/>
              <w:bottom w:val="single" w:sz="8" w:space="0" w:color="auto"/>
              <w:right w:val="single" w:sz="8" w:space="0" w:color="auto"/>
            </w:tcBorders>
            <w:shd w:val="clear" w:color="auto" w:fill="auto"/>
            <w:noWrap/>
            <w:vAlign w:val="center"/>
            <w:hideMark/>
          </w:tcPr>
          <w:p w14:paraId="4D779107"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CURRICULIMS EN LA EMPRESA</w:t>
            </w:r>
          </w:p>
        </w:tc>
      </w:tr>
      <w:tr w:rsidR="00000D70" w:rsidRPr="00000D70" w14:paraId="414C4E61" w14:textId="77777777" w:rsidTr="00000D70">
        <w:trPr>
          <w:trHeight w:val="300"/>
        </w:trPr>
        <w:tc>
          <w:tcPr>
            <w:tcW w:w="2200" w:type="dxa"/>
            <w:tcBorders>
              <w:top w:val="nil"/>
              <w:left w:val="single" w:sz="8" w:space="0" w:color="auto"/>
              <w:bottom w:val="single" w:sz="8" w:space="0" w:color="auto"/>
              <w:right w:val="single" w:sz="8" w:space="0" w:color="auto"/>
            </w:tcBorders>
            <w:shd w:val="clear" w:color="auto" w:fill="auto"/>
            <w:noWrap/>
            <w:vAlign w:val="center"/>
            <w:hideMark/>
          </w:tcPr>
          <w:p w14:paraId="4992AD3E"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LAURA GABRIELA</w:t>
            </w:r>
          </w:p>
        </w:tc>
        <w:tc>
          <w:tcPr>
            <w:tcW w:w="1240" w:type="dxa"/>
            <w:tcBorders>
              <w:top w:val="nil"/>
              <w:left w:val="nil"/>
              <w:bottom w:val="single" w:sz="8" w:space="0" w:color="auto"/>
              <w:right w:val="single" w:sz="8" w:space="0" w:color="auto"/>
            </w:tcBorders>
            <w:shd w:val="clear" w:color="auto" w:fill="auto"/>
            <w:noWrap/>
            <w:vAlign w:val="center"/>
            <w:hideMark/>
          </w:tcPr>
          <w:p w14:paraId="1B0D120C"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 xml:space="preserve">14/03/2022 </w:t>
            </w:r>
          </w:p>
        </w:tc>
        <w:tc>
          <w:tcPr>
            <w:tcW w:w="1731" w:type="dxa"/>
            <w:tcBorders>
              <w:top w:val="nil"/>
              <w:left w:val="nil"/>
              <w:bottom w:val="single" w:sz="8" w:space="0" w:color="auto"/>
              <w:right w:val="single" w:sz="8" w:space="0" w:color="auto"/>
            </w:tcBorders>
            <w:shd w:val="clear" w:color="auto" w:fill="auto"/>
            <w:noWrap/>
            <w:vAlign w:val="center"/>
            <w:hideMark/>
          </w:tcPr>
          <w:p w14:paraId="5F7A06C3"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REPARADO</w:t>
            </w:r>
          </w:p>
        </w:tc>
        <w:tc>
          <w:tcPr>
            <w:tcW w:w="3324" w:type="dxa"/>
            <w:tcBorders>
              <w:top w:val="nil"/>
              <w:left w:val="nil"/>
              <w:bottom w:val="single" w:sz="8" w:space="0" w:color="auto"/>
              <w:right w:val="single" w:sz="8" w:space="0" w:color="auto"/>
            </w:tcBorders>
            <w:shd w:val="clear" w:color="auto" w:fill="auto"/>
            <w:noWrap/>
            <w:vAlign w:val="center"/>
            <w:hideMark/>
          </w:tcPr>
          <w:p w14:paraId="67624DB7"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RED DE CONTACTOS</w:t>
            </w:r>
          </w:p>
        </w:tc>
      </w:tr>
      <w:tr w:rsidR="00000D70" w:rsidRPr="00000D70" w14:paraId="0379541E" w14:textId="77777777" w:rsidTr="00000D70">
        <w:trPr>
          <w:trHeight w:val="300"/>
        </w:trPr>
        <w:tc>
          <w:tcPr>
            <w:tcW w:w="2200" w:type="dxa"/>
            <w:tcBorders>
              <w:top w:val="nil"/>
              <w:left w:val="single" w:sz="8" w:space="0" w:color="auto"/>
              <w:bottom w:val="single" w:sz="8" w:space="0" w:color="auto"/>
              <w:right w:val="single" w:sz="8" w:space="0" w:color="auto"/>
            </w:tcBorders>
            <w:shd w:val="clear" w:color="auto" w:fill="auto"/>
            <w:noWrap/>
            <w:vAlign w:val="center"/>
            <w:hideMark/>
          </w:tcPr>
          <w:p w14:paraId="2767C478"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JESUS RAYA</w:t>
            </w:r>
          </w:p>
        </w:tc>
        <w:tc>
          <w:tcPr>
            <w:tcW w:w="1240" w:type="dxa"/>
            <w:tcBorders>
              <w:top w:val="nil"/>
              <w:left w:val="nil"/>
              <w:bottom w:val="single" w:sz="8" w:space="0" w:color="auto"/>
              <w:right w:val="single" w:sz="8" w:space="0" w:color="auto"/>
            </w:tcBorders>
            <w:shd w:val="clear" w:color="auto" w:fill="auto"/>
            <w:noWrap/>
            <w:vAlign w:val="center"/>
            <w:hideMark/>
          </w:tcPr>
          <w:p w14:paraId="52E8F247"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 xml:space="preserve">22/08/2022 </w:t>
            </w:r>
          </w:p>
        </w:tc>
        <w:tc>
          <w:tcPr>
            <w:tcW w:w="1731" w:type="dxa"/>
            <w:tcBorders>
              <w:top w:val="nil"/>
              <w:left w:val="nil"/>
              <w:bottom w:val="single" w:sz="8" w:space="0" w:color="auto"/>
              <w:right w:val="single" w:sz="8" w:space="0" w:color="auto"/>
            </w:tcBorders>
            <w:shd w:val="clear" w:color="auto" w:fill="auto"/>
            <w:noWrap/>
            <w:vAlign w:val="center"/>
            <w:hideMark/>
          </w:tcPr>
          <w:p w14:paraId="4DA380F5"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CORTE</w:t>
            </w:r>
          </w:p>
        </w:tc>
        <w:tc>
          <w:tcPr>
            <w:tcW w:w="3324" w:type="dxa"/>
            <w:tcBorders>
              <w:top w:val="nil"/>
              <w:left w:val="nil"/>
              <w:bottom w:val="single" w:sz="8" w:space="0" w:color="auto"/>
              <w:right w:val="single" w:sz="8" w:space="0" w:color="auto"/>
            </w:tcBorders>
            <w:shd w:val="clear" w:color="auto" w:fill="auto"/>
            <w:noWrap/>
            <w:vAlign w:val="center"/>
            <w:hideMark/>
          </w:tcPr>
          <w:p w14:paraId="149717D0"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RED DE CONTACTOS</w:t>
            </w:r>
          </w:p>
        </w:tc>
      </w:tr>
      <w:tr w:rsidR="00000D70" w:rsidRPr="00000D70" w14:paraId="0304FBB5" w14:textId="77777777" w:rsidTr="00000D70">
        <w:trPr>
          <w:trHeight w:val="300"/>
        </w:trPr>
        <w:tc>
          <w:tcPr>
            <w:tcW w:w="2200" w:type="dxa"/>
            <w:tcBorders>
              <w:top w:val="nil"/>
              <w:left w:val="single" w:sz="8" w:space="0" w:color="auto"/>
              <w:bottom w:val="single" w:sz="8" w:space="0" w:color="auto"/>
              <w:right w:val="single" w:sz="8" w:space="0" w:color="auto"/>
            </w:tcBorders>
            <w:shd w:val="clear" w:color="auto" w:fill="auto"/>
            <w:noWrap/>
            <w:vAlign w:val="center"/>
            <w:hideMark/>
          </w:tcPr>
          <w:p w14:paraId="609CB64C"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JOSE DOMINGUEZ</w:t>
            </w:r>
          </w:p>
        </w:tc>
        <w:tc>
          <w:tcPr>
            <w:tcW w:w="1240" w:type="dxa"/>
            <w:tcBorders>
              <w:top w:val="nil"/>
              <w:left w:val="nil"/>
              <w:bottom w:val="single" w:sz="8" w:space="0" w:color="auto"/>
              <w:right w:val="single" w:sz="8" w:space="0" w:color="auto"/>
            </w:tcBorders>
            <w:shd w:val="clear" w:color="auto" w:fill="auto"/>
            <w:noWrap/>
            <w:vAlign w:val="center"/>
            <w:hideMark/>
          </w:tcPr>
          <w:p w14:paraId="770A72AC"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 xml:space="preserve">17/01/2023 </w:t>
            </w:r>
          </w:p>
        </w:tc>
        <w:tc>
          <w:tcPr>
            <w:tcW w:w="1731" w:type="dxa"/>
            <w:tcBorders>
              <w:top w:val="nil"/>
              <w:left w:val="nil"/>
              <w:bottom w:val="single" w:sz="8" w:space="0" w:color="auto"/>
              <w:right w:val="single" w:sz="8" w:space="0" w:color="auto"/>
            </w:tcBorders>
            <w:shd w:val="clear" w:color="auto" w:fill="auto"/>
            <w:noWrap/>
            <w:vAlign w:val="center"/>
            <w:hideMark/>
          </w:tcPr>
          <w:p w14:paraId="66DE345B"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REPARACIONES</w:t>
            </w:r>
          </w:p>
        </w:tc>
        <w:tc>
          <w:tcPr>
            <w:tcW w:w="3324" w:type="dxa"/>
            <w:tcBorders>
              <w:top w:val="nil"/>
              <w:left w:val="nil"/>
              <w:bottom w:val="single" w:sz="8" w:space="0" w:color="auto"/>
              <w:right w:val="single" w:sz="8" w:space="0" w:color="auto"/>
            </w:tcBorders>
            <w:shd w:val="clear" w:color="auto" w:fill="auto"/>
            <w:noWrap/>
            <w:vAlign w:val="center"/>
            <w:hideMark/>
          </w:tcPr>
          <w:p w14:paraId="758B7B45" w14:textId="77777777" w:rsidR="00000D70" w:rsidRPr="00000D70" w:rsidRDefault="00000D70" w:rsidP="00000D70">
            <w:pPr>
              <w:spacing w:before="0" w:after="0" w:line="240" w:lineRule="auto"/>
              <w:jc w:val="center"/>
              <w:rPr>
                <w:rFonts w:ascii="Calibri" w:hAnsi="Calibri" w:cs="Calibri"/>
                <w:color w:val="000000"/>
                <w:sz w:val="18"/>
                <w:szCs w:val="18"/>
                <w:lang w:eastAsia="es-ES"/>
              </w:rPr>
            </w:pPr>
            <w:r w:rsidRPr="00000D70">
              <w:rPr>
                <w:rFonts w:ascii="Calibri" w:hAnsi="Calibri" w:cs="Calibri"/>
                <w:color w:val="000000"/>
                <w:sz w:val="18"/>
                <w:szCs w:val="18"/>
                <w:lang w:eastAsia="es-ES"/>
              </w:rPr>
              <w:t>RED DE CONTACTOS</w:t>
            </w:r>
          </w:p>
        </w:tc>
      </w:tr>
    </w:tbl>
    <w:p w14:paraId="1724EA64" w14:textId="7E40AEA7" w:rsidR="00000D70" w:rsidRDefault="00000D70" w:rsidP="00B2010A">
      <w:pPr>
        <w:rPr>
          <w:rFonts w:eastAsia="Calibri"/>
          <w:sz w:val="24"/>
          <w:szCs w:val="24"/>
        </w:rPr>
      </w:pPr>
    </w:p>
    <w:p w14:paraId="14F112D0" w14:textId="77777777" w:rsidR="00B2010A" w:rsidRPr="00B2010A" w:rsidRDefault="00B2010A" w:rsidP="00B2010A">
      <w:pPr>
        <w:rPr>
          <w:rFonts w:eastAsia="Calibri"/>
          <w:sz w:val="24"/>
          <w:szCs w:val="24"/>
        </w:rPr>
      </w:pPr>
      <w:r w:rsidRPr="00B2010A">
        <w:rPr>
          <w:rFonts w:eastAsia="Calibri"/>
          <w:sz w:val="24"/>
          <w:szCs w:val="24"/>
        </w:rPr>
        <w:t>Respecto a las políticas de reclutamiento de la Compañía, no existe un protocolo específico para el reclutamiento y la selección, no obstante estos se realizan bajo criterios de igualdad y objetividad.</w:t>
      </w:r>
    </w:p>
    <w:p w14:paraId="7F6B6883" w14:textId="77777777" w:rsidR="00B2010A" w:rsidRPr="00B2010A" w:rsidRDefault="00B2010A" w:rsidP="00B2010A">
      <w:pPr>
        <w:rPr>
          <w:rFonts w:eastAsia="Calibri"/>
          <w:sz w:val="24"/>
          <w:szCs w:val="24"/>
        </w:rPr>
      </w:pPr>
      <w:r w:rsidRPr="00B2010A">
        <w:rPr>
          <w:rFonts w:eastAsia="Calibri"/>
          <w:sz w:val="24"/>
          <w:szCs w:val="24"/>
        </w:rPr>
        <w:t>Las fuentes principales de reclutamiento para el personal ni cualificado, son a través de empresa de trabajo temporal (ETT) y las candidaturas que llegan directamente a la empresa y son valoradas por Recursos Humanos y cada responsable de área.</w:t>
      </w:r>
    </w:p>
    <w:p w14:paraId="56955735" w14:textId="77777777" w:rsidR="00B2010A" w:rsidRPr="00B2010A" w:rsidRDefault="00B2010A" w:rsidP="00B2010A">
      <w:pPr>
        <w:rPr>
          <w:rFonts w:eastAsia="Calibri"/>
          <w:sz w:val="24"/>
          <w:szCs w:val="24"/>
        </w:rPr>
      </w:pPr>
      <w:r w:rsidRPr="00B2010A">
        <w:rPr>
          <w:rFonts w:eastAsia="Calibri"/>
          <w:sz w:val="24"/>
          <w:szCs w:val="24"/>
        </w:rPr>
        <w:t>Para puestos cualificados, se suelen utilizar consultoras especializadas en procesos de selección y hedhunting.</w:t>
      </w:r>
    </w:p>
    <w:p w14:paraId="3A3F8291" w14:textId="77777777" w:rsidR="00B2010A" w:rsidRPr="00B2010A" w:rsidRDefault="00B2010A" w:rsidP="00B2010A">
      <w:pPr>
        <w:numPr>
          <w:ilvl w:val="0"/>
          <w:numId w:val="81"/>
        </w:numPr>
        <w:spacing w:before="240"/>
        <w:ind w:left="357" w:hanging="357"/>
        <w:rPr>
          <w:rFonts w:ascii="Montserrat SemiBold" w:eastAsia="Calibri" w:hAnsi="Montserrat SemiBold"/>
          <w:color w:val="6D1C49" w:themeColor="accent1" w:themeTint="E6"/>
          <w:sz w:val="23"/>
          <w:szCs w:val="23"/>
        </w:rPr>
      </w:pPr>
      <w:r w:rsidRPr="00B2010A">
        <w:rPr>
          <w:rFonts w:ascii="Montserrat SemiBold" w:eastAsia="Calibri" w:hAnsi="Montserrat SemiBold"/>
          <w:color w:val="6D1C49" w:themeColor="accent1" w:themeTint="E6"/>
        </w:rPr>
        <w:t>Formación</w:t>
      </w:r>
    </w:p>
    <w:p w14:paraId="3180C73F" w14:textId="77777777" w:rsidR="00B2010A" w:rsidRPr="00B2010A" w:rsidRDefault="00B2010A" w:rsidP="00B2010A">
      <w:pPr>
        <w:rPr>
          <w:rFonts w:eastAsia="Calibri"/>
          <w:sz w:val="24"/>
          <w:szCs w:val="24"/>
        </w:rPr>
      </w:pPr>
      <w:bookmarkStart w:id="1" w:name="_Hlk54174710"/>
      <w:r w:rsidRPr="00B2010A">
        <w:rPr>
          <w:rFonts w:eastAsia="Calibri"/>
          <w:sz w:val="24"/>
          <w:szCs w:val="24"/>
        </w:rPr>
        <w:t>En relación al número de acciones formativas del último año, cuanta gente ha participado en las mismas (hombres y mujeres) y número total de horas de formación realizadas (dividido también entre hombres y mujeres):</w:t>
      </w:r>
    </w:p>
    <w:tbl>
      <w:tblPr>
        <w:tblW w:w="9630" w:type="dxa"/>
        <w:tblCellMar>
          <w:left w:w="70" w:type="dxa"/>
          <w:right w:w="70" w:type="dxa"/>
        </w:tblCellMar>
        <w:tblLook w:val="04A0" w:firstRow="1" w:lastRow="0" w:firstColumn="1" w:lastColumn="0" w:noHBand="0" w:noVBand="1"/>
      </w:tblPr>
      <w:tblGrid>
        <w:gridCol w:w="4227"/>
        <w:gridCol w:w="1573"/>
        <w:gridCol w:w="1480"/>
        <w:gridCol w:w="1240"/>
        <w:gridCol w:w="1240"/>
      </w:tblGrid>
      <w:tr w:rsidR="001309C3" w:rsidRPr="001309C3" w14:paraId="68E5D51F" w14:textId="77777777" w:rsidTr="001309C3">
        <w:trPr>
          <w:trHeight w:val="288"/>
        </w:trPr>
        <w:tc>
          <w:tcPr>
            <w:tcW w:w="4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0EFD8" w14:textId="77777777" w:rsidR="001309C3" w:rsidRPr="001309C3" w:rsidRDefault="001309C3" w:rsidP="001309C3">
            <w:pPr>
              <w:spacing w:before="0" w:after="0" w:line="240" w:lineRule="auto"/>
              <w:jc w:val="center"/>
              <w:rPr>
                <w:rFonts w:ascii="Calibri" w:hAnsi="Calibri" w:cs="Calibri"/>
                <w:b/>
                <w:bCs/>
                <w:color w:val="000000"/>
                <w:lang w:eastAsia="es-ES"/>
              </w:rPr>
            </w:pPr>
            <w:r w:rsidRPr="001309C3">
              <w:rPr>
                <w:rFonts w:ascii="Calibri" w:hAnsi="Calibri" w:cs="Calibri"/>
                <w:b/>
                <w:bCs/>
                <w:color w:val="000000"/>
                <w:lang w:eastAsia="es-ES"/>
              </w:rPr>
              <w:t>ACCION FORMATIVA</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14:paraId="2CCDFAE6" w14:textId="77777777" w:rsidR="001309C3" w:rsidRPr="001309C3" w:rsidRDefault="001309C3" w:rsidP="001309C3">
            <w:pPr>
              <w:spacing w:before="0" w:after="0" w:line="240" w:lineRule="auto"/>
              <w:jc w:val="center"/>
              <w:rPr>
                <w:rFonts w:ascii="Calibri" w:hAnsi="Calibri" w:cs="Calibri"/>
                <w:b/>
                <w:bCs/>
                <w:color w:val="000000"/>
                <w:lang w:eastAsia="es-ES"/>
              </w:rPr>
            </w:pPr>
            <w:r w:rsidRPr="001309C3">
              <w:rPr>
                <w:rFonts w:ascii="Calibri" w:hAnsi="Calibri" w:cs="Calibri"/>
                <w:b/>
                <w:bCs/>
                <w:color w:val="000000"/>
                <w:lang w:eastAsia="es-ES"/>
              </w:rPr>
              <w:t>PARTICIPANTES</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751F23B1" w14:textId="77777777" w:rsidR="001309C3" w:rsidRPr="001309C3" w:rsidRDefault="001309C3" w:rsidP="001309C3">
            <w:pPr>
              <w:spacing w:before="0" w:after="0" w:line="240" w:lineRule="auto"/>
              <w:jc w:val="center"/>
              <w:rPr>
                <w:rFonts w:ascii="Calibri" w:hAnsi="Calibri" w:cs="Calibri"/>
                <w:b/>
                <w:bCs/>
                <w:color w:val="000000"/>
                <w:lang w:eastAsia="es-ES"/>
              </w:rPr>
            </w:pPr>
            <w:r w:rsidRPr="001309C3">
              <w:rPr>
                <w:rFonts w:ascii="Calibri" w:hAnsi="Calibri" w:cs="Calibri"/>
                <w:b/>
                <w:bCs/>
                <w:color w:val="000000"/>
                <w:lang w:eastAsia="es-ES"/>
              </w:rPr>
              <w:t>HORAS/ UD</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46A92AD9" w14:textId="77777777" w:rsidR="001309C3" w:rsidRPr="001309C3" w:rsidRDefault="001309C3" w:rsidP="001309C3">
            <w:pPr>
              <w:spacing w:before="0" w:after="0" w:line="240" w:lineRule="auto"/>
              <w:jc w:val="center"/>
              <w:rPr>
                <w:rFonts w:ascii="Calibri" w:hAnsi="Calibri" w:cs="Calibri"/>
                <w:b/>
                <w:bCs/>
                <w:color w:val="000000"/>
                <w:lang w:eastAsia="es-ES"/>
              </w:rPr>
            </w:pPr>
            <w:r w:rsidRPr="001309C3">
              <w:rPr>
                <w:rFonts w:ascii="Calibri" w:hAnsi="Calibri" w:cs="Calibri"/>
                <w:b/>
                <w:bCs/>
                <w:color w:val="000000"/>
                <w:lang w:eastAsia="es-ES"/>
              </w:rPr>
              <w:t>HOMBRES</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62DD8FE3" w14:textId="77777777" w:rsidR="001309C3" w:rsidRPr="001309C3" w:rsidRDefault="001309C3" w:rsidP="001309C3">
            <w:pPr>
              <w:spacing w:before="0" w:after="0" w:line="240" w:lineRule="auto"/>
              <w:jc w:val="center"/>
              <w:rPr>
                <w:rFonts w:ascii="Calibri" w:hAnsi="Calibri" w:cs="Calibri"/>
                <w:b/>
                <w:bCs/>
                <w:color w:val="000000"/>
                <w:lang w:eastAsia="es-ES"/>
              </w:rPr>
            </w:pPr>
            <w:r w:rsidRPr="001309C3">
              <w:rPr>
                <w:rFonts w:ascii="Calibri" w:hAnsi="Calibri" w:cs="Calibri"/>
                <w:b/>
                <w:bCs/>
                <w:color w:val="000000"/>
                <w:lang w:eastAsia="es-ES"/>
              </w:rPr>
              <w:t>MUJERES</w:t>
            </w:r>
          </w:p>
        </w:tc>
      </w:tr>
      <w:tr w:rsidR="001309C3" w:rsidRPr="001309C3" w14:paraId="0EFC20BE" w14:textId="77777777" w:rsidTr="001309C3">
        <w:trPr>
          <w:trHeight w:val="288"/>
        </w:trPr>
        <w:tc>
          <w:tcPr>
            <w:tcW w:w="4227" w:type="dxa"/>
            <w:tcBorders>
              <w:top w:val="nil"/>
              <w:left w:val="single" w:sz="4" w:space="0" w:color="auto"/>
              <w:bottom w:val="single" w:sz="4" w:space="0" w:color="auto"/>
              <w:right w:val="single" w:sz="4" w:space="0" w:color="auto"/>
            </w:tcBorders>
            <w:shd w:val="clear" w:color="auto" w:fill="auto"/>
            <w:noWrap/>
            <w:vAlign w:val="center"/>
            <w:hideMark/>
          </w:tcPr>
          <w:p w14:paraId="542E0869"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FORMACIONPUESTO DE TRABAJO</w:t>
            </w:r>
          </w:p>
        </w:tc>
        <w:tc>
          <w:tcPr>
            <w:tcW w:w="1443" w:type="dxa"/>
            <w:tcBorders>
              <w:top w:val="nil"/>
              <w:left w:val="nil"/>
              <w:bottom w:val="single" w:sz="4" w:space="0" w:color="auto"/>
              <w:right w:val="single" w:sz="4" w:space="0" w:color="auto"/>
            </w:tcBorders>
            <w:shd w:val="clear" w:color="auto" w:fill="auto"/>
            <w:noWrap/>
            <w:vAlign w:val="center"/>
            <w:hideMark/>
          </w:tcPr>
          <w:p w14:paraId="0505918B"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3</w:t>
            </w:r>
          </w:p>
        </w:tc>
        <w:tc>
          <w:tcPr>
            <w:tcW w:w="1480" w:type="dxa"/>
            <w:tcBorders>
              <w:top w:val="nil"/>
              <w:left w:val="nil"/>
              <w:bottom w:val="single" w:sz="4" w:space="0" w:color="auto"/>
              <w:right w:val="single" w:sz="4" w:space="0" w:color="auto"/>
            </w:tcBorders>
            <w:shd w:val="clear" w:color="auto" w:fill="auto"/>
            <w:noWrap/>
            <w:vAlign w:val="center"/>
            <w:hideMark/>
          </w:tcPr>
          <w:p w14:paraId="41AD3C77"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2</w:t>
            </w:r>
          </w:p>
        </w:tc>
        <w:tc>
          <w:tcPr>
            <w:tcW w:w="1240" w:type="dxa"/>
            <w:tcBorders>
              <w:top w:val="nil"/>
              <w:left w:val="nil"/>
              <w:bottom w:val="single" w:sz="4" w:space="0" w:color="auto"/>
              <w:right w:val="single" w:sz="4" w:space="0" w:color="auto"/>
            </w:tcBorders>
            <w:shd w:val="clear" w:color="auto" w:fill="auto"/>
            <w:noWrap/>
            <w:vAlign w:val="center"/>
            <w:hideMark/>
          </w:tcPr>
          <w:p w14:paraId="2DF57933"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3</w:t>
            </w:r>
          </w:p>
        </w:tc>
        <w:tc>
          <w:tcPr>
            <w:tcW w:w="1240" w:type="dxa"/>
            <w:tcBorders>
              <w:top w:val="nil"/>
              <w:left w:val="nil"/>
              <w:bottom w:val="single" w:sz="4" w:space="0" w:color="auto"/>
              <w:right w:val="single" w:sz="4" w:space="0" w:color="auto"/>
            </w:tcBorders>
            <w:shd w:val="clear" w:color="auto" w:fill="auto"/>
            <w:noWrap/>
            <w:vAlign w:val="center"/>
            <w:hideMark/>
          </w:tcPr>
          <w:p w14:paraId="3D375672"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0</w:t>
            </w:r>
          </w:p>
        </w:tc>
      </w:tr>
      <w:tr w:rsidR="001309C3" w:rsidRPr="001309C3" w14:paraId="120C8A35" w14:textId="77777777" w:rsidTr="001309C3">
        <w:trPr>
          <w:trHeight w:val="288"/>
        </w:trPr>
        <w:tc>
          <w:tcPr>
            <w:tcW w:w="4227" w:type="dxa"/>
            <w:tcBorders>
              <w:top w:val="nil"/>
              <w:left w:val="single" w:sz="4" w:space="0" w:color="auto"/>
              <w:bottom w:val="single" w:sz="4" w:space="0" w:color="auto"/>
              <w:right w:val="single" w:sz="4" w:space="0" w:color="auto"/>
            </w:tcBorders>
            <w:shd w:val="clear" w:color="auto" w:fill="auto"/>
            <w:noWrap/>
            <w:vAlign w:val="center"/>
            <w:hideMark/>
          </w:tcPr>
          <w:p w14:paraId="7980DDE1"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FORMACION JUAN PEDRO</w:t>
            </w:r>
          </w:p>
        </w:tc>
        <w:tc>
          <w:tcPr>
            <w:tcW w:w="1443" w:type="dxa"/>
            <w:tcBorders>
              <w:top w:val="nil"/>
              <w:left w:val="nil"/>
              <w:bottom w:val="single" w:sz="4" w:space="0" w:color="auto"/>
              <w:right w:val="single" w:sz="4" w:space="0" w:color="auto"/>
            </w:tcBorders>
            <w:shd w:val="clear" w:color="auto" w:fill="auto"/>
            <w:noWrap/>
            <w:vAlign w:val="center"/>
            <w:hideMark/>
          </w:tcPr>
          <w:p w14:paraId="5FCCFE2B"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1</w:t>
            </w:r>
          </w:p>
        </w:tc>
        <w:tc>
          <w:tcPr>
            <w:tcW w:w="1480" w:type="dxa"/>
            <w:tcBorders>
              <w:top w:val="nil"/>
              <w:left w:val="nil"/>
              <w:bottom w:val="single" w:sz="4" w:space="0" w:color="auto"/>
              <w:right w:val="single" w:sz="4" w:space="0" w:color="auto"/>
            </w:tcBorders>
            <w:shd w:val="clear" w:color="auto" w:fill="auto"/>
            <w:noWrap/>
            <w:vAlign w:val="center"/>
            <w:hideMark/>
          </w:tcPr>
          <w:p w14:paraId="563F9428"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200</w:t>
            </w:r>
          </w:p>
        </w:tc>
        <w:tc>
          <w:tcPr>
            <w:tcW w:w="1240" w:type="dxa"/>
            <w:tcBorders>
              <w:top w:val="nil"/>
              <w:left w:val="nil"/>
              <w:bottom w:val="single" w:sz="4" w:space="0" w:color="auto"/>
              <w:right w:val="single" w:sz="4" w:space="0" w:color="auto"/>
            </w:tcBorders>
            <w:shd w:val="clear" w:color="auto" w:fill="auto"/>
            <w:noWrap/>
            <w:vAlign w:val="center"/>
            <w:hideMark/>
          </w:tcPr>
          <w:p w14:paraId="6023A8E2"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1</w:t>
            </w:r>
          </w:p>
        </w:tc>
        <w:tc>
          <w:tcPr>
            <w:tcW w:w="1240" w:type="dxa"/>
            <w:tcBorders>
              <w:top w:val="nil"/>
              <w:left w:val="nil"/>
              <w:bottom w:val="single" w:sz="4" w:space="0" w:color="auto"/>
              <w:right w:val="single" w:sz="4" w:space="0" w:color="auto"/>
            </w:tcBorders>
            <w:shd w:val="clear" w:color="auto" w:fill="auto"/>
            <w:noWrap/>
            <w:vAlign w:val="center"/>
            <w:hideMark/>
          </w:tcPr>
          <w:p w14:paraId="5312C496"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0</w:t>
            </w:r>
          </w:p>
        </w:tc>
      </w:tr>
      <w:tr w:rsidR="001309C3" w:rsidRPr="001309C3" w14:paraId="33012C69" w14:textId="77777777" w:rsidTr="001309C3">
        <w:trPr>
          <w:trHeight w:val="288"/>
        </w:trPr>
        <w:tc>
          <w:tcPr>
            <w:tcW w:w="4227" w:type="dxa"/>
            <w:tcBorders>
              <w:top w:val="nil"/>
              <w:left w:val="single" w:sz="4" w:space="0" w:color="auto"/>
              <w:bottom w:val="single" w:sz="4" w:space="0" w:color="auto"/>
              <w:right w:val="single" w:sz="4" w:space="0" w:color="auto"/>
            </w:tcBorders>
            <w:shd w:val="clear" w:color="auto" w:fill="auto"/>
            <w:noWrap/>
            <w:vAlign w:val="center"/>
            <w:hideMark/>
          </w:tcPr>
          <w:p w14:paraId="061ED352"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FORMACION COVID Y RIESGO EN EL PUESTO</w:t>
            </w:r>
          </w:p>
        </w:tc>
        <w:tc>
          <w:tcPr>
            <w:tcW w:w="1443" w:type="dxa"/>
            <w:tcBorders>
              <w:top w:val="nil"/>
              <w:left w:val="nil"/>
              <w:bottom w:val="single" w:sz="4" w:space="0" w:color="auto"/>
              <w:right w:val="single" w:sz="4" w:space="0" w:color="auto"/>
            </w:tcBorders>
            <w:shd w:val="clear" w:color="auto" w:fill="auto"/>
            <w:noWrap/>
            <w:vAlign w:val="center"/>
            <w:hideMark/>
          </w:tcPr>
          <w:p w14:paraId="679DAFE0"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94</w:t>
            </w:r>
          </w:p>
        </w:tc>
        <w:tc>
          <w:tcPr>
            <w:tcW w:w="1480" w:type="dxa"/>
            <w:tcBorders>
              <w:top w:val="nil"/>
              <w:left w:val="nil"/>
              <w:bottom w:val="single" w:sz="4" w:space="0" w:color="auto"/>
              <w:right w:val="single" w:sz="4" w:space="0" w:color="auto"/>
            </w:tcBorders>
            <w:shd w:val="clear" w:color="auto" w:fill="auto"/>
            <w:noWrap/>
            <w:vAlign w:val="center"/>
            <w:hideMark/>
          </w:tcPr>
          <w:p w14:paraId="27712255"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1</w:t>
            </w:r>
          </w:p>
        </w:tc>
        <w:tc>
          <w:tcPr>
            <w:tcW w:w="1240" w:type="dxa"/>
            <w:tcBorders>
              <w:top w:val="nil"/>
              <w:left w:val="nil"/>
              <w:bottom w:val="single" w:sz="4" w:space="0" w:color="auto"/>
              <w:right w:val="single" w:sz="4" w:space="0" w:color="auto"/>
            </w:tcBorders>
            <w:shd w:val="clear" w:color="auto" w:fill="auto"/>
            <w:noWrap/>
            <w:vAlign w:val="center"/>
            <w:hideMark/>
          </w:tcPr>
          <w:p w14:paraId="3A3ED751"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63</w:t>
            </w:r>
          </w:p>
        </w:tc>
        <w:tc>
          <w:tcPr>
            <w:tcW w:w="1240" w:type="dxa"/>
            <w:tcBorders>
              <w:top w:val="nil"/>
              <w:left w:val="nil"/>
              <w:bottom w:val="single" w:sz="4" w:space="0" w:color="auto"/>
              <w:right w:val="single" w:sz="4" w:space="0" w:color="auto"/>
            </w:tcBorders>
            <w:shd w:val="clear" w:color="auto" w:fill="auto"/>
            <w:noWrap/>
            <w:vAlign w:val="center"/>
            <w:hideMark/>
          </w:tcPr>
          <w:p w14:paraId="17D7205C"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31</w:t>
            </w:r>
          </w:p>
        </w:tc>
      </w:tr>
      <w:tr w:rsidR="001309C3" w:rsidRPr="001309C3" w14:paraId="4DF86471" w14:textId="77777777" w:rsidTr="001309C3">
        <w:trPr>
          <w:trHeight w:val="288"/>
        </w:trPr>
        <w:tc>
          <w:tcPr>
            <w:tcW w:w="4227" w:type="dxa"/>
            <w:tcBorders>
              <w:top w:val="nil"/>
              <w:left w:val="single" w:sz="4" w:space="0" w:color="auto"/>
              <w:bottom w:val="single" w:sz="4" w:space="0" w:color="auto"/>
              <w:right w:val="single" w:sz="4" w:space="0" w:color="auto"/>
            </w:tcBorders>
            <w:shd w:val="clear" w:color="auto" w:fill="auto"/>
            <w:noWrap/>
            <w:vAlign w:val="center"/>
            <w:hideMark/>
          </w:tcPr>
          <w:p w14:paraId="4F117A75"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PRL EN EL PUESTO DE TRABAJO</w:t>
            </w:r>
          </w:p>
        </w:tc>
        <w:tc>
          <w:tcPr>
            <w:tcW w:w="1443" w:type="dxa"/>
            <w:tcBorders>
              <w:top w:val="nil"/>
              <w:left w:val="nil"/>
              <w:bottom w:val="single" w:sz="4" w:space="0" w:color="auto"/>
              <w:right w:val="single" w:sz="4" w:space="0" w:color="auto"/>
            </w:tcBorders>
            <w:shd w:val="clear" w:color="auto" w:fill="auto"/>
            <w:noWrap/>
            <w:vAlign w:val="center"/>
            <w:hideMark/>
          </w:tcPr>
          <w:p w14:paraId="6C93AAD3"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2</w:t>
            </w:r>
          </w:p>
        </w:tc>
        <w:tc>
          <w:tcPr>
            <w:tcW w:w="1480" w:type="dxa"/>
            <w:tcBorders>
              <w:top w:val="nil"/>
              <w:left w:val="nil"/>
              <w:bottom w:val="single" w:sz="4" w:space="0" w:color="auto"/>
              <w:right w:val="single" w:sz="4" w:space="0" w:color="auto"/>
            </w:tcBorders>
            <w:shd w:val="clear" w:color="auto" w:fill="auto"/>
            <w:noWrap/>
            <w:vAlign w:val="center"/>
            <w:hideMark/>
          </w:tcPr>
          <w:p w14:paraId="780D5610"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2</w:t>
            </w:r>
          </w:p>
        </w:tc>
        <w:tc>
          <w:tcPr>
            <w:tcW w:w="1240" w:type="dxa"/>
            <w:tcBorders>
              <w:top w:val="nil"/>
              <w:left w:val="nil"/>
              <w:bottom w:val="single" w:sz="4" w:space="0" w:color="auto"/>
              <w:right w:val="single" w:sz="4" w:space="0" w:color="auto"/>
            </w:tcBorders>
            <w:shd w:val="clear" w:color="auto" w:fill="auto"/>
            <w:noWrap/>
            <w:vAlign w:val="center"/>
            <w:hideMark/>
          </w:tcPr>
          <w:p w14:paraId="32AB95EE"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2</w:t>
            </w:r>
          </w:p>
        </w:tc>
        <w:tc>
          <w:tcPr>
            <w:tcW w:w="1240" w:type="dxa"/>
            <w:tcBorders>
              <w:top w:val="nil"/>
              <w:left w:val="nil"/>
              <w:bottom w:val="single" w:sz="4" w:space="0" w:color="auto"/>
              <w:right w:val="single" w:sz="4" w:space="0" w:color="auto"/>
            </w:tcBorders>
            <w:shd w:val="clear" w:color="auto" w:fill="auto"/>
            <w:noWrap/>
            <w:vAlign w:val="center"/>
            <w:hideMark/>
          </w:tcPr>
          <w:p w14:paraId="7BA39783"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0</w:t>
            </w:r>
          </w:p>
        </w:tc>
      </w:tr>
      <w:tr w:rsidR="001309C3" w:rsidRPr="001309C3" w14:paraId="1767BBB0" w14:textId="77777777" w:rsidTr="001309C3">
        <w:trPr>
          <w:trHeight w:val="288"/>
        </w:trPr>
        <w:tc>
          <w:tcPr>
            <w:tcW w:w="4227" w:type="dxa"/>
            <w:tcBorders>
              <w:top w:val="nil"/>
              <w:left w:val="single" w:sz="4" w:space="0" w:color="auto"/>
              <w:bottom w:val="single" w:sz="4" w:space="0" w:color="auto"/>
              <w:right w:val="single" w:sz="4" w:space="0" w:color="auto"/>
            </w:tcBorders>
            <w:shd w:val="clear" w:color="auto" w:fill="auto"/>
            <w:noWrap/>
            <w:vAlign w:val="center"/>
            <w:hideMark/>
          </w:tcPr>
          <w:p w14:paraId="4D321399"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TRABAJOS EN ALTURAS</w:t>
            </w:r>
          </w:p>
        </w:tc>
        <w:tc>
          <w:tcPr>
            <w:tcW w:w="1443" w:type="dxa"/>
            <w:tcBorders>
              <w:top w:val="nil"/>
              <w:left w:val="nil"/>
              <w:bottom w:val="single" w:sz="4" w:space="0" w:color="auto"/>
              <w:right w:val="single" w:sz="4" w:space="0" w:color="auto"/>
            </w:tcBorders>
            <w:shd w:val="clear" w:color="auto" w:fill="auto"/>
            <w:noWrap/>
            <w:vAlign w:val="center"/>
            <w:hideMark/>
          </w:tcPr>
          <w:p w14:paraId="1526B88A"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4</w:t>
            </w:r>
          </w:p>
        </w:tc>
        <w:tc>
          <w:tcPr>
            <w:tcW w:w="1480" w:type="dxa"/>
            <w:tcBorders>
              <w:top w:val="nil"/>
              <w:left w:val="nil"/>
              <w:bottom w:val="single" w:sz="4" w:space="0" w:color="auto"/>
              <w:right w:val="single" w:sz="4" w:space="0" w:color="auto"/>
            </w:tcBorders>
            <w:shd w:val="clear" w:color="auto" w:fill="auto"/>
            <w:noWrap/>
            <w:vAlign w:val="center"/>
            <w:hideMark/>
          </w:tcPr>
          <w:p w14:paraId="09824573"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16</w:t>
            </w:r>
          </w:p>
        </w:tc>
        <w:tc>
          <w:tcPr>
            <w:tcW w:w="1240" w:type="dxa"/>
            <w:tcBorders>
              <w:top w:val="nil"/>
              <w:left w:val="nil"/>
              <w:bottom w:val="single" w:sz="4" w:space="0" w:color="auto"/>
              <w:right w:val="single" w:sz="4" w:space="0" w:color="auto"/>
            </w:tcBorders>
            <w:shd w:val="clear" w:color="auto" w:fill="auto"/>
            <w:noWrap/>
            <w:vAlign w:val="center"/>
            <w:hideMark/>
          </w:tcPr>
          <w:p w14:paraId="65AF12E9"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4</w:t>
            </w:r>
          </w:p>
        </w:tc>
        <w:tc>
          <w:tcPr>
            <w:tcW w:w="1240" w:type="dxa"/>
            <w:tcBorders>
              <w:top w:val="nil"/>
              <w:left w:val="nil"/>
              <w:bottom w:val="single" w:sz="4" w:space="0" w:color="auto"/>
              <w:right w:val="single" w:sz="4" w:space="0" w:color="auto"/>
            </w:tcBorders>
            <w:shd w:val="clear" w:color="auto" w:fill="auto"/>
            <w:noWrap/>
            <w:vAlign w:val="center"/>
            <w:hideMark/>
          </w:tcPr>
          <w:p w14:paraId="08754F16"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0</w:t>
            </w:r>
          </w:p>
        </w:tc>
      </w:tr>
      <w:tr w:rsidR="001309C3" w:rsidRPr="001309C3" w14:paraId="195A9263" w14:textId="77777777" w:rsidTr="001309C3">
        <w:trPr>
          <w:trHeight w:val="288"/>
        </w:trPr>
        <w:tc>
          <w:tcPr>
            <w:tcW w:w="4227" w:type="dxa"/>
            <w:tcBorders>
              <w:top w:val="nil"/>
              <w:left w:val="single" w:sz="4" w:space="0" w:color="auto"/>
              <w:bottom w:val="single" w:sz="4" w:space="0" w:color="auto"/>
              <w:right w:val="single" w:sz="4" w:space="0" w:color="auto"/>
            </w:tcBorders>
            <w:shd w:val="clear" w:color="auto" w:fill="auto"/>
            <w:noWrap/>
            <w:vAlign w:val="center"/>
            <w:hideMark/>
          </w:tcPr>
          <w:p w14:paraId="0198075D"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CARRETILLERO</w:t>
            </w:r>
          </w:p>
        </w:tc>
        <w:tc>
          <w:tcPr>
            <w:tcW w:w="1443" w:type="dxa"/>
            <w:tcBorders>
              <w:top w:val="nil"/>
              <w:left w:val="nil"/>
              <w:bottom w:val="single" w:sz="4" w:space="0" w:color="auto"/>
              <w:right w:val="single" w:sz="4" w:space="0" w:color="auto"/>
            </w:tcBorders>
            <w:shd w:val="clear" w:color="auto" w:fill="auto"/>
            <w:noWrap/>
            <w:vAlign w:val="center"/>
            <w:hideMark/>
          </w:tcPr>
          <w:p w14:paraId="405F25A5"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3</w:t>
            </w:r>
          </w:p>
        </w:tc>
        <w:tc>
          <w:tcPr>
            <w:tcW w:w="1480" w:type="dxa"/>
            <w:tcBorders>
              <w:top w:val="nil"/>
              <w:left w:val="nil"/>
              <w:bottom w:val="single" w:sz="4" w:space="0" w:color="auto"/>
              <w:right w:val="single" w:sz="4" w:space="0" w:color="auto"/>
            </w:tcBorders>
            <w:shd w:val="clear" w:color="auto" w:fill="auto"/>
            <w:noWrap/>
            <w:vAlign w:val="center"/>
            <w:hideMark/>
          </w:tcPr>
          <w:p w14:paraId="1D3400E3"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16</w:t>
            </w:r>
          </w:p>
        </w:tc>
        <w:tc>
          <w:tcPr>
            <w:tcW w:w="1240" w:type="dxa"/>
            <w:tcBorders>
              <w:top w:val="nil"/>
              <w:left w:val="nil"/>
              <w:bottom w:val="single" w:sz="4" w:space="0" w:color="auto"/>
              <w:right w:val="single" w:sz="4" w:space="0" w:color="auto"/>
            </w:tcBorders>
            <w:shd w:val="clear" w:color="auto" w:fill="auto"/>
            <w:noWrap/>
            <w:vAlign w:val="center"/>
            <w:hideMark/>
          </w:tcPr>
          <w:p w14:paraId="6F12D084"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3</w:t>
            </w:r>
          </w:p>
        </w:tc>
        <w:tc>
          <w:tcPr>
            <w:tcW w:w="1240" w:type="dxa"/>
            <w:tcBorders>
              <w:top w:val="nil"/>
              <w:left w:val="nil"/>
              <w:bottom w:val="single" w:sz="4" w:space="0" w:color="auto"/>
              <w:right w:val="single" w:sz="4" w:space="0" w:color="auto"/>
            </w:tcBorders>
            <w:shd w:val="clear" w:color="auto" w:fill="auto"/>
            <w:noWrap/>
            <w:vAlign w:val="center"/>
            <w:hideMark/>
          </w:tcPr>
          <w:p w14:paraId="3FD63FCE"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0</w:t>
            </w:r>
          </w:p>
        </w:tc>
      </w:tr>
      <w:tr w:rsidR="001309C3" w:rsidRPr="001309C3" w14:paraId="62FF98DB" w14:textId="77777777" w:rsidTr="001309C3">
        <w:trPr>
          <w:trHeight w:val="288"/>
        </w:trPr>
        <w:tc>
          <w:tcPr>
            <w:tcW w:w="4227" w:type="dxa"/>
            <w:tcBorders>
              <w:top w:val="nil"/>
              <w:left w:val="single" w:sz="4" w:space="0" w:color="auto"/>
              <w:bottom w:val="single" w:sz="4" w:space="0" w:color="auto"/>
              <w:right w:val="single" w:sz="4" w:space="0" w:color="auto"/>
            </w:tcBorders>
            <w:shd w:val="clear" w:color="auto" w:fill="auto"/>
            <w:noWrap/>
            <w:vAlign w:val="center"/>
            <w:hideMark/>
          </w:tcPr>
          <w:p w14:paraId="42AE9D8E"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PRIMEROS AUXILIOS</w:t>
            </w:r>
          </w:p>
        </w:tc>
        <w:tc>
          <w:tcPr>
            <w:tcW w:w="1443" w:type="dxa"/>
            <w:tcBorders>
              <w:top w:val="nil"/>
              <w:left w:val="nil"/>
              <w:bottom w:val="single" w:sz="4" w:space="0" w:color="auto"/>
              <w:right w:val="single" w:sz="4" w:space="0" w:color="auto"/>
            </w:tcBorders>
            <w:shd w:val="clear" w:color="auto" w:fill="auto"/>
            <w:noWrap/>
            <w:vAlign w:val="center"/>
            <w:hideMark/>
          </w:tcPr>
          <w:p w14:paraId="3FDF3644"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8</w:t>
            </w:r>
          </w:p>
        </w:tc>
        <w:tc>
          <w:tcPr>
            <w:tcW w:w="1480" w:type="dxa"/>
            <w:tcBorders>
              <w:top w:val="nil"/>
              <w:left w:val="nil"/>
              <w:bottom w:val="single" w:sz="4" w:space="0" w:color="auto"/>
              <w:right w:val="single" w:sz="4" w:space="0" w:color="auto"/>
            </w:tcBorders>
            <w:shd w:val="clear" w:color="auto" w:fill="auto"/>
            <w:noWrap/>
            <w:vAlign w:val="center"/>
            <w:hideMark/>
          </w:tcPr>
          <w:p w14:paraId="713194D5"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2</w:t>
            </w:r>
          </w:p>
        </w:tc>
        <w:tc>
          <w:tcPr>
            <w:tcW w:w="1240" w:type="dxa"/>
            <w:tcBorders>
              <w:top w:val="nil"/>
              <w:left w:val="nil"/>
              <w:bottom w:val="single" w:sz="4" w:space="0" w:color="auto"/>
              <w:right w:val="single" w:sz="4" w:space="0" w:color="auto"/>
            </w:tcBorders>
            <w:shd w:val="clear" w:color="auto" w:fill="auto"/>
            <w:noWrap/>
            <w:vAlign w:val="center"/>
            <w:hideMark/>
          </w:tcPr>
          <w:p w14:paraId="1627B02F"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7</w:t>
            </w:r>
          </w:p>
        </w:tc>
        <w:tc>
          <w:tcPr>
            <w:tcW w:w="1240" w:type="dxa"/>
            <w:tcBorders>
              <w:top w:val="nil"/>
              <w:left w:val="nil"/>
              <w:bottom w:val="single" w:sz="4" w:space="0" w:color="auto"/>
              <w:right w:val="single" w:sz="4" w:space="0" w:color="auto"/>
            </w:tcBorders>
            <w:shd w:val="clear" w:color="auto" w:fill="auto"/>
            <w:noWrap/>
            <w:vAlign w:val="center"/>
            <w:hideMark/>
          </w:tcPr>
          <w:p w14:paraId="0B9EB7D8"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1</w:t>
            </w:r>
          </w:p>
        </w:tc>
      </w:tr>
      <w:tr w:rsidR="001309C3" w:rsidRPr="001309C3" w14:paraId="3B5DA0BE" w14:textId="77777777" w:rsidTr="001309C3">
        <w:trPr>
          <w:trHeight w:val="288"/>
        </w:trPr>
        <w:tc>
          <w:tcPr>
            <w:tcW w:w="4227" w:type="dxa"/>
            <w:tcBorders>
              <w:top w:val="nil"/>
              <w:left w:val="single" w:sz="4" w:space="0" w:color="auto"/>
              <w:bottom w:val="single" w:sz="4" w:space="0" w:color="auto"/>
              <w:right w:val="single" w:sz="4" w:space="0" w:color="auto"/>
            </w:tcBorders>
            <w:shd w:val="clear" w:color="auto" w:fill="auto"/>
            <w:noWrap/>
            <w:vAlign w:val="center"/>
            <w:hideMark/>
          </w:tcPr>
          <w:p w14:paraId="0297FD07"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EXTINCION DE INCENDIOS</w:t>
            </w:r>
          </w:p>
        </w:tc>
        <w:tc>
          <w:tcPr>
            <w:tcW w:w="1443" w:type="dxa"/>
            <w:tcBorders>
              <w:top w:val="nil"/>
              <w:left w:val="nil"/>
              <w:bottom w:val="single" w:sz="4" w:space="0" w:color="auto"/>
              <w:right w:val="single" w:sz="4" w:space="0" w:color="auto"/>
            </w:tcBorders>
            <w:shd w:val="clear" w:color="auto" w:fill="auto"/>
            <w:noWrap/>
            <w:vAlign w:val="center"/>
            <w:hideMark/>
          </w:tcPr>
          <w:p w14:paraId="1BD2A580"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11</w:t>
            </w:r>
          </w:p>
        </w:tc>
        <w:tc>
          <w:tcPr>
            <w:tcW w:w="1480" w:type="dxa"/>
            <w:tcBorders>
              <w:top w:val="nil"/>
              <w:left w:val="nil"/>
              <w:bottom w:val="single" w:sz="4" w:space="0" w:color="auto"/>
              <w:right w:val="single" w:sz="4" w:space="0" w:color="auto"/>
            </w:tcBorders>
            <w:shd w:val="clear" w:color="auto" w:fill="auto"/>
            <w:noWrap/>
            <w:vAlign w:val="center"/>
            <w:hideMark/>
          </w:tcPr>
          <w:p w14:paraId="7B23DC91"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2</w:t>
            </w:r>
          </w:p>
        </w:tc>
        <w:tc>
          <w:tcPr>
            <w:tcW w:w="1240" w:type="dxa"/>
            <w:tcBorders>
              <w:top w:val="nil"/>
              <w:left w:val="nil"/>
              <w:bottom w:val="single" w:sz="4" w:space="0" w:color="auto"/>
              <w:right w:val="single" w:sz="4" w:space="0" w:color="auto"/>
            </w:tcBorders>
            <w:shd w:val="clear" w:color="auto" w:fill="auto"/>
            <w:noWrap/>
            <w:vAlign w:val="center"/>
            <w:hideMark/>
          </w:tcPr>
          <w:p w14:paraId="29D198F1"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11</w:t>
            </w:r>
          </w:p>
        </w:tc>
        <w:tc>
          <w:tcPr>
            <w:tcW w:w="1240" w:type="dxa"/>
            <w:tcBorders>
              <w:top w:val="nil"/>
              <w:left w:val="nil"/>
              <w:bottom w:val="single" w:sz="4" w:space="0" w:color="auto"/>
              <w:right w:val="single" w:sz="4" w:space="0" w:color="auto"/>
            </w:tcBorders>
            <w:shd w:val="clear" w:color="auto" w:fill="auto"/>
            <w:noWrap/>
            <w:vAlign w:val="center"/>
            <w:hideMark/>
          </w:tcPr>
          <w:p w14:paraId="68E52F8A"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0</w:t>
            </w:r>
          </w:p>
        </w:tc>
      </w:tr>
      <w:tr w:rsidR="001309C3" w:rsidRPr="001309C3" w14:paraId="7A7C4687" w14:textId="77777777" w:rsidTr="001309C3">
        <w:trPr>
          <w:trHeight w:val="288"/>
        </w:trPr>
        <w:tc>
          <w:tcPr>
            <w:tcW w:w="4227" w:type="dxa"/>
            <w:tcBorders>
              <w:top w:val="nil"/>
              <w:left w:val="single" w:sz="4" w:space="0" w:color="auto"/>
              <w:bottom w:val="single" w:sz="4" w:space="0" w:color="auto"/>
              <w:right w:val="single" w:sz="4" w:space="0" w:color="auto"/>
            </w:tcBorders>
            <w:shd w:val="clear" w:color="auto" w:fill="auto"/>
            <w:noWrap/>
            <w:vAlign w:val="center"/>
            <w:hideMark/>
          </w:tcPr>
          <w:p w14:paraId="11EC6A2D"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PLAN DE IGUALDAD</w:t>
            </w:r>
          </w:p>
        </w:tc>
        <w:tc>
          <w:tcPr>
            <w:tcW w:w="1443" w:type="dxa"/>
            <w:tcBorders>
              <w:top w:val="nil"/>
              <w:left w:val="nil"/>
              <w:bottom w:val="single" w:sz="4" w:space="0" w:color="auto"/>
              <w:right w:val="single" w:sz="4" w:space="0" w:color="auto"/>
            </w:tcBorders>
            <w:shd w:val="clear" w:color="auto" w:fill="auto"/>
            <w:noWrap/>
            <w:vAlign w:val="center"/>
            <w:hideMark/>
          </w:tcPr>
          <w:p w14:paraId="35B1E8F6"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4</w:t>
            </w:r>
          </w:p>
        </w:tc>
        <w:tc>
          <w:tcPr>
            <w:tcW w:w="1480" w:type="dxa"/>
            <w:tcBorders>
              <w:top w:val="nil"/>
              <w:left w:val="nil"/>
              <w:bottom w:val="single" w:sz="4" w:space="0" w:color="auto"/>
              <w:right w:val="single" w:sz="4" w:space="0" w:color="auto"/>
            </w:tcBorders>
            <w:shd w:val="clear" w:color="auto" w:fill="auto"/>
            <w:noWrap/>
            <w:vAlign w:val="center"/>
            <w:hideMark/>
          </w:tcPr>
          <w:p w14:paraId="0542EA15"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4</w:t>
            </w:r>
          </w:p>
        </w:tc>
        <w:tc>
          <w:tcPr>
            <w:tcW w:w="1240" w:type="dxa"/>
            <w:tcBorders>
              <w:top w:val="nil"/>
              <w:left w:val="nil"/>
              <w:bottom w:val="single" w:sz="4" w:space="0" w:color="auto"/>
              <w:right w:val="single" w:sz="4" w:space="0" w:color="auto"/>
            </w:tcBorders>
            <w:shd w:val="clear" w:color="auto" w:fill="auto"/>
            <w:noWrap/>
            <w:vAlign w:val="center"/>
            <w:hideMark/>
          </w:tcPr>
          <w:p w14:paraId="731ACA65"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3</w:t>
            </w:r>
          </w:p>
        </w:tc>
        <w:tc>
          <w:tcPr>
            <w:tcW w:w="1240" w:type="dxa"/>
            <w:tcBorders>
              <w:top w:val="nil"/>
              <w:left w:val="nil"/>
              <w:bottom w:val="single" w:sz="4" w:space="0" w:color="auto"/>
              <w:right w:val="single" w:sz="4" w:space="0" w:color="auto"/>
            </w:tcBorders>
            <w:shd w:val="clear" w:color="auto" w:fill="auto"/>
            <w:noWrap/>
            <w:vAlign w:val="center"/>
            <w:hideMark/>
          </w:tcPr>
          <w:p w14:paraId="65D36951"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1</w:t>
            </w:r>
          </w:p>
        </w:tc>
      </w:tr>
      <w:tr w:rsidR="001309C3" w:rsidRPr="001309C3" w14:paraId="3B9A9A62" w14:textId="77777777" w:rsidTr="001309C3">
        <w:trPr>
          <w:trHeight w:val="288"/>
        </w:trPr>
        <w:tc>
          <w:tcPr>
            <w:tcW w:w="4227" w:type="dxa"/>
            <w:tcBorders>
              <w:top w:val="nil"/>
              <w:left w:val="single" w:sz="4" w:space="0" w:color="auto"/>
              <w:bottom w:val="single" w:sz="4" w:space="0" w:color="auto"/>
              <w:right w:val="single" w:sz="4" w:space="0" w:color="auto"/>
            </w:tcBorders>
            <w:shd w:val="clear" w:color="auto" w:fill="auto"/>
            <w:noWrap/>
            <w:vAlign w:val="center"/>
            <w:hideMark/>
          </w:tcPr>
          <w:p w14:paraId="0CAA9DC9"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FORMACION ON LINE HERRAMIENTAS INFORM</w:t>
            </w:r>
          </w:p>
        </w:tc>
        <w:tc>
          <w:tcPr>
            <w:tcW w:w="1443" w:type="dxa"/>
            <w:tcBorders>
              <w:top w:val="nil"/>
              <w:left w:val="nil"/>
              <w:bottom w:val="single" w:sz="4" w:space="0" w:color="auto"/>
              <w:right w:val="single" w:sz="4" w:space="0" w:color="auto"/>
            </w:tcBorders>
            <w:shd w:val="clear" w:color="auto" w:fill="auto"/>
            <w:noWrap/>
            <w:vAlign w:val="center"/>
            <w:hideMark/>
          </w:tcPr>
          <w:p w14:paraId="0873DB80"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8</w:t>
            </w:r>
          </w:p>
        </w:tc>
        <w:tc>
          <w:tcPr>
            <w:tcW w:w="1480" w:type="dxa"/>
            <w:tcBorders>
              <w:top w:val="nil"/>
              <w:left w:val="nil"/>
              <w:bottom w:val="single" w:sz="4" w:space="0" w:color="auto"/>
              <w:right w:val="single" w:sz="4" w:space="0" w:color="auto"/>
            </w:tcBorders>
            <w:shd w:val="clear" w:color="auto" w:fill="auto"/>
            <w:noWrap/>
            <w:vAlign w:val="center"/>
            <w:hideMark/>
          </w:tcPr>
          <w:p w14:paraId="5FB868CF"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64</w:t>
            </w:r>
          </w:p>
        </w:tc>
        <w:tc>
          <w:tcPr>
            <w:tcW w:w="1240" w:type="dxa"/>
            <w:tcBorders>
              <w:top w:val="nil"/>
              <w:left w:val="nil"/>
              <w:bottom w:val="single" w:sz="4" w:space="0" w:color="auto"/>
              <w:right w:val="single" w:sz="4" w:space="0" w:color="auto"/>
            </w:tcBorders>
            <w:shd w:val="clear" w:color="auto" w:fill="auto"/>
            <w:noWrap/>
            <w:vAlign w:val="center"/>
            <w:hideMark/>
          </w:tcPr>
          <w:p w14:paraId="4099A697"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7</w:t>
            </w:r>
          </w:p>
        </w:tc>
        <w:tc>
          <w:tcPr>
            <w:tcW w:w="1240" w:type="dxa"/>
            <w:tcBorders>
              <w:top w:val="nil"/>
              <w:left w:val="nil"/>
              <w:bottom w:val="single" w:sz="4" w:space="0" w:color="auto"/>
              <w:right w:val="single" w:sz="4" w:space="0" w:color="auto"/>
            </w:tcBorders>
            <w:shd w:val="clear" w:color="auto" w:fill="auto"/>
            <w:noWrap/>
            <w:vAlign w:val="center"/>
            <w:hideMark/>
          </w:tcPr>
          <w:p w14:paraId="6198BD14"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1</w:t>
            </w:r>
          </w:p>
        </w:tc>
      </w:tr>
      <w:tr w:rsidR="001309C3" w:rsidRPr="001309C3" w14:paraId="69E9DEED" w14:textId="77777777" w:rsidTr="001309C3">
        <w:trPr>
          <w:trHeight w:val="288"/>
        </w:trPr>
        <w:tc>
          <w:tcPr>
            <w:tcW w:w="4227" w:type="dxa"/>
            <w:tcBorders>
              <w:top w:val="nil"/>
              <w:left w:val="single" w:sz="4" w:space="0" w:color="auto"/>
              <w:bottom w:val="single" w:sz="4" w:space="0" w:color="auto"/>
              <w:right w:val="single" w:sz="4" w:space="0" w:color="auto"/>
            </w:tcBorders>
            <w:shd w:val="clear" w:color="auto" w:fill="auto"/>
            <w:noWrap/>
            <w:vAlign w:val="center"/>
            <w:hideMark/>
          </w:tcPr>
          <w:p w14:paraId="35216D94"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QUIMICOS</w:t>
            </w:r>
          </w:p>
        </w:tc>
        <w:tc>
          <w:tcPr>
            <w:tcW w:w="1443" w:type="dxa"/>
            <w:tcBorders>
              <w:top w:val="nil"/>
              <w:left w:val="nil"/>
              <w:bottom w:val="single" w:sz="4" w:space="0" w:color="auto"/>
              <w:right w:val="single" w:sz="4" w:space="0" w:color="auto"/>
            </w:tcBorders>
            <w:shd w:val="clear" w:color="auto" w:fill="auto"/>
            <w:noWrap/>
            <w:vAlign w:val="center"/>
            <w:hideMark/>
          </w:tcPr>
          <w:p w14:paraId="5E75A7A5"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18</w:t>
            </w:r>
          </w:p>
        </w:tc>
        <w:tc>
          <w:tcPr>
            <w:tcW w:w="1480" w:type="dxa"/>
            <w:tcBorders>
              <w:top w:val="nil"/>
              <w:left w:val="nil"/>
              <w:bottom w:val="single" w:sz="4" w:space="0" w:color="auto"/>
              <w:right w:val="single" w:sz="4" w:space="0" w:color="auto"/>
            </w:tcBorders>
            <w:shd w:val="clear" w:color="auto" w:fill="auto"/>
            <w:noWrap/>
            <w:vAlign w:val="center"/>
            <w:hideMark/>
          </w:tcPr>
          <w:p w14:paraId="62AD5FD2"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1</w:t>
            </w:r>
          </w:p>
        </w:tc>
        <w:tc>
          <w:tcPr>
            <w:tcW w:w="1240" w:type="dxa"/>
            <w:tcBorders>
              <w:top w:val="nil"/>
              <w:left w:val="nil"/>
              <w:bottom w:val="single" w:sz="4" w:space="0" w:color="auto"/>
              <w:right w:val="single" w:sz="4" w:space="0" w:color="auto"/>
            </w:tcBorders>
            <w:shd w:val="clear" w:color="auto" w:fill="auto"/>
            <w:noWrap/>
            <w:vAlign w:val="center"/>
            <w:hideMark/>
          </w:tcPr>
          <w:p w14:paraId="3041F74C"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18</w:t>
            </w:r>
          </w:p>
        </w:tc>
        <w:tc>
          <w:tcPr>
            <w:tcW w:w="1240" w:type="dxa"/>
            <w:tcBorders>
              <w:top w:val="nil"/>
              <w:left w:val="nil"/>
              <w:bottom w:val="single" w:sz="4" w:space="0" w:color="auto"/>
              <w:right w:val="single" w:sz="4" w:space="0" w:color="auto"/>
            </w:tcBorders>
            <w:shd w:val="clear" w:color="auto" w:fill="auto"/>
            <w:noWrap/>
            <w:vAlign w:val="center"/>
            <w:hideMark/>
          </w:tcPr>
          <w:p w14:paraId="6DB8E9AF" w14:textId="77777777" w:rsidR="001309C3" w:rsidRPr="001309C3" w:rsidRDefault="001309C3" w:rsidP="001309C3">
            <w:pPr>
              <w:spacing w:before="0" w:after="0" w:line="240" w:lineRule="auto"/>
              <w:jc w:val="center"/>
              <w:rPr>
                <w:rFonts w:ascii="Calibri" w:hAnsi="Calibri" w:cs="Calibri"/>
                <w:color w:val="000000"/>
                <w:lang w:eastAsia="es-ES"/>
              </w:rPr>
            </w:pPr>
            <w:r w:rsidRPr="001309C3">
              <w:rPr>
                <w:rFonts w:ascii="Calibri" w:hAnsi="Calibri" w:cs="Calibri"/>
                <w:color w:val="000000"/>
                <w:lang w:eastAsia="es-ES"/>
              </w:rPr>
              <w:t>0</w:t>
            </w:r>
          </w:p>
        </w:tc>
      </w:tr>
    </w:tbl>
    <w:p w14:paraId="34689C2C" w14:textId="4304327E" w:rsidR="00B2010A" w:rsidRPr="00B2010A" w:rsidRDefault="00B2010A" w:rsidP="00B2010A">
      <w:pPr>
        <w:rPr>
          <w:rFonts w:eastAsia="Calibri"/>
          <w:color w:val="FF0000"/>
        </w:rPr>
      </w:pPr>
    </w:p>
    <w:p w14:paraId="2C3C071F" w14:textId="77777777" w:rsidR="00B2010A" w:rsidRPr="00B2010A" w:rsidRDefault="00B2010A" w:rsidP="00B2010A">
      <w:pPr>
        <w:rPr>
          <w:rFonts w:eastAsia="Calibri"/>
          <w:sz w:val="24"/>
          <w:szCs w:val="24"/>
        </w:rPr>
      </w:pPr>
      <w:r w:rsidRPr="00B2010A">
        <w:rPr>
          <w:rFonts w:eastAsia="Calibri"/>
          <w:sz w:val="24"/>
          <w:szCs w:val="24"/>
        </w:rPr>
        <w:t>La política de formación con perspectiva de género en la empresa es una “llave” que permite que mujeres y hombres puedan mejorar su situación laboral en la empresa y así desarrollar mejor su trabajo y también poder acceder a puestos de mayor responsabilidad en igualdad de oportunidades.</w:t>
      </w:r>
    </w:p>
    <w:p w14:paraId="15EA0083" w14:textId="77777777" w:rsidR="00B2010A" w:rsidRPr="00B2010A" w:rsidRDefault="00B2010A" w:rsidP="00B2010A">
      <w:pPr>
        <w:rPr>
          <w:rFonts w:eastAsia="Calibri"/>
          <w:sz w:val="24"/>
          <w:szCs w:val="24"/>
        </w:rPr>
      </w:pPr>
      <w:r w:rsidRPr="00B2010A">
        <w:rPr>
          <w:rFonts w:eastAsia="Calibri"/>
          <w:sz w:val="24"/>
          <w:szCs w:val="24"/>
        </w:rPr>
        <w:t>La política de formación forma parte de un marco más amplio, constituido por la estrategia de desarrollo del talento y es una vía para, sumada a otras acciones, lograr mujeres y hombres comprometidos con la consecución de objetivos de la entidad.</w:t>
      </w:r>
    </w:p>
    <w:p w14:paraId="4D2269AC" w14:textId="77777777" w:rsidR="00B2010A" w:rsidRPr="00B2010A" w:rsidRDefault="00B2010A" w:rsidP="00B2010A">
      <w:pPr>
        <w:rPr>
          <w:rFonts w:eastAsia="Calibri"/>
          <w:sz w:val="24"/>
          <w:szCs w:val="24"/>
        </w:rPr>
      </w:pPr>
      <w:r w:rsidRPr="00B2010A">
        <w:rPr>
          <w:rFonts w:eastAsia="Calibri"/>
          <w:sz w:val="24"/>
          <w:szCs w:val="24"/>
        </w:rPr>
        <w:t>La compañía dispone de un plan anual de formación de su plantilla, con un estudio de necesidades previo para darle contenido práctico al mismo.</w:t>
      </w:r>
    </w:p>
    <w:bookmarkEnd w:id="1"/>
    <w:p w14:paraId="3C3CBB49" w14:textId="77777777" w:rsidR="00B2010A" w:rsidRPr="00B2010A" w:rsidRDefault="00B2010A" w:rsidP="00B2010A">
      <w:pPr>
        <w:numPr>
          <w:ilvl w:val="0"/>
          <w:numId w:val="81"/>
        </w:numPr>
        <w:contextualSpacing/>
        <w:rPr>
          <w:rFonts w:ascii="Montserrat SemiBold" w:eastAsia="Calibri" w:hAnsi="Montserrat SemiBold"/>
          <w:color w:val="6D1C49" w:themeColor="accent1" w:themeTint="E6"/>
        </w:rPr>
      </w:pPr>
      <w:r w:rsidRPr="00B2010A">
        <w:rPr>
          <w:rFonts w:ascii="Montserrat SemiBold" w:eastAsia="Calibri" w:hAnsi="Montserrat SemiBold"/>
          <w:color w:val="6D1C49" w:themeColor="accent1" w:themeTint="E6"/>
        </w:rPr>
        <w:t>Promoción profesional</w:t>
      </w:r>
    </w:p>
    <w:p w14:paraId="00E9A428" w14:textId="77777777" w:rsidR="00B2010A" w:rsidRPr="00B2010A" w:rsidRDefault="00B2010A" w:rsidP="00B2010A">
      <w:pPr>
        <w:rPr>
          <w:rFonts w:eastAsia="Calibri"/>
          <w:sz w:val="24"/>
          <w:szCs w:val="24"/>
        </w:rPr>
      </w:pPr>
      <w:r w:rsidRPr="00B2010A">
        <w:rPr>
          <w:rFonts w:eastAsia="Calibri"/>
          <w:sz w:val="24"/>
          <w:szCs w:val="24"/>
        </w:rPr>
        <w:t xml:space="preserve">En relación al total de promociones en el último año (desde enero del 20) y de ellas cuantas han cubierto hombres y mujeres: </w:t>
      </w:r>
    </w:p>
    <w:p w14:paraId="1E4B54B2" w14:textId="13D7A264" w:rsidR="00B2010A" w:rsidRDefault="00B2010A" w:rsidP="00B2010A">
      <w:pPr>
        <w:rPr>
          <w:rFonts w:eastAsia="Calibri"/>
          <w:noProof/>
          <w:lang w:eastAsia="es-ES"/>
        </w:rPr>
      </w:pPr>
    </w:p>
    <w:tbl>
      <w:tblPr>
        <w:tblW w:w="9776" w:type="dxa"/>
        <w:jc w:val="center"/>
        <w:tblCellMar>
          <w:left w:w="70" w:type="dxa"/>
          <w:right w:w="70" w:type="dxa"/>
        </w:tblCellMar>
        <w:tblLook w:val="04A0" w:firstRow="1" w:lastRow="0" w:firstColumn="1" w:lastColumn="0" w:noHBand="0" w:noVBand="1"/>
      </w:tblPr>
      <w:tblGrid>
        <w:gridCol w:w="2405"/>
        <w:gridCol w:w="2154"/>
        <w:gridCol w:w="1390"/>
        <w:gridCol w:w="2268"/>
        <w:gridCol w:w="1559"/>
      </w:tblGrid>
      <w:tr w:rsidR="002B4FAE" w:rsidRPr="002B4FAE" w14:paraId="21E31A26" w14:textId="77777777" w:rsidTr="002B4FAE">
        <w:trPr>
          <w:trHeight w:val="288"/>
          <w:jc w:val="center"/>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8853A" w14:textId="77777777" w:rsidR="002B4FAE" w:rsidRPr="002B4FAE" w:rsidRDefault="002B4FAE" w:rsidP="002B4FAE">
            <w:pPr>
              <w:spacing w:before="0" w:after="0" w:line="240" w:lineRule="auto"/>
              <w:jc w:val="center"/>
              <w:rPr>
                <w:rFonts w:ascii="Calibri" w:hAnsi="Calibri" w:cs="Calibri"/>
                <w:b/>
                <w:bCs/>
                <w:color w:val="000000"/>
                <w:lang w:eastAsia="es-ES"/>
              </w:rPr>
            </w:pPr>
            <w:r w:rsidRPr="002B4FAE">
              <w:rPr>
                <w:rFonts w:ascii="Calibri" w:hAnsi="Calibri" w:cs="Calibri"/>
                <w:b/>
                <w:bCs/>
                <w:color w:val="000000"/>
                <w:lang w:eastAsia="es-ES"/>
              </w:rPr>
              <w:t>NOMBRE</w:t>
            </w:r>
          </w:p>
        </w:tc>
        <w:tc>
          <w:tcPr>
            <w:tcW w:w="2154" w:type="dxa"/>
            <w:tcBorders>
              <w:top w:val="single" w:sz="4" w:space="0" w:color="auto"/>
              <w:left w:val="nil"/>
              <w:bottom w:val="single" w:sz="4" w:space="0" w:color="auto"/>
              <w:right w:val="single" w:sz="4" w:space="0" w:color="auto"/>
            </w:tcBorders>
            <w:shd w:val="clear" w:color="auto" w:fill="auto"/>
            <w:noWrap/>
            <w:vAlign w:val="center"/>
            <w:hideMark/>
          </w:tcPr>
          <w:p w14:paraId="724BC996" w14:textId="77777777" w:rsidR="002B4FAE" w:rsidRPr="002B4FAE" w:rsidRDefault="002B4FAE" w:rsidP="002B4FAE">
            <w:pPr>
              <w:spacing w:before="0" w:after="0" w:line="240" w:lineRule="auto"/>
              <w:jc w:val="center"/>
              <w:rPr>
                <w:rFonts w:ascii="Calibri" w:hAnsi="Calibri" w:cs="Calibri"/>
                <w:b/>
                <w:bCs/>
                <w:color w:val="000000"/>
                <w:lang w:eastAsia="es-ES"/>
              </w:rPr>
            </w:pPr>
            <w:r w:rsidRPr="002B4FAE">
              <w:rPr>
                <w:rFonts w:ascii="Calibri" w:hAnsi="Calibri" w:cs="Calibri"/>
                <w:b/>
                <w:bCs/>
                <w:color w:val="000000"/>
                <w:lang w:eastAsia="es-ES"/>
              </w:rPr>
              <w:t>CATEG INICIAL</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60817AEF" w14:textId="77777777" w:rsidR="002B4FAE" w:rsidRPr="002B4FAE" w:rsidRDefault="002B4FAE" w:rsidP="002B4FAE">
            <w:pPr>
              <w:spacing w:before="0" w:after="0" w:line="240" w:lineRule="auto"/>
              <w:jc w:val="center"/>
              <w:rPr>
                <w:rFonts w:ascii="Calibri" w:hAnsi="Calibri" w:cs="Calibri"/>
                <w:b/>
                <w:bCs/>
                <w:color w:val="000000"/>
                <w:lang w:eastAsia="es-ES"/>
              </w:rPr>
            </w:pPr>
            <w:r w:rsidRPr="002B4FAE">
              <w:rPr>
                <w:rFonts w:ascii="Calibri" w:hAnsi="Calibri" w:cs="Calibri"/>
                <w:b/>
                <w:bCs/>
                <w:color w:val="000000"/>
                <w:lang w:eastAsia="es-ES"/>
              </w:rPr>
              <w:t>GATEG PROMOCION</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2561995" w14:textId="77777777" w:rsidR="002B4FAE" w:rsidRPr="002B4FAE" w:rsidRDefault="002B4FAE" w:rsidP="002B4FAE">
            <w:pPr>
              <w:spacing w:before="0" w:after="0" w:line="240" w:lineRule="auto"/>
              <w:jc w:val="center"/>
              <w:rPr>
                <w:rFonts w:ascii="Calibri" w:hAnsi="Calibri" w:cs="Calibri"/>
                <w:b/>
                <w:bCs/>
                <w:color w:val="000000"/>
                <w:lang w:eastAsia="es-ES"/>
              </w:rPr>
            </w:pPr>
            <w:r w:rsidRPr="002B4FAE">
              <w:rPr>
                <w:rFonts w:ascii="Calibri" w:hAnsi="Calibri" w:cs="Calibri"/>
                <w:b/>
                <w:bCs/>
                <w:color w:val="000000"/>
                <w:lang w:eastAsia="es-ES"/>
              </w:rPr>
              <w:t>PUESTO</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C206583" w14:textId="77777777" w:rsidR="002B4FAE" w:rsidRPr="002B4FAE" w:rsidRDefault="002B4FAE" w:rsidP="002B4FAE">
            <w:pPr>
              <w:spacing w:before="0" w:after="0" w:line="240" w:lineRule="auto"/>
              <w:jc w:val="center"/>
              <w:rPr>
                <w:rFonts w:ascii="Calibri" w:hAnsi="Calibri" w:cs="Calibri"/>
                <w:b/>
                <w:bCs/>
                <w:color w:val="000000"/>
                <w:lang w:eastAsia="es-ES"/>
              </w:rPr>
            </w:pPr>
            <w:r w:rsidRPr="002B4FAE">
              <w:rPr>
                <w:rFonts w:ascii="Calibri" w:hAnsi="Calibri" w:cs="Calibri"/>
                <w:b/>
                <w:bCs/>
                <w:color w:val="000000"/>
                <w:lang w:eastAsia="es-ES"/>
              </w:rPr>
              <w:t>FECHA</w:t>
            </w:r>
          </w:p>
        </w:tc>
      </w:tr>
      <w:tr w:rsidR="002B4FAE" w:rsidRPr="002B4FAE" w14:paraId="7C7A9972" w14:textId="77777777" w:rsidTr="002B4FAE">
        <w:trPr>
          <w:trHeight w:val="288"/>
          <w:jc w:val="center"/>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06EE931" w14:textId="77777777" w:rsidR="002B4FAE" w:rsidRPr="002B4FAE" w:rsidRDefault="002B4FAE" w:rsidP="002B4FAE">
            <w:pPr>
              <w:spacing w:before="0" w:after="0" w:line="240" w:lineRule="auto"/>
              <w:jc w:val="left"/>
              <w:rPr>
                <w:rFonts w:ascii="Calibri" w:hAnsi="Calibri" w:cs="Calibri"/>
                <w:color w:val="000000"/>
                <w:lang w:eastAsia="es-ES"/>
              </w:rPr>
            </w:pPr>
            <w:r w:rsidRPr="002B4FAE">
              <w:rPr>
                <w:rFonts w:ascii="Calibri" w:hAnsi="Calibri" w:cs="Calibri"/>
                <w:color w:val="000000"/>
                <w:lang w:eastAsia="es-ES"/>
              </w:rPr>
              <w:t>ADRIAN AREVALO GALARRETA</w:t>
            </w:r>
          </w:p>
        </w:tc>
        <w:tc>
          <w:tcPr>
            <w:tcW w:w="2154" w:type="dxa"/>
            <w:tcBorders>
              <w:top w:val="nil"/>
              <w:left w:val="nil"/>
              <w:bottom w:val="single" w:sz="4" w:space="0" w:color="auto"/>
              <w:right w:val="single" w:sz="4" w:space="0" w:color="auto"/>
            </w:tcBorders>
            <w:shd w:val="clear" w:color="auto" w:fill="auto"/>
            <w:noWrap/>
            <w:vAlign w:val="bottom"/>
            <w:hideMark/>
          </w:tcPr>
          <w:p w14:paraId="59F4B7EB" w14:textId="77777777" w:rsidR="002B4FAE" w:rsidRPr="002B4FAE" w:rsidRDefault="002B4FAE" w:rsidP="002B4FAE">
            <w:pPr>
              <w:spacing w:before="0" w:after="0" w:line="240" w:lineRule="auto"/>
              <w:jc w:val="left"/>
              <w:rPr>
                <w:rFonts w:ascii="Calibri" w:hAnsi="Calibri" w:cs="Calibri"/>
                <w:color w:val="000000"/>
                <w:lang w:eastAsia="es-ES"/>
              </w:rPr>
            </w:pPr>
            <w:r w:rsidRPr="002B4FAE">
              <w:rPr>
                <w:rFonts w:ascii="Calibri" w:hAnsi="Calibri" w:cs="Calibri"/>
                <w:color w:val="000000"/>
                <w:lang w:eastAsia="es-ES"/>
              </w:rPr>
              <w:t>NIVEL IV</w:t>
            </w:r>
          </w:p>
        </w:tc>
        <w:tc>
          <w:tcPr>
            <w:tcW w:w="1390" w:type="dxa"/>
            <w:tcBorders>
              <w:top w:val="nil"/>
              <w:left w:val="nil"/>
              <w:bottom w:val="single" w:sz="4" w:space="0" w:color="auto"/>
              <w:right w:val="single" w:sz="4" w:space="0" w:color="auto"/>
            </w:tcBorders>
            <w:shd w:val="clear" w:color="auto" w:fill="auto"/>
            <w:noWrap/>
            <w:vAlign w:val="bottom"/>
            <w:hideMark/>
          </w:tcPr>
          <w:p w14:paraId="1C409847" w14:textId="77777777" w:rsidR="002B4FAE" w:rsidRPr="002B4FAE" w:rsidRDefault="002B4FAE" w:rsidP="002B4FAE">
            <w:pPr>
              <w:spacing w:before="0" w:after="0" w:line="240" w:lineRule="auto"/>
              <w:jc w:val="left"/>
              <w:rPr>
                <w:rFonts w:ascii="Calibri" w:hAnsi="Calibri" w:cs="Calibri"/>
                <w:color w:val="000000"/>
                <w:lang w:eastAsia="es-ES"/>
              </w:rPr>
            </w:pPr>
            <w:r w:rsidRPr="002B4FAE">
              <w:rPr>
                <w:rFonts w:ascii="Calibri" w:hAnsi="Calibri" w:cs="Calibri"/>
                <w:color w:val="000000"/>
                <w:lang w:eastAsia="es-ES"/>
              </w:rPr>
              <w:t>NIVEL V</w:t>
            </w:r>
          </w:p>
        </w:tc>
        <w:tc>
          <w:tcPr>
            <w:tcW w:w="2268" w:type="dxa"/>
            <w:tcBorders>
              <w:top w:val="nil"/>
              <w:left w:val="nil"/>
              <w:bottom w:val="single" w:sz="4" w:space="0" w:color="auto"/>
              <w:right w:val="single" w:sz="4" w:space="0" w:color="auto"/>
            </w:tcBorders>
            <w:shd w:val="clear" w:color="auto" w:fill="auto"/>
            <w:noWrap/>
            <w:vAlign w:val="bottom"/>
            <w:hideMark/>
          </w:tcPr>
          <w:p w14:paraId="751E9077" w14:textId="77777777" w:rsidR="002B4FAE" w:rsidRPr="002B4FAE" w:rsidRDefault="002B4FAE" w:rsidP="002B4FAE">
            <w:pPr>
              <w:spacing w:before="0" w:after="0" w:line="240" w:lineRule="auto"/>
              <w:jc w:val="left"/>
              <w:rPr>
                <w:rFonts w:ascii="Calibri" w:hAnsi="Calibri" w:cs="Calibri"/>
                <w:color w:val="000000"/>
                <w:lang w:eastAsia="es-ES"/>
              </w:rPr>
            </w:pPr>
            <w:r w:rsidRPr="002B4FAE">
              <w:rPr>
                <w:rFonts w:ascii="Calibri" w:hAnsi="Calibri" w:cs="Calibri"/>
                <w:color w:val="000000"/>
                <w:lang w:eastAsia="es-ES"/>
              </w:rPr>
              <w:t>MECAN. INYECTORA</w:t>
            </w:r>
          </w:p>
        </w:tc>
        <w:tc>
          <w:tcPr>
            <w:tcW w:w="1559" w:type="dxa"/>
            <w:tcBorders>
              <w:top w:val="nil"/>
              <w:left w:val="nil"/>
              <w:bottom w:val="single" w:sz="4" w:space="0" w:color="auto"/>
              <w:right w:val="single" w:sz="4" w:space="0" w:color="auto"/>
            </w:tcBorders>
            <w:shd w:val="clear" w:color="auto" w:fill="auto"/>
            <w:noWrap/>
            <w:vAlign w:val="bottom"/>
            <w:hideMark/>
          </w:tcPr>
          <w:p w14:paraId="309919AC" w14:textId="77777777" w:rsidR="002B4FAE" w:rsidRPr="002B4FAE" w:rsidRDefault="002B4FAE" w:rsidP="002B4FAE">
            <w:pPr>
              <w:spacing w:before="0" w:after="0" w:line="240" w:lineRule="auto"/>
              <w:jc w:val="right"/>
              <w:rPr>
                <w:rFonts w:ascii="Calibri" w:hAnsi="Calibri" w:cs="Calibri"/>
                <w:color w:val="000000"/>
                <w:lang w:eastAsia="es-ES"/>
              </w:rPr>
            </w:pPr>
            <w:r w:rsidRPr="002B4FAE">
              <w:rPr>
                <w:rFonts w:ascii="Calibri" w:hAnsi="Calibri" w:cs="Calibri"/>
                <w:color w:val="000000"/>
                <w:lang w:eastAsia="es-ES"/>
              </w:rPr>
              <w:t xml:space="preserve">01/06/2021 </w:t>
            </w:r>
          </w:p>
        </w:tc>
      </w:tr>
      <w:tr w:rsidR="002B4FAE" w:rsidRPr="002B4FAE" w14:paraId="125BA2A2" w14:textId="77777777" w:rsidTr="002B4FAE">
        <w:trPr>
          <w:trHeight w:val="288"/>
          <w:jc w:val="center"/>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65DB2F0" w14:textId="77777777" w:rsidR="002B4FAE" w:rsidRPr="002B4FAE" w:rsidRDefault="002B4FAE" w:rsidP="002B4FAE">
            <w:pPr>
              <w:spacing w:before="0" w:after="0" w:line="240" w:lineRule="auto"/>
              <w:jc w:val="left"/>
              <w:rPr>
                <w:rFonts w:ascii="Calibri" w:hAnsi="Calibri" w:cs="Calibri"/>
                <w:color w:val="000000"/>
                <w:lang w:eastAsia="es-ES"/>
              </w:rPr>
            </w:pPr>
            <w:r w:rsidRPr="002B4FAE">
              <w:rPr>
                <w:rFonts w:ascii="Calibri" w:hAnsi="Calibri" w:cs="Calibri"/>
                <w:color w:val="000000"/>
                <w:lang w:eastAsia="es-ES"/>
              </w:rPr>
              <w:t>ADRIAN HERCE DOMINGUEZ</w:t>
            </w:r>
          </w:p>
        </w:tc>
        <w:tc>
          <w:tcPr>
            <w:tcW w:w="2154" w:type="dxa"/>
            <w:tcBorders>
              <w:top w:val="nil"/>
              <w:left w:val="nil"/>
              <w:bottom w:val="single" w:sz="4" w:space="0" w:color="auto"/>
              <w:right w:val="single" w:sz="4" w:space="0" w:color="auto"/>
            </w:tcBorders>
            <w:shd w:val="clear" w:color="auto" w:fill="auto"/>
            <w:noWrap/>
            <w:vAlign w:val="bottom"/>
            <w:hideMark/>
          </w:tcPr>
          <w:p w14:paraId="53A652DD" w14:textId="77777777" w:rsidR="002B4FAE" w:rsidRPr="002B4FAE" w:rsidRDefault="002B4FAE" w:rsidP="002B4FAE">
            <w:pPr>
              <w:spacing w:before="0" w:after="0" w:line="240" w:lineRule="auto"/>
              <w:jc w:val="left"/>
              <w:rPr>
                <w:rFonts w:ascii="Calibri" w:hAnsi="Calibri" w:cs="Calibri"/>
                <w:color w:val="000000"/>
                <w:lang w:eastAsia="es-ES"/>
              </w:rPr>
            </w:pPr>
            <w:r w:rsidRPr="002B4FAE">
              <w:rPr>
                <w:rFonts w:ascii="Calibri" w:hAnsi="Calibri" w:cs="Calibri"/>
                <w:color w:val="000000"/>
                <w:lang w:eastAsia="es-ES"/>
              </w:rPr>
              <w:t>NIVEL IV</w:t>
            </w:r>
          </w:p>
        </w:tc>
        <w:tc>
          <w:tcPr>
            <w:tcW w:w="1390" w:type="dxa"/>
            <w:tcBorders>
              <w:top w:val="nil"/>
              <w:left w:val="nil"/>
              <w:bottom w:val="single" w:sz="4" w:space="0" w:color="auto"/>
              <w:right w:val="single" w:sz="4" w:space="0" w:color="auto"/>
            </w:tcBorders>
            <w:shd w:val="clear" w:color="auto" w:fill="auto"/>
            <w:noWrap/>
            <w:vAlign w:val="bottom"/>
            <w:hideMark/>
          </w:tcPr>
          <w:p w14:paraId="2EC5D289" w14:textId="77777777" w:rsidR="002B4FAE" w:rsidRPr="002B4FAE" w:rsidRDefault="002B4FAE" w:rsidP="002B4FAE">
            <w:pPr>
              <w:spacing w:before="0" w:after="0" w:line="240" w:lineRule="auto"/>
              <w:jc w:val="left"/>
              <w:rPr>
                <w:rFonts w:ascii="Calibri" w:hAnsi="Calibri" w:cs="Calibri"/>
                <w:color w:val="000000"/>
                <w:lang w:eastAsia="es-ES"/>
              </w:rPr>
            </w:pPr>
            <w:r w:rsidRPr="002B4FAE">
              <w:rPr>
                <w:rFonts w:ascii="Calibri" w:hAnsi="Calibri" w:cs="Calibri"/>
                <w:color w:val="000000"/>
                <w:lang w:eastAsia="es-ES"/>
              </w:rPr>
              <w:t>NIVEL V</w:t>
            </w:r>
          </w:p>
        </w:tc>
        <w:tc>
          <w:tcPr>
            <w:tcW w:w="2268" w:type="dxa"/>
            <w:tcBorders>
              <w:top w:val="nil"/>
              <w:left w:val="nil"/>
              <w:bottom w:val="single" w:sz="4" w:space="0" w:color="auto"/>
              <w:right w:val="single" w:sz="4" w:space="0" w:color="auto"/>
            </w:tcBorders>
            <w:shd w:val="clear" w:color="auto" w:fill="auto"/>
            <w:noWrap/>
            <w:vAlign w:val="bottom"/>
            <w:hideMark/>
          </w:tcPr>
          <w:p w14:paraId="762A9AF9" w14:textId="77777777" w:rsidR="002B4FAE" w:rsidRPr="002B4FAE" w:rsidRDefault="002B4FAE" w:rsidP="002B4FAE">
            <w:pPr>
              <w:spacing w:before="0" w:after="0" w:line="240" w:lineRule="auto"/>
              <w:jc w:val="left"/>
              <w:rPr>
                <w:rFonts w:ascii="Calibri" w:hAnsi="Calibri" w:cs="Calibri"/>
                <w:color w:val="000000"/>
                <w:lang w:eastAsia="es-ES"/>
              </w:rPr>
            </w:pPr>
            <w:r w:rsidRPr="002B4FAE">
              <w:rPr>
                <w:rFonts w:ascii="Calibri" w:hAnsi="Calibri" w:cs="Calibri"/>
                <w:color w:val="000000"/>
                <w:lang w:eastAsia="es-ES"/>
              </w:rPr>
              <w:t>MECAN. INYECTORA</w:t>
            </w:r>
          </w:p>
        </w:tc>
        <w:tc>
          <w:tcPr>
            <w:tcW w:w="1559" w:type="dxa"/>
            <w:tcBorders>
              <w:top w:val="nil"/>
              <w:left w:val="nil"/>
              <w:bottom w:val="single" w:sz="4" w:space="0" w:color="auto"/>
              <w:right w:val="single" w:sz="4" w:space="0" w:color="auto"/>
            </w:tcBorders>
            <w:shd w:val="clear" w:color="auto" w:fill="auto"/>
            <w:noWrap/>
            <w:vAlign w:val="bottom"/>
            <w:hideMark/>
          </w:tcPr>
          <w:p w14:paraId="5B882E0D" w14:textId="77777777" w:rsidR="002B4FAE" w:rsidRPr="002B4FAE" w:rsidRDefault="002B4FAE" w:rsidP="002B4FAE">
            <w:pPr>
              <w:spacing w:before="0" w:after="0" w:line="240" w:lineRule="auto"/>
              <w:jc w:val="right"/>
              <w:rPr>
                <w:rFonts w:ascii="Calibri" w:hAnsi="Calibri" w:cs="Calibri"/>
                <w:color w:val="000000"/>
                <w:lang w:eastAsia="es-ES"/>
              </w:rPr>
            </w:pPr>
            <w:r w:rsidRPr="002B4FAE">
              <w:rPr>
                <w:rFonts w:ascii="Calibri" w:hAnsi="Calibri" w:cs="Calibri"/>
                <w:color w:val="000000"/>
                <w:lang w:eastAsia="es-ES"/>
              </w:rPr>
              <w:t xml:space="preserve">01/06/2021 </w:t>
            </w:r>
          </w:p>
        </w:tc>
      </w:tr>
      <w:tr w:rsidR="00C27648" w:rsidRPr="002B4FAE" w14:paraId="2C590A6B" w14:textId="77777777" w:rsidTr="00C27648">
        <w:trPr>
          <w:trHeight w:val="288"/>
          <w:jc w:val="center"/>
        </w:trPr>
        <w:tc>
          <w:tcPr>
            <w:tcW w:w="2405" w:type="dxa"/>
            <w:tcBorders>
              <w:top w:val="nil"/>
              <w:left w:val="single" w:sz="4" w:space="0" w:color="auto"/>
              <w:bottom w:val="single" w:sz="4" w:space="0" w:color="auto"/>
              <w:right w:val="single" w:sz="4" w:space="0" w:color="auto"/>
            </w:tcBorders>
            <w:shd w:val="clear" w:color="auto" w:fill="auto"/>
            <w:noWrap/>
            <w:vAlign w:val="bottom"/>
          </w:tcPr>
          <w:p w14:paraId="607AE8A2" w14:textId="7CAFEC80" w:rsidR="00C27648" w:rsidRPr="002B4FAE" w:rsidRDefault="00C27648" w:rsidP="002B4FAE">
            <w:pPr>
              <w:spacing w:before="0" w:after="0" w:line="240" w:lineRule="auto"/>
              <w:jc w:val="left"/>
              <w:rPr>
                <w:rFonts w:ascii="Calibri" w:hAnsi="Calibri" w:cs="Calibri"/>
                <w:color w:val="000000"/>
                <w:lang w:eastAsia="es-ES"/>
              </w:rPr>
            </w:pPr>
            <w:r w:rsidRPr="002B4FAE">
              <w:rPr>
                <w:rFonts w:ascii="Calibri" w:hAnsi="Calibri" w:cs="Calibri"/>
                <w:color w:val="000000"/>
                <w:lang w:eastAsia="es-ES"/>
              </w:rPr>
              <w:t>INMACULADA FERNANDEZ-VELILLA</w:t>
            </w:r>
          </w:p>
        </w:tc>
        <w:tc>
          <w:tcPr>
            <w:tcW w:w="2154" w:type="dxa"/>
            <w:tcBorders>
              <w:top w:val="nil"/>
              <w:left w:val="nil"/>
              <w:bottom w:val="single" w:sz="4" w:space="0" w:color="auto"/>
              <w:right w:val="single" w:sz="4" w:space="0" w:color="auto"/>
            </w:tcBorders>
            <w:shd w:val="clear" w:color="auto" w:fill="auto"/>
            <w:noWrap/>
            <w:vAlign w:val="bottom"/>
          </w:tcPr>
          <w:p w14:paraId="663B6923" w14:textId="0410EE27" w:rsidR="00C27648" w:rsidRPr="002B4FAE" w:rsidRDefault="00C27648" w:rsidP="002B4FAE">
            <w:pPr>
              <w:spacing w:before="0" w:after="0" w:line="240" w:lineRule="auto"/>
              <w:jc w:val="left"/>
              <w:rPr>
                <w:rFonts w:ascii="Calibri" w:hAnsi="Calibri" w:cs="Calibri"/>
                <w:color w:val="000000"/>
                <w:lang w:eastAsia="es-ES"/>
              </w:rPr>
            </w:pPr>
            <w:r w:rsidRPr="002B4FAE">
              <w:rPr>
                <w:rFonts w:ascii="Calibri" w:hAnsi="Calibri" w:cs="Calibri"/>
                <w:color w:val="000000"/>
                <w:lang w:eastAsia="es-ES"/>
              </w:rPr>
              <w:t>NIVEL IV</w:t>
            </w:r>
          </w:p>
        </w:tc>
        <w:tc>
          <w:tcPr>
            <w:tcW w:w="1390" w:type="dxa"/>
            <w:tcBorders>
              <w:top w:val="nil"/>
              <w:left w:val="nil"/>
              <w:bottom w:val="single" w:sz="4" w:space="0" w:color="auto"/>
              <w:right w:val="single" w:sz="4" w:space="0" w:color="auto"/>
            </w:tcBorders>
            <w:shd w:val="clear" w:color="auto" w:fill="auto"/>
            <w:noWrap/>
            <w:vAlign w:val="bottom"/>
          </w:tcPr>
          <w:p w14:paraId="103D5F33" w14:textId="188D0731" w:rsidR="00C27648" w:rsidRPr="002B4FAE" w:rsidRDefault="00C27648" w:rsidP="002B4FAE">
            <w:pPr>
              <w:spacing w:before="0" w:after="0" w:line="240" w:lineRule="auto"/>
              <w:jc w:val="left"/>
              <w:rPr>
                <w:rFonts w:ascii="Calibri" w:hAnsi="Calibri" w:cs="Calibri"/>
                <w:color w:val="000000"/>
                <w:lang w:eastAsia="es-ES"/>
              </w:rPr>
            </w:pPr>
            <w:r w:rsidRPr="002B4FAE">
              <w:rPr>
                <w:rFonts w:ascii="Calibri" w:hAnsi="Calibri" w:cs="Calibri"/>
                <w:color w:val="000000"/>
                <w:lang w:eastAsia="es-ES"/>
              </w:rPr>
              <w:t>ENCARGADO DE SECCION</w:t>
            </w:r>
          </w:p>
        </w:tc>
        <w:tc>
          <w:tcPr>
            <w:tcW w:w="2268" w:type="dxa"/>
            <w:tcBorders>
              <w:top w:val="nil"/>
              <w:left w:val="nil"/>
              <w:bottom w:val="single" w:sz="4" w:space="0" w:color="auto"/>
              <w:right w:val="single" w:sz="4" w:space="0" w:color="auto"/>
            </w:tcBorders>
            <w:shd w:val="clear" w:color="auto" w:fill="auto"/>
            <w:noWrap/>
            <w:vAlign w:val="bottom"/>
          </w:tcPr>
          <w:p w14:paraId="1D79E831" w14:textId="75599F0A" w:rsidR="00C27648" w:rsidRPr="002B4FAE" w:rsidRDefault="00C27648" w:rsidP="002B4FAE">
            <w:pPr>
              <w:spacing w:before="0" w:after="0" w:line="240" w:lineRule="auto"/>
              <w:jc w:val="left"/>
              <w:rPr>
                <w:rFonts w:ascii="Calibri" w:hAnsi="Calibri" w:cs="Calibri"/>
                <w:color w:val="000000"/>
                <w:lang w:eastAsia="es-ES"/>
              </w:rPr>
            </w:pPr>
            <w:r w:rsidRPr="002B4FAE">
              <w:rPr>
                <w:rFonts w:ascii="Calibri" w:hAnsi="Calibri" w:cs="Calibri"/>
                <w:color w:val="000000"/>
                <w:lang w:eastAsia="es-ES"/>
              </w:rPr>
              <w:t>ENGARGADA SEC. GUARNECIDO</w:t>
            </w:r>
          </w:p>
        </w:tc>
        <w:tc>
          <w:tcPr>
            <w:tcW w:w="1559" w:type="dxa"/>
            <w:tcBorders>
              <w:top w:val="nil"/>
              <w:left w:val="nil"/>
              <w:bottom w:val="single" w:sz="4" w:space="0" w:color="auto"/>
              <w:right w:val="single" w:sz="4" w:space="0" w:color="auto"/>
            </w:tcBorders>
            <w:shd w:val="clear" w:color="auto" w:fill="auto"/>
            <w:noWrap/>
            <w:vAlign w:val="bottom"/>
          </w:tcPr>
          <w:p w14:paraId="68CD7046" w14:textId="0A374456" w:rsidR="00C27648" w:rsidRPr="002B4FAE" w:rsidRDefault="00C27648" w:rsidP="002B4FAE">
            <w:pPr>
              <w:spacing w:before="0" w:after="0" w:line="240" w:lineRule="auto"/>
              <w:jc w:val="right"/>
              <w:rPr>
                <w:rFonts w:ascii="Calibri" w:hAnsi="Calibri" w:cs="Calibri"/>
                <w:color w:val="000000"/>
                <w:lang w:eastAsia="es-ES"/>
              </w:rPr>
            </w:pPr>
            <w:r w:rsidRPr="002B4FAE">
              <w:rPr>
                <w:rFonts w:ascii="Calibri" w:hAnsi="Calibri" w:cs="Calibri"/>
                <w:color w:val="000000"/>
                <w:lang w:eastAsia="es-ES"/>
              </w:rPr>
              <w:t xml:space="preserve">15/11/2022 </w:t>
            </w:r>
          </w:p>
        </w:tc>
      </w:tr>
      <w:tr w:rsidR="00C27648" w:rsidRPr="002B4FAE" w14:paraId="4DF9A4AC" w14:textId="77777777" w:rsidTr="002B4FAE">
        <w:trPr>
          <w:trHeight w:val="288"/>
          <w:jc w:val="center"/>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6EF16E4E" w14:textId="50BD2A95" w:rsidR="00C27648" w:rsidRPr="002B4FAE" w:rsidRDefault="00C27648" w:rsidP="002B4FAE">
            <w:pPr>
              <w:spacing w:before="0" w:after="0" w:line="240" w:lineRule="auto"/>
              <w:jc w:val="left"/>
              <w:rPr>
                <w:rFonts w:ascii="Calibri" w:hAnsi="Calibri" w:cs="Calibri"/>
                <w:color w:val="000000"/>
                <w:lang w:eastAsia="es-ES"/>
              </w:rPr>
            </w:pPr>
            <w:r w:rsidRPr="002B4FAE">
              <w:rPr>
                <w:rFonts w:ascii="Calibri" w:hAnsi="Calibri" w:cs="Calibri"/>
                <w:color w:val="000000"/>
                <w:lang w:eastAsia="es-ES"/>
              </w:rPr>
              <w:t>RAUL GONZALEZ</w:t>
            </w:r>
          </w:p>
        </w:tc>
        <w:tc>
          <w:tcPr>
            <w:tcW w:w="2154" w:type="dxa"/>
            <w:tcBorders>
              <w:top w:val="nil"/>
              <w:left w:val="nil"/>
              <w:bottom w:val="single" w:sz="4" w:space="0" w:color="auto"/>
              <w:right w:val="single" w:sz="4" w:space="0" w:color="auto"/>
            </w:tcBorders>
            <w:shd w:val="clear" w:color="auto" w:fill="auto"/>
            <w:noWrap/>
            <w:vAlign w:val="bottom"/>
            <w:hideMark/>
          </w:tcPr>
          <w:p w14:paraId="3F219275" w14:textId="10F31CFF" w:rsidR="00C27648" w:rsidRPr="002B4FAE" w:rsidRDefault="00C27648" w:rsidP="002B4FAE">
            <w:pPr>
              <w:spacing w:before="0" w:after="0" w:line="240" w:lineRule="auto"/>
              <w:jc w:val="left"/>
              <w:rPr>
                <w:rFonts w:ascii="Calibri" w:hAnsi="Calibri" w:cs="Calibri"/>
                <w:color w:val="000000"/>
                <w:lang w:eastAsia="es-ES"/>
              </w:rPr>
            </w:pPr>
            <w:r w:rsidRPr="002B4FAE">
              <w:rPr>
                <w:rFonts w:ascii="Calibri" w:hAnsi="Calibri" w:cs="Calibri"/>
                <w:color w:val="000000"/>
                <w:lang w:eastAsia="es-ES"/>
              </w:rPr>
              <w:t>NIVEL III</w:t>
            </w:r>
          </w:p>
        </w:tc>
        <w:tc>
          <w:tcPr>
            <w:tcW w:w="1390" w:type="dxa"/>
            <w:tcBorders>
              <w:top w:val="nil"/>
              <w:left w:val="nil"/>
              <w:bottom w:val="single" w:sz="4" w:space="0" w:color="auto"/>
              <w:right w:val="single" w:sz="4" w:space="0" w:color="auto"/>
            </w:tcBorders>
            <w:shd w:val="clear" w:color="auto" w:fill="auto"/>
            <w:noWrap/>
            <w:vAlign w:val="bottom"/>
            <w:hideMark/>
          </w:tcPr>
          <w:p w14:paraId="05FC708B" w14:textId="38B9B524" w:rsidR="00C27648" w:rsidRPr="002B4FAE" w:rsidRDefault="00C27648" w:rsidP="002B4FAE">
            <w:pPr>
              <w:spacing w:before="0" w:after="0" w:line="240" w:lineRule="auto"/>
              <w:jc w:val="left"/>
              <w:rPr>
                <w:rFonts w:ascii="Calibri" w:hAnsi="Calibri" w:cs="Calibri"/>
                <w:color w:val="000000"/>
                <w:lang w:eastAsia="es-ES"/>
              </w:rPr>
            </w:pPr>
            <w:r w:rsidRPr="002B4FAE">
              <w:rPr>
                <w:rFonts w:ascii="Calibri" w:hAnsi="Calibri" w:cs="Calibri"/>
                <w:color w:val="000000"/>
                <w:lang w:eastAsia="es-ES"/>
              </w:rPr>
              <w:t>NIVEL V</w:t>
            </w:r>
          </w:p>
        </w:tc>
        <w:tc>
          <w:tcPr>
            <w:tcW w:w="2268" w:type="dxa"/>
            <w:tcBorders>
              <w:top w:val="nil"/>
              <w:left w:val="nil"/>
              <w:bottom w:val="single" w:sz="4" w:space="0" w:color="auto"/>
              <w:right w:val="single" w:sz="4" w:space="0" w:color="auto"/>
            </w:tcBorders>
            <w:shd w:val="clear" w:color="auto" w:fill="auto"/>
            <w:noWrap/>
            <w:vAlign w:val="bottom"/>
            <w:hideMark/>
          </w:tcPr>
          <w:p w14:paraId="40763666" w14:textId="53E7FDE4" w:rsidR="00C27648" w:rsidRPr="002B4FAE" w:rsidRDefault="00C27648" w:rsidP="002B4FAE">
            <w:pPr>
              <w:spacing w:before="0" w:after="0" w:line="240" w:lineRule="auto"/>
              <w:jc w:val="left"/>
              <w:rPr>
                <w:rFonts w:ascii="Calibri" w:hAnsi="Calibri" w:cs="Calibri"/>
                <w:color w:val="000000"/>
                <w:lang w:eastAsia="es-ES"/>
              </w:rPr>
            </w:pPr>
            <w:r w:rsidRPr="002B4FAE">
              <w:rPr>
                <w:rFonts w:ascii="Calibri" w:hAnsi="Calibri" w:cs="Calibri"/>
                <w:color w:val="000000"/>
                <w:lang w:eastAsia="es-ES"/>
              </w:rPr>
              <w:t>MECAN. INYECTORA</w:t>
            </w:r>
          </w:p>
        </w:tc>
        <w:tc>
          <w:tcPr>
            <w:tcW w:w="1559" w:type="dxa"/>
            <w:tcBorders>
              <w:top w:val="nil"/>
              <w:left w:val="nil"/>
              <w:bottom w:val="single" w:sz="4" w:space="0" w:color="auto"/>
              <w:right w:val="single" w:sz="4" w:space="0" w:color="auto"/>
            </w:tcBorders>
            <w:shd w:val="clear" w:color="auto" w:fill="auto"/>
            <w:noWrap/>
            <w:vAlign w:val="bottom"/>
            <w:hideMark/>
          </w:tcPr>
          <w:p w14:paraId="1211BFD9" w14:textId="5EAD9735" w:rsidR="00C27648" w:rsidRPr="002B4FAE" w:rsidRDefault="00C27648" w:rsidP="002B4FAE">
            <w:pPr>
              <w:spacing w:before="0" w:after="0" w:line="240" w:lineRule="auto"/>
              <w:jc w:val="right"/>
              <w:rPr>
                <w:rFonts w:ascii="Calibri" w:hAnsi="Calibri" w:cs="Calibri"/>
                <w:color w:val="000000"/>
                <w:lang w:eastAsia="es-ES"/>
              </w:rPr>
            </w:pPr>
            <w:r w:rsidRPr="002B4FAE">
              <w:rPr>
                <w:rFonts w:ascii="Calibri" w:hAnsi="Calibri" w:cs="Calibri"/>
                <w:color w:val="000000"/>
                <w:lang w:eastAsia="es-ES"/>
              </w:rPr>
              <w:t>01/01/202</w:t>
            </w:r>
            <w:r>
              <w:rPr>
                <w:rFonts w:ascii="Calibri" w:hAnsi="Calibri" w:cs="Calibri"/>
                <w:color w:val="000000"/>
                <w:lang w:eastAsia="es-ES"/>
              </w:rPr>
              <w:t>3</w:t>
            </w:r>
            <w:r w:rsidRPr="002B4FAE">
              <w:rPr>
                <w:rFonts w:ascii="Calibri" w:hAnsi="Calibri" w:cs="Calibri"/>
                <w:color w:val="000000"/>
                <w:lang w:eastAsia="es-ES"/>
              </w:rPr>
              <w:t xml:space="preserve"> </w:t>
            </w:r>
          </w:p>
        </w:tc>
      </w:tr>
    </w:tbl>
    <w:p w14:paraId="62F926E8" w14:textId="77777777" w:rsidR="002B4FAE" w:rsidRPr="00B2010A" w:rsidRDefault="002B4FAE" w:rsidP="00B2010A">
      <w:pPr>
        <w:rPr>
          <w:rFonts w:eastAsia="Calibri"/>
        </w:rPr>
      </w:pPr>
    </w:p>
    <w:p w14:paraId="4AFCF30D" w14:textId="2F9058DF" w:rsidR="00B2010A" w:rsidRDefault="00B2010A" w:rsidP="00B2010A">
      <w:pPr>
        <w:rPr>
          <w:rFonts w:eastAsia="Calibri"/>
          <w:sz w:val="24"/>
          <w:szCs w:val="24"/>
        </w:rPr>
      </w:pPr>
      <w:r w:rsidRPr="00B2010A">
        <w:rPr>
          <w:rFonts w:eastAsia="Calibri"/>
          <w:sz w:val="24"/>
          <w:szCs w:val="24"/>
        </w:rPr>
        <w:t>Número de ascensos de nivel o categoría profesional (desde enero del 20) y de ellas cuantas han sido para hombres y para mujeres):</w:t>
      </w:r>
    </w:p>
    <w:tbl>
      <w:tblPr>
        <w:tblW w:w="7718" w:type="dxa"/>
        <w:jc w:val="center"/>
        <w:tblCellMar>
          <w:left w:w="70" w:type="dxa"/>
          <w:right w:w="70" w:type="dxa"/>
        </w:tblCellMar>
        <w:tblLook w:val="04A0" w:firstRow="1" w:lastRow="0" w:firstColumn="1" w:lastColumn="0" w:noHBand="0" w:noVBand="1"/>
      </w:tblPr>
      <w:tblGrid>
        <w:gridCol w:w="3964"/>
        <w:gridCol w:w="2552"/>
        <w:gridCol w:w="1202"/>
      </w:tblGrid>
      <w:tr w:rsidR="00F23670" w:rsidRPr="00F23670" w14:paraId="6FB37CD7" w14:textId="77777777" w:rsidTr="002B4FAE">
        <w:trPr>
          <w:trHeight w:val="288"/>
          <w:jc w:val="cent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A18E7" w14:textId="77777777" w:rsidR="00F23670" w:rsidRPr="00F23670" w:rsidRDefault="00F23670" w:rsidP="00F23670">
            <w:pPr>
              <w:spacing w:before="0" w:after="0" w:line="240" w:lineRule="auto"/>
              <w:jc w:val="left"/>
              <w:rPr>
                <w:rFonts w:ascii="Calibri" w:hAnsi="Calibri" w:cs="Calibri"/>
                <w:b/>
                <w:bCs/>
                <w:color w:val="000000"/>
                <w:lang w:eastAsia="es-ES"/>
              </w:rPr>
            </w:pPr>
            <w:r w:rsidRPr="00F23670">
              <w:rPr>
                <w:rFonts w:ascii="Calibri" w:hAnsi="Calibri" w:cs="Calibri"/>
                <w:b/>
                <w:bCs/>
                <w:color w:val="000000"/>
                <w:lang w:eastAsia="es-ES"/>
              </w:rPr>
              <w:t>NOMBRE</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28BA3D05" w14:textId="77777777" w:rsidR="00F23670" w:rsidRPr="00F23670" w:rsidRDefault="00F23670" w:rsidP="00F23670">
            <w:pPr>
              <w:spacing w:before="0" w:after="0" w:line="240" w:lineRule="auto"/>
              <w:jc w:val="left"/>
              <w:rPr>
                <w:rFonts w:ascii="Calibri" w:hAnsi="Calibri" w:cs="Calibri"/>
                <w:b/>
                <w:bCs/>
                <w:color w:val="000000"/>
                <w:lang w:eastAsia="es-ES"/>
              </w:rPr>
            </w:pPr>
            <w:r w:rsidRPr="00F23670">
              <w:rPr>
                <w:rFonts w:ascii="Calibri" w:hAnsi="Calibri" w:cs="Calibri"/>
                <w:b/>
                <w:bCs/>
                <w:color w:val="000000"/>
                <w:lang w:eastAsia="es-ES"/>
              </w:rPr>
              <w:t>CATEGORIA</w:t>
            </w:r>
          </w:p>
        </w:tc>
        <w:tc>
          <w:tcPr>
            <w:tcW w:w="1202" w:type="dxa"/>
            <w:tcBorders>
              <w:top w:val="single" w:sz="4" w:space="0" w:color="auto"/>
              <w:left w:val="nil"/>
              <w:bottom w:val="single" w:sz="4" w:space="0" w:color="auto"/>
              <w:right w:val="single" w:sz="4" w:space="0" w:color="auto"/>
            </w:tcBorders>
            <w:shd w:val="clear" w:color="auto" w:fill="auto"/>
            <w:noWrap/>
            <w:vAlign w:val="bottom"/>
            <w:hideMark/>
          </w:tcPr>
          <w:p w14:paraId="0BC3C043" w14:textId="77777777" w:rsidR="00F23670" w:rsidRPr="00F23670" w:rsidRDefault="00F23670" w:rsidP="00F23670">
            <w:pPr>
              <w:spacing w:before="0" w:after="0" w:line="240" w:lineRule="auto"/>
              <w:jc w:val="left"/>
              <w:rPr>
                <w:rFonts w:ascii="Calibri" w:hAnsi="Calibri" w:cs="Calibri"/>
                <w:b/>
                <w:bCs/>
                <w:color w:val="000000"/>
                <w:lang w:eastAsia="es-ES"/>
              </w:rPr>
            </w:pPr>
            <w:r w:rsidRPr="00F23670">
              <w:rPr>
                <w:rFonts w:ascii="Calibri" w:hAnsi="Calibri" w:cs="Calibri"/>
                <w:b/>
                <w:bCs/>
                <w:color w:val="000000"/>
                <w:lang w:eastAsia="es-ES"/>
              </w:rPr>
              <w:t>FECHA</w:t>
            </w:r>
          </w:p>
        </w:tc>
      </w:tr>
      <w:tr w:rsidR="00F23670" w:rsidRPr="00F23670" w14:paraId="5C38976B" w14:textId="77777777" w:rsidTr="002B4FAE">
        <w:trPr>
          <w:trHeight w:val="288"/>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3C92E47" w14:textId="77777777" w:rsidR="00F23670" w:rsidRPr="00F23670" w:rsidRDefault="00F23670" w:rsidP="00F23670">
            <w:pPr>
              <w:spacing w:before="0" w:after="0" w:line="240" w:lineRule="auto"/>
              <w:jc w:val="left"/>
              <w:rPr>
                <w:rFonts w:ascii="Calibri" w:hAnsi="Calibri" w:cs="Calibri"/>
                <w:color w:val="000000"/>
                <w:lang w:eastAsia="es-ES"/>
              </w:rPr>
            </w:pPr>
            <w:r w:rsidRPr="00F23670">
              <w:rPr>
                <w:rFonts w:ascii="Calibri" w:hAnsi="Calibri" w:cs="Calibri"/>
                <w:color w:val="000000"/>
                <w:lang w:eastAsia="es-ES"/>
              </w:rPr>
              <w:t>Mª REYES MORENO SOLDEVILLA</w:t>
            </w:r>
          </w:p>
        </w:tc>
        <w:tc>
          <w:tcPr>
            <w:tcW w:w="2552" w:type="dxa"/>
            <w:tcBorders>
              <w:top w:val="nil"/>
              <w:left w:val="nil"/>
              <w:bottom w:val="single" w:sz="4" w:space="0" w:color="auto"/>
              <w:right w:val="single" w:sz="4" w:space="0" w:color="auto"/>
            </w:tcBorders>
            <w:shd w:val="clear" w:color="auto" w:fill="auto"/>
            <w:noWrap/>
            <w:vAlign w:val="bottom"/>
            <w:hideMark/>
          </w:tcPr>
          <w:p w14:paraId="68014277" w14:textId="77777777" w:rsidR="00F23670" w:rsidRPr="00F23670" w:rsidRDefault="00F23670" w:rsidP="00F23670">
            <w:pPr>
              <w:spacing w:before="0" w:after="0" w:line="240" w:lineRule="auto"/>
              <w:jc w:val="left"/>
              <w:rPr>
                <w:rFonts w:ascii="Calibri" w:hAnsi="Calibri" w:cs="Calibri"/>
                <w:color w:val="000000"/>
                <w:lang w:eastAsia="es-ES"/>
              </w:rPr>
            </w:pPr>
            <w:r w:rsidRPr="00F23670">
              <w:rPr>
                <w:rFonts w:ascii="Calibri" w:hAnsi="Calibri" w:cs="Calibri"/>
                <w:color w:val="000000"/>
                <w:lang w:eastAsia="es-ES"/>
              </w:rPr>
              <w:t>NIVEL V</w:t>
            </w:r>
          </w:p>
        </w:tc>
        <w:tc>
          <w:tcPr>
            <w:tcW w:w="1202" w:type="dxa"/>
            <w:tcBorders>
              <w:top w:val="nil"/>
              <w:left w:val="nil"/>
              <w:bottom w:val="single" w:sz="4" w:space="0" w:color="auto"/>
              <w:right w:val="single" w:sz="4" w:space="0" w:color="auto"/>
            </w:tcBorders>
            <w:shd w:val="clear" w:color="auto" w:fill="auto"/>
            <w:noWrap/>
            <w:vAlign w:val="bottom"/>
            <w:hideMark/>
          </w:tcPr>
          <w:p w14:paraId="135FC5EC" w14:textId="77777777" w:rsidR="00F23670" w:rsidRPr="00F23670" w:rsidRDefault="00F23670" w:rsidP="00F23670">
            <w:pPr>
              <w:spacing w:before="0" w:after="0" w:line="240" w:lineRule="auto"/>
              <w:jc w:val="right"/>
              <w:rPr>
                <w:rFonts w:ascii="Calibri" w:hAnsi="Calibri" w:cs="Calibri"/>
                <w:color w:val="000000"/>
                <w:lang w:eastAsia="es-ES"/>
              </w:rPr>
            </w:pPr>
            <w:r w:rsidRPr="00F23670">
              <w:rPr>
                <w:rFonts w:ascii="Calibri" w:hAnsi="Calibri" w:cs="Calibri"/>
                <w:color w:val="000000"/>
                <w:lang w:eastAsia="es-ES"/>
              </w:rPr>
              <w:t xml:space="preserve">01/01/2021 </w:t>
            </w:r>
          </w:p>
        </w:tc>
      </w:tr>
      <w:tr w:rsidR="00F23670" w:rsidRPr="00F23670" w14:paraId="6B1B68A6" w14:textId="77777777" w:rsidTr="002B4FAE">
        <w:trPr>
          <w:trHeight w:val="288"/>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0215D5EB" w14:textId="77777777" w:rsidR="00F23670" w:rsidRPr="00F23670" w:rsidRDefault="00F23670" w:rsidP="00F23670">
            <w:pPr>
              <w:spacing w:before="0" w:after="0" w:line="240" w:lineRule="auto"/>
              <w:jc w:val="left"/>
              <w:rPr>
                <w:rFonts w:ascii="Calibri" w:hAnsi="Calibri" w:cs="Calibri"/>
                <w:color w:val="000000"/>
                <w:lang w:eastAsia="es-ES"/>
              </w:rPr>
            </w:pPr>
            <w:r w:rsidRPr="00F23670">
              <w:rPr>
                <w:rFonts w:ascii="Calibri" w:hAnsi="Calibri" w:cs="Calibri"/>
                <w:color w:val="000000"/>
                <w:lang w:eastAsia="es-ES"/>
              </w:rPr>
              <w:t>ADRIAN CIUPU</w:t>
            </w:r>
          </w:p>
        </w:tc>
        <w:tc>
          <w:tcPr>
            <w:tcW w:w="2552" w:type="dxa"/>
            <w:tcBorders>
              <w:top w:val="nil"/>
              <w:left w:val="nil"/>
              <w:bottom w:val="single" w:sz="4" w:space="0" w:color="auto"/>
              <w:right w:val="single" w:sz="4" w:space="0" w:color="auto"/>
            </w:tcBorders>
            <w:shd w:val="clear" w:color="auto" w:fill="auto"/>
            <w:noWrap/>
            <w:vAlign w:val="bottom"/>
            <w:hideMark/>
          </w:tcPr>
          <w:p w14:paraId="1ABC3705" w14:textId="77777777" w:rsidR="00F23670" w:rsidRPr="00F23670" w:rsidRDefault="00F23670" w:rsidP="00F23670">
            <w:pPr>
              <w:spacing w:before="0" w:after="0" w:line="240" w:lineRule="auto"/>
              <w:jc w:val="left"/>
              <w:rPr>
                <w:rFonts w:ascii="Calibri" w:hAnsi="Calibri" w:cs="Calibri"/>
                <w:color w:val="000000"/>
                <w:lang w:eastAsia="es-ES"/>
              </w:rPr>
            </w:pPr>
            <w:r w:rsidRPr="00F23670">
              <w:rPr>
                <w:rFonts w:ascii="Calibri" w:hAnsi="Calibri" w:cs="Calibri"/>
                <w:color w:val="000000"/>
                <w:lang w:eastAsia="es-ES"/>
              </w:rPr>
              <w:t>NIVEL IV</w:t>
            </w:r>
          </w:p>
        </w:tc>
        <w:tc>
          <w:tcPr>
            <w:tcW w:w="1202" w:type="dxa"/>
            <w:tcBorders>
              <w:top w:val="nil"/>
              <w:left w:val="nil"/>
              <w:bottom w:val="single" w:sz="4" w:space="0" w:color="auto"/>
              <w:right w:val="single" w:sz="4" w:space="0" w:color="auto"/>
            </w:tcBorders>
            <w:shd w:val="clear" w:color="auto" w:fill="auto"/>
            <w:noWrap/>
            <w:vAlign w:val="bottom"/>
            <w:hideMark/>
          </w:tcPr>
          <w:p w14:paraId="41977976" w14:textId="77777777" w:rsidR="00F23670" w:rsidRPr="00F23670" w:rsidRDefault="00F23670" w:rsidP="00F23670">
            <w:pPr>
              <w:spacing w:before="0" w:after="0" w:line="240" w:lineRule="auto"/>
              <w:jc w:val="right"/>
              <w:rPr>
                <w:rFonts w:ascii="Calibri" w:hAnsi="Calibri" w:cs="Calibri"/>
                <w:color w:val="000000"/>
                <w:lang w:eastAsia="es-ES"/>
              </w:rPr>
            </w:pPr>
            <w:r w:rsidRPr="00F23670">
              <w:rPr>
                <w:rFonts w:ascii="Calibri" w:hAnsi="Calibri" w:cs="Calibri"/>
                <w:color w:val="000000"/>
                <w:lang w:eastAsia="es-ES"/>
              </w:rPr>
              <w:t xml:space="preserve">01/02/2021 </w:t>
            </w:r>
          </w:p>
        </w:tc>
      </w:tr>
      <w:tr w:rsidR="00F23670" w:rsidRPr="00F23670" w14:paraId="5233C5AC" w14:textId="77777777" w:rsidTr="002B4FAE">
        <w:trPr>
          <w:trHeight w:val="288"/>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158A9EC5" w14:textId="77777777" w:rsidR="00F23670" w:rsidRPr="00F23670" w:rsidRDefault="00F23670" w:rsidP="00F23670">
            <w:pPr>
              <w:spacing w:before="0" w:after="0" w:line="240" w:lineRule="auto"/>
              <w:jc w:val="left"/>
              <w:rPr>
                <w:rFonts w:ascii="Calibri" w:hAnsi="Calibri" w:cs="Calibri"/>
                <w:color w:val="000000"/>
                <w:lang w:eastAsia="es-ES"/>
              </w:rPr>
            </w:pPr>
            <w:r w:rsidRPr="00F23670">
              <w:rPr>
                <w:rFonts w:ascii="Calibri" w:hAnsi="Calibri" w:cs="Calibri"/>
                <w:color w:val="000000"/>
                <w:lang w:eastAsia="es-ES"/>
              </w:rPr>
              <w:t>PEDRO LUIS FERNANDEZ-VELILLA</w:t>
            </w:r>
          </w:p>
        </w:tc>
        <w:tc>
          <w:tcPr>
            <w:tcW w:w="2552" w:type="dxa"/>
            <w:tcBorders>
              <w:top w:val="nil"/>
              <w:left w:val="nil"/>
              <w:bottom w:val="single" w:sz="4" w:space="0" w:color="auto"/>
              <w:right w:val="single" w:sz="4" w:space="0" w:color="auto"/>
            </w:tcBorders>
            <w:shd w:val="clear" w:color="auto" w:fill="auto"/>
            <w:noWrap/>
            <w:vAlign w:val="bottom"/>
            <w:hideMark/>
          </w:tcPr>
          <w:p w14:paraId="01F9A5CA" w14:textId="77777777" w:rsidR="00F23670" w:rsidRPr="00F23670" w:rsidRDefault="00F23670" w:rsidP="00F23670">
            <w:pPr>
              <w:spacing w:before="0" w:after="0" w:line="240" w:lineRule="auto"/>
              <w:jc w:val="left"/>
              <w:rPr>
                <w:rFonts w:ascii="Calibri" w:hAnsi="Calibri" w:cs="Calibri"/>
                <w:color w:val="000000"/>
                <w:lang w:eastAsia="es-ES"/>
              </w:rPr>
            </w:pPr>
            <w:r w:rsidRPr="00F23670">
              <w:rPr>
                <w:rFonts w:ascii="Calibri" w:hAnsi="Calibri" w:cs="Calibri"/>
                <w:color w:val="000000"/>
                <w:lang w:eastAsia="es-ES"/>
              </w:rPr>
              <w:t>ENCARGADO DE SECCION</w:t>
            </w:r>
          </w:p>
        </w:tc>
        <w:tc>
          <w:tcPr>
            <w:tcW w:w="1202" w:type="dxa"/>
            <w:tcBorders>
              <w:top w:val="nil"/>
              <w:left w:val="nil"/>
              <w:bottom w:val="single" w:sz="4" w:space="0" w:color="auto"/>
              <w:right w:val="single" w:sz="4" w:space="0" w:color="auto"/>
            </w:tcBorders>
            <w:shd w:val="clear" w:color="auto" w:fill="auto"/>
            <w:noWrap/>
            <w:vAlign w:val="bottom"/>
            <w:hideMark/>
          </w:tcPr>
          <w:p w14:paraId="6159EF07" w14:textId="77777777" w:rsidR="00F23670" w:rsidRPr="00F23670" w:rsidRDefault="00F23670" w:rsidP="00F23670">
            <w:pPr>
              <w:spacing w:before="0" w:after="0" w:line="240" w:lineRule="auto"/>
              <w:jc w:val="right"/>
              <w:rPr>
                <w:rFonts w:ascii="Calibri" w:hAnsi="Calibri" w:cs="Calibri"/>
                <w:color w:val="000000"/>
                <w:lang w:eastAsia="es-ES"/>
              </w:rPr>
            </w:pPr>
            <w:r w:rsidRPr="00F23670">
              <w:rPr>
                <w:rFonts w:ascii="Calibri" w:hAnsi="Calibri" w:cs="Calibri"/>
                <w:color w:val="000000"/>
                <w:lang w:eastAsia="es-ES"/>
              </w:rPr>
              <w:t xml:space="preserve">01/04/2021 </w:t>
            </w:r>
          </w:p>
        </w:tc>
      </w:tr>
      <w:tr w:rsidR="00F23670" w:rsidRPr="00F23670" w14:paraId="4CF33C8B" w14:textId="77777777" w:rsidTr="002B4FAE">
        <w:trPr>
          <w:trHeight w:val="288"/>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27333812" w14:textId="77777777" w:rsidR="00F23670" w:rsidRPr="00F23670" w:rsidRDefault="00F23670" w:rsidP="00F23670">
            <w:pPr>
              <w:spacing w:before="0" w:after="0" w:line="240" w:lineRule="auto"/>
              <w:jc w:val="left"/>
              <w:rPr>
                <w:rFonts w:ascii="Calibri" w:hAnsi="Calibri" w:cs="Calibri"/>
                <w:color w:val="000000"/>
                <w:lang w:eastAsia="es-ES"/>
              </w:rPr>
            </w:pPr>
            <w:r w:rsidRPr="00F23670">
              <w:rPr>
                <w:rFonts w:ascii="Calibri" w:hAnsi="Calibri" w:cs="Calibri"/>
                <w:color w:val="000000"/>
                <w:lang w:eastAsia="es-ES"/>
              </w:rPr>
              <w:t>JOSE LUIS PEREZ ADRADOS</w:t>
            </w:r>
          </w:p>
        </w:tc>
        <w:tc>
          <w:tcPr>
            <w:tcW w:w="2552" w:type="dxa"/>
            <w:tcBorders>
              <w:top w:val="nil"/>
              <w:left w:val="nil"/>
              <w:bottom w:val="single" w:sz="4" w:space="0" w:color="auto"/>
              <w:right w:val="single" w:sz="4" w:space="0" w:color="auto"/>
            </w:tcBorders>
            <w:shd w:val="clear" w:color="auto" w:fill="auto"/>
            <w:noWrap/>
            <w:vAlign w:val="bottom"/>
            <w:hideMark/>
          </w:tcPr>
          <w:p w14:paraId="72FAC32F" w14:textId="77777777" w:rsidR="00F23670" w:rsidRPr="00F23670" w:rsidRDefault="00F23670" w:rsidP="00F23670">
            <w:pPr>
              <w:spacing w:before="0" w:after="0" w:line="240" w:lineRule="auto"/>
              <w:jc w:val="left"/>
              <w:rPr>
                <w:rFonts w:ascii="Calibri" w:hAnsi="Calibri" w:cs="Calibri"/>
                <w:color w:val="000000"/>
                <w:lang w:eastAsia="es-ES"/>
              </w:rPr>
            </w:pPr>
            <w:r w:rsidRPr="00F23670">
              <w:rPr>
                <w:rFonts w:ascii="Calibri" w:hAnsi="Calibri" w:cs="Calibri"/>
                <w:color w:val="000000"/>
                <w:lang w:eastAsia="es-ES"/>
              </w:rPr>
              <w:t>ENCARGADO DE SECCION</w:t>
            </w:r>
          </w:p>
        </w:tc>
        <w:tc>
          <w:tcPr>
            <w:tcW w:w="1202" w:type="dxa"/>
            <w:tcBorders>
              <w:top w:val="nil"/>
              <w:left w:val="nil"/>
              <w:bottom w:val="single" w:sz="4" w:space="0" w:color="auto"/>
              <w:right w:val="single" w:sz="4" w:space="0" w:color="auto"/>
            </w:tcBorders>
            <w:shd w:val="clear" w:color="auto" w:fill="auto"/>
            <w:noWrap/>
            <w:vAlign w:val="bottom"/>
            <w:hideMark/>
          </w:tcPr>
          <w:p w14:paraId="191EC834" w14:textId="77777777" w:rsidR="00F23670" w:rsidRPr="00F23670" w:rsidRDefault="00F23670" w:rsidP="00F23670">
            <w:pPr>
              <w:spacing w:before="0" w:after="0" w:line="240" w:lineRule="auto"/>
              <w:jc w:val="right"/>
              <w:rPr>
                <w:rFonts w:ascii="Calibri" w:hAnsi="Calibri" w:cs="Calibri"/>
                <w:color w:val="000000"/>
                <w:lang w:eastAsia="es-ES"/>
              </w:rPr>
            </w:pPr>
            <w:r w:rsidRPr="00F23670">
              <w:rPr>
                <w:rFonts w:ascii="Calibri" w:hAnsi="Calibri" w:cs="Calibri"/>
                <w:color w:val="000000"/>
                <w:lang w:eastAsia="es-ES"/>
              </w:rPr>
              <w:t xml:space="preserve">01/04/2021 </w:t>
            </w:r>
          </w:p>
        </w:tc>
      </w:tr>
      <w:tr w:rsidR="00F23670" w:rsidRPr="00F23670" w14:paraId="3BFF78AA" w14:textId="77777777" w:rsidTr="002B4FAE">
        <w:trPr>
          <w:trHeight w:val="288"/>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2A668F8B" w14:textId="77777777" w:rsidR="00F23670" w:rsidRPr="00F23670" w:rsidRDefault="00F23670" w:rsidP="00F23670">
            <w:pPr>
              <w:spacing w:before="0" w:after="0" w:line="240" w:lineRule="auto"/>
              <w:jc w:val="left"/>
              <w:rPr>
                <w:rFonts w:ascii="Calibri" w:hAnsi="Calibri" w:cs="Calibri"/>
                <w:color w:val="000000"/>
                <w:lang w:eastAsia="es-ES"/>
              </w:rPr>
            </w:pPr>
            <w:r w:rsidRPr="00F23670">
              <w:rPr>
                <w:rFonts w:ascii="Calibri" w:hAnsi="Calibri" w:cs="Calibri"/>
                <w:color w:val="000000"/>
                <w:lang w:eastAsia="es-ES"/>
              </w:rPr>
              <w:t>CARLOS PASCUAL HERCE</w:t>
            </w:r>
          </w:p>
        </w:tc>
        <w:tc>
          <w:tcPr>
            <w:tcW w:w="2552" w:type="dxa"/>
            <w:tcBorders>
              <w:top w:val="nil"/>
              <w:left w:val="nil"/>
              <w:bottom w:val="single" w:sz="4" w:space="0" w:color="auto"/>
              <w:right w:val="single" w:sz="4" w:space="0" w:color="auto"/>
            </w:tcBorders>
            <w:shd w:val="clear" w:color="auto" w:fill="auto"/>
            <w:noWrap/>
            <w:vAlign w:val="bottom"/>
            <w:hideMark/>
          </w:tcPr>
          <w:p w14:paraId="3B9D8251" w14:textId="77777777" w:rsidR="00F23670" w:rsidRPr="00F23670" w:rsidRDefault="00F23670" w:rsidP="00F23670">
            <w:pPr>
              <w:spacing w:before="0" w:after="0" w:line="240" w:lineRule="auto"/>
              <w:jc w:val="left"/>
              <w:rPr>
                <w:rFonts w:ascii="Calibri" w:hAnsi="Calibri" w:cs="Calibri"/>
                <w:color w:val="000000"/>
                <w:lang w:eastAsia="es-ES"/>
              </w:rPr>
            </w:pPr>
            <w:r w:rsidRPr="00F23670">
              <w:rPr>
                <w:rFonts w:ascii="Calibri" w:hAnsi="Calibri" w:cs="Calibri"/>
                <w:color w:val="000000"/>
                <w:lang w:eastAsia="es-ES"/>
              </w:rPr>
              <w:t>ENCARGADO DE SECCION</w:t>
            </w:r>
          </w:p>
        </w:tc>
        <w:tc>
          <w:tcPr>
            <w:tcW w:w="1202" w:type="dxa"/>
            <w:tcBorders>
              <w:top w:val="nil"/>
              <w:left w:val="nil"/>
              <w:bottom w:val="single" w:sz="4" w:space="0" w:color="auto"/>
              <w:right w:val="single" w:sz="4" w:space="0" w:color="auto"/>
            </w:tcBorders>
            <w:shd w:val="clear" w:color="auto" w:fill="auto"/>
            <w:noWrap/>
            <w:vAlign w:val="bottom"/>
            <w:hideMark/>
          </w:tcPr>
          <w:p w14:paraId="249D2775" w14:textId="77777777" w:rsidR="00F23670" w:rsidRPr="00F23670" w:rsidRDefault="00F23670" w:rsidP="00F23670">
            <w:pPr>
              <w:spacing w:before="0" w:after="0" w:line="240" w:lineRule="auto"/>
              <w:jc w:val="right"/>
              <w:rPr>
                <w:rFonts w:ascii="Calibri" w:hAnsi="Calibri" w:cs="Calibri"/>
                <w:color w:val="000000"/>
                <w:lang w:eastAsia="es-ES"/>
              </w:rPr>
            </w:pPr>
            <w:r w:rsidRPr="00F23670">
              <w:rPr>
                <w:rFonts w:ascii="Calibri" w:hAnsi="Calibri" w:cs="Calibri"/>
                <w:color w:val="000000"/>
                <w:lang w:eastAsia="es-ES"/>
              </w:rPr>
              <w:t xml:space="preserve">01/04/2021 </w:t>
            </w:r>
          </w:p>
        </w:tc>
      </w:tr>
      <w:tr w:rsidR="00F23670" w:rsidRPr="00F23670" w14:paraId="5F6CE9B2" w14:textId="77777777" w:rsidTr="002B4FAE">
        <w:trPr>
          <w:trHeight w:val="288"/>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2C4DE55" w14:textId="77777777" w:rsidR="00F23670" w:rsidRPr="00F23670" w:rsidRDefault="00F23670" w:rsidP="00F23670">
            <w:pPr>
              <w:spacing w:before="0" w:after="0" w:line="240" w:lineRule="auto"/>
              <w:jc w:val="left"/>
              <w:rPr>
                <w:rFonts w:ascii="Calibri" w:hAnsi="Calibri" w:cs="Calibri"/>
                <w:color w:val="000000"/>
                <w:lang w:eastAsia="es-ES"/>
              </w:rPr>
            </w:pPr>
            <w:r w:rsidRPr="00F23670">
              <w:rPr>
                <w:rFonts w:ascii="Calibri" w:hAnsi="Calibri" w:cs="Calibri"/>
                <w:color w:val="000000"/>
                <w:lang w:eastAsia="es-ES"/>
              </w:rPr>
              <w:t>MANUEL ALVAREZ ARNEDO</w:t>
            </w:r>
          </w:p>
        </w:tc>
        <w:tc>
          <w:tcPr>
            <w:tcW w:w="2552" w:type="dxa"/>
            <w:tcBorders>
              <w:top w:val="nil"/>
              <w:left w:val="nil"/>
              <w:bottom w:val="single" w:sz="4" w:space="0" w:color="auto"/>
              <w:right w:val="single" w:sz="4" w:space="0" w:color="auto"/>
            </w:tcBorders>
            <w:shd w:val="clear" w:color="auto" w:fill="auto"/>
            <w:noWrap/>
            <w:vAlign w:val="bottom"/>
            <w:hideMark/>
          </w:tcPr>
          <w:p w14:paraId="65925525" w14:textId="77777777" w:rsidR="00F23670" w:rsidRPr="00F23670" w:rsidRDefault="00F23670" w:rsidP="00F23670">
            <w:pPr>
              <w:spacing w:before="0" w:after="0" w:line="240" w:lineRule="auto"/>
              <w:jc w:val="left"/>
              <w:rPr>
                <w:rFonts w:ascii="Calibri" w:hAnsi="Calibri" w:cs="Calibri"/>
                <w:color w:val="000000"/>
                <w:lang w:eastAsia="es-ES"/>
              </w:rPr>
            </w:pPr>
            <w:r w:rsidRPr="00F23670">
              <w:rPr>
                <w:rFonts w:ascii="Calibri" w:hAnsi="Calibri" w:cs="Calibri"/>
                <w:color w:val="000000"/>
                <w:lang w:eastAsia="es-ES"/>
              </w:rPr>
              <w:t>ENCARGADO DE SECCION</w:t>
            </w:r>
          </w:p>
        </w:tc>
        <w:tc>
          <w:tcPr>
            <w:tcW w:w="1202" w:type="dxa"/>
            <w:tcBorders>
              <w:top w:val="nil"/>
              <w:left w:val="nil"/>
              <w:bottom w:val="single" w:sz="4" w:space="0" w:color="auto"/>
              <w:right w:val="single" w:sz="4" w:space="0" w:color="auto"/>
            </w:tcBorders>
            <w:shd w:val="clear" w:color="auto" w:fill="auto"/>
            <w:noWrap/>
            <w:vAlign w:val="bottom"/>
            <w:hideMark/>
          </w:tcPr>
          <w:p w14:paraId="39D9465B" w14:textId="77777777" w:rsidR="00F23670" w:rsidRPr="00F23670" w:rsidRDefault="00F23670" w:rsidP="00F23670">
            <w:pPr>
              <w:spacing w:before="0" w:after="0" w:line="240" w:lineRule="auto"/>
              <w:jc w:val="right"/>
              <w:rPr>
                <w:rFonts w:ascii="Calibri" w:hAnsi="Calibri" w:cs="Calibri"/>
                <w:color w:val="000000"/>
                <w:lang w:eastAsia="es-ES"/>
              </w:rPr>
            </w:pPr>
            <w:r w:rsidRPr="00F23670">
              <w:rPr>
                <w:rFonts w:ascii="Calibri" w:hAnsi="Calibri" w:cs="Calibri"/>
                <w:color w:val="000000"/>
                <w:lang w:eastAsia="es-ES"/>
              </w:rPr>
              <w:t xml:space="preserve">01/04/2021 </w:t>
            </w:r>
          </w:p>
        </w:tc>
      </w:tr>
      <w:tr w:rsidR="00F23670" w:rsidRPr="00F23670" w14:paraId="50780870" w14:textId="77777777" w:rsidTr="002B4FAE">
        <w:trPr>
          <w:trHeight w:val="288"/>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704E4D4B" w14:textId="77777777" w:rsidR="00F23670" w:rsidRPr="00F23670" w:rsidRDefault="00F23670" w:rsidP="00F23670">
            <w:pPr>
              <w:spacing w:before="0" w:after="0" w:line="240" w:lineRule="auto"/>
              <w:jc w:val="left"/>
              <w:rPr>
                <w:rFonts w:ascii="Calibri" w:hAnsi="Calibri" w:cs="Calibri"/>
                <w:color w:val="000000"/>
                <w:lang w:eastAsia="es-ES"/>
              </w:rPr>
            </w:pPr>
            <w:r w:rsidRPr="00F23670">
              <w:rPr>
                <w:rFonts w:ascii="Calibri" w:hAnsi="Calibri" w:cs="Calibri"/>
                <w:color w:val="000000"/>
                <w:lang w:eastAsia="es-ES"/>
              </w:rPr>
              <w:t>VICTOR LUIS FERNANDEZ PEREZ</w:t>
            </w:r>
          </w:p>
        </w:tc>
        <w:tc>
          <w:tcPr>
            <w:tcW w:w="2552" w:type="dxa"/>
            <w:tcBorders>
              <w:top w:val="nil"/>
              <w:left w:val="nil"/>
              <w:bottom w:val="single" w:sz="4" w:space="0" w:color="auto"/>
              <w:right w:val="single" w:sz="4" w:space="0" w:color="auto"/>
            </w:tcBorders>
            <w:shd w:val="clear" w:color="auto" w:fill="auto"/>
            <w:noWrap/>
            <w:vAlign w:val="bottom"/>
            <w:hideMark/>
          </w:tcPr>
          <w:p w14:paraId="06F82B37" w14:textId="77777777" w:rsidR="00F23670" w:rsidRPr="00F23670" w:rsidRDefault="00F23670" w:rsidP="00F23670">
            <w:pPr>
              <w:spacing w:before="0" w:after="0" w:line="240" w:lineRule="auto"/>
              <w:jc w:val="left"/>
              <w:rPr>
                <w:rFonts w:ascii="Calibri" w:hAnsi="Calibri" w:cs="Calibri"/>
                <w:color w:val="000000"/>
                <w:lang w:eastAsia="es-ES"/>
              </w:rPr>
            </w:pPr>
            <w:r w:rsidRPr="00F23670">
              <w:rPr>
                <w:rFonts w:ascii="Calibri" w:hAnsi="Calibri" w:cs="Calibri"/>
                <w:color w:val="000000"/>
                <w:lang w:eastAsia="es-ES"/>
              </w:rPr>
              <w:t>ENCARGADO DE SECCION</w:t>
            </w:r>
          </w:p>
        </w:tc>
        <w:tc>
          <w:tcPr>
            <w:tcW w:w="1202" w:type="dxa"/>
            <w:tcBorders>
              <w:top w:val="nil"/>
              <w:left w:val="nil"/>
              <w:bottom w:val="single" w:sz="4" w:space="0" w:color="auto"/>
              <w:right w:val="single" w:sz="4" w:space="0" w:color="auto"/>
            </w:tcBorders>
            <w:shd w:val="clear" w:color="auto" w:fill="auto"/>
            <w:noWrap/>
            <w:vAlign w:val="bottom"/>
            <w:hideMark/>
          </w:tcPr>
          <w:p w14:paraId="799E7EEB" w14:textId="77777777" w:rsidR="00F23670" w:rsidRPr="00F23670" w:rsidRDefault="00F23670" w:rsidP="00F23670">
            <w:pPr>
              <w:spacing w:before="0" w:after="0" w:line="240" w:lineRule="auto"/>
              <w:jc w:val="right"/>
              <w:rPr>
                <w:rFonts w:ascii="Calibri" w:hAnsi="Calibri" w:cs="Calibri"/>
                <w:color w:val="000000"/>
                <w:lang w:eastAsia="es-ES"/>
              </w:rPr>
            </w:pPr>
            <w:r w:rsidRPr="00F23670">
              <w:rPr>
                <w:rFonts w:ascii="Calibri" w:hAnsi="Calibri" w:cs="Calibri"/>
                <w:color w:val="000000"/>
                <w:lang w:eastAsia="es-ES"/>
              </w:rPr>
              <w:t xml:space="preserve">01/04/2021 </w:t>
            </w:r>
          </w:p>
        </w:tc>
      </w:tr>
      <w:tr w:rsidR="00F23670" w:rsidRPr="00F23670" w14:paraId="1E4A7537" w14:textId="77777777" w:rsidTr="002B4FAE">
        <w:trPr>
          <w:trHeight w:val="288"/>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27E88F53" w14:textId="77777777" w:rsidR="00F23670" w:rsidRPr="00F23670" w:rsidRDefault="00F23670" w:rsidP="00F23670">
            <w:pPr>
              <w:spacing w:before="0" w:after="0" w:line="240" w:lineRule="auto"/>
              <w:jc w:val="left"/>
              <w:rPr>
                <w:rFonts w:ascii="Calibri" w:hAnsi="Calibri" w:cs="Calibri"/>
                <w:color w:val="000000"/>
                <w:lang w:eastAsia="es-ES"/>
              </w:rPr>
            </w:pPr>
            <w:r w:rsidRPr="00F23670">
              <w:rPr>
                <w:rFonts w:ascii="Calibri" w:hAnsi="Calibri" w:cs="Calibri"/>
                <w:color w:val="000000"/>
                <w:lang w:eastAsia="es-ES"/>
              </w:rPr>
              <w:t>RAUL PADILLA FREIRE</w:t>
            </w:r>
          </w:p>
        </w:tc>
        <w:tc>
          <w:tcPr>
            <w:tcW w:w="2552" w:type="dxa"/>
            <w:tcBorders>
              <w:top w:val="nil"/>
              <w:left w:val="nil"/>
              <w:bottom w:val="single" w:sz="4" w:space="0" w:color="auto"/>
              <w:right w:val="single" w:sz="4" w:space="0" w:color="auto"/>
            </w:tcBorders>
            <w:shd w:val="clear" w:color="auto" w:fill="auto"/>
            <w:noWrap/>
            <w:vAlign w:val="bottom"/>
            <w:hideMark/>
          </w:tcPr>
          <w:p w14:paraId="1FCF2671" w14:textId="77777777" w:rsidR="00F23670" w:rsidRPr="00F23670" w:rsidRDefault="00F23670" w:rsidP="00F23670">
            <w:pPr>
              <w:spacing w:before="0" w:after="0" w:line="240" w:lineRule="auto"/>
              <w:jc w:val="left"/>
              <w:rPr>
                <w:rFonts w:ascii="Calibri" w:hAnsi="Calibri" w:cs="Calibri"/>
                <w:color w:val="000000"/>
                <w:lang w:eastAsia="es-ES"/>
              </w:rPr>
            </w:pPr>
            <w:r w:rsidRPr="00F23670">
              <w:rPr>
                <w:rFonts w:ascii="Calibri" w:hAnsi="Calibri" w:cs="Calibri"/>
                <w:color w:val="000000"/>
                <w:lang w:eastAsia="es-ES"/>
              </w:rPr>
              <w:t>NIVEL V</w:t>
            </w:r>
          </w:p>
        </w:tc>
        <w:tc>
          <w:tcPr>
            <w:tcW w:w="1202" w:type="dxa"/>
            <w:tcBorders>
              <w:top w:val="nil"/>
              <w:left w:val="nil"/>
              <w:bottom w:val="single" w:sz="4" w:space="0" w:color="auto"/>
              <w:right w:val="single" w:sz="4" w:space="0" w:color="auto"/>
            </w:tcBorders>
            <w:shd w:val="clear" w:color="auto" w:fill="auto"/>
            <w:noWrap/>
            <w:vAlign w:val="bottom"/>
            <w:hideMark/>
          </w:tcPr>
          <w:p w14:paraId="690274DF" w14:textId="77777777" w:rsidR="00F23670" w:rsidRPr="00F23670" w:rsidRDefault="00F23670" w:rsidP="00F23670">
            <w:pPr>
              <w:spacing w:before="0" w:after="0" w:line="240" w:lineRule="auto"/>
              <w:jc w:val="right"/>
              <w:rPr>
                <w:rFonts w:ascii="Calibri" w:hAnsi="Calibri" w:cs="Calibri"/>
                <w:color w:val="000000"/>
                <w:lang w:eastAsia="es-ES"/>
              </w:rPr>
            </w:pPr>
            <w:r w:rsidRPr="00F23670">
              <w:rPr>
                <w:rFonts w:ascii="Calibri" w:hAnsi="Calibri" w:cs="Calibri"/>
                <w:color w:val="000000"/>
                <w:lang w:eastAsia="es-ES"/>
              </w:rPr>
              <w:t xml:space="preserve">01/04/2021 </w:t>
            </w:r>
          </w:p>
        </w:tc>
      </w:tr>
      <w:tr w:rsidR="00F23670" w:rsidRPr="00F23670" w14:paraId="092E6E90" w14:textId="77777777" w:rsidTr="002B4FAE">
        <w:trPr>
          <w:trHeight w:val="288"/>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297F8F88" w14:textId="77777777" w:rsidR="00F23670" w:rsidRPr="00F23670" w:rsidRDefault="00F23670" w:rsidP="00F23670">
            <w:pPr>
              <w:spacing w:before="0" w:after="0" w:line="240" w:lineRule="auto"/>
              <w:jc w:val="left"/>
              <w:rPr>
                <w:rFonts w:ascii="Calibri" w:hAnsi="Calibri" w:cs="Calibri"/>
                <w:color w:val="000000"/>
                <w:lang w:eastAsia="es-ES"/>
              </w:rPr>
            </w:pPr>
            <w:r w:rsidRPr="00F23670">
              <w:rPr>
                <w:rFonts w:ascii="Calibri" w:hAnsi="Calibri" w:cs="Calibri"/>
                <w:color w:val="000000"/>
                <w:lang w:eastAsia="es-ES"/>
              </w:rPr>
              <w:t>JUAN FRANCISCO MUÑOZ ROMERO</w:t>
            </w:r>
          </w:p>
        </w:tc>
        <w:tc>
          <w:tcPr>
            <w:tcW w:w="2552" w:type="dxa"/>
            <w:tcBorders>
              <w:top w:val="nil"/>
              <w:left w:val="nil"/>
              <w:bottom w:val="single" w:sz="4" w:space="0" w:color="auto"/>
              <w:right w:val="single" w:sz="4" w:space="0" w:color="auto"/>
            </w:tcBorders>
            <w:shd w:val="clear" w:color="auto" w:fill="auto"/>
            <w:noWrap/>
            <w:vAlign w:val="bottom"/>
            <w:hideMark/>
          </w:tcPr>
          <w:p w14:paraId="1DB21200" w14:textId="77777777" w:rsidR="00F23670" w:rsidRPr="00F23670" w:rsidRDefault="00F23670" w:rsidP="00F23670">
            <w:pPr>
              <w:spacing w:before="0" w:after="0" w:line="240" w:lineRule="auto"/>
              <w:jc w:val="left"/>
              <w:rPr>
                <w:rFonts w:ascii="Calibri" w:hAnsi="Calibri" w:cs="Calibri"/>
                <w:color w:val="000000"/>
                <w:lang w:eastAsia="es-ES"/>
              </w:rPr>
            </w:pPr>
            <w:r w:rsidRPr="00F23670">
              <w:rPr>
                <w:rFonts w:ascii="Calibri" w:hAnsi="Calibri" w:cs="Calibri"/>
                <w:color w:val="000000"/>
                <w:lang w:eastAsia="es-ES"/>
              </w:rPr>
              <w:t>NIVEL V</w:t>
            </w:r>
          </w:p>
        </w:tc>
        <w:tc>
          <w:tcPr>
            <w:tcW w:w="1202" w:type="dxa"/>
            <w:tcBorders>
              <w:top w:val="nil"/>
              <w:left w:val="nil"/>
              <w:bottom w:val="single" w:sz="4" w:space="0" w:color="auto"/>
              <w:right w:val="single" w:sz="4" w:space="0" w:color="auto"/>
            </w:tcBorders>
            <w:shd w:val="clear" w:color="auto" w:fill="auto"/>
            <w:noWrap/>
            <w:vAlign w:val="bottom"/>
            <w:hideMark/>
          </w:tcPr>
          <w:p w14:paraId="53694950" w14:textId="77777777" w:rsidR="00F23670" w:rsidRPr="00F23670" w:rsidRDefault="00F23670" w:rsidP="00F23670">
            <w:pPr>
              <w:spacing w:before="0" w:after="0" w:line="240" w:lineRule="auto"/>
              <w:jc w:val="right"/>
              <w:rPr>
                <w:rFonts w:ascii="Calibri" w:hAnsi="Calibri" w:cs="Calibri"/>
                <w:color w:val="000000"/>
                <w:lang w:eastAsia="es-ES"/>
              </w:rPr>
            </w:pPr>
            <w:r w:rsidRPr="00F23670">
              <w:rPr>
                <w:rFonts w:ascii="Calibri" w:hAnsi="Calibri" w:cs="Calibri"/>
                <w:color w:val="000000"/>
                <w:lang w:eastAsia="es-ES"/>
              </w:rPr>
              <w:t xml:space="preserve">01/05/2021 </w:t>
            </w:r>
          </w:p>
        </w:tc>
      </w:tr>
      <w:tr w:rsidR="00F23670" w:rsidRPr="00F23670" w14:paraId="50F8C22B" w14:textId="77777777" w:rsidTr="002B4FAE">
        <w:trPr>
          <w:trHeight w:val="288"/>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5543E63" w14:textId="04DEB7C3" w:rsidR="00F23670" w:rsidRPr="00F23670" w:rsidRDefault="00F23670" w:rsidP="00F23670">
            <w:pPr>
              <w:spacing w:before="0" w:after="0" w:line="240" w:lineRule="auto"/>
              <w:jc w:val="left"/>
              <w:rPr>
                <w:rFonts w:ascii="Calibri" w:hAnsi="Calibri" w:cs="Calibri"/>
                <w:color w:val="000000"/>
                <w:lang w:eastAsia="es-ES"/>
              </w:rPr>
            </w:pPr>
            <w:r w:rsidRPr="00F23670">
              <w:rPr>
                <w:rFonts w:ascii="Calibri" w:hAnsi="Calibri" w:cs="Calibri"/>
                <w:color w:val="000000"/>
                <w:lang w:eastAsia="es-ES"/>
              </w:rPr>
              <w:t>Mª VICO MARTINEZ DE QUEL</w:t>
            </w:r>
          </w:p>
        </w:tc>
        <w:tc>
          <w:tcPr>
            <w:tcW w:w="2552" w:type="dxa"/>
            <w:tcBorders>
              <w:top w:val="nil"/>
              <w:left w:val="nil"/>
              <w:bottom w:val="single" w:sz="4" w:space="0" w:color="auto"/>
              <w:right w:val="single" w:sz="4" w:space="0" w:color="auto"/>
            </w:tcBorders>
            <w:shd w:val="clear" w:color="auto" w:fill="auto"/>
            <w:noWrap/>
            <w:vAlign w:val="bottom"/>
            <w:hideMark/>
          </w:tcPr>
          <w:p w14:paraId="1BEA3F06" w14:textId="79B672B8" w:rsidR="00F23670" w:rsidRPr="00F23670" w:rsidRDefault="00F23670" w:rsidP="00F23670">
            <w:pPr>
              <w:spacing w:before="0" w:after="0" w:line="240" w:lineRule="auto"/>
              <w:jc w:val="left"/>
              <w:rPr>
                <w:rFonts w:ascii="Calibri" w:hAnsi="Calibri" w:cs="Calibri"/>
                <w:color w:val="000000"/>
                <w:lang w:eastAsia="es-ES"/>
              </w:rPr>
            </w:pPr>
            <w:r w:rsidRPr="00F23670">
              <w:rPr>
                <w:rFonts w:ascii="Calibri" w:hAnsi="Calibri" w:cs="Calibri"/>
                <w:color w:val="000000"/>
                <w:lang w:eastAsia="es-ES"/>
              </w:rPr>
              <w:t>NIVEL V</w:t>
            </w:r>
          </w:p>
        </w:tc>
        <w:tc>
          <w:tcPr>
            <w:tcW w:w="1202" w:type="dxa"/>
            <w:tcBorders>
              <w:top w:val="nil"/>
              <w:left w:val="nil"/>
              <w:bottom w:val="single" w:sz="4" w:space="0" w:color="auto"/>
              <w:right w:val="single" w:sz="4" w:space="0" w:color="auto"/>
            </w:tcBorders>
            <w:shd w:val="clear" w:color="auto" w:fill="auto"/>
            <w:noWrap/>
            <w:vAlign w:val="bottom"/>
            <w:hideMark/>
          </w:tcPr>
          <w:p w14:paraId="0480819B" w14:textId="4BEE2ACD" w:rsidR="00F23670" w:rsidRPr="00F23670" w:rsidRDefault="00F23670" w:rsidP="00F23670">
            <w:pPr>
              <w:spacing w:before="0" w:after="0" w:line="240" w:lineRule="auto"/>
              <w:jc w:val="right"/>
              <w:rPr>
                <w:rFonts w:ascii="Calibri" w:hAnsi="Calibri" w:cs="Calibri"/>
                <w:color w:val="000000"/>
                <w:lang w:eastAsia="es-ES"/>
              </w:rPr>
            </w:pPr>
            <w:r w:rsidRPr="00F23670">
              <w:rPr>
                <w:rFonts w:ascii="Calibri" w:hAnsi="Calibri" w:cs="Calibri"/>
                <w:color w:val="000000"/>
                <w:lang w:eastAsia="es-ES"/>
              </w:rPr>
              <w:t xml:space="preserve">01/10/2022 </w:t>
            </w:r>
          </w:p>
        </w:tc>
      </w:tr>
      <w:tr w:rsidR="00F23670" w:rsidRPr="00F23670" w14:paraId="706DBC1A" w14:textId="77777777" w:rsidTr="002B4FAE">
        <w:trPr>
          <w:trHeight w:val="288"/>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723DC190" w14:textId="398E7EC3" w:rsidR="00F23670" w:rsidRPr="00F23670" w:rsidRDefault="00F23670" w:rsidP="00F23670">
            <w:pPr>
              <w:spacing w:before="0" w:after="0" w:line="240" w:lineRule="auto"/>
              <w:jc w:val="left"/>
              <w:rPr>
                <w:rFonts w:ascii="Calibri" w:hAnsi="Calibri" w:cs="Calibri"/>
                <w:color w:val="000000"/>
                <w:lang w:eastAsia="es-ES"/>
              </w:rPr>
            </w:pPr>
            <w:r w:rsidRPr="00F23670">
              <w:rPr>
                <w:rFonts w:ascii="Calibri" w:hAnsi="Calibri" w:cs="Calibri"/>
                <w:color w:val="000000"/>
                <w:lang w:eastAsia="es-ES"/>
              </w:rPr>
              <w:t>Mª JOSE RUIZ</w:t>
            </w:r>
          </w:p>
        </w:tc>
        <w:tc>
          <w:tcPr>
            <w:tcW w:w="2552" w:type="dxa"/>
            <w:tcBorders>
              <w:top w:val="nil"/>
              <w:left w:val="nil"/>
              <w:bottom w:val="single" w:sz="4" w:space="0" w:color="auto"/>
              <w:right w:val="single" w:sz="4" w:space="0" w:color="auto"/>
            </w:tcBorders>
            <w:shd w:val="clear" w:color="auto" w:fill="auto"/>
            <w:noWrap/>
            <w:vAlign w:val="bottom"/>
            <w:hideMark/>
          </w:tcPr>
          <w:p w14:paraId="46379844" w14:textId="1DE2BE4F" w:rsidR="00F23670" w:rsidRPr="00F23670" w:rsidRDefault="00F23670" w:rsidP="00F23670">
            <w:pPr>
              <w:spacing w:before="0" w:after="0" w:line="240" w:lineRule="auto"/>
              <w:jc w:val="left"/>
              <w:rPr>
                <w:rFonts w:ascii="Calibri" w:hAnsi="Calibri" w:cs="Calibri"/>
                <w:color w:val="000000"/>
                <w:lang w:eastAsia="es-ES"/>
              </w:rPr>
            </w:pPr>
            <w:r w:rsidRPr="00F23670">
              <w:rPr>
                <w:rFonts w:ascii="Calibri" w:hAnsi="Calibri" w:cs="Calibri"/>
                <w:color w:val="000000"/>
                <w:lang w:eastAsia="es-ES"/>
              </w:rPr>
              <w:t>NIVEL V</w:t>
            </w:r>
          </w:p>
        </w:tc>
        <w:tc>
          <w:tcPr>
            <w:tcW w:w="1202" w:type="dxa"/>
            <w:tcBorders>
              <w:top w:val="nil"/>
              <w:left w:val="nil"/>
              <w:bottom w:val="single" w:sz="4" w:space="0" w:color="auto"/>
              <w:right w:val="single" w:sz="4" w:space="0" w:color="auto"/>
            </w:tcBorders>
            <w:shd w:val="clear" w:color="auto" w:fill="auto"/>
            <w:noWrap/>
            <w:vAlign w:val="bottom"/>
            <w:hideMark/>
          </w:tcPr>
          <w:p w14:paraId="5DD9325B" w14:textId="37C0F4C5" w:rsidR="00F23670" w:rsidRPr="00F23670" w:rsidRDefault="00F23670" w:rsidP="00F23670">
            <w:pPr>
              <w:spacing w:before="0" w:after="0" w:line="240" w:lineRule="auto"/>
              <w:jc w:val="right"/>
              <w:rPr>
                <w:rFonts w:ascii="Calibri" w:hAnsi="Calibri" w:cs="Calibri"/>
                <w:color w:val="000000"/>
                <w:lang w:eastAsia="es-ES"/>
              </w:rPr>
            </w:pPr>
            <w:r w:rsidRPr="00F23670">
              <w:rPr>
                <w:rFonts w:ascii="Calibri" w:hAnsi="Calibri" w:cs="Calibri"/>
                <w:color w:val="000000"/>
                <w:lang w:eastAsia="es-ES"/>
              </w:rPr>
              <w:t xml:space="preserve">01/01/2023 </w:t>
            </w:r>
          </w:p>
        </w:tc>
      </w:tr>
      <w:tr w:rsidR="00F23670" w:rsidRPr="00F23670" w14:paraId="29D499CA" w14:textId="77777777" w:rsidTr="002B4FAE">
        <w:trPr>
          <w:trHeight w:val="288"/>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3CD612A1" w14:textId="08307620" w:rsidR="00F23670" w:rsidRPr="00F23670" w:rsidRDefault="00F23670" w:rsidP="00F23670">
            <w:pPr>
              <w:spacing w:before="0" w:after="0" w:line="240" w:lineRule="auto"/>
              <w:jc w:val="left"/>
              <w:rPr>
                <w:rFonts w:ascii="Calibri" w:hAnsi="Calibri" w:cs="Calibri"/>
                <w:color w:val="000000"/>
                <w:lang w:eastAsia="es-ES"/>
              </w:rPr>
            </w:pPr>
            <w:r w:rsidRPr="00F23670">
              <w:rPr>
                <w:rFonts w:ascii="Calibri" w:hAnsi="Calibri" w:cs="Calibri"/>
                <w:color w:val="000000"/>
                <w:lang w:eastAsia="es-ES"/>
              </w:rPr>
              <w:t>SUREN GEVORKIAN</w:t>
            </w:r>
          </w:p>
        </w:tc>
        <w:tc>
          <w:tcPr>
            <w:tcW w:w="2552" w:type="dxa"/>
            <w:tcBorders>
              <w:top w:val="nil"/>
              <w:left w:val="nil"/>
              <w:bottom w:val="single" w:sz="4" w:space="0" w:color="auto"/>
              <w:right w:val="single" w:sz="4" w:space="0" w:color="auto"/>
            </w:tcBorders>
            <w:shd w:val="clear" w:color="auto" w:fill="auto"/>
            <w:noWrap/>
            <w:vAlign w:val="bottom"/>
            <w:hideMark/>
          </w:tcPr>
          <w:p w14:paraId="7B957497" w14:textId="46684307" w:rsidR="00F23670" w:rsidRPr="00F23670" w:rsidRDefault="00F23670" w:rsidP="00F23670">
            <w:pPr>
              <w:spacing w:before="0" w:after="0" w:line="240" w:lineRule="auto"/>
              <w:jc w:val="left"/>
              <w:rPr>
                <w:rFonts w:ascii="Calibri" w:hAnsi="Calibri" w:cs="Calibri"/>
                <w:color w:val="000000"/>
                <w:lang w:eastAsia="es-ES"/>
              </w:rPr>
            </w:pPr>
            <w:r w:rsidRPr="00F23670">
              <w:rPr>
                <w:rFonts w:ascii="Calibri" w:hAnsi="Calibri" w:cs="Calibri"/>
                <w:color w:val="000000"/>
                <w:lang w:eastAsia="es-ES"/>
              </w:rPr>
              <w:t>NIVEL IV</w:t>
            </w:r>
          </w:p>
        </w:tc>
        <w:tc>
          <w:tcPr>
            <w:tcW w:w="1202" w:type="dxa"/>
            <w:tcBorders>
              <w:top w:val="nil"/>
              <w:left w:val="nil"/>
              <w:bottom w:val="single" w:sz="4" w:space="0" w:color="auto"/>
              <w:right w:val="single" w:sz="4" w:space="0" w:color="auto"/>
            </w:tcBorders>
            <w:shd w:val="clear" w:color="auto" w:fill="auto"/>
            <w:noWrap/>
            <w:vAlign w:val="bottom"/>
            <w:hideMark/>
          </w:tcPr>
          <w:p w14:paraId="2FA6B759" w14:textId="3C8E968F" w:rsidR="00F23670" w:rsidRPr="00F23670" w:rsidRDefault="00F23670" w:rsidP="00F23670">
            <w:pPr>
              <w:spacing w:before="0" w:after="0" w:line="240" w:lineRule="auto"/>
              <w:jc w:val="right"/>
              <w:rPr>
                <w:rFonts w:ascii="Calibri" w:hAnsi="Calibri" w:cs="Calibri"/>
                <w:color w:val="000000"/>
                <w:lang w:eastAsia="es-ES"/>
              </w:rPr>
            </w:pPr>
            <w:r w:rsidRPr="00F23670">
              <w:rPr>
                <w:rFonts w:ascii="Calibri" w:hAnsi="Calibri" w:cs="Calibri"/>
                <w:color w:val="000000"/>
                <w:lang w:eastAsia="es-ES"/>
              </w:rPr>
              <w:t xml:space="preserve">01/01/2023 </w:t>
            </w:r>
          </w:p>
        </w:tc>
      </w:tr>
    </w:tbl>
    <w:p w14:paraId="65051C84" w14:textId="4532CD35" w:rsidR="00B2010A" w:rsidRPr="00B2010A" w:rsidRDefault="00B2010A" w:rsidP="00B2010A">
      <w:pPr>
        <w:rPr>
          <w:rFonts w:eastAsia="Calibri"/>
          <w:sz w:val="24"/>
          <w:szCs w:val="24"/>
        </w:rPr>
      </w:pPr>
    </w:p>
    <w:p w14:paraId="1023CD92" w14:textId="77777777" w:rsidR="00B2010A" w:rsidRPr="00B2010A" w:rsidRDefault="00B2010A" w:rsidP="00B2010A">
      <w:pPr>
        <w:rPr>
          <w:rFonts w:eastAsia="Calibri"/>
          <w:sz w:val="24"/>
          <w:szCs w:val="24"/>
        </w:rPr>
      </w:pPr>
      <w:r w:rsidRPr="00B2010A">
        <w:rPr>
          <w:rFonts w:eastAsia="Calibri"/>
          <w:sz w:val="24"/>
          <w:szCs w:val="24"/>
        </w:rPr>
        <w:t>Características y prácticas de la promoción y desarrollo en la empresa:</w:t>
      </w:r>
    </w:p>
    <w:p w14:paraId="489216CE" w14:textId="77777777" w:rsidR="00B2010A" w:rsidRPr="00B2010A" w:rsidRDefault="00B2010A" w:rsidP="00B2010A">
      <w:pPr>
        <w:numPr>
          <w:ilvl w:val="0"/>
          <w:numId w:val="91"/>
        </w:numPr>
        <w:contextualSpacing/>
        <w:rPr>
          <w:rFonts w:eastAsia="Calibri"/>
          <w:sz w:val="24"/>
          <w:szCs w:val="24"/>
        </w:rPr>
      </w:pPr>
      <w:r w:rsidRPr="00B2010A">
        <w:rPr>
          <w:rFonts w:eastAsia="Calibri"/>
          <w:sz w:val="24"/>
          <w:szCs w:val="24"/>
        </w:rPr>
        <w:t>No es muy elevado el número de promociones que se ha realizado en el último año en la Compañía.</w:t>
      </w:r>
    </w:p>
    <w:p w14:paraId="2781C297" w14:textId="77777777" w:rsidR="00B2010A" w:rsidRPr="00B2010A" w:rsidRDefault="00B2010A" w:rsidP="00B2010A">
      <w:pPr>
        <w:numPr>
          <w:ilvl w:val="0"/>
          <w:numId w:val="91"/>
        </w:numPr>
        <w:contextualSpacing/>
        <w:rPr>
          <w:rFonts w:eastAsia="Calibri"/>
          <w:sz w:val="24"/>
          <w:szCs w:val="24"/>
        </w:rPr>
      </w:pPr>
      <w:r w:rsidRPr="00B2010A">
        <w:rPr>
          <w:rFonts w:eastAsia="Calibri"/>
          <w:sz w:val="24"/>
          <w:szCs w:val="24"/>
        </w:rPr>
        <w:t>Las promociones las realizan principalmente hombres.</w:t>
      </w:r>
    </w:p>
    <w:p w14:paraId="3812E7F5" w14:textId="77777777" w:rsidR="00B2010A" w:rsidRPr="00B2010A" w:rsidRDefault="00B2010A" w:rsidP="00B2010A">
      <w:pPr>
        <w:numPr>
          <w:ilvl w:val="0"/>
          <w:numId w:val="91"/>
        </w:numPr>
        <w:contextualSpacing/>
        <w:rPr>
          <w:rFonts w:eastAsia="Calibri"/>
          <w:sz w:val="24"/>
          <w:szCs w:val="24"/>
        </w:rPr>
      </w:pPr>
      <w:r w:rsidRPr="00B2010A">
        <w:rPr>
          <w:rFonts w:eastAsia="Calibri"/>
          <w:sz w:val="24"/>
          <w:szCs w:val="24"/>
        </w:rPr>
        <w:t>Escasa promoción de las mujeres.</w:t>
      </w:r>
    </w:p>
    <w:p w14:paraId="48597852" w14:textId="0C33591A" w:rsidR="00B2010A" w:rsidRDefault="00B2010A" w:rsidP="00B2010A">
      <w:pPr>
        <w:rPr>
          <w:rFonts w:eastAsia="Calibri"/>
          <w:sz w:val="24"/>
          <w:szCs w:val="24"/>
        </w:rPr>
      </w:pPr>
      <w:r w:rsidRPr="00B2010A">
        <w:rPr>
          <w:rFonts w:eastAsia="Calibri"/>
          <w:sz w:val="24"/>
          <w:szCs w:val="24"/>
        </w:rPr>
        <w:t>Dentro del desarrollo del plan de igualdad, se ha detectado como mejora el desarrollo de un procedimiento objetivo del sistema de promoción interna.</w:t>
      </w:r>
    </w:p>
    <w:p w14:paraId="58D2785F" w14:textId="77777777" w:rsidR="00E66F4A" w:rsidRPr="000F013D" w:rsidRDefault="00E66F4A" w:rsidP="00E66F4A">
      <w:pPr>
        <w:pStyle w:val="Prrafodelista"/>
        <w:numPr>
          <w:ilvl w:val="0"/>
          <w:numId w:val="81"/>
        </w:numPr>
        <w:rPr>
          <w:rFonts w:ascii="Montserrat SemiBold" w:eastAsia="Calibri" w:hAnsi="Montserrat SemiBold"/>
          <w:color w:val="6D1C49" w:themeColor="accent1" w:themeTint="E6"/>
        </w:rPr>
      </w:pPr>
      <w:r w:rsidRPr="000F013D">
        <w:rPr>
          <w:rFonts w:ascii="Montserrat SemiBold" w:eastAsia="Calibri" w:hAnsi="Montserrat SemiBold"/>
          <w:color w:val="6D1C49" w:themeColor="accent1" w:themeTint="E6"/>
        </w:rPr>
        <w:t>Condiciones de trabajo, incluida la auditoría salarial entre mujeres y hombres</w:t>
      </w:r>
    </w:p>
    <w:p w14:paraId="1D60B565" w14:textId="77777777" w:rsidR="00E66F4A" w:rsidRPr="00B43599" w:rsidRDefault="00E66F4A" w:rsidP="00E66F4A">
      <w:pPr>
        <w:rPr>
          <w:rFonts w:eastAsia="Calibri"/>
          <w:sz w:val="24"/>
          <w:szCs w:val="24"/>
        </w:rPr>
      </w:pPr>
      <w:r w:rsidRPr="00B43599">
        <w:rPr>
          <w:rFonts w:eastAsia="Calibri"/>
          <w:sz w:val="24"/>
          <w:szCs w:val="24"/>
        </w:rPr>
        <w:t>En esta área se pretende valorar la política retributiva de la empresa y si se cumple con el principio de igualdad retributiva.</w:t>
      </w:r>
    </w:p>
    <w:p w14:paraId="221BB836" w14:textId="77777777" w:rsidR="00E66F4A" w:rsidRPr="00B43599" w:rsidRDefault="00E66F4A" w:rsidP="00E66F4A">
      <w:pPr>
        <w:rPr>
          <w:rFonts w:eastAsia="Calibri"/>
          <w:sz w:val="24"/>
          <w:szCs w:val="24"/>
        </w:rPr>
      </w:pPr>
      <w:r w:rsidRPr="00B43599">
        <w:rPr>
          <w:rFonts w:eastAsia="Calibri"/>
          <w:sz w:val="24"/>
          <w:szCs w:val="24"/>
        </w:rPr>
        <w:t>Para realizar el análisis de la distribución salarial entre mujeres y hombres se ha comprobado si los trabajadores si los trabajadores y trabajadoras reciben la misma remuneración.</w:t>
      </w:r>
    </w:p>
    <w:p w14:paraId="1C76C543" w14:textId="70C5FD72" w:rsidR="00E66F4A" w:rsidRPr="00B43599" w:rsidRDefault="00E66F4A" w:rsidP="00E66F4A">
      <w:pPr>
        <w:rPr>
          <w:rFonts w:eastAsia="Calibri"/>
          <w:sz w:val="24"/>
          <w:szCs w:val="24"/>
        </w:rPr>
      </w:pPr>
      <w:r w:rsidRPr="00B43599">
        <w:rPr>
          <w:rFonts w:eastAsia="Calibri"/>
          <w:sz w:val="24"/>
          <w:szCs w:val="24"/>
        </w:rPr>
        <w:t>No es posible realizar una comparación directa en todos los puestos valorados, ya que no en todos los puestos</w:t>
      </w:r>
      <w:r w:rsidR="00BF5E22">
        <w:rPr>
          <w:rFonts w:eastAsia="Calibri"/>
          <w:sz w:val="24"/>
          <w:szCs w:val="24"/>
        </w:rPr>
        <w:t xml:space="preserve"> hay tanto hombres como mujeres.</w:t>
      </w:r>
      <w:r w:rsidR="00EC20B4">
        <w:rPr>
          <w:rFonts w:eastAsia="Calibri"/>
          <w:sz w:val="24"/>
          <w:szCs w:val="24"/>
        </w:rPr>
        <w:t xml:space="preserve"> Destaca además la lista de puestos sobre la que la parte social quería realizar la auditoría retributiva, un total de 78 puestos, en los cuales sólo en 5 trabajaban tanto personal masculino como femenino, dejando casi sin efecto el interés en poder realizar una auditoría a todos los niveles, tal y como si se hizo en el informe de auditoría que se adjuntará en la entrega de la documentación.</w:t>
      </w:r>
    </w:p>
    <w:p w14:paraId="3AA356F6" w14:textId="1CF45BF5" w:rsidR="00E66F4A" w:rsidRDefault="00E66F4A" w:rsidP="00E66F4A">
      <w:pPr>
        <w:spacing w:line="360" w:lineRule="auto"/>
        <w:jc w:val="left"/>
        <w:rPr>
          <w:sz w:val="24"/>
          <w:szCs w:val="24"/>
        </w:rPr>
      </w:pPr>
      <w:r w:rsidRPr="00EC20B4">
        <w:rPr>
          <w:sz w:val="24"/>
          <w:szCs w:val="24"/>
        </w:rPr>
        <w:t>Si está realizado el registro retributivo</w:t>
      </w:r>
      <w:r w:rsidR="00BF5E22" w:rsidRPr="00EC20B4">
        <w:rPr>
          <w:sz w:val="24"/>
          <w:szCs w:val="24"/>
        </w:rPr>
        <w:t>.</w:t>
      </w:r>
    </w:p>
    <w:p w14:paraId="5A0BE243" w14:textId="77777777" w:rsidR="009234E3" w:rsidRPr="009234E3" w:rsidRDefault="009234E3" w:rsidP="009234E3">
      <w:pPr>
        <w:rPr>
          <w:rFonts w:eastAsia="Calibri"/>
          <w:b/>
          <w:sz w:val="24"/>
          <w:szCs w:val="24"/>
        </w:rPr>
      </w:pPr>
      <w:r w:rsidRPr="009234E3">
        <w:rPr>
          <w:rFonts w:eastAsia="Calibri"/>
          <w:b/>
          <w:sz w:val="24"/>
          <w:szCs w:val="24"/>
        </w:rPr>
        <w:t xml:space="preserve">CONCLUSIONES Y ACCIONES A VALORAR  </w:t>
      </w:r>
    </w:p>
    <w:p w14:paraId="14F41748" w14:textId="77777777" w:rsidR="009234E3" w:rsidRPr="009234E3" w:rsidRDefault="009234E3" w:rsidP="009234E3">
      <w:pPr>
        <w:rPr>
          <w:rFonts w:eastAsia="Calibri"/>
        </w:rPr>
      </w:pPr>
      <w:r w:rsidRPr="009234E3">
        <w:rPr>
          <w:rFonts w:eastAsia="Calibri"/>
        </w:rPr>
        <w:t>(</w:t>
      </w:r>
      <w:r w:rsidRPr="009234E3">
        <w:rPr>
          <w:rFonts w:eastAsia="Calibri"/>
          <w:i/>
        </w:rPr>
        <w:t>a tenor de los datos obtenidos en la auditoría retributiva</w:t>
      </w:r>
      <w:r w:rsidRPr="009234E3">
        <w:rPr>
          <w:rFonts w:eastAsia="Calibri"/>
        </w:rPr>
        <w:t>)</w:t>
      </w:r>
    </w:p>
    <w:p w14:paraId="732DF10E" w14:textId="77777777" w:rsidR="009234E3" w:rsidRPr="009234E3" w:rsidRDefault="009234E3" w:rsidP="009234E3">
      <w:pPr>
        <w:rPr>
          <w:rFonts w:eastAsia="Calibri"/>
          <w:sz w:val="24"/>
          <w:szCs w:val="24"/>
        </w:rPr>
      </w:pPr>
      <w:r w:rsidRPr="009234E3">
        <w:rPr>
          <w:rFonts w:eastAsia="Calibri"/>
          <w:sz w:val="24"/>
          <w:szCs w:val="24"/>
        </w:rPr>
        <w:t>Una vez comprobados, cotejados, analizados y contrastados todos los datos útiles y a disposición para la realización de la auditoría retributiva, es preciso dejar constancia de las cuestiones a mejorar u observaciones que se consideran de importancia e interés.</w:t>
      </w:r>
    </w:p>
    <w:p w14:paraId="4485A65D" w14:textId="77777777" w:rsidR="009234E3" w:rsidRPr="009234E3" w:rsidRDefault="009234E3" w:rsidP="009234E3">
      <w:pPr>
        <w:rPr>
          <w:rFonts w:eastAsia="Calibri"/>
          <w:sz w:val="24"/>
          <w:szCs w:val="24"/>
        </w:rPr>
      </w:pPr>
      <w:r w:rsidRPr="009234E3">
        <w:rPr>
          <w:rFonts w:eastAsia="Calibri"/>
          <w:sz w:val="24"/>
          <w:szCs w:val="24"/>
        </w:rPr>
        <w:t>1º.- En líneas generales, se trata de una empresa masculinizada, vinculada prioritariamente al histórico de contratación en dicha actividad, muy separada la parte de puesto de trabajo físico (prioriza personal masculino) con el de detalle (dónde prioriza personal femenino)</w:t>
      </w:r>
    </w:p>
    <w:p w14:paraId="564C166D" w14:textId="77777777" w:rsidR="009234E3" w:rsidRPr="009234E3" w:rsidRDefault="009234E3" w:rsidP="009234E3">
      <w:pPr>
        <w:rPr>
          <w:rFonts w:eastAsia="Calibri"/>
          <w:sz w:val="24"/>
          <w:szCs w:val="24"/>
        </w:rPr>
      </w:pPr>
      <w:r w:rsidRPr="009234E3">
        <w:rPr>
          <w:rFonts w:eastAsia="Calibri"/>
          <w:sz w:val="24"/>
          <w:szCs w:val="24"/>
        </w:rPr>
        <w:t>Excepto en puestos técnicos, administrativos y de mantenimiento, el nivel de estudios no es lo más relevante, siendo la experiencia en puestos y actividades lo que se contempla como mayor valor.</w:t>
      </w:r>
    </w:p>
    <w:p w14:paraId="400528DE" w14:textId="77777777" w:rsidR="009234E3" w:rsidRPr="009234E3" w:rsidRDefault="009234E3" w:rsidP="009234E3">
      <w:pPr>
        <w:rPr>
          <w:rFonts w:eastAsia="Calibri"/>
          <w:sz w:val="24"/>
          <w:szCs w:val="24"/>
        </w:rPr>
      </w:pPr>
      <w:r w:rsidRPr="009234E3">
        <w:rPr>
          <w:rFonts w:eastAsia="Calibri"/>
          <w:sz w:val="24"/>
          <w:szCs w:val="24"/>
        </w:rPr>
        <w:t>2º.- De los 10 puestos o niveles auditados a criterio de la empresa; hay dos puestos auditados (Nivel V dentro de Fabricación y  sobre todo Oficial 1ª Advo/a), dónde se presentan diferencias importantes; por parte del nivel V no requiere justificación normativa, al no llegar las diferencias salariales al 25%, si bien ya se ha expuesto que están vinculados a que en este nivel se incorpora personal técnico de las secciones de mantenimiento, diseño y encargados, los cuales son personal masculino en su inmensa mayoría y tienen condiciones de puesto superiores a la media de Nivel V, si bien corrobora la empresa que si estas posiciones de responsabilidad estarían cubiertas por personal femenino no habría diferencias valorativas vinculadas al género.</w:t>
      </w:r>
    </w:p>
    <w:p w14:paraId="20FD9B40" w14:textId="77777777" w:rsidR="009234E3" w:rsidRPr="009234E3" w:rsidRDefault="009234E3" w:rsidP="009234E3">
      <w:pPr>
        <w:rPr>
          <w:rFonts w:eastAsia="Calibri"/>
          <w:sz w:val="24"/>
          <w:szCs w:val="24"/>
        </w:rPr>
      </w:pPr>
      <w:r w:rsidRPr="009234E3">
        <w:rPr>
          <w:rFonts w:eastAsia="Calibri"/>
          <w:sz w:val="24"/>
          <w:szCs w:val="24"/>
        </w:rPr>
        <w:t>En relación a la posición de Oficial 1ª Advo/a, dónde las diferencias son mucho más notorias (superiores al 38%), la justificación estriba en históricamente, personal, contratado de inicio con esa categoría, ha ido evolucionando en puestos de mayor responsabilidad, mejorando sus condiciones salariales pero no cambiando su categoría desde entonces. Todo este personal al que hacemos referencia de condiciones ligadas a responsabilidad y funciones concretas, es masculino y es lo que hacer crecer las condiciones de la categoría, si bien confirma la empresa que si estas posiciones de responsabilidad estarían cubiertas por personal femenino no habría diferencias valorativas vinculadas al género.</w:t>
      </w:r>
    </w:p>
    <w:p w14:paraId="3C39AE7B" w14:textId="77777777" w:rsidR="009234E3" w:rsidRPr="009234E3" w:rsidRDefault="009234E3" w:rsidP="009234E3">
      <w:pPr>
        <w:rPr>
          <w:rFonts w:eastAsia="Calibri"/>
          <w:sz w:val="24"/>
          <w:szCs w:val="24"/>
        </w:rPr>
      </w:pPr>
      <w:r w:rsidRPr="009234E3">
        <w:rPr>
          <w:rFonts w:eastAsia="Calibri"/>
          <w:sz w:val="24"/>
          <w:szCs w:val="24"/>
        </w:rPr>
        <w:t>3º.- Destacar también que hay un caso que debe de ser analizado, por la dirección, para sacar acciones de mejora, destacando la diferencia entre el puesto de personal masculino de Ofical 2ª Advo que retributivamente es superior al personal femenino con la categoría de Oficial 1ª Adva; se trata de un nivel superior en convenio, ligado a funciones y responsabilidad no acreditada dicha motivación por la empresa, a la cual se pidió aclaración y valorará situación concreta para hacer la adecuación oportuna o justificar de forma objetiva dichas diferencias, teniendo en cuenta que ha sido costumbre histórica en la Compañía que la gente, por incremento de responsabilidades mejore sus niveles retributivos pero no se le adapta o cambia de grupo o categoría profesional más vinculada al puesto o responsabilidad asumida.</w:t>
      </w:r>
    </w:p>
    <w:p w14:paraId="0BE7826C" w14:textId="77777777" w:rsidR="009234E3" w:rsidRPr="009234E3" w:rsidRDefault="009234E3" w:rsidP="009234E3">
      <w:pPr>
        <w:rPr>
          <w:rFonts w:eastAsia="Calibri"/>
          <w:sz w:val="24"/>
          <w:szCs w:val="24"/>
        </w:rPr>
      </w:pPr>
      <w:r w:rsidRPr="009234E3">
        <w:rPr>
          <w:rFonts w:eastAsia="Calibri"/>
          <w:sz w:val="24"/>
          <w:szCs w:val="24"/>
        </w:rPr>
        <w:t>Se han analizado los salarios con previsión de jornada y año completo del año en curso.</w:t>
      </w:r>
    </w:p>
    <w:p w14:paraId="1A0FCC6F" w14:textId="77777777" w:rsidR="00E66F4A" w:rsidRPr="000F013D" w:rsidRDefault="00E66F4A" w:rsidP="00E66F4A">
      <w:pPr>
        <w:pStyle w:val="Prrafodelista"/>
        <w:numPr>
          <w:ilvl w:val="0"/>
          <w:numId w:val="81"/>
        </w:numPr>
        <w:rPr>
          <w:rFonts w:ascii="Montserrat SemiBold" w:eastAsia="Calibri" w:hAnsi="Montserrat SemiBold"/>
          <w:color w:val="6D1C49" w:themeColor="accent1" w:themeTint="E6"/>
        </w:rPr>
      </w:pPr>
      <w:r w:rsidRPr="000F013D">
        <w:rPr>
          <w:rFonts w:ascii="Montserrat SemiBold" w:eastAsia="Calibri" w:hAnsi="Montserrat SemiBold"/>
          <w:color w:val="6D1C49" w:themeColor="accent1" w:themeTint="E6"/>
        </w:rPr>
        <w:t>Ejercicio corresponsable de los derechos de la vida personal, familiar y laboral</w:t>
      </w:r>
    </w:p>
    <w:p w14:paraId="13E29E97" w14:textId="77777777" w:rsidR="009234E3" w:rsidRPr="00010DA2" w:rsidRDefault="009234E3" w:rsidP="009234E3">
      <w:pPr>
        <w:ind w:left="66"/>
        <w:rPr>
          <w:rFonts w:eastAsia="Calibri"/>
          <w:sz w:val="24"/>
          <w:szCs w:val="24"/>
        </w:rPr>
      </w:pPr>
      <w:r w:rsidRPr="00010DA2">
        <w:rPr>
          <w:rFonts w:eastAsia="Calibri"/>
          <w:sz w:val="24"/>
          <w:szCs w:val="24"/>
        </w:rPr>
        <w:t>La aplicación de estrategias de conciliación se reconoce en el artº 44 de la propia Ley 3/2017, para la igualdad efectiva entre hombres y mujeres: “los derechos de conciliación de la vida personal, familiar y laboral se reconocerán a todos los trabajadores y trabajadoras en forma que fomente la asunción equilibrada de las responsabilidades familiares, evitando toda discriminación basada en su ejercicio”.</w:t>
      </w:r>
    </w:p>
    <w:p w14:paraId="77EAB874" w14:textId="77777777" w:rsidR="009234E3" w:rsidRPr="00010DA2" w:rsidRDefault="009234E3" w:rsidP="009234E3">
      <w:pPr>
        <w:ind w:left="66"/>
        <w:rPr>
          <w:rFonts w:eastAsia="Calibri"/>
          <w:sz w:val="24"/>
          <w:szCs w:val="24"/>
        </w:rPr>
      </w:pPr>
      <w:r w:rsidRPr="00010DA2">
        <w:rPr>
          <w:rFonts w:eastAsia="Calibri"/>
          <w:sz w:val="24"/>
          <w:szCs w:val="24"/>
        </w:rPr>
        <w:t>En cuanto a la disposición de jornada, la inmensa mayoría de la plantilla tiene jornada completa (bien partida y a turnos rotativos); sólo tres personas, todas ellas mujeres, tienen jornada reducida; una de ellas de 32,5 horas y media semanales (6,5 horas día) y dos de 30 horas semanales (6 horas/día).</w:t>
      </w:r>
    </w:p>
    <w:p w14:paraId="02B343CA" w14:textId="77777777" w:rsidR="009234E3" w:rsidRPr="00010DA2" w:rsidRDefault="009234E3" w:rsidP="009234E3">
      <w:pPr>
        <w:ind w:left="66"/>
        <w:rPr>
          <w:rFonts w:eastAsia="Calibri"/>
          <w:sz w:val="24"/>
          <w:szCs w:val="24"/>
        </w:rPr>
      </w:pPr>
      <w:r w:rsidRPr="00010DA2">
        <w:rPr>
          <w:rFonts w:eastAsia="Calibri"/>
          <w:sz w:val="24"/>
          <w:szCs w:val="24"/>
        </w:rPr>
        <w:t xml:space="preserve">En relación a las prácticas que la empresa realiza en materia de conciliación, licencias y permisos, es de aplicación el artº 27 del convenio colectivo de la industria del calzado; no teniendo ninguna mejora propia de empresa, fuera de lo establecido convencional y legalmente. </w:t>
      </w:r>
    </w:p>
    <w:p w14:paraId="323C436C" w14:textId="77777777" w:rsidR="009234E3" w:rsidRPr="00010DA2" w:rsidRDefault="009234E3" w:rsidP="009234E3">
      <w:pPr>
        <w:ind w:left="66"/>
        <w:rPr>
          <w:rFonts w:eastAsia="Calibri"/>
          <w:sz w:val="24"/>
          <w:szCs w:val="24"/>
        </w:rPr>
      </w:pPr>
      <w:r w:rsidRPr="00010DA2">
        <w:rPr>
          <w:rFonts w:eastAsia="Calibri"/>
          <w:sz w:val="24"/>
          <w:szCs w:val="24"/>
        </w:rPr>
        <w:t>También, dentro de su ámbito de aplicación, están los artículos 29 (gestión excedencias), 30 (protección contra la violencia de género), 31 (suspensiones de contrato por nacimiento, adopción y acogimiento) y 32 (prevención de riesgos durante el embarazo y la lactancia).</w:t>
      </w:r>
    </w:p>
    <w:p w14:paraId="4CF35210" w14:textId="77777777" w:rsidR="009234E3" w:rsidRPr="000F013D" w:rsidRDefault="009234E3" w:rsidP="009234E3">
      <w:pPr>
        <w:pStyle w:val="Prrafodelista"/>
        <w:numPr>
          <w:ilvl w:val="0"/>
          <w:numId w:val="81"/>
        </w:numPr>
        <w:rPr>
          <w:rFonts w:ascii="Montserrat SemiBold" w:eastAsia="Calibri" w:hAnsi="Montserrat SemiBold"/>
          <w:color w:val="6D1C49" w:themeColor="accent1" w:themeTint="E6"/>
        </w:rPr>
      </w:pPr>
      <w:r>
        <w:rPr>
          <w:rFonts w:ascii="Montserrat SemiBold" w:eastAsia="Calibri" w:hAnsi="Montserrat SemiBold"/>
          <w:color w:val="6D1C49" w:themeColor="accent1" w:themeTint="E6"/>
        </w:rPr>
        <w:t>Protocolo de acoso laboral</w:t>
      </w:r>
    </w:p>
    <w:p w14:paraId="2DA019C3" w14:textId="77777777" w:rsidR="009234E3" w:rsidRPr="00010DA2" w:rsidRDefault="009234E3" w:rsidP="009234E3">
      <w:pPr>
        <w:ind w:left="66"/>
        <w:rPr>
          <w:rFonts w:eastAsia="Calibri"/>
          <w:sz w:val="24"/>
          <w:szCs w:val="24"/>
        </w:rPr>
      </w:pPr>
      <w:r w:rsidRPr="00010DA2">
        <w:rPr>
          <w:rFonts w:eastAsia="Calibri"/>
          <w:sz w:val="24"/>
          <w:szCs w:val="24"/>
        </w:rPr>
        <w:t>La empresa dispone de un protocolo de acoso laboral, negociado con la representación legal de los trabajadores, en el que se definen aquellas conductas que son consideradas acoso laboral y forma de actuar ante él y de resolver las situaciones que puedan darse en el entorno empresarial y afecta a personal trabajador.</w:t>
      </w:r>
    </w:p>
    <w:p w14:paraId="72092188" w14:textId="77777777" w:rsidR="009234E3" w:rsidRPr="00010DA2" w:rsidRDefault="009234E3" w:rsidP="009234E3">
      <w:pPr>
        <w:ind w:left="66"/>
        <w:rPr>
          <w:rFonts w:eastAsia="Calibri"/>
          <w:sz w:val="24"/>
          <w:szCs w:val="24"/>
        </w:rPr>
      </w:pPr>
      <w:r w:rsidRPr="00010DA2">
        <w:rPr>
          <w:rFonts w:eastAsia="Calibri"/>
          <w:sz w:val="24"/>
          <w:szCs w:val="24"/>
        </w:rPr>
        <w:t>Existe un procedimiento de formalización, estudio y decisión ante un aqueja/denuncia.</w:t>
      </w:r>
    </w:p>
    <w:p w14:paraId="63585A7C" w14:textId="77777777" w:rsidR="009234E3" w:rsidRPr="00010DA2" w:rsidRDefault="009234E3" w:rsidP="009234E3">
      <w:pPr>
        <w:ind w:left="66"/>
        <w:rPr>
          <w:rFonts w:eastAsia="Calibri"/>
          <w:sz w:val="24"/>
          <w:szCs w:val="24"/>
        </w:rPr>
      </w:pPr>
      <w:r w:rsidRPr="00010DA2">
        <w:rPr>
          <w:rFonts w:eastAsia="Calibri"/>
          <w:sz w:val="24"/>
          <w:szCs w:val="24"/>
        </w:rPr>
        <w:t>De igual forma, y dentro del desarrollo del plan de igualdad, en la Comisión de Igualdad se ha desarrollado un protocolo específico de prevención y tratamiento de acoso sexual y/o por razón de sexo.</w:t>
      </w:r>
    </w:p>
    <w:p w14:paraId="4F943F75" w14:textId="77777777" w:rsidR="009234E3" w:rsidRDefault="009234E3" w:rsidP="009234E3">
      <w:pPr>
        <w:rPr>
          <w:rFonts w:ascii="Merriweather Sans Light" w:hAnsi="Merriweather Sans Light"/>
          <w:b/>
          <w:bCs/>
          <w:color w:val="6D1C49" w:themeColor="accent1" w:themeTint="E6"/>
          <w:sz w:val="24"/>
          <w:szCs w:val="24"/>
        </w:rPr>
      </w:pPr>
    </w:p>
    <w:p w14:paraId="05534160" w14:textId="77777777" w:rsidR="009234E3" w:rsidRPr="00D85C11" w:rsidRDefault="009234E3" w:rsidP="009234E3">
      <w:pPr>
        <w:rPr>
          <w:rFonts w:ascii="Merriweather Sans Light" w:hAnsi="Merriweather Sans Light"/>
          <w:b/>
          <w:bCs/>
          <w:color w:val="6D1C49" w:themeColor="accent1" w:themeTint="E6"/>
          <w:sz w:val="24"/>
          <w:szCs w:val="24"/>
        </w:rPr>
      </w:pPr>
      <w:r w:rsidRPr="00D85C11">
        <w:rPr>
          <w:rFonts w:ascii="Merriweather Sans Light" w:hAnsi="Merriweather Sans Light"/>
          <w:b/>
          <w:bCs/>
          <w:color w:val="6D1C49" w:themeColor="accent1" w:themeTint="E6"/>
          <w:sz w:val="24"/>
          <w:szCs w:val="24"/>
        </w:rPr>
        <w:t>CONCLUSIONES</w:t>
      </w:r>
    </w:p>
    <w:p w14:paraId="65FFB97E" w14:textId="77777777" w:rsidR="009234E3" w:rsidRPr="00010DA2" w:rsidRDefault="009234E3" w:rsidP="009234E3">
      <w:pPr>
        <w:autoSpaceDE w:val="0"/>
        <w:autoSpaceDN w:val="0"/>
        <w:adjustRightInd w:val="0"/>
        <w:rPr>
          <w:rFonts w:cs="TradeGothic"/>
          <w:sz w:val="24"/>
          <w:szCs w:val="24"/>
          <w:lang w:eastAsia="es-ES"/>
        </w:rPr>
      </w:pPr>
      <w:r w:rsidRPr="00010DA2">
        <w:rPr>
          <w:rFonts w:cs="TradeGothic"/>
          <w:sz w:val="24"/>
          <w:szCs w:val="24"/>
          <w:lang w:eastAsia="es-ES"/>
        </w:rPr>
        <w:t>En esta apartado es preciso trasladar el resultado de opinión del personal trabajador en relación a la igualdad en la Organización, de cara a valorar y analizar mejoras sobre los principales problemas y dificultades detectadas, así como propuestas concretas de actuación, sobre todo en los ámbitos prioritarios y alinearlos con los objetivos de la Compañía.</w:t>
      </w:r>
    </w:p>
    <w:p w14:paraId="1E7C0AC4" w14:textId="3C9E3980" w:rsidR="009234E3" w:rsidRPr="00010DA2" w:rsidRDefault="009234E3" w:rsidP="009234E3">
      <w:pPr>
        <w:autoSpaceDE w:val="0"/>
        <w:autoSpaceDN w:val="0"/>
        <w:adjustRightInd w:val="0"/>
        <w:rPr>
          <w:rFonts w:ascii="Calibri" w:hAnsi="Calibri" w:cs="Calibri"/>
          <w:sz w:val="24"/>
          <w:szCs w:val="24"/>
          <w:lang w:eastAsia="es-ES"/>
        </w:rPr>
      </w:pPr>
      <w:r w:rsidRPr="00010DA2">
        <w:rPr>
          <w:rFonts w:ascii="Calibri" w:hAnsi="Calibri" w:cs="Calibri"/>
          <w:sz w:val="24"/>
          <w:szCs w:val="24"/>
          <w:lang w:eastAsia="es-ES"/>
        </w:rPr>
        <w:t>∞ De total de las personas que ha</w:t>
      </w:r>
      <w:r w:rsidR="003C0312">
        <w:rPr>
          <w:rFonts w:ascii="Calibri" w:hAnsi="Calibri" w:cs="Calibri"/>
          <w:sz w:val="24"/>
          <w:szCs w:val="24"/>
          <w:lang w:eastAsia="es-ES"/>
        </w:rPr>
        <w:t>n respondido al cuestionario (en ambas ocasiones</w:t>
      </w:r>
      <w:r w:rsidRPr="00010DA2">
        <w:rPr>
          <w:rFonts w:ascii="Calibri" w:hAnsi="Calibri" w:cs="Calibri"/>
          <w:sz w:val="24"/>
          <w:szCs w:val="24"/>
          <w:lang w:eastAsia="es-ES"/>
        </w:rPr>
        <w:t>), la mitad consideran que en la empresa si hay igualdad de trato entre hombres y mujeres y la otra mitad no; no que implica una idea de que es manifiestamente mejorable la percepción del personal.</w:t>
      </w:r>
    </w:p>
    <w:p w14:paraId="17B5BB93" w14:textId="77777777" w:rsidR="009234E3" w:rsidRPr="00010DA2" w:rsidRDefault="009234E3" w:rsidP="009234E3">
      <w:pPr>
        <w:autoSpaceDE w:val="0"/>
        <w:autoSpaceDN w:val="0"/>
        <w:adjustRightInd w:val="0"/>
        <w:rPr>
          <w:rFonts w:ascii="Calibri" w:hAnsi="Calibri" w:cs="Calibri"/>
          <w:sz w:val="24"/>
          <w:szCs w:val="24"/>
          <w:lang w:eastAsia="es-ES"/>
        </w:rPr>
      </w:pPr>
      <w:r w:rsidRPr="00010DA2">
        <w:rPr>
          <w:rFonts w:ascii="Calibri" w:hAnsi="Calibri" w:cs="Calibri"/>
          <w:sz w:val="24"/>
          <w:szCs w:val="24"/>
          <w:lang w:eastAsia="es-ES"/>
        </w:rPr>
        <w:t>∞ En unos parámetros similares, se mueve la idea de la sensibilización y compromiso de la dirección en la igualdad de trato y oportunidades y también su alineación con la cultura empresarial.</w:t>
      </w:r>
    </w:p>
    <w:p w14:paraId="31E9BCFC" w14:textId="77777777" w:rsidR="009234E3" w:rsidRPr="00010DA2" w:rsidRDefault="009234E3" w:rsidP="009234E3">
      <w:pPr>
        <w:autoSpaceDE w:val="0"/>
        <w:autoSpaceDN w:val="0"/>
        <w:adjustRightInd w:val="0"/>
        <w:rPr>
          <w:rFonts w:ascii="Calibri" w:hAnsi="Calibri" w:cs="Calibri"/>
          <w:sz w:val="24"/>
          <w:szCs w:val="24"/>
          <w:lang w:eastAsia="es-ES"/>
        </w:rPr>
      </w:pPr>
      <w:r w:rsidRPr="00010DA2">
        <w:rPr>
          <w:rFonts w:ascii="Calibri" w:hAnsi="Calibri" w:cs="Calibri"/>
          <w:sz w:val="24"/>
          <w:szCs w:val="24"/>
          <w:lang w:eastAsia="es-ES"/>
        </w:rPr>
        <w:t>∞ Otra área de mejora, es la opinión que se tiene sobre los procesos de selección y reclutamiento, piden más objetividad y evitar el sesgo de género, por el histórico de la actividad propia de la empresa (una solución puede estar en realizar los procesos a través de curriculums ciegos).</w:t>
      </w:r>
    </w:p>
    <w:p w14:paraId="6F03ED6E" w14:textId="77777777" w:rsidR="009234E3" w:rsidRPr="00010DA2" w:rsidRDefault="009234E3" w:rsidP="009234E3">
      <w:pPr>
        <w:autoSpaceDE w:val="0"/>
        <w:autoSpaceDN w:val="0"/>
        <w:adjustRightInd w:val="0"/>
        <w:rPr>
          <w:rFonts w:ascii="Calibri" w:hAnsi="Calibri" w:cs="Calibri"/>
          <w:sz w:val="24"/>
          <w:szCs w:val="24"/>
          <w:lang w:eastAsia="es-ES"/>
        </w:rPr>
      </w:pPr>
      <w:r w:rsidRPr="00010DA2">
        <w:rPr>
          <w:rFonts w:ascii="Calibri" w:hAnsi="Calibri" w:cs="Calibri"/>
          <w:sz w:val="24"/>
          <w:szCs w:val="24"/>
          <w:lang w:eastAsia="es-ES"/>
        </w:rPr>
        <w:t>∞ En la misma línea está la percepción del personal trabajador en cuanto a las posibilidades de promoción a puestos directivos  y carreras profesionales; y los límites que trasladan para ser cubiertos por mujeres. Si bien es preciso tener en cuenta que es una empresa familiar con una estructura estable a lo largo de los años.</w:t>
      </w:r>
    </w:p>
    <w:p w14:paraId="04B885A8" w14:textId="77777777" w:rsidR="009234E3" w:rsidRPr="00010DA2" w:rsidRDefault="009234E3" w:rsidP="009234E3">
      <w:pPr>
        <w:autoSpaceDE w:val="0"/>
        <w:autoSpaceDN w:val="0"/>
        <w:adjustRightInd w:val="0"/>
        <w:rPr>
          <w:rFonts w:ascii="Calibri" w:hAnsi="Calibri" w:cs="Calibri"/>
          <w:sz w:val="24"/>
          <w:szCs w:val="24"/>
          <w:lang w:eastAsia="es-ES"/>
        </w:rPr>
      </w:pPr>
      <w:r w:rsidRPr="00010DA2">
        <w:rPr>
          <w:rFonts w:ascii="Calibri" w:hAnsi="Calibri" w:cs="Calibri"/>
          <w:sz w:val="24"/>
          <w:szCs w:val="24"/>
          <w:lang w:eastAsia="es-ES"/>
        </w:rPr>
        <w:t>∞ En línea también está las posibilidades de formación, también tiene un fuerte impacto el sesgo por sexo, si bien está relacionado que al tratarse de una empresa masculinizada, las formación está dirigida a puestos ocupados por hombres.</w:t>
      </w:r>
    </w:p>
    <w:p w14:paraId="35EC38B3" w14:textId="77777777" w:rsidR="009234E3" w:rsidRPr="00010DA2" w:rsidRDefault="009234E3" w:rsidP="009234E3">
      <w:pPr>
        <w:autoSpaceDE w:val="0"/>
        <w:autoSpaceDN w:val="0"/>
        <w:adjustRightInd w:val="0"/>
        <w:rPr>
          <w:rFonts w:ascii="Calibri" w:hAnsi="Calibri" w:cs="Calibri"/>
          <w:sz w:val="24"/>
          <w:szCs w:val="24"/>
          <w:lang w:eastAsia="es-ES"/>
        </w:rPr>
      </w:pPr>
      <w:r w:rsidRPr="00010DA2">
        <w:rPr>
          <w:rFonts w:ascii="Calibri" w:hAnsi="Calibri" w:cs="Calibri"/>
          <w:sz w:val="24"/>
          <w:szCs w:val="24"/>
          <w:lang w:eastAsia="es-ES"/>
        </w:rPr>
        <w:t>∞ Si que la inmensa mayoría del personal que ha realizado la encuesta considera que la retribución es objetiva y no discrimina por sexo.</w:t>
      </w:r>
    </w:p>
    <w:p w14:paraId="42480D7C" w14:textId="77777777" w:rsidR="009234E3" w:rsidRPr="00010DA2" w:rsidRDefault="009234E3" w:rsidP="009234E3">
      <w:pPr>
        <w:autoSpaceDE w:val="0"/>
        <w:autoSpaceDN w:val="0"/>
        <w:adjustRightInd w:val="0"/>
        <w:rPr>
          <w:rFonts w:ascii="Calibri" w:hAnsi="Calibri" w:cs="Calibri"/>
          <w:sz w:val="24"/>
          <w:szCs w:val="24"/>
          <w:lang w:eastAsia="es-ES"/>
        </w:rPr>
      </w:pPr>
      <w:r w:rsidRPr="00010DA2">
        <w:rPr>
          <w:rFonts w:ascii="Calibri" w:hAnsi="Calibri" w:cs="Calibri"/>
          <w:sz w:val="24"/>
          <w:szCs w:val="24"/>
          <w:lang w:eastAsia="es-ES"/>
        </w:rPr>
        <w:t>∞ También se considera que la empresa favorece el ejercicio corresponsable de derechos de vida personal, familiar y laboral, si bien la empresa debe informar de los mismos para un mayor conocimiento por la plantilla.</w:t>
      </w:r>
    </w:p>
    <w:p w14:paraId="613A1B72" w14:textId="77777777" w:rsidR="009234E3" w:rsidRPr="00010DA2" w:rsidRDefault="009234E3" w:rsidP="009234E3">
      <w:pPr>
        <w:autoSpaceDE w:val="0"/>
        <w:autoSpaceDN w:val="0"/>
        <w:adjustRightInd w:val="0"/>
        <w:rPr>
          <w:rFonts w:ascii="Calibri" w:hAnsi="Calibri" w:cs="Calibri"/>
          <w:sz w:val="24"/>
          <w:szCs w:val="24"/>
          <w:lang w:eastAsia="es-ES"/>
        </w:rPr>
      </w:pPr>
      <w:r w:rsidRPr="00010DA2">
        <w:rPr>
          <w:rFonts w:ascii="Calibri" w:hAnsi="Calibri" w:cs="Calibri"/>
          <w:sz w:val="24"/>
          <w:szCs w:val="24"/>
          <w:lang w:eastAsia="es-ES"/>
        </w:rPr>
        <w:t>∞ Por último el personal trabajador necesita más información para tener caso la ruta a seguir en caso de acoso sexual o por razón de sexo (y sobre todo la existencia de un protocolo al efecto, ya creado a través de la Comisión de Igualdad).</w:t>
      </w:r>
    </w:p>
    <w:p w14:paraId="0D3BD69C" w14:textId="77777777" w:rsidR="009234E3" w:rsidRPr="00010DA2" w:rsidRDefault="009234E3" w:rsidP="009234E3">
      <w:pPr>
        <w:autoSpaceDE w:val="0"/>
        <w:autoSpaceDN w:val="0"/>
        <w:adjustRightInd w:val="0"/>
        <w:rPr>
          <w:rFonts w:cs="TradeGothic"/>
          <w:sz w:val="24"/>
          <w:szCs w:val="24"/>
          <w:lang w:eastAsia="es-ES"/>
        </w:rPr>
      </w:pPr>
      <w:r w:rsidRPr="00010DA2">
        <w:rPr>
          <w:rFonts w:ascii="Calibri" w:hAnsi="Calibri" w:cs="Calibri"/>
          <w:sz w:val="24"/>
          <w:szCs w:val="24"/>
          <w:lang w:eastAsia="es-ES"/>
        </w:rPr>
        <w:t>∞ La inmensa mayoría de los que respondieron la encuesta si están de acuerdo con el desarrollo del plan de igualdad a nivel de empresa; sobre todo para trabajar y fomentar temas  vinculados a igualdad de oportunidades, conciliación familiar, estabilidad emocional, flexibilización, compromiso empelado/a con la empresa y viceversa</w:t>
      </w:r>
    </w:p>
    <w:p w14:paraId="4BA4CB41" w14:textId="77777777" w:rsidR="009234E3" w:rsidRPr="00010DA2" w:rsidRDefault="009234E3" w:rsidP="009234E3">
      <w:pPr>
        <w:rPr>
          <w:rFonts w:eastAsia="Calibri"/>
          <w:sz w:val="24"/>
          <w:szCs w:val="24"/>
        </w:rPr>
      </w:pPr>
      <w:r w:rsidRPr="00010DA2">
        <w:rPr>
          <w:rFonts w:eastAsia="Calibri"/>
          <w:sz w:val="24"/>
          <w:szCs w:val="24"/>
        </w:rPr>
        <w:t>Con este feedback de plantilla emanan propuestas para planes de actuación DAFO ORGANIZACIONAL</w:t>
      </w:r>
    </w:p>
    <w:p w14:paraId="0C165961" w14:textId="77777777" w:rsidR="009234E3" w:rsidRPr="00010DA2" w:rsidRDefault="009234E3" w:rsidP="009234E3">
      <w:pPr>
        <w:rPr>
          <w:rFonts w:eastAsia="Calibri"/>
          <w:sz w:val="24"/>
          <w:szCs w:val="24"/>
        </w:rPr>
      </w:pPr>
      <w:r w:rsidRPr="00010DA2">
        <w:rPr>
          <w:rFonts w:eastAsia="Calibri"/>
          <w:sz w:val="24"/>
          <w:szCs w:val="24"/>
        </w:rPr>
        <w:t>Es preciso identificar los puestos de trabajo dónde se aprecien falta de criterios objetivos para incorporar indistintamente hombres y mujeres.</w:t>
      </w:r>
    </w:p>
    <w:p w14:paraId="506F8CC5" w14:textId="77777777" w:rsidR="009234E3" w:rsidRPr="00010DA2" w:rsidRDefault="009234E3" w:rsidP="009234E3">
      <w:pPr>
        <w:rPr>
          <w:rFonts w:eastAsia="Calibri"/>
          <w:sz w:val="24"/>
          <w:szCs w:val="24"/>
        </w:rPr>
      </w:pPr>
      <w:r w:rsidRPr="00010DA2">
        <w:rPr>
          <w:rFonts w:eastAsia="Calibri"/>
          <w:sz w:val="24"/>
          <w:szCs w:val="24"/>
        </w:rPr>
        <w:t>Es preciso crear sistemas de comunicación que lleguen a todo el personal, sobre todo en lo que respecta a formación y promociones.</w:t>
      </w:r>
    </w:p>
    <w:p w14:paraId="627833B0" w14:textId="77777777" w:rsidR="009234E3" w:rsidRPr="00010DA2" w:rsidRDefault="009234E3" w:rsidP="009234E3">
      <w:pPr>
        <w:rPr>
          <w:rFonts w:eastAsia="Calibri"/>
          <w:sz w:val="24"/>
          <w:szCs w:val="24"/>
        </w:rPr>
      </w:pPr>
      <w:r w:rsidRPr="00010DA2">
        <w:rPr>
          <w:rFonts w:eastAsia="Calibri"/>
          <w:sz w:val="24"/>
          <w:szCs w:val="24"/>
        </w:rPr>
        <w:t>Valorar que medidas de conciliación pueden resultar de interés para el personal y darlas a conocer por canales que lleguen a todos.</w:t>
      </w:r>
    </w:p>
    <w:p w14:paraId="3863C3C6" w14:textId="77777777" w:rsidR="009234E3" w:rsidRPr="00010DA2" w:rsidRDefault="009234E3" w:rsidP="009234E3">
      <w:pPr>
        <w:rPr>
          <w:rFonts w:eastAsia="Calibri"/>
          <w:sz w:val="24"/>
          <w:szCs w:val="24"/>
        </w:rPr>
      </w:pPr>
      <w:r w:rsidRPr="00010DA2">
        <w:rPr>
          <w:rFonts w:eastAsia="Calibri"/>
          <w:sz w:val="24"/>
          <w:szCs w:val="24"/>
        </w:rPr>
        <w:t>Preciso, volver a comunicar el protocolo de actuación contra el abuso y acoso que tiene contemplado la empresa y este adaptarlo también a lo referente a acoso sexual.</w:t>
      </w:r>
    </w:p>
    <w:p w14:paraId="665A5ECA" w14:textId="77777777" w:rsidR="009234E3" w:rsidRPr="00010DA2" w:rsidRDefault="009234E3" w:rsidP="009234E3">
      <w:pPr>
        <w:rPr>
          <w:rFonts w:eastAsia="Calibri"/>
          <w:sz w:val="24"/>
          <w:szCs w:val="24"/>
        </w:rPr>
      </w:pPr>
      <w:r w:rsidRPr="00010DA2">
        <w:rPr>
          <w:rFonts w:eastAsia="Calibri"/>
          <w:sz w:val="24"/>
          <w:szCs w:val="24"/>
        </w:rPr>
        <w:t>Analizar porque la contratación en la empresa abarca a mayor incorporación de personal masculino que femenino (valorar si son factores internos- costumbre de empresa, necesidades de perfiles para determinados puestos //o// externo – falta de personal femenino en el área geográfica etc…)</w:t>
      </w:r>
      <w:r>
        <w:rPr>
          <w:rFonts w:eastAsia="Calibri"/>
          <w:sz w:val="24"/>
          <w:szCs w:val="24"/>
        </w:rPr>
        <w:t>.</w:t>
      </w:r>
    </w:p>
    <w:p w14:paraId="41AA800B" w14:textId="77777777" w:rsidR="00DD452B" w:rsidRPr="007F7201" w:rsidRDefault="00DD452B" w:rsidP="00BE19F4">
      <w:pPr>
        <w:pStyle w:val="Prrafodelista"/>
        <w:numPr>
          <w:ilvl w:val="0"/>
          <w:numId w:val="10"/>
        </w:numPr>
        <w:spacing w:after="160"/>
        <w:ind w:left="284" w:hanging="284"/>
        <w:contextualSpacing w:val="0"/>
        <w:rPr>
          <w:rFonts w:ascii="Merriweather" w:hAnsi="Merriweather"/>
          <w:color w:val="9F296B" w:themeColor="accent1" w:themeTint="BF"/>
          <w:sz w:val="26"/>
          <w:szCs w:val="26"/>
        </w:rPr>
      </w:pPr>
      <w:r w:rsidRPr="007F7201">
        <w:rPr>
          <w:rFonts w:ascii="Merriweather" w:hAnsi="Merriweather"/>
          <w:color w:val="9F296B" w:themeColor="accent1" w:themeTint="BF"/>
          <w:sz w:val="26"/>
          <w:szCs w:val="26"/>
        </w:rPr>
        <w:t>Objetivos del plan de igualdad</w:t>
      </w:r>
    </w:p>
    <w:p w14:paraId="44FF0262" w14:textId="239C027B" w:rsidR="00DD452B" w:rsidRPr="001303C8" w:rsidRDefault="008F6159" w:rsidP="00DD452B">
      <w:pPr>
        <w:spacing w:after="160"/>
        <w:rPr>
          <w:sz w:val="24"/>
          <w:szCs w:val="24"/>
        </w:rPr>
      </w:pPr>
      <w:r>
        <w:rPr>
          <w:sz w:val="24"/>
          <w:szCs w:val="24"/>
        </w:rPr>
        <w:t>Se presentan tanto</w:t>
      </w:r>
      <w:r w:rsidR="00DD452B" w:rsidRPr="001303C8">
        <w:rPr>
          <w:sz w:val="24"/>
          <w:szCs w:val="24"/>
        </w:rPr>
        <w:t xml:space="preserve"> los objetivos generales y específicos que se pretenden alcanzar con el plan de igualdad</w:t>
      </w:r>
      <w:r w:rsidR="0063102F" w:rsidRPr="001303C8">
        <w:rPr>
          <w:sz w:val="24"/>
          <w:szCs w:val="24"/>
        </w:rPr>
        <w:t xml:space="preserve">, tanto </w:t>
      </w:r>
      <w:r>
        <w:rPr>
          <w:sz w:val="24"/>
          <w:szCs w:val="24"/>
        </w:rPr>
        <w:t>los</w:t>
      </w:r>
      <w:r w:rsidR="0063102F" w:rsidRPr="001303C8">
        <w:rPr>
          <w:sz w:val="24"/>
          <w:szCs w:val="24"/>
        </w:rPr>
        <w:t xml:space="preserve"> cuantitativos como cualitativos</w:t>
      </w:r>
      <w:r>
        <w:rPr>
          <w:sz w:val="24"/>
          <w:szCs w:val="24"/>
        </w:rPr>
        <w:t>.</w:t>
      </w:r>
    </w:p>
    <w:p w14:paraId="47FDE5B6" w14:textId="7DDEA3B6" w:rsidR="005D0B45" w:rsidRPr="005D0B45" w:rsidRDefault="008F6159" w:rsidP="005D0B45">
      <w:pPr>
        <w:spacing w:after="160"/>
        <w:rPr>
          <w:sz w:val="24"/>
          <w:szCs w:val="24"/>
        </w:rPr>
      </w:pPr>
      <w:r>
        <w:rPr>
          <w:sz w:val="24"/>
          <w:szCs w:val="24"/>
        </w:rPr>
        <w:t>Objetivos generales:</w:t>
      </w:r>
    </w:p>
    <w:p w14:paraId="40B47995" w14:textId="72E8AB56" w:rsidR="005D0B45" w:rsidRPr="005D0B45" w:rsidRDefault="00C01FE7" w:rsidP="005D0B45">
      <w:pPr>
        <w:spacing w:after="160"/>
        <w:rPr>
          <w:sz w:val="24"/>
          <w:szCs w:val="24"/>
        </w:rPr>
      </w:pPr>
      <w:r>
        <w:rPr>
          <w:sz w:val="24"/>
          <w:szCs w:val="24"/>
        </w:rPr>
        <w:t>1.</w:t>
      </w:r>
      <w:r w:rsidR="005D0B45" w:rsidRPr="005D0B45">
        <w:rPr>
          <w:sz w:val="24"/>
          <w:szCs w:val="24"/>
        </w:rPr>
        <w:t>- Alcanzar la igualdad de sexo mediante la promoción, el fortalecimiento y el desarrollo de la plena igualdad de trato y oportunidades de mujeres y hombres en el ámbito de la empresa.</w:t>
      </w:r>
    </w:p>
    <w:p w14:paraId="0033E6D7" w14:textId="5C5EA107" w:rsidR="005D0B45" w:rsidRPr="005D0B45" w:rsidRDefault="00C01FE7" w:rsidP="005D0B45">
      <w:pPr>
        <w:spacing w:after="160"/>
        <w:rPr>
          <w:sz w:val="24"/>
          <w:szCs w:val="24"/>
        </w:rPr>
      </w:pPr>
      <w:r>
        <w:rPr>
          <w:sz w:val="24"/>
          <w:szCs w:val="24"/>
        </w:rPr>
        <w:t>2.</w:t>
      </w:r>
      <w:r w:rsidR="005D0B45" w:rsidRPr="005D0B45">
        <w:rPr>
          <w:sz w:val="24"/>
          <w:szCs w:val="24"/>
        </w:rPr>
        <w:t>- Promover una cultura organizacional sensible al género que difunda los valores de igualdad que la entidad aplica en sus principios.</w:t>
      </w:r>
    </w:p>
    <w:p w14:paraId="39DB4FAE" w14:textId="0474F5BF" w:rsidR="005D0B45" w:rsidRPr="005D0B45" w:rsidRDefault="00C01FE7" w:rsidP="005D0B45">
      <w:pPr>
        <w:spacing w:after="160"/>
        <w:rPr>
          <w:sz w:val="24"/>
          <w:szCs w:val="24"/>
        </w:rPr>
      </w:pPr>
      <w:r>
        <w:rPr>
          <w:sz w:val="24"/>
          <w:szCs w:val="24"/>
        </w:rPr>
        <w:t>3.</w:t>
      </w:r>
      <w:r w:rsidR="005D0B45" w:rsidRPr="005D0B45">
        <w:rPr>
          <w:sz w:val="24"/>
          <w:szCs w:val="24"/>
        </w:rPr>
        <w:t>- Promover procesos de selección y promoción en igualdad que eviten la segregación vertical y horizontal y la utilización del lenguaje sexista.</w:t>
      </w:r>
    </w:p>
    <w:p w14:paraId="079CDC1F" w14:textId="40D562A7" w:rsidR="005D0B45" w:rsidRPr="005D0B45" w:rsidRDefault="00C01FE7" w:rsidP="005D0B45">
      <w:pPr>
        <w:spacing w:after="160"/>
        <w:rPr>
          <w:sz w:val="24"/>
          <w:szCs w:val="24"/>
        </w:rPr>
      </w:pPr>
      <w:r>
        <w:rPr>
          <w:sz w:val="24"/>
          <w:szCs w:val="24"/>
        </w:rPr>
        <w:t>4.</w:t>
      </w:r>
      <w:r w:rsidR="005D0B45" w:rsidRPr="005D0B45">
        <w:rPr>
          <w:sz w:val="24"/>
          <w:szCs w:val="24"/>
        </w:rPr>
        <w:t>- Revisar la incidencia de las formas de contratación atípicas en el colectivo de personas trabajadoras infrarrepresentadas y adoptar medidas correctoras en caso de mayor incidencia sobre estas de tales formas de contratación.</w:t>
      </w:r>
    </w:p>
    <w:p w14:paraId="70C190D4" w14:textId="26BBB6C1" w:rsidR="005D0B45" w:rsidRPr="005D0B45" w:rsidRDefault="00C01FE7" w:rsidP="005D0B45">
      <w:pPr>
        <w:spacing w:after="160"/>
        <w:rPr>
          <w:sz w:val="24"/>
          <w:szCs w:val="24"/>
        </w:rPr>
      </w:pPr>
      <w:r>
        <w:rPr>
          <w:sz w:val="24"/>
          <w:szCs w:val="24"/>
        </w:rPr>
        <w:t>5.</w:t>
      </w:r>
      <w:r w:rsidR="005D0B45" w:rsidRPr="005D0B45">
        <w:rPr>
          <w:sz w:val="24"/>
          <w:szCs w:val="24"/>
        </w:rPr>
        <w:t>- Garantizar el acceso en igualdad de hombres y mujeres a la formación de empresa, tanto interna como externa.</w:t>
      </w:r>
    </w:p>
    <w:p w14:paraId="498EF697" w14:textId="70E0ECE9" w:rsidR="005D0B45" w:rsidRPr="005D0B45" w:rsidRDefault="00C01FE7" w:rsidP="005D0B45">
      <w:pPr>
        <w:spacing w:after="160"/>
        <w:rPr>
          <w:sz w:val="24"/>
          <w:szCs w:val="24"/>
        </w:rPr>
      </w:pPr>
      <w:r>
        <w:rPr>
          <w:sz w:val="24"/>
          <w:szCs w:val="24"/>
        </w:rPr>
        <w:t>6.</w:t>
      </w:r>
      <w:r w:rsidR="005D0B45" w:rsidRPr="005D0B45">
        <w:rPr>
          <w:sz w:val="24"/>
          <w:szCs w:val="24"/>
        </w:rPr>
        <w:t>- Promover y difundir una imagen interna y externa de la entidad comprometida con la igualdad de oportunidades.</w:t>
      </w:r>
    </w:p>
    <w:p w14:paraId="143FFC9A" w14:textId="5A494E9C" w:rsidR="005D0B45" w:rsidRPr="005D0B45" w:rsidRDefault="00C01FE7" w:rsidP="005D0B45">
      <w:pPr>
        <w:spacing w:after="160"/>
        <w:rPr>
          <w:sz w:val="24"/>
          <w:szCs w:val="24"/>
        </w:rPr>
      </w:pPr>
      <w:r>
        <w:rPr>
          <w:sz w:val="24"/>
          <w:szCs w:val="24"/>
        </w:rPr>
        <w:t>7.</w:t>
      </w:r>
      <w:r w:rsidR="005D0B45" w:rsidRPr="005D0B45">
        <w:rPr>
          <w:sz w:val="24"/>
          <w:szCs w:val="24"/>
        </w:rPr>
        <w:t xml:space="preserve">- Garantizar igualdad retributiva para trabajos de igual valor y la igualdad retributiva en áreas concretas donde </w:t>
      </w:r>
      <w:r w:rsidR="008F6159">
        <w:rPr>
          <w:sz w:val="24"/>
          <w:szCs w:val="24"/>
        </w:rPr>
        <w:t>se puedan detectar</w:t>
      </w:r>
      <w:r w:rsidR="005D0B45" w:rsidRPr="005D0B45">
        <w:rPr>
          <w:sz w:val="24"/>
          <w:szCs w:val="24"/>
        </w:rPr>
        <w:t xml:space="preserve"> desigualdades por cuestiones de género.</w:t>
      </w:r>
    </w:p>
    <w:p w14:paraId="7172DF6D" w14:textId="0FA199E1" w:rsidR="005D0B45" w:rsidRPr="005D0B45" w:rsidRDefault="00C01FE7" w:rsidP="005D0B45">
      <w:pPr>
        <w:spacing w:after="160"/>
        <w:rPr>
          <w:sz w:val="24"/>
          <w:szCs w:val="24"/>
        </w:rPr>
      </w:pPr>
      <w:r>
        <w:rPr>
          <w:sz w:val="24"/>
          <w:szCs w:val="24"/>
        </w:rPr>
        <w:t>8.</w:t>
      </w:r>
      <w:r w:rsidR="005D0B45" w:rsidRPr="005D0B45">
        <w:rPr>
          <w:sz w:val="24"/>
          <w:szCs w:val="24"/>
        </w:rPr>
        <w:t>- Establecer medidas para detectar y corregir posibles riesgos para la salud de las trabajadoras, en especial de las mujeres embarazadas.</w:t>
      </w:r>
    </w:p>
    <w:p w14:paraId="0EA22C20" w14:textId="1D30A70C" w:rsidR="005D0B45" w:rsidRPr="005D0B45" w:rsidRDefault="00C01FE7" w:rsidP="005D0B45">
      <w:pPr>
        <w:spacing w:after="160"/>
        <w:rPr>
          <w:sz w:val="24"/>
          <w:szCs w:val="24"/>
        </w:rPr>
      </w:pPr>
      <w:r>
        <w:rPr>
          <w:sz w:val="24"/>
          <w:szCs w:val="24"/>
        </w:rPr>
        <w:t>9.</w:t>
      </w:r>
      <w:r w:rsidR="005D0B45" w:rsidRPr="005D0B45">
        <w:rPr>
          <w:sz w:val="24"/>
          <w:szCs w:val="24"/>
        </w:rPr>
        <w:t>- Facilitar la conciliación de la vida personal, familiar y laboral de las personas que integran la plantilla de la empresa desarrollando políticas de corresponsabilidad, etc.</w:t>
      </w:r>
    </w:p>
    <w:p w14:paraId="14F107CD" w14:textId="09F911BF" w:rsidR="005D0B45" w:rsidRPr="005D0B45" w:rsidRDefault="005D0B45" w:rsidP="005D0B45">
      <w:pPr>
        <w:spacing w:after="160"/>
        <w:rPr>
          <w:sz w:val="24"/>
          <w:szCs w:val="24"/>
        </w:rPr>
      </w:pPr>
      <w:r w:rsidRPr="005D0B45">
        <w:rPr>
          <w:sz w:val="24"/>
          <w:szCs w:val="24"/>
        </w:rPr>
        <w:t>Objetivos específicos</w:t>
      </w:r>
      <w:r w:rsidR="008F6159">
        <w:rPr>
          <w:sz w:val="24"/>
          <w:szCs w:val="24"/>
        </w:rPr>
        <w:t>:</w:t>
      </w:r>
    </w:p>
    <w:p w14:paraId="0A7BC059" w14:textId="13FC10EA" w:rsidR="005D0B45" w:rsidRPr="005D0B45" w:rsidRDefault="005D0B45" w:rsidP="005D0B45">
      <w:pPr>
        <w:spacing w:after="160"/>
        <w:rPr>
          <w:sz w:val="24"/>
          <w:szCs w:val="24"/>
        </w:rPr>
      </w:pPr>
      <w:r w:rsidRPr="005D0B45">
        <w:rPr>
          <w:sz w:val="24"/>
          <w:szCs w:val="24"/>
        </w:rPr>
        <w:t>A partir de los objetivos generales se desarrolla</w:t>
      </w:r>
      <w:r w:rsidR="008F6159">
        <w:rPr>
          <w:sz w:val="24"/>
          <w:szCs w:val="24"/>
        </w:rPr>
        <w:t>rán</w:t>
      </w:r>
      <w:r w:rsidRPr="005D0B45">
        <w:rPr>
          <w:sz w:val="24"/>
          <w:szCs w:val="24"/>
        </w:rPr>
        <w:t xml:space="preserve"> unos objetivos específicos y el conjunto de medidas que los integran, </w:t>
      </w:r>
      <w:r w:rsidR="008F6159">
        <w:rPr>
          <w:sz w:val="24"/>
          <w:szCs w:val="24"/>
        </w:rPr>
        <w:t>valorando incluir</w:t>
      </w:r>
      <w:r w:rsidRPr="005D0B45">
        <w:rPr>
          <w:sz w:val="24"/>
          <w:szCs w:val="24"/>
        </w:rPr>
        <w:t xml:space="preserve"> a las personas responsables, indicadoras y/o criterios de seguimiento y calendario para cada una de las áreas.</w:t>
      </w:r>
    </w:p>
    <w:p w14:paraId="7D50C771" w14:textId="2BF792AE" w:rsidR="005D0B45" w:rsidRPr="008F6159" w:rsidRDefault="008B2889" w:rsidP="008F6159">
      <w:pPr>
        <w:spacing w:after="160"/>
        <w:rPr>
          <w:sz w:val="24"/>
          <w:szCs w:val="24"/>
        </w:rPr>
      </w:pPr>
      <w:r>
        <w:rPr>
          <w:sz w:val="24"/>
          <w:szCs w:val="24"/>
        </w:rPr>
        <w:t xml:space="preserve">1.- </w:t>
      </w:r>
      <w:r w:rsidR="005D0B45" w:rsidRPr="008F6159">
        <w:rPr>
          <w:sz w:val="24"/>
          <w:szCs w:val="24"/>
        </w:rPr>
        <w:t>Cultura organizacional: promover una Cultura Organizacional sensible al género que difunda los valores de igualdad que la entidad aplica en sus principios.</w:t>
      </w:r>
    </w:p>
    <w:p w14:paraId="1F003490" w14:textId="1E624991" w:rsidR="005D0B45" w:rsidRPr="005D0B45" w:rsidRDefault="008B2889" w:rsidP="005D0B45">
      <w:pPr>
        <w:spacing w:after="160"/>
        <w:rPr>
          <w:sz w:val="24"/>
          <w:szCs w:val="24"/>
        </w:rPr>
      </w:pPr>
      <w:r>
        <w:rPr>
          <w:sz w:val="24"/>
          <w:szCs w:val="24"/>
        </w:rPr>
        <w:t xml:space="preserve">2.- </w:t>
      </w:r>
      <w:r w:rsidR="005D0B45" w:rsidRPr="005D0B45">
        <w:rPr>
          <w:sz w:val="24"/>
          <w:szCs w:val="24"/>
        </w:rPr>
        <w:t>Selección y contratación: garantizar la igualdad de oportunidades en los procesos de selección y contratación, detectando posibles causas de segregación horizontal y estableciendo medidas correctoras para acabar con la masculinización y feminización de determinadas categorías profesionales.</w:t>
      </w:r>
    </w:p>
    <w:p w14:paraId="65ED2B30" w14:textId="345F7783" w:rsidR="005D0B45" w:rsidRPr="005D0B45" w:rsidRDefault="008B2889" w:rsidP="005D0B45">
      <w:pPr>
        <w:spacing w:after="160"/>
        <w:rPr>
          <w:sz w:val="24"/>
          <w:szCs w:val="24"/>
        </w:rPr>
      </w:pPr>
      <w:r>
        <w:rPr>
          <w:sz w:val="24"/>
          <w:szCs w:val="24"/>
        </w:rPr>
        <w:t xml:space="preserve">3.- </w:t>
      </w:r>
      <w:r w:rsidR="005D0B45" w:rsidRPr="005D0B45">
        <w:rPr>
          <w:sz w:val="24"/>
          <w:szCs w:val="24"/>
        </w:rPr>
        <w:t>Clasificación profesional y promoción: favorecer el acceso de las trabajadoras a los niveles de mayor responsabilidad de la entidad.</w:t>
      </w:r>
    </w:p>
    <w:p w14:paraId="569EB717" w14:textId="1F127BB2" w:rsidR="005D0B45" w:rsidRPr="005D0B45" w:rsidRDefault="008B2889" w:rsidP="005D0B45">
      <w:pPr>
        <w:spacing w:after="160"/>
        <w:rPr>
          <w:sz w:val="24"/>
          <w:szCs w:val="24"/>
        </w:rPr>
      </w:pPr>
      <w:r>
        <w:rPr>
          <w:sz w:val="24"/>
          <w:szCs w:val="24"/>
        </w:rPr>
        <w:t xml:space="preserve">4.- </w:t>
      </w:r>
      <w:r w:rsidR="005D0B45" w:rsidRPr="005D0B45">
        <w:rPr>
          <w:sz w:val="24"/>
          <w:szCs w:val="24"/>
        </w:rPr>
        <w:t>Formación: formar en género a las personas que componen la empresa, con especial incidencia en sensibilizar a los/as profesionales de la entidad que desarrollan funciones de gestión de personal, Comisión de Igualdad y personal de mando.</w:t>
      </w:r>
    </w:p>
    <w:p w14:paraId="21E2C15A" w14:textId="4FEC4FDB" w:rsidR="005D0B45" w:rsidRPr="005D0B45" w:rsidRDefault="008B2889" w:rsidP="005D0B45">
      <w:pPr>
        <w:spacing w:after="160"/>
        <w:rPr>
          <w:sz w:val="24"/>
          <w:szCs w:val="24"/>
        </w:rPr>
      </w:pPr>
      <w:r>
        <w:rPr>
          <w:sz w:val="24"/>
          <w:szCs w:val="24"/>
        </w:rPr>
        <w:t xml:space="preserve">5.- </w:t>
      </w:r>
      <w:r w:rsidR="005D0B45" w:rsidRPr="005D0B45">
        <w:rPr>
          <w:sz w:val="24"/>
          <w:szCs w:val="24"/>
        </w:rPr>
        <w:t>Equilibrio de la vida profesional y personal: ampliar y protocolizar medidas de compatibilización de la vida personal, familiar y laboral adaptadas a la realidad trabajadores y trabajadoras y de la entidad.</w:t>
      </w:r>
    </w:p>
    <w:p w14:paraId="132064ED" w14:textId="1A7CA00F" w:rsidR="005D0B45" w:rsidRPr="005D0B45" w:rsidRDefault="008B2889" w:rsidP="005D0B45">
      <w:pPr>
        <w:spacing w:after="160"/>
        <w:rPr>
          <w:sz w:val="24"/>
          <w:szCs w:val="24"/>
        </w:rPr>
      </w:pPr>
      <w:r>
        <w:rPr>
          <w:sz w:val="24"/>
          <w:szCs w:val="24"/>
        </w:rPr>
        <w:t xml:space="preserve">6.- </w:t>
      </w:r>
      <w:r w:rsidR="005D0B45" w:rsidRPr="005D0B45">
        <w:rPr>
          <w:sz w:val="24"/>
          <w:szCs w:val="24"/>
        </w:rPr>
        <w:t>Prevención y atención del acoso por razón de sexo y sexual: garantizar la prevención del acoso sexual o por razón de sexo en la entidad formulando y difundiendo los mecanismos de actuación adecuados.</w:t>
      </w:r>
    </w:p>
    <w:p w14:paraId="5CCC99A9" w14:textId="660CCE60" w:rsidR="005D0B45" w:rsidRPr="005D0B45" w:rsidRDefault="008B2889" w:rsidP="005D0B45">
      <w:pPr>
        <w:spacing w:after="160"/>
        <w:rPr>
          <w:sz w:val="24"/>
          <w:szCs w:val="24"/>
        </w:rPr>
      </w:pPr>
      <w:r>
        <w:rPr>
          <w:sz w:val="24"/>
          <w:szCs w:val="24"/>
        </w:rPr>
        <w:t xml:space="preserve">7.- </w:t>
      </w:r>
      <w:r w:rsidR="005D0B45" w:rsidRPr="005D0B45">
        <w:rPr>
          <w:sz w:val="24"/>
          <w:szCs w:val="24"/>
        </w:rPr>
        <w:t>Comunicación: promover y difundir una imagen interna y externa de la entidad comprometida con la igualdad de oportunidades.</w:t>
      </w:r>
    </w:p>
    <w:p w14:paraId="302FBFC3" w14:textId="77777777" w:rsidR="005D0B45" w:rsidRPr="005D0B45" w:rsidRDefault="005D0B45" w:rsidP="005D0B45">
      <w:pPr>
        <w:spacing w:after="160"/>
        <w:rPr>
          <w:sz w:val="24"/>
          <w:szCs w:val="24"/>
        </w:rPr>
      </w:pPr>
      <w:r w:rsidRPr="005D0B45">
        <w:rPr>
          <w:sz w:val="24"/>
          <w:szCs w:val="24"/>
        </w:rPr>
        <w:t>Seguimiento y evaluación de las medidas: definir una serie de indicadores para realizar el seguimiento de la incorporación de la Igualdad de Oportunidades en la entidad, evaluar y medir el grado de eficacia de las medidas que conforman el Plan de Igualdad.</w:t>
      </w:r>
    </w:p>
    <w:p w14:paraId="060B4205" w14:textId="4D5E7EF3" w:rsidR="00DD452B" w:rsidRPr="007F7201" w:rsidRDefault="00DD452B" w:rsidP="00BE19F4">
      <w:pPr>
        <w:pStyle w:val="Prrafodelista"/>
        <w:numPr>
          <w:ilvl w:val="0"/>
          <w:numId w:val="10"/>
        </w:numPr>
        <w:spacing w:after="160"/>
        <w:ind w:left="284" w:hanging="284"/>
        <w:contextualSpacing w:val="0"/>
        <w:rPr>
          <w:rFonts w:ascii="Merriweather" w:hAnsi="Merriweather"/>
          <w:color w:val="9F296B" w:themeColor="accent1" w:themeTint="BF"/>
          <w:sz w:val="26"/>
          <w:szCs w:val="26"/>
        </w:rPr>
      </w:pPr>
      <w:r w:rsidRPr="007F7201">
        <w:rPr>
          <w:rFonts w:ascii="Merriweather" w:hAnsi="Merriweather"/>
          <w:color w:val="9F296B" w:themeColor="accent1" w:themeTint="BF"/>
          <w:sz w:val="26"/>
          <w:szCs w:val="26"/>
        </w:rPr>
        <w:t>Medidas de igualdad</w:t>
      </w:r>
    </w:p>
    <w:p w14:paraId="78F07A2D" w14:textId="0B98915A" w:rsidR="00DD452B" w:rsidRDefault="00D86117" w:rsidP="00DD452B">
      <w:pPr>
        <w:spacing w:after="160"/>
      </w:pPr>
      <w:r>
        <w:t>Aquí se definen las</w:t>
      </w:r>
      <w:r w:rsidR="00DD452B">
        <w:t xml:space="preserve"> medidas evaluables para cada área de actuación, detallando para cada una de ellas los objetivos, indicadores de seguimiento, recursos necesarios y plazos de ejecución</w:t>
      </w:r>
      <w:r>
        <w:t>:</w:t>
      </w:r>
    </w:p>
    <w:tbl>
      <w:tblPr>
        <w:tblW w:w="8760" w:type="dxa"/>
        <w:tblCellMar>
          <w:left w:w="0" w:type="dxa"/>
          <w:right w:w="0" w:type="dxa"/>
        </w:tblCellMar>
        <w:tblLook w:val="04A0" w:firstRow="1" w:lastRow="0" w:firstColumn="1" w:lastColumn="0" w:noHBand="0" w:noVBand="1"/>
      </w:tblPr>
      <w:tblGrid>
        <w:gridCol w:w="2200"/>
        <w:gridCol w:w="6560"/>
      </w:tblGrid>
      <w:tr w:rsidR="00C0270E" w:rsidRPr="00C0270E" w14:paraId="4AD09098" w14:textId="77777777" w:rsidTr="00DE1C5D">
        <w:trPr>
          <w:trHeight w:val="548"/>
        </w:trPr>
        <w:tc>
          <w:tcPr>
            <w:tcW w:w="2200" w:type="dxa"/>
            <w:tcBorders>
              <w:top w:val="single" w:sz="24"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49EC65F" w14:textId="77777777" w:rsidR="00C0270E" w:rsidRPr="00C0270E" w:rsidRDefault="00C0270E" w:rsidP="00C0270E">
            <w:pPr>
              <w:jc w:val="center"/>
              <w:rPr>
                <w:rFonts w:ascii="Arial" w:hAnsi="Arial"/>
                <w:color w:val="F2F2F2" w:themeColor="background1" w:themeShade="F2"/>
                <w:szCs w:val="36"/>
              </w:rPr>
            </w:pPr>
            <w:r w:rsidRPr="00C0270E">
              <w:rPr>
                <w:color w:val="FFFFFF" w:themeColor="background1"/>
              </w:rPr>
              <w:t>Área de actuación</w:t>
            </w:r>
          </w:p>
        </w:tc>
        <w:tc>
          <w:tcPr>
            <w:tcW w:w="6560" w:type="dxa"/>
            <w:tcBorders>
              <w:top w:val="single" w:sz="24"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1A2CFC1C" w14:textId="77777777" w:rsidR="00C0270E" w:rsidRPr="00C0270E" w:rsidRDefault="00C0270E" w:rsidP="00C0270E">
            <w:pPr>
              <w:jc w:val="center"/>
              <w:rPr>
                <w:color w:val="F2F2F2" w:themeColor="background1" w:themeShade="F2"/>
              </w:rPr>
            </w:pPr>
            <w:r w:rsidRPr="00C0270E">
              <w:t>PROMOCIÓN PROFESIONAL</w:t>
            </w:r>
          </w:p>
        </w:tc>
      </w:tr>
      <w:tr w:rsidR="00C0270E" w:rsidRPr="00C0270E" w14:paraId="6AF88795" w14:textId="77777777" w:rsidTr="00DE1C5D">
        <w:trPr>
          <w:trHeight w:val="816"/>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E47E991" w14:textId="77777777" w:rsidR="00C0270E" w:rsidRPr="00C0270E" w:rsidRDefault="00C0270E" w:rsidP="00C0270E">
            <w:pPr>
              <w:jc w:val="center"/>
              <w:rPr>
                <w:rFonts w:ascii="Arial" w:hAnsi="Arial"/>
                <w:color w:val="F2F2F2" w:themeColor="background1" w:themeShade="F2"/>
                <w:szCs w:val="36"/>
              </w:rPr>
            </w:pPr>
            <w:r w:rsidRPr="00C0270E">
              <w:rPr>
                <w:color w:val="F2F2F2" w:themeColor="background1" w:themeShade="F2"/>
              </w:rPr>
              <w:t>Medida</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67D82B0D" w14:textId="77777777" w:rsidR="00C0270E" w:rsidRPr="00C0270E" w:rsidRDefault="00C0270E" w:rsidP="00C0270E">
            <w:pPr>
              <w:jc w:val="center"/>
            </w:pPr>
            <w:r w:rsidRPr="00C0270E">
              <w:t>Desarrollo de un proceso objetivo y homogéneo para las promociones de puestos</w:t>
            </w:r>
          </w:p>
        </w:tc>
      </w:tr>
      <w:tr w:rsidR="00C0270E" w:rsidRPr="00C0270E" w14:paraId="3A3D013F" w14:textId="77777777" w:rsidTr="00DE1C5D">
        <w:trPr>
          <w:trHeight w:val="601"/>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5B76549D" w14:textId="77777777" w:rsidR="00C0270E" w:rsidRPr="00C0270E" w:rsidRDefault="00C0270E" w:rsidP="00C0270E">
            <w:pPr>
              <w:jc w:val="center"/>
              <w:rPr>
                <w:rFonts w:ascii="Arial" w:hAnsi="Arial"/>
                <w:color w:val="F2F2F2" w:themeColor="background1" w:themeShade="F2"/>
                <w:szCs w:val="36"/>
              </w:rPr>
            </w:pPr>
            <w:r w:rsidRPr="00C0270E">
              <w:rPr>
                <w:color w:val="F2F2F2" w:themeColor="background1" w:themeShade="F2"/>
              </w:rPr>
              <w:t>Objetivos que persigue</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6599040B" w14:textId="77777777" w:rsidR="00C0270E" w:rsidRPr="00C0270E" w:rsidRDefault="00C0270E" w:rsidP="00C0270E">
            <w:pPr>
              <w:jc w:val="center"/>
            </w:pPr>
            <w:r w:rsidRPr="00C0270E">
              <w:t>No siendo lo mismo que las acciones de movilidad funcional o desarrollo de polivalencias, se busca que todo el mundo tenga las mismas oportunidades</w:t>
            </w:r>
          </w:p>
        </w:tc>
      </w:tr>
      <w:tr w:rsidR="00C0270E" w:rsidRPr="00C0270E" w14:paraId="679B4313" w14:textId="77777777" w:rsidTr="00DE1C5D">
        <w:trPr>
          <w:trHeight w:val="1054"/>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5165B344" w14:textId="77777777" w:rsidR="00C0270E" w:rsidRPr="00C0270E" w:rsidRDefault="00C0270E" w:rsidP="00C0270E">
            <w:pPr>
              <w:jc w:val="center"/>
              <w:rPr>
                <w:rFonts w:ascii="Arial" w:hAnsi="Arial"/>
                <w:color w:val="F2F2F2" w:themeColor="background1" w:themeShade="F2"/>
                <w:szCs w:val="36"/>
              </w:rPr>
            </w:pPr>
            <w:r w:rsidRPr="00C0270E">
              <w:rPr>
                <w:color w:val="F2F2F2" w:themeColor="background1" w:themeShade="F2"/>
              </w:rPr>
              <w:t>Descripción detallada de la medida</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459B0853" w14:textId="77777777" w:rsidR="00C0270E" w:rsidRPr="00C0270E" w:rsidRDefault="00C0270E" w:rsidP="00C0270E">
            <w:pPr>
              <w:jc w:val="center"/>
            </w:pPr>
            <w:r w:rsidRPr="00C0270E">
              <w:t>Crear un protocolo basado en cumplimiento de requisitos (a través de méritos, formación y experiencia) para ocupar un puesto, dando acceso a todo el personal para su participación voluntaria</w:t>
            </w:r>
          </w:p>
        </w:tc>
      </w:tr>
      <w:tr w:rsidR="00C0270E" w:rsidRPr="00C0270E" w14:paraId="279513CB" w14:textId="77777777" w:rsidTr="00DE1C5D">
        <w:trPr>
          <w:trHeight w:val="569"/>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A691175" w14:textId="77777777" w:rsidR="00C0270E" w:rsidRPr="00C0270E" w:rsidRDefault="00C0270E" w:rsidP="00C0270E">
            <w:pPr>
              <w:jc w:val="center"/>
              <w:rPr>
                <w:rFonts w:ascii="Arial" w:hAnsi="Arial"/>
                <w:color w:val="F2F2F2" w:themeColor="background1" w:themeShade="F2"/>
                <w:szCs w:val="36"/>
              </w:rPr>
            </w:pPr>
            <w:r w:rsidRPr="00C0270E">
              <w:rPr>
                <w:color w:val="F2F2F2" w:themeColor="background1" w:themeShade="F2"/>
              </w:rPr>
              <w:t>Personas destinatarias</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3BCFA260" w14:textId="77777777" w:rsidR="00C0270E" w:rsidRPr="00C0270E" w:rsidRDefault="00C0270E" w:rsidP="00C0270E">
            <w:pPr>
              <w:jc w:val="center"/>
            </w:pPr>
            <w:r w:rsidRPr="00C0270E">
              <w:t>Toda la plantilla (tanto personal femenino como masculino)</w:t>
            </w:r>
          </w:p>
        </w:tc>
      </w:tr>
    </w:tbl>
    <w:p w14:paraId="1D252133" w14:textId="77777777" w:rsidR="00C0270E" w:rsidRPr="00C0270E" w:rsidRDefault="00C0270E" w:rsidP="00C0270E">
      <w:pPr>
        <w:rPr>
          <w:u w:val="single"/>
        </w:rPr>
      </w:pPr>
    </w:p>
    <w:tbl>
      <w:tblPr>
        <w:tblW w:w="8760" w:type="dxa"/>
        <w:tblCellMar>
          <w:left w:w="0" w:type="dxa"/>
          <w:right w:w="0" w:type="dxa"/>
        </w:tblCellMar>
        <w:tblLook w:val="04A0" w:firstRow="1" w:lastRow="0" w:firstColumn="1" w:lastColumn="0" w:noHBand="0" w:noVBand="1"/>
      </w:tblPr>
      <w:tblGrid>
        <w:gridCol w:w="2200"/>
        <w:gridCol w:w="6560"/>
      </w:tblGrid>
      <w:tr w:rsidR="00C0270E" w:rsidRPr="00C0270E" w14:paraId="450EABB6" w14:textId="77777777" w:rsidTr="00DE1C5D">
        <w:trPr>
          <w:trHeight w:val="548"/>
        </w:trPr>
        <w:tc>
          <w:tcPr>
            <w:tcW w:w="2200" w:type="dxa"/>
            <w:tcBorders>
              <w:top w:val="single" w:sz="24"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4775BD3" w14:textId="77777777" w:rsidR="00C0270E" w:rsidRPr="00C0270E" w:rsidRDefault="00C0270E" w:rsidP="00C0270E">
            <w:pPr>
              <w:jc w:val="center"/>
              <w:rPr>
                <w:rFonts w:ascii="Arial" w:hAnsi="Arial"/>
                <w:color w:val="F2F2F2" w:themeColor="background1" w:themeShade="F2"/>
                <w:szCs w:val="36"/>
              </w:rPr>
            </w:pPr>
            <w:r w:rsidRPr="00C0270E">
              <w:rPr>
                <w:color w:val="FFFFFF" w:themeColor="background1"/>
              </w:rPr>
              <w:t>Área de actuación</w:t>
            </w:r>
          </w:p>
        </w:tc>
        <w:tc>
          <w:tcPr>
            <w:tcW w:w="6560" w:type="dxa"/>
            <w:tcBorders>
              <w:top w:val="single" w:sz="24"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620A6D44" w14:textId="77777777" w:rsidR="00C0270E" w:rsidRPr="00C0270E" w:rsidRDefault="00C0270E" w:rsidP="00C0270E">
            <w:pPr>
              <w:jc w:val="center"/>
              <w:rPr>
                <w:color w:val="F2F2F2" w:themeColor="background1" w:themeShade="F2"/>
              </w:rPr>
            </w:pPr>
            <w:r w:rsidRPr="00C0270E">
              <w:t>CONCILIACIÓN DE LA VIDA PERSONAL, FAMILIAR Y LABORAL</w:t>
            </w:r>
          </w:p>
        </w:tc>
      </w:tr>
      <w:tr w:rsidR="00C0270E" w:rsidRPr="00C0270E" w14:paraId="564A2B6A" w14:textId="77777777" w:rsidTr="00DE1C5D">
        <w:trPr>
          <w:trHeight w:val="816"/>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5EDE2F12" w14:textId="77777777" w:rsidR="00C0270E" w:rsidRPr="00C0270E" w:rsidRDefault="00C0270E" w:rsidP="00C0270E">
            <w:pPr>
              <w:jc w:val="center"/>
              <w:rPr>
                <w:rFonts w:ascii="Arial" w:hAnsi="Arial"/>
                <w:color w:val="F2F2F2" w:themeColor="background1" w:themeShade="F2"/>
                <w:szCs w:val="36"/>
              </w:rPr>
            </w:pPr>
            <w:r w:rsidRPr="00C0270E">
              <w:rPr>
                <w:color w:val="F2F2F2" w:themeColor="background1" w:themeShade="F2"/>
              </w:rPr>
              <w:t>Medida</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0CC0AA19" w14:textId="77777777" w:rsidR="00C0270E" w:rsidRPr="00C0270E" w:rsidRDefault="00C0270E" w:rsidP="00C0270E">
            <w:pPr>
              <w:jc w:val="center"/>
            </w:pPr>
            <w:r w:rsidRPr="00C0270E">
              <w:t>Sistema receptivo a la conciliación de vida y trabajo</w:t>
            </w:r>
          </w:p>
        </w:tc>
      </w:tr>
      <w:tr w:rsidR="00C0270E" w:rsidRPr="00C0270E" w14:paraId="722EC1BA" w14:textId="77777777" w:rsidTr="00DE1C5D">
        <w:trPr>
          <w:trHeight w:val="601"/>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76707365" w14:textId="77777777" w:rsidR="00C0270E" w:rsidRPr="00C0270E" w:rsidRDefault="00C0270E" w:rsidP="00C0270E">
            <w:pPr>
              <w:jc w:val="center"/>
              <w:rPr>
                <w:rFonts w:ascii="Arial" w:hAnsi="Arial"/>
                <w:color w:val="F2F2F2" w:themeColor="background1" w:themeShade="F2"/>
                <w:szCs w:val="36"/>
              </w:rPr>
            </w:pPr>
            <w:r w:rsidRPr="00C0270E">
              <w:rPr>
                <w:color w:val="F2F2F2" w:themeColor="background1" w:themeShade="F2"/>
              </w:rPr>
              <w:t>Objetivos que persigue</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5307ED7D" w14:textId="77777777" w:rsidR="00C0270E" w:rsidRPr="00C0270E" w:rsidRDefault="00C0270E" w:rsidP="00C0270E">
            <w:pPr>
              <w:jc w:val="center"/>
            </w:pPr>
            <w:r w:rsidRPr="00C0270E">
              <w:t>Cohesión de intereses y necesidades tanto del personal trabajador como de la Organización</w:t>
            </w:r>
          </w:p>
        </w:tc>
      </w:tr>
      <w:tr w:rsidR="00C0270E" w:rsidRPr="00C0270E" w14:paraId="017FD751" w14:textId="77777777" w:rsidTr="00DE1C5D">
        <w:trPr>
          <w:trHeight w:val="1054"/>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06CAFD4D" w14:textId="77777777" w:rsidR="00C0270E" w:rsidRPr="00C0270E" w:rsidRDefault="00C0270E" w:rsidP="00C0270E">
            <w:pPr>
              <w:jc w:val="center"/>
              <w:rPr>
                <w:rFonts w:ascii="Arial" w:hAnsi="Arial"/>
                <w:color w:val="F2F2F2" w:themeColor="background1" w:themeShade="F2"/>
                <w:szCs w:val="36"/>
              </w:rPr>
            </w:pPr>
            <w:r w:rsidRPr="00C0270E">
              <w:rPr>
                <w:color w:val="F2F2F2" w:themeColor="background1" w:themeShade="F2"/>
              </w:rPr>
              <w:t>Descripción detallada de la medida</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346428D9" w14:textId="77777777" w:rsidR="00C0270E" w:rsidRPr="00C0270E" w:rsidRDefault="00C0270E" w:rsidP="00C0270E">
            <w:pPr>
              <w:jc w:val="center"/>
            </w:pPr>
            <w:r w:rsidRPr="00C0270E">
              <w:t>Trabajar fórmulas constructivas, que ante necesidades justificadas que requieran adaptación de horarios, jornadas, periodos de trabajo, se den soluciones que no perjudiquen ni a las necesidades productivas y organizativas de la empresa, ni a las necesidades personales en cada caso</w:t>
            </w:r>
          </w:p>
        </w:tc>
      </w:tr>
      <w:tr w:rsidR="00C0270E" w:rsidRPr="00C0270E" w14:paraId="558AEEE5" w14:textId="77777777" w:rsidTr="00DE1C5D">
        <w:trPr>
          <w:trHeight w:val="569"/>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073E0AC" w14:textId="77777777" w:rsidR="00C0270E" w:rsidRPr="00C0270E" w:rsidRDefault="00C0270E" w:rsidP="00C0270E">
            <w:pPr>
              <w:jc w:val="center"/>
              <w:rPr>
                <w:rFonts w:ascii="Arial" w:hAnsi="Arial"/>
                <w:color w:val="F2F2F2" w:themeColor="background1" w:themeShade="F2"/>
                <w:szCs w:val="36"/>
              </w:rPr>
            </w:pPr>
            <w:r w:rsidRPr="00C0270E">
              <w:rPr>
                <w:color w:val="F2F2F2" w:themeColor="background1" w:themeShade="F2"/>
              </w:rPr>
              <w:t>Personas destinatarias</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187EDA57" w14:textId="77777777" w:rsidR="00C0270E" w:rsidRPr="00C0270E" w:rsidRDefault="00C0270E" w:rsidP="00C0270E">
            <w:pPr>
              <w:jc w:val="center"/>
            </w:pPr>
            <w:r w:rsidRPr="00C0270E">
              <w:t>Toda la plantilla (tanto personal femenino como masculino)</w:t>
            </w:r>
          </w:p>
        </w:tc>
      </w:tr>
      <w:tr w:rsidR="00C0270E" w:rsidRPr="00C0270E" w14:paraId="4EBB1691" w14:textId="77777777" w:rsidTr="00DE1C5D">
        <w:trPr>
          <w:trHeight w:val="548"/>
        </w:trPr>
        <w:tc>
          <w:tcPr>
            <w:tcW w:w="2200" w:type="dxa"/>
            <w:tcBorders>
              <w:top w:val="single" w:sz="24"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DFB9AA0" w14:textId="77777777" w:rsidR="00C0270E" w:rsidRPr="00C0270E" w:rsidRDefault="00C0270E" w:rsidP="00C0270E">
            <w:pPr>
              <w:jc w:val="center"/>
              <w:rPr>
                <w:rFonts w:ascii="Arial" w:hAnsi="Arial"/>
                <w:color w:val="F2F2F2" w:themeColor="background1" w:themeShade="F2"/>
                <w:szCs w:val="36"/>
              </w:rPr>
            </w:pPr>
            <w:r w:rsidRPr="00C0270E">
              <w:rPr>
                <w:color w:val="FFFFFF" w:themeColor="background1"/>
              </w:rPr>
              <w:t>Área de actuación</w:t>
            </w:r>
          </w:p>
        </w:tc>
        <w:tc>
          <w:tcPr>
            <w:tcW w:w="6560" w:type="dxa"/>
            <w:tcBorders>
              <w:top w:val="single" w:sz="24"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4867BC99" w14:textId="77777777" w:rsidR="00C0270E" w:rsidRPr="00C0270E" w:rsidRDefault="00C0270E" w:rsidP="00C0270E">
            <w:pPr>
              <w:jc w:val="center"/>
              <w:rPr>
                <w:color w:val="F2F2F2" w:themeColor="background1" w:themeShade="F2"/>
              </w:rPr>
            </w:pPr>
            <w:r w:rsidRPr="00C0270E">
              <w:t>FORMACIÓN</w:t>
            </w:r>
          </w:p>
        </w:tc>
      </w:tr>
      <w:tr w:rsidR="00C0270E" w:rsidRPr="00C0270E" w14:paraId="238A254D" w14:textId="77777777" w:rsidTr="00DE1C5D">
        <w:trPr>
          <w:trHeight w:val="816"/>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7A5DA279" w14:textId="77777777" w:rsidR="00C0270E" w:rsidRPr="00C0270E" w:rsidRDefault="00C0270E" w:rsidP="00C0270E">
            <w:pPr>
              <w:jc w:val="center"/>
              <w:rPr>
                <w:rFonts w:ascii="Arial" w:hAnsi="Arial"/>
                <w:color w:val="F2F2F2" w:themeColor="background1" w:themeShade="F2"/>
                <w:szCs w:val="36"/>
              </w:rPr>
            </w:pPr>
            <w:r w:rsidRPr="00C0270E">
              <w:rPr>
                <w:color w:val="F2F2F2" w:themeColor="background1" w:themeShade="F2"/>
              </w:rPr>
              <w:t>Medida</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752EE813" w14:textId="77777777" w:rsidR="00C0270E" w:rsidRPr="00C0270E" w:rsidRDefault="00C0270E" w:rsidP="00C0270E">
            <w:pPr>
              <w:jc w:val="center"/>
            </w:pPr>
            <w:r w:rsidRPr="00C0270E">
              <w:t>Formación a los mandos en materia de igualdad y gestión de conflictos</w:t>
            </w:r>
          </w:p>
        </w:tc>
      </w:tr>
      <w:tr w:rsidR="00C0270E" w:rsidRPr="00C0270E" w14:paraId="25F5EE60" w14:textId="77777777" w:rsidTr="00DE1C5D">
        <w:trPr>
          <w:trHeight w:val="601"/>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05C5D351" w14:textId="77777777" w:rsidR="00C0270E" w:rsidRPr="00C0270E" w:rsidRDefault="00C0270E" w:rsidP="00C0270E">
            <w:pPr>
              <w:jc w:val="center"/>
              <w:rPr>
                <w:rFonts w:ascii="Arial" w:hAnsi="Arial"/>
                <w:color w:val="F2F2F2" w:themeColor="background1" w:themeShade="F2"/>
                <w:szCs w:val="36"/>
              </w:rPr>
            </w:pPr>
            <w:r w:rsidRPr="00C0270E">
              <w:rPr>
                <w:color w:val="F2F2F2" w:themeColor="background1" w:themeShade="F2"/>
              </w:rPr>
              <w:t>Objetivos que persigue</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114883D3" w14:textId="77777777" w:rsidR="00C0270E" w:rsidRPr="00C0270E" w:rsidRDefault="00C0270E" w:rsidP="00C0270E">
            <w:pPr>
              <w:jc w:val="center"/>
            </w:pPr>
            <w:r w:rsidRPr="00C0270E">
              <w:t>Preparar a los mandos (sobre todo vinculados a producción y almacén) para que gestionen los conflictos entre personas de la manera más óptima posible (sobre todo bajo criterios de igualdad)</w:t>
            </w:r>
          </w:p>
        </w:tc>
      </w:tr>
      <w:tr w:rsidR="00C0270E" w:rsidRPr="00C0270E" w14:paraId="4B2D7F70" w14:textId="77777777" w:rsidTr="00DE1C5D">
        <w:trPr>
          <w:trHeight w:val="1054"/>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66C69F9B" w14:textId="77777777" w:rsidR="00C0270E" w:rsidRPr="00C0270E" w:rsidRDefault="00C0270E" w:rsidP="00C0270E">
            <w:pPr>
              <w:jc w:val="center"/>
              <w:rPr>
                <w:rFonts w:ascii="Arial" w:hAnsi="Arial"/>
                <w:color w:val="F2F2F2" w:themeColor="background1" w:themeShade="F2"/>
                <w:szCs w:val="36"/>
              </w:rPr>
            </w:pPr>
            <w:r w:rsidRPr="00C0270E">
              <w:rPr>
                <w:color w:val="F2F2F2" w:themeColor="background1" w:themeShade="F2"/>
              </w:rPr>
              <w:t>Descripción detallada de la medida</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6CE5E921" w14:textId="77777777" w:rsidR="00C0270E" w:rsidRPr="00C0270E" w:rsidRDefault="00C0270E" w:rsidP="00C0270E">
            <w:pPr>
              <w:jc w:val="center"/>
            </w:pPr>
            <w:r w:rsidRPr="00C0270E">
              <w:t>Trabajar con los mandos (de producción y almacén) sus capacidades de gestión del personal y conocer su punto de vista para solucionar situaciones que puedan generar conflictos interpersonales (sobre todo teniendo en cuenta la óptica de la igualdad de género)</w:t>
            </w:r>
          </w:p>
        </w:tc>
      </w:tr>
      <w:tr w:rsidR="00C0270E" w:rsidRPr="00C0270E" w14:paraId="1C9FFB10" w14:textId="77777777" w:rsidTr="00DE1C5D">
        <w:trPr>
          <w:trHeight w:val="569"/>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B7ECD9F" w14:textId="77777777" w:rsidR="00C0270E" w:rsidRPr="00C0270E" w:rsidRDefault="00C0270E" w:rsidP="00C0270E">
            <w:pPr>
              <w:jc w:val="center"/>
              <w:rPr>
                <w:rFonts w:ascii="Arial" w:hAnsi="Arial"/>
                <w:color w:val="F2F2F2" w:themeColor="background1" w:themeShade="F2"/>
                <w:szCs w:val="36"/>
              </w:rPr>
            </w:pPr>
            <w:r w:rsidRPr="00C0270E">
              <w:rPr>
                <w:color w:val="F2F2F2" w:themeColor="background1" w:themeShade="F2"/>
              </w:rPr>
              <w:t>Personas destinatarias</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3AA30FC0" w14:textId="77777777" w:rsidR="00C0270E" w:rsidRPr="00C0270E" w:rsidRDefault="00C0270E" w:rsidP="00C0270E">
            <w:pPr>
              <w:jc w:val="center"/>
            </w:pPr>
            <w:r w:rsidRPr="00C0270E">
              <w:t>Mandos y encargados de producción y almacén</w:t>
            </w:r>
          </w:p>
        </w:tc>
      </w:tr>
    </w:tbl>
    <w:p w14:paraId="406F6523" w14:textId="77777777" w:rsidR="00C0270E" w:rsidRPr="00C0270E" w:rsidRDefault="00C0270E" w:rsidP="00C0270E">
      <w:pPr>
        <w:rPr>
          <w:u w:val="single"/>
        </w:rPr>
      </w:pPr>
    </w:p>
    <w:tbl>
      <w:tblPr>
        <w:tblW w:w="8760" w:type="dxa"/>
        <w:tblCellMar>
          <w:left w:w="0" w:type="dxa"/>
          <w:right w:w="0" w:type="dxa"/>
        </w:tblCellMar>
        <w:tblLook w:val="04A0" w:firstRow="1" w:lastRow="0" w:firstColumn="1" w:lastColumn="0" w:noHBand="0" w:noVBand="1"/>
      </w:tblPr>
      <w:tblGrid>
        <w:gridCol w:w="2200"/>
        <w:gridCol w:w="6560"/>
      </w:tblGrid>
      <w:tr w:rsidR="00C0270E" w:rsidRPr="00C0270E" w14:paraId="0B96131D" w14:textId="77777777" w:rsidTr="00DE1C5D">
        <w:trPr>
          <w:trHeight w:val="548"/>
        </w:trPr>
        <w:tc>
          <w:tcPr>
            <w:tcW w:w="2200" w:type="dxa"/>
            <w:tcBorders>
              <w:top w:val="single" w:sz="24"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0C87BEC5" w14:textId="77777777" w:rsidR="00C0270E" w:rsidRPr="00C0270E" w:rsidRDefault="00C0270E" w:rsidP="00C0270E">
            <w:pPr>
              <w:jc w:val="center"/>
              <w:rPr>
                <w:rFonts w:ascii="Arial" w:hAnsi="Arial"/>
                <w:color w:val="F2F2F2" w:themeColor="background1" w:themeShade="F2"/>
                <w:szCs w:val="36"/>
              </w:rPr>
            </w:pPr>
            <w:r w:rsidRPr="00C0270E">
              <w:rPr>
                <w:color w:val="FFFFFF" w:themeColor="background1"/>
              </w:rPr>
              <w:t>Área de actuación</w:t>
            </w:r>
          </w:p>
        </w:tc>
        <w:tc>
          <w:tcPr>
            <w:tcW w:w="6560" w:type="dxa"/>
            <w:tcBorders>
              <w:top w:val="single" w:sz="24"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4EAE30E1" w14:textId="77777777" w:rsidR="00C0270E" w:rsidRPr="00C0270E" w:rsidRDefault="00C0270E" w:rsidP="00C0270E">
            <w:pPr>
              <w:jc w:val="center"/>
              <w:rPr>
                <w:color w:val="F2F2F2" w:themeColor="background1" w:themeShade="F2"/>
              </w:rPr>
            </w:pPr>
            <w:r w:rsidRPr="00C0270E">
              <w:t>SELECCIÓN Y CONTRATACIÓN</w:t>
            </w:r>
          </w:p>
        </w:tc>
      </w:tr>
      <w:tr w:rsidR="00C0270E" w:rsidRPr="00C0270E" w14:paraId="021432F1" w14:textId="77777777" w:rsidTr="00DE1C5D">
        <w:trPr>
          <w:trHeight w:val="816"/>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1767FE2E" w14:textId="77777777" w:rsidR="00C0270E" w:rsidRPr="00C0270E" w:rsidRDefault="00C0270E" w:rsidP="00C0270E">
            <w:pPr>
              <w:jc w:val="center"/>
              <w:rPr>
                <w:rFonts w:ascii="Arial" w:hAnsi="Arial"/>
                <w:color w:val="F2F2F2" w:themeColor="background1" w:themeShade="F2"/>
                <w:szCs w:val="36"/>
              </w:rPr>
            </w:pPr>
            <w:r w:rsidRPr="00C0270E">
              <w:rPr>
                <w:color w:val="F2F2F2" w:themeColor="background1" w:themeShade="F2"/>
              </w:rPr>
              <w:t>Medida</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0B8ED87F" w14:textId="77777777" w:rsidR="00C0270E" w:rsidRPr="00C0270E" w:rsidRDefault="00C0270E" w:rsidP="00C0270E">
            <w:pPr>
              <w:jc w:val="center"/>
            </w:pPr>
            <w:r w:rsidRPr="00C0270E">
              <w:t>Potenciar la contratación femenina por igualdad de mérito y capacidad</w:t>
            </w:r>
          </w:p>
        </w:tc>
      </w:tr>
      <w:tr w:rsidR="00C0270E" w:rsidRPr="00C0270E" w14:paraId="719D2AD8" w14:textId="77777777" w:rsidTr="00DE1C5D">
        <w:trPr>
          <w:trHeight w:val="601"/>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5BF300DF" w14:textId="77777777" w:rsidR="00C0270E" w:rsidRPr="00C0270E" w:rsidRDefault="00C0270E" w:rsidP="00C0270E">
            <w:pPr>
              <w:jc w:val="center"/>
              <w:rPr>
                <w:rFonts w:ascii="Arial" w:hAnsi="Arial"/>
                <w:color w:val="F2F2F2" w:themeColor="background1" w:themeShade="F2"/>
                <w:szCs w:val="36"/>
              </w:rPr>
            </w:pPr>
            <w:r w:rsidRPr="00C0270E">
              <w:rPr>
                <w:color w:val="F2F2F2" w:themeColor="background1" w:themeShade="F2"/>
              </w:rPr>
              <w:t>Objetivos que persigue</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14754322" w14:textId="77777777" w:rsidR="00C0270E" w:rsidRPr="00C0270E" w:rsidRDefault="00C0270E" w:rsidP="00C0270E">
            <w:pPr>
              <w:jc w:val="center"/>
            </w:pPr>
            <w:r w:rsidRPr="00C0270E">
              <w:t>Potenciar la contratación femenina para equilibrar el número de personas en ambos sexos (siempre bajo el prisma de igualdad de mérito y capacidades)</w:t>
            </w:r>
          </w:p>
        </w:tc>
      </w:tr>
      <w:tr w:rsidR="00C0270E" w:rsidRPr="00C0270E" w14:paraId="5718EF4E" w14:textId="77777777" w:rsidTr="00DE1C5D">
        <w:trPr>
          <w:trHeight w:val="1054"/>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58182DA" w14:textId="77777777" w:rsidR="00C0270E" w:rsidRPr="00C0270E" w:rsidRDefault="00C0270E" w:rsidP="00C0270E">
            <w:pPr>
              <w:jc w:val="center"/>
              <w:rPr>
                <w:rFonts w:ascii="Arial" w:hAnsi="Arial"/>
                <w:color w:val="F2F2F2" w:themeColor="background1" w:themeShade="F2"/>
                <w:szCs w:val="36"/>
              </w:rPr>
            </w:pPr>
            <w:r w:rsidRPr="00C0270E">
              <w:rPr>
                <w:color w:val="F2F2F2" w:themeColor="background1" w:themeShade="F2"/>
              </w:rPr>
              <w:t>Descripción detallada de la medida</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4485ABB4" w14:textId="77777777" w:rsidR="00C0270E" w:rsidRPr="00C0270E" w:rsidRDefault="00C0270E" w:rsidP="00C0270E">
            <w:pPr>
              <w:jc w:val="center"/>
            </w:pPr>
            <w:r w:rsidRPr="00C0270E">
              <w:t>Analizadas las secciones de la fábrica dónde puede resultar factible, en concreto Terminado, Guarnecido y Cortado, establecer que en condiciones equivalente de idoneidad, accederá al puesto personal femenino, al estar menos representado en la empresa.</w:t>
            </w:r>
          </w:p>
        </w:tc>
      </w:tr>
      <w:tr w:rsidR="00C0270E" w:rsidRPr="00C0270E" w14:paraId="70E8D6FE" w14:textId="77777777" w:rsidTr="00DE1C5D">
        <w:trPr>
          <w:trHeight w:val="569"/>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72A17825" w14:textId="77777777" w:rsidR="00C0270E" w:rsidRPr="00C0270E" w:rsidRDefault="00C0270E" w:rsidP="00C0270E">
            <w:pPr>
              <w:jc w:val="center"/>
              <w:rPr>
                <w:rFonts w:ascii="Arial" w:hAnsi="Arial"/>
                <w:color w:val="F2F2F2" w:themeColor="background1" w:themeShade="F2"/>
                <w:szCs w:val="36"/>
              </w:rPr>
            </w:pPr>
            <w:r w:rsidRPr="00C0270E">
              <w:rPr>
                <w:color w:val="F2F2F2" w:themeColor="background1" w:themeShade="F2"/>
              </w:rPr>
              <w:t>Personas destinatarias</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378B2A77" w14:textId="77777777" w:rsidR="00C0270E" w:rsidRPr="00C0270E" w:rsidRDefault="00C0270E" w:rsidP="00C0270E">
            <w:pPr>
              <w:jc w:val="center"/>
            </w:pPr>
            <w:r w:rsidRPr="00C0270E">
              <w:t>Personal femenino en procesos de selección</w:t>
            </w:r>
          </w:p>
        </w:tc>
      </w:tr>
    </w:tbl>
    <w:p w14:paraId="2F8CBE38" w14:textId="77777777" w:rsidR="00C0270E" w:rsidRPr="00C0270E" w:rsidRDefault="00C0270E" w:rsidP="00C0270E"/>
    <w:p w14:paraId="456A2C35" w14:textId="77777777" w:rsidR="00C0270E" w:rsidRPr="00C0270E" w:rsidRDefault="00C0270E" w:rsidP="00C0270E"/>
    <w:p w14:paraId="152EBA22" w14:textId="77777777" w:rsidR="00C0270E" w:rsidRPr="00C0270E" w:rsidRDefault="00C0270E" w:rsidP="00C0270E"/>
    <w:tbl>
      <w:tblPr>
        <w:tblW w:w="8760" w:type="dxa"/>
        <w:tblCellMar>
          <w:left w:w="0" w:type="dxa"/>
          <w:right w:w="0" w:type="dxa"/>
        </w:tblCellMar>
        <w:tblLook w:val="04A0" w:firstRow="1" w:lastRow="0" w:firstColumn="1" w:lastColumn="0" w:noHBand="0" w:noVBand="1"/>
      </w:tblPr>
      <w:tblGrid>
        <w:gridCol w:w="2200"/>
        <w:gridCol w:w="6560"/>
      </w:tblGrid>
      <w:tr w:rsidR="00C0270E" w:rsidRPr="00C0270E" w14:paraId="49D7ABFD" w14:textId="77777777" w:rsidTr="00DE1C5D">
        <w:trPr>
          <w:trHeight w:val="548"/>
        </w:trPr>
        <w:tc>
          <w:tcPr>
            <w:tcW w:w="2200" w:type="dxa"/>
            <w:tcBorders>
              <w:top w:val="single" w:sz="24"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CA76BC4" w14:textId="77777777" w:rsidR="00C0270E" w:rsidRPr="00C0270E" w:rsidRDefault="00C0270E" w:rsidP="00C0270E">
            <w:pPr>
              <w:jc w:val="center"/>
              <w:rPr>
                <w:rFonts w:ascii="Arial" w:hAnsi="Arial"/>
                <w:color w:val="F2F2F2" w:themeColor="background1" w:themeShade="F2"/>
                <w:szCs w:val="36"/>
              </w:rPr>
            </w:pPr>
            <w:r w:rsidRPr="00C0270E">
              <w:rPr>
                <w:color w:val="FFFFFF" w:themeColor="background1"/>
              </w:rPr>
              <w:t>Área de actuación</w:t>
            </w:r>
          </w:p>
        </w:tc>
        <w:tc>
          <w:tcPr>
            <w:tcW w:w="6560" w:type="dxa"/>
            <w:tcBorders>
              <w:top w:val="single" w:sz="24"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7DDE07A1" w14:textId="77777777" w:rsidR="00C0270E" w:rsidRPr="00C0270E" w:rsidRDefault="00C0270E" w:rsidP="00C0270E">
            <w:pPr>
              <w:jc w:val="center"/>
              <w:rPr>
                <w:color w:val="F2F2F2" w:themeColor="background1" w:themeShade="F2"/>
              </w:rPr>
            </w:pPr>
            <w:r w:rsidRPr="00C0270E">
              <w:t>PREVENCIÓN DEL ACOSO SEXUAL Y POR RAZÓN DE SEXO</w:t>
            </w:r>
          </w:p>
        </w:tc>
      </w:tr>
      <w:tr w:rsidR="00C0270E" w:rsidRPr="00C0270E" w14:paraId="0FE088E9" w14:textId="77777777" w:rsidTr="00DE1C5D">
        <w:trPr>
          <w:trHeight w:val="816"/>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71EDF687" w14:textId="77777777" w:rsidR="00C0270E" w:rsidRPr="00C0270E" w:rsidRDefault="00C0270E" w:rsidP="00C0270E">
            <w:pPr>
              <w:jc w:val="center"/>
              <w:rPr>
                <w:rFonts w:ascii="Arial" w:hAnsi="Arial"/>
                <w:color w:val="F2F2F2" w:themeColor="background1" w:themeShade="F2"/>
                <w:szCs w:val="36"/>
              </w:rPr>
            </w:pPr>
            <w:r w:rsidRPr="00C0270E">
              <w:rPr>
                <w:color w:val="F2F2F2" w:themeColor="background1" w:themeShade="F2"/>
              </w:rPr>
              <w:t>Medida</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51178F47" w14:textId="77777777" w:rsidR="00C0270E" w:rsidRPr="00C0270E" w:rsidRDefault="00C0270E" w:rsidP="00C0270E">
            <w:pPr>
              <w:jc w:val="center"/>
            </w:pPr>
            <w:r w:rsidRPr="00C0270E">
              <w:t>Elaborar un protocolo de prevención y actuación frente al acoso sexual y por razón de sexo negociado con la RLT</w:t>
            </w:r>
          </w:p>
        </w:tc>
      </w:tr>
      <w:tr w:rsidR="00C0270E" w:rsidRPr="00C0270E" w14:paraId="17A98077" w14:textId="77777777" w:rsidTr="00DE1C5D">
        <w:trPr>
          <w:trHeight w:val="601"/>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3F11E9F" w14:textId="77777777" w:rsidR="00C0270E" w:rsidRPr="00C0270E" w:rsidRDefault="00C0270E" w:rsidP="00C0270E">
            <w:pPr>
              <w:jc w:val="center"/>
              <w:rPr>
                <w:rFonts w:ascii="Arial" w:hAnsi="Arial"/>
                <w:color w:val="F2F2F2" w:themeColor="background1" w:themeShade="F2"/>
                <w:szCs w:val="36"/>
              </w:rPr>
            </w:pPr>
            <w:r w:rsidRPr="00C0270E">
              <w:rPr>
                <w:color w:val="F2F2F2" w:themeColor="background1" w:themeShade="F2"/>
              </w:rPr>
              <w:t>Objetivos que persigue</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44309AA5" w14:textId="77777777" w:rsidR="00C0270E" w:rsidRPr="00C0270E" w:rsidRDefault="00C0270E" w:rsidP="00C0270E">
            <w:pPr>
              <w:jc w:val="center"/>
            </w:pPr>
            <w:r w:rsidRPr="00C0270E">
              <w:t>Proporcionar un entorno libre de acoso sexual en la empresa</w:t>
            </w:r>
          </w:p>
        </w:tc>
      </w:tr>
      <w:tr w:rsidR="00C0270E" w:rsidRPr="00C0270E" w14:paraId="76AEDA1B" w14:textId="77777777" w:rsidTr="00DE1C5D">
        <w:trPr>
          <w:trHeight w:val="1054"/>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5CB20482" w14:textId="77777777" w:rsidR="00C0270E" w:rsidRPr="00C0270E" w:rsidRDefault="00C0270E" w:rsidP="00C0270E">
            <w:pPr>
              <w:jc w:val="center"/>
              <w:rPr>
                <w:rFonts w:ascii="Arial" w:hAnsi="Arial"/>
                <w:color w:val="F2F2F2" w:themeColor="background1" w:themeShade="F2"/>
                <w:szCs w:val="36"/>
              </w:rPr>
            </w:pPr>
            <w:r w:rsidRPr="00C0270E">
              <w:rPr>
                <w:color w:val="F2F2F2" w:themeColor="background1" w:themeShade="F2"/>
              </w:rPr>
              <w:t>Descripción detallada de la medida</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3463E0AB" w14:textId="77777777" w:rsidR="00C0270E" w:rsidRPr="00C0270E" w:rsidRDefault="00C0270E" w:rsidP="00C0270E">
            <w:pPr>
              <w:jc w:val="center"/>
            </w:pPr>
            <w:r w:rsidRPr="00C0270E">
              <w:t>En cumplimiento de la normativa sobre igualdad y como una línea de actuación de mejora del clima social, realizar un protocolo que cubra las necesidades ante el acoso sexual o por razón de sexo y realizar actuaciones de información sobre su contenido a todo el personal</w:t>
            </w:r>
          </w:p>
        </w:tc>
      </w:tr>
      <w:tr w:rsidR="00C0270E" w:rsidRPr="00C0270E" w14:paraId="763A4DCF" w14:textId="77777777" w:rsidTr="00DE1C5D">
        <w:trPr>
          <w:trHeight w:val="569"/>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CF243C8" w14:textId="77777777" w:rsidR="00C0270E" w:rsidRPr="00C0270E" w:rsidRDefault="00C0270E" w:rsidP="00C0270E">
            <w:pPr>
              <w:jc w:val="center"/>
              <w:rPr>
                <w:rFonts w:ascii="Arial" w:hAnsi="Arial"/>
                <w:color w:val="F2F2F2" w:themeColor="background1" w:themeShade="F2"/>
                <w:szCs w:val="36"/>
              </w:rPr>
            </w:pPr>
            <w:r w:rsidRPr="00C0270E">
              <w:rPr>
                <w:color w:val="F2F2F2" w:themeColor="background1" w:themeShade="F2"/>
              </w:rPr>
              <w:t>Personas destinatarias</w:t>
            </w:r>
          </w:p>
        </w:tc>
        <w:tc>
          <w:tcPr>
            <w:tcW w:w="6560" w:type="dxa"/>
            <w:tcBorders>
              <w:top w:val="single" w:sz="8" w:space="0" w:color="FFFFFF"/>
              <w:left w:val="single" w:sz="8" w:space="0" w:color="FFFFFF"/>
              <w:bottom w:val="single" w:sz="8" w:space="0" w:color="FFFFFF"/>
              <w:right w:val="single" w:sz="8" w:space="0" w:color="FFFFFF"/>
            </w:tcBorders>
            <w:shd w:val="clear" w:color="auto" w:fill="E9EBED" w:themeFill="accent4" w:themeFillTint="33"/>
            <w:tcMar>
              <w:top w:w="15" w:type="dxa"/>
              <w:left w:w="108" w:type="dxa"/>
              <w:bottom w:w="0" w:type="dxa"/>
              <w:right w:w="108" w:type="dxa"/>
            </w:tcMar>
            <w:vAlign w:val="center"/>
            <w:hideMark/>
          </w:tcPr>
          <w:p w14:paraId="651F20CD" w14:textId="77777777" w:rsidR="00C0270E" w:rsidRPr="00C0270E" w:rsidRDefault="00C0270E" w:rsidP="00C0270E">
            <w:pPr>
              <w:jc w:val="center"/>
            </w:pPr>
            <w:r w:rsidRPr="00C0270E">
              <w:t>Todo el personal de la Compañía</w:t>
            </w:r>
          </w:p>
        </w:tc>
      </w:tr>
    </w:tbl>
    <w:p w14:paraId="3C8C11AD" w14:textId="77777777" w:rsidR="00DD452B" w:rsidRPr="007F7201" w:rsidRDefault="00DD452B" w:rsidP="00BE19F4">
      <w:pPr>
        <w:pStyle w:val="Prrafodelista"/>
        <w:numPr>
          <w:ilvl w:val="0"/>
          <w:numId w:val="10"/>
        </w:numPr>
        <w:spacing w:after="160"/>
        <w:ind w:left="284" w:hanging="284"/>
        <w:contextualSpacing w:val="0"/>
        <w:rPr>
          <w:rFonts w:ascii="Merriweather" w:hAnsi="Merriweather"/>
          <w:color w:val="9F296B" w:themeColor="accent1" w:themeTint="BF"/>
          <w:sz w:val="26"/>
          <w:szCs w:val="26"/>
        </w:rPr>
      </w:pPr>
      <w:r w:rsidRPr="007F7201">
        <w:rPr>
          <w:rFonts w:ascii="Merriweather" w:hAnsi="Merriweather"/>
          <w:color w:val="9F296B" w:themeColor="accent1" w:themeTint="BF"/>
          <w:sz w:val="26"/>
          <w:szCs w:val="26"/>
        </w:rPr>
        <w:t>Aplicación y seguimiento</w:t>
      </w:r>
    </w:p>
    <w:p w14:paraId="7D54B92A" w14:textId="4C93DE35" w:rsidR="00802DC7" w:rsidRPr="00ED1143" w:rsidRDefault="00802DC7" w:rsidP="00DD452B">
      <w:pPr>
        <w:spacing w:after="160"/>
        <w:rPr>
          <w:sz w:val="24"/>
          <w:szCs w:val="24"/>
        </w:rPr>
      </w:pPr>
      <w:r w:rsidRPr="00ED1143">
        <w:rPr>
          <w:sz w:val="24"/>
          <w:szCs w:val="24"/>
        </w:rPr>
        <w:t>El seguimiento es un análisis continuado para verificar lo que se está realizando, asegurar el cumplimiento efectivo de las acciones y los objetivos previstos y detectar posibles problemas.</w:t>
      </w:r>
    </w:p>
    <w:p w14:paraId="413CDE22" w14:textId="77777777" w:rsidR="00802DC7" w:rsidRPr="00ED1143" w:rsidRDefault="00802DC7" w:rsidP="00802DC7">
      <w:pPr>
        <w:spacing w:after="160"/>
        <w:rPr>
          <w:sz w:val="24"/>
          <w:szCs w:val="24"/>
        </w:rPr>
      </w:pPr>
      <w:r w:rsidRPr="00ED1143">
        <w:rPr>
          <w:sz w:val="24"/>
          <w:szCs w:val="24"/>
        </w:rPr>
        <w:t>Establecer y desarrollar un procedimiento de seguimiento riguroso y periódico, realizado de manera programada regularmente, permite la consecución de los siguientes objetivos:</w:t>
      </w:r>
    </w:p>
    <w:p w14:paraId="5722A886" w14:textId="77305166" w:rsidR="00802DC7" w:rsidRPr="00ED1143" w:rsidRDefault="00802DC7" w:rsidP="00802DC7">
      <w:pPr>
        <w:pStyle w:val="Prrafodelista"/>
        <w:numPr>
          <w:ilvl w:val="0"/>
          <w:numId w:val="93"/>
        </w:numPr>
        <w:spacing w:after="160"/>
        <w:rPr>
          <w:sz w:val="24"/>
          <w:szCs w:val="24"/>
        </w:rPr>
      </w:pPr>
      <w:r w:rsidRPr="00ED1143">
        <w:rPr>
          <w:sz w:val="24"/>
          <w:szCs w:val="24"/>
        </w:rPr>
        <w:t>Analizar el proceso de implementación: identificar recursos, metodologías y procedimientos puestos en marcha para el desarrollo del Plan.</w:t>
      </w:r>
    </w:p>
    <w:p w14:paraId="67A810BE" w14:textId="4C6B0B1F" w:rsidR="00802DC7" w:rsidRPr="00ED1143" w:rsidRDefault="00802DC7" w:rsidP="00802DC7">
      <w:pPr>
        <w:pStyle w:val="Prrafodelista"/>
        <w:numPr>
          <w:ilvl w:val="0"/>
          <w:numId w:val="93"/>
        </w:numPr>
        <w:spacing w:after="160"/>
        <w:rPr>
          <w:sz w:val="24"/>
          <w:szCs w:val="24"/>
        </w:rPr>
      </w:pPr>
      <w:r w:rsidRPr="00ED1143">
        <w:rPr>
          <w:sz w:val="24"/>
          <w:szCs w:val="24"/>
        </w:rPr>
        <w:t>Comprobar los resultados inmediatos del Plan de Igualdad para conocer el grado de consecución de los objetivos definidos y la realización de las acciones previstas según lo programado.</w:t>
      </w:r>
    </w:p>
    <w:p w14:paraId="359730BA" w14:textId="4A790655" w:rsidR="00802DC7" w:rsidRPr="00ED1143" w:rsidRDefault="00802DC7" w:rsidP="00802DC7">
      <w:pPr>
        <w:pStyle w:val="Prrafodelista"/>
        <w:numPr>
          <w:ilvl w:val="0"/>
          <w:numId w:val="93"/>
        </w:numPr>
        <w:spacing w:after="160"/>
        <w:rPr>
          <w:sz w:val="24"/>
          <w:szCs w:val="24"/>
        </w:rPr>
      </w:pPr>
      <w:r w:rsidRPr="00ED1143">
        <w:rPr>
          <w:sz w:val="24"/>
          <w:szCs w:val="24"/>
        </w:rPr>
        <w:t>Adaptar o reajustar el Plan para responder a nuevas necesidades o dar una mejor respuesta a las ya identificadas.</w:t>
      </w:r>
    </w:p>
    <w:p w14:paraId="5FC06E18" w14:textId="71B15275" w:rsidR="00802DC7" w:rsidRPr="00ED1143" w:rsidRDefault="00802DC7" w:rsidP="00802DC7">
      <w:pPr>
        <w:pStyle w:val="Prrafodelista"/>
        <w:numPr>
          <w:ilvl w:val="0"/>
          <w:numId w:val="93"/>
        </w:numPr>
        <w:spacing w:after="160"/>
        <w:rPr>
          <w:sz w:val="24"/>
          <w:szCs w:val="24"/>
        </w:rPr>
      </w:pPr>
      <w:r w:rsidRPr="00ED1143">
        <w:rPr>
          <w:sz w:val="24"/>
          <w:szCs w:val="24"/>
        </w:rPr>
        <w:t>Proporcionar información para la evaluación.</w:t>
      </w:r>
    </w:p>
    <w:p w14:paraId="40143D2D" w14:textId="77777777" w:rsidR="00DD452B" w:rsidRPr="007F7201" w:rsidRDefault="00DD452B" w:rsidP="00BE19F4">
      <w:pPr>
        <w:pStyle w:val="Prrafodelista"/>
        <w:numPr>
          <w:ilvl w:val="0"/>
          <w:numId w:val="10"/>
        </w:numPr>
        <w:spacing w:after="160"/>
        <w:ind w:left="284" w:hanging="284"/>
        <w:contextualSpacing w:val="0"/>
        <w:rPr>
          <w:rFonts w:ascii="Merriweather" w:hAnsi="Merriweather"/>
          <w:color w:val="9F296B" w:themeColor="accent1" w:themeTint="BF"/>
          <w:sz w:val="26"/>
          <w:szCs w:val="26"/>
        </w:rPr>
      </w:pPr>
      <w:r w:rsidRPr="007F7201">
        <w:rPr>
          <w:rFonts w:ascii="Merriweather" w:hAnsi="Merriweather"/>
          <w:color w:val="9F296B" w:themeColor="accent1" w:themeTint="BF"/>
          <w:sz w:val="26"/>
          <w:szCs w:val="26"/>
        </w:rPr>
        <w:t xml:space="preserve">Evaluación y </w:t>
      </w:r>
      <w:r>
        <w:rPr>
          <w:rFonts w:ascii="Merriweather" w:hAnsi="Merriweather"/>
          <w:color w:val="9F296B" w:themeColor="accent1" w:themeTint="BF"/>
          <w:sz w:val="26"/>
          <w:szCs w:val="26"/>
        </w:rPr>
        <w:t xml:space="preserve">revisión </w:t>
      </w:r>
    </w:p>
    <w:p w14:paraId="0F1C4C3D" w14:textId="3DEF80A6" w:rsidR="00802DC7" w:rsidRPr="0005292F" w:rsidRDefault="00802DC7" w:rsidP="00DD452B">
      <w:pPr>
        <w:spacing w:after="160"/>
        <w:rPr>
          <w:sz w:val="24"/>
          <w:szCs w:val="24"/>
        </w:rPr>
      </w:pPr>
      <w:r w:rsidRPr="0005292F">
        <w:rPr>
          <w:sz w:val="24"/>
          <w:szCs w:val="24"/>
        </w:rPr>
        <w:t>La evaluación, es una valoración sistemática y objetiva de un Plan de Igualdad -en curso o concluido- desde su concepción hasta los resultados obtenidos. Se trata de determinar la pertinencia de los objetivos, su grado de realización, la eficiencia, la eficacia, las repercusiones y la viabilidad del Plan. Una evaluación debe proporcionar informaciones útiles y fidedignas, que permitan integrar las enseñanzas extraídas en los mecanismos de adopción de decisiones. Esta deber ser sistemática, concisa y objetiva favoreciendo la comparabilidad y la extracción de información creíble y útil, que pueda traducirse en medidas concretas aplicables en el Plan.</w:t>
      </w:r>
    </w:p>
    <w:p w14:paraId="56949078" w14:textId="77212E07" w:rsidR="00ED1143" w:rsidRPr="0005292F" w:rsidRDefault="00ED1143" w:rsidP="00ED1143">
      <w:pPr>
        <w:spacing w:after="160"/>
        <w:rPr>
          <w:sz w:val="24"/>
          <w:szCs w:val="24"/>
        </w:rPr>
      </w:pPr>
      <w:r w:rsidRPr="0005292F">
        <w:rPr>
          <w:sz w:val="24"/>
          <w:szCs w:val="24"/>
        </w:rPr>
        <w:t xml:space="preserve">REGLAMENTO: COMISIÓN DE SEGUIMIENTO, EVALUACIÓN Y REVISIÓN del I Plan de Igualdad de oportunidades entre mujeres y hombres de </w:t>
      </w:r>
      <w:r w:rsidR="003558D5">
        <w:rPr>
          <w:sz w:val="24"/>
          <w:szCs w:val="24"/>
        </w:rPr>
        <w:t>CALZADOS FAL</w:t>
      </w:r>
      <w:r w:rsidR="00C17A72">
        <w:rPr>
          <w:sz w:val="24"/>
          <w:szCs w:val="24"/>
        </w:rPr>
        <w:t xml:space="preserve"> S.A.</w:t>
      </w:r>
    </w:p>
    <w:p w14:paraId="23FA8CF2" w14:textId="76DDA90D" w:rsidR="00ED1143" w:rsidRPr="0005292F" w:rsidRDefault="00ED1143" w:rsidP="00ED1143">
      <w:pPr>
        <w:spacing w:after="160"/>
        <w:rPr>
          <w:sz w:val="24"/>
          <w:szCs w:val="24"/>
        </w:rPr>
      </w:pPr>
      <w:r w:rsidRPr="0005292F">
        <w:rPr>
          <w:sz w:val="24"/>
          <w:szCs w:val="24"/>
        </w:rPr>
        <w:t xml:space="preserve">El presente reglamento dota de los instrumentos básicos necesarios para que, en el seno de </w:t>
      </w:r>
      <w:r w:rsidR="0073308D">
        <w:rPr>
          <w:sz w:val="24"/>
          <w:szCs w:val="24"/>
        </w:rPr>
        <w:t>CALZADOS FAL</w:t>
      </w:r>
      <w:r w:rsidRPr="0005292F">
        <w:rPr>
          <w:sz w:val="24"/>
          <w:szCs w:val="24"/>
        </w:rPr>
        <w:t>, la representación de la empresa y de las personas trabajadoras, realicen el seguimiento, evaluación y revisión del I Plan de Igualdad de oportunidades entre mujeres y hombres 202</w:t>
      </w:r>
      <w:r w:rsidR="003C0312">
        <w:rPr>
          <w:sz w:val="24"/>
          <w:szCs w:val="24"/>
        </w:rPr>
        <w:t>3-2027</w:t>
      </w:r>
      <w:r w:rsidRPr="0005292F">
        <w:rPr>
          <w:sz w:val="24"/>
          <w:szCs w:val="24"/>
        </w:rPr>
        <w:t xml:space="preserve"> de la empresa.</w:t>
      </w:r>
    </w:p>
    <w:p w14:paraId="6DAEF47B" w14:textId="748B9CC0" w:rsidR="00ED1143" w:rsidRPr="0005292F" w:rsidRDefault="00ED1143" w:rsidP="00ED1143">
      <w:pPr>
        <w:spacing w:after="160"/>
        <w:rPr>
          <w:sz w:val="24"/>
          <w:szCs w:val="24"/>
        </w:rPr>
      </w:pPr>
      <w:r w:rsidRPr="00C17A72">
        <w:rPr>
          <w:sz w:val="24"/>
          <w:szCs w:val="24"/>
          <w:u w:val="single"/>
        </w:rPr>
        <w:t>Punto 1</w:t>
      </w:r>
      <w:r w:rsidRPr="0005292F">
        <w:rPr>
          <w:sz w:val="24"/>
          <w:szCs w:val="24"/>
        </w:rPr>
        <w:t>: Naturaleza de la Comisión de Seguimiento, objeto y ámbito.</w:t>
      </w:r>
    </w:p>
    <w:p w14:paraId="6BE601F3" w14:textId="09FB2B5B" w:rsidR="00ED1143" w:rsidRPr="0005292F" w:rsidRDefault="00ED1143" w:rsidP="00ED1143">
      <w:pPr>
        <w:spacing w:after="160"/>
        <w:rPr>
          <w:sz w:val="24"/>
          <w:szCs w:val="24"/>
        </w:rPr>
      </w:pPr>
      <w:r w:rsidRPr="0005292F">
        <w:rPr>
          <w:sz w:val="24"/>
          <w:szCs w:val="24"/>
        </w:rPr>
        <w:t>La Comisión seguimiento será la encargada de velar y garantizar el cumplimiento de las medidas acordadas en el I Plan de Igualdad de oportunidades de mujeres y hombres en la empresa.</w:t>
      </w:r>
      <w:r w:rsidR="0073308D">
        <w:rPr>
          <w:sz w:val="24"/>
          <w:szCs w:val="24"/>
        </w:rPr>
        <w:t xml:space="preserve"> Añadiendo que al tratarse de un plan de igualdad sin acuerdo, se ve necesaria esta comisión para poder avanzar en la búsqueda de un consenso en esta materia que lo haga un instrumento globalmente aceptado por todos los estamentos de la Compañía.</w:t>
      </w:r>
    </w:p>
    <w:p w14:paraId="71E5BD70" w14:textId="01120F88" w:rsidR="00ED1143" w:rsidRPr="0005292F" w:rsidRDefault="00ED1143" w:rsidP="00ED1143">
      <w:pPr>
        <w:spacing w:after="160"/>
        <w:rPr>
          <w:sz w:val="24"/>
          <w:szCs w:val="24"/>
        </w:rPr>
      </w:pPr>
      <w:r w:rsidRPr="0005292F">
        <w:rPr>
          <w:sz w:val="24"/>
          <w:szCs w:val="24"/>
        </w:rPr>
        <w:t>La Comisión de Seguimiento estará constituida por los mismos miembros de la Comisión Negociadora, constituyendo un órgano denominado Comisión Permanente de Igualdad, con actuación y gestión durante el proceso completo de creación, desarrollo y evolución del plan de igualdad y de igual manera mantener su composición paritaria.</w:t>
      </w:r>
    </w:p>
    <w:p w14:paraId="15A15CC3" w14:textId="3308BE00" w:rsidR="00ED1143" w:rsidRPr="0005292F" w:rsidRDefault="00ED1143" w:rsidP="00ED1143">
      <w:pPr>
        <w:spacing w:after="160"/>
        <w:rPr>
          <w:sz w:val="24"/>
          <w:szCs w:val="24"/>
        </w:rPr>
      </w:pPr>
      <w:r w:rsidRPr="0005292F">
        <w:rPr>
          <w:sz w:val="24"/>
          <w:szCs w:val="24"/>
        </w:rPr>
        <w:t>El objeto de esta Comisión será velar por la implantación de las medidas acordadas, así como el seguimiento y evaluación del Plan de Igualdad.</w:t>
      </w:r>
    </w:p>
    <w:p w14:paraId="6A706E0B" w14:textId="2BE846A8" w:rsidR="00ED1143" w:rsidRPr="0005292F" w:rsidRDefault="00ED1143" w:rsidP="00ED1143">
      <w:pPr>
        <w:spacing w:after="160"/>
        <w:rPr>
          <w:sz w:val="24"/>
          <w:szCs w:val="24"/>
        </w:rPr>
      </w:pPr>
      <w:r w:rsidRPr="0005292F">
        <w:rPr>
          <w:sz w:val="24"/>
          <w:szCs w:val="24"/>
        </w:rPr>
        <w:t>Su ámbito de actuación comprenderá los centros de trabajo activos y vigentes en la empresa.</w:t>
      </w:r>
    </w:p>
    <w:p w14:paraId="410A9C19" w14:textId="51E5053C" w:rsidR="00ED1143" w:rsidRPr="0005292F" w:rsidRDefault="00ED1143" w:rsidP="00ED1143">
      <w:pPr>
        <w:spacing w:after="160"/>
        <w:rPr>
          <w:sz w:val="24"/>
          <w:szCs w:val="24"/>
        </w:rPr>
      </w:pPr>
      <w:r w:rsidRPr="0005292F">
        <w:rPr>
          <w:sz w:val="24"/>
          <w:szCs w:val="24"/>
        </w:rPr>
        <w:t>Los miembros de la Comisión de seguimiento podrán delegar el ejercicio de sus funciones, en caso de vacante, ausencia o enfermedad, poniéndolo en conocimiento del resto de la Comisión Permanente de Igualdad.</w:t>
      </w:r>
    </w:p>
    <w:p w14:paraId="4F13455F" w14:textId="34B0A42B" w:rsidR="00ED1143" w:rsidRPr="0005292F" w:rsidRDefault="00ED1143" w:rsidP="00ED1143">
      <w:pPr>
        <w:spacing w:after="160"/>
        <w:rPr>
          <w:sz w:val="24"/>
          <w:szCs w:val="24"/>
        </w:rPr>
      </w:pPr>
      <w:r w:rsidRPr="00C17A72">
        <w:rPr>
          <w:sz w:val="24"/>
          <w:szCs w:val="24"/>
          <w:u w:val="single"/>
        </w:rPr>
        <w:t>Punto 2</w:t>
      </w:r>
      <w:r w:rsidRPr="0005292F">
        <w:rPr>
          <w:sz w:val="24"/>
          <w:szCs w:val="24"/>
        </w:rPr>
        <w:t>: Todas y cada una de las personas que participen en la Comisión de seguimiento están obligadas a respetar la confidencialidad y sigilo profesional tanto en los asuntos tratados en las reuniones como de la documentación y datos presentados y aportados por las partes.</w:t>
      </w:r>
    </w:p>
    <w:p w14:paraId="61B3D56D" w14:textId="1961FA08" w:rsidR="00ED1143" w:rsidRPr="0005292F" w:rsidRDefault="0005292F" w:rsidP="00ED1143">
      <w:pPr>
        <w:spacing w:after="160"/>
        <w:rPr>
          <w:sz w:val="24"/>
          <w:szCs w:val="24"/>
        </w:rPr>
      </w:pPr>
      <w:r w:rsidRPr="00C17A72">
        <w:rPr>
          <w:sz w:val="24"/>
          <w:szCs w:val="24"/>
          <w:u w:val="single"/>
        </w:rPr>
        <w:t>Punto 3</w:t>
      </w:r>
      <w:r w:rsidRPr="0005292F">
        <w:rPr>
          <w:sz w:val="24"/>
          <w:szCs w:val="24"/>
        </w:rPr>
        <w:t xml:space="preserve">: </w:t>
      </w:r>
      <w:r w:rsidR="00ED1143" w:rsidRPr="0005292F">
        <w:rPr>
          <w:sz w:val="24"/>
          <w:szCs w:val="24"/>
        </w:rPr>
        <w:t>De todas las reuniones que celebre la Comisión de seguimiento se dejará constancia mediante la elaboración de la corresp</w:t>
      </w:r>
      <w:r w:rsidRPr="0005292F">
        <w:rPr>
          <w:sz w:val="24"/>
          <w:szCs w:val="24"/>
        </w:rPr>
        <w:t xml:space="preserve">ondiente acta de la reunión en </w:t>
      </w:r>
      <w:r w:rsidR="00ED1143" w:rsidRPr="0005292F">
        <w:rPr>
          <w:sz w:val="24"/>
          <w:szCs w:val="24"/>
        </w:rPr>
        <w:t>la que deberán recogerse los temas tratados, acuerdos alcanzados, documentos presentados y la fecha de la siguiente reunión. En caso de desacuerdo, se hará constar en la misma las posiciones defendidas por cada parte.</w:t>
      </w:r>
    </w:p>
    <w:p w14:paraId="2F9DA4EE" w14:textId="2B32E377" w:rsidR="00ED1143" w:rsidRPr="0005292F" w:rsidRDefault="0005292F" w:rsidP="00ED1143">
      <w:pPr>
        <w:spacing w:after="160"/>
        <w:rPr>
          <w:sz w:val="24"/>
          <w:szCs w:val="24"/>
        </w:rPr>
      </w:pPr>
      <w:r w:rsidRPr="00C17A72">
        <w:rPr>
          <w:sz w:val="24"/>
          <w:szCs w:val="24"/>
          <w:u w:val="single"/>
        </w:rPr>
        <w:t>Punto 4</w:t>
      </w:r>
      <w:r w:rsidRPr="0005292F">
        <w:rPr>
          <w:sz w:val="24"/>
          <w:szCs w:val="24"/>
        </w:rPr>
        <w:t>:</w:t>
      </w:r>
      <w:r w:rsidR="00ED1143" w:rsidRPr="0005292F">
        <w:rPr>
          <w:sz w:val="24"/>
          <w:szCs w:val="24"/>
        </w:rPr>
        <w:t xml:space="preserve"> Funciones de la Comisión Permanente de Igualdad</w:t>
      </w:r>
    </w:p>
    <w:p w14:paraId="4DCD0438" w14:textId="77777777" w:rsidR="00ED1143" w:rsidRPr="0005292F" w:rsidRDefault="00ED1143" w:rsidP="00ED1143">
      <w:pPr>
        <w:spacing w:after="160"/>
        <w:rPr>
          <w:sz w:val="24"/>
          <w:szCs w:val="24"/>
        </w:rPr>
      </w:pPr>
      <w:r w:rsidRPr="0005292F">
        <w:rPr>
          <w:sz w:val="24"/>
          <w:szCs w:val="24"/>
        </w:rPr>
        <w:t>Será función de la Comisión de seguimiento:</w:t>
      </w:r>
    </w:p>
    <w:p w14:paraId="4D27B64E" w14:textId="6F3AA16F" w:rsidR="00ED1143" w:rsidRPr="0005292F" w:rsidRDefault="00ED1143" w:rsidP="0005292F">
      <w:pPr>
        <w:pStyle w:val="Prrafodelista"/>
        <w:numPr>
          <w:ilvl w:val="0"/>
          <w:numId w:val="93"/>
        </w:numPr>
        <w:spacing w:after="160"/>
        <w:rPr>
          <w:sz w:val="24"/>
          <w:szCs w:val="24"/>
        </w:rPr>
      </w:pPr>
      <w:r w:rsidRPr="0005292F">
        <w:rPr>
          <w:sz w:val="24"/>
          <w:szCs w:val="24"/>
        </w:rPr>
        <w:t>Garantizar la adecuada aplicación de las medidas acordadas en el Plan de Igualdad.</w:t>
      </w:r>
    </w:p>
    <w:p w14:paraId="07899FA3" w14:textId="54F1542A" w:rsidR="00ED1143" w:rsidRPr="0005292F" w:rsidRDefault="00ED1143" w:rsidP="0005292F">
      <w:pPr>
        <w:pStyle w:val="Prrafodelista"/>
        <w:numPr>
          <w:ilvl w:val="0"/>
          <w:numId w:val="93"/>
        </w:numPr>
        <w:spacing w:after="160"/>
        <w:rPr>
          <w:sz w:val="24"/>
          <w:szCs w:val="24"/>
        </w:rPr>
      </w:pPr>
      <w:r w:rsidRPr="0005292F">
        <w:rPr>
          <w:sz w:val="24"/>
          <w:szCs w:val="24"/>
        </w:rPr>
        <w:t xml:space="preserve">Realizar el seguimiento de los compromisos adquiridos en el Plan y de cuantas acciones se inicien para conseguir el objetivo principal de la Comisión, es decir, la igualdad efectiva entre mujeres y hombres en </w:t>
      </w:r>
      <w:r w:rsidR="0005292F" w:rsidRPr="0005292F">
        <w:rPr>
          <w:sz w:val="24"/>
          <w:szCs w:val="24"/>
        </w:rPr>
        <w:t>la empresa.</w:t>
      </w:r>
    </w:p>
    <w:p w14:paraId="45BDE6C3" w14:textId="7728B669" w:rsidR="00ED1143" w:rsidRPr="0005292F" w:rsidRDefault="00ED1143" w:rsidP="0005292F">
      <w:pPr>
        <w:pStyle w:val="Prrafodelista"/>
        <w:numPr>
          <w:ilvl w:val="0"/>
          <w:numId w:val="93"/>
        </w:numPr>
        <w:spacing w:after="160"/>
        <w:rPr>
          <w:sz w:val="24"/>
          <w:szCs w:val="24"/>
        </w:rPr>
      </w:pPr>
      <w:r w:rsidRPr="0005292F">
        <w:rPr>
          <w:sz w:val="24"/>
          <w:szCs w:val="24"/>
        </w:rPr>
        <w:t>Evaluar desde la perspectiva de género la implementación de las medidas y los resultados obtenidos tras su aplicación</w:t>
      </w:r>
    </w:p>
    <w:p w14:paraId="214AA9AC" w14:textId="5D56A960" w:rsidR="00ED1143" w:rsidRPr="0005292F" w:rsidRDefault="00ED1143" w:rsidP="0005292F">
      <w:pPr>
        <w:pStyle w:val="Prrafodelista"/>
        <w:numPr>
          <w:ilvl w:val="0"/>
          <w:numId w:val="93"/>
        </w:numPr>
        <w:spacing w:after="160"/>
        <w:rPr>
          <w:sz w:val="24"/>
          <w:szCs w:val="24"/>
        </w:rPr>
      </w:pPr>
      <w:r w:rsidRPr="0005292F">
        <w:rPr>
          <w:sz w:val="24"/>
          <w:szCs w:val="24"/>
        </w:rPr>
        <w:t>Proponer mejoras de actuaciones en igualdad entre mujeres y hombres en la empresa, tanto específicas como transversales.</w:t>
      </w:r>
    </w:p>
    <w:p w14:paraId="485BF55D" w14:textId="14041A6E" w:rsidR="00ED1143" w:rsidRPr="0005292F" w:rsidRDefault="00ED1143" w:rsidP="0005292F">
      <w:pPr>
        <w:pStyle w:val="Prrafodelista"/>
        <w:numPr>
          <w:ilvl w:val="0"/>
          <w:numId w:val="93"/>
        </w:numPr>
        <w:spacing w:after="160"/>
        <w:rPr>
          <w:sz w:val="24"/>
          <w:szCs w:val="24"/>
        </w:rPr>
      </w:pPr>
      <w:r w:rsidRPr="0005292F">
        <w:rPr>
          <w:sz w:val="24"/>
          <w:szCs w:val="24"/>
        </w:rPr>
        <w:t>Supervisar las acciones emprendidas por la empresa para garantizar que contemplan la perspectiva de género.</w:t>
      </w:r>
    </w:p>
    <w:p w14:paraId="0AE0CE60" w14:textId="350C0451" w:rsidR="00ED1143" w:rsidRPr="0005292F" w:rsidRDefault="00ED1143" w:rsidP="0005292F">
      <w:pPr>
        <w:pStyle w:val="Prrafodelista"/>
        <w:numPr>
          <w:ilvl w:val="0"/>
          <w:numId w:val="93"/>
        </w:numPr>
        <w:spacing w:after="160"/>
        <w:rPr>
          <w:sz w:val="24"/>
          <w:szCs w:val="24"/>
        </w:rPr>
      </w:pPr>
      <w:r w:rsidRPr="0005292F">
        <w:rPr>
          <w:sz w:val="24"/>
          <w:szCs w:val="24"/>
        </w:rPr>
        <w:t>Detectar necesidades no cubiertas en el Plan de Igualdad y/o medidas, que sean susceptibles de ser incorporadas en sucesivos Planes de Igualdad.</w:t>
      </w:r>
    </w:p>
    <w:p w14:paraId="6D59E754" w14:textId="52AB03FC" w:rsidR="00ED1143" w:rsidRPr="0005292F" w:rsidRDefault="00ED1143" w:rsidP="0005292F">
      <w:pPr>
        <w:pStyle w:val="Prrafodelista"/>
        <w:numPr>
          <w:ilvl w:val="0"/>
          <w:numId w:val="93"/>
        </w:numPr>
        <w:spacing w:after="160"/>
        <w:rPr>
          <w:sz w:val="24"/>
          <w:szCs w:val="24"/>
        </w:rPr>
      </w:pPr>
      <w:r w:rsidRPr="0005292F">
        <w:rPr>
          <w:sz w:val="24"/>
          <w:szCs w:val="24"/>
        </w:rPr>
        <w:t>Servir de órgano informativo y de asesoramiento en materia de igualdad a la plantilla y a la empresa.</w:t>
      </w:r>
    </w:p>
    <w:p w14:paraId="51A5DAF0" w14:textId="09E563C9" w:rsidR="00ED1143" w:rsidRPr="0005292F" w:rsidRDefault="0005292F" w:rsidP="00ED1143">
      <w:pPr>
        <w:spacing w:after="160"/>
        <w:rPr>
          <w:sz w:val="24"/>
          <w:szCs w:val="24"/>
        </w:rPr>
      </w:pPr>
      <w:r w:rsidRPr="00C17A72">
        <w:rPr>
          <w:sz w:val="24"/>
          <w:szCs w:val="24"/>
          <w:u w:val="single"/>
        </w:rPr>
        <w:t>Punto 5</w:t>
      </w:r>
      <w:r w:rsidRPr="0005292F">
        <w:rPr>
          <w:sz w:val="24"/>
          <w:szCs w:val="24"/>
        </w:rPr>
        <w:t>:</w:t>
      </w:r>
      <w:r w:rsidR="00ED1143" w:rsidRPr="0005292F">
        <w:rPr>
          <w:sz w:val="24"/>
          <w:szCs w:val="24"/>
        </w:rPr>
        <w:t xml:space="preserve"> Sesi</w:t>
      </w:r>
      <w:r w:rsidRPr="0005292F">
        <w:rPr>
          <w:sz w:val="24"/>
          <w:szCs w:val="24"/>
        </w:rPr>
        <w:t>ones</w:t>
      </w:r>
    </w:p>
    <w:p w14:paraId="28273965" w14:textId="5AB7958D" w:rsidR="004D29D2" w:rsidRDefault="00ED1143" w:rsidP="00ED1143">
      <w:pPr>
        <w:spacing w:after="160"/>
        <w:rPr>
          <w:sz w:val="24"/>
          <w:szCs w:val="24"/>
        </w:rPr>
      </w:pPr>
      <w:r w:rsidRPr="0005292F">
        <w:rPr>
          <w:sz w:val="24"/>
          <w:szCs w:val="24"/>
        </w:rPr>
        <w:t>De carácter ordinario, se celebrará como mínimo dos reuniones al año y cada vez que haga falta, para el seguimiento y vigilancia de lo expresado en el acta de constitución de esta comisión.</w:t>
      </w:r>
    </w:p>
    <w:p w14:paraId="1F446DE0" w14:textId="77777777" w:rsidR="00DD452B" w:rsidRPr="007F7201" w:rsidRDefault="00DD452B" w:rsidP="00BE19F4">
      <w:pPr>
        <w:pStyle w:val="Prrafodelista"/>
        <w:numPr>
          <w:ilvl w:val="0"/>
          <w:numId w:val="10"/>
        </w:numPr>
        <w:spacing w:after="160"/>
        <w:ind w:left="284" w:hanging="284"/>
        <w:contextualSpacing w:val="0"/>
        <w:rPr>
          <w:rFonts w:ascii="Merriweather" w:hAnsi="Merriweather"/>
          <w:color w:val="9F296B" w:themeColor="accent1" w:themeTint="BF"/>
          <w:sz w:val="26"/>
          <w:szCs w:val="26"/>
        </w:rPr>
      </w:pPr>
      <w:r>
        <w:rPr>
          <w:rFonts w:ascii="Merriweather" w:hAnsi="Merriweather"/>
          <w:color w:val="9F296B" w:themeColor="accent1" w:themeTint="BF"/>
          <w:sz w:val="26"/>
          <w:szCs w:val="26"/>
        </w:rPr>
        <w:t>Calendario de actuaciones</w:t>
      </w:r>
    </w:p>
    <w:p w14:paraId="1F37FE26" w14:textId="786DEAF1" w:rsidR="00DD452B" w:rsidRDefault="001D428D" w:rsidP="00DD452B">
      <w:pPr>
        <w:spacing w:after="160"/>
        <w:rPr>
          <w:sz w:val="24"/>
          <w:szCs w:val="24"/>
        </w:rPr>
      </w:pPr>
      <w:r>
        <w:rPr>
          <w:sz w:val="24"/>
          <w:szCs w:val="24"/>
        </w:rPr>
        <w:t>En este punto se vuelve a reflejar el calendario de actuaciones en los diferentes ámbitos del plan de igualdad:</w:t>
      </w:r>
    </w:p>
    <w:p w14:paraId="2BDB0647" w14:textId="42C80FED" w:rsidR="001D428D" w:rsidRDefault="001D428D" w:rsidP="00DD452B">
      <w:pPr>
        <w:spacing w:after="160"/>
        <w:rPr>
          <w:sz w:val="24"/>
          <w:szCs w:val="24"/>
        </w:rPr>
      </w:pPr>
      <w:r>
        <w:rPr>
          <w:sz w:val="24"/>
          <w:szCs w:val="24"/>
        </w:rPr>
        <w:t xml:space="preserve">1º.- Vigencia del plan de igualdad </w:t>
      </w:r>
      <w:r w:rsidRPr="001D428D">
        <w:rPr>
          <w:sz w:val="24"/>
          <w:szCs w:val="24"/>
        </w:rPr>
        <w:sym w:font="Wingdings" w:char="F0E0"/>
      </w:r>
      <w:r>
        <w:rPr>
          <w:sz w:val="24"/>
          <w:szCs w:val="24"/>
        </w:rPr>
        <w:t xml:space="preserve"> 4 años (01 de </w:t>
      </w:r>
      <w:r w:rsidR="0073308D">
        <w:rPr>
          <w:sz w:val="24"/>
          <w:szCs w:val="24"/>
        </w:rPr>
        <w:t>febrero 2023</w:t>
      </w:r>
      <w:r>
        <w:rPr>
          <w:sz w:val="24"/>
          <w:szCs w:val="24"/>
        </w:rPr>
        <w:t xml:space="preserve"> a 31 de </w:t>
      </w:r>
      <w:r w:rsidR="0073308D">
        <w:rPr>
          <w:sz w:val="24"/>
          <w:szCs w:val="24"/>
        </w:rPr>
        <w:t xml:space="preserve">enero </w:t>
      </w:r>
      <w:r>
        <w:rPr>
          <w:sz w:val="24"/>
          <w:szCs w:val="24"/>
        </w:rPr>
        <w:t>202</w:t>
      </w:r>
      <w:r w:rsidR="0073308D">
        <w:rPr>
          <w:sz w:val="24"/>
          <w:szCs w:val="24"/>
        </w:rPr>
        <w:t>7</w:t>
      </w:r>
      <w:r>
        <w:rPr>
          <w:sz w:val="24"/>
          <w:szCs w:val="24"/>
        </w:rPr>
        <w:t>)</w:t>
      </w:r>
    </w:p>
    <w:p w14:paraId="24D50711" w14:textId="66F37B6B" w:rsidR="001D428D" w:rsidRDefault="001D428D" w:rsidP="00DD452B">
      <w:pPr>
        <w:spacing w:after="160"/>
        <w:rPr>
          <w:sz w:val="24"/>
          <w:szCs w:val="24"/>
        </w:rPr>
      </w:pPr>
      <w:r>
        <w:rPr>
          <w:sz w:val="24"/>
          <w:szCs w:val="24"/>
        </w:rPr>
        <w:t xml:space="preserve">2º.- Comisión de Seguimiento del Plan de Igualdad </w:t>
      </w:r>
      <w:r w:rsidRPr="001D428D">
        <w:rPr>
          <w:sz w:val="24"/>
          <w:szCs w:val="24"/>
        </w:rPr>
        <w:sym w:font="Wingdings" w:char="F0E0"/>
      </w:r>
      <w:r>
        <w:rPr>
          <w:sz w:val="24"/>
          <w:szCs w:val="24"/>
        </w:rPr>
        <w:t xml:space="preserve"> reuniones ordinarias semestrales, y extraordinarias convocadas por una de las partes representadas.</w:t>
      </w:r>
    </w:p>
    <w:p w14:paraId="25D2A44B" w14:textId="551B4A02" w:rsidR="00B85B4E" w:rsidRDefault="00B85B4E" w:rsidP="00DD452B">
      <w:pPr>
        <w:spacing w:after="160"/>
        <w:rPr>
          <w:sz w:val="24"/>
          <w:szCs w:val="24"/>
        </w:rPr>
      </w:pPr>
      <w:r>
        <w:rPr>
          <w:sz w:val="24"/>
          <w:szCs w:val="24"/>
        </w:rPr>
        <w:t>3º.- Fases de evaluación del plan de igualdad, con análisis, estudio y aportaciones de mejora</w:t>
      </w:r>
      <w:r w:rsidR="004543A6">
        <w:rPr>
          <w:sz w:val="24"/>
          <w:szCs w:val="24"/>
        </w:rPr>
        <w:t>, a realizar una vez por cada año de vigencia.</w:t>
      </w:r>
    </w:p>
    <w:p w14:paraId="12F31E4C" w14:textId="54AEF7CC" w:rsidR="004543A6" w:rsidRPr="001D428D" w:rsidRDefault="004543A6" w:rsidP="00DD452B">
      <w:pPr>
        <w:spacing w:after="160"/>
        <w:rPr>
          <w:sz w:val="24"/>
          <w:szCs w:val="24"/>
        </w:rPr>
      </w:pPr>
      <w:r>
        <w:rPr>
          <w:sz w:val="24"/>
          <w:szCs w:val="24"/>
        </w:rPr>
        <w:t>4º.- Las fechas de ejecución de las medidas establecidas en el plan, tienen todas sus plazos de ejecución programadas.</w:t>
      </w:r>
    </w:p>
    <w:p w14:paraId="6FC9E098" w14:textId="401ED37A" w:rsidR="00DC3153" w:rsidRPr="003256FB" w:rsidRDefault="00DC3153" w:rsidP="00BE19F4">
      <w:pPr>
        <w:pStyle w:val="Prrafodelista"/>
        <w:numPr>
          <w:ilvl w:val="0"/>
          <w:numId w:val="10"/>
        </w:numPr>
        <w:spacing w:after="160"/>
        <w:ind w:left="284" w:hanging="284"/>
        <w:contextualSpacing w:val="0"/>
        <w:rPr>
          <w:rFonts w:ascii="Merriweather" w:hAnsi="Merriweather"/>
          <w:color w:val="9F296B" w:themeColor="accent1" w:themeTint="BF"/>
          <w:sz w:val="26"/>
          <w:szCs w:val="26"/>
        </w:rPr>
      </w:pPr>
      <w:r w:rsidRPr="000C5E8C">
        <w:rPr>
          <w:rFonts w:ascii="Merriweather" w:hAnsi="Merriweather"/>
          <w:color w:val="9F296B" w:themeColor="accent1" w:themeTint="BF"/>
          <w:sz w:val="26"/>
          <w:szCs w:val="26"/>
        </w:rPr>
        <w:t>Procedimiento de modificación</w:t>
      </w:r>
    </w:p>
    <w:p w14:paraId="5C8F9E52" w14:textId="62ECEF74" w:rsidR="00DC3153" w:rsidRDefault="00B85B4E" w:rsidP="0072366C">
      <w:pPr>
        <w:spacing w:after="160"/>
        <w:rPr>
          <w:sz w:val="24"/>
          <w:szCs w:val="24"/>
        </w:rPr>
      </w:pPr>
      <w:r>
        <w:rPr>
          <w:sz w:val="24"/>
          <w:szCs w:val="24"/>
        </w:rPr>
        <w:t>Dentro de la Comisión Permanente de Igualdad y por ende su Comisión de Seguimiento, queda incorporada a posibilidad de</w:t>
      </w:r>
      <w:r w:rsidR="00DC3153" w:rsidRPr="001D428D">
        <w:rPr>
          <w:sz w:val="24"/>
          <w:szCs w:val="24"/>
        </w:rPr>
        <w:t xml:space="preserve"> solventar las posibles discrepancias que pudieran surgir en la aplicación, seguimiento, revisión</w:t>
      </w:r>
      <w:r w:rsidR="005A0341" w:rsidRPr="001D428D">
        <w:rPr>
          <w:sz w:val="24"/>
          <w:szCs w:val="24"/>
        </w:rPr>
        <w:t xml:space="preserve"> o evaluación</w:t>
      </w:r>
      <w:r w:rsidR="00DC3153" w:rsidRPr="001D428D">
        <w:rPr>
          <w:sz w:val="24"/>
          <w:szCs w:val="24"/>
        </w:rPr>
        <w:t xml:space="preserve"> del plan de igualdad</w:t>
      </w:r>
      <w:r>
        <w:rPr>
          <w:sz w:val="24"/>
          <w:szCs w:val="24"/>
        </w:rPr>
        <w:t>.</w:t>
      </w:r>
    </w:p>
    <w:p w14:paraId="2CF32537" w14:textId="7F728208" w:rsidR="00B85B4E" w:rsidRPr="001D428D" w:rsidRDefault="00B85B4E" w:rsidP="0072366C">
      <w:pPr>
        <w:spacing w:after="160"/>
        <w:rPr>
          <w:sz w:val="24"/>
          <w:szCs w:val="24"/>
        </w:rPr>
      </w:pPr>
      <w:r>
        <w:rPr>
          <w:sz w:val="24"/>
          <w:szCs w:val="24"/>
        </w:rPr>
        <w:t>Por ello, siempre que una de las partes firmantes del plan lo solicite o dentro de las reuniones ordinarias de seguimiento se plantee, se tratarán dichas discrepancias o propuestas de cambios, que una vez argumentados se votarán para su validación, debiendo ser necesario la mayoría absoluta para su resolución, cambio o adecuación.</w:t>
      </w:r>
    </w:p>
    <w:p w14:paraId="006B0B51" w14:textId="77777777" w:rsidR="003C0312" w:rsidRDefault="00996B82" w:rsidP="00DD452B">
      <w:pPr>
        <w:spacing w:after="160"/>
        <w:rPr>
          <w:noProof/>
          <w:sz w:val="20"/>
          <w:szCs w:val="20"/>
          <w:lang w:eastAsia="es-ES"/>
        </w:rPr>
      </w:pPr>
      <w:r w:rsidRPr="003C0312">
        <w:rPr>
          <w:sz w:val="18"/>
          <w:szCs w:val="18"/>
        </w:rPr>
        <w:t>PLAN DE IGUALDAD</w:t>
      </w:r>
      <w:r w:rsidR="0073308D" w:rsidRPr="003C0312">
        <w:rPr>
          <w:sz w:val="18"/>
          <w:szCs w:val="18"/>
        </w:rPr>
        <w:t xml:space="preserve"> (SIN ACUERDO)</w:t>
      </w:r>
      <w:r w:rsidRPr="003C0312">
        <w:rPr>
          <w:sz w:val="18"/>
          <w:szCs w:val="18"/>
        </w:rPr>
        <w:t xml:space="preserve"> FIRMADO POR LOS MIEMBROS DE LA COMISIÓN</w:t>
      </w:r>
      <w:r w:rsidR="003C0312" w:rsidRPr="003C0312">
        <w:rPr>
          <w:noProof/>
          <w:sz w:val="18"/>
          <w:szCs w:val="18"/>
          <w:lang w:eastAsia="es-ES"/>
        </w:rPr>
        <w:t xml:space="preserve"> NEGOCIADORA</w:t>
      </w:r>
      <w:r w:rsidRPr="003C0312">
        <w:rPr>
          <w:noProof/>
          <w:sz w:val="20"/>
          <w:szCs w:val="20"/>
          <w:lang w:eastAsia="es-ES"/>
        </w:rPr>
        <w:t xml:space="preserve"> </w:t>
      </w:r>
    </w:p>
    <w:p w14:paraId="3479E134" w14:textId="77777777" w:rsidR="003C0312" w:rsidRDefault="003C0312" w:rsidP="00DD452B">
      <w:pPr>
        <w:spacing w:after="160"/>
        <w:rPr>
          <w:noProof/>
          <w:sz w:val="20"/>
          <w:szCs w:val="20"/>
          <w:lang w:eastAsia="es-ES"/>
        </w:rPr>
      </w:pPr>
    </w:p>
    <w:p w14:paraId="0CF66565" w14:textId="77777777" w:rsidR="003C0312" w:rsidRDefault="003C0312" w:rsidP="00DD452B">
      <w:pPr>
        <w:spacing w:after="160"/>
        <w:rPr>
          <w:noProof/>
          <w:sz w:val="20"/>
          <w:szCs w:val="20"/>
          <w:lang w:eastAsia="es-ES"/>
        </w:rPr>
      </w:pPr>
    </w:p>
    <w:p w14:paraId="055F40CA" w14:textId="77777777" w:rsidR="003C0312" w:rsidRDefault="003C0312" w:rsidP="00DD452B">
      <w:pPr>
        <w:spacing w:after="160"/>
        <w:rPr>
          <w:noProof/>
          <w:sz w:val="20"/>
          <w:szCs w:val="20"/>
          <w:lang w:eastAsia="es-ES"/>
        </w:rPr>
      </w:pPr>
    </w:p>
    <w:p w14:paraId="2D0E24EB" w14:textId="639C7C73" w:rsidR="00814927" w:rsidRPr="003C0312" w:rsidRDefault="00814927" w:rsidP="00DD452B">
      <w:pPr>
        <w:spacing w:after="160"/>
        <w:rPr>
          <w:sz w:val="20"/>
          <w:szCs w:val="20"/>
        </w:rPr>
      </w:pPr>
      <w:r w:rsidRPr="003C0312">
        <w:rPr>
          <w:noProof/>
          <w:sz w:val="20"/>
          <w:szCs w:val="20"/>
          <w:lang w:eastAsia="es-ES"/>
        </w:rPr>
        <mc:AlternateContent>
          <mc:Choice Requires="wps">
            <w:drawing>
              <wp:anchor distT="45720" distB="45720" distL="114300" distR="114300" simplePos="0" relativeHeight="251661312" behindDoc="0" locked="0" layoutInCell="1" allowOverlap="1" wp14:anchorId="35A7BBFA" wp14:editId="7EE34666">
                <wp:simplePos x="0" y="0"/>
                <wp:positionH relativeFrom="column">
                  <wp:posOffset>0</wp:posOffset>
                </wp:positionH>
                <wp:positionV relativeFrom="paragraph">
                  <wp:posOffset>344170</wp:posOffset>
                </wp:positionV>
                <wp:extent cx="1447800" cy="13792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379220"/>
                        </a:xfrm>
                        <a:prstGeom prst="rect">
                          <a:avLst/>
                        </a:prstGeom>
                        <a:solidFill>
                          <a:srgbClr val="FFFFFF"/>
                        </a:solidFill>
                        <a:ln w="9525">
                          <a:noFill/>
                          <a:miter lim="800000"/>
                          <a:headEnd/>
                          <a:tailEnd/>
                        </a:ln>
                      </wps:spPr>
                      <wps:txbx>
                        <w:txbxContent>
                          <w:p w14:paraId="3E9A2437" w14:textId="77777777" w:rsidR="00814927" w:rsidRDefault="00814927" w:rsidP="00814927">
                            <w:r>
                              <w:t xml:space="preserve">Alberto Pinillos </w:t>
                            </w:r>
                          </w:p>
                          <w:p w14:paraId="3A6C35F0" w14:textId="77777777" w:rsidR="00814927" w:rsidRDefault="00814927" w:rsidP="00814927">
                            <w:r>
                              <w:t>16566463-T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5A7BBFA" id="_x0000_t202" coordsize="21600,21600" o:spt="202" path="m,l,21600r21600,l21600,xe">
                <v:stroke joinstyle="miter"/>
                <v:path gradientshapeok="t" o:connecttype="rect"/>
              </v:shapetype>
              <v:shape id="Cuadro de texto 2" o:spid="_x0000_s1026" type="#_x0000_t202" style="position:absolute;left:0;text-align:left;margin-left:0;margin-top:27.1pt;width:114pt;height:108.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" stroked="f">
                <v:textbox>
                  <w:txbxContent>
                    <w:p w14:paraId="3E9A2437" w14:textId="77777777" w:rsidR="00814927" w:rsidRDefault="00814927" w:rsidP="00814927">
                      <w:r>
                        <w:t xml:space="preserve">Alberto Pinillos </w:t>
                      </w:r>
                    </w:p>
                    <w:p w14:paraId="3A6C35F0" w14:textId="77777777" w:rsidR="00814927" w:rsidRDefault="00814927" w:rsidP="00814927">
                      <w:r>
                        <w:t>16566463-T</w:t>
                      </w:r>
                    </w:p>
                  </w:txbxContent>
                </v:textbox>
                <w10:wrap type="square"/>
              </v:shape>
            </w:pict>
          </mc:Fallback>
        </mc:AlternateContent>
      </w:r>
      <w:r w:rsidRPr="003C0312">
        <w:rPr>
          <w:noProof/>
          <w:sz w:val="20"/>
          <w:szCs w:val="20"/>
          <w:lang w:eastAsia="es-ES"/>
        </w:rPr>
        <mc:AlternateContent>
          <mc:Choice Requires="wps">
            <w:drawing>
              <wp:anchor distT="45720" distB="45720" distL="114300" distR="114300" simplePos="0" relativeHeight="251662336" behindDoc="0" locked="0" layoutInCell="1" allowOverlap="1" wp14:anchorId="7010BC6D" wp14:editId="4D1987B9">
                <wp:simplePos x="0" y="0"/>
                <wp:positionH relativeFrom="column">
                  <wp:posOffset>1451610</wp:posOffset>
                </wp:positionH>
                <wp:positionV relativeFrom="paragraph">
                  <wp:posOffset>342265</wp:posOffset>
                </wp:positionV>
                <wp:extent cx="1752600" cy="1379220"/>
                <wp:effectExtent l="0" t="0" r="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379220"/>
                        </a:xfrm>
                        <a:prstGeom prst="rect">
                          <a:avLst/>
                        </a:prstGeom>
                        <a:solidFill>
                          <a:srgbClr val="FFFFFF"/>
                        </a:solidFill>
                        <a:ln w="9525">
                          <a:noFill/>
                          <a:miter lim="800000"/>
                          <a:headEnd/>
                          <a:tailEnd/>
                        </a:ln>
                      </wps:spPr>
                      <wps:txbx>
                        <w:txbxContent>
                          <w:p w14:paraId="075F4E4C" w14:textId="77777777" w:rsidR="00814927" w:rsidRDefault="00814927" w:rsidP="00814927">
                            <w:r>
                              <w:t>Teresa Lorente</w:t>
                            </w:r>
                          </w:p>
                          <w:p w14:paraId="6E4B6E82" w14:textId="77777777" w:rsidR="00814927" w:rsidRDefault="00814927" w:rsidP="00814927">
                            <w:r w:rsidRPr="00492366">
                              <w:t>16587108</w:t>
                            </w:r>
                            <w:r>
                              <w:t>-</w:t>
                            </w:r>
                            <w:r w:rsidRPr="00492366">
                              <w:t>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010BC6D" id="_x0000_s1027" type="#_x0000_t202" style="position:absolute;left:0;text-align:left;margin-left:114.3pt;margin-top:26.95pt;width:138pt;height:108.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" stroked="f">
                <v:textbox>
                  <w:txbxContent>
                    <w:p w14:paraId="075F4E4C" w14:textId="77777777" w:rsidR="00814927" w:rsidRDefault="00814927" w:rsidP="00814927">
                      <w:r>
                        <w:t>Teresa Lorente</w:t>
                      </w:r>
                    </w:p>
                    <w:p w14:paraId="6E4B6E82" w14:textId="77777777" w:rsidR="00814927" w:rsidRDefault="00814927" w:rsidP="00814927">
                      <w:r w:rsidRPr="00492366">
                        <w:t>16587108</w:t>
                      </w:r>
                      <w:r>
                        <w:t>-</w:t>
                      </w:r>
                      <w:r w:rsidRPr="00492366">
                        <w:t>Z</w:t>
                      </w:r>
                    </w:p>
                  </w:txbxContent>
                </v:textbox>
                <w10:wrap type="square"/>
              </v:shape>
            </w:pict>
          </mc:Fallback>
        </mc:AlternateContent>
      </w:r>
      <w:r w:rsidRPr="003C0312">
        <w:rPr>
          <w:noProof/>
          <w:sz w:val="20"/>
          <w:szCs w:val="20"/>
          <w:lang w:eastAsia="es-ES"/>
        </w:rPr>
        <mc:AlternateContent>
          <mc:Choice Requires="wps">
            <w:drawing>
              <wp:anchor distT="45720" distB="45720" distL="114300" distR="114300" simplePos="0" relativeHeight="251663360" behindDoc="0" locked="0" layoutInCell="1" allowOverlap="1" wp14:anchorId="6778B439" wp14:editId="1CA6DDC1">
                <wp:simplePos x="0" y="0"/>
                <wp:positionH relativeFrom="column">
                  <wp:posOffset>3154680</wp:posOffset>
                </wp:positionH>
                <wp:positionV relativeFrom="paragraph">
                  <wp:posOffset>344170</wp:posOffset>
                </wp:positionV>
                <wp:extent cx="1554480" cy="1379220"/>
                <wp:effectExtent l="0" t="0" r="7620" b="0"/>
                <wp:wrapSquare wrapText="bothSides"/>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379220"/>
                        </a:xfrm>
                        <a:prstGeom prst="rect">
                          <a:avLst/>
                        </a:prstGeom>
                        <a:solidFill>
                          <a:srgbClr val="FFFFFF"/>
                        </a:solidFill>
                        <a:ln w="9525">
                          <a:noFill/>
                          <a:miter lim="800000"/>
                          <a:headEnd/>
                          <a:tailEnd/>
                        </a:ln>
                      </wps:spPr>
                      <wps:txbx>
                        <w:txbxContent>
                          <w:p w14:paraId="1F3A4D26" w14:textId="77777777" w:rsidR="00814927" w:rsidRDefault="00814927" w:rsidP="00814927">
                            <w:r>
                              <w:t>Mª Cruz Ruiz</w:t>
                            </w:r>
                          </w:p>
                          <w:p w14:paraId="1AAE60C1" w14:textId="77777777" w:rsidR="00814927" w:rsidRDefault="00814927" w:rsidP="00814927">
                            <w:r w:rsidRPr="00492366">
                              <w:t>72780123</w:t>
                            </w:r>
                            <w:r>
                              <w:t>-</w:t>
                            </w:r>
                            <w:r w:rsidRPr="00492366">
                              <w:t>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778B439" id="Cuadro de texto 9" o:spid="_x0000_s1028" type="#_x0000_t202" style="position:absolute;left:0;text-align:left;margin-left:248.4pt;margin-top:27.1pt;width:122.4pt;height:108.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" stroked="f">
                <v:textbox>
                  <w:txbxContent>
                    <w:p w14:paraId="1F3A4D26" w14:textId="77777777" w:rsidR="00814927" w:rsidRDefault="00814927" w:rsidP="00814927">
                      <w:r>
                        <w:t>Mª Cruz Ruiz</w:t>
                      </w:r>
                    </w:p>
                    <w:p w14:paraId="1AAE60C1" w14:textId="77777777" w:rsidR="00814927" w:rsidRDefault="00814927" w:rsidP="00814927">
                      <w:r w:rsidRPr="00492366">
                        <w:t>72780123</w:t>
                      </w:r>
                      <w:r>
                        <w:t>-</w:t>
                      </w:r>
                      <w:r w:rsidRPr="00492366">
                        <w:t>G</w:t>
                      </w:r>
                    </w:p>
                  </w:txbxContent>
                </v:textbox>
                <w10:wrap type="square"/>
              </v:shape>
            </w:pict>
          </mc:Fallback>
        </mc:AlternateContent>
      </w:r>
      <w:r w:rsidRPr="003C0312">
        <w:rPr>
          <w:noProof/>
          <w:sz w:val="20"/>
          <w:szCs w:val="20"/>
          <w:lang w:eastAsia="es-ES"/>
        </w:rPr>
        <mc:AlternateContent>
          <mc:Choice Requires="wps">
            <w:drawing>
              <wp:anchor distT="45720" distB="45720" distL="114300" distR="114300" simplePos="0" relativeHeight="251664384" behindDoc="0" locked="0" layoutInCell="1" allowOverlap="1" wp14:anchorId="4895EFEF" wp14:editId="3B226DDB">
                <wp:simplePos x="0" y="0"/>
                <wp:positionH relativeFrom="column">
                  <wp:posOffset>4709160</wp:posOffset>
                </wp:positionH>
                <wp:positionV relativeFrom="paragraph">
                  <wp:posOffset>344170</wp:posOffset>
                </wp:positionV>
                <wp:extent cx="1653540" cy="1379220"/>
                <wp:effectExtent l="0" t="0" r="3810" b="0"/>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1379220"/>
                        </a:xfrm>
                        <a:prstGeom prst="rect">
                          <a:avLst/>
                        </a:prstGeom>
                        <a:solidFill>
                          <a:srgbClr val="FFFFFF"/>
                        </a:solidFill>
                        <a:ln w="9525">
                          <a:noFill/>
                          <a:miter lim="800000"/>
                          <a:headEnd/>
                          <a:tailEnd/>
                        </a:ln>
                      </wps:spPr>
                      <wps:txbx>
                        <w:txbxContent>
                          <w:p w14:paraId="7B2361CB" w14:textId="77777777" w:rsidR="00814927" w:rsidRDefault="00814927" w:rsidP="00814927">
                            <w:r>
                              <w:t>Rosa Mª Gil de Muro</w:t>
                            </w:r>
                          </w:p>
                          <w:p w14:paraId="176BA9B3" w14:textId="77777777" w:rsidR="00814927" w:rsidRPr="00492366" w:rsidRDefault="00814927" w:rsidP="00814927">
                            <w:r w:rsidRPr="00492366">
                              <w:t>72780042S</w:t>
                            </w:r>
                          </w:p>
                          <w:p w14:paraId="185A02BC" w14:textId="77777777" w:rsidR="00814927" w:rsidRDefault="00814927" w:rsidP="008149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895EFEF" id="_x0000_s1029" type="#_x0000_t202" style="position:absolute;left:0;text-align:left;margin-left:370.8pt;margin-top:27.1pt;width:130.2pt;height:108.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" stroked="f">
                <v:textbox>
                  <w:txbxContent>
                    <w:p w14:paraId="7B2361CB" w14:textId="77777777" w:rsidR="00814927" w:rsidRDefault="00814927" w:rsidP="00814927">
                      <w:r>
                        <w:t>Rosa Mª Gil de Muro</w:t>
                      </w:r>
                    </w:p>
                    <w:p w14:paraId="176BA9B3" w14:textId="77777777" w:rsidR="00814927" w:rsidRPr="00492366" w:rsidRDefault="00814927" w:rsidP="00814927">
                      <w:r w:rsidRPr="00492366">
                        <w:t>72780042S</w:t>
                      </w:r>
                    </w:p>
                    <w:p w14:paraId="185A02BC" w14:textId="77777777" w:rsidR="00814927" w:rsidRDefault="00814927" w:rsidP="00814927"/>
                  </w:txbxContent>
                </v:textbox>
                <w10:wrap type="square"/>
              </v:shape>
            </w:pict>
          </mc:Fallback>
        </mc:AlternateContent>
      </w:r>
    </w:p>
    <w:p w14:paraId="48F08F1C" w14:textId="4FAF09E0" w:rsidR="00814927" w:rsidRDefault="00814927" w:rsidP="00DD452B">
      <w:pPr>
        <w:spacing w:after="160"/>
      </w:pPr>
    </w:p>
    <w:p w14:paraId="091AB503" w14:textId="609EF760" w:rsidR="00814927" w:rsidRDefault="00814927" w:rsidP="00DD452B">
      <w:pPr>
        <w:spacing w:after="160"/>
      </w:pPr>
    </w:p>
    <w:p w14:paraId="4D84FC0F" w14:textId="6D36FCBF" w:rsidR="00814927" w:rsidRDefault="00814927" w:rsidP="00DD452B">
      <w:pPr>
        <w:spacing w:after="160"/>
      </w:pPr>
    </w:p>
    <w:sectPr w:rsidR="00814927" w:rsidSect="00CC250B">
      <w:headerReference w:type="default" r:id="rId12"/>
      <w:headerReference w:type="first" r:id="rId13"/>
      <w:pgSz w:w="11906" w:h="16838"/>
      <w:pgMar w:top="2155" w:right="1418" w:bottom="1418" w:left="1418" w:header="79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992CA" w14:textId="77777777" w:rsidR="00A1234E" w:rsidRDefault="00A1234E" w:rsidP="006461A2">
      <w:r>
        <w:separator/>
      </w:r>
    </w:p>
  </w:endnote>
  <w:endnote w:type="continuationSeparator" w:id="0">
    <w:p w14:paraId="19587634" w14:textId="77777777" w:rsidR="00A1234E" w:rsidRDefault="00A1234E" w:rsidP="00646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altName w:val="Times New Roman"/>
    <w:charset w:val="00"/>
    <w:family w:val="auto"/>
    <w:pitch w:val="variable"/>
    <w:sig w:usb0="00000001"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ontserrat SemiBold">
    <w:altName w:val="Calibri"/>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Merriweather">
    <w:altName w:val="Calibri"/>
    <w:charset w:val="00"/>
    <w:family w:val="auto"/>
    <w:pitch w:val="variable"/>
    <w:sig w:usb0="20000207" w:usb1="00000002" w:usb2="00000000" w:usb3="00000000" w:csb0="00000197" w:csb1="00000000"/>
  </w:font>
  <w:font w:name="Merriweather Light">
    <w:charset w:val="00"/>
    <w:family w:val="auto"/>
    <w:pitch w:val="variable"/>
    <w:sig w:usb0="20000207" w:usb1="00000002" w:usb2="00000000" w:usb3="00000000" w:csb0="00000197"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erriweather Black">
    <w:charset w:val="00"/>
    <w:family w:val="auto"/>
    <w:pitch w:val="variable"/>
    <w:sig w:usb0="20000207" w:usb1="00000002" w:usb2="00000000" w:usb3="00000000" w:csb0="00000197" w:csb1="00000000"/>
  </w:font>
  <w:font w:name="Merriweather Sans Light">
    <w:altName w:val="Sylfaen"/>
    <w:charset w:val="00"/>
    <w:family w:val="auto"/>
    <w:pitch w:val="variable"/>
    <w:sig w:usb0="A00004FF" w:usb1="4000207B" w:usb2="00000000" w:usb3="00000000" w:csb0="00000193" w:csb1="00000000"/>
  </w:font>
  <w:font w:name="TradeGothic">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EE6D2" w14:textId="77777777" w:rsidR="00A1234E" w:rsidRDefault="00A1234E" w:rsidP="006461A2">
      <w:r>
        <w:separator/>
      </w:r>
    </w:p>
  </w:footnote>
  <w:footnote w:type="continuationSeparator" w:id="0">
    <w:p w14:paraId="7FFC534E" w14:textId="77777777" w:rsidR="00A1234E" w:rsidRDefault="00A1234E" w:rsidP="00646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94E24" w14:textId="6F4F0B4C" w:rsidR="00B776BE" w:rsidRDefault="00B776BE">
    <w:pPr>
      <w:pStyle w:val="Encabezado"/>
    </w:pPr>
    <w:r>
      <w:rPr>
        <w:noProof/>
        <w:lang w:eastAsia="es-ES"/>
      </w:rPr>
      <w:drawing>
        <wp:inline distT="0" distB="0" distL="0" distR="0" wp14:anchorId="46715972" wp14:editId="0581478E">
          <wp:extent cx="762000" cy="762000"/>
          <wp:effectExtent l="0" t="0" r="0" b="0"/>
          <wp:docPr id="4" name="Imagen 4" descr="Quienes So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ienes Som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tab/>
    </w:r>
    <w:r>
      <w:tab/>
    </w:r>
    <w:r w:rsidRPr="007B0C46">
      <w:rPr>
        <w:noProof/>
        <w:lang w:eastAsia="es-ES"/>
      </w:rPr>
      <w:drawing>
        <wp:inline distT="0" distB="0" distL="0" distR="0" wp14:anchorId="76BBD195" wp14:editId="1E644322">
          <wp:extent cx="1663700" cy="393700"/>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3700" cy="393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1CCD2" w14:textId="3C10DA51" w:rsidR="00B776BE" w:rsidRDefault="00B776BE">
    <w:pPr>
      <w:pStyle w:val="Encabezado"/>
    </w:pPr>
    <w:r>
      <w:rPr>
        <w:noProof/>
        <w:lang w:eastAsia="es-ES"/>
      </w:rPr>
      <w:drawing>
        <wp:inline distT="0" distB="0" distL="0" distR="0" wp14:anchorId="6D942FA3" wp14:editId="68F474BA">
          <wp:extent cx="762000" cy="762000"/>
          <wp:effectExtent l="0" t="0" r="0" b="0"/>
          <wp:docPr id="1" name="Imagen 1" descr="Quienes So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ienes Som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tab/>
    </w:r>
    <w:r>
      <w:tab/>
    </w:r>
    <w:r w:rsidRPr="007B0C46">
      <w:rPr>
        <w:noProof/>
        <w:lang w:eastAsia="es-ES"/>
      </w:rPr>
      <w:drawing>
        <wp:inline distT="0" distB="0" distL="0" distR="0" wp14:anchorId="1688BE3C" wp14:editId="7CF4AF27">
          <wp:extent cx="1663700" cy="39370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3700" cy="393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84pt;height:384pt" o:bullet="t">
        <v:imagedata r:id="rId1" o:title="derecho (1)"/>
      </v:shape>
    </w:pict>
  </w:numPicBullet>
  <w:numPicBullet w:numPicBulletId="1">
    <w:pict>
      <v:shape id="_x0000_i1031" type="#_x0000_t75" style="width:384pt;height:384pt" o:bullet="t">
        <v:imagedata r:id="rId2" o:title="equipo"/>
      </v:shape>
    </w:pict>
  </w:numPicBullet>
  <w:numPicBullet w:numPicBulletId="2">
    <w:pict>
      <v:shape id="_x0000_i1032" type="#_x0000_t75" style="width:384pt;height:384pt" o:bullet="t">
        <v:imagedata r:id="rId3" o:title="documento"/>
      </v:shape>
    </w:pict>
  </w:numPicBullet>
  <w:numPicBullet w:numPicBulletId="3">
    <w:pict>
      <v:shape id="_x0000_i1033" type="#_x0000_t75" style="width:384pt;height:384pt" o:bullet="t">
        <v:imagedata r:id="rId4" o:title="marcador-de-posicion"/>
      </v:shape>
    </w:pict>
  </w:numPicBullet>
  <w:abstractNum w:abstractNumId="0" w15:restartNumberingAfterBreak="0">
    <w:nsid w:val="0054359B"/>
    <w:multiLevelType w:val="hybridMultilevel"/>
    <w:tmpl w:val="379A73F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71D049C"/>
    <w:multiLevelType w:val="hybridMultilevel"/>
    <w:tmpl w:val="3DC291BC"/>
    <w:lvl w:ilvl="0" w:tplc="51E6746C">
      <w:numFmt w:val="bullet"/>
      <w:lvlText w:val=""/>
      <w:lvlJc w:val="left"/>
      <w:pPr>
        <w:ind w:left="815" w:hanging="348"/>
      </w:pPr>
      <w:rPr>
        <w:rFonts w:ascii="Wingdings" w:eastAsia="Wingdings" w:hAnsi="Wingdings" w:cs="Wingdings" w:hint="default"/>
        <w:color w:val="6D1C49" w:themeColor="accent1" w:themeTint="E6"/>
        <w:w w:val="99"/>
        <w:sz w:val="20"/>
        <w:szCs w:val="20"/>
        <w:lang w:val="es-ES" w:eastAsia="es-ES" w:bidi="es-ES"/>
      </w:rPr>
    </w:lvl>
    <w:lvl w:ilvl="1" w:tplc="694E2D7E">
      <w:numFmt w:val="bullet"/>
      <w:lvlText w:val="•"/>
      <w:lvlJc w:val="left"/>
      <w:pPr>
        <w:ind w:left="1465" w:hanging="348"/>
      </w:pPr>
      <w:rPr>
        <w:rFonts w:hint="default"/>
        <w:lang w:val="es-ES" w:eastAsia="es-ES" w:bidi="es-ES"/>
      </w:rPr>
    </w:lvl>
    <w:lvl w:ilvl="2" w:tplc="859C4A2E">
      <w:numFmt w:val="bullet"/>
      <w:lvlText w:val="•"/>
      <w:lvlJc w:val="left"/>
      <w:pPr>
        <w:ind w:left="2110" w:hanging="348"/>
      </w:pPr>
      <w:rPr>
        <w:rFonts w:hint="default"/>
        <w:lang w:val="es-ES" w:eastAsia="es-ES" w:bidi="es-ES"/>
      </w:rPr>
    </w:lvl>
    <w:lvl w:ilvl="3" w:tplc="4830CB64">
      <w:numFmt w:val="bullet"/>
      <w:lvlText w:val="•"/>
      <w:lvlJc w:val="left"/>
      <w:pPr>
        <w:ind w:left="2755" w:hanging="348"/>
      </w:pPr>
      <w:rPr>
        <w:rFonts w:hint="default"/>
        <w:lang w:val="es-ES" w:eastAsia="es-ES" w:bidi="es-ES"/>
      </w:rPr>
    </w:lvl>
    <w:lvl w:ilvl="4" w:tplc="3D46F40C">
      <w:numFmt w:val="bullet"/>
      <w:lvlText w:val="•"/>
      <w:lvlJc w:val="left"/>
      <w:pPr>
        <w:ind w:left="3401" w:hanging="348"/>
      </w:pPr>
      <w:rPr>
        <w:rFonts w:hint="default"/>
        <w:lang w:val="es-ES" w:eastAsia="es-ES" w:bidi="es-ES"/>
      </w:rPr>
    </w:lvl>
    <w:lvl w:ilvl="5" w:tplc="F2E27C9C">
      <w:numFmt w:val="bullet"/>
      <w:lvlText w:val="•"/>
      <w:lvlJc w:val="left"/>
      <w:pPr>
        <w:ind w:left="4046" w:hanging="348"/>
      </w:pPr>
      <w:rPr>
        <w:rFonts w:hint="default"/>
        <w:lang w:val="es-ES" w:eastAsia="es-ES" w:bidi="es-ES"/>
      </w:rPr>
    </w:lvl>
    <w:lvl w:ilvl="6" w:tplc="D922861C">
      <w:numFmt w:val="bullet"/>
      <w:lvlText w:val="•"/>
      <w:lvlJc w:val="left"/>
      <w:pPr>
        <w:ind w:left="4691" w:hanging="348"/>
      </w:pPr>
      <w:rPr>
        <w:rFonts w:hint="default"/>
        <w:lang w:val="es-ES" w:eastAsia="es-ES" w:bidi="es-ES"/>
      </w:rPr>
    </w:lvl>
    <w:lvl w:ilvl="7" w:tplc="5CB4D7BA">
      <w:numFmt w:val="bullet"/>
      <w:lvlText w:val="•"/>
      <w:lvlJc w:val="left"/>
      <w:pPr>
        <w:ind w:left="5337" w:hanging="348"/>
      </w:pPr>
      <w:rPr>
        <w:rFonts w:hint="default"/>
        <w:lang w:val="es-ES" w:eastAsia="es-ES" w:bidi="es-ES"/>
      </w:rPr>
    </w:lvl>
    <w:lvl w:ilvl="8" w:tplc="767CE22E">
      <w:numFmt w:val="bullet"/>
      <w:lvlText w:val="•"/>
      <w:lvlJc w:val="left"/>
      <w:pPr>
        <w:ind w:left="5982" w:hanging="348"/>
      </w:pPr>
      <w:rPr>
        <w:rFonts w:hint="default"/>
        <w:lang w:val="es-ES" w:eastAsia="es-ES" w:bidi="es-ES"/>
      </w:rPr>
    </w:lvl>
  </w:abstractNum>
  <w:abstractNum w:abstractNumId="2" w15:restartNumberingAfterBreak="0">
    <w:nsid w:val="07810B12"/>
    <w:multiLevelType w:val="hybridMultilevel"/>
    <w:tmpl w:val="DD52286A"/>
    <w:lvl w:ilvl="0" w:tplc="C3B214CA">
      <w:numFmt w:val="bullet"/>
      <w:lvlText w:val="-"/>
      <w:lvlJc w:val="left"/>
      <w:pPr>
        <w:ind w:left="1073" w:hanging="360"/>
      </w:pPr>
      <w:rPr>
        <w:rFonts w:ascii="Montserrat" w:eastAsia="Times New Roman" w:hAnsi="Montserrat" w:cs="Times New Roman" w:hint="default"/>
      </w:rPr>
    </w:lvl>
    <w:lvl w:ilvl="1" w:tplc="0C0A0003" w:tentative="1">
      <w:start w:val="1"/>
      <w:numFmt w:val="bullet"/>
      <w:lvlText w:val="o"/>
      <w:lvlJc w:val="left"/>
      <w:pPr>
        <w:ind w:left="1793" w:hanging="360"/>
      </w:pPr>
      <w:rPr>
        <w:rFonts w:ascii="Courier New" w:hAnsi="Courier New" w:cs="Courier New" w:hint="default"/>
      </w:rPr>
    </w:lvl>
    <w:lvl w:ilvl="2" w:tplc="0C0A0005" w:tentative="1">
      <w:start w:val="1"/>
      <w:numFmt w:val="bullet"/>
      <w:lvlText w:val=""/>
      <w:lvlJc w:val="left"/>
      <w:pPr>
        <w:ind w:left="2513" w:hanging="360"/>
      </w:pPr>
      <w:rPr>
        <w:rFonts w:ascii="Wingdings" w:hAnsi="Wingdings" w:hint="default"/>
      </w:rPr>
    </w:lvl>
    <w:lvl w:ilvl="3" w:tplc="0C0A0001" w:tentative="1">
      <w:start w:val="1"/>
      <w:numFmt w:val="bullet"/>
      <w:lvlText w:val=""/>
      <w:lvlJc w:val="left"/>
      <w:pPr>
        <w:ind w:left="3233" w:hanging="360"/>
      </w:pPr>
      <w:rPr>
        <w:rFonts w:ascii="Symbol" w:hAnsi="Symbol" w:hint="default"/>
      </w:rPr>
    </w:lvl>
    <w:lvl w:ilvl="4" w:tplc="0C0A0003" w:tentative="1">
      <w:start w:val="1"/>
      <w:numFmt w:val="bullet"/>
      <w:lvlText w:val="o"/>
      <w:lvlJc w:val="left"/>
      <w:pPr>
        <w:ind w:left="3953" w:hanging="360"/>
      </w:pPr>
      <w:rPr>
        <w:rFonts w:ascii="Courier New" w:hAnsi="Courier New" w:cs="Courier New" w:hint="default"/>
      </w:rPr>
    </w:lvl>
    <w:lvl w:ilvl="5" w:tplc="0C0A0005" w:tentative="1">
      <w:start w:val="1"/>
      <w:numFmt w:val="bullet"/>
      <w:lvlText w:val=""/>
      <w:lvlJc w:val="left"/>
      <w:pPr>
        <w:ind w:left="4673" w:hanging="360"/>
      </w:pPr>
      <w:rPr>
        <w:rFonts w:ascii="Wingdings" w:hAnsi="Wingdings" w:hint="default"/>
      </w:rPr>
    </w:lvl>
    <w:lvl w:ilvl="6" w:tplc="0C0A0001" w:tentative="1">
      <w:start w:val="1"/>
      <w:numFmt w:val="bullet"/>
      <w:lvlText w:val=""/>
      <w:lvlJc w:val="left"/>
      <w:pPr>
        <w:ind w:left="5393" w:hanging="360"/>
      </w:pPr>
      <w:rPr>
        <w:rFonts w:ascii="Symbol" w:hAnsi="Symbol" w:hint="default"/>
      </w:rPr>
    </w:lvl>
    <w:lvl w:ilvl="7" w:tplc="0C0A0003" w:tentative="1">
      <w:start w:val="1"/>
      <w:numFmt w:val="bullet"/>
      <w:lvlText w:val="o"/>
      <w:lvlJc w:val="left"/>
      <w:pPr>
        <w:ind w:left="6113" w:hanging="360"/>
      </w:pPr>
      <w:rPr>
        <w:rFonts w:ascii="Courier New" w:hAnsi="Courier New" w:cs="Courier New" w:hint="default"/>
      </w:rPr>
    </w:lvl>
    <w:lvl w:ilvl="8" w:tplc="0C0A0005" w:tentative="1">
      <w:start w:val="1"/>
      <w:numFmt w:val="bullet"/>
      <w:lvlText w:val=""/>
      <w:lvlJc w:val="left"/>
      <w:pPr>
        <w:ind w:left="6833" w:hanging="360"/>
      </w:pPr>
      <w:rPr>
        <w:rFonts w:ascii="Wingdings" w:hAnsi="Wingdings" w:hint="default"/>
      </w:rPr>
    </w:lvl>
  </w:abstractNum>
  <w:abstractNum w:abstractNumId="3" w15:restartNumberingAfterBreak="0">
    <w:nsid w:val="08DD26D0"/>
    <w:multiLevelType w:val="hybridMultilevel"/>
    <w:tmpl w:val="7644A754"/>
    <w:lvl w:ilvl="0" w:tplc="3290149C">
      <w:start w:val="1"/>
      <w:numFmt w:val="bullet"/>
      <w:lvlText w:val=""/>
      <w:lvlPicBulletId w:val="3"/>
      <w:lvlJc w:val="left"/>
      <w:pPr>
        <w:ind w:left="720" w:hanging="360"/>
      </w:pPr>
      <w:rPr>
        <w:rFonts w:ascii="Symbol" w:hAnsi="Symbol" w:hint="default"/>
        <w:b/>
        <w:bCs/>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EF15D9"/>
    <w:multiLevelType w:val="hybridMultilevel"/>
    <w:tmpl w:val="B8C29CCC"/>
    <w:lvl w:ilvl="0" w:tplc="B38A5D92">
      <w:start w:val="1"/>
      <w:numFmt w:val="bullet"/>
      <w:lvlText w:val=""/>
      <w:lvlPicBulletId w:val="3"/>
      <w:lvlJc w:val="left"/>
      <w:pPr>
        <w:ind w:left="720" w:hanging="360"/>
      </w:pPr>
      <w:rPr>
        <w:rFonts w:ascii="Symbol" w:hAnsi="Symbol" w:hint="default"/>
        <w:b/>
        <w:bCs/>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BFD2443"/>
    <w:multiLevelType w:val="multilevel"/>
    <w:tmpl w:val="1206EDA6"/>
    <w:lvl w:ilvl="0">
      <w:start w:val="1"/>
      <w:numFmt w:val="bullet"/>
      <w:lvlText w:val="-"/>
      <w:lvlJc w:val="left"/>
      <w:pPr>
        <w:ind w:left="113" w:hanging="113"/>
      </w:pPr>
      <w:rPr>
        <w:rFonts w:ascii="Calibri" w:hAnsi="Calibri" w:hint="default"/>
        <w:b/>
        <w:bCs/>
        <w:color w:val="6B2449" w:themeColor="accent2" w:themeShade="BF"/>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C083CD7"/>
    <w:multiLevelType w:val="hybridMultilevel"/>
    <w:tmpl w:val="49B4DA60"/>
    <w:lvl w:ilvl="0" w:tplc="5CC42532">
      <w:start w:val="1"/>
      <w:numFmt w:val="bullet"/>
      <w:lvlText w:val=""/>
      <w:lvlJc w:val="left"/>
      <w:pPr>
        <w:ind w:left="720" w:hanging="360"/>
      </w:pPr>
      <w:rPr>
        <w:rFonts w:ascii="Wingdings" w:hAnsi="Wingdings" w:hint="default"/>
        <w:b/>
        <w:bCs/>
        <w:color w:val="6B2449" w:themeColor="accent2" w:themeShade="BF"/>
        <w:w w:val="100"/>
        <w:sz w:val="28"/>
        <w:szCs w:val="28"/>
      </w:rPr>
    </w:lvl>
    <w:lvl w:ilvl="1" w:tplc="638EC456">
      <w:start w:val="1"/>
      <w:numFmt w:val="bullet"/>
      <w:lvlText w:val=""/>
      <w:lvlPicBulletId w:val="3"/>
      <w:lvlJc w:val="left"/>
      <w:pPr>
        <w:ind w:left="1440" w:hanging="360"/>
      </w:pPr>
      <w:rPr>
        <w:rFonts w:ascii="Symbol" w:hAnsi="Symbol" w:hint="default"/>
        <w:b/>
        <w:bCs/>
        <w:color w:val="auto"/>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5E7042"/>
    <w:multiLevelType w:val="hybridMultilevel"/>
    <w:tmpl w:val="E3DAE722"/>
    <w:lvl w:ilvl="0" w:tplc="A7E6B906">
      <w:numFmt w:val="bullet"/>
      <w:lvlText w:val=""/>
      <w:lvlJc w:val="left"/>
      <w:pPr>
        <w:ind w:left="815" w:hanging="348"/>
      </w:pPr>
      <w:rPr>
        <w:rFonts w:ascii="Wingdings" w:eastAsia="Wingdings" w:hAnsi="Wingdings" w:cs="Wingdings" w:hint="default"/>
        <w:color w:val="6B2449" w:themeColor="accent2" w:themeShade="BF"/>
        <w:w w:val="99"/>
        <w:sz w:val="20"/>
        <w:szCs w:val="20"/>
        <w:lang w:val="es-ES" w:eastAsia="es-ES" w:bidi="es-ES"/>
      </w:rPr>
    </w:lvl>
    <w:lvl w:ilvl="1" w:tplc="35488D30">
      <w:numFmt w:val="bullet"/>
      <w:lvlText w:val="•"/>
      <w:lvlJc w:val="left"/>
      <w:pPr>
        <w:ind w:left="1465" w:hanging="348"/>
      </w:pPr>
      <w:rPr>
        <w:rFonts w:hint="default"/>
        <w:lang w:val="es-ES" w:eastAsia="es-ES" w:bidi="es-ES"/>
      </w:rPr>
    </w:lvl>
    <w:lvl w:ilvl="2" w:tplc="DF46037C">
      <w:numFmt w:val="bullet"/>
      <w:lvlText w:val="•"/>
      <w:lvlJc w:val="left"/>
      <w:pPr>
        <w:ind w:left="2110" w:hanging="348"/>
      </w:pPr>
      <w:rPr>
        <w:rFonts w:hint="default"/>
        <w:lang w:val="es-ES" w:eastAsia="es-ES" w:bidi="es-ES"/>
      </w:rPr>
    </w:lvl>
    <w:lvl w:ilvl="3" w:tplc="099CE8EE">
      <w:numFmt w:val="bullet"/>
      <w:lvlText w:val="•"/>
      <w:lvlJc w:val="left"/>
      <w:pPr>
        <w:ind w:left="2755" w:hanging="348"/>
      </w:pPr>
      <w:rPr>
        <w:rFonts w:hint="default"/>
        <w:lang w:val="es-ES" w:eastAsia="es-ES" w:bidi="es-ES"/>
      </w:rPr>
    </w:lvl>
    <w:lvl w:ilvl="4" w:tplc="8D6629F0">
      <w:numFmt w:val="bullet"/>
      <w:lvlText w:val="•"/>
      <w:lvlJc w:val="left"/>
      <w:pPr>
        <w:ind w:left="3401" w:hanging="348"/>
      </w:pPr>
      <w:rPr>
        <w:rFonts w:hint="default"/>
        <w:lang w:val="es-ES" w:eastAsia="es-ES" w:bidi="es-ES"/>
      </w:rPr>
    </w:lvl>
    <w:lvl w:ilvl="5" w:tplc="43FC91C8">
      <w:numFmt w:val="bullet"/>
      <w:lvlText w:val="•"/>
      <w:lvlJc w:val="left"/>
      <w:pPr>
        <w:ind w:left="4046" w:hanging="348"/>
      </w:pPr>
      <w:rPr>
        <w:rFonts w:hint="default"/>
        <w:lang w:val="es-ES" w:eastAsia="es-ES" w:bidi="es-ES"/>
      </w:rPr>
    </w:lvl>
    <w:lvl w:ilvl="6" w:tplc="4C40B2F0">
      <w:numFmt w:val="bullet"/>
      <w:lvlText w:val="•"/>
      <w:lvlJc w:val="left"/>
      <w:pPr>
        <w:ind w:left="4691" w:hanging="348"/>
      </w:pPr>
      <w:rPr>
        <w:rFonts w:hint="default"/>
        <w:lang w:val="es-ES" w:eastAsia="es-ES" w:bidi="es-ES"/>
      </w:rPr>
    </w:lvl>
    <w:lvl w:ilvl="7" w:tplc="488232C8">
      <w:numFmt w:val="bullet"/>
      <w:lvlText w:val="•"/>
      <w:lvlJc w:val="left"/>
      <w:pPr>
        <w:ind w:left="5337" w:hanging="348"/>
      </w:pPr>
      <w:rPr>
        <w:rFonts w:hint="default"/>
        <w:lang w:val="es-ES" w:eastAsia="es-ES" w:bidi="es-ES"/>
      </w:rPr>
    </w:lvl>
    <w:lvl w:ilvl="8" w:tplc="73B6AB8E">
      <w:numFmt w:val="bullet"/>
      <w:lvlText w:val="•"/>
      <w:lvlJc w:val="left"/>
      <w:pPr>
        <w:ind w:left="5982" w:hanging="348"/>
      </w:pPr>
      <w:rPr>
        <w:rFonts w:hint="default"/>
        <w:lang w:val="es-ES" w:eastAsia="es-ES" w:bidi="es-ES"/>
      </w:rPr>
    </w:lvl>
  </w:abstractNum>
  <w:abstractNum w:abstractNumId="8" w15:restartNumberingAfterBreak="0">
    <w:nsid w:val="103B5A75"/>
    <w:multiLevelType w:val="hybridMultilevel"/>
    <w:tmpl w:val="2A821A5E"/>
    <w:lvl w:ilvl="0" w:tplc="E7D8FC7E">
      <w:numFmt w:val="bullet"/>
      <w:lvlText w:val=""/>
      <w:lvlJc w:val="left"/>
      <w:pPr>
        <w:ind w:left="815" w:hanging="348"/>
      </w:pPr>
      <w:rPr>
        <w:rFonts w:ascii="Wingdings" w:eastAsia="Wingdings" w:hAnsi="Wingdings" w:cs="Wingdings" w:hint="default"/>
        <w:color w:val="6B2449" w:themeColor="accent2" w:themeShade="BF"/>
        <w:w w:val="99"/>
        <w:sz w:val="20"/>
        <w:szCs w:val="20"/>
        <w:lang w:val="es-ES" w:eastAsia="es-ES" w:bidi="es-ES"/>
      </w:rPr>
    </w:lvl>
    <w:lvl w:ilvl="1" w:tplc="F05A422A">
      <w:numFmt w:val="bullet"/>
      <w:lvlText w:val="•"/>
      <w:lvlJc w:val="left"/>
      <w:pPr>
        <w:ind w:left="1465" w:hanging="348"/>
      </w:pPr>
      <w:rPr>
        <w:rFonts w:hint="default"/>
        <w:lang w:val="es-ES" w:eastAsia="es-ES" w:bidi="es-ES"/>
      </w:rPr>
    </w:lvl>
    <w:lvl w:ilvl="2" w:tplc="A9546988">
      <w:numFmt w:val="bullet"/>
      <w:lvlText w:val="•"/>
      <w:lvlJc w:val="left"/>
      <w:pPr>
        <w:ind w:left="2110" w:hanging="348"/>
      </w:pPr>
      <w:rPr>
        <w:rFonts w:hint="default"/>
        <w:lang w:val="es-ES" w:eastAsia="es-ES" w:bidi="es-ES"/>
      </w:rPr>
    </w:lvl>
    <w:lvl w:ilvl="3" w:tplc="10C8434E">
      <w:numFmt w:val="bullet"/>
      <w:lvlText w:val="•"/>
      <w:lvlJc w:val="left"/>
      <w:pPr>
        <w:ind w:left="2755" w:hanging="348"/>
      </w:pPr>
      <w:rPr>
        <w:rFonts w:hint="default"/>
        <w:lang w:val="es-ES" w:eastAsia="es-ES" w:bidi="es-ES"/>
      </w:rPr>
    </w:lvl>
    <w:lvl w:ilvl="4" w:tplc="8ADEDEF4">
      <w:numFmt w:val="bullet"/>
      <w:lvlText w:val="•"/>
      <w:lvlJc w:val="left"/>
      <w:pPr>
        <w:ind w:left="3401" w:hanging="348"/>
      </w:pPr>
      <w:rPr>
        <w:rFonts w:hint="default"/>
        <w:lang w:val="es-ES" w:eastAsia="es-ES" w:bidi="es-ES"/>
      </w:rPr>
    </w:lvl>
    <w:lvl w:ilvl="5" w:tplc="F59850C8">
      <w:numFmt w:val="bullet"/>
      <w:lvlText w:val="•"/>
      <w:lvlJc w:val="left"/>
      <w:pPr>
        <w:ind w:left="4046" w:hanging="348"/>
      </w:pPr>
      <w:rPr>
        <w:rFonts w:hint="default"/>
        <w:lang w:val="es-ES" w:eastAsia="es-ES" w:bidi="es-ES"/>
      </w:rPr>
    </w:lvl>
    <w:lvl w:ilvl="6" w:tplc="9E8256E4">
      <w:numFmt w:val="bullet"/>
      <w:lvlText w:val="•"/>
      <w:lvlJc w:val="left"/>
      <w:pPr>
        <w:ind w:left="4691" w:hanging="348"/>
      </w:pPr>
      <w:rPr>
        <w:rFonts w:hint="default"/>
        <w:lang w:val="es-ES" w:eastAsia="es-ES" w:bidi="es-ES"/>
      </w:rPr>
    </w:lvl>
    <w:lvl w:ilvl="7" w:tplc="F5F2E13A">
      <w:numFmt w:val="bullet"/>
      <w:lvlText w:val="•"/>
      <w:lvlJc w:val="left"/>
      <w:pPr>
        <w:ind w:left="5337" w:hanging="348"/>
      </w:pPr>
      <w:rPr>
        <w:rFonts w:hint="default"/>
        <w:lang w:val="es-ES" w:eastAsia="es-ES" w:bidi="es-ES"/>
      </w:rPr>
    </w:lvl>
    <w:lvl w:ilvl="8" w:tplc="24E00D12">
      <w:numFmt w:val="bullet"/>
      <w:lvlText w:val="•"/>
      <w:lvlJc w:val="left"/>
      <w:pPr>
        <w:ind w:left="5982" w:hanging="348"/>
      </w:pPr>
      <w:rPr>
        <w:rFonts w:hint="default"/>
        <w:lang w:val="es-ES" w:eastAsia="es-ES" w:bidi="es-ES"/>
      </w:rPr>
    </w:lvl>
  </w:abstractNum>
  <w:abstractNum w:abstractNumId="9" w15:restartNumberingAfterBreak="0">
    <w:nsid w:val="10425F4D"/>
    <w:multiLevelType w:val="hybridMultilevel"/>
    <w:tmpl w:val="8CEA52D4"/>
    <w:lvl w:ilvl="0" w:tplc="952C5B94">
      <w:start w:val="1"/>
      <w:numFmt w:val="bullet"/>
      <w:lvlText w:val=""/>
      <w:lvlPicBulletId w:val="1"/>
      <w:lvlJc w:val="left"/>
      <w:pPr>
        <w:ind w:left="360" w:hanging="360"/>
      </w:pPr>
      <w:rPr>
        <w:rFonts w:ascii="Symbol" w:hAnsi="Symbol" w:cs="Wingdings"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36C4DB1"/>
    <w:multiLevelType w:val="hybridMultilevel"/>
    <w:tmpl w:val="9F90021A"/>
    <w:lvl w:ilvl="0" w:tplc="523C39E0">
      <w:start w:val="1"/>
      <w:numFmt w:val="bullet"/>
      <w:lvlText w:val=""/>
      <w:lvlJc w:val="left"/>
      <w:pPr>
        <w:ind w:left="1212" w:hanging="360"/>
      </w:pPr>
      <w:rPr>
        <w:rFonts w:ascii="Webdings" w:hAnsi="Webdings" w:hint="default"/>
        <w:b w:val="0"/>
        <w:bCs w:val="0"/>
        <w:i w:val="0"/>
        <w:color w:val="9F296B" w:themeColor="accent1" w:themeTint="BF"/>
        <w:sz w:val="24"/>
        <w:szCs w:val="24"/>
        <w:u w:color="9F296B" w:themeColor="accent1" w:themeTint="BF"/>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11" w15:restartNumberingAfterBreak="0">
    <w:nsid w:val="15663198"/>
    <w:multiLevelType w:val="hybridMultilevel"/>
    <w:tmpl w:val="C3341316"/>
    <w:lvl w:ilvl="0" w:tplc="3290149C">
      <w:start w:val="1"/>
      <w:numFmt w:val="bullet"/>
      <w:lvlText w:val=""/>
      <w:lvlPicBulletId w:val="3"/>
      <w:lvlJc w:val="left"/>
      <w:pPr>
        <w:ind w:left="1210" w:hanging="360"/>
      </w:pPr>
      <w:rPr>
        <w:rFonts w:ascii="Symbol" w:hAnsi="Symbol" w:hint="default"/>
        <w:b/>
        <w:bCs/>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6741FC4"/>
    <w:multiLevelType w:val="hybridMultilevel"/>
    <w:tmpl w:val="9104CAFC"/>
    <w:lvl w:ilvl="0" w:tplc="CE9CF3C4">
      <w:numFmt w:val="bullet"/>
      <w:lvlText w:val=""/>
      <w:lvlJc w:val="left"/>
      <w:pPr>
        <w:ind w:left="815" w:hanging="348"/>
      </w:pPr>
      <w:rPr>
        <w:rFonts w:ascii="Wingdings" w:eastAsia="Wingdings" w:hAnsi="Wingdings" w:cs="Wingdings" w:hint="default"/>
        <w:color w:val="6B2449" w:themeColor="accent2" w:themeShade="BF"/>
        <w:w w:val="99"/>
        <w:sz w:val="20"/>
        <w:szCs w:val="20"/>
        <w:lang w:val="es-ES" w:eastAsia="es-ES" w:bidi="es-ES"/>
      </w:rPr>
    </w:lvl>
    <w:lvl w:ilvl="1" w:tplc="B8B229D0">
      <w:numFmt w:val="bullet"/>
      <w:lvlText w:val="•"/>
      <w:lvlJc w:val="left"/>
      <w:pPr>
        <w:ind w:left="1465" w:hanging="348"/>
      </w:pPr>
      <w:rPr>
        <w:rFonts w:hint="default"/>
        <w:lang w:val="es-ES" w:eastAsia="es-ES" w:bidi="es-ES"/>
      </w:rPr>
    </w:lvl>
    <w:lvl w:ilvl="2" w:tplc="697E9F36">
      <w:numFmt w:val="bullet"/>
      <w:lvlText w:val="•"/>
      <w:lvlJc w:val="left"/>
      <w:pPr>
        <w:ind w:left="2110" w:hanging="348"/>
      </w:pPr>
      <w:rPr>
        <w:rFonts w:hint="default"/>
        <w:lang w:val="es-ES" w:eastAsia="es-ES" w:bidi="es-ES"/>
      </w:rPr>
    </w:lvl>
    <w:lvl w:ilvl="3" w:tplc="73921A72">
      <w:numFmt w:val="bullet"/>
      <w:lvlText w:val="•"/>
      <w:lvlJc w:val="left"/>
      <w:pPr>
        <w:ind w:left="2755" w:hanging="348"/>
      </w:pPr>
      <w:rPr>
        <w:rFonts w:hint="default"/>
        <w:lang w:val="es-ES" w:eastAsia="es-ES" w:bidi="es-ES"/>
      </w:rPr>
    </w:lvl>
    <w:lvl w:ilvl="4" w:tplc="D952B70A">
      <w:numFmt w:val="bullet"/>
      <w:lvlText w:val="•"/>
      <w:lvlJc w:val="left"/>
      <w:pPr>
        <w:ind w:left="3401" w:hanging="348"/>
      </w:pPr>
      <w:rPr>
        <w:rFonts w:hint="default"/>
        <w:lang w:val="es-ES" w:eastAsia="es-ES" w:bidi="es-ES"/>
      </w:rPr>
    </w:lvl>
    <w:lvl w:ilvl="5" w:tplc="A0EE6CBC">
      <w:numFmt w:val="bullet"/>
      <w:lvlText w:val="•"/>
      <w:lvlJc w:val="left"/>
      <w:pPr>
        <w:ind w:left="4046" w:hanging="348"/>
      </w:pPr>
      <w:rPr>
        <w:rFonts w:hint="default"/>
        <w:lang w:val="es-ES" w:eastAsia="es-ES" w:bidi="es-ES"/>
      </w:rPr>
    </w:lvl>
    <w:lvl w:ilvl="6" w:tplc="D11492E0">
      <w:numFmt w:val="bullet"/>
      <w:lvlText w:val="•"/>
      <w:lvlJc w:val="left"/>
      <w:pPr>
        <w:ind w:left="4691" w:hanging="348"/>
      </w:pPr>
      <w:rPr>
        <w:rFonts w:hint="default"/>
        <w:lang w:val="es-ES" w:eastAsia="es-ES" w:bidi="es-ES"/>
      </w:rPr>
    </w:lvl>
    <w:lvl w:ilvl="7" w:tplc="0EDEE12A">
      <w:numFmt w:val="bullet"/>
      <w:lvlText w:val="•"/>
      <w:lvlJc w:val="left"/>
      <w:pPr>
        <w:ind w:left="5337" w:hanging="348"/>
      </w:pPr>
      <w:rPr>
        <w:rFonts w:hint="default"/>
        <w:lang w:val="es-ES" w:eastAsia="es-ES" w:bidi="es-ES"/>
      </w:rPr>
    </w:lvl>
    <w:lvl w:ilvl="8" w:tplc="85E894EA">
      <w:numFmt w:val="bullet"/>
      <w:lvlText w:val="•"/>
      <w:lvlJc w:val="left"/>
      <w:pPr>
        <w:ind w:left="5982" w:hanging="348"/>
      </w:pPr>
      <w:rPr>
        <w:rFonts w:hint="default"/>
        <w:lang w:val="es-ES" w:eastAsia="es-ES" w:bidi="es-ES"/>
      </w:rPr>
    </w:lvl>
  </w:abstractNum>
  <w:abstractNum w:abstractNumId="13" w15:restartNumberingAfterBreak="0">
    <w:nsid w:val="18B336C9"/>
    <w:multiLevelType w:val="hybridMultilevel"/>
    <w:tmpl w:val="0CA8FE6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19237C01"/>
    <w:multiLevelType w:val="hybridMultilevel"/>
    <w:tmpl w:val="86A4C8FE"/>
    <w:lvl w:ilvl="0" w:tplc="47C02260">
      <w:numFmt w:val="bullet"/>
      <w:lvlText w:val=""/>
      <w:lvlJc w:val="left"/>
      <w:pPr>
        <w:ind w:left="827" w:hanging="348"/>
      </w:pPr>
      <w:rPr>
        <w:rFonts w:ascii="Wingdings" w:eastAsia="Wingdings" w:hAnsi="Wingdings" w:cs="Wingdings" w:hint="default"/>
        <w:color w:val="6D1C49" w:themeColor="accent1" w:themeTint="E6"/>
        <w:w w:val="99"/>
        <w:sz w:val="20"/>
        <w:szCs w:val="20"/>
        <w:lang w:val="es-ES" w:eastAsia="es-ES" w:bidi="es-ES"/>
      </w:rPr>
    </w:lvl>
    <w:lvl w:ilvl="1" w:tplc="395E2166">
      <w:numFmt w:val="bullet"/>
      <w:lvlText w:val="•"/>
      <w:lvlJc w:val="left"/>
      <w:pPr>
        <w:ind w:left="1465" w:hanging="348"/>
      </w:pPr>
      <w:rPr>
        <w:rFonts w:hint="default"/>
        <w:lang w:val="es-ES" w:eastAsia="es-ES" w:bidi="es-ES"/>
      </w:rPr>
    </w:lvl>
    <w:lvl w:ilvl="2" w:tplc="93EAEFE6">
      <w:numFmt w:val="bullet"/>
      <w:lvlText w:val="•"/>
      <w:lvlJc w:val="left"/>
      <w:pPr>
        <w:ind w:left="2110" w:hanging="348"/>
      </w:pPr>
      <w:rPr>
        <w:rFonts w:hint="default"/>
        <w:lang w:val="es-ES" w:eastAsia="es-ES" w:bidi="es-ES"/>
      </w:rPr>
    </w:lvl>
    <w:lvl w:ilvl="3" w:tplc="E102CCE2">
      <w:numFmt w:val="bullet"/>
      <w:lvlText w:val="•"/>
      <w:lvlJc w:val="left"/>
      <w:pPr>
        <w:ind w:left="2755" w:hanging="348"/>
      </w:pPr>
      <w:rPr>
        <w:rFonts w:hint="default"/>
        <w:lang w:val="es-ES" w:eastAsia="es-ES" w:bidi="es-ES"/>
      </w:rPr>
    </w:lvl>
    <w:lvl w:ilvl="4" w:tplc="98EC11CC">
      <w:numFmt w:val="bullet"/>
      <w:lvlText w:val="•"/>
      <w:lvlJc w:val="left"/>
      <w:pPr>
        <w:ind w:left="3401" w:hanging="348"/>
      </w:pPr>
      <w:rPr>
        <w:rFonts w:hint="default"/>
        <w:lang w:val="es-ES" w:eastAsia="es-ES" w:bidi="es-ES"/>
      </w:rPr>
    </w:lvl>
    <w:lvl w:ilvl="5" w:tplc="326A6E90">
      <w:numFmt w:val="bullet"/>
      <w:lvlText w:val="•"/>
      <w:lvlJc w:val="left"/>
      <w:pPr>
        <w:ind w:left="4046" w:hanging="348"/>
      </w:pPr>
      <w:rPr>
        <w:rFonts w:hint="default"/>
        <w:lang w:val="es-ES" w:eastAsia="es-ES" w:bidi="es-ES"/>
      </w:rPr>
    </w:lvl>
    <w:lvl w:ilvl="6" w:tplc="0782845A">
      <w:numFmt w:val="bullet"/>
      <w:lvlText w:val="•"/>
      <w:lvlJc w:val="left"/>
      <w:pPr>
        <w:ind w:left="4691" w:hanging="348"/>
      </w:pPr>
      <w:rPr>
        <w:rFonts w:hint="default"/>
        <w:lang w:val="es-ES" w:eastAsia="es-ES" w:bidi="es-ES"/>
      </w:rPr>
    </w:lvl>
    <w:lvl w:ilvl="7" w:tplc="EE8AB43A">
      <w:numFmt w:val="bullet"/>
      <w:lvlText w:val="•"/>
      <w:lvlJc w:val="left"/>
      <w:pPr>
        <w:ind w:left="5337" w:hanging="348"/>
      </w:pPr>
      <w:rPr>
        <w:rFonts w:hint="default"/>
        <w:lang w:val="es-ES" w:eastAsia="es-ES" w:bidi="es-ES"/>
      </w:rPr>
    </w:lvl>
    <w:lvl w:ilvl="8" w:tplc="99AE29A0">
      <w:numFmt w:val="bullet"/>
      <w:lvlText w:val="•"/>
      <w:lvlJc w:val="left"/>
      <w:pPr>
        <w:ind w:left="5982" w:hanging="348"/>
      </w:pPr>
      <w:rPr>
        <w:rFonts w:hint="default"/>
        <w:lang w:val="es-ES" w:eastAsia="es-ES" w:bidi="es-ES"/>
      </w:rPr>
    </w:lvl>
  </w:abstractNum>
  <w:abstractNum w:abstractNumId="15" w15:restartNumberingAfterBreak="0">
    <w:nsid w:val="196C7ED8"/>
    <w:multiLevelType w:val="hybridMultilevel"/>
    <w:tmpl w:val="C018E67E"/>
    <w:lvl w:ilvl="0" w:tplc="952C5B94">
      <w:start w:val="1"/>
      <w:numFmt w:val="bullet"/>
      <w:lvlText w:val=""/>
      <w:lvlPicBulletId w:val="1"/>
      <w:lvlJc w:val="left"/>
      <w:pPr>
        <w:ind w:left="720" w:hanging="360"/>
      </w:pPr>
      <w:rPr>
        <w:rFonts w:ascii="Symbol" w:hAnsi="Symbol" w:cs="Wingdings" w:hint="default"/>
        <w:b/>
        <w:bCs/>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9A3425B"/>
    <w:multiLevelType w:val="hybridMultilevel"/>
    <w:tmpl w:val="EFAE84DC"/>
    <w:lvl w:ilvl="0" w:tplc="522E4582">
      <w:numFmt w:val="bullet"/>
      <w:lvlText w:val=""/>
      <w:lvlJc w:val="left"/>
      <w:pPr>
        <w:ind w:left="815" w:hanging="348"/>
      </w:pPr>
      <w:rPr>
        <w:rFonts w:ascii="Wingdings" w:eastAsia="Wingdings" w:hAnsi="Wingdings" w:cs="Wingdings" w:hint="default"/>
        <w:color w:val="6D1C49" w:themeColor="accent1" w:themeTint="E6"/>
        <w:w w:val="99"/>
        <w:sz w:val="20"/>
        <w:szCs w:val="20"/>
        <w:lang w:val="es-ES" w:eastAsia="es-ES" w:bidi="es-ES"/>
      </w:rPr>
    </w:lvl>
    <w:lvl w:ilvl="1" w:tplc="D7BE514A">
      <w:numFmt w:val="bullet"/>
      <w:lvlText w:val="•"/>
      <w:lvlJc w:val="left"/>
      <w:pPr>
        <w:ind w:left="1465" w:hanging="348"/>
      </w:pPr>
      <w:rPr>
        <w:rFonts w:hint="default"/>
        <w:lang w:val="es-ES" w:eastAsia="es-ES" w:bidi="es-ES"/>
      </w:rPr>
    </w:lvl>
    <w:lvl w:ilvl="2" w:tplc="F6466C90">
      <w:numFmt w:val="bullet"/>
      <w:lvlText w:val="•"/>
      <w:lvlJc w:val="left"/>
      <w:pPr>
        <w:ind w:left="2110" w:hanging="348"/>
      </w:pPr>
      <w:rPr>
        <w:rFonts w:hint="default"/>
        <w:lang w:val="es-ES" w:eastAsia="es-ES" w:bidi="es-ES"/>
      </w:rPr>
    </w:lvl>
    <w:lvl w:ilvl="3" w:tplc="315024AE">
      <w:numFmt w:val="bullet"/>
      <w:lvlText w:val="•"/>
      <w:lvlJc w:val="left"/>
      <w:pPr>
        <w:ind w:left="2755" w:hanging="348"/>
      </w:pPr>
      <w:rPr>
        <w:rFonts w:hint="default"/>
        <w:lang w:val="es-ES" w:eastAsia="es-ES" w:bidi="es-ES"/>
      </w:rPr>
    </w:lvl>
    <w:lvl w:ilvl="4" w:tplc="783E7EA6">
      <w:numFmt w:val="bullet"/>
      <w:lvlText w:val="•"/>
      <w:lvlJc w:val="left"/>
      <w:pPr>
        <w:ind w:left="3401" w:hanging="348"/>
      </w:pPr>
      <w:rPr>
        <w:rFonts w:hint="default"/>
        <w:lang w:val="es-ES" w:eastAsia="es-ES" w:bidi="es-ES"/>
      </w:rPr>
    </w:lvl>
    <w:lvl w:ilvl="5" w:tplc="07849BDE">
      <w:numFmt w:val="bullet"/>
      <w:lvlText w:val="•"/>
      <w:lvlJc w:val="left"/>
      <w:pPr>
        <w:ind w:left="4046" w:hanging="348"/>
      </w:pPr>
      <w:rPr>
        <w:rFonts w:hint="default"/>
        <w:lang w:val="es-ES" w:eastAsia="es-ES" w:bidi="es-ES"/>
      </w:rPr>
    </w:lvl>
    <w:lvl w:ilvl="6" w:tplc="FB6AB4D6">
      <w:numFmt w:val="bullet"/>
      <w:lvlText w:val="•"/>
      <w:lvlJc w:val="left"/>
      <w:pPr>
        <w:ind w:left="4691" w:hanging="348"/>
      </w:pPr>
      <w:rPr>
        <w:rFonts w:hint="default"/>
        <w:lang w:val="es-ES" w:eastAsia="es-ES" w:bidi="es-ES"/>
      </w:rPr>
    </w:lvl>
    <w:lvl w:ilvl="7" w:tplc="0C02ECF2">
      <w:numFmt w:val="bullet"/>
      <w:lvlText w:val="•"/>
      <w:lvlJc w:val="left"/>
      <w:pPr>
        <w:ind w:left="5337" w:hanging="348"/>
      </w:pPr>
      <w:rPr>
        <w:rFonts w:hint="default"/>
        <w:lang w:val="es-ES" w:eastAsia="es-ES" w:bidi="es-ES"/>
      </w:rPr>
    </w:lvl>
    <w:lvl w:ilvl="8" w:tplc="842E3D4C">
      <w:numFmt w:val="bullet"/>
      <w:lvlText w:val="•"/>
      <w:lvlJc w:val="left"/>
      <w:pPr>
        <w:ind w:left="5982" w:hanging="348"/>
      </w:pPr>
      <w:rPr>
        <w:rFonts w:hint="default"/>
        <w:lang w:val="es-ES" w:eastAsia="es-ES" w:bidi="es-ES"/>
      </w:rPr>
    </w:lvl>
  </w:abstractNum>
  <w:abstractNum w:abstractNumId="17" w15:restartNumberingAfterBreak="0">
    <w:nsid w:val="19BB4B1A"/>
    <w:multiLevelType w:val="hybridMultilevel"/>
    <w:tmpl w:val="C8F60F54"/>
    <w:lvl w:ilvl="0" w:tplc="5CC42532">
      <w:start w:val="1"/>
      <w:numFmt w:val="bullet"/>
      <w:lvlText w:val=""/>
      <w:lvlJc w:val="left"/>
      <w:pPr>
        <w:ind w:left="720" w:hanging="360"/>
      </w:pPr>
      <w:rPr>
        <w:rFonts w:ascii="Wingdings" w:hAnsi="Wingdings" w:hint="default"/>
        <w:b/>
        <w:bCs/>
        <w:color w:val="6B2449" w:themeColor="accent2" w:themeShade="BF"/>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1BEC6574"/>
    <w:multiLevelType w:val="hybridMultilevel"/>
    <w:tmpl w:val="2AA0869C"/>
    <w:lvl w:ilvl="0" w:tplc="9A0A16D0">
      <w:numFmt w:val="bullet"/>
      <w:lvlText w:val=""/>
      <w:lvlJc w:val="left"/>
      <w:pPr>
        <w:ind w:left="815" w:hanging="348"/>
      </w:pPr>
      <w:rPr>
        <w:rFonts w:ascii="Wingdings" w:eastAsia="Wingdings" w:hAnsi="Wingdings" w:cs="Wingdings" w:hint="default"/>
        <w:color w:val="6D1C49" w:themeColor="accent1" w:themeTint="E6"/>
        <w:w w:val="99"/>
        <w:sz w:val="20"/>
        <w:szCs w:val="20"/>
        <w:lang w:val="es-ES" w:eastAsia="es-ES" w:bidi="es-ES"/>
      </w:rPr>
    </w:lvl>
    <w:lvl w:ilvl="1" w:tplc="70ACE1EA">
      <w:numFmt w:val="bullet"/>
      <w:lvlText w:val="•"/>
      <w:lvlJc w:val="left"/>
      <w:pPr>
        <w:ind w:left="1465" w:hanging="348"/>
      </w:pPr>
      <w:rPr>
        <w:rFonts w:hint="default"/>
        <w:lang w:val="es-ES" w:eastAsia="es-ES" w:bidi="es-ES"/>
      </w:rPr>
    </w:lvl>
    <w:lvl w:ilvl="2" w:tplc="650E37D4">
      <w:numFmt w:val="bullet"/>
      <w:lvlText w:val="•"/>
      <w:lvlJc w:val="left"/>
      <w:pPr>
        <w:ind w:left="2110" w:hanging="348"/>
      </w:pPr>
      <w:rPr>
        <w:rFonts w:hint="default"/>
        <w:lang w:val="es-ES" w:eastAsia="es-ES" w:bidi="es-ES"/>
      </w:rPr>
    </w:lvl>
    <w:lvl w:ilvl="3" w:tplc="381C13DE">
      <w:numFmt w:val="bullet"/>
      <w:lvlText w:val="•"/>
      <w:lvlJc w:val="left"/>
      <w:pPr>
        <w:ind w:left="2755" w:hanging="348"/>
      </w:pPr>
      <w:rPr>
        <w:rFonts w:hint="default"/>
        <w:lang w:val="es-ES" w:eastAsia="es-ES" w:bidi="es-ES"/>
      </w:rPr>
    </w:lvl>
    <w:lvl w:ilvl="4" w:tplc="7E82C91A">
      <w:numFmt w:val="bullet"/>
      <w:lvlText w:val="•"/>
      <w:lvlJc w:val="left"/>
      <w:pPr>
        <w:ind w:left="3401" w:hanging="348"/>
      </w:pPr>
      <w:rPr>
        <w:rFonts w:hint="default"/>
        <w:lang w:val="es-ES" w:eastAsia="es-ES" w:bidi="es-ES"/>
      </w:rPr>
    </w:lvl>
    <w:lvl w:ilvl="5" w:tplc="812ACD50">
      <w:numFmt w:val="bullet"/>
      <w:lvlText w:val="•"/>
      <w:lvlJc w:val="left"/>
      <w:pPr>
        <w:ind w:left="4046" w:hanging="348"/>
      </w:pPr>
      <w:rPr>
        <w:rFonts w:hint="default"/>
        <w:lang w:val="es-ES" w:eastAsia="es-ES" w:bidi="es-ES"/>
      </w:rPr>
    </w:lvl>
    <w:lvl w:ilvl="6" w:tplc="145431EC">
      <w:numFmt w:val="bullet"/>
      <w:lvlText w:val="•"/>
      <w:lvlJc w:val="left"/>
      <w:pPr>
        <w:ind w:left="4691" w:hanging="348"/>
      </w:pPr>
      <w:rPr>
        <w:rFonts w:hint="default"/>
        <w:lang w:val="es-ES" w:eastAsia="es-ES" w:bidi="es-ES"/>
      </w:rPr>
    </w:lvl>
    <w:lvl w:ilvl="7" w:tplc="8A7E9A5A">
      <w:numFmt w:val="bullet"/>
      <w:lvlText w:val="•"/>
      <w:lvlJc w:val="left"/>
      <w:pPr>
        <w:ind w:left="5337" w:hanging="348"/>
      </w:pPr>
      <w:rPr>
        <w:rFonts w:hint="default"/>
        <w:lang w:val="es-ES" w:eastAsia="es-ES" w:bidi="es-ES"/>
      </w:rPr>
    </w:lvl>
    <w:lvl w:ilvl="8" w:tplc="1C821ED2">
      <w:numFmt w:val="bullet"/>
      <w:lvlText w:val="•"/>
      <w:lvlJc w:val="left"/>
      <w:pPr>
        <w:ind w:left="5982" w:hanging="348"/>
      </w:pPr>
      <w:rPr>
        <w:rFonts w:hint="default"/>
        <w:lang w:val="es-ES" w:eastAsia="es-ES" w:bidi="es-ES"/>
      </w:rPr>
    </w:lvl>
  </w:abstractNum>
  <w:abstractNum w:abstractNumId="19" w15:restartNumberingAfterBreak="0">
    <w:nsid w:val="1D06344A"/>
    <w:multiLevelType w:val="hybridMultilevel"/>
    <w:tmpl w:val="8EC002C4"/>
    <w:lvl w:ilvl="0" w:tplc="A4CCA7C2">
      <w:start w:val="1"/>
      <w:numFmt w:val="bullet"/>
      <w:lvlText w:val=""/>
      <w:lvlJc w:val="left"/>
      <w:pPr>
        <w:ind w:left="720" w:hanging="360"/>
      </w:pPr>
      <w:rPr>
        <w:rFonts w:ascii="Webdings" w:hAnsi="Webdings" w:hint="default"/>
        <w:color w:val="90316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D230462"/>
    <w:multiLevelType w:val="hybridMultilevel"/>
    <w:tmpl w:val="9EB6511E"/>
    <w:lvl w:ilvl="0" w:tplc="523C39E0">
      <w:start w:val="1"/>
      <w:numFmt w:val="bullet"/>
      <w:lvlText w:val=""/>
      <w:lvlJc w:val="left"/>
      <w:pPr>
        <w:ind w:left="720" w:hanging="360"/>
      </w:pPr>
      <w:rPr>
        <w:rFonts w:ascii="Webdings" w:hAnsi="Webdings" w:hint="default"/>
        <w:b w:val="0"/>
        <w:bCs w:val="0"/>
        <w:i w:val="0"/>
        <w:color w:val="9F296B" w:themeColor="accent1" w:themeTint="BF"/>
        <w:sz w:val="24"/>
        <w:szCs w:val="24"/>
        <w:u w:color="9F296B" w:themeColor="accent1" w:themeTint="B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1E683A08"/>
    <w:multiLevelType w:val="hybridMultilevel"/>
    <w:tmpl w:val="205CD902"/>
    <w:lvl w:ilvl="0" w:tplc="638EC456">
      <w:start w:val="1"/>
      <w:numFmt w:val="bullet"/>
      <w:lvlText w:val=""/>
      <w:lvlPicBulletId w:val="2"/>
      <w:lvlJc w:val="left"/>
      <w:pPr>
        <w:ind w:left="720" w:hanging="360"/>
      </w:pPr>
      <w:rPr>
        <w:rFonts w:ascii="Symbol" w:hAnsi="Symbol" w:hint="default"/>
        <w:b/>
        <w:bCs/>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47B3F27"/>
    <w:multiLevelType w:val="hybridMultilevel"/>
    <w:tmpl w:val="C06C78C8"/>
    <w:lvl w:ilvl="0" w:tplc="FF0E416A">
      <w:start w:val="1"/>
      <w:numFmt w:val="bullet"/>
      <w:lvlText w:val=""/>
      <w:lvlJc w:val="left"/>
      <w:pPr>
        <w:ind w:left="360" w:hanging="360"/>
      </w:pPr>
      <w:rPr>
        <w:rFonts w:ascii="Wingdings" w:hAnsi="Wingdings" w:hint="default"/>
        <w:b/>
        <w:bCs/>
        <w:color w:val="6B2449" w:themeColor="accent2" w:themeShade="BF"/>
        <w:w w:val="100"/>
        <w:sz w:val="24"/>
        <w:szCs w:val="24"/>
        <w:lang w:val="es-ES" w:eastAsia="es-ES" w:bidi="es-ES"/>
      </w:rPr>
    </w:lvl>
    <w:lvl w:ilvl="1" w:tplc="127C7656">
      <w:numFmt w:val="bullet"/>
      <w:lvlText w:val="•"/>
      <w:lvlJc w:val="left"/>
      <w:pPr>
        <w:ind w:left="1384" w:hanging="360"/>
      </w:pPr>
      <w:rPr>
        <w:rFonts w:hint="default"/>
        <w:lang w:val="es-ES" w:eastAsia="es-ES" w:bidi="es-ES"/>
      </w:rPr>
    </w:lvl>
    <w:lvl w:ilvl="2" w:tplc="51DE41C2">
      <w:numFmt w:val="bullet"/>
      <w:lvlText w:val="•"/>
      <w:lvlJc w:val="left"/>
      <w:pPr>
        <w:ind w:left="2409" w:hanging="360"/>
      </w:pPr>
      <w:rPr>
        <w:rFonts w:hint="default"/>
        <w:lang w:val="es-ES" w:eastAsia="es-ES" w:bidi="es-ES"/>
      </w:rPr>
    </w:lvl>
    <w:lvl w:ilvl="3" w:tplc="43F69E10">
      <w:numFmt w:val="bullet"/>
      <w:lvlText w:val="•"/>
      <w:lvlJc w:val="left"/>
      <w:pPr>
        <w:ind w:left="3433" w:hanging="360"/>
      </w:pPr>
      <w:rPr>
        <w:rFonts w:hint="default"/>
        <w:lang w:val="es-ES" w:eastAsia="es-ES" w:bidi="es-ES"/>
      </w:rPr>
    </w:lvl>
    <w:lvl w:ilvl="4" w:tplc="5E2E9C0A">
      <w:numFmt w:val="bullet"/>
      <w:lvlText w:val="•"/>
      <w:lvlJc w:val="left"/>
      <w:pPr>
        <w:ind w:left="4458" w:hanging="360"/>
      </w:pPr>
      <w:rPr>
        <w:rFonts w:hint="default"/>
        <w:lang w:val="es-ES" w:eastAsia="es-ES" w:bidi="es-ES"/>
      </w:rPr>
    </w:lvl>
    <w:lvl w:ilvl="5" w:tplc="9F90BF40">
      <w:numFmt w:val="bullet"/>
      <w:lvlText w:val="•"/>
      <w:lvlJc w:val="left"/>
      <w:pPr>
        <w:ind w:left="5483" w:hanging="360"/>
      </w:pPr>
      <w:rPr>
        <w:rFonts w:hint="default"/>
        <w:lang w:val="es-ES" w:eastAsia="es-ES" w:bidi="es-ES"/>
      </w:rPr>
    </w:lvl>
    <w:lvl w:ilvl="6" w:tplc="7A5CC0AA">
      <w:numFmt w:val="bullet"/>
      <w:lvlText w:val="•"/>
      <w:lvlJc w:val="left"/>
      <w:pPr>
        <w:ind w:left="6507" w:hanging="360"/>
      </w:pPr>
      <w:rPr>
        <w:rFonts w:hint="default"/>
        <w:lang w:val="es-ES" w:eastAsia="es-ES" w:bidi="es-ES"/>
      </w:rPr>
    </w:lvl>
    <w:lvl w:ilvl="7" w:tplc="E39EC3EE">
      <w:numFmt w:val="bullet"/>
      <w:lvlText w:val="•"/>
      <w:lvlJc w:val="left"/>
      <w:pPr>
        <w:ind w:left="7532" w:hanging="360"/>
      </w:pPr>
      <w:rPr>
        <w:rFonts w:hint="default"/>
        <w:lang w:val="es-ES" w:eastAsia="es-ES" w:bidi="es-ES"/>
      </w:rPr>
    </w:lvl>
    <w:lvl w:ilvl="8" w:tplc="3790EFC6">
      <w:numFmt w:val="bullet"/>
      <w:lvlText w:val="•"/>
      <w:lvlJc w:val="left"/>
      <w:pPr>
        <w:ind w:left="8557" w:hanging="360"/>
      </w:pPr>
      <w:rPr>
        <w:rFonts w:hint="default"/>
        <w:lang w:val="es-ES" w:eastAsia="es-ES" w:bidi="es-ES"/>
      </w:rPr>
    </w:lvl>
  </w:abstractNum>
  <w:abstractNum w:abstractNumId="23" w15:restartNumberingAfterBreak="0">
    <w:nsid w:val="24F514A0"/>
    <w:multiLevelType w:val="hybridMultilevel"/>
    <w:tmpl w:val="B1989928"/>
    <w:lvl w:ilvl="0" w:tplc="0E68F8AA">
      <w:numFmt w:val="bullet"/>
      <w:lvlText w:val=""/>
      <w:lvlJc w:val="left"/>
      <w:pPr>
        <w:ind w:left="815" w:hanging="348"/>
      </w:pPr>
      <w:rPr>
        <w:rFonts w:ascii="Wingdings" w:eastAsia="Wingdings" w:hAnsi="Wingdings" w:cs="Wingdings" w:hint="default"/>
        <w:color w:val="6B2449" w:themeColor="accent2" w:themeShade="BF"/>
        <w:w w:val="99"/>
        <w:sz w:val="20"/>
        <w:szCs w:val="20"/>
        <w:lang w:val="es-ES" w:eastAsia="es-ES" w:bidi="es-ES"/>
      </w:rPr>
    </w:lvl>
    <w:lvl w:ilvl="1" w:tplc="1C844B8A">
      <w:numFmt w:val="bullet"/>
      <w:lvlText w:val="•"/>
      <w:lvlJc w:val="left"/>
      <w:pPr>
        <w:ind w:left="1465" w:hanging="348"/>
      </w:pPr>
      <w:rPr>
        <w:rFonts w:hint="default"/>
        <w:lang w:val="es-ES" w:eastAsia="es-ES" w:bidi="es-ES"/>
      </w:rPr>
    </w:lvl>
    <w:lvl w:ilvl="2" w:tplc="4C28199E">
      <w:numFmt w:val="bullet"/>
      <w:lvlText w:val="•"/>
      <w:lvlJc w:val="left"/>
      <w:pPr>
        <w:ind w:left="2110" w:hanging="348"/>
      </w:pPr>
      <w:rPr>
        <w:rFonts w:hint="default"/>
        <w:lang w:val="es-ES" w:eastAsia="es-ES" w:bidi="es-ES"/>
      </w:rPr>
    </w:lvl>
    <w:lvl w:ilvl="3" w:tplc="086C7DC6">
      <w:numFmt w:val="bullet"/>
      <w:lvlText w:val="•"/>
      <w:lvlJc w:val="left"/>
      <w:pPr>
        <w:ind w:left="2755" w:hanging="348"/>
      </w:pPr>
      <w:rPr>
        <w:rFonts w:hint="default"/>
        <w:lang w:val="es-ES" w:eastAsia="es-ES" w:bidi="es-ES"/>
      </w:rPr>
    </w:lvl>
    <w:lvl w:ilvl="4" w:tplc="80547C04">
      <w:numFmt w:val="bullet"/>
      <w:lvlText w:val="•"/>
      <w:lvlJc w:val="left"/>
      <w:pPr>
        <w:ind w:left="3401" w:hanging="348"/>
      </w:pPr>
      <w:rPr>
        <w:rFonts w:hint="default"/>
        <w:lang w:val="es-ES" w:eastAsia="es-ES" w:bidi="es-ES"/>
      </w:rPr>
    </w:lvl>
    <w:lvl w:ilvl="5" w:tplc="3FC85478">
      <w:numFmt w:val="bullet"/>
      <w:lvlText w:val="•"/>
      <w:lvlJc w:val="left"/>
      <w:pPr>
        <w:ind w:left="4046" w:hanging="348"/>
      </w:pPr>
      <w:rPr>
        <w:rFonts w:hint="default"/>
        <w:lang w:val="es-ES" w:eastAsia="es-ES" w:bidi="es-ES"/>
      </w:rPr>
    </w:lvl>
    <w:lvl w:ilvl="6" w:tplc="E1481BE0">
      <w:numFmt w:val="bullet"/>
      <w:lvlText w:val="•"/>
      <w:lvlJc w:val="left"/>
      <w:pPr>
        <w:ind w:left="4691" w:hanging="348"/>
      </w:pPr>
      <w:rPr>
        <w:rFonts w:hint="default"/>
        <w:lang w:val="es-ES" w:eastAsia="es-ES" w:bidi="es-ES"/>
      </w:rPr>
    </w:lvl>
    <w:lvl w:ilvl="7" w:tplc="A27AC6D2">
      <w:numFmt w:val="bullet"/>
      <w:lvlText w:val="•"/>
      <w:lvlJc w:val="left"/>
      <w:pPr>
        <w:ind w:left="5337" w:hanging="348"/>
      </w:pPr>
      <w:rPr>
        <w:rFonts w:hint="default"/>
        <w:lang w:val="es-ES" w:eastAsia="es-ES" w:bidi="es-ES"/>
      </w:rPr>
    </w:lvl>
    <w:lvl w:ilvl="8" w:tplc="0F822CA4">
      <w:numFmt w:val="bullet"/>
      <w:lvlText w:val="•"/>
      <w:lvlJc w:val="left"/>
      <w:pPr>
        <w:ind w:left="5982" w:hanging="348"/>
      </w:pPr>
      <w:rPr>
        <w:rFonts w:hint="default"/>
        <w:lang w:val="es-ES" w:eastAsia="es-ES" w:bidi="es-ES"/>
      </w:rPr>
    </w:lvl>
  </w:abstractNum>
  <w:abstractNum w:abstractNumId="24" w15:restartNumberingAfterBreak="0">
    <w:nsid w:val="270B13BB"/>
    <w:multiLevelType w:val="hybridMultilevel"/>
    <w:tmpl w:val="22A4618A"/>
    <w:lvl w:ilvl="0" w:tplc="638EC456">
      <w:start w:val="1"/>
      <w:numFmt w:val="bullet"/>
      <w:lvlText w:val=""/>
      <w:lvlPicBulletId w:val="2"/>
      <w:lvlJc w:val="left"/>
      <w:pPr>
        <w:ind w:left="720" w:hanging="360"/>
      </w:pPr>
      <w:rPr>
        <w:rFonts w:ascii="Symbol" w:hAnsi="Symbol" w:hint="default"/>
        <w:b/>
        <w:bCs/>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8527B55"/>
    <w:multiLevelType w:val="hybridMultilevel"/>
    <w:tmpl w:val="3CC24042"/>
    <w:lvl w:ilvl="0" w:tplc="A63A6D8E">
      <w:numFmt w:val="bullet"/>
      <w:lvlText w:val=""/>
      <w:lvlJc w:val="left"/>
      <w:pPr>
        <w:ind w:left="815" w:hanging="348"/>
      </w:pPr>
      <w:rPr>
        <w:rFonts w:ascii="Wingdings" w:eastAsia="Wingdings" w:hAnsi="Wingdings" w:cs="Wingdings" w:hint="default"/>
        <w:color w:val="6B2449" w:themeColor="accent2" w:themeShade="BF"/>
        <w:w w:val="99"/>
        <w:sz w:val="20"/>
        <w:szCs w:val="20"/>
        <w:lang w:val="es-ES" w:eastAsia="es-ES" w:bidi="es-ES"/>
      </w:rPr>
    </w:lvl>
    <w:lvl w:ilvl="1" w:tplc="4E80FF74">
      <w:numFmt w:val="bullet"/>
      <w:lvlText w:val="•"/>
      <w:lvlJc w:val="left"/>
      <w:pPr>
        <w:ind w:left="1465" w:hanging="348"/>
      </w:pPr>
      <w:rPr>
        <w:rFonts w:hint="default"/>
        <w:lang w:val="es-ES" w:eastAsia="es-ES" w:bidi="es-ES"/>
      </w:rPr>
    </w:lvl>
    <w:lvl w:ilvl="2" w:tplc="C604FA7C">
      <w:numFmt w:val="bullet"/>
      <w:lvlText w:val="•"/>
      <w:lvlJc w:val="left"/>
      <w:pPr>
        <w:ind w:left="2110" w:hanging="348"/>
      </w:pPr>
      <w:rPr>
        <w:rFonts w:hint="default"/>
        <w:lang w:val="es-ES" w:eastAsia="es-ES" w:bidi="es-ES"/>
      </w:rPr>
    </w:lvl>
    <w:lvl w:ilvl="3" w:tplc="1136C4B4">
      <w:numFmt w:val="bullet"/>
      <w:lvlText w:val="•"/>
      <w:lvlJc w:val="left"/>
      <w:pPr>
        <w:ind w:left="2755" w:hanging="348"/>
      </w:pPr>
      <w:rPr>
        <w:rFonts w:hint="default"/>
        <w:lang w:val="es-ES" w:eastAsia="es-ES" w:bidi="es-ES"/>
      </w:rPr>
    </w:lvl>
    <w:lvl w:ilvl="4" w:tplc="BE9A9424">
      <w:numFmt w:val="bullet"/>
      <w:lvlText w:val="•"/>
      <w:lvlJc w:val="left"/>
      <w:pPr>
        <w:ind w:left="3401" w:hanging="348"/>
      </w:pPr>
      <w:rPr>
        <w:rFonts w:hint="default"/>
        <w:lang w:val="es-ES" w:eastAsia="es-ES" w:bidi="es-ES"/>
      </w:rPr>
    </w:lvl>
    <w:lvl w:ilvl="5" w:tplc="90F0C792">
      <w:numFmt w:val="bullet"/>
      <w:lvlText w:val="•"/>
      <w:lvlJc w:val="left"/>
      <w:pPr>
        <w:ind w:left="4046" w:hanging="348"/>
      </w:pPr>
      <w:rPr>
        <w:rFonts w:hint="default"/>
        <w:lang w:val="es-ES" w:eastAsia="es-ES" w:bidi="es-ES"/>
      </w:rPr>
    </w:lvl>
    <w:lvl w:ilvl="6" w:tplc="AB3815EC">
      <w:numFmt w:val="bullet"/>
      <w:lvlText w:val="•"/>
      <w:lvlJc w:val="left"/>
      <w:pPr>
        <w:ind w:left="4691" w:hanging="348"/>
      </w:pPr>
      <w:rPr>
        <w:rFonts w:hint="default"/>
        <w:lang w:val="es-ES" w:eastAsia="es-ES" w:bidi="es-ES"/>
      </w:rPr>
    </w:lvl>
    <w:lvl w:ilvl="7" w:tplc="43FA23D0">
      <w:numFmt w:val="bullet"/>
      <w:lvlText w:val="•"/>
      <w:lvlJc w:val="left"/>
      <w:pPr>
        <w:ind w:left="5337" w:hanging="348"/>
      </w:pPr>
      <w:rPr>
        <w:rFonts w:hint="default"/>
        <w:lang w:val="es-ES" w:eastAsia="es-ES" w:bidi="es-ES"/>
      </w:rPr>
    </w:lvl>
    <w:lvl w:ilvl="8" w:tplc="2F06836E">
      <w:numFmt w:val="bullet"/>
      <w:lvlText w:val="•"/>
      <w:lvlJc w:val="left"/>
      <w:pPr>
        <w:ind w:left="5982" w:hanging="348"/>
      </w:pPr>
      <w:rPr>
        <w:rFonts w:hint="default"/>
        <w:lang w:val="es-ES" w:eastAsia="es-ES" w:bidi="es-ES"/>
      </w:rPr>
    </w:lvl>
  </w:abstractNum>
  <w:abstractNum w:abstractNumId="26" w15:restartNumberingAfterBreak="0">
    <w:nsid w:val="28A203A4"/>
    <w:multiLevelType w:val="hybridMultilevel"/>
    <w:tmpl w:val="378A3B1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290A2A95"/>
    <w:multiLevelType w:val="hybridMultilevel"/>
    <w:tmpl w:val="821A7D4C"/>
    <w:lvl w:ilvl="0" w:tplc="638EC456">
      <w:start w:val="1"/>
      <w:numFmt w:val="bullet"/>
      <w:lvlText w:val=""/>
      <w:lvlPicBulletId w:val="0"/>
      <w:lvlJc w:val="left"/>
      <w:pPr>
        <w:ind w:left="720" w:hanging="360"/>
      </w:pPr>
      <w:rPr>
        <w:rFonts w:ascii="Symbol" w:hAnsi="Symbol" w:hint="default"/>
        <w:b/>
        <w:bCs/>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2BC97899"/>
    <w:multiLevelType w:val="hybridMultilevel"/>
    <w:tmpl w:val="8C564EC8"/>
    <w:lvl w:ilvl="0" w:tplc="19B8EAA8">
      <w:start w:val="1"/>
      <w:numFmt w:val="bullet"/>
      <w:lvlText w:val=""/>
      <w:lvlJc w:val="left"/>
      <w:pPr>
        <w:ind w:left="720" w:hanging="360"/>
      </w:pPr>
      <w:rPr>
        <w:rFonts w:ascii="Wingdings" w:hAnsi="Wingdings" w:hint="default"/>
        <w:color w:val="6D1C49" w:themeColor="accent1" w:themeTint="E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2D100136"/>
    <w:multiLevelType w:val="hybridMultilevel"/>
    <w:tmpl w:val="553660C8"/>
    <w:lvl w:ilvl="0" w:tplc="621A06DC">
      <w:start w:val="1"/>
      <w:numFmt w:val="bullet"/>
      <w:lvlText w:val=""/>
      <w:lvlJc w:val="left"/>
      <w:pPr>
        <w:ind w:left="720" w:hanging="360"/>
      </w:pPr>
      <w:rPr>
        <w:rFonts w:ascii="Wingdings" w:hAnsi="Wingdings" w:hint="default"/>
        <w:b/>
        <w:bCs/>
        <w:color w:val="9F296B" w:themeColor="accent1" w:themeTint="BF"/>
        <w:w w:val="100"/>
        <w:sz w:val="24"/>
        <w:szCs w:val="24"/>
        <w:lang w:val="es-ES" w:eastAsia="es-ES" w:bidi="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D8327F0"/>
    <w:multiLevelType w:val="hybridMultilevel"/>
    <w:tmpl w:val="0EFC2798"/>
    <w:lvl w:ilvl="0" w:tplc="638EC456">
      <w:start w:val="1"/>
      <w:numFmt w:val="bullet"/>
      <w:lvlText w:val=""/>
      <w:lvlPicBulletId w:val="2"/>
      <w:lvlJc w:val="left"/>
      <w:pPr>
        <w:ind w:left="720" w:hanging="360"/>
      </w:pPr>
      <w:rPr>
        <w:rFonts w:ascii="Symbol" w:hAnsi="Symbol" w:hint="default"/>
        <w:b/>
        <w:bCs/>
        <w:color w:val="auto"/>
      </w:rPr>
    </w:lvl>
    <w:lvl w:ilvl="1" w:tplc="4A32BB30">
      <w:start w:val="1"/>
      <w:numFmt w:val="bullet"/>
      <w:lvlText w:val=""/>
      <w:lvlJc w:val="left"/>
      <w:pPr>
        <w:ind w:left="1440" w:hanging="360"/>
      </w:pPr>
      <w:rPr>
        <w:rFonts w:ascii="Wingdings" w:hAnsi="Wingdings" w:hint="default"/>
        <w:color w:val="6D1C49" w:themeColor="accent1" w:themeTint="E6"/>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2D986160"/>
    <w:multiLevelType w:val="hybridMultilevel"/>
    <w:tmpl w:val="14345A12"/>
    <w:lvl w:ilvl="0" w:tplc="E8EAEE5C">
      <w:numFmt w:val="bullet"/>
      <w:lvlText w:val=""/>
      <w:lvlJc w:val="left"/>
      <w:pPr>
        <w:ind w:left="815" w:hanging="348"/>
      </w:pPr>
      <w:rPr>
        <w:rFonts w:ascii="Wingdings" w:eastAsia="Wingdings" w:hAnsi="Wingdings" w:cs="Wingdings" w:hint="default"/>
        <w:color w:val="6B2449" w:themeColor="accent2" w:themeShade="BF"/>
        <w:w w:val="99"/>
        <w:sz w:val="20"/>
        <w:szCs w:val="20"/>
        <w:lang w:val="es-ES" w:eastAsia="es-ES" w:bidi="es-ES"/>
      </w:rPr>
    </w:lvl>
    <w:lvl w:ilvl="1" w:tplc="D85E05A0">
      <w:numFmt w:val="bullet"/>
      <w:lvlText w:val="•"/>
      <w:lvlJc w:val="left"/>
      <w:pPr>
        <w:ind w:left="1465" w:hanging="348"/>
      </w:pPr>
      <w:rPr>
        <w:rFonts w:hint="default"/>
        <w:lang w:val="es-ES" w:eastAsia="es-ES" w:bidi="es-ES"/>
      </w:rPr>
    </w:lvl>
    <w:lvl w:ilvl="2" w:tplc="17185934">
      <w:numFmt w:val="bullet"/>
      <w:lvlText w:val="•"/>
      <w:lvlJc w:val="left"/>
      <w:pPr>
        <w:ind w:left="2110" w:hanging="348"/>
      </w:pPr>
      <w:rPr>
        <w:rFonts w:hint="default"/>
        <w:lang w:val="es-ES" w:eastAsia="es-ES" w:bidi="es-ES"/>
      </w:rPr>
    </w:lvl>
    <w:lvl w:ilvl="3" w:tplc="A1A243F2">
      <w:numFmt w:val="bullet"/>
      <w:lvlText w:val="•"/>
      <w:lvlJc w:val="left"/>
      <w:pPr>
        <w:ind w:left="2755" w:hanging="348"/>
      </w:pPr>
      <w:rPr>
        <w:rFonts w:hint="default"/>
        <w:lang w:val="es-ES" w:eastAsia="es-ES" w:bidi="es-ES"/>
      </w:rPr>
    </w:lvl>
    <w:lvl w:ilvl="4" w:tplc="EDF678FA">
      <w:numFmt w:val="bullet"/>
      <w:lvlText w:val="•"/>
      <w:lvlJc w:val="left"/>
      <w:pPr>
        <w:ind w:left="3401" w:hanging="348"/>
      </w:pPr>
      <w:rPr>
        <w:rFonts w:hint="default"/>
        <w:lang w:val="es-ES" w:eastAsia="es-ES" w:bidi="es-ES"/>
      </w:rPr>
    </w:lvl>
    <w:lvl w:ilvl="5" w:tplc="B478DD2A">
      <w:numFmt w:val="bullet"/>
      <w:lvlText w:val="•"/>
      <w:lvlJc w:val="left"/>
      <w:pPr>
        <w:ind w:left="4046" w:hanging="348"/>
      </w:pPr>
      <w:rPr>
        <w:rFonts w:hint="default"/>
        <w:lang w:val="es-ES" w:eastAsia="es-ES" w:bidi="es-ES"/>
      </w:rPr>
    </w:lvl>
    <w:lvl w:ilvl="6" w:tplc="29CA951A">
      <w:numFmt w:val="bullet"/>
      <w:lvlText w:val="•"/>
      <w:lvlJc w:val="left"/>
      <w:pPr>
        <w:ind w:left="4691" w:hanging="348"/>
      </w:pPr>
      <w:rPr>
        <w:rFonts w:hint="default"/>
        <w:lang w:val="es-ES" w:eastAsia="es-ES" w:bidi="es-ES"/>
      </w:rPr>
    </w:lvl>
    <w:lvl w:ilvl="7" w:tplc="9482D97C">
      <w:numFmt w:val="bullet"/>
      <w:lvlText w:val="•"/>
      <w:lvlJc w:val="left"/>
      <w:pPr>
        <w:ind w:left="5337" w:hanging="348"/>
      </w:pPr>
      <w:rPr>
        <w:rFonts w:hint="default"/>
        <w:lang w:val="es-ES" w:eastAsia="es-ES" w:bidi="es-ES"/>
      </w:rPr>
    </w:lvl>
    <w:lvl w:ilvl="8" w:tplc="005041B6">
      <w:numFmt w:val="bullet"/>
      <w:lvlText w:val="•"/>
      <w:lvlJc w:val="left"/>
      <w:pPr>
        <w:ind w:left="5982" w:hanging="348"/>
      </w:pPr>
      <w:rPr>
        <w:rFonts w:hint="default"/>
        <w:lang w:val="es-ES" w:eastAsia="es-ES" w:bidi="es-ES"/>
      </w:rPr>
    </w:lvl>
  </w:abstractNum>
  <w:abstractNum w:abstractNumId="32" w15:restartNumberingAfterBreak="0">
    <w:nsid w:val="2DDD2130"/>
    <w:multiLevelType w:val="hybridMultilevel"/>
    <w:tmpl w:val="1996E49A"/>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2DDE6361"/>
    <w:multiLevelType w:val="hybridMultilevel"/>
    <w:tmpl w:val="89445DE4"/>
    <w:lvl w:ilvl="0" w:tplc="EEE42818">
      <w:start w:val="1"/>
      <w:numFmt w:val="bullet"/>
      <w:lvlText w:val=""/>
      <w:lvlJc w:val="left"/>
      <w:pPr>
        <w:ind w:left="720" w:hanging="360"/>
      </w:pPr>
      <w:rPr>
        <w:rFonts w:ascii="Symbol" w:hAnsi="Symbol" w:hint="default"/>
        <w:color w:val="903163" w:themeColor="accen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2F4D4CC0"/>
    <w:multiLevelType w:val="hybridMultilevel"/>
    <w:tmpl w:val="12B89146"/>
    <w:lvl w:ilvl="0" w:tplc="A9E8ABEC">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31856C26"/>
    <w:multiLevelType w:val="hybridMultilevel"/>
    <w:tmpl w:val="91F01040"/>
    <w:lvl w:ilvl="0" w:tplc="36BC130E">
      <w:start w:val="1"/>
      <w:numFmt w:val="bullet"/>
      <w:lvlText w:val=""/>
      <w:lvlJc w:val="left"/>
      <w:pPr>
        <w:ind w:left="1776" w:hanging="360"/>
      </w:pPr>
      <w:rPr>
        <w:rFonts w:ascii="Wingdings" w:hAnsi="Wingdings" w:hint="default"/>
        <w:color w:val="591925" w:themeColor="accent3" w:themeShade="80"/>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6" w15:restartNumberingAfterBreak="0">
    <w:nsid w:val="33BB58B6"/>
    <w:multiLevelType w:val="hybridMultilevel"/>
    <w:tmpl w:val="3D58E716"/>
    <w:lvl w:ilvl="0" w:tplc="C23E7402">
      <w:start w:val="1"/>
      <w:numFmt w:val="bullet"/>
      <w:lvlText w:val=""/>
      <w:lvlJc w:val="left"/>
      <w:pPr>
        <w:ind w:left="360" w:hanging="360"/>
      </w:pPr>
      <w:rPr>
        <w:rFonts w:ascii="Wingdings 2" w:hAnsi="Wingdings 2" w:hint="default"/>
        <w:color w:val="6B2449"/>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35677A46"/>
    <w:multiLevelType w:val="hybridMultilevel"/>
    <w:tmpl w:val="0AFA7AEC"/>
    <w:lvl w:ilvl="0" w:tplc="A5EE3AE6">
      <w:start w:val="9"/>
      <w:numFmt w:val="bullet"/>
      <w:lvlText w:val="-"/>
      <w:lvlJc w:val="left"/>
      <w:pPr>
        <w:ind w:left="1065" w:hanging="360"/>
      </w:pPr>
      <w:rPr>
        <w:rFonts w:ascii="Calibri" w:eastAsia="Times New Roman" w:hAnsi="Calibri" w:hint="default"/>
      </w:rPr>
    </w:lvl>
    <w:lvl w:ilvl="1" w:tplc="0C0A0003" w:tentative="1">
      <w:start w:val="1"/>
      <w:numFmt w:val="bullet"/>
      <w:lvlText w:val="o"/>
      <w:lvlJc w:val="left"/>
      <w:pPr>
        <w:ind w:left="1785" w:hanging="360"/>
      </w:pPr>
      <w:rPr>
        <w:rFonts w:ascii="Courier New" w:hAnsi="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38" w15:restartNumberingAfterBreak="0">
    <w:nsid w:val="35855BF9"/>
    <w:multiLevelType w:val="hybridMultilevel"/>
    <w:tmpl w:val="3DFEAB9E"/>
    <w:lvl w:ilvl="0" w:tplc="EEE42818">
      <w:start w:val="1"/>
      <w:numFmt w:val="bullet"/>
      <w:lvlText w:val=""/>
      <w:lvlJc w:val="left"/>
      <w:pPr>
        <w:ind w:left="720" w:hanging="360"/>
      </w:pPr>
      <w:rPr>
        <w:rFonts w:ascii="Symbol" w:hAnsi="Symbol" w:hint="default"/>
        <w:color w:val="903163" w:themeColor="accen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36E5265A"/>
    <w:multiLevelType w:val="hybridMultilevel"/>
    <w:tmpl w:val="E36EB410"/>
    <w:lvl w:ilvl="0" w:tplc="EEE42818">
      <w:start w:val="1"/>
      <w:numFmt w:val="bullet"/>
      <w:lvlText w:val=""/>
      <w:lvlJc w:val="left"/>
      <w:pPr>
        <w:ind w:left="1428" w:hanging="360"/>
      </w:pPr>
      <w:rPr>
        <w:rFonts w:ascii="Symbol" w:hAnsi="Symbol" w:hint="default"/>
        <w:color w:val="903163" w:themeColor="accent2"/>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0" w15:restartNumberingAfterBreak="0">
    <w:nsid w:val="37DE79F9"/>
    <w:multiLevelType w:val="hybridMultilevel"/>
    <w:tmpl w:val="FC7CDBC8"/>
    <w:lvl w:ilvl="0" w:tplc="3274E9C8">
      <w:numFmt w:val="bullet"/>
      <w:lvlText w:val=""/>
      <w:lvlJc w:val="left"/>
      <w:pPr>
        <w:ind w:left="815" w:hanging="348"/>
      </w:pPr>
      <w:rPr>
        <w:rFonts w:ascii="Wingdings" w:eastAsia="Wingdings" w:hAnsi="Wingdings" w:cs="Wingdings" w:hint="default"/>
        <w:color w:val="6D1C49" w:themeColor="accent1" w:themeTint="E6"/>
        <w:w w:val="99"/>
        <w:sz w:val="20"/>
        <w:szCs w:val="20"/>
        <w:lang w:val="es-ES" w:eastAsia="es-ES" w:bidi="es-ES"/>
      </w:rPr>
    </w:lvl>
    <w:lvl w:ilvl="1" w:tplc="61520ADE">
      <w:numFmt w:val="bullet"/>
      <w:lvlText w:val="•"/>
      <w:lvlJc w:val="left"/>
      <w:pPr>
        <w:ind w:left="1465" w:hanging="348"/>
      </w:pPr>
      <w:rPr>
        <w:rFonts w:hint="default"/>
        <w:lang w:val="es-ES" w:eastAsia="es-ES" w:bidi="es-ES"/>
      </w:rPr>
    </w:lvl>
    <w:lvl w:ilvl="2" w:tplc="553C660E">
      <w:numFmt w:val="bullet"/>
      <w:lvlText w:val="•"/>
      <w:lvlJc w:val="left"/>
      <w:pPr>
        <w:ind w:left="2110" w:hanging="348"/>
      </w:pPr>
      <w:rPr>
        <w:rFonts w:hint="default"/>
        <w:lang w:val="es-ES" w:eastAsia="es-ES" w:bidi="es-ES"/>
      </w:rPr>
    </w:lvl>
    <w:lvl w:ilvl="3" w:tplc="9DB4907E">
      <w:numFmt w:val="bullet"/>
      <w:lvlText w:val="•"/>
      <w:lvlJc w:val="left"/>
      <w:pPr>
        <w:ind w:left="2755" w:hanging="348"/>
      </w:pPr>
      <w:rPr>
        <w:rFonts w:hint="default"/>
        <w:lang w:val="es-ES" w:eastAsia="es-ES" w:bidi="es-ES"/>
      </w:rPr>
    </w:lvl>
    <w:lvl w:ilvl="4" w:tplc="BD529876">
      <w:numFmt w:val="bullet"/>
      <w:lvlText w:val="•"/>
      <w:lvlJc w:val="left"/>
      <w:pPr>
        <w:ind w:left="3401" w:hanging="348"/>
      </w:pPr>
      <w:rPr>
        <w:rFonts w:hint="default"/>
        <w:lang w:val="es-ES" w:eastAsia="es-ES" w:bidi="es-ES"/>
      </w:rPr>
    </w:lvl>
    <w:lvl w:ilvl="5" w:tplc="87C40B6C">
      <w:numFmt w:val="bullet"/>
      <w:lvlText w:val="•"/>
      <w:lvlJc w:val="left"/>
      <w:pPr>
        <w:ind w:left="4046" w:hanging="348"/>
      </w:pPr>
      <w:rPr>
        <w:rFonts w:hint="default"/>
        <w:lang w:val="es-ES" w:eastAsia="es-ES" w:bidi="es-ES"/>
      </w:rPr>
    </w:lvl>
    <w:lvl w:ilvl="6" w:tplc="6BCAB66A">
      <w:numFmt w:val="bullet"/>
      <w:lvlText w:val="•"/>
      <w:lvlJc w:val="left"/>
      <w:pPr>
        <w:ind w:left="4691" w:hanging="348"/>
      </w:pPr>
      <w:rPr>
        <w:rFonts w:hint="default"/>
        <w:lang w:val="es-ES" w:eastAsia="es-ES" w:bidi="es-ES"/>
      </w:rPr>
    </w:lvl>
    <w:lvl w:ilvl="7" w:tplc="7F20639A">
      <w:numFmt w:val="bullet"/>
      <w:lvlText w:val="•"/>
      <w:lvlJc w:val="left"/>
      <w:pPr>
        <w:ind w:left="5337" w:hanging="348"/>
      </w:pPr>
      <w:rPr>
        <w:rFonts w:hint="default"/>
        <w:lang w:val="es-ES" w:eastAsia="es-ES" w:bidi="es-ES"/>
      </w:rPr>
    </w:lvl>
    <w:lvl w:ilvl="8" w:tplc="A1B2ACBC">
      <w:numFmt w:val="bullet"/>
      <w:lvlText w:val="•"/>
      <w:lvlJc w:val="left"/>
      <w:pPr>
        <w:ind w:left="5982" w:hanging="348"/>
      </w:pPr>
      <w:rPr>
        <w:rFonts w:hint="default"/>
        <w:lang w:val="es-ES" w:eastAsia="es-ES" w:bidi="es-ES"/>
      </w:rPr>
    </w:lvl>
  </w:abstractNum>
  <w:abstractNum w:abstractNumId="41" w15:restartNumberingAfterBreak="0">
    <w:nsid w:val="38B078B9"/>
    <w:multiLevelType w:val="hybridMultilevel"/>
    <w:tmpl w:val="69509614"/>
    <w:lvl w:ilvl="0" w:tplc="5CC42532">
      <w:start w:val="1"/>
      <w:numFmt w:val="bullet"/>
      <w:lvlText w:val=""/>
      <w:lvlJc w:val="left"/>
      <w:pPr>
        <w:ind w:left="720" w:hanging="360"/>
      </w:pPr>
      <w:rPr>
        <w:rFonts w:ascii="Wingdings" w:hAnsi="Wingdings" w:hint="default"/>
        <w:b/>
        <w:bCs/>
        <w:color w:val="6B2449" w:themeColor="accent2" w:themeShade="BF"/>
        <w:w w:val="100"/>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3A07503B"/>
    <w:multiLevelType w:val="hybridMultilevel"/>
    <w:tmpl w:val="DFA435B0"/>
    <w:lvl w:ilvl="0" w:tplc="952C5B94">
      <w:start w:val="1"/>
      <w:numFmt w:val="bullet"/>
      <w:lvlText w:val=""/>
      <w:lvlPicBulletId w:val="1"/>
      <w:lvlJc w:val="left"/>
      <w:pPr>
        <w:ind w:left="720" w:hanging="360"/>
      </w:pPr>
      <w:rPr>
        <w:rFonts w:ascii="Symbol" w:hAnsi="Symbol" w:cs="Wingdings" w:hint="default"/>
        <w:b/>
        <w:bCs/>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3E446534"/>
    <w:multiLevelType w:val="hybridMultilevel"/>
    <w:tmpl w:val="84C61D30"/>
    <w:lvl w:ilvl="0" w:tplc="A9E8ABEC">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3F4F07AF"/>
    <w:multiLevelType w:val="hybridMultilevel"/>
    <w:tmpl w:val="56F8DD2C"/>
    <w:lvl w:ilvl="0" w:tplc="5C689C02">
      <w:start w:val="1"/>
      <w:numFmt w:val="decimal"/>
      <w:lvlText w:val="%1."/>
      <w:lvlJc w:val="left"/>
      <w:pPr>
        <w:ind w:left="1140" w:hanging="360"/>
      </w:pPr>
      <w:rPr>
        <w:rFonts w:ascii="Montserrat SemiBold" w:hAnsi="Montserrat SemiBold" w:hint="default"/>
      </w:rPr>
    </w:lvl>
    <w:lvl w:ilvl="1" w:tplc="0C0A0019" w:tentative="1">
      <w:start w:val="1"/>
      <w:numFmt w:val="lowerLetter"/>
      <w:lvlText w:val="%2."/>
      <w:lvlJc w:val="left"/>
      <w:pPr>
        <w:ind w:left="1860" w:hanging="360"/>
      </w:pPr>
    </w:lvl>
    <w:lvl w:ilvl="2" w:tplc="0C0A001B" w:tentative="1">
      <w:start w:val="1"/>
      <w:numFmt w:val="lowerRoman"/>
      <w:lvlText w:val="%3."/>
      <w:lvlJc w:val="right"/>
      <w:pPr>
        <w:ind w:left="2580" w:hanging="180"/>
      </w:pPr>
    </w:lvl>
    <w:lvl w:ilvl="3" w:tplc="0C0A000F" w:tentative="1">
      <w:start w:val="1"/>
      <w:numFmt w:val="decimal"/>
      <w:lvlText w:val="%4."/>
      <w:lvlJc w:val="left"/>
      <w:pPr>
        <w:ind w:left="3300" w:hanging="360"/>
      </w:pPr>
    </w:lvl>
    <w:lvl w:ilvl="4" w:tplc="0C0A0019" w:tentative="1">
      <w:start w:val="1"/>
      <w:numFmt w:val="lowerLetter"/>
      <w:lvlText w:val="%5."/>
      <w:lvlJc w:val="left"/>
      <w:pPr>
        <w:ind w:left="4020" w:hanging="360"/>
      </w:pPr>
    </w:lvl>
    <w:lvl w:ilvl="5" w:tplc="0C0A001B" w:tentative="1">
      <w:start w:val="1"/>
      <w:numFmt w:val="lowerRoman"/>
      <w:lvlText w:val="%6."/>
      <w:lvlJc w:val="right"/>
      <w:pPr>
        <w:ind w:left="4740" w:hanging="180"/>
      </w:pPr>
    </w:lvl>
    <w:lvl w:ilvl="6" w:tplc="0C0A000F" w:tentative="1">
      <w:start w:val="1"/>
      <w:numFmt w:val="decimal"/>
      <w:lvlText w:val="%7."/>
      <w:lvlJc w:val="left"/>
      <w:pPr>
        <w:ind w:left="5460" w:hanging="360"/>
      </w:pPr>
    </w:lvl>
    <w:lvl w:ilvl="7" w:tplc="0C0A0019" w:tentative="1">
      <w:start w:val="1"/>
      <w:numFmt w:val="lowerLetter"/>
      <w:lvlText w:val="%8."/>
      <w:lvlJc w:val="left"/>
      <w:pPr>
        <w:ind w:left="6180" w:hanging="360"/>
      </w:pPr>
    </w:lvl>
    <w:lvl w:ilvl="8" w:tplc="0C0A001B" w:tentative="1">
      <w:start w:val="1"/>
      <w:numFmt w:val="lowerRoman"/>
      <w:lvlText w:val="%9."/>
      <w:lvlJc w:val="right"/>
      <w:pPr>
        <w:ind w:left="6900" w:hanging="180"/>
      </w:pPr>
    </w:lvl>
  </w:abstractNum>
  <w:abstractNum w:abstractNumId="45" w15:restartNumberingAfterBreak="0">
    <w:nsid w:val="41A5150B"/>
    <w:multiLevelType w:val="hybridMultilevel"/>
    <w:tmpl w:val="1C7ABF06"/>
    <w:lvl w:ilvl="0" w:tplc="A4CCA7C2">
      <w:start w:val="1"/>
      <w:numFmt w:val="bullet"/>
      <w:lvlText w:val=""/>
      <w:lvlJc w:val="left"/>
      <w:pPr>
        <w:ind w:left="720" w:hanging="360"/>
      </w:pPr>
      <w:rPr>
        <w:rFonts w:ascii="Webdings" w:hAnsi="Webdings" w:hint="default"/>
        <w:color w:val="90316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44105097"/>
    <w:multiLevelType w:val="hybridMultilevel"/>
    <w:tmpl w:val="C012F738"/>
    <w:lvl w:ilvl="0" w:tplc="AD1EE0D2">
      <w:numFmt w:val="bullet"/>
      <w:lvlText w:val=""/>
      <w:lvlJc w:val="left"/>
      <w:pPr>
        <w:ind w:left="815" w:hanging="348"/>
      </w:pPr>
      <w:rPr>
        <w:rFonts w:ascii="Wingdings" w:eastAsia="Wingdings" w:hAnsi="Wingdings" w:cs="Wingdings" w:hint="default"/>
        <w:color w:val="6D1C49" w:themeColor="accent1" w:themeTint="E6"/>
        <w:w w:val="99"/>
        <w:sz w:val="20"/>
        <w:szCs w:val="20"/>
        <w:lang w:val="es-ES" w:eastAsia="es-ES" w:bidi="es-ES"/>
      </w:rPr>
    </w:lvl>
    <w:lvl w:ilvl="1" w:tplc="BA70FB68">
      <w:numFmt w:val="bullet"/>
      <w:lvlText w:val="•"/>
      <w:lvlJc w:val="left"/>
      <w:pPr>
        <w:ind w:left="1465" w:hanging="348"/>
      </w:pPr>
      <w:rPr>
        <w:rFonts w:hint="default"/>
        <w:lang w:val="es-ES" w:eastAsia="es-ES" w:bidi="es-ES"/>
      </w:rPr>
    </w:lvl>
    <w:lvl w:ilvl="2" w:tplc="4D94A73C">
      <w:numFmt w:val="bullet"/>
      <w:lvlText w:val="•"/>
      <w:lvlJc w:val="left"/>
      <w:pPr>
        <w:ind w:left="2110" w:hanging="348"/>
      </w:pPr>
      <w:rPr>
        <w:rFonts w:hint="default"/>
        <w:lang w:val="es-ES" w:eastAsia="es-ES" w:bidi="es-ES"/>
      </w:rPr>
    </w:lvl>
    <w:lvl w:ilvl="3" w:tplc="4112DE3E">
      <w:numFmt w:val="bullet"/>
      <w:lvlText w:val="•"/>
      <w:lvlJc w:val="left"/>
      <w:pPr>
        <w:ind w:left="2755" w:hanging="348"/>
      </w:pPr>
      <w:rPr>
        <w:rFonts w:hint="default"/>
        <w:lang w:val="es-ES" w:eastAsia="es-ES" w:bidi="es-ES"/>
      </w:rPr>
    </w:lvl>
    <w:lvl w:ilvl="4" w:tplc="6AB63CFE">
      <w:numFmt w:val="bullet"/>
      <w:lvlText w:val="•"/>
      <w:lvlJc w:val="left"/>
      <w:pPr>
        <w:ind w:left="3401" w:hanging="348"/>
      </w:pPr>
      <w:rPr>
        <w:rFonts w:hint="default"/>
        <w:lang w:val="es-ES" w:eastAsia="es-ES" w:bidi="es-ES"/>
      </w:rPr>
    </w:lvl>
    <w:lvl w:ilvl="5" w:tplc="612062B4">
      <w:numFmt w:val="bullet"/>
      <w:lvlText w:val="•"/>
      <w:lvlJc w:val="left"/>
      <w:pPr>
        <w:ind w:left="4046" w:hanging="348"/>
      </w:pPr>
      <w:rPr>
        <w:rFonts w:hint="default"/>
        <w:lang w:val="es-ES" w:eastAsia="es-ES" w:bidi="es-ES"/>
      </w:rPr>
    </w:lvl>
    <w:lvl w:ilvl="6" w:tplc="E7D8F076">
      <w:numFmt w:val="bullet"/>
      <w:lvlText w:val="•"/>
      <w:lvlJc w:val="left"/>
      <w:pPr>
        <w:ind w:left="4691" w:hanging="348"/>
      </w:pPr>
      <w:rPr>
        <w:rFonts w:hint="default"/>
        <w:lang w:val="es-ES" w:eastAsia="es-ES" w:bidi="es-ES"/>
      </w:rPr>
    </w:lvl>
    <w:lvl w:ilvl="7" w:tplc="5E58CBC0">
      <w:numFmt w:val="bullet"/>
      <w:lvlText w:val="•"/>
      <w:lvlJc w:val="left"/>
      <w:pPr>
        <w:ind w:left="5337" w:hanging="348"/>
      </w:pPr>
      <w:rPr>
        <w:rFonts w:hint="default"/>
        <w:lang w:val="es-ES" w:eastAsia="es-ES" w:bidi="es-ES"/>
      </w:rPr>
    </w:lvl>
    <w:lvl w:ilvl="8" w:tplc="38185D1A">
      <w:numFmt w:val="bullet"/>
      <w:lvlText w:val="•"/>
      <w:lvlJc w:val="left"/>
      <w:pPr>
        <w:ind w:left="5982" w:hanging="348"/>
      </w:pPr>
      <w:rPr>
        <w:rFonts w:hint="default"/>
        <w:lang w:val="es-ES" w:eastAsia="es-ES" w:bidi="es-ES"/>
      </w:rPr>
    </w:lvl>
  </w:abstractNum>
  <w:abstractNum w:abstractNumId="47" w15:restartNumberingAfterBreak="0">
    <w:nsid w:val="441649B5"/>
    <w:multiLevelType w:val="hybridMultilevel"/>
    <w:tmpl w:val="FC9821C0"/>
    <w:lvl w:ilvl="0" w:tplc="15F6C2F6">
      <w:start w:val="1"/>
      <w:numFmt w:val="bullet"/>
      <w:lvlText w:val=""/>
      <w:lvlJc w:val="left"/>
      <w:pPr>
        <w:ind w:left="720" w:hanging="360"/>
      </w:pPr>
      <w:rPr>
        <w:rFonts w:ascii="Webdings" w:hAnsi="Webdings" w:hint="default"/>
        <w:color w:val="6B2449" w:themeColor="accent2" w:themeShade="B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449E19CA"/>
    <w:multiLevelType w:val="hybridMultilevel"/>
    <w:tmpl w:val="2AC8C514"/>
    <w:lvl w:ilvl="0" w:tplc="523C39E0">
      <w:start w:val="1"/>
      <w:numFmt w:val="bullet"/>
      <w:lvlText w:val=""/>
      <w:lvlJc w:val="left"/>
      <w:pPr>
        <w:ind w:left="720" w:hanging="360"/>
      </w:pPr>
      <w:rPr>
        <w:rFonts w:ascii="Webdings" w:hAnsi="Webdings" w:hint="default"/>
        <w:b w:val="0"/>
        <w:bCs w:val="0"/>
        <w:i w:val="0"/>
        <w:color w:val="9F296B"/>
        <w:sz w:val="24"/>
        <w:szCs w:val="24"/>
        <w:u w:color="9F296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465F7D80"/>
    <w:multiLevelType w:val="hybridMultilevel"/>
    <w:tmpl w:val="E4B49284"/>
    <w:lvl w:ilvl="0" w:tplc="523C39E0">
      <w:start w:val="1"/>
      <w:numFmt w:val="bullet"/>
      <w:lvlText w:val=""/>
      <w:lvlPicBulletId w:val="0"/>
      <w:lvlJc w:val="left"/>
      <w:pPr>
        <w:ind w:left="720" w:hanging="360"/>
      </w:pPr>
      <w:rPr>
        <w:rFonts w:ascii="Webdings" w:hAnsi="Webdings" w:hint="default"/>
        <w:b w:val="0"/>
        <w:bCs w:val="0"/>
        <w:i w:val="0"/>
        <w:color w:val="9F296B" w:themeColor="accent1" w:themeTint="BF"/>
        <w:sz w:val="24"/>
        <w:szCs w:val="24"/>
        <w:u w:color="9F296B" w:themeColor="accent1" w:themeTint="B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47443B8D"/>
    <w:multiLevelType w:val="hybridMultilevel"/>
    <w:tmpl w:val="AA9A76BE"/>
    <w:lvl w:ilvl="0" w:tplc="638EC456">
      <w:start w:val="1"/>
      <w:numFmt w:val="bullet"/>
      <w:lvlText w:val=""/>
      <w:lvlPicBulletId w:val="2"/>
      <w:lvlJc w:val="left"/>
      <w:pPr>
        <w:ind w:left="720" w:hanging="360"/>
      </w:pPr>
      <w:rPr>
        <w:rFonts w:ascii="Symbol" w:hAnsi="Symbol" w:hint="default"/>
        <w:b/>
        <w:bCs/>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48577B6F"/>
    <w:multiLevelType w:val="hybridMultilevel"/>
    <w:tmpl w:val="2C180BB0"/>
    <w:lvl w:ilvl="0" w:tplc="BC8E1912">
      <w:start w:val="1"/>
      <w:numFmt w:val="bullet"/>
      <w:lvlText w:val=""/>
      <w:lvlPicBulletId w:val="0"/>
      <w:lvlJc w:val="left"/>
      <w:pPr>
        <w:ind w:left="720" w:hanging="360"/>
      </w:pPr>
      <w:rPr>
        <w:rFonts w:ascii="Symbol" w:hAnsi="Symbol" w:hint="default"/>
        <w:b/>
        <w:bCs/>
        <w:color w:val="90316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4A82287A"/>
    <w:multiLevelType w:val="hybridMultilevel"/>
    <w:tmpl w:val="1BE8E634"/>
    <w:lvl w:ilvl="0" w:tplc="C22C8F94">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4CA93EAE"/>
    <w:multiLevelType w:val="hybridMultilevel"/>
    <w:tmpl w:val="88628AAE"/>
    <w:lvl w:ilvl="0" w:tplc="AB543A94">
      <w:numFmt w:val="bullet"/>
      <w:lvlText w:val=""/>
      <w:lvlJc w:val="left"/>
      <w:pPr>
        <w:ind w:left="815" w:hanging="348"/>
      </w:pPr>
      <w:rPr>
        <w:rFonts w:ascii="Wingdings" w:eastAsia="Wingdings" w:hAnsi="Wingdings" w:cs="Wingdings" w:hint="default"/>
        <w:color w:val="6D1C49" w:themeColor="accent1" w:themeTint="E6"/>
        <w:w w:val="99"/>
        <w:sz w:val="20"/>
        <w:szCs w:val="20"/>
        <w:lang w:val="es-ES" w:eastAsia="es-ES" w:bidi="es-ES"/>
      </w:rPr>
    </w:lvl>
    <w:lvl w:ilvl="1" w:tplc="17D6D19E">
      <w:numFmt w:val="bullet"/>
      <w:lvlText w:val="•"/>
      <w:lvlJc w:val="left"/>
      <w:pPr>
        <w:ind w:left="1465" w:hanging="348"/>
      </w:pPr>
      <w:rPr>
        <w:rFonts w:hint="default"/>
        <w:lang w:val="es-ES" w:eastAsia="es-ES" w:bidi="es-ES"/>
      </w:rPr>
    </w:lvl>
    <w:lvl w:ilvl="2" w:tplc="3CA4F266">
      <w:numFmt w:val="bullet"/>
      <w:lvlText w:val="•"/>
      <w:lvlJc w:val="left"/>
      <w:pPr>
        <w:ind w:left="2110" w:hanging="348"/>
      </w:pPr>
      <w:rPr>
        <w:rFonts w:hint="default"/>
        <w:lang w:val="es-ES" w:eastAsia="es-ES" w:bidi="es-ES"/>
      </w:rPr>
    </w:lvl>
    <w:lvl w:ilvl="3" w:tplc="C810C96C">
      <w:numFmt w:val="bullet"/>
      <w:lvlText w:val="•"/>
      <w:lvlJc w:val="left"/>
      <w:pPr>
        <w:ind w:left="2755" w:hanging="348"/>
      </w:pPr>
      <w:rPr>
        <w:rFonts w:hint="default"/>
        <w:lang w:val="es-ES" w:eastAsia="es-ES" w:bidi="es-ES"/>
      </w:rPr>
    </w:lvl>
    <w:lvl w:ilvl="4" w:tplc="EE2EE630">
      <w:numFmt w:val="bullet"/>
      <w:lvlText w:val="•"/>
      <w:lvlJc w:val="left"/>
      <w:pPr>
        <w:ind w:left="3401" w:hanging="348"/>
      </w:pPr>
      <w:rPr>
        <w:rFonts w:hint="default"/>
        <w:lang w:val="es-ES" w:eastAsia="es-ES" w:bidi="es-ES"/>
      </w:rPr>
    </w:lvl>
    <w:lvl w:ilvl="5" w:tplc="627E10A4">
      <w:numFmt w:val="bullet"/>
      <w:lvlText w:val="•"/>
      <w:lvlJc w:val="left"/>
      <w:pPr>
        <w:ind w:left="4046" w:hanging="348"/>
      </w:pPr>
      <w:rPr>
        <w:rFonts w:hint="default"/>
        <w:lang w:val="es-ES" w:eastAsia="es-ES" w:bidi="es-ES"/>
      </w:rPr>
    </w:lvl>
    <w:lvl w:ilvl="6" w:tplc="E670F180">
      <w:numFmt w:val="bullet"/>
      <w:lvlText w:val="•"/>
      <w:lvlJc w:val="left"/>
      <w:pPr>
        <w:ind w:left="4691" w:hanging="348"/>
      </w:pPr>
      <w:rPr>
        <w:rFonts w:hint="default"/>
        <w:lang w:val="es-ES" w:eastAsia="es-ES" w:bidi="es-ES"/>
      </w:rPr>
    </w:lvl>
    <w:lvl w:ilvl="7" w:tplc="7D1644D4">
      <w:numFmt w:val="bullet"/>
      <w:lvlText w:val="•"/>
      <w:lvlJc w:val="left"/>
      <w:pPr>
        <w:ind w:left="5337" w:hanging="348"/>
      </w:pPr>
      <w:rPr>
        <w:rFonts w:hint="default"/>
        <w:lang w:val="es-ES" w:eastAsia="es-ES" w:bidi="es-ES"/>
      </w:rPr>
    </w:lvl>
    <w:lvl w:ilvl="8" w:tplc="E2D46EAA">
      <w:numFmt w:val="bullet"/>
      <w:lvlText w:val="•"/>
      <w:lvlJc w:val="left"/>
      <w:pPr>
        <w:ind w:left="5982" w:hanging="348"/>
      </w:pPr>
      <w:rPr>
        <w:rFonts w:hint="default"/>
        <w:lang w:val="es-ES" w:eastAsia="es-ES" w:bidi="es-ES"/>
      </w:rPr>
    </w:lvl>
  </w:abstractNum>
  <w:abstractNum w:abstractNumId="54" w15:restartNumberingAfterBreak="0">
    <w:nsid w:val="4D1E2BC4"/>
    <w:multiLevelType w:val="hybridMultilevel"/>
    <w:tmpl w:val="E98AD0D6"/>
    <w:lvl w:ilvl="0" w:tplc="3290149C">
      <w:start w:val="1"/>
      <w:numFmt w:val="bullet"/>
      <w:lvlText w:val=""/>
      <w:lvlPicBulletId w:val="0"/>
      <w:lvlJc w:val="left"/>
      <w:pPr>
        <w:ind w:left="852" w:hanging="360"/>
      </w:pPr>
      <w:rPr>
        <w:rFonts w:ascii="Symbol" w:hAnsi="Symbol" w:hint="default"/>
        <w:b/>
        <w:bCs/>
        <w:color w:val="auto"/>
      </w:rPr>
    </w:lvl>
    <w:lvl w:ilvl="1" w:tplc="0C0A0003" w:tentative="1">
      <w:start w:val="1"/>
      <w:numFmt w:val="bullet"/>
      <w:lvlText w:val="o"/>
      <w:lvlJc w:val="left"/>
      <w:pPr>
        <w:ind w:left="1572" w:hanging="360"/>
      </w:pPr>
      <w:rPr>
        <w:rFonts w:ascii="Courier New" w:hAnsi="Courier New" w:cs="Courier New" w:hint="default"/>
      </w:rPr>
    </w:lvl>
    <w:lvl w:ilvl="2" w:tplc="0C0A0005" w:tentative="1">
      <w:start w:val="1"/>
      <w:numFmt w:val="bullet"/>
      <w:lvlText w:val=""/>
      <w:lvlJc w:val="left"/>
      <w:pPr>
        <w:ind w:left="2292" w:hanging="360"/>
      </w:pPr>
      <w:rPr>
        <w:rFonts w:ascii="Wingdings" w:hAnsi="Wingdings" w:hint="default"/>
      </w:rPr>
    </w:lvl>
    <w:lvl w:ilvl="3" w:tplc="0C0A0001" w:tentative="1">
      <w:start w:val="1"/>
      <w:numFmt w:val="bullet"/>
      <w:lvlText w:val=""/>
      <w:lvlJc w:val="left"/>
      <w:pPr>
        <w:ind w:left="3012" w:hanging="360"/>
      </w:pPr>
      <w:rPr>
        <w:rFonts w:ascii="Symbol" w:hAnsi="Symbol" w:hint="default"/>
      </w:rPr>
    </w:lvl>
    <w:lvl w:ilvl="4" w:tplc="0C0A0003" w:tentative="1">
      <w:start w:val="1"/>
      <w:numFmt w:val="bullet"/>
      <w:lvlText w:val="o"/>
      <w:lvlJc w:val="left"/>
      <w:pPr>
        <w:ind w:left="3732" w:hanging="360"/>
      </w:pPr>
      <w:rPr>
        <w:rFonts w:ascii="Courier New" w:hAnsi="Courier New" w:cs="Courier New" w:hint="default"/>
      </w:rPr>
    </w:lvl>
    <w:lvl w:ilvl="5" w:tplc="0C0A0005" w:tentative="1">
      <w:start w:val="1"/>
      <w:numFmt w:val="bullet"/>
      <w:lvlText w:val=""/>
      <w:lvlJc w:val="left"/>
      <w:pPr>
        <w:ind w:left="4452" w:hanging="360"/>
      </w:pPr>
      <w:rPr>
        <w:rFonts w:ascii="Wingdings" w:hAnsi="Wingdings" w:hint="default"/>
      </w:rPr>
    </w:lvl>
    <w:lvl w:ilvl="6" w:tplc="0C0A0001" w:tentative="1">
      <w:start w:val="1"/>
      <w:numFmt w:val="bullet"/>
      <w:lvlText w:val=""/>
      <w:lvlJc w:val="left"/>
      <w:pPr>
        <w:ind w:left="5172" w:hanging="360"/>
      </w:pPr>
      <w:rPr>
        <w:rFonts w:ascii="Symbol" w:hAnsi="Symbol" w:hint="default"/>
      </w:rPr>
    </w:lvl>
    <w:lvl w:ilvl="7" w:tplc="0C0A0003" w:tentative="1">
      <w:start w:val="1"/>
      <w:numFmt w:val="bullet"/>
      <w:lvlText w:val="o"/>
      <w:lvlJc w:val="left"/>
      <w:pPr>
        <w:ind w:left="5892" w:hanging="360"/>
      </w:pPr>
      <w:rPr>
        <w:rFonts w:ascii="Courier New" w:hAnsi="Courier New" w:cs="Courier New" w:hint="default"/>
      </w:rPr>
    </w:lvl>
    <w:lvl w:ilvl="8" w:tplc="0C0A0005" w:tentative="1">
      <w:start w:val="1"/>
      <w:numFmt w:val="bullet"/>
      <w:lvlText w:val=""/>
      <w:lvlJc w:val="left"/>
      <w:pPr>
        <w:ind w:left="6612" w:hanging="360"/>
      </w:pPr>
      <w:rPr>
        <w:rFonts w:ascii="Wingdings" w:hAnsi="Wingdings" w:hint="default"/>
      </w:rPr>
    </w:lvl>
  </w:abstractNum>
  <w:abstractNum w:abstractNumId="55" w15:restartNumberingAfterBreak="0">
    <w:nsid w:val="4F2E63C1"/>
    <w:multiLevelType w:val="hybridMultilevel"/>
    <w:tmpl w:val="7BC495D6"/>
    <w:lvl w:ilvl="0" w:tplc="638EC456">
      <w:start w:val="1"/>
      <w:numFmt w:val="bullet"/>
      <w:lvlText w:val=""/>
      <w:lvlPicBulletId w:val="3"/>
      <w:lvlJc w:val="left"/>
      <w:pPr>
        <w:ind w:left="360" w:hanging="360"/>
      </w:pPr>
      <w:rPr>
        <w:rFonts w:ascii="Symbol" w:hAnsi="Symbol" w:hint="default"/>
        <w:b/>
        <w:bCs/>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6" w15:restartNumberingAfterBreak="0">
    <w:nsid w:val="4F5D6133"/>
    <w:multiLevelType w:val="hybridMultilevel"/>
    <w:tmpl w:val="66F07CEA"/>
    <w:lvl w:ilvl="0" w:tplc="5CC42532">
      <w:start w:val="1"/>
      <w:numFmt w:val="bullet"/>
      <w:lvlText w:val=""/>
      <w:lvlJc w:val="left"/>
      <w:pPr>
        <w:ind w:left="720" w:hanging="360"/>
      </w:pPr>
      <w:rPr>
        <w:rFonts w:ascii="Wingdings" w:hAnsi="Wingdings" w:hint="default"/>
        <w:b/>
        <w:bCs/>
        <w:color w:val="6B2449" w:themeColor="accent2" w:themeShade="BF"/>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4FEE279B"/>
    <w:multiLevelType w:val="hybridMultilevel"/>
    <w:tmpl w:val="542EF5F0"/>
    <w:lvl w:ilvl="0" w:tplc="785AA82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8" w15:restartNumberingAfterBreak="0">
    <w:nsid w:val="528911F1"/>
    <w:multiLevelType w:val="hybridMultilevel"/>
    <w:tmpl w:val="1EE82150"/>
    <w:lvl w:ilvl="0" w:tplc="C42A242A">
      <w:start w:val="1"/>
      <w:numFmt w:val="bullet"/>
      <w:lvlText w:val=""/>
      <w:lvlJc w:val="left"/>
      <w:pPr>
        <w:ind w:left="720" w:hanging="360"/>
      </w:pPr>
      <w:rPr>
        <w:rFonts w:ascii="Webdings" w:hAnsi="Webdings" w:hint="default"/>
        <w:b/>
        <w:i w:val="0"/>
        <w:color w:val="6B2449" w:themeColor="accent2" w:themeShade="BF"/>
        <w:u w:color="9F296B" w:themeColor="accent1" w:themeTint="B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53C16C96"/>
    <w:multiLevelType w:val="hybridMultilevel"/>
    <w:tmpl w:val="60527F2A"/>
    <w:lvl w:ilvl="0" w:tplc="5DB08C42">
      <w:start w:val="1"/>
      <w:numFmt w:val="decimal"/>
      <w:lvlText w:val="%1."/>
      <w:lvlJc w:val="left"/>
      <w:pPr>
        <w:ind w:left="720" w:hanging="360"/>
      </w:pPr>
      <w:rPr>
        <w:rFonts w:ascii="Montserrat Medium" w:hAnsi="Montserrat Medium"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55433D00"/>
    <w:multiLevelType w:val="hybridMultilevel"/>
    <w:tmpl w:val="BBE6E2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55671D71"/>
    <w:multiLevelType w:val="hybridMultilevel"/>
    <w:tmpl w:val="6AE0B5A2"/>
    <w:lvl w:ilvl="0" w:tplc="B38A5D92">
      <w:start w:val="1"/>
      <w:numFmt w:val="bullet"/>
      <w:lvlText w:val=""/>
      <w:lvlPicBulletId w:val="3"/>
      <w:lvlJc w:val="left"/>
      <w:pPr>
        <w:ind w:left="720" w:hanging="360"/>
      </w:pPr>
      <w:rPr>
        <w:rFonts w:ascii="Symbol" w:hAnsi="Symbol" w:hint="default"/>
        <w:b/>
        <w:bCs/>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5734354A"/>
    <w:multiLevelType w:val="hybridMultilevel"/>
    <w:tmpl w:val="4D7C180C"/>
    <w:lvl w:ilvl="0" w:tplc="952C5B94">
      <w:start w:val="1"/>
      <w:numFmt w:val="bullet"/>
      <w:lvlText w:val=""/>
      <w:lvlPicBulletId w:val="1"/>
      <w:lvlJc w:val="left"/>
      <w:pPr>
        <w:ind w:left="720" w:hanging="360"/>
      </w:pPr>
      <w:rPr>
        <w:rFonts w:ascii="Symbol" w:hAnsi="Symbol" w:cs="Wingdings" w:hint="default"/>
        <w:b/>
        <w:bCs/>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574F3207"/>
    <w:multiLevelType w:val="hybridMultilevel"/>
    <w:tmpl w:val="D1D09C94"/>
    <w:lvl w:ilvl="0" w:tplc="A4CCA7C2">
      <w:start w:val="1"/>
      <w:numFmt w:val="bullet"/>
      <w:lvlText w:val=""/>
      <w:lvlJc w:val="left"/>
      <w:pPr>
        <w:ind w:left="720" w:hanging="360"/>
      </w:pPr>
      <w:rPr>
        <w:rFonts w:ascii="Webdings" w:hAnsi="Webdings" w:hint="default"/>
        <w:color w:val="90316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59C3499F"/>
    <w:multiLevelType w:val="hybridMultilevel"/>
    <w:tmpl w:val="7572F8E2"/>
    <w:lvl w:ilvl="0" w:tplc="ED5A5DD0">
      <w:numFmt w:val="bullet"/>
      <w:lvlText w:val="-"/>
      <w:lvlJc w:val="left"/>
      <w:pPr>
        <w:ind w:left="720" w:hanging="360"/>
      </w:pPr>
      <w:rPr>
        <w:rFonts w:ascii="Montserrat" w:eastAsia="Times New Roman" w:hAnsi="Montserra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5DD5000C"/>
    <w:multiLevelType w:val="hybridMultilevel"/>
    <w:tmpl w:val="0858843C"/>
    <w:lvl w:ilvl="0" w:tplc="638EC456">
      <w:start w:val="1"/>
      <w:numFmt w:val="bullet"/>
      <w:lvlText w:val=""/>
      <w:lvlPicBulletId w:val="2"/>
      <w:lvlJc w:val="left"/>
      <w:pPr>
        <w:ind w:left="720" w:hanging="360"/>
      </w:pPr>
      <w:rPr>
        <w:rFonts w:ascii="Symbol" w:hAnsi="Symbol" w:hint="default"/>
        <w:b/>
        <w:bCs/>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5E325EAE"/>
    <w:multiLevelType w:val="hybridMultilevel"/>
    <w:tmpl w:val="EA94D50E"/>
    <w:lvl w:ilvl="0" w:tplc="EEE42818">
      <w:start w:val="1"/>
      <w:numFmt w:val="bullet"/>
      <w:lvlText w:val=""/>
      <w:lvlJc w:val="left"/>
      <w:pPr>
        <w:ind w:left="1434" w:hanging="360"/>
      </w:pPr>
      <w:rPr>
        <w:rFonts w:ascii="Symbol" w:hAnsi="Symbol" w:hint="default"/>
        <w:b w:val="0"/>
        <w:bCs w:val="0"/>
        <w:i w:val="0"/>
        <w:color w:val="903163" w:themeColor="accent2"/>
        <w:sz w:val="24"/>
        <w:szCs w:val="24"/>
        <w:u w:color="9F296B" w:themeColor="accent1" w:themeTint="BF"/>
      </w:rPr>
    </w:lvl>
    <w:lvl w:ilvl="1" w:tplc="0C0A0003" w:tentative="1">
      <w:start w:val="1"/>
      <w:numFmt w:val="bullet"/>
      <w:lvlText w:val="o"/>
      <w:lvlJc w:val="left"/>
      <w:pPr>
        <w:ind w:left="2154" w:hanging="360"/>
      </w:pPr>
      <w:rPr>
        <w:rFonts w:ascii="Courier New" w:hAnsi="Courier New" w:cs="Courier New" w:hint="default"/>
      </w:rPr>
    </w:lvl>
    <w:lvl w:ilvl="2" w:tplc="0C0A0005" w:tentative="1">
      <w:start w:val="1"/>
      <w:numFmt w:val="bullet"/>
      <w:lvlText w:val=""/>
      <w:lvlJc w:val="left"/>
      <w:pPr>
        <w:ind w:left="2874" w:hanging="360"/>
      </w:pPr>
      <w:rPr>
        <w:rFonts w:ascii="Wingdings" w:hAnsi="Wingdings" w:hint="default"/>
      </w:rPr>
    </w:lvl>
    <w:lvl w:ilvl="3" w:tplc="0C0A0001" w:tentative="1">
      <w:start w:val="1"/>
      <w:numFmt w:val="bullet"/>
      <w:lvlText w:val=""/>
      <w:lvlJc w:val="left"/>
      <w:pPr>
        <w:ind w:left="3594" w:hanging="360"/>
      </w:pPr>
      <w:rPr>
        <w:rFonts w:ascii="Symbol" w:hAnsi="Symbol" w:hint="default"/>
      </w:rPr>
    </w:lvl>
    <w:lvl w:ilvl="4" w:tplc="0C0A0003" w:tentative="1">
      <w:start w:val="1"/>
      <w:numFmt w:val="bullet"/>
      <w:lvlText w:val="o"/>
      <w:lvlJc w:val="left"/>
      <w:pPr>
        <w:ind w:left="4314" w:hanging="360"/>
      </w:pPr>
      <w:rPr>
        <w:rFonts w:ascii="Courier New" w:hAnsi="Courier New" w:cs="Courier New" w:hint="default"/>
      </w:rPr>
    </w:lvl>
    <w:lvl w:ilvl="5" w:tplc="0C0A0005" w:tentative="1">
      <w:start w:val="1"/>
      <w:numFmt w:val="bullet"/>
      <w:lvlText w:val=""/>
      <w:lvlJc w:val="left"/>
      <w:pPr>
        <w:ind w:left="5034" w:hanging="360"/>
      </w:pPr>
      <w:rPr>
        <w:rFonts w:ascii="Wingdings" w:hAnsi="Wingdings" w:hint="default"/>
      </w:rPr>
    </w:lvl>
    <w:lvl w:ilvl="6" w:tplc="0C0A0001" w:tentative="1">
      <w:start w:val="1"/>
      <w:numFmt w:val="bullet"/>
      <w:lvlText w:val=""/>
      <w:lvlJc w:val="left"/>
      <w:pPr>
        <w:ind w:left="5754" w:hanging="360"/>
      </w:pPr>
      <w:rPr>
        <w:rFonts w:ascii="Symbol" w:hAnsi="Symbol" w:hint="default"/>
      </w:rPr>
    </w:lvl>
    <w:lvl w:ilvl="7" w:tplc="0C0A0003" w:tentative="1">
      <w:start w:val="1"/>
      <w:numFmt w:val="bullet"/>
      <w:lvlText w:val="o"/>
      <w:lvlJc w:val="left"/>
      <w:pPr>
        <w:ind w:left="6474" w:hanging="360"/>
      </w:pPr>
      <w:rPr>
        <w:rFonts w:ascii="Courier New" w:hAnsi="Courier New" w:cs="Courier New" w:hint="default"/>
      </w:rPr>
    </w:lvl>
    <w:lvl w:ilvl="8" w:tplc="0C0A0005" w:tentative="1">
      <w:start w:val="1"/>
      <w:numFmt w:val="bullet"/>
      <w:lvlText w:val=""/>
      <w:lvlJc w:val="left"/>
      <w:pPr>
        <w:ind w:left="7194" w:hanging="360"/>
      </w:pPr>
      <w:rPr>
        <w:rFonts w:ascii="Wingdings" w:hAnsi="Wingdings" w:hint="default"/>
      </w:rPr>
    </w:lvl>
  </w:abstractNum>
  <w:abstractNum w:abstractNumId="67" w15:restartNumberingAfterBreak="0">
    <w:nsid w:val="60183CB1"/>
    <w:multiLevelType w:val="hybridMultilevel"/>
    <w:tmpl w:val="77D0DD9A"/>
    <w:lvl w:ilvl="0" w:tplc="0BE0E6D2">
      <w:numFmt w:val="bullet"/>
      <w:lvlText w:val=""/>
      <w:lvlJc w:val="left"/>
      <w:pPr>
        <w:ind w:left="815" w:hanging="348"/>
      </w:pPr>
      <w:rPr>
        <w:rFonts w:ascii="Wingdings" w:eastAsia="Wingdings" w:hAnsi="Wingdings" w:cs="Wingdings" w:hint="default"/>
        <w:color w:val="6B2449" w:themeColor="accent2" w:themeShade="BF"/>
        <w:w w:val="99"/>
        <w:sz w:val="20"/>
        <w:szCs w:val="20"/>
        <w:lang w:val="es-ES" w:eastAsia="es-ES" w:bidi="es-ES"/>
      </w:rPr>
    </w:lvl>
    <w:lvl w:ilvl="1" w:tplc="833E5628">
      <w:numFmt w:val="bullet"/>
      <w:lvlText w:val="•"/>
      <w:lvlJc w:val="left"/>
      <w:pPr>
        <w:ind w:left="1465" w:hanging="348"/>
      </w:pPr>
      <w:rPr>
        <w:rFonts w:hint="default"/>
        <w:lang w:val="es-ES" w:eastAsia="es-ES" w:bidi="es-ES"/>
      </w:rPr>
    </w:lvl>
    <w:lvl w:ilvl="2" w:tplc="985CAC54">
      <w:numFmt w:val="bullet"/>
      <w:lvlText w:val="•"/>
      <w:lvlJc w:val="left"/>
      <w:pPr>
        <w:ind w:left="2110" w:hanging="348"/>
      </w:pPr>
      <w:rPr>
        <w:rFonts w:hint="default"/>
        <w:lang w:val="es-ES" w:eastAsia="es-ES" w:bidi="es-ES"/>
      </w:rPr>
    </w:lvl>
    <w:lvl w:ilvl="3" w:tplc="8DF451FC">
      <w:numFmt w:val="bullet"/>
      <w:lvlText w:val="•"/>
      <w:lvlJc w:val="left"/>
      <w:pPr>
        <w:ind w:left="2755" w:hanging="348"/>
      </w:pPr>
      <w:rPr>
        <w:rFonts w:hint="default"/>
        <w:lang w:val="es-ES" w:eastAsia="es-ES" w:bidi="es-ES"/>
      </w:rPr>
    </w:lvl>
    <w:lvl w:ilvl="4" w:tplc="B7862E8E">
      <w:numFmt w:val="bullet"/>
      <w:lvlText w:val="•"/>
      <w:lvlJc w:val="left"/>
      <w:pPr>
        <w:ind w:left="3401" w:hanging="348"/>
      </w:pPr>
      <w:rPr>
        <w:rFonts w:hint="default"/>
        <w:lang w:val="es-ES" w:eastAsia="es-ES" w:bidi="es-ES"/>
      </w:rPr>
    </w:lvl>
    <w:lvl w:ilvl="5" w:tplc="809451F2">
      <w:numFmt w:val="bullet"/>
      <w:lvlText w:val="•"/>
      <w:lvlJc w:val="left"/>
      <w:pPr>
        <w:ind w:left="4046" w:hanging="348"/>
      </w:pPr>
      <w:rPr>
        <w:rFonts w:hint="default"/>
        <w:lang w:val="es-ES" w:eastAsia="es-ES" w:bidi="es-ES"/>
      </w:rPr>
    </w:lvl>
    <w:lvl w:ilvl="6" w:tplc="2B5825CE">
      <w:numFmt w:val="bullet"/>
      <w:lvlText w:val="•"/>
      <w:lvlJc w:val="left"/>
      <w:pPr>
        <w:ind w:left="4691" w:hanging="348"/>
      </w:pPr>
      <w:rPr>
        <w:rFonts w:hint="default"/>
        <w:lang w:val="es-ES" w:eastAsia="es-ES" w:bidi="es-ES"/>
      </w:rPr>
    </w:lvl>
    <w:lvl w:ilvl="7" w:tplc="D820D734">
      <w:numFmt w:val="bullet"/>
      <w:lvlText w:val="•"/>
      <w:lvlJc w:val="left"/>
      <w:pPr>
        <w:ind w:left="5337" w:hanging="348"/>
      </w:pPr>
      <w:rPr>
        <w:rFonts w:hint="default"/>
        <w:lang w:val="es-ES" w:eastAsia="es-ES" w:bidi="es-ES"/>
      </w:rPr>
    </w:lvl>
    <w:lvl w:ilvl="8" w:tplc="92126968">
      <w:numFmt w:val="bullet"/>
      <w:lvlText w:val="•"/>
      <w:lvlJc w:val="left"/>
      <w:pPr>
        <w:ind w:left="5982" w:hanging="348"/>
      </w:pPr>
      <w:rPr>
        <w:rFonts w:hint="default"/>
        <w:lang w:val="es-ES" w:eastAsia="es-ES" w:bidi="es-ES"/>
      </w:rPr>
    </w:lvl>
  </w:abstractNum>
  <w:abstractNum w:abstractNumId="68" w15:restartNumberingAfterBreak="0">
    <w:nsid w:val="60C24A17"/>
    <w:multiLevelType w:val="hybridMultilevel"/>
    <w:tmpl w:val="2744C494"/>
    <w:lvl w:ilvl="0" w:tplc="D3BA27E4">
      <w:numFmt w:val="bullet"/>
      <w:lvlText w:val=""/>
      <w:lvlJc w:val="left"/>
      <w:pPr>
        <w:ind w:left="815" w:hanging="348"/>
      </w:pPr>
      <w:rPr>
        <w:rFonts w:ascii="Wingdings" w:eastAsia="Wingdings" w:hAnsi="Wingdings" w:cs="Wingdings" w:hint="default"/>
        <w:color w:val="6D1C49" w:themeColor="accent1" w:themeTint="E6"/>
        <w:w w:val="99"/>
        <w:sz w:val="20"/>
        <w:szCs w:val="20"/>
        <w:lang w:val="es-ES" w:eastAsia="es-ES" w:bidi="es-ES"/>
      </w:rPr>
    </w:lvl>
    <w:lvl w:ilvl="1" w:tplc="6D326F76">
      <w:numFmt w:val="bullet"/>
      <w:lvlText w:val="•"/>
      <w:lvlJc w:val="left"/>
      <w:pPr>
        <w:ind w:left="1465" w:hanging="348"/>
      </w:pPr>
      <w:rPr>
        <w:rFonts w:hint="default"/>
        <w:lang w:val="es-ES" w:eastAsia="es-ES" w:bidi="es-ES"/>
      </w:rPr>
    </w:lvl>
    <w:lvl w:ilvl="2" w:tplc="8EB65D66">
      <w:numFmt w:val="bullet"/>
      <w:lvlText w:val="•"/>
      <w:lvlJc w:val="left"/>
      <w:pPr>
        <w:ind w:left="2110" w:hanging="348"/>
      </w:pPr>
      <w:rPr>
        <w:rFonts w:hint="default"/>
        <w:lang w:val="es-ES" w:eastAsia="es-ES" w:bidi="es-ES"/>
      </w:rPr>
    </w:lvl>
    <w:lvl w:ilvl="3" w:tplc="871CA87E">
      <w:numFmt w:val="bullet"/>
      <w:lvlText w:val="•"/>
      <w:lvlJc w:val="left"/>
      <w:pPr>
        <w:ind w:left="2755" w:hanging="348"/>
      </w:pPr>
      <w:rPr>
        <w:rFonts w:hint="default"/>
        <w:lang w:val="es-ES" w:eastAsia="es-ES" w:bidi="es-ES"/>
      </w:rPr>
    </w:lvl>
    <w:lvl w:ilvl="4" w:tplc="57245410">
      <w:numFmt w:val="bullet"/>
      <w:lvlText w:val="•"/>
      <w:lvlJc w:val="left"/>
      <w:pPr>
        <w:ind w:left="3401" w:hanging="348"/>
      </w:pPr>
      <w:rPr>
        <w:rFonts w:hint="default"/>
        <w:lang w:val="es-ES" w:eastAsia="es-ES" w:bidi="es-ES"/>
      </w:rPr>
    </w:lvl>
    <w:lvl w:ilvl="5" w:tplc="3CAA91A4">
      <w:numFmt w:val="bullet"/>
      <w:lvlText w:val="•"/>
      <w:lvlJc w:val="left"/>
      <w:pPr>
        <w:ind w:left="4046" w:hanging="348"/>
      </w:pPr>
      <w:rPr>
        <w:rFonts w:hint="default"/>
        <w:lang w:val="es-ES" w:eastAsia="es-ES" w:bidi="es-ES"/>
      </w:rPr>
    </w:lvl>
    <w:lvl w:ilvl="6" w:tplc="DD18767C">
      <w:numFmt w:val="bullet"/>
      <w:lvlText w:val="•"/>
      <w:lvlJc w:val="left"/>
      <w:pPr>
        <w:ind w:left="4691" w:hanging="348"/>
      </w:pPr>
      <w:rPr>
        <w:rFonts w:hint="default"/>
        <w:lang w:val="es-ES" w:eastAsia="es-ES" w:bidi="es-ES"/>
      </w:rPr>
    </w:lvl>
    <w:lvl w:ilvl="7" w:tplc="F8989704">
      <w:numFmt w:val="bullet"/>
      <w:lvlText w:val="•"/>
      <w:lvlJc w:val="left"/>
      <w:pPr>
        <w:ind w:left="5337" w:hanging="348"/>
      </w:pPr>
      <w:rPr>
        <w:rFonts w:hint="default"/>
        <w:lang w:val="es-ES" w:eastAsia="es-ES" w:bidi="es-ES"/>
      </w:rPr>
    </w:lvl>
    <w:lvl w:ilvl="8" w:tplc="0E3216D6">
      <w:numFmt w:val="bullet"/>
      <w:lvlText w:val="•"/>
      <w:lvlJc w:val="left"/>
      <w:pPr>
        <w:ind w:left="5982" w:hanging="348"/>
      </w:pPr>
      <w:rPr>
        <w:rFonts w:hint="default"/>
        <w:lang w:val="es-ES" w:eastAsia="es-ES" w:bidi="es-ES"/>
      </w:rPr>
    </w:lvl>
  </w:abstractNum>
  <w:abstractNum w:abstractNumId="69" w15:restartNumberingAfterBreak="0">
    <w:nsid w:val="621A5C5B"/>
    <w:multiLevelType w:val="hybridMultilevel"/>
    <w:tmpl w:val="AA60D35C"/>
    <w:lvl w:ilvl="0" w:tplc="EED2A104">
      <w:numFmt w:val="bullet"/>
      <w:lvlText w:val=""/>
      <w:lvlJc w:val="left"/>
      <w:pPr>
        <w:ind w:left="827" w:hanging="348"/>
      </w:pPr>
      <w:rPr>
        <w:rFonts w:ascii="Wingdings" w:eastAsia="Wingdings" w:hAnsi="Wingdings" w:cs="Wingdings" w:hint="default"/>
        <w:color w:val="6B2449" w:themeColor="accent2" w:themeShade="BF"/>
        <w:w w:val="99"/>
        <w:sz w:val="20"/>
        <w:szCs w:val="20"/>
        <w:lang w:val="es-ES" w:eastAsia="es-ES" w:bidi="es-ES"/>
      </w:rPr>
    </w:lvl>
    <w:lvl w:ilvl="1" w:tplc="A06E0936">
      <w:numFmt w:val="bullet"/>
      <w:lvlText w:val="•"/>
      <w:lvlJc w:val="left"/>
      <w:pPr>
        <w:ind w:left="1465" w:hanging="348"/>
      </w:pPr>
      <w:rPr>
        <w:rFonts w:hint="default"/>
        <w:lang w:val="es-ES" w:eastAsia="es-ES" w:bidi="es-ES"/>
      </w:rPr>
    </w:lvl>
    <w:lvl w:ilvl="2" w:tplc="DEB8E9DA">
      <w:numFmt w:val="bullet"/>
      <w:lvlText w:val="•"/>
      <w:lvlJc w:val="left"/>
      <w:pPr>
        <w:ind w:left="2110" w:hanging="348"/>
      </w:pPr>
      <w:rPr>
        <w:rFonts w:hint="default"/>
        <w:lang w:val="es-ES" w:eastAsia="es-ES" w:bidi="es-ES"/>
      </w:rPr>
    </w:lvl>
    <w:lvl w:ilvl="3" w:tplc="F8A22938">
      <w:numFmt w:val="bullet"/>
      <w:lvlText w:val="•"/>
      <w:lvlJc w:val="left"/>
      <w:pPr>
        <w:ind w:left="2755" w:hanging="348"/>
      </w:pPr>
      <w:rPr>
        <w:rFonts w:hint="default"/>
        <w:lang w:val="es-ES" w:eastAsia="es-ES" w:bidi="es-ES"/>
      </w:rPr>
    </w:lvl>
    <w:lvl w:ilvl="4" w:tplc="D2C8C940">
      <w:numFmt w:val="bullet"/>
      <w:lvlText w:val="•"/>
      <w:lvlJc w:val="left"/>
      <w:pPr>
        <w:ind w:left="3401" w:hanging="348"/>
      </w:pPr>
      <w:rPr>
        <w:rFonts w:hint="default"/>
        <w:lang w:val="es-ES" w:eastAsia="es-ES" w:bidi="es-ES"/>
      </w:rPr>
    </w:lvl>
    <w:lvl w:ilvl="5" w:tplc="3AB0DE94">
      <w:numFmt w:val="bullet"/>
      <w:lvlText w:val="•"/>
      <w:lvlJc w:val="left"/>
      <w:pPr>
        <w:ind w:left="4046" w:hanging="348"/>
      </w:pPr>
      <w:rPr>
        <w:rFonts w:hint="default"/>
        <w:lang w:val="es-ES" w:eastAsia="es-ES" w:bidi="es-ES"/>
      </w:rPr>
    </w:lvl>
    <w:lvl w:ilvl="6" w:tplc="6758F47C">
      <w:numFmt w:val="bullet"/>
      <w:lvlText w:val="•"/>
      <w:lvlJc w:val="left"/>
      <w:pPr>
        <w:ind w:left="4691" w:hanging="348"/>
      </w:pPr>
      <w:rPr>
        <w:rFonts w:hint="default"/>
        <w:lang w:val="es-ES" w:eastAsia="es-ES" w:bidi="es-ES"/>
      </w:rPr>
    </w:lvl>
    <w:lvl w:ilvl="7" w:tplc="E4B48C2A">
      <w:numFmt w:val="bullet"/>
      <w:lvlText w:val="•"/>
      <w:lvlJc w:val="left"/>
      <w:pPr>
        <w:ind w:left="5337" w:hanging="348"/>
      </w:pPr>
      <w:rPr>
        <w:rFonts w:hint="default"/>
        <w:lang w:val="es-ES" w:eastAsia="es-ES" w:bidi="es-ES"/>
      </w:rPr>
    </w:lvl>
    <w:lvl w:ilvl="8" w:tplc="9F784650">
      <w:numFmt w:val="bullet"/>
      <w:lvlText w:val="•"/>
      <w:lvlJc w:val="left"/>
      <w:pPr>
        <w:ind w:left="5982" w:hanging="348"/>
      </w:pPr>
      <w:rPr>
        <w:rFonts w:hint="default"/>
        <w:lang w:val="es-ES" w:eastAsia="es-ES" w:bidi="es-ES"/>
      </w:rPr>
    </w:lvl>
  </w:abstractNum>
  <w:abstractNum w:abstractNumId="70" w15:restartNumberingAfterBreak="0">
    <w:nsid w:val="63CC4D84"/>
    <w:multiLevelType w:val="hybridMultilevel"/>
    <w:tmpl w:val="FC387A22"/>
    <w:lvl w:ilvl="0" w:tplc="EEE42818">
      <w:start w:val="1"/>
      <w:numFmt w:val="bullet"/>
      <w:lvlText w:val=""/>
      <w:lvlJc w:val="left"/>
      <w:pPr>
        <w:ind w:left="720" w:hanging="360"/>
      </w:pPr>
      <w:rPr>
        <w:rFonts w:ascii="Symbol" w:hAnsi="Symbol" w:hint="default"/>
        <w:color w:val="903163" w:themeColor="accen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15:restartNumberingAfterBreak="0">
    <w:nsid w:val="658B577C"/>
    <w:multiLevelType w:val="hybridMultilevel"/>
    <w:tmpl w:val="DABCE4C8"/>
    <w:lvl w:ilvl="0" w:tplc="5CC42532">
      <w:start w:val="1"/>
      <w:numFmt w:val="bullet"/>
      <w:lvlText w:val=""/>
      <w:lvlJc w:val="left"/>
      <w:pPr>
        <w:ind w:left="720" w:hanging="360"/>
      </w:pPr>
      <w:rPr>
        <w:rFonts w:ascii="Wingdings" w:hAnsi="Wingdings" w:hint="default"/>
        <w:b/>
        <w:bCs/>
        <w:color w:val="6B2449" w:themeColor="accent2" w:themeShade="BF"/>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66F17971"/>
    <w:multiLevelType w:val="hybridMultilevel"/>
    <w:tmpl w:val="7BE4594C"/>
    <w:lvl w:ilvl="0" w:tplc="C496271E">
      <w:start w:val="1"/>
      <w:numFmt w:val="bullet"/>
      <w:lvlText w:val=""/>
      <w:lvlJc w:val="left"/>
      <w:pPr>
        <w:ind w:left="720" w:hanging="360"/>
      </w:pPr>
      <w:rPr>
        <w:rFonts w:ascii="Wingdings" w:hAnsi="Wingdings" w:hint="default"/>
        <w:b/>
        <w:i w:val="0"/>
        <w:color w:val="6B2449" w:themeColor="accent2" w:themeShade="BF"/>
        <w:u w:color="9F296B" w:themeColor="accent1" w:themeTint="B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686B2151"/>
    <w:multiLevelType w:val="hybridMultilevel"/>
    <w:tmpl w:val="786E7E06"/>
    <w:lvl w:ilvl="0" w:tplc="36BC130E">
      <w:start w:val="1"/>
      <w:numFmt w:val="bullet"/>
      <w:lvlText w:val=""/>
      <w:lvlJc w:val="left"/>
      <w:pPr>
        <w:ind w:left="720" w:hanging="360"/>
      </w:pPr>
      <w:rPr>
        <w:rFonts w:ascii="Wingdings" w:hAnsi="Wingdings" w:hint="default"/>
        <w:color w:val="591925" w:themeColor="accent3" w:themeShade="8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68C52765"/>
    <w:multiLevelType w:val="hybridMultilevel"/>
    <w:tmpl w:val="89088E6C"/>
    <w:lvl w:ilvl="0" w:tplc="523C39E0">
      <w:start w:val="1"/>
      <w:numFmt w:val="bullet"/>
      <w:lvlText w:val=""/>
      <w:lvlPicBulletId w:val="0"/>
      <w:lvlJc w:val="left"/>
      <w:pPr>
        <w:ind w:left="720" w:hanging="360"/>
      </w:pPr>
      <w:rPr>
        <w:rFonts w:ascii="Webdings" w:hAnsi="Webdings" w:hint="default"/>
        <w:b w:val="0"/>
        <w:bCs w:val="0"/>
        <w:i w:val="0"/>
        <w:color w:val="9F296B" w:themeColor="accent1" w:themeTint="BF"/>
        <w:w w:val="100"/>
        <w:sz w:val="24"/>
        <w:szCs w:val="24"/>
        <w:u w:color="9F296B" w:themeColor="accent1" w:themeTint="BF"/>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5" w15:restartNumberingAfterBreak="0">
    <w:nsid w:val="69192B68"/>
    <w:multiLevelType w:val="hybridMultilevel"/>
    <w:tmpl w:val="D6866E42"/>
    <w:lvl w:ilvl="0" w:tplc="952C5B94">
      <w:start w:val="1"/>
      <w:numFmt w:val="bullet"/>
      <w:lvlText w:val=""/>
      <w:lvlPicBulletId w:val="1"/>
      <w:lvlJc w:val="left"/>
      <w:pPr>
        <w:ind w:left="720" w:hanging="360"/>
      </w:pPr>
      <w:rPr>
        <w:rFonts w:ascii="Symbol" w:hAnsi="Symbol" w:cs="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6A313463"/>
    <w:multiLevelType w:val="hybridMultilevel"/>
    <w:tmpl w:val="89CA952A"/>
    <w:lvl w:ilvl="0" w:tplc="DBA255CE">
      <w:start w:val="1"/>
      <w:numFmt w:val="bullet"/>
      <w:lvlText w:val=""/>
      <w:lvlPicBulletId w:val="1"/>
      <w:lvlJc w:val="left"/>
      <w:pPr>
        <w:ind w:left="720" w:hanging="360"/>
      </w:pPr>
      <w:rPr>
        <w:rFonts w:ascii="Symbol" w:hAnsi="Symbol" w:hint="default"/>
        <w:b/>
        <w:bCs/>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6B097AD8"/>
    <w:multiLevelType w:val="hybridMultilevel"/>
    <w:tmpl w:val="4B2E7344"/>
    <w:lvl w:ilvl="0" w:tplc="FF0E416A">
      <w:start w:val="1"/>
      <w:numFmt w:val="bullet"/>
      <w:lvlText w:val=""/>
      <w:lvlJc w:val="left"/>
      <w:pPr>
        <w:ind w:left="720" w:hanging="360"/>
      </w:pPr>
      <w:rPr>
        <w:rFonts w:ascii="Wingdings" w:hAnsi="Wingdings" w:hint="default"/>
        <w:b/>
        <w:bCs/>
        <w:color w:val="6B2449" w:themeColor="accent2" w:themeShade="BF"/>
        <w:sz w:val="24"/>
        <w:szCs w:val="24"/>
      </w:rPr>
    </w:lvl>
    <w:lvl w:ilvl="1" w:tplc="0C0A000B">
      <w:start w:val="1"/>
      <w:numFmt w:val="bullet"/>
      <w:lvlText w:val=""/>
      <w:lvlJc w:val="left"/>
      <w:pPr>
        <w:ind w:left="1440" w:hanging="360"/>
      </w:pPr>
      <w:rPr>
        <w:rFonts w:ascii="Wingdings" w:hAnsi="Wingdings" w:cs="Wingdings" w:hint="default"/>
        <w:color w:val="6B2449" w:themeColor="accent2" w:themeShade="BF"/>
      </w:rPr>
    </w:lvl>
    <w:lvl w:ilvl="2" w:tplc="61788DFC">
      <w:start w:val="1"/>
      <w:numFmt w:val="bullet"/>
      <w:lvlText w:val=""/>
      <w:lvlJc w:val="left"/>
      <w:pPr>
        <w:ind w:left="2160" w:hanging="360"/>
      </w:pPr>
      <w:rPr>
        <w:rFonts w:ascii="Wingdings" w:hAnsi="Wingdings" w:hint="default"/>
        <w:color w:val="6B2449" w:themeColor="accent2" w:themeShade="BF"/>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15:restartNumberingAfterBreak="0">
    <w:nsid w:val="6B515636"/>
    <w:multiLevelType w:val="hybridMultilevel"/>
    <w:tmpl w:val="61487FDC"/>
    <w:lvl w:ilvl="0" w:tplc="DBA255CE">
      <w:start w:val="1"/>
      <w:numFmt w:val="bullet"/>
      <w:lvlText w:val=""/>
      <w:lvlPicBulletId w:val="1"/>
      <w:lvlJc w:val="left"/>
      <w:pPr>
        <w:ind w:left="720" w:hanging="360"/>
      </w:pPr>
      <w:rPr>
        <w:rFonts w:ascii="Symbol" w:hAnsi="Symbol" w:hint="default"/>
        <w:b/>
        <w:bCs/>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6BCF4027"/>
    <w:multiLevelType w:val="hybridMultilevel"/>
    <w:tmpl w:val="A88A495C"/>
    <w:lvl w:ilvl="0" w:tplc="638EC456">
      <w:start w:val="1"/>
      <w:numFmt w:val="bullet"/>
      <w:lvlText w:val=""/>
      <w:lvlPicBulletId w:val="2"/>
      <w:lvlJc w:val="left"/>
      <w:pPr>
        <w:ind w:left="720" w:hanging="360"/>
      </w:pPr>
      <w:rPr>
        <w:rFonts w:ascii="Symbol" w:hAnsi="Symbol" w:hint="default"/>
        <w:b/>
        <w:bCs/>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6C472B9E"/>
    <w:multiLevelType w:val="hybridMultilevel"/>
    <w:tmpl w:val="005C36FC"/>
    <w:lvl w:ilvl="0" w:tplc="638EC456">
      <w:start w:val="1"/>
      <w:numFmt w:val="bullet"/>
      <w:lvlText w:val=""/>
      <w:lvlPicBulletId w:val="2"/>
      <w:lvlJc w:val="left"/>
      <w:pPr>
        <w:ind w:left="720" w:hanging="360"/>
      </w:pPr>
      <w:rPr>
        <w:rFonts w:ascii="Symbol" w:hAnsi="Symbol" w:hint="default"/>
        <w:b/>
        <w:bCs/>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15:restartNumberingAfterBreak="0">
    <w:nsid w:val="6D227AB1"/>
    <w:multiLevelType w:val="hybridMultilevel"/>
    <w:tmpl w:val="63E2581E"/>
    <w:lvl w:ilvl="0" w:tplc="36BC130E">
      <w:start w:val="1"/>
      <w:numFmt w:val="bullet"/>
      <w:lvlText w:val=""/>
      <w:lvlJc w:val="left"/>
      <w:pPr>
        <w:ind w:left="720" w:hanging="360"/>
      </w:pPr>
      <w:rPr>
        <w:rFonts w:ascii="Wingdings" w:hAnsi="Wingdings" w:hint="default"/>
        <w:color w:val="591925" w:themeColor="accent3" w:themeShade="8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6E7B3670"/>
    <w:multiLevelType w:val="hybridMultilevel"/>
    <w:tmpl w:val="A1745EFE"/>
    <w:lvl w:ilvl="0" w:tplc="995CCA9C">
      <w:start w:val="1"/>
      <w:numFmt w:val="bullet"/>
      <w:lvlText w:val=""/>
      <w:lvlJc w:val="left"/>
      <w:pPr>
        <w:ind w:left="720" w:hanging="360"/>
      </w:pPr>
      <w:rPr>
        <w:rFonts w:ascii="Wingdings" w:hAnsi="Wingdings" w:hint="default"/>
        <w:color w:val="6B2449" w:themeColor="accent2" w:themeShade="B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15:restartNumberingAfterBreak="0">
    <w:nsid w:val="70182AE8"/>
    <w:multiLevelType w:val="hybridMultilevel"/>
    <w:tmpl w:val="1938EB6E"/>
    <w:lvl w:ilvl="0" w:tplc="5CC42532">
      <w:start w:val="1"/>
      <w:numFmt w:val="bullet"/>
      <w:lvlText w:val=""/>
      <w:lvlJc w:val="left"/>
      <w:pPr>
        <w:ind w:left="720" w:hanging="360"/>
      </w:pPr>
      <w:rPr>
        <w:rFonts w:ascii="Wingdings" w:hAnsi="Wingdings" w:hint="default"/>
        <w:b/>
        <w:bCs/>
        <w:color w:val="6B2449" w:themeColor="accent2" w:themeShade="BF"/>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4" w15:restartNumberingAfterBreak="0">
    <w:nsid w:val="71620602"/>
    <w:multiLevelType w:val="hybridMultilevel"/>
    <w:tmpl w:val="9A22A638"/>
    <w:lvl w:ilvl="0" w:tplc="81CA8682">
      <w:numFmt w:val="bullet"/>
      <w:lvlText w:val="-"/>
      <w:lvlJc w:val="left"/>
      <w:pPr>
        <w:ind w:left="720" w:hanging="360"/>
      </w:pPr>
      <w:rPr>
        <w:rFonts w:ascii="Montserrat" w:eastAsia="Calibri" w:hAnsi="Montserra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71ED6852"/>
    <w:multiLevelType w:val="hybridMultilevel"/>
    <w:tmpl w:val="C3261F78"/>
    <w:lvl w:ilvl="0" w:tplc="A4CCA7C2">
      <w:start w:val="1"/>
      <w:numFmt w:val="bullet"/>
      <w:lvlText w:val=""/>
      <w:lvlJc w:val="left"/>
      <w:pPr>
        <w:ind w:left="720" w:hanging="360"/>
      </w:pPr>
      <w:rPr>
        <w:rFonts w:ascii="Webdings" w:hAnsi="Webdings" w:hint="default"/>
        <w:color w:val="90316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6" w15:restartNumberingAfterBreak="0">
    <w:nsid w:val="73F132A2"/>
    <w:multiLevelType w:val="hybridMultilevel"/>
    <w:tmpl w:val="DD0A5092"/>
    <w:lvl w:ilvl="0" w:tplc="C496271E">
      <w:start w:val="1"/>
      <w:numFmt w:val="bullet"/>
      <w:lvlText w:val=""/>
      <w:lvlJc w:val="left"/>
      <w:pPr>
        <w:ind w:left="720" w:hanging="360"/>
      </w:pPr>
      <w:rPr>
        <w:rFonts w:ascii="Wingdings" w:hAnsi="Wingdings" w:hint="default"/>
        <w:b/>
        <w:i w:val="0"/>
        <w:color w:val="6B2449" w:themeColor="accent2" w:themeShade="BF"/>
        <w:u w:color="9F296B" w:themeColor="accent1" w:themeTint="B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7B1517AA"/>
    <w:multiLevelType w:val="hybridMultilevel"/>
    <w:tmpl w:val="0E6CC02E"/>
    <w:lvl w:ilvl="0" w:tplc="FF0E416A">
      <w:start w:val="1"/>
      <w:numFmt w:val="bullet"/>
      <w:lvlText w:val=""/>
      <w:lvlJc w:val="left"/>
      <w:pPr>
        <w:ind w:left="720" w:hanging="360"/>
      </w:pPr>
      <w:rPr>
        <w:rFonts w:ascii="Wingdings" w:hAnsi="Wingdings" w:hint="default"/>
        <w:b/>
        <w:bCs/>
        <w:color w:val="6B2449" w:themeColor="accent2" w:themeShade="BF"/>
        <w:w w:val="100"/>
        <w:sz w:val="24"/>
        <w:szCs w:val="24"/>
        <w:lang w:val="es-ES" w:eastAsia="es-ES" w:bidi="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15:restartNumberingAfterBreak="0">
    <w:nsid w:val="7BDE5110"/>
    <w:multiLevelType w:val="hybridMultilevel"/>
    <w:tmpl w:val="379A73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15:restartNumberingAfterBreak="0">
    <w:nsid w:val="7CA22BC3"/>
    <w:multiLevelType w:val="hybridMultilevel"/>
    <w:tmpl w:val="52DC2FE0"/>
    <w:lvl w:ilvl="0" w:tplc="33AA7760">
      <w:numFmt w:val="bullet"/>
      <w:lvlText w:val=""/>
      <w:lvlJc w:val="left"/>
      <w:pPr>
        <w:ind w:left="815" w:hanging="348"/>
      </w:pPr>
      <w:rPr>
        <w:rFonts w:ascii="Wingdings" w:eastAsia="Wingdings" w:hAnsi="Wingdings" w:cs="Wingdings" w:hint="default"/>
        <w:color w:val="6B2449" w:themeColor="accent2" w:themeShade="BF"/>
        <w:w w:val="99"/>
        <w:sz w:val="20"/>
        <w:szCs w:val="20"/>
        <w:lang w:val="es-ES" w:eastAsia="es-ES" w:bidi="es-ES"/>
      </w:rPr>
    </w:lvl>
    <w:lvl w:ilvl="1" w:tplc="6DF49CB2">
      <w:numFmt w:val="bullet"/>
      <w:lvlText w:val="•"/>
      <w:lvlJc w:val="left"/>
      <w:pPr>
        <w:ind w:left="1465" w:hanging="348"/>
      </w:pPr>
      <w:rPr>
        <w:rFonts w:hint="default"/>
        <w:lang w:val="es-ES" w:eastAsia="es-ES" w:bidi="es-ES"/>
      </w:rPr>
    </w:lvl>
    <w:lvl w:ilvl="2" w:tplc="F01AA832">
      <w:numFmt w:val="bullet"/>
      <w:lvlText w:val="•"/>
      <w:lvlJc w:val="left"/>
      <w:pPr>
        <w:ind w:left="2110" w:hanging="348"/>
      </w:pPr>
      <w:rPr>
        <w:rFonts w:hint="default"/>
        <w:lang w:val="es-ES" w:eastAsia="es-ES" w:bidi="es-ES"/>
      </w:rPr>
    </w:lvl>
    <w:lvl w:ilvl="3" w:tplc="074C2C24">
      <w:numFmt w:val="bullet"/>
      <w:lvlText w:val="•"/>
      <w:lvlJc w:val="left"/>
      <w:pPr>
        <w:ind w:left="2755" w:hanging="348"/>
      </w:pPr>
      <w:rPr>
        <w:rFonts w:hint="default"/>
        <w:lang w:val="es-ES" w:eastAsia="es-ES" w:bidi="es-ES"/>
      </w:rPr>
    </w:lvl>
    <w:lvl w:ilvl="4" w:tplc="A954B0CE">
      <w:numFmt w:val="bullet"/>
      <w:lvlText w:val="•"/>
      <w:lvlJc w:val="left"/>
      <w:pPr>
        <w:ind w:left="3401" w:hanging="348"/>
      </w:pPr>
      <w:rPr>
        <w:rFonts w:hint="default"/>
        <w:lang w:val="es-ES" w:eastAsia="es-ES" w:bidi="es-ES"/>
      </w:rPr>
    </w:lvl>
    <w:lvl w:ilvl="5" w:tplc="65F26C5C">
      <w:numFmt w:val="bullet"/>
      <w:lvlText w:val="•"/>
      <w:lvlJc w:val="left"/>
      <w:pPr>
        <w:ind w:left="4046" w:hanging="348"/>
      </w:pPr>
      <w:rPr>
        <w:rFonts w:hint="default"/>
        <w:lang w:val="es-ES" w:eastAsia="es-ES" w:bidi="es-ES"/>
      </w:rPr>
    </w:lvl>
    <w:lvl w:ilvl="6" w:tplc="98461F6E">
      <w:numFmt w:val="bullet"/>
      <w:lvlText w:val="•"/>
      <w:lvlJc w:val="left"/>
      <w:pPr>
        <w:ind w:left="4691" w:hanging="348"/>
      </w:pPr>
      <w:rPr>
        <w:rFonts w:hint="default"/>
        <w:lang w:val="es-ES" w:eastAsia="es-ES" w:bidi="es-ES"/>
      </w:rPr>
    </w:lvl>
    <w:lvl w:ilvl="7" w:tplc="3C54B34C">
      <w:numFmt w:val="bullet"/>
      <w:lvlText w:val="•"/>
      <w:lvlJc w:val="left"/>
      <w:pPr>
        <w:ind w:left="5337" w:hanging="348"/>
      </w:pPr>
      <w:rPr>
        <w:rFonts w:hint="default"/>
        <w:lang w:val="es-ES" w:eastAsia="es-ES" w:bidi="es-ES"/>
      </w:rPr>
    </w:lvl>
    <w:lvl w:ilvl="8" w:tplc="D8F820F0">
      <w:numFmt w:val="bullet"/>
      <w:lvlText w:val="•"/>
      <w:lvlJc w:val="left"/>
      <w:pPr>
        <w:ind w:left="5982" w:hanging="348"/>
      </w:pPr>
      <w:rPr>
        <w:rFonts w:hint="default"/>
        <w:lang w:val="es-ES" w:eastAsia="es-ES" w:bidi="es-ES"/>
      </w:rPr>
    </w:lvl>
  </w:abstractNum>
  <w:abstractNum w:abstractNumId="90" w15:restartNumberingAfterBreak="0">
    <w:nsid w:val="7CE82DDC"/>
    <w:multiLevelType w:val="hybridMultilevel"/>
    <w:tmpl w:val="2DD80AB6"/>
    <w:lvl w:ilvl="0" w:tplc="0C0A0017">
      <w:start w:val="1"/>
      <w:numFmt w:val="lowerLetter"/>
      <w:lvlText w:val="%1)"/>
      <w:lvlJc w:val="left"/>
      <w:pPr>
        <w:ind w:left="776" w:hanging="360"/>
      </w:pPr>
    </w:lvl>
    <w:lvl w:ilvl="1" w:tplc="0C0A0019" w:tentative="1">
      <w:start w:val="1"/>
      <w:numFmt w:val="lowerLetter"/>
      <w:lvlText w:val="%2."/>
      <w:lvlJc w:val="left"/>
      <w:pPr>
        <w:ind w:left="1496" w:hanging="360"/>
      </w:pPr>
    </w:lvl>
    <w:lvl w:ilvl="2" w:tplc="0C0A001B" w:tentative="1">
      <w:start w:val="1"/>
      <w:numFmt w:val="lowerRoman"/>
      <w:lvlText w:val="%3."/>
      <w:lvlJc w:val="right"/>
      <w:pPr>
        <w:ind w:left="2216" w:hanging="180"/>
      </w:pPr>
    </w:lvl>
    <w:lvl w:ilvl="3" w:tplc="0C0A000F" w:tentative="1">
      <w:start w:val="1"/>
      <w:numFmt w:val="decimal"/>
      <w:lvlText w:val="%4."/>
      <w:lvlJc w:val="left"/>
      <w:pPr>
        <w:ind w:left="2936" w:hanging="360"/>
      </w:pPr>
    </w:lvl>
    <w:lvl w:ilvl="4" w:tplc="0C0A0019" w:tentative="1">
      <w:start w:val="1"/>
      <w:numFmt w:val="lowerLetter"/>
      <w:lvlText w:val="%5."/>
      <w:lvlJc w:val="left"/>
      <w:pPr>
        <w:ind w:left="3656" w:hanging="360"/>
      </w:pPr>
    </w:lvl>
    <w:lvl w:ilvl="5" w:tplc="0C0A001B" w:tentative="1">
      <w:start w:val="1"/>
      <w:numFmt w:val="lowerRoman"/>
      <w:lvlText w:val="%6."/>
      <w:lvlJc w:val="right"/>
      <w:pPr>
        <w:ind w:left="4376" w:hanging="180"/>
      </w:pPr>
    </w:lvl>
    <w:lvl w:ilvl="6" w:tplc="0C0A000F" w:tentative="1">
      <w:start w:val="1"/>
      <w:numFmt w:val="decimal"/>
      <w:lvlText w:val="%7."/>
      <w:lvlJc w:val="left"/>
      <w:pPr>
        <w:ind w:left="5096" w:hanging="360"/>
      </w:pPr>
    </w:lvl>
    <w:lvl w:ilvl="7" w:tplc="0C0A0019" w:tentative="1">
      <w:start w:val="1"/>
      <w:numFmt w:val="lowerLetter"/>
      <w:lvlText w:val="%8."/>
      <w:lvlJc w:val="left"/>
      <w:pPr>
        <w:ind w:left="5816" w:hanging="360"/>
      </w:pPr>
    </w:lvl>
    <w:lvl w:ilvl="8" w:tplc="0C0A001B" w:tentative="1">
      <w:start w:val="1"/>
      <w:numFmt w:val="lowerRoman"/>
      <w:lvlText w:val="%9."/>
      <w:lvlJc w:val="right"/>
      <w:pPr>
        <w:ind w:left="6536" w:hanging="180"/>
      </w:pPr>
    </w:lvl>
  </w:abstractNum>
  <w:abstractNum w:abstractNumId="91" w15:restartNumberingAfterBreak="0">
    <w:nsid w:val="7D8415CB"/>
    <w:multiLevelType w:val="hybridMultilevel"/>
    <w:tmpl w:val="3C2A6D4C"/>
    <w:lvl w:ilvl="0" w:tplc="6436D214">
      <w:numFmt w:val="bullet"/>
      <w:lvlText w:val=""/>
      <w:lvlJc w:val="left"/>
      <w:pPr>
        <w:ind w:left="815" w:hanging="348"/>
      </w:pPr>
      <w:rPr>
        <w:rFonts w:ascii="Wingdings" w:eastAsia="Wingdings" w:hAnsi="Wingdings" w:cs="Wingdings" w:hint="default"/>
        <w:color w:val="6D1C49" w:themeColor="accent1" w:themeTint="E6"/>
        <w:w w:val="99"/>
        <w:sz w:val="20"/>
        <w:szCs w:val="20"/>
        <w:lang w:val="es-ES" w:eastAsia="es-ES" w:bidi="es-ES"/>
      </w:rPr>
    </w:lvl>
    <w:lvl w:ilvl="1" w:tplc="401000EE">
      <w:numFmt w:val="bullet"/>
      <w:lvlText w:val="•"/>
      <w:lvlJc w:val="left"/>
      <w:pPr>
        <w:ind w:left="1465" w:hanging="348"/>
      </w:pPr>
      <w:rPr>
        <w:rFonts w:hint="default"/>
        <w:lang w:val="es-ES" w:eastAsia="es-ES" w:bidi="es-ES"/>
      </w:rPr>
    </w:lvl>
    <w:lvl w:ilvl="2" w:tplc="FBB4ED4A">
      <w:numFmt w:val="bullet"/>
      <w:lvlText w:val="•"/>
      <w:lvlJc w:val="left"/>
      <w:pPr>
        <w:ind w:left="2110" w:hanging="348"/>
      </w:pPr>
      <w:rPr>
        <w:rFonts w:hint="default"/>
        <w:lang w:val="es-ES" w:eastAsia="es-ES" w:bidi="es-ES"/>
      </w:rPr>
    </w:lvl>
    <w:lvl w:ilvl="3" w:tplc="B5FAE04C">
      <w:numFmt w:val="bullet"/>
      <w:lvlText w:val="•"/>
      <w:lvlJc w:val="left"/>
      <w:pPr>
        <w:ind w:left="2755" w:hanging="348"/>
      </w:pPr>
      <w:rPr>
        <w:rFonts w:hint="default"/>
        <w:lang w:val="es-ES" w:eastAsia="es-ES" w:bidi="es-ES"/>
      </w:rPr>
    </w:lvl>
    <w:lvl w:ilvl="4" w:tplc="85A698C4">
      <w:numFmt w:val="bullet"/>
      <w:lvlText w:val="•"/>
      <w:lvlJc w:val="left"/>
      <w:pPr>
        <w:ind w:left="3401" w:hanging="348"/>
      </w:pPr>
      <w:rPr>
        <w:rFonts w:hint="default"/>
        <w:lang w:val="es-ES" w:eastAsia="es-ES" w:bidi="es-ES"/>
      </w:rPr>
    </w:lvl>
    <w:lvl w:ilvl="5" w:tplc="0E763902">
      <w:numFmt w:val="bullet"/>
      <w:lvlText w:val="•"/>
      <w:lvlJc w:val="left"/>
      <w:pPr>
        <w:ind w:left="4046" w:hanging="348"/>
      </w:pPr>
      <w:rPr>
        <w:rFonts w:hint="default"/>
        <w:lang w:val="es-ES" w:eastAsia="es-ES" w:bidi="es-ES"/>
      </w:rPr>
    </w:lvl>
    <w:lvl w:ilvl="6" w:tplc="615A2D2A">
      <w:numFmt w:val="bullet"/>
      <w:lvlText w:val="•"/>
      <w:lvlJc w:val="left"/>
      <w:pPr>
        <w:ind w:left="4691" w:hanging="348"/>
      </w:pPr>
      <w:rPr>
        <w:rFonts w:hint="default"/>
        <w:lang w:val="es-ES" w:eastAsia="es-ES" w:bidi="es-ES"/>
      </w:rPr>
    </w:lvl>
    <w:lvl w:ilvl="7" w:tplc="FC48E4FA">
      <w:numFmt w:val="bullet"/>
      <w:lvlText w:val="•"/>
      <w:lvlJc w:val="left"/>
      <w:pPr>
        <w:ind w:left="5337" w:hanging="348"/>
      </w:pPr>
      <w:rPr>
        <w:rFonts w:hint="default"/>
        <w:lang w:val="es-ES" w:eastAsia="es-ES" w:bidi="es-ES"/>
      </w:rPr>
    </w:lvl>
    <w:lvl w:ilvl="8" w:tplc="CB5C212A">
      <w:numFmt w:val="bullet"/>
      <w:lvlText w:val="•"/>
      <w:lvlJc w:val="left"/>
      <w:pPr>
        <w:ind w:left="5982" w:hanging="348"/>
      </w:pPr>
      <w:rPr>
        <w:rFonts w:hint="default"/>
        <w:lang w:val="es-ES" w:eastAsia="es-ES" w:bidi="es-ES"/>
      </w:rPr>
    </w:lvl>
  </w:abstractNum>
  <w:abstractNum w:abstractNumId="92" w15:restartNumberingAfterBreak="0">
    <w:nsid w:val="7F4F4746"/>
    <w:multiLevelType w:val="hybridMultilevel"/>
    <w:tmpl w:val="A87E9658"/>
    <w:lvl w:ilvl="0" w:tplc="C82E2840">
      <w:start w:val="7"/>
      <w:numFmt w:val="bullet"/>
      <w:lvlText w:val="-"/>
      <w:lvlJc w:val="left"/>
      <w:pPr>
        <w:ind w:left="720" w:hanging="360"/>
      </w:pPr>
      <w:rPr>
        <w:rFonts w:ascii="Montserrat" w:eastAsia="Calibri" w:hAnsi="Montserra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4"/>
  </w:num>
  <w:num w:numId="2">
    <w:abstractNumId w:val="76"/>
  </w:num>
  <w:num w:numId="3">
    <w:abstractNumId w:val="17"/>
  </w:num>
  <w:num w:numId="4">
    <w:abstractNumId w:val="21"/>
  </w:num>
  <w:num w:numId="5">
    <w:abstractNumId w:val="24"/>
  </w:num>
  <w:num w:numId="6">
    <w:abstractNumId w:val="37"/>
  </w:num>
  <w:num w:numId="7">
    <w:abstractNumId w:val="26"/>
  </w:num>
  <w:num w:numId="8">
    <w:abstractNumId w:val="57"/>
  </w:num>
  <w:num w:numId="9">
    <w:abstractNumId w:val="20"/>
  </w:num>
  <w:num w:numId="10">
    <w:abstractNumId w:val="88"/>
  </w:num>
  <w:num w:numId="11">
    <w:abstractNumId w:val="34"/>
  </w:num>
  <w:num w:numId="12">
    <w:abstractNumId w:val="43"/>
  </w:num>
  <w:num w:numId="13">
    <w:abstractNumId w:val="61"/>
  </w:num>
  <w:num w:numId="14">
    <w:abstractNumId w:val="73"/>
  </w:num>
  <w:num w:numId="15">
    <w:abstractNumId w:val="85"/>
  </w:num>
  <w:num w:numId="16">
    <w:abstractNumId w:val="39"/>
  </w:num>
  <w:num w:numId="17">
    <w:abstractNumId w:val="10"/>
  </w:num>
  <w:num w:numId="18">
    <w:abstractNumId w:val="22"/>
  </w:num>
  <w:num w:numId="19">
    <w:abstractNumId w:val="42"/>
  </w:num>
  <w:num w:numId="20">
    <w:abstractNumId w:val="82"/>
  </w:num>
  <w:num w:numId="21">
    <w:abstractNumId w:val="74"/>
  </w:num>
  <w:num w:numId="22">
    <w:abstractNumId w:val="33"/>
  </w:num>
  <w:num w:numId="23">
    <w:abstractNumId w:val="87"/>
  </w:num>
  <w:num w:numId="24">
    <w:abstractNumId w:val="49"/>
  </w:num>
  <w:num w:numId="25">
    <w:abstractNumId w:val="44"/>
  </w:num>
  <w:num w:numId="26">
    <w:abstractNumId w:val="28"/>
  </w:num>
  <w:num w:numId="27">
    <w:abstractNumId w:val="62"/>
  </w:num>
  <w:num w:numId="28">
    <w:abstractNumId w:val="38"/>
  </w:num>
  <w:num w:numId="29">
    <w:abstractNumId w:val="70"/>
  </w:num>
  <w:num w:numId="30">
    <w:abstractNumId w:val="41"/>
  </w:num>
  <w:num w:numId="31">
    <w:abstractNumId w:val="55"/>
  </w:num>
  <w:num w:numId="32">
    <w:abstractNumId w:val="75"/>
  </w:num>
  <w:num w:numId="33">
    <w:abstractNumId w:val="3"/>
  </w:num>
  <w:num w:numId="34">
    <w:abstractNumId w:val="56"/>
  </w:num>
  <w:num w:numId="35">
    <w:abstractNumId w:val="71"/>
  </w:num>
  <w:num w:numId="36">
    <w:abstractNumId w:val="59"/>
  </w:num>
  <w:num w:numId="37">
    <w:abstractNumId w:val="19"/>
  </w:num>
  <w:num w:numId="38">
    <w:abstractNumId w:val="51"/>
  </w:num>
  <w:num w:numId="39">
    <w:abstractNumId w:val="78"/>
  </w:num>
  <w:num w:numId="40">
    <w:abstractNumId w:val="83"/>
  </w:num>
  <w:num w:numId="41">
    <w:abstractNumId w:val="77"/>
  </w:num>
  <w:num w:numId="42">
    <w:abstractNumId w:val="90"/>
  </w:num>
  <w:num w:numId="43">
    <w:abstractNumId w:val="0"/>
  </w:num>
  <w:num w:numId="44">
    <w:abstractNumId w:val="86"/>
  </w:num>
  <w:num w:numId="45">
    <w:abstractNumId w:val="72"/>
  </w:num>
  <w:num w:numId="46">
    <w:abstractNumId w:val="58"/>
  </w:num>
  <w:num w:numId="47">
    <w:abstractNumId w:val="6"/>
  </w:num>
  <w:num w:numId="48">
    <w:abstractNumId w:val="9"/>
  </w:num>
  <w:num w:numId="49">
    <w:abstractNumId w:val="15"/>
  </w:num>
  <w:num w:numId="50">
    <w:abstractNumId w:val="27"/>
  </w:num>
  <w:num w:numId="51">
    <w:abstractNumId w:val="29"/>
  </w:num>
  <w:num w:numId="52">
    <w:abstractNumId w:val="11"/>
  </w:num>
  <w:num w:numId="53">
    <w:abstractNumId w:val="53"/>
  </w:num>
  <w:num w:numId="54">
    <w:abstractNumId w:val="1"/>
  </w:num>
  <w:num w:numId="55">
    <w:abstractNumId w:val="46"/>
  </w:num>
  <w:num w:numId="56">
    <w:abstractNumId w:val="18"/>
  </w:num>
  <w:num w:numId="57">
    <w:abstractNumId w:val="68"/>
  </w:num>
  <w:num w:numId="58">
    <w:abstractNumId w:val="40"/>
  </w:num>
  <w:num w:numId="59">
    <w:abstractNumId w:val="14"/>
  </w:num>
  <w:num w:numId="60">
    <w:abstractNumId w:val="16"/>
  </w:num>
  <w:num w:numId="61">
    <w:abstractNumId w:val="91"/>
  </w:num>
  <w:num w:numId="62">
    <w:abstractNumId w:val="12"/>
  </w:num>
  <w:num w:numId="63">
    <w:abstractNumId w:val="31"/>
  </w:num>
  <w:num w:numId="64">
    <w:abstractNumId w:val="23"/>
  </w:num>
  <w:num w:numId="65">
    <w:abstractNumId w:val="7"/>
  </w:num>
  <w:num w:numId="66">
    <w:abstractNumId w:val="89"/>
  </w:num>
  <w:num w:numId="67">
    <w:abstractNumId w:val="8"/>
  </w:num>
  <w:num w:numId="68">
    <w:abstractNumId w:val="69"/>
  </w:num>
  <w:num w:numId="69">
    <w:abstractNumId w:val="67"/>
  </w:num>
  <w:num w:numId="70">
    <w:abstractNumId w:val="25"/>
  </w:num>
  <w:num w:numId="71">
    <w:abstractNumId w:val="52"/>
  </w:num>
  <w:num w:numId="72">
    <w:abstractNumId w:val="79"/>
  </w:num>
  <w:num w:numId="73">
    <w:abstractNumId w:val="65"/>
  </w:num>
  <w:num w:numId="74">
    <w:abstractNumId w:val="50"/>
  </w:num>
  <w:num w:numId="75">
    <w:abstractNumId w:val="30"/>
  </w:num>
  <w:num w:numId="76">
    <w:abstractNumId w:val="80"/>
  </w:num>
  <w:num w:numId="77">
    <w:abstractNumId w:val="63"/>
  </w:num>
  <w:num w:numId="78">
    <w:abstractNumId w:val="45"/>
  </w:num>
  <w:num w:numId="79">
    <w:abstractNumId w:val="4"/>
  </w:num>
  <w:num w:numId="80">
    <w:abstractNumId w:val="81"/>
  </w:num>
  <w:num w:numId="81">
    <w:abstractNumId w:val="36"/>
  </w:num>
  <w:num w:numId="82">
    <w:abstractNumId w:val="35"/>
  </w:num>
  <w:num w:numId="83">
    <w:abstractNumId w:val="47"/>
  </w:num>
  <w:num w:numId="84">
    <w:abstractNumId w:val="5"/>
  </w:num>
  <w:num w:numId="85">
    <w:abstractNumId w:val="48"/>
  </w:num>
  <w:num w:numId="86">
    <w:abstractNumId w:val="66"/>
  </w:num>
  <w:num w:numId="87">
    <w:abstractNumId w:val="60"/>
  </w:num>
  <w:num w:numId="88">
    <w:abstractNumId w:val="13"/>
  </w:num>
  <w:num w:numId="89">
    <w:abstractNumId w:val="2"/>
  </w:num>
  <w:num w:numId="90">
    <w:abstractNumId w:val="32"/>
  </w:num>
  <w:num w:numId="91">
    <w:abstractNumId w:val="84"/>
  </w:num>
  <w:num w:numId="92">
    <w:abstractNumId w:val="92"/>
  </w:num>
  <w:num w:numId="93">
    <w:abstractNumId w:val="6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B3A"/>
    <w:rsid w:val="00000D70"/>
    <w:rsid w:val="00003813"/>
    <w:rsid w:val="00003D42"/>
    <w:rsid w:val="00003E5C"/>
    <w:rsid w:val="00003EF0"/>
    <w:rsid w:val="00004AB4"/>
    <w:rsid w:val="000058E5"/>
    <w:rsid w:val="00005BBE"/>
    <w:rsid w:val="00005C51"/>
    <w:rsid w:val="000062AC"/>
    <w:rsid w:val="00007064"/>
    <w:rsid w:val="00010291"/>
    <w:rsid w:val="00010AD4"/>
    <w:rsid w:val="00010DEB"/>
    <w:rsid w:val="000113D3"/>
    <w:rsid w:val="000115CA"/>
    <w:rsid w:val="000127F9"/>
    <w:rsid w:val="000134D5"/>
    <w:rsid w:val="00013993"/>
    <w:rsid w:val="0001498E"/>
    <w:rsid w:val="00014A8D"/>
    <w:rsid w:val="00014B57"/>
    <w:rsid w:val="0001750C"/>
    <w:rsid w:val="00017F23"/>
    <w:rsid w:val="000205F9"/>
    <w:rsid w:val="000219BA"/>
    <w:rsid w:val="00021C69"/>
    <w:rsid w:val="00023525"/>
    <w:rsid w:val="00023932"/>
    <w:rsid w:val="00023DAE"/>
    <w:rsid w:val="00023EF2"/>
    <w:rsid w:val="00024862"/>
    <w:rsid w:val="00026870"/>
    <w:rsid w:val="000269D9"/>
    <w:rsid w:val="000272B0"/>
    <w:rsid w:val="00031E7D"/>
    <w:rsid w:val="00031E8D"/>
    <w:rsid w:val="00032352"/>
    <w:rsid w:val="000324F2"/>
    <w:rsid w:val="000334E5"/>
    <w:rsid w:val="00033E36"/>
    <w:rsid w:val="00034598"/>
    <w:rsid w:val="00034641"/>
    <w:rsid w:val="00034CBE"/>
    <w:rsid w:val="00035108"/>
    <w:rsid w:val="00036281"/>
    <w:rsid w:val="00036A8A"/>
    <w:rsid w:val="00037041"/>
    <w:rsid w:val="0003756E"/>
    <w:rsid w:val="000400D3"/>
    <w:rsid w:val="000423F4"/>
    <w:rsid w:val="0004302B"/>
    <w:rsid w:val="00044B1A"/>
    <w:rsid w:val="00046D25"/>
    <w:rsid w:val="000473BA"/>
    <w:rsid w:val="00047FF1"/>
    <w:rsid w:val="00050063"/>
    <w:rsid w:val="00050E41"/>
    <w:rsid w:val="00051E6F"/>
    <w:rsid w:val="0005292F"/>
    <w:rsid w:val="000531E0"/>
    <w:rsid w:val="0005462F"/>
    <w:rsid w:val="00055596"/>
    <w:rsid w:val="00055893"/>
    <w:rsid w:val="000558F9"/>
    <w:rsid w:val="00056766"/>
    <w:rsid w:val="00060E1C"/>
    <w:rsid w:val="000619DA"/>
    <w:rsid w:val="00062E54"/>
    <w:rsid w:val="00063359"/>
    <w:rsid w:val="0006448A"/>
    <w:rsid w:val="000647EE"/>
    <w:rsid w:val="00065C06"/>
    <w:rsid w:val="00066D09"/>
    <w:rsid w:val="0006703E"/>
    <w:rsid w:val="00067862"/>
    <w:rsid w:val="00067C25"/>
    <w:rsid w:val="000706C3"/>
    <w:rsid w:val="000706FF"/>
    <w:rsid w:val="00070A14"/>
    <w:rsid w:val="00071810"/>
    <w:rsid w:val="00071DC4"/>
    <w:rsid w:val="00071FFB"/>
    <w:rsid w:val="00073004"/>
    <w:rsid w:val="0007301C"/>
    <w:rsid w:val="0007325D"/>
    <w:rsid w:val="00073384"/>
    <w:rsid w:val="000749B3"/>
    <w:rsid w:val="00075133"/>
    <w:rsid w:val="0007597B"/>
    <w:rsid w:val="00077718"/>
    <w:rsid w:val="0008059C"/>
    <w:rsid w:val="00080983"/>
    <w:rsid w:val="000828E8"/>
    <w:rsid w:val="00082A19"/>
    <w:rsid w:val="00082B6B"/>
    <w:rsid w:val="00083792"/>
    <w:rsid w:val="00084D84"/>
    <w:rsid w:val="00085529"/>
    <w:rsid w:val="00086375"/>
    <w:rsid w:val="00086554"/>
    <w:rsid w:val="00087BA7"/>
    <w:rsid w:val="00087EEF"/>
    <w:rsid w:val="00091A57"/>
    <w:rsid w:val="0009257E"/>
    <w:rsid w:val="00094C5D"/>
    <w:rsid w:val="0009512E"/>
    <w:rsid w:val="00096B7E"/>
    <w:rsid w:val="00097B11"/>
    <w:rsid w:val="000A022E"/>
    <w:rsid w:val="000A0499"/>
    <w:rsid w:val="000A0E90"/>
    <w:rsid w:val="000A1164"/>
    <w:rsid w:val="000A23A4"/>
    <w:rsid w:val="000A3263"/>
    <w:rsid w:val="000A3556"/>
    <w:rsid w:val="000A4157"/>
    <w:rsid w:val="000A680E"/>
    <w:rsid w:val="000B0486"/>
    <w:rsid w:val="000B105E"/>
    <w:rsid w:val="000B21EC"/>
    <w:rsid w:val="000B2CE9"/>
    <w:rsid w:val="000B34F3"/>
    <w:rsid w:val="000B3AD6"/>
    <w:rsid w:val="000B58D5"/>
    <w:rsid w:val="000B5A9E"/>
    <w:rsid w:val="000B6138"/>
    <w:rsid w:val="000B711F"/>
    <w:rsid w:val="000B7930"/>
    <w:rsid w:val="000C0C7C"/>
    <w:rsid w:val="000C22E7"/>
    <w:rsid w:val="000C24D1"/>
    <w:rsid w:val="000C5E8C"/>
    <w:rsid w:val="000C67D5"/>
    <w:rsid w:val="000C6950"/>
    <w:rsid w:val="000C6BE5"/>
    <w:rsid w:val="000C7161"/>
    <w:rsid w:val="000C7538"/>
    <w:rsid w:val="000C7749"/>
    <w:rsid w:val="000D0061"/>
    <w:rsid w:val="000D0C2B"/>
    <w:rsid w:val="000D1209"/>
    <w:rsid w:val="000D13ED"/>
    <w:rsid w:val="000D2588"/>
    <w:rsid w:val="000D2C53"/>
    <w:rsid w:val="000D3587"/>
    <w:rsid w:val="000D4B9C"/>
    <w:rsid w:val="000D5355"/>
    <w:rsid w:val="000D6013"/>
    <w:rsid w:val="000D7E98"/>
    <w:rsid w:val="000E1355"/>
    <w:rsid w:val="000E29B4"/>
    <w:rsid w:val="000E2BDF"/>
    <w:rsid w:val="000E2C04"/>
    <w:rsid w:val="000E35A7"/>
    <w:rsid w:val="000E3BEF"/>
    <w:rsid w:val="000E492E"/>
    <w:rsid w:val="000E58EB"/>
    <w:rsid w:val="000E6856"/>
    <w:rsid w:val="000E714E"/>
    <w:rsid w:val="000F0069"/>
    <w:rsid w:val="000F013D"/>
    <w:rsid w:val="000F0B3A"/>
    <w:rsid w:val="000F0D75"/>
    <w:rsid w:val="000F35B1"/>
    <w:rsid w:val="000F5202"/>
    <w:rsid w:val="000F7F5B"/>
    <w:rsid w:val="00100781"/>
    <w:rsid w:val="0010087C"/>
    <w:rsid w:val="00101CEA"/>
    <w:rsid w:val="00103472"/>
    <w:rsid w:val="00105448"/>
    <w:rsid w:val="001079E9"/>
    <w:rsid w:val="00107D59"/>
    <w:rsid w:val="00110F3B"/>
    <w:rsid w:val="001131EA"/>
    <w:rsid w:val="001145DA"/>
    <w:rsid w:val="00115CF3"/>
    <w:rsid w:val="0011730D"/>
    <w:rsid w:val="0011781C"/>
    <w:rsid w:val="00117B03"/>
    <w:rsid w:val="00120DB9"/>
    <w:rsid w:val="001212FE"/>
    <w:rsid w:val="00124531"/>
    <w:rsid w:val="00127D21"/>
    <w:rsid w:val="001303C8"/>
    <w:rsid w:val="001309C3"/>
    <w:rsid w:val="001313EB"/>
    <w:rsid w:val="00131A40"/>
    <w:rsid w:val="00133764"/>
    <w:rsid w:val="00133772"/>
    <w:rsid w:val="00135528"/>
    <w:rsid w:val="00136CDC"/>
    <w:rsid w:val="00137652"/>
    <w:rsid w:val="001410F6"/>
    <w:rsid w:val="001419D2"/>
    <w:rsid w:val="00141B32"/>
    <w:rsid w:val="00141BD3"/>
    <w:rsid w:val="0014216F"/>
    <w:rsid w:val="001424BE"/>
    <w:rsid w:val="00143099"/>
    <w:rsid w:val="00143694"/>
    <w:rsid w:val="00143A2C"/>
    <w:rsid w:val="0014530F"/>
    <w:rsid w:val="00146735"/>
    <w:rsid w:val="001475E5"/>
    <w:rsid w:val="001500EB"/>
    <w:rsid w:val="00150BC6"/>
    <w:rsid w:val="00152297"/>
    <w:rsid w:val="00153254"/>
    <w:rsid w:val="00153268"/>
    <w:rsid w:val="001535CC"/>
    <w:rsid w:val="00154894"/>
    <w:rsid w:val="001570FF"/>
    <w:rsid w:val="00157121"/>
    <w:rsid w:val="0015756A"/>
    <w:rsid w:val="001602FF"/>
    <w:rsid w:val="001603F0"/>
    <w:rsid w:val="00162F00"/>
    <w:rsid w:val="00165D5F"/>
    <w:rsid w:val="00166D26"/>
    <w:rsid w:val="001676A4"/>
    <w:rsid w:val="00167C38"/>
    <w:rsid w:val="00172DBD"/>
    <w:rsid w:val="00173344"/>
    <w:rsid w:val="00173399"/>
    <w:rsid w:val="0017341F"/>
    <w:rsid w:val="00174558"/>
    <w:rsid w:val="0017539C"/>
    <w:rsid w:val="00175A8C"/>
    <w:rsid w:val="00176191"/>
    <w:rsid w:val="001764BF"/>
    <w:rsid w:val="001774F9"/>
    <w:rsid w:val="001779F5"/>
    <w:rsid w:val="00177B4A"/>
    <w:rsid w:val="001803DA"/>
    <w:rsid w:val="00180547"/>
    <w:rsid w:val="001823AD"/>
    <w:rsid w:val="00182E72"/>
    <w:rsid w:val="00184EDF"/>
    <w:rsid w:val="00185B10"/>
    <w:rsid w:val="0018615F"/>
    <w:rsid w:val="001876D2"/>
    <w:rsid w:val="0018779B"/>
    <w:rsid w:val="00187E2F"/>
    <w:rsid w:val="00190FB3"/>
    <w:rsid w:val="00191F46"/>
    <w:rsid w:val="0019203C"/>
    <w:rsid w:val="00192879"/>
    <w:rsid w:val="00193AE6"/>
    <w:rsid w:val="001942A3"/>
    <w:rsid w:val="00195457"/>
    <w:rsid w:val="00195D90"/>
    <w:rsid w:val="00195F89"/>
    <w:rsid w:val="001977F1"/>
    <w:rsid w:val="00197CBB"/>
    <w:rsid w:val="00197FE2"/>
    <w:rsid w:val="001A030F"/>
    <w:rsid w:val="001A4AE0"/>
    <w:rsid w:val="001B03CE"/>
    <w:rsid w:val="001B0FF8"/>
    <w:rsid w:val="001B2DF1"/>
    <w:rsid w:val="001B2EE2"/>
    <w:rsid w:val="001B3B92"/>
    <w:rsid w:val="001B45C8"/>
    <w:rsid w:val="001B4C7D"/>
    <w:rsid w:val="001B5896"/>
    <w:rsid w:val="001B7390"/>
    <w:rsid w:val="001B7448"/>
    <w:rsid w:val="001B7B72"/>
    <w:rsid w:val="001C1868"/>
    <w:rsid w:val="001C19A3"/>
    <w:rsid w:val="001C1A39"/>
    <w:rsid w:val="001C2188"/>
    <w:rsid w:val="001C23FF"/>
    <w:rsid w:val="001C2FF9"/>
    <w:rsid w:val="001C3CB6"/>
    <w:rsid w:val="001C405D"/>
    <w:rsid w:val="001C4A6E"/>
    <w:rsid w:val="001C546E"/>
    <w:rsid w:val="001C6620"/>
    <w:rsid w:val="001C6693"/>
    <w:rsid w:val="001C6E84"/>
    <w:rsid w:val="001C73E5"/>
    <w:rsid w:val="001C75F2"/>
    <w:rsid w:val="001D0C6E"/>
    <w:rsid w:val="001D0D7F"/>
    <w:rsid w:val="001D112E"/>
    <w:rsid w:val="001D1B42"/>
    <w:rsid w:val="001D1EFB"/>
    <w:rsid w:val="001D2542"/>
    <w:rsid w:val="001D3925"/>
    <w:rsid w:val="001D428D"/>
    <w:rsid w:val="001D4A1D"/>
    <w:rsid w:val="001D57D2"/>
    <w:rsid w:val="001D58AB"/>
    <w:rsid w:val="001D68F1"/>
    <w:rsid w:val="001D6C7B"/>
    <w:rsid w:val="001E1ED4"/>
    <w:rsid w:val="001E471D"/>
    <w:rsid w:val="001E4F2A"/>
    <w:rsid w:val="001E52BC"/>
    <w:rsid w:val="001E5A37"/>
    <w:rsid w:val="001F0ACA"/>
    <w:rsid w:val="001F164C"/>
    <w:rsid w:val="001F2380"/>
    <w:rsid w:val="001F2C01"/>
    <w:rsid w:val="001F2D8C"/>
    <w:rsid w:val="001F2EAB"/>
    <w:rsid w:val="001F479D"/>
    <w:rsid w:val="001F5502"/>
    <w:rsid w:val="001F64E4"/>
    <w:rsid w:val="00200111"/>
    <w:rsid w:val="002002F4"/>
    <w:rsid w:val="00200489"/>
    <w:rsid w:val="00202FE8"/>
    <w:rsid w:val="002032B9"/>
    <w:rsid w:val="0020393E"/>
    <w:rsid w:val="00203BA6"/>
    <w:rsid w:val="00203FF1"/>
    <w:rsid w:val="00204671"/>
    <w:rsid w:val="0020479A"/>
    <w:rsid w:val="00204CCB"/>
    <w:rsid w:val="002052E4"/>
    <w:rsid w:val="00206356"/>
    <w:rsid w:val="0020689A"/>
    <w:rsid w:val="002074E4"/>
    <w:rsid w:val="00207694"/>
    <w:rsid w:val="0020780E"/>
    <w:rsid w:val="00211197"/>
    <w:rsid w:val="002111F1"/>
    <w:rsid w:val="002116DE"/>
    <w:rsid w:val="00214D3E"/>
    <w:rsid w:val="00214EA0"/>
    <w:rsid w:val="002156B3"/>
    <w:rsid w:val="002158A5"/>
    <w:rsid w:val="00215F2F"/>
    <w:rsid w:val="002202DE"/>
    <w:rsid w:val="00220A13"/>
    <w:rsid w:val="00220D4D"/>
    <w:rsid w:val="0022162A"/>
    <w:rsid w:val="00221E38"/>
    <w:rsid w:val="002225A5"/>
    <w:rsid w:val="002226AB"/>
    <w:rsid w:val="00223097"/>
    <w:rsid w:val="00223C64"/>
    <w:rsid w:val="0022447B"/>
    <w:rsid w:val="00224738"/>
    <w:rsid w:val="00224FCD"/>
    <w:rsid w:val="00225195"/>
    <w:rsid w:val="00225767"/>
    <w:rsid w:val="00225E55"/>
    <w:rsid w:val="00226829"/>
    <w:rsid w:val="00226DD5"/>
    <w:rsid w:val="00227BC0"/>
    <w:rsid w:val="002304E8"/>
    <w:rsid w:val="0023067E"/>
    <w:rsid w:val="0023142F"/>
    <w:rsid w:val="0023161A"/>
    <w:rsid w:val="00233F9E"/>
    <w:rsid w:val="002370FC"/>
    <w:rsid w:val="00237CFA"/>
    <w:rsid w:val="0024043C"/>
    <w:rsid w:val="00240B1D"/>
    <w:rsid w:val="00241197"/>
    <w:rsid w:val="002413F1"/>
    <w:rsid w:val="002423BD"/>
    <w:rsid w:val="0024374D"/>
    <w:rsid w:val="00243B89"/>
    <w:rsid w:val="00243FB4"/>
    <w:rsid w:val="00244304"/>
    <w:rsid w:val="002447C4"/>
    <w:rsid w:val="00244B6C"/>
    <w:rsid w:val="00244EA8"/>
    <w:rsid w:val="00245A67"/>
    <w:rsid w:val="00250A23"/>
    <w:rsid w:val="002520DD"/>
    <w:rsid w:val="002520E5"/>
    <w:rsid w:val="002521BF"/>
    <w:rsid w:val="00253C56"/>
    <w:rsid w:val="002547F3"/>
    <w:rsid w:val="0025520C"/>
    <w:rsid w:val="00255460"/>
    <w:rsid w:val="0025749D"/>
    <w:rsid w:val="00260F63"/>
    <w:rsid w:val="0026209F"/>
    <w:rsid w:val="002632D8"/>
    <w:rsid w:val="00263A4E"/>
    <w:rsid w:val="0026440E"/>
    <w:rsid w:val="0026484C"/>
    <w:rsid w:val="002651D4"/>
    <w:rsid w:val="0026615C"/>
    <w:rsid w:val="00267056"/>
    <w:rsid w:val="0027093C"/>
    <w:rsid w:val="0027104A"/>
    <w:rsid w:val="002711EA"/>
    <w:rsid w:val="002731B4"/>
    <w:rsid w:val="00275AA1"/>
    <w:rsid w:val="0027611B"/>
    <w:rsid w:val="00277008"/>
    <w:rsid w:val="0027757C"/>
    <w:rsid w:val="00280517"/>
    <w:rsid w:val="002809DD"/>
    <w:rsid w:val="00281664"/>
    <w:rsid w:val="00282C3D"/>
    <w:rsid w:val="0028347E"/>
    <w:rsid w:val="00283AA5"/>
    <w:rsid w:val="00283B36"/>
    <w:rsid w:val="00283FBB"/>
    <w:rsid w:val="00284119"/>
    <w:rsid w:val="00286C81"/>
    <w:rsid w:val="00286F61"/>
    <w:rsid w:val="002872EE"/>
    <w:rsid w:val="00287AD5"/>
    <w:rsid w:val="00287D44"/>
    <w:rsid w:val="002941E0"/>
    <w:rsid w:val="00294983"/>
    <w:rsid w:val="002954B1"/>
    <w:rsid w:val="00295DF4"/>
    <w:rsid w:val="002A0132"/>
    <w:rsid w:val="002A0989"/>
    <w:rsid w:val="002A15EB"/>
    <w:rsid w:val="002A259A"/>
    <w:rsid w:val="002A2F40"/>
    <w:rsid w:val="002A432A"/>
    <w:rsid w:val="002A79AC"/>
    <w:rsid w:val="002A7D9E"/>
    <w:rsid w:val="002A7F05"/>
    <w:rsid w:val="002B0EBC"/>
    <w:rsid w:val="002B12B7"/>
    <w:rsid w:val="002B3500"/>
    <w:rsid w:val="002B3734"/>
    <w:rsid w:val="002B3E25"/>
    <w:rsid w:val="002B4149"/>
    <w:rsid w:val="002B47FC"/>
    <w:rsid w:val="002B4BE3"/>
    <w:rsid w:val="002B4FAE"/>
    <w:rsid w:val="002B5A3F"/>
    <w:rsid w:val="002B6E59"/>
    <w:rsid w:val="002C0331"/>
    <w:rsid w:val="002C0604"/>
    <w:rsid w:val="002C138E"/>
    <w:rsid w:val="002C18D5"/>
    <w:rsid w:val="002C20FC"/>
    <w:rsid w:val="002C288C"/>
    <w:rsid w:val="002C2929"/>
    <w:rsid w:val="002C3162"/>
    <w:rsid w:val="002C390F"/>
    <w:rsid w:val="002C3A94"/>
    <w:rsid w:val="002C3B53"/>
    <w:rsid w:val="002C3DC0"/>
    <w:rsid w:val="002C3E9B"/>
    <w:rsid w:val="002C4001"/>
    <w:rsid w:val="002C4EAE"/>
    <w:rsid w:val="002C54E9"/>
    <w:rsid w:val="002C5C34"/>
    <w:rsid w:val="002C61D7"/>
    <w:rsid w:val="002C689F"/>
    <w:rsid w:val="002C7239"/>
    <w:rsid w:val="002D1C8D"/>
    <w:rsid w:val="002D257F"/>
    <w:rsid w:val="002D35DC"/>
    <w:rsid w:val="002D52B1"/>
    <w:rsid w:val="002D603C"/>
    <w:rsid w:val="002D624B"/>
    <w:rsid w:val="002D67F2"/>
    <w:rsid w:val="002E08A9"/>
    <w:rsid w:val="002E0EDF"/>
    <w:rsid w:val="002E13D6"/>
    <w:rsid w:val="002E2D24"/>
    <w:rsid w:val="002E36F5"/>
    <w:rsid w:val="002E426D"/>
    <w:rsid w:val="002E4A52"/>
    <w:rsid w:val="002E4B15"/>
    <w:rsid w:val="002E5AE9"/>
    <w:rsid w:val="002E737E"/>
    <w:rsid w:val="002E753A"/>
    <w:rsid w:val="002E7D06"/>
    <w:rsid w:val="002E7F14"/>
    <w:rsid w:val="002F0749"/>
    <w:rsid w:val="002F2A23"/>
    <w:rsid w:val="002F2F58"/>
    <w:rsid w:val="002F34C8"/>
    <w:rsid w:val="002F3730"/>
    <w:rsid w:val="002F3D04"/>
    <w:rsid w:val="002F507C"/>
    <w:rsid w:val="002F5274"/>
    <w:rsid w:val="002F52BD"/>
    <w:rsid w:val="002F57A1"/>
    <w:rsid w:val="002F594E"/>
    <w:rsid w:val="002F6C52"/>
    <w:rsid w:val="002F6F28"/>
    <w:rsid w:val="00300E64"/>
    <w:rsid w:val="00301278"/>
    <w:rsid w:val="00301B6E"/>
    <w:rsid w:val="00303996"/>
    <w:rsid w:val="00304386"/>
    <w:rsid w:val="00306F4A"/>
    <w:rsid w:val="003075D7"/>
    <w:rsid w:val="00307B54"/>
    <w:rsid w:val="00310A4E"/>
    <w:rsid w:val="003128D0"/>
    <w:rsid w:val="00312A0F"/>
    <w:rsid w:val="00312E1F"/>
    <w:rsid w:val="00313042"/>
    <w:rsid w:val="00313775"/>
    <w:rsid w:val="00314477"/>
    <w:rsid w:val="0031549A"/>
    <w:rsid w:val="003154CC"/>
    <w:rsid w:val="00315A0D"/>
    <w:rsid w:val="00316D80"/>
    <w:rsid w:val="00317019"/>
    <w:rsid w:val="00317E65"/>
    <w:rsid w:val="00320358"/>
    <w:rsid w:val="00321011"/>
    <w:rsid w:val="00321543"/>
    <w:rsid w:val="003231D2"/>
    <w:rsid w:val="003239D8"/>
    <w:rsid w:val="003253E0"/>
    <w:rsid w:val="003256FB"/>
    <w:rsid w:val="0032599F"/>
    <w:rsid w:val="00327D8D"/>
    <w:rsid w:val="00327DA8"/>
    <w:rsid w:val="00330F06"/>
    <w:rsid w:val="0033245A"/>
    <w:rsid w:val="00333598"/>
    <w:rsid w:val="00335253"/>
    <w:rsid w:val="00336059"/>
    <w:rsid w:val="00336623"/>
    <w:rsid w:val="00336BE4"/>
    <w:rsid w:val="00337B1B"/>
    <w:rsid w:val="00340354"/>
    <w:rsid w:val="003408D3"/>
    <w:rsid w:val="00344606"/>
    <w:rsid w:val="0034653F"/>
    <w:rsid w:val="003465BB"/>
    <w:rsid w:val="00346A4E"/>
    <w:rsid w:val="00347736"/>
    <w:rsid w:val="00347903"/>
    <w:rsid w:val="00347BDA"/>
    <w:rsid w:val="00347E8F"/>
    <w:rsid w:val="00350825"/>
    <w:rsid w:val="00350EB0"/>
    <w:rsid w:val="0035132B"/>
    <w:rsid w:val="0035178E"/>
    <w:rsid w:val="00351E2E"/>
    <w:rsid w:val="00354777"/>
    <w:rsid w:val="003558D5"/>
    <w:rsid w:val="00355BFD"/>
    <w:rsid w:val="00356D8C"/>
    <w:rsid w:val="00357850"/>
    <w:rsid w:val="00361CCB"/>
    <w:rsid w:val="00361EEF"/>
    <w:rsid w:val="003637E9"/>
    <w:rsid w:val="00363C3C"/>
    <w:rsid w:val="00364172"/>
    <w:rsid w:val="00364939"/>
    <w:rsid w:val="0036522A"/>
    <w:rsid w:val="003708A5"/>
    <w:rsid w:val="00371470"/>
    <w:rsid w:val="00371808"/>
    <w:rsid w:val="0037189E"/>
    <w:rsid w:val="003719AB"/>
    <w:rsid w:val="00371AC4"/>
    <w:rsid w:val="00371E0A"/>
    <w:rsid w:val="00371F8F"/>
    <w:rsid w:val="003730F0"/>
    <w:rsid w:val="00373DBD"/>
    <w:rsid w:val="00374D83"/>
    <w:rsid w:val="003752A9"/>
    <w:rsid w:val="00375A13"/>
    <w:rsid w:val="00375C41"/>
    <w:rsid w:val="00375D6C"/>
    <w:rsid w:val="00375DA6"/>
    <w:rsid w:val="00376555"/>
    <w:rsid w:val="00377BB0"/>
    <w:rsid w:val="00381542"/>
    <w:rsid w:val="00381D74"/>
    <w:rsid w:val="00382863"/>
    <w:rsid w:val="00382E2C"/>
    <w:rsid w:val="00383C67"/>
    <w:rsid w:val="0038418A"/>
    <w:rsid w:val="003854FD"/>
    <w:rsid w:val="00386113"/>
    <w:rsid w:val="00386FDE"/>
    <w:rsid w:val="003876A6"/>
    <w:rsid w:val="0039053C"/>
    <w:rsid w:val="003914A5"/>
    <w:rsid w:val="00391D48"/>
    <w:rsid w:val="00393F07"/>
    <w:rsid w:val="00395FEC"/>
    <w:rsid w:val="003967B9"/>
    <w:rsid w:val="003A1503"/>
    <w:rsid w:val="003A23EF"/>
    <w:rsid w:val="003A2A33"/>
    <w:rsid w:val="003A3436"/>
    <w:rsid w:val="003A4080"/>
    <w:rsid w:val="003A4B8D"/>
    <w:rsid w:val="003A5528"/>
    <w:rsid w:val="003A5C8B"/>
    <w:rsid w:val="003A63CD"/>
    <w:rsid w:val="003B2C01"/>
    <w:rsid w:val="003B2C7A"/>
    <w:rsid w:val="003B3E84"/>
    <w:rsid w:val="003B4AC2"/>
    <w:rsid w:val="003B6138"/>
    <w:rsid w:val="003B67B3"/>
    <w:rsid w:val="003B6C4B"/>
    <w:rsid w:val="003C00BB"/>
    <w:rsid w:val="003C00F9"/>
    <w:rsid w:val="003C0312"/>
    <w:rsid w:val="003C03A6"/>
    <w:rsid w:val="003C0660"/>
    <w:rsid w:val="003C1A64"/>
    <w:rsid w:val="003C4721"/>
    <w:rsid w:val="003C5A71"/>
    <w:rsid w:val="003C69DA"/>
    <w:rsid w:val="003C6A5A"/>
    <w:rsid w:val="003C7C39"/>
    <w:rsid w:val="003C7D28"/>
    <w:rsid w:val="003D0970"/>
    <w:rsid w:val="003D0978"/>
    <w:rsid w:val="003D1EBD"/>
    <w:rsid w:val="003D3A39"/>
    <w:rsid w:val="003D3FB7"/>
    <w:rsid w:val="003D4558"/>
    <w:rsid w:val="003D4C71"/>
    <w:rsid w:val="003D56EC"/>
    <w:rsid w:val="003D58E1"/>
    <w:rsid w:val="003D60FE"/>
    <w:rsid w:val="003E1137"/>
    <w:rsid w:val="003E193D"/>
    <w:rsid w:val="003E1D7D"/>
    <w:rsid w:val="003E22AB"/>
    <w:rsid w:val="003E3107"/>
    <w:rsid w:val="003E31A4"/>
    <w:rsid w:val="003E3C2C"/>
    <w:rsid w:val="003E435C"/>
    <w:rsid w:val="003E49C6"/>
    <w:rsid w:val="003E5BC3"/>
    <w:rsid w:val="003E65F9"/>
    <w:rsid w:val="003E6A56"/>
    <w:rsid w:val="003E6A81"/>
    <w:rsid w:val="003E741B"/>
    <w:rsid w:val="003F027F"/>
    <w:rsid w:val="003F0D58"/>
    <w:rsid w:val="003F100F"/>
    <w:rsid w:val="003F20D8"/>
    <w:rsid w:val="003F3666"/>
    <w:rsid w:val="003F4047"/>
    <w:rsid w:val="003F4AA3"/>
    <w:rsid w:val="003F532B"/>
    <w:rsid w:val="003F6275"/>
    <w:rsid w:val="003F62CF"/>
    <w:rsid w:val="00400A93"/>
    <w:rsid w:val="004011DA"/>
    <w:rsid w:val="004012BB"/>
    <w:rsid w:val="0040212F"/>
    <w:rsid w:val="0040455D"/>
    <w:rsid w:val="0040714A"/>
    <w:rsid w:val="0041041C"/>
    <w:rsid w:val="00411B3D"/>
    <w:rsid w:val="00413B03"/>
    <w:rsid w:val="00413E54"/>
    <w:rsid w:val="00414A55"/>
    <w:rsid w:val="00415498"/>
    <w:rsid w:val="00415932"/>
    <w:rsid w:val="00416932"/>
    <w:rsid w:val="004171FD"/>
    <w:rsid w:val="00417CDA"/>
    <w:rsid w:val="00420EE5"/>
    <w:rsid w:val="00421C23"/>
    <w:rsid w:val="004224E5"/>
    <w:rsid w:val="00423CA4"/>
    <w:rsid w:val="0042492F"/>
    <w:rsid w:val="00425E2E"/>
    <w:rsid w:val="00426953"/>
    <w:rsid w:val="00426A2A"/>
    <w:rsid w:val="00427322"/>
    <w:rsid w:val="00427517"/>
    <w:rsid w:val="00427545"/>
    <w:rsid w:val="00431D5C"/>
    <w:rsid w:val="0043278B"/>
    <w:rsid w:val="00432CE7"/>
    <w:rsid w:val="00432DEB"/>
    <w:rsid w:val="004333AA"/>
    <w:rsid w:val="0043387A"/>
    <w:rsid w:val="00433E6E"/>
    <w:rsid w:val="00434350"/>
    <w:rsid w:val="00434F84"/>
    <w:rsid w:val="004354F0"/>
    <w:rsid w:val="00435ED8"/>
    <w:rsid w:val="00440BAE"/>
    <w:rsid w:val="00441BB0"/>
    <w:rsid w:val="00442F0A"/>
    <w:rsid w:val="004430C9"/>
    <w:rsid w:val="00443FF9"/>
    <w:rsid w:val="004452E1"/>
    <w:rsid w:val="004475DB"/>
    <w:rsid w:val="00447AB4"/>
    <w:rsid w:val="00451487"/>
    <w:rsid w:val="00451BFA"/>
    <w:rsid w:val="00452961"/>
    <w:rsid w:val="00453D55"/>
    <w:rsid w:val="00453F45"/>
    <w:rsid w:val="004543A6"/>
    <w:rsid w:val="00454534"/>
    <w:rsid w:val="00454645"/>
    <w:rsid w:val="0045481A"/>
    <w:rsid w:val="004555E9"/>
    <w:rsid w:val="004559DC"/>
    <w:rsid w:val="004566DA"/>
    <w:rsid w:val="00456BB1"/>
    <w:rsid w:val="00460DD1"/>
    <w:rsid w:val="00461871"/>
    <w:rsid w:val="00462126"/>
    <w:rsid w:val="00462670"/>
    <w:rsid w:val="00463175"/>
    <w:rsid w:val="004654DA"/>
    <w:rsid w:val="0046610C"/>
    <w:rsid w:val="00466B85"/>
    <w:rsid w:val="0046783C"/>
    <w:rsid w:val="0047064C"/>
    <w:rsid w:val="00471356"/>
    <w:rsid w:val="0047245D"/>
    <w:rsid w:val="00474B72"/>
    <w:rsid w:val="004760B7"/>
    <w:rsid w:val="0047645E"/>
    <w:rsid w:val="0047748C"/>
    <w:rsid w:val="00480B7D"/>
    <w:rsid w:val="00480F55"/>
    <w:rsid w:val="00481608"/>
    <w:rsid w:val="00481838"/>
    <w:rsid w:val="004825E1"/>
    <w:rsid w:val="00482BDA"/>
    <w:rsid w:val="00483081"/>
    <w:rsid w:val="00483B5C"/>
    <w:rsid w:val="00484100"/>
    <w:rsid w:val="00484157"/>
    <w:rsid w:val="0048437E"/>
    <w:rsid w:val="00484405"/>
    <w:rsid w:val="004845D1"/>
    <w:rsid w:val="0048594A"/>
    <w:rsid w:val="0048664C"/>
    <w:rsid w:val="00486B65"/>
    <w:rsid w:val="0049027B"/>
    <w:rsid w:val="004912AF"/>
    <w:rsid w:val="004918D5"/>
    <w:rsid w:val="00491E49"/>
    <w:rsid w:val="00492727"/>
    <w:rsid w:val="00494AA9"/>
    <w:rsid w:val="00495A65"/>
    <w:rsid w:val="004961E9"/>
    <w:rsid w:val="00496B30"/>
    <w:rsid w:val="00496BA2"/>
    <w:rsid w:val="00497230"/>
    <w:rsid w:val="004A02DC"/>
    <w:rsid w:val="004A0470"/>
    <w:rsid w:val="004A0D28"/>
    <w:rsid w:val="004A2E61"/>
    <w:rsid w:val="004A312A"/>
    <w:rsid w:val="004A323E"/>
    <w:rsid w:val="004A3B70"/>
    <w:rsid w:val="004A45FA"/>
    <w:rsid w:val="004A592C"/>
    <w:rsid w:val="004A6788"/>
    <w:rsid w:val="004A6818"/>
    <w:rsid w:val="004A6B38"/>
    <w:rsid w:val="004A72D9"/>
    <w:rsid w:val="004B05D3"/>
    <w:rsid w:val="004B199E"/>
    <w:rsid w:val="004B1D66"/>
    <w:rsid w:val="004B1E35"/>
    <w:rsid w:val="004B2A08"/>
    <w:rsid w:val="004B2A7E"/>
    <w:rsid w:val="004B43F8"/>
    <w:rsid w:val="004B532E"/>
    <w:rsid w:val="004B5A3D"/>
    <w:rsid w:val="004B6404"/>
    <w:rsid w:val="004C1095"/>
    <w:rsid w:val="004C1C83"/>
    <w:rsid w:val="004C35DA"/>
    <w:rsid w:val="004C35E9"/>
    <w:rsid w:val="004C4125"/>
    <w:rsid w:val="004C46C2"/>
    <w:rsid w:val="004C5D51"/>
    <w:rsid w:val="004C6CAB"/>
    <w:rsid w:val="004C6F3C"/>
    <w:rsid w:val="004C6F6C"/>
    <w:rsid w:val="004C706F"/>
    <w:rsid w:val="004C70BC"/>
    <w:rsid w:val="004C74DE"/>
    <w:rsid w:val="004D10D2"/>
    <w:rsid w:val="004D158F"/>
    <w:rsid w:val="004D1687"/>
    <w:rsid w:val="004D1A78"/>
    <w:rsid w:val="004D240B"/>
    <w:rsid w:val="004D2493"/>
    <w:rsid w:val="004D29D2"/>
    <w:rsid w:val="004D32B8"/>
    <w:rsid w:val="004D3FE3"/>
    <w:rsid w:val="004D6643"/>
    <w:rsid w:val="004D6E16"/>
    <w:rsid w:val="004E0F6F"/>
    <w:rsid w:val="004E1CB4"/>
    <w:rsid w:val="004E1FC3"/>
    <w:rsid w:val="004E2502"/>
    <w:rsid w:val="004E3048"/>
    <w:rsid w:val="004E31E3"/>
    <w:rsid w:val="004E404B"/>
    <w:rsid w:val="004E5890"/>
    <w:rsid w:val="004E5AD9"/>
    <w:rsid w:val="004E620F"/>
    <w:rsid w:val="004E621D"/>
    <w:rsid w:val="004E6748"/>
    <w:rsid w:val="004E7EF2"/>
    <w:rsid w:val="004F0868"/>
    <w:rsid w:val="004F0AAD"/>
    <w:rsid w:val="004F0BA0"/>
    <w:rsid w:val="004F2D52"/>
    <w:rsid w:val="004F34E7"/>
    <w:rsid w:val="004F3FDD"/>
    <w:rsid w:val="004F5133"/>
    <w:rsid w:val="004F51C5"/>
    <w:rsid w:val="004F709D"/>
    <w:rsid w:val="005006A8"/>
    <w:rsid w:val="005025EA"/>
    <w:rsid w:val="00503270"/>
    <w:rsid w:val="0050406E"/>
    <w:rsid w:val="00504398"/>
    <w:rsid w:val="00506E3F"/>
    <w:rsid w:val="0050710D"/>
    <w:rsid w:val="00507987"/>
    <w:rsid w:val="00507E3C"/>
    <w:rsid w:val="00507F59"/>
    <w:rsid w:val="00512C1D"/>
    <w:rsid w:val="00512DC7"/>
    <w:rsid w:val="0051406E"/>
    <w:rsid w:val="0051455A"/>
    <w:rsid w:val="0051482F"/>
    <w:rsid w:val="00515F6B"/>
    <w:rsid w:val="00520BFB"/>
    <w:rsid w:val="00521B48"/>
    <w:rsid w:val="005239EC"/>
    <w:rsid w:val="00524925"/>
    <w:rsid w:val="00524C66"/>
    <w:rsid w:val="00524DEC"/>
    <w:rsid w:val="00524F36"/>
    <w:rsid w:val="00525654"/>
    <w:rsid w:val="00525D27"/>
    <w:rsid w:val="005264B3"/>
    <w:rsid w:val="00530679"/>
    <w:rsid w:val="00530A1F"/>
    <w:rsid w:val="00531660"/>
    <w:rsid w:val="00532070"/>
    <w:rsid w:val="00532F82"/>
    <w:rsid w:val="00534D02"/>
    <w:rsid w:val="005360EB"/>
    <w:rsid w:val="00537DD4"/>
    <w:rsid w:val="005409FC"/>
    <w:rsid w:val="00541069"/>
    <w:rsid w:val="0054161B"/>
    <w:rsid w:val="005427C2"/>
    <w:rsid w:val="005452BE"/>
    <w:rsid w:val="00545942"/>
    <w:rsid w:val="0054623A"/>
    <w:rsid w:val="005462F2"/>
    <w:rsid w:val="0054750B"/>
    <w:rsid w:val="005510C8"/>
    <w:rsid w:val="00551BD2"/>
    <w:rsid w:val="00551DF1"/>
    <w:rsid w:val="00552E37"/>
    <w:rsid w:val="00554152"/>
    <w:rsid w:val="0055542C"/>
    <w:rsid w:val="00556A54"/>
    <w:rsid w:val="00556B4D"/>
    <w:rsid w:val="0056173D"/>
    <w:rsid w:val="00561DE5"/>
    <w:rsid w:val="00562962"/>
    <w:rsid w:val="00562E40"/>
    <w:rsid w:val="00562F39"/>
    <w:rsid w:val="00564277"/>
    <w:rsid w:val="005645BA"/>
    <w:rsid w:val="005655A0"/>
    <w:rsid w:val="0056586B"/>
    <w:rsid w:val="00566935"/>
    <w:rsid w:val="005672D0"/>
    <w:rsid w:val="005675C0"/>
    <w:rsid w:val="00567C1C"/>
    <w:rsid w:val="00570FD3"/>
    <w:rsid w:val="00571ADB"/>
    <w:rsid w:val="00571D51"/>
    <w:rsid w:val="00573A97"/>
    <w:rsid w:val="00573D55"/>
    <w:rsid w:val="0057417C"/>
    <w:rsid w:val="005744ED"/>
    <w:rsid w:val="00574A22"/>
    <w:rsid w:val="00576191"/>
    <w:rsid w:val="005762C9"/>
    <w:rsid w:val="00577B83"/>
    <w:rsid w:val="005809A1"/>
    <w:rsid w:val="00581460"/>
    <w:rsid w:val="00581933"/>
    <w:rsid w:val="00581A25"/>
    <w:rsid w:val="00581A9A"/>
    <w:rsid w:val="00582D5E"/>
    <w:rsid w:val="00582F01"/>
    <w:rsid w:val="005830A4"/>
    <w:rsid w:val="00584A44"/>
    <w:rsid w:val="00584CE4"/>
    <w:rsid w:val="005864D1"/>
    <w:rsid w:val="00586581"/>
    <w:rsid w:val="00587F4F"/>
    <w:rsid w:val="00590517"/>
    <w:rsid w:val="00591217"/>
    <w:rsid w:val="00591DAD"/>
    <w:rsid w:val="00591ED9"/>
    <w:rsid w:val="00592228"/>
    <w:rsid w:val="005934C0"/>
    <w:rsid w:val="00594828"/>
    <w:rsid w:val="00595F1D"/>
    <w:rsid w:val="005961F0"/>
    <w:rsid w:val="00597AFE"/>
    <w:rsid w:val="00597F07"/>
    <w:rsid w:val="005A012F"/>
    <w:rsid w:val="005A0341"/>
    <w:rsid w:val="005A190F"/>
    <w:rsid w:val="005A2B68"/>
    <w:rsid w:val="005A40B2"/>
    <w:rsid w:val="005A437B"/>
    <w:rsid w:val="005A63C1"/>
    <w:rsid w:val="005A7B15"/>
    <w:rsid w:val="005B1381"/>
    <w:rsid w:val="005B1638"/>
    <w:rsid w:val="005B5380"/>
    <w:rsid w:val="005B79B4"/>
    <w:rsid w:val="005C031E"/>
    <w:rsid w:val="005C106C"/>
    <w:rsid w:val="005C2798"/>
    <w:rsid w:val="005C2A0C"/>
    <w:rsid w:val="005C40F3"/>
    <w:rsid w:val="005C431E"/>
    <w:rsid w:val="005C498D"/>
    <w:rsid w:val="005C5634"/>
    <w:rsid w:val="005C60D0"/>
    <w:rsid w:val="005C7292"/>
    <w:rsid w:val="005D0A55"/>
    <w:rsid w:val="005D0B45"/>
    <w:rsid w:val="005D0E54"/>
    <w:rsid w:val="005D3661"/>
    <w:rsid w:val="005D3859"/>
    <w:rsid w:val="005D393C"/>
    <w:rsid w:val="005D6508"/>
    <w:rsid w:val="005E191F"/>
    <w:rsid w:val="005E3D02"/>
    <w:rsid w:val="005E3FED"/>
    <w:rsid w:val="005E55FC"/>
    <w:rsid w:val="005E614C"/>
    <w:rsid w:val="005E7978"/>
    <w:rsid w:val="005E7AB7"/>
    <w:rsid w:val="005F069D"/>
    <w:rsid w:val="005F1494"/>
    <w:rsid w:val="005F2290"/>
    <w:rsid w:val="005F2591"/>
    <w:rsid w:val="005F4313"/>
    <w:rsid w:val="005F4346"/>
    <w:rsid w:val="005F51D7"/>
    <w:rsid w:val="005F546A"/>
    <w:rsid w:val="005F557D"/>
    <w:rsid w:val="005F5AAC"/>
    <w:rsid w:val="005F6CC6"/>
    <w:rsid w:val="006045B3"/>
    <w:rsid w:val="0060502F"/>
    <w:rsid w:val="00606AB5"/>
    <w:rsid w:val="006072AE"/>
    <w:rsid w:val="006075CD"/>
    <w:rsid w:val="00607A22"/>
    <w:rsid w:val="00610F4E"/>
    <w:rsid w:val="00611341"/>
    <w:rsid w:val="006117B7"/>
    <w:rsid w:val="00611BA1"/>
    <w:rsid w:val="00612A15"/>
    <w:rsid w:val="00613933"/>
    <w:rsid w:val="00613A2B"/>
    <w:rsid w:val="00613C7D"/>
    <w:rsid w:val="00613CB2"/>
    <w:rsid w:val="00614846"/>
    <w:rsid w:val="00614F79"/>
    <w:rsid w:val="006152BA"/>
    <w:rsid w:val="00615C46"/>
    <w:rsid w:val="0061761F"/>
    <w:rsid w:val="00620175"/>
    <w:rsid w:val="00620721"/>
    <w:rsid w:val="006209BF"/>
    <w:rsid w:val="00620A61"/>
    <w:rsid w:val="0062161A"/>
    <w:rsid w:val="0062216B"/>
    <w:rsid w:val="00622CF6"/>
    <w:rsid w:val="00623163"/>
    <w:rsid w:val="006246C7"/>
    <w:rsid w:val="0062588E"/>
    <w:rsid w:val="00625A47"/>
    <w:rsid w:val="00625B2D"/>
    <w:rsid w:val="00626BD0"/>
    <w:rsid w:val="00630E1E"/>
    <w:rsid w:val="0063102F"/>
    <w:rsid w:val="0063104D"/>
    <w:rsid w:val="006349D3"/>
    <w:rsid w:val="006364F5"/>
    <w:rsid w:val="0064118C"/>
    <w:rsid w:val="006412CB"/>
    <w:rsid w:val="006413C3"/>
    <w:rsid w:val="006418FE"/>
    <w:rsid w:val="00641BBE"/>
    <w:rsid w:val="00642F73"/>
    <w:rsid w:val="006432E6"/>
    <w:rsid w:val="00644EAC"/>
    <w:rsid w:val="00645643"/>
    <w:rsid w:val="006461A2"/>
    <w:rsid w:val="00647EE6"/>
    <w:rsid w:val="00651508"/>
    <w:rsid w:val="00651F98"/>
    <w:rsid w:val="0065236F"/>
    <w:rsid w:val="00652D62"/>
    <w:rsid w:val="00653B44"/>
    <w:rsid w:val="00654B6F"/>
    <w:rsid w:val="006572A6"/>
    <w:rsid w:val="00660C5E"/>
    <w:rsid w:val="00665855"/>
    <w:rsid w:val="006664FA"/>
    <w:rsid w:val="006672AF"/>
    <w:rsid w:val="0066771A"/>
    <w:rsid w:val="00667ED8"/>
    <w:rsid w:val="006719F7"/>
    <w:rsid w:val="00671AA5"/>
    <w:rsid w:val="006745C3"/>
    <w:rsid w:val="00674DD9"/>
    <w:rsid w:val="00674E9A"/>
    <w:rsid w:val="00676A30"/>
    <w:rsid w:val="00676B73"/>
    <w:rsid w:val="00677073"/>
    <w:rsid w:val="00677D35"/>
    <w:rsid w:val="006800C7"/>
    <w:rsid w:val="006806CF"/>
    <w:rsid w:val="00680FA1"/>
    <w:rsid w:val="00681460"/>
    <w:rsid w:val="006817A5"/>
    <w:rsid w:val="00682F51"/>
    <w:rsid w:val="00683DC9"/>
    <w:rsid w:val="00683F23"/>
    <w:rsid w:val="006840B8"/>
    <w:rsid w:val="00684536"/>
    <w:rsid w:val="00685255"/>
    <w:rsid w:val="0068599D"/>
    <w:rsid w:val="00686CE0"/>
    <w:rsid w:val="00686DE8"/>
    <w:rsid w:val="00690237"/>
    <w:rsid w:val="0069052E"/>
    <w:rsid w:val="006913A0"/>
    <w:rsid w:val="00691829"/>
    <w:rsid w:val="006928BA"/>
    <w:rsid w:val="00692C51"/>
    <w:rsid w:val="00693705"/>
    <w:rsid w:val="00694DD4"/>
    <w:rsid w:val="006969EB"/>
    <w:rsid w:val="00697C4A"/>
    <w:rsid w:val="00697D28"/>
    <w:rsid w:val="006A076D"/>
    <w:rsid w:val="006A195F"/>
    <w:rsid w:val="006A2D23"/>
    <w:rsid w:val="006A3845"/>
    <w:rsid w:val="006A4296"/>
    <w:rsid w:val="006A5531"/>
    <w:rsid w:val="006A5A57"/>
    <w:rsid w:val="006A65B0"/>
    <w:rsid w:val="006A6B37"/>
    <w:rsid w:val="006A6D56"/>
    <w:rsid w:val="006A73DD"/>
    <w:rsid w:val="006B14B2"/>
    <w:rsid w:val="006B16E6"/>
    <w:rsid w:val="006B3665"/>
    <w:rsid w:val="006B3728"/>
    <w:rsid w:val="006B5CE6"/>
    <w:rsid w:val="006B5D1C"/>
    <w:rsid w:val="006B6E4D"/>
    <w:rsid w:val="006B714A"/>
    <w:rsid w:val="006C07C9"/>
    <w:rsid w:val="006C0838"/>
    <w:rsid w:val="006C2255"/>
    <w:rsid w:val="006C2927"/>
    <w:rsid w:val="006C2D3C"/>
    <w:rsid w:val="006C3F76"/>
    <w:rsid w:val="006C4097"/>
    <w:rsid w:val="006C42D9"/>
    <w:rsid w:val="006C43C3"/>
    <w:rsid w:val="006C4B20"/>
    <w:rsid w:val="006C56D0"/>
    <w:rsid w:val="006C5816"/>
    <w:rsid w:val="006C719A"/>
    <w:rsid w:val="006D0A04"/>
    <w:rsid w:val="006D1C9F"/>
    <w:rsid w:val="006D2CB3"/>
    <w:rsid w:val="006D37F8"/>
    <w:rsid w:val="006D39D2"/>
    <w:rsid w:val="006D3B65"/>
    <w:rsid w:val="006D3D7A"/>
    <w:rsid w:val="006E0181"/>
    <w:rsid w:val="006E01F3"/>
    <w:rsid w:val="006E0227"/>
    <w:rsid w:val="006E07AB"/>
    <w:rsid w:val="006E1F24"/>
    <w:rsid w:val="006E2430"/>
    <w:rsid w:val="006E2ECC"/>
    <w:rsid w:val="006E5311"/>
    <w:rsid w:val="006E6C97"/>
    <w:rsid w:val="006E6D75"/>
    <w:rsid w:val="006E769E"/>
    <w:rsid w:val="006F04BD"/>
    <w:rsid w:val="006F0A74"/>
    <w:rsid w:val="006F0CA9"/>
    <w:rsid w:val="006F0E7D"/>
    <w:rsid w:val="006F3282"/>
    <w:rsid w:val="006F35D9"/>
    <w:rsid w:val="006F4D1B"/>
    <w:rsid w:val="0070055D"/>
    <w:rsid w:val="00703431"/>
    <w:rsid w:val="007047BE"/>
    <w:rsid w:val="0070493F"/>
    <w:rsid w:val="00704B40"/>
    <w:rsid w:val="0070506F"/>
    <w:rsid w:val="007053B8"/>
    <w:rsid w:val="00705586"/>
    <w:rsid w:val="00707B1D"/>
    <w:rsid w:val="00707B7F"/>
    <w:rsid w:val="00710964"/>
    <w:rsid w:val="00711DAF"/>
    <w:rsid w:val="0071270E"/>
    <w:rsid w:val="00712C60"/>
    <w:rsid w:val="00713189"/>
    <w:rsid w:val="00716C2F"/>
    <w:rsid w:val="00716C7C"/>
    <w:rsid w:val="00716F19"/>
    <w:rsid w:val="0071765B"/>
    <w:rsid w:val="0072025D"/>
    <w:rsid w:val="00720448"/>
    <w:rsid w:val="00720A65"/>
    <w:rsid w:val="007220D5"/>
    <w:rsid w:val="00722975"/>
    <w:rsid w:val="0072329C"/>
    <w:rsid w:val="0072366C"/>
    <w:rsid w:val="007244A0"/>
    <w:rsid w:val="00724AD6"/>
    <w:rsid w:val="00730B3A"/>
    <w:rsid w:val="00730EA0"/>
    <w:rsid w:val="007314B2"/>
    <w:rsid w:val="007317B1"/>
    <w:rsid w:val="007329C5"/>
    <w:rsid w:val="0073308D"/>
    <w:rsid w:val="00733297"/>
    <w:rsid w:val="007359B7"/>
    <w:rsid w:val="00735FFD"/>
    <w:rsid w:val="00736FC7"/>
    <w:rsid w:val="00736FE2"/>
    <w:rsid w:val="007378FA"/>
    <w:rsid w:val="00741AA5"/>
    <w:rsid w:val="007425B2"/>
    <w:rsid w:val="00743FF4"/>
    <w:rsid w:val="007441E3"/>
    <w:rsid w:val="00744921"/>
    <w:rsid w:val="00746918"/>
    <w:rsid w:val="00746A59"/>
    <w:rsid w:val="00752ACA"/>
    <w:rsid w:val="00752CC9"/>
    <w:rsid w:val="007547CD"/>
    <w:rsid w:val="00755B01"/>
    <w:rsid w:val="00755CED"/>
    <w:rsid w:val="007560A2"/>
    <w:rsid w:val="00756621"/>
    <w:rsid w:val="0075703F"/>
    <w:rsid w:val="00760A76"/>
    <w:rsid w:val="007614BD"/>
    <w:rsid w:val="00762F2E"/>
    <w:rsid w:val="007638D0"/>
    <w:rsid w:val="00763A28"/>
    <w:rsid w:val="00763BA1"/>
    <w:rsid w:val="00763C66"/>
    <w:rsid w:val="00765425"/>
    <w:rsid w:val="00766479"/>
    <w:rsid w:val="00773210"/>
    <w:rsid w:val="007739BE"/>
    <w:rsid w:val="00773FB1"/>
    <w:rsid w:val="00774258"/>
    <w:rsid w:val="007755F3"/>
    <w:rsid w:val="007770B4"/>
    <w:rsid w:val="007775F6"/>
    <w:rsid w:val="00780F1D"/>
    <w:rsid w:val="00781240"/>
    <w:rsid w:val="007823D8"/>
    <w:rsid w:val="00782C3D"/>
    <w:rsid w:val="00783618"/>
    <w:rsid w:val="007836DB"/>
    <w:rsid w:val="00784344"/>
    <w:rsid w:val="007848F5"/>
    <w:rsid w:val="007857E8"/>
    <w:rsid w:val="00785BC9"/>
    <w:rsid w:val="007864B1"/>
    <w:rsid w:val="00786B73"/>
    <w:rsid w:val="00786CA8"/>
    <w:rsid w:val="007872BF"/>
    <w:rsid w:val="007874C8"/>
    <w:rsid w:val="007876C1"/>
    <w:rsid w:val="00791A2E"/>
    <w:rsid w:val="00793517"/>
    <w:rsid w:val="00793923"/>
    <w:rsid w:val="00794485"/>
    <w:rsid w:val="00794F49"/>
    <w:rsid w:val="00795534"/>
    <w:rsid w:val="00795981"/>
    <w:rsid w:val="00795CAB"/>
    <w:rsid w:val="00795FF8"/>
    <w:rsid w:val="00797265"/>
    <w:rsid w:val="007A0AE6"/>
    <w:rsid w:val="007A2DF4"/>
    <w:rsid w:val="007A2E74"/>
    <w:rsid w:val="007A483F"/>
    <w:rsid w:val="007A5348"/>
    <w:rsid w:val="007A67FF"/>
    <w:rsid w:val="007A7207"/>
    <w:rsid w:val="007A7297"/>
    <w:rsid w:val="007B1038"/>
    <w:rsid w:val="007B11F6"/>
    <w:rsid w:val="007B169C"/>
    <w:rsid w:val="007B20DD"/>
    <w:rsid w:val="007B2AC5"/>
    <w:rsid w:val="007B3EE9"/>
    <w:rsid w:val="007B4807"/>
    <w:rsid w:val="007B51C7"/>
    <w:rsid w:val="007B5A4A"/>
    <w:rsid w:val="007B6821"/>
    <w:rsid w:val="007B7DD5"/>
    <w:rsid w:val="007C0090"/>
    <w:rsid w:val="007C0399"/>
    <w:rsid w:val="007C0C64"/>
    <w:rsid w:val="007C114B"/>
    <w:rsid w:val="007C3F01"/>
    <w:rsid w:val="007C4D48"/>
    <w:rsid w:val="007C6AD6"/>
    <w:rsid w:val="007C6C67"/>
    <w:rsid w:val="007C6CAF"/>
    <w:rsid w:val="007D1256"/>
    <w:rsid w:val="007D28FA"/>
    <w:rsid w:val="007D2E78"/>
    <w:rsid w:val="007D42B1"/>
    <w:rsid w:val="007D5199"/>
    <w:rsid w:val="007D6D84"/>
    <w:rsid w:val="007E064B"/>
    <w:rsid w:val="007E14B4"/>
    <w:rsid w:val="007E1890"/>
    <w:rsid w:val="007E2DE2"/>
    <w:rsid w:val="007E3D03"/>
    <w:rsid w:val="007E5240"/>
    <w:rsid w:val="007E74A5"/>
    <w:rsid w:val="007E7E5B"/>
    <w:rsid w:val="007F0320"/>
    <w:rsid w:val="007F14D4"/>
    <w:rsid w:val="007F182F"/>
    <w:rsid w:val="007F2599"/>
    <w:rsid w:val="007F2810"/>
    <w:rsid w:val="007F2B1D"/>
    <w:rsid w:val="007F30C1"/>
    <w:rsid w:val="007F3593"/>
    <w:rsid w:val="007F3692"/>
    <w:rsid w:val="007F3A4D"/>
    <w:rsid w:val="007F43C0"/>
    <w:rsid w:val="007F56B4"/>
    <w:rsid w:val="007F5AF2"/>
    <w:rsid w:val="007F712F"/>
    <w:rsid w:val="007F7365"/>
    <w:rsid w:val="007F7B7A"/>
    <w:rsid w:val="008008F0"/>
    <w:rsid w:val="00801055"/>
    <w:rsid w:val="00801611"/>
    <w:rsid w:val="00801799"/>
    <w:rsid w:val="00801CBC"/>
    <w:rsid w:val="008023E7"/>
    <w:rsid w:val="008024FF"/>
    <w:rsid w:val="00802DC7"/>
    <w:rsid w:val="00803638"/>
    <w:rsid w:val="00805207"/>
    <w:rsid w:val="008063BC"/>
    <w:rsid w:val="00807234"/>
    <w:rsid w:val="008077D7"/>
    <w:rsid w:val="00810516"/>
    <w:rsid w:val="00811E7E"/>
    <w:rsid w:val="008126BC"/>
    <w:rsid w:val="00812BD3"/>
    <w:rsid w:val="008140C7"/>
    <w:rsid w:val="00814895"/>
    <w:rsid w:val="00814927"/>
    <w:rsid w:val="00814E43"/>
    <w:rsid w:val="00814EE7"/>
    <w:rsid w:val="0081508A"/>
    <w:rsid w:val="00817563"/>
    <w:rsid w:val="00817F2F"/>
    <w:rsid w:val="0082045A"/>
    <w:rsid w:val="0082102C"/>
    <w:rsid w:val="0082176E"/>
    <w:rsid w:val="00821C06"/>
    <w:rsid w:val="00821FB7"/>
    <w:rsid w:val="00822456"/>
    <w:rsid w:val="008233D8"/>
    <w:rsid w:val="00823980"/>
    <w:rsid w:val="008241F2"/>
    <w:rsid w:val="008243A1"/>
    <w:rsid w:val="008251B7"/>
    <w:rsid w:val="00826BE2"/>
    <w:rsid w:val="00827C75"/>
    <w:rsid w:val="00827DE3"/>
    <w:rsid w:val="00833401"/>
    <w:rsid w:val="0083346C"/>
    <w:rsid w:val="00835F61"/>
    <w:rsid w:val="0083682E"/>
    <w:rsid w:val="00836A9D"/>
    <w:rsid w:val="00837949"/>
    <w:rsid w:val="0084043D"/>
    <w:rsid w:val="00840DE4"/>
    <w:rsid w:val="00842766"/>
    <w:rsid w:val="00843002"/>
    <w:rsid w:val="00843B7D"/>
    <w:rsid w:val="0084510F"/>
    <w:rsid w:val="00845280"/>
    <w:rsid w:val="008456C9"/>
    <w:rsid w:val="00846DB7"/>
    <w:rsid w:val="00850D3C"/>
    <w:rsid w:val="00852040"/>
    <w:rsid w:val="00852620"/>
    <w:rsid w:val="008530DD"/>
    <w:rsid w:val="00853524"/>
    <w:rsid w:val="00853884"/>
    <w:rsid w:val="00853C9F"/>
    <w:rsid w:val="00853DC8"/>
    <w:rsid w:val="0085560B"/>
    <w:rsid w:val="008565CA"/>
    <w:rsid w:val="00856FF4"/>
    <w:rsid w:val="008576ED"/>
    <w:rsid w:val="008623AD"/>
    <w:rsid w:val="00863A29"/>
    <w:rsid w:val="008651B3"/>
    <w:rsid w:val="008652B8"/>
    <w:rsid w:val="00865D5B"/>
    <w:rsid w:val="00865DB8"/>
    <w:rsid w:val="0086649A"/>
    <w:rsid w:val="0087049E"/>
    <w:rsid w:val="008711B3"/>
    <w:rsid w:val="0087175A"/>
    <w:rsid w:val="00871BCE"/>
    <w:rsid w:val="008733DA"/>
    <w:rsid w:val="0087433F"/>
    <w:rsid w:val="008748C9"/>
    <w:rsid w:val="00875808"/>
    <w:rsid w:val="00877B88"/>
    <w:rsid w:val="00880224"/>
    <w:rsid w:val="00880555"/>
    <w:rsid w:val="008810B2"/>
    <w:rsid w:val="0088170B"/>
    <w:rsid w:val="00884705"/>
    <w:rsid w:val="00884C0A"/>
    <w:rsid w:val="00884EE0"/>
    <w:rsid w:val="00885602"/>
    <w:rsid w:val="0088651E"/>
    <w:rsid w:val="00890210"/>
    <w:rsid w:val="0089029E"/>
    <w:rsid w:val="00890740"/>
    <w:rsid w:val="00890AAC"/>
    <w:rsid w:val="008912A1"/>
    <w:rsid w:val="00891BF3"/>
    <w:rsid w:val="008921A0"/>
    <w:rsid w:val="0089270A"/>
    <w:rsid w:val="00895D71"/>
    <w:rsid w:val="00895E00"/>
    <w:rsid w:val="00896377"/>
    <w:rsid w:val="00896B89"/>
    <w:rsid w:val="008978EF"/>
    <w:rsid w:val="00897ECD"/>
    <w:rsid w:val="008A1411"/>
    <w:rsid w:val="008A1537"/>
    <w:rsid w:val="008A289C"/>
    <w:rsid w:val="008A2EB8"/>
    <w:rsid w:val="008A310A"/>
    <w:rsid w:val="008A324C"/>
    <w:rsid w:val="008A41D4"/>
    <w:rsid w:val="008A4459"/>
    <w:rsid w:val="008A4770"/>
    <w:rsid w:val="008A56E9"/>
    <w:rsid w:val="008A56FA"/>
    <w:rsid w:val="008A6D42"/>
    <w:rsid w:val="008A7C0A"/>
    <w:rsid w:val="008B02F3"/>
    <w:rsid w:val="008B0745"/>
    <w:rsid w:val="008B1094"/>
    <w:rsid w:val="008B2889"/>
    <w:rsid w:val="008B3F54"/>
    <w:rsid w:val="008B63CC"/>
    <w:rsid w:val="008B6A2D"/>
    <w:rsid w:val="008B77D3"/>
    <w:rsid w:val="008C0406"/>
    <w:rsid w:val="008C063E"/>
    <w:rsid w:val="008C0B6B"/>
    <w:rsid w:val="008C0B84"/>
    <w:rsid w:val="008C11F1"/>
    <w:rsid w:val="008C12D1"/>
    <w:rsid w:val="008C1703"/>
    <w:rsid w:val="008C24DB"/>
    <w:rsid w:val="008C323C"/>
    <w:rsid w:val="008C33EF"/>
    <w:rsid w:val="008C3DE9"/>
    <w:rsid w:val="008C4BFD"/>
    <w:rsid w:val="008C4CB5"/>
    <w:rsid w:val="008C4DB7"/>
    <w:rsid w:val="008C4EA0"/>
    <w:rsid w:val="008C5B91"/>
    <w:rsid w:val="008C6976"/>
    <w:rsid w:val="008C7400"/>
    <w:rsid w:val="008C7BD5"/>
    <w:rsid w:val="008D0791"/>
    <w:rsid w:val="008D0A0D"/>
    <w:rsid w:val="008D0D6E"/>
    <w:rsid w:val="008D1000"/>
    <w:rsid w:val="008D190A"/>
    <w:rsid w:val="008D1951"/>
    <w:rsid w:val="008D20B4"/>
    <w:rsid w:val="008D2964"/>
    <w:rsid w:val="008D36EC"/>
    <w:rsid w:val="008D4921"/>
    <w:rsid w:val="008D4C3B"/>
    <w:rsid w:val="008D51BF"/>
    <w:rsid w:val="008D56B1"/>
    <w:rsid w:val="008D6EFF"/>
    <w:rsid w:val="008D73AE"/>
    <w:rsid w:val="008E03AC"/>
    <w:rsid w:val="008E3AB1"/>
    <w:rsid w:val="008E43D2"/>
    <w:rsid w:val="008E4E1C"/>
    <w:rsid w:val="008E501F"/>
    <w:rsid w:val="008E57BC"/>
    <w:rsid w:val="008E5ECE"/>
    <w:rsid w:val="008E6E48"/>
    <w:rsid w:val="008F0AD0"/>
    <w:rsid w:val="008F1412"/>
    <w:rsid w:val="008F171E"/>
    <w:rsid w:val="008F1CD3"/>
    <w:rsid w:val="008F1D92"/>
    <w:rsid w:val="008F3877"/>
    <w:rsid w:val="008F41B1"/>
    <w:rsid w:val="008F6159"/>
    <w:rsid w:val="008F67A3"/>
    <w:rsid w:val="008F710F"/>
    <w:rsid w:val="008F72F2"/>
    <w:rsid w:val="008F7364"/>
    <w:rsid w:val="00900C2E"/>
    <w:rsid w:val="009033DB"/>
    <w:rsid w:val="0090407F"/>
    <w:rsid w:val="00905276"/>
    <w:rsid w:val="009055B9"/>
    <w:rsid w:val="00910047"/>
    <w:rsid w:val="00910790"/>
    <w:rsid w:val="00911C89"/>
    <w:rsid w:val="00911D46"/>
    <w:rsid w:val="00915044"/>
    <w:rsid w:val="00915A12"/>
    <w:rsid w:val="009166F6"/>
    <w:rsid w:val="00920E1A"/>
    <w:rsid w:val="00921390"/>
    <w:rsid w:val="00921953"/>
    <w:rsid w:val="00921F68"/>
    <w:rsid w:val="00923364"/>
    <w:rsid w:val="009234E3"/>
    <w:rsid w:val="0092379E"/>
    <w:rsid w:val="009241DB"/>
    <w:rsid w:val="00924A36"/>
    <w:rsid w:val="00925282"/>
    <w:rsid w:val="00925722"/>
    <w:rsid w:val="00926A12"/>
    <w:rsid w:val="00927DAD"/>
    <w:rsid w:val="009319C0"/>
    <w:rsid w:val="009334A4"/>
    <w:rsid w:val="00935DC4"/>
    <w:rsid w:val="009367F6"/>
    <w:rsid w:val="00936A69"/>
    <w:rsid w:val="009376C9"/>
    <w:rsid w:val="009407F4"/>
    <w:rsid w:val="009408C0"/>
    <w:rsid w:val="009423EC"/>
    <w:rsid w:val="00942996"/>
    <w:rsid w:val="0094515D"/>
    <w:rsid w:val="0095087E"/>
    <w:rsid w:val="00950C2E"/>
    <w:rsid w:val="00952260"/>
    <w:rsid w:val="00952460"/>
    <w:rsid w:val="00952545"/>
    <w:rsid w:val="00952E8A"/>
    <w:rsid w:val="00953156"/>
    <w:rsid w:val="009559DF"/>
    <w:rsid w:val="009579CB"/>
    <w:rsid w:val="00962493"/>
    <w:rsid w:val="009625A4"/>
    <w:rsid w:val="00963247"/>
    <w:rsid w:val="00963B2F"/>
    <w:rsid w:val="00963E1B"/>
    <w:rsid w:val="009641BF"/>
    <w:rsid w:val="00964A06"/>
    <w:rsid w:val="00965DA2"/>
    <w:rsid w:val="00965E05"/>
    <w:rsid w:val="00966C2A"/>
    <w:rsid w:val="009674C5"/>
    <w:rsid w:val="00967C1E"/>
    <w:rsid w:val="009705ED"/>
    <w:rsid w:val="00970627"/>
    <w:rsid w:val="00970FBF"/>
    <w:rsid w:val="0097175C"/>
    <w:rsid w:val="00973B3B"/>
    <w:rsid w:val="009741A3"/>
    <w:rsid w:val="00975C93"/>
    <w:rsid w:val="00976005"/>
    <w:rsid w:val="00977982"/>
    <w:rsid w:val="00977E94"/>
    <w:rsid w:val="009812AC"/>
    <w:rsid w:val="009822F0"/>
    <w:rsid w:val="009850B8"/>
    <w:rsid w:val="0099007A"/>
    <w:rsid w:val="00990809"/>
    <w:rsid w:val="00991D0C"/>
    <w:rsid w:val="00991DA6"/>
    <w:rsid w:val="00992368"/>
    <w:rsid w:val="00993751"/>
    <w:rsid w:val="00994D04"/>
    <w:rsid w:val="009953F1"/>
    <w:rsid w:val="00996A9E"/>
    <w:rsid w:val="00996B82"/>
    <w:rsid w:val="009977D5"/>
    <w:rsid w:val="009A02F7"/>
    <w:rsid w:val="009A198B"/>
    <w:rsid w:val="009A4952"/>
    <w:rsid w:val="009A564D"/>
    <w:rsid w:val="009A5B2B"/>
    <w:rsid w:val="009A626B"/>
    <w:rsid w:val="009A6880"/>
    <w:rsid w:val="009B0F87"/>
    <w:rsid w:val="009B2E5C"/>
    <w:rsid w:val="009B3ED4"/>
    <w:rsid w:val="009B54F4"/>
    <w:rsid w:val="009B607D"/>
    <w:rsid w:val="009B7086"/>
    <w:rsid w:val="009B736A"/>
    <w:rsid w:val="009B7574"/>
    <w:rsid w:val="009C1A47"/>
    <w:rsid w:val="009C1C45"/>
    <w:rsid w:val="009C2B3F"/>
    <w:rsid w:val="009C3026"/>
    <w:rsid w:val="009C31D3"/>
    <w:rsid w:val="009C3740"/>
    <w:rsid w:val="009C4741"/>
    <w:rsid w:val="009C5CFE"/>
    <w:rsid w:val="009C7BF0"/>
    <w:rsid w:val="009D1DC0"/>
    <w:rsid w:val="009D2BD7"/>
    <w:rsid w:val="009D314C"/>
    <w:rsid w:val="009D36B5"/>
    <w:rsid w:val="009D6663"/>
    <w:rsid w:val="009D66BF"/>
    <w:rsid w:val="009D6873"/>
    <w:rsid w:val="009D6877"/>
    <w:rsid w:val="009D71B3"/>
    <w:rsid w:val="009D72CF"/>
    <w:rsid w:val="009D783A"/>
    <w:rsid w:val="009E0CFD"/>
    <w:rsid w:val="009E0EFD"/>
    <w:rsid w:val="009E254B"/>
    <w:rsid w:val="009E33D9"/>
    <w:rsid w:val="009E497F"/>
    <w:rsid w:val="009E507C"/>
    <w:rsid w:val="009E59C6"/>
    <w:rsid w:val="009F013A"/>
    <w:rsid w:val="009F1CAA"/>
    <w:rsid w:val="009F1FD4"/>
    <w:rsid w:val="009F36F7"/>
    <w:rsid w:val="009F4284"/>
    <w:rsid w:val="009F470F"/>
    <w:rsid w:val="009F4EBB"/>
    <w:rsid w:val="009F602F"/>
    <w:rsid w:val="009F733B"/>
    <w:rsid w:val="009F7C59"/>
    <w:rsid w:val="00A00936"/>
    <w:rsid w:val="00A0093F"/>
    <w:rsid w:val="00A009E3"/>
    <w:rsid w:val="00A01906"/>
    <w:rsid w:val="00A02238"/>
    <w:rsid w:val="00A022E6"/>
    <w:rsid w:val="00A02338"/>
    <w:rsid w:val="00A029C7"/>
    <w:rsid w:val="00A02FAB"/>
    <w:rsid w:val="00A04016"/>
    <w:rsid w:val="00A0434C"/>
    <w:rsid w:val="00A051E9"/>
    <w:rsid w:val="00A060B6"/>
    <w:rsid w:val="00A0655C"/>
    <w:rsid w:val="00A06E36"/>
    <w:rsid w:val="00A071CF"/>
    <w:rsid w:val="00A111DF"/>
    <w:rsid w:val="00A1234E"/>
    <w:rsid w:val="00A12364"/>
    <w:rsid w:val="00A12869"/>
    <w:rsid w:val="00A135BD"/>
    <w:rsid w:val="00A137D6"/>
    <w:rsid w:val="00A13D0A"/>
    <w:rsid w:val="00A13D8C"/>
    <w:rsid w:val="00A13E36"/>
    <w:rsid w:val="00A153F1"/>
    <w:rsid w:val="00A16455"/>
    <w:rsid w:val="00A16C04"/>
    <w:rsid w:val="00A17EC3"/>
    <w:rsid w:val="00A218CF"/>
    <w:rsid w:val="00A21A67"/>
    <w:rsid w:val="00A24F02"/>
    <w:rsid w:val="00A2578B"/>
    <w:rsid w:val="00A2597A"/>
    <w:rsid w:val="00A268D5"/>
    <w:rsid w:val="00A26CCE"/>
    <w:rsid w:val="00A27AC3"/>
    <w:rsid w:val="00A3105A"/>
    <w:rsid w:val="00A31A44"/>
    <w:rsid w:val="00A31B7E"/>
    <w:rsid w:val="00A3266C"/>
    <w:rsid w:val="00A32CC5"/>
    <w:rsid w:val="00A33981"/>
    <w:rsid w:val="00A3588C"/>
    <w:rsid w:val="00A35A1D"/>
    <w:rsid w:val="00A35D3E"/>
    <w:rsid w:val="00A364A0"/>
    <w:rsid w:val="00A36580"/>
    <w:rsid w:val="00A36FC6"/>
    <w:rsid w:val="00A376CD"/>
    <w:rsid w:val="00A378FD"/>
    <w:rsid w:val="00A405D6"/>
    <w:rsid w:val="00A4086E"/>
    <w:rsid w:val="00A4177C"/>
    <w:rsid w:val="00A42B4E"/>
    <w:rsid w:val="00A432FA"/>
    <w:rsid w:val="00A43DE3"/>
    <w:rsid w:val="00A44004"/>
    <w:rsid w:val="00A4451C"/>
    <w:rsid w:val="00A44D02"/>
    <w:rsid w:val="00A455E1"/>
    <w:rsid w:val="00A46187"/>
    <w:rsid w:val="00A46BBB"/>
    <w:rsid w:val="00A502D8"/>
    <w:rsid w:val="00A51E86"/>
    <w:rsid w:val="00A527CA"/>
    <w:rsid w:val="00A55767"/>
    <w:rsid w:val="00A55CBE"/>
    <w:rsid w:val="00A571F0"/>
    <w:rsid w:val="00A5751A"/>
    <w:rsid w:val="00A61206"/>
    <w:rsid w:val="00A612E2"/>
    <w:rsid w:val="00A617CC"/>
    <w:rsid w:val="00A61E99"/>
    <w:rsid w:val="00A646AF"/>
    <w:rsid w:val="00A64F62"/>
    <w:rsid w:val="00A65304"/>
    <w:rsid w:val="00A6591A"/>
    <w:rsid w:val="00A65E8F"/>
    <w:rsid w:val="00A6651B"/>
    <w:rsid w:val="00A66FEC"/>
    <w:rsid w:val="00A679AD"/>
    <w:rsid w:val="00A70200"/>
    <w:rsid w:val="00A7184F"/>
    <w:rsid w:val="00A730FE"/>
    <w:rsid w:val="00A73D10"/>
    <w:rsid w:val="00A74256"/>
    <w:rsid w:val="00A74372"/>
    <w:rsid w:val="00A7444C"/>
    <w:rsid w:val="00A74D88"/>
    <w:rsid w:val="00A75415"/>
    <w:rsid w:val="00A757A2"/>
    <w:rsid w:val="00A7672A"/>
    <w:rsid w:val="00A76C04"/>
    <w:rsid w:val="00A76F8E"/>
    <w:rsid w:val="00A7778A"/>
    <w:rsid w:val="00A807FB"/>
    <w:rsid w:val="00A80FC7"/>
    <w:rsid w:val="00A8186C"/>
    <w:rsid w:val="00A81E74"/>
    <w:rsid w:val="00A8276A"/>
    <w:rsid w:val="00A827C6"/>
    <w:rsid w:val="00A839F2"/>
    <w:rsid w:val="00A83C7A"/>
    <w:rsid w:val="00A84570"/>
    <w:rsid w:val="00A863D7"/>
    <w:rsid w:val="00A8653F"/>
    <w:rsid w:val="00A905F6"/>
    <w:rsid w:val="00A9621A"/>
    <w:rsid w:val="00AA032E"/>
    <w:rsid w:val="00AA05DA"/>
    <w:rsid w:val="00AA0B7E"/>
    <w:rsid w:val="00AA179E"/>
    <w:rsid w:val="00AA1933"/>
    <w:rsid w:val="00AA24A0"/>
    <w:rsid w:val="00AA286A"/>
    <w:rsid w:val="00AA2FAE"/>
    <w:rsid w:val="00AA47BD"/>
    <w:rsid w:val="00AA578E"/>
    <w:rsid w:val="00AA755C"/>
    <w:rsid w:val="00AA774E"/>
    <w:rsid w:val="00AB03AC"/>
    <w:rsid w:val="00AB0693"/>
    <w:rsid w:val="00AB0709"/>
    <w:rsid w:val="00AB07BA"/>
    <w:rsid w:val="00AB11C6"/>
    <w:rsid w:val="00AB1F8F"/>
    <w:rsid w:val="00AB5420"/>
    <w:rsid w:val="00AB6FDE"/>
    <w:rsid w:val="00AB7B28"/>
    <w:rsid w:val="00AB7FF1"/>
    <w:rsid w:val="00AC05BF"/>
    <w:rsid w:val="00AC1EA3"/>
    <w:rsid w:val="00AC2611"/>
    <w:rsid w:val="00AC43B6"/>
    <w:rsid w:val="00AC43FD"/>
    <w:rsid w:val="00AC50A8"/>
    <w:rsid w:val="00AC69D8"/>
    <w:rsid w:val="00AC6E28"/>
    <w:rsid w:val="00AC72EA"/>
    <w:rsid w:val="00AC7831"/>
    <w:rsid w:val="00AD1EE3"/>
    <w:rsid w:val="00AD2FFA"/>
    <w:rsid w:val="00AD3149"/>
    <w:rsid w:val="00AD3B2A"/>
    <w:rsid w:val="00AD3CD2"/>
    <w:rsid w:val="00AD54B5"/>
    <w:rsid w:val="00AD670C"/>
    <w:rsid w:val="00AD78E6"/>
    <w:rsid w:val="00AE0CF5"/>
    <w:rsid w:val="00AE10E8"/>
    <w:rsid w:val="00AE265D"/>
    <w:rsid w:val="00AE27D1"/>
    <w:rsid w:val="00AE382D"/>
    <w:rsid w:val="00AE4249"/>
    <w:rsid w:val="00AE5647"/>
    <w:rsid w:val="00AE6E0B"/>
    <w:rsid w:val="00AE75A8"/>
    <w:rsid w:val="00AE7671"/>
    <w:rsid w:val="00AF1120"/>
    <w:rsid w:val="00AF143B"/>
    <w:rsid w:val="00AF1B33"/>
    <w:rsid w:val="00AF2063"/>
    <w:rsid w:val="00AF277D"/>
    <w:rsid w:val="00AF35B9"/>
    <w:rsid w:val="00AF4D67"/>
    <w:rsid w:val="00AF7FC8"/>
    <w:rsid w:val="00B01548"/>
    <w:rsid w:val="00B01B1E"/>
    <w:rsid w:val="00B03930"/>
    <w:rsid w:val="00B039BA"/>
    <w:rsid w:val="00B0533F"/>
    <w:rsid w:val="00B054C1"/>
    <w:rsid w:val="00B06687"/>
    <w:rsid w:val="00B066A5"/>
    <w:rsid w:val="00B06B42"/>
    <w:rsid w:val="00B07894"/>
    <w:rsid w:val="00B10519"/>
    <w:rsid w:val="00B11082"/>
    <w:rsid w:val="00B120E8"/>
    <w:rsid w:val="00B127BE"/>
    <w:rsid w:val="00B1315D"/>
    <w:rsid w:val="00B13B33"/>
    <w:rsid w:val="00B15EE4"/>
    <w:rsid w:val="00B16093"/>
    <w:rsid w:val="00B167CC"/>
    <w:rsid w:val="00B16E5A"/>
    <w:rsid w:val="00B17340"/>
    <w:rsid w:val="00B177E6"/>
    <w:rsid w:val="00B17F7F"/>
    <w:rsid w:val="00B2010A"/>
    <w:rsid w:val="00B21729"/>
    <w:rsid w:val="00B225DF"/>
    <w:rsid w:val="00B23F88"/>
    <w:rsid w:val="00B2413D"/>
    <w:rsid w:val="00B24341"/>
    <w:rsid w:val="00B2520D"/>
    <w:rsid w:val="00B259EC"/>
    <w:rsid w:val="00B2678B"/>
    <w:rsid w:val="00B2769E"/>
    <w:rsid w:val="00B302D6"/>
    <w:rsid w:val="00B309F3"/>
    <w:rsid w:val="00B31940"/>
    <w:rsid w:val="00B32303"/>
    <w:rsid w:val="00B34207"/>
    <w:rsid w:val="00B35294"/>
    <w:rsid w:val="00B3546B"/>
    <w:rsid w:val="00B36F03"/>
    <w:rsid w:val="00B37294"/>
    <w:rsid w:val="00B37C34"/>
    <w:rsid w:val="00B40C41"/>
    <w:rsid w:val="00B41668"/>
    <w:rsid w:val="00B41CDB"/>
    <w:rsid w:val="00B42BBF"/>
    <w:rsid w:val="00B42DA8"/>
    <w:rsid w:val="00B43586"/>
    <w:rsid w:val="00B439BB"/>
    <w:rsid w:val="00B43C6E"/>
    <w:rsid w:val="00B444EE"/>
    <w:rsid w:val="00B45C07"/>
    <w:rsid w:val="00B45CE6"/>
    <w:rsid w:val="00B47891"/>
    <w:rsid w:val="00B47B83"/>
    <w:rsid w:val="00B50880"/>
    <w:rsid w:val="00B511E7"/>
    <w:rsid w:val="00B52121"/>
    <w:rsid w:val="00B523D2"/>
    <w:rsid w:val="00B5283F"/>
    <w:rsid w:val="00B52C3F"/>
    <w:rsid w:val="00B5397D"/>
    <w:rsid w:val="00B56ED0"/>
    <w:rsid w:val="00B57625"/>
    <w:rsid w:val="00B576A4"/>
    <w:rsid w:val="00B607CA"/>
    <w:rsid w:val="00B60D75"/>
    <w:rsid w:val="00B60EBF"/>
    <w:rsid w:val="00B61B46"/>
    <w:rsid w:val="00B62542"/>
    <w:rsid w:val="00B6266B"/>
    <w:rsid w:val="00B63829"/>
    <w:rsid w:val="00B643EC"/>
    <w:rsid w:val="00B64C51"/>
    <w:rsid w:val="00B650DD"/>
    <w:rsid w:val="00B672C2"/>
    <w:rsid w:val="00B71D94"/>
    <w:rsid w:val="00B73E70"/>
    <w:rsid w:val="00B759E9"/>
    <w:rsid w:val="00B75A81"/>
    <w:rsid w:val="00B767AF"/>
    <w:rsid w:val="00B76F58"/>
    <w:rsid w:val="00B7721C"/>
    <w:rsid w:val="00B774D9"/>
    <w:rsid w:val="00B776BE"/>
    <w:rsid w:val="00B7799E"/>
    <w:rsid w:val="00B77FC4"/>
    <w:rsid w:val="00B800C1"/>
    <w:rsid w:val="00B80568"/>
    <w:rsid w:val="00B80FBA"/>
    <w:rsid w:val="00B8110D"/>
    <w:rsid w:val="00B81E00"/>
    <w:rsid w:val="00B8333E"/>
    <w:rsid w:val="00B8447D"/>
    <w:rsid w:val="00B84A0C"/>
    <w:rsid w:val="00B84E4B"/>
    <w:rsid w:val="00B85B4E"/>
    <w:rsid w:val="00B85C63"/>
    <w:rsid w:val="00B86082"/>
    <w:rsid w:val="00B865FD"/>
    <w:rsid w:val="00B8707B"/>
    <w:rsid w:val="00B87B2F"/>
    <w:rsid w:val="00B90C9F"/>
    <w:rsid w:val="00B922D0"/>
    <w:rsid w:val="00B93274"/>
    <w:rsid w:val="00B93A61"/>
    <w:rsid w:val="00B93D26"/>
    <w:rsid w:val="00B94667"/>
    <w:rsid w:val="00B94D31"/>
    <w:rsid w:val="00B94DF4"/>
    <w:rsid w:val="00B95CF0"/>
    <w:rsid w:val="00B960D9"/>
    <w:rsid w:val="00B96207"/>
    <w:rsid w:val="00B973A3"/>
    <w:rsid w:val="00B979C1"/>
    <w:rsid w:val="00BA061F"/>
    <w:rsid w:val="00BA081C"/>
    <w:rsid w:val="00BA1C46"/>
    <w:rsid w:val="00BA32D4"/>
    <w:rsid w:val="00BA3497"/>
    <w:rsid w:val="00BA57F5"/>
    <w:rsid w:val="00BA5CFC"/>
    <w:rsid w:val="00BA5F61"/>
    <w:rsid w:val="00BA6719"/>
    <w:rsid w:val="00BA6D07"/>
    <w:rsid w:val="00BB032C"/>
    <w:rsid w:val="00BB285F"/>
    <w:rsid w:val="00BB3CDF"/>
    <w:rsid w:val="00BB48B3"/>
    <w:rsid w:val="00BB48BA"/>
    <w:rsid w:val="00BB5B2D"/>
    <w:rsid w:val="00BB6980"/>
    <w:rsid w:val="00BB6B14"/>
    <w:rsid w:val="00BB6B3A"/>
    <w:rsid w:val="00BB7351"/>
    <w:rsid w:val="00BC012D"/>
    <w:rsid w:val="00BC295C"/>
    <w:rsid w:val="00BC3DC3"/>
    <w:rsid w:val="00BC5DE6"/>
    <w:rsid w:val="00BC6622"/>
    <w:rsid w:val="00BC6716"/>
    <w:rsid w:val="00BD0449"/>
    <w:rsid w:val="00BD3E43"/>
    <w:rsid w:val="00BD3F21"/>
    <w:rsid w:val="00BD4E17"/>
    <w:rsid w:val="00BD4E76"/>
    <w:rsid w:val="00BD518F"/>
    <w:rsid w:val="00BD51BA"/>
    <w:rsid w:val="00BD6FAF"/>
    <w:rsid w:val="00BE0330"/>
    <w:rsid w:val="00BE0509"/>
    <w:rsid w:val="00BE05D7"/>
    <w:rsid w:val="00BE19F4"/>
    <w:rsid w:val="00BE286B"/>
    <w:rsid w:val="00BE373E"/>
    <w:rsid w:val="00BE66B0"/>
    <w:rsid w:val="00BE76D9"/>
    <w:rsid w:val="00BE7CF8"/>
    <w:rsid w:val="00BF0D1D"/>
    <w:rsid w:val="00BF1522"/>
    <w:rsid w:val="00BF26C4"/>
    <w:rsid w:val="00BF3AD5"/>
    <w:rsid w:val="00BF4066"/>
    <w:rsid w:val="00BF4EFA"/>
    <w:rsid w:val="00BF50F6"/>
    <w:rsid w:val="00BF5141"/>
    <w:rsid w:val="00BF51D8"/>
    <w:rsid w:val="00BF5707"/>
    <w:rsid w:val="00BF5E22"/>
    <w:rsid w:val="00BF5F3B"/>
    <w:rsid w:val="00BF678C"/>
    <w:rsid w:val="00C008D6"/>
    <w:rsid w:val="00C00F53"/>
    <w:rsid w:val="00C01FE7"/>
    <w:rsid w:val="00C0270E"/>
    <w:rsid w:val="00C02FF3"/>
    <w:rsid w:val="00C0396D"/>
    <w:rsid w:val="00C047D5"/>
    <w:rsid w:val="00C05EDF"/>
    <w:rsid w:val="00C06013"/>
    <w:rsid w:val="00C063A6"/>
    <w:rsid w:val="00C06A6A"/>
    <w:rsid w:val="00C06CD5"/>
    <w:rsid w:val="00C11A63"/>
    <w:rsid w:val="00C11CF3"/>
    <w:rsid w:val="00C12152"/>
    <w:rsid w:val="00C12DEA"/>
    <w:rsid w:val="00C1320B"/>
    <w:rsid w:val="00C13416"/>
    <w:rsid w:val="00C146C9"/>
    <w:rsid w:val="00C1516C"/>
    <w:rsid w:val="00C15797"/>
    <w:rsid w:val="00C175B6"/>
    <w:rsid w:val="00C17A72"/>
    <w:rsid w:val="00C21C31"/>
    <w:rsid w:val="00C22B32"/>
    <w:rsid w:val="00C23119"/>
    <w:rsid w:val="00C23153"/>
    <w:rsid w:val="00C235BF"/>
    <w:rsid w:val="00C24086"/>
    <w:rsid w:val="00C250F4"/>
    <w:rsid w:val="00C252B7"/>
    <w:rsid w:val="00C27648"/>
    <w:rsid w:val="00C27D70"/>
    <w:rsid w:val="00C305A4"/>
    <w:rsid w:val="00C30D4B"/>
    <w:rsid w:val="00C31596"/>
    <w:rsid w:val="00C31EE0"/>
    <w:rsid w:val="00C320E5"/>
    <w:rsid w:val="00C34B53"/>
    <w:rsid w:val="00C354BB"/>
    <w:rsid w:val="00C356D5"/>
    <w:rsid w:val="00C4197A"/>
    <w:rsid w:val="00C422A8"/>
    <w:rsid w:val="00C44063"/>
    <w:rsid w:val="00C44467"/>
    <w:rsid w:val="00C44A41"/>
    <w:rsid w:val="00C458A2"/>
    <w:rsid w:val="00C461E3"/>
    <w:rsid w:val="00C476C8"/>
    <w:rsid w:val="00C505CF"/>
    <w:rsid w:val="00C51BCE"/>
    <w:rsid w:val="00C5217C"/>
    <w:rsid w:val="00C52250"/>
    <w:rsid w:val="00C52B49"/>
    <w:rsid w:val="00C52C38"/>
    <w:rsid w:val="00C52F58"/>
    <w:rsid w:val="00C53E0E"/>
    <w:rsid w:val="00C53E63"/>
    <w:rsid w:val="00C550A0"/>
    <w:rsid w:val="00C55EA5"/>
    <w:rsid w:val="00C6015F"/>
    <w:rsid w:val="00C61FDF"/>
    <w:rsid w:val="00C62207"/>
    <w:rsid w:val="00C62676"/>
    <w:rsid w:val="00C62702"/>
    <w:rsid w:val="00C62E94"/>
    <w:rsid w:val="00C64049"/>
    <w:rsid w:val="00C66095"/>
    <w:rsid w:val="00C66765"/>
    <w:rsid w:val="00C70B21"/>
    <w:rsid w:val="00C7116D"/>
    <w:rsid w:val="00C7208C"/>
    <w:rsid w:val="00C738FA"/>
    <w:rsid w:val="00C7433B"/>
    <w:rsid w:val="00C75AFD"/>
    <w:rsid w:val="00C77137"/>
    <w:rsid w:val="00C7721B"/>
    <w:rsid w:val="00C774C3"/>
    <w:rsid w:val="00C777CB"/>
    <w:rsid w:val="00C779E1"/>
    <w:rsid w:val="00C8117E"/>
    <w:rsid w:val="00C817E8"/>
    <w:rsid w:val="00C828A6"/>
    <w:rsid w:val="00C83040"/>
    <w:rsid w:val="00C85C0B"/>
    <w:rsid w:val="00C85EEF"/>
    <w:rsid w:val="00C8683B"/>
    <w:rsid w:val="00C870FE"/>
    <w:rsid w:val="00C9038B"/>
    <w:rsid w:val="00C905EF"/>
    <w:rsid w:val="00C91814"/>
    <w:rsid w:val="00C92B82"/>
    <w:rsid w:val="00C934E9"/>
    <w:rsid w:val="00C94258"/>
    <w:rsid w:val="00C94ECC"/>
    <w:rsid w:val="00C954CD"/>
    <w:rsid w:val="00C958FC"/>
    <w:rsid w:val="00C9750F"/>
    <w:rsid w:val="00CA128D"/>
    <w:rsid w:val="00CA160C"/>
    <w:rsid w:val="00CA166F"/>
    <w:rsid w:val="00CA278D"/>
    <w:rsid w:val="00CA436F"/>
    <w:rsid w:val="00CA440D"/>
    <w:rsid w:val="00CA525D"/>
    <w:rsid w:val="00CA64EA"/>
    <w:rsid w:val="00CA6A4E"/>
    <w:rsid w:val="00CA786A"/>
    <w:rsid w:val="00CB0963"/>
    <w:rsid w:val="00CB18B4"/>
    <w:rsid w:val="00CB30DA"/>
    <w:rsid w:val="00CB3C68"/>
    <w:rsid w:val="00CB547A"/>
    <w:rsid w:val="00CB5891"/>
    <w:rsid w:val="00CB70DF"/>
    <w:rsid w:val="00CC016C"/>
    <w:rsid w:val="00CC11CD"/>
    <w:rsid w:val="00CC19A3"/>
    <w:rsid w:val="00CC250B"/>
    <w:rsid w:val="00CC26CE"/>
    <w:rsid w:val="00CC2746"/>
    <w:rsid w:val="00CC3319"/>
    <w:rsid w:val="00CC39D0"/>
    <w:rsid w:val="00CC40C3"/>
    <w:rsid w:val="00CC48CE"/>
    <w:rsid w:val="00CC4D1A"/>
    <w:rsid w:val="00CC5068"/>
    <w:rsid w:val="00CC6E2A"/>
    <w:rsid w:val="00CD0037"/>
    <w:rsid w:val="00CD1850"/>
    <w:rsid w:val="00CD1BE1"/>
    <w:rsid w:val="00CD2470"/>
    <w:rsid w:val="00CD2ACD"/>
    <w:rsid w:val="00CD56A5"/>
    <w:rsid w:val="00CD56ED"/>
    <w:rsid w:val="00CD5755"/>
    <w:rsid w:val="00CD5960"/>
    <w:rsid w:val="00CD6BAA"/>
    <w:rsid w:val="00CD6F80"/>
    <w:rsid w:val="00CD72AC"/>
    <w:rsid w:val="00CD784F"/>
    <w:rsid w:val="00CE03D3"/>
    <w:rsid w:val="00CE0D3C"/>
    <w:rsid w:val="00CE1407"/>
    <w:rsid w:val="00CE18DE"/>
    <w:rsid w:val="00CE1928"/>
    <w:rsid w:val="00CE4028"/>
    <w:rsid w:val="00CE4AE8"/>
    <w:rsid w:val="00CE5218"/>
    <w:rsid w:val="00CE5BC3"/>
    <w:rsid w:val="00CE6008"/>
    <w:rsid w:val="00CE6171"/>
    <w:rsid w:val="00CE67E8"/>
    <w:rsid w:val="00CE68BE"/>
    <w:rsid w:val="00CE76B9"/>
    <w:rsid w:val="00CE7937"/>
    <w:rsid w:val="00CE7D7C"/>
    <w:rsid w:val="00CF1174"/>
    <w:rsid w:val="00CF16BA"/>
    <w:rsid w:val="00CF22A5"/>
    <w:rsid w:val="00CF33D6"/>
    <w:rsid w:val="00CF514B"/>
    <w:rsid w:val="00CF55E9"/>
    <w:rsid w:val="00CF66E8"/>
    <w:rsid w:val="00CF7366"/>
    <w:rsid w:val="00CF79A5"/>
    <w:rsid w:val="00CF7EED"/>
    <w:rsid w:val="00D00CA2"/>
    <w:rsid w:val="00D031CB"/>
    <w:rsid w:val="00D040D8"/>
    <w:rsid w:val="00D043BF"/>
    <w:rsid w:val="00D0541D"/>
    <w:rsid w:val="00D06896"/>
    <w:rsid w:val="00D06BDA"/>
    <w:rsid w:val="00D073DB"/>
    <w:rsid w:val="00D110EB"/>
    <w:rsid w:val="00D13298"/>
    <w:rsid w:val="00D14034"/>
    <w:rsid w:val="00D1493F"/>
    <w:rsid w:val="00D1498D"/>
    <w:rsid w:val="00D167B6"/>
    <w:rsid w:val="00D20746"/>
    <w:rsid w:val="00D22CE4"/>
    <w:rsid w:val="00D244D5"/>
    <w:rsid w:val="00D26894"/>
    <w:rsid w:val="00D27042"/>
    <w:rsid w:val="00D27CA6"/>
    <w:rsid w:val="00D27D5D"/>
    <w:rsid w:val="00D27E89"/>
    <w:rsid w:val="00D300F0"/>
    <w:rsid w:val="00D30CBD"/>
    <w:rsid w:val="00D31019"/>
    <w:rsid w:val="00D31DBE"/>
    <w:rsid w:val="00D324C7"/>
    <w:rsid w:val="00D327B8"/>
    <w:rsid w:val="00D32B0D"/>
    <w:rsid w:val="00D3339B"/>
    <w:rsid w:val="00D3540B"/>
    <w:rsid w:val="00D3743D"/>
    <w:rsid w:val="00D37761"/>
    <w:rsid w:val="00D37E3E"/>
    <w:rsid w:val="00D426C0"/>
    <w:rsid w:val="00D42A64"/>
    <w:rsid w:val="00D42AB9"/>
    <w:rsid w:val="00D43429"/>
    <w:rsid w:val="00D438D9"/>
    <w:rsid w:val="00D44A53"/>
    <w:rsid w:val="00D454F4"/>
    <w:rsid w:val="00D455F8"/>
    <w:rsid w:val="00D45770"/>
    <w:rsid w:val="00D46255"/>
    <w:rsid w:val="00D470FE"/>
    <w:rsid w:val="00D478AF"/>
    <w:rsid w:val="00D50CE6"/>
    <w:rsid w:val="00D51098"/>
    <w:rsid w:val="00D511AE"/>
    <w:rsid w:val="00D53A7D"/>
    <w:rsid w:val="00D544DA"/>
    <w:rsid w:val="00D55945"/>
    <w:rsid w:val="00D5634A"/>
    <w:rsid w:val="00D56AE9"/>
    <w:rsid w:val="00D56B0B"/>
    <w:rsid w:val="00D57157"/>
    <w:rsid w:val="00D6028D"/>
    <w:rsid w:val="00D60F4C"/>
    <w:rsid w:val="00D6162B"/>
    <w:rsid w:val="00D62256"/>
    <w:rsid w:val="00D6258F"/>
    <w:rsid w:val="00D638DC"/>
    <w:rsid w:val="00D65C4B"/>
    <w:rsid w:val="00D66358"/>
    <w:rsid w:val="00D66533"/>
    <w:rsid w:val="00D66B6C"/>
    <w:rsid w:val="00D6742E"/>
    <w:rsid w:val="00D70E9F"/>
    <w:rsid w:val="00D71B52"/>
    <w:rsid w:val="00D7257C"/>
    <w:rsid w:val="00D725E2"/>
    <w:rsid w:val="00D72FE5"/>
    <w:rsid w:val="00D730AC"/>
    <w:rsid w:val="00D736F3"/>
    <w:rsid w:val="00D74E64"/>
    <w:rsid w:val="00D75F1C"/>
    <w:rsid w:val="00D761EC"/>
    <w:rsid w:val="00D77747"/>
    <w:rsid w:val="00D80DA7"/>
    <w:rsid w:val="00D81805"/>
    <w:rsid w:val="00D8188D"/>
    <w:rsid w:val="00D820A8"/>
    <w:rsid w:val="00D831EC"/>
    <w:rsid w:val="00D83494"/>
    <w:rsid w:val="00D83B13"/>
    <w:rsid w:val="00D849BD"/>
    <w:rsid w:val="00D85262"/>
    <w:rsid w:val="00D85C3A"/>
    <w:rsid w:val="00D85CDE"/>
    <w:rsid w:val="00D86117"/>
    <w:rsid w:val="00D86160"/>
    <w:rsid w:val="00D86857"/>
    <w:rsid w:val="00D86AF1"/>
    <w:rsid w:val="00D872B4"/>
    <w:rsid w:val="00D8736D"/>
    <w:rsid w:val="00D903B3"/>
    <w:rsid w:val="00D90D1A"/>
    <w:rsid w:val="00D91471"/>
    <w:rsid w:val="00D91E8A"/>
    <w:rsid w:val="00D9272A"/>
    <w:rsid w:val="00D9390E"/>
    <w:rsid w:val="00D93B5C"/>
    <w:rsid w:val="00D94425"/>
    <w:rsid w:val="00D95ECC"/>
    <w:rsid w:val="00D96173"/>
    <w:rsid w:val="00D9653D"/>
    <w:rsid w:val="00D96BCA"/>
    <w:rsid w:val="00D9714D"/>
    <w:rsid w:val="00D97EEB"/>
    <w:rsid w:val="00DA0009"/>
    <w:rsid w:val="00DA0228"/>
    <w:rsid w:val="00DA0A42"/>
    <w:rsid w:val="00DA2A3D"/>
    <w:rsid w:val="00DA3D74"/>
    <w:rsid w:val="00DA54A3"/>
    <w:rsid w:val="00DA69D1"/>
    <w:rsid w:val="00DA6F84"/>
    <w:rsid w:val="00DA70A6"/>
    <w:rsid w:val="00DA70BD"/>
    <w:rsid w:val="00DA75FE"/>
    <w:rsid w:val="00DB0909"/>
    <w:rsid w:val="00DB1909"/>
    <w:rsid w:val="00DB2C45"/>
    <w:rsid w:val="00DB38D8"/>
    <w:rsid w:val="00DB3C30"/>
    <w:rsid w:val="00DB41C3"/>
    <w:rsid w:val="00DB4261"/>
    <w:rsid w:val="00DB61AB"/>
    <w:rsid w:val="00DB6E1C"/>
    <w:rsid w:val="00DB79CE"/>
    <w:rsid w:val="00DB7BA9"/>
    <w:rsid w:val="00DC07CD"/>
    <w:rsid w:val="00DC0FD4"/>
    <w:rsid w:val="00DC2E96"/>
    <w:rsid w:val="00DC30E7"/>
    <w:rsid w:val="00DC3153"/>
    <w:rsid w:val="00DC562C"/>
    <w:rsid w:val="00DC573C"/>
    <w:rsid w:val="00DC6C04"/>
    <w:rsid w:val="00DC6C6C"/>
    <w:rsid w:val="00DC7F75"/>
    <w:rsid w:val="00DD0303"/>
    <w:rsid w:val="00DD057F"/>
    <w:rsid w:val="00DD1354"/>
    <w:rsid w:val="00DD140D"/>
    <w:rsid w:val="00DD41C6"/>
    <w:rsid w:val="00DD452B"/>
    <w:rsid w:val="00DD45B1"/>
    <w:rsid w:val="00DD4A9E"/>
    <w:rsid w:val="00DD5C4A"/>
    <w:rsid w:val="00DE06B2"/>
    <w:rsid w:val="00DE0C20"/>
    <w:rsid w:val="00DE3572"/>
    <w:rsid w:val="00DE3D8E"/>
    <w:rsid w:val="00DE415C"/>
    <w:rsid w:val="00DE4674"/>
    <w:rsid w:val="00DE4F4D"/>
    <w:rsid w:val="00DE51D1"/>
    <w:rsid w:val="00DE58D1"/>
    <w:rsid w:val="00DE5947"/>
    <w:rsid w:val="00DE6258"/>
    <w:rsid w:val="00DE69E6"/>
    <w:rsid w:val="00DE6E21"/>
    <w:rsid w:val="00DE7256"/>
    <w:rsid w:val="00DE7953"/>
    <w:rsid w:val="00DE7C0C"/>
    <w:rsid w:val="00DF39E3"/>
    <w:rsid w:val="00DF4B58"/>
    <w:rsid w:val="00DF4FC4"/>
    <w:rsid w:val="00E004F4"/>
    <w:rsid w:val="00E02759"/>
    <w:rsid w:val="00E0303A"/>
    <w:rsid w:val="00E0358E"/>
    <w:rsid w:val="00E04C38"/>
    <w:rsid w:val="00E04CD9"/>
    <w:rsid w:val="00E059AF"/>
    <w:rsid w:val="00E06BA3"/>
    <w:rsid w:val="00E06F0F"/>
    <w:rsid w:val="00E1007F"/>
    <w:rsid w:val="00E11650"/>
    <w:rsid w:val="00E12435"/>
    <w:rsid w:val="00E12518"/>
    <w:rsid w:val="00E12E8F"/>
    <w:rsid w:val="00E13F45"/>
    <w:rsid w:val="00E1409F"/>
    <w:rsid w:val="00E1425A"/>
    <w:rsid w:val="00E14435"/>
    <w:rsid w:val="00E14B4C"/>
    <w:rsid w:val="00E155F4"/>
    <w:rsid w:val="00E1575E"/>
    <w:rsid w:val="00E15A28"/>
    <w:rsid w:val="00E1700E"/>
    <w:rsid w:val="00E22D13"/>
    <w:rsid w:val="00E22FDE"/>
    <w:rsid w:val="00E23845"/>
    <w:rsid w:val="00E23F13"/>
    <w:rsid w:val="00E2404E"/>
    <w:rsid w:val="00E24165"/>
    <w:rsid w:val="00E24174"/>
    <w:rsid w:val="00E2513F"/>
    <w:rsid w:val="00E25E54"/>
    <w:rsid w:val="00E2643A"/>
    <w:rsid w:val="00E302C9"/>
    <w:rsid w:val="00E30B18"/>
    <w:rsid w:val="00E30D85"/>
    <w:rsid w:val="00E31C66"/>
    <w:rsid w:val="00E3232C"/>
    <w:rsid w:val="00E338A0"/>
    <w:rsid w:val="00E3418F"/>
    <w:rsid w:val="00E34ECA"/>
    <w:rsid w:val="00E359FC"/>
    <w:rsid w:val="00E36207"/>
    <w:rsid w:val="00E368C0"/>
    <w:rsid w:val="00E36A9E"/>
    <w:rsid w:val="00E4115D"/>
    <w:rsid w:val="00E41488"/>
    <w:rsid w:val="00E427EA"/>
    <w:rsid w:val="00E42ADC"/>
    <w:rsid w:val="00E4314F"/>
    <w:rsid w:val="00E43A07"/>
    <w:rsid w:val="00E44C90"/>
    <w:rsid w:val="00E44D99"/>
    <w:rsid w:val="00E44EAD"/>
    <w:rsid w:val="00E456C8"/>
    <w:rsid w:val="00E462FE"/>
    <w:rsid w:val="00E47CD5"/>
    <w:rsid w:val="00E500A8"/>
    <w:rsid w:val="00E51A56"/>
    <w:rsid w:val="00E52F64"/>
    <w:rsid w:val="00E5394B"/>
    <w:rsid w:val="00E54083"/>
    <w:rsid w:val="00E54929"/>
    <w:rsid w:val="00E56D1B"/>
    <w:rsid w:val="00E57D67"/>
    <w:rsid w:val="00E60D25"/>
    <w:rsid w:val="00E60EB1"/>
    <w:rsid w:val="00E622CD"/>
    <w:rsid w:val="00E627C6"/>
    <w:rsid w:val="00E62C2D"/>
    <w:rsid w:val="00E634C7"/>
    <w:rsid w:val="00E63F70"/>
    <w:rsid w:val="00E641B4"/>
    <w:rsid w:val="00E66718"/>
    <w:rsid w:val="00E66F4A"/>
    <w:rsid w:val="00E67E2E"/>
    <w:rsid w:val="00E701BE"/>
    <w:rsid w:val="00E703F1"/>
    <w:rsid w:val="00E723C8"/>
    <w:rsid w:val="00E72618"/>
    <w:rsid w:val="00E74519"/>
    <w:rsid w:val="00E7512B"/>
    <w:rsid w:val="00E76664"/>
    <w:rsid w:val="00E767EE"/>
    <w:rsid w:val="00E7702F"/>
    <w:rsid w:val="00E80112"/>
    <w:rsid w:val="00E805B0"/>
    <w:rsid w:val="00E8103B"/>
    <w:rsid w:val="00E81082"/>
    <w:rsid w:val="00E82242"/>
    <w:rsid w:val="00E8279A"/>
    <w:rsid w:val="00E82A2F"/>
    <w:rsid w:val="00E84268"/>
    <w:rsid w:val="00E85C43"/>
    <w:rsid w:val="00E91110"/>
    <w:rsid w:val="00E92493"/>
    <w:rsid w:val="00E92643"/>
    <w:rsid w:val="00E93C43"/>
    <w:rsid w:val="00E94340"/>
    <w:rsid w:val="00E94704"/>
    <w:rsid w:val="00E9557A"/>
    <w:rsid w:val="00E96098"/>
    <w:rsid w:val="00E965C1"/>
    <w:rsid w:val="00E97931"/>
    <w:rsid w:val="00E97DC6"/>
    <w:rsid w:val="00EA3CDA"/>
    <w:rsid w:val="00EA3FC2"/>
    <w:rsid w:val="00EA4E92"/>
    <w:rsid w:val="00EA53C3"/>
    <w:rsid w:val="00EA67E1"/>
    <w:rsid w:val="00EA6F8F"/>
    <w:rsid w:val="00EA73D5"/>
    <w:rsid w:val="00EB0457"/>
    <w:rsid w:val="00EB1D76"/>
    <w:rsid w:val="00EB2AB9"/>
    <w:rsid w:val="00EB3DB5"/>
    <w:rsid w:val="00EB3FC4"/>
    <w:rsid w:val="00EB50CB"/>
    <w:rsid w:val="00EB5EFD"/>
    <w:rsid w:val="00EB75A3"/>
    <w:rsid w:val="00EB7B26"/>
    <w:rsid w:val="00EC0A2C"/>
    <w:rsid w:val="00EC0B92"/>
    <w:rsid w:val="00EC2039"/>
    <w:rsid w:val="00EC20B4"/>
    <w:rsid w:val="00EC26EF"/>
    <w:rsid w:val="00EC35D2"/>
    <w:rsid w:val="00EC3D31"/>
    <w:rsid w:val="00EC4B89"/>
    <w:rsid w:val="00EC4F6A"/>
    <w:rsid w:val="00EC5D7D"/>
    <w:rsid w:val="00EC6AB7"/>
    <w:rsid w:val="00EC75C9"/>
    <w:rsid w:val="00ED1143"/>
    <w:rsid w:val="00ED1673"/>
    <w:rsid w:val="00ED1946"/>
    <w:rsid w:val="00ED2E61"/>
    <w:rsid w:val="00ED2F49"/>
    <w:rsid w:val="00ED4190"/>
    <w:rsid w:val="00ED6966"/>
    <w:rsid w:val="00EE00DA"/>
    <w:rsid w:val="00EE12DE"/>
    <w:rsid w:val="00EE1323"/>
    <w:rsid w:val="00EE13DF"/>
    <w:rsid w:val="00EE2B8B"/>
    <w:rsid w:val="00EE2D89"/>
    <w:rsid w:val="00EE4326"/>
    <w:rsid w:val="00EE4B77"/>
    <w:rsid w:val="00EE4FE6"/>
    <w:rsid w:val="00EE5526"/>
    <w:rsid w:val="00EE57BF"/>
    <w:rsid w:val="00EE67BF"/>
    <w:rsid w:val="00EE6EA6"/>
    <w:rsid w:val="00EE7C2A"/>
    <w:rsid w:val="00EF023C"/>
    <w:rsid w:val="00EF17B3"/>
    <w:rsid w:val="00EF4392"/>
    <w:rsid w:val="00EF4A7E"/>
    <w:rsid w:val="00EF51DB"/>
    <w:rsid w:val="00EF5339"/>
    <w:rsid w:val="00EF57F6"/>
    <w:rsid w:val="00EF6285"/>
    <w:rsid w:val="00EF7450"/>
    <w:rsid w:val="00EF77EA"/>
    <w:rsid w:val="00F01D61"/>
    <w:rsid w:val="00F02CB5"/>
    <w:rsid w:val="00F032F2"/>
    <w:rsid w:val="00F03B93"/>
    <w:rsid w:val="00F060F9"/>
    <w:rsid w:val="00F06DA7"/>
    <w:rsid w:val="00F06DDE"/>
    <w:rsid w:val="00F0766F"/>
    <w:rsid w:val="00F108C7"/>
    <w:rsid w:val="00F11561"/>
    <w:rsid w:val="00F11C8F"/>
    <w:rsid w:val="00F13951"/>
    <w:rsid w:val="00F14476"/>
    <w:rsid w:val="00F15959"/>
    <w:rsid w:val="00F15CE5"/>
    <w:rsid w:val="00F16B95"/>
    <w:rsid w:val="00F20243"/>
    <w:rsid w:val="00F20D55"/>
    <w:rsid w:val="00F21DEF"/>
    <w:rsid w:val="00F23670"/>
    <w:rsid w:val="00F2373E"/>
    <w:rsid w:val="00F24968"/>
    <w:rsid w:val="00F24DA6"/>
    <w:rsid w:val="00F2538E"/>
    <w:rsid w:val="00F27872"/>
    <w:rsid w:val="00F27E29"/>
    <w:rsid w:val="00F27F2E"/>
    <w:rsid w:val="00F30230"/>
    <w:rsid w:val="00F30AEC"/>
    <w:rsid w:val="00F31CAB"/>
    <w:rsid w:val="00F328E9"/>
    <w:rsid w:val="00F34165"/>
    <w:rsid w:val="00F360D0"/>
    <w:rsid w:val="00F36D6F"/>
    <w:rsid w:val="00F41968"/>
    <w:rsid w:val="00F41E06"/>
    <w:rsid w:val="00F449F3"/>
    <w:rsid w:val="00F45E9F"/>
    <w:rsid w:val="00F4794C"/>
    <w:rsid w:val="00F508AF"/>
    <w:rsid w:val="00F50F5B"/>
    <w:rsid w:val="00F51587"/>
    <w:rsid w:val="00F51A94"/>
    <w:rsid w:val="00F51F0A"/>
    <w:rsid w:val="00F52411"/>
    <w:rsid w:val="00F54601"/>
    <w:rsid w:val="00F55264"/>
    <w:rsid w:val="00F55F91"/>
    <w:rsid w:val="00F569DB"/>
    <w:rsid w:val="00F60580"/>
    <w:rsid w:val="00F6209C"/>
    <w:rsid w:val="00F622DC"/>
    <w:rsid w:val="00F62577"/>
    <w:rsid w:val="00F633B6"/>
    <w:rsid w:val="00F638AE"/>
    <w:rsid w:val="00F653E3"/>
    <w:rsid w:val="00F66F6B"/>
    <w:rsid w:val="00F673FE"/>
    <w:rsid w:val="00F70C24"/>
    <w:rsid w:val="00F7114C"/>
    <w:rsid w:val="00F71200"/>
    <w:rsid w:val="00F7209D"/>
    <w:rsid w:val="00F75330"/>
    <w:rsid w:val="00F75A42"/>
    <w:rsid w:val="00F76019"/>
    <w:rsid w:val="00F7782B"/>
    <w:rsid w:val="00F80231"/>
    <w:rsid w:val="00F8042B"/>
    <w:rsid w:val="00F837E1"/>
    <w:rsid w:val="00F8474C"/>
    <w:rsid w:val="00F87625"/>
    <w:rsid w:val="00F87A2E"/>
    <w:rsid w:val="00F912F4"/>
    <w:rsid w:val="00F91A2E"/>
    <w:rsid w:val="00F91C99"/>
    <w:rsid w:val="00F91D6D"/>
    <w:rsid w:val="00F91ED3"/>
    <w:rsid w:val="00F921A6"/>
    <w:rsid w:val="00F94588"/>
    <w:rsid w:val="00F94BD6"/>
    <w:rsid w:val="00F952D3"/>
    <w:rsid w:val="00F9566C"/>
    <w:rsid w:val="00F969C4"/>
    <w:rsid w:val="00F97FC1"/>
    <w:rsid w:val="00FA01B1"/>
    <w:rsid w:val="00FA093F"/>
    <w:rsid w:val="00FA0A73"/>
    <w:rsid w:val="00FA19B5"/>
    <w:rsid w:val="00FA1C47"/>
    <w:rsid w:val="00FA1CD7"/>
    <w:rsid w:val="00FA20C3"/>
    <w:rsid w:val="00FA2191"/>
    <w:rsid w:val="00FA2E1B"/>
    <w:rsid w:val="00FA2F34"/>
    <w:rsid w:val="00FA3560"/>
    <w:rsid w:val="00FA3DCC"/>
    <w:rsid w:val="00FA4A0C"/>
    <w:rsid w:val="00FA5636"/>
    <w:rsid w:val="00FA67AE"/>
    <w:rsid w:val="00FA79C0"/>
    <w:rsid w:val="00FB1338"/>
    <w:rsid w:val="00FB1E26"/>
    <w:rsid w:val="00FB4FB1"/>
    <w:rsid w:val="00FB54C4"/>
    <w:rsid w:val="00FB5694"/>
    <w:rsid w:val="00FB61C3"/>
    <w:rsid w:val="00FB6502"/>
    <w:rsid w:val="00FB7E67"/>
    <w:rsid w:val="00FC355E"/>
    <w:rsid w:val="00FC4498"/>
    <w:rsid w:val="00FC46AA"/>
    <w:rsid w:val="00FC7D7C"/>
    <w:rsid w:val="00FD08E7"/>
    <w:rsid w:val="00FD10E2"/>
    <w:rsid w:val="00FD1626"/>
    <w:rsid w:val="00FD29F6"/>
    <w:rsid w:val="00FD358F"/>
    <w:rsid w:val="00FD413C"/>
    <w:rsid w:val="00FD427F"/>
    <w:rsid w:val="00FD556E"/>
    <w:rsid w:val="00FD5B07"/>
    <w:rsid w:val="00FD77CE"/>
    <w:rsid w:val="00FE0756"/>
    <w:rsid w:val="00FE2269"/>
    <w:rsid w:val="00FE32E1"/>
    <w:rsid w:val="00FE5610"/>
    <w:rsid w:val="00FE5DDF"/>
    <w:rsid w:val="00FF013D"/>
    <w:rsid w:val="00FF2746"/>
    <w:rsid w:val="00FF300E"/>
    <w:rsid w:val="00FF584E"/>
    <w:rsid w:val="00FF60D5"/>
    <w:rsid w:val="00FF6346"/>
    <w:rsid w:val="00FF7FBE"/>
    <w:rsid w:val="743D28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C36D5"/>
  <w15:chartTrackingRefBased/>
  <w15:docId w15:val="{3C2E1A96-3BFE-4B2C-93C2-2B1E4987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before="120" w:after="120" w:line="276" w:lineRule="auto"/>
        <w:jc w:val="both"/>
      </w:pPr>
    </w:pPrDefault>
  </w:docDefaults>
  <w:latentStyles w:defLockedState="0" w:defUIPriority="99" w:defSemiHidden="0" w:defUnhideWhenUsed="0" w:defQFormat="0" w:count="374">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54083"/>
    <w:pPr>
      <w:spacing w:after="200"/>
    </w:pPr>
    <w:rPr>
      <w:rFonts w:ascii="Montserrat" w:eastAsia="Times New Roman" w:hAnsi="Montserrat" w:cs="Times New Roman"/>
    </w:rPr>
  </w:style>
  <w:style w:type="paragraph" w:styleId="Ttulo1">
    <w:name w:val="heading 1"/>
    <w:basedOn w:val="Ttulo"/>
    <w:next w:val="Normal"/>
    <w:link w:val="Ttulo1Car"/>
    <w:uiPriority w:val="99"/>
    <w:qFormat/>
    <w:rsid w:val="00A527CA"/>
    <w:pPr>
      <w:pBdr>
        <w:bottom w:val="single" w:sz="8" w:space="4" w:color="2D2D2D" w:themeColor="text2" w:themeShade="BF"/>
      </w:pBdr>
      <w:spacing w:before="120" w:after="300"/>
      <w:contextualSpacing/>
      <w:jc w:val="both"/>
      <w:outlineLvl w:val="0"/>
    </w:pPr>
    <w:rPr>
      <w:rFonts w:asciiTheme="majorHAnsi" w:eastAsiaTheme="majorEastAsia" w:hAnsiTheme="majorHAnsi" w:cstheme="majorBidi"/>
      <w:smallCaps w:val="0"/>
      <w:color w:val="2D2D2D" w:themeColor="text2" w:themeShade="BF"/>
      <w:spacing w:val="5"/>
      <w:sz w:val="44"/>
      <w:szCs w:val="44"/>
    </w:rPr>
  </w:style>
  <w:style w:type="paragraph" w:styleId="Ttulo2">
    <w:name w:val="heading 2"/>
    <w:basedOn w:val="Normal"/>
    <w:next w:val="Normal"/>
    <w:link w:val="Ttulo2Car"/>
    <w:uiPriority w:val="9"/>
    <w:unhideWhenUsed/>
    <w:qFormat/>
    <w:rsid w:val="0047245D"/>
    <w:pPr>
      <w:keepNext/>
      <w:keepLines/>
      <w:spacing w:before="240" w:after="480"/>
      <w:outlineLvl w:val="1"/>
    </w:pPr>
    <w:rPr>
      <w:rFonts w:ascii="Montserrat SemiBold" w:eastAsiaTheme="majorEastAsia" w:hAnsi="Montserrat SemiBold" w:cstheme="majorBidi"/>
      <w:color w:val="6B2449" w:themeColor="accent2" w:themeShade="BF"/>
      <w:sz w:val="36"/>
      <w:szCs w:val="36"/>
    </w:rPr>
  </w:style>
  <w:style w:type="paragraph" w:styleId="Ttulo3">
    <w:name w:val="heading 3"/>
    <w:basedOn w:val="Normal"/>
    <w:next w:val="Normal"/>
    <w:link w:val="Ttulo3Car"/>
    <w:uiPriority w:val="9"/>
    <w:unhideWhenUsed/>
    <w:qFormat/>
    <w:rsid w:val="00036A8A"/>
    <w:pPr>
      <w:pBdr>
        <w:bottom w:val="single" w:sz="8" w:space="1" w:color="9F296B" w:themeColor="accent1" w:themeTint="BF"/>
      </w:pBdr>
      <w:spacing w:before="360" w:after="280"/>
      <w:outlineLvl w:val="2"/>
    </w:pPr>
    <w:rPr>
      <w:b/>
      <w:bCs/>
      <w:i/>
      <w:iCs/>
      <w:color w:val="6D1C49" w:themeColor="accent1" w:themeTint="E6"/>
      <w:sz w:val="32"/>
      <w:szCs w:val="32"/>
    </w:rPr>
  </w:style>
  <w:style w:type="paragraph" w:styleId="Ttulo4">
    <w:name w:val="heading 4"/>
    <w:basedOn w:val="Normal"/>
    <w:next w:val="Normal"/>
    <w:link w:val="Ttulo4Car"/>
    <w:uiPriority w:val="9"/>
    <w:unhideWhenUsed/>
    <w:qFormat/>
    <w:rsid w:val="00E004F4"/>
    <w:pPr>
      <w:spacing w:before="360"/>
      <w:outlineLvl w:val="3"/>
    </w:pPr>
    <w:rPr>
      <w:rFonts w:ascii="Merriweather" w:hAnsi="Merriweather"/>
      <w:b/>
      <w:bCs/>
      <w:color w:val="903163" w:themeColor="accent2"/>
      <w:sz w:val="28"/>
      <w:szCs w:val="28"/>
    </w:rPr>
  </w:style>
  <w:style w:type="paragraph" w:styleId="Ttulo5">
    <w:name w:val="heading 5"/>
    <w:basedOn w:val="Prrafodelista"/>
    <w:next w:val="Normal"/>
    <w:link w:val="Ttulo5Car"/>
    <w:uiPriority w:val="9"/>
    <w:unhideWhenUsed/>
    <w:qFormat/>
    <w:rsid w:val="00DC07CD"/>
    <w:pPr>
      <w:ind w:left="0"/>
      <w:outlineLvl w:val="4"/>
    </w:pPr>
    <w:rPr>
      <w:rFonts w:ascii="Merriweather Light" w:hAnsi="Merriweather Light"/>
      <w:b/>
      <w:bCs/>
      <w:color w:val="6B2449" w:themeColor="accent2" w:themeShade="BF"/>
      <w:sz w:val="26"/>
      <w:szCs w:val="26"/>
    </w:rPr>
  </w:style>
  <w:style w:type="paragraph" w:styleId="Ttulo6">
    <w:name w:val="heading 6"/>
    <w:basedOn w:val="Normal"/>
    <w:next w:val="Normal"/>
    <w:link w:val="Ttulo6Car"/>
    <w:uiPriority w:val="9"/>
    <w:unhideWhenUsed/>
    <w:qFormat/>
    <w:rsid w:val="00910790"/>
    <w:pPr>
      <w:outlineLvl w:val="5"/>
    </w:pPr>
    <w:rPr>
      <w:b/>
      <w:bCs/>
      <w:i/>
      <w:iCs/>
      <w:color w:val="484F56" w:themeColor="accent4" w:themeShade="80"/>
      <w:sz w:val="23"/>
      <w:szCs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Sinespaciado"/>
    <w:next w:val="Normal"/>
    <w:link w:val="TtuloCar"/>
    <w:uiPriority w:val="10"/>
    <w:qFormat/>
    <w:rsid w:val="00BB6B3A"/>
    <w:pPr>
      <w:jc w:val="right"/>
    </w:pPr>
    <w:rPr>
      <w:rFonts w:ascii="Merriweather" w:eastAsia="Arial" w:hAnsi="Merriweather" w:cs="Arial"/>
      <w:smallCaps/>
      <w:color w:val="2D2D2D"/>
      <w:sz w:val="56"/>
      <w:lang w:eastAsia="en-US"/>
    </w:rPr>
  </w:style>
  <w:style w:type="paragraph" w:styleId="Sinespaciado">
    <w:name w:val="No Spacing"/>
    <w:link w:val="SinespaciadoCar"/>
    <w:uiPriority w:val="1"/>
    <w:qFormat/>
    <w:rsid w:val="00BB6B3A"/>
    <w:pPr>
      <w:spacing w:before="0" w:after="0" w:line="240" w:lineRule="auto"/>
      <w:jc w:val="left"/>
    </w:pPr>
    <w:rPr>
      <w:rFonts w:eastAsiaTheme="minorEastAsia"/>
      <w:lang w:eastAsia="es-ES"/>
    </w:rPr>
  </w:style>
  <w:style w:type="character" w:customStyle="1" w:styleId="SinespaciadoCar">
    <w:name w:val="Sin espaciado Car"/>
    <w:basedOn w:val="Fuentedeprrafopredeter"/>
    <w:link w:val="Sinespaciado"/>
    <w:uiPriority w:val="1"/>
    <w:rsid w:val="00BB6B3A"/>
    <w:rPr>
      <w:rFonts w:eastAsiaTheme="minorEastAsia"/>
      <w:lang w:eastAsia="es-ES"/>
    </w:rPr>
  </w:style>
  <w:style w:type="character" w:customStyle="1" w:styleId="TtuloCar">
    <w:name w:val="Título Car"/>
    <w:basedOn w:val="Fuentedeprrafopredeter"/>
    <w:link w:val="Ttulo"/>
    <w:uiPriority w:val="10"/>
    <w:rsid w:val="00BB6B3A"/>
    <w:rPr>
      <w:rFonts w:ascii="Merriweather" w:eastAsia="Arial" w:hAnsi="Merriweather" w:cs="Arial"/>
      <w:smallCaps/>
      <w:color w:val="2D2D2D"/>
      <w:sz w:val="56"/>
    </w:rPr>
  </w:style>
  <w:style w:type="character" w:customStyle="1" w:styleId="Ttulo1Car">
    <w:name w:val="Título 1 Car"/>
    <w:basedOn w:val="Fuentedeprrafopredeter"/>
    <w:link w:val="Ttulo1"/>
    <w:uiPriority w:val="99"/>
    <w:rsid w:val="00A527CA"/>
    <w:rPr>
      <w:rFonts w:asciiTheme="majorHAnsi" w:eastAsiaTheme="majorEastAsia" w:hAnsiTheme="majorHAnsi" w:cstheme="majorBidi"/>
      <w:color w:val="2D2D2D" w:themeColor="text2" w:themeShade="BF"/>
      <w:spacing w:val="5"/>
      <w:sz w:val="44"/>
      <w:szCs w:val="44"/>
    </w:rPr>
  </w:style>
  <w:style w:type="character" w:customStyle="1" w:styleId="Ttulo2Car">
    <w:name w:val="Título 2 Car"/>
    <w:basedOn w:val="Fuentedeprrafopredeter"/>
    <w:link w:val="Ttulo2"/>
    <w:uiPriority w:val="9"/>
    <w:rsid w:val="0047245D"/>
    <w:rPr>
      <w:rFonts w:ascii="Montserrat SemiBold" w:eastAsiaTheme="majorEastAsia" w:hAnsi="Montserrat SemiBold" w:cstheme="majorBidi"/>
      <w:color w:val="6B2449" w:themeColor="accent2" w:themeShade="BF"/>
      <w:sz w:val="36"/>
      <w:szCs w:val="36"/>
    </w:rPr>
  </w:style>
  <w:style w:type="character" w:customStyle="1" w:styleId="Ttulo3Car">
    <w:name w:val="Título 3 Car"/>
    <w:basedOn w:val="Fuentedeprrafopredeter"/>
    <w:link w:val="Ttulo3"/>
    <w:uiPriority w:val="9"/>
    <w:rsid w:val="00036A8A"/>
    <w:rPr>
      <w:rFonts w:ascii="Montserrat" w:eastAsia="Times New Roman" w:hAnsi="Montserrat" w:cs="Times New Roman"/>
      <w:b/>
      <w:bCs/>
      <w:i/>
      <w:iCs/>
      <w:color w:val="6D1C49" w:themeColor="accent1" w:themeTint="E6"/>
      <w:sz w:val="32"/>
      <w:szCs w:val="32"/>
    </w:rPr>
  </w:style>
  <w:style w:type="character" w:customStyle="1" w:styleId="Ttulo4Car">
    <w:name w:val="Título 4 Car"/>
    <w:basedOn w:val="Fuentedeprrafopredeter"/>
    <w:link w:val="Ttulo4"/>
    <w:uiPriority w:val="9"/>
    <w:rsid w:val="00E004F4"/>
    <w:rPr>
      <w:rFonts w:ascii="Merriweather" w:eastAsia="Times New Roman" w:hAnsi="Merriweather" w:cs="Times New Roman"/>
      <w:b/>
      <w:bCs/>
      <w:color w:val="903163" w:themeColor="accent2"/>
      <w:sz w:val="28"/>
      <w:szCs w:val="28"/>
    </w:rPr>
  </w:style>
  <w:style w:type="paragraph" w:styleId="Prrafodelista">
    <w:name w:val="List Paragraph"/>
    <w:basedOn w:val="Normal"/>
    <w:uiPriority w:val="1"/>
    <w:qFormat/>
    <w:rsid w:val="008C12D1"/>
    <w:pPr>
      <w:ind w:left="720"/>
      <w:contextualSpacing/>
    </w:pPr>
  </w:style>
  <w:style w:type="character" w:customStyle="1" w:styleId="Ttulo5Car">
    <w:name w:val="Título 5 Car"/>
    <w:basedOn w:val="Fuentedeprrafopredeter"/>
    <w:link w:val="Ttulo5"/>
    <w:uiPriority w:val="9"/>
    <w:rsid w:val="00DC07CD"/>
    <w:rPr>
      <w:rFonts w:ascii="Merriweather Light" w:eastAsia="Times New Roman" w:hAnsi="Merriweather Light" w:cs="Times New Roman"/>
      <w:b/>
      <w:bCs/>
      <w:color w:val="6B2449" w:themeColor="accent2" w:themeShade="BF"/>
      <w:sz w:val="26"/>
      <w:szCs w:val="26"/>
    </w:rPr>
  </w:style>
  <w:style w:type="paragraph" w:styleId="Encabezado">
    <w:name w:val="header"/>
    <w:basedOn w:val="Normal"/>
    <w:link w:val="EncabezadoCar"/>
    <w:uiPriority w:val="99"/>
    <w:unhideWhenUsed/>
    <w:rsid w:val="00BB6B3A"/>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BB6B3A"/>
  </w:style>
  <w:style w:type="paragraph" w:styleId="Piedepgina">
    <w:name w:val="footer"/>
    <w:basedOn w:val="Normal"/>
    <w:link w:val="PiedepginaCar"/>
    <w:uiPriority w:val="99"/>
    <w:unhideWhenUsed/>
    <w:rsid w:val="00BB6B3A"/>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BB6B3A"/>
  </w:style>
  <w:style w:type="paragraph" w:customStyle="1" w:styleId="Estilo1">
    <w:name w:val="Estilo1"/>
    <w:basedOn w:val="Ttulo3"/>
    <w:next w:val="Normal"/>
    <w:link w:val="Estilo1Car"/>
    <w:rsid w:val="00035108"/>
    <w:pPr>
      <w:pBdr>
        <w:bottom w:val="none" w:sz="0" w:space="0" w:color="auto"/>
      </w:pBdr>
    </w:pPr>
    <w:rPr>
      <w:rFonts w:ascii="Merriweather" w:hAnsi="Merriweather"/>
      <w:i w:val="0"/>
      <w:iCs w:val="0"/>
    </w:rPr>
  </w:style>
  <w:style w:type="character" w:customStyle="1" w:styleId="Estilo1Car">
    <w:name w:val="Estilo1 Car"/>
    <w:basedOn w:val="Ttulo3Car"/>
    <w:link w:val="Estilo1"/>
    <w:rsid w:val="00035108"/>
    <w:rPr>
      <w:rFonts w:ascii="Merriweather" w:eastAsia="Times New Roman" w:hAnsi="Merriweather" w:cs="Times New Roman"/>
      <w:b/>
      <w:bCs/>
      <w:i w:val="0"/>
      <w:iCs w:val="0"/>
      <w:color w:val="6D1C49" w:themeColor="accent1" w:themeTint="E6"/>
      <w:sz w:val="32"/>
      <w:szCs w:val="32"/>
    </w:rPr>
  </w:style>
  <w:style w:type="table" w:styleId="Tabladelista3-nfasis2">
    <w:name w:val="List Table 3 Accent 2"/>
    <w:basedOn w:val="Tablanormal"/>
    <w:uiPriority w:val="48"/>
    <w:rsid w:val="006072AE"/>
    <w:pPr>
      <w:spacing w:after="0" w:line="240" w:lineRule="auto"/>
    </w:pPr>
    <w:tblPr>
      <w:tblStyleRowBandSize w:val="1"/>
      <w:tblStyleColBandSize w:val="1"/>
      <w:tblBorders>
        <w:top w:val="single" w:sz="4" w:space="0" w:color="903163" w:themeColor="accent2"/>
        <w:left w:val="single" w:sz="4" w:space="0" w:color="903163" w:themeColor="accent2"/>
        <w:bottom w:val="single" w:sz="4" w:space="0" w:color="903163" w:themeColor="accent2"/>
        <w:right w:val="single" w:sz="4" w:space="0" w:color="903163" w:themeColor="accent2"/>
      </w:tblBorders>
    </w:tblPr>
    <w:tblStylePr w:type="firstRow">
      <w:rPr>
        <w:b/>
        <w:bCs/>
        <w:color w:val="FFFFFF" w:themeColor="background1"/>
      </w:rPr>
      <w:tblPr/>
      <w:tcPr>
        <w:shd w:val="clear" w:color="auto" w:fill="903163" w:themeFill="accent2"/>
      </w:tcPr>
    </w:tblStylePr>
    <w:tblStylePr w:type="lastRow">
      <w:rPr>
        <w:b/>
        <w:bCs/>
      </w:rPr>
      <w:tblPr/>
      <w:tcPr>
        <w:tcBorders>
          <w:top w:val="double" w:sz="4" w:space="0" w:color="9031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03163" w:themeColor="accent2"/>
          <w:right w:val="single" w:sz="4" w:space="0" w:color="903163" w:themeColor="accent2"/>
        </w:tcBorders>
      </w:tcPr>
    </w:tblStylePr>
    <w:tblStylePr w:type="band1Horz">
      <w:tblPr/>
      <w:tcPr>
        <w:tcBorders>
          <w:top w:val="single" w:sz="4" w:space="0" w:color="903163" w:themeColor="accent2"/>
          <w:bottom w:val="single" w:sz="4" w:space="0" w:color="9031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03163" w:themeColor="accent2"/>
          <w:left w:val="nil"/>
        </w:tcBorders>
      </w:tcPr>
    </w:tblStylePr>
    <w:tblStylePr w:type="swCell">
      <w:tblPr/>
      <w:tcPr>
        <w:tcBorders>
          <w:top w:val="double" w:sz="4" w:space="0" w:color="903163" w:themeColor="accent2"/>
          <w:right w:val="nil"/>
        </w:tcBorders>
      </w:tcPr>
    </w:tblStylePr>
  </w:style>
  <w:style w:type="character" w:styleId="Hipervnculo">
    <w:name w:val="Hyperlink"/>
    <w:basedOn w:val="Fuentedeprrafopredeter"/>
    <w:uiPriority w:val="99"/>
    <w:unhideWhenUsed/>
    <w:rsid w:val="006072AE"/>
    <w:rPr>
      <w:color w:val="1B4656" w:themeColor="hyperlink"/>
      <w:u w:val="single"/>
    </w:rPr>
  </w:style>
  <w:style w:type="paragraph" w:styleId="Textonotapie">
    <w:name w:val="footnote text"/>
    <w:basedOn w:val="Normal"/>
    <w:link w:val="TextonotapieCar"/>
    <w:uiPriority w:val="99"/>
    <w:semiHidden/>
    <w:unhideWhenUsed/>
    <w:rsid w:val="006072AE"/>
    <w:pPr>
      <w:spacing w:before="0" w:after="0" w:line="240" w:lineRule="auto"/>
    </w:pPr>
    <w:rPr>
      <w:rFonts w:eastAsia="Montserrat" w:cs="Montserrat"/>
      <w:sz w:val="20"/>
      <w:szCs w:val="20"/>
      <w:lang w:eastAsia="es-ES"/>
    </w:rPr>
  </w:style>
  <w:style w:type="character" w:customStyle="1" w:styleId="TextonotapieCar">
    <w:name w:val="Texto nota pie Car"/>
    <w:basedOn w:val="Fuentedeprrafopredeter"/>
    <w:link w:val="Textonotapie"/>
    <w:uiPriority w:val="99"/>
    <w:semiHidden/>
    <w:rsid w:val="006072AE"/>
    <w:rPr>
      <w:rFonts w:ascii="Montserrat" w:eastAsia="Montserrat" w:hAnsi="Montserrat" w:cs="Montserrat"/>
      <w:sz w:val="20"/>
      <w:szCs w:val="20"/>
      <w:lang w:eastAsia="es-ES"/>
    </w:rPr>
  </w:style>
  <w:style w:type="character" w:styleId="Refdenotaalpie">
    <w:name w:val="footnote reference"/>
    <w:basedOn w:val="Fuentedeprrafopredeter"/>
    <w:uiPriority w:val="99"/>
    <w:semiHidden/>
    <w:unhideWhenUsed/>
    <w:rsid w:val="006072AE"/>
    <w:rPr>
      <w:vertAlign w:val="superscript"/>
    </w:rPr>
  </w:style>
  <w:style w:type="character" w:customStyle="1" w:styleId="Mencinsinresolver1">
    <w:name w:val="Mención sin resolver1"/>
    <w:basedOn w:val="Fuentedeprrafopredeter"/>
    <w:uiPriority w:val="99"/>
    <w:semiHidden/>
    <w:unhideWhenUsed/>
    <w:rsid w:val="00D74E64"/>
    <w:rPr>
      <w:color w:val="605E5C"/>
      <w:shd w:val="clear" w:color="auto" w:fill="E1DFDD"/>
    </w:rPr>
  </w:style>
  <w:style w:type="paragraph" w:styleId="NormalWeb">
    <w:name w:val="Normal (Web)"/>
    <w:basedOn w:val="Normal"/>
    <w:uiPriority w:val="99"/>
    <w:semiHidden/>
    <w:rsid w:val="00CF1174"/>
    <w:pPr>
      <w:spacing w:before="100" w:beforeAutospacing="1" w:after="100" w:afterAutospacing="1" w:line="240" w:lineRule="auto"/>
      <w:jc w:val="left"/>
    </w:pPr>
    <w:rPr>
      <w:rFonts w:ascii="Times New Roman" w:hAnsi="Times New Roman"/>
      <w:sz w:val="24"/>
      <w:szCs w:val="24"/>
      <w:lang w:eastAsia="es-ES"/>
    </w:rPr>
  </w:style>
  <w:style w:type="character" w:customStyle="1" w:styleId="apple-converted-space">
    <w:name w:val="apple-converted-space"/>
    <w:basedOn w:val="Fuentedeprrafopredeter"/>
    <w:uiPriority w:val="99"/>
    <w:rsid w:val="00CF1174"/>
    <w:rPr>
      <w:rFonts w:cs="Times New Roman"/>
    </w:rPr>
  </w:style>
  <w:style w:type="paragraph" w:styleId="Textodeglobo">
    <w:name w:val="Balloon Text"/>
    <w:basedOn w:val="Normal"/>
    <w:link w:val="TextodegloboCar"/>
    <w:uiPriority w:val="99"/>
    <w:semiHidden/>
    <w:rsid w:val="00CF1174"/>
    <w:pPr>
      <w:spacing w:before="0" w:after="0" w:line="240" w:lineRule="auto"/>
      <w:jc w:val="left"/>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CF1174"/>
    <w:rPr>
      <w:rFonts w:ascii="Tahoma" w:eastAsia="Calibri" w:hAnsi="Tahoma" w:cs="Tahoma"/>
      <w:sz w:val="16"/>
      <w:szCs w:val="16"/>
    </w:rPr>
  </w:style>
  <w:style w:type="table" w:styleId="Cuadrculamedia3-nfasis2">
    <w:name w:val="Medium Grid 3 Accent 2"/>
    <w:basedOn w:val="Tablanormal"/>
    <w:uiPriority w:val="99"/>
    <w:rsid w:val="00CF1174"/>
    <w:pPr>
      <w:spacing w:before="0" w:after="0" w:line="240" w:lineRule="auto"/>
      <w:jc w:val="left"/>
    </w:pPr>
    <w:rPr>
      <w:rFonts w:ascii="Calibri" w:eastAsia="Calibri" w:hAnsi="Calibri" w:cs="Times New Roman"/>
      <w:sz w:val="20"/>
      <w:szCs w:val="20"/>
      <w:lang w:val="es-ES_tradnl" w:eastAsia="es-ES_tradn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Tablaconcuadrcula">
    <w:name w:val="Table Grid"/>
    <w:basedOn w:val="Tablanormal"/>
    <w:rsid w:val="00CF1174"/>
    <w:pPr>
      <w:spacing w:before="0" w:after="0" w:line="240" w:lineRule="auto"/>
      <w:jc w:val="left"/>
    </w:pPr>
    <w:rPr>
      <w:rFonts w:ascii="Calibri" w:eastAsia="Calibri" w:hAnsi="Calibri"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rsid w:val="00CF1174"/>
    <w:rPr>
      <w:rFonts w:cs="Times New Roman"/>
      <w:color w:val="800080"/>
      <w:u w:val="single"/>
    </w:rPr>
  </w:style>
  <w:style w:type="paragraph" w:customStyle="1" w:styleId="Normal1">
    <w:name w:val="Normal+1"/>
    <w:basedOn w:val="Normal"/>
    <w:next w:val="Normal"/>
    <w:uiPriority w:val="99"/>
    <w:rsid w:val="00CF1174"/>
    <w:pPr>
      <w:autoSpaceDE w:val="0"/>
      <w:autoSpaceDN w:val="0"/>
      <w:adjustRightInd w:val="0"/>
      <w:spacing w:before="0" w:after="0" w:line="240" w:lineRule="auto"/>
      <w:jc w:val="left"/>
    </w:pPr>
    <w:rPr>
      <w:rFonts w:ascii="Trebuchet MS" w:hAnsi="Trebuchet MS"/>
      <w:sz w:val="24"/>
      <w:szCs w:val="24"/>
      <w:lang w:eastAsia="es-ES"/>
    </w:rPr>
  </w:style>
  <w:style w:type="paragraph" w:customStyle="1" w:styleId="Prrafodelista1">
    <w:name w:val="Párrafo de lista1"/>
    <w:basedOn w:val="Normal"/>
    <w:uiPriority w:val="99"/>
    <w:rsid w:val="00CF1174"/>
    <w:pPr>
      <w:spacing w:before="0" w:after="0" w:line="240" w:lineRule="auto"/>
      <w:ind w:left="708"/>
      <w:jc w:val="left"/>
    </w:pPr>
    <w:rPr>
      <w:rFonts w:ascii="Times New Roman" w:eastAsia="Calibri" w:hAnsi="Times New Roman"/>
      <w:sz w:val="24"/>
      <w:szCs w:val="24"/>
      <w:lang w:eastAsia="es-ES"/>
    </w:rPr>
  </w:style>
  <w:style w:type="paragraph" w:customStyle="1" w:styleId="Default">
    <w:name w:val="Default"/>
    <w:rsid w:val="00CF1174"/>
    <w:pPr>
      <w:autoSpaceDE w:val="0"/>
      <w:autoSpaceDN w:val="0"/>
      <w:adjustRightInd w:val="0"/>
      <w:spacing w:before="0" w:after="0" w:line="240" w:lineRule="auto"/>
      <w:jc w:val="left"/>
    </w:pPr>
    <w:rPr>
      <w:rFonts w:ascii="Trebuchet MS" w:eastAsia="Times New Roman" w:hAnsi="Trebuchet MS" w:cs="Trebuchet MS"/>
      <w:color w:val="000000"/>
      <w:sz w:val="24"/>
      <w:szCs w:val="24"/>
      <w:lang w:eastAsia="es-ES"/>
    </w:rPr>
  </w:style>
  <w:style w:type="paragraph" w:customStyle="1" w:styleId="Prrafodelista2">
    <w:name w:val="Párrafo de lista2"/>
    <w:basedOn w:val="Normal"/>
    <w:uiPriority w:val="99"/>
    <w:rsid w:val="00CF1174"/>
    <w:pPr>
      <w:spacing w:before="0" w:after="0" w:line="240" w:lineRule="auto"/>
      <w:ind w:left="708"/>
      <w:jc w:val="left"/>
    </w:pPr>
    <w:rPr>
      <w:rFonts w:ascii="Times New Roman" w:eastAsia="Calibri" w:hAnsi="Times New Roman"/>
      <w:sz w:val="24"/>
      <w:szCs w:val="24"/>
      <w:lang w:eastAsia="es-ES"/>
    </w:rPr>
  </w:style>
  <w:style w:type="paragraph" w:customStyle="1" w:styleId="listparagraphcxspmiddle">
    <w:name w:val="listparagraphcxspmiddle"/>
    <w:basedOn w:val="Normal"/>
    <w:uiPriority w:val="99"/>
    <w:rsid w:val="00CF1174"/>
    <w:pPr>
      <w:spacing w:before="100" w:beforeAutospacing="1" w:after="100" w:afterAutospacing="1" w:line="240" w:lineRule="auto"/>
      <w:jc w:val="left"/>
    </w:pPr>
    <w:rPr>
      <w:rFonts w:ascii="Times New Roman" w:hAnsi="Times New Roman"/>
      <w:sz w:val="24"/>
      <w:szCs w:val="24"/>
      <w:lang w:eastAsia="es-ES"/>
    </w:rPr>
  </w:style>
  <w:style w:type="paragraph" w:customStyle="1" w:styleId="listparagraphcxspmiddlecxspmiddle">
    <w:name w:val="listparagraphcxspmiddlecxspmiddle"/>
    <w:basedOn w:val="Normal"/>
    <w:uiPriority w:val="99"/>
    <w:rsid w:val="00CF1174"/>
    <w:pPr>
      <w:spacing w:before="100" w:beforeAutospacing="1" w:after="100" w:afterAutospacing="1" w:line="240" w:lineRule="auto"/>
      <w:jc w:val="left"/>
    </w:pPr>
    <w:rPr>
      <w:rFonts w:ascii="Times New Roman" w:hAnsi="Times New Roman"/>
      <w:sz w:val="24"/>
      <w:szCs w:val="24"/>
      <w:lang w:eastAsia="es-ES"/>
    </w:rPr>
  </w:style>
  <w:style w:type="paragraph" w:customStyle="1" w:styleId="Pa6">
    <w:name w:val="Pa6"/>
    <w:basedOn w:val="Default"/>
    <w:next w:val="Default"/>
    <w:uiPriority w:val="99"/>
    <w:rsid w:val="00CF1174"/>
    <w:pPr>
      <w:spacing w:line="201" w:lineRule="atLeast"/>
    </w:pPr>
    <w:rPr>
      <w:rFonts w:ascii="Arial" w:eastAsia="Calibri" w:hAnsi="Arial" w:cs="Times New Roman"/>
      <w:color w:val="auto"/>
    </w:rPr>
  </w:style>
  <w:style w:type="paragraph" w:customStyle="1" w:styleId="Pa9">
    <w:name w:val="Pa9"/>
    <w:basedOn w:val="Default"/>
    <w:next w:val="Default"/>
    <w:uiPriority w:val="99"/>
    <w:rsid w:val="00CF1174"/>
    <w:pPr>
      <w:spacing w:line="201" w:lineRule="atLeast"/>
    </w:pPr>
    <w:rPr>
      <w:rFonts w:ascii="Arial" w:eastAsia="Calibri" w:hAnsi="Arial" w:cs="Times New Roman"/>
      <w:color w:val="auto"/>
    </w:rPr>
  </w:style>
  <w:style w:type="paragraph" w:customStyle="1" w:styleId="Pa10">
    <w:name w:val="Pa10"/>
    <w:basedOn w:val="Default"/>
    <w:next w:val="Default"/>
    <w:uiPriority w:val="99"/>
    <w:rsid w:val="00CF1174"/>
    <w:pPr>
      <w:spacing w:line="201" w:lineRule="atLeast"/>
    </w:pPr>
    <w:rPr>
      <w:rFonts w:ascii="Arial" w:eastAsia="Calibri" w:hAnsi="Arial" w:cs="Times New Roman"/>
      <w:color w:val="auto"/>
    </w:rPr>
  </w:style>
  <w:style w:type="character" w:styleId="Refdecomentario">
    <w:name w:val="annotation reference"/>
    <w:basedOn w:val="Fuentedeprrafopredeter"/>
    <w:uiPriority w:val="99"/>
    <w:semiHidden/>
    <w:rsid w:val="00CF1174"/>
    <w:rPr>
      <w:rFonts w:cs="Times New Roman"/>
      <w:sz w:val="16"/>
      <w:szCs w:val="16"/>
    </w:rPr>
  </w:style>
  <w:style w:type="paragraph" w:styleId="Textocomentario">
    <w:name w:val="annotation text"/>
    <w:basedOn w:val="Normal"/>
    <w:link w:val="TextocomentarioCar"/>
    <w:uiPriority w:val="99"/>
    <w:semiHidden/>
    <w:rsid w:val="00CF1174"/>
    <w:pPr>
      <w:spacing w:before="0"/>
      <w:jc w:val="left"/>
    </w:pPr>
    <w:rPr>
      <w:rFonts w:ascii="Calibri" w:eastAsia="Calibri" w:hAnsi="Calibri"/>
      <w:sz w:val="20"/>
      <w:szCs w:val="20"/>
    </w:rPr>
  </w:style>
  <w:style w:type="character" w:customStyle="1" w:styleId="TextocomentarioCar">
    <w:name w:val="Texto comentario Car"/>
    <w:basedOn w:val="Fuentedeprrafopredeter"/>
    <w:link w:val="Textocomentario"/>
    <w:uiPriority w:val="99"/>
    <w:semiHidden/>
    <w:rsid w:val="00CF1174"/>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rsid w:val="00CF1174"/>
    <w:rPr>
      <w:b/>
      <w:bCs/>
    </w:rPr>
  </w:style>
  <w:style w:type="character" w:customStyle="1" w:styleId="AsuntodelcomentarioCar">
    <w:name w:val="Asunto del comentario Car"/>
    <w:basedOn w:val="TextocomentarioCar"/>
    <w:link w:val="Asuntodelcomentario"/>
    <w:uiPriority w:val="99"/>
    <w:semiHidden/>
    <w:rsid w:val="00CF1174"/>
    <w:rPr>
      <w:rFonts w:ascii="Calibri" w:eastAsia="Calibri" w:hAnsi="Calibri" w:cs="Times New Roman"/>
      <w:b/>
      <w:bCs/>
      <w:sz w:val="20"/>
      <w:szCs w:val="20"/>
    </w:rPr>
  </w:style>
  <w:style w:type="character" w:styleId="Textodelmarcadordeposicin">
    <w:name w:val="Placeholder Text"/>
    <w:basedOn w:val="Fuentedeprrafopredeter"/>
    <w:uiPriority w:val="99"/>
    <w:semiHidden/>
    <w:rsid w:val="00CF1174"/>
    <w:rPr>
      <w:color w:val="808080"/>
    </w:rPr>
  </w:style>
  <w:style w:type="character" w:styleId="nfasis">
    <w:name w:val="Emphasis"/>
    <w:uiPriority w:val="20"/>
    <w:qFormat/>
    <w:rsid w:val="0040714A"/>
    <w:rPr>
      <w:b/>
      <w:bCs/>
      <w:i/>
      <w:iCs/>
      <w:color w:val="484F56" w:themeColor="accent4" w:themeShade="80"/>
      <w:sz w:val="23"/>
      <w:szCs w:val="23"/>
    </w:rPr>
  </w:style>
  <w:style w:type="paragraph" w:customStyle="1" w:styleId="Ttu3">
    <w:name w:val="Títu3"/>
    <w:basedOn w:val="Prrafodelista1"/>
    <w:qFormat/>
    <w:rsid w:val="00896377"/>
    <w:pPr>
      <w:spacing w:line="360" w:lineRule="auto"/>
      <w:ind w:left="0"/>
      <w:contextualSpacing/>
      <w:jc w:val="both"/>
    </w:pPr>
    <w:rPr>
      <w:rFonts w:asciiTheme="majorHAnsi" w:hAnsiTheme="majorHAnsi" w:cstheme="majorBidi"/>
      <w:b/>
      <w:bCs/>
      <w:color w:val="4D1434" w:themeColor="accent1"/>
      <w:szCs w:val="22"/>
      <w:u w:val="single"/>
      <w:lang w:eastAsia="en-US"/>
    </w:rPr>
  </w:style>
  <w:style w:type="paragraph" w:customStyle="1" w:styleId="Estilo2">
    <w:name w:val="Estilo2"/>
    <w:basedOn w:val="Ttulo3"/>
    <w:next w:val="Normal"/>
    <w:rsid w:val="00E56D1B"/>
    <w:pPr>
      <w:pBdr>
        <w:bottom w:val="none" w:sz="0" w:space="0" w:color="auto"/>
      </w:pBdr>
    </w:pPr>
    <w:rPr>
      <w:rFonts w:ascii="Merriweather Black" w:hAnsi="Merriweather Black"/>
      <w:i w:val="0"/>
      <w:iCs w:val="0"/>
      <w:color w:val="484F56" w:themeColor="accent4" w:themeShade="80"/>
      <w:sz w:val="28"/>
      <w:szCs w:val="28"/>
    </w:rPr>
  </w:style>
  <w:style w:type="character" w:customStyle="1" w:styleId="Ttulo6Car">
    <w:name w:val="Título 6 Car"/>
    <w:basedOn w:val="Fuentedeprrafopredeter"/>
    <w:link w:val="Ttulo6"/>
    <w:uiPriority w:val="9"/>
    <w:rsid w:val="00910790"/>
    <w:rPr>
      <w:rFonts w:ascii="Montserrat" w:eastAsia="Times New Roman" w:hAnsi="Montserrat" w:cs="Times New Roman"/>
      <w:b/>
      <w:bCs/>
      <w:i/>
      <w:iCs/>
      <w:color w:val="484F56" w:themeColor="accent4" w:themeShade="80"/>
      <w:sz w:val="23"/>
      <w:szCs w:val="23"/>
    </w:rPr>
  </w:style>
  <w:style w:type="paragraph" w:styleId="Revisin">
    <w:name w:val="Revision"/>
    <w:hidden/>
    <w:uiPriority w:val="99"/>
    <w:semiHidden/>
    <w:rsid w:val="003408D3"/>
    <w:pPr>
      <w:spacing w:before="0" w:after="0" w:line="240" w:lineRule="auto"/>
      <w:jc w:val="left"/>
    </w:pPr>
    <w:rPr>
      <w:rFonts w:ascii="Montserrat" w:eastAsia="Times New Roman" w:hAnsi="Montserrat" w:cs="Times New Roman"/>
    </w:rPr>
  </w:style>
  <w:style w:type="character" w:customStyle="1" w:styleId="Mencinsinresolver2">
    <w:name w:val="Mención sin resolver2"/>
    <w:basedOn w:val="Fuentedeprrafopredeter"/>
    <w:uiPriority w:val="99"/>
    <w:semiHidden/>
    <w:unhideWhenUsed/>
    <w:rsid w:val="00FA2F34"/>
    <w:rPr>
      <w:color w:val="605E5C"/>
      <w:shd w:val="clear" w:color="auto" w:fill="E1DFDD"/>
    </w:rPr>
  </w:style>
  <w:style w:type="paragraph" w:customStyle="1" w:styleId="TableParagraph">
    <w:name w:val="Table Paragraph"/>
    <w:basedOn w:val="Normal"/>
    <w:link w:val="TableParagraphCar"/>
    <w:uiPriority w:val="1"/>
    <w:qFormat/>
    <w:rsid w:val="00FA2F34"/>
    <w:pPr>
      <w:widowControl w:val="0"/>
      <w:autoSpaceDE w:val="0"/>
      <w:autoSpaceDN w:val="0"/>
      <w:spacing w:before="0" w:after="0" w:line="240" w:lineRule="auto"/>
      <w:jc w:val="left"/>
    </w:pPr>
    <w:rPr>
      <w:rFonts w:ascii="Calibri" w:eastAsia="Calibri" w:hAnsi="Calibri" w:cs="Calibri"/>
      <w:lang w:eastAsia="es-ES" w:bidi="es-ES"/>
    </w:rPr>
  </w:style>
  <w:style w:type="character" w:customStyle="1" w:styleId="TableParagraphCar">
    <w:name w:val="Table Paragraph Car"/>
    <w:basedOn w:val="Fuentedeprrafopredeter"/>
    <w:link w:val="TableParagraph"/>
    <w:uiPriority w:val="1"/>
    <w:rsid w:val="00FA2F34"/>
    <w:rPr>
      <w:rFonts w:ascii="Calibri" w:eastAsia="Calibri" w:hAnsi="Calibri" w:cs="Calibri"/>
      <w:lang w:eastAsia="es-ES" w:bidi="es-ES"/>
    </w:rPr>
  </w:style>
  <w:style w:type="character" w:customStyle="1" w:styleId="negrita">
    <w:name w:val="negrita"/>
    <w:basedOn w:val="Fuentedeprrafopredeter"/>
    <w:rsid w:val="00FA2F34"/>
  </w:style>
  <w:style w:type="table" w:customStyle="1" w:styleId="Tabladecuadrcula5oscura-nfasis11">
    <w:name w:val="Tabla de cuadrícula 5 oscura - Énfasis 11"/>
    <w:basedOn w:val="Tablanormal"/>
    <w:uiPriority w:val="50"/>
    <w:rsid w:val="00FA2F34"/>
    <w:pPr>
      <w:spacing w:before="0" w:after="0" w:line="240" w:lineRule="auto"/>
      <w:jc w:val="left"/>
    </w:pPr>
    <w:rPr>
      <w:rFonts w:ascii="Calibri" w:eastAsia="Calibri" w:hAnsi="Calibri" w:cs="Times New Roman"/>
      <w:sz w:val="20"/>
      <w:szCs w:val="20"/>
      <w:lang w:eastAsia="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BDD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143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143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143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1434" w:themeFill="accent1"/>
      </w:tcPr>
    </w:tblStylePr>
    <w:tblStylePr w:type="band1Vert">
      <w:tblPr/>
      <w:tcPr>
        <w:shd w:val="clear" w:color="auto" w:fill="DD7BB2" w:themeFill="accent1" w:themeFillTint="66"/>
      </w:tcPr>
    </w:tblStylePr>
    <w:tblStylePr w:type="band1Horz">
      <w:tblPr/>
      <w:tcPr>
        <w:shd w:val="clear" w:color="auto" w:fill="DD7BB2" w:themeFill="accent1" w:themeFillTint="66"/>
      </w:tcPr>
    </w:tblStylePr>
  </w:style>
  <w:style w:type="table" w:customStyle="1" w:styleId="Tablaconcuadrcula1">
    <w:name w:val="Tabla con cuadrícula1"/>
    <w:basedOn w:val="Tablanormal"/>
    <w:next w:val="Tablaconcuadrcula"/>
    <w:uiPriority w:val="39"/>
    <w:rsid w:val="00FA2F34"/>
    <w:pPr>
      <w:spacing w:before="0"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FA2F34"/>
    <w:pPr>
      <w:widowControl w:val="0"/>
      <w:autoSpaceDE w:val="0"/>
      <w:autoSpaceDN w:val="0"/>
      <w:spacing w:before="0" w:after="0" w:line="240" w:lineRule="auto"/>
      <w:jc w:val="left"/>
    </w:pPr>
    <w:rPr>
      <w:lang w:val="en-US"/>
    </w:rPr>
    <w:tblPr>
      <w:tblInd w:w="0" w:type="dxa"/>
      <w:tblCellMar>
        <w:top w:w="0" w:type="dxa"/>
        <w:left w:w="0" w:type="dxa"/>
        <w:bottom w:w="0" w:type="dxa"/>
        <w:right w:w="0" w:type="dxa"/>
      </w:tblCellMar>
    </w:tblPr>
  </w:style>
  <w:style w:type="table" w:styleId="Tabladelista7concolores-nfasis4">
    <w:name w:val="List Table 7 Colorful Accent 4"/>
    <w:basedOn w:val="Tablanormal"/>
    <w:uiPriority w:val="52"/>
    <w:rsid w:val="00FA2F34"/>
    <w:pPr>
      <w:spacing w:after="0" w:line="240" w:lineRule="auto"/>
    </w:pPr>
    <w:rPr>
      <w:color w:val="6C778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F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F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F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FA7" w:themeColor="accent4"/>
        </w:tcBorders>
        <w:shd w:val="clear" w:color="auto" w:fill="FFFFFF" w:themeFill="background1"/>
      </w:tcPr>
    </w:tblStylePr>
    <w:tblStylePr w:type="band1Vert">
      <w:tblPr/>
      <w:tcPr>
        <w:shd w:val="clear" w:color="auto" w:fill="E9EBED" w:themeFill="accent4" w:themeFillTint="33"/>
      </w:tcPr>
    </w:tblStylePr>
    <w:tblStylePr w:type="band1Horz">
      <w:tblPr/>
      <w:tcPr>
        <w:shd w:val="clear" w:color="auto" w:fill="E9E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cinsinresolver3">
    <w:name w:val="Mención sin resolver3"/>
    <w:basedOn w:val="Fuentedeprrafopredeter"/>
    <w:uiPriority w:val="99"/>
    <w:semiHidden/>
    <w:unhideWhenUsed/>
    <w:rsid w:val="00C13416"/>
    <w:rPr>
      <w:color w:val="605E5C"/>
      <w:shd w:val="clear" w:color="auto" w:fill="E1DFDD"/>
    </w:rPr>
  </w:style>
  <w:style w:type="paragraph" w:styleId="TDC2">
    <w:name w:val="toc 2"/>
    <w:basedOn w:val="Normal"/>
    <w:next w:val="Normal"/>
    <w:autoRedefine/>
    <w:uiPriority w:val="39"/>
    <w:unhideWhenUsed/>
    <w:rsid w:val="009A02F7"/>
    <w:pPr>
      <w:tabs>
        <w:tab w:val="right" w:leader="dot" w:pos="9070"/>
      </w:tabs>
      <w:spacing w:after="100"/>
      <w:ind w:left="220"/>
    </w:pPr>
    <w:rPr>
      <w:rFonts w:ascii="Montserrat SemiBold" w:hAnsi="Montserrat SemiBold"/>
      <w:bCs/>
      <w:noProof/>
      <w:color w:val="6B2449" w:themeColor="accent2" w:themeShade="BF"/>
    </w:rPr>
  </w:style>
  <w:style w:type="table" w:styleId="Tabladecuadrcula5oscura-nfasis4">
    <w:name w:val="Grid Table 5 Dark Accent 4"/>
    <w:basedOn w:val="Tablanormal"/>
    <w:uiPriority w:val="50"/>
    <w:rsid w:val="00741A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B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F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F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F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FA7" w:themeFill="accent4"/>
      </w:tcPr>
    </w:tblStylePr>
    <w:tblStylePr w:type="band1Vert">
      <w:tblPr/>
      <w:tcPr>
        <w:shd w:val="clear" w:color="auto" w:fill="D4D8DB" w:themeFill="accent4" w:themeFillTint="66"/>
      </w:tcPr>
    </w:tblStylePr>
    <w:tblStylePr w:type="band1Horz">
      <w:tblPr/>
      <w:tcPr>
        <w:shd w:val="clear" w:color="auto" w:fill="D4D8DB" w:themeFill="accent4" w:themeFillTint="66"/>
      </w:tcPr>
    </w:tblStylePr>
  </w:style>
  <w:style w:type="paragraph" w:styleId="TDC3">
    <w:name w:val="toc 3"/>
    <w:basedOn w:val="Normal"/>
    <w:next w:val="Normal"/>
    <w:autoRedefine/>
    <w:uiPriority w:val="39"/>
    <w:unhideWhenUsed/>
    <w:rsid w:val="00F912F4"/>
    <w:pPr>
      <w:tabs>
        <w:tab w:val="right" w:leader="dot" w:pos="9060"/>
      </w:tabs>
      <w:spacing w:after="100"/>
      <w:ind w:left="442" w:right="567"/>
    </w:pPr>
  </w:style>
  <w:style w:type="paragraph" w:styleId="TDC1">
    <w:name w:val="toc 1"/>
    <w:basedOn w:val="Normal"/>
    <w:next w:val="Normal"/>
    <w:autoRedefine/>
    <w:uiPriority w:val="39"/>
    <w:semiHidden/>
    <w:unhideWhenUsed/>
    <w:rsid w:val="00845280"/>
    <w:pPr>
      <w:spacing w:after="100"/>
    </w:pPr>
  </w:style>
  <w:style w:type="paragraph" w:customStyle="1" w:styleId="msonormal0">
    <w:name w:val="msonormal"/>
    <w:basedOn w:val="Normal"/>
    <w:rsid w:val="00BF3AD5"/>
    <w:pPr>
      <w:spacing w:before="100" w:beforeAutospacing="1" w:after="100" w:afterAutospacing="1" w:line="240" w:lineRule="auto"/>
      <w:jc w:val="left"/>
    </w:pPr>
    <w:rPr>
      <w:rFonts w:ascii="Times New Roman" w:hAnsi="Times New Roman"/>
      <w:sz w:val="24"/>
      <w:szCs w:val="24"/>
      <w:lang w:eastAsia="es-ES"/>
    </w:rPr>
  </w:style>
  <w:style w:type="paragraph" w:customStyle="1" w:styleId="parrafo1">
    <w:name w:val="parrafo1"/>
    <w:basedOn w:val="Normal"/>
    <w:rsid w:val="00836A9D"/>
    <w:pPr>
      <w:spacing w:before="180" w:after="180" w:line="240" w:lineRule="atLeast"/>
      <w:ind w:firstLine="360"/>
    </w:pPr>
    <w:rPr>
      <w:rFonts w:ascii="Times New Roman" w:hAnsi="Times New Roman"/>
      <w:sz w:val="20"/>
      <w:szCs w:val="20"/>
      <w:lang w:eastAsia="es-ES"/>
    </w:rPr>
  </w:style>
  <w:style w:type="character" w:customStyle="1" w:styleId="Mencinsinresolver4">
    <w:name w:val="Mención sin resolver4"/>
    <w:basedOn w:val="Fuentedeprrafopredeter"/>
    <w:uiPriority w:val="99"/>
    <w:semiHidden/>
    <w:unhideWhenUsed/>
    <w:rsid w:val="00925282"/>
    <w:rPr>
      <w:color w:val="605E5C"/>
      <w:shd w:val="clear" w:color="auto" w:fill="E1DFDD"/>
    </w:rPr>
  </w:style>
  <w:style w:type="character" w:styleId="Textoennegrita">
    <w:name w:val="Strong"/>
    <w:uiPriority w:val="22"/>
    <w:qFormat/>
    <w:rsid w:val="00B94D31"/>
    <w:rPr>
      <w:b/>
      <w:bCs/>
      <w:i/>
      <w:iCs/>
      <w:sz w:val="21"/>
      <w:szCs w:val="21"/>
    </w:rPr>
  </w:style>
  <w:style w:type="character" w:customStyle="1" w:styleId="Mencinsinresolver5">
    <w:name w:val="Mención sin resolver5"/>
    <w:basedOn w:val="Fuentedeprrafopredeter"/>
    <w:uiPriority w:val="99"/>
    <w:semiHidden/>
    <w:unhideWhenUsed/>
    <w:rsid w:val="004D1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21453">
      <w:bodyDiv w:val="1"/>
      <w:marLeft w:val="0"/>
      <w:marRight w:val="0"/>
      <w:marTop w:val="0"/>
      <w:marBottom w:val="0"/>
      <w:divBdr>
        <w:top w:val="none" w:sz="0" w:space="0" w:color="auto"/>
        <w:left w:val="none" w:sz="0" w:space="0" w:color="auto"/>
        <w:bottom w:val="none" w:sz="0" w:space="0" w:color="auto"/>
        <w:right w:val="none" w:sz="0" w:space="0" w:color="auto"/>
      </w:divBdr>
    </w:div>
    <w:div w:id="206963575">
      <w:bodyDiv w:val="1"/>
      <w:marLeft w:val="0"/>
      <w:marRight w:val="0"/>
      <w:marTop w:val="0"/>
      <w:marBottom w:val="0"/>
      <w:divBdr>
        <w:top w:val="none" w:sz="0" w:space="0" w:color="auto"/>
        <w:left w:val="none" w:sz="0" w:space="0" w:color="auto"/>
        <w:bottom w:val="none" w:sz="0" w:space="0" w:color="auto"/>
        <w:right w:val="none" w:sz="0" w:space="0" w:color="auto"/>
      </w:divBdr>
    </w:div>
    <w:div w:id="213929626">
      <w:bodyDiv w:val="1"/>
      <w:marLeft w:val="0"/>
      <w:marRight w:val="0"/>
      <w:marTop w:val="0"/>
      <w:marBottom w:val="0"/>
      <w:divBdr>
        <w:top w:val="none" w:sz="0" w:space="0" w:color="auto"/>
        <w:left w:val="none" w:sz="0" w:space="0" w:color="auto"/>
        <w:bottom w:val="none" w:sz="0" w:space="0" w:color="auto"/>
        <w:right w:val="none" w:sz="0" w:space="0" w:color="auto"/>
      </w:divBdr>
    </w:div>
    <w:div w:id="362023789">
      <w:bodyDiv w:val="1"/>
      <w:marLeft w:val="0"/>
      <w:marRight w:val="0"/>
      <w:marTop w:val="0"/>
      <w:marBottom w:val="0"/>
      <w:divBdr>
        <w:top w:val="none" w:sz="0" w:space="0" w:color="auto"/>
        <w:left w:val="none" w:sz="0" w:space="0" w:color="auto"/>
        <w:bottom w:val="none" w:sz="0" w:space="0" w:color="auto"/>
        <w:right w:val="none" w:sz="0" w:space="0" w:color="auto"/>
      </w:divBdr>
    </w:div>
    <w:div w:id="472719391">
      <w:bodyDiv w:val="1"/>
      <w:marLeft w:val="0"/>
      <w:marRight w:val="0"/>
      <w:marTop w:val="0"/>
      <w:marBottom w:val="0"/>
      <w:divBdr>
        <w:top w:val="none" w:sz="0" w:space="0" w:color="auto"/>
        <w:left w:val="none" w:sz="0" w:space="0" w:color="auto"/>
        <w:bottom w:val="none" w:sz="0" w:space="0" w:color="auto"/>
        <w:right w:val="none" w:sz="0" w:space="0" w:color="auto"/>
      </w:divBdr>
    </w:div>
    <w:div w:id="478158421">
      <w:bodyDiv w:val="1"/>
      <w:marLeft w:val="0"/>
      <w:marRight w:val="0"/>
      <w:marTop w:val="0"/>
      <w:marBottom w:val="0"/>
      <w:divBdr>
        <w:top w:val="none" w:sz="0" w:space="0" w:color="auto"/>
        <w:left w:val="none" w:sz="0" w:space="0" w:color="auto"/>
        <w:bottom w:val="none" w:sz="0" w:space="0" w:color="auto"/>
        <w:right w:val="none" w:sz="0" w:space="0" w:color="auto"/>
      </w:divBdr>
    </w:div>
    <w:div w:id="577982817">
      <w:bodyDiv w:val="1"/>
      <w:marLeft w:val="0"/>
      <w:marRight w:val="0"/>
      <w:marTop w:val="0"/>
      <w:marBottom w:val="0"/>
      <w:divBdr>
        <w:top w:val="none" w:sz="0" w:space="0" w:color="auto"/>
        <w:left w:val="none" w:sz="0" w:space="0" w:color="auto"/>
        <w:bottom w:val="none" w:sz="0" w:space="0" w:color="auto"/>
        <w:right w:val="none" w:sz="0" w:space="0" w:color="auto"/>
      </w:divBdr>
    </w:div>
    <w:div w:id="687372450">
      <w:bodyDiv w:val="1"/>
      <w:marLeft w:val="0"/>
      <w:marRight w:val="0"/>
      <w:marTop w:val="0"/>
      <w:marBottom w:val="0"/>
      <w:divBdr>
        <w:top w:val="none" w:sz="0" w:space="0" w:color="auto"/>
        <w:left w:val="none" w:sz="0" w:space="0" w:color="auto"/>
        <w:bottom w:val="none" w:sz="0" w:space="0" w:color="auto"/>
        <w:right w:val="none" w:sz="0" w:space="0" w:color="auto"/>
      </w:divBdr>
    </w:div>
    <w:div w:id="875698781">
      <w:bodyDiv w:val="1"/>
      <w:marLeft w:val="0"/>
      <w:marRight w:val="0"/>
      <w:marTop w:val="0"/>
      <w:marBottom w:val="0"/>
      <w:divBdr>
        <w:top w:val="none" w:sz="0" w:space="0" w:color="auto"/>
        <w:left w:val="none" w:sz="0" w:space="0" w:color="auto"/>
        <w:bottom w:val="none" w:sz="0" w:space="0" w:color="auto"/>
        <w:right w:val="none" w:sz="0" w:space="0" w:color="auto"/>
      </w:divBdr>
    </w:div>
    <w:div w:id="1306544946">
      <w:bodyDiv w:val="1"/>
      <w:marLeft w:val="0"/>
      <w:marRight w:val="0"/>
      <w:marTop w:val="0"/>
      <w:marBottom w:val="0"/>
      <w:divBdr>
        <w:top w:val="none" w:sz="0" w:space="0" w:color="auto"/>
        <w:left w:val="none" w:sz="0" w:space="0" w:color="auto"/>
        <w:bottom w:val="none" w:sz="0" w:space="0" w:color="auto"/>
        <w:right w:val="none" w:sz="0" w:space="0" w:color="auto"/>
      </w:divBdr>
    </w:div>
    <w:div w:id="1580367826">
      <w:bodyDiv w:val="1"/>
      <w:marLeft w:val="0"/>
      <w:marRight w:val="0"/>
      <w:marTop w:val="0"/>
      <w:marBottom w:val="0"/>
      <w:divBdr>
        <w:top w:val="none" w:sz="0" w:space="0" w:color="auto"/>
        <w:left w:val="none" w:sz="0" w:space="0" w:color="auto"/>
        <w:bottom w:val="none" w:sz="0" w:space="0" w:color="auto"/>
        <w:right w:val="none" w:sz="0" w:space="0" w:color="auto"/>
      </w:divBdr>
      <w:divsChild>
        <w:div w:id="1187714839">
          <w:marLeft w:val="0"/>
          <w:marRight w:val="0"/>
          <w:marTop w:val="0"/>
          <w:marBottom w:val="0"/>
          <w:divBdr>
            <w:top w:val="none" w:sz="0" w:space="0" w:color="auto"/>
            <w:left w:val="none" w:sz="0" w:space="0" w:color="auto"/>
            <w:bottom w:val="none" w:sz="0" w:space="0" w:color="auto"/>
            <w:right w:val="none" w:sz="0" w:space="0" w:color="auto"/>
          </w:divBdr>
          <w:divsChild>
            <w:div w:id="741564231">
              <w:marLeft w:val="0"/>
              <w:marRight w:val="0"/>
              <w:marTop w:val="0"/>
              <w:marBottom w:val="0"/>
              <w:divBdr>
                <w:top w:val="none" w:sz="0" w:space="0" w:color="auto"/>
                <w:left w:val="none" w:sz="0" w:space="0" w:color="auto"/>
                <w:bottom w:val="none" w:sz="0" w:space="0" w:color="auto"/>
                <w:right w:val="none" w:sz="0" w:space="0" w:color="auto"/>
              </w:divBdr>
              <w:divsChild>
                <w:div w:id="1024594216">
                  <w:marLeft w:val="0"/>
                  <w:marRight w:val="0"/>
                  <w:marTop w:val="0"/>
                  <w:marBottom w:val="0"/>
                  <w:divBdr>
                    <w:top w:val="none" w:sz="0" w:space="0" w:color="auto"/>
                    <w:left w:val="none" w:sz="0" w:space="0" w:color="auto"/>
                    <w:bottom w:val="none" w:sz="0" w:space="0" w:color="auto"/>
                    <w:right w:val="none" w:sz="0" w:space="0" w:color="auto"/>
                  </w:divBdr>
                  <w:divsChild>
                    <w:div w:id="6890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981678">
      <w:bodyDiv w:val="1"/>
      <w:marLeft w:val="0"/>
      <w:marRight w:val="0"/>
      <w:marTop w:val="0"/>
      <w:marBottom w:val="0"/>
      <w:divBdr>
        <w:top w:val="none" w:sz="0" w:space="0" w:color="auto"/>
        <w:left w:val="none" w:sz="0" w:space="0" w:color="auto"/>
        <w:bottom w:val="none" w:sz="0" w:space="0" w:color="auto"/>
        <w:right w:val="none" w:sz="0" w:space="0" w:color="auto"/>
      </w:divBdr>
    </w:div>
    <w:div w:id="1897005252">
      <w:bodyDiv w:val="1"/>
      <w:marLeft w:val="0"/>
      <w:marRight w:val="0"/>
      <w:marTop w:val="0"/>
      <w:marBottom w:val="0"/>
      <w:divBdr>
        <w:top w:val="none" w:sz="0" w:space="0" w:color="auto"/>
        <w:left w:val="none" w:sz="0" w:space="0" w:color="auto"/>
        <w:bottom w:val="none" w:sz="0" w:space="0" w:color="auto"/>
        <w:right w:val="none" w:sz="0" w:space="0" w:color="auto"/>
      </w:divBdr>
    </w:div>
    <w:div w:id="2059669813">
      <w:bodyDiv w:val="1"/>
      <w:marLeft w:val="0"/>
      <w:marRight w:val="0"/>
      <w:marTop w:val="0"/>
      <w:marBottom w:val="0"/>
      <w:divBdr>
        <w:top w:val="none" w:sz="0" w:space="0" w:color="auto"/>
        <w:left w:val="none" w:sz="0" w:space="0" w:color="auto"/>
        <w:bottom w:val="none" w:sz="0" w:space="0" w:color="auto"/>
        <w:right w:val="none" w:sz="0" w:space="0" w:color="auto"/>
      </w:divBdr>
    </w:div>
    <w:div w:id="209061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5.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Dividendo">
  <a:themeElements>
    <a:clrScheme name="Personalizado 2">
      <a:dk1>
        <a:sysClr val="windowText" lastClr="000000"/>
      </a:dk1>
      <a:lt1>
        <a:sysClr val="window" lastClr="FFFFFF"/>
      </a:lt1>
      <a:dk2>
        <a:srgbClr val="3D3D3D"/>
      </a:dk2>
      <a:lt2>
        <a:srgbClr val="EBEBEB"/>
      </a:lt2>
      <a:accent1>
        <a:srgbClr val="4D1434"/>
      </a:accent1>
      <a:accent2>
        <a:srgbClr val="903163"/>
      </a:accent2>
      <a:accent3>
        <a:srgbClr val="B2324B"/>
      </a:accent3>
      <a:accent4>
        <a:srgbClr val="969FA7"/>
      </a:accent4>
      <a:accent5>
        <a:srgbClr val="66B1CE"/>
      </a:accent5>
      <a:accent6>
        <a:srgbClr val="40619D"/>
      </a:accent6>
      <a:hlink>
        <a:srgbClr val="1B4656"/>
      </a:hlink>
      <a:folHlink>
        <a:srgbClr val="1B4656"/>
      </a:folHlink>
    </a:clrScheme>
    <a:fontScheme name="Dividendo">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o">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078E16-13B6-4D3B-844B-59E71045D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7083</Words>
  <Characters>38962</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Guía para la elaboración de planes de igualdad en las empresaS</vt:lpstr>
    </vt:vector>
  </TitlesOfParts>
  <Company/>
  <LinksUpToDate>false</LinksUpToDate>
  <CharactersWithSpaces>45954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para la elaboración de planes de igualdad en las empresaS</dc:title>
  <dc:subject>Instituto de las mujeres</dc:subject>
  <dc:creator>Servicio de Asesoramiento para Planes y Medidas de Igualdad en las Empresas</dc:creator>
  <cp:keywords/>
  <dc:description/>
  <cp:lastModifiedBy>DAVID</cp:lastModifiedBy>
  <cp:revision>3</cp:revision>
  <cp:lastPrinted>2021-01-15T10:22:00Z</cp:lastPrinted>
  <dcterms:created xsi:type="dcterms:W3CDTF">2023-01-23T09:23:00Z</dcterms:created>
  <dcterms:modified xsi:type="dcterms:W3CDTF">2023-03-07T08:51:00Z</dcterms:modified>
</cp:coreProperties>
</file>