
<file path=[Content_Types].xml><?xml version="1.0" encoding="utf-8"?>
<Types xmlns="http://schemas.openxmlformats.org/package/2006/content-types">
  <Default ContentType="image/png" Extension="png"/>
  <Default ContentType="application/vnd.openxmlformats-package.relationships+xml" Extension="rels"/>
  <Default ContentType="image/svg+xml" Extension="svg"/>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2FED" w14:textId="707F0542" w:rsidR="00516FBA" w:rsidRDefault="00516FBA" w:rsidP="00516FBA">
      <w:pPr>
        <w:spacing w:after="160" w:line="259" w:lineRule="auto"/>
        <w:jc w:val="center"/>
        <w:rPr>
          <w:rFonts w:ascii="Verdana" w:hAnsi="Verdana"/>
          <w:b/>
          <w:color w:val="943634"/>
          <w:sz w:val="22"/>
          <w:szCs w:val="22"/>
        </w:rPr>
      </w:pPr>
    </w:p>
    <w:p w14:paraId="02B0795E" w14:textId="622B6185" w:rsidR="00100613" w:rsidRPr="00516FBA" w:rsidRDefault="00100613" w:rsidP="00EE1BEF">
      <w:pPr>
        <w:pBdr>
          <w:bottom w:val="single" w:sz="4" w:space="16" w:color="auto"/>
        </w:pBdr>
        <w:rPr>
          <w:rFonts w:ascii="Verdana" w:hAnsi="Verdana"/>
          <w:b/>
          <w:color w:val="943634"/>
          <w:sz w:val="22"/>
          <w:szCs w:val="22"/>
        </w:rPr>
      </w:pPr>
    </w:p>
    <w:p w14:paraId="5D5E5626" w14:textId="5F9C2847" w:rsidR="00714D61" w:rsidRPr="00516FBA" w:rsidRDefault="000E567A" w:rsidP="00121DCA">
      <w:pPr>
        <w:jc w:val="center"/>
        <w:rPr>
          <w:rFonts w:ascii="Verdana" w:hAnsi="Verdana"/>
          <w:sz w:val="22"/>
          <w:szCs w:val="22"/>
        </w:rPr>
      </w:pPr>
      <w:r w:rsidRPr="00516FBA">
        <w:rPr>
          <w:rFonts w:ascii="Verdana" w:hAnsi="Verdana"/>
          <w:sz w:val="22"/>
          <w:szCs w:val="22"/>
        </w:rPr>
        <w:t xml:space="preserve">            </w:t>
      </w:r>
    </w:p>
    <w:p w14:paraId="0A6C1D3B" w14:textId="0556256A" w:rsidR="00516FBA" w:rsidRDefault="00516FBA" w:rsidP="00C83C73">
      <w:pPr>
        <w:ind w:left="360"/>
        <w:jc w:val="both"/>
        <w:rPr>
          <w:rFonts w:ascii="Verdana" w:hAnsi="Verdana"/>
          <w:b/>
          <w:bCs/>
          <w:i/>
          <w:iCs/>
          <w:sz w:val="22"/>
          <w:szCs w:val="22"/>
        </w:rPr>
      </w:pPr>
    </w:p>
    <w:p w14:paraId="136C8837" w14:textId="2D5C74DF" w:rsidR="00516FBA" w:rsidRDefault="0077120B" w:rsidP="00C83C73">
      <w:pPr>
        <w:ind w:left="360"/>
        <w:jc w:val="both"/>
        <w:rPr>
          <w:rFonts w:ascii="Verdana" w:hAnsi="Verdana"/>
          <w:b/>
          <w:bCs/>
          <w:i/>
          <w:iCs/>
          <w:sz w:val="22"/>
          <w:szCs w:val="22"/>
        </w:rPr>
      </w:pPr>
      <w:r w:rsidRPr="00516FBA">
        <w:rPr>
          <w:rFonts w:ascii="Verdana" w:hAnsi="Verdana"/>
          <w:b/>
          <w:noProof/>
          <w:color w:val="943634"/>
          <w:sz w:val="22"/>
          <w:szCs w:val="22"/>
        </w:rPr>
        <mc:AlternateContent>
          <mc:Choice Requires="wps">
            <w:drawing>
              <wp:anchor distT="0" distB="0" distL="114300" distR="114300" simplePos="0" relativeHeight="251673600" behindDoc="0" locked="0" layoutInCell="1" allowOverlap="1" wp14:anchorId="1C9E1951" wp14:editId="4EFC5F42">
                <wp:simplePos x="0" y="0"/>
                <wp:positionH relativeFrom="margin">
                  <wp:align>right</wp:align>
                </wp:positionH>
                <wp:positionV relativeFrom="margin">
                  <wp:posOffset>1187450</wp:posOffset>
                </wp:positionV>
                <wp:extent cx="6019800" cy="6419850"/>
                <wp:effectExtent l="0" t="0" r="0" b="0"/>
                <wp:wrapNone/>
                <wp:docPr id="138" name="Cuadro de texto 40"/>
                <wp:cNvGraphicFramePr/>
                <a:graphic xmlns:a="http://schemas.openxmlformats.org/drawingml/2006/main">
                  <a:graphicData uri="http://schemas.microsoft.com/office/word/2010/wordprocessingShape">
                    <wps:wsp>
                      <wps:cNvSpPr txBox="1"/>
                      <wps:spPr>
                        <a:xfrm>
                          <a:off x="0" y="0"/>
                          <a:ext cx="6019800" cy="6419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D8848F" w14:textId="77777777" w:rsidR="00516FBA" w:rsidRDefault="00516FBA"/>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94"/>
                              <w:gridCol w:w="3678"/>
                            </w:tblGrid>
                            <w:tr w:rsidR="00516FBA" w14:paraId="2E74BBEE" w14:textId="77777777" w:rsidTr="00516FBA">
                              <w:trPr>
                                <w:jc w:val="center"/>
                              </w:trPr>
                              <w:tc>
                                <w:tcPr>
                                  <w:tcW w:w="2568" w:type="pct"/>
                                  <w:vAlign w:val="center"/>
                                </w:tcPr>
                                <w:p w14:paraId="472CACB7" w14:textId="002E611A" w:rsidR="00516FBA" w:rsidRDefault="00516FBA">
                                  <w:pPr>
                                    <w:jc w:val="right"/>
                                  </w:pPr>
                                  <w:r>
                                    <w:rPr>
                                      <w:rFonts w:ascii="Verdana" w:hAnsi="Verdana"/>
                                      <w:b/>
                                      <w:noProof/>
                                      <w:color w:val="943634"/>
                                      <w:sz w:val="22"/>
                                      <w:szCs w:val="22"/>
                                    </w:rPr>
                                    <w:drawing>
                                      <wp:inline distT="0" distB="0" distL="0" distR="0" wp14:anchorId="0E4FC25E" wp14:editId="18E34072">
                                        <wp:extent cx="3222302" cy="981733"/>
                                        <wp:effectExtent l="0" t="0" r="0" b="8890"/>
                                        <wp:docPr id="562936669" name="Imagen 2" descr="Un dibujo de un perro  Descripción generada automáticamente con confianza media"/>
                                        <wp:cNvGraphicFramePr>
                                          <a:graphicFrameLocks noChangeAspect="1"/>
                                        </wp:cNvGraphicFramePr>
                                        <a:graphic>
                                          <a:graphicData uri="http://schemas.openxmlformats.org/drawingml/2006/picture">
                                            <pic:pic xmlns:pic="http://schemas.openxmlformats.org/drawingml/2006/picture">
                                              <pic:nvPicPr>
                                                <pic:cNvPr id="562936669" name="Imagen 2" descr="Un dibujo de un perro  Descripción generada automáticamente con confianza media"/>
                                                <pic:cNvPicPr/>
                                              </pic:nvPicPr>
                                              <pic:blipFill>
                                                <a:blip r:embed="rId9">
                                                  <a:extLst>
                                                    <a:ext uri="{28A0092B-C50C-407E-A947-70E740481C1C}">
                                                      <a14:useLocalDpi xmlns:a14="http://schemas.microsoft.com/office/drawing/2010/main" val="0"/>
                                                    </a:ext>
                                                  </a:extLst>
                                                </a:blip>
                                                <a:stretch>
                                                  <a:fillRect/>
                                                </a:stretch>
                                              </pic:blipFill>
                                              <pic:spPr>
                                                <a:xfrm>
                                                  <a:off x="0" y="0"/>
                                                  <a:ext cx="3246593" cy="989134"/>
                                                </a:xfrm>
                                                <a:prstGeom prst="rect">
                                                  <a:avLst/>
                                                </a:prstGeom>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17EAD0B6" w14:textId="53CCECB8" w:rsidR="00516FBA" w:rsidRDefault="00516FBA">
                                      <w:pPr>
                                        <w:pStyle w:val="Sinespaciado"/>
                                        <w:spacing w:line="312" w:lineRule="auto"/>
                                        <w:jc w:val="right"/>
                                        <w:rPr>
                                          <w:caps/>
                                          <w:color w:val="191919" w:themeColor="text1" w:themeTint="E6"/>
                                          <w:sz w:val="72"/>
                                          <w:szCs w:val="72"/>
                                        </w:rPr>
                                      </w:pPr>
                                      <w:r>
                                        <w:rPr>
                                          <w:caps/>
                                          <w:color w:val="191919" w:themeColor="text1" w:themeTint="E6"/>
                                          <w:sz w:val="72"/>
                                          <w:szCs w:val="72"/>
                                        </w:rPr>
                                        <w:t>plan de igualdad bodegas muga sl</w:t>
                                      </w:r>
                                    </w:p>
                                  </w:sdtContent>
                                </w:sdt>
                                <w:sdt>
                                  <w:sdtPr>
                                    <w:rPr>
                                      <w:color w:val="000000" w:themeColor="text1"/>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265593A3" w14:textId="3CDF62D6" w:rsidR="00516FBA" w:rsidRDefault="00D02DA5">
                                      <w:pPr>
                                        <w:jc w:val="right"/>
                                      </w:pPr>
                                      <w:r>
                                        <w:rPr>
                                          <w:color w:val="000000" w:themeColor="text1"/>
                                        </w:rPr>
                                        <w:t>11-3-2024</w:t>
                                      </w:r>
                                    </w:p>
                                  </w:sdtContent>
                                </w:sdt>
                              </w:tc>
                              <w:tc>
                                <w:tcPr>
                                  <w:tcW w:w="2432" w:type="pct"/>
                                  <w:vAlign w:val="center"/>
                                </w:tcPr>
                                <w:sdt>
                                  <w:sdtPr>
                                    <w:rPr>
                                      <w:color w:val="000000" w:themeColor="text1"/>
                                      <w:sz w:val="36"/>
                                      <w:szCs w:val="36"/>
                                    </w:rPr>
                                    <w:alias w:val="Descripción breve"/>
                                    <w:tag w:val=""/>
                                    <w:id w:val="-2036181933"/>
                                    <w:dataBinding w:prefixMappings="xmlns:ns0='http://schemas.microsoft.com/office/2006/coverPageProps' " w:xpath="/ns0:CoverPageProperties[1]/ns0:Abstract[1]" w:storeItemID="{55AF091B-3C7A-41E3-B477-F2FDAA23CFDA}"/>
                                    <w:text/>
                                  </w:sdtPr>
                                  <w:sdtEndPr/>
                                  <w:sdtContent>
                                    <w:p w14:paraId="6ED63A90" w14:textId="62646807" w:rsidR="00516FBA" w:rsidRDefault="00516FBA" w:rsidP="00516FBA">
                                      <w:pPr>
                                        <w:jc w:val="center"/>
                                        <w:rPr>
                                          <w:color w:val="000000" w:themeColor="text1"/>
                                        </w:rPr>
                                      </w:pPr>
                                      <w:r w:rsidRPr="00516FBA">
                                        <w:rPr>
                                          <w:color w:val="000000" w:themeColor="text1"/>
                                          <w:sz w:val="36"/>
                                          <w:szCs w:val="36"/>
                                        </w:rPr>
                                        <w:t>Plan de Igualdad negociado de BODEGAS MUGA SL</w:t>
                                      </w:r>
                                    </w:p>
                                  </w:sdtContent>
                                </w:sdt>
                                <w:p w14:paraId="0DB68764" w14:textId="390A2451" w:rsidR="00516FBA" w:rsidRDefault="00516FBA">
                                  <w:pPr>
                                    <w:pStyle w:val="Sinespaciado"/>
                                  </w:pPr>
                                </w:p>
                              </w:tc>
                            </w:tr>
                          </w:tbl>
                          <w:p w14:paraId="4F5A6091" w14:textId="77777777" w:rsidR="00516FBA" w:rsidRDefault="00516FB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9E1951" id="_x0000_t202" coordsize="21600,21600" o:spt="202" path="m,l,21600r21600,l21600,xe">
                <v:stroke joinstyle="miter"/>
                <v:path gradientshapeok="t" o:connecttype="rect"/>
              </v:shapetype>
              <v:shape id="Cuadro de texto 40" o:spid="_x0000_s1026" type="#_x0000_t202" style="position:absolute;left:0;text-align:left;margin-left:422.8pt;margin-top:93.5pt;width:474pt;height:505.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MhNFawIAAFgFAAAOAAAAZHJzL2Uyb0RvYy54bWysVEtvEzEQviPxHyzf6SYFqhJlU4VUQUhV W5Ginh2vnVh4PWbsZDf8esbe3aSUXoq47I49j8/zzWN61daW7RUGA67k47MRZ8pJqIzblPz7w/Ld JWchClcJC06V/KACv5q9fTNt/ESdwxZspZBREBcmjS/5NkY/KYogt6oW4Qy8cqTUgLWIdMRNUaFo KHpti/PR6KJoACuPIFUIdHvdKfksx9dayXindVCR2ZLT22L+Yv6u07eYTcVkg8JvjeyfIf7hFbUw jkCPoa5FFGyH5q9QtZEIAXQ8k1AXoLWRKudA2YxHz7JZbYVXORciJ/gjTeH/hZW3+5W/Rxbbz9BS ARMhjQ+TQJcpn1Zjnf70UkZ6ovBwpE21kUm6vBiNP12OSCVJd/GBDh8zscXJ3WOIXxTULAklR6pL pkvsb0IkSDIdTBJaAGuqpbE2H1IvqIVFthdURRvzI8njDyvrWEPo7wk6OTlI7l1k69KNyt3Qw51S zFI8WJVsrPumNDNVzvQFbCGlckf8bJ2sNEG9xrG3P73qNc5dHuSRkcHFo3NtHGDOPo/PibLqx0CZ 7uyJ8Cd5JzG267Yv/RqqA3UEQjcswculoardiBDvBdJ0UKVp4uMdfbQFYh16ibMt4K+X7pM9NS1p OWto2koefu4EKs7sV0ftnEZzEHAQ1oPgdvUCqPRj2iVeZpEcMNpB1Aj1Iy2CeUIhlXCSsEouIw6H ReymnlaJVPN5NqMR9CLeuJWXKXgiNHXhQ/so0PetGqnLb2GYRDF51rGdbfJ0MN9F0Ca3c6K047Gn msY3d3m/atJ+eHrOVqeFOPsNAAD//wMAUEsDBBQABgAIAAAAIQDo09FG2gAAAAkBAAAPAAAAZHJz L2Rvd25yZXYueG1sTE9BTsMwELwj8QdrkbhRJ6iCNMSpKqReuFGgiNs2XpKo8Tqy3TT9PcsJbrMz o9mZaj27QU0UYu/ZQL7IQBE33vbcGnh/294VoGJCtjh4JgMXirCur68qLK0/8ytNu9QqCeFYooEu pbHUOjYdOYwLPxKL9u2DwyRnaLUNeJZwN+j7LHvQDnuWDx2O9NxRc9ydnIE0hf1yu5mDvey7Fzy6 /POr/zDm9mbePIFKNKc/M/zWl+pQS6eDP7GNajAgQ5KwxaMAkVfLQsBBmHwlSNeV/r+g/gEAAP// AwBQSwECLQAUAAYACAAAACEAtoM4kv4AAADhAQAAEwAAAAAAAAAAAAAAAAAAAAAAW0NvbnRlbnRf VHlwZXNdLnhtbFBLAQItABQABgAIAAAAIQA4/SH/1gAAAJQBAAALAAAAAAAAAAAAAAAAAC8BAABf cmVscy8ucmVsc1BLAQItABQABgAIAAAAIQBUMhNFawIAAFgFAAAOAAAAAAAAAAAAAAAAAC4CAABk cnMvZTJvRG9jLnhtbFBLAQItABQABgAIAAAAIQDo09FG2gAAAAkBAAAPAAAAAAAAAAAAAAAAAMUE AABkcnMvZG93bnJldi54bWxQSwUGAAAAAAQABADzAAAAzAUAAAAA " fillcolor="white [3201]" stroked="f" strokeweight=".5pt">
                <v:textbox inset="0,0,0,0">
                  <w:txbxContent>
                    <w:p w14:paraId="17D8848F" w14:textId="77777777" w:rsidR="00516FBA" w:rsidRDefault="00516FBA"/>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94"/>
                        <w:gridCol w:w="3678"/>
                      </w:tblGrid>
                      <w:tr w:rsidR="00516FBA" w14:paraId="2E74BBEE" w14:textId="77777777" w:rsidTr="00516FBA">
                        <w:trPr>
                          <w:jc w:val="center"/>
                        </w:trPr>
                        <w:tc>
                          <w:tcPr>
                            <w:tcW w:w="2568" w:type="pct"/>
                            <w:vAlign w:val="center"/>
                          </w:tcPr>
                          <w:p w14:paraId="472CACB7" w14:textId="002E611A" w:rsidR="00516FBA" w:rsidRDefault="00516FBA">
                            <w:pPr>
                              <w:jc w:val="right"/>
                            </w:pPr>
                            <w:r>
                              <w:rPr>
                                <w:rFonts w:ascii="Verdana" w:hAnsi="Verdana"/>
                                <w:b/>
                                <w:noProof/>
                                <w:color w:val="943634"/>
                                <w:sz w:val="22"/>
                                <w:szCs w:val="22"/>
                              </w:rPr>
                              <w:drawing>
                                <wp:inline distT="0" distB="0" distL="0" distR="0" wp14:anchorId="0E4FC25E" wp14:editId="18E34072">
                                  <wp:extent cx="3222302" cy="981733"/>
                                  <wp:effectExtent l="0" t="0" r="0" b="8890"/>
                                  <wp:docPr id="562936669" name="Imagen 2" descr="Un dibujo de un perr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36669" name="Imagen 2" descr="Un dibujo de un perro  Descripción generada automáticamente con confianza media"/>
                                          <pic:cNvPicPr/>
                                        </pic:nvPicPr>
                                        <pic:blipFill>
                                          <a:blip r:embed="rId9">
                                            <a:extLst>
                                              <a:ext uri="{28A0092B-C50C-407E-A947-70E740481C1C}">
                                                <a14:useLocalDpi xmlns:a14="http://schemas.microsoft.com/office/drawing/2010/main" val="0"/>
                                              </a:ext>
                                            </a:extLst>
                                          </a:blip>
                                          <a:stretch>
                                            <a:fillRect/>
                                          </a:stretch>
                                        </pic:blipFill>
                                        <pic:spPr>
                                          <a:xfrm>
                                            <a:off x="0" y="0"/>
                                            <a:ext cx="3246593" cy="989134"/>
                                          </a:xfrm>
                                          <a:prstGeom prst="rect">
                                            <a:avLst/>
                                          </a:prstGeom>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17EAD0B6" w14:textId="53CCECB8" w:rsidR="00516FBA" w:rsidRDefault="00516FBA">
                                <w:pPr>
                                  <w:pStyle w:val="Sinespaciado"/>
                                  <w:spacing w:line="312" w:lineRule="auto"/>
                                  <w:jc w:val="right"/>
                                  <w:rPr>
                                    <w:caps/>
                                    <w:color w:val="191919" w:themeColor="text1" w:themeTint="E6"/>
                                    <w:sz w:val="72"/>
                                    <w:szCs w:val="72"/>
                                  </w:rPr>
                                </w:pPr>
                                <w:r>
                                  <w:rPr>
                                    <w:caps/>
                                    <w:color w:val="191919" w:themeColor="text1" w:themeTint="E6"/>
                                    <w:sz w:val="72"/>
                                    <w:szCs w:val="72"/>
                                  </w:rPr>
                                  <w:t>plan de igualdad bodegas muga sl</w:t>
                                </w:r>
                              </w:p>
                            </w:sdtContent>
                          </w:sdt>
                          <w:sdt>
                            <w:sdtPr>
                              <w:rPr>
                                <w:color w:val="000000" w:themeColor="text1"/>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265593A3" w14:textId="3CDF62D6" w:rsidR="00516FBA" w:rsidRDefault="00D02DA5">
                                <w:pPr>
                                  <w:jc w:val="right"/>
                                </w:pPr>
                                <w:r>
                                  <w:rPr>
                                    <w:color w:val="000000" w:themeColor="text1"/>
                                  </w:rPr>
                                  <w:t>11-3-2024</w:t>
                                </w:r>
                              </w:p>
                            </w:sdtContent>
                          </w:sdt>
                        </w:tc>
                        <w:tc>
                          <w:tcPr>
                            <w:tcW w:w="2432" w:type="pct"/>
                            <w:vAlign w:val="center"/>
                          </w:tcPr>
                          <w:sdt>
                            <w:sdtPr>
                              <w:rPr>
                                <w:color w:val="000000" w:themeColor="text1"/>
                                <w:sz w:val="36"/>
                                <w:szCs w:val="36"/>
                              </w:rPr>
                              <w:alias w:val="Descripción breve"/>
                              <w:tag w:val=""/>
                              <w:id w:val="-2036181933"/>
                              <w:dataBinding w:prefixMappings="xmlns:ns0='http://schemas.microsoft.com/office/2006/coverPageProps' " w:xpath="/ns0:CoverPageProperties[1]/ns0:Abstract[1]" w:storeItemID="{55AF091B-3C7A-41E3-B477-F2FDAA23CFDA}"/>
                              <w:text/>
                            </w:sdtPr>
                            <w:sdtEndPr/>
                            <w:sdtContent>
                              <w:p w14:paraId="6ED63A90" w14:textId="62646807" w:rsidR="00516FBA" w:rsidRDefault="00516FBA" w:rsidP="00516FBA">
                                <w:pPr>
                                  <w:jc w:val="center"/>
                                  <w:rPr>
                                    <w:color w:val="000000" w:themeColor="text1"/>
                                  </w:rPr>
                                </w:pPr>
                                <w:r w:rsidRPr="00516FBA">
                                  <w:rPr>
                                    <w:color w:val="000000" w:themeColor="text1"/>
                                    <w:sz w:val="36"/>
                                    <w:szCs w:val="36"/>
                                  </w:rPr>
                                  <w:t>Plan de Igualdad negociado de BODEGAS MUGA SL</w:t>
                                </w:r>
                              </w:p>
                            </w:sdtContent>
                          </w:sdt>
                          <w:p w14:paraId="0DB68764" w14:textId="390A2451" w:rsidR="00516FBA" w:rsidRDefault="00516FBA">
                            <w:pPr>
                              <w:pStyle w:val="Sinespaciado"/>
                            </w:pPr>
                          </w:p>
                        </w:tc>
                      </w:tr>
                    </w:tbl>
                    <w:p w14:paraId="4F5A6091" w14:textId="77777777" w:rsidR="00516FBA" w:rsidRDefault="00516FBA"/>
                  </w:txbxContent>
                </v:textbox>
                <w10:wrap anchorx="margin" anchory="margin"/>
              </v:shape>
            </w:pict>
          </mc:Fallback>
        </mc:AlternateContent>
      </w:r>
    </w:p>
    <w:p w14:paraId="557EECE4" w14:textId="7CF064EB" w:rsidR="0077120B" w:rsidRDefault="0077120B" w:rsidP="00C83C73">
      <w:pPr>
        <w:ind w:left="360"/>
        <w:jc w:val="both"/>
        <w:rPr>
          <w:rFonts w:ascii="Verdana" w:hAnsi="Verdana"/>
          <w:b/>
          <w:bCs/>
          <w:i/>
          <w:iCs/>
          <w:sz w:val="22"/>
          <w:szCs w:val="22"/>
        </w:rPr>
      </w:pPr>
    </w:p>
    <w:p w14:paraId="61232CDC" w14:textId="77777777" w:rsidR="0077120B" w:rsidRDefault="0077120B" w:rsidP="00C83C73">
      <w:pPr>
        <w:ind w:left="360"/>
        <w:jc w:val="both"/>
        <w:rPr>
          <w:rFonts w:ascii="Verdana" w:hAnsi="Verdana"/>
          <w:b/>
          <w:bCs/>
          <w:i/>
          <w:iCs/>
          <w:sz w:val="22"/>
          <w:szCs w:val="22"/>
        </w:rPr>
      </w:pPr>
    </w:p>
    <w:p w14:paraId="5B164AA2" w14:textId="41BB2E8E" w:rsidR="0077120B" w:rsidRDefault="0077120B" w:rsidP="00C83C73">
      <w:pPr>
        <w:ind w:left="360"/>
        <w:jc w:val="both"/>
        <w:rPr>
          <w:rFonts w:ascii="Verdana" w:hAnsi="Verdana"/>
          <w:b/>
          <w:bCs/>
          <w:i/>
          <w:iCs/>
          <w:sz w:val="22"/>
          <w:szCs w:val="22"/>
        </w:rPr>
      </w:pPr>
    </w:p>
    <w:p w14:paraId="2CEFEAA9" w14:textId="77777777" w:rsidR="0077120B" w:rsidRDefault="0077120B" w:rsidP="00C83C73">
      <w:pPr>
        <w:ind w:left="360"/>
        <w:jc w:val="both"/>
        <w:rPr>
          <w:rFonts w:ascii="Verdana" w:hAnsi="Verdana"/>
          <w:b/>
          <w:bCs/>
          <w:i/>
          <w:iCs/>
          <w:sz w:val="22"/>
          <w:szCs w:val="22"/>
        </w:rPr>
      </w:pPr>
    </w:p>
    <w:p w14:paraId="1CEBDA34" w14:textId="77777777" w:rsidR="0077120B" w:rsidRDefault="0077120B" w:rsidP="00C83C73">
      <w:pPr>
        <w:ind w:left="360"/>
        <w:jc w:val="both"/>
        <w:rPr>
          <w:rFonts w:ascii="Verdana" w:hAnsi="Verdana"/>
          <w:b/>
          <w:bCs/>
          <w:i/>
          <w:iCs/>
          <w:sz w:val="22"/>
          <w:szCs w:val="22"/>
        </w:rPr>
      </w:pPr>
    </w:p>
    <w:p w14:paraId="780060A4" w14:textId="21B1EC2D" w:rsidR="0077120B" w:rsidRDefault="0077120B" w:rsidP="00C83C73">
      <w:pPr>
        <w:ind w:left="360"/>
        <w:jc w:val="both"/>
        <w:rPr>
          <w:rFonts w:ascii="Verdana" w:hAnsi="Verdana"/>
          <w:b/>
          <w:bCs/>
          <w:i/>
          <w:iCs/>
          <w:sz w:val="22"/>
          <w:szCs w:val="22"/>
        </w:rPr>
      </w:pPr>
    </w:p>
    <w:p w14:paraId="281580CE" w14:textId="77777777" w:rsidR="0077120B" w:rsidRDefault="0077120B" w:rsidP="00C83C73">
      <w:pPr>
        <w:ind w:left="360"/>
        <w:jc w:val="both"/>
        <w:rPr>
          <w:rFonts w:ascii="Verdana" w:hAnsi="Verdana"/>
          <w:b/>
          <w:bCs/>
          <w:i/>
          <w:iCs/>
          <w:sz w:val="22"/>
          <w:szCs w:val="22"/>
        </w:rPr>
      </w:pPr>
    </w:p>
    <w:p w14:paraId="4BC3642C" w14:textId="77777777" w:rsidR="0077120B" w:rsidRDefault="0077120B" w:rsidP="00C83C73">
      <w:pPr>
        <w:ind w:left="360"/>
        <w:jc w:val="both"/>
        <w:rPr>
          <w:rFonts w:ascii="Verdana" w:hAnsi="Verdana"/>
          <w:b/>
          <w:bCs/>
          <w:i/>
          <w:iCs/>
          <w:sz w:val="22"/>
          <w:szCs w:val="22"/>
        </w:rPr>
      </w:pPr>
    </w:p>
    <w:p w14:paraId="2CB8E767" w14:textId="77777777" w:rsidR="0077120B" w:rsidRDefault="0077120B" w:rsidP="00C83C73">
      <w:pPr>
        <w:ind w:left="360"/>
        <w:jc w:val="both"/>
        <w:rPr>
          <w:rFonts w:ascii="Verdana" w:hAnsi="Verdana"/>
          <w:b/>
          <w:bCs/>
          <w:i/>
          <w:iCs/>
          <w:sz w:val="22"/>
          <w:szCs w:val="22"/>
        </w:rPr>
      </w:pPr>
    </w:p>
    <w:p w14:paraId="20223732" w14:textId="77777777" w:rsidR="0077120B" w:rsidRDefault="0077120B" w:rsidP="00C83C73">
      <w:pPr>
        <w:ind w:left="360"/>
        <w:jc w:val="both"/>
        <w:rPr>
          <w:rFonts w:ascii="Verdana" w:hAnsi="Verdana"/>
          <w:b/>
          <w:bCs/>
          <w:i/>
          <w:iCs/>
          <w:sz w:val="22"/>
          <w:szCs w:val="22"/>
        </w:rPr>
      </w:pPr>
    </w:p>
    <w:p w14:paraId="76EBC4BD" w14:textId="4298981D" w:rsidR="0077120B" w:rsidRDefault="0077120B" w:rsidP="00C83C73">
      <w:pPr>
        <w:ind w:left="360"/>
        <w:jc w:val="both"/>
        <w:rPr>
          <w:rFonts w:ascii="Verdana" w:hAnsi="Verdana"/>
          <w:b/>
          <w:bCs/>
          <w:i/>
          <w:iCs/>
          <w:sz w:val="22"/>
          <w:szCs w:val="22"/>
        </w:rPr>
      </w:pPr>
    </w:p>
    <w:p w14:paraId="4589C57A" w14:textId="77777777" w:rsidR="0077120B" w:rsidRDefault="0077120B" w:rsidP="00C83C73">
      <w:pPr>
        <w:ind w:left="360"/>
        <w:jc w:val="both"/>
        <w:rPr>
          <w:rFonts w:ascii="Verdana" w:hAnsi="Verdana"/>
          <w:b/>
          <w:bCs/>
          <w:i/>
          <w:iCs/>
          <w:sz w:val="22"/>
          <w:szCs w:val="22"/>
        </w:rPr>
      </w:pPr>
    </w:p>
    <w:p w14:paraId="61C57E23" w14:textId="0C94763A" w:rsidR="0077120B" w:rsidRDefault="0077120B" w:rsidP="00C83C73">
      <w:pPr>
        <w:ind w:left="360"/>
        <w:jc w:val="both"/>
        <w:rPr>
          <w:rFonts w:ascii="Verdana" w:hAnsi="Verdana"/>
          <w:b/>
          <w:bCs/>
          <w:i/>
          <w:iCs/>
          <w:sz w:val="22"/>
          <w:szCs w:val="22"/>
        </w:rPr>
      </w:pPr>
    </w:p>
    <w:p w14:paraId="3970E4AD" w14:textId="77777777" w:rsidR="0077120B" w:rsidRDefault="0077120B" w:rsidP="00C83C73">
      <w:pPr>
        <w:ind w:left="360"/>
        <w:jc w:val="both"/>
        <w:rPr>
          <w:rFonts w:ascii="Verdana" w:hAnsi="Verdana"/>
          <w:b/>
          <w:bCs/>
          <w:i/>
          <w:iCs/>
          <w:sz w:val="22"/>
          <w:szCs w:val="22"/>
        </w:rPr>
      </w:pPr>
    </w:p>
    <w:p w14:paraId="43BB5019" w14:textId="2B2C98A6" w:rsidR="0077120B" w:rsidRDefault="0077120B" w:rsidP="00C83C73">
      <w:pPr>
        <w:ind w:left="360"/>
        <w:jc w:val="both"/>
        <w:rPr>
          <w:rFonts w:ascii="Verdana" w:hAnsi="Verdana"/>
          <w:b/>
          <w:bCs/>
          <w:i/>
          <w:iCs/>
          <w:sz w:val="22"/>
          <w:szCs w:val="22"/>
        </w:rPr>
      </w:pPr>
    </w:p>
    <w:p w14:paraId="0E92FB4A" w14:textId="77777777" w:rsidR="0077120B" w:rsidRDefault="0077120B" w:rsidP="00C83C73">
      <w:pPr>
        <w:ind w:left="360"/>
        <w:jc w:val="both"/>
        <w:rPr>
          <w:rFonts w:ascii="Verdana" w:hAnsi="Verdana"/>
          <w:b/>
          <w:bCs/>
          <w:i/>
          <w:iCs/>
          <w:sz w:val="22"/>
          <w:szCs w:val="22"/>
        </w:rPr>
      </w:pPr>
    </w:p>
    <w:p w14:paraId="35A78221" w14:textId="77777777" w:rsidR="0077120B" w:rsidRDefault="0077120B" w:rsidP="00C83C73">
      <w:pPr>
        <w:ind w:left="360"/>
        <w:jc w:val="both"/>
        <w:rPr>
          <w:rFonts w:ascii="Verdana" w:hAnsi="Verdana"/>
          <w:b/>
          <w:bCs/>
          <w:i/>
          <w:iCs/>
          <w:sz w:val="22"/>
          <w:szCs w:val="22"/>
        </w:rPr>
      </w:pPr>
    </w:p>
    <w:p w14:paraId="5ABDD04B" w14:textId="03703F93" w:rsidR="0077120B" w:rsidRDefault="0077120B" w:rsidP="00C83C73">
      <w:pPr>
        <w:ind w:left="360"/>
        <w:jc w:val="both"/>
        <w:rPr>
          <w:rFonts w:ascii="Verdana" w:hAnsi="Verdana"/>
          <w:b/>
          <w:bCs/>
          <w:i/>
          <w:iCs/>
          <w:sz w:val="22"/>
          <w:szCs w:val="22"/>
        </w:rPr>
      </w:pPr>
    </w:p>
    <w:p w14:paraId="1BF49913" w14:textId="5BEA45DA" w:rsidR="0077120B" w:rsidRDefault="0077120B" w:rsidP="00C83C73">
      <w:pPr>
        <w:ind w:left="360"/>
        <w:jc w:val="both"/>
        <w:rPr>
          <w:rFonts w:ascii="Verdana" w:hAnsi="Verdana"/>
          <w:b/>
          <w:bCs/>
          <w:i/>
          <w:iCs/>
          <w:sz w:val="22"/>
          <w:szCs w:val="22"/>
        </w:rPr>
      </w:pPr>
    </w:p>
    <w:p w14:paraId="702AF9A5" w14:textId="13A32E6D" w:rsidR="0077120B" w:rsidRDefault="0077120B" w:rsidP="00C83C73">
      <w:pPr>
        <w:ind w:left="360"/>
        <w:jc w:val="both"/>
        <w:rPr>
          <w:rFonts w:ascii="Verdana" w:hAnsi="Verdana"/>
          <w:b/>
          <w:bCs/>
          <w:i/>
          <w:iCs/>
          <w:sz w:val="22"/>
          <w:szCs w:val="22"/>
        </w:rPr>
      </w:pPr>
    </w:p>
    <w:p w14:paraId="231AFA05" w14:textId="77777777" w:rsidR="0077120B" w:rsidRDefault="0077120B" w:rsidP="00C83C73">
      <w:pPr>
        <w:ind w:left="360"/>
        <w:jc w:val="both"/>
        <w:rPr>
          <w:rFonts w:ascii="Verdana" w:hAnsi="Verdana"/>
          <w:b/>
          <w:bCs/>
          <w:i/>
          <w:iCs/>
          <w:sz w:val="22"/>
          <w:szCs w:val="22"/>
        </w:rPr>
      </w:pPr>
    </w:p>
    <w:p w14:paraId="70B8A9CD" w14:textId="3DBD1140" w:rsidR="0077120B" w:rsidRDefault="0077120B" w:rsidP="00C83C73">
      <w:pPr>
        <w:ind w:left="360"/>
        <w:jc w:val="both"/>
        <w:rPr>
          <w:rFonts w:ascii="Verdana" w:hAnsi="Verdana"/>
          <w:b/>
          <w:bCs/>
          <w:i/>
          <w:iCs/>
          <w:sz w:val="22"/>
          <w:szCs w:val="22"/>
        </w:rPr>
      </w:pPr>
    </w:p>
    <w:p w14:paraId="61E9C0BC" w14:textId="77777777" w:rsidR="0077120B" w:rsidRDefault="0077120B" w:rsidP="00C83C73">
      <w:pPr>
        <w:ind w:left="360"/>
        <w:jc w:val="both"/>
        <w:rPr>
          <w:rFonts w:ascii="Verdana" w:hAnsi="Verdana"/>
          <w:b/>
          <w:bCs/>
          <w:i/>
          <w:iCs/>
          <w:sz w:val="22"/>
          <w:szCs w:val="22"/>
        </w:rPr>
      </w:pPr>
    </w:p>
    <w:p w14:paraId="4888C04F" w14:textId="77777777" w:rsidR="0077120B" w:rsidRDefault="0077120B" w:rsidP="00C83C73">
      <w:pPr>
        <w:ind w:left="360"/>
        <w:jc w:val="both"/>
        <w:rPr>
          <w:rFonts w:ascii="Verdana" w:hAnsi="Verdana"/>
          <w:b/>
          <w:bCs/>
          <w:i/>
          <w:iCs/>
          <w:sz w:val="22"/>
          <w:szCs w:val="22"/>
        </w:rPr>
      </w:pPr>
    </w:p>
    <w:p w14:paraId="48CAD39D" w14:textId="77777777" w:rsidR="0077120B" w:rsidRDefault="0077120B" w:rsidP="00C83C73">
      <w:pPr>
        <w:ind w:left="360"/>
        <w:jc w:val="both"/>
        <w:rPr>
          <w:rFonts w:ascii="Verdana" w:hAnsi="Verdana"/>
          <w:b/>
          <w:bCs/>
          <w:i/>
          <w:iCs/>
          <w:sz w:val="22"/>
          <w:szCs w:val="22"/>
        </w:rPr>
      </w:pPr>
    </w:p>
    <w:p w14:paraId="2D338A80" w14:textId="0988A654" w:rsidR="0077120B" w:rsidRDefault="0077120B" w:rsidP="00C83C73">
      <w:pPr>
        <w:ind w:left="360"/>
        <w:jc w:val="both"/>
        <w:rPr>
          <w:rFonts w:ascii="Verdana" w:hAnsi="Verdana"/>
          <w:b/>
          <w:bCs/>
          <w:i/>
          <w:iCs/>
          <w:sz w:val="22"/>
          <w:szCs w:val="22"/>
        </w:rPr>
      </w:pPr>
    </w:p>
    <w:p w14:paraId="3518765E" w14:textId="7DBAEAAC" w:rsidR="0077120B" w:rsidRDefault="0077120B" w:rsidP="00C83C73">
      <w:pPr>
        <w:ind w:left="360"/>
        <w:jc w:val="both"/>
        <w:rPr>
          <w:rFonts w:ascii="Verdana" w:hAnsi="Verdana"/>
          <w:b/>
          <w:bCs/>
          <w:i/>
          <w:iCs/>
          <w:sz w:val="22"/>
          <w:szCs w:val="22"/>
        </w:rPr>
      </w:pPr>
    </w:p>
    <w:p w14:paraId="3BCB3FF7" w14:textId="12552896" w:rsidR="0077120B" w:rsidRDefault="0077120B" w:rsidP="00C83C73">
      <w:pPr>
        <w:ind w:left="360"/>
        <w:jc w:val="both"/>
        <w:rPr>
          <w:rFonts w:ascii="Verdana" w:hAnsi="Verdana"/>
          <w:b/>
          <w:bCs/>
          <w:i/>
          <w:iCs/>
          <w:sz w:val="22"/>
          <w:szCs w:val="22"/>
        </w:rPr>
      </w:pPr>
    </w:p>
    <w:p w14:paraId="60EF57B2" w14:textId="0B45F8B5" w:rsidR="0077120B" w:rsidRDefault="0077120B" w:rsidP="00C83C73">
      <w:pPr>
        <w:ind w:left="360"/>
        <w:jc w:val="both"/>
        <w:rPr>
          <w:rFonts w:ascii="Verdana" w:hAnsi="Verdana"/>
          <w:b/>
          <w:bCs/>
          <w:i/>
          <w:iCs/>
          <w:sz w:val="22"/>
          <w:szCs w:val="22"/>
        </w:rPr>
      </w:pPr>
    </w:p>
    <w:p w14:paraId="129C7477" w14:textId="7F06885D" w:rsidR="0077120B" w:rsidRDefault="0077120B" w:rsidP="00C83C73">
      <w:pPr>
        <w:ind w:left="360"/>
        <w:jc w:val="both"/>
        <w:rPr>
          <w:rFonts w:ascii="Verdana" w:hAnsi="Verdana"/>
          <w:b/>
          <w:bCs/>
          <w:i/>
          <w:iCs/>
          <w:sz w:val="22"/>
          <w:szCs w:val="22"/>
        </w:rPr>
      </w:pPr>
    </w:p>
    <w:p w14:paraId="2743B4EE" w14:textId="5513DDF8" w:rsidR="0077120B" w:rsidRDefault="0077120B" w:rsidP="00C83C73">
      <w:pPr>
        <w:ind w:left="360"/>
        <w:jc w:val="both"/>
        <w:rPr>
          <w:rFonts w:ascii="Verdana" w:hAnsi="Verdana"/>
          <w:b/>
          <w:bCs/>
          <w:i/>
          <w:iCs/>
          <w:sz w:val="22"/>
          <w:szCs w:val="22"/>
        </w:rPr>
      </w:pPr>
    </w:p>
    <w:p w14:paraId="46DED760" w14:textId="7245D550" w:rsidR="0077120B" w:rsidRDefault="0077120B" w:rsidP="00C83C73">
      <w:pPr>
        <w:ind w:left="360"/>
        <w:jc w:val="both"/>
        <w:rPr>
          <w:rFonts w:ascii="Verdana" w:hAnsi="Verdana"/>
          <w:b/>
          <w:bCs/>
          <w:i/>
          <w:iCs/>
          <w:sz w:val="22"/>
          <w:szCs w:val="22"/>
        </w:rPr>
      </w:pPr>
    </w:p>
    <w:p w14:paraId="116D5BBE" w14:textId="77777777" w:rsidR="0077120B" w:rsidRDefault="0077120B" w:rsidP="00C83C73">
      <w:pPr>
        <w:ind w:left="360"/>
        <w:jc w:val="both"/>
        <w:rPr>
          <w:rFonts w:ascii="Verdana" w:hAnsi="Verdana"/>
          <w:b/>
          <w:bCs/>
          <w:i/>
          <w:iCs/>
          <w:sz w:val="22"/>
          <w:szCs w:val="22"/>
        </w:rPr>
      </w:pPr>
    </w:p>
    <w:p w14:paraId="667765DC" w14:textId="77777777" w:rsidR="0077120B" w:rsidRDefault="0077120B" w:rsidP="00C83C73">
      <w:pPr>
        <w:ind w:left="360"/>
        <w:jc w:val="both"/>
        <w:rPr>
          <w:rFonts w:ascii="Verdana" w:hAnsi="Verdana"/>
          <w:b/>
          <w:bCs/>
          <w:i/>
          <w:iCs/>
          <w:sz w:val="22"/>
          <w:szCs w:val="22"/>
        </w:rPr>
      </w:pPr>
    </w:p>
    <w:p w14:paraId="3D99F3B3" w14:textId="0499EAA5" w:rsidR="0077120B" w:rsidRDefault="0077120B" w:rsidP="00C83C73">
      <w:pPr>
        <w:ind w:left="360"/>
        <w:jc w:val="both"/>
        <w:rPr>
          <w:rFonts w:ascii="Verdana" w:hAnsi="Verdana"/>
          <w:b/>
          <w:bCs/>
          <w:i/>
          <w:iCs/>
          <w:sz w:val="22"/>
          <w:szCs w:val="22"/>
        </w:rPr>
      </w:pPr>
    </w:p>
    <w:p w14:paraId="2F88DBC5" w14:textId="0E05E67C" w:rsidR="0077120B" w:rsidRDefault="0077120B" w:rsidP="00C83C73">
      <w:pPr>
        <w:ind w:left="360"/>
        <w:jc w:val="both"/>
        <w:rPr>
          <w:rFonts w:ascii="Verdana" w:hAnsi="Verdana"/>
          <w:b/>
          <w:bCs/>
          <w:i/>
          <w:iCs/>
          <w:sz w:val="22"/>
          <w:szCs w:val="22"/>
        </w:rPr>
      </w:pPr>
    </w:p>
    <w:p w14:paraId="03033160" w14:textId="32D9E862" w:rsidR="0077120B" w:rsidRDefault="0077120B" w:rsidP="00C83C73">
      <w:pPr>
        <w:ind w:left="360"/>
        <w:jc w:val="both"/>
        <w:rPr>
          <w:rFonts w:ascii="Verdana" w:hAnsi="Verdana"/>
          <w:b/>
          <w:bCs/>
          <w:i/>
          <w:iCs/>
          <w:sz w:val="22"/>
          <w:szCs w:val="22"/>
        </w:rPr>
      </w:pPr>
    </w:p>
    <w:p w14:paraId="3E31E468" w14:textId="3A694723" w:rsidR="0077120B" w:rsidRDefault="0077120B" w:rsidP="00C83C73">
      <w:pPr>
        <w:ind w:left="360"/>
        <w:jc w:val="both"/>
        <w:rPr>
          <w:rFonts w:ascii="Verdana" w:hAnsi="Verdana"/>
          <w:b/>
          <w:bCs/>
          <w:i/>
          <w:iCs/>
          <w:sz w:val="22"/>
          <w:szCs w:val="22"/>
        </w:rPr>
      </w:pPr>
    </w:p>
    <w:p w14:paraId="759243FD" w14:textId="76FE5F32" w:rsidR="0077120B" w:rsidRDefault="0077120B" w:rsidP="00C83C73">
      <w:pPr>
        <w:ind w:left="360"/>
        <w:jc w:val="both"/>
        <w:rPr>
          <w:rFonts w:ascii="Verdana" w:hAnsi="Verdana"/>
          <w:b/>
          <w:bCs/>
          <w:i/>
          <w:iCs/>
          <w:sz w:val="22"/>
          <w:szCs w:val="22"/>
        </w:rPr>
      </w:pPr>
    </w:p>
    <w:p w14:paraId="51CAFC2D" w14:textId="77777777" w:rsidR="0077120B" w:rsidRDefault="0077120B" w:rsidP="00C83C73">
      <w:pPr>
        <w:ind w:left="360"/>
        <w:jc w:val="both"/>
        <w:rPr>
          <w:rFonts w:ascii="Verdana" w:hAnsi="Verdana"/>
          <w:b/>
          <w:bCs/>
          <w:i/>
          <w:iCs/>
          <w:sz w:val="22"/>
          <w:szCs w:val="22"/>
        </w:rPr>
      </w:pPr>
    </w:p>
    <w:p w14:paraId="75E58C4D" w14:textId="2BB2B41F" w:rsidR="0077120B" w:rsidRDefault="0077120B" w:rsidP="00C83C73">
      <w:pPr>
        <w:ind w:left="360"/>
        <w:jc w:val="both"/>
        <w:rPr>
          <w:rFonts w:ascii="Verdana" w:hAnsi="Verdana"/>
          <w:b/>
          <w:bCs/>
          <w:i/>
          <w:iCs/>
          <w:sz w:val="22"/>
          <w:szCs w:val="22"/>
        </w:rPr>
      </w:pPr>
    </w:p>
    <w:p w14:paraId="11CF039A" w14:textId="77777777" w:rsidR="0077120B" w:rsidRDefault="0077120B" w:rsidP="00C83C73">
      <w:pPr>
        <w:ind w:left="360"/>
        <w:jc w:val="both"/>
        <w:rPr>
          <w:rFonts w:ascii="Verdana" w:hAnsi="Verdana"/>
          <w:b/>
          <w:bCs/>
          <w:i/>
          <w:iCs/>
          <w:sz w:val="22"/>
          <w:szCs w:val="22"/>
        </w:rPr>
      </w:pPr>
    </w:p>
    <w:p w14:paraId="56410892" w14:textId="32014F26" w:rsidR="0077120B" w:rsidRDefault="0077120B" w:rsidP="00C83C73">
      <w:pPr>
        <w:ind w:left="360"/>
        <w:jc w:val="both"/>
        <w:rPr>
          <w:rFonts w:ascii="Verdana" w:hAnsi="Verdana"/>
          <w:b/>
          <w:bCs/>
          <w:i/>
          <w:iCs/>
          <w:sz w:val="22"/>
          <w:szCs w:val="22"/>
        </w:rPr>
      </w:pPr>
    </w:p>
    <w:p w14:paraId="5287A199" w14:textId="77777777" w:rsidR="0077120B" w:rsidRDefault="0077120B" w:rsidP="00C83C73">
      <w:pPr>
        <w:ind w:left="360"/>
        <w:jc w:val="both"/>
        <w:rPr>
          <w:rFonts w:ascii="Verdana" w:hAnsi="Verdana"/>
          <w:b/>
          <w:bCs/>
          <w:i/>
          <w:iCs/>
          <w:sz w:val="22"/>
          <w:szCs w:val="22"/>
        </w:rPr>
      </w:pPr>
    </w:p>
    <w:p w14:paraId="56C994D5" w14:textId="77777777" w:rsidR="0077120B" w:rsidRDefault="0077120B" w:rsidP="00C83C73">
      <w:pPr>
        <w:ind w:left="360"/>
        <w:jc w:val="both"/>
        <w:rPr>
          <w:rFonts w:ascii="Verdana" w:hAnsi="Verdana"/>
          <w:b/>
          <w:bCs/>
          <w:i/>
          <w:iCs/>
          <w:sz w:val="22"/>
          <w:szCs w:val="22"/>
        </w:rPr>
      </w:pPr>
    </w:p>
    <w:p w14:paraId="041FA400" w14:textId="77777777" w:rsidR="0077120B" w:rsidRDefault="0077120B" w:rsidP="00C83C73">
      <w:pPr>
        <w:ind w:left="360"/>
        <w:jc w:val="both"/>
        <w:rPr>
          <w:rFonts w:ascii="Verdana" w:hAnsi="Verdana"/>
          <w:b/>
          <w:bCs/>
          <w:i/>
          <w:iCs/>
          <w:sz w:val="22"/>
          <w:szCs w:val="22"/>
        </w:rPr>
      </w:pPr>
    </w:p>
    <w:p w14:paraId="45766DC9" w14:textId="77777777" w:rsidR="0077120B" w:rsidRDefault="0077120B" w:rsidP="00C83C73">
      <w:pPr>
        <w:ind w:left="360"/>
        <w:jc w:val="both"/>
        <w:rPr>
          <w:rFonts w:ascii="Verdana" w:hAnsi="Verdana"/>
          <w:b/>
          <w:bCs/>
          <w:i/>
          <w:iCs/>
          <w:sz w:val="22"/>
          <w:szCs w:val="22"/>
        </w:rPr>
      </w:pPr>
    </w:p>
    <w:p w14:paraId="6494F7E5" w14:textId="392204C3" w:rsidR="00516FBA" w:rsidRDefault="00516FBA" w:rsidP="00C83C73">
      <w:pPr>
        <w:ind w:left="360"/>
        <w:jc w:val="both"/>
        <w:rPr>
          <w:rFonts w:ascii="Verdana" w:hAnsi="Verdana"/>
          <w:b/>
          <w:bCs/>
          <w:i/>
          <w:iCs/>
          <w:sz w:val="22"/>
          <w:szCs w:val="22"/>
        </w:rPr>
      </w:pPr>
    </w:p>
    <w:p w14:paraId="3A95738A" w14:textId="57BD858B" w:rsidR="00516FBA" w:rsidRDefault="00516FBA" w:rsidP="00C83C73">
      <w:pPr>
        <w:ind w:left="360"/>
        <w:jc w:val="both"/>
        <w:rPr>
          <w:rFonts w:ascii="Verdana" w:hAnsi="Verdana"/>
          <w:b/>
          <w:bCs/>
          <w:i/>
          <w:iCs/>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9"/>
        <w:gridCol w:w="1144"/>
      </w:tblGrid>
      <w:tr w:rsidR="00516FBA" w:rsidRPr="007532E8" w14:paraId="6EE2C929" w14:textId="77777777" w:rsidTr="00516FBA">
        <w:trPr>
          <w:trHeight w:val="567"/>
          <w:jc w:val="center"/>
        </w:trPr>
        <w:tc>
          <w:tcPr>
            <w:tcW w:w="0" w:type="auto"/>
          </w:tcPr>
          <w:p w14:paraId="72447370" w14:textId="77777777"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1.-INTRODUCCIÓN</w:t>
            </w:r>
          </w:p>
        </w:tc>
        <w:tc>
          <w:tcPr>
            <w:tcW w:w="0" w:type="auto"/>
          </w:tcPr>
          <w:p w14:paraId="470D9390" w14:textId="77777777"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 3</w:t>
            </w:r>
          </w:p>
        </w:tc>
      </w:tr>
      <w:tr w:rsidR="00516FBA" w:rsidRPr="007532E8" w14:paraId="2A9A7CAA" w14:textId="77777777" w:rsidTr="00516FBA">
        <w:trPr>
          <w:trHeight w:val="567"/>
          <w:jc w:val="center"/>
        </w:trPr>
        <w:tc>
          <w:tcPr>
            <w:tcW w:w="0" w:type="auto"/>
          </w:tcPr>
          <w:p w14:paraId="0D4C1F89" w14:textId="77777777"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PARTES QUE LO CONCIERTAN</w:t>
            </w:r>
          </w:p>
        </w:tc>
        <w:tc>
          <w:tcPr>
            <w:tcW w:w="0" w:type="auto"/>
          </w:tcPr>
          <w:p w14:paraId="3C628524" w14:textId="77777777"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516FBA" w:rsidRPr="007532E8" w14:paraId="3EB61F14" w14:textId="77777777" w:rsidTr="00516FBA">
        <w:trPr>
          <w:trHeight w:val="567"/>
          <w:jc w:val="center"/>
        </w:trPr>
        <w:tc>
          <w:tcPr>
            <w:tcW w:w="0" w:type="auto"/>
          </w:tcPr>
          <w:p w14:paraId="03AD3D49" w14:textId="77777777"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ÁMBITO, PERSONAL, TERRITORIAL, TEMPORAL</w:t>
            </w:r>
          </w:p>
        </w:tc>
        <w:tc>
          <w:tcPr>
            <w:tcW w:w="0" w:type="auto"/>
          </w:tcPr>
          <w:p w14:paraId="2814BD7D" w14:textId="33EDEC24"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44558C">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516FBA" w:rsidRPr="007532E8" w14:paraId="631C1E93" w14:textId="77777777" w:rsidTr="00516FBA">
        <w:trPr>
          <w:trHeight w:val="567"/>
          <w:jc w:val="center"/>
        </w:trPr>
        <w:tc>
          <w:tcPr>
            <w:tcW w:w="0" w:type="auto"/>
          </w:tcPr>
          <w:p w14:paraId="6BD324B8" w14:textId="27C8E708"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005557F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CONCLUSIONES </w:t>
            </w: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DIAGNÓSTICO</w:t>
            </w:r>
            <w:r>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0" w:type="auto"/>
          </w:tcPr>
          <w:p w14:paraId="1E349A9C" w14:textId="637AC85F"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44558C">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r>
      <w:tr w:rsidR="00516FBA" w:rsidRPr="007532E8" w14:paraId="37072C72" w14:textId="77777777" w:rsidTr="00516FBA">
        <w:trPr>
          <w:trHeight w:val="567"/>
          <w:jc w:val="center"/>
        </w:trPr>
        <w:tc>
          <w:tcPr>
            <w:tcW w:w="0" w:type="auto"/>
          </w:tcPr>
          <w:p w14:paraId="48CDC751" w14:textId="77777777"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RESULTADO AUDITORIA-RETRIBUTIVA</w:t>
            </w:r>
          </w:p>
        </w:tc>
        <w:tc>
          <w:tcPr>
            <w:tcW w:w="0" w:type="auto"/>
          </w:tcPr>
          <w:p w14:paraId="19644712" w14:textId="479DAB74"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44558C">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tc>
      </w:tr>
      <w:tr w:rsidR="00516FBA" w:rsidRPr="007532E8" w14:paraId="54B9344F" w14:textId="77777777" w:rsidTr="00516FBA">
        <w:trPr>
          <w:trHeight w:val="567"/>
          <w:jc w:val="center"/>
        </w:trPr>
        <w:tc>
          <w:tcPr>
            <w:tcW w:w="0" w:type="auto"/>
          </w:tcPr>
          <w:p w14:paraId="2940E004" w14:textId="25B31D88"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6.-OBJETIVOS GENERALES Y ESPECÍFICOS</w:t>
            </w:r>
          </w:p>
        </w:tc>
        <w:tc>
          <w:tcPr>
            <w:tcW w:w="0" w:type="auto"/>
          </w:tcPr>
          <w:p w14:paraId="38DEC1AF" w14:textId="4E627E31"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44558C">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c>
      </w:tr>
      <w:tr w:rsidR="00516FBA" w:rsidRPr="007532E8" w14:paraId="367C4837" w14:textId="77777777" w:rsidTr="00516FBA">
        <w:trPr>
          <w:trHeight w:val="567"/>
          <w:jc w:val="center"/>
        </w:trPr>
        <w:tc>
          <w:tcPr>
            <w:tcW w:w="0" w:type="auto"/>
          </w:tcPr>
          <w:p w14:paraId="60189D74" w14:textId="77777777"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MEDIDAS PROPUESTAS</w:t>
            </w:r>
          </w:p>
        </w:tc>
        <w:tc>
          <w:tcPr>
            <w:tcW w:w="0" w:type="auto"/>
          </w:tcPr>
          <w:p w14:paraId="2B5D546B" w14:textId="560783D7"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44558C">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r>
      <w:tr w:rsidR="00516FBA" w:rsidRPr="007532E8" w14:paraId="0887EAA2" w14:textId="77777777" w:rsidTr="00516FBA">
        <w:trPr>
          <w:trHeight w:val="567"/>
          <w:jc w:val="center"/>
        </w:trPr>
        <w:tc>
          <w:tcPr>
            <w:tcW w:w="0" w:type="auto"/>
          </w:tcPr>
          <w:p w14:paraId="58EB3A6C" w14:textId="77777777"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SISTEMA DE SEGUIMIENTO</w:t>
            </w:r>
          </w:p>
        </w:tc>
        <w:tc>
          <w:tcPr>
            <w:tcW w:w="0" w:type="auto"/>
          </w:tcPr>
          <w:p w14:paraId="532D3646" w14:textId="2C93C7DD"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44558C">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w:t>
            </w:r>
          </w:p>
        </w:tc>
      </w:tr>
      <w:tr w:rsidR="00516FBA" w:rsidRPr="007532E8" w14:paraId="47FD7128" w14:textId="77777777" w:rsidTr="00516FBA">
        <w:trPr>
          <w:trHeight w:val="567"/>
          <w:jc w:val="center"/>
        </w:trPr>
        <w:tc>
          <w:tcPr>
            <w:tcW w:w="0" w:type="auto"/>
          </w:tcPr>
          <w:p w14:paraId="6140FC1A" w14:textId="77777777"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SISTEMA DE EVALUACIÓN</w:t>
            </w:r>
          </w:p>
        </w:tc>
        <w:tc>
          <w:tcPr>
            <w:tcW w:w="0" w:type="auto"/>
          </w:tcPr>
          <w:p w14:paraId="15145494" w14:textId="40007B16"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44558C">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r>
      <w:tr w:rsidR="00516FBA" w:rsidRPr="007532E8" w14:paraId="1BB8760E" w14:textId="77777777" w:rsidTr="00516FBA">
        <w:trPr>
          <w:trHeight w:val="567"/>
          <w:jc w:val="center"/>
        </w:trPr>
        <w:tc>
          <w:tcPr>
            <w:tcW w:w="0" w:type="auto"/>
          </w:tcPr>
          <w:p w14:paraId="60EAD8A1" w14:textId="77777777"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10.-CRONOGRAMA</w:t>
            </w:r>
          </w:p>
        </w:tc>
        <w:tc>
          <w:tcPr>
            <w:tcW w:w="0" w:type="auto"/>
          </w:tcPr>
          <w:p w14:paraId="2C85952C" w14:textId="209591EC"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44558C">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w:t>
            </w:r>
          </w:p>
        </w:tc>
      </w:tr>
      <w:tr w:rsidR="00516FBA" w:rsidRPr="007532E8" w14:paraId="08EDA3DD" w14:textId="77777777" w:rsidTr="00516FBA">
        <w:trPr>
          <w:trHeight w:val="567"/>
          <w:jc w:val="center"/>
        </w:trPr>
        <w:tc>
          <w:tcPr>
            <w:tcW w:w="0" w:type="auto"/>
          </w:tcPr>
          <w:p w14:paraId="0E95ABFD" w14:textId="77777777"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11.-PROCEDIMIENTO DE MODIFICACIÓN</w:t>
            </w:r>
          </w:p>
        </w:tc>
        <w:tc>
          <w:tcPr>
            <w:tcW w:w="0" w:type="auto"/>
          </w:tcPr>
          <w:p w14:paraId="1EF3C588" w14:textId="0F2931BE" w:rsidR="00516FBA" w:rsidRPr="007532E8" w:rsidRDefault="00516FBA" w:rsidP="00A206AB">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44558C">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p>
        </w:tc>
      </w:tr>
    </w:tbl>
    <w:p w14:paraId="13D92A6C" w14:textId="77777777" w:rsidR="00516FBA" w:rsidRPr="00516FBA" w:rsidRDefault="00516FBA" w:rsidP="00C83C73">
      <w:pPr>
        <w:ind w:left="360"/>
        <w:jc w:val="both"/>
        <w:rPr>
          <w:rFonts w:ascii="Verdana" w:hAnsi="Verdana"/>
          <w:b/>
          <w:bCs/>
          <w:sz w:val="22"/>
          <w:szCs w:val="22"/>
        </w:rPr>
      </w:pPr>
    </w:p>
    <w:p w14:paraId="012B83F6" w14:textId="77777777" w:rsidR="00516FBA" w:rsidRDefault="00516FBA" w:rsidP="00C83C73">
      <w:pPr>
        <w:ind w:left="360"/>
        <w:jc w:val="both"/>
        <w:rPr>
          <w:rFonts w:ascii="Verdana" w:hAnsi="Verdana"/>
          <w:b/>
          <w:bCs/>
          <w:sz w:val="22"/>
          <w:szCs w:val="22"/>
        </w:rPr>
      </w:pPr>
    </w:p>
    <w:p w14:paraId="2F8F64C3" w14:textId="77777777" w:rsidR="00516FBA" w:rsidRDefault="00516FBA" w:rsidP="00C83C73">
      <w:pPr>
        <w:ind w:left="360"/>
        <w:jc w:val="both"/>
        <w:rPr>
          <w:rFonts w:ascii="Verdana" w:hAnsi="Verdana"/>
          <w:b/>
          <w:bCs/>
          <w:sz w:val="22"/>
          <w:szCs w:val="22"/>
        </w:rPr>
      </w:pPr>
    </w:p>
    <w:p w14:paraId="08541516" w14:textId="77777777" w:rsidR="00516FBA" w:rsidRDefault="00516FBA" w:rsidP="00C83C73">
      <w:pPr>
        <w:ind w:left="360"/>
        <w:jc w:val="both"/>
        <w:rPr>
          <w:rFonts w:ascii="Verdana" w:hAnsi="Verdana"/>
          <w:b/>
          <w:bCs/>
          <w:sz w:val="22"/>
          <w:szCs w:val="22"/>
        </w:rPr>
      </w:pPr>
    </w:p>
    <w:p w14:paraId="173CD98E" w14:textId="77777777" w:rsidR="00516FBA" w:rsidRDefault="00516FBA" w:rsidP="00C83C73">
      <w:pPr>
        <w:ind w:left="360"/>
        <w:jc w:val="both"/>
        <w:rPr>
          <w:rFonts w:ascii="Verdana" w:hAnsi="Verdana"/>
          <w:b/>
          <w:bCs/>
          <w:sz w:val="22"/>
          <w:szCs w:val="22"/>
        </w:rPr>
      </w:pPr>
    </w:p>
    <w:p w14:paraId="14C15AAF" w14:textId="77777777" w:rsidR="00516FBA" w:rsidRDefault="00516FBA" w:rsidP="00C83C73">
      <w:pPr>
        <w:ind w:left="360"/>
        <w:jc w:val="both"/>
        <w:rPr>
          <w:rFonts w:ascii="Verdana" w:hAnsi="Verdana"/>
          <w:b/>
          <w:bCs/>
          <w:sz w:val="22"/>
          <w:szCs w:val="22"/>
        </w:rPr>
      </w:pPr>
    </w:p>
    <w:p w14:paraId="72AACFFC" w14:textId="77777777" w:rsidR="00516FBA" w:rsidRDefault="00516FBA" w:rsidP="00C83C73">
      <w:pPr>
        <w:ind w:left="360"/>
        <w:jc w:val="both"/>
        <w:rPr>
          <w:rFonts w:ascii="Verdana" w:hAnsi="Verdana"/>
          <w:b/>
          <w:bCs/>
          <w:sz w:val="22"/>
          <w:szCs w:val="22"/>
        </w:rPr>
      </w:pPr>
    </w:p>
    <w:p w14:paraId="16DE33B5" w14:textId="77777777" w:rsidR="00516FBA" w:rsidRDefault="00516FBA" w:rsidP="00C83C73">
      <w:pPr>
        <w:ind w:left="360"/>
        <w:jc w:val="both"/>
        <w:rPr>
          <w:rFonts w:ascii="Verdana" w:hAnsi="Verdana"/>
          <w:b/>
          <w:bCs/>
          <w:sz w:val="22"/>
          <w:szCs w:val="22"/>
        </w:rPr>
      </w:pPr>
    </w:p>
    <w:p w14:paraId="712CE1E2" w14:textId="77777777" w:rsidR="00516FBA" w:rsidRDefault="00516FBA" w:rsidP="00C83C73">
      <w:pPr>
        <w:ind w:left="360"/>
        <w:jc w:val="both"/>
        <w:rPr>
          <w:rFonts w:ascii="Verdana" w:hAnsi="Verdana"/>
          <w:b/>
          <w:bCs/>
          <w:sz w:val="22"/>
          <w:szCs w:val="22"/>
        </w:rPr>
      </w:pPr>
    </w:p>
    <w:p w14:paraId="4DA92E4B" w14:textId="77777777" w:rsidR="00516FBA" w:rsidRDefault="00516FBA" w:rsidP="00C83C73">
      <w:pPr>
        <w:ind w:left="360"/>
        <w:jc w:val="both"/>
        <w:rPr>
          <w:rFonts w:ascii="Verdana" w:hAnsi="Verdana"/>
          <w:b/>
          <w:bCs/>
          <w:sz w:val="22"/>
          <w:szCs w:val="22"/>
        </w:rPr>
      </w:pPr>
    </w:p>
    <w:p w14:paraId="377BC862" w14:textId="77777777" w:rsidR="00516FBA" w:rsidRDefault="00516FBA" w:rsidP="00C83C73">
      <w:pPr>
        <w:ind w:left="360"/>
        <w:jc w:val="both"/>
        <w:rPr>
          <w:rFonts w:ascii="Verdana" w:hAnsi="Verdana"/>
          <w:b/>
          <w:bCs/>
          <w:sz w:val="22"/>
          <w:szCs w:val="22"/>
        </w:rPr>
      </w:pPr>
    </w:p>
    <w:p w14:paraId="339D611F" w14:textId="77777777" w:rsidR="00516FBA" w:rsidRDefault="00516FBA" w:rsidP="00C83C73">
      <w:pPr>
        <w:ind w:left="360"/>
        <w:jc w:val="both"/>
        <w:rPr>
          <w:rFonts w:ascii="Verdana" w:hAnsi="Verdana"/>
          <w:b/>
          <w:bCs/>
          <w:sz w:val="22"/>
          <w:szCs w:val="22"/>
        </w:rPr>
      </w:pPr>
    </w:p>
    <w:p w14:paraId="20097C65" w14:textId="77777777" w:rsidR="00516FBA" w:rsidRDefault="00516FBA" w:rsidP="00C83C73">
      <w:pPr>
        <w:ind w:left="360"/>
        <w:jc w:val="both"/>
        <w:rPr>
          <w:rFonts w:ascii="Verdana" w:hAnsi="Verdana"/>
          <w:b/>
          <w:bCs/>
          <w:sz w:val="22"/>
          <w:szCs w:val="22"/>
        </w:rPr>
      </w:pPr>
    </w:p>
    <w:p w14:paraId="444282A7" w14:textId="77777777" w:rsidR="00516FBA" w:rsidRDefault="00516FBA" w:rsidP="00C83C73">
      <w:pPr>
        <w:ind w:left="360"/>
        <w:jc w:val="both"/>
        <w:rPr>
          <w:rFonts w:ascii="Verdana" w:hAnsi="Verdana"/>
          <w:b/>
          <w:bCs/>
          <w:sz w:val="22"/>
          <w:szCs w:val="22"/>
        </w:rPr>
      </w:pPr>
    </w:p>
    <w:p w14:paraId="4685C836" w14:textId="77777777" w:rsidR="00516FBA" w:rsidRDefault="00516FBA" w:rsidP="00C83C73">
      <w:pPr>
        <w:ind w:left="360"/>
        <w:jc w:val="both"/>
        <w:rPr>
          <w:rFonts w:ascii="Verdana" w:hAnsi="Verdana"/>
          <w:b/>
          <w:bCs/>
          <w:sz w:val="22"/>
          <w:szCs w:val="22"/>
        </w:rPr>
      </w:pPr>
    </w:p>
    <w:p w14:paraId="6799C18A" w14:textId="77777777" w:rsidR="00516FBA" w:rsidRDefault="00516FBA" w:rsidP="00C83C73">
      <w:pPr>
        <w:ind w:left="360"/>
        <w:jc w:val="both"/>
        <w:rPr>
          <w:rFonts w:ascii="Verdana" w:hAnsi="Verdana"/>
          <w:b/>
          <w:bCs/>
          <w:sz w:val="22"/>
          <w:szCs w:val="22"/>
        </w:rPr>
      </w:pPr>
    </w:p>
    <w:p w14:paraId="4C042618" w14:textId="77777777" w:rsidR="00516FBA" w:rsidRDefault="00516FBA" w:rsidP="00C83C73">
      <w:pPr>
        <w:ind w:left="360"/>
        <w:jc w:val="both"/>
        <w:rPr>
          <w:rFonts w:ascii="Verdana" w:hAnsi="Verdana"/>
          <w:b/>
          <w:bCs/>
          <w:sz w:val="22"/>
          <w:szCs w:val="22"/>
        </w:rPr>
      </w:pPr>
    </w:p>
    <w:p w14:paraId="786ED59A" w14:textId="77777777" w:rsidR="00516FBA" w:rsidRPr="00516FBA" w:rsidRDefault="00516FBA" w:rsidP="00C83C73">
      <w:pPr>
        <w:ind w:left="360"/>
        <w:jc w:val="both"/>
        <w:rPr>
          <w:rFonts w:ascii="Verdana" w:hAnsi="Verdana"/>
          <w:b/>
          <w:bCs/>
          <w:sz w:val="22"/>
          <w:szCs w:val="22"/>
        </w:rPr>
      </w:pPr>
    </w:p>
    <w:p w14:paraId="1EDFA19C" w14:textId="77777777" w:rsidR="00516FBA" w:rsidRDefault="00516FBA" w:rsidP="00C83C73">
      <w:pPr>
        <w:ind w:left="360"/>
        <w:jc w:val="both"/>
        <w:rPr>
          <w:rFonts w:ascii="Verdana" w:hAnsi="Verdana"/>
          <w:b/>
          <w:bCs/>
          <w:i/>
          <w:iCs/>
          <w:sz w:val="22"/>
          <w:szCs w:val="22"/>
        </w:rPr>
      </w:pPr>
    </w:p>
    <w:p w14:paraId="4C63C4C4" w14:textId="77777777" w:rsidR="00516FBA" w:rsidRDefault="00516FBA" w:rsidP="00C83C73">
      <w:pPr>
        <w:ind w:left="360"/>
        <w:jc w:val="both"/>
        <w:rPr>
          <w:rFonts w:ascii="Verdana" w:hAnsi="Verdana"/>
          <w:b/>
          <w:bCs/>
          <w:i/>
          <w:iCs/>
          <w:sz w:val="22"/>
          <w:szCs w:val="22"/>
        </w:rPr>
      </w:pPr>
    </w:p>
    <w:p w14:paraId="1A0CA5E1" w14:textId="596BC77F" w:rsidR="00516FBA" w:rsidRPr="00516FBA" w:rsidRDefault="00516FBA" w:rsidP="00C83C73">
      <w:pPr>
        <w:ind w:left="360"/>
        <w:jc w:val="both"/>
        <w:rPr>
          <w:rFonts w:ascii="Verdana" w:hAnsi="Verdana"/>
          <w:b/>
          <w:bCs/>
          <w:i/>
          <w:iCs/>
          <w:sz w:val="22"/>
          <w:szCs w:val="22"/>
        </w:rPr>
      </w:pPr>
    </w:p>
    <w:p w14:paraId="2C35C7E3" w14:textId="5BFEC0E4" w:rsidR="00516FBA" w:rsidRDefault="00516FBA" w:rsidP="00516FBA">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801D53" w14:textId="338ADE92" w:rsidR="00516FBA" w:rsidRDefault="00516FBA" w:rsidP="00516FBA">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D364F7" w14:textId="3AC20BD8" w:rsidR="00516FBA" w:rsidRDefault="00516FBA" w:rsidP="00516FBA">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2FB582" w14:textId="67C2D844" w:rsidR="00516FBA" w:rsidRDefault="00516FBA" w:rsidP="00516FBA">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8AD7FF" w14:textId="77777777" w:rsidR="00617839" w:rsidRDefault="00617839" w:rsidP="00516FBA">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95BCDD" w14:textId="7970A5D8" w:rsidR="00516FBA" w:rsidRDefault="00516FBA" w:rsidP="00516FBA">
      <w:pPr>
        <w:tabs>
          <w:tab w:val="left" w:pos="0"/>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7532E8">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INTRODUCCIÓN</w:t>
      </w:r>
    </w:p>
    <w:p w14:paraId="667A2508" w14:textId="77777777" w:rsidR="00956E89" w:rsidRDefault="00956E89" w:rsidP="00516FBA">
      <w:pPr>
        <w:tabs>
          <w:tab w:val="left" w:pos="0"/>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E3F944" w14:textId="553276F4" w:rsidR="00956E89" w:rsidRDefault="00956E89" w:rsidP="00516FBA">
      <w:pPr>
        <w:tabs>
          <w:tab w:val="left" w:pos="0"/>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616442" w14:textId="7005C347" w:rsidR="00956E89" w:rsidRPr="00956E89" w:rsidRDefault="00956E89" w:rsidP="00956E89">
      <w:pPr>
        <w:jc w:val="both"/>
        <w:rPr>
          <w:rFonts w:ascii="Verdana" w:hAnsi="Verdana"/>
          <w:b/>
          <w:bCs/>
          <w:sz w:val="20"/>
          <w:szCs w:val="20"/>
        </w:rPr>
      </w:pPr>
      <w:r>
        <w:rPr>
          <w:rFonts w:ascii="Verdana" w:hAnsi="Verdana"/>
          <w:b/>
          <w:bCs/>
          <w:sz w:val="20"/>
          <w:szCs w:val="20"/>
        </w:rPr>
        <w:t xml:space="preserve">BODEGAS MUGA SL </w:t>
      </w:r>
      <w:r w:rsidRPr="007532E8">
        <w:rPr>
          <w:rFonts w:ascii="Verdana" w:hAnsi="Verdana"/>
          <w:sz w:val="20"/>
          <w:szCs w:val="20"/>
        </w:rPr>
        <w:t xml:space="preserve"> es una empresa comprometida con el entorno en el que se desarrolla y con las personas que forman la entidad, este compromiso es intrínseco de la filosofía de empresa y se manifiesta en diferentes campos, en este caso en el de la igualdad de trato y de oportunidades entre mujeres y hombres en el empleo y la ocupación, llevando a cabo la elaboración de forma negociada del </w:t>
      </w:r>
      <w:r w:rsidRPr="00956E89">
        <w:rPr>
          <w:rFonts w:ascii="Verdana" w:hAnsi="Verdana"/>
          <w:b/>
          <w:bCs/>
          <w:sz w:val="20"/>
          <w:szCs w:val="20"/>
        </w:rPr>
        <w:t>I PLAN DE IGUALDAD DE BODEGAS MUGA SL</w:t>
      </w:r>
    </w:p>
    <w:p w14:paraId="151A730F" w14:textId="2B581F9F" w:rsidR="00956E89" w:rsidRPr="00487F37" w:rsidRDefault="00956E89" w:rsidP="00956E89">
      <w:pPr>
        <w:jc w:val="both"/>
        <w:rPr>
          <w:rFonts w:ascii="Verdana" w:hAnsi="Verdana"/>
          <w:sz w:val="20"/>
          <w:szCs w:val="20"/>
        </w:rPr>
      </w:pPr>
    </w:p>
    <w:p w14:paraId="0A4FFE0A" w14:textId="3DC775E8" w:rsidR="00956E89" w:rsidRDefault="00956E89" w:rsidP="00956E89">
      <w:pPr>
        <w:jc w:val="both"/>
        <w:rPr>
          <w:rFonts w:ascii="Verdana" w:hAnsi="Verdana"/>
          <w:sz w:val="20"/>
          <w:szCs w:val="20"/>
        </w:rPr>
      </w:pPr>
      <w:r w:rsidRPr="007532E8">
        <w:rPr>
          <w:rFonts w:ascii="Verdana" w:hAnsi="Verdana"/>
          <w:sz w:val="20"/>
          <w:szCs w:val="20"/>
        </w:rPr>
        <w:t xml:space="preserve">El </w:t>
      </w:r>
      <w:r>
        <w:rPr>
          <w:rFonts w:ascii="Verdana" w:hAnsi="Verdana"/>
          <w:sz w:val="20"/>
          <w:szCs w:val="20"/>
        </w:rPr>
        <w:t xml:space="preserve">I </w:t>
      </w:r>
      <w:r w:rsidRPr="007532E8">
        <w:rPr>
          <w:rFonts w:ascii="Verdana" w:hAnsi="Verdana"/>
          <w:sz w:val="20"/>
          <w:szCs w:val="20"/>
        </w:rPr>
        <w:t xml:space="preserve">Plan de Igualdad de </w:t>
      </w:r>
      <w:r>
        <w:rPr>
          <w:rFonts w:ascii="Verdana" w:hAnsi="Verdana"/>
          <w:sz w:val="20"/>
          <w:szCs w:val="20"/>
        </w:rPr>
        <w:t>MUGA</w:t>
      </w:r>
      <w:r>
        <w:rPr>
          <w:rFonts w:ascii="Verdana" w:hAnsi="Verdana"/>
          <w:b/>
          <w:bCs/>
          <w:sz w:val="20"/>
          <w:szCs w:val="20"/>
        </w:rPr>
        <w:t>.</w:t>
      </w:r>
      <w:r w:rsidRPr="007532E8">
        <w:rPr>
          <w:rFonts w:ascii="Verdana" w:hAnsi="Verdana"/>
          <w:sz w:val="20"/>
          <w:szCs w:val="20"/>
        </w:rPr>
        <w:t xml:space="preserve"> persigue el cumplimiento de la normativa legalmente establecida en materia de igualdad, especialmente lo dispuesto en la Ley Orgánica 3/2007, de 22 de marzo.</w:t>
      </w:r>
    </w:p>
    <w:p w14:paraId="13AD71C5" w14:textId="77777777" w:rsidR="00956E89" w:rsidRPr="007532E8" w:rsidRDefault="00956E89" w:rsidP="00956E89">
      <w:pPr>
        <w:jc w:val="both"/>
        <w:rPr>
          <w:rFonts w:ascii="Verdana" w:hAnsi="Verdana"/>
          <w:sz w:val="20"/>
          <w:szCs w:val="20"/>
        </w:rPr>
      </w:pPr>
    </w:p>
    <w:p w14:paraId="39D172BE" w14:textId="77777777" w:rsidR="00956E89" w:rsidRDefault="00956E89" w:rsidP="00956E89">
      <w:pPr>
        <w:jc w:val="both"/>
        <w:rPr>
          <w:rFonts w:ascii="Verdana" w:hAnsi="Verdana"/>
          <w:sz w:val="20"/>
          <w:szCs w:val="20"/>
        </w:rPr>
      </w:pPr>
      <w:r w:rsidRPr="007532E8">
        <w:rPr>
          <w:rFonts w:ascii="Verdana" w:hAnsi="Verdana"/>
          <w:sz w:val="20"/>
          <w:szCs w:val="20"/>
        </w:rPr>
        <w:t>El artículo 45.2 de la Ley 3/2007, establece la obligatoriedad de las empresas de 50 o más trabajadores/as de elaborar un plan de igualdad de forma negociada y acordada con la representación legal de las personas trabajadoras.</w:t>
      </w:r>
    </w:p>
    <w:p w14:paraId="0D6A3AAE" w14:textId="71CEEA5F" w:rsidR="00956E89" w:rsidRPr="007532E8" w:rsidRDefault="00956E89" w:rsidP="00956E89">
      <w:pPr>
        <w:jc w:val="both"/>
        <w:rPr>
          <w:rFonts w:ascii="Verdana" w:hAnsi="Verdana"/>
          <w:sz w:val="20"/>
          <w:szCs w:val="20"/>
        </w:rPr>
      </w:pPr>
    </w:p>
    <w:p w14:paraId="332BA3D6" w14:textId="17360622" w:rsidR="00956E89" w:rsidRDefault="00956E89" w:rsidP="00956E89">
      <w:pPr>
        <w:jc w:val="both"/>
        <w:rPr>
          <w:rFonts w:ascii="Verdana" w:hAnsi="Verdana"/>
          <w:i/>
          <w:iCs/>
          <w:sz w:val="20"/>
          <w:szCs w:val="20"/>
        </w:rPr>
      </w:pPr>
      <w:r w:rsidRPr="007532E8">
        <w:rPr>
          <w:rFonts w:ascii="Verdana" w:hAnsi="Verdana"/>
          <w:sz w:val="20"/>
          <w:szCs w:val="20"/>
        </w:rPr>
        <w:t xml:space="preserve">Fruto de la unión del compromiso de la empresa y el mandato normativa, la entidad </w:t>
      </w:r>
      <w:r w:rsidRPr="002059DD">
        <w:rPr>
          <w:rFonts w:ascii="Verdana" w:hAnsi="Verdana"/>
          <w:b/>
          <w:bCs/>
          <w:sz w:val="20"/>
          <w:szCs w:val="20"/>
        </w:rPr>
        <w:t xml:space="preserve">BODEGAS MUGA SL </w:t>
      </w:r>
      <w:r>
        <w:rPr>
          <w:rFonts w:ascii="Verdana" w:hAnsi="Verdana"/>
          <w:b/>
          <w:bCs/>
          <w:sz w:val="20"/>
          <w:szCs w:val="20"/>
        </w:rPr>
        <w:t xml:space="preserve"> </w:t>
      </w:r>
      <w:r w:rsidRPr="007532E8">
        <w:rPr>
          <w:rFonts w:ascii="Verdana" w:hAnsi="Verdana"/>
          <w:sz w:val="20"/>
          <w:szCs w:val="20"/>
        </w:rPr>
        <w:t xml:space="preserve"> ha llevado cabo la negociación correspondiente con la Representación de la parte social de la empresa, analizando los apartados que establece el RD 901/2020 y que finalmente componen este documento, que se conforma tal como lo define el artículo 46 de la Ley Orgánica 3/2007 como “ </w:t>
      </w:r>
      <w:r w:rsidRPr="007532E8">
        <w:rPr>
          <w:rFonts w:ascii="Verdana" w:hAnsi="Verdana"/>
          <w:i/>
          <w:iCs/>
          <w:sz w:val="20"/>
          <w:szCs w:val="20"/>
        </w:rPr>
        <w:t xml:space="preserve">Los planes de igualdad de las empresas son un conjunto ordenado de medidas, adoptadas después de realizar un diagnóstico de situación, tendentes a alcanzar en la empresa la igualdad de trato y de oportunidades entre mujeres y hombres y a eliminar la discriminación por razón de sexo” </w:t>
      </w:r>
    </w:p>
    <w:p w14:paraId="740BB2EB" w14:textId="77777777" w:rsidR="00956E89" w:rsidRPr="007532E8" w:rsidRDefault="00956E89" w:rsidP="00956E89">
      <w:pPr>
        <w:jc w:val="both"/>
        <w:rPr>
          <w:rFonts w:ascii="Verdana" w:hAnsi="Verdana"/>
          <w:i/>
          <w:iCs/>
          <w:sz w:val="20"/>
          <w:szCs w:val="20"/>
        </w:rPr>
      </w:pPr>
    </w:p>
    <w:p w14:paraId="2C392727" w14:textId="2924428B" w:rsidR="00956E89" w:rsidRDefault="00956E89" w:rsidP="00956E89">
      <w:pPr>
        <w:jc w:val="both"/>
        <w:rPr>
          <w:rFonts w:ascii="Verdana" w:hAnsi="Verdana"/>
          <w:sz w:val="20"/>
          <w:szCs w:val="20"/>
        </w:rPr>
      </w:pPr>
      <w:r w:rsidRPr="007532E8">
        <w:rPr>
          <w:rFonts w:ascii="Verdana" w:hAnsi="Verdana"/>
          <w:sz w:val="20"/>
          <w:szCs w:val="20"/>
        </w:rPr>
        <w:t xml:space="preserve">El compromiso de la Dirección de </w:t>
      </w:r>
      <w:r w:rsidRPr="002059DD">
        <w:rPr>
          <w:rFonts w:ascii="Verdana" w:hAnsi="Verdana"/>
          <w:b/>
          <w:bCs/>
          <w:sz w:val="20"/>
          <w:szCs w:val="20"/>
        </w:rPr>
        <w:t>BODEGAS MUGA SL</w:t>
      </w:r>
      <w:r>
        <w:rPr>
          <w:rFonts w:ascii="Verdana" w:hAnsi="Verdana"/>
          <w:b/>
          <w:bCs/>
          <w:sz w:val="20"/>
          <w:szCs w:val="20"/>
        </w:rPr>
        <w:t xml:space="preserve">  </w:t>
      </w:r>
      <w:r w:rsidRPr="007532E8">
        <w:rPr>
          <w:rFonts w:ascii="Verdana" w:hAnsi="Verdana"/>
          <w:sz w:val="20"/>
          <w:szCs w:val="20"/>
        </w:rPr>
        <w:t>y la implicación de la plantilla</w:t>
      </w:r>
      <w:r>
        <w:rPr>
          <w:rFonts w:ascii="Verdana" w:hAnsi="Verdana"/>
          <w:sz w:val="20"/>
          <w:szCs w:val="20"/>
        </w:rPr>
        <w:t>,</w:t>
      </w:r>
      <w:r w:rsidRPr="007532E8">
        <w:rPr>
          <w:rFonts w:ascii="Verdana" w:hAnsi="Verdana"/>
          <w:sz w:val="20"/>
          <w:szCs w:val="20"/>
        </w:rPr>
        <w:t xml:space="preserve"> es una obligación para conseguir que este Plan de Igualdad sea un instrumento efectivo para conseguir la igualdad real entre mujeres y hombres.</w:t>
      </w:r>
    </w:p>
    <w:p w14:paraId="7B60FDD8" w14:textId="77777777" w:rsidR="002059DD" w:rsidRPr="007532E8" w:rsidRDefault="002059DD" w:rsidP="00956E89">
      <w:pPr>
        <w:jc w:val="both"/>
        <w:rPr>
          <w:rFonts w:ascii="Verdana" w:hAnsi="Verdana"/>
          <w:sz w:val="20"/>
          <w:szCs w:val="20"/>
        </w:rPr>
      </w:pPr>
    </w:p>
    <w:p w14:paraId="279FD7EA" w14:textId="77777777" w:rsidR="00956E89" w:rsidRPr="007532E8" w:rsidRDefault="00956E89" w:rsidP="00956E89">
      <w:pPr>
        <w:jc w:val="both"/>
        <w:rPr>
          <w:rFonts w:ascii="Verdana" w:hAnsi="Verdana"/>
          <w:sz w:val="20"/>
          <w:szCs w:val="20"/>
        </w:rPr>
      </w:pPr>
      <w:r w:rsidRPr="007532E8">
        <w:rPr>
          <w:rFonts w:ascii="Verdana" w:hAnsi="Verdana"/>
          <w:sz w:val="20"/>
          <w:szCs w:val="20"/>
        </w:rPr>
        <w:t>Las acciones que se definirán en el presente documento serán evaluadas y objeto de seguimiento por la Comisión de Seguimiento del Plan de Igualdad con el fin de valorar en la temporalidad de los cuatros años del Plan de Igualdad los siguientes apartados:</w:t>
      </w:r>
    </w:p>
    <w:p w14:paraId="3A2AF031" w14:textId="77777777" w:rsidR="00956E89" w:rsidRPr="007532E8" w:rsidRDefault="00956E89" w:rsidP="00956E89">
      <w:pPr>
        <w:jc w:val="both"/>
        <w:rPr>
          <w:rFonts w:ascii="Verdana" w:hAnsi="Verdana"/>
          <w:b/>
          <w:bCs/>
          <w:sz w:val="20"/>
          <w:szCs w:val="20"/>
        </w:rPr>
      </w:pPr>
      <w:r w:rsidRPr="007532E8">
        <w:rPr>
          <w:rFonts w:ascii="Verdana" w:hAnsi="Verdana"/>
          <w:noProof/>
          <w:sz w:val="20"/>
          <w:szCs w:val="20"/>
        </w:rPr>
        <w:drawing>
          <wp:inline distT="0" distB="0" distL="0" distR="0" wp14:anchorId="19DF1CD3" wp14:editId="1F6179C9">
            <wp:extent cx="600075" cy="600075"/>
            <wp:effectExtent l="0" t="0" r="9525" b="0"/>
            <wp:docPr id="4" name="Gráfico 4" descr="Gafas 3D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descr="Gafas 3D con relleno sólido"/>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00075" cy="600075"/>
                    </a:xfrm>
                    <a:prstGeom prst="rect">
                      <a:avLst/>
                    </a:prstGeom>
                  </pic:spPr>
                </pic:pic>
              </a:graphicData>
            </a:graphic>
          </wp:inline>
        </w:drawing>
      </w:r>
      <w:r w:rsidRPr="007532E8">
        <w:rPr>
          <w:rFonts w:ascii="Verdana" w:hAnsi="Verdana"/>
          <w:sz w:val="20"/>
          <w:szCs w:val="20"/>
        </w:rPr>
        <w:t xml:space="preserve">¿Qué se ha hecho? </w:t>
      </w:r>
      <w:r w:rsidRPr="007532E8">
        <w:rPr>
          <w:rFonts w:ascii="Verdana" w:hAnsi="Verdana"/>
          <w:b/>
          <w:bCs/>
          <w:sz w:val="20"/>
          <w:szCs w:val="20"/>
        </w:rPr>
        <w:t>EVALUACIÓN DE RESULTADO</w:t>
      </w:r>
    </w:p>
    <w:p w14:paraId="1C4D6CE2" w14:textId="77777777" w:rsidR="00956E89" w:rsidRPr="007532E8" w:rsidRDefault="00956E89" w:rsidP="00956E89">
      <w:pPr>
        <w:jc w:val="both"/>
        <w:rPr>
          <w:rFonts w:ascii="Verdana" w:hAnsi="Verdana"/>
          <w:b/>
          <w:bCs/>
          <w:sz w:val="20"/>
          <w:szCs w:val="20"/>
        </w:rPr>
      </w:pPr>
      <w:r w:rsidRPr="007532E8">
        <w:rPr>
          <w:rFonts w:ascii="Verdana" w:hAnsi="Verdana"/>
          <w:b/>
          <w:bCs/>
          <w:noProof/>
          <w:sz w:val="20"/>
          <w:szCs w:val="20"/>
        </w:rPr>
        <w:drawing>
          <wp:inline distT="0" distB="0" distL="0" distR="0" wp14:anchorId="7989D128" wp14:editId="3729F420">
            <wp:extent cx="533400" cy="533400"/>
            <wp:effectExtent l="0" t="0" r="0" b="0"/>
            <wp:docPr id="5" name="Gráfico 5" descr="Círculos con línea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Círculos con líneas con relleno sólido"/>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533400" cy="533400"/>
                    </a:xfrm>
                    <a:prstGeom prst="rect">
                      <a:avLst/>
                    </a:prstGeom>
                  </pic:spPr>
                </pic:pic>
              </a:graphicData>
            </a:graphic>
          </wp:inline>
        </w:drawing>
      </w:r>
      <w:r w:rsidRPr="007532E8">
        <w:rPr>
          <w:rFonts w:ascii="Verdana" w:hAnsi="Verdana"/>
          <w:sz w:val="20"/>
          <w:szCs w:val="20"/>
        </w:rPr>
        <w:t xml:space="preserve">¿Cómo se ha hecho? </w:t>
      </w:r>
      <w:r w:rsidRPr="007532E8">
        <w:rPr>
          <w:rFonts w:ascii="Verdana" w:hAnsi="Verdana"/>
          <w:b/>
          <w:bCs/>
          <w:sz w:val="20"/>
          <w:szCs w:val="20"/>
        </w:rPr>
        <w:t>EVALUACIÓN DE PROCESO</w:t>
      </w:r>
    </w:p>
    <w:p w14:paraId="6156CED9" w14:textId="77777777" w:rsidR="00956E89" w:rsidRPr="007532E8" w:rsidRDefault="00956E89" w:rsidP="00956E89">
      <w:pPr>
        <w:jc w:val="both"/>
        <w:rPr>
          <w:rFonts w:ascii="Verdana" w:hAnsi="Verdana"/>
          <w:b/>
          <w:bCs/>
          <w:sz w:val="20"/>
          <w:szCs w:val="20"/>
        </w:rPr>
      </w:pPr>
    </w:p>
    <w:p w14:paraId="5A4A563D" w14:textId="77777777" w:rsidR="00956E89" w:rsidRPr="007532E8" w:rsidRDefault="00956E89" w:rsidP="00956E89">
      <w:pPr>
        <w:jc w:val="both"/>
        <w:rPr>
          <w:rFonts w:ascii="Verdana" w:hAnsi="Verdana"/>
          <w:sz w:val="20"/>
          <w:szCs w:val="20"/>
        </w:rPr>
      </w:pPr>
      <w:r w:rsidRPr="007532E8">
        <w:rPr>
          <w:rFonts w:ascii="Verdana" w:hAnsi="Verdana"/>
          <w:noProof/>
          <w:sz w:val="20"/>
          <w:szCs w:val="20"/>
        </w:rPr>
        <w:drawing>
          <wp:inline distT="0" distB="0" distL="0" distR="0" wp14:anchorId="5F874E8F" wp14:editId="64DDA31B">
            <wp:extent cx="590550" cy="590550"/>
            <wp:effectExtent l="0" t="0" r="0" b="0"/>
            <wp:docPr id="6" name="Gráfico 6"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Diana con relleno sólido"/>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90550" cy="590550"/>
                    </a:xfrm>
                    <a:prstGeom prst="rect">
                      <a:avLst/>
                    </a:prstGeom>
                  </pic:spPr>
                </pic:pic>
              </a:graphicData>
            </a:graphic>
          </wp:inline>
        </w:drawing>
      </w:r>
      <w:r w:rsidRPr="007532E8">
        <w:rPr>
          <w:rFonts w:ascii="Verdana" w:hAnsi="Verdana"/>
          <w:sz w:val="20"/>
          <w:szCs w:val="20"/>
        </w:rPr>
        <w:t xml:space="preserve">¿Qué se ha conseguido? </w:t>
      </w:r>
      <w:r w:rsidRPr="007532E8">
        <w:rPr>
          <w:rFonts w:ascii="Verdana" w:hAnsi="Verdana"/>
          <w:b/>
          <w:bCs/>
          <w:sz w:val="20"/>
          <w:szCs w:val="20"/>
        </w:rPr>
        <w:t>EVALUACIÓN DE IMPACTO</w:t>
      </w:r>
    </w:p>
    <w:p w14:paraId="70DB4237" w14:textId="77777777" w:rsidR="00956E89" w:rsidRPr="007532E8" w:rsidRDefault="00956E89" w:rsidP="00956E89">
      <w:pPr>
        <w:jc w:val="both"/>
        <w:rPr>
          <w:rFonts w:ascii="Verdana" w:hAnsi="Verdana"/>
          <w:i/>
          <w:iCs/>
          <w:sz w:val="20"/>
          <w:szCs w:val="20"/>
        </w:rPr>
      </w:pPr>
    </w:p>
    <w:p w14:paraId="268832F1" w14:textId="77777777" w:rsidR="00956E89" w:rsidRDefault="00956E89" w:rsidP="00956E89">
      <w:pPr>
        <w:jc w:val="both"/>
        <w:rPr>
          <w:rFonts w:ascii="Verdana" w:hAnsi="Verdana"/>
          <w:sz w:val="20"/>
          <w:szCs w:val="20"/>
        </w:rPr>
      </w:pPr>
    </w:p>
    <w:p w14:paraId="222399D3" w14:textId="77777777" w:rsidR="0077120B" w:rsidRDefault="0077120B" w:rsidP="00956E89">
      <w:pPr>
        <w:jc w:val="both"/>
        <w:rPr>
          <w:rFonts w:ascii="Verdana" w:hAnsi="Verdana"/>
          <w:sz w:val="20"/>
          <w:szCs w:val="20"/>
        </w:rPr>
      </w:pPr>
    </w:p>
    <w:p w14:paraId="4D9873A1" w14:textId="77777777" w:rsidR="0077120B" w:rsidRDefault="0077120B" w:rsidP="00956E89">
      <w:pPr>
        <w:jc w:val="both"/>
        <w:rPr>
          <w:rFonts w:ascii="Verdana" w:hAnsi="Verdana"/>
          <w:sz w:val="20"/>
          <w:szCs w:val="20"/>
        </w:rPr>
      </w:pPr>
    </w:p>
    <w:p w14:paraId="5216FDDF" w14:textId="4AD0F6CA" w:rsidR="00956E89" w:rsidRPr="007532E8" w:rsidRDefault="00956E89" w:rsidP="00956E89">
      <w:pPr>
        <w:jc w:val="both"/>
        <w:rPr>
          <w:rFonts w:ascii="Verdana" w:hAnsi="Verdana"/>
          <w:sz w:val="20"/>
          <w:szCs w:val="20"/>
        </w:rPr>
      </w:pPr>
      <w:r w:rsidRPr="007532E8">
        <w:rPr>
          <w:rFonts w:ascii="Verdana" w:hAnsi="Verdana"/>
          <w:sz w:val="20"/>
          <w:szCs w:val="20"/>
        </w:rPr>
        <w:t xml:space="preserve">La importancia del Plan de Igualdad reside en su difusión y conocimiento por la plantilla de la empresa y que se lleven a cabo acciones de sensibilización y formación, </w:t>
      </w:r>
      <w:r w:rsidRPr="007532E8">
        <w:rPr>
          <w:rFonts w:ascii="Verdana" w:hAnsi="Verdana"/>
          <w:sz w:val="20"/>
          <w:szCs w:val="20"/>
        </w:rPr>
        <w:lastRenderedPageBreak/>
        <w:t>tanto en el área de igualdad como en las formas de prevención para las situaciones de acoso sexual y acoso por razón de sexo, por tanto, desde el inicio se establecerá en la empresa un compromiso conjunto con todas las personas para el conocimiento y difusión de las medidas y protocolos que se contienen en plan de igualdad.</w:t>
      </w:r>
    </w:p>
    <w:p w14:paraId="6EBBF75A" w14:textId="77777777" w:rsidR="002059DD" w:rsidRDefault="002059DD" w:rsidP="00956E89">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0922D3" w14:textId="77777777" w:rsidR="00D02DA5" w:rsidRDefault="00D02DA5" w:rsidP="00956E89">
      <w:pPr>
        <w:tabs>
          <w:tab w:val="left" w:pos="2861"/>
        </w:tabs>
        <w:suppressAutoHyphens/>
        <w:spacing w:line="276" w:lineRule="auto"/>
        <w:jc w:val="center"/>
        <w:rPr>
          <w:rFonts w:ascii="Verdana" w:eastAsia="Arial" w:hAnsi="Verdana" w:cs="Calibri"/>
          <w:b/>
          <w:bCs/>
          <w:sz w:val="20"/>
          <w:szCs w:val="20"/>
          <w:u w:val="single"/>
          <w:lang w:eastAsia="zh-CN" w:bidi="hi-IN"/>
        </w:rPr>
      </w:pPr>
    </w:p>
    <w:p w14:paraId="0CE08838" w14:textId="60DF7E9C" w:rsidR="00956E89" w:rsidRPr="007532E8" w:rsidRDefault="00956E89" w:rsidP="00956E89">
      <w:pPr>
        <w:tabs>
          <w:tab w:val="left" w:pos="2861"/>
        </w:tabs>
        <w:suppressAutoHyphens/>
        <w:spacing w:line="276" w:lineRule="auto"/>
        <w:jc w:val="center"/>
        <w:rPr>
          <w:rFonts w:ascii="Verdana" w:eastAsia="Arial" w:hAnsi="Verdana" w:cs="Calibri"/>
          <w:b/>
          <w:bCs/>
          <w:sz w:val="20"/>
          <w:szCs w:val="20"/>
          <w:u w:val="single"/>
          <w:lang w:eastAsia="zh-CN" w:bidi="hi-IN"/>
        </w:rPr>
      </w:pPr>
      <w:r w:rsidRPr="007532E8">
        <w:rPr>
          <w:rFonts w:ascii="Verdana" w:eastAsia="Arial" w:hAnsi="Verdana" w:cs="Calibri"/>
          <w:b/>
          <w:bCs/>
          <w:sz w:val="20"/>
          <w:szCs w:val="20"/>
          <w:u w:val="single"/>
          <w:lang w:eastAsia="zh-CN" w:bidi="hi-IN"/>
        </w:rPr>
        <w:t xml:space="preserve">INFORMACIÓN BÁSICA DE LA EMPRESA </w:t>
      </w:r>
    </w:p>
    <w:p w14:paraId="1CD68272" w14:textId="77777777" w:rsidR="00956E89" w:rsidRPr="007532E8" w:rsidRDefault="00956E89" w:rsidP="00956E89">
      <w:pPr>
        <w:suppressAutoHyphens/>
        <w:spacing w:line="276" w:lineRule="auto"/>
        <w:jc w:val="both"/>
        <w:rPr>
          <w:rFonts w:ascii="Verdana" w:eastAsia="Arial" w:hAnsi="Verdana" w:cs="Calibri"/>
          <w:b/>
          <w:bCs/>
          <w:sz w:val="20"/>
          <w:szCs w:val="20"/>
          <w:lang w:eastAsia="zh-CN" w:bidi="hi-IN"/>
        </w:rPr>
      </w:pPr>
    </w:p>
    <w:tbl>
      <w:tblPr>
        <w:tblW w:w="865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483"/>
        <w:gridCol w:w="1416"/>
        <w:gridCol w:w="993"/>
        <w:gridCol w:w="141"/>
        <w:gridCol w:w="113"/>
        <w:gridCol w:w="1163"/>
        <w:gridCol w:w="538"/>
        <w:gridCol w:w="313"/>
        <w:gridCol w:w="850"/>
        <w:gridCol w:w="142"/>
        <w:gridCol w:w="498"/>
      </w:tblGrid>
      <w:tr w:rsidR="00956E89" w:rsidRPr="0062005F" w14:paraId="61EB6CEE" w14:textId="77777777" w:rsidTr="002059DD">
        <w:trPr>
          <w:trHeight w:val="255"/>
          <w:jc w:val="center"/>
        </w:trPr>
        <w:tc>
          <w:tcPr>
            <w:tcW w:w="8650" w:type="dxa"/>
            <w:gridSpan w:val="11"/>
            <w:shd w:val="clear" w:color="auto" w:fill="FF0000"/>
          </w:tcPr>
          <w:p w14:paraId="6C57086F" w14:textId="77777777" w:rsidR="00956E89" w:rsidRPr="0062005F" w:rsidRDefault="00956E89" w:rsidP="00A206AB">
            <w:pPr>
              <w:tabs>
                <w:tab w:val="center" w:pos="4252"/>
              </w:tabs>
              <w:suppressAutoHyphens/>
              <w:spacing w:before="60" w:after="60" w:line="276" w:lineRule="auto"/>
              <w:rPr>
                <w:rFonts w:ascii="Verdana" w:eastAsia="Arial" w:hAnsi="Verdana" w:cs="Calibri"/>
                <w:b/>
                <w:color w:val="FFFFFF"/>
                <w:sz w:val="20"/>
                <w:szCs w:val="20"/>
                <w:lang w:eastAsia="zh-CN" w:bidi="hi-IN"/>
              </w:rPr>
            </w:pPr>
            <w:r w:rsidRPr="0062005F">
              <w:rPr>
                <w:rFonts w:ascii="Verdana" w:eastAsia="Arial" w:hAnsi="Verdana" w:cs="Calibri"/>
                <w:b/>
                <w:color w:val="FFFFFF"/>
                <w:sz w:val="20"/>
                <w:szCs w:val="20"/>
                <w:lang w:eastAsia="zh-CN" w:bidi="hi-IN"/>
              </w:rPr>
              <w:t>DATOS DE LA EMPRESA</w:t>
            </w:r>
            <w:r w:rsidRPr="0062005F">
              <w:rPr>
                <w:rFonts w:ascii="Verdana" w:eastAsia="Arial" w:hAnsi="Verdana" w:cs="Calibri"/>
                <w:b/>
                <w:color w:val="FFFFFF"/>
                <w:sz w:val="20"/>
                <w:szCs w:val="20"/>
                <w:lang w:eastAsia="zh-CN" w:bidi="hi-IN"/>
              </w:rPr>
              <w:tab/>
            </w:r>
          </w:p>
        </w:tc>
      </w:tr>
      <w:tr w:rsidR="00956E89" w:rsidRPr="0062005F" w14:paraId="2E85A825" w14:textId="77777777" w:rsidTr="002059DD">
        <w:trPr>
          <w:trHeight w:val="255"/>
          <w:jc w:val="center"/>
        </w:trPr>
        <w:tc>
          <w:tcPr>
            <w:tcW w:w="2483" w:type="dxa"/>
            <w:shd w:val="clear" w:color="auto" w:fill="FFFFFF"/>
          </w:tcPr>
          <w:p w14:paraId="1FBEC1CD"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RAZÓN SOCIAL</w:t>
            </w:r>
          </w:p>
        </w:tc>
        <w:tc>
          <w:tcPr>
            <w:tcW w:w="6167" w:type="dxa"/>
            <w:gridSpan w:val="10"/>
            <w:shd w:val="clear" w:color="auto" w:fill="auto"/>
          </w:tcPr>
          <w:p w14:paraId="741D990E" w14:textId="60317114" w:rsidR="00956E89" w:rsidRPr="00140D4D" w:rsidRDefault="007C508E" w:rsidP="007C508E">
            <w:pPr>
              <w:suppressAutoHyphens/>
              <w:spacing w:before="60" w:after="60" w:line="276" w:lineRule="auto"/>
              <w:jc w:val="center"/>
              <w:rPr>
                <w:rFonts w:ascii="Verdana" w:eastAsia="Arial" w:hAnsi="Verdana" w:cs="Calibri"/>
                <w:sz w:val="20"/>
                <w:szCs w:val="20"/>
                <w:lang w:val="es-ES_tradnl" w:eastAsia="zh-CN" w:bidi="hi-IN"/>
              </w:rPr>
            </w:pPr>
            <w:r>
              <w:rPr>
                <w:rFonts w:ascii="Verdana" w:eastAsia="Arial" w:hAnsi="Verdana" w:cs="Calibri"/>
                <w:sz w:val="20"/>
                <w:szCs w:val="20"/>
                <w:lang w:val="es-ES_tradnl" w:eastAsia="zh-CN" w:bidi="hi-IN"/>
              </w:rPr>
              <w:t xml:space="preserve">BODEGAS MUGA SL </w:t>
            </w:r>
          </w:p>
        </w:tc>
      </w:tr>
      <w:tr w:rsidR="00956E89" w:rsidRPr="0062005F" w14:paraId="2DC62C50" w14:textId="77777777" w:rsidTr="002059DD">
        <w:trPr>
          <w:trHeight w:val="255"/>
          <w:jc w:val="center"/>
        </w:trPr>
        <w:tc>
          <w:tcPr>
            <w:tcW w:w="2483" w:type="dxa"/>
            <w:shd w:val="clear" w:color="auto" w:fill="FFFFFF"/>
          </w:tcPr>
          <w:p w14:paraId="5890693C"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NIF</w:t>
            </w:r>
          </w:p>
        </w:tc>
        <w:tc>
          <w:tcPr>
            <w:tcW w:w="6167" w:type="dxa"/>
            <w:gridSpan w:val="10"/>
            <w:shd w:val="clear" w:color="auto" w:fill="auto"/>
          </w:tcPr>
          <w:p w14:paraId="3721FBD0" w14:textId="5B3176AA"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B26010710</w:t>
            </w:r>
          </w:p>
        </w:tc>
      </w:tr>
      <w:tr w:rsidR="00956E89" w:rsidRPr="0062005F" w14:paraId="34AFE3B7" w14:textId="77777777" w:rsidTr="002059DD">
        <w:trPr>
          <w:trHeight w:val="135"/>
          <w:jc w:val="center"/>
        </w:trPr>
        <w:tc>
          <w:tcPr>
            <w:tcW w:w="2483" w:type="dxa"/>
            <w:shd w:val="clear" w:color="auto" w:fill="FFFFFF"/>
          </w:tcPr>
          <w:p w14:paraId="269EB30F"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DOMICILIO SOCIAL</w:t>
            </w:r>
          </w:p>
        </w:tc>
        <w:tc>
          <w:tcPr>
            <w:tcW w:w="6167" w:type="dxa"/>
            <w:gridSpan w:val="10"/>
            <w:shd w:val="clear" w:color="auto" w:fill="auto"/>
          </w:tcPr>
          <w:p w14:paraId="3148108E" w14:textId="4A2DE509"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BARRIO DE LA ESTACION 26200 HARO</w:t>
            </w:r>
          </w:p>
        </w:tc>
      </w:tr>
      <w:tr w:rsidR="00956E89" w:rsidRPr="0062005F" w14:paraId="0F83C5A0" w14:textId="77777777" w:rsidTr="002059DD">
        <w:trPr>
          <w:trHeight w:val="345"/>
          <w:jc w:val="center"/>
        </w:trPr>
        <w:tc>
          <w:tcPr>
            <w:tcW w:w="2483" w:type="dxa"/>
            <w:shd w:val="clear" w:color="auto" w:fill="FFFFFF"/>
          </w:tcPr>
          <w:p w14:paraId="5ABFABEF"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 xml:space="preserve">FORMA JURÍDICA </w:t>
            </w:r>
          </w:p>
        </w:tc>
        <w:tc>
          <w:tcPr>
            <w:tcW w:w="6167" w:type="dxa"/>
            <w:gridSpan w:val="10"/>
            <w:shd w:val="clear" w:color="auto" w:fill="auto"/>
          </w:tcPr>
          <w:p w14:paraId="0633E278" w14:textId="0846BC6E"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SL</w:t>
            </w:r>
          </w:p>
        </w:tc>
      </w:tr>
      <w:tr w:rsidR="00956E89" w:rsidRPr="0062005F" w14:paraId="12F5CFA1" w14:textId="77777777" w:rsidTr="002059DD">
        <w:trPr>
          <w:trHeight w:val="345"/>
          <w:jc w:val="center"/>
        </w:trPr>
        <w:tc>
          <w:tcPr>
            <w:tcW w:w="2483" w:type="dxa"/>
            <w:shd w:val="clear" w:color="auto" w:fill="FFFFFF"/>
          </w:tcPr>
          <w:p w14:paraId="4D414F29"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AÑO DE CONSTITUCIÓN</w:t>
            </w:r>
          </w:p>
        </w:tc>
        <w:tc>
          <w:tcPr>
            <w:tcW w:w="6167" w:type="dxa"/>
            <w:gridSpan w:val="10"/>
            <w:shd w:val="clear" w:color="auto" w:fill="auto"/>
          </w:tcPr>
          <w:p w14:paraId="5D86AF09" w14:textId="264C9B18" w:rsidR="00956E89" w:rsidRPr="00B40A8B" w:rsidRDefault="007C508E" w:rsidP="00A206AB">
            <w:pPr>
              <w:suppressAutoHyphens/>
              <w:spacing w:before="60" w:after="60" w:line="276" w:lineRule="auto"/>
              <w:rPr>
                <w:rFonts w:ascii="Verdana" w:eastAsia="Arial" w:hAnsi="Verdana" w:cs="Calibri"/>
                <w:color w:val="FF0000"/>
                <w:sz w:val="20"/>
                <w:szCs w:val="20"/>
                <w:lang w:eastAsia="zh-CN" w:bidi="hi-IN"/>
              </w:rPr>
            </w:pPr>
            <w:r>
              <w:rPr>
                <w:rFonts w:ascii="Verdana" w:eastAsia="Arial" w:hAnsi="Verdana" w:cs="Calibri"/>
                <w:color w:val="FF0000"/>
                <w:sz w:val="20"/>
                <w:szCs w:val="20"/>
                <w:lang w:eastAsia="zh-CN" w:bidi="hi-IN"/>
              </w:rPr>
              <w:t>1972</w:t>
            </w:r>
          </w:p>
        </w:tc>
      </w:tr>
      <w:tr w:rsidR="00956E89" w:rsidRPr="0062005F" w14:paraId="3BE24CF9" w14:textId="77777777" w:rsidTr="002059DD">
        <w:trPr>
          <w:trHeight w:val="345"/>
          <w:jc w:val="center"/>
        </w:trPr>
        <w:tc>
          <w:tcPr>
            <w:tcW w:w="8650" w:type="dxa"/>
            <w:gridSpan w:val="11"/>
            <w:shd w:val="clear" w:color="auto" w:fill="FF0000"/>
            <w:vAlign w:val="center"/>
          </w:tcPr>
          <w:p w14:paraId="7B2B016B" w14:textId="77777777" w:rsidR="00956E89" w:rsidRPr="0062005F" w:rsidRDefault="00956E89" w:rsidP="00A206AB">
            <w:pPr>
              <w:suppressAutoHyphens/>
              <w:spacing w:before="60" w:after="60" w:line="276" w:lineRule="auto"/>
              <w:rPr>
                <w:rFonts w:ascii="Verdana" w:eastAsia="Arial" w:hAnsi="Verdana" w:cs="Calibri"/>
                <w:b/>
                <w:color w:val="FFFFFF"/>
                <w:sz w:val="20"/>
                <w:szCs w:val="20"/>
                <w:lang w:eastAsia="zh-CN" w:bidi="hi-IN"/>
              </w:rPr>
            </w:pPr>
            <w:r w:rsidRPr="0062005F">
              <w:rPr>
                <w:rFonts w:ascii="Verdana" w:eastAsia="Arial" w:hAnsi="Verdana" w:cs="Calibri"/>
                <w:b/>
                <w:color w:val="FFFFFF"/>
                <w:sz w:val="20"/>
                <w:szCs w:val="20"/>
                <w:lang w:eastAsia="zh-CN" w:bidi="hi-IN"/>
              </w:rPr>
              <w:t xml:space="preserve">RESPONSABLE DE LA ENTIDAD </w:t>
            </w:r>
          </w:p>
        </w:tc>
      </w:tr>
      <w:tr w:rsidR="00956E89" w:rsidRPr="0062005F" w14:paraId="16241E32" w14:textId="77777777" w:rsidTr="002059DD">
        <w:trPr>
          <w:trHeight w:val="345"/>
          <w:jc w:val="center"/>
        </w:trPr>
        <w:tc>
          <w:tcPr>
            <w:tcW w:w="2483" w:type="dxa"/>
            <w:shd w:val="clear" w:color="auto" w:fill="FFFFFF"/>
          </w:tcPr>
          <w:p w14:paraId="73AFC3E5" w14:textId="77777777" w:rsidR="00956E89" w:rsidRPr="0062005F" w:rsidRDefault="00956E89" w:rsidP="00A206AB">
            <w:pPr>
              <w:suppressAutoHyphens/>
              <w:spacing w:before="60" w:after="60" w:line="276" w:lineRule="auto"/>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 xml:space="preserve">NOMBRE </w:t>
            </w:r>
          </w:p>
        </w:tc>
        <w:tc>
          <w:tcPr>
            <w:tcW w:w="6167" w:type="dxa"/>
            <w:gridSpan w:val="10"/>
            <w:shd w:val="clear" w:color="auto" w:fill="auto"/>
          </w:tcPr>
          <w:p w14:paraId="38FB276C" w14:textId="4A536324"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MANUEL MUGA PEÑA</w:t>
            </w:r>
          </w:p>
        </w:tc>
      </w:tr>
      <w:tr w:rsidR="00956E89" w:rsidRPr="0062005F" w14:paraId="1A2E9CC5" w14:textId="77777777" w:rsidTr="002059DD">
        <w:trPr>
          <w:trHeight w:val="345"/>
          <w:jc w:val="center"/>
        </w:trPr>
        <w:tc>
          <w:tcPr>
            <w:tcW w:w="2483" w:type="dxa"/>
            <w:shd w:val="clear" w:color="auto" w:fill="FFFFFF"/>
          </w:tcPr>
          <w:p w14:paraId="02A73457" w14:textId="77777777" w:rsidR="00956E89" w:rsidRPr="0062005F" w:rsidRDefault="00956E89" w:rsidP="00A206AB">
            <w:pPr>
              <w:suppressAutoHyphens/>
              <w:spacing w:before="60" w:after="60" w:line="276" w:lineRule="auto"/>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CARGO</w:t>
            </w:r>
          </w:p>
        </w:tc>
        <w:tc>
          <w:tcPr>
            <w:tcW w:w="6167" w:type="dxa"/>
            <w:gridSpan w:val="10"/>
            <w:shd w:val="clear" w:color="auto" w:fill="auto"/>
          </w:tcPr>
          <w:p w14:paraId="638FAEB7" w14:textId="49E1692F"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 xml:space="preserve">DIRECCIÓN </w:t>
            </w:r>
          </w:p>
        </w:tc>
      </w:tr>
      <w:tr w:rsidR="00956E89" w:rsidRPr="0062005F" w14:paraId="4C505D6F" w14:textId="77777777" w:rsidTr="002059DD">
        <w:trPr>
          <w:trHeight w:val="345"/>
          <w:jc w:val="center"/>
        </w:trPr>
        <w:tc>
          <w:tcPr>
            <w:tcW w:w="2483" w:type="dxa"/>
            <w:shd w:val="clear" w:color="auto" w:fill="FFFFFF"/>
          </w:tcPr>
          <w:p w14:paraId="0940E678"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TELF.</w:t>
            </w:r>
          </w:p>
        </w:tc>
        <w:tc>
          <w:tcPr>
            <w:tcW w:w="6167" w:type="dxa"/>
            <w:gridSpan w:val="10"/>
            <w:shd w:val="clear" w:color="auto" w:fill="auto"/>
          </w:tcPr>
          <w:p w14:paraId="19D64637" w14:textId="4FE6578F"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941 30 60 72</w:t>
            </w:r>
          </w:p>
        </w:tc>
      </w:tr>
      <w:tr w:rsidR="00956E89" w:rsidRPr="0062005F" w14:paraId="6EB50B68" w14:textId="77777777" w:rsidTr="002059DD">
        <w:trPr>
          <w:trHeight w:val="345"/>
          <w:jc w:val="center"/>
        </w:trPr>
        <w:tc>
          <w:tcPr>
            <w:tcW w:w="2483" w:type="dxa"/>
            <w:shd w:val="clear" w:color="auto" w:fill="FFFFFF"/>
          </w:tcPr>
          <w:p w14:paraId="421D40AB"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E-MAIL</w:t>
            </w:r>
          </w:p>
        </w:tc>
        <w:tc>
          <w:tcPr>
            <w:tcW w:w="6167" w:type="dxa"/>
            <w:gridSpan w:val="10"/>
            <w:shd w:val="clear" w:color="auto" w:fill="auto"/>
          </w:tcPr>
          <w:p w14:paraId="7746B5B0" w14:textId="30C0AAB9"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admi@bodegasmuga.com</w:t>
            </w:r>
          </w:p>
        </w:tc>
      </w:tr>
      <w:tr w:rsidR="00956E89" w:rsidRPr="0062005F" w14:paraId="7D9E11CA" w14:textId="77777777" w:rsidTr="002059DD">
        <w:trPr>
          <w:trHeight w:val="345"/>
          <w:jc w:val="center"/>
        </w:trPr>
        <w:tc>
          <w:tcPr>
            <w:tcW w:w="8650" w:type="dxa"/>
            <w:gridSpan w:val="11"/>
            <w:shd w:val="clear" w:color="auto" w:fill="FF0000"/>
            <w:vAlign w:val="center"/>
          </w:tcPr>
          <w:p w14:paraId="32839955" w14:textId="77777777" w:rsidR="00956E89" w:rsidRPr="0062005F" w:rsidRDefault="00956E89" w:rsidP="00A206AB">
            <w:pPr>
              <w:suppressAutoHyphens/>
              <w:spacing w:before="60" w:after="60" w:line="276" w:lineRule="auto"/>
              <w:rPr>
                <w:rFonts w:ascii="Verdana" w:eastAsia="Arial" w:hAnsi="Verdana" w:cs="Calibri"/>
                <w:b/>
                <w:color w:val="FFFFFF"/>
                <w:sz w:val="20"/>
                <w:szCs w:val="20"/>
                <w:lang w:eastAsia="zh-CN" w:bidi="hi-IN"/>
              </w:rPr>
            </w:pPr>
            <w:r w:rsidRPr="0062005F">
              <w:rPr>
                <w:rFonts w:ascii="Verdana" w:eastAsia="Arial" w:hAnsi="Verdana" w:cs="Calibri"/>
                <w:b/>
                <w:color w:val="FFFFFF"/>
                <w:sz w:val="20"/>
                <w:szCs w:val="20"/>
                <w:lang w:eastAsia="zh-CN" w:bidi="hi-IN"/>
              </w:rPr>
              <w:t>RESPONSABLE DE IGUALDAD</w:t>
            </w:r>
          </w:p>
        </w:tc>
      </w:tr>
      <w:tr w:rsidR="00956E89" w:rsidRPr="0062005F" w14:paraId="0FEF700A" w14:textId="77777777" w:rsidTr="002059DD">
        <w:trPr>
          <w:trHeight w:val="345"/>
          <w:jc w:val="center"/>
        </w:trPr>
        <w:tc>
          <w:tcPr>
            <w:tcW w:w="2483" w:type="dxa"/>
            <w:shd w:val="clear" w:color="auto" w:fill="FFFFFF"/>
          </w:tcPr>
          <w:p w14:paraId="341D7043"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 xml:space="preserve">NOMBRE </w:t>
            </w:r>
          </w:p>
        </w:tc>
        <w:tc>
          <w:tcPr>
            <w:tcW w:w="6167" w:type="dxa"/>
            <w:gridSpan w:val="10"/>
            <w:shd w:val="clear" w:color="auto" w:fill="auto"/>
          </w:tcPr>
          <w:p w14:paraId="68689A2C" w14:textId="622EB478"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Patricia Sainz de Inchaustegui Arbaizar</w:t>
            </w:r>
          </w:p>
        </w:tc>
      </w:tr>
      <w:tr w:rsidR="00956E89" w:rsidRPr="0062005F" w14:paraId="705717C5" w14:textId="77777777" w:rsidTr="002059DD">
        <w:trPr>
          <w:trHeight w:val="345"/>
          <w:jc w:val="center"/>
        </w:trPr>
        <w:tc>
          <w:tcPr>
            <w:tcW w:w="2483" w:type="dxa"/>
            <w:shd w:val="clear" w:color="auto" w:fill="FFFFFF"/>
          </w:tcPr>
          <w:p w14:paraId="6FA9F23E"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CARGO</w:t>
            </w:r>
          </w:p>
        </w:tc>
        <w:tc>
          <w:tcPr>
            <w:tcW w:w="6167" w:type="dxa"/>
            <w:gridSpan w:val="10"/>
            <w:shd w:val="clear" w:color="auto" w:fill="auto"/>
          </w:tcPr>
          <w:p w14:paraId="65BF20B8" w14:textId="5A0941AC"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 xml:space="preserve">Administración </w:t>
            </w:r>
          </w:p>
        </w:tc>
      </w:tr>
      <w:tr w:rsidR="00956E89" w:rsidRPr="0062005F" w14:paraId="1A2A50C6" w14:textId="77777777" w:rsidTr="002059DD">
        <w:trPr>
          <w:trHeight w:val="345"/>
          <w:jc w:val="center"/>
        </w:trPr>
        <w:tc>
          <w:tcPr>
            <w:tcW w:w="2483" w:type="dxa"/>
            <w:shd w:val="clear" w:color="auto" w:fill="FFFFFF"/>
          </w:tcPr>
          <w:p w14:paraId="5837D41B"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TELF.</w:t>
            </w:r>
          </w:p>
        </w:tc>
        <w:tc>
          <w:tcPr>
            <w:tcW w:w="6167" w:type="dxa"/>
            <w:gridSpan w:val="10"/>
            <w:shd w:val="clear" w:color="auto" w:fill="auto"/>
          </w:tcPr>
          <w:p w14:paraId="70D0ED3E" w14:textId="7E4F47D2" w:rsidR="00956E89" w:rsidRPr="0062005F" w:rsidRDefault="007C508E" w:rsidP="00A206AB">
            <w:pPr>
              <w:suppressAutoHyphens/>
              <w:spacing w:line="276" w:lineRule="auto"/>
              <w:rPr>
                <w:rFonts w:ascii="Verdana" w:eastAsia="Arial" w:hAnsi="Verdana" w:cs="Calibri"/>
                <w:color w:val="000000"/>
                <w:sz w:val="20"/>
                <w:szCs w:val="20"/>
                <w:lang w:eastAsia="zh-CN" w:bidi="hi-IN"/>
              </w:rPr>
            </w:pPr>
            <w:r>
              <w:rPr>
                <w:rFonts w:ascii="Verdana" w:eastAsia="Arial" w:hAnsi="Verdana" w:cs="Calibri"/>
                <w:sz w:val="20"/>
                <w:szCs w:val="20"/>
                <w:lang w:eastAsia="zh-CN" w:bidi="hi-IN"/>
              </w:rPr>
              <w:t>941 30 60 72</w:t>
            </w:r>
          </w:p>
        </w:tc>
      </w:tr>
      <w:tr w:rsidR="00956E89" w:rsidRPr="0062005F" w14:paraId="7B5A0EB6" w14:textId="77777777" w:rsidTr="002059DD">
        <w:trPr>
          <w:trHeight w:val="345"/>
          <w:jc w:val="center"/>
        </w:trPr>
        <w:tc>
          <w:tcPr>
            <w:tcW w:w="2483" w:type="dxa"/>
            <w:shd w:val="clear" w:color="auto" w:fill="FFFFFF"/>
          </w:tcPr>
          <w:p w14:paraId="6469691C"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E-MAIL</w:t>
            </w:r>
          </w:p>
        </w:tc>
        <w:tc>
          <w:tcPr>
            <w:tcW w:w="6167" w:type="dxa"/>
            <w:gridSpan w:val="10"/>
            <w:shd w:val="clear" w:color="auto" w:fill="auto"/>
          </w:tcPr>
          <w:p w14:paraId="3AF24551" w14:textId="0F253E30"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admi@bodegasmuga.com</w:t>
            </w:r>
          </w:p>
        </w:tc>
      </w:tr>
      <w:tr w:rsidR="00956E89" w:rsidRPr="0062005F" w14:paraId="3A746F9C" w14:textId="77777777" w:rsidTr="002059DD">
        <w:trPr>
          <w:trHeight w:val="270"/>
          <w:jc w:val="center"/>
        </w:trPr>
        <w:tc>
          <w:tcPr>
            <w:tcW w:w="8650" w:type="dxa"/>
            <w:gridSpan w:val="11"/>
            <w:shd w:val="clear" w:color="auto" w:fill="FF0000"/>
            <w:vAlign w:val="center"/>
          </w:tcPr>
          <w:p w14:paraId="48F35799" w14:textId="77777777" w:rsidR="00956E89" w:rsidRPr="0062005F" w:rsidRDefault="00956E89" w:rsidP="00A206AB">
            <w:pPr>
              <w:suppressAutoHyphens/>
              <w:spacing w:before="60" w:after="60" w:line="276" w:lineRule="auto"/>
              <w:rPr>
                <w:rFonts w:ascii="Verdana" w:eastAsia="Arial" w:hAnsi="Verdana" w:cs="Calibri"/>
                <w:b/>
                <w:color w:val="FFFFFF"/>
                <w:sz w:val="20"/>
                <w:szCs w:val="20"/>
                <w:lang w:eastAsia="zh-CN" w:bidi="hi-IN"/>
              </w:rPr>
            </w:pPr>
            <w:r w:rsidRPr="0062005F">
              <w:rPr>
                <w:rFonts w:ascii="Verdana" w:eastAsia="Arial" w:hAnsi="Verdana" w:cs="Calibri"/>
                <w:b/>
                <w:color w:val="FFFFFF"/>
                <w:sz w:val="20"/>
                <w:szCs w:val="20"/>
                <w:lang w:eastAsia="zh-CN" w:bidi="hi-IN"/>
              </w:rPr>
              <w:t>ACTIVIDAD</w:t>
            </w:r>
          </w:p>
        </w:tc>
      </w:tr>
      <w:tr w:rsidR="00956E89" w:rsidRPr="0062005F" w14:paraId="5AD2AB65" w14:textId="77777777" w:rsidTr="002059DD">
        <w:trPr>
          <w:trHeight w:val="315"/>
          <w:jc w:val="center"/>
        </w:trPr>
        <w:tc>
          <w:tcPr>
            <w:tcW w:w="2483" w:type="dxa"/>
            <w:shd w:val="clear" w:color="auto" w:fill="FFFFFF"/>
            <w:vAlign w:val="center"/>
          </w:tcPr>
          <w:p w14:paraId="1FEA8426"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SECTOR ACTIVIDAD</w:t>
            </w:r>
          </w:p>
        </w:tc>
        <w:tc>
          <w:tcPr>
            <w:tcW w:w="6167" w:type="dxa"/>
            <w:gridSpan w:val="10"/>
            <w:shd w:val="clear" w:color="auto" w:fill="auto"/>
            <w:vAlign w:val="center"/>
          </w:tcPr>
          <w:p w14:paraId="02DC5C6E" w14:textId="7B979677" w:rsidR="00956E89" w:rsidRPr="009F48DF" w:rsidRDefault="007C508E" w:rsidP="00A206AB">
            <w:pPr>
              <w:suppressAutoHyphens/>
              <w:spacing w:before="60" w:after="60" w:line="276" w:lineRule="auto"/>
              <w:jc w:val="both"/>
              <w:rPr>
                <w:rFonts w:ascii="Verdana" w:eastAsia="Arial" w:hAnsi="Verdana" w:cs="Calibri"/>
                <w:sz w:val="20"/>
                <w:szCs w:val="20"/>
                <w:lang w:eastAsia="zh-CN" w:bidi="hi-IN"/>
              </w:rPr>
            </w:pPr>
            <w:r>
              <w:rPr>
                <w:rFonts w:ascii="Verdana" w:eastAsia="Arial" w:hAnsi="Verdana" w:cs="Calibri"/>
                <w:sz w:val="20"/>
                <w:szCs w:val="20"/>
                <w:lang w:eastAsia="zh-CN" w:bidi="hi-IN"/>
              </w:rPr>
              <w:t>Elaboración y crianza de vinos tranquilos y espumosos</w:t>
            </w:r>
          </w:p>
        </w:tc>
      </w:tr>
      <w:tr w:rsidR="00956E89" w:rsidRPr="0062005F" w14:paraId="44FAF846" w14:textId="77777777" w:rsidTr="002059DD">
        <w:trPr>
          <w:trHeight w:val="315"/>
          <w:jc w:val="center"/>
        </w:trPr>
        <w:tc>
          <w:tcPr>
            <w:tcW w:w="2483" w:type="dxa"/>
            <w:shd w:val="clear" w:color="auto" w:fill="FFFFFF"/>
            <w:vAlign w:val="center"/>
          </w:tcPr>
          <w:p w14:paraId="5F062DD0"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CNAE</w:t>
            </w:r>
          </w:p>
        </w:tc>
        <w:tc>
          <w:tcPr>
            <w:tcW w:w="6167" w:type="dxa"/>
            <w:gridSpan w:val="10"/>
            <w:shd w:val="clear" w:color="auto" w:fill="auto"/>
            <w:vAlign w:val="center"/>
          </w:tcPr>
          <w:p w14:paraId="0B187987" w14:textId="100291AD"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1102</w:t>
            </w:r>
          </w:p>
        </w:tc>
      </w:tr>
      <w:tr w:rsidR="00956E89" w:rsidRPr="0062005F" w14:paraId="05055D85" w14:textId="77777777" w:rsidTr="002059DD">
        <w:trPr>
          <w:trHeight w:val="315"/>
          <w:jc w:val="center"/>
        </w:trPr>
        <w:tc>
          <w:tcPr>
            <w:tcW w:w="2483" w:type="dxa"/>
            <w:shd w:val="clear" w:color="auto" w:fill="FFFFFF"/>
            <w:vAlign w:val="center"/>
          </w:tcPr>
          <w:p w14:paraId="6B13732A"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DESCRIPCIÓN DE LA ACTIVIDAD</w:t>
            </w:r>
          </w:p>
        </w:tc>
        <w:tc>
          <w:tcPr>
            <w:tcW w:w="6167" w:type="dxa"/>
            <w:gridSpan w:val="10"/>
            <w:shd w:val="clear" w:color="auto" w:fill="auto"/>
            <w:vAlign w:val="center"/>
          </w:tcPr>
          <w:p w14:paraId="6435F503" w14:textId="2E9E8BF4"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Vinícola</w:t>
            </w:r>
          </w:p>
        </w:tc>
      </w:tr>
      <w:tr w:rsidR="00956E89" w:rsidRPr="0062005F" w14:paraId="2554DB6D" w14:textId="77777777" w:rsidTr="002059DD">
        <w:trPr>
          <w:trHeight w:val="315"/>
          <w:jc w:val="center"/>
        </w:trPr>
        <w:tc>
          <w:tcPr>
            <w:tcW w:w="2483" w:type="dxa"/>
            <w:shd w:val="clear" w:color="auto" w:fill="FFFFFF"/>
            <w:vAlign w:val="center"/>
          </w:tcPr>
          <w:p w14:paraId="39E15A3C"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DISPERSIÓN GEOGRÁFICA Y ÁMBITO DE ACTUACIÓN</w:t>
            </w:r>
          </w:p>
        </w:tc>
        <w:tc>
          <w:tcPr>
            <w:tcW w:w="6167" w:type="dxa"/>
            <w:gridSpan w:val="10"/>
            <w:shd w:val="clear" w:color="auto" w:fill="auto"/>
            <w:vAlign w:val="center"/>
          </w:tcPr>
          <w:p w14:paraId="154F7C00" w14:textId="01298A95"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 xml:space="preserve">La Rioja e Internacional </w:t>
            </w:r>
          </w:p>
        </w:tc>
      </w:tr>
      <w:tr w:rsidR="00956E89" w:rsidRPr="0062005F" w14:paraId="215A3EE2" w14:textId="77777777" w:rsidTr="002059DD">
        <w:trPr>
          <w:trHeight w:val="270"/>
          <w:jc w:val="center"/>
        </w:trPr>
        <w:tc>
          <w:tcPr>
            <w:tcW w:w="8650" w:type="dxa"/>
            <w:gridSpan w:val="11"/>
            <w:shd w:val="clear" w:color="auto" w:fill="FF0000"/>
            <w:vAlign w:val="center"/>
          </w:tcPr>
          <w:p w14:paraId="4372ACC1" w14:textId="77777777" w:rsidR="00956E89" w:rsidRPr="0062005F" w:rsidRDefault="00956E89" w:rsidP="00A206AB">
            <w:pPr>
              <w:suppressAutoHyphens/>
              <w:spacing w:before="60" w:after="60" w:line="276" w:lineRule="auto"/>
              <w:rPr>
                <w:rFonts w:ascii="Verdana" w:eastAsia="Arial" w:hAnsi="Verdana" w:cs="Calibri"/>
                <w:b/>
                <w:color w:val="FFFFFF"/>
                <w:sz w:val="20"/>
                <w:szCs w:val="20"/>
                <w:lang w:eastAsia="zh-CN" w:bidi="hi-IN"/>
              </w:rPr>
            </w:pPr>
            <w:r w:rsidRPr="0062005F">
              <w:rPr>
                <w:rFonts w:ascii="Verdana" w:eastAsia="Arial" w:hAnsi="Verdana" w:cs="Calibri"/>
                <w:b/>
                <w:color w:val="FFFFFF"/>
                <w:sz w:val="20"/>
                <w:szCs w:val="20"/>
                <w:lang w:eastAsia="zh-CN" w:bidi="hi-IN"/>
              </w:rPr>
              <w:t>DIMENSIÓN</w:t>
            </w:r>
          </w:p>
        </w:tc>
      </w:tr>
      <w:tr w:rsidR="00956E89" w:rsidRPr="0062005F" w14:paraId="2908288A" w14:textId="77777777" w:rsidTr="002059DD">
        <w:trPr>
          <w:trHeight w:val="255"/>
          <w:jc w:val="center"/>
        </w:trPr>
        <w:tc>
          <w:tcPr>
            <w:tcW w:w="2483" w:type="dxa"/>
            <w:shd w:val="clear" w:color="auto" w:fill="FFFFFF"/>
            <w:vAlign w:val="center"/>
          </w:tcPr>
          <w:p w14:paraId="1E2B249E"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PERSONAS TRABAJADORAS</w:t>
            </w:r>
          </w:p>
        </w:tc>
        <w:tc>
          <w:tcPr>
            <w:tcW w:w="1416" w:type="dxa"/>
            <w:shd w:val="clear" w:color="auto" w:fill="FF0000"/>
            <w:vAlign w:val="center"/>
          </w:tcPr>
          <w:p w14:paraId="782883EF" w14:textId="77777777" w:rsidR="00956E89" w:rsidRPr="0062005F" w:rsidRDefault="00956E89" w:rsidP="00A206AB">
            <w:pPr>
              <w:suppressAutoHyphens/>
              <w:spacing w:before="60" w:after="60" w:line="276" w:lineRule="auto"/>
              <w:jc w:val="center"/>
              <w:rPr>
                <w:rFonts w:ascii="Verdana" w:eastAsia="Arial" w:hAnsi="Verdana" w:cs="Calibri"/>
                <w:color w:val="FFFFFF"/>
                <w:sz w:val="20"/>
                <w:szCs w:val="20"/>
                <w:lang w:eastAsia="zh-CN" w:bidi="hi-IN"/>
              </w:rPr>
            </w:pPr>
            <w:r w:rsidRPr="0062005F">
              <w:rPr>
                <w:rFonts w:ascii="Verdana" w:eastAsia="Arial" w:hAnsi="Verdana" w:cs="Calibri"/>
                <w:color w:val="FFFFFF"/>
                <w:sz w:val="20"/>
                <w:szCs w:val="20"/>
                <w:lang w:eastAsia="zh-CN" w:bidi="hi-IN"/>
              </w:rPr>
              <w:t>MUJERES</w:t>
            </w:r>
          </w:p>
        </w:tc>
        <w:tc>
          <w:tcPr>
            <w:tcW w:w="1134" w:type="dxa"/>
            <w:gridSpan w:val="2"/>
            <w:shd w:val="clear" w:color="auto" w:fill="auto"/>
            <w:vAlign w:val="center"/>
          </w:tcPr>
          <w:p w14:paraId="455A4D0D" w14:textId="33C0387C" w:rsidR="00956E89" w:rsidRPr="0062005F" w:rsidRDefault="007C508E" w:rsidP="00A206AB">
            <w:pPr>
              <w:suppressAutoHyphens/>
              <w:spacing w:before="60" w:after="60" w:line="276" w:lineRule="auto"/>
              <w:jc w:val="center"/>
              <w:rPr>
                <w:rFonts w:ascii="Verdana" w:eastAsia="Arial" w:hAnsi="Verdana" w:cs="Calibri"/>
                <w:sz w:val="20"/>
                <w:szCs w:val="20"/>
                <w:lang w:eastAsia="zh-CN" w:bidi="hi-IN"/>
              </w:rPr>
            </w:pPr>
            <w:r>
              <w:rPr>
                <w:rFonts w:ascii="Verdana" w:eastAsia="Arial" w:hAnsi="Verdana" w:cs="Calibri"/>
                <w:sz w:val="20"/>
                <w:szCs w:val="20"/>
                <w:lang w:eastAsia="zh-CN" w:bidi="hi-IN"/>
              </w:rPr>
              <w:t>78</w:t>
            </w:r>
          </w:p>
        </w:tc>
        <w:tc>
          <w:tcPr>
            <w:tcW w:w="1276" w:type="dxa"/>
            <w:gridSpan w:val="2"/>
            <w:shd w:val="clear" w:color="auto" w:fill="FF0000"/>
            <w:vAlign w:val="center"/>
          </w:tcPr>
          <w:p w14:paraId="344AD4D9" w14:textId="77777777" w:rsidR="00956E89" w:rsidRPr="0062005F" w:rsidRDefault="00956E89" w:rsidP="00A206AB">
            <w:pPr>
              <w:suppressAutoHyphens/>
              <w:spacing w:before="60" w:after="60" w:line="276" w:lineRule="auto"/>
              <w:jc w:val="center"/>
              <w:rPr>
                <w:rFonts w:ascii="Verdana" w:eastAsia="Arial" w:hAnsi="Verdana" w:cs="Calibri"/>
                <w:color w:val="FFFFFF"/>
                <w:sz w:val="20"/>
                <w:szCs w:val="20"/>
                <w:lang w:eastAsia="zh-CN" w:bidi="hi-IN"/>
              </w:rPr>
            </w:pPr>
            <w:r w:rsidRPr="0062005F">
              <w:rPr>
                <w:rFonts w:ascii="Verdana" w:eastAsia="Arial" w:hAnsi="Verdana" w:cs="Calibri"/>
                <w:color w:val="FFFFFF"/>
                <w:sz w:val="20"/>
                <w:szCs w:val="20"/>
                <w:lang w:eastAsia="zh-CN" w:bidi="hi-IN"/>
              </w:rPr>
              <w:t>HOMBRES</w:t>
            </w:r>
          </w:p>
        </w:tc>
        <w:tc>
          <w:tcPr>
            <w:tcW w:w="851" w:type="dxa"/>
            <w:gridSpan w:val="2"/>
            <w:shd w:val="clear" w:color="auto" w:fill="auto"/>
            <w:vAlign w:val="center"/>
          </w:tcPr>
          <w:p w14:paraId="35D45C9A" w14:textId="706D3403" w:rsidR="00956E89" w:rsidRPr="0062005F" w:rsidRDefault="007C508E" w:rsidP="00A206AB">
            <w:pPr>
              <w:suppressAutoHyphens/>
              <w:spacing w:before="60" w:after="60" w:line="276" w:lineRule="auto"/>
              <w:jc w:val="center"/>
              <w:rPr>
                <w:rFonts w:ascii="Verdana" w:eastAsia="Arial" w:hAnsi="Verdana" w:cs="Calibri"/>
                <w:sz w:val="20"/>
                <w:szCs w:val="20"/>
                <w:lang w:eastAsia="zh-CN" w:bidi="hi-IN"/>
              </w:rPr>
            </w:pPr>
            <w:r>
              <w:rPr>
                <w:rFonts w:ascii="Verdana" w:eastAsia="Arial" w:hAnsi="Verdana" w:cs="Calibri"/>
                <w:sz w:val="20"/>
                <w:szCs w:val="20"/>
                <w:lang w:eastAsia="zh-CN" w:bidi="hi-IN"/>
              </w:rPr>
              <w:t>28</w:t>
            </w:r>
          </w:p>
        </w:tc>
        <w:tc>
          <w:tcPr>
            <w:tcW w:w="850" w:type="dxa"/>
            <w:shd w:val="clear" w:color="auto" w:fill="FF0000"/>
            <w:vAlign w:val="center"/>
          </w:tcPr>
          <w:p w14:paraId="2EF15CA2" w14:textId="77777777" w:rsidR="00956E89" w:rsidRPr="0062005F" w:rsidRDefault="00956E89" w:rsidP="00A206AB">
            <w:pPr>
              <w:suppressAutoHyphens/>
              <w:spacing w:before="60" w:after="60" w:line="276" w:lineRule="auto"/>
              <w:jc w:val="center"/>
              <w:rPr>
                <w:rFonts w:ascii="Verdana" w:eastAsia="Arial" w:hAnsi="Verdana" w:cs="Calibri"/>
                <w:color w:val="FFFFFF"/>
                <w:sz w:val="20"/>
                <w:szCs w:val="20"/>
                <w:lang w:eastAsia="zh-CN" w:bidi="hi-IN"/>
              </w:rPr>
            </w:pPr>
            <w:r w:rsidRPr="0062005F">
              <w:rPr>
                <w:rFonts w:ascii="Verdana" w:eastAsia="Arial" w:hAnsi="Verdana" w:cs="Calibri"/>
                <w:color w:val="FFFFFF"/>
                <w:sz w:val="20"/>
                <w:szCs w:val="20"/>
                <w:lang w:eastAsia="zh-CN" w:bidi="hi-IN"/>
              </w:rPr>
              <w:t>TOTAL</w:t>
            </w:r>
          </w:p>
        </w:tc>
        <w:tc>
          <w:tcPr>
            <w:tcW w:w="640" w:type="dxa"/>
            <w:gridSpan w:val="2"/>
            <w:shd w:val="clear" w:color="auto" w:fill="auto"/>
            <w:vAlign w:val="center"/>
          </w:tcPr>
          <w:p w14:paraId="7C7B80C6" w14:textId="77D5B761"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106</w:t>
            </w:r>
          </w:p>
        </w:tc>
      </w:tr>
      <w:tr w:rsidR="00956E89" w:rsidRPr="0062005F" w14:paraId="4DCE086C" w14:textId="77777777" w:rsidTr="002059DD">
        <w:trPr>
          <w:trHeight w:val="270"/>
          <w:jc w:val="center"/>
        </w:trPr>
        <w:tc>
          <w:tcPr>
            <w:tcW w:w="2483" w:type="dxa"/>
            <w:shd w:val="clear" w:color="auto" w:fill="FFFFFF"/>
            <w:vAlign w:val="center"/>
          </w:tcPr>
          <w:p w14:paraId="3907EC4F"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CENTROS DE TRABAJO</w:t>
            </w:r>
          </w:p>
        </w:tc>
        <w:tc>
          <w:tcPr>
            <w:tcW w:w="6167" w:type="dxa"/>
            <w:gridSpan w:val="10"/>
            <w:shd w:val="clear" w:color="auto" w:fill="auto"/>
          </w:tcPr>
          <w:p w14:paraId="000152B1" w14:textId="38FC85AF"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HARO</w:t>
            </w:r>
          </w:p>
        </w:tc>
      </w:tr>
      <w:tr w:rsidR="00956E89" w:rsidRPr="0062005F" w14:paraId="6EE62233" w14:textId="77777777" w:rsidTr="002059DD">
        <w:trPr>
          <w:trHeight w:val="270"/>
          <w:jc w:val="center"/>
        </w:trPr>
        <w:tc>
          <w:tcPr>
            <w:tcW w:w="8650" w:type="dxa"/>
            <w:gridSpan w:val="11"/>
            <w:shd w:val="clear" w:color="auto" w:fill="FF0000"/>
            <w:vAlign w:val="center"/>
          </w:tcPr>
          <w:p w14:paraId="7425F2F2" w14:textId="77777777" w:rsidR="00956E89" w:rsidRPr="0062005F" w:rsidRDefault="00956E89" w:rsidP="00A206AB">
            <w:pPr>
              <w:suppressAutoHyphens/>
              <w:spacing w:before="60" w:after="60" w:line="276" w:lineRule="auto"/>
              <w:rPr>
                <w:rFonts w:ascii="Verdana" w:eastAsia="Arial" w:hAnsi="Verdana" w:cs="Calibri"/>
                <w:b/>
                <w:color w:val="FFFFFF"/>
                <w:sz w:val="20"/>
                <w:szCs w:val="20"/>
                <w:lang w:eastAsia="zh-CN" w:bidi="hi-IN"/>
              </w:rPr>
            </w:pPr>
            <w:r w:rsidRPr="0062005F">
              <w:rPr>
                <w:rFonts w:ascii="Verdana" w:eastAsia="Arial" w:hAnsi="Verdana" w:cs="Calibri"/>
                <w:b/>
                <w:color w:val="FFFFFF"/>
                <w:sz w:val="20"/>
                <w:szCs w:val="20"/>
                <w:lang w:eastAsia="zh-CN" w:bidi="hi-IN"/>
              </w:rPr>
              <w:lastRenderedPageBreak/>
              <w:t>ORGANIZACIÓN DE LA GESTIÓN DE PERSONAS</w:t>
            </w:r>
          </w:p>
        </w:tc>
      </w:tr>
      <w:tr w:rsidR="00956E89" w:rsidRPr="0062005F" w14:paraId="330AA1D1" w14:textId="77777777" w:rsidTr="002059DD">
        <w:trPr>
          <w:trHeight w:val="426"/>
          <w:jc w:val="center"/>
        </w:trPr>
        <w:tc>
          <w:tcPr>
            <w:tcW w:w="3899" w:type="dxa"/>
            <w:gridSpan w:val="2"/>
            <w:shd w:val="clear" w:color="auto" w:fill="FFFFFF"/>
            <w:vAlign w:val="center"/>
          </w:tcPr>
          <w:p w14:paraId="0DBAFB23"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DISPONE DE DEPARTAMENTO DE PERSONAL</w:t>
            </w:r>
          </w:p>
        </w:tc>
        <w:tc>
          <w:tcPr>
            <w:tcW w:w="4751" w:type="dxa"/>
            <w:gridSpan w:val="9"/>
            <w:shd w:val="clear" w:color="auto" w:fill="auto"/>
            <w:vAlign w:val="center"/>
          </w:tcPr>
          <w:p w14:paraId="594123E3" w14:textId="77777777" w:rsidR="00956E89" w:rsidRPr="0062005F" w:rsidRDefault="00956E89"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SI</w:t>
            </w:r>
          </w:p>
        </w:tc>
      </w:tr>
      <w:tr w:rsidR="00956E89" w:rsidRPr="0062005F" w14:paraId="781967FC" w14:textId="77777777" w:rsidTr="002059DD">
        <w:trPr>
          <w:trHeight w:val="243"/>
          <w:jc w:val="center"/>
        </w:trPr>
        <w:tc>
          <w:tcPr>
            <w:tcW w:w="3899" w:type="dxa"/>
            <w:gridSpan w:val="2"/>
            <w:shd w:val="clear" w:color="auto" w:fill="FFFFFF"/>
            <w:vAlign w:val="center"/>
          </w:tcPr>
          <w:p w14:paraId="39EEAD69"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 xml:space="preserve">CERTIFICADOS O RECONOCIMIENTOS DE IGUALDAD OBTENIDOS </w:t>
            </w:r>
          </w:p>
        </w:tc>
        <w:tc>
          <w:tcPr>
            <w:tcW w:w="4751" w:type="dxa"/>
            <w:gridSpan w:val="9"/>
            <w:shd w:val="clear" w:color="auto" w:fill="auto"/>
            <w:vAlign w:val="center"/>
          </w:tcPr>
          <w:p w14:paraId="147F70DC" w14:textId="77777777" w:rsidR="00956E89" w:rsidRPr="0062005F" w:rsidRDefault="00956E89" w:rsidP="00A206AB">
            <w:pPr>
              <w:suppressAutoHyphens/>
              <w:spacing w:before="60" w:after="60" w:line="276" w:lineRule="auto"/>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w:t>
            </w:r>
          </w:p>
        </w:tc>
      </w:tr>
      <w:tr w:rsidR="00956E89" w:rsidRPr="0062005F" w14:paraId="6193E432" w14:textId="77777777" w:rsidTr="002059DD">
        <w:trPr>
          <w:trHeight w:val="243"/>
          <w:jc w:val="center"/>
        </w:trPr>
        <w:tc>
          <w:tcPr>
            <w:tcW w:w="3899" w:type="dxa"/>
            <w:gridSpan w:val="2"/>
            <w:shd w:val="clear" w:color="auto" w:fill="FFFFFF"/>
            <w:vAlign w:val="center"/>
          </w:tcPr>
          <w:p w14:paraId="01B71401" w14:textId="77777777" w:rsidR="00956E89" w:rsidRPr="0062005F" w:rsidRDefault="00956E89" w:rsidP="00A206AB">
            <w:pPr>
              <w:suppressAutoHyphens/>
              <w:spacing w:before="60" w:after="60" w:line="276" w:lineRule="auto"/>
              <w:rPr>
                <w:rFonts w:ascii="Verdana" w:eastAsia="Arial" w:hAnsi="Verdana" w:cs="Calibri"/>
                <w:color w:val="000000"/>
                <w:sz w:val="20"/>
                <w:szCs w:val="20"/>
                <w:lang w:eastAsia="zh-CN" w:bidi="hi-IN"/>
              </w:rPr>
            </w:pPr>
            <w:r w:rsidRPr="0062005F">
              <w:rPr>
                <w:rFonts w:ascii="Verdana" w:eastAsia="Arial" w:hAnsi="Verdana" w:cs="Calibri"/>
                <w:color w:val="000000"/>
                <w:sz w:val="20"/>
                <w:szCs w:val="20"/>
                <w:lang w:eastAsia="zh-CN" w:bidi="hi-IN"/>
              </w:rPr>
              <w:t>REPRESENTACIÓN LEGAL Y/O SINDICAL DE LOS/AS TRABAJADORES/AS</w:t>
            </w:r>
          </w:p>
        </w:tc>
        <w:tc>
          <w:tcPr>
            <w:tcW w:w="993" w:type="dxa"/>
            <w:shd w:val="clear" w:color="auto" w:fill="FF0000"/>
            <w:vAlign w:val="center"/>
          </w:tcPr>
          <w:p w14:paraId="67871BBD" w14:textId="77777777" w:rsidR="00956E89" w:rsidRPr="0062005F" w:rsidRDefault="00956E89" w:rsidP="00A206AB">
            <w:pPr>
              <w:suppressAutoHyphens/>
              <w:spacing w:before="60" w:after="60" w:line="276" w:lineRule="auto"/>
              <w:jc w:val="center"/>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MUJERES</w:t>
            </w:r>
          </w:p>
        </w:tc>
        <w:tc>
          <w:tcPr>
            <w:tcW w:w="254" w:type="dxa"/>
            <w:gridSpan w:val="2"/>
            <w:shd w:val="clear" w:color="auto" w:fill="FFFFFF"/>
            <w:vAlign w:val="center"/>
          </w:tcPr>
          <w:p w14:paraId="45401667" w14:textId="681340F2" w:rsidR="00956E89" w:rsidRPr="0062005F" w:rsidRDefault="007C508E" w:rsidP="00A206AB">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0</w:t>
            </w:r>
          </w:p>
        </w:tc>
        <w:tc>
          <w:tcPr>
            <w:tcW w:w="1701" w:type="dxa"/>
            <w:gridSpan w:val="2"/>
            <w:shd w:val="clear" w:color="auto" w:fill="FF0000"/>
            <w:vAlign w:val="center"/>
          </w:tcPr>
          <w:p w14:paraId="46A837BF" w14:textId="77777777" w:rsidR="00956E89" w:rsidRPr="0062005F" w:rsidRDefault="00956E89" w:rsidP="00A206AB">
            <w:pPr>
              <w:suppressAutoHyphens/>
              <w:spacing w:before="60" w:after="60" w:line="276" w:lineRule="auto"/>
              <w:jc w:val="center"/>
              <w:rPr>
                <w:rFonts w:ascii="Verdana" w:eastAsia="Arial" w:hAnsi="Verdana" w:cs="Calibri"/>
                <w:color w:val="FFFFFF"/>
                <w:sz w:val="20"/>
                <w:szCs w:val="20"/>
                <w:lang w:eastAsia="zh-CN" w:bidi="hi-IN"/>
              </w:rPr>
            </w:pPr>
            <w:r w:rsidRPr="0062005F">
              <w:rPr>
                <w:rFonts w:ascii="Verdana" w:eastAsia="Arial" w:hAnsi="Verdana" w:cs="Calibri"/>
                <w:color w:val="FFFFFF"/>
                <w:sz w:val="20"/>
                <w:szCs w:val="20"/>
                <w:lang w:eastAsia="zh-CN" w:bidi="hi-IN"/>
              </w:rPr>
              <w:t>HOMBRES</w:t>
            </w:r>
          </w:p>
        </w:tc>
        <w:tc>
          <w:tcPr>
            <w:tcW w:w="313" w:type="dxa"/>
            <w:shd w:val="clear" w:color="auto" w:fill="auto"/>
            <w:vAlign w:val="center"/>
          </w:tcPr>
          <w:p w14:paraId="3E6F7B6B" w14:textId="45AF6D57" w:rsidR="00956E89" w:rsidRPr="0062005F" w:rsidRDefault="007C508E" w:rsidP="00A206AB">
            <w:pPr>
              <w:suppressAutoHyphens/>
              <w:spacing w:before="60" w:after="60" w:line="276" w:lineRule="auto"/>
              <w:jc w:val="center"/>
              <w:rPr>
                <w:rFonts w:ascii="Verdana" w:eastAsia="Arial" w:hAnsi="Verdana" w:cs="Calibri"/>
                <w:sz w:val="20"/>
                <w:szCs w:val="20"/>
                <w:lang w:eastAsia="zh-CN" w:bidi="hi-IN"/>
              </w:rPr>
            </w:pPr>
            <w:r>
              <w:rPr>
                <w:rFonts w:ascii="Verdana" w:eastAsia="Arial" w:hAnsi="Verdana" w:cs="Calibri"/>
                <w:sz w:val="20"/>
                <w:szCs w:val="20"/>
                <w:lang w:eastAsia="zh-CN" w:bidi="hi-IN"/>
              </w:rPr>
              <w:t>3</w:t>
            </w:r>
          </w:p>
        </w:tc>
        <w:tc>
          <w:tcPr>
            <w:tcW w:w="992" w:type="dxa"/>
            <w:gridSpan w:val="2"/>
            <w:shd w:val="clear" w:color="auto" w:fill="FF0000"/>
            <w:vAlign w:val="center"/>
          </w:tcPr>
          <w:p w14:paraId="55DE9A53" w14:textId="77777777" w:rsidR="00956E89" w:rsidRPr="0062005F" w:rsidRDefault="00956E89" w:rsidP="00A206AB">
            <w:pPr>
              <w:suppressAutoHyphens/>
              <w:spacing w:before="60" w:after="60" w:line="276" w:lineRule="auto"/>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TOTAL</w:t>
            </w:r>
          </w:p>
        </w:tc>
        <w:tc>
          <w:tcPr>
            <w:tcW w:w="498" w:type="dxa"/>
            <w:shd w:val="clear" w:color="auto" w:fill="auto"/>
            <w:vAlign w:val="center"/>
          </w:tcPr>
          <w:p w14:paraId="57D355EA" w14:textId="76026BE2" w:rsidR="00956E89" w:rsidRPr="0062005F" w:rsidRDefault="007C508E" w:rsidP="00A206AB">
            <w:pPr>
              <w:suppressAutoHyphens/>
              <w:spacing w:before="60" w:after="60" w:line="276" w:lineRule="auto"/>
              <w:jc w:val="center"/>
              <w:rPr>
                <w:rFonts w:ascii="Verdana" w:eastAsia="Arial" w:hAnsi="Verdana" w:cs="Calibri"/>
                <w:sz w:val="20"/>
                <w:szCs w:val="20"/>
                <w:lang w:eastAsia="zh-CN" w:bidi="hi-IN"/>
              </w:rPr>
            </w:pPr>
            <w:r>
              <w:rPr>
                <w:rFonts w:ascii="Verdana" w:eastAsia="Arial" w:hAnsi="Verdana" w:cs="Calibri"/>
                <w:sz w:val="20"/>
                <w:szCs w:val="20"/>
                <w:lang w:eastAsia="zh-CN" w:bidi="hi-IN"/>
              </w:rPr>
              <w:t>3</w:t>
            </w:r>
          </w:p>
        </w:tc>
      </w:tr>
    </w:tbl>
    <w:p w14:paraId="01A64B7A" w14:textId="77777777" w:rsidR="00956E89" w:rsidRPr="007532E8" w:rsidRDefault="00956E89" w:rsidP="00956E89">
      <w:pPr>
        <w:suppressAutoHyphens/>
        <w:spacing w:line="276" w:lineRule="auto"/>
        <w:jc w:val="center"/>
        <w:rPr>
          <w:rFonts w:ascii="Verdana" w:eastAsia="Economica" w:hAnsi="Verdana" w:cs="Calibri"/>
          <w:b/>
          <w:sz w:val="20"/>
          <w:szCs w:val="20"/>
          <w:highlight w:val="white"/>
          <w:u w:val="single"/>
          <w:lang w:eastAsia="zh-CN" w:bidi="hi-IN"/>
        </w:rPr>
      </w:pPr>
    </w:p>
    <w:p w14:paraId="63AA3DB7" w14:textId="77777777" w:rsidR="00956E89" w:rsidRPr="007532E8" w:rsidRDefault="00956E89" w:rsidP="00956E89">
      <w:pPr>
        <w:suppressAutoHyphens/>
        <w:spacing w:line="276" w:lineRule="auto"/>
        <w:jc w:val="center"/>
        <w:rPr>
          <w:rFonts w:ascii="Verdana" w:eastAsia="Economica" w:hAnsi="Verdana" w:cs="Calibri"/>
          <w:b/>
          <w:sz w:val="20"/>
          <w:szCs w:val="20"/>
          <w:highlight w:val="white"/>
          <w:u w:val="single"/>
          <w:lang w:eastAsia="zh-CN" w:bidi="hi-IN"/>
        </w:rPr>
      </w:pPr>
    </w:p>
    <w:p w14:paraId="150E90BE" w14:textId="21FE2772" w:rsidR="00956E89" w:rsidRDefault="00956E89" w:rsidP="00956E89">
      <w:pPr>
        <w:suppressAutoHyphens/>
        <w:spacing w:line="276" w:lineRule="auto"/>
        <w:jc w:val="center"/>
        <w:rPr>
          <w:rFonts w:ascii="Verdana" w:eastAsia="Economica" w:hAnsi="Verdana" w:cs="Calibri"/>
          <w:b/>
          <w:sz w:val="20"/>
          <w:szCs w:val="20"/>
          <w:highlight w:val="white"/>
          <w:u w:val="single"/>
          <w:lang w:eastAsia="zh-CN" w:bidi="hi-IN"/>
        </w:rPr>
      </w:pPr>
      <w:r w:rsidRPr="0062005F">
        <w:rPr>
          <w:rFonts w:ascii="Verdana" w:eastAsia="Economica" w:hAnsi="Verdana" w:cs="Calibri"/>
          <w:b/>
          <w:sz w:val="20"/>
          <w:szCs w:val="20"/>
          <w:highlight w:val="white"/>
          <w:u w:val="single"/>
          <w:lang w:eastAsia="zh-CN" w:bidi="hi-IN"/>
        </w:rPr>
        <w:t>MEMORIA DE LA EMPRESA</w:t>
      </w:r>
    </w:p>
    <w:p w14:paraId="6AD3803E" w14:textId="77777777" w:rsidR="00956E89" w:rsidRPr="0062005F" w:rsidRDefault="00956E89" w:rsidP="00956E89">
      <w:pPr>
        <w:suppressAutoHyphens/>
        <w:spacing w:line="276" w:lineRule="auto"/>
        <w:jc w:val="center"/>
        <w:rPr>
          <w:rFonts w:ascii="Verdana" w:eastAsia="Economica" w:hAnsi="Verdana" w:cs="Calibri"/>
          <w:b/>
          <w:sz w:val="20"/>
          <w:szCs w:val="20"/>
          <w:highlight w:val="white"/>
          <w:u w:val="single"/>
          <w:lang w:eastAsia="zh-CN" w:bidi="hi-IN"/>
        </w:rPr>
      </w:pPr>
    </w:p>
    <w:p w14:paraId="67FA543D" w14:textId="40C3386B" w:rsidR="00956E89" w:rsidRDefault="00956E89" w:rsidP="00B66EBF">
      <w:pPr>
        <w:suppressAutoHyphens/>
        <w:spacing w:line="276" w:lineRule="auto"/>
        <w:jc w:val="center"/>
        <w:rPr>
          <w:rFonts w:ascii="Verdana" w:eastAsia="Calibri" w:hAnsi="Verdana" w:cs="Calibri"/>
          <w:bCs/>
          <w:sz w:val="20"/>
          <w:szCs w:val="20"/>
        </w:rPr>
      </w:pPr>
      <w:r>
        <w:rPr>
          <w:rFonts w:ascii="Verdana" w:eastAsia="Calibri" w:hAnsi="Verdana" w:cs="Calibri"/>
          <w:b/>
          <w:sz w:val="20"/>
          <w:szCs w:val="20"/>
        </w:rPr>
        <w:t>BODEGAS MUGA SL</w:t>
      </w:r>
    </w:p>
    <w:p w14:paraId="505DFD17" w14:textId="77777777" w:rsidR="00B66EBF" w:rsidRPr="003740C7" w:rsidRDefault="00B66EBF" w:rsidP="00B66EBF">
      <w:pPr>
        <w:suppressAutoHyphens/>
        <w:spacing w:line="276" w:lineRule="auto"/>
        <w:jc w:val="both"/>
        <w:rPr>
          <w:rFonts w:ascii="Verdana" w:eastAsia="Calibri" w:hAnsi="Verdana" w:cs="Calibri"/>
          <w:bCs/>
          <w:sz w:val="20"/>
          <w:szCs w:val="20"/>
        </w:rPr>
      </w:pPr>
    </w:p>
    <w:p w14:paraId="1C7362B7" w14:textId="77777777" w:rsidR="00B66EBF" w:rsidRPr="00516FBA" w:rsidRDefault="00B66EBF" w:rsidP="00B66EBF">
      <w:pPr>
        <w:pStyle w:val="justificar"/>
        <w:ind w:firstLine="357"/>
        <w:jc w:val="both"/>
        <w:rPr>
          <w:rFonts w:ascii="Verdana" w:hAnsi="Verdana" w:cs="Arial"/>
          <w:sz w:val="22"/>
          <w:szCs w:val="22"/>
        </w:rPr>
      </w:pPr>
      <w:r w:rsidRPr="00B66EBF">
        <w:rPr>
          <w:rFonts w:ascii="Verdana" w:hAnsi="Verdana" w:cs="Tahoma"/>
          <w:b/>
          <w:bCs/>
          <w:sz w:val="22"/>
          <w:szCs w:val="22"/>
        </w:rPr>
        <w:t>BODEGAS MUGA S.</w:t>
      </w:r>
      <w:r w:rsidRPr="00516FBA">
        <w:rPr>
          <w:rFonts w:ascii="Verdana" w:hAnsi="Verdana" w:cs="Tahoma"/>
          <w:sz w:val="22"/>
          <w:szCs w:val="22"/>
        </w:rPr>
        <w:t xml:space="preserve">L. es una entidad que se dedica a la elaboración de vinos y cava, así como, la producción de uva de viñedo propio. </w:t>
      </w:r>
      <w:r w:rsidRPr="00516FBA">
        <w:rPr>
          <w:rFonts w:ascii="Verdana" w:hAnsi="Verdana" w:cs="Tahoma"/>
          <w:bCs/>
          <w:sz w:val="22"/>
          <w:szCs w:val="22"/>
        </w:rPr>
        <w:t>Estamos en una empresa familiar como es BODEGAS MUGA S.L. fundada en 1932, situada en el Barrio de la Estación s/n, posee 350 ha de viñedo propio y es una de las casas más reconocidas y respetadas en nuestro país y en el extranjero.</w:t>
      </w:r>
      <w:r w:rsidRPr="00516FBA">
        <w:rPr>
          <w:rFonts w:ascii="Verdana" w:hAnsi="Verdana" w:cs="Arial"/>
          <w:sz w:val="22"/>
          <w:szCs w:val="22"/>
        </w:rPr>
        <w:t xml:space="preserve"> </w:t>
      </w:r>
    </w:p>
    <w:p w14:paraId="119EC520" w14:textId="77777777" w:rsidR="00B66EBF" w:rsidRPr="00516FBA" w:rsidRDefault="00B66EBF" w:rsidP="00B66EBF">
      <w:pPr>
        <w:pStyle w:val="justificar"/>
        <w:ind w:firstLine="357"/>
        <w:jc w:val="both"/>
        <w:rPr>
          <w:rFonts w:ascii="Verdana" w:hAnsi="Verdana" w:cs="Arial"/>
          <w:sz w:val="22"/>
          <w:szCs w:val="22"/>
        </w:rPr>
      </w:pPr>
      <w:r w:rsidRPr="00516FBA">
        <w:rPr>
          <w:rFonts w:ascii="Verdana" w:hAnsi="Verdana" w:cs="Arial"/>
          <w:sz w:val="22"/>
          <w:szCs w:val="22"/>
        </w:rPr>
        <w:t>La historia de Bodegas Muga está ineludiblemente ligada a la de la familia Muga. En la actualidad, nuevas generaciones Muga siguen incorporándose al negocio, convirtiendo Bodegas Muga en todo un símbolo de tradición familiar.</w:t>
      </w:r>
    </w:p>
    <w:p w14:paraId="12FD0A69" w14:textId="77777777" w:rsidR="00B66EBF" w:rsidRPr="00516FBA" w:rsidRDefault="00B66EBF" w:rsidP="00B66EBF">
      <w:pPr>
        <w:pStyle w:val="justificar"/>
        <w:jc w:val="both"/>
        <w:rPr>
          <w:rFonts w:ascii="Verdana" w:hAnsi="Verdana" w:cs="Arial"/>
          <w:b/>
          <w:bCs/>
          <w:sz w:val="22"/>
          <w:szCs w:val="22"/>
        </w:rPr>
      </w:pPr>
      <w:r w:rsidRPr="00516FBA">
        <w:rPr>
          <w:rFonts w:ascii="Verdana" w:hAnsi="Verdana" w:cs="Arial"/>
          <w:b/>
          <w:bCs/>
          <w:sz w:val="22"/>
          <w:szCs w:val="22"/>
        </w:rPr>
        <w:t>Los Viñedos</w:t>
      </w:r>
    </w:p>
    <w:p w14:paraId="108510F3" w14:textId="77777777" w:rsidR="00B66EBF" w:rsidRPr="00516FBA" w:rsidRDefault="00B66EBF" w:rsidP="00B66EBF">
      <w:pPr>
        <w:spacing w:before="100" w:beforeAutospacing="1" w:after="100" w:afterAutospacing="1" w:line="360" w:lineRule="auto"/>
        <w:ind w:firstLine="708"/>
        <w:jc w:val="both"/>
        <w:rPr>
          <w:rFonts w:ascii="Verdana" w:hAnsi="Verdana" w:cs="Arial"/>
          <w:sz w:val="22"/>
          <w:szCs w:val="22"/>
        </w:rPr>
      </w:pPr>
      <w:r w:rsidRPr="00516FBA">
        <w:rPr>
          <w:rFonts w:ascii="Verdana" w:hAnsi="Verdana" w:cs="Arial"/>
          <w:sz w:val="22"/>
          <w:szCs w:val="22"/>
        </w:rPr>
        <w:t xml:space="preserve">Los viñedos de Bodegas Muga se concentran en la zona más septentrional de La Rioja, en el valle de los ríos </w:t>
      </w:r>
      <w:proofErr w:type="spellStart"/>
      <w:r w:rsidRPr="00516FBA">
        <w:rPr>
          <w:rFonts w:ascii="Verdana" w:hAnsi="Verdana" w:cs="Arial"/>
          <w:sz w:val="22"/>
          <w:szCs w:val="22"/>
        </w:rPr>
        <w:t>Oja</w:t>
      </w:r>
      <w:proofErr w:type="spellEnd"/>
      <w:r w:rsidRPr="00516FBA">
        <w:rPr>
          <w:rFonts w:ascii="Verdana" w:hAnsi="Verdana" w:cs="Arial"/>
          <w:sz w:val="22"/>
          <w:szCs w:val="22"/>
        </w:rPr>
        <w:t xml:space="preserve"> y Tirón, en la subzona de la Denominación de Origen Calificada llamada: La Rioja Alta</w:t>
      </w:r>
    </w:p>
    <w:p w14:paraId="7AE8F9E1" w14:textId="77777777" w:rsidR="00B66EBF" w:rsidRPr="00516FBA" w:rsidRDefault="00B66EBF" w:rsidP="00B66EBF">
      <w:pPr>
        <w:spacing w:before="100" w:beforeAutospacing="1" w:after="100" w:afterAutospacing="1" w:line="360" w:lineRule="auto"/>
        <w:jc w:val="both"/>
        <w:rPr>
          <w:rFonts w:ascii="Verdana" w:hAnsi="Verdana" w:cs="Arial"/>
          <w:sz w:val="22"/>
          <w:szCs w:val="22"/>
        </w:rPr>
      </w:pPr>
      <w:r w:rsidRPr="00516FBA">
        <w:rPr>
          <w:rFonts w:ascii="Verdana" w:hAnsi="Verdana" w:cs="Arial"/>
          <w:b/>
          <w:bCs/>
          <w:sz w:val="22"/>
          <w:szCs w:val="22"/>
        </w:rPr>
        <w:t>La Bodega</w:t>
      </w:r>
    </w:p>
    <w:p w14:paraId="56C71842" w14:textId="77777777" w:rsidR="00B66EBF" w:rsidRPr="00516FBA" w:rsidRDefault="00B66EBF" w:rsidP="00B66EBF">
      <w:pPr>
        <w:spacing w:before="100" w:beforeAutospacing="1" w:after="100" w:afterAutospacing="1" w:line="360" w:lineRule="auto"/>
        <w:ind w:firstLine="708"/>
        <w:jc w:val="both"/>
        <w:rPr>
          <w:rFonts w:ascii="Verdana" w:hAnsi="Verdana" w:cs="Arial"/>
          <w:sz w:val="22"/>
          <w:szCs w:val="22"/>
        </w:rPr>
      </w:pPr>
      <w:r w:rsidRPr="00516FBA">
        <w:rPr>
          <w:rFonts w:ascii="Verdana" w:hAnsi="Verdana" w:cs="Arial"/>
          <w:sz w:val="22"/>
          <w:szCs w:val="22"/>
        </w:rPr>
        <w:t xml:space="preserve">En Muga realizamos nuestras propias barricas y tinos de roble. Realizamos todos nuestros procesos de elaboración, crianza y almacenaje en madera de roble. Nuestras barricas de roble francés y americano se renuevan con una frecuencia máxima de diez años. </w:t>
      </w:r>
    </w:p>
    <w:p w14:paraId="2EFA8EFE" w14:textId="77777777" w:rsidR="00B66EBF" w:rsidRPr="00516FBA" w:rsidRDefault="00B66EBF" w:rsidP="00B66EBF">
      <w:pPr>
        <w:spacing w:before="100" w:beforeAutospacing="1" w:after="100" w:afterAutospacing="1" w:line="360" w:lineRule="auto"/>
        <w:ind w:firstLine="708"/>
        <w:jc w:val="both"/>
        <w:rPr>
          <w:rFonts w:ascii="Verdana" w:hAnsi="Verdana" w:cs="Arial"/>
          <w:sz w:val="22"/>
          <w:szCs w:val="22"/>
        </w:rPr>
      </w:pPr>
      <w:r w:rsidRPr="00516FBA">
        <w:rPr>
          <w:rFonts w:ascii="Verdana" w:hAnsi="Verdana" w:cs="Arial"/>
          <w:sz w:val="22"/>
          <w:szCs w:val="22"/>
        </w:rPr>
        <w:t xml:space="preserve">Para Bodegas Muga la tradición es un modo de vida y como tal, a estas alturas de su historia, es casi cédula de ley. Una tradición que se sustenta en los nobles volúmenes de la madera ya sea en forma de tinas, barricas, vigas o pilares. Muga ha proyectado la hechura de los envejecimientos rotundos </w:t>
      </w:r>
      <w:r w:rsidRPr="00516FBA">
        <w:rPr>
          <w:rFonts w:ascii="Verdana" w:hAnsi="Verdana" w:cs="Arial"/>
          <w:sz w:val="22"/>
          <w:szCs w:val="22"/>
        </w:rPr>
        <w:lastRenderedPageBreak/>
        <w:t>donde las reglas oficiales de los mínimos se sobrepasan con crianzas que parecen reservas y reservas que parecen grandes reservas. No obstante, aunque pueda resultar paradójico, esta filosofía de trabajo no les ha impedido ser una de las primeras bodegas que han hecho vinos que sintonizan con los nuevos tiempos.</w:t>
      </w:r>
    </w:p>
    <w:p w14:paraId="5D4C7925" w14:textId="77777777" w:rsidR="00B66EBF" w:rsidRPr="00516FBA" w:rsidRDefault="00B66EBF" w:rsidP="00B66EBF">
      <w:pPr>
        <w:spacing w:before="100" w:beforeAutospacing="1" w:after="100" w:afterAutospacing="1" w:line="360" w:lineRule="auto"/>
        <w:ind w:firstLine="708"/>
        <w:jc w:val="both"/>
        <w:rPr>
          <w:rFonts w:ascii="Verdana" w:hAnsi="Verdana" w:cs="Arial"/>
          <w:sz w:val="22"/>
          <w:szCs w:val="22"/>
        </w:rPr>
      </w:pPr>
      <w:r w:rsidRPr="00516FBA">
        <w:rPr>
          <w:rFonts w:ascii="Verdana" w:hAnsi="Verdana" w:cs="Arial"/>
          <w:sz w:val="22"/>
          <w:szCs w:val="22"/>
        </w:rPr>
        <w:t>Bodegas Muga pertenece a la Fundación para la Cultura del Vino siendo es una entidad de difusión cultural compuesta por organismos públicos y privados. Un instrumento de comunicación y formación en torno a la cultura del vino.</w:t>
      </w:r>
    </w:p>
    <w:p w14:paraId="59D0563C" w14:textId="77777777" w:rsidR="00B66EBF" w:rsidRPr="00516FBA" w:rsidRDefault="00B66EBF" w:rsidP="00B66EBF">
      <w:pPr>
        <w:spacing w:after="120" w:line="360" w:lineRule="auto"/>
        <w:jc w:val="both"/>
        <w:rPr>
          <w:rFonts w:ascii="Verdana" w:hAnsi="Verdana" w:cs="Arial"/>
          <w:b/>
          <w:bCs/>
          <w:sz w:val="22"/>
          <w:szCs w:val="22"/>
        </w:rPr>
      </w:pPr>
      <w:r w:rsidRPr="00516FBA">
        <w:rPr>
          <w:rFonts w:ascii="Verdana" w:hAnsi="Verdana" w:cs="Arial"/>
          <w:b/>
          <w:bCs/>
          <w:sz w:val="22"/>
          <w:szCs w:val="22"/>
        </w:rPr>
        <w:t>Capacidad tecnológica e industrial. Experiencias anteriores.</w:t>
      </w:r>
    </w:p>
    <w:p w14:paraId="288914D0" w14:textId="77777777" w:rsidR="00B66EBF" w:rsidRPr="00516FBA" w:rsidRDefault="00B66EBF" w:rsidP="00B66EBF">
      <w:pPr>
        <w:spacing w:after="120" w:line="360" w:lineRule="auto"/>
        <w:jc w:val="both"/>
        <w:rPr>
          <w:rFonts w:ascii="Verdana" w:hAnsi="Verdana" w:cs="Arial"/>
          <w:sz w:val="22"/>
          <w:szCs w:val="22"/>
        </w:rPr>
      </w:pPr>
      <w:r w:rsidRPr="00516FBA">
        <w:rPr>
          <w:rFonts w:ascii="Verdana" w:hAnsi="Verdana" w:cs="Arial"/>
          <w:b/>
          <w:bCs/>
          <w:sz w:val="22"/>
          <w:szCs w:val="22"/>
        </w:rPr>
        <w:tab/>
      </w:r>
      <w:r w:rsidRPr="00516FBA">
        <w:rPr>
          <w:rFonts w:ascii="Verdana" w:hAnsi="Verdana" w:cs="Arial"/>
          <w:sz w:val="22"/>
          <w:szCs w:val="22"/>
        </w:rPr>
        <w:t>A lo largo de la historia de Bodegas Muga actúan de forma complementaria la tradición y las más altas tecnologías. Por una parte, seguimos trasegando por el falsete por gravedad, como se ha hecho siempre, y por otra parte tenemos la más alta tecnología para el control de parcelas mediante la utilización de fotos por satélite y drones para el cálculo del NVDI.</w:t>
      </w:r>
    </w:p>
    <w:p w14:paraId="2DF04150" w14:textId="77777777" w:rsidR="00B66EBF" w:rsidRPr="00516FBA" w:rsidRDefault="00B66EBF" w:rsidP="00B66EBF">
      <w:pPr>
        <w:spacing w:after="120" w:line="360" w:lineRule="auto"/>
        <w:jc w:val="both"/>
        <w:rPr>
          <w:rFonts w:ascii="Verdana" w:hAnsi="Verdana" w:cs="Arial"/>
          <w:b/>
          <w:bCs/>
          <w:sz w:val="22"/>
          <w:szCs w:val="22"/>
        </w:rPr>
      </w:pPr>
      <w:r w:rsidRPr="00516FBA">
        <w:rPr>
          <w:rFonts w:ascii="Verdana" w:hAnsi="Verdana" w:cs="Arial"/>
          <w:b/>
          <w:bCs/>
          <w:sz w:val="22"/>
          <w:szCs w:val="22"/>
        </w:rPr>
        <w:t>Capacidad Comercial</w:t>
      </w:r>
    </w:p>
    <w:p w14:paraId="7506540E" w14:textId="77777777" w:rsidR="00B66EBF" w:rsidRPr="00516FBA" w:rsidRDefault="00B66EBF" w:rsidP="00B66EBF">
      <w:pPr>
        <w:spacing w:after="120" w:line="360" w:lineRule="auto"/>
        <w:jc w:val="both"/>
        <w:rPr>
          <w:rFonts w:ascii="Verdana" w:hAnsi="Verdana" w:cs="Arial"/>
          <w:sz w:val="22"/>
          <w:szCs w:val="22"/>
        </w:rPr>
      </w:pPr>
      <w:r w:rsidRPr="00516FBA">
        <w:rPr>
          <w:rFonts w:ascii="Verdana" w:hAnsi="Verdana" w:cs="Arial"/>
          <w:b/>
          <w:bCs/>
          <w:sz w:val="22"/>
          <w:szCs w:val="22"/>
        </w:rPr>
        <w:tab/>
      </w:r>
      <w:r w:rsidRPr="00516FBA">
        <w:rPr>
          <w:rFonts w:ascii="Verdana" w:hAnsi="Verdana" w:cs="Arial"/>
          <w:sz w:val="22"/>
          <w:szCs w:val="22"/>
        </w:rPr>
        <w:t xml:space="preserve">Actualmente Bodegas Muga, tiene una amplia red comercial tanto en nacional como a nivel internacional, exportando a más de sesenta países. </w:t>
      </w:r>
    </w:p>
    <w:p w14:paraId="0ED38D8E" w14:textId="77777777" w:rsidR="00B66EBF" w:rsidRPr="00516FBA" w:rsidRDefault="00B66EBF" w:rsidP="00B66EBF">
      <w:pPr>
        <w:autoSpaceDE w:val="0"/>
        <w:autoSpaceDN w:val="0"/>
        <w:adjustRightInd w:val="0"/>
        <w:jc w:val="both"/>
        <w:rPr>
          <w:rFonts w:ascii="Verdana" w:hAnsi="Verdana" w:cs="Tahoma"/>
          <w:sz w:val="22"/>
          <w:szCs w:val="22"/>
        </w:rPr>
      </w:pPr>
    </w:p>
    <w:p w14:paraId="097E83A7" w14:textId="77777777" w:rsidR="00956E89" w:rsidRDefault="00956E89" w:rsidP="00956E89">
      <w:pPr>
        <w:suppressAutoHyphens/>
        <w:spacing w:line="276" w:lineRule="auto"/>
        <w:jc w:val="center"/>
        <w:rPr>
          <w:rFonts w:ascii="Verdana" w:eastAsia="Calibri" w:hAnsi="Verdana" w:cs="Calibri"/>
          <w:b/>
          <w:sz w:val="20"/>
          <w:szCs w:val="20"/>
        </w:rPr>
      </w:pPr>
    </w:p>
    <w:p w14:paraId="0BBE8972" w14:textId="77777777" w:rsidR="00956E89" w:rsidRDefault="00956E89" w:rsidP="00956E89">
      <w:pPr>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2.PARTES QUE LO CONCIERTAN.</w:t>
      </w:r>
    </w:p>
    <w:p w14:paraId="7D81046D" w14:textId="77777777" w:rsidR="00B66EBF" w:rsidRPr="007532E8" w:rsidRDefault="00B66EBF" w:rsidP="00956E89">
      <w:pPr>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ABA2F2" w14:textId="7CB7B209" w:rsidR="00956E89" w:rsidRPr="00B66EBF" w:rsidRDefault="00956E89" w:rsidP="00956E89">
      <w:pPr>
        <w:jc w:val="both"/>
        <w:rPr>
          <w:rFonts w:ascii="Verdana" w:hAnsi="Verdana"/>
          <w:sz w:val="22"/>
          <w:szCs w:val="22"/>
        </w:rPr>
      </w:pPr>
      <w:r w:rsidRPr="00B66EBF">
        <w:rPr>
          <w:rFonts w:ascii="Verdana" w:hAnsi="Verdana"/>
          <w:sz w:val="22"/>
          <w:szCs w:val="22"/>
        </w:rPr>
        <w:t xml:space="preserve">Las partes intervinientes en la elaboración del Plan de Igualdad han sido las personas que han conformado la Comisión Negociadora según acta suscrita el 4  de </w:t>
      </w:r>
      <w:r w:rsidR="00B66EBF" w:rsidRPr="00B66EBF">
        <w:rPr>
          <w:rFonts w:ascii="Verdana" w:hAnsi="Verdana"/>
          <w:sz w:val="22"/>
          <w:szCs w:val="22"/>
        </w:rPr>
        <w:t>julio de 2023</w:t>
      </w:r>
    </w:p>
    <w:p w14:paraId="69134BFF" w14:textId="77777777" w:rsidR="00B66EBF" w:rsidRPr="00B66EBF" w:rsidRDefault="00B66EBF" w:rsidP="00956E89">
      <w:pPr>
        <w:jc w:val="both"/>
        <w:rPr>
          <w:rFonts w:ascii="Verdana" w:hAnsi="Verdana"/>
          <w:sz w:val="22"/>
          <w:szCs w:val="22"/>
        </w:rPr>
      </w:pPr>
    </w:p>
    <w:p w14:paraId="384E90ED" w14:textId="77777777" w:rsidR="007C508E" w:rsidRDefault="00956E89" w:rsidP="00956E89">
      <w:pPr>
        <w:jc w:val="both"/>
        <w:rPr>
          <w:rFonts w:ascii="Verdana" w:hAnsi="Verdana"/>
          <w:sz w:val="22"/>
          <w:szCs w:val="22"/>
        </w:rPr>
      </w:pPr>
      <w:r w:rsidRPr="00B66EBF">
        <w:rPr>
          <w:rFonts w:ascii="Verdana" w:hAnsi="Verdana"/>
          <w:sz w:val="22"/>
          <w:szCs w:val="22"/>
        </w:rPr>
        <w:t xml:space="preserve">Por la empresa, se conformó la Comisión Negociadora con </w:t>
      </w:r>
      <w:r w:rsidR="007C508E">
        <w:rPr>
          <w:rFonts w:ascii="Verdana" w:hAnsi="Verdana"/>
          <w:sz w:val="22"/>
          <w:szCs w:val="22"/>
        </w:rPr>
        <w:t>dos</w:t>
      </w:r>
      <w:r w:rsidRPr="00B66EBF">
        <w:rPr>
          <w:rFonts w:ascii="Verdana" w:hAnsi="Verdana"/>
          <w:sz w:val="22"/>
          <w:szCs w:val="22"/>
        </w:rPr>
        <w:t xml:space="preserve"> personas, </w:t>
      </w:r>
    </w:p>
    <w:p w14:paraId="113A538A" w14:textId="77777777" w:rsidR="007C508E" w:rsidRDefault="007C508E" w:rsidP="00956E89">
      <w:pPr>
        <w:jc w:val="both"/>
        <w:rPr>
          <w:rFonts w:ascii="Verdana" w:hAnsi="Verdana"/>
          <w:sz w:val="22"/>
          <w:szCs w:val="22"/>
        </w:rPr>
      </w:pPr>
    </w:p>
    <w:p w14:paraId="6FDEC1C5" w14:textId="2C1C83A6" w:rsidR="007C508E" w:rsidRPr="00A46E0C" w:rsidRDefault="007C508E" w:rsidP="00A46E0C">
      <w:pPr>
        <w:pStyle w:val="Prrafodelista"/>
        <w:numPr>
          <w:ilvl w:val="0"/>
          <w:numId w:val="34"/>
        </w:numPr>
        <w:jc w:val="both"/>
        <w:rPr>
          <w:rFonts w:ascii="Verdana" w:eastAsia="Arial" w:hAnsi="Verdana" w:cs="Calibri"/>
          <w:sz w:val="20"/>
          <w:szCs w:val="20"/>
          <w:lang w:eastAsia="zh-CN" w:bidi="hi-IN"/>
        </w:rPr>
      </w:pPr>
      <w:r w:rsidRPr="00A46E0C">
        <w:rPr>
          <w:rFonts w:ascii="Verdana" w:eastAsia="Arial" w:hAnsi="Verdana" w:cs="Calibri"/>
          <w:sz w:val="20"/>
          <w:szCs w:val="20"/>
          <w:lang w:eastAsia="zh-CN" w:bidi="hi-IN"/>
        </w:rPr>
        <w:t>Patricia Sainz de Inchaustegui Arbaizar</w:t>
      </w:r>
    </w:p>
    <w:p w14:paraId="27D0C112" w14:textId="77777777" w:rsidR="007C508E" w:rsidRDefault="007C508E" w:rsidP="00956E89">
      <w:pPr>
        <w:jc w:val="both"/>
        <w:rPr>
          <w:rFonts w:ascii="Verdana" w:eastAsia="Arial" w:hAnsi="Verdana" w:cs="Calibri"/>
          <w:sz w:val="20"/>
          <w:szCs w:val="20"/>
          <w:lang w:eastAsia="zh-CN" w:bidi="hi-IN"/>
        </w:rPr>
      </w:pPr>
    </w:p>
    <w:p w14:paraId="1ACBEF81" w14:textId="4322C062" w:rsidR="007C508E" w:rsidRPr="00A46E0C" w:rsidRDefault="007C508E" w:rsidP="00A46E0C">
      <w:pPr>
        <w:pStyle w:val="Prrafodelista"/>
        <w:numPr>
          <w:ilvl w:val="0"/>
          <w:numId w:val="34"/>
        </w:numPr>
        <w:jc w:val="both"/>
        <w:rPr>
          <w:rFonts w:ascii="Verdana" w:hAnsi="Verdana"/>
          <w:sz w:val="22"/>
          <w:szCs w:val="22"/>
        </w:rPr>
      </w:pPr>
      <w:r w:rsidRPr="00A46E0C">
        <w:rPr>
          <w:rFonts w:ascii="Verdana" w:eastAsia="Arial" w:hAnsi="Verdana" w:cs="Calibri"/>
          <w:sz w:val="20"/>
          <w:szCs w:val="20"/>
          <w:lang w:eastAsia="zh-CN" w:bidi="hi-IN"/>
        </w:rPr>
        <w:t>Ana Belén González Fernández</w:t>
      </w:r>
    </w:p>
    <w:p w14:paraId="50925638" w14:textId="77777777" w:rsidR="007C508E" w:rsidRDefault="007C508E" w:rsidP="00956E89">
      <w:pPr>
        <w:jc w:val="both"/>
        <w:rPr>
          <w:rFonts w:ascii="Verdana" w:hAnsi="Verdana"/>
          <w:sz w:val="22"/>
          <w:szCs w:val="22"/>
        </w:rPr>
      </w:pPr>
    </w:p>
    <w:p w14:paraId="03D1A6D6" w14:textId="77777777" w:rsidR="00B66EBF" w:rsidRPr="00B66EBF" w:rsidRDefault="00B66EBF" w:rsidP="00956E89">
      <w:pPr>
        <w:jc w:val="both"/>
        <w:rPr>
          <w:rFonts w:ascii="Verdana" w:hAnsi="Verdana"/>
          <w:sz w:val="22"/>
          <w:szCs w:val="22"/>
        </w:rPr>
      </w:pPr>
    </w:p>
    <w:p w14:paraId="00E027EE" w14:textId="77777777" w:rsidR="00A46E0C" w:rsidRDefault="00956E89" w:rsidP="00956E89">
      <w:pPr>
        <w:jc w:val="both"/>
        <w:rPr>
          <w:rFonts w:ascii="Verdana" w:hAnsi="Verdana"/>
          <w:sz w:val="22"/>
          <w:szCs w:val="22"/>
        </w:rPr>
      </w:pPr>
      <w:r w:rsidRPr="00B66EBF">
        <w:rPr>
          <w:rFonts w:ascii="Verdana" w:hAnsi="Verdana"/>
          <w:sz w:val="22"/>
          <w:szCs w:val="22"/>
        </w:rPr>
        <w:t xml:space="preserve">Por la parte social de la RLT como Comisión Negociadora  han actuado </w:t>
      </w:r>
    </w:p>
    <w:p w14:paraId="6D1B4AB9" w14:textId="77777777" w:rsidR="00A46E0C" w:rsidRDefault="00A46E0C" w:rsidP="00956E89">
      <w:pPr>
        <w:jc w:val="both"/>
        <w:rPr>
          <w:rFonts w:ascii="Verdana" w:hAnsi="Verdana"/>
          <w:sz w:val="22"/>
          <w:szCs w:val="22"/>
        </w:rPr>
      </w:pPr>
    </w:p>
    <w:p w14:paraId="7DAA7324" w14:textId="77777777" w:rsidR="00A46E0C" w:rsidRPr="00A46E0C" w:rsidRDefault="00A46E0C" w:rsidP="00A46E0C">
      <w:pPr>
        <w:pStyle w:val="Prrafodelista"/>
        <w:numPr>
          <w:ilvl w:val="0"/>
          <w:numId w:val="35"/>
        </w:numPr>
        <w:jc w:val="both"/>
        <w:rPr>
          <w:rFonts w:ascii="Verdana" w:hAnsi="Verdana"/>
          <w:sz w:val="22"/>
          <w:szCs w:val="22"/>
        </w:rPr>
      </w:pPr>
      <w:r w:rsidRPr="00A46E0C">
        <w:rPr>
          <w:rFonts w:ascii="Verdana" w:hAnsi="Verdana"/>
          <w:sz w:val="22"/>
          <w:szCs w:val="22"/>
        </w:rPr>
        <w:t>José Javier Ríos Puente</w:t>
      </w:r>
    </w:p>
    <w:p w14:paraId="7515BCF7" w14:textId="77777777" w:rsidR="00A46E0C" w:rsidRDefault="00A46E0C" w:rsidP="00956E89">
      <w:pPr>
        <w:jc w:val="both"/>
        <w:rPr>
          <w:rFonts w:ascii="Verdana" w:hAnsi="Verdana"/>
          <w:sz w:val="22"/>
          <w:szCs w:val="22"/>
        </w:rPr>
      </w:pPr>
    </w:p>
    <w:p w14:paraId="25D87F17" w14:textId="1517C6D6" w:rsidR="00A46E0C" w:rsidRPr="00A46E0C" w:rsidRDefault="00A46E0C" w:rsidP="00A46E0C">
      <w:pPr>
        <w:pStyle w:val="Prrafodelista"/>
        <w:numPr>
          <w:ilvl w:val="0"/>
          <w:numId w:val="35"/>
        </w:numPr>
        <w:jc w:val="both"/>
        <w:rPr>
          <w:rFonts w:ascii="Verdana" w:hAnsi="Verdana"/>
          <w:sz w:val="22"/>
          <w:szCs w:val="22"/>
        </w:rPr>
      </w:pPr>
      <w:r w:rsidRPr="00A46E0C">
        <w:rPr>
          <w:rFonts w:ascii="Verdana" w:hAnsi="Verdana"/>
          <w:sz w:val="22"/>
          <w:szCs w:val="22"/>
        </w:rPr>
        <w:t>Diego Gonzalo García</w:t>
      </w:r>
    </w:p>
    <w:p w14:paraId="79156832" w14:textId="77777777" w:rsidR="00A46E0C" w:rsidRDefault="00A46E0C" w:rsidP="00956E89">
      <w:pPr>
        <w:jc w:val="both"/>
        <w:rPr>
          <w:rFonts w:ascii="Verdana" w:hAnsi="Verdana"/>
          <w:sz w:val="22"/>
          <w:szCs w:val="22"/>
        </w:rPr>
      </w:pPr>
    </w:p>
    <w:p w14:paraId="72254959" w14:textId="77777777" w:rsidR="00A46E0C" w:rsidRDefault="00A46E0C" w:rsidP="00956E89">
      <w:pPr>
        <w:jc w:val="both"/>
        <w:rPr>
          <w:rFonts w:ascii="Verdana" w:hAnsi="Verdana"/>
          <w:sz w:val="22"/>
          <w:szCs w:val="22"/>
        </w:rPr>
      </w:pPr>
    </w:p>
    <w:p w14:paraId="2FD9E83C" w14:textId="2D956DAF" w:rsidR="00B66EBF" w:rsidRDefault="00956E89" w:rsidP="00956E89">
      <w:pPr>
        <w:jc w:val="both"/>
        <w:rPr>
          <w:rFonts w:ascii="Verdana" w:hAnsi="Verdana"/>
          <w:sz w:val="22"/>
          <w:szCs w:val="22"/>
        </w:rPr>
      </w:pPr>
      <w:r w:rsidRPr="00B66EBF">
        <w:rPr>
          <w:rFonts w:ascii="Verdana" w:hAnsi="Verdana"/>
          <w:sz w:val="22"/>
          <w:szCs w:val="22"/>
        </w:rPr>
        <w:t>, miembros del Comité de empresa</w:t>
      </w:r>
      <w:r w:rsidRPr="00B66EBF">
        <w:rPr>
          <w:rFonts w:ascii="Verdana" w:hAnsi="Verdana"/>
          <w:b/>
          <w:bCs/>
          <w:sz w:val="22"/>
          <w:szCs w:val="22"/>
        </w:rPr>
        <w:t xml:space="preserve"> </w:t>
      </w:r>
      <w:r w:rsidRPr="00B66EBF">
        <w:rPr>
          <w:rFonts w:ascii="Verdana" w:hAnsi="Verdana"/>
          <w:sz w:val="22"/>
          <w:szCs w:val="22"/>
        </w:rPr>
        <w:t>elegidos para llevar a cabo la negociación del Plan de Igualdad.</w:t>
      </w:r>
    </w:p>
    <w:p w14:paraId="3A21249A" w14:textId="77777777" w:rsidR="00B66EBF" w:rsidRDefault="00B66EBF" w:rsidP="00956E89">
      <w:pPr>
        <w:jc w:val="both"/>
        <w:rPr>
          <w:rFonts w:ascii="Verdana" w:hAnsi="Verdana"/>
          <w:sz w:val="22"/>
          <w:szCs w:val="22"/>
        </w:rPr>
      </w:pPr>
    </w:p>
    <w:p w14:paraId="7FAE842A" w14:textId="24860B27" w:rsidR="00956E89" w:rsidRPr="00B66EBF" w:rsidRDefault="00956E89" w:rsidP="00956E89">
      <w:pPr>
        <w:jc w:val="both"/>
        <w:rPr>
          <w:rFonts w:ascii="Verdana" w:hAnsi="Verdana"/>
          <w:sz w:val="22"/>
          <w:szCs w:val="22"/>
        </w:rPr>
      </w:pPr>
      <w:r w:rsidRPr="00B66EBF">
        <w:rPr>
          <w:rFonts w:ascii="Verdana" w:hAnsi="Verdana"/>
          <w:sz w:val="22"/>
          <w:szCs w:val="22"/>
        </w:rPr>
        <w:t xml:space="preserve"> </w:t>
      </w:r>
    </w:p>
    <w:p w14:paraId="65112A2E" w14:textId="77777777" w:rsidR="00956E89" w:rsidRDefault="00956E89" w:rsidP="00956E89">
      <w:pPr>
        <w:jc w:val="both"/>
        <w:rPr>
          <w:rFonts w:ascii="Verdana" w:hAnsi="Verdana"/>
          <w:sz w:val="22"/>
          <w:szCs w:val="22"/>
        </w:rPr>
      </w:pPr>
      <w:r w:rsidRPr="00B66EBF">
        <w:rPr>
          <w:rFonts w:ascii="Verdana" w:hAnsi="Verdana"/>
          <w:sz w:val="22"/>
          <w:szCs w:val="22"/>
        </w:rPr>
        <w:t>Conforme a lo determinado en el artículo 5.2 del RD 901/2020, las partes negociadoras han conformado la correspondiente Comisión Negociadora, con elevación del Acta de Constitución correspondiente.</w:t>
      </w:r>
    </w:p>
    <w:p w14:paraId="3959049F" w14:textId="77777777" w:rsidR="00B66EBF" w:rsidRPr="00B66EBF" w:rsidRDefault="00B66EBF" w:rsidP="00956E89">
      <w:pPr>
        <w:jc w:val="both"/>
        <w:rPr>
          <w:rFonts w:ascii="Verdana" w:hAnsi="Verdana"/>
          <w:sz w:val="22"/>
          <w:szCs w:val="22"/>
        </w:rPr>
      </w:pPr>
    </w:p>
    <w:p w14:paraId="5E8C0857" w14:textId="77777777" w:rsidR="00956E89" w:rsidRDefault="00956E89" w:rsidP="00956E89">
      <w:pPr>
        <w:jc w:val="both"/>
        <w:rPr>
          <w:rFonts w:ascii="Verdana" w:hAnsi="Verdana"/>
          <w:sz w:val="22"/>
          <w:szCs w:val="22"/>
        </w:rPr>
      </w:pPr>
      <w:r w:rsidRPr="00B66EBF">
        <w:rPr>
          <w:rFonts w:ascii="Verdana" w:hAnsi="Verdana"/>
          <w:sz w:val="22"/>
          <w:szCs w:val="22"/>
        </w:rPr>
        <w:t>A la citada Comisión Negociadora se le han dotado de las siguientes competencias.</w:t>
      </w:r>
    </w:p>
    <w:p w14:paraId="24EE57C1" w14:textId="77777777" w:rsidR="00B66EBF" w:rsidRPr="00B66EBF" w:rsidRDefault="00B66EBF" w:rsidP="00956E89">
      <w:pPr>
        <w:jc w:val="both"/>
        <w:rPr>
          <w:rFonts w:ascii="Verdana" w:hAnsi="Verdana"/>
          <w:sz w:val="22"/>
          <w:szCs w:val="22"/>
        </w:rPr>
      </w:pPr>
    </w:p>
    <w:p w14:paraId="3D28E572" w14:textId="77777777" w:rsidR="00956E89" w:rsidRPr="00B66EBF" w:rsidRDefault="00956E89" w:rsidP="00956E89">
      <w:pPr>
        <w:pStyle w:val="Prrafodelista"/>
        <w:numPr>
          <w:ilvl w:val="0"/>
          <w:numId w:val="16"/>
        </w:numPr>
        <w:spacing w:after="160" w:line="259" w:lineRule="auto"/>
        <w:jc w:val="both"/>
        <w:rPr>
          <w:rFonts w:ascii="Verdana" w:hAnsi="Verdana"/>
          <w:sz w:val="22"/>
          <w:szCs w:val="22"/>
        </w:rPr>
      </w:pPr>
      <w:r w:rsidRPr="00B66EBF">
        <w:rPr>
          <w:rFonts w:ascii="Verdana" w:hAnsi="Verdana"/>
          <w:sz w:val="22"/>
          <w:szCs w:val="22"/>
        </w:rPr>
        <w:t>Negociación y elaboración del diagnóstico y de las medidas que integran el Plan de Igualdad.</w:t>
      </w:r>
    </w:p>
    <w:p w14:paraId="64F71935" w14:textId="77777777" w:rsidR="00956E89" w:rsidRPr="00B66EBF" w:rsidRDefault="00956E89" w:rsidP="00956E89">
      <w:pPr>
        <w:pStyle w:val="Prrafodelista"/>
        <w:jc w:val="both"/>
        <w:rPr>
          <w:rFonts w:ascii="Verdana" w:hAnsi="Verdana"/>
          <w:sz w:val="22"/>
          <w:szCs w:val="22"/>
        </w:rPr>
      </w:pPr>
    </w:p>
    <w:p w14:paraId="768EFB70" w14:textId="77777777" w:rsidR="00956E89" w:rsidRPr="00B66EBF" w:rsidRDefault="00956E89" w:rsidP="00956E89">
      <w:pPr>
        <w:pStyle w:val="Prrafodelista"/>
        <w:numPr>
          <w:ilvl w:val="0"/>
          <w:numId w:val="16"/>
        </w:numPr>
        <w:spacing w:after="160" w:line="259" w:lineRule="auto"/>
        <w:jc w:val="both"/>
        <w:rPr>
          <w:rFonts w:ascii="Verdana" w:hAnsi="Verdana"/>
          <w:sz w:val="22"/>
          <w:szCs w:val="22"/>
        </w:rPr>
      </w:pPr>
      <w:r w:rsidRPr="00B66EBF">
        <w:rPr>
          <w:rFonts w:ascii="Verdana" w:hAnsi="Verdana"/>
          <w:sz w:val="22"/>
          <w:szCs w:val="22"/>
        </w:rPr>
        <w:t>Elaboración del informe de los resultados del diagnóstico.</w:t>
      </w:r>
    </w:p>
    <w:p w14:paraId="6650FB2F" w14:textId="77777777" w:rsidR="00956E89" w:rsidRPr="00B66EBF" w:rsidRDefault="00956E89" w:rsidP="00956E89">
      <w:pPr>
        <w:pStyle w:val="Prrafodelista"/>
        <w:rPr>
          <w:rFonts w:ascii="Verdana" w:hAnsi="Verdana"/>
          <w:sz w:val="22"/>
          <w:szCs w:val="22"/>
        </w:rPr>
      </w:pPr>
    </w:p>
    <w:p w14:paraId="4BC131E2" w14:textId="77777777" w:rsidR="00956E89" w:rsidRPr="00B66EBF" w:rsidRDefault="00956E89" w:rsidP="00956E89">
      <w:pPr>
        <w:pStyle w:val="Prrafodelista"/>
        <w:numPr>
          <w:ilvl w:val="0"/>
          <w:numId w:val="16"/>
        </w:numPr>
        <w:spacing w:after="160" w:line="259" w:lineRule="auto"/>
        <w:jc w:val="both"/>
        <w:rPr>
          <w:rFonts w:ascii="Verdana" w:hAnsi="Verdana"/>
          <w:sz w:val="22"/>
          <w:szCs w:val="22"/>
        </w:rPr>
      </w:pPr>
      <w:r w:rsidRPr="00B66EBF">
        <w:rPr>
          <w:rFonts w:ascii="Verdana" w:hAnsi="Verdana"/>
          <w:sz w:val="22"/>
          <w:szCs w:val="22"/>
        </w:rPr>
        <w:t>Identificación de las medidas prioritarias, a la luz del diagnóstico, su ámbito de aplicación, los medios materiales y humanos necesarios para su implantación, así como las personas u órganos responsables, incluyendo un cronograma de actuaciones.</w:t>
      </w:r>
    </w:p>
    <w:p w14:paraId="4DA395F3" w14:textId="77777777" w:rsidR="00956E89" w:rsidRPr="00B66EBF" w:rsidRDefault="00956E89" w:rsidP="00956E89">
      <w:pPr>
        <w:pStyle w:val="Prrafodelista"/>
        <w:jc w:val="both"/>
        <w:rPr>
          <w:rFonts w:ascii="Verdana" w:hAnsi="Verdana"/>
          <w:sz w:val="22"/>
          <w:szCs w:val="22"/>
        </w:rPr>
      </w:pPr>
    </w:p>
    <w:p w14:paraId="65893A55" w14:textId="77777777" w:rsidR="00956E89" w:rsidRPr="00B66EBF" w:rsidRDefault="00956E89" w:rsidP="00956E89">
      <w:pPr>
        <w:pStyle w:val="Prrafodelista"/>
        <w:numPr>
          <w:ilvl w:val="0"/>
          <w:numId w:val="16"/>
        </w:numPr>
        <w:spacing w:after="160" w:line="259" w:lineRule="auto"/>
        <w:jc w:val="both"/>
        <w:rPr>
          <w:rFonts w:ascii="Verdana" w:hAnsi="Verdana"/>
          <w:sz w:val="22"/>
          <w:szCs w:val="22"/>
        </w:rPr>
      </w:pPr>
      <w:r w:rsidRPr="00B66EBF">
        <w:rPr>
          <w:rFonts w:ascii="Verdana" w:hAnsi="Verdana"/>
          <w:sz w:val="22"/>
          <w:szCs w:val="22"/>
        </w:rPr>
        <w:t>Definición de los indicadores de medición y los instrumentos de recogida de información necesarios para realizar el seguimiento y evaluación del grado de cumplimiento de las medidas del Plan de Igualdad implantadas.</w:t>
      </w:r>
    </w:p>
    <w:p w14:paraId="5C8FC736" w14:textId="77777777" w:rsidR="00956E89" w:rsidRPr="00B66EBF" w:rsidRDefault="00956E89" w:rsidP="00956E89">
      <w:pPr>
        <w:pStyle w:val="Prrafodelista"/>
        <w:rPr>
          <w:rFonts w:ascii="Verdana" w:hAnsi="Verdana"/>
          <w:sz w:val="22"/>
          <w:szCs w:val="22"/>
        </w:rPr>
      </w:pPr>
    </w:p>
    <w:p w14:paraId="12DA57E2" w14:textId="77777777" w:rsidR="00956E89" w:rsidRPr="00B66EBF" w:rsidRDefault="00956E89" w:rsidP="00956E89">
      <w:pPr>
        <w:pStyle w:val="Prrafodelista"/>
        <w:numPr>
          <w:ilvl w:val="0"/>
          <w:numId w:val="16"/>
        </w:numPr>
        <w:spacing w:after="160" w:line="259" w:lineRule="auto"/>
        <w:jc w:val="both"/>
        <w:rPr>
          <w:rFonts w:ascii="Verdana" w:hAnsi="Verdana"/>
          <w:sz w:val="22"/>
          <w:szCs w:val="22"/>
        </w:rPr>
      </w:pPr>
      <w:r w:rsidRPr="00B66EBF">
        <w:rPr>
          <w:rFonts w:ascii="Verdana" w:hAnsi="Verdana"/>
          <w:sz w:val="22"/>
          <w:szCs w:val="22"/>
        </w:rPr>
        <w:t>Remisión del Plan de Igualdad que fuere aprobado ante la autoridad laboral competente a efectos de su registro, depósito y publicación.</w:t>
      </w:r>
    </w:p>
    <w:p w14:paraId="5D6A36D7" w14:textId="77777777" w:rsidR="00956E89" w:rsidRPr="00B66EBF" w:rsidRDefault="00956E89" w:rsidP="00956E89">
      <w:pPr>
        <w:pStyle w:val="Prrafodelista"/>
        <w:rPr>
          <w:rFonts w:ascii="Verdana" w:hAnsi="Verdana"/>
          <w:sz w:val="22"/>
          <w:szCs w:val="22"/>
        </w:rPr>
      </w:pPr>
    </w:p>
    <w:p w14:paraId="4EC6C9B8" w14:textId="77777777" w:rsidR="00956E89" w:rsidRDefault="00956E89" w:rsidP="00956E89">
      <w:pPr>
        <w:pStyle w:val="Prrafodelista"/>
        <w:numPr>
          <w:ilvl w:val="0"/>
          <w:numId w:val="16"/>
        </w:numPr>
        <w:spacing w:after="160" w:line="259" w:lineRule="auto"/>
        <w:jc w:val="both"/>
        <w:rPr>
          <w:rFonts w:ascii="Verdana" w:hAnsi="Verdana"/>
          <w:sz w:val="22"/>
          <w:szCs w:val="22"/>
        </w:rPr>
      </w:pPr>
      <w:r w:rsidRPr="00B66EBF">
        <w:rPr>
          <w:rFonts w:ascii="Verdana" w:hAnsi="Verdana"/>
          <w:sz w:val="22"/>
          <w:szCs w:val="22"/>
        </w:rPr>
        <w:t>El impulso de las primeras acciones de información y sensibilización a la plantilla.</w:t>
      </w:r>
    </w:p>
    <w:p w14:paraId="49D9AB99" w14:textId="77777777" w:rsidR="00A46E0C" w:rsidRPr="00A46E0C" w:rsidRDefault="00A46E0C" w:rsidP="00A46E0C">
      <w:pPr>
        <w:pStyle w:val="Prrafodelista"/>
        <w:rPr>
          <w:rFonts w:ascii="Verdana" w:hAnsi="Verdana"/>
          <w:sz w:val="22"/>
          <w:szCs w:val="22"/>
        </w:rPr>
      </w:pPr>
    </w:p>
    <w:p w14:paraId="45BB9F43" w14:textId="77777777" w:rsidR="00A46E0C" w:rsidRPr="00B66EBF" w:rsidRDefault="00A46E0C" w:rsidP="00A46E0C">
      <w:pPr>
        <w:pStyle w:val="Prrafodelista"/>
        <w:spacing w:after="160" w:line="259" w:lineRule="auto"/>
        <w:jc w:val="both"/>
        <w:rPr>
          <w:rFonts w:ascii="Verdana" w:hAnsi="Verdana"/>
          <w:sz w:val="22"/>
          <w:szCs w:val="22"/>
        </w:rPr>
      </w:pPr>
    </w:p>
    <w:p w14:paraId="3B357C19" w14:textId="77777777" w:rsidR="00956E89" w:rsidRPr="00A46E0C" w:rsidRDefault="00956E89" w:rsidP="00A46E0C">
      <w:pPr>
        <w:pStyle w:val="Prrafodelista"/>
        <w:numPr>
          <w:ilvl w:val="0"/>
          <w:numId w:val="16"/>
        </w:numPr>
        <w:spacing w:after="160" w:line="259" w:lineRule="auto"/>
        <w:jc w:val="both"/>
        <w:rPr>
          <w:rFonts w:ascii="Verdana" w:hAnsi="Verdana"/>
          <w:sz w:val="22"/>
          <w:szCs w:val="22"/>
        </w:rPr>
      </w:pPr>
      <w:r w:rsidRPr="00A46E0C">
        <w:rPr>
          <w:rFonts w:ascii="Verdana" w:hAnsi="Verdana"/>
          <w:sz w:val="22"/>
          <w:szCs w:val="22"/>
        </w:rPr>
        <w:t xml:space="preserve">Cuantas otras funciones pudieran atribuirle la normativa y el convenio colectivo de aplicación, o se acuerden por la propia comisión.  </w:t>
      </w:r>
    </w:p>
    <w:p w14:paraId="0DE6A646" w14:textId="77777777" w:rsidR="00956E89" w:rsidRPr="00A46E0C" w:rsidRDefault="00956E89" w:rsidP="00A46E0C">
      <w:pPr>
        <w:pStyle w:val="Prrafodelista"/>
        <w:spacing w:after="160" w:line="259" w:lineRule="auto"/>
        <w:ind w:left="644"/>
        <w:jc w:val="both"/>
        <w:rPr>
          <w:rFonts w:ascii="Verdana" w:hAnsi="Verdana"/>
          <w:sz w:val="22"/>
          <w:szCs w:val="22"/>
        </w:rPr>
      </w:pPr>
    </w:p>
    <w:p w14:paraId="64858114" w14:textId="77777777" w:rsidR="00956E89" w:rsidRDefault="00956E89" w:rsidP="00956E89">
      <w:pPr>
        <w:jc w:val="both"/>
        <w:rPr>
          <w:rFonts w:ascii="Verdana" w:hAnsi="Verdana"/>
          <w:sz w:val="20"/>
          <w:szCs w:val="20"/>
        </w:rPr>
      </w:pPr>
      <w:r w:rsidRPr="007532E8">
        <w:rPr>
          <w:rFonts w:ascii="Verdana" w:hAnsi="Verdana"/>
          <w:sz w:val="20"/>
          <w:szCs w:val="20"/>
        </w:rPr>
        <w:t xml:space="preserve">Dentro del documento de Acta de Constitución, las partes de común acuerdo y para el buen funcionamiento de las negociaciones, establecieron el régimen de funcionamiento de la Comisión. </w:t>
      </w:r>
    </w:p>
    <w:p w14:paraId="70B5B833" w14:textId="77777777" w:rsidR="00956E89" w:rsidRDefault="00956E89" w:rsidP="00956E89">
      <w:pPr>
        <w:jc w:val="both"/>
        <w:rPr>
          <w:rFonts w:ascii="Verdana" w:hAnsi="Verdana"/>
          <w:sz w:val="20"/>
          <w:szCs w:val="20"/>
        </w:rPr>
      </w:pPr>
    </w:p>
    <w:p w14:paraId="066877DD" w14:textId="77777777" w:rsidR="00956E89" w:rsidRDefault="00956E89" w:rsidP="00956E89">
      <w:pPr>
        <w:jc w:val="both"/>
        <w:rPr>
          <w:rFonts w:ascii="Verdana" w:hAnsi="Verdana"/>
          <w:sz w:val="20"/>
          <w:szCs w:val="20"/>
        </w:rPr>
      </w:pPr>
    </w:p>
    <w:p w14:paraId="31F92D97" w14:textId="77777777" w:rsidR="00EF416B" w:rsidRDefault="00EF416B" w:rsidP="00956E89">
      <w:pPr>
        <w:jc w:val="both"/>
        <w:rPr>
          <w:rFonts w:ascii="Verdana" w:hAnsi="Verdana"/>
          <w:sz w:val="20"/>
          <w:szCs w:val="20"/>
        </w:rPr>
      </w:pPr>
    </w:p>
    <w:p w14:paraId="7FF031BF" w14:textId="77777777" w:rsidR="00EF416B" w:rsidRDefault="00EF416B" w:rsidP="00956E89">
      <w:pPr>
        <w:jc w:val="both"/>
        <w:rPr>
          <w:rFonts w:ascii="Verdana" w:hAnsi="Verdana"/>
          <w:sz w:val="20"/>
          <w:szCs w:val="20"/>
        </w:rPr>
      </w:pPr>
    </w:p>
    <w:p w14:paraId="00F8FA5F" w14:textId="77777777" w:rsidR="007C508E" w:rsidRDefault="007C508E" w:rsidP="00956E89">
      <w:pPr>
        <w:jc w:val="both"/>
        <w:rPr>
          <w:rFonts w:ascii="Verdana" w:hAnsi="Verdana"/>
          <w:sz w:val="20"/>
          <w:szCs w:val="20"/>
        </w:rPr>
      </w:pPr>
    </w:p>
    <w:p w14:paraId="0B649107" w14:textId="77777777" w:rsidR="007C508E" w:rsidRDefault="007C508E" w:rsidP="00956E89">
      <w:pPr>
        <w:jc w:val="both"/>
        <w:rPr>
          <w:rFonts w:ascii="Verdana" w:hAnsi="Verdana"/>
          <w:sz w:val="20"/>
          <w:szCs w:val="20"/>
        </w:rPr>
      </w:pPr>
    </w:p>
    <w:p w14:paraId="7F5A5AAF" w14:textId="77777777" w:rsidR="00EF416B" w:rsidRDefault="00EF416B" w:rsidP="00956E89">
      <w:pPr>
        <w:jc w:val="both"/>
        <w:rPr>
          <w:rFonts w:ascii="Verdana" w:hAnsi="Verdana"/>
          <w:sz w:val="20"/>
          <w:szCs w:val="20"/>
        </w:rPr>
      </w:pPr>
    </w:p>
    <w:p w14:paraId="211DFBAB" w14:textId="77777777" w:rsidR="00EF416B" w:rsidRDefault="00EF416B" w:rsidP="00956E89">
      <w:pPr>
        <w:jc w:val="both"/>
        <w:rPr>
          <w:rFonts w:ascii="Verdana" w:hAnsi="Verdana"/>
          <w:sz w:val="20"/>
          <w:szCs w:val="20"/>
        </w:rPr>
      </w:pPr>
    </w:p>
    <w:p w14:paraId="132377C3" w14:textId="77777777" w:rsidR="00EF416B" w:rsidRDefault="00EF416B" w:rsidP="00956E89">
      <w:pPr>
        <w:jc w:val="both"/>
        <w:rPr>
          <w:rFonts w:ascii="Verdana" w:hAnsi="Verdana"/>
          <w:sz w:val="20"/>
          <w:szCs w:val="20"/>
        </w:rPr>
      </w:pPr>
    </w:p>
    <w:p w14:paraId="3203751B" w14:textId="77777777" w:rsidR="00EF416B" w:rsidRDefault="00EF416B" w:rsidP="00956E89">
      <w:pPr>
        <w:jc w:val="both"/>
        <w:rPr>
          <w:rFonts w:ascii="Verdana" w:hAnsi="Verdana"/>
          <w:sz w:val="20"/>
          <w:szCs w:val="20"/>
        </w:rPr>
      </w:pPr>
    </w:p>
    <w:p w14:paraId="0E8CE96C" w14:textId="77777777" w:rsidR="00EF416B" w:rsidRDefault="00EF416B" w:rsidP="00956E89">
      <w:pPr>
        <w:jc w:val="both"/>
        <w:rPr>
          <w:rFonts w:ascii="Verdana" w:hAnsi="Verdana"/>
          <w:sz w:val="20"/>
          <w:szCs w:val="20"/>
        </w:rPr>
      </w:pPr>
    </w:p>
    <w:p w14:paraId="08E00E0B" w14:textId="77777777" w:rsidR="00EF416B" w:rsidRDefault="00EF416B" w:rsidP="00956E89">
      <w:pPr>
        <w:jc w:val="both"/>
        <w:rPr>
          <w:rFonts w:ascii="Verdana" w:hAnsi="Verdana"/>
          <w:sz w:val="20"/>
          <w:szCs w:val="20"/>
        </w:rPr>
      </w:pPr>
    </w:p>
    <w:p w14:paraId="66B7D083" w14:textId="77777777" w:rsidR="00EF416B" w:rsidRPr="007532E8" w:rsidRDefault="00EF416B" w:rsidP="00956E89">
      <w:pPr>
        <w:jc w:val="both"/>
        <w:rPr>
          <w:rFonts w:ascii="Verdana" w:hAnsi="Verdana"/>
          <w:sz w:val="20"/>
          <w:szCs w:val="20"/>
        </w:rPr>
      </w:pPr>
    </w:p>
    <w:p w14:paraId="70CB0C29" w14:textId="77777777" w:rsidR="00956E89" w:rsidRDefault="00956E89" w:rsidP="00956E89">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ÁMBITO PERSONAL, TERRITORIAL, TEMPORAL</w:t>
      </w:r>
    </w:p>
    <w:p w14:paraId="1070EB01" w14:textId="77777777" w:rsidR="00B66EBF" w:rsidRDefault="00B66EBF" w:rsidP="00956E89">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CADB0D" w14:textId="77777777" w:rsidR="00B66EBF" w:rsidRPr="007532E8" w:rsidRDefault="00B66EBF" w:rsidP="00956E89">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9E678C" w14:textId="77777777" w:rsidR="00956E89" w:rsidRPr="00D02DA5" w:rsidRDefault="00956E89" w:rsidP="00956E89">
      <w:pPr>
        <w:rPr>
          <w:rFonts w:ascii="Verdana" w:hAnsi="Verdana"/>
          <w:sz w:val="22"/>
          <w:szCs w:val="22"/>
        </w:rPr>
      </w:pPr>
      <w:r w:rsidRPr="00D02DA5">
        <w:rPr>
          <w:rFonts w:ascii="Verdana" w:hAnsi="Verdana"/>
          <w:b/>
          <w:bCs/>
          <w:sz w:val="22"/>
          <w:szCs w:val="22"/>
        </w:rPr>
        <w:t>ÁMBITO PERSONAL</w:t>
      </w:r>
      <w:r w:rsidRPr="00D02DA5">
        <w:rPr>
          <w:rFonts w:ascii="Verdana" w:hAnsi="Verdana"/>
          <w:sz w:val="22"/>
          <w:szCs w:val="22"/>
        </w:rPr>
        <w:t>.</w:t>
      </w:r>
    </w:p>
    <w:p w14:paraId="6E0F9A6A" w14:textId="77777777" w:rsidR="00B66EBF" w:rsidRPr="007532E8" w:rsidRDefault="00B66EBF" w:rsidP="00956E89">
      <w:pPr>
        <w:rPr>
          <w:rFonts w:ascii="Verdana" w:hAnsi="Verdana"/>
          <w:sz w:val="20"/>
          <w:szCs w:val="20"/>
        </w:rPr>
      </w:pPr>
    </w:p>
    <w:p w14:paraId="2FF73A01" w14:textId="08C8080F" w:rsidR="00956E89" w:rsidRDefault="00956E89" w:rsidP="00956E89">
      <w:pPr>
        <w:jc w:val="both"/>
        <w:rPr>
          <w:rFonts w:ascii="Verdana" w:hAnsi="Verdana"/>
          <w:sz w:val="22"/>
          <w:szCs w:val="22"/>
        </w:rPr>
      </w:pPr>
      <w:r w:rsidRPr="00B66EBF">
        <w:rPr>
          <w:rFonts w:ascii="Verdana" w:hAnsi="Verdana"/>
          <w:sz w:val="22"/>
          <w:szCs w:val="22"/>
        </w:rPr>
        <w:t>El Plan de Igualdad de la empresa BODEGAS MUGA SL</w:t>
      </w:r>
      <w:r w:rsidRPr="00B66EBF">
        <w:rPr>
          <w:rFonts w:ascii="Verdana" w:hAnsi="Verdana"/>
          <w:b/>
          <w:bCs/>
          <w:sz w:val="22"/>
          <w:szCs w:val="22"/>
        </w:rPr>
        <w:t xml:space="preserve"> </w:t>
      </w:r>
      <w:r w:rsidRPr="00B66EBF">
        <w:rPr>
          <w:rFonts w:ascii="Verdana" w:hAnsi="Verdana"/>
          <w:sz w:val="22"/>
          <w:szCs w:val="22"/>
        </w:rPr>
        <w:t xml:space="preserve">afectará a la totalidad de las personas trabajadoras de la empresa, que prestan servicios en la entidad, así como aquellas personas que causen alta en la empresa a lo largo de la vigencia del Plan de Igualdad, incluyendo dentro del grupo afectado al personal de Dirección, y a las personas excluidas de los convenios colectivos de aplicación. </w:t>
      </w:r>
    </w:p>
    <w:p w14:paraId="5105ACBD" w14:textId="77777777" w:rsidR="00B66EBF" w:rsidRDefault="00B66EBF" w:rsidP="00956E89">
      <w:pPr>
        <w:jc w:val="both"/>
        <w:rPr>
          <w:rFonts w:ascii="Verdana" w:hAnsi="Verdana"/>
          <w:sz w:val="22"/>
          <w:szCs w:val="22"/>
        </w:rPr>
      </w:pPr>
    </w:p>
    <w:p w14:paraId="37D91EFE" w14:textId="77777777" w:rsidR="00B66EBF" w:rsidRPr="00B66EBF" w:rsidRDefault="00B66EBF" w:rsidP="00956E89">
      <w:pPr>
        <w:jc w:val="both"/>
        <w:rPr>
          <w:rFonts w:ascii="Verdana" w:hAnsi="Verdana"/>
          <w:sz w:val="22"/>
          <w:szCs w:val="22"/>
        </w:rPr>
      </w:pPr>
    </w:p>
    <w:p w14:paraId="3A791187" w14:textId="32DC83A2" w:rsidR="00956E89" w:rsidRDefault="00956E89" w:rsidP="00956E89">
      <w:pPr>
        <w:jc w:val="both"/>
        <w:rPr>
          <w:rFonts w:ascii="Verdana" w:hAnsi="Verdana"/>
          <w:sz w:val="22"/>
          <w:szCs w:val="22"/>
        </w:rPr>
      </w:pPr>
      <w:r w:rsidRPr="00B66EBF">
        <w:rPr>
          <w:rFonts w:ascii="Verdana" w:hAnsi="Verdana"/>
          <w:sz w:val="22"/>
          <w:szCs w:val="22"/>
        </w:rPr>
        <w:t xml:space="preserve">Con arreglo a lo establecido en el artículo 10.2 del RD 901/2020, las medidas que se contengan en el Plan de Igualdad de </w:t>
      </w:r>
      <w:r w:rsidRPr="00B66EBF">
        <w:rPr>
          <w:rFonts w:ascii="Verdana" w:hAnsi="Verdana"/>
          <w:b/>
          <w:bCs/>
          <w:sz w:val="22"/>
          <w:szCs w:val="22"/>
        </w:rPr>
        <w:t>BODEGAS MUGA SL</w:t>
      </w:r>
      <w:r w:rsidRPr="00B66EBF">
        <w:rPr>
          <w:rFonts w:ascii="Verdana" w:hAnsi="Verdana"/>
          <w:sz w:val="22"/>
          <w:szCs w:val="22"/>
        </w:rPr>
        <w:t>. serán aplicables a las personas que presten servicio cedidas por empresas de trabajo temporal durante los periodos de prestación de servicios.</w:t>
      </w:r>
    </w:p>
    <w:p w14:paraId="7229E193" w14:textId="77777777" w:rsidR="00B66EBF" w:rsidRDefault="00B66EBF" w:rsidP="00956E89">
      <w:pPr>
        <w:jc w:val="both"/>
        <w:rPr>
          <w:rFonts w:ascii="Verdana" w:hAnsi="Verdana"/>
          <w:sz w:val="22"/>
          <w:szCs w:val="22"/>
        </w:rPr>
      </w:pPr>
    </w:p>
    <w:p w14:paraId="12ECADD7" w14:textId="77777777" w:rsidR="00B66EBF" w:rsidRPr="00B66EBF" w:rsidRDefault="00B66EBF" w:rsidP="00956E89">
      <w:pPr>
        <w:jc w:val="both"/>
        <w:rPr>
          <w:rFonts w:ascii="Verdana" w:hAnsi="Verdana"/>
          <w:sz w:val="22"/>
          <w:szCs w:val="22"/>
        </w:rPr>
      </w:pPr>
    </w:p>
    <w:p w14:paraId="4BF57A8D" w14:textId="77777777" w:rsidR="00A127A5" w:rsidRDefault="00956E89" w:rsidP="00956E89">
      <w:pPr>
        <w:jc w:val="both"/>
        <w:rPr>
          <w:rFonts w:ascii="Verdana" w:hAnsi="Verdana"/>
          <w:b/>
          <w:bCs/>
          <w:sz w:val="22"/>
          <w:szCs w:val="22"/>
        </w:rPr>
      </w:pPr>
      <w:r w:rsidRPr="00B66EBF">
        <w:rPr>
          <w:rFonts w:ascii="Verdana" w:hAnsi="Verdana"/>
          <w:b/>
          <w:bCs/>
          <w:sz w:val="22"/>
          <w:szCs w:val="22"/>
        </w:rPr>
        <w:t>ÁMBITO TERRITORIAL.</w:t>
      </w:r>
    </w:p>
    <w:p w14:paraId="68C575F8" w14:textId="77777777" w:rsidR="00A127A5" w:rsidRDefault="00A127A5" w:rsidP="00956E89">
      <w:pPr>
        <w:jc w:val="both"/>
        <w:rPr>
          <w:rFonts w:ascii="Verdana" w:hAnsi="Verdana"/>
          <w:b/>
          <w:bCs/>
          <w:sz w:val="22"/>
          <w:szCs w:val="22"/>
        </w:rPr>
      </w:pPr>
    </w:p>
    <w:p w14:paraId="59A682AF" w14:textId="236B5C6D" w:rsidR="00956E89" w:rsidRDefault="00956E89" w:rsidP="00956E89">
      <w:pPr>
        <w:jc w:val="both"/>
        <w:rPr>
          <w:rFonts w:ascii="Verdana" w:hAnsi="Verdana"/>
          <w:sz w:val="20"/>
          <w:szCs w:val="20"/>
        </w:rPr>
      </w:pPr>
      <w:r w:rsidRPr="007532E8">
        <w:rPr>
          <w:rFonts w:ascii="Verdana" w:hAnsi="Verdana"/>
          <w:sz w:val="20"/>
          <w:szCs w:val="20"/>
        </w:rPr>
        <w:t xml:space="preserve">El Plan de Igualdad de la empresa </w:t>
      </w:r>
      <w:r>
        <w:rPr>
          <w:rFonts w:ascii="Verdana" w:hAnsi="Verdana"/>
          <w:sz w:val="20"/>
          <w:szCs w:val="20"/>
        </w:rPr>
        <w:t>BODEGAS MUGA SL</w:t>
      </w:r>
      <w:r>
        <w:rPr>
          <w:rFonts w:ascii="Verdana" w:hAnsi="Verdana"/>
          <w:b/>
          <w:bCs/>
          <w:sz w:val="20"/>
          <w:szCs w:val="20"/>
        </w:rPr>
        <w:t xml:space="preserve"> </w:t>
      </w:r>
      <w:r w:rsidRPr="007532E8">
        <w:rPr>
          <w:rFonts w:ascii="Verdana" w:hAnsi="Verdana"/>
          <w:sz w:val="20"/>
          <w:szCs w:val="20"/>
        </w:rPr>
        <w:t xml:space="preserve"> se </w:t>
      </w:r>
      <w:r>
        <w:rPr>
          <w:rFonts w:ascii="Verdana" w:hAnsi="Verdana"/>
          <w:sz w:val="20"/>
          <w:szCs w:val="20"/>
        </w:rPr>
        <w:t xml:space="preserve">aplica en el centro de la empresa en </w:t>
      </w:r>
      <w:r w:rsidR="00B66EBF">
        <w:rPr>
          <w:rFonts w:ascii="Verdana" w:hAnsi="Verdana"/>
          <w:sz w:val="20"/>
          <w:szCs w:val="20"/>
        </w:rPr>
        <w:t>Barrio de la Estación s/n 26200 HARO (La Rioja)</w:t>
      </w:r>
    </w:p>
    <w:p w14:paraId="63F064CA" w14:textId="77777777" w:rsidR="00956E89" w:rsidRPr="007532E8" w:rsidRDefault="00956E89" w:rsidP="00956E89">
      <w:pPr>
        <w:jc w:val="both"/>
        <w:rPr>
          <w:rFonts w:ascii="Verdana" w:hAnsi="Verdana"/>
          <w:sz w:val="20"/>
          <w:szCs w:val="20"/>
        </w:rPr>
      </w:pPr>
    </w:p>
    <w:tbl>
      <w:tblPr>
        <w:tblStyle w:val="Tablaconcuadrcula1clara-nfasis6"/>
        <w:tblW w:w="5000" w:type="pct"/>
        <w:tblLook w:val="04A0" w:firstRow="1" w:lastRow="0" w:firstColumn="1" w:lastColumn="0" w:noHBand="0" w:noVBand="1"/>
      </w:tblPr>
      <w:tblGrid>
        <w:gridCol w:w="2942"/>
        <w:gridCol w:w="5552"/>
      </w:tblGrid>
      <w:tr w:rsidR="00617839" w:rsidRPr="00617839" w14:paraId="4CEFA35D" w14:textId="77777777" w:rsidTr="006178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pct"/>
          </w:tcPr>
          <w:p w14:paraId="185784D5" w14:textId="77777777" w:rsidR="00617839" w:rsidRPr="00617839" w:rsidRDefault="00617839" w:rsidP="00A206AB">
            <w:pPr>
              <w:jc w:val="both"/>
              <w:rPr>
                <w:rFonts w:ascii="Verdana" w:hAnsi="Verdana"/>
                <w:sz w:val="18"/>
                <w:szCs w:val="18"/>
              </w:rPr>
            </w:pPr>
            <w:r w:rsidRPr="00617839">
              <w:rPr>
                <w:rFonts w:ascii="Verdana" w:hAnsi="Verdana"/>
                <w:sz w:val="18"/>
                <w:szCs w:val="18"/>
              </w:rPr>
              <w:t>CENTRO</w:t>
            </w:r>
          </w:p>
        </w:tc>
        <w:tc>
          <w:tcPr>
            <w:tcW w:w="3268" w:type="pct"/>
          </w:tcPr>
          <w:p w14:paraId="708FA4FC" w14:textId="77777777" w:rsidR="00617839" w:rsidRPr="00617839" w:rsidRDefault="00617839" w:rsidP="00A206AB">
            <w:pPr>
              <w:jc w:val="both"/>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17839">
              <w:rPr>
                <w:rFonts w:ascii="Verdana" w:hAnsi="Verdana"/>
                <w:sz w:val="18"/>
                <w:szCs w:val="18"/>
              </w:rPr>
              <w:t>DIRECCIÓN</w:t>
            </w:r>
          </w:p>
        </w:tc>
      </w:tr>
      <w:tr w:rsidR="00617839" w:rsidRPr="00617839" w14:paraId="595A45C3" w14:textId="77777777" w:rsidTr="00617839">
        <w:tc>
          <w:tcPr>
            <w:cnfStyle w:val="001000000000" w:firstRow="0" w:lastRow="0" w:firstColumn="1" w:lastColumn="0" w:oddVBand="0" w:evenVBand="0" w:oddHBand="0" w:evenHBand="0" w:firstRowFirstColumn="0" w:firstRowLastColumn="0" w:lastRowFirstColumn="0" w:lastRowLastColumn="0"/>
            <w:tcW w:w="1732" w:type="pct"/>
          </w:tcPr>
          <w:p w14:paraId="205B02F3" w14:textId="0BAEC940" w:rsidR="00617839" w:rsidRPr="00617839" w:rsidRDefault="00617839" w:rsidP="00A206AB">
            <w:pPr>
              <w:jc w:val="both"/>
              <w:rPr>
                <w:rFonts w:ascii="Verdana" w:hAnsi="Verdana"/>
                <w:b w:val="0"/>
                <w:bCs w:val="0"/>
                <w:sz w:val="18"/>
                <w:szCs w:val="18"/>
              </w:rPr>
            </w:pPr>
            <w:r w:rsidRPr="00617839">
              <w:rPr>
                <w:rFonts w:ascii="Verdana" w:hAnsi="Verdana"/>
                <w:sz w:val="18"/>
                <w:szCs w:val="18"/>
              </w:rPr>
              <w:t>BODEGAS MUGA HARO</w:t>
            </w:r>
          </w:p>
          <w:p w14:paraId="5E8CE7C9" w14:textId="77777777" w:rsidR="00617839" w:rsidRPr="00617839" w:rsidRDefault="00617839" w:rsidP="00A206AB">
            <w:pPr>
              <w:jc w:val="both"/>
              <w:rPr>
                <w:rFonts w:ascii="Verdana" w:hAnsi="Verdana"/>
                <w:sz w:val="18"/>
                <w:szCs w:val="18"/>
              </w:rPr>
            </w:pPr>
            <w:r w:rsidRPr="00617839">
              <w:rPr>
                <w:rFonts w:ascii="Verdana" w:hAnsi="Verdana"/>
                <w:sz w:val="18"/>
                <w:szCs w:val="18"/>
              </w:rPr>
              <w:t xml:space="preserve"> </w:t>
            </w:r>
          </w:p>
        </w:tc>
        <w:tc>
          <w:tcPr>
            <w:tcW w:w="3268" w:type="pct"/>
          </w:tcPr>
          <w:p w14:paraId="5EA4FD1C" w14:textId="5C1CE55F" w:rsidR="00617839" w:rsidRPr="00617839" w:rsidRDefault="00617839" w:rsidP="00A206AB">
            <w:pPr>
              <w:jc w:val="both"/>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17839">
              <w:rPr>
                <w:rFonts w:ascii="Verdana" w:hAnsi="Verdana"/>
                <w:sz w:val="18"/>
                <w:szCs w:val="18"/>
              </w:rPr>
              <w:t xml:space="preserve">C/Barrio de la Estación s/n 26200 Haro (La Rioja) </w:t>
            </w:r>
          </w:p>
        </w:tc>
      </w:tr>
    </w:tbl>
    <w:p w14:paraId="77332360" w14:textId="77777777" w:rsidR="00956E89" w:rsidRPr="007532E8" w:rsidRDefault="00956E89" w:rsidP="00956E89">
      <w:pPr>
        <w:jc w:val="both"/>
        <w:rPr>
          <w:rFonts w:ascii="Verdana" w:hAnsi="Verdana"/>
          <w:sz w:val="20"/>
          <w:szCs w:val="20"/>
        </w:rPr>
      </w:pPr>
    </w:p>
    <w:p w14:paraId="7FE11C66" w14:textId="77777777" w:rsidR="00956E89" w:rsidRPr="00A127A5" w:rsidRDefault="00956E89" w:rsidP="00956E89">
      <w:pPr>
        <w:jc w:val="both"/>
        <w:rPr>
          <w:rFonts w:ascii="Verdana" w:hAnsi="Verdana"/>
          <w:b/>
          <w:bCs/>
          <w:sz w:val="22"/>
          <w:szCs w:val="22"/>
        </w:rPr>
      </w:pPr>
      <w:r w:rsidRPr="00A127A5">
        <w:rPr>
          <w:rFonts w:ascii="Verdana" w:hAnsi="Verdana"/>
          <w:b/>
          <w:bCs/>
          <w:sz w:val="22"/>
          <w:szCs w:val="22"/>
        </w:rPr>
        <w:t>ÁMBITO TEMPORAL</w:t>
      </w:r>
    </w:p>
    <w:p w14:paraId="27CC02CD" w14:textId="77777777" w:rsidR="00157578" w:rsidRPr="007532E8" w:rsidRDefault="00157578" w:rsidP="00956E89">
      <w:pPr>
        <w:jc w:val="both"/>
        <w:rPr>
          <w:rFonts w:ascii="Verdana" w:hAnsi="Verdana"/>
          <w:b/>
          <w:bCs/>
          <w:sz w:val="20"/>
          <w:szCs w:val="20"/>
        </w:rPr>
      </w:pPr>
    </w:p>
    <w:p w14:paraId="7A0B5F13" w14:textId="0F41975D" w:rsidR="00956E89" w:rsidRDefault="00956E89" w:rsidP="00956E89">
      <w:pPr>
        <w:jc w:val="both"/>
        <w:rPr>
          <w:rFonts w:ascii="Verdana" w:hAnsi="Verdana"/>
          <w:b/>
          <w:bCs/>
          <w:sz w:val="22"/>
          <w:szCs w:val="22"/>
        </w:rPr>
      </w:pPr>
      <w:r w:rsidRPr="00157578">
        <w:rPr>
          <w:rFonts w:ascii="Verdana" w:hAnsi="Verdana"/>
          <w:sz w:val="22"/>
          <w:szCs w:val="22"/>
        </w:rPr>
        <w:t>La vigencia del I Plan de Igualdad de BODEGAS MUGA SL</w:t>
      </w:r>
      <w:r w:rsidRPr="00157578">
        <w:rPr>
          <w:rFonts w:ascii="Verdana" w:hAnsi="Verdana"/>
          <w:b/>
          <w:bCs/>
          <w:sz w:val="22"/>
          <w:szCs w:val="22"/>
        </w:rPr>
        <w:t>.</w:t>
      </w:r>
      <w:r w:rsidRPr="00157578">
        <w:rPr>
          <w:rFonts w:ascii="Verdana" w:hAnsi="Verdana"/>
          <w:sz w:val="22"/>
          <w:szCs w:val="22"/>
        </w:rPr>
        <w:t xml:space="preserve"> será de 4 años, </w:t>
      </w:r>
      <w:r w:rsidRPr="00157578">
        <w:rPr>
          <w:rFonts w:ascii="Verdana" w:hAnsi="Verdana"/>
          <w:b/>
          <w:bCs/>
          <w:sz w:val="22"/>
          <w:szCs w:val="22"/>
        </w:rPr>
        <w:t xml:space="preserve">desde </w:t>
      </w:r>
      <w:r w:rsidR="00157578">
        <w:rPr>
          <w:rFonts w:ascii="Verdana" w:hAnsi="Verdana"/>
          <w:b/>
          <w:bCs/>
          <w:sz w:val="22"/>
          <w:szCs w:val="22"/>
        </w:rPr>
        <w:t>11</w:t>
      </w:r>
      <w:r w:rsidRPr="00157578">
        <w:rPr>
          <w:rFonts w:ascii="Verdana" w:hAnsi="Verdana"/>
          <w:b/>
          <w:bCs/>
          <w:sz w:val="22"/>
          <w:szCs w:val="22"/>
        </w:rPr>
        <w:t xml:space="preserve"> de </w:t>
      </w:r>
      <w:r w:rsidR="00157578">
        <w:rPr>
          <w:rFonts w:ascii="Verdana" w:hAnsi="Verdana"/>
          <w:b/>
          <w:bCs/>
          <w:sz w:val="22"/>
          <w:szCs w:val="22"/>
        </w:rPr>
        <w:t>marzo de 2024</w:t>
      </w:r>
      <w:r w:rsidRPr="00157578">
        <w:rPr>
          <w:rFonts w:ascii="Verdana" w:hAnsi="Verdana"/>
          <w:b/>
          <w:bCs/>
          <w:sz w:val="22"/>
          <w:szCs w:val="22"/>
        </w:rPr>
        <w:t xml:space="preserve"> hasta </w:t>
      </w:r>
      <w:r w:rsidR="00157578">
        <w:rPr>
          <w:rFonts w:ascii="Verdana" w:hAnsi="Verdana"/>
          <w:b/>
          <w:bCs/>
          <w:sz w:val="22"/>
          <w:szCs w:val="22"/>
        </w:rPr>
        <w:t>10</w:t>
      </w:r>
      <w:r w:rsidRPr="00157578">
        <w:rPr>
          <w:rFonts w:ascii="Verdana" w:hAnsi="Verdana"/>
          <w:b/>
          <w:bCs/>
          <w:sz w:val="22"/>
          <w:szCs w:val="22"/>
        </w:rPr>
        <w:t xml:space="preserve"> de </w:t>
      </w:r>
      <w:r w:rsidR="00157578">
        <w:rPr>
          <w:rFonts w:ascii="Verdana" w:hAnsi="Verdana"/>
          <w:b/>
          <w:bCs/>
          <w:sz w:val="22"/>
          <w:szCs w:val="22"/>
        </w:rPr>
        <w:t>marzo de 2028</w:t>
      </w:r>
      <w:r w:rsidRPr="00157578">
        <w:rPr>
          <w:rFonts w:ascii="Verdana" w:hAnsi="Verdana"/>
          <w:b/>
          <w:bCs/>
          <w:sz w:val="22"/>
          <w:szCs w:val="22"/>
        </w:rPr>
        <w:t>, siendo la fecha de inicio de este  el</w:t>
      </w:r>
      <w:r w:rsidR="00A127A5">
        <w:rPr>
          <w:rFonts w:ascii="Verdana" w:hAnsi="Verdana"/>
          <w:b/>
          <w:bCs/>
          <w:sz w:val="22"/>
          <w:szCs w:val="22"/>
        </w:rPr>
        <w:t xml:space="preserve"> 11</w:t>
      </w:r>
      <w:r w:rsidRPr="00157578">
        <w:rPr>
          <w:rFonts w:ascii="Verdana" w:hAnsi="Verdana"/>
          <w:b/>
          <w:bCs/>
          <w:sz w:val="22"/>
          <w:szCs w:val="22"/>
        </w:rPr>
        <w:t xml:space="preserve"> de </w:t>
      </w:r>
      <w:r w:rsidR="00A46E0C">
        <w:rPr>
          <w:rFonts w:ascii="Verdana" w:hAnsi="Verdana"/>
          <w:b/>
          <w:bCs/>
          <w:sz w:val="22"/>
          <w:szCs w:val="22"/>
        </w:rPr>
        <w:t>marzo</w:t>
      </w:r>
      <w:r w:rsidRPr="00157578">
        <w:rPr>
          <w:rFonts w:ascii="Verdana" w:hAnsi="Verdana"/>
          <w:b/>
          <w:bCs/>
          <w:sz w:val="22"/>
          <w:szCs w:val="22"/>
        </w:rPr>
        <w:t xml:space="preserve"> tal como han acordado las partes negociadoras.</w:t>
      </w:r>
    </w:p>
    <w:p w14:paraId="4AC58CF0" w14:textId="77777777" w:rsidR="00A127A5" w:rsidRPr="00157578" w:rsidRDefault="00A127A5" w:rsidP="00956E89">
      <w:pPr>
        <w:jc w:val="both"/>
        <w:rPr>
          <w:rFonts w:ascii="Verdana" w:hAnsi="Verdana"/>
          <w:b/>
          <w:bCs/>
          <w:sz w:val="22"/>
          <w:szCs w:val="22"/>
        </w:rPr>
      </w:pPr>
    </w:p>
    <w:p w14:paraId="214B5D02" w14:textId="77777777" w:rsidR="00956E89" w:rsidRPr="00157578" w:rsidRDefault="00956E89" w:rsidP="00956E89">
      <w:pPr>
        <w:jc w:val="both"/>
        <w:rPr>
          <w:rFonts w:ascii="Verdana" w:hAnsi="Verdana"/>
          <w:sz w:val="22"/>
          <w:szCs w:val="22"/>
        </w:rPr>
      </w:pPr>
      <w:r w:rsidRPr="00157578">
        <w:rPr>
          <w:rFonts w:ascii="Verdana" w:hAnsi="Verdana"/>
          <w:sz w:val="22"/>
          <w:szCs w:val="22"/>
        </w:rPr>
        <w:t>Las medidas del Plan de Igualdad podrán revisarse en cualquier momento a lo largo de su vigencia con el fin de añadir, reorientar, mejorar, corregir, intensificar, atenuar, o incluso, dejar de aplicar alguna medida que contenga en función de los efectos que vayan apreciándose en relación con la consecución de objetivos (artículo 9.1.4 RD 901/2020).</w:t>
      </w:r>
    </w:p>
    <w:p w14:paraId="633BC800" w14:textId="77777777" w:rsidR="00956E89" w:rsidRDefault="00956E89" w:rsidP="00956E89">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74A3A3" w14:textId="77777777" w:rsidR="00956E89" w:rsidRDefault="00956E89" w:rsidP="00956E89">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INFORME DIÁGNOSTICO.</w:t>
      </w:r>
    </w:p>
    <w:p w14:paraId="3A0D34CF" w14:textId="77777777" w:rsidR="00A127A5" w:rsidRPr="007532E8" w:rsidRDefault="00A127A5" w:rsidP="00956E89">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B64C74" w14:textId="77777777" w:rsidR="00956E89" w:rsidRPr="00A46E0C" w:rsidRDefault="00956E89" w:rsidP="00956E89">
      <w:pPr>
        <w:jc w:val="both"/>
        <w:rPr>
          <w:rFonts w:ascii="Verdana" w:hAnsi="Verdana"/>
          <w:sz w:val="22"/>
          <w:szCs w:val="22"/>
        </w:rPr>
      </w:pPr>
      <w:r w:rsidRPr="00A46E0C">
        <w:rPr>
          <w:rFonts w:ascii="Verdana" w:hAnsi="Verdana"/>
          <w:sz w:val="22"/>
          <w:szCs w:val="22"/>
        </w:rPr>
        <w:t xml:space="preserve">Se da traslado de las valoraciones de las partidas analizadas, en la versión </w:t>
      </w:r>
      <w:proofErr w:type="spellStart"/>
      <w:r w:rsidRPr="00A46E0C">
        <w:rPr>
          <w:rFonts w:ascii="Verdana" w:hAnsi="Verdana"/>
          <w:sz w:val="22"/>
          <w:szCs w:val="22"/>
        </w:rPr>
        <w:t>Regcon</w:t>
      </w:r>
      <w:proofErr w:type="spellEnd"/>
      <w:r w:rsidRPr="00A46E0C">
        <w:rPr>
          <w:rFonts w:ascii="Verdana" w:hAnsi="Verdana"/>
          <w:sz w:val="22"/>
          <w:szCs w:val="22"/>
        </w:rPr>
        <w:t xml:space="preserve">, no se aporta la totalidad de la información tratada en la Comisión Negociadora, por el carácter sensible y confidencial de la misma, </w:t>
      </w:r>
    </w:p>
    <w:p w14:paraId="0C9FC660" w14:textId="77777777" w:rsidR="00956E89" w:rsidRDefault="00956E89" w:rsidP="00956E89">
      <w:pPr>
        <w:jc w:val="both"/>
        <w:rPr>
          <w:rFonts w:ascii="Verdana" w:hAnsi="Verdana"/>
          <w:sz w:val="20"/>
          <w:szCs w:val="20"/>
        </w:rPr>
      </w:pPr>
    </w:p>
    <w:p w14:paraId="688A083F" w14:textId="77777777" w:rsidR="00956E89" w:rsidRDefault="00956E89" w:rsidP="00956E89">
      <w:pPr>
        <w:jc w:val="both"/>
        <w:rPr>
          <w:rFonts w:ascii="Verdana" w:hAnsi="Verdana"/>
          <w:sz w:val="20"/>
          <w:szCs w:val="20"/>
        </w:rPr>
      </w:pPr>
    </w:p>
    <w:p w14:paraId="08CAA073" w14:textId="77777777" w:rsidR="007C508E" w:rsidRDefault="007C508E" w:rsidP="00956E89">
      <w:pPr>
        <w:jc w:val="both"/>
        <w:rPr>
          <w:rFonts w:ascii="Verdana" w:hAnsi="Verdana"/>
          <w:sz w:val="20"/>
          <w:szCs w:val="20"/>
        </w:rPr>
      </w:pPr>
    </w:p>
    <w:p w14:paraId="43241F41" w14:textId="77777777" w:rsidR="007C508E" w:rsidRDefault="007C508E" w:rsidP="00956E89">
      <w:pPr>
        <w:jc w:val="both"/>
        <w:rPr>
          <w:rFonts w:ascii="Verdana" w:hAnsi="Verdana"/>
          <w:sz w:val="20"/>
          <w:szCs w:val="20"/>
        </w:rPr>
      </w:pPr>
    </w:p>
    <w:p w14:paraId="50472273" w14:textId="77777777" w:rsidR="007C508E" w:rsidRDefault="007C508E" w:rsidP="00956E89">
      <w:pPr>
        <w:jc w:val="both"/>
        <w:rPr>
          <w:rFonts w:ascii="Verdana" w:hAnsi="Verdana"/>
          <w:sz w:val="20"/>
          <w:szCs w:val="20"/>
        </w:rPr>
      </w:pPr>
    </w:p>
    <w:p w14:paraId="57434523" w14:textId="77777777" w:rsidR="007C508E" w:rsidRDefault="007C508E" w:rsidP="00956E89">
      <w:pPr>
        <w:jc w:val="both"/>
        <w:rPr>
          <w:rFonts w:ascii="Verdana" w:hAnsi="Verdana"/>
          <w:sz w:val="20"/>
          <w:szCs w:val="20"/>
        </w:rPr>
      </w:pPr>
    </w:p>
    <w:p w14:paraId="4A712DF6" w14:textId="77777777" w:rsidR="007C508E" w:rsidRDefault="007C508E" w:rsidP="00956E89">
      <w:pPr>
        <w:jc w:val="both"/>
        <w:rPr>
          <w:rFonts w:ascii="Verdana" w:hAnsi="Verdana"/>
          <w:sz w:val="20"/>
          <w:szCs w:val="20"/>
        </w:rPr>
      </w:pPr>
    </w:p>
    <w:p w14:paraId="2DF3EBE7" w14:textId="77777777" w:rsidR="00956E89" w:rsidRPr="007532E8" w:rsidRDefault="00956E89" w:rsidP="00956E89">
      <w:pPr>
        <w:jc w:val="both"/>
        <w:rPr>
          <w:rFonts w:ascii="Verdana" w:hAnsi="Verdana"/>
          <w:sz w:val="20"/>
          <w:szCs w:val="20"/>
        </w:rPr>
      </w:pPr>
    </w:p>
    <w:p w14:paraId="15D4F019" w14:textId="77777777" w:rsidR="007C508E" w:rsidRDefault="007C508E" w:rsidP="00956E89">
      <w:pPr>
        <w:spacing w:before="40" w:after="40"/>
        <w:jc w:val="center"/>
        <w:rPr>
          <w:rFonts w:ascii="Verdana" w:eastAsia="Economica" w:hAnsi="Verdana" w:cs="Calibri"/>
          <w:b/>
          <w:sz w:val="20"/>
          <w:szCs w:val="20"/>
          <w:u w:val="single"/>
        </w:rPr>
      </w:pPr>
    </w:p>
    <w:p w14:paraId="4CBB1EDA" w14:textId="77777777" w:rsidR="007C508E" w:rsidRDefault="007C508E" w:rsidP="00956E89">
      <w:pPr>
        <w:spacing w:before="40" w:after="40"/>
        <w:jc w:val="center"/>
        <w:rPr>
          <w:rFonts w:ascii="Verdana" w:eastAsia="Economica" w:hAnsi="Verdana" w:cs="Calibri"/>
          <w:b/>
          <w:sz w:val="20"/>
          <w:szCs w:val="20"/>
          <w:u w:val="single"/>
        </w:rPr>
      </w:pPr>
    </w:p>
    <w:p w14:paraId="01ADD15E" w14:textId="250BB212" w:rsidR="00956E89" w:rsidRPr="003B6051" w:rsidRDefault="00956E89" w:rsidP="00956E89">
      <w:pPr>
        <w:spacing w:before="40" w:after="40"/>
        <w:jc w:val="center"/>
        <w:rPr>
          <w:rFonts w:ascii="Verdana" w:eastAsia="Economica" w:hAnsi="Verdana" w:cs="Calibri"/>
          <w:b/>
          <w:sz w:val="20"/>
          <w:szCs w:val="20"/>
          <w:u w:val="single"/>
        </w:rPr>
      </w:pPr>
      <w:r w:rsidRPr="003B6051">
        <w:rPr>
          <w:rFonts w:ascii="Verdana" w:eastAsia="Economica" w:hAnsi="Verdana" w:cs="Calibri"/>
          <w:b/>
          <w:sz w:val="20"/>
          <w:szCs w:val="20"/>
          <w:u w:val="single"/>
        </w:rPr>
        <w:t xml:space="preserve">INFORME DIAGNÓSTICO </w:t>
      </w:r>
      <w:r>
        <w:rPr>
          <w:rFonts w:ascii="Verdana" w:eastAsia="Economica" w:hAnsi="Verdana" w:cs="Calibri"/>
          <w:b/>
          <w:sz w:val="20"/>
          <w:szCs w:val="20"/>
          <w:u w:val="single"/>
        </w:rPr>
        <w:t xml:space="preserve">BODEGAS MUGA SL </w:t>
      </w:r>
    </w:p>
    <w:p w14:paraId="0445AB77" w14:textId="77777777" w:rsidR="00956E89" w:rsidRPr="007532E8" w:rsidRDefault="00956E89" w:rsidP="00956E89">
      <w:pPr>
        <w:spacing w:before="40" w:after="40"/>
        <w:jc w:val="center"/>
        <w:rPr>
          <w:rFonts w:ascii="Verdana" w:eastAsia="Economica" w:hAnsi="Verdana" w:cs="Calibri"/>
          <w:b/>
          <w:color w:val="FF0000"/>
          <w:sz w:val="20"/>
          <w:szCs w:val="20"/>
          <w:u w:val="single"/>
        </w:rPr>
      </w:pPr>
    </w:p>
    <w:p w14:paraId="7FCF9D11" w14:textId="77777777" w:rsidR="00956E89" w:rsidRDefault="00956E89" w:rsidP="00956E89">
      <w:pPr>
        <w:suppressAutoHyphens/>
        <w:spacing w:line="360" w:lineRule="auto"/>
        <w:contextualSpacing/>
        <w:jc w:val="center"/>
        <w:rPr>
          <w:rFonts w:ascii="Verdana" w:eastAsia="Arial" w:hAnsi="Verdana" w:cs="Calibri"/>
          <w:b/>
          <w:bCs/>
          <w:i/>
          <w:iCs/>
          <w:sz w:val="20"/>
          <w:szCs w:val="20"/>
          <w:u w:val="single"/>
          <w:lang w:eastAsia="zh-CN" w:bidi="hi-IN"/>
        </w:rPr>
      </w:pPr>
      <w:r w:rsidRPr="0040333A">
        <w:rPr>
          <w:rFonts w:ascii="Verdana" w:eastAsia="Arial" w:hAnsi="Verdana" w:cs="Calibri"/>
          <w:b/>
          <w:bCs/>
          <w:i/>
          <w:iCs/>
          <w:sz w:val="20"/>
          <w:szCs w:val="20"/>
          <w:u w:val="single"/>
          <w:lang w:eastAsia="zh-CN" w:bidi="hi-IN"/>
        </w:rPr>
        <w:t>INTRODUCCIÓN DIAGNÓSTICO</w:t>
      </w:r>
    </w:p>
    <w:p w14:paraId="1E051ADB" w14:textId="77777777" w:rsidR="00A127A5" w:rsidRPr="0040333A" w:rsidRDefault="00A127A5" w:rsidP="00956E89">
      <w:pPr>
        <w:suppressAutoHyphens/>
        <w:spacing w:line="360" w:lineRule="auto"/>
        <w:contextualSpacing/>
        <w:jc w:val="center"/>
        <w:rPr>
          <w:rFonts w:ascii="Verdana" w:eastAsia="Arial" w:hAnsi="Verdana" w:cs="Calibri"/>
          <w:b/>
          <w:bCs/>
          <w:i/>
          <w:iCs/>
          <w:sz w:val="20"/>
          <w:szCs w:val="20"/>
          <w:u w:val="single"/>
          <w:lang w:eastAsia="zh-CN" w:bidi="hi-IN"/>
        </w:rPr>
      </w:pPr>
    </w:p>
    <w:p w14:paraId="5AC985C8" w14:textId="77777777" w:rsidR="00956E89" w:rsidRPr="0062005F" w:rsidRDefault="00956E89" w:rsidP="00956E89">
      <w:pPr>
        <w:suppressAutoHyphens/>
        <w:spacing w:line="360" w:lineRule="auto"/>
        <w:contextualSpacing/>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La realización del diagnóstico es un requisito indispensable para la realización del Plan de Igualdad, de acuerdo con el artículo 46 de la Ley Orgánica 3/2007 de 22 de marzo, para la igualdad efectiva de mujeres y hombres y con el artículo 7 del RD 901/2020 de 13 de octubre, porque el que se regulan los planes de igualdad y su registro.</w:t>
      </w:r>
    </w:p>
    <w:p w14:paraId="001E3AE1" w14:textId="77777777" w:rsidR="00956E89" w:rsidRPr="0062005F" w:rsidRDefault="00956E89" w:rsidP="00956E89">
      <w:pPr>
        <w:suppressAutoHyphens/>
        <w:spacing w:line="360" w:lineRule="auto"/>
        <w:contextualSpacing/>
        <w:jc w:val="both"/>
        <w:rPr>
          <w:rFonts w:ascii="Verdana" w:eastAsia="Arial" w:hAnsi="Verdana" w:cs="Calibri"/>
          <w:sz w:val="20"/>
          <w:szCs w:val="20"/>
          <w:lang w:eastAsia="zh-CN" w:bidi="hi-IN"/>
        </w:rPr>
      </w:pPr>
    </w:p>
    <w:p w14:paraId="22C56876" w14:textId="77777777" w:rsidR="00956E89" w:rsidRPr="0062005F" w:rsidRDefault="00956E89" w:rsidP="00956E89">
      <w:pPr>
        <w:suppressAutoHyphens/>
        <w:spacing w:line="360" w:lineRule="auto"/>
        <w:contextualSpacing/>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Este informe diagnóstico ha sido elaborado por la comisión negociadora del Plan de Igualdad, atendiendo a los criterios específicos señalados en el anexo del RD 901/2020, de 13 de octubre.</w:t>
      </w:r>
    </w:p>
    <w:p w14:paraId="0A453C7B"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1D2DF2BB"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Para la elaboración de este, las personas que han integrado la comisión negociadora han tenido acceso a cuanta documentación e información resultaba necesaria.</w:t>
      </w:r>
    </w:p>
    <w:p w14:paraId="06C5C4AE"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6C170B65"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Los objetivos que hemos perseguido con la realización de este diagnóstico son varios:</w:t>
      </w:r>
    </w:p>
    <w:p w14:paraId="4B1D06C5"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33998EC1" w14:textId="77777777" w:rsidR="00956E89" w:rsidRPr="0062005F" w:rsidRDefault="00956E89" w:rsidP="00956E89">
      <w:pPr>
        <w:numPr>
          <w:ilvl w:val="0"/>
          <w:numId w:val="18"/>
        </w:num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Obtener información pormenorizada de las características de la organización y de la composición de la plantilla que la conforma, así como de las prácticas de gestión de los recursos humanos que se llevan a cabo en la misma, y las opiniones y necesidades de las trabajadoras y de los trabajadores sobre la igualdad de oportunidades entre mujeres y hombres.</w:t>
      </w:r>
    </w:p>
    <w:p w14:paraId="25065E21"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0055CD91" w14:textId="77777777" w:rsidR="00956E89" w:rsidRPr="0062005F" w:rsidRDefault="00956E89" w:rsidP="00956E89">
      <w:pPr>
        <w:numPr>
          <w:ilvl w:val="0"/>
          <w:numId w:val="18"/>
        </w:num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Identificar la existencia de posibles desigualdades, desequilibrios o discriminaciones, que dificulten el avance en la consecución de la igualdad de oportunidades dentro de la empresa.</w:t>
      </w:r>
    </w:p>
    <w:p w14:paraId="76BBE247"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20E4BD40" w14:textId="77777777" w:rsidR="00956E89" w:rsidRPr="0062005F" w:rsidRDefault="00956E89" w:rsidP="00956E89">
      <w:pPr>
        <w:numPr>
          <w:ilvl w:val="0"/>
          <w:numId w:val="18"/>
        </w:num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Promover cambios en la gestión que optimicen los recursos humanos y su funcionamiento general bajo el prisma de la igualdad de oportunidades entre mujeres y hombres.</w:t>
      </w:r>
    </w:p>
    <w:p w14:paraId="023D0111"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795EA138" w14:textId="77777777" w:rsidR="00956E89" w:rsidRPr="0062005F" w:rsidRDefault="00956E89" w:rsidP="00956E89">
      <w:pPr>
        <w:numPr>
          <w:ilvl w:val="0"/>
          <w:numId w:val="18"/>
        </w:num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Servir de base para la realización de un Plan de Igualdad.</w:t>
      </w:r>
    </w:p>
    <w:p w14:paraId="3E5BDC74"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65252954" w14:textId="77777777" w:rsidR="00956E89" w:rsidRDefault="00956E89" w:rsidP="00956E89">
      <w:p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lastRenderedPageBreak/>
        <w:t>La información recogida en este informe es fruto del análisis de los siguientes ámbitos:</w:t>
      </w:r>
    </w:p>
    <w:p w14:paraId="7D3A6FE1" w14:textId="77777777" w:rsidR="00A127A5" w:rsidRPr="0062005F" w:rsidRDefault="00A127A5" w:rsidP="00956E89">
      <w:pPr>
        <w:suppressAutoHyphens/>
        <w:spacing w:line="360" w:lineRule="auto"/>
        <w:jc w:val="both"/>
        <w:rPr>
          <w:rFonts w:ascii="Verdana" w:eastAsia="Arial" w:hAnsi="Verdana" w:cs="Calibri"/>
          <w:sz w:val="20"/>
          <w:szCs w:val="20"/>
          <w:lang w:eastAsia="zh-CN" w:bidi="hi-IN"/>
        </w:rPr>
      </w:pPr>
    </w:p>
    <w:p w14:paraId="5DAF5787"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2ABDB1FB" w14:textId="77777777" w:rsidR="00956E89" w:rsidRPr="0062005F" w:rsidRDefault="00956E89" w:rsidP="00956E89">
      <w:pPr>
        <w:numPr>
          <w:ilvl w:val="0"/>
          <w:numId w:val="17"/>
        </w:num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Proceso de selección y contratación.</w:t>
      </w:r>
    </w:p>
    <w:p w14:paraId="4A61BF27" w14:textId="77777777" w:rsidR="00956E89" w:rsidRPr="0062005F" w:rsidRDefault="00956E89" w:rsidP="00956E89">
      <w:pPr>
        <w:numPr>
          <w:ilvl w:val="0"/>
          <w:numId w:val="17"/>
        </w:num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Clasificación profesional</w:t>
      </w:r>
    </w:p>
    <w:p w14:paraId="22EF1443" w14:textId="77777777" w:rsidR="00956E89" w:rsidRPr="0062005F" w:rsidRDefault="00956E89" w:rsidP="00956E89">
      <w:pPr>
        <w:numPr>
          <w:ilvl w:val="0"/>
          <w:numId w:val="17"/>
        </w:num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Formación</w:t>
      </w:r>
    </w:p>
    <w:p w14:paraId="48E900B1" w14:textId="77777777" w:rsidR="00956E89" w:rsidRPr="0062005F" w:rsidRDefault="00956E89" w:rsidP="00956E89">
      <w:pPr>
        <w:numPr>
          <w:ilvl w:val="0"/>
          <w:numId w:val="17"/>
        </w:num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Promoción profesional</w:t>
      </w:r>
    </w:p>
    <w:p w14:paraId="2DCC628A" w14:textId="77777777" w:rsidR="00956E89" w:rsidRPr="0062005F" w:rsidRDefault="00956E89" w:rsidP="00956E89">
      <w:pPr>
        <w:numPr>
          <w:ilvl w:val="0"/>
          <w:numId w:val="17"/>
        </w:num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Condiciones de trabajo</w:t>
      </w:r>
    </w:p>
    <w:p w14:paraId="14ED129D" w14:textId="77777777" w:rsidR="00956E89" w:rsidRPr="0062005F" w:rsidRDefault="00956E89" w:rsidP="00956E89">
      <w:pPr>
        <w:numPr>
          <w:ilvl w:val="0"/>
          <w:numId w:val="17"/>
        </w:num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Ejercicio corresponsable de los derechos de la vida personal, familiar y laboral.</w:t>
      </w:r>
    </w:p>
    <w:p w14:paraId="65EFD9A4" w14:textId="77777777" w:rsidR="00956E89" w:rsidRPr="0062005F" w:rsidRDefault="00956E89" w:rsidP="00956E89">
      <w:pPr>
        <w:numPr>
          <w:ilvl w:val="0"/>
          <w:numId w:val="17"/>
        </w:num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Retribuciones.</w:t>
      </w:r>
    </w:p>
    <w:p w14:paraId="3D7D42CB" w14:textId="77777777" w:rsidR="00956E89" w:rsidRPr="0062005F" w:rsidRDefault="00956E89" w:rsidP="00956E89">
      <w:pPr>
        <w:numPr>
          <w:ilvl w:val="0"/>
          <w:numId w:val="17"/>
        </w:num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Prevención del acoso sexual y por razón de sexo.</w:t>
      </w:r>
    </w:p>
    <w:p w14:paraId="097833E6"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636BC356"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La infrarrepresentación femenina se ha analizado de forma tangencial en todos los ámbitos objeto de nuestro estudio.</w:t>
      </w:r>
    </w:p>
    <w:p w14:paraId="3831B0B4"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6554C9E5" w14:textId="77777777" w:rsidR="00956E89" w:rsidRDefault="00956E89" w:rsidP="00956E89">
      <w:p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En definitiva, la realización del diagnóstico nos ha proporcionado un mejor conocimiento interno y significa un paso más en el compromiso con la igualdad de oportunidades en la organización. Además, nos permite prepararnos para futuros cambios, dar respuesta a las necesidades del personal y de modernización de la empresa y es el punto de partida necesario para la integración de la igualdad y la confección del Plan de Igualdad.</w:t>
      </w:r>
    </w:p>
    <w:p w14:paraId="00D2549A" w14:textId="77777777" w:rsidR="00956E89" w:rsidRDefault="00956E89" w:rsidP="00956E89">
      <w:pPr>
        <w:suppressAutoHyphens/>
        <w:spacing w:line="360" w:lineRule="auto"/>
        <w:jc w:val="both"/>
        <w:rPr>
          <w:rFonts w:ascii="Verdana" w:eastAsia="Arial" w:hAnsi="Verdana" w:cs="Calibri"/>
          <w:sz w:val="20"/>
          <w:szCs w:val="20"/>
          <w:lang w:eastAsia="zh-CN" w:bidi="hi-IN"/>
        </w:rPr>
      </w:pPr>
    </w:p>
    <w:p w14:paraId="20043578" w14:textId="45E30E3D" w:rsidR="00956E89" w:rsidRPr="0062005F" w:rsidRDefault="00956E89" w:rsidP="00956E89">
      <w:pPr>
        <w:suppressAutoHyphens/>
        <w:spacing w:line="360" w:lineRule="auto"/>
        <w:jc w:val="both"/>
        <w:rPr>
          <w:rFonts w:ascii="Verdana" w:eastAsia="Arial" w:hAnsi="Verdana" w:cs="Calibri"/>
          <w:sz w:val="20"/>
          <w:szCs w:val="20"/>
          <w:lang w:eastAsia="zh-CN" w:bidi="hi-IN"/>
        </w:rPr>
      </w:pPr>
      <w:r>
        <w:rPr>
          <w:rFonts w:ascii="Verdana" w:eastAsia="Arial" w:hAnsi="Verdana" w:cs="Calibri"/>
          <w:sz w:val="20"/>
          <w:szCs w:val="20"/>
          <w:lang w:eastAsia="zh-CN" w:bidi="hi-IN"/>
        </w:rPr>
        <w:t xml:space="preserve">La empresa, aborda este diagnóstico para llevar a cabo su I Plan de Igualdad. </w:t>
      </w:r>
    </w:p>
    <w:p w14:paraId="5C8405CC" w14:textId="77777777" w:rsidR="00956E89" w:rsidRPr="0062005F" w:rsidRDefault="00956E89" w:rsidP="00956E89">
      <w:pPr>
        <w:suppressAutoHyphens/>
        <w:spacing w:line="360" w:lineRule="auto"/>
        <w:jc w:val="center"/>
        <w:rPr>
          <w:rFonts w:ascii="Verdana" w:eastAsia="Arial" w:hAnsi="Verdana" w:cs="Calibri"/>
          <w:b/>
          <w:bCs/>
          <w:sz w:val="20"/>
          <w:szCs w:val="20"/>
          <w:u w:val="single"/>
          <w:lang w:eastAsia="zh-CN" w:bidi="hi-IN"/>
        </w:rPr>
      </w:pPr>
    </w:p>
    <w:p w14:paraId="4FDF5A35" w14:textId="77777777" w:rsidR="00956E89" w:rsidRPr="0062005F" w:rsidRDefault="00956E89" w:rsidP="00956E89">
      <w:pPr>
        <w:suppressAutoHyphens/>
        <w:spacing w:line="360" w:lineRule="auto"/>
        <w:jc w:val="center"/>
        <w:rPr>
          <w:rFonts w:ascii="Verdana" w:eastAsia="Arial" w:hAnsi="Verdana" w:cs="Calibri"/>
          <w:b/>
          <w:bCs/>
          <w:sz w:val="20"/>
          <w:szCs w:val="20"/>
          <w:u w:val="single"/>
          <w:lang w:eastAsia="zh-CN" w:bidi="hi-IN"/>
        </w:rPr>
      </w:pPr>
    </w:p>
    <w:p w14:paraId="46948569" w14:textId="77777777" w:rsidR="00956E89" w:rsidRPr="0062005F" w:rsidRDefault="00956E89" w:rsidP="00956E89">
      <w:pPr>
        <w:suppressAutoHyphens/>
        <w:spacing w:line="360" w:lineRule="auto"/>
        <w:jc w:val="center"/>
        <w:rPr>
          <w:rFonts w:ascii="Verdana" w:eastAsia="Arial" w:hAnsi="Verdana" w:cs="Calibri"/>
          <w:b/>
          <w:bCs/>
          <w:sz w:val="20"/>
          <w:szCs w:val="20"/>
          <w:u w:val="single"/>
          <w:lang w:eastAsia="zh-CN" w:bidi="hi-IN"/>
        </w:rPr>
      </w:pPr>
      <w:r w:rsidRPr="0062005F">
        <w:rPr>
          <w:rFonts w:ascii="Verdana" w:eastAsia="Arial" w:hAnsi="Verdana" w:cs="Calibri"/>
          <w:b/>
          <w:bCs/>
          <w:sz w:val="20"/>
          <w:szCs w:val="20"/>
          <w:u w:val="single"/>
          <w:lang w:eastAsia="zh-CN" w:bidi="hi-IN"/>
        </w:rPr>
        <w:t>METODOLOGÍA</w:t>
      </w:r>
    </w:p>
    <w:p w14:paraId="4ACEE509" w14:textId="77777777" w:rsidR="00956E89" w:rsidRPr="0062005F" w:rsidRDefault="00956E89" w:rsidP="00956E89">
      <w:pPr>
        <w:suppressAutoHyphens/>
        <w:spacing w:line="360" w:lineRule="auto"/>
        <w:jc w:val="center"/>
        <w:rPr>
          <w:rFonts w:ascii="Verdana" w:eastAsia="Arial" w:hAnsi="Verdana" w:cs="Calibri"/>
          <w:b/>
          <w:bCs/>
          <w:sz w:val="20"/>
          <w:szCs w:val="20"/>
          <w:u w:val="single"/>
          <w:lang w:eastAsia="zh-CN" w:bidi="hi-IN"/>
        </w:rPr>
      </w:pPr>
    </w:p>
    <w:p w14:paraId="7E356694"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La metodología utilizada para llevar a cabo el diagnóstico se ha desarrollado con perspectiva de género en la recogida y el análisis de los resultados.</w:t>
      </w:r>
    </w:p>
    <w:p w14:paraId="61AD3393"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4CA07953"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El proceso hacia el Plan de Igualdad se ha comenzado con la firma del compromiso de la entidad con la igualdad y trasladando este compromiso a la parte social, firmando el Acta de creación de la Comisión Negociadora y el reglamento de funcionamiento de estas.</w:t>
      </w:r>
    </w:p>
    <w:p w14:paraId="435B46B6"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1FB47AA1"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 xml:space="preserve">Para llevar a cabo el análisis se ha extraído la información necesaria en base a cuestionarios en el entorno de los centros de trabajo, y se han recogido los datos de </w:t>
      </w:r>
      <w:r w:rsidRPr="0062005F">
        <w:rPr>
          <w:rFonts w:ascii="Verdana" w:eastAsia="Arial" w:hAnsi="Verdana" w:cs="Calibri"/>
          <w:sz w:val="20"/>
          <w:szCs w:val="20"/>
          <w:lang w:eastAsia="zh-CN" w:bidi="hi-IN"/>
        </w:rPr>
        <w:lastRenderedPageBreak/>
        <w:t>informes de la empresa, todos ellos distribuidos por sexo con el fin de hacer visibles las posibles desigualdades entre hombres y mujeres en la empresa.</w:t>
      </w:r>
    </w:p>
    <w:p w14:paraId="69D1230A"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2AE0B985"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En el análisis de la información se ha tenido presente los siguientes criterios:</w:t>
      </w:r>
    </w:p>
    <w:p w14:paraId="0A39DEF7"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692B4D52" w14:textId="77777777" w:rsidR="00956E89" w:rsidRPr="0062005F" w:rsidRDefault="00956E89" w:rsidP="00956E89">
      <w:pPr>
        <w:numPr>
          <w:ilvl w:val="0"/>
          <w:numId w:val="18"/>
        </w:numPr>
        <w:suppressAutoHyphens/>
        <w:spacing w:line="360" w:lineRule="auto"/>
        <w:jc w:val="both"/>
        <w:rPr>
          <w:rFonts w:ascii="Verdana" w:eastAsia="Arial" w:hAnsi="Verdana" w:cs="Calibri"/>
          <w:sz w:val="20"/>
          <w:szCs w:val="20"/>
          <w:lang w:eastAsia="zh-CN" w:bidi="hi-IN"/>
        </w:rPr>
      </w:pPr>
      <w:r w:rsidRPr="00672770">
        <w:rPr>
          <w:rFonts w:ascii="Verdana" w:eastAsia="Arial" w:hAnsi="Verdana" w:cs="Calibri"/>
          <w:b/>
          <w:bCs/>
          <w:sz w:val="20"/>
          <w:szCs w:val="20"/>
          <w:lang w:eastAsia="zh-CN" w:bidi="hi-IN"/>
        </w:rPr>
        <w:t>Instrumentalidad</w:t>
      </w:r>
      <w:r w:rsidRPr="0062005F">
        <w:rPr>
          <w:rFonts w:ascii="Verdana" w:eastAsia="Arial" w:hAnsi="Verdana" w:cs="Calibri"/>
          <w:b/>
          <w:bCs/>
          <w:sz w:val="20"/>
          <w:szCs w:val="20"/>
          <w:lang w:eastAsia="zh-CN" w:bidi="hi-IN"/>
        </w:rPr>
        <w:t xml:space="preserve">: </w:t>
      </w:r>
      <w:r w:rsidRPr="0062005F">
        <w:rPr>
          <w:rFonts w:ascii="Verdana" w:eastAsia="Arial" w:hAnsi="Verdana" w:cs="Calibri"/>
          <w:sz w:val="20"/>
          <w:szCs w:val="20"/>
          <w:lang w:eastAsia="zh-CN" w:bidi="hi-IN"/>
        </w:rPr>
        <w:t>se realiza con el fin de identificar ámbitos específicos de actuación y orientado a la toma de decisiones.</w:t>
      </w:r>
    </w:p>
    <w:p w14:paraId="3D422758" w14:textId="77777777" w:rsidR="00956E89" w:rsidRPr="0062005F" w:rsidRDefault="00956E89" w:rsidP="00956E89">
      <w:pPr>
        <w:suppressAutoHyphens/>
        <w:spacing w:line="360" w:lineRule="auto"/>
        <w:ind w:left="720"/>
        <w:jc w:val="both"/>
        <w:rPr>
          <w:rFonts w:ascii="Verdana" w:eastAsia="Arial" w:hAnsi="Verdana" w:cs="Calibri"/>
          <w:sz w:val="20"/>
          <w:szCs w:val="20"/>
          <w:lang w:eastAsia="zh-CN" w:bidi="hi-IN"/>
        </w:rPr>
      </w:pPr>
    </w:p>
    <w:p w14:paraId="2DEC2BAB" w14:textId="77777777" w:rsidR="00956E89" w:rsidRPr="0062005F" w:rsidRDefault="00956E89" w:rsidP="00956E89">
      <w:pPr>
        <w:numPr>
          <w:ilvl w:val="0"/>
          <w:numId w:val="18"/>
        </w:numPr>
        <w:suppressAutoHyphens/>
        <w:spacing w:line="360" w:lineRule="auto"/>
        <w:jc w:val="both"/>
        <w:rPr>
          <w:rFonts w:ascii="Verdana" w:eastAsia="Arial" w:hAnsi="Verdana" w:cs="Calibri"/>
          <w:sz w:val="20"/>
          <w:szCs w:val="20"/>
          <w:lang w:eastAsia="zh-CN" w:bidi="hi-IN"/>
        </w:rPr>
      </w:pPr>
      <w:r w:rsidRPr="00672770">
        <w:rPr>
          <w:rFonts w:ascii="Verdana" w:eastAsia="Arial" w:hAnsi="Verdana" w:cs="Calibri"/>
          <w:b/>
          <w:bCs/>
          <w:sz w:val="20"/>
          <w:szCs w:val="20"/>
          <w:lang w:eastAsia="zh-CN" w:bidi="hi-IN"/>
        </w:rPr>
        <w:t>Flexibilidad</w:t>
      </w:r>
      <w:r w:rsidRPr="0062005F">
        <w:rPr>
          <w:rFonts w:ascii="Verdana" w:eastAsia="Arial" w:hAnsi="Verdana" w:cs="Calibri"/>
          <w:b/>
          <w:bCs/>
          <w:sz w:val="20"/>
          <w:szCs w:val="20"/>
          <w:lang w:eastAsia="zh-CN" w:bidi="hi-IN"/>
        </w:rPr>
        <w:t>:</w:t>
      </w:r>
      <w:r w:rsidRPr="0062005F">
        <w:rPr>
          <w:rFonts w:ascii="Verdana" w:eastAsia="Arial" w:hAnsi="Verdana" w:cs="Calibri"/>
          <w:sz w:val="20"/>
          <w:szCs w:val="20"/>
          <w:lang w:eastAsia="zh-CN" w:bidi="hi-IN"/>
        </w:rPr>
        <w:t xml:space="preserve"> Los datos recogidos son los que responden a las necesidades concretas que tiene la empresa, identificadas en la negociación.</w:t>
      </w:r>
    </w:p>
    <w:p w14:paraId="58540AA6" w14:textId="77777777" w:rsidR="00956E89" w:rsidRPr="0062005F" w:rsidRDefault="00956E89" w:rsidP="00956E89">
      <w:pPr>
        <w:suppressAutoHyphens/>
        <w:spacing w:line="360" w:lineRule="auto"/>
        <w:ind w:left="720"/>
        <w:jc w:val="both"/>
        <w:rPr>
          <w:rFonts w:ascii="Verdana" w:eastAsia="Arial" w:hAnsi="Verdana" w:cs="Calibri"/>
          <w:sz w:val="20"/>
          <w:szCs w:val="20"/>
          <w:lang w:eastAsia="zh-CN" w:bidi="hi-IN"/>
        </w:rPr>
      </w:pPr>
    </w:p>
    <w:p w14:paraId="2B295FBE" w14:textId="77777777" w:rsidR="00956E89" w:rsidRPr="0062005F" w:rsidRDefault="00956E89" w:rsidP="00956E89">
      <w:pPr>
        <w:numPr>
          <w:ilvl w:val="0"/>
          <w:numId w:val="18"/>
        </w:numPr>
        <w:suppressAutoHyphens/>
        <w:spacing w:line="360" w:lineRule="auto"/>
        <w:jc w:val="both"/>
        <w:rPr>
          <w:rFonts w:ascii="Verdana" w:eastAsia="Arial" w:hAnsi="Verdana" w:cs="Calibri"/>
          <w:sz w:val="20"/>
          <w:szCs w:val="20"/>
          <w:lang w:eastAsia="zh-CN" w:bidi="hi-IN"/>
        </w:rPr>
      </w:pPr>
      <w:r w:rsidRPr="00672770">
        <w:rPr>
          <w:rFonts w:ascii="Verdana" w:eastAsia="Arial" w:hAnsi="Verdana" w:cs="Calibri"/>
          <w:b/>
          <w:bCs/>
          <w:sz w:val="20"/>
          <w:szCs w:val="20"/>
          <w:lang w:eastAsia="zh-CN" w:bidi="hi-IN"/>
        </w:rPr>
        <w:t>Dinamismo</w:t>
      </w:r>
      <w:r w:rsidRPr="0062005F">
        <w:rPr>
          <w:rFonts w:ascii="Verdana" w:eastAsia="Arial" w:hAnsi="Verdana" w:cs="Calibri"/>
          <w:b/>
          <w:bCs/>
          <w:sz w:val="20"/>
          <w:szCs w:val="20"/>
          <w:lang w:eastAsia="zh-CN" w:bidi="hi-IN"/>
        </w:rPr>
        <w:t>:</w:t>
      </w:r>
      <w:r w:rsidRPr="0062005F">
        <w:rPr>
          <w:rFonts w:ascii="Verdana" w:eastAsia="Arial" w:hAnsi="Verdana" w:cs="Calibri"/>
          <w:sz w:val="20"/>
          <w:szCs w:val="20"/>
          <w:lang w:eastAsia="zh-CN" w:bidi="hi-IN"/>
        </w:rPr>
        <w:t xml:space="preserve"> Análisis adaptado a la entidad.</w:t>
      </w:r>
    </w:p>
    <w:p w14:paraId="6D4AC2E7"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682411AD"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 xml:space="preserve">En la elaboración del diagnóstico han intervenido tanto la Comisión Negociadora, formada por empresa y parte social de la empresa y se ha consultado a la plantilla de la entidad, mediante el traslado de cuestionarios. </w:t>
      </w:r>
    </w:p>
    <w:p w14:paraId="4AC6FA21"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4E76AD7D"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Las acciones del proceso de diagnóstico se resumen en este diagrama.</w:t>
      </w:r>
    </w:p>
    <w:p w14:paraId="39EA64A9" w14:textId="77777777" w:rsidR="00956E89" w:rsidRPr="0062005F" w:rsidRDefault="00956E89" w:rsidP="00956E89">
      <w:pPr>
        <w:suppressAutoHyphens/>
        <w:spacing w:line="360" w:lineRule="auto"/>
        <w:jc w:val="both"/>
        <w:rPr>
          <w:rFonts w:ascii="Verdana" w:eastAsia="Arial" w:hAnsi="Verdana" w:cs="Calibri"/>
          <w:sz w:val="20"/>
          <w:szCs w:val="20"/>
          <w:lang w:eastAsia="zh-CN" w:bidi="hi-IN"/>
        </w:rPr>
      </w:pPr>
    </w:p>
    <w:p w14:paraId="70246F79" w14:textId="77777777" w:rsidR="00956E89" w:rsidRPr="0062005F" w:rsidRDefault="00956E89" w:rsidP="00956E89">
      <w:pPr>
        <w:suppressAutoHyphens/>
        <w:spacing w:line="360" w:lineRule="auto"/>
        <w:jc w:val="center"/>
        <w:rPr>
          <w:rFonts w:ascii="Verdana" w:eastAsia="Arial" w:hAnsi="Verdana" w:cs="Calibri"/>
          <w:noProof/>
          <w:sz w:val="20"/>
          <w:szCs w:val="20"/>
          <w:lang w:eastAsia="zh-CN" w:bidi="hi-IN"/>
        </w:rPr>
      </w:pPr>
      <w:r w:rsidRPr="0062005F">
        <w:rPr>
          <w:rFonts w:ascii="Verdana" w:eastAsia="Arial" w:hAnsi="Verdana" w:cs="Calibri"/>
          <w:noProof/>
          <w:sz w:val="20"/>
          <w:szCs w:val="20"/>
          <w:lang w:eastAsia="zh-CN" w:bidi="hi-IN"/>
        </w:rPr>
        <w:drawing>
          <wp:inline distT="0" distB="0" distL="0" distR="0" wp14:anchorId="2688A7AE" wp14:editId="639597F9">
            <wp:extent cx="1162050" cy="2362200"/>
            <wp:effectExtent l="0" t="0" r="0" b="0"/>
            <wp:docPr id="30" name="Imagen 30"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Diagrama  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2050" cy="2362200"/>
                    </a:xfrm>
                    <a:prstGeom prst="rect">
                      <a:avLst/>
                    </a:prstGeom>
                    <a:noFill/>
                    <a:ln>
                      <a:noFill/>
                    </a:ln>
                  </pic:spPr>
                </pic:pic>
              </a:graphicData>
            </a:graphic>
          </wp:inline>
        </w:drawing>
      </w:r>
    </w:p>
    <w:p w14:paraId="40D56B1F" w14:textId="77777777" w:rsidR="00956E89" w:rsidRPr="0062005F" w:rsidRDefault="00956E89" w:rsidP="00956E89">
      <w:pPr>
        <w:suppressAutoHyphens/>
        <w:spacing w:line="360" w:lineRule="auto"/>
        <w:jc w:val="both"/>
        <w:rPr>
          <w:rFonts w:ascii="Verdana" w:eastAsia="Arial" w:hAnsi="Verdana" w:cs="Calibri"/>
          <w:b/>
          <w:bCs/>
          <w:noProof/>
          <w:sz w:val="20"/>
          <w:szCs w:val="20"/>
          <w:lang w:eastAsia="zh-CN" w:bidi="hi-IN"/>
        </w:rPr>
      </w:pPr>
    </w:p>
    <w:p w14:paraId="567B48F8" w14:textId="77777777" w:rsidR="00956E89" w:rsidRPr="0062005F" w:rsidRDefault="00956E89" w:rsidP="00956E89">
      <w:pPr>
        <w:suppressAutoHyphens/>
        <w:spacing w:line="360" w:lineRule="auto"/>
        <w:jc w:val="both"/>
        <w:rPr>
          <w:rFonts w:ascii="Verdana" w:eastAsia="Arial" w:hAnsi="Verdana" w:cs="Calibri"/>
          <w:b/>
          <w:bCs/>
          <w:noProof/>
          <w:sz w:val="20"/>
          <w:szCs w:val="20"/>
          <w:lang w:eastAsia="zh-CN" w:bidi="hi-IN"/>
        </w:rPr>
      </w:pPr>
      <w:r w:rsidRPr="0062005F">
        <w:rPr>
          <w:rFonts w:ascii="Verdana" w:eastAsia="Arial" w:hAnsi="Verdana" w:cs="Calibri"/>
          <w:b/>
          <w:bCs/>
          <w:noProof/>
          <w:sz w:val="20"/>
          <w:szCs w:val="20"/>
          <w:lang w:eastAsia="zh-CN" w:bidi="hi-IN"/>
        </w:rPr>
        <w:t>Periodo  de referencia de los datos analizados</w:t>
      </w:r>
    </w:p>
    <w:p w14:paraId="52AB4196" w14:textId="77777777" w:rsidR="00956E89" w:rsidRPr="0062005F" w:rsidRDefault="00956E89" w:rsidP="00956E89">
      <w:pPr>
        <w:suppressAutoHyphens/>
        <w:spacing w:line="360" w:lineRule="auto"/>
        <w:jc w:val="both"/>
        <w:rPr>
          <w:rFonts w:ascii="Verdana" w:eastAsia="Arial" w:hAnsi="Verdana" w:cs="Calibri"/>
          <w:noProof/>
          <w:sz w:val="20"/>
          <w:szCs w:val="20"/>
          <w:lang w:eastAsia="zh-CN" w:bidi="hi-IN"/>
        </w:rPr>
      </w:pPr>
    </w:p>
    <w:p w14:paraId="0EFFFC20" w14:textId="1936EAF3" w:rsidR="00956E89" w:rsidRDefault="00956E89" w:rsidP="00956E89">
      <w:pPr>
        <w:suppressAutoHyphens/>
        <w:spacing w:line="360" w:lineRule="auto"/>
        <w:jc w:val="both"/>
        <w:rPr>
          <w:rFonts w:ascii="Verdana" w:eastAsia="Arial" w:hAnsi="Verdana" w:cs="Calibri"/>
          <w:noProof/>
          <w:sz w:val="20"/>
          <w:szCs w:val="20"/>
          <w:lang w:eastAsia="zh-CN" w:bidi="hi-IN"/>
        </w:rPr>
      </w:pPr>
      <w:r w:rsidRPr="0062005F">
        <w:rPr>
          <w:rFonts w:ascii="Verdana" w:eastAsia="Arial" w:hAnsi="Verdana" w:cs="Calibri"/>
          <w:noProof/>
          <w:sz w:val="20"/>
          <w:szCs w:val="20"/>
          <w:lang w:eastAsia="zh-CN" w:bidi="hi-IN"/>
        </w:rPr>
        <w:t xml:space="preserve">Los datos recabados </w:t>
      </w:r>
      <w:r>
        <w:rPr>
          <w:rFonts w:ascii="Verdana" w:eastAsia="Arial" w:hAnsi="Verdana" w:cs="Calibri"/>
          <w:noProof/>
          <w:sz w:val="20"/>
          <w:szCs w:val="20"/>
          <w:lang w:eastAsia="zh-CN" w:bidi="hi-IN"/>
        </w:rPr>
        <w:t>son los referidos al ejercicio 20</w:t>
      </w:r>
      <w:r w:rsidR="00A127A5">
        <w:rPr>
          <w:rFonts w:ascii="Verdana" w:eastAsia="Arial" w:hAnsi="Verdana" w:cs="Calibri"/>
          <w:noProof/>
          <w:sz w:val="20"/>
          <w:szCs w:val="20"/>
          <w:lang w:eastAsia="zh-CN" w:bidi="hi-IN"/>
        </w:rPr>
        <w:t>23</w:t>
      </w:r>
      <w:r>
        <w:rPr>
          <w:rFonts w:ascii="Verdana" w:eastAsia="Arial" w:hAnsi="Verdana" w:cs="Calibri"/>
          <w:noProof/>
          <w:sz w:val="20"/>
          <w:szCs w:val="20"/>
          <w:lang w:eastAsia="zh-CN" w:bidi="hi-IN"/>
        </w:rPr>
        <w:t xml:space="preserve"> en el área retributiva y en la parte de análisis cuantitativo del diagnóstico y de las materias que se señalan en el RD 901/2020. </w:t>
      </w:r>
    </w:p>
    <w:p w14:paraId="0D7808EE" w14:textId="77777777" w:rsidR="00956E89" w:rsidRDefault="00956E89" w:rsidP="00956E89">
      <w:pPr>
        <w:suppressAutoHyphens/>
        <w:spacing w:line="360" w:lineRule="auto"/>
        <w:jc w:val="both"/>
        <w:rPr>
          <w:rFonts w:ascii="Verdana" w:eastAsia="Arial" w:hAnsi="Verdana" w:cs="Calibri"/>
          <w:noProof/>
          <w:sz w:val="20"/>
          <w:szCs w:val="20"/>
          <w:lang w:eastAsia="zh-CN" w:bidi="hi-IN"/>
        </w:rPr>
      </w:pPr>
    </w:p>
    <w:p w14:paraId="0BD46F3A" w14:textId="77777777" w:rsidR="00956E89" w:rsidRDefault="00956E89" w:rsidP="00956E89">
      <w:pPr>
        <w:suppressAutoHyphens/>
        <w:spacing w:line="276" w:lineRule="auto"/>
        <w:jc w:val="both"/>
        <w:rPr>
          <w:rFonts w:ascii="Verdana" w:eastAsia="Arial" w:hAnsi="Verdana" w:cs="Calibri"/>
          <w:b/>
          <w:bCs/>
          <w:noProof/>
          <w:sz w:val="20"/>
          <w:szCs w:val="20"/>
          <w:lang w:eastAsia="zh-CN" w:bidi="hi-IN"/>
        </w:rPr>
      </w:pPr>
    </w:p>
    <w:p w14:paraId="3D4B6143" w14:textId="77777777" w:rsidR="00A46E0C" w:rsidRDefault="00A46E0C" w:rsidP="00956E89">
      <w:pPr>
        <w:suppressAutoHyphens/>
        <w:spacing w:line="276" w:lineRule="auto"/>
        <w:jc w:val="both"/>
        <w:rPr>
          <w:rFonts w:ascii="Verdana" w:eastAsia="Arial" w:hAnsi="Verdana" w:cs="Calibri"/>
          <w:b/>
          <w:bCs/>
          <w:noProof/>
          <w:sz w:val="20"/>
          <w:szCs w:val="20"/>
          <w:lang w:eastAsia="zh-CN" w:bidi="hi-IN"/>
        </w:rPr>
      </w:pPr>
    </w:p>
    <w:p w14:paraId="6FBBBFC9" w14:textId="4D331F7A" w:rsidR="00956E89" w:rsidRPr="0062005F" w:rsidRDefault="00956E89" w:rsidP="00956E89">
      <w:pPr>
        <w:suppressAutoHyphens/>
        <w:spacing w:line="276" w:lineRule="auto"/>
        <w:jc w:val="both"/>
        <w:rPr>
          <w:rFonts w:ascii="Verdana" w:eastAsia="Arial" w:hAnsi="Verdana" w:cs="Calibri"/>
          <w:b/>
          <w:bCs/>
          <w:noProof/>
          <w:sz w:val="20"/>
          <w:szCs w:val="20"/>
          <w:lang w:eastAsia="zh-CN" w:bidi="hi-IN"/>
        </w:rPr>
      </w:pPr>
      <w:r w:rsidRPr="0062005F">
        <w:rPr>
          <w:rFonts w:ascii="Verdana" w:eastAsia="Arial" w:hAnsi="Verdana" w:cs="Calibri"/>
          <w:b/>
          <w:bCs/>
          <w:noProof/>
          <w:sz w:val="20"/>
          <w:szCs w:val="20"/>
          <w:lang w:eastAsia="zh-CN" w:bidi="hi-IN"/>
        </w:rPr>
        <w:lastRenderedPageBreak/>
        <w:t>Personas físicas o jurídica que han intervenido en su elaboración</w:t>
      </w:r>
    </w:p>
    <w:p w14:paraId="10B9794F" w14:textId="77777777" w:rsidR="00956E89" w:rsidRPr="0062005F" w:rsidRDefault="00956E89" w:rsidP="00956E89">
      <w:pPr>
        <w:suppressAutoHyphens/>
        <w:spacing w:line="276" w:lineRule="auto"/>
        <w:jc w:val="both"/>
        <w:rPr>
          <w:rFonts w:ascii="Verdana" w:eastAsia="Arial" w:hAnsi="Verdana" w:cs="Calibri"/>
          <w:b/>
          <w:bCs/>
          <w:noProof/>
          <w:sz w:val="20"/>
          <w:szCs w:val="20"/>
          <w:lang w:eastAsia="zh-CN" w:bidi="hi-IN"/>
        </w:rPr>
      </w:pPr>
    </w:p>
    <w:tbl>
      <w:tblPr>
        <w:tblStyle w:val="Tablaconcuadrcula1clara-nfasis1"/>
        <w:tblW w:w="5000" w:type="pct"/>
        <w:jc w:val="center"/>
        <w:tblLook w:val="04A0" w:firstRow="1" w:lastRow="0" w:firstColumn="1" w:lastColumn="0" w:noHBand="0" w:noVBand="1"/>
      </w:tblPr>
      <w:tblGrid>
        <w:gridCol w:w="8494"/>
      </w:tblGrid>
      <w:tr w:rsidR="00956E89" w:rsidRPr="0062005F" w14:paraId="6F6BA7A3" w14:textId="77777777" w:rsidTr="00A206A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tcPr>
          <w:p w14:paraId="366F85C5" w14:textId="77777777" w:rsidR="00956E89" w:rsidRPr="00487F37" w:rsidRDefault="00956E89" w:rsidP="00A206AB">
            <w:pPr>
              <w:suppressAutoHyphens/>
              <w:spacing w:line="276" w:lineRule="auto"/>
              <w:jc w:val="both"/>
              <w:rPr>
                <w:rFonts w:ascii="Verdana" w:eastAsia="Arial" w:hAnsi="Verdana" w:cs="Calibri"/>
                <w:b w:val="0"/>
                <w:bCs w:val="0"/>
                <w:sz w:val="20"/>
                <w:szCs w:val="20"/>
                <w:lang w:eastAsia="zh-CN" w:bidi="hi-IN"/>
              </w:rPr>
            </w:pPr>
            <w:r w:rsidRPr="00487F37">
              <w:rPr>
                <w:rFonts w:ascii="Verdana" w:eastAsia="Arial" w:hAnsi="Verdana" w:cs="Calibri"/>
                <w:b w:val="0"/>
                <w:bCs w:val="0"/>
                <w:sz w:val="20"/>
                <w:szCs w:val="20"/>
                <w:lang w:eastAsia="zh-CN" w:bidi="hi-IN"/>
              </w:rPr>
              <w:t>PERSONA</w:t>
            </w:r>
          </w:p>
        </w:tc>
      </w:tr>
      <w:tr w:rsidR="00956E89" w:rsidRPr="0062005F" w14:paraId="12087167" w14:textId="77777777" w:rsidTr="00A206AB">
        <w:trPr>
          <w:jc w:val="center"/>
        </w:trPr>
        <w:tc>
          <w:tcPr>
            <w:cnfStyle w:val="001000000000" w:firstRow="0" w:lastRow="0" w:firstColumn="1" w:lastColumn="0" w:oddVBand="0" w:evenVBand="0" w:oddHBand="0" w:evenHBand="0" w:firstRowFirstColumn="0" w:firstRowLastColumn="0" w:lastRowFirstColumn="0" w:lastRowLastColumn="0"/>
            <w:tcW w:w="5000" w:type="pct"/>
          </w:tcPr>
          <w:p w14:paraId="100B0696" w14:textId="230288EC" w:rsidR="00956E89" w:rsidRPr="00487F37" w:rsidRDefault="007C508E" w:rsidP="00A206AB">
            <w:pPr>
              <w:suppressAutoHyphens/>
              <w:spacing w:line="276" w:lineRule="auto"/>
              <w:jc w:val="both"/>
              <w:rPr>
                <w:rFonts w:ascii="Verdana" w:eastAsia="Arial" w:hAnsi="Verdana" w:cs="Calibri"/>
                <w:b w:val="0"/>
                <w:bCs w:val="0"/>
                <w:sz w:val="20"/>
                <w:szCs w:val="20"/>
                <w:lang w:eastAsia="zh-CN" w:bidi="hi-IN"/>
              </w:rPr>
            </w:pPr>
            <w:r>
              <w:rPr>
                <w:rFonts w:ascii="Verdana" w:eastAsia="Arial" w:hAnsi="Verdana" w:cs="Calibri"/>
                <w:sz w:val="20"/>
                <w:szCs w:val="20"/>
                <w:lang w:eastAsia="zh-CN" w:bidi="hi-IN"/>
              </w:rPr>
              <w:t>Patricia Sainz de Inchaustegui Arbaizar</w:t>
            </w:r>
          </w:p>
        </w:tc>
      </w:tr>
      <w:tr w:rsidR="00956E89" w:rsidRPr="0062005F" w14:paraId="52FD2752" w14:textId="77777777" w:rsidTr="00A206AB">
        <w:trPr>
          <w:jc w:val="center"/>
        </w:trPr>
        <w:tc>
          <w:tcPr>
            <w:cnfStyle w:val="001000000000" w:firstRow="0" w:lastRow="0" w:firstColumn="1" w:lastColumn="0" w:oddVBand="0" w:evenVBand="0" w:oddHBand="0" w:evenHBand="0" w:firstRowFirstColumn="0" w:firstRowLastColumn="0" w:lastRowFirstColumn="0" w:lastRowLastColumn="0"/>
            <w:tcW w:w="5000" w:type="pct"/>
          </w:tcPr>
          <w:p w14:paraId="68F325C7" w14:textId="11D0219A" w:rsidR="00956E89" w:rsidRPr="00A46E0C" w:rsidRDefault="00A46E0C" w:rsidP="00A206AB">
            <w:pPr>
              <w:suppressAutoHyphens/>
              <w:spacing w:line="276" w:lineRule="auto"/>
              <w:jc w:val="both"/>
              <w:rPr>
                <w:rFonts w:ascii="Verdana" w:eastAsia="Arial" w:hAnsi="Verdana" w:cs="Calibri"/>
                <w:sz w:val="20"/>
                <w:szCs w:val="20"/>
                <w:lang w:eastAsia="zh-CN" w:bidi="hi-IN"/>
              </w:rPr>
            </w:pPr>
            <w:r w:rsidRPr="00A46E0C">
              <w:rPr>
                <w:rFonts w:ascii="Verdana" w:eastAsia="Arial" w:hAnsi="Verdana" w:cs="Calibri"/>
                <w:sz w:val="20"/>
                <w:szCs w:val="20"/>
                <w:lang w:eastAsia="zh-CN" w:bidi="hi-IN"/>
              </w:rPr>
              <w:t xml:space="preserve">Ana Belén González Fernández </w:t>
            </w:r>
          </w:p>
        </w:tc>
      </w:tr>
      <w:tr w:rsidR="00956E89" w:rsidRPr="0062005F" w14:paraId="58D8C7B3" w14:textId="77777777" w:rsidTr="00A206AB">
        <w:trPr>
          <w:jc w:val="center"/>
        </w:trPr>
        <w:tc>
          <w:tcPr>
            <w:cnfStyle w:val="001000000000" w:firstRow="0" w:lastRow="0" w:firstColumn="1" w:lastColumn="0" w:oddVBand="0" w:evenVBand="0" w:oddHBand="0" w:evenHBand="0" w:firstRowFirstColumn="0" w:firstRowLastColumn="0" w:lastRowFirstColumn="0" w:lastRowLastColumn="0"/>
            <w:tcW w:w="5000" w:type="pct"/>
          </w:tcPr>
          <w:p w14:paraId="54DA616F" w14:textId="591C70E8" w:rsidR="00956E89" w:rsidRPr="00A46E0C" w:rsidRDefault="00A46E0C" w:rsidP="00A206AB">
            <w:pPr>
              <w:suppressAutoHyphens/>
              <w:spacing w:line="276" w:lineRule="auto"/>
              <w:jc w:val="both"/>
              <w:rPr>
                <w:rFonts w:ascii="Verdana" w:eastAsia="Arial" w:hAnsi="Verdana" w:cs="Calibri"/>
                <w:sz w:val="20"/>
                <w:szCs w:val="20"/>
                <w:lang w:eastAsia="zh-CN" w:bidi="hi-IN"/>
              </w:rPr>
            </w:pPr>
            <w:r w:rsidRPr="00A46E0C">
              <w:rPr>
                <w:rFonts w:ascii="Verdana" w:eastAsia="Arial" w:hAnsi="Verdana" w:cs="Calibri"/>
                <w:sz w:val="20"/>
                <w:szCs w:val="20"/>
                <w:lang w:eastAsia="zh-CN" w:bidi="hi-IN"/>
              </w:rPr>
              <w:t>José Javier Ríos Puente</w:t>
            </w:r>
          </w:p>
        </w:tc>
      </w:tr>
      <w:tr w:rsidR="00956E89" w:rsidRPr="0062005F" w14:paraId="22642FA4" w14:textId="77777777" w:rsidTr="00A206AB">
        <w:trPr>
          <w:jc w:val="center"/>
        </w:trPr>
        <w:tc>
          <w:tcPr>
            <w:cnfStyle w:val="001000000000" w:firstRow="0" w:lastRow="0" w:firstColumn="1" w:lastColumn="0" w:oddVBand="0" w:evenVBand="0" w:oddHBand="0" w:evenHBand="0" w:firstRowFirstColumn="0" w:firstRowLastColumn="0" w:lastRowFirstColumn="0" w:lastRowLastColumn="0"/>
            <w:tcW w:w="5000" w:type="pct"/>
          </w:tcPr>
          <w:p w14:paraId="0F71F8D8" w14:textId="2B8F1978" w:rsidR="00956E89" w:rsidRPr="00A46E0C" w:rsidRDefault="00A46E0C" w:rsidP="00A206AB">
            <w:pPr>
              <w:suppressAutoHyphens/>
              <w:spacing w:line="276" w:lineRule="auto"/>
              <w:jc w:val="both"/>
              <w:rPr>
                <w:rFonts w:ascii="Verdana" w:eastAsia="Arial" w:hAnsi="Verdana" w:cs="Calibri"/>
                <w:sz w:val="20"/>
                <w:szCs w:val="20"/>
                <w:lang w:eastAsia="zh-CN" w:bidi="hi-IN"/>
              </w:rPr>
            </w:pPr>
            <w:r w:rsidRPr="00A46E0C">
              <w:rPr>
                <w:rFonts w:ascii="Verdana" w:eastAsia="Arial" w:hAnsi="Verdana" w:cs="Calibri"/>
                <w:sz w:val="20"/>
                <w:szCs w:val="20"/>
                <w:lang w:eastAsia="zh-CN" w:bidi="hi-IN"/>
              </w:rPr>
              <w:t xml:space="preserve">Diego Gonzalo Garcia </w:t>
            </w:r>
          </w:p>
        </w:tc>
      </w:tr>
      <w:tr w:rsidR="00956E89" w:rsidRPr="0062005F" w14:paraId="0BE69593" w14:textId="77777777" w:rsidTr="00A206AB">
        <w:trPr>
          <w:jc w:val="center"/>
        </w:trPr>
        <w:tc>
          <w:tcPr>
            <w:cnfStyle w:val="001000000000" w:firstRow="0" w:lastRow="0" w:firstColumn="1" w:lastColumn="0" w:oddVBand="0" w:evenVBand="0" w:oddHBand="0" w:evenHBand="0" w:firstRowFirstColumn="0" w:firstRowLastColumn="0" w:lastRowFirstColumn="0" w:lastRowLastColumn="0"/>
            <w:tcW w:w="5000" w:type="pct"/>
          </w:tcPr>
          <w:p w14:paraId="788470C1" w14:textId="1648F006" w:rsidR="00956E89" w:rsidRPr="00487F37" w:rsidRDefault="00956E89" w:rsidP="00A206AB">
            <w:pPr>
              <w:suppressAutoHyphens/>
              <w:spacing w:line="276" w:lineRule="auto"/>
              <w:jc w:val="both"/>
              <w:rPr>
                <w:rFonts w:ascii="Verdana" w:eastAsia="Arial" w:hAnsi="Verdana" w:cs="Calibri"/>
                <w:b w:val="0"/>
                <w:bCs w:val="0"/>
                <w:sz w:val="20"/>
                <w:szCs w:val="20"/>
                <w:lang w:eastAsia="zh-CN" w:bidi="hi-IN"/>
              </w:rPr>
            </w:pPr>
          </w:p>
        </w:tc>
      </w:tr>
      <w:tr w:rsidR="00956E89" w:rsidRPr="0062005F" w14:paraId="5FFDBB2E" w14:textId="77777777" w:rsidTr="00A206AB">
        <w:trPr>
          <w:jc w:val="center"/>
        </w:trPr>
        <w:tc>
          <w:tcPr>
            <w:cnfStyle w:val="001000000000" w:firstRow="0" w:lastRow="0" w:firstColumn="1" w:lastColumn="0" w:oddVBand="0" w:evenVBand="0" w:oddHBand="0" w:evenHBand="0" w:firstRowFirstColumn="0" w:firstRowLastColumn="0" w:lastRowFirstColumn="0" w:lastRowLastColumn="0"/>
            <w:tcW w:w="5000" w:type="pct"/>
          </w:tcPr>
          <w:p w14:paraId="2804ECD0" w14:textId="77777777" w:rsidR="00956E89" w:rsidRPr="00487F37" w:rsidRDefault="00956E89" w:rsidP="00A206AB">
            <w:pPr>
              <w:suppressAutoHyphens/>
              <w:spacing w:line="276" w:lineRule="auto"/>
              <w:jc w:val="both"/>
              <w:rPr>
                <w:rFonts w:ascii="Verdana" w:eastAsia="Arial" w:hAnsi="Verdana" w:cs="Calibri"/>
                <w:b w:val="0"/>
                <w:bCs w:val="0"/>
                <w:sz w:val="20"/>
                <w:szCs w:val="20"/>
                <w:lang w:eastAsia="zh-CN" w:bidi="hi-IN"/>
              </w:rPr>
            </w:pPr>
            <w:r>
              <w:rPr>
                <w:rFonts w:ascii="Verdana" w:eastAsia="Arial" w:hAnsi="Verdana" w:cs="Calibri"/>
                <w:b w:val="0"/>
                <w:bCs w:val="0"/>
                <w:sz w:val="20"/>
                <w:szCs w:val="20"/>
                <w:lang w:eastAsia="zh-CN" w:bidi="hi-IN"/>
              </w:rPr>
              <w:t>Asesoría Externa. Despachos BK ETL Vitoria.</w:t>
            </w:r>
          </w:p>
        </w:tc>
      </w:tr>
    </w:tbl>
    <w:p w14:paraId="2402C8D3" w14:textId="77777777" w:rsidR="00956E89" w:rsidRPr="0040333A" w:rsidRDefault="00956E89" w:rsidP="00956E89">
      <w:pPr>
        <w:suppressAutoHyphens/>
        <w:spacing w:line="276" w:lineRule="auto"/>
        <w:jc w:val="both"/>
        <w:rPr>
          <w:rFonts w:ascii="Verdana" w:eastAsia="Arial" w:hAnsi="Verdana" w:cs="Calibri"/>
          <w:b/>
          <w:bCs/>
          <w:noProof/>
          <w:sz w:val="20"/>
          <w:szCs w:val="20"/>
          <w:lang w:eastAsia="zh-CN" w:bidi="hi-IN"/>
        </w:rPr>
      </w:pPr>
    </w:p>
    <w:p w14:paraId="5CA9D02F" w14:textId="21FE9073" w:rsidR="000E0E92" w:rsidRPr="00516FBA" w:rsidRDefault="00A46E0C" w:rsidP="000E0E92">
      <w:pPr>
        <w:spacing w:line="360" w:lineRule="auto"/>
        <w:jc w:val="center"/>
        <w:rPr>
          <w:rFonts w:ascii="Verdana" w:hAnsi="Verdana"/>
          <w:sz w:val="22"/>
          <w:szCs w:val="22"/>
        </w:rPr>
      </w:pPr>
      <w:r>
        <w:rPr>
          <w:rFonts w:ascii="Verdana" w:hAnsi="Verdana"/>
          <w:b/>
          <w:bCs/>
          <w:sz w:val="22"/>
          <w:szCs w:val="22"/>
        </w:rPr>
        <w:t>ORG</w:t>
      </w:r>
      <w:r w:rsidR="000E0E92" w:rsidRPr="00516FBA">
        <w:rPr>
          <w:rFonts w:ascii="Verdana" w:hAnsi="Verdana"/>
          <w:b/>
          <w:bCs/>
          <w:sz w:val="22"/>
          <w:szCs w:val="22"/>
        </w:rPr>
        <w:t>ANIGRAMA</w:t>
      </w:r>
    </w:p>
    <w:p w14:paraId="23D003CD" w14:textId="77777777" w:rsidR="000E0E92" w:rsidRDefault="000E0E92" w:rsidP="00516FBA">
      <w:pPr>
        <w:tabs>
          <w:tab w:val="left" w:pos="0"/>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50C68A" w14:textId="77777777" w:rsidR="00D02DA5" w:rsidRDefault="00D02DA5" w:rsidP="00516FBA">
      <w:pPr>
        <w:tabs>
          <w:tab w:val="left" w:pos="0"/>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579695" w14:textId="05B900E2" w:rsidR="001B0E15" w:rsidRPr="000E0E92" w:rsidRDefault="000E0E92" w:rsidP="00615E41">
      <w:pPr>
        <w:spacing w:before="240" w:after="240" w:line="360" w:lineRule="auto"/>
        <w:jc w:val="both"/>
        <w:rPr>
          <w:rFonts w:ascii="Verdana" w:eastAsiaTheme="minorHAnsi" w:hAnsi="Verdana" w:cs="Arial"/>
          <w:bCs/>
          <w:color w:val="000000" w:themeColor="text1"/>
          <w:sz w:val="22"/>
          <w:szCs w:val="22"/>
          <w:lang w:eastAsia="en-US"/>
        </w:rPr>
      </w:pPr>
      <w:r>
        <w:rPr>
          <w:noProof/>
        </w:rPr>
        <w:drawing>
          <wp:inline distT="0" distB="0" distL="0" distR="0" wp14:anchorId="2563A416" wp14:editId="74E7CE3F">
            <wp:extent cx="5801203" cy="4186555"/>
            <wp:effectExtent l="0" t="0" r="9525" b="4445"/>
            <wp:docPr id="1667124914" name="Imagen 1" descr="Diagrama, Esquemátic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24914" name="Imagen 1" descr="Diagrama, Esquemático  Descripción generada automáticamente"/>
                    <pic:cNvPicPr/>
                  </pic:nvPicPr>
                  <pic:blipFill>
                    <a:blip r:embed="rId17"/>
                    <a:stretch>
                      <a:fillRect/>
                    </a:stretch>
                  </pic:blipFill>
                  <pic:spPr>
                    <a:xfrm>
                      <a:off x="0" y="0"/>
                      <a:ext cx="5806002" cy="4190019"/>
                    </a:xfrm>
                    <a:prstGeom prst="rect">
                      <a:avLst/>
                    </a:prstGeom>
                  </pic:spPr>
                </pic:pic>
              </a:graphicData>
            </a:graphic>
          </wp:inline>
        </w:drawing>
      </w:r>
    </w:p>
    <w:p w14:paraId="10AF3685" w14:textId="77777777" w:rsidR="00DE449B" w:rsidRDefault="00DE449B" w:rsidP="00DE449B">
      <w:pPr>
        <w:spacing w:line="276" w:lineRule="auto"/>
        <w:jc w:val="both"/>
        <w:rPr>
          <w:rFonts w:ascii="Verdana" w:eastAsiaTheme="minorHAnsi" w:hAnsi="Verdana" w:cs="Arial"/>
          <w:sz w:val="22"/>
          <w:szCs w:val="22"/>
          <w:lang w:val="es-ES_tradnl" w:eastAsia="en-US"/>
        </w:rPr>
      </w:pPr>
    </w:p>
    <w:p w14:paraId="1E551FC6" w14:textId="77777777" w:rsidR="00D02DA5" w:rsidRDefault="00D02DA5" w:rsidP="00D02DA5">
      <w:pPr>
        <w:rPr>
          <w:rFonts w:ascii="Verdana" w:eastAsiaTheme="minorHAnsi" w:hAnsi="Verdana" w:cs="Arial"/>
          <w:sz w:val="22"/>
          <w:szCs w:val="22"/>
          <w:lang w:val="es-ES_tradnl" w:eastAsia="en-US"/>
        </w:rPr>
      </w:pPr>
    </w:p>
    <w:p w14:paraId="117231FE" w14:textId="64F4A667" w:rsidR="00D02DA5" w:rsidRDefault="00D02DA5" w:rsidP="00D02DA5">
      <w:pPr>
        <w:tabs>
          <w:tab w:val="left" w:pos="1170"/>
        </w:tabs>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ab/>
      </w:r>
    </w:p>
    <w:p w14:paraId="65757E06" w14:textId="77777777" w:rsidR="00D02DA5" w:rsidRDefault="00D02DA5" w:rsidP="00D02DA5">
      <w:pPr>
        <w:tabs>
          <w:tab w:val="left" w:pos="1170"/>
        </w:tabs>
        <w:rPr>
          <w:rFonts w:ascii="Verdana" w:eastAsiaTheme="minorHAnsi" w:hAnsi="Verdana" w:cs="Arial"/>
          <w:sz w:val="22"/>
          <w:szCs w:val="22"/>
          <w:lang w:val="es-ES_tradnl" w:eastAsia="en-US"/>
        </w:rPr>
      </w:pPr>
    </w:p>
    <w:p w14:paraId="7BA7A517" w14:textId="77777777" w:rsidR="003A1E34" w:rsidRDefault="003A1E34" w:rsidP="00D02DA5">
      <w:pPr>
        <w:tabs>
          <w:tab w:val="left" w:pos="1170"/>
        </w:tabs>
        <w:rPr>
          <w:rFonts w:ascii="Verdana" w:eastAsiaTheme="minorHAnsi" w:hAnsi="Verdana" w:cs="Arial"/>
          <w:sz w:val="22"/>
          <w:szCs w:val="22"/>
          <w:lang w:val="es-ES_tradnl" w:eastAsia="en-US"/>
        </w:rPr>
      </w:pPr>
    </w:p>
    <w:p w14:paraId="5922A38E" w14:textId="77777777" w:rsidR="003A1E34" w:rsidRDefault="003A1E34" w:rsidP="00D02DA5">
      <w:pPr>
        <w:tabs>
          <w:tab w:val="left" w:pos="1170"/>
        </w:tabs>
        <w:rPr>
          <w:rFonts w:ascii="Verdana" w:eastAsiaTheme="minorHAnsi" w:hAnsi="Verdana" w:cs="Arial"/>
          <w:sz w:val="22"/>
          <w:szCs w:val="22"/>
          <w:lang w:val="es-ES_tradnl" w:eastAsia="en-US"/>
        </w:rPr>
      </w:pPr>
    </w:p>
    <w:p w14:paraId="3481AD4B" w14:textId="77777777" w:rsidR="003A1E34" w:rsidRDefault="003A1E34" w:rsidP="00D02DA5">
      <w:pPr>
        <w:tabs>
          <w:tab w:val="left" w:pos="1170"/>
        </w:tabs>
        <w:rPr>
          <w:rFonts w:ascii="Verdana" w:eastAsiaTheme="minorHAnsi" w:hAnsi="Verdana" w:cs="Arial"/>
          <w:sz w:val="22"/>
          <w:szCs w:val="22"/>
          <w:lang w:val="es-ES_tradnl" w:eastAsia="en-US"/>
        </w:rPr>
      </w:pPr>
    </w:p>
    <w:p w14:paraId="65CEDD16" w14:textId="77777777" w:rsidR="00D02DA5" w:rsidRDefault="00D02DA5" w:rsidP="00D02DA5">
      <w:pPr>
        <w:tabs>
          <w:tab w:val="left" w:pos="1170"/>
        </w:tabs>
        <w:rPr>
          <w:rFonts w:ascii="Verdana" w:eastAsiaTheme="minorHAnsi" w:hAnsi="Verdana" w:cs="Arial"/>
          <w:sz w:val="22"/>
          <w:szCs w:val="22"/>
          <w:lang w:val="es-ES_tradnl" w:eastAsia="en-US"/>
        </w:rPr>
      </w:pPr>
    </w:p>
    <w:p w14:paraId="637E17A2" w14:textId="77777777" w:rsidR="00D02DA5" w:rsidRDefault="00D02DA5" w:rsidP="00D02DA5">
      <w:pPr>
        <w:tabs>
          <w:tab w:val="left" w:pos="1170"/>
        </w:tabs>
        <w:rPr>
          <w:rFonts w:ascii="Verdana" w:eastAsiaTheme="minorHAnsi" w:hAnsi="Verdana" w:cs="Arial"/>
          <w:sz w:val="22"/>
          <w:szCs w:val="22"/>
          <w:lang w:val="es-ES_tradnl" w:eastAsia="en-US"/>
        </w:rPr>
      </w:pPr>
    </w:p>
    <w:p w14:paraId="599B38BF" w14:textId="77777777" w:rsidR="00D02DA5" w:rsidRDefault="00D02DA5" w:rsidP="00D02DA5">
      <w:pPr>
        <w:tabs>
          <w:tab w:val="left" w:pos="1170"/>
        </w:tabs>
        <w:rPr>
          <w:rFonts w:ascii="Verdana" w:eastAsiaTheme="minorHAnsi" w:hAnsi="Verdana" w:cs="Arial"/>
          <w:sz w:val="22"/>
          <w:szCs w:val="22"/>
          <w:lang w:val="es-ES_tradnl" w:eastAsia="en-US"/>
        </w:rPr>
      </w:pPr>
    </w:p>
    <w:p w14:paraId="5D50645C" w14:textId="77777777" w:rsidR="00D02DA5" w:rsidRDefault="00D02DA5" w:rsidP="00D02DA5">
      <w:pPr>
        <w:tabs>
          <w:tab w:val="left" w:pos="1170"/>
        </w:tabs>
        <w:rPr>
          <w:rFonts w:ascii="Verdana" w:eastAsiaTheme="minorHAnsi" w:hAnsi="Verdana" w:cs="Arial"/>
          <w:sz w:val="22"/>
          <w:szCs w:val="22"/>
          <w:lang w:val="es-ES_tradnl" w:eastAsia="en-US"/>
        </w:rPr>
      </w:pPr>
    </w:p>
    <w:p w14:paraId="0C740752" w14:textId="77777777" w:rsidR="00D02DA5" w:rsidRDefault="00D02DA5" w:rsidP="00D02DA5">
      <w:pPr>
        <w:tabs>
          <w:tab w:val="left" w:pos="1170"/>
        </w:tabs>
        <w:rPr>
          <w:rFonts w:ascii="Verdana" w:eastAsiaTheme="minorHAnsi" w:hAnsi="Verdana" w:cs="Arial"/>
          <w:sz w:val="22"/>
          <w:szCs w:val="22"/>
          <w:lang w:val="es-ES_tradnl" w:eastAsia="en-US"/>
        </w:rPr>
      </w:pPr>
    </w:p>
    <w:p w14:paraId="4FE6C26E" w14:textId="77777777" w:rsidR="00D02DA5" w:rsidRDefault="00D02DA5" w:rsidP="00D02DA5">
      <w:pPr>
        <w:tabs>
          <w:tab w:val="left" w:pos="1170"/>
        </w:tabs>
        <w:rPr>
          <w:rFonts w:ascii="Verdana" w:eastAsiaTheme="minorHAnsi" w:hAnsi="Verdana" w:cs="Arial"/>
          <w:sz w:val="22"/>
          <w:szCs w:val="22"/>
          <w:lang w:val="es-ES_tradnl" w:eastAsia="en-US"/>
        </w:rPr>
      </w:pPr>
    </w:p>
    <w:p w14:paraId="63C7A6A2" w14:textId="27C84603" w:rsidR="00D02DA5" w:rsidRPr="00D02DA5" w:rsidRDefault="00D02DA5" w:rsidP="00D02DA5">
      <w:pPr>
        <w:tabs>
          <w:tab w:val="left" w:pos="1170"/>
        </w:tabs>
        <w:rPr>
          <w:rFonts w:ascii="Verdana" w:eastAsiaTheme="minorHAnsi" w:hAnsi="Verdana" w:cs="Arial"/>
          <w:b/>
          <w:bCs/>
          <w:sz w:val="22"/>
          <w:szCs w:val="22"/>
          <w:lang w:val="es-ES_tradnl" w:eastAsia="en-US"/>
        </w:rPr>
      </w:pPr>
      <w:r w:rsidRPr="00D02DA5">
        <w:rPr>
          <w:rFonts w:ascii="Verdana" w:eastAsiaTheme="minorHAnsi" w:hAnsi="Verdana" w:cs="Arial"/>
          <w:b/>
          <w:bCs/>
          <w:sz w:val="22"/>
          <w:szCs w:val="22"/>
          <w:lang w:val="es-ES_tradnl" w:eastAsia="en-US"/>
        </w:rPr>
        <w:t>CONCLUSIONES DIAGNOSTICO</w:t>
      </w:r>
    </w:p>
    <w:p w14:paraId="26ABBF37" w14:textId="294511D2" w:rsidR="00D02DA5" w:rsidRDefault="0066142F" w:rsidP="00D02DA5">
      <w:pPr>
        <w:tabs>
          <w:tab w:val="left" w:pos="1170"/>
        </w:tabs>
        <w:rPr>
          <w:rFonts w:ascii="Verdana" w:eastAsiaTheme="minorHAnsi" w:hAnsi="Verdana" w:cs="Arial"/>
          <w:sz w:val="22"/>
          <w:szCs w:val="22"/>
          <w:lang w:val="es-ES_tradnl" w:eastAsia="en-US"/>
        </w:rPr>
      </w:pPr>
      <w:r>
        <w:rPr>
          <w:rFonts w:ascii="Verdana" w:eastAsiaTheme="minorHAnsi" w:hAnsi="Verdana" w:cs="Arial"/>
          <w:noProof/>
          <w:sz w:val="22"/>
          <w:szCs w:val="22"/>
          <w:lang w:val="es-ES_tradnl" w:eastAsia="en-US"/>
        </w:rPr>
        <mc:AlternateContent>
          <mc:Choice Requires="wps">
            <w:drawing>
              <wp:anchor distT="0" distB="0" distL="114300" distR="114300" simplePos="0" relativeHeight="251674624" behindDoc="0" locked="0" layoutInCell="1" allowOverlap="1" wp14:anchorId="59C974C9" wp14:editId="00151C05">
                <wp:simplePos x="0" y="0"/>
                <wp:positionH relativeFrom="column">
                  <wp:posOffset>600074</wp:posOffset>
                </wp:positionH>
                <wp:positionV relativeFrom="paragraph">
                  <wp:posOffset>171450</wp:posOffset>
                </wp:positionV>
                <wp:extent cx="2981325" cy="352425"/>
                <wp:effectExtent l="0" t="0" r="28575" b="28575"/>
                <wp:wrapNone/>
                <wp:docPr id="20808119" name="Rectángulo: esquinas redondeadas 1"/>
                <wp:cNvGraphicFramePr/>
                <a:graphic xmlns:a="http://schemas.openxmlformats.org/drawingml/2006/main">
                  <a:graphicData uri="http://schemas.microsoft.com/office/word/2010/wordprocessingShape">
                    <wps:wsp>
                      <wps:cNvSpPr/>
                      <wps:spPr>
                        <a:xfrm>
                          <a:off x="0" y="0"/>
                          <a:ext cx="2981325" cy="352425"/>
                        </a:xfrm>
                        <a:prstGeom prst="roundRect">
                          <a:avLst/>
                        </a:prstGeom>
                      </wps:spPr>
                      <wps:style>
                        <a:lnRef idx="2">
                          <a:schemeClr val="dk1">
                            <a:shade val="15000"/>
                          </a:schemeClr>
                        </a:lnRef>
                        <a:fillRef idx="1">
                          <a:schemeClr val="dk1"/>
                        </a:fillRef>
                        <a:effectRef idx="0">
                          <a:schemeClr val="dk1"/>
                        </a:effectRef>
                        <a:fontRef idx="minor">
                          <a:schemeClr val="lt1"/>
                        </a:fontRef>
                      </wps:style>
                      <wps:txbx>
                        <w:txbxContent>
                          <w:p w14:paraId="72C47BE6" w14:textId="40AF7A88" w:rsidR="0066142F" w:rsidRPr="0066142F" w:rsidRDefault="0066142F" w:rsidP="0066142F">
                            <w:pPr>
                              <w:jc w:val="center"/>
                              <w:rPr>
                                <w:rFonts w:ascii="DINPro-Bold" w:hAnsi="DINPro-Bold"/>
                              </w:rPr>
                            </w:pPr>
                            <w:r>
                              <w:rPr>
                                <w:rFonts w:ascii="DINPro-Bold" w:hAnsi="DINPro-Bold"/>
                              </w:rPr>
                              <w:t xml:space="preserve">SELECCIÓN Y CONTRATACIÓN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C974C9" id="Rectángulo: esquinas redondeadas 1" o:spid="_x0000_s1027" style="position:absolute;margin-left:47.25pt;margin-top:13.5pt;width:234.7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qAJ2agIAAB4FAAAOAAAAZHJzL2Uyb0RvYy54bWysVN9P2zAQfp+0/8Hy+0hT2g0qUlSBmCYh QMDEs+vYJJrj885uk+6v39lJU2DsZdpLcr4fn8+fv/PZedcYtlXoa7AFz48mnCkroaztc8G/P159 OuHMB2FLYcCqgu+U5+fLjx/OWrdQU6jAlAoZgVi/aF3BqxDcIsu8rFQj/BE4ZSmoARsRaInPWYmi JfTGZNPJ5HPWApYOQSrvyXvZB/ky4WutZLjV2qvATMGpt5C+mL7r+M2WZ2LxjMJVtRzaEP/QRSNq S5uOUJciCLbB+g+oppYIHnQ4ktBkoHUtVToDnSafvDnNQyWcSmchcrwbafL/D1bebB/cHRINrfML T2Y8RaexiX/qj3WJrN1IluoCk+Scnp7kx9M5Z5Jix/PpjGyCyQ7VDn34qqBh0Sg4wsaW93QjiSix vfahz9/nUfGhiWSFnVGxD2PvlWZ1GbdN1Ukf6sIg2wq62fJH3rsrUarelc8nk3S91NCYndpLYBFV 18aMuANA1N1r3L7HITeWqSSrsXDyt4b6wjE77Qg2jIVNbQHfKzYhH5jUff6emJ6OyEzo1h3xQRMX M6NnDeXuDhlCL3Hv5FVNtF8LH+4EkqZJ/TSn4ZY+2kBbcBgszirAX+/5Yz5JjaKctTQjBfc/NwIV Z+abJRGe5rNZHKq0mM2/TGmBLyPrlxG7aS6ALiunF8HJZMb8YPamRmieaJxXcVcKCStp74LLgPvF Rehnlx4EqVarlEaD5ES4tg9ORvDIc1TUY/ck0A3aC6TaG9jPk1i8UV+fGystrDYBdJ2keeB1uAEa wiSh4cGIU/5ynbIOz9ryNwAAAP//AwBQSwMEFAAGAAgAAAAhALEW74XdAAAACAEAAA8AAABkcnMv ZG93bnJldi54bWxMj8FOwzAQRO9I/IO1SNyoQ9SUEuJUCIFA3NoicXVtEwfsdWq7Sfh7lhPcdjSj 2TfNZvaOjSamPqCA60UBzKAKusdOwNv+6WoNLGWJWrqARsC3SbBpz88aWesw4daMu9wxKsFUSwE2 56HmPClrvEyLMBgk7yNELzPJ2HEd5UTl3vGyKFbcyx7pg5WDebBGfe1OXsCx+jwOnXrcJ/4yTr2K z6/WvQtxeTHf3wHLZs5/YfjFJ3RoiekQTqgTcwJulxUlBZQ3NIn8arWk4yBgXVbA24b/H9D+AAAA //8DAFBLAQItABQABgAIAAAAIQC2gziS/gAAAOEBAAATAAAAAAAAAAAAAAAAAAAAAABbQ29udGVu dF9UeXBlc10ueG1sUEsBAi0AFAAGAAgAAAAhADj9If/WAAAAlAEAAAsAAAAAAAAAAAAAAAAALwEA AF9yZWxzLy5yZWxzUEsBAi0AFAAGAAgAAAAhAByoAnZqAgAAHgUAAA4AAAAAAAAAAAAAAAAALgIA AGRycy9lMm9Eb2MueG1sUEsBAi0AFAAGAAgAAAAhALEW74XdAAAACAEAAA8AAAAAAAAAAAAAAAAA xAQAAGRycy9kb3ducmV2LnhtbFBLBQYAAAAABAAEAPMAAADOBQAAAAA= " fillcolor="black [3200]" strokecolor="black [480]" strokeweight="1pt">
                <v:stroke joinstyle="miter"/>
                <v:textbox>
                  <w:txbxContent>
                    <w:p w14:paraId="72C47BE6" w14:textId="40AF7A88" w:rsidR="0066142F" w:rsidRPr="0066142F" w:rsidRDefault="0066142F" w:rsidP="0066142F">
                      <w:pPr>
                        <w:jc w:val="center"/>
                        <w:rPr>
                          <w:rFonts w:ascii="DINPro-Bold" w:hAnsi="DINPro-Bold"/>
                        </w:rPr>
                      </w:pPr>
                      <w:r>
                        <w:rPr>
                          <w:rFonts w:ascii="DINPro-Bold" w:hAnsi="DINPro-Bold"/>
                        </w:rPr>
                        <w:t xml:space="preserve">SELECCIÓN Y CONTRATACIÓN </w:t>
                      </w:r>
                    </w:p>
                  </w:txbxContent>
                </v:textbox>
              </v:roundrect>
            </w:pict>
          </mc:Fallback>
        </mc:AlternateContent>
      </w:r>
    </w:p>
    <w:p w14:paraId="3B6C6F5C" w14:textId="2AACD195" w:rsidR="00D02DA5" w:rsidRPr="0066142F" w:rsidRDefault="00D02DA5" w:rsidP="0066142F">
      <w:pPr>
        <w:pStyle w:val="Prrafodelista"/>
        <w:numPr>
          <w:ilvl w:val="0"/>
          <w:numId w:val="20"/>
        </w:numPr>
        <w:tabs>
          <w:tab w:val="left" w:pos="1170"/>
        </w:tabs>
        <w:rPr>
          <w:rFonts w:ascii="Verdana" w:eastAsiaTheme="minorHAnsi" w:hAnsi="Verdana" w:cs="Arial"/>
          <w:sz w:val="22"/>
          <w:szCs w:val="22"/>
          <w:lang w:val="es-ES_tradnl" w:eastAsia="en-US"/>
        </w:rPr>
      </w:pPr>
    </w:p>
    <w:p w14:paraId="6FA1B349" w14:textId="77777777" w:rsidR="00D02DA5" w:rsidRDefault="00D02DA5" w:rsidP="00D02DA5">
      <w:pPr>
        <w:tabs>
          <w:tab w:val="left" w:pos="1170"/>
        </w:tabs>
        <w:rPr>
          <w:rFonts w:ascii="Verdana" w:eastAsiaTheme="minorHAnsi" w:hAnsi="Verdana" w:cs="Arial"/>
          <w:sz w:val="22"/>
          <w:szCs w:val="22"/>
          <w:lang w:val="es-ES_tradnl" w:eastAsia="en-US"/>
        </w:rPr>
      </w:pPr>
    </w:p>
    <w:p w14:paraId="1127AD88" w14:textId="77777777" w:rsidR="00D02DA5" w:rsidRDefault="00D02DA5" w:rsidP="00D02DA5">
      <w:pPr>
        <w:tabs>
          <w:tab w:val="left" w:pos="1170"/>
        </w:tabs>
        <w:rPr>
          <w:rFonts w:ascii="Verdana" w:eastAsiaTheme="minorHAnsi" w:hAnsi="Verdana" w:cs="Arial"/>
          <w:sz w:val="22"/>
          <w:szCs w:val="22"/>
          <w:lang w:val="es-ES_tradnl" w:eastAsia="en-US"/>
        </w:rPr>
      </w:pPr>
    </w:p>
    <w:p w14:paraId="342260BF" w14:textId="5DFF9455" w:rsidR="00D02DA5" w:rsidRDefault="0066142F" w:rsidP="0066142F">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Bodegas MUGA SL, es una empresa local, lo que genera que sus procesos de selección y </w:t>
      </w:r>
      <w:r w:rsidR="00686C9E">
        <w:rPr>
          <w:rFonts w:ascii="Verdana" w:eastAsiaTheme="minorHAnsi" w:hAnsi="Verdana" w:cs="Arial"/>
          <w:sz w:val="22"/>
          <w:szCs w:val="22"/>
          <w:lang w:val="es-ES_tradnl" w:eastAsia="en-US"/>
        </w:rPr>
        <w:t>contratación</w:t>
      </w:r>
      <w:r>
        <w:rPr>
          <w:rFonts w:ascii="Verdana" w:eastAsiaTheme="minorHAnsi" w:hAnsi="Verdana" w:cs="Arial"/>
          <w:sz w:val="22"/>
          <w:szCs w:val="22"/>
          <w:lang w:val="es-ES_tradnl" w:eastAsia="en-US"/>
        </w:rPr>
        <w:t xml:space="preserve"> estén influidos por esa localidad, cercanía y pertenencia a la comarca de la Rioja y a la ciudad de Haro, donde desarrolla su actividad.</w:t>
      </w:r>
    </w:p>
    <w:p w14:paraId="6604DD56" w14:textId="77777777" w:rsidR="0066142F" w:rsidRDefault="0066142F" w:rsidP="0066142F">
      <w:pPr>
        <w:tabs>
          <w:tab w:val="left" w:pos="1170"/>
        </w:tabs>
        <w:jc w:val="both"/>
        <w:rPr>
          <w:rFonts w:ascii="Verdana" w:eastAsiaTheme="minorHAnsi" w:hAnsi="Verdana" w:cs="Arial"/>
          <w:sz w:val="22"/>
          <w:szCs w:val="22"/>
          <w:lang w:val="es-ES_tradnl" w:eastAsia="en-US"/>
        </w:rPr>
      </w:pPr>
    </w:p>
    <w:p w14:paraId="1041E006" w14:textId="1CFA6168" w:rsidR="00D02DA5" w:rsidRDefault="0066142F" w:rsidP="0066142F">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Dada la naturaleza de la actividad, producción de vino, es común que las personas soliciten acceso laboral a la entidad en épocas propias de la actividad de vendimia, según cada periodo del año y áreas de la empresa como puede ser Bodega, Campo u Hostelería </w:t>
      </w:r>
    </w:p>
    <w:p w14:paraId="1C5FE11B" w14:textId="77777777" w:rsidR="0066142F" w:rsidRDefault="0066142F" w:rsidP="0066142F">
      <w:pPr>
        <w:tabs>
          <w:tab w:val="left" w:pos="1170"/>
        </w:tabs>
        <w:jc w:val="both"/>
        <w:rPr>
          <w:rFonts w:ascii="Verdana" w:eastAsiaTheme="minorHAnsi" w:hAnsi="Verdana" w:cs="Arial"/>
          <w:sz w:val="22"/>
          <w:szCs w:val="22"/>
          <w:lang w:val="es-ES_tradnl" w:eastAsia="en-US"/>
        </w:rPr>
      </w:pPr>
    </w:p>
    <w:p w14:paraId="5E1C54F9" w14:textId="1185693D" w:rsidR="0066142F" w:rsidRDefault="0066142F" w:rsidP="0066142F">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En otras áreas de la empresa como Bodega, Calidad, Laboratorio o similares, la complejidad de los perfiles a seleccionar </w:t>
      </w:r>
      <w:r w:rsidR="00686C9E">
        <w:rPr>
          <w:rFonts w:ascii="Verdana" w:eastAsiaTheme="minorHAnsi" w:hAnsi="Verdana" w:cs="Arial"/>
          <w:sz w:val="22"/>
          <w:szCs w:val="22"/>
          <w:lang w:val="es-ES_tradnl" w:eastAsia="en-US"/>
        </w:rPr>
        <w:t xml:space="preserve">conlleva que se recurra a empresa externas de selección como Psico360º, o webs especializadas como </w:t>
      </w:r>
      <w:proofErr w:type="spellStart"/>
      <w:r w:rsidR="00686C9E">
        <w:rPr>
          <w:rFonts w:ascii="Verdana" w:eastAsiaTheme="minorHAnsi" w:hAnsi="Verdana" w:cs="Arial"/>
          <w:sz w:val="22"/>
          <w:szCs w:val="22"/>
          <w:lang w:val="es-ES_tradnl" w:eastAsia="en-US"/>
        </w:rPr>
        <w:t>Linkedin</w:t>
      </w:r>
      <w:proofErr w:type="spellEnd"/>
      <w:r w:rsidR="00686C9E">
        <w:rPr>
          <w:rFonts w:ascii="Verdana" w:eastAsiaTheme="minorHAnsi" w:hAnsi="Verdana" w:cs="Arial"/>
          <w:sz w:val="22"/>
          <w:szCs w:val="22"/>
          <w:lang w:val="es-ES_tradnl" w:eastAsia="en-US"/>
        </w:rPr>
        <w:t xml:space="preserve"> o </w:t>
      </w:r>
      <w:proofErr w:type="spellStart"/>
      <w:r w:rsidR="00686C9E">
        <w:rPr>
          <w:rFonts w:ascii="Verdana" w:eastAsiaTheme="minorHAnsi" w:hAnsi="Verdana" w:cs="Arial"/>
          <w:sz w:val="22"/>
          <w:szCs w:val="22"/>
          <w:lang w:val="es-ES_tradnl" w:eastAsia="en-US"/>
        </w:rPr>
        <w:t>Infojobs</w:t>
      </w:r>
      <w:proofErr w:type="spellEnd"/>
      <w:r w:rsidR="00686C9E">
        <w:rPr>
          <w:rFonts w:ascii="Verdana" w:eastAsiaTheme="minorHAnsi" w:hAnsi="Verdana" w:cs="Arial"/>
          <w:sz w:val="22"/>
          <w:szCs w:val="22"/>
          <w:lang w:val="es-ES_tradnl" w:eastAsia="en-US"/>
        </w:rPr>
        <w:t>.</w:t>
      </w:r>
    </w:p>
    <w:p w14:paraId="494273DE" w14:textId="77777777" w:rsidR="00686C9E" w:rsidRDefault="00686C9E" w:rsidP="0066142F">
      <w:pPr>
        <w:tabs>
          <w:tab w:val="left" w:pos="1170"/>
        </w:tabs>
        <w:jc w:val="both"/>
        <w:rPr>
          <w:rFonts w:ascii="Verdana" w:eastAsiaTheme="minorHAnsi" w:hAnsi="Verdana" w:cs="Arial"/>
          <w:sz w:val="22"/>
          <w:szCs w:val="22"/>
          <w:lang w:val="es-ES_tradnl" w:eastAsia="en-US"/>
        </w:rPr>
      </w:pPr>
    </w:p>
    <w:p w14:paraId="33A446E1" w14:textId="06A505C2" w:rsidR="00686C9E" w:rsidRDefault="00686C9E" w:rsidP="0066142F">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En cuanto a los procesos selectivos, en cualquiera de las dos formas señaladas anteriormente y aun careciendo de un proceso formal y establecido en selección, el principio de igualdad y evitar discriminación en el acceso al empleo es fundamental para la entidad y así lo promulga </w:t>
      </w:r>
      <w:r w:rsidR="00AB31BF">
        <w:rPr>
          <w:rFonts w:ascii="Verdana" w:eastAsiaTheme="minorHAnsi" w:hAnsi="Verdana" w:cs="Arial"/>
          <w:sz w:val="22"/>
          <w:szCs w:val="22"/>
          <w:lang w:val="es-ES_tradnl" w:eastAsia="en-US"/>
        </w:rPr>
        <w:t>interna y externamente</w:t>
      </w:r>
      <w:r>
        <w:rPr>
          <w:rFonts w:ascii="Verdana" w:eastAsiaTheme="minorHAnsi" w:hAnsi="Verdana" w:cs="Arial"/>
          <w:sz w:val="22"/>
          <w:szCs w:val="22"/>
          <w:lang w:val="es-ES_tradnl" w:eastAsia="en-US"/>
        </w:rPr>
        <w:t xml:space="preserve"> en los servicios de selección contratados.</w:t>
      </w:r>
    </w:p>
    <w:p w14:paraId="1656D756" w14:textId="77777777" w:rsidR="00686C9E" w:rsidRDefault="00686C9E" w:rsidP="0066142F">
      <w:pPr>
        <w:tabs>
          <w:tab w:val="left" w:pos="1170"/>
        </w:tabs>
        <w:jc w:val="both"/>
        <w:rPr>
          <w:rFonts w:ascii="Verdana" w:eastAsiaTheme="minorHAnsi" w:hAnsi="Verdana" w:cs="Arial"/>
          <w:sz w:val="22"/>
          <w:szCs w:val="22"/>
          <w:lang w:val="es-ES_tradnl" w:eastAsia="en-US"/>
        </w:rPr>
      </w:pPr>
    </w:p>
    <w:p w14:paraId="4F4E60C4" w14:textId="6A98FFD5" w:rsidR="00686C9E" w:rsidRDefault="00686C9E" w:rsidP="0066142F">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Por sectores se reciben mayor oferta de mujeres para hostelería, administración, limpieza, laboratorio, calidad, bodega y se percibe mayor oferta de perfiles masculinos en campo, ciertos trabajos de bodega y también en laboratorio y calidad.</w:t>
      </w:r>
    </w:p>
    <w:p w14:paraId="729ECEAA" w14:textId="77777777" w:rsidR="00AB31BF" w:rsidRDefault="00AB31BF" w:rsidP="0066142F">
      <w:pPr>
        <w:tabs>
          <w:tab w:val="left" w:pos="1170"/>
        </w:tabs>
        <w:jc w:val="both"/>
        <w:rPr>
          <w:rFonts w:ascii="Verdana" w:eastAsiaTheme="minorHAnsi" w:hAnsi="Verdana" w:cs="Arial"/>
          <w:sz w:val="22"/>
          <w:szCs w:val="22"/>
          <w:lang w:val="es-ES_tradnl" w:eastAsia="en-US"/>
        </w:rPr>
      </w:pPr>
    </w:p>
    <w:p w14:paraId="2EE98FB2" w14:textId="2BDB9DB9" w:rsidR="00AB31BF" w:rsidRDefault="00AB31BF" w:rsidP="0066142F">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Respecto a las pruebas selectivas, las mismas se llevan cabo en función de la búsqueda de la adecuación de la persona al puesto, sin discriminación de género, sexo, edad, orientación sexual o identidad de género o cualquier otro aspecto discriminatorio que pudiera generar un sesgo discriminatorio. </w:t>
      </w:r>
    </w:p>
    <w:p w14:paraId="1C660803" w14:textId="77777777" w:rsidR="00AB31BF" w:rsidRDefault="00AB31BF" w:rsidP="0066142F">
      <w:pPr>
        <w:tabs>
          <w:tab w:val="left" w:pos="1170"/>
        </w:tabs>
        <w:jc w:val="both"/>
        <w:rPr>
          <w:rFonts w:ascii="Verdana" w:eastAsiaTheme="minorHAnsi" w:hAnsi="Verdana" w:cs="Arial"/>
          <w:sz w:val="22"/>
          <w:szCs w:val="22"/>
          <w:lang w:val="es-ES_tradnl" w:eastAsia="en-US"/>
        </w:rPr>
      </w:pPr>
    </w:p>
    <w:p w14:paraId="7BA2B60F" w14:textId="77777777" w:rsidR="00AB31BF" w:rsidRDefault="00AB31BF" w:rsidP="0066142F">
      <w:pPr>
        <w:tabs>
          <w:tab w:val="left" w:pos="1170"/>
        </w:tabs>
        <w:jc w:val="both"/>
        <w:rPr>
          <w:rFonts w:ascii="Verdana" w:eastAsiaTheme="minorHAnsi" w:hAnsi="Verdana" w:cs="Arial"/>
          <w:sz w:val="22"/>
          <w:szCs w:val="22"/>
          <w:lang w:val="es-ES_tradnl" w:eastAsia="en-US"/>
        </w:rPr>
      </w:pPr>
    </w:p>
    <w:p w14:paraId="791C3CC1" w14:textId="114E15B0" w:rsidR="00D02DA5" w:rsidRDefault="00F05DAD" w:rsidP="0066142F">
      <w:pPr>
        <w:tabs>
          <w:tab w:val="left" w:pos="1170"/>
        </w:tabs>
        <w:jc w:val="both"/>
        <w:rPr>
          <w:rFonts w:ascii="Verdana" w:eastAsiaTheme="minorHAnsi" w:hAnsi="Verdana" w:cs="Arial"/>
          <w:sz w:val="22"/>
          <w:szCs w:val="22"/>
          <w:lang w:val="es-ES_tradnl" w:eastAsia="en-US"/>
        </w:rPr>
      </w:pPr>
      <w:r>
        <w:rPr>
          <w:rFonts w:ascii="Verdana" w:eastAsiaTheme="minorHAnsi" w:hAnsi="Verdana" w:cs="Arial"/>
          <w:noProof/>
          <w:sz w:val="22"/>
          <w:szCs w:val="22"/>
          <w:lang w:val="es-ES_tradnl" w:eastAsia="en-US"/>
        </w:rPr>
        <mc:AlternateContent>
          <mc:Choice Requires="wps">
            <w:drawing>
              <wp:anchor distT="0" distB="0" distL="114300" distR="114300" simplePos="0" relativeHeight="251676672" behindDoc="0" locked="0" layoutInCell="1" allowOverlap="1" wp14:anchorId="3175242F" wp14:editId="69AC38C6">
                <wp:simplePos x="0" y="0"/>
                <wp:positionH relativeFrom="column">
                  <wp:posOffset>590550</wp:posOffset>
                </wp:positionH>
                <wp:positionV relativeFrom="paragraph">
                  <wp:posOffset>140970</wp:posOffset>
                </wp:positionV>
                <wp:extent cx="2981325" cy="352425"/>
                <wp:effectExtent l="0" t="0" r="28575" b="28575"/>
                <wp:wrapNone/>
                <wp:docPr id="840645955" name="Rectángulo: esquinas redondeadas 1"/>
                <wp:cNvGraphicFramePr/>
                <a:graphic xmlns:a="http://schemas.openxmlformats.org/drawingml/2006/main">
                  <a:graphicData uri="http://schemas.microsoft.com/office/word/2010/wordprocessingShape">
                    <wps:wsp>
                      <wps:cNvSpPr/>
                      <wps:spPr>
                        <a:xfrm>
                          <a:off x="0" y="0"/>
                          <a:ext cx="2981325" cy="352425"/>
                        </a:xfrm>
                        <a:prstGeom prst="round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01DB68F8" w14:textId="32876CB7" w:rsidR="00F05DAD" w:rsidRPr="0066142F" w:rsidRDefault="00AB31BF" w:rsidP="00F05DAD">
                            <w:pPr>
                              <w:jc w:val="center"/>
                              <w:rPr>
                                <w:rFonts w:ascii="DINPro-Bold" w:hAnsi="DINPro-Bold"/>
                              </w:rPr>
                            </w:pPr>
                            <w:r>
                              <w:rPr>
                                <w:rFonts w:ascii="DINPro-Bold" w:hAnsi="DINPro-Bold"/>
                              </w:rPr>
                              <w:t xml:space="preserve">FORMACIÓN </w:t>
                            </w:r>
                            <w:r w:rsidR="00F05DAD">
                              <w:rPr>
                                <w:rFonts w:ascii="DINPro-Bold" w:hAnsi="DINPro-Bol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5242F" id="_x0000_s1028" style="position:absolute;left:0;text-align:left;margin-left:46.5pt;margin-top:11.1pt;width:234.7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VQVSfQIAACoFAAAOAAAAZHJzL2Uyb0RvYy54bWysVN1P2zAQf5+0/8Hy+0gb2gERKapATJMQ oMHE89WxG0v+mu026f76nZ2UFraHaVoenDvf9+/ufHnVa0W23AdpTU2nJxNKuGG2kWZd0+/Pt5/O KQkRTAPKGl7THQ/0avHxw2XnKl7a1qqGe4JOTKg6V9M2RlcVRWAt1xBOrOMGhcJ6DRFZvy4aDx16 16ooJ5PPRWd947xlPAS8vRmEdJH9C8FZfBAi8EhUTTG3mE+fz1U6i8UlVGsPrpVsTAP+IQsN0mDQ V1c3EIFsvPzNlZbM22BFPGFWF1YIyXiuAauZTt5V89SC47kWBCe4V5jC/3PL7rdP7tEjDJ0LVUAy VdELr9Mf8yN9Bmv3ChbvI2F4WV6cT0/LOSUMZafzcoY0uikO1s6H+IVbTRJRU283pvmGHclAwfYu xEF/r5ciBqtkcyuVyswuXCtPtoDNw543tnvG6JQoCBEFmFL+xrBvTJUhHc5jeTbBrjPAyRIK0JRp 19Q0mDUloNY4siz6nM8b6/CXgXOSLTR8yHE6x3z22WQXGY83rlOxNxDawSKLkgVUWkbcBCV1Tc+P y1ImSXme5RGyQ6sSFftVTyRWVSZH6WZlm92jJ94O4x4cu5UY9g5hewSP842Y4M7GBzyEsgiUHSlK Wut//uk+6ePYoZSSDvcFQfyxAc+xG18NDuTFdDZLC5aZ2fysRMYfS1bHErPR1xa7OsXXwbFMJv2o 9qTwVr/gai9TVBSBYRh7aNfIXMdhj/FxYHy5zGq4VA7inXlyLDlPyCXAn/sX8G6cw4gzdG/3uwXV u0kcdJOlsctNtELmMT3gij1NDC5k7u74eKSNP+az1uGJW/wCAAD//wMAUEsDBBQABgAIAAAAIQBw dOe53wAAAAgBAAAPAAAAZHJzL2Rvd25yZXYueG1sTI9BT4NAEIXvJv6HzZh4s0vXUCyyNGrihXiw 1ViPWxgBZWcJu1D013c86XHyJt/7XraZbScmHHzrSMNyEYFAKl3VUq3h9eXx6gaED4Yq0zlCDd/o YZOfn2UmrdyRtjjtQi0YQj41GpoQ+lRKXzZojV+4HomzDzdYE/gcalkN5shw20kVRStpTUvc0Jge Hxosv3aj1ZAU67G4n57eFO6n93i//HneFp9aX17Md7cgAs7h7xl+9VkdcnY6uJEqLzoN62ueEjQo pUBwHq9UDOLA8CQBmWfy/4D8BAAA//8DAFBLAQItABQABgAIAAAAIQC2gziS/gAAAOEBAAATAAAA AAAAAAAAAAAAAAAAAABbQ29udGVudF9UeXBlc10ueG1sUEsBAi0AFAAGAAgAAAAhADj9If/WAAAA lAEAAAsAAAAAAAAAAAAAAAAALwEAAF9yZWxzLy5yZWxzUEsBAi0AFAAGAAgAAAAhAG9VBVJ9AgAA KgUAAA4AAAAAAAAAAAAAAAAALgIAAGRycy9lMm9Eb2MueG1sUEsBAi0AFAAGAAgAAAAhAHB057nf AAAACAEAAA8AAAAAAAAAAAAAAAAA1wQAAGRycy9kb3ducmV2LnhtbFBLBQYAAAAABAAEAPMAAADj BQAAAAA= " fillcolor="windowText" strokeweight="1pt">
                <v:stroke joinstyle="miter"/>
                <v:textbox>
                  <w:txbxContent>
                    <w:p w14:paraId="01DB68F8" w14:textId="32876CB7" w:rsidR="00F05DAD" w:rsidRPr="0066142F" w:rsidRDefault="00AB31BF" w:rsidP="00F05DAD">
                      <w:pPr>
                        <w:jc w:val="center"/>
                        <w:rPr>
                          <w:rFonts w:ascii="DINPro-Bold" w:hAnsi="DINPro-Bold"/>
                        </w:rPr>
                      </w:pPr>
                      <w:r>
                        <w:rPr>
                          <w:rFonts w:ascii="DINPro-Bold" w:hAnsi="DINPro-Bold"/>
                        </w:rPr>
                        <w:t xml:space="preserve">FORMACIÓN </w:t>
                      </w:r>
                      <w:r w:rsidR="00F05DAD">
                        <w:rPr>
                          <w:rFonts w:ascii="DINPro-Bold" w:hAnsi="DINPro-Bold"/>
                        </w:rPr>
                        <w:t xml:space="preserve"> </w:t>
                      </w:r>
                    </w:p>
                  </w:txbxContent>
                </v:textbox>
              </v:roundrect>
            </w:pict>
          </mc:Fallback>
        </mc:AlternateContent>
      </w:r>
    </w:p>
    <w:p w14:paraId="7668E7A5" w14:textId="05A97AE3" w:rsidR="00F05DAD" w:rsidRPr="00F05DAD" w:rsidRDefault="00F05DAD" w:rsidP="00F05DAD">
      <w:pPr>
        <w:pStyle w:val="Prrafodelista"/>
        <w:numPr>
          <w:ilvl w:val="0"/>
          <w:numId w:val="20"/>
        </w:numPr>
        <w:tabs>
          <w:tab w:val="left" w:pos="1170"/>
        </w:tabs>
        <w:jc w:val="both"/>
        <w:rPr>
          <w:rFonts w:ascii="Verdana" w:eastAsiaTheme="minorHAnsi" w:hAnsi="Verdana" w:cs="Arial"/>
          <w:sz w:val="22"/>
          <w:szCs w:val="22"/>
          <w:lang w:val="es-ES_tradnl" w:eastAsia="en-US"/>
        </w:rPr>
      </w:pPr>
    </w:p>
    <w:p w14:paraId="09C5BDD1" w14:textId="77777777" w:rsidR="00686C9E" w:rsidRDefault="00686C9E" w:rsidP="0066142F">
      <w:pPr>
        <w:tabs>
          <w:tab w:val="left" w:pos="1170"/>
        </w:tabs>
        <w:jc w:val="both"/>
        <w:rPr>
          <w:rFonts w:ascii="Verdana" w:eastAsiaTheme="minorHAnsi" w:hAnsi="Verdana" w:cs="Arial"/>
          <w:sz w:val="22"/>
          <w:szCs w:val="22"/>
          <w:lang w:val="es-ES_tradnl" w:eastAsia="en-US"/>
        </w:rPr>
      </w:pPr>
    </w:p>
    <w:p w14:paraId="24FC3394" w14:textId="77777777" w:rsidR="00D02DA5" w:rsidRDefault="00D02DA5" w:rsidP="00D02DA5">
      <w:pPr>
        <w:tabs>
          <w:tab w:val="left" w:pos="1170"/>
        </w:tabs>
        <w:rPr>
          <w:rFonts w:ascii="Verdana" w:eastAsiaTheme="minorHAnsi" w:hAnsi="Verdana" w:cs="Arial"/>
          <w:sz w:val="22"/>
          <w:szCs w:val="22"/>
          <w:lang w:val="es-ES_tradnl" w:eastAsia="en-US"/>
        </w:rPr>
      </w:pPr>
    </w:p>
    <w:p w14:paraId="2A1AE468" w14:textId="3815DD9E" w:rsidR="00AB31BF" w:rsidRDefault="00AB31BF" w:rsidP="00C948B3">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De los datos aportados por la entidad a la Comisión Negociadora</w:t>
      </w:r>
      <w:r w:rsidR="00C948B3">
        <w:rPr>
          <w:rFonts w:ascii="Verdana" w:eastAsiaTheme="minorHAnsi" w:hAnsi="Verdana" w:cs="Arial"/>
          <w:sz w:val="22"/>
          <w:szCs w:val="22"/>
          <w:lang w:val="es-ES_tradnl" w:eastAsia="en-US"/>
        </w:rPr>
        <w:t>, se comprueba que se garantiza el acceso igualitario a los programas formativos.</w:t>
      </w:r>
    </w:p>
    <w:p w14:paraId="70E4266B" w14:textId="77777777" w:rsidR="00C948B3" w:rsidRDefault="00C948B3" w:rsidP="00C948B3">
      <w:pPr>
        <w:tabs>
          <w:tab w:val="left" w:pos="1170"/>
        </w:tabs>
        <w:jc w:val="both"/>
        <w:rPr>
          <w:rFonts w:ascii="Verdana" w:eastAsiaTheme="minorHAnsi" w:hAnsi="Verdana" w:cs="Arial"/>
          <w:sz w:val="22"/>
          <w:szCs w:val="22"/>
          <w:lang w:val="es-ES_tradnl" w:eastAsia="en-US"/>
        </w:rPr>
      </w:pPr>
    </w:p>
    <w:p w14:paraId="317801C5" w14:textId="36906337" w:rsidR="00C948B3" w:rsidRDefault="00C948B3" w:rsidP="00C948B3">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Las acciones formativas llevadas a cabo se desarrollan en aspectos a mejorar del proceso productivo por normas de calidad o procesos y en la parte preventiva.</w:t>
      </w:r>
    </w:p>
    <w:p w14:paraId="5CE5EBCD" w14:textId="77777777" w:rsidR="00C948B3" w:rsidRDefault="00C948B3" w:rsidP="00C948B3">
      <w:pPr>
        <w:tabs>
          <w:tab w:val="left" w:pos="1170"/>
        </w:tabs>
        <w:jc w:val="both"/>
        <w:rPr>
          <w:rFonts w:ascii="Verdana" w:eastAsiaTheme="minorHAnsi" w:hAnsi="Verdana" w:cs="Arial"/>
          <w:sz w:val="22"/>
          <w:szCs w:val="22"/>
          <w:lang w:val="es-ES_tradnl" w:eastAsia="en-US"/>
        </w:rPr>
      </w:pPr>
    </w:p>
    <w:p w14:paraId="77F060F6" w14:textId="6E1EE802" w:rsidR="00C948B3" w:rsidRDefault="00C948B3" w:rsidP="00C948B3">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lastRenderedPageBreak/>
        <w:t xml:space="preserve">De las formaciones a realizar se mantiene informada a la plantilla en la empresa por los canales habituales, con el fin de que todas las personas accedan a la formación programada. </w:t>
      </w:r>
    </w:p>
    <w:p w14:paraId="430DD398" w14:textId="4CD168D3" w:rsidR="00A6694D" w:rsidRDefault="00A6694D" w:rsidP="00C948B3">
      <w:pPr>
        <w:tabs>
          <w:tab w:val="left" w:pos="1170"/>
        </w:tabs>
        <w:jc w:val="both"/>
        <w:rPr>
          <w:rFonts w:ascii="Verdana" w:eastAsiaTheme="minorHAnsi" w:hAnsi="Verdana" w:cs="Arial"/>
          <w:b/>
          <w:bCs/>
          <w:sz w:val="22"/>
          <w:szCs w:val="22"/>
          <w:lang w:val="es-ES_tradnl" w:eastAsia="en-US"/>
        </w:rPr>
      </w:pPr>
      <w:r w:rsidRPr="00A6694D">
        <w:rPr>
          <w:rFonts w:ascii="Verdana" w:eastAsiaTheme="minorHAnsi" w:hAnsi="Verdana" w:cs="Arial"/>
          <w:b/>
          <w:bCs/>
          <w:sz w:val="22"/>
          <w:szCs w:val="22"/>
          <w:lang w:val="es-ES_tradnl" w:eastAsia="en-US"/>
        </w:rPr>
        <w:t>Datos Formación 2023</w:t>
      </w:r>
    </w:p>
    <w:p w14:paraId="14C8C4C7" w14:textId="77777777" w:rsidR="00A6694D" w:rsidRDefault="00A6694D" w:rsidP="00C948B3">
      <w:pPr>
        <w:tabs>
          <w:tab w:val="left" w:pos="1170"/>
        </w:tabs>
        <w:jc w:val="both"/>
        <w:rPr>
          <w:rFonts w:ascii="Verdana" w:eastAsiaTheme="minorHAnsi" w:hAnsi="Verdana" w:cs="Arial"/>
          <w:b/>
          <w:bCs/>
          <w:sz w:val="22"/>
          <w:szCs w:val="22"/>
          <w:lang w:val="es-ES_tradnl" w:eastAsia="en-US"/>
        </w:rPr>
      </w:pPr>
    </w:p>
    <w:p w14:paraId="11E3F2E5" w14:textId="77777777" w:rsidR="00A6694D" w:rsidRDefault="00A6694D" w:rsidP="00C948B3">
      <w:pPr>
        <w:tabs>
          <w:tab w:val="left" w:pos="1170"/>
        </w:tabs>
        <w:jc w:val="both"/>
        <w:rPr>
          <w:rFonts w:ascii="Verdana" w:eastAsiaTheme="minorHAnsi" w:hAnsi="Verdana" w:cs="Arial"/>
          <w:b/>
          <w:bCs/>
          <w:sz w:val="22"/>
          <w:szCs w:val="22"/>
          <w:lang w:val="es-ES_tradnl" w:eastAsia="en-US"/>
        </w:rPr>
      </w:pPr>
    </w:p>
    <w:tbl>
      <w:tblPr>
        <w:tblW w:w="5107" w:type="pct"/>
        <w:tblCellMar>
          <w:left w:w="70" w:type="dxa"/>
          <w:right w:w="70" w:type="dxa"/>
        </w:tblCellMar>
        <w:tblLook w:val="04A0" w:firstRow="1" w:lastRow="0" w:firstColumn="1" w:lastColumn="0" w:noHBand="0" w:noVBand="1"/>
      </w:tblPr>
      <w:tblGrid>
        <w:gridCol w:w="5469"/>
        <w:gridCol w:w="1851"/>
        <w:gridCol w:w="472"/>
        <w:gridCol w:w="292"/>
        <w:gridCol w:w="592"/>
      </w:tblGrid>
      <w:tr w:rsidR="00A6694D" w14:paraId="67B9C57E" w14:textId="77777777" w:rsidTr="00A6694D">
        <w:trPr>
          <w:trHeight w:val="270"/>
        </w:trPr>
        <w:tc>
          <w:tcPr>
            <w:tcW w:w="3152" w:type="pct"/>
            <w:tcBorders>
              <w:top w:val="single" w:sz="4" w:space="0" w:color="ED7D31"/>
              <w:left w:val="single" w:sz="4" w:space="0" w:color="ED7D31"/>
              <w:bottom w:val="single" w:sz="8" w:space="0" w:color="ED7D31"/>
              <w:right w:val="single" w:sz="4" w:space="0" w:color="ED7D31"/>
            </w:tcBorders>
            <w:shd w:val="clear" w:color="auto" w:fill="auto"/>
            <w:noWrap/>
            <w:vAlign w:val="bottom"/>
            <w:hideMark/>
          </w:tcPr>
          <w:p w14:paraId="0945AC41" w14:textId="77777777" w:rsidR="00A6694D" w:rsidRPr="00A6694D" w:rsidRDefault="00A6694D">
            <w:pPr>
              <w:rPr>
                <w:rFonts w:ascii="Verdana" w:hAnsi="Verdana" w:cs="Arial"/>
                <w:b/>
                <w:bCs/>
                <w:color w:val="000000"/>
                <w:sz w:val="12"/>
                <w:szCs w:val="12"/>
              </w:rPr>
            </w:pPr>
            <w:r w:rsidRPr="00A6694D">
              <w:rPr>
                <w:rFonts w:ascii="Verdana" w:hAnsi="Verdana" w:cs="Arial"/>
                <w:b/>
                <w:bCs/>
                <w:color w:val="000000"/>
                <w:sz w:val="12"/>
                <w:szCs w:val="12"/>
              </w:rPr>
              <w:t>MATERIA FORMATIVA</w:t>
            </w:r>
          </w:p>
        </w:tc>
        <w:tc>
          <w:tcPr>
            <w:tcW w:w="1067" w:type="pct"/>
            <w:tcBorders>
              <w:top w:val="single" w:sz="4" w:space="0" w:color="ED7D31"/>
              <w:left w:val="single" w:sz="4" w:space="0" w:color="ED7D31"/>
              <w:bottom w:val="single" w:sz="8" w:space="0" w:color="ED7D31"/>
              <w:right w:val="single" w:sz="4" w:space="0" w:color="ED7D31"/>
            </w:tcBorders>
            <w:shd w:val="clear" w:color="auto" w:fill="auto"/>
            <w:noWrap/>
            <w:vAlign w:val="bottom"/>
            <w:hideMark/>
          </w:tcPr>
          <w:p w14:paraId="50EDE1ED" w14:textId="77777777" w:rsidR="00A6694D" w:rsidRPr="00A6694D" w:rsidRDefault="00A6694D">
            <w:pPr>
              <w:rPr>
                <w:rFonts w:ascii="Verdana" w:hAnsi="Verdana" w:cs="Arial"/>
                <w:b/>
                <w:bCs/>
                <w:color w:val="000000"/>
                <w:sz w:val="12"/>
                <w:szCs w:val="12"/>
              </w:rPr>
            </w:pPr>
            <w:r w:rsidRPr="00A6694D">
              <w:rPr>
                <w:rFonts w:ascii="Verdana" w:hAnsi="Verdana" w:cs="Arial"/>
                <w:b/>
                <w:bCs/>
                <w:color w:val="000000"/>
                <w:sz w:val="12"/>
                <w:szCs w:val="12"/>
              </w:rPr>
              <w:t>DEPARTAMENTO</w:t>
            </w:r>
          </w:p>
        </w:tc>
        <w:tc>
          <w:tcPr>
            <w:tcW w:w="272" w:type="pct"/>
            <w:tcBorders>
              <w:top w:val="single" w:sz="4" w:space="0" w:color="ED7D31"/>
              <w:left w:val="single" w:sz="4" w:space="0" w:color="ED7D31"/>
              <w:bottom w:val="single" w:sz="8" w:space="0" w:color="ED7D31"/>
              <w:right w:val="single" w:sz="4" w:space="0" w:color="ED7D31"/>
            </w:tcBorders>
            <w:shd w:val="clear" w:color="auto" w:fill="auto"/>
            <w:noWrap/>
            <w:vAlign w:val="bottom"/>
            <w:hideMark/>
          </w:tcPr>
          <w:p w14:paraId="5101104C" w14:textId="77777777" w:rsidR="00A6694D" w:rsidRPr="00A6694D" w:rsidRDefault="00A6694D">
            <w:pPr>
              <w:rPr>
                <w:rFonts w:ascii="Arial" w:hAnsi="Arial" w:cs="Arial"/>
                <w:b/>
                <w:bCs/>
                <w:color w:val="000000"/>
                <w:sz w:val="12"/>
                <w:szCs w:val="12"/>
              </w:rPr>
            </w:pPr>
            <w:r w:rsidRPr="00A6694D">
              <w:rPr>
                <w:rFonts w:ascii="Arial" w:hAnsi="Arial" w:cs="Arial"/>
                <w:b/>
                <w:bCs/>
                <w:color w:val="000000"/>
                <w:sz w:val="12"/>
                <w:szCs w:val="12"/>
              </w:rPr>
              <w:t>H</w:t>
            </w:r>
          </w:p>
        </w:tc>
        <w:tc>
          <w:tcPr>
            <w:tcW w:w="168" w:type="pct"/>
            <w:tcBorders>
              <w:top w:val="single" w:sz="4" w:space="0" w:color="ED7D31"/>
              <w:left w:val="single" w:sz="4" w:space="0" w:color="ED7D31"/>
              <w:bottom w:val="single" w:sz="8" w:space="0" w:color="ED7D31"/>
              <w:right w:val="single" w:sz="4" w:space="0" w:color="ED7D31"/>
            </w:tcBorders>
            <w:shd w:val="clear" w:color="auto" w:fill="auto"/>
            <w:noWrap/>
            <w:vAlign w:val="bottom"/>
            <w:hideMark/>
          </w:tcPr>
          <w:p w14:paraId="30DB0D3A" w14:textId="77777777" w:rsidR="00A6694D" w:rsidRPr="00A6694D" w:rsidRDefault="00A6694D">
            <w:pPr>
              <w:rPr>
                <w:rFonts w:ascii="Arial" w:hAnsi="Arial" w:cs="Arial"/>
                <w:b/>
                <w:bCs/>
                <w:color w:val="000000"/>
                <w:sz w:val="12"/>
                <w:szCs w:val="12"/>
              </w:rPr>
            </w:pPr>
            <w:r w:rsidRPr="00A6694D">
              <w:rPr>
                <w:rFonts w:ascii="Arial" w:hAnsi="Arial" w:cs="Arial"/>
                <w:b/>
                <w:bCs/>
                <w:color w:val="000000"/>
                <w:sz w:val="12"/>
                <w:szCs w:val="12"/>
              </w:rPr>
              <w:t>M</w:t>
            </w:r>
          </w:p>
        </w:tc>
        <w:tc>
          <w:tcPr>
            <w:tcW w:w="341" w:type="pct"/>
            <w:tcBorders>
              <w:top w:val="single" w:sz="4" w:space="0" w:color="ED7D31"/>
              <w:left w:val="single" w:sz="4" w:space="0" w:color="ED7D31"/>
              <w:bottom w:val="single" w:sz="8" w:space="0" w:color="ED7D31"/>
              <w:right w:val="single" w:sz="4" w:space="0" w:color="ED7D31"/>
            </w:tcBorders>
            <w:shd w:val="clear" w:color="auto" w:fill="auto"/>
            <w:noWrap/>
            <w:vAlign w:val="bottom"/>
            <w:hideMark/>
          </w:tcPr>
          <w:p w14:paraId="5E9726D6" w14:textId="77777777" w:rsidR="00A6694D" w:rsidRPr="00A6694D" w:rsidRDefault="00A6694D">
            <w:pPr>
              <w:rPr>
                <w:rFonts w:ascii="Arial" w:hAnsi="Arial" w:cs="Arial"/>
                <w:b/>
                <w:bCs/>
                <w:color w:val="000000"/>
                <w:sz w:val="12"/>
                <w:szCs w:val="12"/>
              </w:rPr>
            </w:pPr>
            <w:r w:rsidRPr="00A6694D">
              <w:rPr>
                <w:rFonts w:ascii="Arial" w:hAnsi="Arial" w:cs="Arial"/>
                <w:b/>
                <w:bCs/>
                <w:color w:val="000000"/>
                <w:sz w:val="12"/>
                <w:szCs w:val="12"/>
              </w:rPr>
              <w:t>TOTAL</w:t>
            </w:r>
          </w:p>
        </w:tc>
      </w:tr>
      <w:tr w:rsidR="00A6694D" w14:paraId="4C115019" w14:textId="77777777" w:rsidTr="00A6694D">
        <w:trPr>
          <w:trHeight w:val="255"/>
        </w:trPr>
        <w:tc>
          <w:tcPr>
            <w:tcW w:w="3152" w:type="pct"/>
            <w:tcBorders>
              <w:top w:val="single" w:sz="8" w:space="0" w:color="auto"/>
              <w:left w:val="single" w:sz="4" w:space="0" w:color="ED7D31"/>
              <w:bottom w:val="single" w:sz="4" w:space="0" w:color="ED7D31"/>
              <w:right w:val="single" w:sz="4" w:space="0" w:color="ED7D31"/>
            </w:tcBorders>
            <w:shd w:val="clear" w:color="FCE4D6" w:fill="FCE4D6"/>
            <w:noWrap/>
            <w:vAlign w:val="center"/>
            <w:hideMark/>
          </w:tcPr>
          <w:p w14:paraId="5CDA663D"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PREVENCION DE RIESGOS EN PUESTOS DE OFICNA / RELACIONES PUBLICAS</w:t>
            </w:r>
          </w:p>
        </w:tc>
        <w:tc>
          <w:tcPr>
            <w:tcW w:w="1067"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191087A"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RELACCIONES PUBLICAS</w:t>
            </w:r>
          </w:p>
        </w:tc>
        <w:tc>
          <w:tcPr>
            <w:tcW w:w="272"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3FF13BF"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1</w:t>
            </w:r>
          </w:p>
        </w:tc>
        <w:tc>
          <w:tcPr>
            <w:tcW w:w="168"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BA58804"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7</w:t>
            </w:r>
          </w:p>
        </w:tc>
        <w:tc>
          <w:tcPr>
            <w:tcW w:w="341"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85FBE39"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8</w:t>
            </w:r>
          </w:p>
        </w:tc>
      </w:tr>
      <w:tr w:rsidR="00A6694D" w14:paraId="73373964" w14:textId="77777777" w:rsidTr="00A6694D">
        <w:trPr>
          <w:trHeight w:val="270"/>
        </w:trPr>
        <w:tc>
          <w:tcPr>
            <w:tcW w:w="3152" w:type="pct"/>
            <w:tcBorders>
              <w:top w:val="single" w:sz="4" w:space="0" w:color="ED7D31"/>
              <w:left w:val="single" w:sz="4" w:space="0" w:color="ED7D31"/>
              <w:bottom w:val="single" w:sz="8" w:space="0" w:color="auto"/>
              <w:right w:val="single" w:sz="4" w:space="0" w:color="ED7D31"/>
            </w:tcBorders>
            <w:shd w:val="clear" w:color="auto" w:fill="auto"/>
            <w:vAlign w:val="center"/>
            <w:hideMark/>
          </w:tcPr>
          <w:p w14:paraId="4F3A9C2F"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POSTGRADO EN DIRECCION DE VENTAS</w:t>
            </w:r>
          </w:p>
        </w:tc>
        <w:tc>
          <w:tcPr>
            <w:tcW w:w="1067"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16868D65"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COMERCIAL</w:t>
            </w:r>
          </w:p>
        </w:tc>
        <w:tc>
          <w:tcPr>
            <w:tcW w:w="272"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42EB18C2"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1</w:t>
            </w:r>
          </w:p>
        </w:tc>
        <w:tc>
          <w:tcPr>
            <w:tcW w:w="168"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5021A5BD"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0</w:t>
            </w:r>
          </w:p>
        </w:tc>
        <w:tc>
          <w:tcPr>
            <w:tcW w:w="341"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35E026A4"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1</w:t>
            </w:r>
          </w:p>
        </w:tc>
      </w:tr>
      <w:tr w:rsidR="00A6694D" w14:paraId="7A8658E4" w14:textId="77777777" w:rsidTr="00A6694D">
        <w:trPr>
          <w:trHeight w:val="435"/>
        </w:trPr>
        <w:tc>
          <w:tcPr>
            <w:tcW w:w="3152" w:type="pct"/>
            <w:tcBorders>
              <w:top w:val="single" w:sz="8" w:space="0" w:color="auto"/>
              <w:left w:val="single" w:sz="4" w:space="0" w:color="ED7D31"/>
              <w:bottom w:val="single" w:sz="4" w:space="0" w:color="ED7D31"/>
              <w:right w:val="single" w:sz="4" w:space="0" w:color="ED7D31"/>
            </w:tcBorders>
            <w:shd w:val="clear" w:color="FCE4D6" w:fill="FCE4D6"/>
            <w:vAlign w:val="center"/>
            <w:hideMark/>
          </w:tcPr>
          <w:p w14:paraId="28A1AD09"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PREVENCIÓN DE RIESGOS  LABORATORIO Y CAMPAÑA DE VENDIMIAS</w:t>
            </w:r>
          </w:p>
        </w:tc>
        <w:tc>
          <w:tcPr>
            <w:tcW w:w="1067"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5D7807E9"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LABORATORIO</w:t>
            </w:r>
          </w:p>
        </w:tc>
        <w:tc>
          <w:tcPr>
            <w:tcW w:w="272"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0D46716"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0</w:t>
            </w:r>
          </w:p>
        </w:tc>
        <w:tc>
          <w:tcPr>
            <w:tcW w:w="168"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F8390FB"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3</w:t>
            </w:r>
          </w:p>
        </w:tc>
        <w:tc>
          <w:tcPr>
            <w:tcW w:w="341"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55DCCCC"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3</w:t>
            </w:r>
          </w:p>
        </w:tc>
      </w:tr>
      <w:tr w:rsidR="00A6694D" w14:paraId="55050CB7" w14:textId="77777777" w:rsidTr="00A6694D">
        <w:trPr>
          <w:trHeight w:val="270"/>
        </w:trPr>
        <w:tc>
          <w:tcPr>
            <w:tcW w:w="3152" w:type="pct"/>
            <w:tcBorders>
              <w:top w:val="single" w:sz="8" w:space="0" w:color="auto"/>
              <w:left w:val="single" w:sz="4" w:space="0" w:color="ED7D31"/>
              <w:bottom w:val="single" w:sz="8" w:space="0" w:color="auto"/>
              <w:right w:val="single" w:sz="4" w:space="0" w:color="ED7D31"/>
            </w:tcBorders>
            <w:shd w:val="clear" w:color="auto" w:fill="auto"/>
            <w:noWrap/>
            <w:vAlign w:val="center"/>
            <w:hideMark/>
          </w:tcPr>
          <w:p w14:paraId="0F0D182B"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PREVENCIÓN DE RIESGOS TONELERO Y CAMPAÑA DE VENDIMIAS</w:t>
            </w:r>
          </w:p>
        </w:tc>
        <w:tc>
          <w:tcPr>
            <w:tcW w:w="1067"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0464EE7C"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TONELERO</w:t>
            </w:r>
          </w:p>
        </w:tc>
        <w:tc>
          <w:tcPr>
            <w:tcW w:w="272"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2F1DBBC0"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1</w:t>
            </w:r>
          </w:p>
        </w:tc>
        <w:tc>
          <w:tcPr>
            <w:tcW w:w="168"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22B89124"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0</w:t>
            </w:r>
          </w:p>
        </w:tc>
        <w:tc>
          <w:tcPr>
            <w:tcW w:w="341"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1DA4C422"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1</w:t>
            </w:r>
          </w:p>
        </w:tc>
      </w:tr>
      <w:tr w:rsidR="00A6694D" w14:paraId="14415E85" w14:textId="77777777" w:rsidTr="00A6694D">
        <w:trPr>
          <w:trHeight w:val="270"/>
        </w:trPr>
        <w:tc>
          <w:tcPr>
            <w:tcW w:w="3152" w:type="pct"/>
            <w:tcBorders>
              <w:top w:val="single" w:sz="4" w:space="0" w:color="ED7D31"/>
              <w:left w:val="single" w:sz="4" w:space="0" w:color="ED7D31"/>
              <w:bottom w:val="single" w:sz="4" w:space="0" w:color="ED7D31"/>
              <w:right w:val="single" w:sz="4" w:space="0" w:color="ED7D31"/>
            </w:tcBorders>
            <w:shd w:val="clear" w:color="FCE4D6" w:fill="FCE4D6"/>
            <w:noWrap/>
            <w:vAlign w:val="center"/>
            <w:hideMark/>
          </w:tcPr>
          <w:p w14:paraId="3DC5A372"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PREVENCIÓN DE RIESGOS  MECÁNICO Y CAMPAÑA DE VENDIMIAS</w:t>
            </w:r>
          </w:p>
        </w:tc>
        <w:tc>
          <w:tcPr>
            <w:tcW w:w="1067"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21C1385"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MANTENIMIENTO</w:t>
            </w:r>
          </w:p>
        </w:tc>
        <w:tc>
          <w:tcPr>
            <w:tcW w:w="272"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A25BD9D"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1</w:t>
            </w:r>
          </w:p>
        </w:tc>
        <w:tc>
          <w:tcPr>
            <w:tcW w:w="168"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4E82A3E"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0</w:t>
            </w:r>
          </w:p>
        </w:tc>
        <w:tc>
          <w:tcPr>
            <w:tcW w:w="341"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9A9702E"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1</w:t>
            </w:r>
          </w:p>
        </w:tc>
      </w:tr>
      <w:tr w:rsidR="00A6694D" w14:paraId="37F1C2F6" w14:textId="77777777" w:rsidTr="00A6694D">
        <w:trPr>
          <w:trHeight w:val="435"/>
        </w:trPr>
        <w:tc>
          <w:tcPr>
            <w:tcW w:w="3152" w:type="pct"/>
            <w:tcBorders>
              <w:top w:val="single" w:sz="8" w:space="0" w:color="auto"/>
              <w:left w:val="single" w:sz="4" w:space="0" w:color="ED7D31"/>
              <w:bottom w:val="single" w:sz="4" w:space="0" w:color="ED7D31"/>
              <w:right w:val="single" w:sz="4" w:space="0" w:color="ED7D31"/>
            </w:tcBorders>
            <w:shd w:val="clear" w:color="auto" w:fill="auto"/>
            <w:vAlign w:val="center"/>
            <w:hideMark/>
          </w:tcPr>
          <w:p w14:paraId="2AD3C492"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PREVENCIÓN DE RIESGOS  ALMACÉN Y CAMPAÑA DE VENDIMIAS</w:t>
            </w:r>
          </w:p>
        </w:tc>
        <w:tc>
          <w:tcPr>
            <w:tcW w:w="1067"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1928EDFB"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ALMACEN</w:t>
            </w:r>
          </w:p>
        </w:tc>
        <w:tc>
          <w:tcPr>
            <w:tcW w:w="272"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523E80F6"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1</w:t>
            </w:r>
          </w:p>
        </w:tc>
        <w:tc>
          <w:tcPr>
            <w:tcW w:w="168"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42E641D9"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2</w:t>
            </w:r>
          </w:p>
        </w:tc>
        <w:tc>
          <w:tcPr>
            <w:tcW w:w="341"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1678EB90"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3</w:t>
            </w:r>
          </w:p>
        </w:tc>
      </w:tr>
      <w:tr w:rsidR="00A6694D" w14:paraId="5F5CB796" w14:textId="77777777" w:rsidTr="00A6694D">
        <w:trPr>
          <w:trHeight w:val="435"/>
        </w:trPr>
        <w:tc>
          <w:tcPr>
            <w:tcW w:w="3152" w:type="pct"/>
            <w:tcBorders>
              <w:top w:val="single" w:sz="8" w:space="0" w:color="auto"/>
              <w:left w:val="single" w:sz="4" w:space="0" w:color="ED7D31"/>
              <w:bottom w:val="single" w:sz="4" w:space="0" w:color="ED7D31"/>
              <w:right w:val="single" w:sz="4" w:space="0" w:color="ED7D31"/>
            </w:tcBorders>
            <w:shd w:val="clear" w:color="FCE4D6" w:fill="FCE4D6"/>
            <w:vAlign w:val="center"/>
            <w:hideMark/>
          </w:tcPr>
          <w:p w14:paraId="50D1346D"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PREVENCIÓN DE RIESGOS  TÉCNICO Y CAMPAÑA DE VENDIMIAS</w:t>
            </w:r>
          </w:p>
        </w:tc>
        <w:tc>
          <w:tcPr>
            <w:tcW w:w="1067"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4D52A5E"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CALIDAD</w:t>
            </w:r>
          </w:p>
        </w:tc>
        <w:tc>
          <w:tcPr>
            <w:tcW w:w="272"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0C719CA"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1</w:t>
            </w:r>
          </w:p>
        </w:tc>
        <w:tc>
          <w:tcPr>
            <w:tcW w:w="168"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135125A"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1</w:t>
            </w:r>
          </w:p>
        </w:tc>
        <w:tc>
          <w:tcPr>
            <w:tcW w:w="341"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C0DFAD6"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2</w:t>
            </w:r>
          </w:p>
        </w:tc>
      </w:tr>
      <w:tr w:rsidR="00A6694D" w14:paraId="58488BDF" w14:textId="77777777" w:rsidTr="00A6694D">
        <w:trPr>
          <w:trHeight w:val="420"/>
        </w:trPr>
        <w:tc>
          <w:tcPr>
            <w:tcW w:w="3152" w:type="pct"/>
            <w:tcBorders>
              <w:top w:val="single" w:sz="8" w:space="0" w:color="auto"/>
              <w:left w:val="single" w:sz="8" w:space="0" w:color="auto"/>
              <w:bottom w:val="single" w:sz="4" w:space="0" w:color="ED7D31"/>
              <w:right w:val="single" w:sz="4" w:space="0" w:color="ED7D31"/>
            </w:tcBorders>
            <w:shd w:val="clear" w:color="auto" w:fill="auto"/>
            <w:vAlign w:val="center"/>
            <w:hideMark/>
          </w:tcPr>
          <w:p w14:paraId="02FBD927"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PREVENCIÓN DE RIESGOS ELABORACIÓN Y CAMPAÑA DE VENDIMIAS</w:t>
            </w:r>
          </w:p>
        </w:tc>
        <w:tc>
          <w:tcPr>
            <w:tcW w:w="1067"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12C6509D"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ELABORACION</w:t>
            </w:r>
          </w:p>
        </w:tc>
        <w:tc>
          <w:tcPr>
            <w:tcW w:w="272"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5D0F474A"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13</w:t>
            </w:r>
          </w:p>
        </w:tc>
        <w:tc>
          <w:tcPr>
            <w:tcW w:w="168"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2E2ED1D4"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0</w:t>
            </w:r>
          </w:p>
        </w:tc>
        <w:tc>
          <w:tcPr>
            <w:tcW w:w="341"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553473BA"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13</w:t>
            </w:r>
          </w:p>
        </w:tc>
      </w:tr>
      <w:tr w:rsidR="00A6694D" w14:paraId="1A12A460" w14:textId="77777777" w:rsidTr="00A6694D">
        <w:trPr>
          <w:trHeight w:val="1485"/>
        </w:trPr>
        <w:tc>
          <w:tcPr>
            <w:tcW w:w="3152" w:type="pct"/>
            <w:tcBorders>
              <w:top w:val="single" w:sz="4" w:space="0" w:color="ED7D31"/>
              <w:left w:val="single" w:sz="4" w:space="0" w:color="ED7D31"/>
              <w:bottom w:val="single" w:sz="4" w:space="0" w:color="ED7D31"/>
              <w:right w:val="single" w:sz="4" w:space="0" w:color="ED7D31"/>
            </w:tcBorders>
            <w:shd w:val="clear" w:color="000000" w:fill="FFFFFF"/>
            <w:vAlign w:val="center"/>
            <w:hideMark/>
          </w:tcPr>
          <w:p w14:paraId="722ADA07" w14:textId="77777777" w:rsidR="00A6694D" w:rsidRPr="00A6694D" w:rsidRDefault="00A6694D">
            <w:pPr>
              <w:jc w:val="center"/>
              <w:rPr>
                <w:rFonts w:ascii="Verdana" w:hAnsi="Verdana" w:cs="Arial"/>
                <w:color w:val="000000"/>
                <w:sz w:val="12"/>
                <w:szCs w:val="12"/>
              </w:rPr>
            </w:pPr>
            <w:r w:rsidRPr="00A6694D">
              <w:rPr>
                <w:rFonts w:ascii="Verdana" w:hAnsi="Verdana" w:cs="Arial"/>
                <w:color w:val="000000"/>
                <w:sz w:val="12"/>
                <w:szCs w:val="12"/>
              </w:rPr>
              <w:t>FORMACIÓN PRÁCTICA EN EL MANEJO DE EQUIPOS DE RESPIRACIÓN AUTÓNOMA / RESCATE: DRAGER CF15.</w:t>
            </w:r>
            <w:r w:rsidRPr="00A6694D">
              <w:rPr>
                <w:rFonts w:ascii="Verdana" w:hAnsi="Verdana" w:cs="Arial"/>
                <w:color w:val="000000"/>
                <w:sz w:val="12"/>
                <w:szCs w:val="12"/>
              </w:rPr>
              <w:br/>
              <w:t>LOCALIZACIÓN DE LOS EQUIPOS</w:t>
            </w:r>
            <w:r w:rsidRPr="00A6694D">
              <w:rPr>
                <w:rFonts w:ascii="Verdana" w:hAnsi="Verdana" w:cs="Arial"/>
                <w:color w:val="000000"/>
                <w:sz w:val="12"/>
                <w:szCs w:val="12"/>
              </w:rPr>
              <w:br/>
              <w:t>RIESGOS DEL TUFO: MEDIDAS PREVENTIVAS.</w:t>
            </w:r>
            <w:r w:rsidRPr="00A6694D">
              <w:rPr>
                <w:rFonts w:ascii="Verdana" w:hAnsi="Verdana" w:cs="Arial"/>
                <w:color w:val="000000"/>
                <w:sz w:val="12"/>
                <w:szCs w:val="12"/>
              </w:rPr>
              <w:br/>
              <w:t>MANEJO DEL EQUIPO MEDIDOR DE CO2. (Testo 535)</w:t>
            </w:r>
            <w:r w:rsidRPr="00A6694D">
              <w:rPr>
                <w:rFonts w:ascii="Verdana" w:hAnsi="Verdana" w:cs="Arial"/>
                <w:color w:val="000000"/>
                <w:sz w:val="12"/>
                <w:szCs w:val="12"/>
              </w:rPr>
              <w:br/>
              <w:t>PROTOCOLO DE ACCESO ESPACIOS CONFINADOS</w:t>
            </w:r>
            <w:r w:rsidRPr="00A6694D">
              <w:rPr>
                <w:rFonts w:ascii="Verdana" w:hAnsi="Verdana" w:cs="Arial"/>
                <w:color w:val="000000"/>
                <w:sz w:val="12"/>
                <w:szCs w:val="12"/>
              </w:rPr>
              <w:br/>
              <w:t>REGISTRO DE LOS DATOS</w:t>
            </w:r>
          </w:p>
        </w:tc>
        <w:tc>
          <w:tcPr>
            <w:tcW w:w="1067"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0FB2D96" w14:textId="77777777" w:rsidR="00A6694D" w:rsidRPr="00A6694D" w:rsidRDefault="00A6694D">
            <w:pPr>
              <w:jc w:val="center"/>
              <w:rPr>
                <w:rFonts w:ascii="Verdana" w:hAnsi="Verdana" w:cs="Arial"/>
                <w:color w:val="000000"/>
                <w:sz w:val="12"/>
                <w:szCs w:val="12"/>
              </w:rPr>
            </w:pPr>
            <w:r w:rsidRPr="00A6694D">
              <w:rPr>
                <w:rFonts w:ascii="Verdana" w:hAnsi="Verdana" w:cs="Arial"/>
                <w:color w:val="000000"/>
                <w:sz w:val="12"/>
                <w:szCs w:val="12"/>
              </w:rPr>
              <w:t>BODEGA</w:t>
            </w:r>
          </w:p>
        </w:tc>
        <w:tc>
          <w:tcPr>
            <w:tcW w:w="272"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F10B4D2" w14:textId="77777777" w:rsidR="00A6694D" w:rsidRPr="00A6694D" w:rsidRDefault="00A6694D">
            <w:pPr>
              <w:jc w:val="center"/>
              <w:rPr>
                <w:rFonts w:ascii="Arial" w:hAnsi="Arial" w:cs="Arial"/>
                <w:color w:val="000000"/>
                <w:sz w:val="12"/>
                <w:szCs w:val="12"/>
              </w:rPr>
            </w:pPr>
            <w:r w:rsidRPr="00A6694D">
              <w:rPr>
                <w:rFonts w:ascii="Arial" w:hAnsi="Arial" w:cs="Arial"/>
                <w:color w:val="000000"/>
                <w:sz w:val="12"/>
                <w:szCs w:val="12"/>
              </w:rPr>
              <w:t>31</w:t>
            </w:r>
          </w:p>
        </w:tc>
        <w:tc>
          <w:tcPr>
            <w:tcW w:w="168"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EF5DAB1" w14:textId="77777777" w:rsidR="00A6694D" w:rsidRPr="00A6694D" w:rsidRDefault="00A6694D">
            <w:pPr>
              <w:jc w:val="center"/>
              <w:rPr>
                <w:rFonts w:ascii="Arial" w:hAnsi="Arial" w:cs="Arial"/>
                <w:color w:val="000000"/>
                <w:sz w:val="12"/>
                <w:szCs w:val="12"/>
              </w:rPr>
            </w:pPr>
            <w:r w:rsidRPr="00A6694D">
              <w:rPr>
                <w:rFonts w:ascii="Arial" w:hAnsi="Arial" w:cs="Arial"/>
                <w:color w:val="000000"/>
                <w:sz w:val="12"/>
                <w:szCs w:val="12"/>
              </w:rPr>
              <w:t>2</w:t>
            </w:r>
          </w:p>
        </w:tc>
        <w:tc>
          <w:tcPr>
            <w:tcW w:w="341" w:type="pct"/>
            <w:tcBorders>
              <w:top w:val="single" w:sz="4" w:space="0" w:color="ED7D31"/>
              <w:left w:val="single" w:sz="4" w:space="0" w:color="ED7D31"/>
              <w:bottom w:val="single" w:sz="4" w:space="0" w:color="ED7D31"/>
              <w:right w:val="single" w:sz="4" w:space="0" w:color="ED7D31"/>
            </w:tcBorders>
            <w:shd w:val="clear" w:color="FCE4D6" w:fill="FCE4D6"/>
            <w:noWrap/>
            <w:vAlign w:val="center"/>
            <w:hideMark/>
          </w:tcPr>
          <w:p w14:paraId="68D3A29F" w14:textId="77777777" w:rsidR="00A6694D" w:rsidRPr="00A6694D" w:rsidRDefault="00A6694D">
            <w:pPr>
              <w:jc w:val="center"/>
              <w:rPr>
                <w:rFonts w:ascii="Arial" w:hAnsi="Arial" w:cs="Arial"/>
                <w:color w:val="000000"/>
                <w:sz w:val="12"/>
                <w:szCs w:val="12"/>
              </w:rPr>
            </w:pPr>
            <w:r w:rsidRPr="00A6694D">
              <w:rPr>
                <w:rFonts w:ascii="Arial" w:hAnsi="Arial" w:cs="Arial"/>
                <w:color w:val="000000"/>
                <w:sz w:val="12"/>
                <w:szCs w:val="12"/>
              </w:rPr>
              <w:t>33</w:t>
            </w:r>
          </w:p>
        </w:tc>
      </w:tr>
      <w:tr w:rsidR="00A6694D" w14:paraId="0FF1A1C0" w14:textId="77777777" w:rsidTr="00A6694D">
        <w:trPr>
          <w:trHeight w:val="435"/>
        </w:trPr>
        <w:tc>
          <w:tcPr>
            <w:tcW w:w="3152" w:type="pct"/>
            <w:tcBorders>
              <w:top w:val="single" w:sz="8" w:space="0" w:color="auto"/>
              <w:left w:val="single" w:sz="8" w:space="0" w:color="auto"/>
              <w:bottom w:val="single" w:sz="4" w:space="0" w:color="ED7D31"/>
              <w:right w:val="single" w:sz="4" w:space="0" w:color="ED7D31"/>
            </w:tcBorders>
            <w:shd w:val="clear" w:color="000000" w:fill="FFFFFF"/>
            <w:vAlign w:val="center"/>
            <w:hideMark/>
          </w:tcPr>
          <w:p w14:paraId="5838BEF4"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EXCEL BÁSICO</w:t>
            </w:r>
          </w:p>
        </w:tc>
        <w:tc>
          <w:tcPr>
            <w:tcW w:w="1067" w:type="pct"/>
            <w:tcBorders>
              <w:top w:val="single" w:sz="4" w:space="0" w:color="ED7D31"/>
              <w:left w:val="single" w:sz="4" w:space="0" w:color="ED7D31"/>
              <w:bottom w:val="single" w:sz="4" w:space="0" w:color="ED7D31"/>
              <w:right w:val="single" w:sz="4" w:space="0" w:color="ED7D31"/>
            </w:tcBorders>
            <w:shd w:val="clear" w:color="auto" w:fill="auto"/>
            <w:vAlign w:val="bottom"/>
            <w:hideMark/>
          </w:tcPr>
          <w:p w14:paraId="14028CCE" w14:textId="7B6C778E"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 xml:space="preserve">COMERCIAL; </w:t>
            </w:r>
            <w:proofErr w:type="gramStart"/>
            <w:r w:rsidRPr="00A6694D">
              <w:rPr>
                <w:rFonts w:ascii="Verdana" w:hAnsi="Verdana" w:cs="Arial"/>
                <w:color w:val="000000"/>
                <w:sz w:val="12"/>
                <w:szCs w:val="12"/>
              </w:rPr>
              <w:t>MARKETING;ADMON</w:t>
            </w:r>
            <w:proofErr w:type="gramEnd"/>
          </w:p>
        </w:tc>
        <w:tc>
          <w:tcPr>
            <w:tcW w:w="272"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40E07F78"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3</w:t>
            </w:r>
          </w:p>
        </w:tc>
        <w:tc>
          <w:tcPr>
            <w:tcW w:w="168"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7F87071D"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2</w:t>
            </w:r>
          </w:p>
        </w:tc>
        <w:tc>
          <w:tcPr>
            <w:tcW w:w="341" w:type="pct"/>
            <w:tcBorders>
              <w:top w:val="single" w:sz="4" w:space="0" w:color="ED7D31"/>
              <w:left w:val="single" w:sz="4" w:space="0" w:color="ED7D31"/>
              <w:bottom w:val="single" w:sz="4" w:space="0" w:color="ED7D31"/>
              <w:right w:val="single" w:sz="4" w:space="0" w:color="ED7D31"/>
            </w:tcBorders>
            <w:shd w:val="clear" w:color="auto" w:fill="auto"/>
            <w:noWrap/>
            <w:vAlign w:val="bottom"/>
            <w:hideMark/>
          </w:tcPr>
          <w:p w14:paraId="7A28F2A5"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5</w:t>
            </w:r>
          </w:p>
        </w:tc>
      </w:tr>
      <w:tr w:rsidR="00A6694D" w14:paraId="38D15DD3" w14:textId="77777777" w:rsidTr="00A6694D">
        <w:trPr>
          <w:trHeight w:val="255"/>
        </w:trPr>
        <w:tc>
          <w:tcPr>
            <w:tcW w:w="3152" w:type="pct"/>
            <w:tcBorders>
              <w:top w:val="single" w:sz="4" w:space="0" w:color="ED7D31"/>
              <w:left w:val="single" w:sz="4" w:space="0" w:color="ED7D31"/>
              <w:bottom w:val="single" w:sz="4" w:space="0" w:color="ED7D31"/>
              <w:right w:val="single" w:sz="4" w:space="0" w:color="ED7D31"/>
            </w:tcBorders>
            <w:shd w:val="clear" w:color="000000" w:fill="FFFFFF"/>
            <w:vAlign w:val="center"/>
            <w:hideMark/>
          </w:tcPr>
          <w:p w14:paraId="43D6F554" w14:textId="77777777" w:rsidR="00A6694D" w:rsidRPr="00A6694D" w:rsidRDefault="00A6694D">
            <w:pPr>
              <w:rPr>
                <w:rFonts w:ascii="Calibri" w:hAnsi="Calibri" w:cs="Calibri"/>
                <w:color w:val="000000"/>
                <w:sz w:val="12"/>
                <w:szCs w:val="12"/>
              </w:rPr>
            </w:pPr>
            <w:r w:rsidRPr="00A6694D">
              <w:rPr>
                <w:rFonts w:ascii="Calibri" w:hAnsi="Calibri" w:cs="Calibri"/>
                <w:color w:val="000000"/>
                <w:sz w:val="12"/>
                <w:szCs w:val="12"/>
              </w:rPr>
              <w:t> </w:t>
            </w:r>
          </w:p>
        </w:tc>
        <w:tc>
          <w:tcPr>
            <w:tcW w:w="1067"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88E624C" w14:textId="77777777" w:rsidR="00A6694D" w:rsidRPr="00A6694D" w:rsidRDefault="00A6694D">
            <w:pPr>
              <w:rPr>
                <w:rFonts w:ascii="Verdana" w:hAnsi="Verdana" w:cs="Arial"/>
                <w:color w:val="000000"/>
                <w:sz w:val="12"/>
                <w:szCs w:val="12"/>
              </w:rPr>
            </w:pPr>
            <w:r w:rsidRPr="00A6694D">
              <w:rPr>
                <w:rFonts w:ascii="Verdana" w:hAnsi="Verdana" w:cs="Arial"/>
                <w:color w:val="000000"/>
                <w:sz w:val="12"/>
                <w:szCs w:val="12"/>
              </w:rPr>
              <w:t>TOTAL</w:t>
            </w:r>
          </w:p>
        </w:tc>
        <w:tc>
          <w:tcPr>
            <w:tcW w:w="272"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95DBBB9"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51</w:t>
            </w:r>
          </w:p>
        </w:tc>
        <w:tc>
          <w:tcPr>
            <w:tcW w:w="168"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BF7984D"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10</w:t>
            </w:r>
          </w:p>
        </w:tc>
        <w:tc>
          <w:tcPr>
            <w:tcW w:w="341" w:type="pct"/>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49A91A0" w14:textId="77777777" w:rsidR="00A6694D" w:rsidRPr="00A6694D" w:rsidRDefault="00A6694D">
            <w:pPr>
              <w:jc w:val="right"/>
              <w:rPr>
                <w:rFonts w:ascii="Arial" w:hAnsi="Arial" w:cs="Arial"/>
                <w:color w:val="000000"/>
                <w:sz w:val="12"/>
                <w:szCs w:val="12"/>
              </w:rPr>
            </w:pPr>
            <w:r w:rsidRPr="00A6694D">
              <w:rPr>
                <w:rFonts w:ascii="Arial" w:hAnsi="Arial" w:cs="Arial"/>
                <w:color w:val="000000"/>
                <w:sz w:val="12"/>
                <w:szCs w:val="12"/>
              </w:rPr>
              <w:t>61</w:t>
            </w:r>
          </w:p>
        </w:tc>
      </w:tr>
    </w:tbl>
    <w:p w14:paraId="5919EBEE" w14:textId="77777777" w:rsidR="00A6694D" w:rsidRPr="00A6694D" w:rsidRDefault="00A6694D" w:rsidP="00C948B3">
      <w:pPr>
        <w:tabs>
          <w:tab w:val="left" w:pos="1170"/>
        </w:tabs>
        <w:jc w:val="both"/>
        <w:rPr>
          <w:rFonts w:ascii="Verdana" w:eastAsiaTheme="minorHAnsi" w:hAnsi="Verdana" w:cs="Arial"/>
          <w:b/>
          <w:bCs/>
          <w:sz w:val="22"/>
          <w:szCs w:val="22"/>
          <w:lang w:val="es-ES_tradnl" w:eastAsia="en-US"/>
        </w:rPr>
      </w:pPr>
    </w:p>
    <w:p w14:paraId="48439B59" w14:textId="77777777" w:rsidR="00C948B3" w:rsidRDefault="00C948B3" w:rsidP="00D02DA5">
      <w:pPr>
        <w:tabs>
          <w:tab w:val="left" w:pos="1170"/>
        </w:tabs>
        <w:rPr>
          <w:rFonts w:ascii="Verdana" w:eastAsiaTheme="minorHAnsi" w:hAnsi="Verdana" w:cs="Arial"/>
          <w:sz w:val="22"/>
          <w:szCs w:val="22"/>
          <w:lang w:val="es-ES_tradnl" w:eastAsia="en-US"/>
        </w:rPr>
      </w:pPr>
    </w:p>
    <w:p w14:paraId="224EABC1" w14:textId="674D805F" w:rsidR="00C948B3" w:rsidRDefault="00C948B3" w:rsidP="00D02DA5">
      <w:pPr>
        <w:tabs>
          <w:tab w:val="left" w:pos="1170"/>
        </w:tabs>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La entidad cuenta con Plan Formativo que actualiza periódicamente. </w:t>
      </w:r>
    </w:p>
    <w:p w14:paraId="04CE79C6" w14:textId="77777777" w:rsidR="00AB094E" w:rsidRDefault="00AB094E" w:rsidP="00D02DA5">
      <w:pPr>
        <w:tabs>
          <w:tab w:val="left" w:pos="1170"/>
        </w:tabs>
        <w:rPr>
          <w:rFonts w:ascii="Verdana" w:eastAsiaTheme="minorHAnsi" w:hAnsi="Verdana" w:cs="Arial"/>
          <w:sz w:val="22"/>
          <w:szCs w:val="22"/>
          <w:lang w:val="es-ES_tradnl" w:eastAsia="en-US"/>
        </w:rPr>
      </w:pPr>
    </w:p>
    <w:p w14:paraId="42968E3A" w14:textId="77777777" w:rsidR="00AB094E" w:rsidRDefault="00AB094E" w:rsidP="00D02DA5">
      <w:pPr>
        <w:tabs>
          <w:tab w:val="left" w:pos="1170"/>
        </w:tabs>
        <w:rPr>
          <w:rFonts w:ascii="Verdana" w:eastAsiaTheme="minorHAnsi" w:hAnsi="Verdana" w:cs="Arial"/>
          <w:sz w:val="22"/>
          <w:szCs w:val="22"/>
          <w:lang w:val="es-ES_tradnl" w:eastAsia="en-US"/>
        </w:rPr>
      </w:pPr>
    </w:p>
    <w:p w14:paraId="63C29410" w14:textId="77777777" w:rsidR="00AB094E" w:rsidRDefault="00AB094E" w:rsidP="00D02DA5">
      <w:pPr>
        <w:tabs>
          <w:tab w:val="left" w:pos="1170"/>
        </w:tabs>
        <w:rPr>
          <w:rFonts w:ascii="Verdana" w:eastAsiaTheme="minorHAnsi" w:hAnsi="Verdana" w:cs="Arial"/>
          <w:sz w:val="22"/>
          <w:szCs w:val="22"/>
          <w:lang w:val="es-ES_tradnl" w:eastAsia="en-US"/>
        </w:rPr>
      </w:pPr>
    </w:p>
    <w:p w14:paraId="0BD59AF1" w14:textId="25A9D3BC" w:rsidR="00AB094E" w:rsidRDefault="00AB094E" w:rsidP="00D02DA5">
      <w:pPr>
        <w:tabs>
          <w:tab w:val="left" w:pos="1170"/>
        </w:tabs>
        <w:rPr>
          <w:rFonts w:ascii="Verdana" w:eastAsiaTheme="minorHAnsi" w:hAnsi="Verdana" w:cs="Arial"/>
          <w:sz w:val="22"/>
          <w:szCs w:val="22"/>
          <w:lang w:val="es-ES_tradnl" w:eastAsia="en-US"/>
        </w:rPr>
      </w:pPr>
      <w:r>
        <w:rPr>
          <w:rFonts w:ascii="Verdana" w:eastAsiaTheme="minorHAnsi" w:hAnsi="Verdana" w:cs="Arial"/>
          <w:noProof/>
          <w:sz w:val="22"/>
          <w:szCs w:val="22"/>
          <w:lang w:val="es-ES_tradnl" w:eastAsia="en-US"/>
        </w:rPr>
        <mc:AlternateContent>
          <mc:Choice Requires="wps">
            <w:drawing>
              <wp:anchor distT="0" distB="0" distL="114300" distR="114300" simplePos="0" relativeHeight="251678720" behindDoc="0" locked="0" layoutInCell="1" allowOverlap="1" wp14:anchorId="63F26D2C" wp14:editId="4143AE96">
                <wp:simplePos x="0" y="0"/>
                <wp:positionH relativeFrom="column">
                  <wp:posOffset>542925</wp:posOffset>
                </wp:positionH>
                <wp:positionV relativeFrom="paragraph">
                  <wp:posOffset>64135</wp:posOffset>
                </wp:positionV>
                <wp:extent cx="2981325" cy="352425"/>
                <wp:effectExtent l="0" t="0" r="28575" b="28575"/>
                <wp:wrapNone/>
                <wp:docPr id="236581753" name="Rectángulo: esquinas redondeadas 1"/>
                <wp:cNvGraphicFramePr/>
                <a:graphic xmlns:a="http://schemas.openxmlformats.org/drawingml/2006/main">
                  <a:graphicData uri="http://schemas.microsoft.com/office/word/2010/wordprocessingShape">
                    <wps:wsp>
                      <wps:cNvSpPr/>
                      <wps:spPr>
                        <a:xfrm>
                          <a:off x="0" y="0"/>
                          <a:ext cx="2981325" cy="352425"/>
                        </a:xfrm>
                        <a:prstGeom prst="round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0BFA2766" w14:textId="058370A6" w:rsidR="00AB094E" w:rsidRPr="0066142F" w:rsidRDefault="00AB094E" w:rsidP="00AB094E">
                            <w:pPr>
                              <w:jc w:val="center"/>
                              <w:rPr>
                                <w:rFonts w:ascii="DINPro-Bold" w:hAnsi="DINPro-Bold"/>
                              </w:rPr>
                            </w:pPr>
                            <w:r>
                              <w:rPr>
                                <w:rFonts w:ascii="DINPro-Bold" w:hAnsi="DINPro-Bold"/>
                              </w:rPr>
                              <w:t xml:space="preserve">PROMOCIÓN PROFESIONAL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26D2C" id="_x0000_s1029" style="position:absolute;margin-left:42.75pt;margin-top:5.05pt;width:234.75pt;height: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N83ffgIAACoFAAAOAAAAZHJzL2Uyb0RvYy54bWysVF9P2zAQf5+072D5faQN7YCIFFUgpkkI 0GDi2XXsxpLt82y3Sffpd3ZSWtgepml5cO58/39358ur3miyFT4osDWdnkwoEZZDo+y6pt+fbz+d UxIisw3TYEVNdyLQq8XHD5edq0QJLehGeIJObKg6V9M2RlcVReCtMCycgBMWhRK8YRFZvy4azzr0 bnRRTiafiw584zxwEQLe3gxCusj+pRQ8PkgZRCS6pphbzKfP5yqdxeKSVWvPXKv4mAb7hywMUxaD vrq6YZGRjVe/uTKKewgg4wkHU4CUiotcA1Yznbyr5qllTuRaEJzgXmEK/88tv98+uUePMHQuVAHJ VEUvvUl/zI/0GazdK1iij4TjZXlxPj0t55RwlJ3OyxnS6KY4WDsf4hcBhiSiph42tvmGHclAse1d iIP+Xi9FDKBVc6u0zswuXGtPtgybhz1voHvG6JRoFiIKMKX8jWHfmGpLOpzH8myCXecMJ0tqhqbc uKamwa4pYXqNI8ujz/m8sQ5/GTgn2bJGDDlO55jPPpvsIuPxxnUq9oaFdrDIomTBKqMiboJWpqbn x2Vpm6Qiz/II2aFViYr9qicKqzpNjtLNCprdoycehnEPjt8qDHuHsD0yj/ONmODOxgc8pAYECkaK khb8zz/dJ30cO5RS0uG+IIg/NswL7MZXiwN5MZ3N0oJlZjY/K5Hxx5LVscRuzDVgV6f4OjieyaQf 9Z6UHswLrvYyRUURsxxjD+0ames47DE+Dlwsl1kNl8qxeGefHE/OE3IJ8Of+hXk3zmHEGbqH/W6x 6t0kDrrJ0sJyE0GqPKYHXLGnicGFzN0dH4+08cd81jo8cYtfAAAA//8DAFBLAwQUAAYACAAAACEA tAWT5N8AAAAIAQAADwAAAGRycy9kb3ducmV2LnhtbEyPQU+DQBCF7yb+h82YeLMLTRZbZGnUxAvx YKuxPW5hBJSdJexC0V/v9KTHee/lzfeyzWw7MeHgW0ca4kUEAql0VUu1hrfXp5sVCB8MVaZzhBq+ 0cMmv7zITFq5E21x2oVacAn51GhoQuhTKX3ZoDV+4Xok9j7cYE3gc6hlNZgTl9tOLqMokda0xB8a 0+Njg+XXbrQabov1WDxMz+9L3E8HtY9/XrbFp9bXV/P9HYiAc/gLwxmf0SFnpqMbqfKi07BSipOs RzEI9pVSvO2oIVEJyDyT/wfkvwAAAP//AwBQSwECLQAUAAYACAAAACEAtoM4kv4AAADhAQAAEwAA AAAAAAAAAAAAAAAAAAAAW0NvbnRlbnRfVHlwZXNdLnhtbFBLAQItABQABgAIAAAAIQA4/SH/1gAA AJQBAAALAAAAAAAAAAAAAAAAAC8BAABfcmVscy8ucmVsc1BLAQItABQABgAIAAAAIQC5N83ffgIA ACoFAAAOAAAAAAAAAAAAAAAAAC4CAABkcnMvZTJvRG9jLnhtbFBLAQItABQABgAIAAAAIQC0BZPk 3wAAAAgBAAAPAAAAAAAAAAAAAAAAANgEAABkcnMvZG93bnJldi54bWxQSwUGAAAAAAQABADzAAAA 5AUAAAAA " fillcolor="windowText" strokeweight="1pt">
                <v:stroke joinstyle="miter"/>
                <v:textbox>
                  <w:txbxContent>
                    <w:p w14:paraId="0BFA2766" w14:textId="058370A6" w:rsidR="00AB094E" w:rsidRPr="0066142F" w:rsidRDefault="00AB094E" w:rsidP="00AB094E">
                      <w:pPr>
                        <w:jc w:val="center"/>
                        <w:rPr>
                          <w:rFonts w:ascii="DINPro-Bold" w:hAnsi="DINPro-Bold"/>
                        </w:rPr>
                      </w:pPr>
                      <w:r>
                        <w:rPr>
                          <w:rFonts w:ascii="DINPro-Bold" w:hAnsi="DINPro-Bold"/>
                        </w:rPr>
                        <w:t xml:space="preserve">PROMOCIÓN PROFESIONAL  </w:t>
                      </w:r>
                    </w:p>
                  </w:txbxContent>
                </v:textbox>
              </v:roundrect>
            </w:pict>
          </mc:Fallback>
        </mc:AlternateContent>
      </w:r>
    </w:p>
    <w:p w14:paraId="1EAD8FEA" w14:textId="116A4ED5" w:rsidR="00AB094E" w:rsidRPr="00AB094E" w:rsidRDefault="00AB094E" w:rsidP="00AB094E">
      <w:pPr>
        <w:pStyle w:val="Prrafodelista"/>
        <w:numPr>
          <w:ilvl w:val="0"/>
          <w:numId w:val="20"/>
        </w:numPr>
        <w:tabs>
          <w:tab w:val="left" w:pos="1170"/>
        </w:tabs>
        <w:rPr>
          <w:rFonts w:ascii="Verdana" w:eastAsiaTheme="minorHAnsi" w:hAnsi="Verdana" w:cs="Arial"/>
          <w:sz w:val="22"/>
          <w:szCs w:val="22"/>
          <w:lang w:val="es-ES_tradnl" w:eastAsia="en-US"/>
        </w:rPr>
      </w:pPr>
    </w:p>
    <w:p w14:paraId="599F5EC3" w14:textId="77777777" w:rsidR="00AB094E" w:rsidRDefault="00AB094E" w:rsidP="00AB094E">
      <w:pPr>
        <w:tabs>
          <w:tab w:val="left" w:pos="1170"/>
        </w:tabs>
        <w:rPr>
          <w:rFonts w:ascii="Verdana" w:eastAsiaTheme="minorHAnsi" w:hAnsi="Verdana" w:cs="Arial"/>
          <w:sz w:val="22"/>
          <w:szCs w:val="22"/>
          <w:lang w:val="es-ES_tradnl" w:eastAsia="en-US"/>
        </w:rPr>
      </w:pPr>
    </w:p>
    <w:p w14:paraId="0DB60982" w14:textId="31C52D8B" w:rsidR="00AB094E" w:rsidRDefault="00AB094E" w:rsidP="00AB094E">
      <w:pPr>
        <w:tabs>
          <w:tab w:val="left" w:pos="1170"/>
        </w:tabs>
        <w:rPr>
          <w:rFonts w:ascii="Verdana" w:eastAsiaTheme="minorHAnsi" w:hAnsi="Verdana" w:cs="Arial"/>
          <w:sz w:val="22"/>
          <w:szCs w:val="22"/>
          <w:lang w:val="es-ES_tradnl" w:eastAsia="en-US"/>
        </w:rPr>
      </w:pPr>
    </w:p>
    <w:p w14:paraId="2C47E18A" w14:textId="3AED4188" w:rsidR="00617839" w:rsidRDefault="00617839" w:rsidP="0053357A">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En </w:t>
      </w:r>
      <w:r w:rsidRPr="00617839">
        <w:rPr>
          <w:rFonts w:ascii="Verdana" w:eastAsiaTheme="minorHAnsi" w:hAnsi="Verdana" w:cs="Arial"/>
          <w:b/>
          <w:bCs/>
          <w:sz w:val="22"/>
          <w:szCs w:val="22"/>
          <w:lang w:val="es-ES_tradnl" w:eastAsia="en-US"/>
        </w:rPr>
        <w:t>BODEGAS MUGA SL</w:t>
      </w:r>
      <w:r>
        <w:rPr>
          <w:rFonts w:ascii="Verdana" w:eastAsiaTheme="minorHAnsi" w:hAnsi="Verdana" w:cs="Arial"/>
          <w:b/>
          <w:bCs/>
          <w:sz w:val="22"/>
          <w:szCs w:val="22"/>
          <w:lang w:val="es-ES_tradnl" w:eastAsia="en-US"/>
        </w:rPr>
        <w:t xml:space="preserve"> </w:t>
      </w:r>
      <w:r>
        <w:rPr>
          <w:rFonts w:ascii="Verdana" w:eastAsiaTheme="minorHAnsi" w:hAnsi="Verdana" w:cs="Arial"/>
          <w:sz w:val="22"/>
          <w:szCs w:val="22"/>
          <w:lang w:val="es-ES_tradnl" w:eastAsia="en-US"/>
        </w:rPr>
        <w:t>se cuenta con el principio de tener los grupos de trabajo, adecuados a la formación, capacidad y desar</w:t>
      </w:r>
      <w:r w:rsidR="00A854E2">
        <w:rPr>
          <w:rFonts w:ascii="Verdana" w:eastAsiaTheme="minorHAnsi" w:hAnsi="Verdana" w:cs="Arial"/>
          <w:sz w:val="22"/>
          <w:szCs w:val="22"/>
          <w:lang w:val="es-ES_tradnl" w:eastAsia="en-US"/>
        </w:rPr>
        <w:t>rollo de cada persona con el fin de que todo el mundo pueda llevar a cabo un crecimiento en la empresa, bien a nivel vertical u horizontal.</w:t>
      </w:r>
    </w:p>
    <w:p w14:paraId="50AB8082" w14:textId="77777777" w:rsidR="00A854E2" w:rsidRDefault="00A854E2" w:rsidP="0053357A">
      <w:pPr>
        <w:tabs>
          <w:tab w:val="left" w:pos="1170"/>
        </w:tabs>
        <w:jc w:val="both"/>
        <w:rPr>
          <w:rFonts w:ascii="Verdana" w:eastAsiaTheme="minorHAnsi" w:hAnsi="Verdana" w:cs="Arial"/>
          <w:sz w:val="22"/>
          <w:szCs w:val="22"/>
          <w:lang w:val="es-ES_tradnl" w:eastAsia="en-US"/>
        </w:rPr>
      </w:pPr>
    </w:p>
    <w:p w14:paraId="362C4381" w14:textId="220134FC" w:rsidR="00A854E2" w:rsidRDefault="00A854E2" w:rsidP="0053357A">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La naturaleza de los trabajos que se llevan a cabo en una Bodega </w:t>
      </w:r>
      <w:proofErr w:type="gramStart"/>
      <w:r>
        <w:rPr>
          <w:rFonts w:ascii="Verdana" w:eastAsiaTheme="minorHAnsi" w:hAnsi="Verdana" w:cs="Arial"/>
          <w:sz w:val="22"/>
          <w:szCs w:val="22"/>
          <w:lang w:val="es-ES_tradnl" w:eastAsia="en-US"/>
        </w:rPr>
        <w:t>son</w:t>
      </w:r>
      <w:proofErr w:type="gramEnd"/>
      <w:r>
        <w:rPr>
          <w:rFonts w:ascii="Verdana" w:eastAsiaTheme="minorHAnsi" w:hAnsi="Verdana" w:cs="Arial"/>
          <w:sz w:val="22"/>
          <w:szCs w:val="22"/>
          <w:lang w:val="es-ES_tradnl" w:eastAsia="en-US"/>
        </w:rPr>
        <w:t xml:space="preserve"> muy diversos, desde los trabajos en el campo, según la fecha correspondiente, a trabajos de mayor cualificación ya sea a nivel de enología, I+D, enoturismo o gastronomía.</w:t>
      </w:r>
    </w:p>
    <w:p w14:paraId="5C2389B2" w14:textId="77777777" w:rsidR="00A854E2" w:rsidRDefault="00A854E2" w:rsidP="0053357A">
      <w:pPr>
        <w:tabs>
          <w:tab w:val="left" w:pos="1170"/>
        </w:tabs>
        <w:jc w:val="both"/>
        <w:rPr>
          <w:rFonts w:ascii="Verdana" w:eastAsiaTheme="minorHAnsi" w:hAnsi="Verdana" w:cs="Arial"/>
          <w:sz w:val="22"/>
          <w:szCs w:val="22"/>
          <w:lang w:val="es-ES_tradnl" w:eastAsia="en-US"/>
        </w:rPr>
      </w:pPr>
    </w:p>
    <w:p w14:paraId="2370CE42" w14:textId="08F8F361" w:rsidR="00A854E2" w:rsidRDefault="00A854E2" w:rsidP="0053357A">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En la fecha de realización del diagnóstico, no existe en la entidad un proceso de promoción profesional establecido, si bien la entidad se guía por lo dispuesto por el Convenio de aplicación y lo determinada en la Sección 3ª del Estatuto de los Trabajadores, que componen los siguientes artículos:</w:t>
      </w:r>
    </w:p>
    <w:p w14:paraId="20493262" w14:textId="77777777" w:rsidR="00A854E2" w:rsidRDefault="00A854E2" w:rsidP="0053357A">
      <w:pPr>
        <w:tabs>
          <w:tab w:val="left" w:pos="1170"/>
        </w:tabs>
        <w:jc w:val="both"/>
        <w:rPr>
          <w:rFonts w:ascii="Verdana" w:eastAsiaTheme="minorHAnsi" w:hAnsi="Verdana" w:cs="Arial"/>
          <w:sz w:val="22"/>
          <w:szCs w:val="22"/>
          <w:lang w:val="es-ES_tradnl" w:eastAsia="en-US"/>
        </w:rPr>
      </w:pPr>
    </w:p>
    <w:p w14:paraId="379DF85A" w14:textId="56137015" w:rsidR="00A854E2" w:rsidRDefault="00A854E2" w:rsidP="0053357A">
      <w:pPr>
        <w:tabs>
          <w:tab w:val="left" w:pos="1170"/>
        </w:tabs>
        <w:jc w:val="both"/>
        <w:rPr>
          <w:rFonts w:ascii="Verdana" w:eastAsiaTheme="minorHAnsi" w:hAnsi="Verdana" w:cs="Arial"/>
          <w:sz w:val="22"/>
          <w:szCs w:val="22"/>
          <w:lang w:val="es-ES_tradnl" w:eastAsia="en-US"/>
        </w:rPr>
      </w:pPr>
      <w:r w:rsidRPr="004875A9">
        <w:rPr>
          <w:rFonts w:ascii="Verdana" w:eastAsiaTheme="minorHAnsi" w:hAnsi="Verdana" w:cs="Arial"/>
          <w:b/>
          <w:bCs/>
          <w:sz w:val="22"/>
          <w:szCs w:val="22"/>
          <w:lang w:val="es-ES_tradnl" w:eastAsia="en-US"/>
        </w:rPr>
        <w:lastRenderedPageBreak/>
        <w:t>Artículo 22</w:t>
      </w:r>
      <w:r>
        <w:rPr>
          <w:rFonts w:ascii="Verdana" w:eastAsiaTheme="minorHAnsi" w:hAnsi="Verdana" w:cs="Arial"/>
          <w:sz w:val="22"/>
          <w:szCs w:val="22"/>
          <w:lang w:val="es-ES_tradnl" w:eastAsia="en-US"/>
        </w:rPr>
        <w:t>. Clasificación profesional</w:t>
      </w:r>
    </w:p>
    <w:p w14:paraId="4ED81EF9" w14:textId="4B2A2B96" w:rsidR="00A854E2" w:rsidRDefault="00A854E2" w:rsidP="0053357A">
      <w:pPr>
        <w:tabs>
          <w:tab w:val="left" w:pos="1170"/>
        </w:tabs>
        <w:jc w:val="both"/>
        <w:rPr>
          <w:rFonts w:ascii="Verdana" w:eastAsiaTheme="minorHAnsi" w:hAnsi="Verdana" w:cs="Arial"/>
          <w:sz w:val="22"/>
          <w:szCs w:val="22"/>
          <w:lang w:val="es-ES_tradnl" w:eastAsia="en-US"/>
        </w:rPr>
      </w:pPr>
      <w:r w:rsidRPr="004875A9">
        <w:rPr>
          <w:rFonts w:ascii="Verdana" w:eastAsiaTheme="minorHAnsi" w:hAnsi="Verdana" w:cs="Arial"/>
          <w:b/>
          <w:bCs/>
          <w:sz w:val="22"/>
          <w:szCs w:val="22"/>
          <w:lang w:val="es-ES_tradnl" w:eastAsia="en-US"/>
        </w:rPr>
        <w:t>Artículo 23</w:t>
      </w:r>
      <w:r>
        <w:rPr>
          <w:rFonts w:ascii="Verdana" w:eastAsiaTheme="minorHAnsi" w:hAnsi="Verdana" w:cs="Arial"/>
          <w:sz w:val="22"/>
          <w:szCs w:val="22"/>
          <w:lang w:val="es-ES_tradnl" w:eastAsia="en-US"/>
        </w:rPr>
        <w:t>. Promoción y formación profesional en el trabajo</w:t>
      </w:r>
    </w:p>
    <w:p w14:paraId="71362A8E" w14:textId="478E051B" w:rsidR="00A854E2" w:rsidRDefault="00A854E2" w:rsidP="0053357A">
      <w:pPr>
        <w:tabs>
          <w:tab w:val="left" w:pos="1170"/>
        </w:tabs>
        <w:jc w:val="both"/>
        <w:rPr>
          <w:rFonts w:ascii="Verdana" w:eastAsiaTheme="minorHAnsi" w:hAnsi="Verdana" w:cs="Arial"/>
          <w:sz w:val="22"/>
          <w:szCs w:val="22"/>
          <w:lang w:val="es-ES_tradnl" w:eastAsia="en-US"/>
        </w:rPr>
      </w:pPr>
      <w:r w:rsidRPr="004875A9">
        <w:rPr>
          <w:rFonts w:ascii="Verdana" w:eastAsiaTheme="minorHAnsi" w:hAnsi="Verdana" w:cs="Arial"/>
          <w:b/>
          <w:bCs/>
          <w:sz w:val="22"/>
          <w:szCs w:val="22"/>
          <w:lang w:val="es-ES_tradnl" w:eastAsia="en-US"/>
        </w:rPr>
        <w:t>Artículo 24</w:t>
      </w:r>
      <w:r>
        <w:rPr>
          <w:rFonts w:ascii="Verdana" w:eastAsiaTheme="minorHAnsi" w:hAnsi="Verdana" w:cs="Arial"/>
          <w:sz w:val="22"/>
          <w:szCs w:val="22"/>
          <w:lang w:val="es-ES_tradnl" w:eastAsia="en-US"/>
        </w:rPr>
        <w:t>. Ascensos</w:t>
      </w:r>
    </w:p>
    <w:p w14:paraId="3745BB49" w14:textId="5EF90968" w:rsidR="00A854E2" w:rsidRDefault="00A854E2" w:rsidP="0053357A">
      <w:pPr>
        <w:tabs>
          <w:tab w:val="left" w:pos="1170"/>
        </w:tabs>
        <w:jc w:val="both"/>
        <w:rPr>
          <w:rFonts w:ascii="Verdana" w:eastAsiaTheme="minorHAnsi" w:hAnsi="Verdana" w:cs="Arial"/>
          <w:sz w:val="22"/>
          <w:szCs w:val="22"/>
          <w:lang w:val="es-ES_tradnl" w:eastAsia="en-US"/>
        </w:rPr>
      </w:pPr>
      <w:r w:rsidRPr="004875A9">
        <w:rPr>
          <w:rFonts w:ascii="Verdana" w:eastAsiaTheme="minorHAnsi" w:hAnsi="Verdana" w:cs="Arial"/>
          <w:b/>
          <w:bCs/>
          <w:sz w:val="22"/>
          <w:szCs w:val="22"/>
          <w:lang w:val="es-ES_tradnl" w:eastAsia="en-US"/>
        </w:rPr>
        <w:t>Artículo 25</w:t>
      </w:r>
      <w:r>
        <w:rPr>
          <w:rFonts w:ascii="Verdana" w:eastAsiaTheme="minorHAnsi" w:hAnsi="Verdana" w:cs="Arial"/>
          <w:sz w:val="22"/>
          <w:szCs w:val="22"/>
          <w:lang w:val="es-ES_tradnl" w:eastAsia="en-US"/>
        </w:rPr>
        <w:t>. Promoción económica.</w:t>
      </w:r>
    </w:p>
    <w:p w14:paraId="535C0FB2" w14:textId="77777777" w:rsidR="00A854E2" w:rsidRDefault="00A854E2" w:rsidP="0053357A">
      <w:pPr>
        <w:tabs>
          <w:tab w:val="left" w:pos="1170"/>
        </w:tabs>
        <w:jc w:val="both"/>
        <w:rPr>
          <w:rFonts w:ascii="Verdana" w:eastAsiaTheme="minorHAnsi" w:hAnsi="Verdana" w:cs="Arial"/>
          <w:sz w:val="22"/>
          <w:szCs w:val="22"/>
          <w:lang w:val="es-ES_tradnl" w:eastAsia="en-US"/>
        </w:rPr>
      </w:pPr>
    </w:p>
    <w:p w14:paraId="753E530E" w14:textId="51936BA4" w:rsidR="00A854E2" w:rsidRDefault="00A854E2" w:rsidP="0053357A">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Todo ello bajo la facultad legalmente establecida sobre la ostentación de la Dirección y organización de la empresa por parte del empresario. </w:t>
      </w:r>
    </w:p>
    <w:p w14:paraId="3E36EFD2" w14:textId="77777777" w:rsidR="00A854E2" w:rsidRDefault="00A854E2" w:rsidP="0053357A">
      <w:pPr>
        <w:tabs>
          <w:tab w:val="left" w:pos="1170"/>
        </w:tabs>
        <w:jc w:val="both"/>
        <w:rPr>
          <w:rFonts w:ascii="Verdana" w:eastAsiaTheme="minorHAnsi" w:hAnsi="Verdana" w:cs="Arial"/>
          <w:sz w:val="22"/>
          <w:szCs w:val="22"/>
          <w:lang w:val="es-ES_tradnl" w:eastAsia="en-US"/>
        </w:rPr>
      </w:pPr>
    </w:p>
    <w:p w14:paraId="437C9C3C" w14:textId="47AA35C8" w:rsidR="00A854E2" w:rsidRDefault="0053357A" w:rsidP="0053357A">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Como acción a desarrollar dentro del Plan de Igualdad se propone el llevar a cabo una descripción de los puestos de trabajo, que actualice las existentes en la empresa. </w:t>
      </w:r>
    </w:p>
    <w:p w14:paraId="4FAFA903" w14:textId="77777777" w:rsidR="0053357A" w:rsidRDefault="0053357A" w:rsidP="0053357A">
      <w:pPr>
        <w:tabs>
          <w:tab w:val="left" w:pos="1170"/>
        </w:tabs>
        <w:jc w:val="both"/>
        <w:rPr>
          <w:rFonts w:ascii="Verdana" w:eastAsiaTheme="minorHAnsi" w:hAnsi="Verdana" w:cs="Arial"/>
          <w:sz w:val="22"/>
          <w:szCs w:val="22"/>
          <w:lang w:val="es-ES_tradnl" w:eastAsia="en-US"/>
        </w:rPr>
      </w:pPr>
    </w:p>
    <w:p w14:paraId="41457A64" w14:textId="5DD9024E" w:rsidR="0053357A" w:rsidRDefault="0053357A" w:rsidP="0053357A">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En materia de promoción profesional, no se han observado barreras en cuanto a promoción y medidas conciliadoras.</w:t>
      </w:r>
    </w:p>
    <w:p w14:paraId="7F7AF44B" w14:textId="77777777" w:rsidR="0053357A" w:rsidRDefault="0053357A" w:rsidP="0053357A">
      <w:pPr>
        <w:tabs>
          <w:tab w:val="left" w:pos="1170"/>
        </w:tabs>
        <w:jc w:val="both"/>
        <w:rPr>
          <w:rFonts w:ascii="Verdana" w:eastAsiaTheme="minorHAnsi" w:hAnsi="Verdana" w:cs="Arial"/>
          <w:sz w:val="22"/>
          <w:szCs w:val="22"/>
          <w:lang w:val="es-ES_tradnl" w:eastAsia="en-US"/>
        </w:rPr>
      </w:pPr>
    </w:p>
    <w:p w14:paraId="77AA5372" w14:textId="6DC64930" w:rsidR="0053357A" w:rsidRDefault="004875A9" w:rsidP="0053357A">
      <w:pPr>
        <w:tabs>
          <w:tab w:val="left" w:pos="1170"/>
        </w:tabs>
        <w:jc w:val="both"/>
        <w:rPr>
          <w:rFonts w:ascii="Verdana" w:eastAsiaTheme="minorHAnsi" w:hAnsi="Verdana" w:cs="Arial"/>
          <w:sz w:val="22"/>
          <w:szCs w:val="22"/>
          <w:lang w:val="es-ES_tradnl" w:eastAsia="en-US"/>
        </w:rPr>
      </w:pPr>
      <w:r>
        <w:rPr>
          <w:rFonts w:ascii="Verdana" w:eastAsiaTheme="minorHAnsi" w:hAnsi="Verdana" w:cs="Arial"/>
          <w:noProof/>
          <w:sz w:val="22"/>
          <w:szCs w:val="22"/>
          <w:lang w:val="es-ES_tradnl" w:eastAsia="en-US"/>
        </w:rPr>
        <mc:AlternateContent>
          <mc:Choice Requires="wps">
            <w:drawing>
              <wp:anchor distT="0" distB="0" distL="114300" distR="114300" simplePos="0" relativeHeight="251680768" behindDoc="0" locked="0" layoutInCell="1" allowOverlap="1" wp14:anchorId="626C8850" wp14:editId="4BFA67C7">
                <wp:simplePos x="0" y="0"/>
                <wp:positionH relativeFrom="column">
                  <wp:posOffset>581025</wp:posOffset>
                </wp:positionH>
                <wp:positionV relativeFrom="paragraph">
                  <wp:posOffset>131445</wp:posOffset>
                </wp:positionV>
                <wp:extent cx="2981325" cy="352425"/>
                <wp:effectExtent l="0" t="0" r="28575" b="28575"/>
                <wp:wrapNone/>
                <wp:docPr id="425087981" name="Rectángulo: esquinas redondeadas 1"/>
                <wp:cNvGraphicFramePr/>
                <a:graphic xmlns:a="http://schemas.openxmlformats.org/drawingml/2006/main">
                  <a:graphicData uri="http://schemas.microsoft.com/office/word/2010/wordprocessingShape">
                    <wps:wsp>
                      <wps:cNvSpPr/>
                      <wps:spPr>
                        <a:xfrm>
                          <a:off x="0" y="0"/>
                          <a:ext cx="2981325" cy="352425"/>
                        </a:xfrm>
                        <a:prstGeom prst="round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6AF2AF38" w14:textId="440406FE" w:rsidR="004875A9" w:rsidRDefault="004875A9" w:rsidP="004875A9">
                            <w:pPr>
                              <w:jc w:val="center"/>
                            </w:pPr>
                            <w:r>
                              <w:rPr>
                                <w:rFonts w:ascii="DINPro-Bold" w:hAnsi="DINPro-Bold"/>
                              </w:rPr>
                              <w:t>CLASIFICACIÓN PROFESIONAL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C8850" id="_x0000_s1030" style="position:absolute;left:0;text-align:left;margin-left:45.75pt;margin-top:10.35pt;width:234.75pt;height:2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1bIfQIAACoFAAAOAAAAZHJzL2Uyb0RvYy54bWysVN1P2zAQf5+0/8Hy+0gb2gERKapATJMQ oMHE89WxG0v+mu026f76nZ2UFraHaVoenDvf9+/ufHnVa0W23AdpTU2nJxNKuGG2kWZd0+/Pt5/O KQkRTAPKGl7THQ/0avHxw2XnKl7a1qqGe4JOTKg6V9M2RlcVRWAt1xBOrOMGhcJ6DRFZvy4aDx16 16ooJ5PPRWd947xlPAS8vRmEdJH9C8FZfBAi8EhUTTG3mE+fz1U6i8UlVGsPrpVsTAP+IQsN0mDQ V1c3EIFsvPzNlZbM22BFPGFWF1YIyXiuAauZTt5V89SC47kWBCe4V5jC/3PL7rdP7tEjDJ0LVUAy VdELr9Mf8yN9Bmv3ChbvI2F4WV6cT0/LOSUMZafzcoY0uikO1s6H+IVbTRJRU283pvmGHclAwfYu xEF/r5ciBqtkcyuVyswuXCtPtoDNw543tnvG6JQoCBEFmFL+xrBvTJUhHc5jeTbBrjPAyRIK0JRp 19Q0mDUloNY4siz6nM8b6/CXgXOSLTR8yHE6x3z22WQXGY83rlOxNxDawSKLkgVUWkbcBCV1Tc+P y1ImSXme5RGyQ6sSFftVTyRWNUuO0s3KNrtHT7wdxj04disx7B3C9gge5xsxwZ2ND3gIZREoO1KU tNb//NN90sexQyklHe4LgvhjA55jN74aHMiL6WyWFiwzs/lZiYw/lqyOJWajry12dYqvg2OZTPpR 7UnhrX7B1V6mqCgCwzD20K6RuY7DHuPjwPhymdVwqRzEO/PkWHKekEuAP/cv4N04hxFn6N7udwuq d5M46CZLY5ebaIXMY3rAFXuaGFzI3N3x8Ugbf8xnrcMTt/gFAAD//wMAUEsDBBQABgAIAAAAIQDh nn2G3wAAAAgBAAAPAAAAZHJzL2Rvd25yZXYueG1sTI9BT4QwEIXvJv6HZky8uQUSWBcpGzXxQjy4 q3E9dukIKJ0SWlj01zue9Dh5L998r9guthczjr5zpCBeRSCQamc6ahS8PD9cXYPwQZPRvSNU8IUe tuX5WaFz4060w3kfGsEQ8rlW0IYw5FL6ukWr/coNSJy9u9HqwOfYSDPqE8NtL5MoyqTVHfGHVg94 32L9uZ+sgnW1maq7+fE1wcP8lh7i76dd9aHU5cVyewMi4BL+yvCrz+pQstPRTWS86BVs4pSbCpJo DYLzNIt525HhWQKyLOT/AeUPAAAA//8DAFBLAQItABQABgAIAAAAIQC2gziS/gAAAOEBAAATAAAA AAAAAAAAAAAAAAAAAABbQ29udGVudF9UeXBlc10ueG1sUEsBAi0AFAAGAAgAAAAhADj9If/WAAAA lAEAAAsAAAAAAAAAAAAAAAAALwEAAF9yZWxzLy5yZWxzUEsBAi0AFAAGAAgAAAAhABkXVsh9AgAA KgUAAA4AAAAAAAAAAAAAAAAALgIAAGRycy9lMm9Eb2MueG1sUEsBAi0AFAAGAAgAAAAhAOGefYbf AAAACAEAAA8AAAAAAAAAAAAAAAAA1wQAAGRycy9kb3ducmV2LnhtbFBLBQYAAAAABAAEAPMAAADj BQAAAAA= " fillcolor="windowText" strokeweight="1pt">
                <v:stroke joinstyle="miter"/>
                <v:textbox>
                  <w:txbxContent>
                    <w:p w14:paraId="6AF2AF38" w14:textId="440406FE" w:rsidR="004875A9" w:rsidRDefault="004875A9" w:rsidP="004875A9">
                      <w:pPr>
                        <w:jc w:val="center"/>
                      </w:pPr>
                      <w:r>
                        <w:rPr>
                          <w:rFonts w:ascii="DINPro-Bold" w:hAnsi="DINPro-Bold"/>
                        </w:rPr>
                        <w:t>CLASIFICACIÓN PROFESIONAL</w:t>
                      </w:r>
                    </w:p>
                  </w:txbxContent>
                </v:textbox>
              </v:roundrect>
            </w:pict>
          </mc:Fallback>
        </mc:AlternateContent>
      </w:r>
    </w:p>
    <w:p w14:paraId="1F40EF68" w14:textId="2C55AC78" w:rsidR="00AB094E" w:rsidRPr="004875A9" w:rsidRDefault="004875A9" w:rsidP="004875A9">
      <w:pPr>
        <w:pStyle w:val="Prrafodelista"/>
        <w:numPr>
          <w:ilvl w:val="0"/>
          <w:numId w:val="20"/>
        </w:numPr>
        <w:tabs>
          <w:tab w:val="left" w:pos="1170"/>
        </w:tabs>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 </w:t>
      </w:r>
    </w:p>
    <w:p w14:paraId="73C71474" w14:textId="77777777" w:rsidR="00AB094E" w:rsidRDefault="00AB094E" w:rsidP="00AB094E">
      <w:pPr>
        <w:tabs>
          <w:tab w:val="left" w:pos="1170"/>
        </w:tabs>
        <w:rPr>
          <w:rFonts w:ascii="Verdana" w:eastAsiaTheme="minorHAnsi" w:hAnsi="Verdana" w:cs="Arial"/>
          <w:sz w:val="22"/>
          <w:szCs w:val="22"/>
          <w:lang w:val="es-ES_tradnl" w:eastAsia="en-US"/>
        </w:rPr>
      </w:pPr>
    </w:p>
    <w:p w14:paraId="44F04DA5" w14:textId="77777777" w:rsidR="00AB094E" w:rsidRDefault="00AB094E" w:rsidP="00AB094E">
      <w:pPr>
        <w:tabs>
          <w:tab w:val="left" w:pos="1170"/>
        </w:tabs>
        <w:rPr>
          <w:rFonts w:ascii="Verdana" w:eastAsiaTheme="minorHAnsi" w:hAnsi="Verdana" w:cs="Arial"/>
          <w:sz w:val="22"/>
          <w:szCs w:val="22"/>
          <w:lang w:val="es-ES_tradnl" w:eastAsia="en-US"/>
        </w:rPr>
      </w:pPr>
    </w:p>
    <w:p w14:paraId="0AC0A875" w14:textId="3BF6A9BB" w:rsidR="00AB094E" w:rsidRDefault="004875A9" w:rsidP="004875A9">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La entidad se rige laboralmente por el Convenio Colectivo para la actividad de Industrias Vinícolas y Alcoholeras de la Comunidad Autónoma de la Rioja.</w:t>
      </w:r>
    </w:p>
    <w:p w14:paraId="52421DF1" w14:textId="77777777" w:rsidR="004875A9" w:rsidRDefault="004875A9" w:rsidP="004875A9">
      <w:pPr>
        <w:tabs>
          <w:tab w:val="left" w:pos="1170"/>
        </w:tabs>
        <w:jc w:val="both"/>
        <w:rPr>
          <w:rFonts w:ascii="Verdana" w:eastAsiaTheme="minorHAnsi" w:hAnsi="Verdana" w:cs="Arial"/>
          <w:sz w:val="22"/>
          <w:szCs w:val="22"/>
          <w:lang w:val="es-ES_tradnl" w:eastAsia="en-US"/>
        </w:rPr>
      </w:pPr>
    </w:p>
    <w:p w14:paraId="4CACEDC0" w14:textId="6931A8A9" w:rsidR="004875A9" w:rsidRDefault="004875A9" w:rsidP="004875A9">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El citado texto normativo regula en su </w:t>
      </w:r>
      <w:r w:rsidR="005557F8">
        <w:rPr>
          <w:rFonts w:ascii="Verdana" w:eastAsiaTheme="minorHAnsi" w:hAnsi="Verdana" w:cs="Arial"/>
          <w:sz w:val="22"/>
          <w:szCs w:val="22"/>
          <w:lang w:val="es-ES_tradnl" w:eastAsia="en-US"/>
        </w:rPr>
        <w:t>artículo</w:t>
      </w:r>
      <w:r>
        <w:rPr>
          <w:rFonts w:ascii="Verdana" w:eastAsiaTheme="minorHAnsi" w:hAnsi="Verdana" w:cs="Arial"/>
          <w:sz w:val="22"/>
          <w:szCs w:val="22"/>
          <w:lang w:val="es-ES_tradnl" w:eastAsia="en-US"/>
        </w:rPr>
        <w:t xml:space="preserve"> 26, la Clasificación profesional, Grupos profesionales.</w:t>
      </w:r>
    </w:p>
    <w:p w14:paraId="02618029" w14:textId="77777777" w:rsidR="004875A9" w:rsidRDefault="004875A9" w:rsidP="004875A9">
      <w:pPr>
        <w:tabs>
          <w:tab w:val="left" w:pos="1170"/>
        </w:tabs>
        <w:jc w:val="both"/>
        <w:rPr>
          <w:rFonts w:ascii="Verdana" w:eastAsiaTheme="minorHAnsi" w:hAnsi="Verdana" w:cs="Arial"/>
          <w:sz w:val="22"/>
          <w:szCs w:val="22"/>
          <w:lang w:val="es-ES_tradnl" w:eastAsia="en-US"/>
        </w:rPr>
      </w:pPr>
    </w:p>
    <w:p w14:paraId="194A2C95" w14:textId="661D07F0" w:rsidR="004875A9" w:rsidRDefault="004875A9" w:rsidP="004875A9">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En este </w:t>
      </w:r>
      <w:proofErr w:type="spellStart"/>
      <w:r>
        <w:rPr>
          <w:rFonts w:ascii="Verdana" w:eastAsiaTheme="minorHAnsi" w:hAnsi="Verdana" w:cs="Arial"/>
          <w:sz w:val="22"/>
          <w:szCs w:val="22"/>
          <w:lang w:val="es-ES_tradnl" w:eastAsia="en-US"/>
        </w:rPr>
        <w:t>item</w:t>
      </w:r>
      <w:proofErr w:type="spellEnd"/>
      <w:r>
        <w:rPr>
          <w:rFonts w:ascii="Verdana" w:eastAsiaTheme="minorHAnsi" w:hAnsi="Verdana" w:cs="Arial"/>
          <w:sz w:val="22"/>
          <w:szCs w:val="22"/>
          <w:lang w:val="es-ES_tradnl" w:eastAsia="en-US"/>
        </w:rPr>
        <w:t>, se adjunta el contenido del art</w:t>
      </w:r>
      <w:r w:rsidR="001F11BB">
        <w:rPr>
          <w:rFonts w:ascii="Verdana" w:eastAsiaTheme="minorHAnsi" w:hAnsi="Verdana" w:cs="Arial"/>
          <w:sz w:val="22"/>
          <w:szCs w:val="22"/>
          <w:lang w:val="es-ES_tradnl" w:eastAsia="en-US"/>
        </w:rPr>
        <w:t>ículo señalado</w:t>
      </w:r>
    </w:p>
    <w:p w14:paraId="3E0A8D42" w14:textId="0D9DD04A" w:rsidR="001F11BB" w:rsidRDefault="001F11BB" w:rsidP="004875A9">
      <w:pPr>
        <w:tabs>
          <w:tab w:val="left" w:pos="1170"/>
        </w:tabs>
        <w:jc w:val="both"/>
        <w:rPr>
          <w:rFonts w:ascii="Verdana" w:eastAsiaTheme="minorHAnsi" w:hAnsi="Verdana" w:cs="Arial"/>
          <w:sz w:val="22"/>
          <w:szCs w:val="22"/>
          <w:lang w:val="es-ES_tradnl" w:eastAsia="en-US"/>
        </w:rPr>
      </w:pPr>
    </w:p>
    <w:p w14:paraId="60CB4F38" w14:textId="5FA14718" w:rsidR="001F11BB" w:rsidRDefault="001F11BB" w:rsidP="004875A9">
      <w:pPr>
        <w:tabs>
          <w:tab w:val="left" w:pos="1170"/>
        </w:tabs>
        <w:jc w:val="both"/>
        <w:rPr>
          <w:rFonts w:ascii="Verdana" w:eastAsiaTheme="minorHAnsi" w:hAnsi="Verdana" w:cs="Arial"/>
          <w:sz w:val="22"/>
          <w:szCs w:val="22"/>
          <w:lang w:val="es-ES_tradnl" w:eastAsia="en-US"/>
        </w:rPr>
      </w:pPr>
    </w:p>
    <w:p w14:paraId="55FA1BE0" w14:textId="312C254D" w:rsidR="0045124A" w:rsidRDefault="0045124A" w:rsidP="0045124A">
      <w:pPr>
        <w:tabs>
          <w:tab w:val="left" w:pos="1170"/>
        </w:tabs>
        <w:jc w:val="both"/>
        <w:rPr>
          <w:rFonts w:ascii="Verdana" w:eastAsiaTheme="minorHAnsi" w:hAnsi="Verdana" w:cs="Arial"/>
          <w:sz w:val="22"/>
          <w:szCs w:val="22"/>
          <w:lang w:val="es-ES_tradnl" w:eastAsia="en-US"/>
        </w:rPr>
      </w:pPr>
      <w:r w:rsidRPr="0045124A">
        <w:rPr>
          <w:rFonts w:ascii="Verdana" w:eastAsiaTheme="minorHAnsi" w:hAnsi="Verdana" w:cs="Arial"/>
          <w:sz w:val="22"/>
          <w:szCs w:val="22"/>
          <w:lang w:val="es-ES_tradnl" w:eastAsia="en-US"/>
        </w:rPr>
        <w:t>Artículo26.</w:t>
      </w:r>
      <w:r w:rsidR="00FD3555">
        <w:rPr>
          <w:rFonts w:ascii="Verdana" w:eastAsiaTheme="minorHAnsi" w:hAnsi="Verdana" w:cs="Arial"/>
          <w:sz w:val="22"/>
          <w:szCs w:val="22"/>
          <w:lang w:val="es-ES_tradnl" w:eastAsia="en-US"/>
        </w:rPr>
        <w:t xml:space="preserve"> </w:t>
      </w:r>
      <w:r w:rsidRPr="0045124A">
        <w:rPr>
          <w:rFonts w:ascii="Verdana" w:eastAsiaTheme="minorHAnsi" w:hAnsi="Verdana" w:cs="Arial"/>
          <w:sz w:val="22"/>
          <w:szCs w:val="22"/>
          <w:lang w:val="es-ES_tradnl" w:eastAsia="en-US"/>
        </w:rPr>
        <w:t>Clasificación</w:t>
      </w:r>
      <w:r w:rsidR="009E329A">
        <w:rPr>
          <w:rFonts w:ascii="Verdana" w:eastAsiaTheme="minorHAnsi" w:hAnsi="Verdana" w:cs="Arial"/>
          <w:sz w:val="22"/>
          <w:szCs w:val="22"/>
          <w:lang w:val="es-ES_tradnl" w:eastAsia="en-US"/>
        </w:rPr>
        <w:t xml:space="preserve"> </w:t>
      </w:r>
      <w:r w:rsidRPr="0045124A">
        <w:rPr>
          <w:rFonts w:ascii="Verdana" w:eastAsiaTheme="minorHAnsi" w:hAnsi="Verdana" w:cs="Arial"/>
          <w:sz w:val="22"/>
          <w:szCs w:val="22"/>
          <w:lang w:val="es-ES_tradnl" w:eastAsia="en-US"/>
        </w:rPr>
        <w:t>Profesional:</w:t>
      </w:r>
      <w:r w:rsidR="00FD3555">
        <w:rPr>
          <w:rFonts w:ascii="Verdana" w:eastAsiaTheme="minorHAnsi" w:hAnsi="Verdana" w:cs="Arial"/>
          <w:sz w:val="22"/>
          <w:szCs w:val="22"/>
          <w:lang w:val="es-ES_tradnl" w:eastAsia="en-US"/>
        </w:rPr>
        <w:t xml:space="preserve"> </w:t>
      </w:r>
      <w:r w:rsidRPr="0045124A">
        <w:rPr>
          <w:rFonts w:ascii="Verdana" w:eastAsiaTheme="minorHAnsi" w:hAnsi="Verdana" w:cs="Arial"/>
          <w:sz w:val="22"/>
          <w:szCs w:val="22"/>
          <w:lang w:val="es-ES_tradnl" w:eastAsia="en-US"/>
        </w:rPr>
        <w:t>Grupos</w:t>
      </w:r>
      <w:r w:rsidR="009E329A">
        <w:rPr>
          <w:rFonts w:ascii="Verdana" w:eastAsiaTheme="minorHAnsi" w:hAnsi="Verdana" w:cs="Arial"/>
          <w:sz w:val="22"/>
          <w:szCs w:val="22"/>
          <w:lang w:val="es-ES_tradnl" w:eastAsia="en-US"/>
        </w:rPr>
        <w:t xml:space="preserve"> </w:t>
      </w:r>
      <w:r w:rsidRPr="0045124A">
        <w:rPr>
          <w:rFonts w:ascii="Verdana" w:eastAsiaTheme="minorHAnsi" w:hAnsi="Verdana" w:cs="Arial"/>
          <w:sz w:val="22"/>
          <w:szCs w:val="22"/>
          <w:lang w:val="es-ES_tradnl" w:eastAsia="en-US"/>
        </w:rPr>
        <w:t>profesionales.</w:t>
      </w:r>
    </w:p>
    <w:p w14:paraId="72C9ADCB" w14:textId="2DC323F6" w:rsidR="00FD3555" w:rsidRDefault="009E329A" w:rsidP="0045124A">
      <w:pPr>
        <w:tabs>
          <w:tab w:val="left" w:pos="1170"/>
        </w:tabs>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 </w:t>
      </w:r>
    </w:p>
    <w:p w14:paraId="347DD2CC" w14:textId="77777777" w:rsidR="009E329A" w:rsidRDefault="009E329A" w:rsidP="0045124A">
      <w:pPr>
        <w:tabs>
          <w:tab w:val="left" w:pos="1170"/>
        </w:tabs>
        <w:jc w:val="both"/>
        <w:rPr>
          <w:rFonts w:ascii="Verdana" w:eastAsiaTheme="minorHAnsi" w:hAnsi="Verdana" w:cs="Arial"/>
          <w:sz w:val="22"/>
          <w:szCs w:val="22"/>
          <w:lang w:val="es-ES_tradnl" w:eastAsia="en-US"/>
        </w:rPr>
      </w:pPr>
    </w:p>
    <w:p w14:paraId="7BA46C39" w14:textId="32475029" w:rsidR="00FD3555" w:rsidRDefault="00FD3555" w:rsidP="0045124A">
      <w:pPr>
        <w:tabs>
          <w:tab w:val="left" w:pos="1170"/>
        </w:tabs>
        <w:jc w:val="both"/>
        <w:rPr>
          <w:rFonts w:ascii="Verdana" w:eastAsiaTheme="minorHAnsi" w:hAnsi="Verdana" w:cs="Arial"/>
          <w:sz w:val="22"/>
          <w:szCs w:val="22"/>
          <w:lang w:val="es-ES_tradnl" w:eastAsia="en-US"/>
        </w:rPr>
      </w:pPr>
      <w:r w:rsidRPr="00FD3555">
        <w:rPr>
          <w:rFonts w:ascii="Verdana" w:eastAsiaTheme="minorHAnsi" w:hAnsi="Verdana" w:cs="Arial"/>
          <w:sz w:val="22"/>
          <w:szCs w:val="22"/>
          <w:lang w:val="es-ES_tradnl" w:eastAsia="en-US"/>
        </w:rPr>
        <w:t xml:space="preserve"> 1.Sobre</w:t>
      </w:r>
      <w:r w:rsidR="009E329A">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 xml:space="preserve">la </w:t>
      </w:r>
      <w:r>
        <w:rPr>
          <w:rFonts w:ascii="Verdana" w:eastAsiaTheme="minorHAnsi" w:hAnsi="Verdana" w:cs="Arial"/>
          <w:sz w:val="22"/>
          <w:szCs w:val="22"/>
          <w:lang w:val="es-ES_tradnl" w:eastAsia="en-US"/>
        </w:rPr>
        <w:t xml:space="preserve">  b</w:t>
      </w:r>
      <w:r w:rsidRPr="00FD3555">
        <w:rPr>
          <w:rFonts w:ascii="Verdana" w:eastAsiaTheme="minorHAnsi" w:hAnsi="Verdana" w:cs="Arial"/>
          <w:sz w:val="22"/>
          <w:szCs w:val="22"/>
          <w:lang w:val="es-ES_tradnl" w:eastAsia="en-US"/>
        </w:rPr>
        <w:t>ase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de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lo</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dispuesto</w:t>
      </w:r>
      <w:r>
        <w:rPr>
          <w:rFonts w:ascii="Verdana" w:eastAsiaTheme="minorHAnsi" w:hAnsi="Verdana" w:cs="Arial"/>
          <w:sz w:val="22"/>
          <w:szCs w:val="22"/>
          <w:lang w:val="es-ES_tradnl" w:eastAsia="en-US"/>
        </w:rPr>
        <w:t xml:space="preserve"> en el artículo 22 </w:t>
      </w:r>
      <w:r w:rsidRPr="00FD3555">
        <w:rPr>
          <w:rFonts w:ascii="Verdana" w:eastAsiaTheme="minorHAnsi" w:hAnsi="Verdana" w:cs="Arial"/>
          <w:sz w:val="22"/>
          <w:szCs w:val="22"/>
          <w:lang w:val="es-ES_tradnl" w:eastAsia="en-US"/>
        </w:rPr>
        <w:t>Estatuto</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de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los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Trabajadores,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se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establece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un</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sistema</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de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clasificación profesional</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de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las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personas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trabajadoras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en</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grupos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 xml:space="preserve">profesionales. </w:t>
      </w:r>
    </w:p>
    <w:p w14:paraId="2CAA948E" w14:textId="77777777" w:rsidR="00FD3555" w:rsidRDefault="00FD3555" w:rsidP="0045124A">
      <w:pPr>
        <w:tabs>
          <w:tab w:val="left" w:pos="1170"/>
        </w:tabs>
        <w:jc w:val="both"/>
        <w:rPr>
          <w:rFonts w:ascii="Verdana" w:eastAsiaTheme="minorHAnsi" w:hAnsi="Verdana" w:cs="Arial"/>
          <w:sz w:val="22"/>
          <w:szCs w:val="22"/>
          <w:lang w:val="es-ES_tradnl" w:eastAsia="en-US"/>
        </w:rPr>
      </w:pPr>
    </w:p>
    <w:p w14:paraId="17B0DA6D" w14:textId="637B6266" w:rsidR="00FD3555" w:rsidRDefault="00FD3555" w:rsidP="0045124A">
      <w:pPr>
        <w:tabs>
          <w:tab w:val="left" w:pos="1170"/>
        </w:tabs>
        <w:jc w:val="both"/>
        <w:rPr>
          <w:rFonts w:ascii="Verdana" w:eastAsiaTheme="minorHAnsi" w:hAnsi="Verdana" w:cs="Arial"/>
          <w:sz w:val="22"/>
          <w:szCs w:val="22"/>
          <w:lang w:val="es-ES_tradnl" w:eastAsia="en-US"/>
        </w:rPr>
      </w:pPr>
      <w:r w:rsidRPr="00FD3555">
        <w:rPr>
          <w:rFonts w:ascii="Verdana" w:eastAsiaTheme="minorHAnsi" w:hAnsi="Verdana" w:cs="Arial"/>
          <w:sz w:val="22"/>
          <w:szCs w:val="22"/>
          <w:lang w:val="es-ES_tradnl" w:eastAsia="en-US"/>
        </w:rPr>
        <w:t>2.La</w:t>
      </w:r>
      <w:r w:rsidR="009E329A">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clasificación</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profesional</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se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estructura</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en</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nueve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grupos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profesionales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con</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cuatro</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áreas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funcionales:</w:t>
      </w:r>
      <w:r w:rsidR="009E329A">
        <w:rPr>
          <w:rFonts w:ascii="Verdana" w:eastAsiaTheme="minorHAnsi" w:hAnsi="Verdana" w:cs="Arial"/>
          <w:sz w:val="22"/>
          <w:szCs w:val="22"/>
          <w:lang w:val="es-ES_tradnl" w:eastAsia="en-US"/>
        </w:rPr>
        <w:t xml:space="preserve"> a</w:t>
      </w:r>
      <w:r w:rsidRPr="00FD3555">
        <w:rPr>
          <w:rFonts w:ascii="Verdana" w:eastAsiaTheme="minorHAnsi" w:hAnsi="Verdana" w:cs="Arial"/>
          <w:sz w:val="22"/>
          <w:szCs w:val="22"/>
          <w:lang w:val="es-ES_tradnl" w:eastAsia="en-US"/>
        </w:rPr>
        <w:t xml:space="preserve">dministración, </w:t>
      </w:r>
      <w:r w:rsidR="007D72EB" w:rsidRPr="00FD3555">
        <w:rPr>
          <w:rFonts w:ascii="Verdana" w:eastAsiaTheme="minorHAnsi" w:hAnsi="Verdana" w:cs="Arial"/>
          <w:sz w:val="22"/>
          <w:szCs w:val="22"/>
          <w:lang w:val="es-ES_tradnl" w:eastAsia="en-US"/>
        </w:rPr>
        <w:t>mercantil</w:t>
      </w:r>
      <w:r w:rsidR="007D72EB">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producción</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y</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 xml:space="preserve">auxiliares. </w:t>
      </w:r>
    </w:p>
    <w:p w14:paraId="19230703" w14:textId="77777777" w:rsidR="00FD3555" w:rsidRDefault="00FD3555" w:rsidP="0045124A">
      <w:pPr>
        <w:tabs>
          <w:tab w:val="left" w:pos="1170"/>
        </w:tabs>
        <w:jc w:val="both"/>
        <w:rPr>
          <w:rFonts w:ascii="Verdana" w:eastAsiaTheme="minorHAnsi" w:hAnsi="Verdana" w:cs="Arial"/>
          <w:sz w:val="22"/>
          <w:szCs w:val="22"/>
          <w:lang w:val="es-ES_tradnl" w:eastAsia="en-US"/>
        </w:rPr>
      </w:pPr>
    </w:p>
    <w:p w14:paraId="53325D81" w14:textId="5EF31816" w:rsidR="00FD3555" w:rsidRDefault="00FD3555" w:rsidP="0045124A">
      <w:pPr>
        <w:tabs>
          <w:tab w:val="left" w:pos="1170"/>
        </w:tabs>
        <w:jc w:val="both"/>
        <w:rPr>
          <w:rFonts w:ascii="Verdana" w:eastAsiaTheme="minorHAnsi" w:hAnsi="Verdana" w:cs="Arial"/>
          <w:sz w:val="22"/>
          <w:szCs w:val="22"/>
          <w:lang w:val="es-ES_tradnl" w:eastAsia="en-US"/>
        </w:rPr>
      </w:pPr>
      <w:r w:rsidRPr="00FD3555">
        <w:rPr>
          <w:rFonts w:ascii="Verdana" w:eastAsiaTheme="minorHAnsi" w:hAnsi="Verdana" w:cs="Arial"/>
          <w:sz w:val="22"/>
          <w:szCs w:val="22"/>
          <w:lang w:val="es-ES_tradnl" w:eastAsia="en-US"/>
        </w:rPr>
        <w:t>3.En</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el</w:t>
      </w:r>
      <w:r>
        <w:rPr>
          <w:rFonts w:ascii="Verdana" w:eastAsiaTheme="minorHAnsi" w:hAnsi="Verdana" w:cs="Arial"/>
          <w:sz w:val="22"/>
          <w:szCs w:val="22"/>
          <w:lang w:val="es-ES_tradnl" w:eastAsia="en-US"/>
        </w:rPr>
        <w:t xml:space="preserve"> </w:t>
      </w:r>
      <w:r w:rsidR="009E329A" w:rsidRPr="00FD3555">
        <w:rPr>
          <w:rFonts w:ascii="Verdana" w:eastAsiaTheme="minorHAnsi" w:hAnsi="Verdana" w:cs="Arial"/>
          <w:sz w:val="22"/>
          <w:szCs w:val="22"/>
          <w:lang w:val="es-ES_tradnl" w:eastAsia="en-US"/>
        </w:rPr>
        <w:t>anexo II</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del</w:t>
      </w:r>
      <w:r w:rsidR="009E329A">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Convenio</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se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define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el</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contenido</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de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cada</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una</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de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las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áreas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y</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grupos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profesionales,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los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criterios generales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y</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la</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descripción</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de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los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factores</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que</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definen</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la</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pertenencia</w:t>
      </w:r>
      <w:r>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a</w:t>
      </w:r>
      <w:r w:rsidR="009E329A">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un</w:t>
      </w:r>
      <w:r w:rsidR="009E329A">
        <w:rPr>
          <w:rFonts w:ascii="Verdana" w:eastAsiaTheme="minorHAnsi" w:hAnsi="Verdana" w:cs="Arial"/>
          <w:sz w:val="22"/>
          <w:szCs w:val="22"/>
          <w:lang w:val="es-ES_tradnl" w:eastAsia="en-US"/>
        </w:rPr>
        <w:t xml:space="preserve"> </w:t>
      </w:r>
      <w:r w:rsidRPr="00FD3555">
        <w:rPr>
          <w:rFonts w:ascii="Verdana" w:eastAsiaTheme="minorHAnsi" w:hAnsi="Verdana" w:cs="Arial"/>
          <w:sz w:val="22"/>
          <w:szCs w:val="22"/>
          <w:lang w:val="es-ES_tradnl" w:eastAsia="en-US"/>
        </w:rPr>
        <w:t>Grupo</w:t>
      </w:r>
      <w:proofErr w:type="gramStart"/>
      <w:r w:rsidRPr="00FD3555">
        <w:rPr>
          <w:rFonts w:ascii="Verdana" w:eastAsiaTheme="minorHAnsi" w:hAnsi="Verdana" w:cs="Arial"/>
          <w:sz w:val="22"/>
          <w:szCs w:val="22"/>
          <w:lang w:val="es-ES_tradnl" w:eastAsia="en-US"/>
        </w:rPr>
        <w:t>. .</w:t>
      </w:r>
      <w:proofErr w:type="gramEnd"/>
    </w:p>
    <w:p w14:paraId="6AA3A1B9" w14:textId="77777777" w:rsidR="00FD3555" w:rsidRDefault="00FD3555" w:rsidP="0045124A">
      <w:pPr>
        <w:tabs>
          <w:tab w:val="left" w:pos="1170"/>
        </w:tabs>
        <w:jc w:val="both"/>
        <w:rPr>
          <w:rFonts w:ascii="Verdana" w:eastAsiaTheme="minorHAnsi" w:hAnsi="Verdana" w:cs="Arial"/>
          <w:sz w:val="22"/>
          <w:szCs w:val="22"/>
          <w:lang w:val="es-ES_tradnl" w:eastAsia="en-US"/>
        </w:rPr>
      </w:pPr>
    </w:p>
    <w:p w14:paraId="5F6C0680" w14:textId="41B8B420" w:rsidR="002477FF" w:rsidRDefault="002477FF" w:rsidP="002477FF">
      <w:pPr>
        <w:tabs>
          <w:tab w:val="left" w:pos="1170"/>
        </w:tabs>
        <w:jc w:val="center"/>
        <w:rPr>
          <w:rFonts w:ascii="Verdana" w:eastAsiaTheme="minorHAnsi" w:hAnsi="Verdana" w:cs="Arial"/>
          <w:sz w:val="22"/>
          <w:szCs w:val="22"/>
          <w:lang w:val="es-ES_tradnl" w:eastAsia="en-US"/>
        </w:rPr>
      </w:pPr>
      <w:r>
        <w:rPr>
          <w:noProof/>
        </w:rPr>
        <w:lastRenderedPageBreak/>
        <w:drawing>
          <wp:inline distT="0" distB="0" distL="0" distR="0" wp14:anchorId="65E30963" wp14:editId="583EDEDC">
            <wp:extent cx="5640503" cy="3810000"/>
            <wp:effectExtent l="0" t="0" r="0" b="0"/>
            <wp:docPr id="1184207225" name="Imagen 1" descr="Interfaz de usuario gráfica, Texto, Aplicación, Correo electrónic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07225" name="Imagen 1" descr="Interfaz de usuario gráfica, Texto, Aplicación, Correo electrónico  Descripción generada automáticamente"/>
                    <pic:cNvPicPr/>
                  </pic:nvPicPr>
                  <pic:blipFill>
                    <a:blip r:embed="rId18"/>
                    <a:stretch>
                      <a:fillRect/>
                    </a:stretch>
                  </pic:blipFill>
                  <pic:spPr>
                    <a:xfrm>
                      <a:off x="0" y="0"/>
                      <a:ext cx="5646221" cy="3813863"/>
                    </a:xfrm>
                    <a:prstGeom prst="rect">
                      <a:avLst/>
                    </a:prstGeom>
                  </pic:spPr>
                </pic:pic>
              </a:graphicData>
            </a:graphic>
          </wp:inline>
        </w:drawing>
      </w:r>
    </w:p>
    <w:p w14:paraId="1B52DED4" w14:textId="77777777" w:rsidR="002477FF" w:rsidRDefault="002477FF" w:rsidP="0045124A">
      <w:pPr>
        <w:tabs>
          <w:tab w:val="left" w:pos="1170"/>
        </w:tabs>
        <w:jc w:val="both"/>
        <w:rPr>
          <w:rFonts w:ascii="Verdana" w:eastAsiaTheme="minorHAnsi" w:hAnsi="Verdana" w:cs="Arial"/>
          <w:sz w:val="22"/>
          <w:szCs w:val="22"/>
          <w:lang w:val="es-ES_tradnl" w:eastAsia="en-US"/>
        </w:rPr>
      </w:pPr>
    </w:p>
    <w:p w14:paraId="5778202B" w14:textId="47990B43" w:rsidR="002477FF" w:rsidRDefault="002477FF" w:rsidP="002477FF">
      <w:pPr>
        <w:tabs>
          <w:tab w:val="left" w:pos="1170"/>
        </w:tabs>
        <w:jc w:val="center"/>
        <w:rPr>
          <w:rFonts w:ascii="Verdana" w:eastAsiaTheme="minorHAnsi" w:hAnsi="Verdana" w:cs="Arial"/>
          <w:sz w:val="22"/>
          <w:szCs w:val="22"/>
          <w:lang w:val="es-ES_tradnl" w:eastAsia="en-US"/>
        </w:rPr>
      </w:pPr>
      <w:r w:rsidRPr="002477FF">
        <w:rPr>
          <w:noProof/>
        </w:rPr>
        <w:lastRenderedPageBreak/>
        <w:drawing>
          <wp:inline distT="0" distB="0" distL="0" distR="0" wp14:anchorId="5551D64A" wp14:editId="09F17D20">
            <wp:extent cx="5029040" cy="6696075"/>
            <wp:effectExtent l="0" t="0" r="635" b="0"/>
            <wp:docPr id="1928656350" name="Imagen 1"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56350" name="Imagen 1" descr="Texto, Carta  Descripción generada automáticamente"/>
                    <pic:cNvPicPr/>
                  </pic:nvPicPr>
                  <pic:blipFill>
                    <a:blip r:embed="rId19"/>
                    <a:stretch>
                      <a:fillRect/>
                    </a:stretch>
                  </pic:blipFill>
                  <pic:spPr>
                    <a:xfrm>
                      <a:off x="0" y="0"/>
                      <a:ext cx="5040689" cy="6711586"/>
                    </a:xfrm>
                    <a:prstGeom prst="rect">
                      <a:avLst/>
                    </a:prstGeom>
                  </pic:spPr>
                </pic:pic>
              </a:graphicData>
            </a:graphic>
          </wp:inline>
        </w:drawing>
      </w:r>
    </w:p>
    <w:p w14:paraId="0E80F985" w14:textId="77777777" w:rsidR="002477FF" w:rsidRDefault="002477FF" w:rsidP="0045124A">
      <w:pPr>
        <w:tabs>
          <w:tab w:val="left" w:pos="1170"/>
        </w:tabs>
        <w:jc w:val="both"/>
        <w:rPr>
          <w:rFonts w:ascii="Verdana" w:eastAsiaTheme="minorHAnsi" w:hAnsi="Verdana" w:cs="Arial"/>
          <w:sz w:val="22"/>
          <w:szCs w:val="22"/>
          <w:lang w:val="es-ES_tradnl" w:eastAsia="en-US"/>
        </w:rPr>
      </w:pPr>
    </w:p>
    <w:p w14:paraId="325A2085" w14:textId="77777777" w:rsidR="002477FF" w:rsidRDefault="002477FF" w:rsidP="0045124A">
      <w:pPr>
        <w:tabs>
          <w:tab w:val="left" w:pos="1170"/>
        </w:tabs>
        <w:jc w:val="both"/>
        <w:rPr>
          <w:rFonts w:ascii="Verdana" w:eastAsiaTheme="minorHAnsi" w:hAnsi="Verdana" w:cs="Arial"/>
          <w:sz w:val="22"/>
          <w:szCs w:val="22"/>
          <w:lang w:val="es-ES_tradnl" w:eastAsia="en-US"/>
        </w:rPr>
      </w:pPr>
    </w:p>
    <w:p w14:paraId="44036FBE" w14:textId="77777777" w:rsidR="002477FF" w:rsidRDefault="002477FF" w:rsidP="0045124A">
      <w:pPr>
        <w:tabs>
          <w:tab w:val="left" w:pos="1170"/>
        </w:tabs>
        <w:jc w:val="both"/>
        <w:rPr>
          <w:rFonts w:ascii="Verdana" w:eastAsiaTheme="minorHAnsi" w:hAnsi="Verdana" w:cs="Arial"/>
          <w:sz w:val="22"/>
          <w:szCs w:val="22"/>
          <w:lang w:val="es-ES_tradnl" w:eastAsia="en-US"/>
        </w:rPr>
      </w:pPr>
    </w:p>
    <w:p w14:paraId="595B7F7A" w14:textId="0EA1306C" w:rsidR="002477FF" w:rsidRDefault="002477FF" w:rsidP="002477FF">
      <w:pPr>
        <w:tabs>
          <w:tab w:val="left" w:pos="1170"/>
        </w:tabs>
        <w:jc w:val="center"/>
        <w:rPr>
          <w:rFonts w:ascii="Verdana" w:eastAsiaTheme="minorHAnsi" w:hAnsi="Verdana" w:cs="Arial"/>
          <w:sz w:val="22"/>
          <w:szCs w:val="22"/>
          <w:lang w:val="es-ES_tradnl" w:eastAsia="en-US"/>
        </w:rPr>
      </w:pPr>
      <w:r w:rsidRPr="002477FF">
        <w:rPr>
          <w:noProof/>
        </w:rPr>
        <w:lastRenderedPageBreak/>
        <w:drawing>
          <wp:inline distT="0" distB="0" distL="0" distR="0" wp14:anchorId="58CB63F1" wp14:editId="525BBEA4">
            <wp:extent cx="5866332" cy="7477125"/>
            <wp:effectExtent l="0" t="0" r="1270" b="0"/>
            <wp:docPr id="111031538" name="Imagen 1" descr="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1538" name="Imagen 1" descr="Texto  Descripción generada automáticamente"/>
                    <pic:cNvPicPr/>
                  </pic:nvPicPr>
                  <pic:blipFill>
                    <a:blip r:embed="rId20"/>
                    <a:stretch>
                      <a:fillRect/>
                    </a:stretch>
                  </pic:blipFill>
                  <pic:spPr>
                    <a:xfrm>
                      <a:off x="0" y="0"/>
                      <a:ext cx="5872055" cy="7484419"/>
                    </a:xfrm>
                    <a:prstGeom prst="rect">
                      <a:avLst/>
                    </a:prstGeom>
                  </pic:spPr>
                </pic:pic>
              </a:graphicData>
            </a:graphic>
          </wp:inline>
        </w:drawing>
      </w:r>
    </w:p>
    <w:p w14:paraId="1E8FD493" w14:textId="77777777" w:rsidR="002477FF" w:rsidRDefault="002477FF" w:rsidP="002477FF">
      <w:pPr>
        <w:tabs>
          <w:tab w:val="left" w:pos="1170"/>
        </w:tabs>
        <w:jc w:val="center"/>
        <w:rPr>
          <w:rFonts w:ascii="Verdana" w:eastAsiaTheme="minorHAnsi" w:hAnsi="Verdana" w:cs="Arial"/>
          <w:sz w:val="22"/>
          <w:szCs w:val="22"/>
          <w:lang w:val="es-ES_tradnl" w:eastAsia="en-US"/>
        </w:rPr>
      </w:pPr>
    </w:p>
    <w:p w14:paraId="7860D4D7" w14:textId="26EB996B" w:rsidR="002477FF" w:rsidRDefault="002477FF" w:rsidP="002477FF">
      <w:pPr>
        <w:tabs>
          <w:tab w:val="left" w:pos="1170"/>
        </w:tabs>
        <w:jc w:val="center"/>
        <w:rPr>
          <w:rFonts w:ascii="Verdana" w:eastAsiaTheme="minorHAnsi" w:hAnsi="Verdana" w:cs="Arial"/>
          <w:sz w:val="22"/>
          <w:szCs w:val="22"/>
          <w:lang w:val="es-ES_tradnl" w:eastAsia="en-US"/>
        </w:rPr>
      </w:pPr>
      <w:r w:rsidRPr="002477FF">
        <w:rPr>
          <w:noProof/>
        </w:rPr>
        <w:lastRenderedPageBreak/>
        <w:drawing>
          <wp:inline distT="0" distB="0" distL="0" distR="0" wp14:anchorId="37697251" wp14:editId="6C57C696">
            <wp:extent cx="6182354" cy="3819525"/>
            <wp:effectExtent l="0" t="0" r="9525" b="0"/>
            <wp:docPr id="1062021609" name="Imagen 1" descr="Interfaz de usuario gráfica, Texto, Aplicación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1609" name="Imagen 1" descr="Interfaz de usuario gráfica, Texto, Aplicación  Descripción generada automáticamente"/>
                    <pic:cNvPicPr/>
                  </pic:nvPicPr>
                  <pic:blipFill>
                    <a:blip r:embed="rId21"/>
                    <a:stretch>
                      <a:fillRect/>
                    </a:stretch>
                  </pic:blipFill>
                  <pic:spPr>
                    <a:xfrm>
                      <a:off x="0" y="0"/>
                      <a:ext cx="6185797" cy="3821652"/>
                    </a:xfrm>
                    <a:prstGeom prst="rect">
                      <a:avLst/>
                    </a:prstGeom>
                  </pic:spPr>
                </pic:pic>
              </a:graphicData>
            </a:graphic>
          </wp:inline>
        </w:drawing>
      </w:r>
    </w:p>
    <w:p w14:paraId="75BFBFFF" w14:textId="77777777" w:rsidR="002477FF" w:rsidRDefault="002477FF" w:rsidP="002477FF">
      <w:pPr>
        <w:tabs>
          <w:tab w:val="left" w:pos="1170"/>
        </w:tabs>
        <w:jc w:val="center"/>
        <w:rPr>
          <w:rFonts w:ascii="Verdana" w:eastAsiaTheme="minorHAnsi" w:hAnsi="Verdana" w:cs="Arial"/>
          <w:sz w:val="22"/>
          <w:szCs w:val="22"/>
          <w:lang w:val="es-ES_tradnl" w:eastAsia="en-US"/>
        </w:rPr>
      </w:pPr>
    </w:p>
    <w:p w14:paraId="21CB9F84" w14:textId="3B7E0F4B" w:rsidR="002477FF" w:rsidRDefault="002477FF" w:rsidP="002477FF">
      <w:pPr>
        <w:tabs>
          <w:tab w:val="left" w:pos="1170"/>
        </w:tabs>
        <w:jc w:val="center"/>
        <w:rPr>
          <w:rFonts w:ascii="Verdana" w:eastAsiaTheme="minorHAnsi" w:hAnsi="Verdana" w:cs="Arial"/>
          <w:sz w:val="22"/>
          <w:szCs w:val="22"/>
          <w:lang w:val="es-ES_tradnl" w:eastAsia="en-US"/>
        </w:rPr>
      </w:pPr>
      <w:r w:rsidRPr="002477FF">
        <w:rPr>
          <w:noProof/>
        </w:rPr>
        <w:drawing>
          <wp:inline distT="0" distB="0" distL="0" distR="0" wp14:anchorId="6E1D8B6E" wp14:editId="3A38C42B">
            <wp:extent cx="5880156" cy="3583940"/>
            <wp:effectExtent l="0" t="0" r="6350" b="0"/>
            <wp:docPr id="19617585" name="Imagen 1" descr="Captura de pantalla de computador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585" name="Imagen 1" descr="Captura de pantalla de computadora  Descripción generada automáticamente con confianza media"/>
                    <pic:cNvPicPr/>
                  </pic:nvPicPr>
                  <pic:blipFill>
                    <a:blip r:embed="rId22"/>
                    <a:stretch>
                      <a:fillRect/>
                    </a:stretch>
                  </pic:blipFill>
                  <pic:spPr>
                    <a:xfrm>
                      <a:off x="0" y="0"/>
                      <a:ext cx="5883720" cy="3586112"/>
                    </a:xfrm>
                    <a:prstGeom prst="rect">
                      <a:avLst/>
                    </a:prstGeom>
                  </pic:spPr>
                </pic:pic>
              </a:graphicData>
            </a:graphic>
          </wp:inline>
        </w:drawing>
      </w:r>
    </w:p>
    <w:p w14:paraId="7CFCA23B" w14:textId="77777777" w:rsidR="002477FF" w:rsidRDefault="002477FF" w:rsidP="002477FF">
      <w:pPr>
        <w:tabs>
          <w:tab w:val="left" w:pos="1170"/>
        </w:tabs>
        <w:jc w:val="center"/>
        <w:rPr>
          <w:rFonts w:ascii="Verdana" w:eastAsiaTheme="minorHAnsi" w:hAnsi="Verdana" w:cs="Arial"/>
          <w:sz w:val="22"/>
          <w:szCs w:val="22"/>
          <w:lang w:val="es-ES_tradnl" w:eastAsia="en-US"/>
        </w:rPr>
      </w:pPr>
    </w:p>
    <w:p w14:paraId="3280BCB9" w14:textId="77777777" w:rsidR="002477FF" w:rsidRDefault="002477FF" w:rsidP="002477FF">
      <w:pPr>
        <w:tabs>
          <w:tab w:val="left" w:pos="1170"/>
        </w:tabs>
        <w:jc w:val="center"/>
        <w:rPr>
          <w:rFonts w:ascii="Verdana" w:eastAsiaTheme="minorHAnsi" w:hAnsi="Verdana" w:cs="Arial"/>
          <w:sz w:val="22"/>
          <w:szCs w:val="22"/>
          <w:lang w:val="es-ES_tradnl" w:eastAsia="en-US"/>
        </w:rPr>
      </w:pPr>
    </w:p>
    <w:p w14:paraId="10AA5F2B" w14:textId="77777777" w:rsidR="002477FF" w:rsidRDefault="002477FF" w:rsidP="002477FF">
      <w:pPr>
        <w:tabs>
          <w:tab w:val="left" w:pos="1170"/>
        </w:tabs>
        <w:jc w:val="center"/>
        <w:rPr>
          <w:rFonts w:ascii="Verdana" w:eastAsiaTheme="minorHAnsi" w:hAnsi="Verdana" w:cs="Arial"/>
          <w:sz w:val="22"/>
          <w:szCs w:val="22"/>
          <w:lang w:val="es-ES_tradnl" w:eastAsia="en-US"/>
        </w:rPr>
      </w:pPr>
    </w:p>
    <w:p w14:paraId="1F17467F" w14:textId="77777777" w:rsidR="002477FF" w:rsidRDefault="002477FF" w:rsidP="002477FF">
      <w:pPr>
        <w:tabs>
          <w:tab w:val="left" w:pos="1170"/>
        </w:tabs>
        <w:jc w:val="center"/>
        <w:rPr>
          <w:rFonts w:ascii="Verdana" w:eastAsiaTheme="minorHAnsi" w:hAnsi="Verdana" w:cs="Arial"/>
          <w:sz w:val="22"/>
          <w:szCs w:val="22"/>
          <w:lang w:val="es-ES_tradnl" w:eastAsia="en-US"/>
        </w:rPr>
      </w:pPr>
    </w:p>
    <w:p w14:paraId="4A5726A1" w14:textId="77777777" w:rsidR="002477FF" w:rsidRDefault="002477FF" w:rsidP="002477FF">
      <w:pPr>
        <w:tabs>
          <w:tab w:val="left" w:pos="1170"/>
        </w:tabs>
        <w:jc w:val="center"/>
        <w:rPr>
          <w:rFonts w:ascii="Verdana" w:eastAsiaTheme="minorHAnsi" w:hAnsi="Verdana" w:cs="Arial"/>
          <w:sz w:val="22"/>
          <w:szCs w:val="22"/>
          <w:lang w:val="es-ES_tradnl" w:eastAsia="en-US"/>
        </w:rPr>
      </w:pPr>
    </w:p>
    <w:p w14:paraId="01DA6A51" w14:textId="77777777" w:rsidR="002477FF" w:rsidRDefault="002477FF" w:rsidP="002477FF">
      <w:pPr>
        <w:tabs>
          <w:tab w:val="left" w:pos="1170"/>
        </w:tabs>
        <w:jc w:val="center"/>
        <w:rPr>
          <w:rFonts w:ascii="Verdana" w:eastAsiaTheme="minorHAnsi" w:hAnsi="Verdana" w:cs="Arial"/>
          <w:sz w:val="22"/>
          <w:szCs w:val="22"/>
          <w:lang w:val="es-ES_tradnl" w:eastAsia="en-US"/>
        </w:rPr>
      </w:pPr>
    </w:p>
    <w:p w14:paraId="6BEC7C48" w14:textId="77777777" w:rsidR="002477FF" w:rsidRDefault="002477FF" w:rsidP="002477FF">
      <w:pPr>
        <w:tabs>
          <w:tab w:val="left" w:pos="1170"/>
        </w:tabs>
        <w:jc w:val="center"/>
        <w:rPr>
          <w:rFonts w:ascii="Verdana" w:eastAsiaTheme="minorHAnsi" w:hAnsi="Verdana" w:cs="Arial"/>
          <w:sz w:val="22"/>
          <w:szCs w:val="22"/>
          <w:lang w:val="es-ES_tradnl" w:eastAsia="en-US"/>
        </w:rPr>
      </w:pPr>
    </w:p>
    <w:p w14:paraId="51A9C7F7" w14:textId="77777777" w:rsidR="002477FF" w:rsidRDefault="002477FF" w:rsidP="002477FF">
      <w:pPr>
        <w:tabs>
          <w:tab w:val="left" w:pos="1170"/>
        </w:tabs>
        <w:jc w:val="center"/>
        <w:rPr>
          <w:rFonts w:ascii="Verdana" w:eastAsiaTheme="minorHAnsi" w:hAnsi="Verdana" w:cs="Arial"/>
          <w:sz w:val="22"/>
          <w:szCs w:val="22"/>
          <w:lang w:val="es-ES_tradnl" w:eastAsia="en-US"/>
        </w:rPr>
      </w:pPr>
    </w:p>
    <w:p w14:paraId="6670C9CE" w14:textId="6F585A6E" w:rsidR="002477FF" w:rsidRDefault="002477FF" w:rsidP="002477FF">
      <w:pPr>
        <w:tabs>
          <w:tab w:val="left" w:pos="1170"/>
        </w:tabs>
        <w:jc w:val="center"/>
        <w:rPr>
          <w:rFonts w:ascii="Verdana" w:eastAsiaTheme="minorHAnsi" w:hAnsi="Verdana" w:cs="Arial"/>
          <w:sz w:val="22"/>
          <w:szCs w:val="22"/>
          <w:lang w:val="es-ES_tradnl" w:eastAsia="en-US"/>
        </w:rPr>
      </w:pPr>
      <w:r w:rsidRPr="002477FF">
        <w:rPr>
          <w:noProof/>
        </w:rPr>
        <w:drawing>
          <wp:inline distT="0" distB="0" distL="0" distR="0" wp14:anchorId="2B9228EC" wp14:editId="6B3FC40B">
            <wp:extent cx="5629275" cy="3684467"/>
            <wp:effectExtent l="0" t="0" r="0" b="0"/>
            <wp:docPr id="639171195" name="Imagen 1" descr="Interfaz de usuario gráfica, Aplicación, 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71195" name="Imagen 1" descr="Interfaz de usuario gráfica, Aplicación, Tabla"/>
                    <pic:cNvPicPr/>
                  </pic:nvPicPr>
                  <pic:blipFill>
                    <a:blip r:embed="rId23"/>
                    <a:stretch>
                      <a:fillRect/>
                    </a:stretch>
                  </pic:blipFill>
                  <pic:spPr>
                    <a:xfrm>
                      <a:off x="0" y="0"/>
                      <a:ext cx="5634488" cy="3687879"/>
                    </a:xfrm>
                    <a:prstGeom prst="rect">
                      <a:avLst/>
                    </a:prstGeom>
                  </pic:spPr>
                </pic:pic>
              </a:graphicData>
            </a:graphic>
          </wp:inline>
        </w:drawing>
      </w:r>
    </w:p>
    <w:p w14:paraId="5E715242" w14:textId="77777777" w:rsidR="002477FF" w:rsidRDefault="002477FF" w:rsidP="002477FF">
      <w:pPr>
        <w:tabs>
          <w:tab w:val="left" w:pos="1170"/>
        </w:tabs>
        <w:jc w:val="center"/>
        <w:rPr>
          <w:rFonts w:ascii="Verdana" w:eastAsiaTheme="minorHAnsi" w:hAnsi="Verdana" w:cs="Arial"/>
          <w:sz w:val="22"/>
          <w:szCs w:val="22"/>
          <w:lang w:val="es-ES_tradnl" w:eastAsia="en-US"/>
        </w:rPr>
      </w:pPr>
    </w:p>
    <w:p w14:paraId="0503202C" w14:textId="77777777" w:rsidR="002477FF" w:rsidRDefault="002477FF" w:rsidP="002477FF">
      <w:pPr>
        <w:tabs>
          <w:tab w:val="left" w:pos="1170"/>
        </w:tabs>
        <w:jc w:val="center"/>
        <w:rPr>
          <w:rFonts w:ascii="Verdana" w:eastAsiaTheme="minorHAnsi" w:hAnsi="Verdana" w:cs="Arial"/>
          <w:sz w:val="22"/>
          <w:szCs w:val="22"/>
          <w:lang w:val="es-ES_tradnl" w:eastAsia="en-US"/>
        </w:rPr>
      </w:pPr>
    </w:p>
    <w:p w14:paraId="55D618B7" w14:textId="77777777" w:rsidR="0077120B" w:rsidRDefault="007D72EB" w:rsidP="00A46E0C">
      <w:pPr>
        <w:tabs>
          <w:tab w:val="center" w:pos="7699"/>
        </w:tabs>
        <w:jc w:val="both"/>
        <w:rPr>
          <w:rFonts w:ascii="Verdana" w:hAnsi="Verdana"/>
          <w:sz w:val="22"/>
          <w:szCs w:val="22"/>
        </w:rPr>
      </w:pPr>
      <w:r>
        <w:rPr>
          <w:rFonts w:ascii="Verdana" w:hAnsi="Verdana"/>
          <w:sz w:val="22"/>
          <w:szCs w:val="22"/>
        </w:rPr>
        <w:t xml:space="preserve">La  Comisión </w:t>
      </w:r>
      <w:proofErr w:type="gramStart"/>
      <w:r>
        <w:rPr>
          <w:rFonts w:ascii="Verdana" w:hAnsi="Verdana"/>
          <w:sz w:val="22"/>
          <w:szCs w:val="22"/>
        </w:rPr>
        <w:t xml:space="preserve">Negociadora,   </w:t>
      </w:r>
      <w:proofErr w:type="gramEnd"/>
      <w:r>
        <w:rPr>
          <w:rFonts w:ascii="Verdana" w:hAnsi="Verdana"/>
          <w:sz w:val="22"/>
          <w:szCs w:val="22"/>
        </w:rPr>
        <w:t xml:space="preserve"> </w:t>
      </w:r>
      <w:r w:rsidR="0077120B">
        <w:rPr>
          <w:rFonts w:ascii="Verdana" w:hAnsi="Verdana"/>
          <w:sz w:val="22"/>
          <w:szCs w:val="22"/>
        </w:rPr>
        <w:t>ha establecido que lo dispuesto en el Convenio de aplicación será la base para encuadrar a las diferentes  categorías en la valoración de puestos de trabajo que se lleva a cabo dentro del proceso de auditoria retributiva.</w:t>
      </w:r>
    </w:p>
    <w:p w14:paraId="520EA904" w14:textId="5AEC45E8" w:rsidR="0077120B" w:rsidRDefault="0077120B" w:rsidP="00EE1BEF">
      <w:pPr>
        <w:tabs>
          <w:tab w:val="center" w:pos="7699"/>
        </w:tabs>
        <w:rPr>
          <w:rFonts w:ascii="Verdana" w:hAnsi="Verdana"/>
          <w:sz w:val="22"/>
          <w:szCs w:val="22"/>
        </w:rPr>
      </w:pPr>
    </w:p>
    <w:p w14:paraId="4A0E50F3" w14:textId="157BB77B" w:rsidR="0077120B" w:rsidRDefault="007D72EB" w:rsidP="0077120B">
      <w:pPr>
        <w:tabs>
          <w:tab w:val="center" w:pos="7699"/>
        </w:tabs>
        <w:rPr>
          <w:rFonts w:ascii="Verdana" w:hAnsi="Verdana"/>
          <w:sz w:val="22"/>
          <w:szCs w:val="22"/>
        </w:rPr>
      </w:pPr>
      <w:r>
        <w:rPr>
          <w:rFonts w:ascii="Verdana" w:hAnsi="Verdana"/>
          <w:sz w:val="22"/>
          <w:szCs w:val="22"/>
        </w:rPr>
        <w:t xml:space="preserve"> </w:t>
      </w:r>
    </w:p>
    <w:p w14:paraId="037BE834" w14:textId="2657F585" w:rsidR="0077120B" w:rsidRDefault="0077120B" w:rsidP="0077120B">
      <w:pPr>
        <w:tabs>
          <w:tab w:val="center" w:pos="7699"/>
        </w:tabs>
        <w:rPr>
          <w:rFonts w:ascii="Verdana" w:hAnsi="Verdana"/>
          <w:sz w:val="22"/>
          <w:szCs w:val="22"/>
        </w:rPr>
      </w:pPr>
    </w:p>
    <w:p w14:paraId="497EA515" w14:textId="3542B0EB" w:rsidR="0077120B" w:rsidRDefault="006C01AF" w:rsidP="0077120B">
      <w:pPr>
        <w:tabs>
          <w:tab w:val="center" w:pos="7699"/>
        </w:tabs>
        <w:rPr>
          <w:rFonts w:ascii="Verdana" w:hAnsi="Verdana"/>
          <w:sz w:val="22"/>
          <w:szCs w:val="22"/>
        </w:rPr>
      </w:pPr>
      <w:r>
        <w:rPr>
          <w:rFonts w:ascii="Verdana" w:eastAsiaTheme="minorHAnsi" w:hAnsi="Verdana" w:cs="Arial"/>
          <w:noProof/>
          <w:sz w:val="22"/>
          <w:szCs w:val="22"/>
          <w:lang w:val="es-ES_tradnl" w:eastAsia="en-US"/>
        </w:rPr>
        <mc:AlternateContent>
          <mc:Choice Requires="wps">
            <w:drawing>
              <wp:anchor distT="0" distB="0" distL="114300" distR="114300" simplePos="0" relativeHeight="251682816" behindDoc="0" locked="0" layoutInCell="1" allowOverlap="1" wp14:anchorId="703AC5AB" wp14:editId="5A8A06D4">
                <wp:simplePos x="0" y="0"/>
                <wp:positionH relativeFrom="margin">
                  <wp:align>center</wp:align>
                </wp:positionH>
                <wp:positionV relativeFrom="paragraph">
                  <wp:posOffset>76835</wp:posOffset>
                </wp:positionV>
                <wp:extent cx="4524375" cy="352425"/>
                <wp:effectExtent l="0" t="0" r="28575" b="28575"/>
                <wp:wrapNone/>
                <wp:docPr id="1497058970" name="Rectángulo: esquinas redondeadas 1"/>
                <wp:cNvGraphicFramePr/>
                <a:graphic xmlns:a="http://schemas.openxmlformats.org/drawingml/2006/main">
                  <a:graphicData uri="http://schemas.microsoft.com/office/word/2010/wordprocessingShape">
                    <wps:wsp>
                      <wps:cNvSpPr/>
                      <wps:spPr>
                        <a:xfrm>
                          <a:off x="0" y="0"/>
                          <a:ext cx="4524375" cy="352425"/>
                        </a:xfrm>
                        <a:prstGeom prst="round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4E32A572" w14:textId="31204160" w:rsidR="0077120B" w:rsidRDefault="00FB61CC" w:rsidP="0077120B">
                            <w:pPr>
                              <w:jc w:val="center"/>
                            </w:pPr>
                            <w:r>
                              <w:rPr>
                                <w:rFonts w:ascii="DINPro-Bold" w:hAnsi="DINPro-Bold"/>
                              </w:rPr>
                              <w:t xml:space="preserve">CONDICIONES DE TRABAJO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AC5AB" id="_x0000_s1031" style="position:absolute;margin-left:0;margin-top:6.05pt;width:356.25pt;height:27.7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1cQfAIAACoFAAAOAAAAZHJzL2Uyb0RvYy54bWysVF9P2zAQf5+072D5faQt7WARKapATJMQ IGDi+eo4jSXb59luk+7T7+y0tLA9TNPy4Nz5/v/uzheXvdFsI31QaCs+PhlxJq3AWtlVxb8/33w6 5yxEsDVotLLiWxn45fzjh4vOlXKCLepaekZObCg7V/E2RlcWRRCtNBBO0ElLwga9gUisXxW1h468 G11MRqPPRYe+dh6FDIFurwchn2f/TSNFvG+aICPTFafcYj59PpfpLOYXUK48uFaJXRrwD1kYUJaC vrq6hghs7dVvrowSHgM28USgKbBplJC5BqpmPHpXzVMLTuZaCJzgXmEK/8+tuNs8uQdPMHQulIHI VEXfeJP+lB/rM1jbV7BkH5mgy+lsMj09m3EmSHZKzGSW0CwO1s6H+FWiYYmouMe1rR+pIxko2NyG OOjv9VLEgFrVN0rrzGzDlfZsA9Q86nmN3TNF50xDiCSglPK3C/vGVFvW0TxOzkbUdQE0WY0GMhXG 1RUPdsUZ6BWNrIg+5/PGOvxl4JxkC7UcchzPKJ99NtlFxuON61TsNYR2sMiiZAGlUZE2QStT8fPj srRNUplneQfZoVWJiv2yZ4qqyvinmyXW2wfPPA7jHpy4URT2lmB7AE/zTZjQzsZ7OhqNBBTuKM5a 9D//dJ/0aexIyllH+0Ig/liDl9SNb5YG8st4Ok0Llpnp7GxCjD+WLI8ldm2ukLo6ptfBiUwm/aj3 ZOPRvNBqL1JUEoEVFHto1465isMe0+Mg5GKR1WipHMRb++REcp6QS4A/9y/g3W4OI83QHe53C8p3 kzjoJkuLi3XERuUxPeBKPU0MLWTu7u7xSBt/zGetwxM3/wUAAP//AwBQSwMEFAAGAAgAAAAhAAlD KfHdAAAABgEAAA8AAABkcnMvZG93bnJldi54bWxMj0FPhDAQhe8m/odmTLy5BZIFRcpGTbwQD+5q XI9dOgJKp4QWFv31zp70OO+9vPdNsVlsL2YcfedIQbyKQCDVznTUKHh9eby6BuGDJqN7R6jgGz1s yvOzQufGHWmL8y40gkvI51pBG8KQS+nrFq32KzcgsffhRqsDn2MjzaiPXG57mURRKq3uiBdaPeBD i/XXbrIKsupmqu7np7cE9/P7eh//PG+rT6UuL5a7WxABl/AXhhM+o0PJTAc3kfGiV8CPBFaTGAS7 WZysQRwUpFkKsizkf/zyFwAA//8DAFBLAQItABQABgAIAAAAIQC2gziS/gAAAOEBAAATAAAAAAAA AAAAAAAAAAAAAABbQ29udGVudF9UeXBlc10ueG1sUEsBAi0AFAAGAAgAAAAhADj9If/WAAAAlAEA AAsAAAAAAAAAAAAAAAAALwEAAF9yZWxzLy5yZWxzUEsBAi0AFAAGAAgAAAAhAEdPVxB8AgAAKgUA AA4AAAAAAAAAAAAAAAAALgIAAGRycy9lMm9Eb2MueG1sUEsBAi0AFAAGAAgAAAAhAAlDKfHdAAAA BgEAAA8AAAAAAAAAAAAAAAAA1gQAAGRycy9kb3ducmV2LnhtbFBLBQYAAAAABAAEAPMAAADgBQAA AAA= " fillcolor="windowText" strokeweight="1pt">
                <v:stroke joinstyle="miter"/>
                <v:textbox>
                  <w:txbxContent>
                    <w:p w14:paraId="4E32A572" w14:textId="31204160" w:rsidR="0077120B" w:rsidRDefault="00FB61CC" w:rsidP="0077120B">
                      <w:pPr>
                        <w:jc w:val="center"/>
                      </w:pPr>
                      <w:r>
                        <w:rPr>
                          <w:rFonts w:ascii="DINPro-Bold" w:hAnsi="DINPro-Bold"/>
                        </w:rPr>
                        <w:t xml:space="preserve">CONDICIONES DE TRABAJO </w:t>
                      </w:r>
                    </w:p>
                  </w:txbxContent>
                </v:textbox>
                <w10:wrap anchorx="margin"/>
              </v:roundrect>
            </w:pict>
          </mc:Fallback>
        </mc:AlternateContent>
      </w:r>
    </w:p>
    <w:p w14:paraId="6CDE8DA4" w14:textId="2415E5AD" w:rsidR="0012322B" w:rsidRDefault="0077120B" w:rsidP="0099573D">
      <w:pPr>
        <w:autoSpaceDE w:val="0"/>
        <w:autoSpaceDN w:val="0"/>
        <w:adjustRightInd w:val="0"/>
        <w:rPr>
          <w:rFonts w:ascii="Verdana" w:eastAsiaTheme="minorHAnsi" w:hAnsi="Verdana" w:cs="Arial"/>
          <w:color w:val="000000"/>
          <w:sz w:val="22"/>
          <w:szCs w:val="22"/>
          <w:lang w:eastAsia="en-US"/>
        </w:rPr>
      </w:pPr>
      <w:r>
        <w:rPr>
          <w:rFonts w:ascii="Verdana" w:eastAsiaTheme="minorHAnsi" w:hAnsi="Verdana" w:cs="Arial"/>
          <w:color w:val="000000"/>
          <w:sz w:val="22"/>
          <w:szCs w:val="22"/>
          <w:lang w:eastAsia="en-US"/>
        </w:rPr>
        <w:t>E)</w:t>
      </w:r>
    </w:p>
    <w:p w14:paraId="1FC8D4E4" w14:textId="77777777" w:rsidR="006C01AF" w:rsidRDefault="006C01AF" w:rsidP="0099573D">
      <w:pPr>
        <w:autoSpaceDE w:val="0"/>
        <w:autoSpaceDN w:val="0"/>
        <w:adjustRightInd w:val="0"/>
        <w:rPr>
          <w:rFonts w:ascii="Verdana" w:eastAsiaTheme="minorHAnsi" w:hAnsi="Verdana" w:cs="Arial"/>
          <w:color w:val="000000"/>
          <w:sz w:val="22"/>
          <w:szCs w:val="22"/>
          <w:lang w:eastAsia="en-US"/>
        </w:rPr>
      </w:pPr>
    </w:p>
    <w:p w14:paraId="7E6F75B4" w14:textId="77777777" w:rsidR="006C01AF" w:rsidRDefault="006C01AF" w:rsidP="0099573D">
      <w:pPr>
        <w:autoSpaceDE w:val="0"/>
        <w:autoSpaceDN w:val="0"/>
        <w:adjustRightInd w:val="0"/>
        <w:rPr>
          <w:rFonts w:ascii="Verdana" w:eastAsiaTheme="minorHAnsi" w:hAnsi="Verdana" w:cs="Arial"/>
          <w:color w:val="000000"/>
          <w:sz w:val="22"/>
          <w:szCs w:val="22"/>
          <w:lang w:eastAsia="en-US"/>
        </w:rPr>
      </w:pPr>
    </w:p>
    <w:p w14:paraId="40CAF33E" w14:textId="1BF5BE11" w:rsidR="006C01AF" w:rsidRDefault="006C01AF" w:rsidP="006C01AF">
      <w:pPr>
        <w:autoSpaceDE w:val="0"/>
        <w:autoSpaceDN w:val="0"/>
        <w:adjustRightInd w:val="0"/>
        <w:jc w:val="both"/>
        <w:rPr>
          <w:rFonts w:ascii="Verdana" w:eastAsiaTheme="minorHAnsi" w:hAnsi="Verdana" w:cs="Arial"/>
          <w:sz w:val="22"/>
          <w:szCs w:val="22"/>
          <w:lang w:val="es-ES_tradnl" w:eastAsia="en-US"/>
        </w:rPr>
      </w:pPr>
      <w:r w:rsidRPr="006C01AF">
        <w:rPr>
          <w:rFonts w:ascii="Verdana" w:eastAsiaTheme="minorHAnsi" w:hAnsi="Verdana" w:cs="Arial"/>
          <w:b/>
          <w:bCs/>
          <w:color w:val="000000"/>
          <w:sz w:val="22"/>
          <w:szCs w:val="22"/>
          <w:lang w:eastAsia="en-US"/>
        </w:rPr>
        <w:t xml:space="preserve">BODEGAS MUGA SL </w:t>
      </w:r>
      <w:r>
        <w:rPr>
          <w:rFonts w:ascii="Verdana" w:eastAsiaTheme="minorHAnsi" w:hAnsi="Verdana" w:cs="Arial"/>
          <w:color w:val="000000"/>
          <w:sz w:val="22"/>
          <w:szCs w:val="22"/>
          <w:lang w:eastAsia="en-US"/>
        </w:rPr>
        <w:t xml:space="preserve">regula sus relaciones laborales por el Convenio Colectivo de trabajo para la actividad </w:t>
      </w:r>
      <w:r>
        <w:rPr>
          <w:rFonts w:ascii="Verdana" w:eastAsiaTheme="minorHAnsi" w:hAnsi="Verdana" w:cs="Arial"/>
          <w:sz w:val="22"/>
          <w:szCs w:val="22"/>
          <w:lang w:val="es-ES_tradnl" w:eastAsia="en-US"/>
        </w:rPr>
        <w:t>de Industrias Vinícolas y Alcoholeras de la Comunidad Autónoma de la Rioja.</w:t>
      </w:r>
    </w:p>
    <w:p w14:paraId="59610563" w14:textId="77777777" w:rsidR="006C01AF" w:rsidRDefault="006C01AF" w:rsidP="006C01AF">
      <w:pPr>
        <w:autoSpaceDE w:val="0"/>
        <w:autoSpaceDN w:val="0"/>
        <w:adjustRightInd w:val="0"/>
        <w:jc w:val="both"/>
        <w:rPr>
          <w:rFonts w:ascii="Verdana" w:eastAsiaTheme="minorHAnsi" w:hAnsi="Verdana" w:cs="Arial"/>
          <w:sz w:val="22"/>
          <w:szCs w:val="22"/>
          <w:lang w:val="es-ES_tradnl" w:eastAsia="en-US"/>
        </w:rPr>
      </w:pPr>
    </w:p>
    <w:p w14:paraId="19CA283C" w14:textId="603FEE2A" w:rsidR="006C01AF" w:rsidRDefault="006C01AF" w:rsidP="006C01AF">
      <w:pPr>
        <w:autoSpaceDE w:val="0"/>
        <w:autoSpaceDN w:val="0"/>
        <w:adjustRightInd w:val="0"/>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La jornada está establecida en 1740 horas anuales, no hay turnos de trabajo, lo habitual son jornadas partidas o bien intensivas en las actividades de campo y en época de vendimia se ajustan las jornadas legalmente establecidas al proceso productivo. </w:t>
      </w:r>
    </w:p>
    <w:p w14:paraId="2FCC3E3A" w14:textId="77777777" w:rsidR="006C01AF" w:rsidRDefault="006C01AF" w:rsidP="006C01AF">
      <w:pPr>
        <w:autoSpaceDE w:val="0"/>
        <w:autoSpaceDN w:val="0"/>
        <w:adjustRightInd w:val="0"/>
        <w:jc w:val="both"/>
        <w:rPr>
          <w:rFonts w:ascii="Verdana" w:eastAsiaTheme="minorHAnsi" w:hAnsi="Verdana" w:cs="Arial"/>
          <w:sz w:val="22"/>
          <w:szCs w:val="22"/>
          <w:lang w:val="es-ES_tradnl" w:eastAsia="en-US"/>
        </w:rPr>
      </w:pPr>
    </w:p>
    <w:p w14:paraId="372BB19F" w14:textId="6D47AACE" w:rsidR="006C01AF" w:rsidRDefault="00257496" w:rsidP="006C01AF">
      <w:pPr>
        <w:autoSpaceDE w:val="0"/>
        <w:autoSpaceDN w:val="0"/>
        <w:adjustRightInd w:val="0"/>
        <w:jc w:val="both"/>
        <w:rPr>
          <w:rFonts w:ascii="Verdana" w:eastAsiaTheme="minorHAnsi" w:hAnsi="Verdana" w:cs="Arial"/>
          <w:sz w:val="22"/>
          <w:szCs w:val="22"/>
          <w:lang w:val="es-ES_tradnl" w:eastAsia="en-US"/>
        </w:rPr>
      </w:pPr>
      <w:r>
        <w:rPr>
          <w:rFonts w:ascii="Verdana" w:eastAsiaTheme="minorHAnsi" w:hAnsi="Verdana" w:cs="Arial"/>
          <w:sz w:val="22"/>
          <w:szCs w:val="22"/>
          <w:lang w:val="es-ES_tradnl" w:eastAsia="en-US"/>
        </w:rPr>
        <w:t xml:space="preserve">En Bodega se cuenta con jornadas intensivas de 7h a 15h, en algunos meses de campañas o navidad, el horario se ajusta a las actividades </w:t>
      </w:r>
      <w:r w:rsidR="00966657">
        <w:rPr>
          <w:rFonts w:ascii="Verdana" w:eastAsiaTheme="minorHAnsi" w:hAnsi="Verdana" w:cs="Arial"/>
          <w:sz w:val="22"/>
          <w:szCs w:val="22"/>
          <w:lang w:val="es-ES_tradnl" w:eastAsia="en-US"/>
        </w:rPr>
        <w:t>desarrolladas, en</w:t>
      </w:r>
      <w:r>
        <w:rPr>
          <w:rFonts w:ascii="Verdana" w:eastAsiaTheme="minorHAnsi" w:hAnsi="Verdana" w:cs="Arial"/>
          <w:sz w:val="22"/>
          <w:szCs w:val="22"/>
          <w:lang w:val="es-ES_tradnl" w:eastAsia="en-US"/>
        </w:rPr>
        <w:t xml:space="preserve"> Oficinas y Hostelería el horario es en jornada partida y en las actividades de campo lo normal es que sea intensivo, menos en vendimia que se adecua a la actividad productiva.</w:t>
      </w:r>
    </w:p>
    <w:p w14:paraId="26701809" w14:textId="5884275E" w:rsidR="00257496" w:rsidRDefault="00257496" w:rsidP="006C01AF">
      <w:pPr>
        <w:autoSpaceDE w:val="0"/>
        <w:autoSpaceDN w:val="0"/>
        <w:adjustRightInd w:val="0"/>
        <w:jc w:val="both"/>
        <w:rPr>
          <w:rFonts w:ascii="Verdana" w:eastAsiaTheme="minorHAnsi" w:hAnsi="Verdana" w:cs="Arial"/>
          <w:color w:val="000000"/>
          <w:sz w:val="22"/>
          <w:szCs w:val="22"/>
          <w:lang w:eastAsia="en-US"/>
        </w:rPr>
      </w:pPr>
    </w:p>
    <w:p w14:paraId="5D5BF7E2" w14:textId="688A6C0E" w:rsidR="007F457D" w:rsidRDefault="007F457D" w:rsidP="006C01AF">
      <w:pPr>
        <w:autoSpaceDE w:val="0"/>
        <w:autoSpaceDN w:val="0"/>
        <w:adjustRightInd w:val="0"/>
        <w:jc w:val="both"/>
        <w:rPr>
          <w:rFonts w:ascii="Verdana" w:eastAsiaTheme="minorHAnsi" w:hAnsi="Verdana" w:cs="Arial"/>
          <w:color w:val="000000"/>
          <w:sz w:val="22"/>
          <w:szCs w:val="22"/>
          <w:lang w:eastAsia="en-US"/>
        </w:rPr>
      </w:pPr>
    </w:p>
    <w:p w14:paraId="716473A0" w14:textId="717094F9" w:rsidR="00966657" w:rsidRDefault="00966657" w:rsidP="00966657">
      <w:pPr>
        <w:pStyle w:val="Prrafodelista"/>
        <w:numPr>
          <w:ilvl w:val="0"/>
          <w:numId w:val="21"/>
        </w:numPr>
        <w:autoSpaceDE w:val="0"/>
        <w:autoSpaceDN w:val="0"/>
        <w:adjustRightInd w:val="0"/>
        <w:jc w:val="both"/>
        <w:rPr>
          <w:rFonts w:ascii="Verdana" w:eastAsiaTheme="minorHAnsi" w:hAnsi="Verdana" w:cs="Arial"/>
          <w:color w:val="000000"/>
          <w:sz w:val="22"/>
          <w:szCs w:val="22"/>
          <w:lang w:eastAsia="en-US"/>
        </w:rPr>
      </w:pPr>
      <w:r>
        <w:rPr>
          <w:rFonts w:ascii="Verdana" w:eastAsiaTheme="minorHAnsi" w:hAnsi="Verdana" w:cs="Arial"/>
          <w:noProof/>
          <w:sz w:val="22"/>
          <w:szCs w:val="22"/>
          <w:lang w:val="es-ES_tradnl" w:eastAsia="en-US"/>
        </w:rPr>
        <w:lastRenderedPageBreak/>
        <mc:AlternateContent>
          <mc:Choice Requires="wps">
            <w:drawing>
              <wp:anchor distT="0" distB="0" distL="114300" distR="114300" simplePos="0" relativeHeight="251684864" behindDoc="0" locked="0" layoutInCell="1" allowOverlap="1" wp14:anchorId="38A4857F" wp14:editId="023714B8">
                <wp:simplePos x="0" y="0"/>
                <wp:positionH relativeFrom="margin">
                  <wp:posOffset>575945</wp:posOffset>
                </wp:positionH>
                <wp:positionV relativeFrom="paragraph">
                  <wp:posOffset>9525</wp:posOffset>
                </wp:positionV>
                <wp:extent cx="4524375" cy="352425"/>
                <wp:effectExtent l="0" t="0" r="28575" b="28575"/>
                <wp:wrapNone/>
                <wp:docPr id="1219057557" name="Rectángulo: esquinas redondeadas 1"/>
                <wp:cNvGraphicFramePr/>
                <a:graphic xmlns:a="http://schemas.openxmlformats.org/drawingml/2006/main">
                  <a:graphicData uri="http://schemas.microsoft.com/office/word/2010/wordprocessingShape">
                    <wps:wsp>
                      <wps:cNvSpPr/>
                      <wps:spPr>
                        <a:xfrm>
                          <a:off x="0" y="0"/>
                          <a:ext cx="4524375" cy="352425"/>
                        </a:xfrm>
                        <a:prstGeom prst="round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6A7AB332" w14:textId="02F0E510" w:rsidR="00966657" w:rsidRDefault="00966657" w:rsidP="00966657">
                            <w:pPr>
                              <w:jc w:val="center"/>
                            </w:pPr>
                            <w:r>
                              <w:rPr>
                                <w:rFonts w:ascii="DINPro-Bold" w:hAnsi="DINPro-Bold"/>
                              </w:rPr>
                              <w:t xml:space="preserve">EJERCICIO CORRESPONSABLE MEDIDAS CONCILIACIÓN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4857F" id="_x0000_s1032" style="position:absolute;left:0;text-align:left;margin-left:45.35pt;margin-top:.75pt;width:356.25pt;height:27.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7n5dfQIAACoFAAAOAAAAZHJzL2Uyb0RvYy54bWysVF9P2zAQf5+072D5faQtLbCIFFUgpkkI 0GDi+eo4jSXb59luk+7T7+y0tLA9TNPy4Nz5/v/uzpdXvdFsI31QaCs+PhlxJq3AWtlVxb8/3366 4CxEsDVotLLiWxn41fzjh8vOlXKCLepaekZObCg7V/E2RlcWRRCtNBBO0ElLwga9gUisXxW1h468 G11MRqOzokNfO49ChkC3N4OQz7P/ppEiPjRNkJHpilNuMZ8+n8t0FvNLKFceXKvELg34hywMKEtB X13dQAS29uo3V0YJjwGbeCLQFNg0SshcA1UzHr2r5qkFJ3MtBE5wrzCF/+dW3G+e3KMnGDoXykBk qqJvvEl/yo/1GaztK1iyj0zQ5XQ2mZ6ezzgTJDslZjJLaBYHa+dD/CLRsERU3OPa1t+oIxko2NyF OOjv9VLEgFrVt0rrzGzDtfZsA9Q86nmN3TNF50xDiCSglPK3C/vGVFvW0TxOzkfUdQE0WY0GMhXG 1RUPdsUZ6BWNrIg+5/PGOvxl4JxkC7UcchzPKJ99NtlFxuON61TsDYR2sMiiZAGlUZE2QStT8Yvj srRNUplneQfZoVWJiv2yZ4qqOkuO0s0S6+2jZx6HcQ9O3CoKe0ewPYKn+SZMaGfjAx2NRgIKdxRn Lfqff7pP+jR2JOWso30hEH+swUvqxldLA/l5PJ2mBcvMdHY+IcYfS5bHErs210hdHdPr4EQmk37U e7LxaF5otRcpKonACoo9tGvHXMdhj+lxEHKxyGq0VA7inX1yIjlPyCXAn/sX8G43h5Fm6B73uwXl u0kcdJOlxcU6YqPymB5wpZ4mhhYyd3f3eKSNP+az1uGJm/8CAAD//wMAUEsDBBQABgAIAAAAIQAF cTxz3QAAAAcBAAAPAAAAZHJzL2Rvd25yZXYueG1sTI7NToNAFIX3Jr7D5Jq4szPFIC0yNGrihriw 1ViXU7gCytwhzEDRp+91pcvzk3O+bDPbTkw4+NaRhuVCgUAqXdVSreH15fFqBcIHQ5XpHKGGb/Sw yc/PMpNW7khbnHahFjxCPjUamhD6VEpfNmiNX7geibMPN1gTWA61rAZz5HHbyUipG2lNS/zQmB4f Giy/dqPVkBTrsbifnt4i3E/v8X7587wtPrW+vJjvbkEEnMNfGX7xGR1yZjq4kSovOg1rlXCT/RgE xyt1HYE4aIgTBTLP5H/+/AQAAP//AwBQSwECLQAUAAYACAAAACEAtoM4kv4AAADhAQAAEwAAAAAA AAAAAAAAAAAAAAAAW0NvbnRlbnRfVHlwZXNdLnhtbFBLAQItABQABgAIAAAAIQA4/SH/1gAAAJQB AAALAAAAAAAAAAAAAAAAAC8BAABfcmVscy8ucmVsc1BLAQItABQABgAIAAAAIQB87n5dfQIAACoF AAAOAAAAAAAAAAAAAAAAAC4CAABkcnMvZTJvRG9jLnhtbFBLAQItABQABgAIAAAAIQAFcTxz3QAA AAcBAAAPAAAAAAAAAAAAAAAAANcEAABkcnMvZG93bnJldi54bWxQSwUGAAAAAAQABADzAAAA4QUA AAAA " fillcolor="windowText" strokeweight="1pt">
                <v:stroke joinstyle="miter"/>
                <v:textbox>
                  <w:txbxContent>
                    <w:p w14:paraId="6A7AB332" w14:textId="02F0E510" w:rsidR="00966657" w:rsidRDefault="00966657" w:rsidP="00966657">
                      <w:pPr>
                        <w:jc w:val="center"/>
                      </w:pPr>
                      <w:r>
                        <w:rPr>
                          <w:rFonts w:ascii="DINPro-Bold" w:hAnsi="DINPro-Bold"/>
                        </w:rPr>
                        <w:t xml:space="preserve">EJERCICIO CORRESPONSABLE MEDIDAS CONCILIACIÓN  </w:t>
                      </w:r>
                    </w:p>
                  </w:txbxContent>
                </v:textbox>
                <w10:wrap anchorx="margin"/>
              </v:roundrect>
            </w:pict>
          </mc:Fallback>
        </mc:AlternateContent>
      </w:r>
      <w:r>
        <w:rPr>
          <w:rFonts w:ascii="Verdana" w:eastAsiaTheme="minorHAnsi" w:hAnsi="Verdana" w:cs="Arial"/>
          <w:color w:val="000000"/>
          <w:sz w:val="22"/>
          <w:szCs w:val="22"/>
          <w:lang w:eastAsia="en-US"/>
        </w:rPr>
        <w:t xml:space="preserve">              </w:t>
      </w:r>
    </w:p>
    <w:p w14:paraId="28B1D946" w14:textId="77777777" w:rsidR="00966657" w:rsidRDefault="00966657" w:rsidP="00966657">
      <w:pPr>
        <w:autoSpaceDE w:val="0"/>
        <w:autoSpaceDN w:val="0"/>
        <w:adjustRightInd w:val="0"/>
        <w:jc w:val="both"/>
        <w:rPr>
          <w:rFonts w:ascii="Verdana" w:eastAsiaTheme="minorHAnsi" w:hAnsi="Verdana" w:cs="Arial"/>
          <w:color w:val="000000"/>
          <w:sz w:val="22"/>
          <w:szCs w:val="22"/>
          <w:lang w:eastAsia="en-US"/>
        </w:rPr>
      </w:pPr>
    </w:p>
    <w:p w14:paraId="37CB72E9" w14:textId="77777777" w:rsidR="00966657" w:rsidRDefault="00966657" w:rsidP="00966657">
      <w:pPr>
        <w:autoSpaceDE w:val="0"/>
        <w:autoSpaceDN w:val="0"/>
        <w:adjustRightInd w:val="0"/>
        <w:jc w:val="both"/>
        <w:rPr>
          <w:rFonts w:ascii="Verdana" w:eastAsiaTheme="minorHAnsi" w:hAnsi="Verdana" w:cs="Arial"/>
          <w:color w:val="000000"/>
          <w:sz w:val="22"/>
          <w:szCs w:val="22"/>
          <w:lang w:eastAsia="en-US"/>
        </w:rPr>
      </w:pPr>
    </w:p>
    <w:p w14:paraId="233E73CC" w14:textId="77777777" w:rsidR="00966657" w:rsidRDefault="00966657" w:rsidP="00966657">
      <w:pPr>
        <w:autoSpaceDE w:val="0"/>
        <w:autoSpaceDN w:val="0"/>
        <w:adjustRightInd w:val="0"/>
        <w:jc w:val="both"/>
        <w:rPr>
          <w:rFonts w:ascii="Verdana" w:eastAsiaTheme="minorHAnsi" w:hAnsi="Verdana" w:cs="Arial"/>
          <w:color w:val="000000"/>
          <w:sz w:val="22"/>
          <w:szCs w:val="22"/>
          <w:lang w:eastAsia="en-US"/>
        </w:rPr>
      </w:pPr>
    </w:p>
    <w:p w14:paraId="4C4C3264" w14:textId="77777777" w:rsidR="00966657" w:rsidRDefault="00966657" w:rsidP="00966657">
      <w:pPr>
        <w:autoSpaceDE w:val="0"/>
        <w:autoSpaceDN w:val="0"/>
        <w:adjustRightInd w:val="0"/>
        <w:jc w:val="both"/>
        <w:rPr>
          <w:rFonts w:ascii="Verdana" w:eastAsiaTheme="minorHAnsi" w:hAnsi="Verdana" w:cs="Arial"/>
          <w:color w:val="000000"/>
          <w:sz w:val="22"/>
          <w:szCs w:val="22"/>
          <w:lang w:eastAsia="en-US"/>
        </w:rPr>
      </w:pPr>
      <w:r>
        <w:rPr>
          <w:rFonts w:ascii="Verdana" w:eastAsiaTheme="minorHAnsi" w:hAnsi="Verdana" w:cs="Arial"/>
          <w:color w:val="000000"/>
          <w:sz w:val="22"/>
          <w:szCs w:val="22"/>
          <w:lang w:eastAsia="en-US"/>
        </w:rPr>
        <w:t>La empresa favorece las medidas conciliadoras y en base a la normativa legalmente establecida se da curso a las mismas.</w:t>
      </w:r>
    </w:p>
    <w:p w14:paraId="22361659" w14:textId="77777777" w:rsidR="00966657" w:rsidRDefault="00966657" w:rsidP="00966657">
      <w:pPr>
        <w:autoSpaceDE w:val="0"/>
        <w:autoSpaceDN w:val="0"/>
        <w:adjustRightInd w:val="0"/>
        <w:jc w:val="both"/>
        <w:rPr>
          <w:rFonts w:ascii="Verdana" w:eastAsiaTheme="minorHAnsi" w:hAnsi="Verdana" w:cs="Arial"/>
          <w:color w:val="000000"/>
          <w:sz w:val="22"/>
          <w:szCs w:val="22"/>
          <w:lang w:eastAsia="en-US"/>
        </w:rPr>
      </w:pPr>
    </w:p>
    <w:p w14:paraId="10041D04" w14:textId="77777777" w:rsidR="00966657" w:rsidRDefault="00966657" w:rsidP="00966657">
      <w:pPr>
        <w:autoSpaceDE w:val="0"/>
        <w:autoSpaceDN w:val="0"/>
        <w:adjustRightInd w:val="0"/>
        <w:jc w:val="both"/>
        <w:rPr>
          <w:rFonts w:ascii="Verdana" w:eastAsiaTheme="minorHAnsi" w:hAnsi="Verdana" w:cs="Arial"/>
          <w:color w:val="000000"/>
          <w:sz w:val="22"/>
          <w:szCs w:val="22"/>
          <w:lang w:eastAsia="en-US"/>
        </w:rPr>
      </w:pPr>
      <w:r>
        <w:rPr>
          <w:rFonts w:ascii="Verdana" w:eastAsiaTheme="minorHAnsi" w:hAnsi="Verdana" w:cs="Arial"/>
          <w:color w:val="000000"/>
          <w:sz w:val="22"/>
          <w:szCs w:val="22"/>
          <w:lang w:eastAsia="en-US"/>
        </w:rPr>
        <w:t>En el momento de realizar el informe diagnóstico, segundo semestre del ejercicio 2023, figuran las siguientes personas, distribuidas por sexos</w:t>
      </w:r>
    </w:p>
    <w:p w14:paraId="08D9DD47" w14:textId="77777777" w:rsidR="00966657" w:rsidRDefault="00966657" w:rsidP="00966657">
      <w:pPr>
        <w:autoSpaceDE w:val="0"/>
        <w:autoSpaceDN w:val="0"/>
        <w:adjustRightInd w:val="0"/>
        <w:jc w:val="both"/>
        <w:rPr>
          <w:rFonts w:ascii="Verdana" w:eastAsiaTheme="minorHAnsi" w:hAnsi="Verdana" w:cs="Arial"/>
          <w:color w:val="000000"/>
          <w:sz w:val="22"/>
          <w:szCs w:val="22"/>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66657" w:rsidRPr="00966657" w14:paraId="6FF10D1E" w14:textId="77777777" w:rsidTr="00D30D55">
        <w:tc>
          <w:tcPr>
            <w:tcW w:w="4247" w:type="dxa"/>
          </w:tcPr>
          <w:p w14:paraId="290A9076" w14:textId="77777777" w:rsidR="00966657" w:rsidRPr="00966657" w:rsidRDefault="00966657" w:rsidP="00D30D55">
            <w:pPr>
              <w:autoSpaceDE w:val="0"/>
              <w:autoSpaceDN w:val="0"/>
              <w:adjustRightInd w:val="0"/>
              <w:jc w:val="center"/>
              <w:rPr>
                <w:rFonts w:ascii="Verdana" w:eastAsiaTheme="minorHAnsi" w:hAnsi="Verdana" w:cs="Arial"/>
                <w:color w:val="000000"/>
                <w:lang w:eastAsia="en-US"/>
              </w:rPr>
            </w:pPr>
            <w:r w:rsidRPr="00966657">
              <w:rPr>
                <w:rFonts w:ascii="Verdana" w:eastAsiaTheme="minorHAnsi" w:hAnsi="Verdana" w:cs="Arial"/>
                <w:noProof/>
                <w:color w:val="000000"/>
                <w:sz w:val="10"/>
                <w:szCs w:val="10"/>
                <w:lang w:eastAsia="en-US"/>
              </w:rPr>
              <w:drawing>
                <wp:inline distT="0" distB="0" distL="0" distR="0" wp14:anchorId="3A0317B8" wp14:editId="23B1B2DB">
                  <wp:extent cx="676275" cy="676275"/>
                  <wp:effectExtent l="0" t="0" r="0" b="0"/>
                  <wp:docPr id="977927643" name="Gráfico 1" descr="Masculin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27643" name="Gráfico 977927643" descr="Masculino con relleno sólido"/>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76275" cy="676275"/>
                          </a:xfrm>
                          <a:prstGeom prst="rect">
                            <a:avLst/>
                          </a:prstGeom>
                        </pic:spPr>
                      </pic:pic>
                    </a:graphicData>
                  </a:graphic>
                </wp:inline>
              </w:drawing>
            </w:r>
          </w:p>
        </w:tc>
        <w:tc>
          <w:tcPr>
            <w:tcW w:w="4247" w:type="dxa"/>
          </w:tcPr>
          <w:p w14:paraId="1554C407" w14:textId="77777777" w:rsidR="00966657" w:rsidRPr="00966657" w:rsidRDefault="00966657" w:rsidP="00D30D55">
            <w:pPr>
              <w:autoSpaceDE w:val="0"/>
              <w:autoSpaceDN w:val="0"/>
              <w:adjustRightInd w:val="0"/>
              <w:jc w:val="center"/>
              <w:rPr>
                <w:rFonts w:ascii="Verdana" w:eastAsiaTheme="minorHAnsi" w:hAnsi="Verdana" w:cs="Arial"/>
                <w:color w:val="000000"/>
                <w:lang w:eastAsia="en-US"/>
              </w:rPr>
            </w:pPr>
            <w:r w:rsidRPr="00966657">
              <w:rPr>
                <w:rFonts w:ascii="Verdana" w:eastAsiaTheme="minorHAnsi" w:hAnsi="Verdana" w:cs="Arial"/>
                <w:noProof/>
                <w:color w:val="000000"/>
                <w:lang w:eastAsia="en-US"/>
              </w:rPr>
              <w:drawing>
                <wp:inline distT="0" distB="0" distL="0" distR="0" wp14:anchorId="73273A32" wp14:editId="42F08AAC">
                  <wp:extent cx="666750" cy="666750"/>
                  <wp:effectExtent l="0" t="0" r="0" b="0"/>
                  <wp:docPr id="763261318" name="Gráfico 2" descr="Femenin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61318" name="Gráfico 763261318" descr="Femenino con relleno sólido"/>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66750" cy="666750"/>
                          </a:xfrm>
                          <a:prstGeom prst="rect">
                            <a:avLst/>
                          </a:prstGeom>
                        </pic:spPr>
                      </pic:pic>
                    </a:graphicData>
                  </a:graphic>
                </wp:inline>
              </w:drawing>
            </w:r>
          </w:p>
        </w:tc>
      </w:tr>
      <w:tr w:rsidR="00966657" w:rsidRPr="00966657" w14:paraId="7184BB7E" w14:textId="77777777" w:rsidTr="00D30D55">
        <w:tc>
          <w:tcPr>
            <w:tcW w:w="4247" w:type="dxa"/>
          </w:tcPr>
          <w:p w14:paraId="0D912A2B" w14:textId="1F433DAD" w:rsidR="00966657" w:rsidRPr="00966657" w:rsidRDefault="00E651E7" w:rsidP="00D30D55">
            <w:pPr>
              <w:autoSpaceDE w:val="0"/>
              <w:autoSpaceDN w:val="0"/>
              <w:adjustRightInd w:val="0"/>
              <w:jc w:val="center"/>
              <w:rPr>
                <w:rFonts w:ascii="Verdana" w:eastAsiaTheme="minorHAnsi" w:hAnsi="Verdana" w:cs="Arial"/>
                <w:b/>
                <w:bCs/>
                <w:color w:val="000000"/>
                <w:sz w:val="28"/>
                <w:szCs w:val="28"/>
                <w:lang w:eastAsia="en-US"/>
              </w:rPr>
            </w:pPr>
            <w:r>
              <w:rPr>
                <w:rFonts w:ascii="Verdana" w:eastAsiaTheme="minorHAnsi" w:hAnsi="Verdana" w:cs="Arial"/>
                <w:b/>
                <w:bCs/>
                <w:color w:val="000000"/>
                <w:sz w:val="28"/>
                <w:szCs w:val="28"/>
                <w:lang w:eastAsia="en-US"/>
              </w:rPr>
              <w:t>0</w:t>
            </w:r>
          </w:p>
        </w:tc>
        <w:tc>
          <w:tcPr>
            <w:tcW w:w="4247" w:type="dxa"/>
          </w:tcPr>
          <w:p w14:paraId="150B6740" w14:textId="68EB8D58" w:rsidR="00966657" w:rsidRPr="00966657" w:rsidRDefault="00E651E7" w:rsidP="00D30D55">
            <w:pPr>
              <w:autoSpaceDE w:val="0"/>
              <w:autoSpaceDN w:val="0"/>
              <w:adjustRightInd w:val="0"/>
              <w:jc w:val="center"/>
              <w:rPr>
                <w:rFonts w:ascii="Verdana" w:eastAsiaTheme="minorHAnsi" w:hAnsi="Verdana" w:cs="Arial"/>
                <w:b/>
                <w:bCs/>
                <w:color w:val="000000"/>
                <w:sz w:val="28"/>
                <w:szCs w:val="28"/>
                <w:lang w:eastAsia="en-US"/>
              </w:rPr>
            </w:pPr>
            <w:r>
              <w:rPr>
                <w:rFonts w:ascii="Verdana" w:eastAsiaTheme="minorHAnsi" w:hAnsi="Verdana" w:cs="Arial"/>
                <w:b/>
                <w:bCs/>
                <w:color w:val="000000"/>
                <w:sz w:val="28"/>
                <w:szCs w:val="28"/>
                <w:lang w:eastAsia="en-US"/>
              </w:rPr>
              <w:t>5</w:t>
            </w:r>
          </w:p>
        </w:tc>
      </w:tr>
      <w:tr w:rsidR="00966657" w:rsidRPr="00966657" w14:paraId="54256791" w14:textId="77777777" w:rsidTr="00E651E7">
        <w:tblPrEx>
          <w:tblCellMar>
            <w:left w:w="70" w:type="dxa"/>
            <w:right w:w="70" w:type="dxa"/>
          </w:tblCellMar>
        </w:tblPrEx>
        <w:tc>
          <w:tcPr>
            <w:tcW w:w="8494" w:type="dxa"/>
            <w:gridSpan w:val="2"/>
          </w:tcPr>
          <w:p w14:paraId="355AD6B9" w14:textId="77777777" w:rsidR="00966657" w:rsidRDefault="00966657" w:rsidP="00D30D55">
            <w:pPr>
              <w:autoSpaceDE w:val="0"/>
              <w:autoSpaceDN w:val="0"/>
              <w:adjustRightInd w:val="0"/>
              <w:jc w:val="center"/>
              <w:rPr>
                <w:rFonts w:ascii="Verdana" w:eastAsiaTheme="minorHAnsi" w:hAnsi="Verdana" w:cs="Arial"/>
                <w:color w:val="000000"/>
                <w:lang w:eastAsia="en-US"/>
              </w:rPr>
            </w:pPr>
            <w:r w:rsidRPr="00966657">
              <w:rPr>
                <w:rFonts w:ascii="Verdana" w:eastAsiaTheme="minorHAnsi" w:hAnsi="Verdana" w:cs="Arial"/>
                <w:color w:val="000000"/>
                <w:lang w:eastAsia="en-US"/>
              </w:rPr>
              <w:t>Motivo: Reducción jornada cuidado de menor</w:t>
            </w:r>
          </w:p>
          <w:p w14:paraId="1BF9B607"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16AC6F79"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7727E644"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008D1FA7"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5218DA58"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485D63FD"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251033C5"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5D92D121" w14:textId="27ED6D51" w:rsidR="00F64CCF" w:rsidRDefault="00F64CCF" w:rsidP="00D30D55">
            <w:pPr>
              <w:autoSpaceDE w:val="0"/>
              <w:autoSpaceDN w:val="0"/>
              <w:adjustRightInd w:val="0"/>
              <w:jc w:val="center"/>
              <w:rPr>
                <w:rFonts w:ascii="Verdana" w:eastAsiaTheme="minorHAnsi" w:hAnsi="Verdana" w:cs="Arial"/>
                <w:color w:val="000000"/>
                <w:lang w:eastAsia="en-US"/>
              </w:rPr>
            </w:pPr>
            <w:r>
              <w:rPr>
                <w:rFonts w:ascii="Verdana" w:eastAsiaTheme="minorHAnsi" w:hAnsi="Verdana" w:cs="Arial"/>
                <w:noProof/>
                <w:sz w:val="22"/>
                <w:szCs w:val="22"/>
                <w:lang w:val="es-ES_tradnl" w:eastAsia="en-US"/>
              </w:rPr>
              <mc:AlternateContent>
                <mc:Choice Requires="wps">
                  <w:drawing>
                    <wp:anchor distT="0" distB="0" distL="114300" distR="114300" simplePos="0" relativeHeight="251686912" behindDoc="0" locked="0" layoutInCell="1" allowOverlap="1" wp14:anchorId="5BB75C71" wp14:editId="43464FFF">
                      <wp:simplePos x="0" y="0"/>
                      <wp:positionH relativeFrom="margin">
                        <wp:posOffset>381000</wp:posOffset>
                      </wp:positionH>
                      <wp:positionV relativeFrom="paragraph">
                        <wp:posOffset>132715</wp:posOffset>
                      </wp:positionV>
                      <wp:extent cx="4524375" cy="352425"/>
                      <wp:effectExtent l="0" t="0" r="28575" b="28575"/>
                      <wp:wrapNone/>
                      <wp:docPr id="1506523555" name="Rectángulo: esquinas redondeadas 1"/>
                      <wp:cNvGraphicFramePr/>
                      <a:graphic xmlns:a="http://schemas.openxmlformats.org/drawingml/2006/main">
                        <a:graphicData uri="http://schemas.microsoft.com/office/word/2010/wordprocessingShape">
                          <wps:wsp>
                            <wps:cNvSpPr/>
                            <wps:spPr>
                              <a:xfrm>
                                <a:off x="0" y="0"/>
                                <a:ext cx="4524375" cy="352425"/>
                              </a:xfrm>
                              <a:prstGeom prst="round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298D4105" w14:textId="5A30B0A4" w:rsidR="00F64CCF" w:rsidRDefault="00F64CCF" w:rsidP="00F64CCF">
                                  <w:pPr>
                                    <w:jc w:val="center"/>
                                  </w:pPr>
                                  <w:r>
                                    <w:rPr>
                                      <w:rFonts w:ascii="DINPro-Bold" w:hAnsi="DINPro-Bold"/>
                                    </w:rPr>
                                    <w:t xml:space="preserve">INFRARREPRESENTACIÓN FEMENINA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75C71" id="_x0000_s1033" style="position:absolute;left:0;text-align:left;margin-left:30pt;margin-top:10.45pt;width:356.25pt;height:27.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jLbQfQIAACoFAAAOAAAAZHJzL2Uyb0RvYy54bWysVM1u2zAMvg/YOwi6r07SZOmMOkXQosOA oivWDj0zshwLkERNUmJnTz9KTpq022EY5oNMiv8fSV1e9UazrfRBoa34+GzEmbQCa2XXFf/+dPvh grMQwdag0cqK72TgV4v37y47V8oJtqhr6Rk5saHsXMXbGF1ZFEG00kA4QyctCRv0BiKxfl3UHjry bnQxGY0+Fh362nkUMgS6vRmEfJH9N40U8WvTBBmZrjjlFvPp87lKZ7G4hHLtwbVK7NOAf8jCgLIU 9MXVDURgG69+c2WU8BiwiWcCTYFNo4TMNVA149Gbah5bcDLXQuAE9wJT+H9uxf320T14gqFzoQxE pir6xpv0p/xYn8HavYAl+8gEXU5nk+n5fMaZINk5MZNZQrM4Wjsf4meJhiWi4h43tv5GHclAwfYu xEH/oJciBtSqvlVaZ2YXrrVnW6DmUc9r7J4oOmcaQiQBpZS/fdhXptqyjuZxMh9R1wXQZDUayFQY V1c82DVnoNc0siL6nM8r6/CXgXOSLdRyyHE8o3wO2WQXGY9XrlOxNxDawSKLkgWURkXaBK1MxS9O y9I2SWWe5T1kx1YlKvarnimqap4cpZsV1rsHzzwO4x6cuFUU9o5gewBP802Y0M7Gr3Q0Ggko3FOc teh//uk+6dPYkZSzjvaFQPyxAS+pG18sDeSn8XSaFiwz09l8Qow/laxOJXZjrpG6OqbXwYlMJv2o D2Tj0TzTai9TVBKBFRR7aNeeuY7DHtPjIORymdVoqRzEO/voRHKekEuAP/XP4N1+DiPN0D0edgvK N5M46CZLi8tNxEblMT3iSj1NDC1k7u7+8Ugbf8pnreMTt/gFAAD//wMAUEsDBBQABgAIAAAAIQAz Xql54AAAAAgBAAAPAAAAZHJzL2Rvd25yZXYueG1sTI9BT4NAEIXvJv6HzZh4s7slFiyyNGrihXiw 1ViPWxgBZWcJu1D013c86e1N3uS972Wb2XZiwsG3jjQsFwoEUumqlmoNry+PVzcgfDBUmc4RavhG D5v8/CwzaeWOtMVpF2rBIeRTo6EJoU+l9GWD1viF65HY+3CDNYHPoZbVYI4cbjsZKRVLa1rihsb0 +NBg+bUbrYakWI/F/fT0FuF+el/tlz/P2+JT68uL+e4WRMA5/D3DLz6jQ85MBzdS5UWnIVY8JWiI 1BoE+0kSrUAcWMTXIPNM/h+QnwAAAP//AwBQSwECLQAUAAYACAAAACEAtoM4kv4AAADhAQAAEwAA AAAAAAAAAAAAAAAAAAAAW0NvbnRlbnRfVHlwZXNdLnhtbFBLAQItABQABgAIAAAAIQA4/SH/1gAA AJQBAAALAAAAAAAAAAAAAAAAAC8BAABfcmVscy8ucmVsc1BLAQItABQABgAIAAAAIQCqjLbQfQIA ACoFAAAOAAAAAAAAAAAAAAAAAC4CAABkcnMvZTJvRG9jLnhtbFBLAQItABQABgAIAAAAIQAzXql5 4AAAAAgBAAAPAAAAAAAAAAAAAAAAANcEAABkcnMvZG93bnJldi54bWxQSwUGAAAAAAQABADzAAAA 5AUAAAAA " fillcolor="windowText" strokeweight="1pt">
                      <v:stroke joinstyle="miter"/>
                      <v:textbox>
                        <w:txbxContent>
                          <w:p w14:paraId="298D4105" w14:textId="5A30B0A4" w:rsidR="00F64CCF" w:rsidRDefault="00F64CCF" w:rsidP="00F64CCF">
                            <w:pPr>
                              <w:jc w:val="center"/>
                            </w:pPr>
                            <w:r>
                              <w:rPr>
                                <w:rFonts w:ascii="DINPro-Bold" w:hAnsi="DINPro-Bold"/>
                              </w:rPr>
                              <w:t xml:space="preserve">INFRARREPRESENTACIÓN FEMENINA  </w:t>
                            </w:r>
                          </w:p>
                        </w:txbxContent>
                      </v:textbox>
                      <w10:wrap anchorx="margin"/>
                    </v:roundrect>
                  </w:pict>
                </mc:Fallback>
              </mc:AlternateContent>
            </w:r>
          </w:p>
          <w:p w14:paraId="6035F03D" w14:textId="2D797795" w:rsidR="00F64CCF" w:rsidRPr="00F64CCF" w:rsidRDefault="00F64CCF" w:rsidP="00F64CCF">
            <w:pPr>
              <w:pStyle w:val="Prrafodelista"/>
              <w:numPr>
                <w:ilvl w:val="0"/>
                <w:numId w:val="21"/>
              </w:numPr>
              <w:autoSpaceDE w:val="0"/>
              <w:autoSpaceDN w:val="0"/>
              <w:adjustRightInd w:val="0"/>
              <w:jc w:val="both"/>
              <w:rPr>
                <w:rFonts w:ascii="Verdana" w:eastAsiaTheme="minorHAnsi" w:hAnsi="Verdana" w:cs="Arial"/>
                <w:color w:val="000000"/>
                <w:lang w:eastAsia="en-US"/>
              </w:rPr>
            </w:pPr>
          </w:p>
          <w:p w14:paraId="23DFB54F"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79F89E64"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4C3DA7CB"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7AF36C84"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28E034C3"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1E63929B"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1CF8622E" w14:textId="07E26E57" w:rsidR="00F64CCF" w:rsidRDefault="00F64CCF" w:rsidP="00D30D55">
            <w:pPr>
              <w:autoSpaceDE w:val="0"/>
              <w:autoSpaceDN w:val="0"/>
              <w:adjustRightInd w:val="0"/>
              <w:jc w:val="center"/>
              <w:rPr>
                <w:rFonts w:ascii="Verdana" w:eastAsiaTheme="minorHAnsi" w:hAnsi="Verdana" w:cs="Arial"/>
                <w:color w:val="000000"/>
                <w:lang w:eastAsia="en-US"/>
              </w:rPr>
            </w:pPr>
            <w:r>
              <w:rPr>
                <w:noProof/>
              </w:rPr>
              <w:drawing>
                <wp:inline distT="0" distB="0" distL="0" distR="0" wp14:anchorId="14AFB808" wp14:editId="3433B5C4">
                  <wp:extent cx="4572000" cy="2743200"/>
                  <wp:effectExtent l="0" t="0" r="0" b="0"/>
                  <wp:docPr id="1344392405" name="Gráfico 1">
                    <a:extLst xmlns:a="http://schemas.openxmlformats.org/drawingml/2006/main">
                      <a:ext uri="{FF2B5EF4-FFF2-40B4-BE49-F238E27FC236}">
                        <a16:creationId xmlns:a16="http://schemas.microsoft.com/office/drawing/2014/main" id="{642C1E74-16A7-9B58-120E-E0849F6633F4}"/>
                      </a:ext>
                    </a:extLst>
                  </wp:docPr>
                  <wp:cNvGraphicFramePr/>
                  <a:graphic xmlns:a="http://schemas.openxmlformats.org/drawingml/2006/main">
                    <a:graphicData uri="http://schemas.openxmlformats.org/drawingml/2006/chart">
                      <c:chart xmlns:c="http://schemas.openxmlformats.org/drawingml/2006/chart" r:id="rId28"/>
                    </a:graphicData>
                  </a:graphic>
                </wp:inline>
              </w:drawing>
            </w:r>
          </w:p>
          <w:p w14:paraId="1A0C8B7D"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0BC1EB00"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0F3EFF44"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16B8E192"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5029E161"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3FFE2D93" w14:textId="77777777" w:rsidR="00F64CCF" w:rsidRDefault="00F64CCF" w:rsidP="00D30D55">
            <w:pPr>
              <w:autoSpaceDE w:val="0"/>
              <w:autoSpaceDN w:val="0"/>
              <w:adjustRightInd w:val="0"/>
              <w:jc w:val="center"/>
              <w:rPr>
                <w:rFonts w:ascii="Verdana" w:eastAsiaTheme="minorHAnsi" w:hAnsi="Verdana" w:cs="Arial"/>
                <w:color w:val="000000"/>
                <w:lang w:eastAsia="en-US"/>
              </w:rPr>
            </w:pPr>
          </w:p>
          <w:p w14:paraId="61844860" w14:textId="38F1B1B7" w:rsidR="00F64CCF" w:rsidRDefault="00E651E7" w:rsidP="00D30D55">
            <w:pPr>
              <w:autoSpaceDE w:val="0"/>
              <w:autoSpaceDN w:val="0"/>
              <w:adjustRightInd w:val="0"/>
              <w:jc w:val="center"/>
              <w:rPr>
                <w:rFonts w:ascii="Verdana" w:eastAsiaTheme="minorHAnsi" w:hAnsi="Verdana" w:cs="Arial"/>
                <w:color w:val="000000"/>
                <w:lang w:eastAsia="en-US"/>
              </w:rPr>
            </w:pPr>
            <w:r>
              <w:rPr>
                <w:noProof/>
              </w:rPr>
              <w:drawing>
                <wp:inline distT="0" distB="0" distL="0" distR="0" wp14:anchorId="2B3B91BF" wp14:editId="265FAE60">
                  <wp:extent cx="4572000" cy="2743200"/>
                  <wp:effectExtent l="0" t="0" r="0" b="0"/>
                  <wp:docPr id="433943251" name="Gráfico 1">
                    <a:extLst xmlns:a="http://schemas.openxmlformats.org/drawingml/2006/main">
                      <a:ext uri="{FF2B5EF4-FFF2-40B4-BE49-F238E27FC236}">
                        <a16:creationId xmlns:a16="http://schemas.microsoft.com/office/drawing/2014/main" id="{FEE230E2-6314-7BAA-4C21-6DF08EDBE666}"/>
                      </a:ext>
                    </a:extLst>
                  </wp:docPr>
                  <wp:cNvGraphicFramePr/>
                  <a:graphic xmlns:a="http://schemas.openxmlformats.org/drawingml/2006/main">
                    <a:graphicData uri="http://schemas.openxmlformats.org/drawingml/2006/chart">
                      <c:chart xmlns:c="http://schemas.openxmlformats.org/drawingml/2006/chart" r:id="rId29"/>
                    </a:graphicData>
                  </a:graphic>
                </wp:inline>
              </w:drawing>
            </w:r>
          </w:p>
          <w:p w14:paraId="0C19C84A" w14:textId="77777777" w:rsidR="00F64CCF" w:rsidRPr="00966657" w:rsidRDefault="00F64CCF" w:rsidP="00D30D55">
            <w:pPr>
              <w:autoSpaceDE w:val="0"/>
              <w:autoSpaceDN w:val="0"/>
              <w:adjustRightInd w:val="0"/>
              <w:jc w:val="center"/>
              <w:rPr>
                <w:rFonts w:ascii="Verdana" w:eastAsiaTheme="minorHAnsi" w:hAnsi="Verdana" w:cs="Arial"/>
                <w:color w:val="000000"/>
                <w:lang w:eastAsia="en-US"/>
              </w:rPr>
            </w:pPr>
          </w:p>
        </w:tc>
      </w:tr>
    </w:tbl>
    <w:p w14:paraId="7D6A0A98" w14:textId="77777777" w:rsidR="00F64CCF" w:rsidRDefault="00F64CCF" w:rsidP="00966657">
      <w:pPr>
        <w:autoSpaceDE w:val="0"/>
        <w:autoSpaceDN w:val="0"/>
        <w:adjustRightInd w:val="0"/>
        <w:jc w:val="both"/>
        <w:rPr>
          <w:rFonts w:ascii="Verdana" w:eastAsiaTheme="minorHAnsi" w:hAnsi="Verdana" w:cs="Arial"/>
          <w:color w:val="000000"/>
          <w:sz w:val="22"/>
          <w:szCs w:val="22"/>
          <w:lang w:eastAsia="en-US"/>
        </w:rPr>
      </w:pPr>
    </w:p>
    <w:p w14:paraId="7D58A202" w14:textId="3D2AE981" w:rsidR="00966657" w:rsidRDefault="00F64CCF" w:rsidP="00966657">
      <w:pPr>
        <w:autoSpaceDE w:val="0"/>
        <w:autoSpaceDN w:val="0"/>
        <w:adjustRightInd w:val="0"/>
        <w:jc w:val="both"/>
        <w:rPr>
          <w:rFonts w:ascii="Verdana" w:eastAsiaTheme="minorHAnsi" w:hAnsi="Verdana" w:cs="Arial"/>
          <w:color w:val="000000"/>
          <w:sz w:val="22"/>
          <w:szCs w:val="22"/>
          <w:lang w:eastAsia="en-US"/>
        </w:rPr>
      </w:pPr>
      <w:r>
        <w:rPr>
          <w:rFonts w:ascii="Verdana" w:eastAsiaTheme="minorHAnsi" w:hAnsi="Verdana" w:cs="Arial"/>
          <w:color w:val="000000"/>
          <w:sz w:val="22"/>
          <w:szCs w:val="22"/>
          <w:lang w:eastAsia="en-US"/>
        </w:rPr>
        <w:t xml:space="preserve">La distribución de personas, en la entidad, en primer trimestre de </w:t>
      </w:r>
      <w:proofErr w:type="gramStart"/>
      <w:r>
        <w:rPr>
          <w:rFonts w:ascii="Verdana" w:eastAsiaTheme="minorHAnsi" w:hAnsi="Verdana" w:cs="Arial"/>
          <w:color w:val="000000"/>
          <w:sz w:val="22"/>
          <w:szCs w:val="22"/>
          <w:lang w:eastAsia="en-US"/>
        </w:rPr>
        <w:t xml:space="preserve">2024,  </w:t>
      </w:r>
      <w:r w:rsidR="00E1021D">
        <w:rPr>
          <w:rFonts w:ascii="Verdana" w:eastAsiaTheme="minorHAnsi" w:hAnsi="Verdana" w:cs="Arial"/>
          <w:color w:val="000000"/>
          <w:sz w:val="22"/>
          <w:szCs w:val="22"/>
          <w:lang w:eastAsia="en-US"/>
        </w:rPr>
        <w:t>nos</w:t>
      </w:r>
      <w:proofErr w:type="gramEnd"/>
      <w:r w:rsidR="00E1021D">
        <w:rPr>
          <w:rFonts w:ascii="Verdana" w:eastAsiaTheme="minorHAnsi" w:hAnsi="Verdana" w:cs="Arial"/>
          <w:color w:val="000000"/>
          <w:sz w:val="22"/>
          <w:szCs w:val="22"/>
          <w:lang w:eastAsia="en-US"/>
        </w:rPr>
        <w:t xml:space="preserve"> aportan que las mujeres sitúan en valores de un 2</w:t>
      </w:r>
      <w:r w:rsidR="00E651E7">
        <w:rPr>
          <w:rFonts w:ascii="Verdana" w:eastAsiaTheme="minorHAnsi" w:hAnsi="Verdana" w:cs="Arial"/>
          <w:color w:val="000000"/>
          <w:sz w:val="22"/>
          <w:szCs w:val="22"/>
          <w:lang w:eastAsia="en-US"/>
        </w:rPr>
        <w:t>8</w:t>
      </w:r>
      <w:r w:rsidR="00E1021D">
        <w:rPr>
          <w:rFonts w:ascii="Verdana" w:eastAsiaTheme="minorHAnsi" w:hAnsi="Verdana" w:cs="Arial"/>
          <w:color w:val="000000"/>
          <w:sz w:val="22"/>
          <w:szCs w:val="22"/>
          <w:lang w:eastAsia="en-US"/>
        </w:rPr>
        <w:t>% frente a un 7</w:t>
      </w:r>
      <w:r w:rsidR="00E651E7">
        <w:rPr>
          <w:rFonts w:ascii="Verdana" w:eastAsiaTheme="minorHAnsi" w:hAnsi="Verdana" w:cs="Arial"/>
          <w:color w:val="000000"/>
          <w:sz w:val="22"/>
          <w:szCs w:val="22"/>
          <w:lang w:eastAsia="en-US"/>
        </w:rPr>
        <w:t>2</w:t>
      </w:r>
      <w:r w:rsidR="00E1021D">
        <w:rPr>
          <w:rFonts w:ascii="Verdana" w:eastAsiaTheme="minorHAnsi" w:hAnsi="Verdana" w:cs="Arial"/>
          <w:color w:val="000000"/>
          <w:sz w:val="22"/>
          <w:szCs w:val="22"/>
          <w:lang w:eastAsia="en-US"/>
        </w:rPr>
        <w:t>% de hombres, lo que significa que estamos ante una entidad masculinizada.</w:t>
      </w:r>
    </w:p>
    <w:p w14:paraId="23DC6138" w14:textId="77777777" w:rsidR="00E1021D" w:rsidRDefault="00E1021D" w:rsidP="00966657">
      <w:pPr>
        <w:autoSpaceDE w:val="0"/>
        <w:autoSpaceDN w:val="0"/>
        <w:adjustRightInd w:val="0"/>
        <w:jc w:val="both"/>
        <w:rPr>
          <w:rFonts w:ascii="Verdana" w:eastAsiaTheme="minorHAnsi" w:hAnsi="Verdana" w:cs="Arial"/>
          <w:color w:val="000000"/>
          <w:sz w:val="22"/>
          <w:szCs w:val="22"/>
          <w:lang w:eastAsia="en-US"/>
        </w:rPr>
      </w:pPr>
    </w:p>
    <w:p w14:paraId="4F96DA6F" w14:textId="4239596C" w:rsidR="00E1021D" w:rsidRDefault="00E1021D" w:rsidP="00966657">
      <w:pPr>
        <w:autoSpaceDE w:val="0"/>
        <w:autoSpaceDN w:val="0"/>
        <w:adjustRightInd w:val="0"/>
        <w:jc w:val="both"/>
        <w:rPr>
          <w:rFonts w:ascii="Verdana" w:eastAsiaTheme="minorHAnsi" w:hAnsi="Verdana" w:cs="Arial"/>
          <w:color w:val="000000"/>
          <w:sz w:val="22"/>
          <w:szCs w:val="22"/>
          <w:lang w:eastAsia="en-US"/>
        </w:rPr>
      </w:pPr>
    </w:p>
    <w:p w14:paraId="18249A2E" w14:textId="2D284F64" w:rsidR="00E1021D" w:rsidRDefault="00915868" w:rsidP="00966657">
      <w:pPr>
        <w:autoSpaceDE w:val="0"/>
        <w:autoSpaceDN w:val="0"/>
        <w:adjustRightInd w:val="0"/>
        <w:jc w:val="both"/>
        <w:rPr>
          <w:rFonts w:ascii="Verdana" w:eastAsiaTheme="minorHAnsi" w:hAnsi="Verdana" w:cs="Arial"/>
          <w:color w:val="000000"/>
          <w:sz w:val="22"/>
          <w:szCs w:val="22"/>
          <w:lang w:eastAsia="en-US"/>
        </w:rPr>
      </w:pPr>
      <w:r>
        <w:rPr>
          <w:noProof/>
        </w:rPr>
        <mc:AlternateContent>
          <mc:Choice Requires="wps">
            <w:drawing>
              <wp:anchor distT="0" distB="0" distL="114300" distR="114300" simplePos="0" relativeHeight="251688960" behindDoc="0" locked="0" layoutInCell="1" allowOverlap="1" wp14:anchorId="00082763" wp14:editId="7E7A69EB">
                <wp:simplePos x="0" y="0"/>
                <wp:positionH relativeFrom="margin">
                  <wp:align>center</wp:align>
                </wp:positionH>
                <wp:positionV relativeFrom="paragraph">
                  <wp:posOffset>5080</wp:posOffset>
                </wp:positionV>
                <wp:extent cx="2724150" cy="276225"/>
                <wp:effectExtent l="0" t="0" r="19050" b="28575"/>
                <wp:wrapNone/>
                <wp:docPr id="1703729683" name="CuadroTexto 5"/>
                <wp:cNvGraphicFramePr/>
                <a:graphic xmlns:a="http://schemas.openxmlformats.org/drawingml/2006/main">
                  <a:graphicData uri="http://schemas.microsoft.com/office/word/2010/wordprocessingShape">
                    <wps:wsp>
                      <wps:cNvSpPr txBox="1"/>
                      <wps:spPr>
                        <a:xfrm>
                          <a:off x="0" y="0"/>
                          <a:ext cx="2724150" cy="2762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8AD71B2" w14:textId="77777777" w:rsidR="00E1021D" w:rsidRPr="00E1021D" w:rsidRDefault="00E1021D" w:rsidP="00E1021D">
                            <w:pPr>
                              <w:jc w:val="center"/>
                              <w:rPr>
                                <w:rFonts w:asciiTheme="minorHAnsi" w:hAnsi="Calibri" w:cstheme="minorBidi"/>
                                <w:b/>
                                <w:bCs/>
                                <w:color w:val="000000" w:themeColor="dark1"/>
                                <w:sz w:val="22"/>
                                <w:szCs w:val="22"/>
                              </w:rPr>
                            </w:pPr>
                            <w:r w:rsidRPr="00E1021D">
                              <w:rPr>
                                <w:rFonts w:asciiTheme="minorHAnsi" w:hAnsi="Calibri" w:cstheme="minorBidi"/>
                                <w:b/>
                                <w:bCs/>
                                <w:color w:val="000000" w:themeColor="dark1"/>
                                <w:sz w:val="22"/>
                                <w:szCs w:val="22"/>
                              </w:rPr>
                              <w:t xml:space="preserve">Distribución de hombres y mujeres </w:t>
                            </w:r>
                          </w:p>
                        </w:txbxContent>
                      </wps:txbx>
                      <wps:bodyPr vertOverflow="clip" horzOverflow="clip" wrap="square" rtlCol="0" anchor="t"/>
                    </wps:wsp>
                  </a:graphicData>
                </a:graphic>
                <wp14:sizeRelH relativeFrom="margin">
                  <wp14:pctWidth>0</wp14:pctWidth>
                </wp14:sizeRelH>
              </wp:anchor>
            </w:drawing>
          </mc:Choice>
          <mc:Fallback>
            <w:pict>
              <v:shape w14:anchorId="00082763" id="CuadroTexto 5" o:spid="_x0000_s1034" type="#_x0000_t202" style="position:absolute;left:0;text-align:left;margin-left:0;margin-top:.4pt;width:214.5pt;height:21.75pt;z-index:2516889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Oo/gGwIAALQEAAAOAAAAZHJzL2Uyb0RvYy54bWysVM1u2zAMvg/YOwi6L06Mpe2MOAXWorsM 67BuD6DoJxYmiZqkxs6efpScOE13alEfZIs/H8mPpFfXgzVkJ0PU4Fq6mM0pkY6D0G7b0l8/7z5c URITc4IZcLKlexnp9fr9u1XvG1lDB0bIQBDExab3Le1S8k1VRd5Jy+IMvHSoVBAsS3gN20oE1iO6 NVU9n19UPQThA3AZI0pvRyVdF3ylJE/3SkWZiGkp5pbKGcq5yWe1XrFmG5jvND+kwV6RhWXaYdAJ 6pYlRh6D/g/Kah4ggkozDrYCpTSXpQasZjF/Vs1Dx7wstSA50U80xbeD5d92D/57IGn4DAM2MBPS +9hEFOZ6BhVsfmOmBPVI4X6iTQ6JcBTWl/XHxRJVHHX15UVdLzNMdfL2IaYvEizJHy0N2JbCFtt9 jWk0PZrkYBGMFnfamHLJoyBvTCA7hk00qeSI4GdWxpG+pZ+WGJpw60VLo9uWGGdmZa7OwUqMjgk5 4i/n+BzSn6xLMU+AMLpxKDwxVb7S3sgMZ9wPqYgWhbCxhrDd5BLGycPVQLaO81fA0CEbKiz6hb4H l+wty8C/0H9yKvHBpcnfagdh5PC8B+L3sQdqtD9SMRKQuUjDZkAGWnp1nKgNiD0OGv4r0j0eygA2 jBvtKekg/H0u63EnsYl/HlmQlIRkbmBcYeY42rc0lSblWLgapUGHNc679/Rekjv9bNb/AAAA//8D AFBLAwQUAAYACAAAACEApYi6MNcAAAAEAQAADwAAAGRycy9kb3ducmV2LnhtbEyOQUvDQBCF74L/ YRnBi7Qb2yg1ZlOk0IuHgrXeJ9kxG8zOhuy2if/e8aS3ebzHN1+5nX2vLjTGLrCB+2UGirgJtuPW wOl9v9iAignZYh+YDHxThG11fVViYcPEb3Q5plYJhGOBBlxKQ6F1bBx5jMswEEv3GUaPSeLYajvi JHDf61WWPWqPHcsHhwPtHDVfx7M3kL12dp2f3P5ux1h/TOPB1w8HY25v5pdnUInm9DeGX31Rh0qc 6nBmG1UvDNkZEHvp8tWTxFqOfA26KvV/+eoHAAD//wMAUEsBAi0AFAAGAAgAAAAhALaDOJL+AAAA 4QEAABMAAAAAAAAAAAAAAAAAAAAAAFtDb250ZW50X1R5cGVzXS54bWxQSwECLQAUAAYACAAAACEA OP0h/9YAAACUAQAACwAAAAAAAAAAAAAAAAAvAQAAX3JlbHMvLnJlbHNQSwECLQAUAAYACAAAACEA ezqP4BsCAAC0BAAADgAAAAAAAAAAAAAAAAAuAgAAZHJzL2Uyb0RvYy54bWxQSwECLQAUAAYACAAA ACEApYi6MNcAAAAEAQAADwAAAAAAAAAAAAAAAAB1BAAAZHJzL2Rvd25yZXYueG1sUEsFBgAAAAAE AAQA8wAAAHkFAAAAAA== " fillcolor="white [3201]" strokecolor="#7f7f7f [1601]">
                <v:textbox>
                  <w:txbxContent>
                    <w:p w14:paraId="48AD71B2" w14:textId="77777777" w:rsidR="00E1021D" w:rsidRPr="00E1021D" w:rsidRDefault="00E1021D" w:rsidP="00E1021D">
                      <w:pPr>
                        <w:jc w:val="center"/>
                        <w:rPr>
                          <w:rFonts w:asciiTheme="minorHAnsi" w:hAnsi="Calibri" w:cstheme="minorBidi"/>
                          <w:b/>
                          <w:bCs/>
                          <w:color w:val="000000" w:themeColor="dark1"/>
                          <w:sz w:val="22"/>
                          <w:szCs w:val="22"/>
                        </w:rPr>
                      </w:pPr>
                      <w:r w:rsidRPr="00E1021D">
                        <w:rPr>
                          <w:rFonts w:asciiTheme="minorHAnsi" w:hAnsi="Calibri" w:cstheme="minorBidi"/>
                          <w:b/>
                          <w:bCs/>
                          <w:color w:val="000000" w:themeColor="dark1"/>
                          <w:sz w:val="22"/>
                          <w:szCs w:val="22"/>
                        </w:rPr>
                        <w:t xml:space="preserve">Distribución de hombres y mujeres </w:t>
                      </w:r>
                    </w:p>
                  </w:txbxContent>
                </v:textbox>
                <w10:wrap anchorx="margin"/>
              </v:shape>
            </w:pict>
          </mc:Fallback>
        </mc:AlternateContent>
      </w:r>
    </w:p>
    <w:p w14:paraId="3C368DD5" w14:textId="77777777" w:rsidR="00E1021D" w:rsidRDefault="00E1021D" w:rsidP="00966657">
      <w:pPr>
        <w:autoSpaceDE w:val="0"/>
        <w:autoSpaceDN w:val="0"/>
        <w:adjustRightInd w:val="0"/>
        <w:jc w:val="both"/>
        <w:rPr>
          <w:rFonts w:ascii="Verdana" w:eastAsiaTheme="minorHAnsi" w:hAnsi="Verdana" w:cs="Arial"/>
          <w:color w:val="000000"/>
          <w:sz w:val="22"/>
          <w:szCs w:val="22"/>
          <w:lang w:eastAsia="en-US"/>
        </w:rPr>
      </w:pPr>
    </w:p>
    <w:p w14:paraId="5D84D309" w14:textId="148CEC55" w:rsidR="00E1021D" w:rsidRDefault="00E1021D" w:rsidP="00F507FD">
      <w:pPr>
        <w:autoSpaceDE w:val="0"/>
        <w:autoSpaceDN w:val="0"/>
        <w:adjustRightInd w:val="0"/>
        <w:jc w:val="center"/>
        <w:rPr>
          <w:rFonts w:ascii="Verdana" w:eastAsiaTheme="minorHAnsi" w:hAnsi="Verdana" w:cs="Arial"/>
          <w:color w:val="000000"/>
          <w:sz w:val="22"/>
          <w:szCs w:val="22"/>
          <w:lang w:eastAsia="en-US"/>
        </w:rPr>
      </w:pPr>
    </w:p>
    <w:p w14:paraId="28B1824E" w14:textId="77777777" w:rsidR="00915868" w:rsidRDefault="00915868" w:rsidP="00966657">
      <w:pPr>
        <w:autoSpaceDE w:val="0"/>
        <w:autoSpaceDN w:val="0"/>
        <w:adjustRightInd w:val="0"/>
        <w:jc w:val="both"/>
        <w:rPr>
          <w:rFonts w:ascii="Verdana" w:eastAsiaTheme="minorHAnsi" w:hAnsi="Verdana" w:cs="Arial"/>
          <w:color w:val="000000"/>
          <w:sz w:val="22"/>
          <w:szCs w:val="22"/>
          <w:lang w:eastAsia="en-US"/>
        </w:rPr>
      </w:pPr>
    </w:p>
    <w:p w14:paraId="14B630D3" w14:textId="77777777" w:rsidR="00915868" w:rsidRDefault="00915868" w:rsidP="00966657">
      <w:pPr>
        <w:autoSpaceDE w:val="0"/>
        <w:autoSpaceDN w:val="0"/>
        <w:adjustRightInd w:val="0"/>
        <w:jc w:val="both"/>
        <w:rPr>
          <w:rFonts w:ascii="Verdana" w:eastAsiaTheme="minorHAnsi" w:hAnsi="Verdana" w:cs="Arial"/>
          <w:color w:val="000000"/>
          <w:sz w:val="22"/>
          <w:szCs w:val="22"/>
          <w:lang w:eastAsia="en-US"/>
        </w:rPr>
      </w:pPr>
    </w:p>
    <w:p w14:paraId="26683468" w14:textId="44A6EC16" w:rsidR="00915868" w:rsidRDefault="00F507FD" w:rsidP="00F507FD">
      <w:pPr>
        <w:autoSpaceDE w:val="0"/>
        <w:autoSpaceDN w:val="0"/>
        <w:adjustRightInd w:val="0"/>
        <w:jc w:val="center"/>
        <w:rPr>
          <w:rFonts w:ascii="Verdana" w:eastAsiaTheme="minorHAnsi" w:hAnsi="Verdana" w:cs="Arial"/>
          <w:color w:val="000000"/>
          <w:sz w:val="22"/>
          <w:szCs w:val="22"/>
          <w:lang w:eastAsia="en-US"/>
        </w:rPr>
      </w:pPr>
      <w:r>
        <w:rPr>
          <w:noProof/>
        </w:rPr>
        <w:drawing>
          <wp:inline distT="0" distB="0" distL="0" distR="0" wp14:anchorId="52BBEAE6" wp14:editId="3FB1509F">
            <wp:extent cx="5133975" cy="3081338"/>
            <wp:effectExtent l="0" t="0" r="9525" b="5080"/>
            <wp:docPr id="342629782" name="Gráfico 1">
              <a:extLst xmlns:a="http://schemas.openxmlformats.org/drawingml/2006/main">
                <a:ext uri="{FF2B5EF4-FFF2-40B4-BE49-F238E27FC236}">
                  <a16:creationId xmlns:a16="http://schemas.microsoft.com/office/drawing/2014/main" id="{D1802C5C-F7DD-BA30-D578-A63C6653D900}"/>
                </a:ext>
              </a:extLst>
            </wp:docPr>
            <wp:cNvGraphicFramePr/>
            <a:graphic xmlns:a="http://schemas.openxmlformats.org/drawingml/2006/main">
              <a:graphicData uri="http://schemas.openxmlformats.org/drawingml/2006/chart">
                <c:chart xmlns:c="http://schemas.openxmlformats.org/drawingml/2006/chart" r:id="rId30"/>
              </a:graphicData>
            </a:graphic>
          </wp:inline>
        </w:drawing>
      </w:r>
    </w:p>
    <w:p w14:paraId="310EA4C9" w14:textId="77777777" w:rsidR="00915868" w:rsidRDefault="00915868" w:rsidP="00966657">
      <w:pPr>
        <w:autoSpaceDE w:val="0"/>
        <w:autoSpaceDN w:val="0"/>
        <w:adjustRightInd w:val="0"/>
        <w:jc w:val="both"/>
        <w:rPr>
          <w:rFonts w:ascii="Verdana" w:eastAsiaTheme="minorHAnsi" w:hAnsi="Verdana" w:cs="Arial"/>
          <w:color w:val="000000"/>
          <w:sz w:val="22"/>
          <w:szCs w:val="22"/>
          <w:lang w:eastAsia="en-US"/>
        </w:rPr>
      </w:pPr>
    </w:p>
    <w:p w14:paraId="6F098182" w14:textId="77777777" w:rsidR="00322170" w:rsidRDefault="00322170" w:rsidP="00966657">
      <w:pPr>
        <w:autoSpaceDE w:val="0"/>
        <w:autoSpaceDN w:val="0"/>
        <w:adjustRightInd w:val="0"/>
        <w:jc w:val="both"/>
        <w:rPr>
          <w:rFonts w:ascii="Verdana" w:eastAsiaTheme="minorHAnsi" w:hAnsi="Verdana" w:cs="Arial"/>
          <w:color w:val="000000"/>
          <w:sz w:val="22"/>
          <w:szCs w:val="22"/>
          <w:lang w:eastAsia="en-US"/>
        </w:rPr>
      </w:pPr>
    </w:p>
    <w:p w14:paraId="045D373E" w14:textId="77777777" w:rsidR="00322170" w:rsidRDefault="00322170" w:rsidP="00966657">
      <w:pPr>
        <w:autoSpaceDE w:val="0"/>
        <w:autoSpaceDN w:val="0"/>
        <w:adjustRightInd w:val="0"/>
        <w:jc w:val="both"/>
        <w:rPr>
          <w:rFonts w:ascii="Verdana" w:eastAsiaTheme="minorHAnsi" w:hAnsi="Verdana" w:cs="Arial"/>
          <w:color w:val="000000"/>
          <w:sz w:val="22"/>
          <w:szCs w:val="22"/>
          <w:lang w:eastAsia="en-US"/>
        </w:rPr>
      </w:pPr>
    </w:p>
    <w:p w14:paraId="6C5C5E97" w14:textId="77777777" w:rsidR="00F00F02" w:rsidRDefault="00F00F02" w:rsidP="00966657">
      <w:pPr>
        <w:autoSpaceDE w:val="0"/>
        <w:autoSpaceDN w:val="0"/>
        <w:adjustRightInd w:val="0"/>
        <w:jc w:val="both"/>
        <w:rPr>
          <w:rFonts w:ascii="Verdana" w:eastAsiaTheme="minorHAnsi" w:hAnsi="Verdana" w:cs="Arial"/>
          <w:color w:val="000000"/>
          <w:sz w:val="22"/>
          <w:szCs w:val="22"/>
          <w:lang w:eastAsia="en-US"/>
        </w:rPr>
      </w:pPr>
    </w:p>
    <w:p w14:paraId="003B1C2C" w14:textId="77777777" w:rsidR="00F00F02" w:rsidRDefault="00F00F02" w:rsidP="00966657">
      <w:pPr>
        <w:autoSpaceDE w:val="0"/>
        <w:autoSpaceDN w:val="0"/>
        <w:adjustRightInd w:val="0"/>
        <w:jc w:val="both"/>
        <w:rPr>
          <w:rFonts w:ascii="Verdana" w:eastAsiaTheme="minorHAnsi" w:hAnsi="Verdana" w:cs="Arial"/>
          <w:color w:val="000000"/>
          <w:sz w:val="22"/>
          <w:szCs w:val="22"/>
          <w:lang w:eastAsia="en-US"/>
        </w:rPr>
      </w:pPr>
    </w:p>
    <w:p w14:paraId="01527E55" w14:textId="29444833" w:rsidR="00F00F02" w:rsidRDefault="00F00F02" w:rsidP="00966657">
      <w:pPr>
        <w:autoSpaceDE w:val="0"/>
        <w:autoSpaceDN w:val="0"/>
        <w:adjustRightInd w:val="0"/>
        <w:jc w:val="both"/>
        <w:rPr>
          <w:rFonts w:ascii="Verdana" w:eastAsiaTheme="minorHAnsi" w:hAnsi="Verdana" w:cs="Arial"/>
          <w:b/>
          <w:bCs/>
          <w:color w:val="000000"/>
          <w:sz w:val="22"/>
          <w:szCs w:val="22"/>
          <w:lang w:eastAsia="en-US"/>
        </w:rPr>
      </w:pPr>
      <w:r w:rsidRPr="00F00F02">
        <w:rPr>
          <w:rFonts w:ascii="Verdana" w:eastAsiaTheme="minorHAnsi" w:hAnsi="Verdana" w:cs="Arial"/>
          <w:b/>
          <w:bCs/>
          <w:color w:val="000000"/>
          <w:sz w:val="22"/>
          <w:szCs w:val="22"/>
          <w:lang w:eastAsia="en-US"/>
        </w:rPr>
        <w:t>EDAD</w:t>
      </w:r>
    </w:p>
    <w:p w14:paraId="03C8D88A" w14:textId="77777777" w:rsidR="00F00F02" w:rsidRDefault="00F00F02" w:rsidP="00966657">
      <w:pPr>
        <w:autoSpaceDE w:val="0"/>
        <w:autoSpaceDN w:val="0"/>
        <w:adjustRightInd w:val="0"/>
        <w:jc w:val="both"/>
        <w:rPr>
          <w:rFonts w:ascii="Verdana" w:eastAsiaTheme="minorHAnsi" w:hAnsi="Verdana" w:cs="Arial"/>
          <w:b/>
          <w:bCs/>
          <w:color w:val="000000"/>
          <w:sz w:val="22"/>
          <w:szCs w:val="22"/>
          <w:lang w:eastAsia="en-US"/>
        </w:rPr>
      </w:pPr>
    </w:p>
    <w:p w14:paraId="543B572D" w14:textId="1293EFC2" w:rsidR="00F00F02" w:rsidRPr="00F00F02" w:rsidRDefault="00F507FD" w:rsidP="00F00F02">
      <w:pPr>
        <w:autoSpaceDE w:val="0"/>
        <w:autoSpaceDN w:val="0"/>
        <w:adjustRightInd w:val="0"/>
        <w:jc w:val="center"/>
        <w:rPr>
          <w:rFonts w:ascii="Verdana" w:eastAsiaTheme="minorHAnsi" w:hAnsi="Verdana" w:cs="Arial"/>
          <w:b/>
          <w:bCs/>
          <w:color w:val="000000"/>
          <w:sz w:val="22"/>
          <w:szCs w:val="22"/>
          <w:lang w:eastAsia="en-US"/>
        </w:rPr>
      </w:pPr>
      <w:r>
        <w:rPr>
          <w:noProof/>
        </w:rPr>
        <w:drawing>
          <wp:inline distT="0" distB="0" distL="0" distR="0" wp14:anchorId="5061AE15" wp14:editId="106EC300">
            <wp:extent cx="4895850" cy="3076575"/>
            <wp:effectExtent l="0" t="0" r="0" b="9525"/>
            <wp:docPr id="1870744324" name="Gráfico 1">
              <a:extLst xmlns:a="http://schemas.openxmlformats.org/drawingml/2006/main">
                <a:ext uri="{FF2B5EF4-FFF2-40B4-BE49-F238E27FC236}">
                  <a16:creationId xmlns:a16="http://schemas.microsoft.com/office/drawing/2014/main" id="{B24AFBED-DFB8-C500-35F9-46D71A426069}"/>
                </a:ext>
              </a:extLst>
            </wp:docPr>
            <wp:cNvGraphicFramePr/>
            <a:graphic xmlns:a="http://schemas.openxmlformats.org/drawingml/2006/main">
              <a:graphicData uri="http://schemas.openxmlformats.org/drawingml/2006/chart">
                <c:chart xmlns:c="http://schemas.openxmlformats.org/drawingml/2006/chart" r:id="rId31"/>
              </a:graphicData>
            </a:graphic>
          </wp:inline>
        </w:drawing>
      </w:r>
    </w:p>
    <w:p w14:paraId="286DC0A6" w14:textId="77777777" w:rsidR="00F00F02" w:rsidRDefault="00F00F02" w:rsidP="00966657">
      <w:pPr>
        <w:autoSpaceDE w:val="0"/>
        <w:autoSpaceDN w:val="0"/>
        <w:adjustRightInd w:val="0"/>
        <w:jc w:val="both"/>
        <w:rPr>
          <w:rFonts w:ascii="Verdana" w:eastAsiaTheme="minorHAnsi" w:hAnsi="Verdana" w:cs="Arial"/>
          <w:color w:val="000000"/>
          <w:sz w:val="22"/>
          <w:szCs w:val="22"/>
          <w:lang w:eastAsia="en-US"/>
        </w:rPr>
      </w:pPr>
    </w:p>
    <w:p w14:paraId="14DBDFCD" w14:textId="77777777" w:rsidR="00F00F02" w:rsidRDefault="00F00F02" w:rsidP="00966657">
      <w:pPr>
        <w:autoSpaceDE w:val="0"/>
        <w:autoSpaceDN w:val="0"/>
        <w:adjustRightInd w:val="0"/>
        <w:jc w:val="both"/>
        <w:rPr>
          <w:rFonts w:ascii="Verdana" w:eastAsiaTheme="minorHAnsi" w:hAnsi="Verdana" w:cs="Arial"/>
          <w:color w:val="000000"/>
          <w:sz w:val="22"/>
          <w:szCs w:val="22"/>
          <w:lang w:eastAsia="en-US"/>
        </w:rPr>
      </w:pPr>
    </w:p>
    <w:p w14:paraId="6C7596DD" w14:textId="77777777" w:rsidR="00E651E7" w:rsidRDefault="00E651E7" w:rsidP="00966657">
      <w:pPr>
        <w:autoSpaceDE w:val="0"/>
        <w:autoSpaceDN w:val="0"/>
        <w:adjustRightInd w:val="0"/>
        <w:jc w:val="both"/>
        <w:rPr>
          <w:rFonts w:ascii="Verdana" w:eastAsiaTheme="minorHAnsi" w:hAnsi="Verdana" w:cs="Arial"/>
          <w:b/>
          <w:bCs/>
          <w:color w:val="000000"/>
          <w:sz w:val="22"/>
          <w:szCs w:val="22"/>
          <w:lang w:eastAsia="en-US"/>
        </w:rPr>
      </w:pPr>
    </w:p>
    <w:p w14:paraId="32B637FE" w14:textId="77777777" w:rsidR="00E651E7" w:rsidRDefault="00E651E7" w:rsidP="00966657">
      <w:pPr>
        <w:autoSpaceDE w:val="0"/>
        <w:autoSpaceDN w:val="0"/>
        <w:adjustRightInd w:val="0"/>
        <w:jc w:val="both"/>
        <w:rPr>
          <w:rFonts w:ascii="Verdana" w:eastAsiaTheme="minorHAnsi" w:hAnsi="Verdana" w:cs="Arial"/>
          <w:b/>
          <w:bCs/>
          <w:color w:val="000000"/>
          <w:sz w:val="22"/>
          <w:szCs w:val="22"/>
          <w:lang w:eastAsia="en-US"/>
        </w:rPr>
      </w:pPr>
    </w:p>
    <w:p w14:paraId="3A0A63D8" w14:textId="76298A94" w:rsidR="00322170" w:rsidRPr="00322170" w:rsidRDefault="00322170" w:rsidP="00966657">
      <w:pPr>
        <w:autoSpaceDE w:val="0"/>
        <w:autoSpaceDN w:val="0"/>
        <w:adjustRightInd w:val="0"/>
        <w:jc w:val="both"/>
        <w:rPr>
          <w:rFonts w:ascii="Verdana" w:eastAsiaTheme="minorHAnsi" w:hAnsi="Verdana" w:cs="Arial"/>
          <w:b/>
          <w:bCs/>
          <w:color w:val="000000"/>
          <w:sz w:val="22"/>
          <w:szCs w:val="22"/>
          <w:lang w:eastAsia="en-US"/>
        </w:rPr>
      </w:pPr>
      <w:r w:rsidRPr="00322170">
        <w:rPr>
          <w:rFonts w:ascii="Verdana" w:eastAsiaTheme="minorHAnsi" w:hAnsi="Verdana" w:cs="Arial"/>
          <w:b/>
          <w:bCs/>
          <w:color w:val="000000"/>
          <w:sz w:val="22"/>
          <w:szCs w:val="22"/>
          <w:lang w:eastAsia="en-US"/>
        </w:rPr>
        <w:t>INDICE DE CONCENTRACIÓN:</w:t>
      </w:r>
    </w:p>
    <w:p w14:paraId="3C01F6AB" w14:textId="77777777" w:rsidR="00322170" w:rsidRDefault="00322170" w:rsidP="00966657">
      <w:pPr>
        <w:autoSpaceDE w:val="0"/>
        <w:autoSpaceDN w:val="0"/>
        <w:adjustRightInd w:val="0"/>
        <w:jc w:val="both"/>
        <w:rPr>
          <w:rFonts w:ascii="Verdana" w:eastAsiaTheme="minorHAnsi" w:hAnsi="Verdana" w:cs="Arial"/>
          <w:color w:val="000000"/>
          <w:sz w:val="22"/>
          <w:szCs w:val="22"/>
          <w:lang w:eastAsia="en-US"/>
        </w:rPr>
      </w:pPr>
    </w:p>
    <w:p w14:paraId="3CD65BBC" w14:textId="77777777" w:rsidR="00322170" w:rsidRDefault="00322170" w:rsidP="00322170">
      <w:pPr>
        <w:numPr>
          <w:ilvl w:val="0"/>
          <w:numId w:val="22"/>
        </w:numPr>
        <w:shd w:val="clear" w:color="auto" w:fill="FFFFFF"/>
        <w:jc w:val="both"/>
        <w:rPr>
          <w:rFonts w:ascii="Verdana" w:hAnsi="Verdana"/>
          <w:sz w:val="22"/>
          <w:szCs w:val="22"/>
        </w:rPr>
      </w:pPr>
      <w:r w:rsidRPr="00322170">
        <w:rPr>
          <w:rFonts w:ascii="Verdana" w:eastAsiaTheme="minorHAnsi" w:hAnsi="Verdana" w:cs="Arial"/>
          <w:b/>
          <w:bCs/>
          <w:color w:val="000000"/>
          <w:sz w:val="22"/>
          <w:szCs w:val="22"/>
          <w:lang w:eastAsia="en-US"/>
        </w:rPr>
        <w:t>Definición</w:t>
      </w:r>
      <w:r>
        <w:rPr>
          <w:rFonts w:ascii="Verdana" w:eastAsiaTheme="minorHAnsi" w:hAnsi="Verdana" w:cs="Arial"/>
          <w:color w:val="000000"/>
          <w:sz w:val="22"/>
          <w:szCs w:val="22"/>
          <w:lang w:eastAsia="en-US"/>
        </w:rPr>
        <w:t xml:space="preserve">: </w:t>
      </w:r>
      <w:r w:rsidRPr="00322170">
        <w:rPr>
          <w:rFonts w:ascii="Verdana" w:hAnsi="Verdana"/>
          <w:sz w:val="22"/>
          <w:szCs w:val="22"/>
        </w:rPr>
        <w:t xml:space="preserve">% con relación a su grupo sexual, o % </w:t>
      </w:r>
      <w:proofErr w:type="spellStart"/>
      <w:r w:rsidRPr="00322170">
        <w:rPr>
          <w:rFonts w:ascii="Verdana" w:hAnsi="Verdana"/>
          <w:sz w:val="22"/>
          <w:szCs w:val="22"/>
        </w:rPr>
        <w:t>intra-sexo</w:t>
      </w:r>
      <w:proofErr w:type="spellEnd"/>
      <w:r w:rsidRPr="00322170">
        <w:rPr>
          <w:rFonts w:ascii="Verdana" w:hAnsi="Verdana"/>
          <w:sz w:val="22"/>
          <w:szCs w:val="22"/>
        </w:rPr>
        <w:t xml:space="preserve"> (tomando como referencia cada uno de los sexos por separado)</w:t>
      </w:r>
    </w:p>
    <w:p w14:paraId="455A5904" w14:textId="77777777" w:rsidR="00F507FD" w:rsidRDefault="00F507FD" w:rsidP="00322170">
      <w:pPr>
        <w:numPr>
          <w:ilvl w:val="0"/>
          <w:numId w:val="22"/>
        </w:numPr>
        <w:shd w:val="clear" w:color="auto" w:fill="FFFFFF"/>
        <w:jc w:val="both"/>
        <w:rPr>
          <w:rFonts w:ascii="Verdana" w:hAnsi="Verdana"/>
          <w:sz w:val="22"/>
          <w:szCs w:val="22"/>
        </w:rPr>
      </w:pPr>
    </w:p>
    <w:tbl>
      <w:tblPr>
        <w:tblW w:w="9040" w:type="dxa"/>
        <w:tblCellMar>
          <w:left w:w="70" w:type="dxa"/>
          <w:right w:w="70" w:type="dxa"/>
        </w:tblCellMar>
        <w:tblLook w:val="04A0" w:firstRow="1" w:lastRow="0" w:firstColumn="1" w:lastColumn="0" w:noHBand="0" w:noVBand="1"/>
      </w:tblPr>
      <w:tblGrid>
        <w:gridCol w:w="2084"/>
        <w:gridCol w:w="960"/>
        <w:gridCol w:w="960"/>
        <w:gridCol w:w="960"/>
        <w:gridCol w:w="1836"/>
        <w:gridCol w:w="2240"/>
      </w:tblGrid>
      <w:tr w:rsidR="00F507FD" w14:paraId="20722721"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156082" w:fill="156082"/>
            <w:noWrap/>
            <w:vAlign w:val="bottom"/>
            <w:hideMark/>
          </w:tcPr>
          <w:p w14:paraId="2DA0D004" w14:textId="77777777" w:rsidR="00F507FD" w:rsidRDefault="00F507FD">
            <w:pPr>
              <w:rPr>
                <w:rFonts w:ascii="Arial" w:hAnsi="Arial" w:cs="Arial"/>
                <w:b/>
                <w:bCs/>
                <w:color w:val="FFFFFF"/>
                <w:sz w:val="16"/>
                <w:szCs w:val="16"/>
              </w:rPr>
            </w:pPr>
            <w:r>
              <w:rPr>
                <w:rFonts w:ascii="Arial" w:hAnsi="Arial" w:cs="Arial"/>
                <w:b/>
                <w:bCs/>
                <w:color w:val="FFFFFF"/>
                <w:sz w:val="16"/>
                <w:szCs w:val="16"/>
              </w:rPr>
              <w:t>DEPARTAMENTO</w:t>
            </w:r>
          </w:p>
        </w:tc>
        <w:tc>
          <w:tcPr>
            <w:tcW w:w="960" w:type="dxa"/>
            <w:tcBorders>
              <w:top w:val="single" w:sz="4" w:space="0" w:color="44B3E1"/>
              <w:left w:val="nil"/>
              <w:bottom w:val="single" w:sz="4" w:space="0" w:color="44B3E1"/>
              <w:right w:val="nil"/>
            </w:tcBorders>
            <w:shd w:val="clear" w:color="156082" w:fill="156082"/>
            <w:noWrap/>
            <w:vAlign w:val="bottom"/>
            <w:hideMark/>
          </w:tcPr>
          <w:p w14:paraId="0D58F908" w14:textId="77777777" w:rsidR="00F507FD" w:rsidRDefault="00F507FD">
            <w:pPr>
              <w:rPr>
                <w:rFonts w:ascii="Arial" w:hAnsi="Arial" w:cs="Arial"/>
                <w:b/>
                <w:bCs/>
                <w:color w:val="FFFFFF"/>
                <w:sz w:val="16"/>
                <w:szCs w:val="16"/>
              </w:rPr>
            </w:pPr>
            <w:r>
              <w:rPr>
                <w:rFonts w:ascii="Arial" w:hAnsi="Arial" w:cs="Arial"/>
                <w:b/>
                <w:bCs/>
                <w:color w:val="FFFFFF"/>
                <w:sz w:val="16"/>
                <w:szCs w:val="16"/>
              </w:rPr>
              <w:t>HOMBRE</w:t>
            </w:r>
          </w:p>
        </w:tc>
        <w:tc>
          <w:tcPr>
            <w:tcW w:w="960" w:type="dxa"/>
            <w:tcBorders>
              <w:top w:val="single" w:sz="4" w:space="0" w:color="44B3E1"/>
              <w:left w:val="nil"/>
              <w:bottom w:val="single" w:sz="4" w:space="0" w:color="44B3E1"/>
              <w:right w:val="nil"/>
            </w:tcBorders>
            <w:shd w:val="clear" w:color="156082" w:fill="156082"/>
            <w:noWrap/>
            <w:vAlign w:val="bottom"/>
            <w:hideMark/>
          </w:tcPr>
          <w:p w14:paraId="295657A3" w14:textId="77777777" w:rsidR="00F507FD" w:rsidRDefault="00F507FD">
            <w:pPr>
              <w:rPr>
                <w:rFonts w:ascii="Arial" w:hAnsi="Arial" w:cs="Arial"/>
                <w:b/>
                <w:bCs/>
                <w:color w:val="FFFFFF"/>
                <w:sz w:val="16"/>
                <w:szCs w:val="16"/>
              </w:rPr>
            </w:pPr>
            <w:r>
              <w:rPr>
                <w:rFonts w:ascii="Arial" w:hAnsi="Arial" w:cs="Arial"/>
                <w:b/>
                <w:bCs/>
                <w:color w:val="FFFFFF"/>
                <w:sz w:val="16"/>
                <w:szCs w:val="16"/>
              </w:rPr>
              <w:t>MUJER</w:t>
            </w:r>
          </w:p>
        </w:tc>
        <w:tc>
          <w:tcPr>
            <w:tcW w:w="960" w:type="dxa"/>
            <w:tcBorders>
              <w:top w:val="single" w:sz="4" w:space="0" w:color="44B3E1"/>
              <w:left w:val="nil"/>
              <w:bottom w:val="single" w:sz="4" w:space="0" w:color="44B3E1"/>
              <w:right w:val="nil"/>
            </w:tcBorders>
            <w:shd w:val="clear" w:color="156082" w:fill="156082"/>
            <w:noWrap/>
            <w:vAlign w:val="bottom"/>
            <w:hideMark/>
          </w:tcPr>
          <w:p w14:paraId="706CD6BD" w14:textId="77777777" w:rsidR="00F507FD" w:rsidRDefault="00F507FD">
            <w:pPr>
              <w:rPr>
                <w:rFonts w:ascii="Arial" w:hAnsi="Arial" w:cs="Arial"/>
                <w:b/>
                <w:bCs/>
                <w:color w:val="FFFFFF"/>
                <w:sz w:val="16"/>
                <w:szCs w:val="16"/>
              </w:rPr>
            </w:pPr>
            <w:r>
              <w:rPr>
                <w:rFonts w:ascii="Arial" w:hAnsi="Arial" w:cs="Arial"/>
                <w:b/>
                <w:bCs/>
                <w:color w:val="FFFFFF"/>
                <w:sz w:val="16"/>
                <w:szCs w:val="16"/>
              </w:rPr>
              <w:t>TOTAL</w:t>
            </w:r>
          </w:p>
        </w:tc>
        <w:tc>
          <w:tcPr>
            <w:tcW w:w="1836" w:type="dxa"/>
            <w:tcBorders>
              <w:top w:val="single" w:sz="4" w:space="0" w:color="44B3E1"/>
              <w:left w:val="nil"/>
              <w:bottom w:val="single" w:sz="4" w:space="0" w:color="44B3E1"/>
              <w:right w:val="nil"/>
            </w:tcBorders>
            <w:shd w:val="clear" w:color="156082" w:fill="156082"/>
            <w:vAlign w:val="bottom"/>
            <w:hideMark/>
          </w:tcPr>
          <w:p w14:paraId="1A76F84A" w14:textId="77777777" w:rsidR="00F507FD" w:rsidRDefault="00F507FD">
            <w:pPr>
              <w:jc w:val="center"/>
              <w:rPr>
                <w:rFonts w:ascii="Arial" w:hAnsi="Arial" w:cs="Arial"/>
                <w:b/>
                <w:bCs/>
                <w:color w:val="FFFFFF"/>
                <w:sz w:val="16"/>
                <w:szCs w:val="16"/>
              </w:rPr>
            </w:pPr>
            <w:r>
              <w:rPr>
                <w:rFonts w:ascii="Arial" w:hAnsi="Arial" w:cs="Arial"/>
                <w:b/>
                <w:bCs/>
                <w:color w:val="FFFFFF"/>
                <w:sz w:val="16"/>
                <w:szCs w:val="16"/>
              </w:rPr>
              <w:t>IND CONC HOMBRES</w:t>
            </w:r>
          </w:p>
        </w:tc>
        <w:tc>
          <w:tcPr>
            <w:tcW w:w="2240" w:type="dxa"/>
            <w:tcBorders>
              <w:top w:val="single" w:sz="4" w:space="0" w:color="44B3E1"/>
              <w:left w:val="nil"/>
              <w:bottom w:val="single" w:sz="4" w:space="0" w:color="44B3E1"/>
              <w:right w:val="single" w:sz="4" w:space="0" w:color="44B3E1"/>
            </w:tcBorders>
            <w:shd w:val="clear" w:color="156082" w:fill="156082"/>
            <w:noWrap/>
            <w:vAlign w:val="bottom"/>
            <w:hideMark/>
          </w:tcPr>
          <w:p w14:paraId="611FEA73" w14:textId="77777777" w:rsidR="00F507FD" w:rsidRDefault="00F507FD">
            <w:pPr>
              <w:jc w:val="center"/>
              <w:rPr>
                <w:rFonts w:ascii="Arial" w:hAnsi="Arial" w:cs="Arial"/>
                <w:b/>
                <w:bCs/>
                <w:color w:val="FFFFFF"/>
                <w:sz w:val="16"/>
                <w:szCs w:val="16"/>
              </w:rPr>
            </w:pPr>
            <w:r>
              <w:rPr>
                <w:rFonts w:ascii="Arial" w:hAnsi="Arial" w:cs="Arial"/>
                <w:b/>
                <w:bCs/>
                <w:color w:val="FFFFFF"/>
                <w:sz w:val="16"/>
                <w:szCs w:val="16"/>
              </w:rPr>
              <w:t xml:space="preserve">INDIC CONC MUJERES </w:t>
            </w:r>
          </w:p>
        </w:tc>
      </w:tr>
      <w:tr w:rsidR="00F507FD" w14:paraId="07459253"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5653DF4C" w14:textId="77777777" w:rsidR="00F507FD" w:rsidRDefault="00F507FD">
            <w:pPr>
              <w:jc w:val="center"/>
              <w:rPr>
                <w:rFonts w:ascii="Arial" w:hAnsi="Arial" w:cs="Arial"/>
                <w:b/>
                <w:bCs/>
                <w:color w:val="FFFFFF"/>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6AAA5D4B" w14:textId="77777777" w:rsidR="00F507FD" w:rsidRDefault="00F507FD">
            <w:pPr>
              <w:rPr>
                <w:sz w:val="20"/>
                <w:szCs w:val="20"/>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24C9FBA9" w14:textId="77777777" w:rsidR="00F507FD" w:rsidRDefault="00F507FD">
            <w:pPr>
              <w:rPr>
                <w:sz w:val="20"/>
                <w:szCs w:val="20"/>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73C84E12" w14:textId="77777777" w:rsidR="00F507FD" w:rsidRDefault="00F507FD">
            <w:pPr>
              <w:rPr>
                <w:sz w:val="20"/>
                <w:szCs w:val="20"/>
              </w:rPr>
            </w:pPr>
          </w:p>
        </w:tc>
        <w:tc>
          <w:tcPr>
            <w:tcW w:w="1836" w:type="dxa"/>
            <w:tcBorders>
              <w:top w:val="single" w:sz="4" w:space="0" w:color="44B3E1"/>
              <w:left w:val="nil"/>
              <w:bottom w:val="single" w:sz="4" w:space="0" w:color="44B3E1"/>
              <w:right w:val="nil"/>
            </w:tcBorders>
            <w:shd w:val="clear" w:color="C0E6F5" w:fill="C0E6F5"/>
            <w:noWrap/>
            <w:vAlign w:val="bottom"/>
            <w:hideMark/>
          </w:tcPr>
          <w:p w14:paraId="6667F3E9" w14:textId="77777777" w:rsidR="00F507FD" w:rsidRDefault="00F507FD">
            <w:pPr>
              <w:rPr>
                <w:rFonts w:ascii="Arial" w:hAnsi="Arial" w:cs="Arial"/>
                <w:b/>
                <w:bCs/>
                <w:color w:val="000000"/>
                <w:sz w:val="16"/>
                <w:szCs w:val="16"/>
              </w:rPr>
            </w:pPr>
            <w:r>
              <w:rPr>
                <w:rFonts w:ascii="Arial" w:hAnsi="Arial" w:cs="Arial"/>
                <w:b/>
                <w:bCs/>
                <w:color w:val="000000"/>
                <w:sz w:val="16"/>
                <w:szCs w:val="16"/>
              </w:rPr>
              <w:t>HOMBRES</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3D0516B9" w14:textId="77777777" w:rsidR="00F507FD" w:rsidRDefault="00F507FD">
            <w:pPr>
              <w:rPr>
                <w:rFonts w:ascii="Arial" w:hAnsi="Arial" w:cs="Arial"/>
                <w:b/>
                <w:bCs/>
                <w:color w:val="000000"/>
                <w:sz w:val="16"/>
                <w:szCs w:val="16"/>
              </w:rPr>
            </w:pPr>
            <w:r>
              <w:rPr>
                <w:rFonts w:ascii="Arial" w:hAnsi="Arial" w:cs="Arial"/>
                <w:b/>
                <w:bCs/>
                <w:color w:val="000000"/>
                <w:sz w:val="16"/>
                <w:szCs w:val="16"/>
              </w:rPr>
              <w:t>MUJERES</w:t>
            </w:r>
          </w:p>
        </w:tc>
      </w:tr>
      <w:tr w:rsidR="00F507FD" w14:paraId="58724315"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130B28D6" w14:textId="77777777" w:rsidR="00F507FD" w:rsidRDefault="00F507FD">
            <w:pPr>
              <w:rPr>
                <w:rFonts w:ascii="Arial" w:hAnsi="Arial" w:cs="Arial"/>
                <w:color w:val="000000"/>
                <w:sz w:val="16"/>
                <w:szCs w:val="16"/>
              </w:rPr>
            </w:pPr>
            <w:r>
              <w:rPr>
                <w:rFonts w:ascii="Arial" w:hAnsi="Arial" w:cs="Arial"/>
                <w:color w:val="000000"/>
                <w:sz w:val="16"/>
                <w:szCs w:val="16"/>
              </w:rPr>
              <w:t>ADMINISTRACION</w:t>
            </w:r>
          </w:p>
        </w:tc>
        <w:tc>
          <w:tcPr>
            <w:tcW w:w="960" w:type="dxa"/>
            <w:tcBorders>
              <w:top w:val="single" w:sz="4" w:space="0" w:color="44B3E1"/>
              <w:left w:val="nil"/>
              <w:bottom w:val="single" w:sz="4" w:space="0" w:color="44B3E1"/>
              <w:right w:val="nil"/>
            </w:tcBorders>
            <w:shd w:val="clear" w:color="auto" w:fill="auto"/>
            <w:noWrap/>
            <w:vAlign w:val="bottom"/>
            <w:hideMark/>
          </w:tcPr>
          <w:p w14:paraId="2E2A5370"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auto" w:fill="auto"/>
            <w:noWrap/>
            <w:vAlign w:val="bottom"/>
            <w:hideMark/>
          </w:tcPr>
          <w:p w14:paraId="28CFC449"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c>
          <w:tcPr>
            <w:tcW w:w="960" w:type="dxa"/>
            <w:tcBorders>
              <w:top w:val="single" w:sz="4" w:space="0" w:color="44B3E1"/>
              <w:left w:val="nil"/>
              <w:bottom w:val="single" w:sz="4" w:space="0" w:color="44B3E1"/>
              <w:right w:val="nil"/>
            </w:tcBorders>
            <w:shd w:val="clear" w:color="auto" w:fill="auto"/>
            <w:noWrap/>
            <w:vAlign w:val="bottom"/>
            <w:hideMark/>
          </w:tcPr>
          <w:p w14:paraId="45A9DAC5" w14:textId="77777777" w:rsidR="00F507FD" w:rsidRDefault="00F507FD">
            <w:pPr>
              <w:jc w:val="right"/>
              <w:rPr>
                <w:rFonts w:ascii="Arial" w:hAnsi="Arial" w:cs="Arial"/>
                <w:color w:val="000000"/>
                <w:sz w:val="16"/>
                <w:szCs w:val="16"/>
              </w:rPr>
            </w:pPr>
            <w:r>
              <w:rPr>
                <w:rFonts w:ascii="Arial" w:hAnsi="Arial" w:cs="Arial"/>
                <w:color w:val="000000"/>
                <w:sz w:val="16"/>
                <w:szCs w:val="16"/>
              </w:rPr>
              <w:t>4</w:t>
            </w:r>
          </w:p>
        </w:tc>
        <w:tc>
          <w:tcPr>
            <w:tcW w:w="1836" w:type="dxa"/>
            <w:tcBorders>
              <w:top w:val="single" w:sz="4" w:space="0" w:color="44B3E1"/>
              <w:left w:val="nil"/>
              <w:bottom w:val="single" w:sz="4" w:space="0" w:color="44B3E1"/>
              <w:right w:val="nil"/>
            </w:tcBorders>
            <w:shd w:val="clear" w:color="auto" w:fill="auto"/>
            <w:noWrap/>
            <w:vAlign w:val="bottom"/>
            <w:hideMark/>
          </w:tcPr>
          <w:p w14:paraId="203A7E87"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000000" w:fill="E97132"/>
            <w:noWrap/>
            <w:vAlign w:val="bottom"/>
            <w:hideMark/>
          </w:tcPr>
          <w:p w14:paraId="7F14B50A" w14:textId="77777777" w:rsidR="00F507FD" w:rsidRDefault="00F507FD">
            <w:pPr>
              <w:jc w:val="right"/>
              <w:rPr>
                <w:rFonts w:ascii="Arial" w:hAnsi="Arial" w:cs="Arial"/>
                <w:color w:val="000000"/>
                <w:sz w:val="16"/>
                <w:szCs w:val="16"/>
              </w:rPr>
            </w:pPr>
            <w:r>
              <w:rPr>
                <w:rFonts w:ascii="Arial" w:hAnsi="Arial" w:cs="Arial"/>
                <w:color w:val="000000"/>
                <w:sz w:val="16"/>
                <w:szCs w:val="16"/>
              </w:rPr>
              <w:t>10%</w:t>
            </w:r>
          </w:p>
        </w:tc>
      </w:tr>
      <w:tr w:rsidR="00F507FD" w14:paraId="553C8CCF"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32845F9C" w14:textId="77777777" w:rsidR="00F507FD" w:rsidRDefault="00F507FD">
            <w:pPr>
              <w:rPr>
                <w:rFonts w:ascii="Arial" w:hAnsi="Arial" w:cs="Arial"/>
                <w:color w:val="000000"/>
                <w:sz w:val="16"/>
                <w:szCs w:val="16"/>
              </w:rPr>
            </w:pPr>
            <w:r>
              <w:rPr>
                <w:rFonts w:ascii="Arial" w:hAnsi="Arial" w:cs="Arial"/>
                <w:color w:val="000000"/>
                <w:sz w:val="16"/>
                <w:szCs w:val="16"/>
              </w:rPr>
              <w:t>AGRICOLA</w:t>
            </w:r>
          </w:p>
        </w:tc>
        <w:tc>
          <w:tcPr>
            <w:tcW w:w="960" w:type="dxa"/>
            <w:tcBorders>
              <w:top w:val="single" w:sz="4" w:space="0" w:color="44B3E1"/>
              <w:left w:val="nil"/>
              <w:bottom w:val="single" w:sz="4" w:space="0" w:color="44B3E1"/>
              <w:right w:val="nil"/>
            </w:tcBorders>
            <w:shd w:val="clear" w:color="C0E6F5" w:fill="C0E6F5"/>
            <w:noWrap/>
            <w:vAlign w:val="bottom"/>
            <w:hideMark/>
          </w:tcPr>
          <w:p w14:paraId="1B54BB7E" w14:textId="77777777" w:rsidR="00F507FD" w:rsidRDefault="00F507FD">
            <w:pPr>
              <w:jc w:val="right"/>
              <w:rPr>
                <w:rFonts w:ascii="Arial" w:hAnsi="Arial" w:cs="Arial"/>
                <w:color w:val="000000"/>
                <w:sz w:val="16"/>
                <w:szCs w:val="16"/>
              </w:rPr>
            </w:pPr>
            <w:r>
              <w:rPr>
                <w:rFonts w:ascii="Arial" w:hAnsi="Arial" w:cs="Arial"/>
                <w:color w:val="000000"/>
                <w:sz w:val="16"/>
                <w:szCs w:val="16"/>
              </w:rPr>
              <w:t>12</w:t>
            </w:r>
          </w:p>
        </w:tc>
        <w:tc>
          <w:tcPr>
            <w:tcW w:w="960" w:type="dxa"/>
            <w:tcBorders>
              <w:top w:val="single" w:sz="4" w:space="0" w:color="44B3E1"/>
              <w:left w:val="nil"/>
              <w:bottom w:val="single" w:sz="4" w:space="0" w:color="44B3E1"/>
              <w:right w:val="nil"/>
            </w:tcBorders>
            <w:shd w:val="clear" w:color="C0E6F5" w:fill="C0E6F5"/>
            <w:noWrap/>
            <w:vAlign w:val="bottom"/>
            <w:hideMark/>
          </w:tcPr>
          <w:p w14:paraId="1CA97FC2"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C0E6F5" w:fill="C0E6F5"/>
            <w:noWrap/>
            <w:vAlign w:val="bottom"/>
            <w:hideMark/>
          </w:tcPr>
          <w:p w14:paraId="2D96E4AF" w14:textId="77777777" w:rsidR="00F507FD" w:rsidRDefault="00F507FD">
            <w:pPr>
              <w:jc w:val="right"/>
              <w:rPr>
                <w:rFonts w:ascii="Arial" w:hAnsi="Arial" w:cs="Arial"/>
                <w:color w:val="000000"/>
                <w:sz w:val="16"/>
                <w:szCs w:val="16"/>
              </w:rPr>
            </w:pPr>
            <w:r>
              <w:rPr>
                <w:rFonts w:ascii="Arial" w:hAnsi="Arial" w:cs="Arial"/>
                <w:color w:val="000000"/>
                <w:sz w:val="16"/>
                <w:szCs w:val="16"/>
              </w:rPr>
              <w:t>13</w:t>
            </w:r>
          </w:p>
        </w:tc>
        <w:tc>
          <w:tcPr>
            <w:tcW w:w="1836" w:type="dxa"/>
            <w:tcBorders>
              <w:top w:val="single" w:sz="4" w:space="0" w:color="44B3E1"/>
              <w:left w:val="nil"/>
              <w:bottom w:val="single" w:sz="4" w:space="0" w:color="44B3E1"/>
              <w:right w:val="nil"/>
            </w:tcBorders>
            <w:shd w:val="clear" w:color="000000" w:fill="00B050"/>
            <w:noWrap/>
            <w:vAlign w:val="bottom"/>
            <w:hideMark/>
          </w:tcPr>
          <w:p w14:paraId="10CFD1B0" w14:textId="77777777" w:rsidR="00F507FD" w:rsidRDefault="00F507FD">
            <w:pPr>
              <w:jc w:val="right"/>
              <w:rPr>
                <w:rFonts w:ascii="Arial" w:hAnsi="Arial" w:cs="Arial"/>
                <w:color w:val="000000"/>
                <w:sz w:val="16"/>
                <w:szCs w:val="16"/>
              </w:rPr>
            </w:pPr>
            <w:r>
              <w:rPr>
                <w:rFonts w:ascii="Arial" w:hAnsi="Arial" w:cs="Arial"/>
                <w:color w:val="000000"/>
                <w:sz w:val="16"/>
                <w:szCs w:val="16"/>
              </w:rPr>
              <w:t>16%</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0FAC04B0"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r>
      <w:tr w:rsidR="00F507FD" w14:paraId="5119AD11"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0EF2B5DF" w14:textId="77777777" w:rsidR="00F507FD" w:rsidRDefault="00F507FD">
            <w:pPr>
              <w:rPr>
                <w:rFonts w:ascii="Arial" w:hAnsi="Arial" w:cs="Arial"/>
                <w:color w:val="000000"/>
                <w:sz w:val="16"/>
                <w:szCs w:val="16"/>
              </w:rPr>
            </w:pPr>
            <w:r>
              <w:rPr>
                <w:rFonts w:ascii="Arial" w:hAnsi="Arial" w:cs="Arial"/>
                <w:color w:val="000000"/>
                <w:sz w:val="16"/>
                <w:szCs w:val="16"/>
              </w:rPr>
              <w:t>AGRICOLA EVENTUALES</w:t>
            </w:r>
          </w:p>
        </w:tc>
        <w:tc>
          <w:tcPr>
            <w:tcW w:w="960" w:type="dxa"/>
            <w:tcBorders>
              <w:top w:val="single" w:sz="4" w:space="0" w:color="44B3E1"/>
              <w:left w:val="nil"/>
              <w:bottom w:val="single" w:sz="4" w:space="0" w:color="44B3E1"/>
              <w:right w:val="nil"/>
            </w:tcBorders>
            <w:shd w:val="clear" w:color="auto" w:fill="auto"/>
            <w:noWrap/>
            <w:vAlign w:val="bottom"/>
            <w:hideMark/>
          </w:tcPr>
          <w:p w14:paraId="1037E93B" w14:textId="77777777" w:rsidR="00F507FD" w:rsidRDefault="00F507FD">
            <w:pPr>
              <w:jc w:val="right"/>
              <w:rPr>
                <w:rFonts w:ascii="Arial" w:hAnsi="Arial" w:cs="Arial"/>
                <w:color w:val="000000"/>
                <w:sz w:val="16"/>
                <w:szCs w:val="16"/>
              </w:rPr>
            </w:pPr>
            <w:r>
              <w:rPr>
                <w:rFonts w:ascii="Arial" w:hAnsi="Arial" w:cs="Arial"/>
                <w:color w:val="000000"/>
                <w:sz w:val="16"/>
                <w:szCs w:val="16"/>
              </w:rPr>
              <w:t>4</w:t>
            </w:r>
          </w:p>
        </w:tc>
        <w:tc>
          <w:tcPr>
            <w:tcW w:w="960" w:type="dxa"/>
            <w:tcBorders>
              <w:top w:val="single" w:sz="4" w:space="0" w:color="44B3E1"/>
              <w:left w:val="nil"/>
              <w:bottom w:val="single" w:sz="4" w:space="0" w:color="44B3E1"/>
              <w:right w:val="nil"/>
            </w:tcBorders>
            <w:shd w:val="clear" w:color="auto" w:fill="auto"/>
            <w:noWrap/>
            <w:vAlign w:val="bottom"/>
            <w:hideMark/>
          </w:tcPr>
          <w:p w14:paraId="4BFB3F45" w14:textId="77777777" w:rsidR="00F507FD" w:rsidRDefault="00F507FD">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00B714CF" w14:textId="77777777" w:rsidR="00F507FD" w:rsidRDefault="00F507FD">
            <w:pPr>
              <w:jc w:val="right"/>
              <w:rPr>
                <w:rFonts w:ascii="Arial" w:hAnsi="Arial" w:cs="Arial"/>
                <w:color w:val="000000"/>
                <w:sz w:val="16"/>
                <w:szCs w:val="16"/>
              </w:rPr>
            </w:pPr>
            <w:r>
              <w:rPr>
                <w:rFonts w:ascii="Arial" w:hAnsi="Arial" w:cs="Arial"/>
                <w:color w:val="000000"/>
                <w:sz w:val="16"/>
                <w:szCs w:val="16"/>
              </w:rPr>
              <w:t>4</w:t>
            </w:r>
          </w:p>
        </w:tc>
        <w:tc>
          <w:tcPr>
            <w:tcW w:w="1836" w:type="dxa"/>
            <w:tcBorders>
              <w:top w:val="single" w:sz="4" w:space="0" w:color="44B3E1"/>
              <w:left w:val="nil"/>
              <w:bottom w:val="single" w:sz="4" w:space="0" w:color="44B3E1"/>
              <w:right w:val="nil"/>
            </w:tcBorders>
            <w:shd w:val="clear" w:color="auto" w:fill="auto"/>
            <w:noWrap/>
            <w:vAlign w:val="bottom"/>
            <w:hideMark/>
          </w:tcPr>
          <w:p w14:paraId="0AA5FB68" w14:textId="77777777" w:rsidR="00F507FD" w:rsidRDefault="00F507FD">
            <w:pPr>
              <w:jc w:val="right"/>
              <w:rPr>
                <w:rFonts w:ascii="Arial" w:hAnsi="Arial" w:cs="Arial"/>
                <w:color w:val="000000"/>
                <w:sz w:val="16"/>
                <w:szCs w:val="16"/>
              </w:rPr>
            </w:pPr>
            <w:r>
              <w:rPr>
                <w:rFonts w:ascii="Arial" w:hAnsi="Arial" w:cs="Arial"/>
                <w:color w:val="000000"/>
                <w:sz w:val="16"/>
                <w:szCs w:val="16"/>
              </w:rPr>
              <w:t>5%</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1CAA6CB9"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r>
      <w:tr w:rsidR="00F507FD" w14:paraId="592D7A6B"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61113BAE" w14:textId="77777777" w:rsidR="00F507FD" w:rsidRDefault="00F507FD">
            <w:pPr>
              <w:rPr>
                <w:rFonts w:ascii="Arial" w:hAnsi="Arial" w:cs="Arial"/>
                <w:color w:val="000000"/>
                <w:sz w:val="16"/>
                <w:szCs w:val="16"/>
              </w:rPr>
            </w:pPr>
            <w:r>
              <w:rPr>
                <w:rFonts w:ascii="Arial" w:hAnsi="Arial" w:cs="Arial"/>
                <w:color w:val="000000"/>
                <w:sz w:val="16"/>
                <w:szCs w:val="16"/>
              </w:rPr>
              <w:t>ALMACEN EVENTUALES</w:t>
            </w:r>
          </w:p>
        </w:tc>
        <w:tc>
          <w:tcPr>
            <w:tcW w:w="960" w:type="dxa"/>
            <w:tcBorders>
              <w:top w:val="single" w:sz="4" w:space="0" w:color="44B3E1"/>
              <w:left w:val="nil"/>
              <w:bottom w:val="single" w:sz="4" w:space="0" w:color="44B3E1"/>
              <w:right w:val="nil"/>
            </w:tcBorders>
            <w:shd w:val="clear" w:color="C0E6F5" w:fill="C0E6F5"/>
            <w:noWrap/>
            <w:vAlign w:val="bottom"/>
            <w:hideMark/>
          </w:tcPr>
          <w:p w14:paraId="6D2B63EA" w14:textId="77777777" w:rsidR="00F507FD" w:rsidRDefault="00F507FD">
            <w:pPr>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34A502D1" w14:textId="77777777" w:rsidR="00F507FD" w:rsidRDefault="00F507FD">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C0E6F5" w:fill="C0E6F5"/>
            <w:noWrap/>
            <w:vAlign w:val="bottom"/>
            <w:hideMark/>
          </w:tcPr>
          <w:p w14:paraId="3969DAAD" w14:textId="77777777" w:rsidR="00F507FD" w:rsidRDefault="00F507FD">
            <w:pPr>
              <w:jc w:val="right"/>
              <w:rPr>
                <w:rFonts w:ascii="Arial" w:hAnsi="Arial" w:cs="Arial"/>
                <w:color w:val="000000"/>
                <w:sz w:val="16"/>
                <w:szCs w:val="16"/>
              </w:rPr>
            </w:pPr>
            <w:r>
              <w:rPr>
                <w:rFonts w:ascii="Arial" w:hAnsi="Arial" w:cs="Arial"/>
                <w:color w:val="000000"/>
                <w:sz w:val="16"/>
                <w:szCs w:val="16"/>
              </w:rPr>
              <w:t>2</w:t>
            </w:r>
          </w:p>
        </w:tc>
        <w:tc>
          <w:tcPr>
            <w:tcW w:w="1836" w:type="dxa"/>
            <w:tcBorders>
              <w:top w:val="single" w:sz="4" w:space="0" w:color="44B3E1"/>
              <w:left w:val="nil"/>
              <w:bottom w:val="single" w:sz="4" w:space="0" w:color="44B3E1"/>
              <w:right w:val="nil"/>
            </w:tcBorders>
            <w:shd w:val="clear" w:color="C0E6F5" w:fill="C0E6F5"/>
            <w:noWrap/>
            <w:vAlign w:val="bottom"/>
            <w:hideMark/>
          </w:tcPr>
          <w:p w14:paraId="2CF6F504"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19226FF3" w14:textId="77777777" w:rsidR="00F507FD" w:rsidRDefault="00F507FD">
            <w:pPr>
              <w:jc w:val="right"/>
              <w:rPr>
                <w:rFonts w:ascii="Arial" w:hAnsi="Arial" w:cs="Arial"/>
                <w:color w:val="000000"/>
                <w:sz w:val="16"/>
                <w:szCs w:val="16"/>
              </w:rPr>
            </w:pPr>
            <w:r>
              <w:rPr>
                <w:rFonts w:ascii="Arial" w:hAnsi="Arial" w:cs="Arial"/>
                <w:color w:val="000000"/>
                <w:sz w:val="16"/>
                <w:szCs w:val="16"/>
              </w:rPr>
              <w:t>7%</w:t>
            </w:r>
          </w:p>
        </w:tc>
      </w:tr>
      <w:tr w:rsidR="00F507FD" w14:paraId="4CDC1F78"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40BE3D1A" w14:textId="77777777" w:rsidR="00F507FD" w:rsidRDefault="00F507FD">
            <w:pPr>
              <w:rPr>
                <w:rFonts w:ascii="Arial" w:hAnsi="Arial" w:cs="Arial"/>
                <w:color w:val="000000"/>
                <w:sz w:val="16"/>
                <w:szCs w:val="16"/>
              </w:rPr>
            </w:pPr>
            <w:r>
              <w:rPr>
                <w:rFonts w:ascii="Arial" w:hAnsi="Arial" w:cs="Arial"/>
                <w:color w:val="000000"/>
                <w:sz w:val="16"/>
                <w:szCs w:val="16"/>
              </w:rPr>
              <w:t>BARRICAS</w:t>
            </w:r>
          </w:p>
        </w:tc>
        <w:tc>
          <w:tcPr>
            <w:tcW w:w="960" w:type="dxa"/>
            <w:tcBorders>
              <w:top w:val="single" w:sz="4" w:space="0" w:color="44B3E1"/>
              <w:left w:val="nil"/>
              <w:bottom w:val="single" w:sz="4" w:space="0" w:color="44B3E1"/>
              <w:right w:val="nil"/>
            </w:tcBorders>
            <w:shd w:val="clear" w:color="auto" w:fill="auto"/>
            <w:noWrap/>
            <w:vAlign w:val="bottom"/>
            <w:hideMark/>
          </w:tcPr>
          <w:p w14:paraId="5D3AED4E" w14:textId="77777777" w:rsidR="00F507FD" w:rsidRDefault="00F507FD">
            <w:pPr>
              <w:jc w:val="right"/>
              <w:rPr>
                <w:rFonts w:ascii="Arial" w:hAnsi="Arial" w:cs="Arial"/>
                <w:color w:val="000000"/>
                <w:sz w:val="16"/>
                <w:szCs w:val="16"/>
              </w:rPr>
            </w:pPr>
            <w:r>
              <w:rPr>
                <w:rFonts w:ascii="Arial" w:hAnsi="Arial" w:cs="Arial"/>
                <w:color w:val="000000"/>
                <w:sz w:val="16"/>
                <w:szCs w:val="16"/>
              </w:rPr>
              <w:t>10</w:t>
            </w:r>
          </w:p>
        </w:tc>
        <w:tc>
          <w:tcPr>
            <w:tcW w:w="960" w:type="dxa"/>
            <w:tcBorders>
              <w:top w:val="single" w:sz="4" w:space="0" w:color="44B3E1"/>
              <w:left w:val="nil"/>
              <w:bottom w:val="single" w:sz="4" w:space="0" w:color="44B3E1"/>
              <w:right w:val="nil"/>
            </w:tcBorders>
            <w:shd w:val="clear" w:color="auto" w:fill="auto"/>
            <w:noWrap/>
            <w:vAlign w:val="bottom"/>
            <w:hideMark/>
          </w:tcPr>
          <w:p w14:paraId="38AEA187" w14:textId="77777777" w:rsidR="00F507FD" w:rsidRDefault="00F507FD">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1E7789DE" w14:textId="77777777" w:rsidR="00F507FD" w:rsidRDefault="00F507FD">
            <w:pPr>
              <w:jc w:val="right"/>
              <w:rPr>
                <w:rFonts w:ascii="Arial" w:hAnsi="Arial" w:cs="Arial"/>
                <w:color w:val="000000"/>
                <w:sz w:val="16"/>
                <w:szCs w:val="16"/>
              </w:rPr>
            </w:pPr>
            <w:r>
              <w:rPr>
                <w:rFonts w:ascii="Arial" w:hAnsi="Arial" w:cs="Arial"/>
                <w:color w:val="000000"/>
                <w:sz w:val="16"/>
                <w:szCs w:val="16"/>
              </w:rPr>
              <w:t>10</w:t>
            </w:r>
          </w:p>
        </w:tc>
        <w:tc>
          <w:tcPr>
            <w:tcW w:w="1836" w:type="dxa"/>
            <w:tcBorders>
              <w:top w:val="single" w:sz="4" w:space="0" w:color="44B3E1"/>
              <w:left w:val="nil"/>
              <w:bottom w:val="single" w:sz="4" w:space="0" w:color="44B3E1"/>
              <w:right w:val="nil"/>
            </w:tcBorders>
            <w:shd w:val="clear" w:color="000000" w:fill="00B050"/>
            <w:noWrap/>
            <w:vAlign w:val="bottom"/>
            <w:hideMark/>
          </w:tcPr>
          <w:p w14:paraId="6AF0CA9C" w14:textId="77777777" w:rsidR="00F507FD" w:rsidRDefault="00F507FD">
            <w:pPr>
              <w:jc w:val="right"/>
              <w:rPr>
                <w:rFonts w:ascii="Arial" w:hAnsi="Arial" w:cs="Arial"/>
                <w:color w:val="000000"/>
                <w:sz w:val="16"/>
                <w:szCs w:val="16"/>
              </w:rPr>
            </w:pPr>
            <w:r>
              <w:rPr>
                <w:rFonts w:ascii="Arial" w:hAnsi="Arial" w:cs="Arial"/>
                <w:color w:val="000000"/>
                <w:sz w:val="16"/>
                <w:szCs w:val="16"/>
              </w:rPr>
              <w:t>13%</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3299AF05"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r>
      <w:tr w:rsidR="00F507FD" w14:paraId="3B00CCCC"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33B01177" w14:textId="77777777" w:rsidR="00F507FD" w:rsidRDefault="00F507FD">
            <w:pPr>
              <w:rPr>
                <w:rFonts w:ascii="Arial" w:hAnsi="Arial" w:cs="Arial"/>
                <w:color w:val="000000"/>
                <w:sz w:val="16"/>
                <w:szCs w:val="16"/>
              </w:rPr>
            </w:pPr>
            <w:r>
              <w:rPr>
                <w:rFonts w:ascii="Arial" w:hAnsi="Arial" w:cs="Arial"/>
                <w:color w:val="000000"/>
                <w:sz w:val="16"/>
                <w:szCs w:val="16"/>
              </w:rPr>
              <w:t>BODEGA EVENTUALES</w:t>
            </w:r>
          </w:p>
        </w:tc>
        <w:tc>
          <w:tcPr>
            <w:tcW w:w="960" w:type="dxa"/>
            <w:tcBorders>
              <w:top w:val="single" w:sz="4" w:space="0" w:color="44B3E1"/>
              <w:left w:val="nil"/>
              <w:bottom w:val="single" w:sz="4" w:space="0" w:color="44B3E1"/>
              <w:right w:val="nil"/>
            </w:tcBorders>
            <w:shd w:val="clear" w:color="C0E6F5" w:fill="C0E6F5"/>
            <w:noWrap/>
            <w:vAlign w:val="bottom"/>
            <w:hideMark/>
          </w:tcPr>
          <w:p w14:paraId="049AD807" w14:textId="77777777" w:rsidR="00F507FD" w:rsidRDefault="00F507FD">
            <w:pPr>
              <w:jc w:val="right"/>
              <w:rPr>
                <w:rFonts w:ascii="Arial" w:hAnsi="Arial" w:cs="Arial"/>
                <w:color w:val="000000"/>
                <w:sz w:val="16"/>
                <w:szCs w:val="16"/>
              </w:rPr>
            </w:pPr>
            <w:r>
              <w:rPr>
                <w:rFonts w:ascii="Arial" w:hAnsi="Arial" w:cs="Arial"/>
                <w:color w:val="000000"/>
                <w:sz w:val="16"/>
                <w:szCs w:val="16"/>
              </w:rPr>
              <w:t>4</w:t>
            </w:r>
          </w:p>
        </w:tc>
        <w:tc>
          <w:tcPr>
            <w:tcW w:w="960" w:type="dxa"/>
            <w:tcBorders>
              <w:top w:val="single" w:sz="4" w:space="0" w:color="44B3E1"/>
              <w:left w:val="nil"/>
              <w:bottom w:val="single" w:sz="4" w:space="0" w:color="44B3E1"/>
              <w:right w:val="nil"/>
            </w:tcBorders>
            <w:shd w:val="clear" w:color="C0E6F5" w:fill="C0E6F5"/>
            <w:noWrap/>
            <w:vAlign w:val="bottom"/>
            <w:hideMark/>
          </w:tcPr>
          <w:p w14:paraId="435E3732" w14:textId="77777777" w:rsidR="00F507FD" w:rsidRDefault="00F507FD">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10784AEA" w14:textId="77777777" w:rsidR="00F507FD" w:rsidRDefault="00F507FD">
            <w:pPr>
              <w:jc w:val="right"/>
              <w:rPr>
                <w:rFonts w:ascii="Arial" w:hAnsi="Arial" w:cs="Arial"/>
                <w:color w:val="000000"/>
                <w:sz w:val="16"/>
                <w:szCs w:val="16"/>
              </w:rPr>
            </w:pPr>
            <w:r>
              <w:rPr>
                <w:rFonts w:ascii="Arial" w:hAnsi="Arial" w:cs="Arial"/>
                <w:color w:val="000000"/>
                <w:sz w:val="16"/>
                <w:szCs w:val="16"/>
              </w:rPr>
              <w:t>4</w:t>
            </w:r>
          </w:p>
        </w:tc>
        <w:tc>
          <w:tcPr>
            <w:tcW w:w="1836" w:type="dxa"/>
            <w:tcBorders>
              <w:top w:val="single" w:sz="4" w:space="0" w:color="44B3E1"/>
              <w:left w:val="nil"/>
              <w:bottom w:val="single" w:sz="4" w:space="0" w:color="44B3E1"/>
              <w:right w:val="nil"/>
            </w:tcBorders>
            <w:shd w:val="clear" w:color="C0E6F5" w:fill="C0E6F5"/>
            <w:noWrap/>
            <w:vAlign w:val="bottom"/>
            <w:hideMark/>
          </w:tcPr>
          <w:p w14:paraId="71DEAD00" w14:textId="77777777" w:rsidR="00F507FD" w:rsidRDefault="00F507FD">
            <w:pPr>
              <w:jc w:val="right"/>
              <w:rPr>
                <w:rFonts w:ascii="Arial" w:hAnsi="Arial" w:cs="Arial"/>
                <w:color w:val="000000"/>
                <w:sz w:val="16"/>
                <w:szCs w:val="16"/>
              </w:rPr>
            </w:pPr>
            <w:r>
              <w:rPr>
                <w:rFonts w:ascii="Arial" w:hAnsi="Arial" w:cs="Arial"/>
                <w:color w:val="000000"/>
                <w:sz w:val="16"/>
                <w:szCs w:val="16"/>
              </w:rPr>
              <w:t>5%</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069FC979"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r>
      <w:tr w:rsidR="00F507FD" w14:paraId="15C56982"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28BD7D89" w14:textId="77777777" w:rsidR="00F507FD" w:rsidRDefault="00F507FD">
            <w:pPr>
              <w:rPr>
                <w:rFonts w:ascii="Arial" w:hAnsi="Arial" w:cs="Arial"/>
                <w:color w:val="000000"/>
                <w:sz w:val="16"/>
                <w:szCs w:val="16"/>
              </w:rPr>
            </w:pPr>
            <w:r>
              <w:rPr>
                <w:rFonts w:ascii="Arial" w:hAnsi="Arial" w:cs="Arial"/>
                <w:color w:val="000000"/>
                <w:sz w:val="16"/>
                <w:szCs w:val="16"/>
              </w:rPr>
              <w:t>BOTELLERO</w:t>
            </w:r>
          </w:p>
        </w:tc>
        <w:tc>
          <w:tcPr>
            <w:tcW w:w="960" w:type="dxa"/>
            <w:tcBorders>
              <w:top w:val="single" w:sz="4" w:space="0" w:color="44B3E1"/>
              <w:left w:val="nil"/>
              <w:bottom w:val="single" w:sz="4" w:space="0" w:color="44B3E1"/>
              <w:right w:val="nil"/>
            </w:tcBorders>
            <w:shd w:val="clear" w:color="auto" w:fill="auto"/>
            <w:noWrap/>
            <w:vAlign w:val="bottom"/>
            <w:hideMark/>
          </w:tcPr>
          <w:p w14:paraId="0885B8EE" w14:textId="77777777" w:rsidR="00F507FD" w:rsidRDefault="00F507FD">
            <w:pPr>
              <w:jc w:val="right"/>
              <w:rPr>
                <w:rFonts w:ascii="Arial" w:hAnsi="Arial" w:cs="Arial"/>
                <w:color w:val="000000"/>
                <w:sz w:val="16"/>
                <w:szCs w:val="16"/>
              </w:rPr>
            </w:pPr>
            <w:r>
              <w:rPr>
                <w:rFonts w:ascii="Arial" w:hAnsi="Arial" w:cs="Arial"/>
                <w:color w:val="000000"/>
                <w:sz w:val="16"/>
                <w:szCs w:val="16"/>
              </w:rPr>
              <w:t>6</w:t>
            </w:r>
          </w:p>
        </w:tc>
        <w:tc>
          <w:tcPr>
            <w:tcW w:w="960" w:type="dxa"/>
            <w:tcBorders>
              <w:top w:val="single" w:sz="4" w:space="0" w:color="44B3E1"/>
              <w:left w:val="nil"/>
              <w:bottom w:val="single" w:sz="4" w:space="0" w:color="44B3E1"/>
              <w:right w:val="nil"/>
            </w:tcBorders>
            <w:shd w:val="clear" w:color="auto" w:fill="auto"/>
            <w:noWrap/>
            <w:vAlign w:val="bottom"/>
            <w:hideMark/>
          </w:tcPr>
          <w:p w14:paraId="0D1432DE" w14:textId="77777777" w:rsidR="00F507FD" w:rsidRDefault="00F507FD">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5AF02F29" w14:textId="77777777" w:rsidR="00F507FD" w:rsidRDefault="00F507FD">
            <w:pPr>
              <w:jc w:val="right"/>
              <w:rPr>
                <w:rFonts w:ascii="Arial" w:hAnsi="Arial" w:cs="Arial"/>
                <w:color w:val="000000"/>
                <w:sz w:val="16"/>
                <w:szCs w:val="16"/>
              </w:rPr>
            </w:pPr>
            <w:r>
              <w:rPr>
                <w:rFonts w:ascii="Arial" w:hAnsi="Arial" w:cs="Arial"/>
                <w:color w:val="000000"/>
                <w:sz w:val="16"/>
                <w:szCs w:val="16"/>
              </w:rPr>
              <w:t>6</w:t>
            </w:r>
          </w:p>
        </w:tc>
        <w:tc>
          <w:tcPr>
            <w:tcW w:w="1836" w:type="dxa"/>
            <w:tcBorders>
              <w:top w:val="single" w:sz="4" w:space="0" w:color="44B3E1"/>
              <w:left w:val="nil"/>
              <w:bottom w:val="single" w:sz="4" w:space="0" w:color="44B3E1"/>
              <w:right w:val="nil"/>
            </w:tcBorders>
            <w:shd w:val="clear" w:color="auto" w:fill="auto"/>
            <w:noWrap/>
            <w:vAlign w:val="bottom"/>
            <w:hideMark/>
          </w:tcPr>
          <w:p w14:paraId="4B4E20CB" w14:textId="77777777" w:rsidR="00F507FD" w:rsidRDefault="00F507FD">
            <w:pPr>
              <w:jc w:val="right"/>
              <w:rPr>
                <w:rFonts w:ascii="Arial" w:hAnsi="Arial" w:cs="Arial"/>
                <w:color w:val="000000"/>
                <w:sz w:val="16"/>
                <w:szCs w:val="16"/>
              </w:rPr>
            </w:pPr>
            <w:r>
              <w:rPr>
                <w:rFonts w:ascii="Arial" w:hAnsi="Arial" w:cs="Arial"/>
                <w:color w:val="000000"/>
                <w:sz w:val="16"/>
                <w:szCs w:val="16"/>
              </w:rPr>
              <w:t>8%</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0F4CF0FA"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r>
      <w:tr w:rsidR="00F507FD" w14:paraId="64B8793B"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516D6D07" w14:textId="77777777" w:rsidR="00F507FD" w:rsidRDefault="00F507FD">
            <w:pPr>
              <w:rPr>
                <w:rFonts w:ascii="Arial" w:hAnsi="Arial" w:cs="Arial"/>
                <w:color w:val="000000"/>
                <w:sz w:val="16"/>
                <w:szCs w:val="16"/>
              </w:rPr>
            </w:pPr>
            <w:r>
              <w:rPr>
                <w:rFonts w:ascii="Arial" w:hAnsi="Arial" w:cs="Arial"/>
                <w:color w:val="000000"/>
                <w:sz w:val="16"/>
                <w:szCs w:val="16"/>
              </w:rPr>
              <w:t>CALIDAD</w:t>
            </w:r>
          </w:p>
        </w:tc>
        <w:tc>
          <w:tcPr>
            <w:tcW w:w="960" w:type="dxa"/>
            <w:tcBorders>
              <w:top w:val="single" w:sz="4" w:space="0" w:color="44B3E1"/>
              <w:left w:val="nil"/>
              <w:bottom w:val="single" w:sz="4" w:space="0" w:color="44B3E1"/>
              <w:right w:val="nil"/>
            </w:tcBorders>
            <w:shd w:val="clear" w:color="C0E6F5" w:fill="C0E6F5"/>
            <w:noWrap/>
            <w:vAlign w:val="bottom"/>
            <w:hideMark/>
          </w:tcPr>
          <w:p w14:paraId="6DFC8659"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C0E6F5" w:fill="C0E6F5"/>
            <w:noWrap/>
            <w:vAlign w:val="bottom"/>
            <w:hideMark/>
          </w:tcPr>
          <w:p w14:paraId="0BBAF840"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C0E6F5" w:fill="C0E6F5"/>
            <w:noWrap/>
            <w:vAlign w:val="bottom"/>
            <w:hideMark/>
          </w:tcPr>
          <w:p w14:paraId="1ED262BA" w14:textId="77777777" w:rsidR="00F507FD" w:rsidRDefault="00F507FD">
            <w:pPr>
              <w:jc w:val="right"/>
              <w:rPr>
                <w:rFonts w:ascii="Arial" w:hAnsi="Arial" w:cs="Arial"/>
                <w:color w:val="000000"/>
                <w:sz w:val="16"/>
                <w:szCs w:val="16"/>
              </w:rPr>
            </w:pPr>
            <w:r>
              <w:rPr>
                <w:rFonts w:ascii="Arial" w:hAnsi="Arial" w:cs="Arial"/>
                <w:color w:val="000000"/>
                <w:sz w:val="16"/>
                <w:szCs w:val="16"/>
              </w:rPr>
              <w:t>2</w:t>
            </w:r>
          </w:p>
        </w:tc>
        <w:tc>
          <w:tcPr>
            <w:tcW w:w="1836" w:type="dxa"/>
            <w:tcBorders>
              <w:top w:val="single" w:sz="4" w:space="0" w:color="44B3E1"/>
              <w:left w:val="nil"/>
              <w:bottom w:val="single" w:sz="4" w:space="0" w:color="44B3E1"/>
              <w:right w:val="nil"/>
            </w:tcBorders>
            <w:shd w:val="clear" w:color="C0E6F5" w:fill="C0E6F5"/>
            <w:noWrap/>
            <w:vAlign w:val="bottom"/>
            <w:hideMark/>
          </w:tcPr>
          <w:p w14:paraId="08224B3F"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26AD62EA"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r>
      <w:tr w:rsidR="00F507FD" w14:paraId="491736FF"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140FBE8D" w14:textId="77777777" w:rsidR="00F507FD" w:rsidRDefault="00F507FD">
            <w:pPr>
              <w:rPr>
                <w:rFonts w:ascii="Arial" w:hAnsi="Arial" w:cs="Arial"/>
                <w:color w:val="000000"/>
                <w:sz w:val="16"/>
                <w:szCs w:val="16"/>
              </w:rPr>
            </w:pPr>
            <w:r>
              <w:rPr>
                <w:rFonts w:ascii="Arial" w:hAnsi="Arial" w:cs="Arial"/>
                <w:color w:val="000000"/>
                <w:sz w:val="16"/>
                <w:szCs w:val="16"/>
              </w:rPr>
              <w:t>CAMPO - LABORATORIO</w:t>
            </w:r>
          </w:p>
        </w:tc>
        <w:tc>
          <w:tcPr>
            <w:tcW w:w="960" w:type="dxa"/>
            <w:tcBorders>
              <w:top w:val="single" w:sz="4" w:space="0" w:color="44B3E1"/>
              <w:left w:val="nil"/>
              <w:bottom w:val="single" w:sz="4" w:space="0" w:color="44B3E1"/>
              <w:right w:val="nil"/>
            </w:tcBorders>
            <w:shd w:val="clear" w:color="auto" w:fill="auto"/>
            <w:noWrap/>
            <w:vAlign w:val="bottom"/>
            <w:hideMark/>
          </w:tcPr>
          <w:p w14:paraId="3B0DF333" w14:textId="77777777" w:rsidR="00F507FD" w:rsidRDefault="00F507FD">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auto" w:fill="auto"/>
            <w:noWrap/>
            <w:vAlign w:val="bottom"/>
            <w:hideMark/>
          </w:tcPr>
          <w:p w14:paraId="2137CC69" w14:textId="77777777" w:rsidR="00F507FD" w:rsidRDefault="00F507FD">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74A9ACA9"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1836" w:type="dxa"/>
            <w:tcBorders>
              <w:top w:val="single" w:sz="4" w:space="0" w:color="44B3E1"/>
              <w:left w:val="nil"/>
              <w:bottom w:val="single" w:sz="4" w:space="0" w:color="44B3E1"/>
              <w:right w:val="nil"/>
            </w:tcBorders>
            <w:shd w:val="clear" w:color="auto" w:fill="auto"/>
            <w:noWrap/>
            <w:vAlign w:val="bottom"/>
            <w:hideMark/>
          </w:tcPr>
          <w:p w14:paraId="2C51CB67"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58F4F992"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r>
      <w:tr w:rsidR="00F507FD" w14:paraId="54EEB58F"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1AA5B020" w14:textId="77777777" w:rsidR="00F507FD" w:rsidRDefault="00F507FD">
            <w:pPr>
              <w:rPr>
                <w:rFonts w:ascii="Arial" w:hAnsi="Arial" w:cs="Arial"/>
                <w:color w:val="000000"/>
                <w:sz w:val="16"/>
                <w:szCs w:val="16"/>
              </w:rPr>
            </w:pPr>
            <w:r>
              <w:rPr>
                <w:rFonts w:ascii="Arial" w:hAnsi="Arial" w:cs="Arial"/>
                <w:color w:val="000000"/>
                <w:sz w:val="16"/>
                <w:szCs w:val="16"/>
              </w:rPr>
              <w:t>COCINA</w:t>
            </w:r>
          </w:p>
        </w:tc>
        <w:tc>
          <w:tcPr>
            <w:tcW w:w="960" w:type="dxa"/>
            <w:tcBorders>
              <w:top w:val="single" w:sz="4" w:space="0" w:color="44B3E1"/>
              <w:left w:val="nil"/>
              <w:bottom w:val="single" w:sz="4" w:space="0" w:color="44B3E1"/>
              <w:right w:val="nil"/>
            </w:tcBorders>
            <w:shd w:val="clear" w:color="C0E6F5" w:fill="C0E6F5"/>
            <w:noWrap/>
            <w:vAlign w:val="bottom"/>
            <w:hideMark/>
          </w:tcPr>
          <w:p w14:paraId="61628D25" w14:textId="77777777" w:rsidR="00F507FD" w:rsidRDefault="00F507FD">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C0E6F5" w:fill="C0E6F5"/>
            <w:noWrap/>
            <w:vAlign w:val="bottom"/>
            <w:hideMark/>
          </w:tcPr>
          <w:p w14:paraId="1CCDB643" w14:textId="77777777" w:rsidR="00F507FD" w:rsidRDefault="00F507FD">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C0E6F5" w:fill="C0E6F5"/>
            <w:noWrap/>
            <w:vAlign w:val="bottom"/>
            <w:hideMark/>
          </w:tcPr>
          <w:p w14:paraId="1AD5D872" w14:textId="77777777" w:rsidR="00F507FD" w:rsidRDefault="00F507FD">
            <w:pPr>
              <w:jc w:val="right"/>
              <w:rPr>
                <w:rFonts w:ascii="Arial" w:hAnsi="Arial" w:cs="Arial"/>
                <w:color w:val="000000"/>
                <w:sz w:val="16"/>
                <w:szCs w:val="16"/>
              </w:rPr>
            </w:pPr>
            <w:r>
              <w:rPr>
                <w:rFonts w:ascii="Arial" w:hAnsi="Arial" w:cs="Arial"/>
                <w:color w:val="000000"/>
                <w:sz w:val="16"/>
                <w:szCs w:val="16"/>
              </w:rPr>
              <w:t>4</w:t>
            </w:r>
          </w:p>
        </w:tc>
        <w:tc>
          <w:tcPr>
            <w:tcW w:w="1836" w:type="dxa"/>
            <w:tcBorders>
              <w:top w:val="single" w:sz="4" w:space="0" w:color="44B3E1"/>
              <w:left w:val="nil"/>
              <w:bottom w:val="single" w:sz="4" w:space="0" w:color="44B3E1"/>
              <w:right w:val="nil"/>
            </w:tcBorders>
            <w:shd w:val="clear" w:color="C0E6F5" w:fill="C0E6F5"/>
            <w:noWrap/>
            <w:vAlign w:val="bottom"/>
            <w:hideMark/>
          </w:tcPr>
          <w:p w14:paraId="18DD586C"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7E95D3E3" w14:textId="77777777" w:rsidR="00F507FD" w:rsidRDefault="00F507FD">
            <w:pPr>
              <w:jc w:val="right"/>
              <w:rPr>
                <w:rFonts w:ascii="Arial" w:hAnsi="Arial" w:cs="Arial"/>
                <w:color w:val="000000"/>
                <w:sz w:val="16"/>
                <w:szCs w:val="16"/>
              </w:rPr>
            </w:pPr>
            <w:r>
              <w:rPr>
                <w:rFonts w:ascii="Arial" w:hAnsi="Arial" w:cs="Arial"/>
                <w:color w:val="000000"/>
                <w:sz w:val="16"/>
                <w:szCs w:val="16"/>
              </w:rPr>
              <w:t>7%</w:t>
            </w:r>
          </w:p>
        </w:tc>
      </w:tr>
      <w:tr w:rsidR="00F507FD" w14:paraId="1E98EDE0"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64B7FFCC" w14:textId="77777777" w:rsidR="00F507FD" w:rsidRDefault="00F507FD">
            <w:pPr>
              <w:rPr>
                <w:rFonts w:ascii="Arial" w:hAnsi="Arial" w:cs="Arial"/>
                <w:color w:val="000000"/>
                <w:sz w:val="16"/>
                <w:szCs w:val="16"/>
              </w:rPr>
            </w:pPr>
            <w:r>
              <w:rPr>
                <w:rFonts w:ascii="Arial" w:hAnsi="Arial" w:cs="Arial"/>
                <w:color w:val="000000"/>
                <w:sz w:val="16"/>
                <w:szCs w:val="16"/>
              </w:rPr>
              <w:t>COCINA EVENTUALES</w:t>
            </w:r>
          </w:p>
        </w:tc>
        <w:tc>
          <w:tcPr>
            <w:tcW w:w="960" w:type="dxa"/>
            <w:tcBorders>
              <w:top w:val="single" w:sz="4" w:space="0" w:color="44B3E1"/>
              <w:left w:val="nil"/>
              <w:bottom w:val="single" w:sz="4" w:space="0" w:color="44B3E1"/>
              <w:right w:val="nil"/>
            </w:tcBorders>
            <w:shd w:val="clear" w:color="auto" w:fill="auto"/>
            <w:noWrap/>
            <w:vAlign w:val="bottom"/>
            <w:hideMark/>
          </w:tcPr>
          <w:p w14:paraId="01DD0E94"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auto" w:fill="auto"/>
            <w:noWrap/>
            <w:vAlign w:val="bottom"/>
            <w:hideMark/>
          </w:tcPr>
          <w:p w14:paraId="1884F299" w14:textId="77777777" w:rsidR="00F507FD" w:rsidRDefault="00F507FD">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auto" w:fill="auto"/>
            <w:noWrap/>
            <w:vAlign w:val="bottom"/>
            <w:hideMark/>
          </w:tcPr>
          <w:p w14:paraId="3F5B9F37"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c>
          <w:tcPr>
            <w:tcW w:w="1836" w:type="dxa"/>
            <w:tcBorders>
              <w:top w:val="single" w:sz="4" w:space="0" w:color="44B3E1"/>
              <w:left w:val="nil"/>
              <w:bottom w:val="single" w:sz="4" w:space="0" w:color="44B3E1"/>
              <w:right w:val="nil"/>
            </w:tcBorders>
            <w:shd w:val="clear" w:color="auto" w:fill="auto"/>
            <w:noWrap/>
            <w:vAlign w:val="bottom"/>
            <w:hideMark/>
          </w:tcPr>
          <w:p w14:paraId="38F7E456"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18FF8B8A" w14:textId="77777777" w:rsidR="00F507FD" w:rsidRDefault="00F507FD">
            <w:pPr>
              <w:jc w:val="right"/>
              <w:rPr>
                <w:rFonts w:ascii="Arial" w:hAnsi="Arial" w:cs="Arial"/>
                <w:color w:val="000000"/>
                <w:sz w:val="16"/>
                <w:szCs w:val="16"/>
              </w:rPr>
            </w:pPr>
            <w:r>
              <w:rPr>
                <w:rFonts w:ascii="Arial" w:hAnsi="Arial" w:cs="Arial"/>
                <w:color w:val="000000"/>
                <w:sz w:val="16"/>
                <w:szCs w:val="16"/>
              </w:rPr>
              <w:t>7%</w:t>
            </w:r>
          </w:p>
        </w:tc>
      </w:tr>
      <w:tr w:rsidR="00F507FD" w14:paraId="46E2FC54"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6BEA5B73" w14:textId="77777777" w:rsidR="00F507FD" w:rsidRDefault="00F507FD">
            <w:pPr>
              <w:rPr>
                <w:rFonts w:ascii="Arial" w:hAnsi="Arial" w:cs="Arial"/>
                <w:color w:val="000000"/>
                <w:sz w:val="16"/>
                <w:szCs w:val="16"/>
              </w:rPr>
            </w:pPr>
            <w:r>
              <w:rPr>
                <w:rFonts w:ascii="Arial" w:hAnsi="Arial" w:cs="Arial"/>
                <w:color w:val="000000"/>
                <w:sz w:val="16"/>
                <w:szCs w:val="16"/>
              </w:rPr>
              <w:t>COMERCIAL</w:t>
            </w:r>
          </w:p>
        </w:tc>
        <w:tc>
          <w:tcPr>
            <w:tcW w:w="960" w:type="dxa"/>
            <w:tcBorders>
              <w:top w:val="single" w:sz="4" w:space="0" w:color="44B3E1"/>
              <w:left w:val="nil"/>
              <w:bottom w:val="single" w:sz="4" w:space="0" w:color="44B3E1"/>
              <w:right w:val="nil"/>
            </w:tcBorders>
            <w:shd w:val="clear" w:color="C0E6F5" w:fill="C0E6F5"/>
            <w:noWrap/>
            <w:vAlign w:val="bottom"/>
            <w:hideMark/>
          </w:tcPr>
          <w:p w14:paraId="18C34A02"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c>
          <w:tcPr>
            <w:tcW w:w="960" w:type="dxa"/>
            <w:tcBorders>
              <w:top w:val="single" w:sz="4" w:space="0" w:color="44B3E1"/>
              <w:left w:val="nil"/>
              <w:bottom w:val="single" w:sz="4" w:space="0" w:color="44B3E1"/>
              <w:right w:val="nil"/>
            </w:tcBorders>
            <w:shd w:val="clear" w:color="C0E6F5" w:fill="C0E6F5"/>
            <w:noWrap/>
            <w:vAlign w:val="bottom"/>
            <w:hideMark/>
          </w:tcPr>
          <w:p w14:paraId="16FAF2B0" w14:textId="77777777" w:rsidR="00F507FD" w:rsidRDefault="00F507FD">
            <w:pPr>
              <w:jc w:val="right"/>
              <w:rPr>
                <w:rFonts w:ascii="Arial" w:hAnsi="Arial" w:cs="Arial"/>
                <w:color w:val="000000"/>
                <w:sz w:val="16"/>
                <w:szCs w:val="16"/>
              </w:rPr>
            </w:pPr>
            <w:r>
              <w:rPr>
                <w:rFonts w:ascii="Arial" w:hAnsi="Arial" w:cs="Arial"/>
                <w:color w:val="000000"/>
                <w:sz w:val="16"/>
                <w:szCs w:val="16"/>
              </w:rPr>
              <w:t>5</w:t>
            </w:r>
          </w:p>
        </w:tc>
        <w:tc>
          <w:tcPr>
            <w:tcW w:w="960" w:type="dxa"/>
            <w:tcBorders>
              <w:top w:val="single" w:sz="4" w:space="0" w:color="44B3E1"/>
              <w:left w:val="nil"/>
              <w:bottom w:val="single" w:sz="4" w:space="0" w:color="44B3E1"/>
              <w:right w:val="nil"/>
            </w:tcBorders>
            <w:shd w:val="clear" w:color="C0E6F5" w:fill="C0E6F5"/>
            <w:noWrap/>
            <w:vAlign w:val="bottom"/>
            <w:hideMark/>
          </w:tcPr>
          <w:p w14:paraId="343D1A1D" w14:textId="77777777" w:rsidR="00F507FD" w:rsidRDefault="00F507FD">
            <w:pPr>
              <w:jc w:val="right"/>
              <w:rPr>
                <w:rFonts w:ascii="Arial" w:hAnsi="Arial" w:cs="Arial"/>
                <w:color w:val="000000"/>
                <w:sz w:val="16"/>
                <w:szCs w:val="16"/>
              </w:rPr>
            </w:pPr>
            <w:r>
              <w:rPr>
                <w:rFonts w:ascii="Arial" w:hAnsi="Arial" w:cs="Arial"/>
                <w:color w:val="000000"/>
                <w:sz w:val="16"/>
                <w:szCs w:val="16"/>
              </w:rPr>
              <w:t>8</w:t>
            </w:r>
          </w:p>
        </w:tc>
        <w:tc>
          <w:tcPr>
            <w:tcW w:w="1836" w:type="dxa"/>
            <w:tcBorders>
              <w:top w:val="single" w:sz="4" w:space="0" w:color="44B3E1"/>
              <w:left w:val="nil"/>
              <w:bottom w:val="single" w:sz="4" w:space="0" w:color="44B3E1"/>
              <w:right w:val="nil"/>
            </w:tcBorders>
            <w:shd w:val="clear" w:color="C0E6F5" w:fill="C0E6F5"/>
            <w:noWrap/>
            <w:vAlign w:val="bottom"/>
            <w:hideMark/>
          </w:tcPr>
          <w:p w14:paraId="271F8BA6" w14:textId="77777777" w:rsidR="00F507FD" w:rsidRDefault="00F507FD">
            <w:pPr>
              <w:jc w:val="right"/>
              <w:rPr>
                <w:rFonts w:ascii="Arial" w:hAnsi="Arial" w:cs="Arial"/>
                <w:color w:val="000000"/>
                <w:sz w:val="16"/>
                <w:szCs w:val="16"/>
              </w:rPr>
            </w:pPr>
            <w:r>
              <w:rPr>
                <w:rFonts w:ascii="Arial" w:hAnsi="Arial" w:cs="Arial"/>
                <w:color w:val="000000"/>
                <w:sz w:val="16"/>
                <w:szCs w:val="16"/>
              </w:rPr>
              <w:t>4%</w:t>
            </w:r>
          </w:p>
        </w:tc>
        <w:tc>
          <w:tcPr>
            <w:tcW w:w="2240" w:type="dxa"/>
            <w:tcBorders>
              <w:top w:val="single" w:sz="4" w:space="0" w:color="44B3E1"/>
              <w:left w:val="nil"/>
              <w:bottom w:val="single" w:sz="4" w:space="0" w:color="44B3E1"/>
              <w:right w:val="single" w:sz="4" w:space="0" w:color="44B3E1"/>
            </w:tcBorders>
            <w:shd w:val="clear" w:color="000000" w:fill="E97132"/>
            <w:noWrap/>
            <w:vAlign w:val="bottom"/>
            <w:hideMark/>
          </w:tcPr>
          <w:p w14:paraId="003D333B" w14:textId="77777777" w:rsidR="00F507FD" w:rsidRDefault="00F507FD">
            <w:pPr>
              <w:jc w:val="right"/>
              <w:rPr>
                <w:rFonts w:ascii="Arial" w:hAnsi="Arial" w:cs="Arial"/>
                <w:color w:val="000000"/>
                <w:sz w:val="16"/>
                <w:szCs w:val="16"/>
              </w:rPr>
            </w:pPr>
            <w:r>
              <w:rPr>
                <w:rFonts w:ascii="Arial" w:hAnsi="Arial" w:cs="Arial"/>
                <w:color w:val="000000"/>
                <w:sz w:val="16"/>
                <w:szCs w:val="16"/>
              </w:rPr>
              <w:t>17%</w:t>
            </w:r>
          </w:p>
        </w:tc>
      </w:tr>
      <w:tr w:rsidR="00F507FD" w14:paraId="5DA730B3"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0CF70E91" w14:textId="77777777" w:rsidR="00F507FD" w:rsidRDefault="00F507FD">
            <w:pPr>
              <w:rPr>
                <w:rFonts w:ascii="Arial" w:hAnsi="Arial" w:cs="Arial"/>
                <w:color w:val="000000"/>
                <w:sz w:val="16"/>
                <w:szCs w:val="16"/>
              </w:rPr>
            </w:pPr>
            <w:r>
              <w:rPr>
                <w:rFonts w:ascii="Arial" w:hAnsi="Arial" w:cs="Arial"/>
                <w:color w:val="000000"/>
                <w:sz w:val="16"/>
                <w:szCs w:val="16"/>
              </w:rPr>
              <w:t>COMERCIAL EVENTUALES</w:t>
            </w:r>
          </w:p>
        </w:tc>
        <w:tc>
          <w:tcPr>
            <w:tcW w:w="960" w:type="dxa"/>
            <w:tcBorders>
              <w:top w:val="single" w:sz="4" w:space="0" w:color="44B3E1"/>
              <w:left w:val="nil"/>
              <w:bottom w:val="single" w:sz="4" w:space="0" w:color="44B3E1"/>
              <w:right w:val="nil"/>
            </w:tcBorders>
            <w:shd w:val="clear" w:color="auto" w:fill="auto"/>
            <w:noWrap/>
            <w:vAlign w:val="bottom"/>
            <w:hideMark/>
          </w:tcPr>
          <w:p w14:paraId="7CF68FB0" w14:textId="77777777" w:rsidR="00F507FD" w:rsidRDefault="00F507FD">
            <w:pPr>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19F349ED"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auto" w:fill="auto"/>
            <w:noWrap/>
            <w:vAlign w:val="bottom"/>
            <w:hideMark/>
          </w:tcPr>
          <w:p w14:paraId="2567CDA9"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1836" w:type="dxa"/>
            <w:tcBorders>
              <w:top w:val="single" w:sz="4" w:space="0" w:color="44B3E1"/>
              <w:left w:val="nil"/>
              <w:bottom w:val="single" w:sz="4" w:space="0" w:color="44B3E1"/>
              <w:right w:val="nil"/>
            </w:tcBorders>
            <w:shd w:val="clear" w:color="auto" w:fill="auto"/>
            <w:noWrap/>
            <w:vAlign w:val="bottom"/>
            <w:hideMark/>
          </w:tcPr>
          <w:p w14:paraId="1A498797"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11E3725E"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r>
      <w:tr w:rsidR="00F507FD" w14:paraId="2F742045"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720437D6" w14:textId="77777777" w:rsidR="00F507FD" w:rsidRDefault="00F507FD">
            <w:pPr>
              <w:rPr>
                <w:rFonts w:ascii="Arial" w:hAnsi="Arial" w:cs="Arial"/>
                <w:color w:val="000000"/>
                <w:sz w:val="16"/>
                <w:szCs w:val="16"/>
              </w:rPr>
            </w:pPr>
            <w:r>
              <w:rPr>
                <w:rFonts w:ascii="Arial" w:hAnsi="Arial" w:cs="Arial"/>
                <w:color w:val="000000"/>
                <w:sz w:val="16"/>
                <w:szCs w:val="16"/>
              </w:rPr>
              <w:t>DEPOSITOS</w:t>
            </w:r>
          </w:p>
        </w:tc>
        <w:tc>
          <w:tcPr>
            <w:tcW w:w="960" w:type="dxa"/>
            <w:tcBorders>
              <w:top w:val="single" w:sz="4" w:space="0" w:color="44B3E1"/>
              <w:left w:val="nil"/>
              <w:bottom w:val="single" w:sz="4" w:space="0" w:color="44B3E1"/>
              <w:right w:val="nil"/>
            </w:tcBorders>
            <w:shd w:val="clear" w:color="C0E6F5" w:fill="C0E6F5"/>
            <w:noWrap/>
            <w:vAlign w:val="bottom"/>
            <w:hideMark/>
          </w:tcPr>
          <w:p w14:paraId="26DF13C4" w14:textId="77777777" w:rsidR="00F507FD" w:rsidRDefault="00F507FD">
            <w:pPr>
              <w:jc w:val="right"/>
              <w:rPr>
                <w:rFonts w:ascii="Arial" w:hAnsi="Arial" w:cs="Arial"/>
                <w:color w:val="000000"/>
                <w:sz w:val="16"/>
                <w:szCs w:val="16"/>
              </w:rPr>
            </w:pPr>
            <w:r>
              <w:rPr>
                <w:rFonts w:ascii="Arial" w:hAnsi="Arial" w:cs="Arial"/>
                <w:color w:val="000000"/>
                <w:sz w:val="16"/>
                <w:szCs w:val="16"/>
              </w:rPr>
              <w:t>10</w:t>
            </w:r>
          </w:p>
        </w:tc>
        <w:tc>
          <w:tcPr>
            <w:tcW w:w="960" w:type="dxa"/>
            <w:tcBorders>
              <w:top w:val="single" w:sz="4" w:space="0" w:color="44B3E1"/>
              <w:left w:val="nil"/>
              <w:bottom w:val="single" w:sz="4" w:space="0" w:color="44B3E1"/>
              <w:right w:val="nil"/>
            </w:tcBorders>
            <w:shd w:val="clear" w:color="C0E6F5" w:fill="C0E6F5"/>
            <w:noWrap/>
            <w:vAlign w:val="bottom"/>
            <w:hideMark/>
          </w:tcPr>
          <w:p w14:paraId="570605F7" w14:textId="77777777" w:rsidR="00F507FD" w:rsidRDefault="00F507FD">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1D1FC4AD" w14:textId="77777777" w:rsidR="00F507FD" w:rsidRDefault="00F507FD">
            <w:pPr>
              <w:jc w:val="right"/>
              <w:rPr>
                <w:rFonts w:ascii="Arial" w:hAnsi="Arial" w:cs="Arial"/>
                <w:color w:val="000000"/>
                <w:sz w:val="16"/>
                <w:szCs w:val="16"/>
              </w:rPr>
            </w:pPr>
            <w:r>
              <w:rPr>
                <w:rFonts w:ascii="Arial" w:hAnsi="Arial" w:cs="Arial"/>
                <w:color w:val="000000"/>
                <w:sz w:val="16"/>
                <w:szCs w:val="16"/>
              </w:rPr>
              <w:t>10</w:t>
            </w:r>
          </w:p>
        </w:tc>
        <w:tc>
          <w:tcPr>
            <w:tcW w:w="1836" w:type="dxa"/>
            <w:tcBorders>
              <w:top w:val="single" w:sz="4" w:space="0" w:color="44B3E1"/>
              <w:left w:val="nil"/>
              <w:bottom w:val="single" w:sz="4" w:space="0" w:color="44B3E1"/>
              <w:right w:val="nil"/>
            </w:tcBorders>
            <w:shd w:val="clear" w:color="000000" w:fill="00B050"/>
            <w:noWrap/>
            <w:vAlign w:val="bottom"/>
            <w:hideMark/>
          </w:tcPr>
          <w:p w14:paraId="66C8E28F" w14:textId="77777777" w:rsidR="00F507FD" w:rsidRDefault="00F507FD">
            <w:pPr>
              <w:jc w:val="right"/>
              <w:rPr>
                <w:rFonts w:ascii="Arial" w:hAnsi="Arial" w:cs="Arial"/>
                <w:color w:val="000000"/>
                <w:sz w:val="16"/>
                <w:szCs w:val="16"/>
              </w:rPr>
            </w:pPr>
            <w:r>
              <w:rPr>
                <w:rFonts w:ascii="Arial" w:hAnsi="Arial" w:cs="Arial"/>
                <w:color w:val="000000"/>
                <w:sz w:val="16"/>
                <w:szCs w:val="16"/>
              </w:rPr>
              <w:t>13%</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43A86D41"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r>
      <w:tr w:rsidR="00F507FD" w14:paraId="12320B9C"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1506BFC0" w14:textId="77777777" w:rsidR="00F507FD" w:rsidRDefault="00F507FD">
            <w:pPr>
              <w:rPr>
                <w:rFonts w:ascii="Arial" w:hAnsi="Arial" w:cs="Arial"/>
                <w:color w:val="000000"/>
                <w:sz w:val="16"/>
                <w:szCs w:val="16"/>
              </w:rPr>
            </w:pPr>
            <w:r>
              <w:rPr>
                <w:rFonts w:ascii="Arial" w:hAnsi="Arial" w:cs="Arial"/>
                <w:color w:val="000000"/>
                <w:sz w:val="16"/>
                <w:szCs w:val="16"/>
              </w:rPr>
              <w:t>DIRECCION</w:t>
            </w:r>
          </w:p>
        </w:tc>
        <w:tc>
          <w:tcPr>
            <w:tcW w:w="960" w:type="dxa"/>
            <w:tcBorders>
              <w:top w:val="single" w:sz="4" w:space="0" w:color="44B3E1"/>
              <w:left w:val="nil"/>
              <w:bottom w:val="single" w:sz="4" w:space="0" w:color="44B3E1"/>
              <w:right w:val="nil"/>
            </w:tcBorders>
            <w:shd w:val="clear" w:color="auto" w:fill="auto"/>
            <w:noWrap/>
            <w:vAlign w:val="bottom"/>
            <w:hideMark/>
          </w:tcPr>
          <w:p w14:paraId="3EF6E392" w14:textId="77777777" w:rsidR="00F507FD" w:rsidRDefault="00F507FD">
            <w:pPr>
              <w:jc w:val="right"/>
              <w:rPr>
                <w:rFonts w:ascii="Arial" w:hAnsi="Arial" w:cs="Arial"/>
                <w:color w:val="000000"/>
                <w:sz w:val="16"/>
                <w:szCs w:val="16"/>
              </w:rPr>
            </w:pPr>
            <w:r>
              <w:rPr>
                <w:rFonts w:ascii="Arial" w:hAnsi="Arial" w:cs="Arial"/>
                <w:color w:val="000000"/>
                <w:sz w:val="16"/>
                <w:szCs w:val="16"/>
              </w:rPr>
              <w:t>5</w:t>
            </w:r>
          </w:p>
        </w:tc>
        <w:tc>
          <w:tcPr>
            <w:tcW w:w="960" w:type="dxa"/>
            <w:tcBorders>
              <w:top w:val="single" w:sz="4" w:space="0" w:color="44B3E1"/>
              <w:left w:val="nil"/>
              <w:bottom w:val="single" w:sz="4" w:space="0" w:color="44B3E1"/>
              <w:right w:val="nil"/>
            </w:tcBorders>
            <w:shd w:val="clear" w:color="auto" w:fill="auto"/>
            <w:noWrap/>
            <w:vAlign w:val="bottom"/>
            <w:hideMark/>
          </w:tcPr>
          <w:p w14:paraId="20852212" w14:textId="77777777" w:rsidR="00F507FD" w:rsidRDefault="00F507FD">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2E78D1B3" w14:textId="77777777" w:rsidR="00F507FD" w:rsidRDefault="00F507FD">
            <w:pPr>
              <w:jc w:val="right"/>
              <w:rPr>
                <w:rFonts w:ascii="Arial" w:hAnsi="Arial" w:cs="Arial"/>
                <w:color w:val="000000"/>
                <w:sz w:val="16"/>
                <w:szCs w:val="16"/>
              </w:rPr>
            </w:pPr>
            <w:r>
              <w:rPr>
                <w:rFonts w:ascii="Arial" w:hAnsi="Arial" w:cs="Arial"/>
                <w:color w:val="000000"/>
                <w:sz w:val="16"/>
                <w:szCs w:val="16"/>
              </w:rPr>
              <w:t>5</w:t>
            </w:r>
          </w:p>
        </w:tc>
        <w:tc>
          <w:tcPr>
            <w:tcW w:w="1836" w:type="dxa"/>
            <w:tcBorders>
              <w:top w:val="single" w:sz="4" w:space="0" w:color="44B3E1"/>
              <w:left w:val="nil"/>
              <w:bottom w:val="single" w:sz="4" w:space="0" w:color="44B3E1"/>
              <w:right w:val="nil"/>
            </w:tcBorders>
            <w:shd w:val="clear" w:color="auto" w:fill="auto"/>
            <w:noWrap/>
            <w:vAlign w:val="bottom"/>
            <w:hideMark/>
          </w:tcPr>
          <w:p w14:paraId="6C118C9A" w14:textId="77777777" w:rsidR="00F507FD" w:rsidRDefault="00F507FD">
            <w:pPr>
              <w:jc w:val="right"/>
              <w:rPr>
                <w:rFonts w:ascii="Arial" w:hAnsi="Arial" w:cs="Arial"/>
                <w:color w:val="000000"/>
                <w:sz w:val="16"/>
                <w:szCs w:val="16"/>
              </w:rPr>
            </w:pPr>
            <w:r>
              <w:rPr>
                <w:rFonts w:ascii="Arial" w:hAnsi="Arial" w:cs="Arial"/>
                <w:color w:val="000000"/>
                <w:sz w:val="16"/>
                <w:szCs w:val="16"/>
              </w:rPr>
              <w:t>7%</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784BE235"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r>
      <w:tr w:rsidR="00F507FD" w14:paraId="52485301"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24F418FE" w14:textId="77777777" w:rsidR="00F507FD" w:rsidRDefault="00F507FD">
            <w:pPr>
              <w:rPr>
                <w:rFonts w:ascii="Arial" w:hAnsi="Arial" w:cs="Arial"/>
                <w:color w:val="000000"/>
                <w:sz w:val="16"/>
                <w:szCs w:val="16"/>
              </w:rPr>
            </w:pPr>
            <w:r>
              <w:rPr>
                <w:rFonts w:ascii="Arial" w:hAnsi="Arial" w:cs="Arial"/>
                <w:color w:val="000000"/>
                <w:sz w:val="16"/>
                <w:szCs w:val="16"/>
              </w:rPr>
              <w:t>INFORMATICA</w:t>
            </w:r>
          </w:p>
        </w:tc>
        <w:tc>
          <w:tcPr>
            <w:tcW w:w="960" w:type="dxa"/>
            <w:tcBorders>
              <w:top w:val="single" w:sz="4" w:space="0" w:color="44B3E1"/>
              <w:left w:val="nil"/>
              <w:bottom w:val="single" w:sz="4" w:space="0" w:color="44B3E1"/>
              <w:right w:val="nil"/>
            </w:tcBorders>
            <w:shd w:val="clear" w:color="C0E6F5" w:fill="C0E6F5"/>
            <w:noWrap/>
            <w:vAlign w:val="bottom"/>
            <w:hideMark/>
          </w:tcPr>
          <w:p w14:paraId="436FA064"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C0E6F5" w:fill="C0E6F5"/>
            <w:noWrap/>
            <w:vAlign w:val="bottom"/>
            <w:hideMark/>
          </w:tcPr>
          <w:p w14:paraId="2C68E72F" w14:textId="77777777" w:rsidR="00F507FD" w:rsidRDefault="00F507FD">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4F79BB28"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1836" w:type="dxa"/>
            <w:tcBorders>
              <w:top w:val="single" w:sz="4" w:space="0" w:color="44B3E1"/>
              <w:left w:val="nil"/>
              <w:bottom w:val="single" w:sz="4" w:space="0" w:color="44B3E1"/>
              <w:right w:val="nil"/>
            </w:tcBorders>
            <w:shd w:val="clear" w:color="C0E6F5" w:fill="C0E6F5"/>
            <w:noWrap/>
            <w:vAlign w:val="bottom"/>
            <w:hideMark/>
          </w:tcPr>
          <w:p w14:paraId="0C0DD982"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0A5DF9E4"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r>
      <w:tr w:rsidR="00F507FD" w14:paraId="6455612F"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3BA52987" w14:textId="77777777" w:rsidR="00F507FD" w:rsidRDefault="00F507FD">
            <w:pPr>
              <w:rPr>
                <w:rFonts w:ascii="Arial" w:hAnsi="Arial" w:cs="Arial"/>
                <w:color w:val="000000"/>
                <w:sz w:val="16"/>
                <w:szCs w:val="16"/>
              </w:rPr>
            </w:pPr>
            <w:r>
              <w:rPr>
                <w:rFonts w:ascii="Arial" w:hAnsi="Arial" w:cs="Arial"/>
                <w:color w:val="000000"/>
                <w:sz w:val="16"/>
                <w:szCs w:val="16"/>
              </w:rPr>
              <w:t>LABORATORIO</w:t>
            </w:r>
          </w:p>
        </w:tc>
        <w:tc>
          <w:tcPr>
            <w:tcW w:w="960" w:type="dxa"/>
            <w:tcBorders>
              <w:top w:val="single" w:sz="4" w:space="0" w:color="44B3E1"/>
              <w:left w:val="nil"/>
              <w:bottom w:val="single" w:sz="4" w:space="0" w:color="44B3E1"/>
              <w:right w:val="nil"/>
            </w:tcBorders>
            <w:shd w:val="clear" w:color="auto" w:fill="auto"/>
            <w:noWrap/>
            <w:vAlign w:val="bottom"/>
            <w:hideMark/>
          </w:tcPr>
          <w:p w14:paraId="4A36E38E"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auto" w:fill="auto"/>
            <w:noWrap/>
            <w:vAlign w:val="bottom"/>
            <w:hideMark/>
          </w:tcPr>
          <w:p w14:paraId="36C48B50"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c>
          <w:tcPr>
            <w:tcW w:w="960" w:type="dxa"/>
            <w:tcBorders>
              <w:top w:val="single" w:sz="4" w:space="0" w:color="44B3E1"/>
              <w:left w:val="nil"/>
              <w:bottom w:val="single" w:sz="4" w:space="0" w:color="44B3E1"/>
              <w:right w:val="nil"/>
            </w:tcBorders>
            <w:shd w:val="clear" w:color="auto" w:fill="auto"/>
            <w:noWrap/>
            <w:vAlign w:val="bottom"/>
            <w:hideMark/>
          </w:tcPr>
          <w:p w14:paraId="2D2155E7" w14:textId="77777777" w:rsidR="00F507FD" w:rsidRDefault="00F507FD">
            <w:pPr>
              <w:jc w:val="right"/>
              <w:rPr>
                <w:rFonts w:ascii="Arial" w:hAnsi="Arial" w:cs="Arial"/>
                <w:color w:val="000000"/>
                <w:sz w:val="16"/>
                <w:szCs w:val="16"/>
              </w:rPr>
            </w:pPr>
            <w:r>
              <w:rPr>
                <w:rFonts w:ascii="Arial" w:hAnsi="Arial" w:cs="Arial"/>
                <w:color w:val="000000"/>
                <w:sz w:val="16"/>
                <w:szCs w:val="16"/>
              </w:rPr>
              <w:t>4</w:t>
            </w:r>
          </w:p>
        </w:tc>
        <w:tc>
          <w:tcPr>
            <w:tcW w:w="1836" w:type="dxa"/>
            <w:tcBorders>
              <w:top w:val="single" w:sz="4" w:space="0" w:color="44B3E1"/>
              <w:left w:val="nil"/>
              <w:bottom w:val="single" w:sz="4" w:space="0" w:color="44B3E1"/>
              <w:right w:val="nil"/>
            </w:tcBorders>
            <w:shd w:val="clear" w:color="auto" w:fill="auto"/>
            <w:noWrap/>
            <w:vAlign w:val="bottom"/>
            <w:hideMark/>
          </w:tcPr>
          <w:p w14:paraId="72E95096"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7BC58A3E" w14:textId="77777777" w:rsidR="00F507FD" w:rsidRDefault="00F507FD">
            <w:pPr>
              <w:jc w:val="right"/>
              <w:rPr>
                <w:rFonts w:ascii="Arial" w:hAnsi="Arial" w:cs="Arial"/>
                <w:color w:val="000000"/>
                <w:sz w:val="16"/>
                <w:szCs w:val="16"/>
              </w:rPr>
            </w:pPr>
            <w:r>
              <w:rPr>
                <w:rFonts w:ascii="Arial" w:hAnsi="Arial" w:cs="Arial"/>
                <w:color w:val="000000"/>
                <w:sz w:val="16"/>
                <w:szCs w:val="16"/>
              </w:rPr>
              <w:t>10%</w:t>
            </w:r>
          </w:p>
        </w:tc>
      </w:tr>
      <w:tr w:rsidR="00F507FD" w14:paraId="6C2638A8"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3A7E413C" w14:textId="77777777" w:rsidR="00F507FD" w:rsidRDefault="00F507FD">
            <w:pPr>
              <w:rPr>
                <w:rFonts w:ascii="Arial" w:hAnsi="Arial" w:cs="Arial"/>
                <w:color w:val="000000"/>
                <w:sz w:val="16"/>
                <w:szCs w:val="16"/>
              </w:rPr>
            </w:pPr>
            <w:r>
              <w:rPr>
                <w:rFonts w:ascii="Arial" w:hAnsi="Arial" w:cs="Arial"/>
                <w:color w:val="000000"/>
                <w:sz w:val="16"/>
                <w:szCs w:val="16"/>
              </w:rPr>
              <w:t>LIMPIEZA</w:t>
            </w:r>
          </w:p>
        </w:tc>
        <w:tc>
          <w:tcPr>
            <w:tcW w:w="960" w:type="dxa"/>
            <w:tcBorders>
              <w:top w:val="single" w:sz="4" w:space="0" w:color="44B3E1"/>
              <w:left w:val="nil"/>
              <w:bottom w:val="single" w:sz="4" w:space="0" w:color="44B3E1"/>
              <w:right w:val="nil"/>
            </w:tcBorders>
            <w:shd w:val="clear" w:color="C0E6F5" w:fill="C0E6F5"/>
            <w:noWrap/>
            <w:vAlign w:val="bottom"/>
            <w:hideMark/>
          </w:tcPr>
          <w:p w14:paraId="189969A0" w14:textId="77777777" w:rsidR="00F507FD" w:rsidRDefault="00F507FD">
            <w:pPr>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5075D5E6"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C0E6F5" w:fill="C0E6F5"/>
            <w:noWrap/>
            <w:vAlign w:val="bottom"/>
            <w:hideMark/>
          </w:tcPr>
          <w:p w14:paraId="539BA9ED"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1836" w:type="dxa"/>
            <w:tcBorders>
              <w:top w:val="single" w:sz="4" w:space="0" w:color="44B3E1"/>
              <w:left w:val="nil"/>
              <w:bottom w:val="single" w:sz="4" w:space="0" w:color="44B3E1"/>
              <w:right w:val="nil"/>
            </w:tcBorders>
            <w:shd w:val="clear" w:color="C0E6F5" w:fill="C0E6F5"/>
            <w:noWrap/>
            <w:vAlign w:val="bottom"/>
            <w:hideMark/>
          </w:tcPr>
          <w:p w14:paraId="15D2CCFB"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530E7187"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r>
      <w:tr w:rsidR="00F507FD" w14:paraId="53EF9161"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11588576" w14:textId="77777777" w:rsidR="00F507FD" w:rsidRDefault="00F507FD">
            <w:pPr>
              <w:rPr>
                <w:rFonts w:ascii="Arial" w:hAnsi="Arial" w:cs="Arial"/>
                <w:color w:val="000000"/>
                <w:sz w:val="16"/>
                <w:szCs w:val="16"/>
              </w:rPr>
            </w:pPr>
            <w:r>
              <w:rPr>
                <w:rFonts w:ascii="Arial" w:hAnsi="Arial" w:cs="Arial"/>
                <w:color w:val="000000"/>
                <w:sz w:val="16"/>
                <w:szCs w:val="16"/>
              </w:rPr>
              <w:t>LOGISTICA</w:t>
            </w:r>
          </w:p>
        </w:tc>
        <w:tc>
          <w:tcPr>
            <w:tcW w:w="960" w:type="dxa"/>
            <w:tcBorders>
              <w:top w:val="single" w:sz="4" w:space="0" w:color="44B3E1"/>
              <w:left w:val="nil"/>
              <w:bottom w:val="single" w:sz="4" w:space="0" w:color="44B3E1"/>
              <w:right w:val="nil"/>
            </w:tcBorders>
            <w:shd w:val="clear" w:color="auto" w:fill="auto"/>
            <w:noWrap/>
            <w:vAlign w:val="bottom"/>
            <w:hideMark/>
          </w:tcPr>
          <w:p w14:paraId="0C04C03C" w14:textId="77777777" w:rsidR="00F507FD" w:rsidRDefault="00F507FD">
            <w:pPr>
              <w:jc w:val="right"/>
              <w:rPr>
                <w:rFonts w:ascii="Arial" w:hAnsi="Arial" w:cs="Arial"/>
                <w:color w:val="000000"/>
                <w:sz w:val="16"/>
                <w:szCs w:val="16"/>
              </w:rPr>
            </w:pPr>
            <w:r>
              <w:rPr>
                <w:rFonts w:ascii="Arial" w:hAnsi="Arial" w:cs="Arial"/>
                <w:color w:val="000000"/>
                <w:sz w:val="16"/>
                <w:szCs w:val="16"/>
              </w:rPr>
              <w:t>6</w:t>
            </w:r>
          </w:p>
        </w:tc>
        <w:tc>
          <w:tcPr>
            <w:tcW w:w="960" w:type="dxa"/>
            <w:tcBorders>
              <w:top w:val="single" w:sz="4" w:space="0" w:color="44B3E1"/>
              <w:left w:val="nil"/>
              <w:bottom w:val="single" w:sz="4" w:space="0" w:color="44B3E1"/>
              <w:right w:val="nil"/>
            </w:tcBorders>
            <w:shd w:val="clear" w:color="auto" w:fill="auto"/>
            <w:noWrap/>
            <w:vAlign w:val="bottom"/>
            <w:hideMark/>
          </w:tcPr>
          <w:p w14:paraId="2D4F7266"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auto" w:fill="auto"/>
            <w:noWrap/>
            <w:vAlign w:val="bottom"/>
            <w:hideMark/>
          </w:tcPr>
          <w:p w14:paraId="5BE47A29" w14:textId="77777777" w:rsidR="00F507FD" w:rsidRDefault="00F507FD">
            <w:pPr>
              <w:jc w:val="right"/>
              <w:rPr>
                <w:rFonts w:ascii="Arial" w:hAnsi="Arial" w:cs="Arial"/>
                <w:color w:val="000000"/>
                <w:sz w:val="16"/>
                <w:szCs w:val="16"/>
              </w:rPr>
            </w:pPr>
            <w:r>
              <w:rPr>
                <w:rFonts w:ascii="Arial" w:hAnsi="Arial" w:cs="Arial"/>
                <w:color w:val="000000"/>
                <w:sz w:val="16"/>
                <w:szCs w:val="16"/>
              </w:rPr>
              <w:t>7</w:t>
            </w:r>
          </w:p>
        </w:tc>
        <w:tc>
          <w:tcPr>
            <w:tcW w:w="1836" w:type="dxa"/>
            <w:tcBorders>
              <w:top w:val="single" w:sz="4" w:space="0" w:color="44B3E1"/>
              <w:left w:val="nil"/>
              <w:bottom w:val="single" w:sz="4" w:space="0" w:color="44B3E1"/>
              <w:right w:val="nil"/>
            </w:tcBorders>
            <w:shd w:val="clear" w:color="auto" w:fill="auto"/>
            <w:noWrap/>
            <w:vAlign w:val="bottom"/>
            <w:hideMark/>
          </w:tcPr>
          <w:p w14:paraId="672F5F31" w14:textId="77777777" w:rsidR="00F507FD" w:rsidRDefault="00F507FD">
            <w:pPr>
              <w:jc w:val="right"/>
              <w:rPr>
                <w:rFonts w:ascii="Arial" w:hAnsi="Arial" w:cs="Arial"/>
                <w:color w:val="000000"/>
                <w:sz w:val="16"/>
                <w:szCs w:val="16"/>
              </w:rPr>
            </w:pPr>
            <w:r>
              <w:rPr>
                <w:rFonts w:ascii="Arial" w:hAnsi="Arial" w:cs="Arial"/>
                <w:color w:val="000000"/>
                <w:sz w:val="16"/>
                <w:szCs w:val="16"/>
              </w:rPr>
              <w:t>8%</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1F63D503"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r>
      <w:tr w:rsidR="00F507FD" w14:paraId="153DD882"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28A92668" w14:textId="77777777" w:rsidR="00F507FD" w:rsidRDefault="00F507FD">
            <w:pPr>
              <w:rPr>
                <w:rFonts w:ascii="Arial" w:hAnsi="Arial" w:cs="Arial"/>
                <w:color w:val="000000"/>
                <w:sz w:val="16"/>
                <w:szCs w:val="16"/>
              </w:rPr>
            </w:pPr>
            <w:r>
              <w:rPr>
                <w:rFonts w:ascii="Arial" w:hAnsi="Arial" w:cs="Arial"/>
                <w:color w:val="000000"/>
                <w:sz w:val="16"/>
                <w:szCs w:val="16"/>
              </w:rPr>
              <w:t>MANTENIMIENTO</w:t>
            </w:r>
          </w:p>
        </w:tc>
        <w:tc>
          <w:tcPr>
            <w:tcW w:w="960" w:type="dxa"/>
            <w:tcBorders>
              <w:top w:val="single" w:sz="4" w:space="0" w:color="44B3E1"/>
              <w:left w:val="nil"/>
              <w:bottom w:val="single" w:sz="4" w:space="0" w:color="44B3E1"/>
              <w:right w:val="nil"/>
            </w:tcBorders>
            <w:shd w:val="clear" w:color="C0E6F5" w:fill="C0E6F5"/>
            <w:noWrap/>
            <w:vAlign w:val="bottom"/>
            <w:hideMark/>
          </w:tcPr>
          <w:p w14:paraId="7C333A65" w14:textId="77777777" w:rsidR="00F507FD" w:rsidRDefault="00F507FD">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C0E6F5" w:fill="C0E6F5"/>
            <w:noWrap/>
            <w:vAlign w:val="bottom"/>
            <w:hideMark/>
          </w:tcPr>
          <w:p w14:paraId="545433FE" w14:textId="77777777" w:rsidR="00F507FD" w:rsidRDefault="00F507FD">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3D5B887E" w14:textId="77777777" w:rsidR="00F507FD" w:rsidRDefault="00F507FD">
            <w:pPr>
              <w:jc w:val="right"/>
              <w:rPr>
                <w:rFonts w:ascii="Arial" w:hAnsi="Arial" w:cs="Arial"/>
                <w:color w:val="000000"/>
                <w:sz w:val="16"/>
                <w:szCs w:val="16"/>
              </w:rPr>
            </w:pPr>
            <w:r>
              <w:rPr>
                <w:rFonts w:ascii="Arial" w:hAnsi="Arial" w:cs="Arial"/>
                <w:color w:val="000000"/>
                <w:sz w:val="16"/>
                <w:szCs w:val="16"/>
              </w:rPr>
              <w:t>2</w:t>
            </w:r>
          </w:p>
        </w:tc>
        <w:tc>
          <w:tcPr>
            <w:tcW w:w="1836" w:type="dxa"/>
            <w:tcBorders>
              <w:top w:val="single" w:sz="4" w:space="0" w:color="44B3E1"/>
              <w:left w:val="nil"/>
              <w:bottom w:val="single" w:sz="4" w:space="0" w:color="44B3E1"/>
              <w:right w:val="nil"/>
            </w:tcBorders>
            <w:shd w:val="clear" w:color="C0E6F5" w:fill="C0E6F5"/>
            <w:noWrap/>
            <w:vAlign w:val="bottom"/>
            <w:hideMark/>
          </w:tcPr>
          <w:p w14:paraId="7B900EDB"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6096D387"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r>
      <w:tr w:rsidR="00F507FD" w14:paraId="41FB4C98"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00A7AD60" w14:textId="77777777" w:rsidR="00F507FD" w:rsidRDefault="00F507FD">
            <w:pPr>
              <w:rPr>
                <w:rFonts w:ascii="Arial" w:hAnsi="Arial" w:cs="Arial"/>
                <w:color w:val="000000"/>
                <w:sz w:val="16"/>
                <w:szCs w:val="16"/>
              </w:rPr>
            </w:pPr>
            <w:r>
              <w:rPr>
                <w:rFonts w:ascii="Arial" w:hAnsi="Arial" w:cs="Arial"/>
                <w:color w:val="000000"/>
                <w:sz w:val="16"/>
                <w:szCs w:val="16"/>
              </w:rPr>
              <w:lastRenderedPageBreak/>
              <w:t>PRODUCCION</w:t>
            </w:r>
          </w:p>
        </w:tc>
        <w:tc>
          <w:tcPr>
            <w:tcW w:w="960" w:type="dxa"/>
            <w:tcBorders>
              <w:top w:val="single" w:sz="4" w:space="0" w:color="44B3E1"/>
              <w:left w:val="nil"/>
              <w:bottom w:val="single" w:sz="4" w:space="0" w:color="44B3E1"/>
              <w:right w:val="nil"/>
            </w:tcBorders>
            <w:shd w:val="clear" w:color="auto" w:fill="auto"/>
            <w:noWrap/>
            <w:vAlign w:val="bottom"/>
            <w:hideMark/>
          </w:tcPr>
          <w:p w14:paraId="3BB2ED8E"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auto" w:fill="auto"/>
            <w:noWrap/>
            <w:vAlign w:val="bottom"/>
            <w:hideMark/>
          </w:tcPr>
          <w:p w14:paraId="5A502479" w14:textId="77777777" w:rsidR="00F507FD" w:rsidRDefault="00F507FD">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4F940AA0"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1836" w:type="dxa"/>
            <w:tcBorders>
              <w:top w:val="single" w:sz="4" w:space="0" w:color="44B3E1"/>
              <w:left w:val="nil"/>
              <w:bottom w:val="single" w:sz="4" w:space="0" w:color="44B3E1"/>
              <w:right w:val="nil"/>
            </w:tcBorders>
            <w:shd w:val="clear" w:color="auto" w:fill="auto"/>
            <w:noWrap/>
            <w:vAlign w:val="bottom"/>
            <w:hideMark/>
          </w:tcPr>
          <w:p w14:paraId="7D687FB4"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2CF80597"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r>
      <w:tr w:rsidR="00F507FD" w14:paraId="2FA56C16"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60B63BC8" w14:textId="77777777" w:rsidR="00F507FD" w:rsidRDefault="00F507FD">
            <w:pPr>
              <w:rPr>
                <w:rFonts w:ascii="Arial" w:hAnsi="Arial" w:cs="Arial"/>
                <w:color w:val="000000"/>
                <w:sz w:val="16"/>
                <w:szCs w:val="16"/>
              </w:rPr>
            </w:pPr>
            <w:r>
              <w:rPr>
                <w:rFonts w:ascii="Arial" w:hAnsi="Arial" w:cs="Arial"/>
                <w:color w:val="000000"/>
                <w:sz w:val="16"/>
                <w:szCs w:val="16"/>
              </w:rPr>
              <w:t>TIENDA</w:t>
            </w:r>
          </w:p>
        </w:tc>
        <w:tc>
          <w:tcPr>
            <w:tcW w:w="960" w:type="dxa"/>
            <w:tcBorders>
              <w:top w:val="single" w:sz="4" w:space="0" w:color="44B3E1"/>
              <w:left w:val="nil"/>
              <w:bottom w:val="single" w:sz="4" w:space="0" w:color="44B3E1"/>
              <w:right w:val="nil"/>
            </w:tcBorders>
            <w:shd w:val="clear" w:color="C0E6F5" w:fill="C0E6F5"/>
            <w:noWrap/>
            <w:vAlign w:val="bottom"/>
            <w:hideMark/>
          </w:tcPr>
          <w:p w14:paraId="4A205C52"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C0E6F5" w:fill="C0E6F5"/>
            <w:noWrap/>
            <w:vAlign w:val="bottom"/>
            <w:hideMark/>
          </w:tcPr>
          <w:p w14:paraId="56828882" w14:textId="77777777" w:rsidR="00F507FD" w:rsidRDefault="00F507FD">
            <w:pPr>
              <w:jc w:val="right"/>
              <w:rPr>
                <w:rFonts w:ascii="Arial" w:hAnsi="Arial" w:cs="Arial"/>
                <w:color w:val="000000"/>
                <w:sz w:val="16"/>
                <w:szCs w:val="16"/>
              </w:rPr>
            </w:pPr>
            <w:r>
              <w:rPr>
                <w:rFonts w:ascii="Arial" w:hAnsi="Arial" w:cs="Arial"/>
                <w:color w:val="000000"/>
                <w:sz w:val="16"/>
                <w:szCs w:val="16"/>
              </w:rPr>
              <w:t>6</w:t>
            </w:r>
          </w:p>
        </w:tc>
        <w:tc>
          <w:tcPr>
            <w:tcW w:w="960" w:type="dxa"/>
            <w:tcBorders>
              <w:top w:val="single" w:sz="4" w:space="0" w:color="44B3E1"/>
              <w:left w:val="nil"/>
              <w:bottom w:val="single" w:sz="4" w:space="0" w:color="44B3E1"/>
              <w:right w:val="nil"/>
            </w:tcBorders>
            <w:shd w:val="clear" w:color="C0E6F5" w:fill="C0E6F5"/>
            <w:noWrap/>
            <w:vAlign w:val="bottom"/>
            <w:hideMark/>
          </w:tcPr>
          <w:p w14:paraId="68BBD172" w14:textId="77777777" w:rsidR="00F507FD" w:rsidRDefault="00F507FD">
            <w:pPr>
              <w:jc w:val="right"/>
              <w:rPr>
                <w:rFonts w:ascii="Arial" w:hAnsi="Arial" w:cs="Arial"/>
                <w:color w:val="000000"/>
                <w:sz w:val="16"/>
                <w:szCs w:val="16"/>
              </w:rPr>
            </w:pPr>
            <w:r>
              <w:rPr>
                <w:rFonts w:ascii="Arial" w:hAnsi="Arial" w:cs="Arial"/>
                <w:color w:val="000000"/>
                <w:sz w:val="16"/>
                <w:szCs w:val="16"/>
              </w:rPr>
              <w:t>7</w:t>
            </w:r>
          </w:p>
        </w:tc>
        <w:tc>
          <w:tcPr>
            <w:tcW w:w="1836" w:type="dxa"/>
            <w:tcBorders>
              <w:top w:val="single" w:sz="4" w:space="0" w:color="44B3E1"/>
              <w:left w:val="nil"/>
              <w:bottom w:val="single" w:sz="4" w:space="0" w:color="44B3E1"/>
              <w:right w:val="nil"/>
            </w:tcBorders>
            <w:shd w:val="clear" w:color="C0E6F5" w:fill="C0E6F5"/>
            <w:noWrap/>
            <w:vAlign w:val="bottom"/>
            <w:hideMark/>
          </w:tcPr>
          <w:p w14:paraId="085EE3AD" w14:textId="77777777" w:rsidR="00F507FD" w:rsidRDefault="00F507FD">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000000" w:fill="E97132"/>
            <w:noWrap/>
            <w:vAlign w:val="bottom"/>
            <w:hideMark/>
          </w:tcPr>
          <w:p w14:paraId="3B510E7C" w14:textId="77777777" w:rsidR="00F507FD" w:rsidRDefault="00F507FD">
            <w:pPr>
              <w:jc w:val="right"/>
              <w:rPr>
                <w:rFonts w:ascii="Arial" w:hAnsi="Arial" w:cs="Arial"/>
                <w:color w:val="000000"/>
                <w:sz w:val="16"/>
                <w:szCs w:val="16"/>
              </w:rPr>
            </w:pPr>
            <w:r>
              <w:rPr>
                <w:rFonts w:ascii="Arial" w:hAnsi="Arial" w:cs="Arial"/>
                <w:color w:val="000000"/>
                <w:sz w:val="16"/>
                <w:szCs w:val="16"/>
              </w:rPr>
              <w:t>20%</w:t>
            </w:r>
          </w:p>
        </w:tc>
      </w:tr>
      <w:tr w:rsidR="00F507FD" w14:paraId="1495F450"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783054F1" w14:textId="77777777" w:rsidR="00F507FD" w:rsidRDefault="00F507FD">
            <w:pPr>
              <w:rPr>
                <w:rFonts w:ascii="Arial" w:hAnsi="Arial" w:cs="Arial"/>
                <w:color w:val="000000"/>
                <w:sz w:val="16"/>
                <w:szCs w:val="16"/>
              </w:rPr>
            </w:pPr>
            <w:r>
              <w:rPr>
                <w:rFonts w:ascii="Arial" w:hAnsi="Arial" w:cs="Arial"/>
                <w:color w:val="000000"/>
                <w:sz w:val="16"/>
                <w:szCs w:val="16"/>
              </w:rPr>
              <w:t>TIENDA EVENTUALES</w:t>
            </w:r>
          </w:p>
        </w:tc>
        <w:tc>
          <w:tcPr>
            <w:tcW w:w="960" w:type="dxa"/>
            <w:tcBorders>
              <w:top w:val="single" w:sz="4" w:space="0" w:color="44B3E1"/>
              <w:left w:val="nil"/>
              <w:bottom w:val="single" w:sz="4" w:space="0" w:color="44B3E1"/>
              <w:right w:val="nil"/>
            </w:tcBorders>
            <w:shd w:val="clear" w:color="auto" w:fill="auto"/>
            <w:noWrap/>
            <w:vAlign w:val="bottom"/>
            <w:hideMark/>
          </w:tcPr>
          <w:p w14:paraId="7137904B" w14:textId="77777777" w:rsidR="00F507FD" w:rsidRDefault="00F507FD">
            <w:pPr>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7BA77911" w14:textId="77777777" w:rsidR="00F507FD" w:rsidRDefault="00F507FD">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auto" w:fill="auto"/>
            <w:noWrap/>
            <w:vAlign w:val="bottom"/>
            <w:hideMark/>
          </w:tcPr>
          <w:p w14:paraId="62DC69B3" w14:textId="77777777" w:rsidR="00F507FD" w:rsidRDefault="00F507FD">
            <w:pPr>
              <w:jc w:val="right"/>
              <w:rPr>
                <w:rFonts w:ascii="Arial" w:hAnsi="Arial" w:cs="Arial"/>
                <w:color w:val="000000"/>
                <w:sz w:val="16"/>
                <w:szCs w:val="16"/>
              </w:rPr>
            </w:pPr>
            <w:r>
              <w:rPr>
                <w:rFonts w:ascii="Arial" w:hAnsi="Arial" w:cs="Arial"/>
                <w:color w:val="000000"/>
                <w:sz w:val="16"/>
                <w:szCs w:val="16"/>
              </w:rPr>
              <w:t>2</w:t>
            </w:r>
          </w:p>
        </w:tc>
        <w:tc>
          <w:tcPr>
            <w:tcW w:w="1836" w:type="dxa"/>
            <w:tcBorders>
              <w:top w:val="single" w:sz="4" w:space="0" w:color="44B3E1"/>
              <w:left w:val="nil"/>
              <w:bottom w:val="single" w:sz="4" w:space="0" w:color="44B3E1"/>
              <w:right w:val="nil"/>
            </w:tcBorders>
            <w:shd w:val="clear" w:color="auto" w:fill="auto"/>
            <w:noWrap/>
            <w:vAlign w:val="bottom"/>
            <w:hideMark/>
          </w:tcPr>
          <w:p w14:paraId="3CCFE0DA"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0DF1E975" w14:textId="77777777" w:rsidR="00F507FD" w:rsidRDefault="00F507FD">
            <w:pPr>
              <w:jc w:val="right"/>
              <w:rPr>
                <w:rFonts w:ascii="Arial" w:hAnsi="Arial" w:cs="Arial"/>
                <w:color w:val="000000"/>
                <w:sz w:val="16"/>
                <w:szCs w:val="16"/>
              </w:rPr>
            </w:pPr>
            <w:r>
              <w:rPr>
                <w:rFonts w:ascii="Arial" w:hAnsi="Arial" w:cs="Arial"/>
                <w:color w:val="000000"/>
                <w:sz w:val="16"/>
                <w:szCs w:val="16"/>
              </w:rPr>
              <w:t>7%</w:t>
            </w:r>
          </w:p>
        </w:tc>
      </w:tr>
      <w:tr w:rsidR="00F507FD" w14:paraId="20F55D29"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57CA6D7D" w14:textId="77777777" w:rsidR="00F507FD" w:rsidRDefault="00F507FD">
            <w:pPr>
              <w:rPr>
                <w:rFonts w:ascii="Arial" w:hAnsi="Arial" w:cs="Arial"/>
                <w:color w:val="000000"/>
                <w:sz w:val="16"/>
                <w:szCs w:val="16"/>
              </w:rPr>
            </w:pPr>
            <w:r>
              <w:rPr>
                <w:rFonts w:ascii="Arial" w:hAnsi="Arial" w:cs="Arial"/>
                <w:color w:val="000000"/>
                <w:sz w:val="16"/>
                <w:szCs w:val="16"/>
              </w:rPr>
              <w:t>TONELERIA</w:t>
            </w:r>
          </w:p>
        </w:tc>
        <w:tc>
          <w:tcPr>
            <w:tcW w:w="960" w:type="dxa"/>
            <w:tcBorders>
              <w:top w:val="single" w:sz="4" w:space="0" w:color="44B3E1"/>
              <w:left w:val="nil"/>
              <w:bottom w:val="single" w:sz="4" w:space="0" w:color="44B3E1"/>
              <w:right w:val="nil"/>
            </w:tcBorders>
            <w:shd w:val="clear" w:color="C0E6F5" w:fill="C0E6F5"/>
            <w:noWrap/>
            <w:vAlign w:val="bottom"/>
            <w:hideMark/>
          </w:tcPr>
          <w:p w14:paraId="0BD738BE"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c>
          <w:tcPr>
            <w:tcW w:w="960" w:type="dxa"/>
            <w:tcBorders>
              <w:top w:val="single" w:sz="4" w:space="0" w:color="44B3E1"/>
              <w:left w:val="nil"/>
              <w:bottom w:val="single" w:sz="4" w:space="0" w:color="44B3E1"/>
              <w:right w:val="nil"/>
            </w:tcBorders>
            <w:shd w:val="clear" w:color="C0E6F5" w:fill="C0E6F5"/>
            <w:noWrap/>
            <w:vAlign w:val="bottom"/>
            <w:hideMark/>
          </w:tcPr>
          <w:p w14:paraId="5AA88CD1" w14:textId="77777777" w:rsidR="00F507FD" w:rsidRDefault="00F507FD">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0F2F05D2" w14:textId="77777777" w:rsidR="00F507FD" w:rsidRDefault="00F507FD">
            <w:pPr>
              <w:jc w:val="right"/>
              <w:rPr>
                <w:rFonts w:ascii="Arial" w:hAnsi="Arial" w:cs="Arial"/>
                <w:color w:val="000000"/>
                <w:sz w:val="16"/>
                <w:szCs w:val="16"/>
              </w:rPr>
            </w:pPr>
            <w:r>
              <w:rPr>
                <w:rFonts w:ascii="Arial" w:hAnsi="Arial" w:cs="Arial"/>
                <w:color w:val="000000"/>
                <w:sz w:val="16"/>
                <w:szCs w:val="16"/>
              </w:rPr>
              <w:t>3</w:t>
            </w:r>
          </w:p>
        </w:tc>
        <w:tc>
          <w:tcPr>
            <w:tcW w:w="1836" w:type="dxa"/>
            <w:tcBorders>
              <w:top w:val="single" w:sz="4" w:space="0" w:color="44B3E1"/>
              <w:left w:val="nil"/>
              <w:bottom w:val="single" w:sz="4" w:space="0" w:color="44B3E1"/>
              <w:right w:val="nil"/>
            </w:tcBorders>
            <w:shd w:val="clear" w:color="C0E6F5" w:fill="C0E6F5"/>
            <w:noWrap/>
            <w:vAlign w:val="bottom"/>
            <w:hideMark/>
          </w:tcPr>
          <w:p w14:paraId="19FEFF3D" w14:textId="77777777" w:rsidR="00F507FD" w:rsidRDefault="00F507FD">
            <w:pPr>
              <w:jc w:val="right"/>
              <w:rPr>
                <w:rFonts w:ascii="Arial" w:hAnsi="Arial" w:cs="Arial"/>
                <w:color w:val="000000"/>
                <w:sz w:val="16"/>
                <w:szCs w:val="16"/>
              </w:rPr>
            </w:pPr>
            <w:r>
              <w:rPr>
                <w:rFonts w:ascii="Arial" w:hAnsi="Arial" w:cs="Arial"/>
                <w:color w:val="000000"/>
                <w:sz w:val="16"/>
                <w:szCs w:val="16"/>
              </w:rPr>
              <w:t>4%</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6692989B" w14:textId="77777777" w:rsidR="00F507FD" w:rsidRDefault="00F507FD">
            <w:pPr>
              <w:jc w:val="right"/>
              <w:rPr>
                <w:rFonts w:ascii="Arial" w:hAnsi="Arial" w:cs="Arial"/>
                <w:color w:val="000000"/>
                <w:sz w:val="16"/>
                <w:szCs w:val="16"/>
              </w:rPr>
            </w:pPr>
            <w:r>
              <w:rPr>
                <w:rFonts w:ascii="Arial" w:hAnsi="Arial" w:cs="Arial"/>
                <w:color w:val="000000"/>
                <w:sz w:val="16"/>
                <w:szCs w:val="16"/>
              </w:rPr>
              <w:t>0%</w:t>
            </w:r>
          </w:p>
        </w:tc>
      </w:tr>
      <w:tr w:rsidR="00F507FD" w14:paraId="18F3D98C" w14:textId="77777777" w:rsidTr="00F507FD">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0003A220" w14:textId="77777777" w:rsidR="00F507FD" w:rsidRDefault="00F507FD">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266F49E4" w14:textId="77777777" w:rsidR="00F507FD" w:rsidRDefault="00F507FD">
            <w:pPr>
              <w:jc w:val="right"/>
              <w:rPr>
                <w:rFonts w:ascii="Arial" w:hAnsi="Arial" w:cs="Arial"/>
                <w:color w:val="000000"/>
                <w:sz w:val="16"/>
                <w:szCs w:val="16"/>
              </w:rPr>
            </w:pPr>
            <w:r>
              <w:rPr>
                <w:rFonts w:ascii="Arial" w:hAnsi="Arial" w:cs="Arial"/>
                <w:color w:val="000000"/>
                <w:sz w:val="16"/>
                <w:szCs w:val="16"/>
              </w:rPr>
              <w:t>76</w:t>
            </w:r>
          </w:p>
        </w:tc>
        <w:tc>
          <w:tcPr>
            <w:tcW w:w="960" w:type="dxa"/>
            <w:tcBorders>
              <w:top w:val="single" w:sz="4" w:space="0" w:color="44B3E1"/>
              <w:left w:val="nil"/>
              <w:bottom w:val="single" w:sz="4" w:space="0" w:color="44B3E1"/>
              <w:right w:val="nil"/>
            </w:tcBorders>
            <w:shd w:val="clear" w:color="auto" w:fill="auto"/>
            <w:noWrap/>
            <w:vAlign w:val="bottom"/>
            <w:hideMark/>
          </w:tcPr>
          <w:p w14:paraId="16728660" w14:textId="77777777" w:rsidR="00F507FD" w:rsidRDefault="00F507FD">
            <w:pPr>
              <w:jc w:val="right"/>
              <w:rPr>
                <w:rFonts w:ascii="Arial" w:hAnsi="Arial" w:cs="Arial"/>
                <w:color w:val="000000"/>
                <w:sz w:val="16"/>
                <w:szCs w:val="16"/>
              </w:rPr>
            </w:pPr>
            <w:r>
              <w:rPr>
                <w:rFonts w:ascii="Arial" w:hAnsi="Arial" w:cs="Arial"/>
                <w:color w:val="000000"/>
                <w:sz w:val="16"/>
                <w:szCs w:val="16"/>
              </w:rPr>
              <w:t>30</w:t>
            </w:r>
          </w:p>
        </w:tc>
        <w:tc>
          <w:tcPr>
            <w:tcW w:w="960" w:type="dxa"/>
            <w:tcBorders>
              <w:top w:val="single" w:sz="4" w:space="0" w:color="44B3E1"/>
              <w:left w:val="nil"/>
              <w:bottom w:val="single" w:sz="4" w:space="0" w:color="44B3E1"/>
              <w:right w:val="nil"/>
            </w:tcBorders>
            <w:shd w:val="clear" w:color="auto" w:fill="auto"/>
            <w:noWrap/>
            <w:vAlign w:val="bottom"/>
            <w:hideMark/>
          </w:tcPr>
          <w:p w14:paraId="4299CA4F" w14:textId="77777777" w:rsidR="00F507FD" w:rsidRDefault="00F507FD">
            <w:pPr>
              <w:jc w:val="right"/>
              <w:rPr>
                <w:rFonts w:ascii="Arial" w:hAnsi="Arial" w:cs="Arial"/>
                <w:color w:val="000000"/>
                <w:sz w:val="16"/>
                <w:szCs w:val="16"/>
              </w:rPr>
            </w:pPr>
          </w:p>
        </w:tc>
        <w:tc>
          <w:tcPr>
            <w:tcW w:w="1836" w:type="dxa"/>
            <w:tcBorders>
              <w:top w:val="single" w:sz="4" w:space="0" w:color="44B3E1"/>
              <w:left w:val="nil"/>
              <w:bottom w:val="single" w:sz="4" w:space="0" w:color="44B3E1"/>
              <w:right w:val="nil"/>
            </w:tcBorders>
            <w:shd w:val="clear" w:color="auto" w:fill="auto"/>
            <w:noWrap/>
            <w:vAlign w:val="bottom"/>
            <w:hideMark/>
          </w:tcPr>
          <w:p w14:paraId="20F30817" w14:textId="77777777" w:rsidR="00F507FD" w:rsidRDefault="00F507FD">
            <w:pPr>
              <w:rPr>
                <w:sz w:val="20"/>
                <w:szCs w:val="20"/>
              </w:rPr>
            </w:pP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268A0BCF" w14:textId="77777777" w:rsidR="00F507FD" w:rsidRDefault="00F507FD">
            <w:pPr>
              <w:rPr>
                <w:sz w:val="20"/>
                <w:szCs w:val="20"/>
              </w:rPr>
            </w:pPr>
          </w:p>
        </w:tc>
      </w:tr>
    </w:tbl>
    <w:p w14:paraId="4E8859D0" w14:textId="77777777" w:rsidR="00322170" w:rsidRPr="00322170" w:rsidRDefault="00322170" w:rsidP="00322170">
      <w:pPr>
        <w:shd w:val="clear" w:color="auto" w:fill="FFFFFF"/>
        <w:jc w:val="both"/>
        <w:rPr>
          <w:rFonts w:ascii="Verdana" w:hAnsi="Verdana"/>
          <w:sz w:val="22"/>
          <w:szCs w:val="22"/>
        </w:rPr>
      </w:pPr>
    </w:p>
    <w:p w14:paraId="45E86575" w14:textId="068A0EEC" w:rsidR="00322170" w:rsidRDefault="00322170" w:rsidP="00966657">
      <w:pPr>
        <w:autoSpaceDE w:val="0"/>
        <w:autoSpaceDN w:val="0"/>
        <w:adjustRightInd w:val="0"/>
        <w:jc w:val="both"/>
        <w:rPr>
          <w:rFonts w:ascii="Verdana" w:eastAsiaTheme="minorHAnsi" w:hAnsi="Verdana" w:cs="Arial"/>
          <w:color w:val="000000"/>
          <w:sz w:val="22"/>
          <w:szCs w:val="22"/>
          <w:lang w:eastAsia="en-US"/>
        </w:rPr>
      </w:pPr>
    </w:p>
    <w:p w14:paraId="3F3B94D4" w14:textId="0ECBAE03" w:rsidR="00322170" w:rsidRDefault="00322170" w:rsidP="00966657">
      <w:pPr>
        <w:autoSpaceDE w:val="0"/>
        <w:autoSpaceDN w:val="0"/>
        <w:adjustRightInd w:val="0"/>
        <w:jc w:val="both"/>
        <w:rPr>
          <w:rFonts w:ascii="Verdana" w:eastAsiaTheme="minorHAnsi" w:hAnsi="Verdana" w:cs="Arial"/>
          <w:b/>
          <w:bCs/>
          <w:color w:val="000000"/>
          <w:sz w:val="22"/>
          <w:szCs w:val="22"/>
          <w:lang w:eastAsia="en-US"/>
        </w:rPr>
      </w:pPr>
      <w:r w:rsidRPr="00322170">
        <w:rPr>
          <w:rFonts w:ascii="Verdana" w:eastAsiaTheme="minorHAnsi" w:hAnsi="Verdana" w:cs="Arial"/>
          <w:b/>
          <w:bCs/>
          <w:color w:val="000000"/>
          <w:sz w:val="22"/>
          <w:szCs w:val="22"/>
          <w:lang w:eastAsia="en-US"/>
        </w:rPr>
        <w:t xml:space="preserve">INDICE DE </w:t>
      </w:r>
      <w:r>
        <w:rPr>
          <w:rFonts w:ascii="Verdana" w:eastAsiaTheme="minorHAnsi" w:hAnsi="Verdana" w:cs="Arial"/>
          <w:b/>
          <w:bCs/>
          <w:color w:val="000000"/>
          <w:sz w:val="22"/>
          <w:szCs w:val="22"/>
          <w:lang w:eastAsia="en-US"/>
        </w:rPr>
        <w:t>DISTRIBUCIÓN:</w:t>
      </w:r>
    </w:p>
    <w:p w14:paraId="32705287" w14:textId="77777777" w:rsidR="00322170" w:rsidRDefault="00322170" w:rsidP="00966657">
      <w:pPr>
        <w:autoSpaceDE w:val="0"/>
        <w:autoSpaceDN w:val="0"/>
        <w:adjustRightInd w:val="0"/>
        <w:jc w:val="both"/>
        <w:rPr>
          <w:rFonts w:ascii="Verdana" w:eastAsiaTheme="minorHAnsi" w:hAnsi="Verdana" w:cs="Arial"/>
          <w:b/>
          <w:bCs/>
          <w:color w:val="000000"/>
          <w:sz w:val="22"/>
          <w:szCs w:val="22"/>
          <w:lang w:eastAsia="en-US"/>
        </w:rPr>
      </w:pPr>
    </w:p>
    <w:p w14:paraId="54B11CA8" w14:textId="77777777" w:rsidR="00322170" w:rsidRPr="00322170" w:rsidRDefault="00322170" w:rsidP="00322170">
      <w:pPr>
        <w:numPr>
          <w:ilvl w:val="0"/>
          <w:numId w:val="23"/>
        </w:numPr>
        <w:shd w:val="clear" w:color="auto" w:fill="FFFFFF"/>
        <w:rPr>
          <w:rFonts w:ascii="Verdana" w:hAnsi="Verdana"/>
          <w:sz w:val="22"/>
          <w:szCs w:val="22"/>
        </w:rPr>
      </w:pPr>
      <w:r w:rsidRPr="00322170">
        <w:rPr>
          <w:rFonts w:ascii="Verdana" w:eastAsiaTheme="minorHAnsi" w:hAnsi="Verdana" w:cs="Arial"/>
          <w:b/>
          <w:bCs/>
          <w:color w:val="000000"/>
          <w:sz w:val="22"/>
          <w:szCs w:val="22"/>
          <w:lang w:eastAsia="en-US"/>
        </w:rPr>
        <w:t>Definición</w:t>
      </w:r>
      <w:r w:rsidRPr="00322170">
        <w:rPr>
          <w:rFonts w:ascii="Verdana" w:eastAsiaTheme="minorHAnsi" w:hAnsi="Verdana" w:cs="Arial"/>
          <w:color w:val="000000"/>
          <w:sz w:val="22"/>
          <w:szCs w:val="22"/>
          <w:lang w:eastAsia="en-US"/>
        </w:rPr>
        <w:t xml:space="preserve">: </w:t>
      </w:r>
      <w:r w:rsidRPr="00322170">
        <w:rPr>
          <w:rFonts w:ascii="Verdana" w:hAnsi="Verdana"/>
          <w:sz w:val="22"/>
          <w:szCs w:val="22"/>
        </w:rPr>
        <w:t>% de un sexo con relación al otro (</w:t>
      </w:r>
      <w:proofErr w:type="spellStart"/>
      <w:r w:rsidRPr="00322170">
        <w:rPr>
          <w:rFonts w:ascii="Verdana" w:hAnsi="Verdana"/>
          <w:sz w:val="22"/>
          <w:szCs w:val="22"/>
        </w:rPr>
        <w:t>inter-género</w:t>
      </w:r>
      <w:proofErr w:type="spellEnd"/>
      <w:r w:rsidRPr="00322170">
        <w:rPr>
          <w:rFonts w:ascii="Verdana" w:hAnsi="Verdana"/>
          <w:sz w:val="22"/>
          <w:szCs w:val="22"/>
        </w:rPr>
        <w:t>)</w:t>
      </w:r>
    </w:p>
    <w:p w14:paraId="14C86B8F" w14:textId="29A53AE4" w:rsidR="00322170" w:rsidRDefault="00322170" w:rsidP="00322170">
      <w:pPr>
        <w:shd w:val="clear" w:color="auto" w:fill="FFFFFF"/>
        <w:autoSpaceDE w:val="0"/>
        <w:autoSpaceDN w:val="0"/>
        <w:adjustRightInd w:val="0"/>
        <w:ind w:left="720"/>
        <w:jc w:val="both"/>
        <w:rPr>
          <w:rFonts w:ascii="Verdana" w:eastAsiaTheme="minorHAnsi" w:hAnsi="Verdana" w:cs="Arial"/>
          <w:color w:val="000000"/>
          <w:sz w:val="22"/>
          <w:szCs w:val="22"/>
          <w:lang w:eastAsia="en-US"/>
        </w:rPr>
      </w:pPr>
    </w:p>
    <w:tbl>
      <w:tblPr>
        <w:tblW w:w="7964" w:type="dxa"/>
        <w:tblCellMar>
          <w:left w:w="70" w:type="dxa"/>
          <w:right w:w="70" w:type="dxa"/>
        </w:tblCellMar>
        <w:tblLook w:val="04A0" w:firstRow="1" w:lastRow="0" w:firstColumn="1" w:lastColumn="0" w:noHBand="0" w:noVBand="1"/>
      </w:tblPr>
      <w:tblGrid>
        <w:gridCol w:w="2084"/>
        <w:gridCol w:w="1160"/>
        <w:gridCol w:w="1160"/>
        <w:gridCol w:w="1160"/>
        <w:gridCol w:w="1180"/>
        <w:gridCol w:w="1220"/>
      </w:tblGrid>
      <w:tr w:rsidR="00AC37A6" w14:paraId="63C81D21"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156082" w:fill="156082"/>
            <w:noWrap/>
            <w:vAlign w:val="bottom"/>
            <w:hideMark/>
          </w:tcPr>
          <w:p w14:paraId="199779F1" w14:textId="77777777" w:rsidR="00AC37A6" w:rsidRDefault="00AC37A6">
            <w:pPr>
              <w:rPr>
                <w:rFonts w:ascii="Arial" w:hAnsi="Arial" w:cs="Arial"/>
                <w:b/>
                <w:bCs/>
                <w:color w:val="FFFFFF"/>
                <w:sz w:val="16"/>
                <w:szCs w:val="16"/>
              </w:rPr>
            </w:pPr>
            <w:r>
              <w:rPr>
                <w:rFonts w:ascii="Arial" w:hAnsi="Arial" w:cs="Arial"/>
                <w:b/>
                <w:bCs/>
                <w:color w:val="FFFFFF"/>
                <w:sz w:val="16"/>
                <w:szCs w:val="16"/>
              </w:rPr>
              <w:t>DEPARTAMENTO</w:t>
            </w:r>
          </w:p>
        </w:tc>
        <w:tc>
          <w:tcPr>
            <w:tcW w:w="1160" w:type="dxa"/>
            <w:tcBorders>
              <w:top w:val="single" w:sz="4" w:space="0" w:color="44B3E1"/>
              <w:left w:val="nil"/>
              <w:bottom w:val="single" w:sz="4" w:space="0" w:color="44B3E1"/>
              <w:right w:val="nil"/>
            </w:tcBorders>
            <w:shd w:val="clear" w:color="156082" w:fill="156082"/>
            <w:noWrap/>
            <w:vAlign w:val="bottom"/>
            <w:hideMark/>
          </w:tcPr>
          <w:p w14:paraId="632DC7D3" w14:textId="77777777" w:rsidR="00AC37A6" w:rsidRDefault="00AC37A6">
            <w:pPr>
              <w:rPr>
                <w:rFonts w:ascii="Arial" w:hAnsi="Arial" w:cs="Arial"/>
                <w:b/>
                <w:bCs/>
                <w:color w:val="FFFFFF"/>
                <w:sz w:val="16"/>
                <w:szCs w:val="16"/>
              </w:rPr>
            </w:pPr>
            <w:r>
              <w:rPr>
                <w:rFonts w:ascii="Arial" w:hAnsi="Arial" w:cs="Arial"/>
                <w:b/>
                <w:bCs/>
                <w:color w:val="FFFFFF"/>
                <w:sz w:val="16"/>
                <w:szCs w:val="16"/>
              </w:rPr>
              <w:t>HOMBRE</w:t>
            </w:r>
          </w:p>
        </w:tc>
        <w:tc>
          <w:tcPr>
            <w:tcW w:w="1160" w:type="dxa"/>
            <w:tcBorders>
              <w:top w:val="single" w:sz="4" w:space="0" w:color="44B3E1"/>
              <w:left w:val="nil"/>
              <w:bottom w:val="single" w:sz="4" w:space="0" w:color="44B3E1"/>
              <w:right w:val="nil"/>
            </w:tcBorders>
            <w:shd w:val="clear" w:color="156082" w:fill="156082"/>
            <w:noWrap/>
            <w:vAlign w:val="bottom"/>
            <w:hideMark/>
          </w:tcPr>
          <w:p w14:paraId="6E57C91C" w14:textId="77777777" w:rsidR="00AC37A6" w:rsidRDefault="00AC37A6">
            <w:pPr>
              <w:rPr>
                <w:rFonts w:ascii="Arial" w:hAnsi="Arial" w:cs="Arial"/>
                <w:b/>
                <w:bCs/>
                <w:color w:val="FFFFFF"/>
                <w:sz w:val="16"/>
                <w:szCs w:val="16"/>
              </w:rPr>
            </w:pPr>
            <w:r>
              <w:rPr>
                <w:rFonts w:ascii="Arial" w:hAnsi="Arial" w:cs="Arial"/>
                <w:b/>
                <w:bCs/>
                <w:color w:val="FFFFFF"/>
                <w:sz w:val="16"/>
                <w:szCs w:val="16"/>
              </w:rPr>
              <w:t>MUJER</w:t>
            </w:r>
          </w:p>
        </w:tc>
        <w:tc>
          <w:tcPr>
            <w:tcW w:w="1160" w:type="dxa"/>
            <w:tcBorders>
              <w:top w:val="single" w:sz="4" w:space="0" w:color="44B3E1"/>
              <w:left w:val="nil"/>
              <w:bottom w:val="single" w:sz="4" w:space="0" w:color="44B3E1"/>
              <w:right w:val="nil"/>
            </w:tcBorders>
            <w:shd w:val="clear" w:color="156082" w:fill="156082"/>
            <w:noWrap/>
            <w:vAlign w:val="bottom"/>
            <w:hideMark/>
          </w:tcPr>
          <w:p w14:paraId="38CB20BF" w14:textId="77777777" w:rsidR="00AC37A6" w:rsidRDefault="00AC37A6">
            <w:pPr>
              <w:rPr>
                <w:rFonts w:ascii="Arial" w:hAnsi="Arial" w:cs="Arial"/>
                <w:b/>
                <w:bCs/>
                <w:color w:val="FFFFFF"/>
                <w:sz w:val="16"/>
                <w:szCs w:val="16"/>
              </w:rPr>
            </w:pPr>
            <w:r>
              <w:rPr>
                <w:rFonts w:ascii="Arial" w:hAnsi="Arial" w:cs="Arial"/>
                <w:b/>
                <w:bCs/>
                <w:color w:val="FFFFFF"/>
                <w:sz w:val="16"/>
                <w:szCs w:val="16"/>
              </w:rPr>
              <w:t>TOTAL</w:t>
            </w:r>
          </w:p>
        </w:tc>
        <w:tc>
          <w:tcPr>
            <w:tcW w:w="1180" w:type="dxa"/>
            <w:tcBorders>
              <w:top w:val="single" w:sz="4" w:space="0" w:color="44B3E1"/>
              <w:left w:val="nil"/>
              <w:bottom w:val="single" w:sz="4" w:space="0" w:color="44B3E1"/>
              <w:right w:val="nil"/>
            </w:tcBorders>
            <w:shd w:val="clear" w:color="156082" w:fill="156082"/>
            <w:noWrap/>
            <w:vAlign w:val="bottom"/>
            <w:hideMark/>
          </w:tcPr>
          <w:p w14:paraId="63B416AD" w14:textId="77777777" w:rsidR="00AC37A6" w:rsidRDefault="00AC37A6">
            <w:pPr>
              <w:rPr>
                <w:rFonts w:ascii="Arial" w:hAnsi="Arial" w:cs="Arial"/>
                <w:b/>
                <w:bCs/>
                <w:color w:val="FFFFFF"/>
                <w:sz w:val="16"/>
                <w:szCs w:val="16"/>
              </w:rPr>
            </w:pPr>
            <w:r>
              <w:rPr>
                <w:rFonts w:ascii="Arial" w:hAnsi="Arial" w:cs="Arial"/>
                <w:b/>
                <w:bCs/>
                <w:color w:val="FFFFFF"/>
                <w:sz w:val="16"/>
                <w:szCs w:val="16"/>
              </w:rPr>
              <w:t>INDICE DIST H</w:t>
            </w:r>
          </w:p>
        </w:tc>
        <w:tc>
          <w:tcPr>
            <w:tcW w:w="1220" w:type="dxa"/>
            <w:tcBorders>
              <w:top w:val="single" w:sz="4" w:space="0" w:color="44B3E1"/>
              <w:left w:val="nil"/>
              <w:bottom w:val="single" w:sz="4" w:space="0" w:color="44B3E1"/>
              <w:right w:val="single" w:sz="4" w:space="0" w:color="44B3E1"/>
            </w:tcBorders>
            <w:shd w:val="clear" w:color="156082" w:fill="156082"/>
            <w:noWrap/>
            <w:vAlign w:val="bottom"/>
            <w:hideMark/>
          </w:tcPr>
          <w:p w14:paraId="0ED6DC24" w14:textId="77777777" w:rsidR="00AC37A6" w:rsidRDefault="00AC37A6">
            <w:pPr>
              <w:rPr>
                <w:rFonts w:ascii="Arial" w:hAnsi="Arial" w:cs="Arial"/>
                <w:b/>
                <w:bCs/>
                <w:color w:val="FFFFFF"/>
                <w:sz w:val="16"/>
                <w:szCs w:val="16"/>
              </w:rPr>
            </w:pPr>
            <w:r>
              <w:rPr>
                <w:rFonts w:ascii="Arial" w:hAnsi="Arial" w:cs="Arial"/>
                <w:b/>
                <w:bCs/>
                <w:color w:val="FFFFFF"/>
                <w:sz w:val="16"/>
                <w:szCs w:val="16"/>
              </w:rPr>
              <w:t>INDICE DIST M</w:t>
            </w:r>
          </w:p>
        </w:tc>
      </w:tr>
      <w:tr w:rsidR="00AC37A6" w14:paraId="73D5EDD4"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0F1262D8" w14:textId="77777777" w:rsidR="00AC37A6" w:rsidRDefault="00AC37A6">
            <w:pPr>
              <w:rPr>
                <w:rFonts w:ascii="Arial" w:hAnsi="Arial" w:cs="Arial"/>
                <w:b/>
                <w:bCs/>
                <w:color w:val="FFFFFF"/>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4F66A281" w14:textId="77777777" w:rsidR="00AC37A6" w:rsidRDefault="00AC37A6">
            <w:pPr>
              <w:rPr>
                <w:sz w:val="20"/>
                <w:szCs w:val="20"/>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2F7504E2" w14:textId="77777777" w:rsidR="00AC37A6" w:rsidRDefault="00AC37A6">
            <w:pPr>
              <w:rPr>
                <w:sz w:val="20"/>
                <w:szCs w:val="20"/>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374919A9" w14:textId="77777777" w:rsidR="00AC37A6" w:rsidRDefault="00AC37A6">
            <w:pPr>
              <w:rPr>
                <w:sz w:val="20"/>
                <w:szCs w:val="20"/>
              </w:rPr>
            </w:pPr>
          </w:p>
        </w:tc>
        <w:tc>
          <w:tcPr>
            <w:tcW w:w="1180" w:type="dxa"/>
            <w:tcBorders>
              <w:top w:val="single" w:sz="4" w:space="0" w:color="44B3E1"/>
              <w:left w:val="nil"/>
              <w:bottom w:val="single" w:sz="4" w:space="0" w:color="44B3E1"/>
              <w:right w:val="nil"/>
            </w:tcBorders>
            <w:shd w:val="clear" w:color="C0E6F5" w:fill="C0E6F5"/>
            <w:noWrap/>
            <w:vAlign w:val="bottom"/>
            <w:hideMark/>
          </w:tcPr>
          <w:p w14:paraId="0A6A2DC8" w14:textId="77777777" w:rsidR="00AC37A6" w:rsidRDefault="00AC37A6">
            <w:pPr>
              <w:rPr>
                <w:sz w:val="20"/>
                <w:szCs w:val="20"/>
              </w:rPr>
            </w:pP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266B0CC7" w14:textId="77777777" w:rsidR="00AC37A6" w:rsidRDefault="00AC37A6">
            <w:pPr>
              <w:jc w:val="center"/>
              <w:rPr>
                <w:sz w:val="20"/>
                <w:szCs w:val="20"/>
              </w:rPr>
            </w:pPr>
          </w:p>
        </w:tc>
      </w:tr>
      <w:tr w:rsidR="00AC37A6" w14:paraId="4E8D3855"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7111DF6A" w14:textId="77777777" w:rsidR="00AC37A6" w:rsidRDefault="00AC37A6">
            <w:pPr>
              <w:rPr>
                <w:sz w:val="20"/>
                <w:szCs w:val="20"/>
              </w:rPr>
            </w:pPr>
          </w:p>
        </w:tc>
        <w:tc>
          <w:tcPr>
            <w:tcW w:w="1160" w:type="dxa"/>
            <w:tcBorders>
              <w:top w:val="single" w:sz="4" w:space="0" w:color="44B3E1"/>
              <w:left w:val="nil"/>
              <w:bottom w:val="single" w:sz="4" w:space="0" w:color="44B3E1"/>
              <w:right w:val="nil"/>
            </w:tcBorders>
            <w:shd w:val="clear" w:color="auto" w:fill="auto"/>
            <w:noWrap/>
            <w:vAlign w:val="bottom"/>
            <w:hideMark/>
          </w:tcPr>
          <w:p w14:paraId="55B4DA05" w14:textId="77777777" w:rsidR="00AC37A6" w:rsidRDefault="00AC37A6">
            <w:pPr>
              <w:rPr>
                <w:sz w:val="20"/>
                <w:szCs w:val="20"/>
              </w:rPr>
            </w:pPr>
          </w:p>
        </w:tc>
        <w:tc>
          <w:tcPr>
            <w:tcW w:w="1160" w:type="dxa"/>
            <w:tcBorders>
              <w:top w:val="single" w:sz="4" w:space="0" w:color="44B3E1"/>
              <w:left w:val="nil"/>
              <w:bottom w:val="single" w:sz="4" w:space="0" w:color="44B3E1"/>
              <w:right w:val="nil"/>
            </w:tcBorders>
            <w:shd w:val="clear" w:color="auto" w:fill="auto"/>
            <w:noWrap/>
            <w:vAlign w:val="bottom"/>
            <w:hideMark/>
          </w:tcPr>
          <w:p w14:paraId="161CDD0B" w14:textId="77777777" w:rsidR="00AC37A6" w:rsidRDefault="00AC37A6">
            <w:pPr>
              <w:rPr>
                <w:sz w:val="20"/>
                <w:szCs w:val="20"/>
              </w:rPr>
            </w:pPr>
          </w:p>
        </w:tc>
        <w:tc>
          <w:tcPr>
            <w:tcW w:w="1160" w:type="dxa"/>
            <w:tcBorders>
              <w:top w:val="single" w:sz="4" w:space="0" w:color="44B3E1"/>
              <w:left w:val="nil"/>
              <w:bottom w:val="single" w:sz="4" w:space="0" w:color="44B3E1"/>
              <w:right w:val="nil"/>
            </w:tcBorders>
            <w:shd w:val="clear" w:color="auto" w:fill="auto"/>
            <w:noWrap/>
            <w:vAlign w:val="bottom"/>
            <w:hideMark/>
          </w:tcPr>
          <w:p w14:paraId="6C589FB2" w14:textId="77777777" w:rsidR="00AC37A6" w:rsidRDefault="00AC37A6">
            <w:pPr>
              <w:rPr>
                <w:sz w:val="20"/>
                <w:szCs w:val="20"/>
              </w:rPr>
            </w:pPr>
          </w:p>
        </w:tc>
        <w:tc>
          <w:tcPr>
            <w:tcW w:w="1180" w:type="dxa"/>
            <w:tcBorders>
              <w:top w:val="single" w:sz="4" w:space="0" w:color="44B3E1"/>
              <w:left w:val="nil"/>
              <w:bottom w:val="single" w:sz="4" w:space="0" w:color="44B3E1"/>
              <w:right w:val="nil"/>
            </w:tcBorders>
            <w:shd w:val="clear" w:color="auto" w:fill="auto"/>
            <w:noWrap/>
            <w:vAlign w:val="bottom"/>
            <w:hideMark/>
          </w:tcPr>
          <w:p w14:paraId="1EF3726B" w14:textId="77777777" w:rsidR="00AC37A6" w:rsidRDefault="00AC37A6">
            <w:pPr>
              <w:rPr>
                <w:sz w:val="20"/>
                <w:szCs w:val="20"/>
              </w:rPr>
            </w:pP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7C7924FF" w14:textId="77777777" w:rsidR="00AC37A6" w:rsidRDefault="00AC37A6">
            <w:pPr>
              <w:rPr>
                <w:sz w:val="20"/>
                <w:szCs w:val="20"/>
              </w:rPr>
            </w:pPr>
          </w:p>
        </w:tc>
      </w:tr>
      <w:tr w:rsidR="00AC37A6" w14:paraId="574C2250"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1AB6EBB9" w14:textId="77777777" w:rsidR="00AC37A6" w:rsidRDefault="00AC37A6">
            <w:pPr>
              <w:rPr>
                <w:rFonts w:ascii="Arial" w:hAnsi="Arial" w:cs="Arial"/>
                <w:color w:val="000000"/>
                <w:sz w:val="16"/>
                <w:szCs w:val="16"/>
              </w:rPr>
            </w:pPr>
            <w:r>
              <w:rPr>
                <w:rFonts w:ascii="Arial" w:hAnsi="Arial" w:cs="Arial"/>
                <w:color w:val="000000"/>
                <w:sz w:val="16"/>
                <w:szCs w:val="16"/>
              </w:rPr>
              <w:t>ADMINISTRACION</w:t>
            </w:r>
          </w:p>
        </w:tc>
        <w:tc>
          <w:tcPr>
            <w:tcW w:w="1160" w:type="dxa"/>
            <w:tcBorders>
              <w:top w:val="single" w:sz="4" w:space="0" w:color="44B3E1"/>
              <w:left w:val="nil"/>
              <w:bottom w:val="single" w:sz="4" w:space="0" w:color="44B3E1"/>
              <w:right w:val="nil"/>
            </w:tcBorders>
            <w:shd w:val="clear" w:color="C0E6F5" w:fill="C0E6F5"/>
            <w:noWrap/>
            <w:vAlign w:val="bottom"/>
            <w:hideMark/>
          </w:tcPr>
          <w:p w14:paraId="767DDFB0"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C0E6F5" w:fill="C0E6F5"/>
            <w:noWrap/>
            <w:vAlign w:val="bottom"/>
            <w:hideMark/>
          </w:tcPr>
          <w:p w14:paraId="55FB47B7" w14:textId="77777777" w:rsidR="00AC37A6" w:rsidRDefault="00AC37A6">
            <w:pPr>
              <w:jc w:val="right"/>
              <w:rPr>
                <w:rFonts w:ascii="Arial" w:hAnsi="Arial" w:cs="Arial"/>
                <w:color w:val="000000"/>
                <w:sz w:val="16"/>
                <w:szCs w:val="16"/>
              </w:rPr>
            </w:pPr>
            <w:r>
              <w:rPr>
                <w:rFonts w:ascii="Arial" w:hAnsi="Arial" w:cs="Arial"/>
                <w:color w:val="000000"/>
                <w:sz w:val="16"/>
                <w:szCs w:val="16"/>
              </w:rPr>
              <w:t>3</w:t>
            </w:r>
          </w:p>
        </w:tc>
        <w:tc>
          <w:tcPr>
            <w:tcW w:w="1160" w:type="dxa"/>
            <w:tcBorders>
              <w:top w:val="single" w:sz="4" w:space="0" w:color="44B3E1"/>
              <w:left w:val="nil"/>
              <w:bottom w:val="single" w:sz="4" w:space="0" w:color="44B3E1"/>
              <w:right w:val="nil"/>
            </w:tcBorders>
            <w:shd w:val="clear" w:color="C0E6F5" w:fill="C0E6F5"/>
            <w:noWrap/>
            <w:vAlign w:val="bottom"/>
            <w:hideMark/>
          </w:tcPr>
          <w:p w14:paraId="23FB1D29" w14:textId="77777777" w:rsidR="00AC37A6" w:rsidRDefault="00AC37A6">
            <w:pPr>
              <w:jc w:val="right"/>
              <w:rPr>
                <w:rFonts w:ascii="Arial" w:hAnsi="Arial" w:cs="Arial"/>
                <w:color w:val="000000"/>
                <w:sz w:val="16"/>
                <w:szCs w:val="16"/>
              </w:rPr>
            </w:pPr>
            <w:r>
              <w:rPr>
                <w:rFonts w:ascii="Arial" w:hAnsi="Arial" w:cs="Arial"/>
                <w:color w:val="000000"/>
                <w:sz w:val="16"/>
                <w:szCs w:val="16"/>
              </w:rPr>
              <w:t>4</w:t>
            </w:r>
          </w:p>
        </w:tc>
        <w:tc>
          <w:tcPr>
            <w:tcW w:w="1180" w:type="dxa"/>
            <w:tcBorders>
              <w:top w:val="single" w:sz="4" w:space="0" w:color="44B3E1"/>
              <w:left w:val="nil"/>
              <w:bottom w:val="single" w:sz="4" w:space="0" w:color="44B3E1"/>
              <w:right w:val="nil"/>
            </w:tcBorders>
            <w:shd w:val="clear" w:color="C0E6F5" w:fill="C0E6F5"/>
            <w:noWrap/>
            <w:vAlign w:val="bottom"/>
            <w:hideMark/>
          </w:tcPr>
          <w:p w14:paraId="739A7406" w14:textId="77777777" w:rsidR="00AC37A6" w:rsidRDefault="00AC37A6">
            <w:pPr>
              <w:jc w:val="center"/>
              <w:rPr>
                <w:rFonts w:ascii="Arial" w:hAnsi="Arial" w:cs="Arial"/>
                <w:color w:val="000000"/>
                <w:sz w:val="16"/>
                <w:szCs w:val="16"/>
              </w:rPr>
            </w:pPr>
            <w:r>
              <w:rPr>
                <w:rFonts w:ascii="Arial" w:hAnsi="Arial" w:cs="Arial"/>
                <w:color w:val="000000"/>
                <w:sz w:val="16"/>
                <w:szCs w:val="16"/>
              </w:rPr>
              <w:t>25%</w:t>
            </w: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07620AFC" w14:textId="77777777" w:rsidR="00AC37A6" w:rsidRDefault="00AC37A6">
            <w:pPr>
              <w:jc w:val="right"/>
              <w:rPr>
                <w:rFonts w:ascii="Arial" w:hAnsi="Arial" w:cs="Arial"/>
                <w:color w:val="000000"/>
                <w:sz w:val="16"/>
                <w:szCs w:val="16"/>
              </w:rPr>
            </w:pPr>
            <w:r>
              <w:rPr>
                <w:rFonts w:ascii="Arial" w:hAnsi="Arial" w:cs="Arial"/>
                <w:color w:val="000000"/>
                <w:sz w:val="16"/>
                <w:szCs w:val="16"/>
              </w:rPr>
              <w:t>75%</w:t>
            </w:r>
          </w:p>
        </w:tc>
      </w:tr>
      <w:tr w:rsidR="00AC37A6" w14:paraId="41C82120"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1ECD3CD1" w14:textId="77777777" w:rsidR="00AC37A6" w:rsidRDefault="00AC37A6">
            <w:pPr>
              <w:rPr>
                <w:rFonts w:ascii="Arial" w:hAnsi="Arial" w:cs="Arial"/>
                <w:color w:val="000000"/>
                <w:sz w:val="16"/>
                <w:szCs w:val="16"/>
              </w:rPr>
            </w:pPr>
            <w:r>
              <w:rPr>
                <w:rFonts w:ascii="Arial" w:hAnsi="Arial" w:cs="Arial"/>
                <w:color w:val="000000"/>
                <w:sz w:val="16"/>
                <w:szCs w:val="16"/>
              </w:rPr>
              <w:t>AGRICOLA</w:t>
            </w:r>
          </w:p>
        </w:tc>
        <w:tc>
          <w:tcPr>
            <w:tcW w:w="1160" w:type="dxa"/>
            <w:tcBorders>
              <w:top w:val="single" w:sz="4" w:space="0" w:color="44B3E1"/>
              <w:left w:val="nil"/>
              <w:bottom w:val="single" w:sz="4" w:space="0" w:color="44B3E1"/>
              <w:right w:val="nil"/>
            </w:tcBorders>
            <w:shd w:val="clear" w:color="auto" w:fill="auto"/>
            <w:noWrap/>
            <w:vAlign w:val="bottom"/>
            <w:hideMark/>
          </w:tcPr>
          <w:p w14:paraId="42A2EB07" w14:textId="77777777" w:rsidR="00AC37A6" w:rsidRDefault="00AC37A6">
            <w:pPr>
              <w:jc w:val="right"/>
              <w:rPr>
                <w:rFonts w:ascii="Arial" w:hAnsi="Arial" w:cs="Arial"/>
                <w:color w:val="000000"/>
                <w:sz w:val="16"/>
                <w:szCs w:val="16"/>
              </w:rPr>
            </w:pPr>
            <w:r>
              <w:rPr>
                <w:rFonts w:ascii="Arial" w:hAnsi="Arial" w:cs="Arial"/>
                <w:color w:val="000000"/>
                <w:sz w:val="16"/>
                <w:szCs w:val="16"/>
              </w:rPr>
              <w:t>12</w:t>
            </w:r>
          </w:p>
        </w:tc>
        <w:tc>
          <w:tcPr>
            <w:tcW w:w="1160" w:type="dxa"/>
            <w:tcBorders>
              <w:top w:val="single" w:sz="4" w:space="0" w:color="44B3E1"/>
              <w:left w:val="nil"/>
              <w:bottom w:val="single" w:sz="4" w:space="0" w:color="44B3E1"/>
              <w:right w:val="nil"/>
            </w:tcBorders>
            <w:shd w:val="clear" w:color="auto" w:fill="auto"/>
            <w:noWrap/>
            <w:vAlign w:val="bottom"/>
            <w:hideMark/>
          </w:tcPr>
          <w:p w14:paraId="7F1F41DB"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auto" w:fill="auto"/>
            <w:noWrap/>
            <w:vAlign w:val="bottom"/>
            <w:hideMark/>
          </w:tcPr>
          <w:p w14:paraId="6D2E7859" w14:textId="77777777" w:rsidR="00AC37A6" w:rsidRDefault="00AC37A6">
            <w:pPr>
              <w:jc w:val="right"/>
              <w:rPr>
                <w:rFonts w:ascii="Arial" w:hAnsi="Arial" w:cs="Arial"/>
                <w:color w:val="000000"/>
                <w:sz w:val="16"/>
                <w:szCs w:val="16"/>
              </w:rPr>
            </w:pPr>
            <w:r>
              <w:rPr>
                <w:rFonts w:ascii="Arial" w:hAnsi="Arial" w:cs="Arial"/>
                <w:color w:val="000000"/>
                <w:sz w:val="16"/>
                <w:szCs w:val="16"/>
              </w:rPr>
              <w:t>13</w:t>
            </w:r>
          </w:p>
        </w:tc>
        <w:tc>
          <w:tcPr>
            <w:tcW w:w="1180" w:type="dxa"/>
            <w:tcBorders>
              <w:top w:val="single" w:sz="4" w:space="0" w:color="44B3E1"/>
              <w:left w:val="nil"/>
              <w:bottom w:val="single" w:sz="4" w:space="0" w:color="44B3E1"/>
              <w:right w:val="nil"/>
            </w:tcBorders>
            <w:shd w:val="clear" w:color="auto" w:fill="auto"/>
            <w:noWrap/>
            <w:vAlign w:val="bottom"/>
            <w:hideMark/>
          </w:tcPr>
          <w:p w14:paraId="2ACBF009" w14:textId="77777777" w:rsidR="00AC37A6" w:rsidRDefault="00AC37A6">
            <w:pPr>
              <w:jc w:val="center"/>
              <w:rPr>
                <w:rFonts w:ascii="Arial" w:hAnsi="Arial" w:cs="Arial"/>
                <w:color w:val="000000"/>
                <w:sz w:val="16"/>
                <w:szCs w:val="16"/>
              </w:rPr>
            </w:pPr>
            <w:r>
              <w:rPr>
                <w:rFonts w:ascii="Arial" w:hAnsi="Arial" w:cs="Arial"/>
                <w:color w:val="000000"/>
                <w:sz w:val="16"/>
                <w:szCs w:val="16"/>
              </w:rPr>
              <w:t>92%</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6CC44CED" w14:textId="77777777" w:rsidR="00AC37A6" w:rsidRDefault="00AC37A6">
            <w:pPr>
              <w:jc w:val="right"/>
              <w:rPr>
                <w:rFonts w:ascii="Arial" w:hAnsi="Arial" w:cs="Arial"/>
                <w:color w:val="000000"/>
                <w:sz w:val="16"/>
                <w:szCs w:val="16"/>
              </w:rPr>
            </w:pPr>
            <w:r>
              <w:rPr>
                <w:rFonts w:ascii="Arial" w:hAnsi="Arial" w:cs="Arial"/>
                <w:color w:val="000000"/>
                <w:sz w:val="16"/>
                <w:szCs w:val="16"/>
              </w:rPr>
              <w:t>8%</w:t>
            </w:r>
          </w:p>
        </w:tc>
      </w:tr>
      <w:tr w:rsidR="00AC37A6" w14:paraId="2CA88530"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35AB9A5F" w14:textId="77777777" w:rsidR="00AC37A6" w:rsidRDefault="00AC37A6">
            <w:pPr>
              <w:rPr>
                <w:rFonts w:ascii="Arial" w:hAnsi="Arial" w:cs="Arial"/>
                <w:color w:val="000000"/>
                <w:sz w:val="16"/>
                <w:szCs w:val="16"/>
              </w:rPr>
            </w:pPr>
            <w:r>
              <w:rPr>
                <w:rFonts w:ascii="Arial" w:hAnsi="Arial" w:cs="Arial"/>
                <w:color w:val="000000"/>
                <w:sz w:val="16"/>
                <w:szCs w:val="16"/>
              </w:rPr>
              <w:t>AGRICOLA EVENTUALES</w:t>
            </w:r>
          </w:p>
        </w:tc>
        <w:tc>
          <w:tcPr>
            <w:tcW w:w="1160" w:type="dxa"/>
            <w:tcBorders>
              <w:top w:val="single" w:sz="4" w:space="0" w:color="44B3E1"/>
              <w:left w:val="nil"/>
              <w:bottom w:val="single" w:sz="4" w:space="0" w:color="44B3E1"/>
              <w:right w:val="nil"/>
            </w:tcBorders>
            <w:shd w:val="clear" w:color="C0E6F5" w:fill="C0E6F5"/>
            <w:noWrap/>
            <w:vAlign w:val="bottom"/>
            <w:hideMark/>
          </w:tcPr>
          <w:p w14:paraId="134E0EDF" w14:textId="77777777" w:rsidR="00AC37A6" w:rsidRDefault="00AC37A6">
            <w:pPr>
              <w:jc w:val="right"/>
              <w:rPr>
                <w:rFonts w:ascii="Arial" w:hAnsi="Arial" w:cs="Arial"/>
                <w:color w:val="000000"/>
                <w:sz w:val="16"/>
                <w:szCs w:val="16"/>
              </w:rPr>
            </w:pPr>
            <w:r>
              <w:rPr>
                <w:rFonts w:ascii="Arial" w:hAnsi="Arial" w:cs="Arial"/>
                <w:color w:val="000000"/>
                <w:sz w:val="16"/>
                <w:szCs w:val="16"/>
              </w:rPr>
              <w:t>4</w:t>
            </w:r>
          </w:p>
        </w:tc>
        <w:tc>
          <w:tcPr>
            <w:tcW w:w="1160" w:type="dxa"/>
            <w:tcBorders>
              <w:top w:val="single" w:sz="4" w:space="0" w:color="44B3E1"/>
              <w:left w:val="nil"/>
              <w:bottom w:val="single" w:sz="4" w:space="0" w:color="44B3E1"/>
              <w:right w:val="nil"/>
            </w:tcBorders>
            <w:shd w:val="clear" w:color="C0E6F5" w:fill="C0E6F5"/>
            <w:noWrap/>
            <w:vAlign w:val="bottom"/>
            <w:hideMark/>
          </w:tcPr>
          <w:p w14:paraId="349D4B1E" w14:textId="77777777" w:rsidR="00AC37A6" w:rsidRDefault="00AC37A6">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11578A07" w14:textId="77777777" w:rsidR="00AC37A6" w:rsidRDefault="00AC37A6">
            <w:pPr>
              <w:jc w:val="right"/>
              <w:rPr>
                <w:rFonts w:ascii="Arial" w:hAnsi="Arial" w:cs="Arial"/>
                <w:color w:val="000000"/>
                <w:sz w:val="16"/>
                <w:szCs w:val="16"/>
              </w:rPr>
            </w:pPr>
            <w:r>
              <w:rPr>
                <w:rFonts w:ascii="Arial" w:hAnsi="Arial" w:cs="Arial"/>
                <w:color w:val="000000"/>
                <w:sz w:val="16"/>
                <w:szCs w:val="16"/>
              </w:rPr>
              <w:t>4</w:t>
            </w:r>
          </w:p>
        </w:tc>
        <w:tc>
          <w:tcPr>
            <w:tcW w:w="1180" w:type="dxa"/>
            <w:tcBorders>
              <w:top w:val="single" w:sz="4" w:space="0" w:color="44B3E1"/>
              <w:left w:val="nil"/>
              <w:bottom w:val="single" w:sz="4" w:space="0" w:color="44B3E1"/>
              <w:right w:val="nil"/>
            </w:tcBorders>
            <w:shd w:val="clear" w:color="C0E6F5" w:fill="C0E6F5"/>
            <w:noWrap/>
            <w:vAlign w:val="bottom"/>
            <w:hideMark/>
          </w:tcPr>
          <w:p w14:paraId="6656F6FF" w14:textId="77777777" w:rsidR="00AC37A6" w:rsidRDefault="00AC37A6">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314E8747" w14:textId="77777777" w:rsidR="00AC37A6" w:rsidRDefault="00AC37A6">
            <w:pPr>
              <w:jc w:val="right"/>
              <w:rPr>
                <w:rFonts w:ascii="Arial" w:hAnsi="Arial" w:cs="Arial"/>
                <w:color w:val="000000"/>
                <w:sz w:val="16"/>
                <w:szCs w:val="16"/>
              </w:rPr>
            </w:pPr>
            <w:r>
              <w:rPr>
                <w:rFonts w:ascii="Arial" w:hAnsi="Arial" w:cs="Arial"/>
                <w:color w:val="000000"/>
                <w:sz w:val="16"/>
                <w:szCs w:val="16"/>
              </w:rPr>
              <w:t>0%</w:t>
            </w:r>
          </w:p>
        </w:tc>
      </w:tr>
      <w:tr w:rsidR="00AC37A6" w14:paraId="3A62B820"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580A4679" w14:textId="77777777" w:rsidR="00AC37A6" w:rsidRDefault="00AC37A6">
            <w:pPr>
              <w:rPr>
                <w:rFonts w:ascii="Arial" w:hAnsi="Arial" w:cs="Arial"/>
                <w:color w:val="000000"/>
                <w:sz w:val="16"/>
                <w:szCs w:val="16"/>
              </w:rPr>
            </w:pPr>
            <w:r>
              <w:rPr>
                <w:rFonts w:ascii="Arial" w:hAnsi="Arial" w:cs="Arial"/>
                <w:color w:val="000000"/>
                <w:sz w:val="16"/>
                <w:szCs w:val="16"/>
              </w:rPr>
              <w:t>ALMACEN EVENTUALES</w:t>
            </w:r>
          </w:p>
        </w:tc>
        <w:tc>
          <w:tcPr>
            <w:tcW w:w="1160" w:type="dxa"/>
            <w:tcBorders>
              <w:top w:val="single" w:sz="4" w:space="0" w:color="44B3E1"/>
              <w:left w:val="nil"/>
              <w:bottom w:val="single" w:sz="4" w:space="0" w:color="44B3E1"/>
              <w:right w:val="nil"/>
            </w:tcBorders>
            <w:shd w:val="clear" w:color="auto" w:fill="auto"/>
            <w:noWrap/>
            <w:vAlign w:val="bottom"/>
            <w:hideMark/>
          </w:tcPr>
          <w:p w14:paraId="1D3E671A" w14:textId="77777777" w:rsidR="00AC37A6" w:rsidRDefault="00AC37A6">
            <w:pPr>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7E060D6F" w14:textId="77777777" w:rsidR="00AC37A6" w:rsidRDefault="00AC37A6">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auto" w:fill="auto"/>
            <w:noWrap/>
            <w:vAlign w:val="bottom"/>
            <w:hideMark/>
          </w:tcPr>
          <w:p w14:paraId="493E55FB" w14:textId="77777777" w:rsidR="00AC37A6" w:rsidRDefault="00AC37A6">
            <w:pPr>
              <w:jc w:val="right"/>
              <w:rPr>
                <w:rFonts w:ascii="Arial" w:hAnsi="Arial" w:cs="Arial"/>
                <w:color w:val="000000"/>
                <w:sz w:val="16"/>
                <w:szCs w:val="16"/>
              </w:rPr>
            </w:pPr>
            <w:r>
              <w:rPr>
                <w:rFonts w:ascii="Arial" w:hAnsi="Arial" w:cs="Arial"/>
                <w:color w:val="000000"/>
                <w:sz w:val="16"/>
                <w:szCs w:val="16"/>
              </w:rPr>
              <w:t>2</w:t>
            </w:r>
          </w:p>
        </w:tc>
        <w:tc>
          <w:tcPr>
            <w:tcW w:w="1180" w:type="dxa"/>
            <w:tcBorders>
              <w:top w:val="single" w:sz="4" w:space="0" w:color="44B3E1"/>
              <w:left w:val="nil"/>
              <w:bottom w:val="single" w:sz="4" w:space="0" w:color="44B3E1"/>
              <w:right w:val="nil"/>
            </w:tcBorders>
            <w:shd w:val="clear" w:color="000000" w:fill="FF0000"/>
            <w:noWrap/>
            <w:vAlign w:val="bottom"/>
            <w:hideMark/>
          </w:tcPr>
          <w:p w14:paraId="7775655B" w14:textId="77777777" w:rsidR="00AC37A6" w:rsidRDefault="00AC37A6">
            <w:pPr>
              <w:jc w:val="center"/>
              <w:rPr>
                <w:rFonts w:ascii="Arial" w:hAnsi="Arial" w:cs="Arial"/>
                <w:color w:val="000000"/>
                <w:sz w:val="16"/>
                <w:szCs w:val="16"/>
              </w:rPr>
            </w:pPr>
            <w:r>
              <w:rPr>
                <w:rFonts w:ascii="Arial" w:hAnsi="Arial" w:cs="Arial"/>
                <w:color w:val="000000"/>
                <w:sz w:val="16"/>
                <w:szCs w:val="16"/>
              </w:rPr>
              <w:t>0%</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6DBE58D4" w14:textId="77777777" w:rsidR="00AC37A6" w:rsidRDefault="00AC37A6">
            <w:pPr>
              <w:jc w:val="right"/>
              <w:rPr>
                <w:rFonts w:ascii="Arial" w:hAnsi="Arial" w:cs="Arial"/>
                <w:color w:val="000000"/>
                <w:sz w:val="16"/>
                <w:szCs w:val="16"/>
              </w:rPr>
            </w:pPr>
            <w:r>
              <w:rPr>
                <w:rFonts w:ascii="Arial" w:hAnsi="Arial" w:cs="Arial"/>
                <w:color w:val="000000"/>
                <w:sz w:val="16"/>
                <w:szCs w:val="16"/>
              </w:rPr>
              <w:t>100%</w:t>
            </w:r>
          </w:p>
        </w:tc>
      </w:tr>
      <w:tr w:rsidR="00AC37A6" w14:paraId="489A7B1F"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783E67E2" w14:textId="77777777" w:rsidR="00AC37A6" w:rsidRDefault="00AC37A6">
            <w:pPr>
              <w:rPr>
                <w:rFonts w:ascii="Arial" w:hAnsi="Arial" w:cs="Arial"/>
                <w:color w:val="000000"/>
                <w:sz w:val="16"/>
                <w:szCs w:val="16"/>
              </w:rPr>
            </w:pPr>
            <w:r>
              <w:rPr>
                <w:rFonts w:ascii="Arial" w:hAnsi="Arial" w:cs="Arial"/>
                <w:color w:val="000000"/>
                <w:sz w:val="16"/>
                <w:szCs w:val="16"/>
              </w:rPr>
              <w:t>BARRICAS</w:t>
            </w:r>
          </w:p>
        </w:tc>
        <w:tc>
          <w:tcPr>
            <w:tcW w:w="1160" w:type="dxa"/>
            <w:tcBorders>
              <w:top w:val="single" w:sz="4" w:space="0" w:color="44B3E1"/>
              <w:left w:val="nil"/>
              <w:bottom w:val="single" w:sz="4" w:space="0" w:color="44B3E1"/>
              <w:right w:val="nil"/>
            </w:tcBorders>
            <w:shd w:val="clear" w:color="C0E6F5" w:fill="C0E6F5"/>
            <w:noWrap/>
            <w:vAlign w:val="bottom"/>
            <w:hideMark/>
          </w:tcPr>
          <w:p w14:paraId="0D243527" w14:textId="77777777" w:rsidR="00AC37A6" w:rsidRDefault="00AC37A6">
            <w:pPr>
              <w:jc w:val="right"/>
              <w:rPr>
                <w:rFonts w:ascii="Arial" w:hAnsi="Arial" w:cs="Arial"/>
                <w:color w:val="000000"/>
                <w:sz w:val="16"/>
                <w:szCs w:val="16"/>
              </w:rPr>
            </w:pPr>
            <w:r>
              <w:rPr>
                <w:rFonts w:ascii="Arial" w:hAnsi="Arial" w:cs="Arial"/>
                <w:color w:val="000000"/>
                <w:sz w:val="16"/>
                <w:szCs w:val="16"/>
              </w:rPr>
              <w:t>10</w:t>
            </w:r>
          </w:p>
        </w:tc>
        <w:tc>
          <w:tcPr>
            <w:tcW w:w="1160" w:type="dxa"/>
            <w:tcBorders>
              <w:top w:val="single" w:sz="4" w:space="0" w:color="44B3E1"/>
              <w:left w:val="nil"/>
              <w:bottom w:val="single" w:sz="4" w:space="0" w:color="44B3E1"/>
              <w:right w:val="nil"/>
            </w:tcBorders>
            <w:shd w:val="clear" w:color="C0E6F5" w:fill="C0E6F5"/>
            <w:noWrap/>
            <w:vAlign w:val="bottom"/>
            <w:hideMark/>
          </w:tcPr>
          <w:p w14:paraId="4117C9F2" w14:textId="77777777" w:rsidR="00AC37A6" w:rsidRDefault="00AC37A6">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48AB2C45" w14:textId="77777777" w:rsidR="00AC37A6" w:rsidRDefault="00AC37A6">
            <w:pPr>
              <w:jc w:val="right"/>
              <w:rPr>
                <w:rFonts w:ascii="Arial" w:hAnsi="Arial" w:cs="Arial"/>
                <w:color w:val="000000"/>
                <w:sz w:val="16"/>
                <w:szCs w:val="16"/>
              </w:rPr>
            </w:pPr>
            <w:r>
              <w:rPr>
                <w:rFonts w:ascii="Arial" w:hAnsi="Arial" w:cs="Arial"/>
                <w:color w:val="000000"/>
                <w:sz w:val="16"/>
                <w:szCs w:val="16"/>
              </w:rPr>
              <w:t>10</w:t>
            </w:r>
          </w:p>
        </w:tc>
        <w:tc>
          <w:tcPr>
            <w:tcW w:w="1180" w:type="dxa"/>
            <w:tcBorders>
              <w:top w:val="single" w:sz="4" w:space="0" w:color="44B3E1"/>
              <w:left w:val="nil"/>
              <w:bottom w:val="single" w:sz="4" w:space="0" w:color="44B3E1"/>
              <w:right w:val="nil"/>
            </w:tcBorders>
            <w:shd w:val="clear" w:color="C0E6F5" w:fill="C0E6F5"/>
            <w:noWrap/>
            <w:vAlign w:val="bottom"/>
            <w:hideMark/>
          </w:tcPr>
          <w:p w14:paraId="69CE275C" w14:textId="77777777" w:rsidR="00AC37A6" w:rsidRDefault="00AC37A6">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24C8DB86" w14:textId="77777777" w:rsidR="00AC37A6" w:rsidRDefault="00AC37A6">
            <w:pPr>
              <w:jc w:val="right"/>
              <w:rPr>
                <w:rFonts w:ascii="Arial" w:hAnsi="Arial" w:cs="Arial"/>
                <w:color w:val="000000"/>
                <w:sz w:val="16"/>
                <w:szCs w:val="16"/>
              </w:rPr>
            </w:pPr>
            <w:r>
              <w:rPr>
                <w:rFonts w:ascii="Arial" w:hAnsi="Arial" w:cs="Arial"/>
                <w:color w:val="000000"/>
                <w:sz w:val="16"/>
                <w:szCs w:val="16"/>
              </w:rPr>
              <w:t>0%</w:t>
            </w:r>
          </w:p>
        </w:tc>
      </w:tr>
      <w:tr w:rsidR="00AC37A6" w14:paraId="28E2E6C7"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69722D20" w14:textId="77777777" w:rsidR="00AC37A6" w:rsidRDefault="00AC37A6">
            <w:pPr>
              <w:rPr>
                <w:rFonts w:ascii="Arial" w:hAnsi="Arial" w:cs="Arial"/>
                <w:color w:val="000000"/>
                <w:sz w:val="16"/>
                <w:szCs w:val="16"/>
              </w:rPr>
            </w:pPr>
            <w:r>
              <w:rPr>
                <w:rFonts w:ascii="Arial" w:hAnsi="Arial" w:cs="Arial"/>
                <w:color w:val="000000"/>
                <w:sz w:val="16"/>
                <w:szCs w:val="16"/>
              </w:rPr>
              <w:t>BODEGA EVENTUALES</w:t>
            </w:r>
          </w:p>
        </w:tc>
        <w:tc>
          <w:tcPr>
            <w:tcW w:w="1160" w:type="dxa"/>
            <w:tcBorders>
              <w:top w:val="single" w:sz="4" w:space="0" w:color="44B3E1"/>
              <w:left w:val="nil"/>
              <w:bottom w:val="single" w:sz="4" w:space="0" w:color="44B3E1"/>
              <w:right w:val="nil"/>
            </w:tcBorders>
            <w:shd w:val="clear" w:color="auto" w:fill="auto"/>
            <w:noWrap/>
            <w:vAlign w:val="bottom"/>
            <w:hideMark/>
          </w:tcPr>
          <w:p w14:paraId="5C3A0ECC" w14:textId="77777777" w:rsidR="00AC37A6" w:rsidRDefault="00AC37A6">
            <w:pPr>
              <w:jc w:val="right"/>
              <w:rPr>
                <w:rFonts w:ascii="Arial" w:hAnsi="Arial" w:cs="Arial"/>
                <w:color w:val="000000"/>
                <w:sz w:val="16"/>
                <w:szCs w:val="16"/>
              </w:rPr>
            </w:pPr>
            <w:r>
              <w:rPr>
                <w:rFonts w:ascii="Arial" w:hAnsi="Arial" w:cs="Arial"/>
                <w:color w:val="000000"/>
                <w:sz w:val="16"/>
                <w:szCs w:val="16"/>
              </w:rPr>
              <w:t>4</w:t>
            </w:r>
          </w:p>
        </w:tc>
        <w:tc>
          <w:tcPr>
            <w:tcW w:w="1160" w:type="dxa"/>
            <w:tcBorders>
              <w:top w:val="single" w:sz="4" w:space="0" w:color="44B3E1"/>
              <w:left w:val="nil"/>
              <w:bottom w:val="single" w:sz="4" w:space="0" w:color="44B3E1"/>
              <w:right w:val="nil"/>
            </w:tcBorders>
            <w:shd w:val="clear" w:color="auto" w:fill="auto"/>
            <w:noWrap/>
            <w:vAlign w:val="bottom"/>
            <w:hideMark/>
          </w:tcPr>
          <w:p w14:paraId="3A5690B6" w14:textId="77777777" w:rsidR="00AC37A6" w:rsidRDefault="00AC37A6">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25FA5F79" w14:textId="77777777" w:rsidR="00AC37A6" w:rsidRDefault="00AC37A6">
            <w:pPr>
              <w:jc w:val="right"/>
              <w:rPr>
                <w:rFonts w:ascii="Arial" w:hAnsi="Arial" w:cs="Arial"/>
                <w:color w:val="000000"/>
                <w:sz w:val="16"/>
                <w:szCs w:val="16"/>
              </w:rPr>
            </w:pPr>
            <w:r>
              <w:rPr>
                <w:rFonts w:ascii="Arial" w:hAnsi="Arial" w:cs="Arial"/>
                <w:color w:val="000000"/>
                <w:sz w:val="16"/>
                <w:szCs w:val="16"/>
              </w:rPr>
              <w:t>4</w:t>
            </w:r>
          </w:p>
        </w:tc>
        <w:tc>
          <w:tcPr>
            <w:tcW w:w="1180" w:type="dxa"/>
            <w:tcBorders>
              <w:top w:val="single" w:sz="4" w:space="0" w:color="44B3E1"/>
              <w:left w:val="nil"/>
              <w:bottom w:val="single" w:sz="4" w:space="0" w:color="44B3E1"/>
              <w:right w:val="nil"/>
            </w:tcBorders>
            <w:shd w:val="clear" w:color="auto" w:fill="auto"/>
            <w:noWrap/>
            <w:vAlign w:val="bottom"/>
            <w:hideMark/>
          </w:tcPr>
          <w:p w14:paraId="112D7821" w14:textId="77777777" w:rsidR="00AC37A6" w:rsidRDefault="00AC37A6">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1866554B" w14:textId="77777777" w:rsidR="00AC37A6" w:rsidRDefault="00AC37A6">
            <w:pPr>
              <w:jc w:val="right"/>
              <w:rPr>
                <w:rFonts w:ascii="Arial" w:hAnsi="Arial" w:cs="Arial"/>
                <w:color w:val="000000"/>
                <w:sz w:val="16"/>
                <w:szCs w:val="16"/>
              </w:rPr>
            </w:pPr>
            <w:r>
              <w:rPr>
                <w:rFonts w:ascii="Arial" w:hAnsi="Arial" w:cs="Arial"/>
                <w:color w:val="000000"/>
                <w:sz w:val="16"/>
                <w:szCs w:val="16"/>
              </w:rPr>
              <w:t>0%</w:t>
            </w:r>
          </w:p>
        </w:tc>
      </w:tr>
      <w:tr w:rsidR="00AC37A6" w14:paraId="14FB27D9"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23BC338A" w14:textId="77777777" w:rsidR="00AC37A6" w:rsidRDefault="00AC37A6">
            <w:pPr>
              <w:rPr>
                <w:rFonts w:ascii="Arial" w:hAnsi="Arial" w:cs="Arial"/>
                <w:color w:val="000000"/>
                <w:sz w:val="16"/>
                <w:szCs w:val="16"/>
              </w:rPr>
            </w:pPr>
            <w:r>
              <w:rPr>
                <w:rFonts w:ascii="Arial" w:hAnsi="Arial" w:cs="Arial"/>
                <w:color w:val="000000"/>
                <w:sz w:val="16"/>
                <w:szCs w:val="16"/>
              </w:rPr>
              <w:t>BOTELLERO</w:t>
            </w:r>
          </w:p>
        </w:tc>
        <w:tc>
          <w:tcPr>
            <w:tcW w:w="1160" w:type="dxa"/>
            <w:tcBorders>
              <w:top w:val="single" w:sz="4" w:space="0" w:color="44B3E1"/>
              <w:left w:val="nil"/>
              <w:bottom w:val="single" w:sz="4" w:space="0" w:color="44B3E1"/>
              <w:right w:val="nil"/>
            </w:tcBorders>
            <w:shd w:val="clear" w:color="C0E6F5" w:fill="C0E6F5"/>
            <w:noWrap/>
            <w:vAlign w:val="bottom"/>
            <w:hideMark/>
          </w:tcPr>
          <w:p w14:paraId="06120768" w14:textId="77777777" w:rsidR="00AC37A6" w:rsidRDefault="00AC37A6">
            <w:pPr>
              <w:jc w:val="right"/>
              <w:rPr>
                <w:rFonts w:ascii="Arial" w:hAnsi="Arial" w:cs="Arial"/>
                <w:color w:val="000000"/>
                <w:sz w:val="16"/>
                <w:szCs w:val="16"/>
              </w:rPr>
            </w:pPr>
            <w:r>
              <w:rPr>
                <w:rFonts w:ascii="Arial" w:hAnsi="Arial" w:cs="Arial"/>
                <w:color w:val="000000"/>
                <w:sz w:val="16"/>
                <w:szCs w:val="16"/>
              </w:rPr>
              <w:t>6</w:t>
            </w:r>
          </w:p>
        </w:tc>
        <w:tc>
          <w:tcPr>
            <w:tcW w:w="1160" w:type="dxa"/>
            <w:tcBorders>
              <w:top w:val="single" w:sz="4" w:space="0" w:color="44B3E1"/>
              <w:left w:val="nil"/>
              <w:bottom w:val="single" w:sz="4" w:space="0" w:color="44B3E1"/>
              <w:right w:val="nil"/>
            </w:tcBorders>
            <w:shd w:val="clear" w:color="C0E6F5" w:fill="C0E6F5"/>
            <w:noWrap/>
            <w:vAlign w:val="bottom"/>
            <w:hideMark/>
          </w:tcPr>
          <w:p w14:paraId="7CB2E530" w14:textId="77777777" w:rsidR="00AC37A6" w:rsidRDefault="00AC37A6">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760F5C6B" w14:textId="77777777" w:rsidR="00AC37A6" w:rsidRDefault="00AC37A6">
            <w:pPr>
              <w:jc w:val="right"/>
              <w:rPr>
                <w:rFonts w:ascii="Arial" w:hAnsi="Arial" w:cs="Arial"/>
                <w:color w:val="000000"/>
                <w:sz w:val="16"/>
                <w:szCs w:val="16"/>
              </w:rPr>
            </w:pPr>
            <w:r>
              <w:rPr>
                <w:rFonts w:ascii="Arial" w:hAnsi="Arial" w:cs="Arial"/>
                <w:color w:val="000000"/>
                <w:sz w:val="16"/>
                <w:szCs w:val="16"/>
              </w:rPr>
              <w:t>6</w:t>
            </w:r>
          </w:p>
        </w:tc>
        <w:tc>
          <w:tcPr>
            <w:tcW w:w="1180" w:type="dxa"/>
            <w:tcBorders>
              <w:top w:val="single" w:sz="4" w:space="0" w:color="44B3E1"/>
              <w:left w:val="nil"/>
              <w:bottom w:val="single" w:sz="4" w:space="0" w:color="44B3E1"/>
              <w:right w:val="nil"/>
            </w:tcBorders>
            <w:shd w:val="clear" w:color="C0E6F5" w:fill="C0E6F5"/>
            <w:noWrap/>
            <w:vAlign w:val="bottom"/>
            <w:hideMark/>
          </w:tcPr>
          <w:p w14:paraId="465969FC" w14:textId="77777777" w:rsidR="00AC37A6" w:rsidRDefault="00AC37A6">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6F43BEC9" w14:textId="77777777" w:rsidR="00AC37A6" w:rsidRDefault="00AC37A6">
            <w:pPr>
              <w:jc w:val="right"/>
              <w:rPr>
                <w:rFonts w:ascii="Arial" w:hAnsi="Arial" w:cs="Arial"/>
                <w:color w:val="000000"/>
                <w:sz w:val="16"/>
                <w:szCs w:val="16"/>
              </w:rPr>
            </w:pPr>
            <w:r>
              <w:rPr>
                <w:rFonts w:ascii="Arial" w:hAnsi="Arial" w:cs="Arial"/>
                <w:color w:val="000000"/>
                <w:sz w:val="16"/>
                <w:szCs w:val="16"/>
              </w:rPr>
              <w:t>0%</w:t>
            </w:r>
          </w:p>
        </w:tc>
      </w:tr>
      <w:tr w:rsidR="00AC37A6" w14:paraId="7E592505"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02346902" w14:textId="77777777" w:rsidR="00AC37A6" w:rsidRDefault="00AC37A6">
            <w:pPr>
              <w:rPr>
                <w:rFonts w:ascii="Arial" w:hAnsi="Arial" w:cs="Arial"/>
                <w:color w:val="000000"/>
                <w:sz w:val="16"/>
                <w:szCs w:val="16"/>
              </w:rPr>
            </w:pPr>
            <w:r>
              <w:rPr>
                <w:rFonts w:ascii="Arial" w:hAnsi="Arial" w:cs="Arial"/>
                <w:color w:val="000000"/>
                <w:sz w:val="16"/>
                <w:szCs w:val="16"/>
              </w:rPr>
              <w:t>CALIDAD</w:t>
            </w:r>
          </w:p>
        </w:tc>
        <w:tc>
          <w:tcPr>
            <w:tcW w:w="1160" w:type="dxa"/>
            <w:tcBorders>
              <w:top w:val="single" w:sz="4" w:space="0" w:color="44B3E1"/>
              <w:left w:val="nil"/>
              <w:bottom w:val="single" w:sz="4" w:space="0" w:color="44B3E1"/>
              <w:right w:val="nil"/>
            </w:tcBorders>
            <w:shd w:val="clear" w:color="auto" w:fill="auto"/>
            <w:noWrap/>
            <w:vAlign w:val="bottom"/>
            <w:hideMark/>
          </w:tcPr>
          <w:p w14:paraId="2FAD158B"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auto" w:fill="auto"/>
            <w:noWrap/>
            <w:vAlign w:val="bottom"/>
            <w:hideMark/>
          </w:tcPr>
          <w:p w14:paraId="1E204899"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auto" w:fill="auto"/>
            <w:noWrap/>
            <w:vAlign w:val="bottom"/>
            <w:hideMark/>
          </w:tcPr>
          <w:p w14:paraId="578DCA8E" w14:textId="77777777" w:rsidR="00AC37A6" w:rsidRDefault="00AC37A6">
            <w:pPr>
              <w:jc w:val="right"/>
              <w:rPr>
                <w:rFonts w:ascii="Arial" w:hAnsi="Arial" w:cs="Arial"/>
                <w:color w:val="000000"/>
                <w:sz w:val="16"/>
                <w:szCs w:val="16"/>
              </w:rPr>
            </w:pPr>
            <w:r>
              <w:rPr>
                <w:rFonts w:ascii="Arial" w:hAnsi="Arial" w:cs="Arial"/>
                <w:color w:val="000000"/>
                <w:sz w:val="16"/>
                <w:szCs w:val="16"/>
              </w:rPr>
              <w:t>2</w:t>
            </w:r>
          </w:p>
        </w:tc>
        <w:tc>
          <w:tcPr>
            <w:tcW w:w="1180" w:type="dxa"/>
            <w:tcBorders>
              <w:top w:val="single" w:sz="4" w:space="0" w:color="44B3E1"/>
              <w:left w:val="nil"/>
              <w:bottom w:val="single" w:sz="4" w:space="0" w:color="44B3E1"/>
              <w:right w:val="nil"/>
            </w:tcBorders>
            <w:shd w:val="clear" w:color="auto" w:fill="auto"/>
            <w:noWrap/>
            <w:vAlign w:val="bottom"/>
            <w:hideMark/>
          </w:tcPr>
          <w:p w14:paraId="75A09388" w14:textId="77777777" w:rsidR="00AC37A6" w:rsidRDefault="00AC37A6">
            <w:pPr>
              <w:jc w:val="center"/>
              <w:rPr>
                <w:rFonts w:ascii="Arial" w:hAnsi="Arial" w:cs="Arial"/>
                <w:color w:val="000000"/>
                <w:sz w:val="16"/>
                <w:szCs w:val="16"/>
              </w:rPr>
            </w:pPr>
            <w:r>
              <w:rPr>
                <w:rFonts w:ascii="Arial" w:hAnsi="Arial" w:cs="Arial"/>
                <w:color w:val="000000"/>
                <w:sz w:val="16"/>
                <w:szCs w:val="16"/>
              </w:rPr>
              <w:t>50%</w:t>
            </w:r>
          </w:p>
        </w:tc>
        <w:tc>
          <w:tcPr>
            <w:tcW w:w="1220" w:type="dxa"/>
            <w:tcBorders>
              <w:top w:val="single" w:sz="4" w:space="0" w:color="44B3E1"/>
              <w:left w:val="nil"/>
              <w:bottom w:val="single" w:sz="4" w:space="0" w:color="44B3E1"/>
              <w:right w:val="single" w:sz="4" w:space="0" w:color="44B3E1"/>
            </w:tcBorders>
            <w:shd w:val="clear" w:color="000000" w:fill="FFFFFF"/>
            <w:noWrap/>
            <w:vAlign w:val="bottom"/>
            <w:hideMark/>
          </w:tcPr>
          <w:p w14:paraId="2C48C277" w14:textId="77777777" w:rsidR="00AC37A6" w:rsidRDefault="00AC37A6">
            <w:pPr>
              <w:jc w:val="right"/>
              <w:rPr>
                <w:rFonts w:ascii="Arial" w:hAnsi="Arial" w:cs="Arial"/>
                <w:color w:val="000000"/>
                <w:sz w:val="16"/>
                <w:szCs w:val="16"/>
              </w:rPr>
            </w:pPr>
            <w:r>
              <w:rPr>
                <w:rFonts w:ascii="Arial" w:hAnsi="Arial" w:cs="Arial"/>
                <w:color w:val="000000"/>
                <w:sz w:val="16"/>
                <w:szCs w:val="16"/>
              </w:rPr>
              <w:t>50%</w:t>
            </w:r>
          </w:p>
        </w:tc>
      </w:tr>
      <w:tr w:rsidR="00AC37A6" w14:paraId="3EE509ED"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3CEE3032" w14:textId="77777777" w:rsidR="00AC37A6" w:rsidRDefault="00AC37A6">
            <w:pPr>
              <w:rPr>
                <w:rFonts w:ascii="Arial" w:hAnsi="Arial" w:cs="Arial"/>
                <w:color w:val="000000"/>
                <w:sz w:val="16"/>
                <w:szCs w:val="16"/>
              </w:rPr>
            </w:pPr>
            <w:r>
              <w:rPr>
                <w:rFonts w:ascii="Arial" w:hAnsi="Arial" w:cs="Arial"/>
                <w:color w:val="000000"/>
                <w:sz w:val="16"/>
                <w:szCs w:val="16"/>
              </w:rPr>
              <w:t>CAMPO - LABORATORIO</w:t>
            </w:r>
          </w:p>
        </w:tc>
        <w:tc>
          <w:tcPr>
            <w:tcW w:w="1160" w:type="dxa"/>
            <w:tcBorders>
              <w:top w:val="single" w:sz="4" w:space="0" w:color="44B3E1"/>
              <w:left w:val="nil"/>
              <w:bottom w:val="single" w:sz="4" w:space="0" w:color="44B3E1"/>
              <w:right w:val="nil"/>
            </w:tcBorders>
            <w:shd w:val="clear" w:color="C0E6F5" w:fill="C0E6F5"/>
            <w:noWrap/>
            <w:vAlign w:val="bottom"/>
            <w:hideMark/>
          </w:tcPr>
          <w:p w14:paraId="18BBBFEA" w14:textId="77777777" w:rsidR="00AC37A6" w:rsidRDefault="00AC37A6">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C0E6F5" w:fill="C0E6F5"/>
            <w:noWrap/>
            <w:vAlign w:val="bottom"/>
            <w:hideMark/>
          </w:tcPr>
          <w:p w14:paraId="75BE2E00" w14:textId="77777777" w:rsidR="00AC37A6" w:rsidRDefault="00AC37A6">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1BF7A678" w14:textId="77777777" w:rsidR="00AC37A6" w:rsidRDefault="00AC37A6">
            <w:pPr>
              <w:jc w:val="right"/>
              <w:rPr>
                <w:rFonts w:ascii="Arial" w:hAnsi="Arial" w:cs="Arial"/>
                <w:color w:val="000000"/>
                <w:sz w:val="16"/>
                <w:szCs w:val="16"/>
              </w:rPr>
            </w:pPr>
            <w:r>
              <w:rPr>
                <w:rFonts w:ascii="Arial" w:hAnsi="Arial" w:cs="Arial"/>
                <w:color w:val="000000"/>
                <w:sz w:val="16"/>
                <w:szCs w:val="16"/>
              </w:rPr>
              <w:t>2</w:t>
            </w:r>
          </w:p>
        </w:tc>
        <w:tc>
          <w:tcPr>
            <w:tcW w:w="1180" w:type="dxa"/>
            <w:tcBorders>
              <w:top w:val="single" w:sz="4" w:space="0" w:color="44B3E1"/>
              <w:left w:val="nil"/>
              <w:bottom w:val="single" w:sz="4" w:space="0" w:color="44B3E1"/>
              <w:right w:val="nil"/>
            </w:tcBorders>
            <w:shd w:val="clear" w:color="C0E6F5" w:fill="C0E6F5"/>
            <w:noWrap/>
            <w:vAlign w:val="bottom"/>
            <w:hideMark/>
          </w:tcPr>
          <w:p w14:paraId="06BA15CD" w14:textId="77777777" w:rsidR="00AC37A6" w:rsidRDefault="00AC37A6">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2BE30289" w14:textId="77777777" w:rsidR="00AC37A6" w:rsidRDefault="00AC37A6">
            <w:pPr>
              <w:jc w:val="right"/>
              <w:rPr>
                <w:rFonts w:ascii="Arial" w:hAnsi="Arial" w:cs="Arial"/>
                <w:color w:val="000000"/>
                <w:sz w:val="16"/>
                <w:szCs w:val="16"/>
              </w:rPr>
            </w:pPr>
            <w:r>
              <w:rPr>
                <w:rFonts w:ascii="Arial" w:hAnsi="Arial" w:cs="Arial"/>
                <w:color w:val="000000"/>
                <w:sz w:val="16"/>
                <w:szCs w:val="16"/>
              </w:rPr>
              <w:t>0%</w:t>
            </w:r>
          </w:p>
        </w:tc>
      </w:tr>
      <w:tr w:rsidR="00AC37A6" w14:paraId="5470E297"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73BA9FDD" w14:textId="77777777" w:rsidR="00AC37A6" w:rsidRDefault="00AC37A6">
            <w:pPr>
              <w:rPr>
                <w:rFonts w:ascii="Arial" w:hAnsi="Arial" w:cs="Arial"/>
                <w:color w:val="000000"/>
                <w:sz w:val="16"/>
                <w:szCs w:val="16"/>
              </w:rPr>
            </w:pPr>
            <w:r>
              <w:rPr>
                <w:rFonts w:ascii="Arial" w:hAnsi="Arial" w:cs="Arial"/>
                <w:color w:val="000000"/>
                <w:sz w:val="16"/>
                <w:szCs w:val="16"/>
              </w:rPr>
              <w:t>COCINA</w:t>
            </w:r>
          </w:p>
        </w:tc>
        <w:tc>
          <w:tcPr>
            <w:tcW w:w="1160" w:type="dxa"/>
            <w:tcBorders>
              <w:top w:val="single" w:sz="4" w:space="0" w:color="44B3E1"/>
              <w:left w:val="nil"/>
              <w:bottom w:val="single" w:sz="4" w:space="0" w:color="44B3E1"/>
              <w:right w:val="nil"/>
            </w:tcBorders>
            <w:shd w:val="clear" w:color="auto" w:fill="auto"/>
            <w:noWrap/>
            <w:vAlign w:val="bottom"/>
            <w:hideMark/>
          </w:tcPr>
          <w:p w14:paraId="5993C829" w14:textId="77777777" w:rsidR="00AC37A6" w:rsidRDefault="00AC37A6">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auto" w:fill="auto"/>
            <w:noWrap/>
            <w:vAlign w:val="bottom"/>
            <w:hideMark/>
          </w:tcPr>
          <w:p w14:paraId="1572B5DF" w14:textId="77777777" w:rsidR="00AC37A6" w:rsidRDefault="00AC37A6">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auto" w:fill="auto"/>
            <w:noWrap/>
            <w:vAlign w:val="bottom"/>
            <w:hideMark/>
          </w:tcPr>
          <w:p w14:paraId="6CB7F1D8" w14:textId="77777777" w:rsidR="00AC37A6" w:rsidRDefault="00AC37A6">
            <w:pPr>
              <w:jc w:val="right"/>
              <w:rPr>
                <w:rFonts w:ascii="Arial" w:hAnsi="Arial" w:cs="Arial"/>
                <w:color w:val="000000"/>
                <w:sz w:val="16"/>
                <w:szCs w:val="16"/>
              </w:rPr>
            </w:pPr>
            <w:r>
              <w:rPr>
                <w:rFonts w:ascii="Arial" w:hAnsi="Arial" w:cs="Arial"/>
                <w:color w:val="000000"/>
                <w:sz w:val="16"/>
                <w:szCs w:val="16"/>
              </w:rPr>
              <w:t>4</w:t>
            </w:r>
          </w:p>
        </w:tc>
        <w:tc>
          <w:tcPr>
            <w:tcW w:w="1180" w:type="dxa"/>
            <w:tcBorders>
              <w:top w:val="single" w:sz="4" w:space="0" w:color="44B3E1"/>
              <w:left w:val="nil"/>
              <w:bottom w:val="single" w:sz="4" w:space="0" w:color="44B3E1"/>
              <w:right w:val="nil"/>
            </w:tcBorders>
            <w:shd w:val="clear" w:color="auto" w:fill="auto"/>
            <w:noWrap/>
            <w:vAlign w:val="bottom"/>
            <w:hideMark/>
          </w:tcPr>
          <w:p w14:paraId="67C5D065" w14:textId="77777777" w:rsidR="00AC37A6" w:rsidRDefault="00AC37A6">
            <w:pPr>
              <w:jc w:val="center"/>
              <w:rPr>
                <w:rFonts w:ascii="Arial" w:hAnsi="Arial" w:cs="Arial"/>
                <w:color w:val="000000"/>
                <w:sz w:val="16"/>
                <w:szCs w:val="16"/>
              </w:rPr>
            </w:pPr>
            <w:r>
              <w:rPr>
                <w:rFonts w:ascii="Arial" w:hAnsi="Arial" w:cs="Arial"/>
                <w:color w:val="000000"/>
                <w:sz w:val="16"/>
                <w:szCs w:val="16"/>
              </w:rPr>
              <w:t>50%</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2AD8A64F" w14:textId="77777777" w:rsidR="00AC37A6" w:rsidRDefault="00AC37A6">
            <w:pPr>
              <w:jc w:val="right"/>
              <w:rPr>
                <w:rFonts w:ascii="Arial" w:hAnsi="Arial" w:cs="Arial"/>
                <w:color w:val="000000"/>
                <w:sz w:val="16"/>
                <w:szCs w:val="16"/>
              </w:rPr>
            </w:pPr>
            <w:r>
              <w:rPr>
                <w:rFonts w:ascii="Arial" w:hAnsi="Arial" w:cs="Arial"/>
                <w:color w:val="000000"/>
                <w:sz w:val="16"/>
                <w:szCs w:val="16"/>
              </w:rPr>
              <w:t>50%</w:t>
            </w:r>
          </w:p>
        </w:tc>
      </w:tr>
      <w:tr w:rsidR="00AC37A6" w14:paraId="2A37009D"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09B1960C" w14:textId="77777777" w:rsidR="00AC37A6" w:rsidRDefault="00AC37A6">
            <w:pPr>
              <w:rPr>
                <w:rFonts w:ascii="Arial" w:hAnsi="Arial" w:cs="Arial"/>
                <w:color w:val="000000"/>
                <w:sz w:val="16"/>
                <w:szCs w:val="16"/>
              </w:rPr>
            </w:pPr>
            <w:r>
              <w:rPr>
                <w:rFonts w:ascii="Arial" w:hAnsi="Arial" w:cs="Arial"/>
                <w:color w:val="000000"/>
                <w:sz w:val="16"/>
                <w:szCs w:val="16"/>
              </w:rPr>
              <w:t>COCINA EVENTUALES</w:t>
            </w:r>
          </w:p>
        </w:tc>
        <w:tc>
          <w:tcPr>
            <w:tcW w:w="1160" w:type="dxa"/>
            <w:tcBorders>
              <w:top w:val="single" w:sz="4" w:space="0" w:color="44B3E1"/>
              <w:left w:val="nil"/>
              <w:bottom w:val="single" w:sz="4" w:space="0" w:color="44B3E1"/>
              <w:right w:val="nil"/>
            </w:tcBorders>
            <w:shd w:val="clear" w:color="C0E6F5" w:fill="C0E6F5"/>
            <w:noWrap/>
            <w:vAlign w:val="bottom"/>
            <w:hideMark/>
          </w:tcPr>
          <w:p w14:paraId="7CD60001"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C0E6F5" w:fill="C0E6F5"/>
            <w:noWrap/>
            <w:vAlign w:val="bottom"/>
            <w:hideMark/>
          </w:tcPr>
          <w:p w14:paraId="38CB28AA" w14:textId="77777777" w:rsidR="00AC37A6" w:rsidRDefault="00AC37A6">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C0E6F5" w:fill="C0E6F5"/>
            <w:noWrap/>
            <w:vAlign w:val="bottom"/>
            <w:hideMark/>
          </w:tcPr>
          <w:p w14:paraId="64E3D6CD" w14:textId="77777777" w:rsidR="00AC37A6" w:rsidRDefault="00AC37A6">
            <w:pPr>
              <w:jc w:val="right"/>
              <w:rPr>
                <w:rFonts w:ascii="Arial" w:hAnsi="Arial" w:cs="Arial"/>
                <w:color w:val="000000"/>
                <w:sz w:val="16"/>
                <w:szCs w:val="16"/>
              </w:rPr>
            </w:pPr>
            <w:r>
              <w:rPr>
                <w:rFonts w:ascii="Arial" w:hAnsi="Arial" w:cs="Arial"/>
                <w:color w:val="000000"/>
                <w:sz w:val="16"/>
                <w:szCs w:val="16"/>
              </w:rPr>
              <w:t>3</w:t>
            </w:r>
          </w:p>
        </w:tc>
        <w:tc>
          <w:tcPr>
            <w:tcW w:w="1180" w:type="dxa"/>
            <w:tcBorders>
              <w:top w:val="single" w:sz="4" w:space="0" w:color="44B3E1"/>
              <w:left w:val="nil"/>
              <w:bottom w:val="single" w:sz="4" w:space="0" w:color="44B3E1"/>
              <w:right w:val="nil"/>
            </w:tcBorders>
            <w:shd w:val="clear" w:color="C0E6F5" w:fill="C0E6F5"/>
            <w:noWrap/>
            <w:vAlign w:val="bottom"/>
            <w:hideMark/>
          </w:tcPr>
          <w:p w14:paraId="13B45689" w14:textId="77777777" w:rsidR="00AC37A6" w:rsidRDefault="00AC37A6">
            <w:pPr>
              <w:jc w:val="center"/>
              <w:rPr>
                <w:rFonts w:ascii="Arial" w:hAnsi="Arial" w:cs="Arial"/>
                <w:color w:val="000000"/>
                <w:sz w:val="16"/>
                <w:szCs w:val="16"/>
              </w:rPr>
            </w:pPr>
            <w:r>
              <w:rPr>
                <w:rFonts w:ascii="Arial" w:hAnsi="Arial" w:cs="Arial"/>
                <w:color w:val="000000"/>
                <w:sz w:val="16"/>
                <w:szCs w:val="16"/>
              </w:rPr>
              <w:t>33%</w:t>
            </w: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08687401" w14:textId="77777777" w:rsidR="00AC37A6" w:rsidRDefault="00AC37A6">
            <w:pPr>
              <w:jc w:val="right"/>
              <w:rPr>
                <w:rFonts w:ascii="Arial" w:hAnsi="Arial" w:cs="Arial"/>
                <w:color w:val="000000"/>
                <w:sz w:val="16"/>
                <w:szCs w:val="16"/>
              </w:rPr>
            </w:pPr>
            <w:r>
              <w:rPr>
                <w:rFonts w:ascii="Arial" w:hAnsi="Arial" w:cs="Arial"/>
                <w:color w:val="000000"/>
                <w:sz w:val="16"/>
                <w:szCs w:val="16"/>
              </w:rPr>
              <w:t>67%</w:t>
            </w:r>
          </w:p>
        </w:tc>
      </w:tr>
      <w:tr w:rsidR="00AC37A6" w14:paraId="7C8F3711"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1B1F4DFF" w14:textId="77777777" w:rsidR="00AC37A6" w:rsidRDefault="00AC37A6">
            <w:pPr>
              <w:rPr>
                <w:rFonts w:ascii="Arial" w:hAnsi="Arial" w:cs="Arial"/>
                <w:color w:val="000000"/>
                <w:sz w:val="16"/>
                <w:szCs w:val="16"/>
              </w:rPr>
            </w:pPr>
            <w:r>
              <w:rPr>
                <w:rFonts w:ascii="Arial" w:hAnsi="Arial" w:cs="Arial"/>
                <w:color w:val="000000"/>
                <w:sz w:val="16"/>
                <w:szCs w:val="16"/>
              </w:rPr>
              <w:t>COMERCIAL</w:t>
            </w:r>
          </w:p>
        </w:tc>
        <w:tc>
          <w:tcPr>
            <w:tcW w:w="1160" w:type="dxa"/>
            <w:tcBorders>
              <w:top w:val="single" w:sz="4" w:space="0" w:color="44B3E1"/>
              <w:left w:val="nil"/>
              <w:bottom w:val="single" w:sz="4" w:space="0" w:color="44B3E1"/>
              <w:right w:val="nil"/>
            </w:tcBorders>
            <w:shd w:val="clear" w:color="auto" w:fill="auto"/>
            <w:noWrap/>
            <w:vAlign w:val="bottom"/>
            <w:hideMark/>
          </w:tcPr>
          <w:p w14:paraId="1AFFE3A4" w14:textId="77777777" w:rsidR="00AC37A6" w:rsidRDefault="00AC37A6">
            <w:pPr>
              <w:jc w:val="right"/>
              <w:rPr>
                <w:rFonts w:ascii="Arial" w:hAnsi="Arial" w:cs="Arial"/>
                <w:color w:val="000000"/>
                <w:sz w:val="16"/>
                <w:szCs w:val="16"/>
              </w:rPr>
            </w:pPr>
            <w:r>
              <w:rPr>
                <w:rFonts w:ascii="Arial" w:hAnsi="Arial" w:cs="Arial"/>
                <w:color w:val="000000"/>
                <w:sz w:val="16"/>
                <w:szCs w:val="16"/>
              </w:rPr>
              <w:t>3</w:t>
            </w:r>
          </w:p>
        </w:tc>
        <w:tc>
          <w:tcPr>
            <w:tcW w:w="1160" w:type="dxa"/>
            <w:tcBorders>
              <w:top w:val="single" w:sz="4" w:space="0" w:color="44B3E1"/>
              <w:left w:val="nil"/>
              <w:bottom w:val="single" w:sz="4" w:space="0" w:color="44B3E1"/>
              <w:right w:val="nil"/>
            </w:tcBorders>
            <w:shd w:val="clear" w:color="auto" w:fill="auto"/>
            <w:noWrap/>
            <w:vAlign w:val="bottom"/>
            <w:hideMark/>
          </w:tcPr>
          <w:p w14:paraId="65CCC04D" w14:textId="77777777" w:rsidR="00AC37A6" w:rsidRDefault="00AC37A6">
            <w:pPr>
              <w:jc w:val="right"/>
              <w:rPr>
                <w:rFonts w:ascii="Arial" w:hAnsi="Arial" w:cs="Arial"/>
                <w:color w:val="000000"/>
                <w:sz w:val="16"/>
                <w:szCs w:val="16"/>
              </w:rPr>
            </w:pPr>
            <w:r>
              <w:rPr>
                <w:rFonts w:ascii="Arial" w:hAnsi="Arial" w:cs="Arial"/>
                <w:color w:val="000000"/>
                <w:sz w:val="16"/>
                <w:szCs w:val="16"/>
              </w:rPr>
              <w:t>5</w:t>
            </w:r>
          </w:p>
        </w:tc>
        <w:tc>
          <w:tcPr>
            <w:tcW w:w="1160" w:type="dxa"/>
            <w:tcBorders>
              <w:top w:val="single" w:sz="4" w:space="0" w:color="44B3E1"/>
              <w:left w:val="nil"/>
              <w:bottom w:val="single" w:sz="4" w:space="0" w:color="44B3E1"/>
              <w:right w:val="nil"/>
            </w:tcBorders>
            <w:shd w:val="clear" w:color="auto" w:fill="auto"/>
            <w:noWrap/>
            <w:vAlign w:val="bottom"/>
            <w:hideMark/>
          </w:tcPr>
          <w:p w14:paraId="7AFA2CE0" w14:textId="77777777" w:rsidR="00AC37A6" w:rsidRDefault="00AC37A6">
            <w:pPr>
              <w:jc w:val="right"/>
              <w:rPr>
                <w:rFonts w:ascii="Arial" w:hAnsi="Arial" w:cs="Arial"/>
                <w:color w:val="000000"/>
                <w:sz w:val="16"/>
                <w:szCs w:val="16"/>
              </w:rPr>
            </w:pPr>
            <w:r>
              <w:rPr>
                <w:rFonts w:ascii="Arial" w:hAnsi="Arial" w:cs="Arial"/>
                <w:color w:val="000000"/>
                <w:sz w:val="16"/>
                <w:szCs w:val="16"/>
              </w:rPr>
              <w:t>8</w:t>
            </w:r>
          </w:p>
        </w:tc>
        <w:tc>
          <w:tcPr>
            <w:tcW w:w="1180" w:type="dxa"/>
            <w:tcBorders>
              <w:top w:val="single" w:sz="4" w:space="0" w:color="44B3E1"/>
              <w:left w:val="nil"/>
              <w:bottom w:val="single" w:sz="4" w:space="0" w:color="44B3E1"/>
              <w:right w:val="nil"/>
            </w:tcBorders>
            <w:shd w:val="clear" w:color="auto" w:fill="auto"/>
            <w:noWrap/>
            <w:vAlign w:val="bottom"/>
            <w:hideMark/>
          </w:tcPr>
          <w:p w14:paraId="6A988495" w14:textId="77777777" w:rsidR="00AC37A6" w:rsidRDefault="00AC37A6">
            <w:pPr>
              <w:jc w:val="center"/>
              <w:rPr>
                <w:rFonts w:ascii="Arial" w:hAnsi="Arial" w:cs="Arial"/>
                <w:color w:val="000000"/>
                <w:sz w:val="16"/>
                <w:szCs w:val="16"/>
              </w:rPr>
            </w:pPr>
            <w:r>
              <w:rPr>
                <w:rFonts w:ascii="Arial" w:hAnsi="Arial" w:cs="Arial"/>
                <w:color w:val="000000"/>
                <w:sz w:val="16"/>
                <w:szCs w:val="16"/>
              </w:rPr>
              <w:t>38%</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78234807" w14:textId="77777777" w:rsidR="00AC37A6" w:rsidRDefault="00AC37A6">
            <w:pPr>
              <w:jc w:val="right"/>
              <w:rPr>
                <w:rFonts w:ascii="Arial" w:hAnsi="Arial" w:cs="Arial"/>
                <w:color w:val="000000"/>
                <w:sz w:val="16"/>
                <w:szCs w:val="16"/>
              </w:rPr>
            </w:pPr>
            <w:r>
              <w:rPr>
                <w:rFonts w:ascii="Arial" w:hAnsi="Arial" w:cs="Arial"/>
                <w:color w:val="000000"/>
                <w:sz w:val="16"/>
                <w:szCs w:val="16"/>
              </w:rPr>
              <w:t>63%</w:t>
            </w:r>
          </w:p>
        </w:tc>
      </w:tr>
      <w:tr w:rsidR="00AC37A6" w14:paraId="0EEC25E9"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1D407134" w14:textId="77777777" w:rsidR="00AC37A6" w:rsidRDefault="00AC37A6">
            <w:pPr>
              <w:rPr>
                <w:rFonts w:ascii="Arial" w:hAnsi="Arial" w:cs="Arial"/>
                <w:color w:val="000000"/>
                <w:sz w:val="16"/>
                <w:szCs w:val="16"/>
              </w:rPr>
            </w:pPr>
            <w:r>
              <w:rPr>
                <w:rFonts w:ascii="Arial" w:hAnsi="Arial" w:cs="Arial"/>
                <w:color w:val="000000"/>
                <w:sz w:val="16"/>
                <w:szCs w:val="16"/>
              </w:rPr>
              <w:t>COMERCIAL EVENTUALES</w:t>
            </w:r>
          </w:p>
        </w:tc>
        <w:tc>
          <w:tcPr>
            <w:tcW w:w="1160" w:type="dxa"/>
            <w:tcBorders>
              <w:top w:val="single" w:sz="4" w:space="0" w:color="44B3E1"/>
              <w:left w:val="nil"/>
              <w:bottom w:val="single" w:sz="4" w:space="0" w:color="44B3E1"/>
              <w:right w:val="nil"/>
            </w:tcBorders>
            <w:shd w:val="clear" w:color="C0E6F5" w:fill="C0E6F5"/>
            <w:noWrap/>
            <w:vAlign w:val="bottom"/>
            <w:hideMark/>
          </w:tcPr>
          <w:p w14:paraId="4C438C44" w14:textId="77777777" w:rsidR="00AC37A6" w:rsidRDefault="00AC37A6">
            <w:pPr>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5668E544"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C0E6F5" w:fill="C0E6F5"/>
            <w:noWrap/>
            <w:vAlign w:val="bottom"/>
            <w:hideMark/>
          </w:tcPr>
          <w:p w14:paraId="1130565F"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80" w:type="dxa"/>
            <w:tcBorders>
              <w:top w:val="single" w:sz="4" w:space="0" w:color="44B3E1"/>
              <w:left w:val="nil"/>
              <w:bottom w:val="single" w:sz="4" w:space="0" w:color="44B3E1"/>
              <w:right w:val="nil"/>
            </w:tcBorders>
            <w:shd w:val="clear" w:color="000000" w:fill="FF0000"/>
            <w:noWrap/>
            <w:vAlign w:val="bottom"/>
            <w:hideMark/>
          </w:tcPr>
          <w:p w14:paraId="066E26E0" w14:textId="77777777" w:rsidR="00AC37A6" w:rsidRDefault="00AC37A6">
            <w:pPr>
              <w:jc w:val="center"/>
              <w:rPr>
                <w:rFonts w:ascii="Arial" w:hAnsi="Arial" w:cs="Arial"/>
                <w:color w:val="000000"/>
                <w:sz w:val="16"/>
                <w:szCs w:val="16"/>
              </w:rPr>
            </w:pPr>
            <w:r>
              <w:rPr>
                <w:rFonts w:ascii="Arial" w:hAnsi="Arial" w:cs="Arial"/>
                <w:color w:val="000000"/>
                <w:sz w:val="16"/>
                <w:szCs w:val="16"/>
              </w:rPr>
              <w:t>0%</w:t>
            </w: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4AD600DE" w14:textId="77777777" w:rsidR="00AC37A6" w:rsidRDefault="00AC37A6">
            <w:pPr>
              <w:jc w:val="right"/>
              <w:rPr>
                <w:rFonts w:ascii="Arial" w:hAnsi="Arial" w:cs="Arial"/>
                <w:color w:val="000000"/>
                <w:sz w:val="16"/>
                <w:szCs w:val="16"/>
              </w:rPr>
            </w:pPr>
            <w:r>
              <w:rPr>
                <w:rFonts w:ascii="Arial" w:hAnsi="Arial" w:cs="Arial"/>
                <w:color w:val="000000"/>
                <w:sz w:val="16"/>
                <w:szCs w:val="16"/>
              </w:rPr>
              <w:t>100%</w:t>
            </w:r>
          </w:p>
        </w:tc>
      </w:tr>
      <w:tr w:rsidR="00AC37A6" w14:paraId="3B47200C"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14770648" w14:textId="77777777" w:rsidR="00AC37A6" w:rsidRDefault="00AC37A6">
            <w:pPr>
              <w:rPr>
                <w:rFonts w:ascii="Arial" w:hAnsi="Arial" w:cs="Arial"/>
                <w:color w:val="000000"/>
                <w:sz w:val="16"/>
                <w:szCs w:val="16"/>
              </w:rPr>
            </w:pPr>
            <w:r>
              <w:rPr>
                <w:rFonts w:ascii="Arial" w:hAnsi="Arial" w:cs="Arial"/>
                <w:color w:val="000000"/>
                <w:sz w:val="16"/>
                <w:szCs w:val="16"/>
              </w:rPr>
              <w:t>DEPOSITOS</w:t>
            </w:r>
          </w:p>
        </w:tc>
        <w:tc>
          <w:tcPr>
            <w:tcW w:w="1160" w:type="dxa"/>
            <w:tcBorders>
              <w:top w:val="single" w:sz="4" w:space="0" w:color="44B3E1"/>
              <w:left w:val="nil"/>
              <w:bottom w:val="single" w:sz="4" w:space="0" w:color="44B3E1"/>
              <w:right w:val="nil"/>
            </w:tcBorders>
            <w:shd w:val="clear" w:color="auto" w:fill="auto"/>
            <w:noWrap/>
            <w:vAlign w:val="bottom"/>
            <w:hideMark/>
          </w:tcPr>
          <w:p w14:paraId="3538B932" w14:textId="77777777" w:rsidR="00AC37A6" w:rsidRDefault="00AC37A6">
            <w:pPr>
              <w:jc w:val="right"/>
              <w:rPr>
                <w:rFonts w:ascii="Arial" w:hAnsi="Arial" w:cs="Arial"/>
                <w:color w:val="000000"/>
                <w:sz w:val="16"/>
                <w:szCs w:val="16"/>
              </w:rPr>
            </w:pPr>
            <w:r>
              <w:rPr>
                <w:rFonts w:ascii="Arial" w:hAnsi="Arial" w:cs="Arial"/>
                <w:color w:val="000000"/>
                <w:sz w:val="16"/>
                <w:szCs w:val="16"/>
              </w:rPr>
              <w:t>10</w:t>
            </w:r>
          </w:p>
        </w:tc>
        <w:tc>
          <w:tcPr>
            <w:tcW w:w="1160" w:type="dxa"/>
            <w:tcBorders>
              <w:top w:val="single" w:sz="4" w:space="0" w:color="44B3E1"/>
              <w:left w:val="nil"/>
              <w:bottom w:val="single" w:sz="4" w:space="0" w:color="44B3E1"/>
              <w:right w:val="nil"/>
            </w:tcBorders>
            <w:shd w:val="clear" w:color="auto" w:fill="auto"/>
            <w:noWrap/>
            <w:vAlign w:val="bottom"/>
            <w:hideMark/>
          </w:tcPr>
          <w:p w14:paraId="5C25801D" w14:textId="77777777" w:rsidR="00AC37A6" w:rsidRDefault="00AC37A6">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25B0C748" w14:textId="77777777" w:rsidR="00AC37A6" w:rsidRDefault="00AC37A6">
            <w:pPr>
              <w:jc w:val="right"/>
              <w:rPr>
                <w:rFonts w:ascii="Arial" w:hAnsi="Arial" w:cs="Arial"/>
                <w:color w:val="000000"/>
                <w:sz w:val="16"/>
                <w:szCs w:val="16"/>
              </w:rPr>
            </w:pPr>
            <w:r>
              <w:rPr>
                <w:rFonts w:ascii="Arial" w:hAnsi="Arial" w:cs="Arial"/>
                <w:color w:val="000000"/>
                <w:sz w:val="16"/>
                <w:szCs w:val="16"/>
              </w:rPr>
              <w:t>10</w:t>
            </w:r>
          </w:p>
        </w:tc>
        <w:tc>
          <w:tcPr>
            <w:tcW w:w="1180" w:type="dxa"/>
            <w:tcBorders>
              <w:top w:val="single" w:sz="4" w:space="0" w:color="44B3E1"/>
              <w:left w:val="nil"/>
              <w:bottom w:val="single" w:sz="4" w:space="0" w:color="44B3E1"/>
              <w:right w:val="nil"/>
            </w:tcBorders>
            <w:shd w:val="clear" w:color="auto" w:fill="auto"/>
            <w:noWrap/>
            <w:vAlign w:val="bottom"/>
            <w:hideMark/>
          </w:tcPr>
          <w:p w14:paraId="09D9DA78" w14:textId="77777777" w:rsidR="00AC37A6" w:rsidRDefault="00AC37A6">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059EE1BF" w14:textId="77777777" w:rsidR="00AC37A6" w:rsidRDefault="00AC37A6">
            <w:pPr>
              <w:jc w:val="right"/>
              <w:rPr>
                <w:rFonts w:ascii="Arial" w:hAnsi="Arial" w:cs="Arial"/>
                <w:color w:val="000000"/>
                <w:sz w:val="16"/>
                <w:szCs w:val="16"/>
              </w:rPr>
            </w:pPr>
            <w:r>
              <w:rPr>
                <w:rFonts w:ascii="Arial" w:hAnsi="Arial" w:cs="Arial"/>
                <w:color w:val="000000"/>
                <w:sz w:val="16"/>
                <w:szCs w:val="16"/>
              </w:rPr>
              <w:t>0%</w:t>
            </w:r>
          </w:p>
        </w:tc>
      </w:tr>
      <w:tr w:rsidR="00AC37A6" w14:paraId="4D6394ED"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32A54706" w14:textId="77777777" w:rsidR="00AC37A6" w:rsidRDefault="00AC37A6">
            <w:pPr>
              <w:rPr>
                <w:rFonts w:ascii="Arial" w:hAnsi="Arial" w:cs="Arial"/>
                <w:color w:val="000000"/>
                <w:sz w:val="16"/>
                <w:szCs w:val="16"/>
              </w:rPr>
            </w:pPr>
            <w:r>
              <w:rPr>
                <w:rFonts w:ascii="Arial" w:hAnsi="Arial" w:cs="Arial"/>
                <w:color w:val="000000"/>
                <w:sz w:val="16"/>
                <w:szCs w:val="16"/>
              </w:rPr>
              <w:t>DIRECCION</w:t>
            </w:r>
          </w:p>
        </w:tc>
        <w:tc>
          <w:tcPr>
            <w:tcW w:w="1160" w:type="dxa"/>
            <w:tcBorders>
              <w:top w:val="single" w:sz="4" w:space="0" w:color="44B3E1"/>
              <w:left w:val="nil"/>
              <w:bottom w:val="single" w:sz="4" w:space="0" w:color="44B3E1"/>
              <w:right w:val="nil"/>
            </w:tcBorders>
            <w:shd w:val="clear" w:color="C0E6F5" w:fill="C0E6F5"/>
            <w:noWrap/>
            <w:vAlign w:val="bottom"/>
            <w:hideMark/>
          </w:tcPr>
          <w:p w14:paraId="09A282C8" w14:textId="77777777" w:rsidR="00AC37A6" w:rsidRDefault="00AC37A6">
            <w:pPr>
              <w:jc w:val="right"/>
              <w:rPr>
                <w:rFonts w:ascii="Arial" w:hAnsi="Arial" w:cs="Arial"/>
                <w:color w:val="000000"/>
                <w:sz w:val="16"/>
                <w:szCs w:val="16"/>
              </w:rPr>
            </w:pPr>
            <w:r>
              <w:rPr>
                <w:rFonts w:ascii="Arial" w:hAnsi="Arial" w:cs="Arial"/>
                <w:color w:val="000000"/>
                <w:sz w:val="16"/>
                <w:szCs w:val="16"/>
              </w:rPr>
              <w:t>5</w:t>
            </w:r>
          </w:p>
        </w:tc>
        <w:tc>
          <w:tcPr>
            <w:tcW w:w="1160" w:type="dxa"/>
            <w:tcBorders>
              <w:top w:val="single" w:sz="4" w:space="0" w:color="44B3E1"/>
              <w:left w:val="nil"/>
              <w:bottom w:val="single" w:sz="4" w:space="0" w:color="44B3E1"/>
              <w:right w:val="nil"/>
            </w:tcBorders>
            <w:shd w:val="clear" w:color="C0E6F5" w:fill="C0E6F5"/>
            <w:noWrap/>
            <w:vAlign w:val="bottom"/>
            <w:hideMark/>
          </w:tcPr>
          <w:p w14:paraId="3A7FDEB7" w14:textId="77777777" w:rsidR="00AC37A6" w:rsidRDefault="00AC37A6">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568FE4D3" w14:textId="77777777" w:rsidR="00AC37A6" w:rsidRDefault="00AC37A6">
            <w:pPr>
              <w:jc w:val="right"/>
              <w:rPr>
                <w:rFonts w:ascii="Arial" w:hAnsi="Arial" w:cs="Arial"/>
                <w:color w:val="000000"/>
                <w:sz w:val="16"/>
                <w:szCs w:val="16"/>
              </w:rPr>
            </w:pPr>
            <w:r>
              <w:rPr>
                <w:rFonts w:ascii="Arial" w:hAnsi="Arial" w:cs="Arial"/>
                <w:color w:val="000000"/>
                <w:sz w:val="16"/>
                <w:szCs w:val="16"/>
              </w:rPr>
              <w:t>5</w:t>
            </w:r>
          </w:p>
        </w:tc>
        <w:tc>
          <w:tcPr>
            <w:tcW w:w="1180" w:type="dxa"/>
            <w:tcBorders>
              <w:top w:val="single" w:sz="4" w:space="0" w:color="44B3E1"/>
              <w:left w:val="nil"/>
              <w:bottom w:val="single" w:sz="4" w:space="0" w:color="44B3E1"/>
              <w:right w:val="nil"/>
            </w:tcBorders>
            <w:shd w:val="clear" w:color="C0E6F5" w:fill="C0E6F5"/>
            <w:noWrap/>
            <w:vAlign w:val="bottom"/>
            <w:hideMark/>
          </w:tcPr>
          <w:p w14:paraId="694A6464" w14:textId="77777777" w:rsidR="00AC37A6" w:rsidRDefault="00AC37A6">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65FA4630" w14:textId="77777777" w:rsidR="00AC37A6" w:rsidRDefault="00AC37A6">
            <w:pPr>
              <w:jc w:val="right"/>
              <w:rPr>
                <w:rFonts w:ascii="Arial" w:hAnsi="Arial" w:cs="Arial"/>
                <w:color w:val="000000"/>
                <w:sz w:val="16"/>
                <w:szCs w:val="16"/>
              </w:rPr>
            </w:pPr>
            <w:r>
              <w:rPr>
                <w:rFonts w:ascii="Arial" w:hAnsi="Arial" w:cs="Arial"/>
                <w:color w:val="000000"/>
                <w:sz w:val="16"/>
                <w:szCs w:val="16"/>
              </w:rPr>
              <w:t>0%</w:t>
            </w:r>
          </w:p>
        </w:tc>
      </w:tr>
      <w:tr w:rsidR="00AC37A6" w14:paraId="12DA70CA"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00551ABF" w14:textId="77777777" w:rsidR="00AC37A6" w:rsidRDefault="00AC37A6">
            <w:pPr>
              <w:rPr>
                <w:rFonts w:ascii="Arial" w:hAnsi="Arial" w:cs="Arial"/>
                <w:color w:val="000000"/>
                <w:sz w:val="16"/>
                <w:szCs w:val="16"/>
              </w:rPr>
            </w:pPr>
            <w:r>
              <w:rPr>
                <w:rFonts w:ascii="Arial" w:hAnsi="Arial" w:cs="Arial"/>
                <w:color w:val="000000"/>
                <w:sz w:val="16"/>
                <w:szCs w:val="16"/>
              </w:rPr>
              <w:t>INFORMATICA</w:t>
            </w:r>
          </w:p>
        </w:tc>
        <w:tc>
          <w:tcPr>
            <w:tcW w:w="1160" w:type="dxa"/>
            <w:tcBorders>
              <w:top w:val="single" w:sz="4" w:space="0" w:color="44B3E1"/>
              <w:left w:val="nil"/>
              <w:bottom w:val="single" w:sz="4" w:space="0" w:color="44B3E1"/>
              <w:right w:val="nil"/>
            </w:tcBorders>
            <w:shd w:val="clear" w:color="auto" w:fill="auto"/>
            <w:noWrap/>
            <w:vAlign w:val="bottom"/>
            <w:hideMark/>
          </w:tcPr>
          <w:p w14:paraId="5BEFD246"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auto" w:fill="auto"/>
            <w:noWrap/>
            <w:vAlign w:val="bottom"/>
            <w:hideMark/>
          </w:tcPr>
          <w:p w14:paraId="1A62ACD0" w14:textId="77777777" w:rsidR="00AC37A6" w:rsidRDefault="00AC37A6">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568C6035"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80" w:type="dxa"/>
            <w:tcBorders>
              <w:top w:val="single" w:sz="4" w:space="0" w:color="44B3E1"/>
              <w:left w:val="nil"/>
              <w:bottom w:val="single" w:sz="4" w:space="0" w:color="44B3E1"/>
              <w:right w:val="nil"/>
            </w:tcBorders>
            <w:shd w:val="clear" w:color="auto" w:fill="auto"/>
            <w:noWrap/>
            <w:vAlign w:val="bottom"/>
            <w:hideMark/>
          </w:tcPr>
          <w:p w14:paraId="6253B761" w14:textId="77777777" w:rsidR="00AC37A6" w:rsidRDefault="00AC37A6">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40AEF42E" w14:textId="77777777" w:rsidR="00AC37A6" w:rsidRDefault="00AC37A6">
            <w:pPr>
              <w:jc w:val="right"/>
              <w:rPr>
                <w:rFonts w:ascii="Arial" w:hAnsi="Arial" w:cs="Arial"/>
                <w:color w:val="000000"/>
                <w:sz w:val="16"/>
                <w:szCs w:val="16"/>
              </w:rPr>
            </w:pPr>
            <w:r>
              <w:rPr>
                <w:rFonts w:ascii="Arial" w:hAnsi="Arial" w:cs="Arial"/>
                <w:color w:val="000000"/>
                <w:sz w:val="16"/>
                <w:szCs w:val="16"/>
              </w:rPr>
              <w:t>0%</w:t>
            </w:r>
          </w:p>
        </w:tc>
      </w:tr>
      <w:tr w:rsidR="00AC37A6" w14:paraId="61FEBDC4"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6125B452" w14:textId="77777777" w:rsidR="00AC37A6" w:rsidRDefault="00AC37A6">
            <w:pPr>
              <w:rPr>
                <w:rFonts w:ascii="Arial" w:hAnsi="Arial" w:cs="Arial"/>
                <w:color w:val="000000"/>
                <w:sz w:val="16"/>
                <w:szCs w:val="16"/>
              </w:rPr>
            </w:pPr>
            <w:r>
              <w:rPr>
                <w:rFonts w:ascii="Arial" w:hAnsi="Arial" w:cs="Arial"/>
                <w:color w:val="000000"/>
                <w:sz w:val="16"/>
                <w:szCs w:val="16"/>
              </w:rPr>
              <w:t>LABORATORIO</w:t>
            </w:r>
          </w:p>
        </w:tc>
        <w:tc>
          <w:tcPr>
            <w:tcW w:w="1160" w:type="dxa"/>
            <w:tcBorders>
              <w:top w:val="single" w:sz="4" w:space="0" w:color="44B3E1"/>
              <w:left w:val="nil"/>
              <w:bottom w:val="single" w:sz="4" w:space="0" w:color="44B3E1"/>
              <w:right w:val="nil"/>
            </w:tcBorders>
            <w:shd w:val="clear" w:color="C0E6F5" w:fill="C0E6F5"/>
            <w:noWrap/>
            <w:vAlign w:val="bottom"/>
            <w:hideMark/>
          </w:tcPr>
          <w:p w14:paraId="7E839DCE"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C0E6F5" w:fill="C0E6F5"/>
            <w:noWrap/>
            <w:vAlign w:val="bottom"/>
            <w:hideMark/>
          </w:tcPr>
          <w:p w14:paraId="1A49D6E2" w14:textId="77777777" w:rsidR="00AC37A6" w:rsidRDefault="00AC37A6">
            <w:pPr>
              <w:jc w:val="right"/>
              <w:rPr>
                <w:rFonts w:ascii="Arial" w:hAnsi="Arial" w:cs="Arial"/>
                <w:color w:val="000000"/>
                <w:sz w:val="16"/>
                <w:szCs w:val="16"/>
              </w:rPr>
            </w:pPr>
            <w:r>
              <w:rPr>
                <w:rFonts w:ascii="Arial" w:hAnsi="Arial" w:cs="Arial"/>
                <w:color w:val="000000"/>
                <w:sz w:val="16"/>
                <w:szCs w:val="16"/>
              </w:rPr>
              <w:t>3</w:t>
            </w:r>
          </w:p>
        </w:tc>
        <w:tc>
          <w:tcPr>
            <w:tcW w:w="1160" w:type="dxa"/>
            <w:tcBorders>
              <w:top w:val="single" w:sz="4" w:space="0" w:color="44B3E1"/>
              <w:left w:val="nil"/>
              <w:bottom w:val="single" w:sz="4" w:space="0" w:color="44B3E1"/>
              <w:right w:val="nil"/>
            </w:tcBorders>
            <w:shd w:val="clear" w:color="C0E6F5" w:fill="C0E6F5"/>
            <w:noWrap/>
            <w:vAlign w:val="bottom"/>
            <w:hideMark/>
          </w:tcPr>
          <w:p w14:paraId="1DC55713" w14:textId="77777777" w:rsidR="00AC37A6" w:rsidRDefault="00AC37A6">
            <w:pPr>
              <w:jc w:val="right"/>
              <w:rPr>
                <w:rFonts w:ascii="Arial" w:hAnsi="Arial" w:cs="Arial"/>
                <w:color w:val="000000"/>
                <w:sz w:val="16"/>
                <w:szCs w:val="16"/>
              </w:rPr>
            </w:pPr>
            <w:r>
              <w:rPr>
                <w:rFonts w:ascii="Arial" w:hAnsi="Arial" w:cs="Arial"/>
                <w:color w:val="000000"/>
                <w:sz w:val="16"/>
                <w:szCs w:val="16"/>
              </w:rPr>
              <w:t>4</w:t>
            </w:r>
          </w:p>
        </w:tc>
        <w:tc>
          <w:tcPr>
            <w:tcW w:w="1180" w:type="dxa"/>
            <w:tcBorders>
              <w:top w:val="single" w:sz="4" w:space="0" w:color="44B3E1"/>
              <w:left w:val="nil"/>
              <w:bottom w:val="single" w:sz="4" w:space="0" w:color="44B3E1"/>
              <w:right w:val="nil"/>
            </w:tcBorders>
            <w:shd w:val="clear" w:color="C0E6F5" w:fill="C0E6F5"/>
            <w:noWrap/>
            <w:vAlign w:val="bottom"/>
            <w:hideMark/>
          </w:tcPr>
          <w:p w14:paraId="36AA2581" w14:textId="77777777" w:rsidR="00AC37A6" w:rsidRDefault="00AC37A6">
            <w:pPr>
              <w:jc w:val="right"/>
              <w:rPr>
                <w:rFonts w:ascii="Arial" w:hAnsi="Arial" w:cs="Arial"/>
                <w:color w:val="000000"/>
                <w:sz w:val="16"/>
                <w:szCs w:val="16"/>
              </w:rPr>
            </w:pPr>
            <w:r>
              <w:rPr>
                <w:rFonts w:ascii="Arial" w:hAnsi="Arial" w:cs="Arial"/>
                <w:color w:val="000000"/>
                <w:sz w:val="16"/>
                <w:szCs w:val="16"/>
              </w:rPr>
              <w:t>25%</w:t>
            </w: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386DA925" w14:textId="77777777" w:rsidR="00AC37A6" w:rsidRDefault="00AC37A6">
            <w:pPr>
              <w:jc w:val="right"/>
              <w:rPr>
                <w:rFonts w:ascii="Arial" w:hAnsi="Arial" w:cs="Arial"/>
                <w:color w:val="000000"/>
                <w:sz w:val="16"/>
                <w:szCs w:val="16"/>
              </w:rPr>
            </w:pPr>
            <w:r>
              <w:rPr>
                <w:rFonts w:ascii="Arial" w:hAnsi="Arial" w:cs="Arial"/>
                <w:color w:val="000000"/>
                <w:sz w:val="16"/>
                <w:szCs w:val="16"/>
              </w:rPr>
              <w:t>75%</w:t>
            </w:r>
          </w:p>
        </w:tc>
      </w:tr>
      <w:tr w:rsidR="00AC37A6" w14:paraId="390C0F06"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04C2F36E" w14:textId="77777777" w:rsidR="00AC37A6" w:rsidRDefault="00AC37A6">
            <w:pPr>
              <w:rPr>
                <w:rFonts w:ascii="Arial" w:hAnsi="Arial" w:cs="Arial"/>
                <w:color w:val="000000"/>
                <w:sz w:val="16"/>
                <w:szCs w:val="16"/>
              </w:rPr>
            </w:pPr>
            <w:r>
              <w:rPr>
                <w:rFonts w:ascii="Arial" w:hAnsi="Arial" w:cs="Arial"/>
                <w:color w:val="000000"/>
                <w:sz w:val="16"/>
                <w:szCs w:val="16"/>
              </w:rPr>
              <w:t>LIMPIEZA</w:t>
            </w:r>
          </w:p>
        </w:tc>
        <w:tc>
          <w:tcPr>
            <w:tcW w:w="1160" w:type="dxa"/>
            <w:tcBorders>
              <w:top w:val="single" w:sz="4" w:space="0" w:color="44B3E1"/>
              <w:left w:val="nil"/>
              <w:bottom w:val="single" w:sz="4" w:space="0" w:color="44B3E1"/>
              <w:right w:val="nil"/>
            </w:tcBorders>
            <w:shd w:val="clear" w:color="auto" w:fill="auto"/>
            <w:noWrap/>
            <w:vAlign w:val="bottom"/>
            <w:hideMark/>
          </w:tcPr>
          <w:p w14:paraId="460173AA" w14:textId="77777777" w:rsidR="00AC37A6" w:rsidRDefault="00AC37A6">
            <w:pPr>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40BF1D25"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auto" w:fill="auto"/>
            <w:noWrap/>
            <w:vAlign w:val="bottom"/>
            <w:hideMark/>
          </w:tcPr>
          <w:p w14:paraId="7ECDECDA"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80" w:type="dxa"/>
            <w:tcBorders>
              <w:top w:val="single" w:sz="4" w:space="0" w:color="44B3E1"/>
              <w:left w:val="nil"/>
              <w:bottom w:val="single" w:sz="4" w:space="0" w:color="44B3E1"/>
              <w:right w:val="nil"/>
            </w:tcBorders>
            <w:shd w:val="clear" w:color="000000" w:fill="FF0000"/>
            <w:noWrap/>
            <w:vAlign w:val="bottom"/>
            <w:hideMark/>
          </w:tcPr>
          <w:p w14:paraId="3D047449" w14:textId="77777777" w:rsidR="00AC37A6" w:rsidRDefault="00AC37A6">
            <w:pPr>
              <w:jc w:val="center"/>
              <w:rPr>
                <w:rFonts w:ascii="Arial" w:hAnsi="Arial" w:cs="Arial"/>
                <w:color w:val="000000"/>
                <w:sz w:val="16"/>
                <w:szCs w:val="16"/>
              </w:rPr>
            </w:pPr>
            <w:r>
              <w:rPr>
                <w:rFonts w:ascii="Arial" w:hAnsi="Arial" w:cs="Arial"/>
                <w:color w:val="000000"/>
                <w:sz w:val="16"/>
                <w:szCs w:val="16"/>
              </w:rPr>
              <w:t>0%</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6EEDEF8E" w14:textId="77777777" w:rsidR="00AC37A6" w:rsidRDefault="00AC37A6">
            <w:pPr>
              <w:jc w:val="right"/>
              <w:rPr>
                <w:rFonts w:ascii="Arial" w:hAnsi="Arial" w:cs="Arial"/>
                <w:color w:val="000000"/>
                <w:sz w:val="16"/>
                <w:szCs w:val="16"/>
              </w:rPr>
            </w:pPr>
            <w:r>
              <w:rPr>
                <w:rFonts w:ascii="Arial" w:hAnsi="Arial" w:cs="Arial"/>
                <w:color w:val="000000"/>
                <w:sz w:val="16"/>
                <w:szCs w:val="16"/>
              </w:rPr>
              <w:t>100%</w:t>
            </w:r>
          </w:p>
        </w:tc>
      </w:tr>
      <w:tr w:rsidR="00AC37A6" w14:paraId="70BF295B"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1EA93D83" w14:textId="77777777" w:rsidR="00AC37A6" w:rsidRDefault="00AC37A6">
            <w:pPr>
              <w:rPr>
                <w:rFonts w:ascii="Arial" w:hAnsi="Arial" w:cs="Arial"/>
                <w:color w:val="000000"/>
                <w:sz w:val="16"/>
                <w:szCs w:val="16"/>
              </w:rPr>
            </w:pPr>
            <w:r>
              <w:rPr>
                <w:rFonts w:ascii="Arial" w:hAnsi="Arial" w:cs="Arial"/>
                <w:color w:val="000000"/>
                <w:sz w:val="16"/>
                <w:szCs w:val="16"/>
              </w:rPr>
              <w:t>LOGISTICA</w:t>
            </w:r>
          </w:p>
        </w:tc>
        <w:tc>
          <w:tcPr>
            <w:tcW w:w="1160" w:type="dxa"/>
            <w:tcBorders>
              <w:top w:val="single" w:sz="4" w:space="0" w:color="44B3E1"/>
              <w:left w:val="nil"/>
              <w:bottom w:val="single" w:sz="4" w:space="0" w:color="44B3E1"/>
              <w:right w:val="nil"/>
            </w:tcBorders>
            <w:shd w:val="clear" w:color="C0E6F5" w:fill="C0E6F5"/>
            <w:noWrap/>
            <w:vAlign w:val="bottom"/>
            <w:hideMark/>
          </w:tcPr>
          <w:p w14:paraId="5DA98662" w14:textId="77777777" w:rsidR="00AC37A6" w:rsidRDefault="00AC37A6">
            <w:pPr>
              <w:jc w:val="right"/>
              <w:rPr>
                <w:rFonts w:ascii="Arial" w:hAnsi="Arial" w:cs="Arial"/>
                <w:color w:val="000000"/>
                <w:sz w:val="16"/>
                <w:szCs w:val="16"/>
              </w:rPr>
            </w:pPr>
            <w:r>
              <w:rPr>
                <w:rFonts w:ascii="Arial" w:hAnsi="Arial" w:cs="Arial"/>
                <w:color w:val="000000"/>
                <w:sz w:val="16"/>
                <w:szCs w:val="16"/>
              </w:rPr>
              <w:t>6</w:t>
            </w:r>
          </w:p>
        </w:tc>
        <w:tc>
          <w:tcPr>
            <w:tcW w:w="1160" w:type="dxa"/>
            <w:tcBorders>
              <w:top w:val="single" w:sz="4" w:space="0" w:color="44B3E1"/>
              <w:left w:val="nil"/>
              <w:bottom w:val="single" w:sz="4" w:space="0" w:color="44B3E1"/>
              <w:right w:val="nil"/>
            </w:tcBorders>
            <w:shd w:val="clear" w:color="C0E6F5" w:fill="C0E6F5"/>
            <w:noWrap/>
            <w:vAlign w:val="bottom"/>
            <w:hideMark/>
          </w:tcPr>
          <w:p w14:paraId="4B95357E"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C0E6F5" w:fill="C0E6F5"/>
            <w:noWrap/>
            <w:vAlign w:val="bottom"/>
            <w:hideMark/>
          </w:tcPr>
          <w:p w14:paraId="3631FF16" w14:textId="77777777" w:rsidR="00AC37A6" w:rsidRDefault="00AC37A6">
            <w:pPr>
              <w:jc w:val="right"/>
              <w:rPr>
                <w:rFonts w:ascii="Arial" w:hAnsi="Arial" w:cs="Arial"/>
                <w:color w:val="000000"/>
                <w:sz w:val="16"/>
                <w:szCs w:val="16"/>
              </w:rPr>
            </w:pPr>
            <w:r>
              <w:rPr>
                <w:rFonts w:ascii="Arial" w:hAnsi="Arial" w:cs="Arial"/>
                <w:color w:val="000000"/>
                <w:sz w:val="16"/>
                <w:szCs w:val="16"/>
              </w:rPr>
              <w:t>7</w:t>
            </w:r>
          </w:p>
        </w:tc>
        <w:tc>
          <w:tcPr>
            <w:tcW w:w="1180" w:type="dxa"/>
            <w:tcBorders>
              <w:top w:val="single" w:sz="4" w:space="0" w:color="44B3E1"/>
              <w:left w:val="nil"/>
              <w:bottom w:val="single" w:sz="4" w:space="0" w:color="44B3E1"/>
              <w:right w:val="nil"/>
            </w:tcBorders>
            <w:shd w:val="clear" w:color="C0E6F5" w:fill="C0E6F5"/>
            <w:noWrap/>
            <w:vAlign w:val="bottom"/>
            <w:hideMark/>
          </w:tcPr>
          <w:p w14:paraId="3713C071" w14:textId="77777777" w:rsidR="00AC37A6" w:rsidRDefault="00AC37A6">
            <w:pPr>
              <w:jc w:val="center"/>
              <w:rPr>
                <w:rFonts w:ascii="Arial" w:hAnsi="Arial" w:cs="Arial"/>
                <w:color w:val="000000"/>
                <w:sz w:val="16"/>
                <w:szCs w:val="16"/>
              </w:rPr>
            </w:pPr>
            <w:r>
              <w:rPr>
                <w:rFonts w:ascii="Arial" w:hAnsi="Arial" w:cs="Arial"/>
                <w:color w:val="000000"/>
                <w:sz w:val="16"/>
                <w:szCs w:val="16"/>
              </w:rPr>
              <w:t>86%</w:t>
            </w: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0BCA738A" w14:textId="77777777" w:rsidR="00AC37A6" w:rsidRDefault="00AC37A6">
            <w:pPr>
              <w:jc w:val="right"/>
              <w:rPr>
                <w:rFonts w:ascii="Arial" w:hAnsi="Arial" w:cs="Arial"/>
                <w:color w:val="000000"/>
                <w:sz w:val="16"/>
                <w:szCs w:val="16"/>
              </w:rPr>
            </w:pPr>
            <w:r>
              <w:rPr>
                <w:rFonts w:ascii="Arial" w:hAnsi="Arial" w:cs="Arial"/>
                <w:color w:val="000000"/>
                <w:sz w:val="16"/>
                <w:szCs w:val="16"/>
              </w:rPr>
              <w:t>14%</w:t>
            </w:r>
          </w:p>
        </w:tc>
      </w:tr>
      <w:tr w:rsidR="00AC37A6" w14:paraId="56643ECD"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70A2790C" w14:textId="77777777" w:rsidR="00AC37A6" w:rsidRDefault="00AC37A6">
            <w:pPr>
              <w:rPr>
                <w:rFonts w:ascii="Arial" w:hAnsi="Arial" w:cs="Arial"/>
                <w:color w:val="000000"/>
                <w:sz w:val="16"/>
                <w:szCs w:val="16"/>
              </w:rPr>
            </w:pPr>
            <w:r>
              <w:rPr>
                <w:rFonts w:ascii="Arial" w:hAnsi="Arial" w:cs="Arial"/>
                <w:color w:val="000000"/>
                <w:sz w:val="16"/>
                <w:szCs w:val="16"/>
              </w:rPr>
              <w:t>MANTENIMIENTO</w:t>
            </w:r>
          </w:p>
        </w:tc>
        <w:tc>
          <w:tcPr>
            <w:tcW w:w="1160" w:type="dxa"/>
            <w:tcBorders>
              <w:top w:val="single" w:sz="4" w:space="0" w:color="44B3E1"/>
              <w:left w:val="nil"/>
              <w:bottom w:val="single" w:sz="4" w:space="0" w:color="44B3E1"/>
              <w:right w:val="nil"/>
            </w:tcBorders>
            <w:shd w:val="clear" w:color="auto" w:fill="auto"/>
            <w:noWrap/>
            <w:vAlign w:val="bottom"/>
            <w:hideMark/>
          </w:tcPr>
          <w:p w14:paraId="240ABE44" w14:textId="77777777" w:rsidR="00AC37A6" w:rsidRDefault="00AC37A6">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auto" w:fill="auto"/>
            <w:noWrap/>
            <w:vAlign w:val="bottom"/>
            <w:hideMark/>
          </w:tcPr>
          <w:p w14:paraId="4B3208C0" w14:textId="77777777" w:rsidR="00AC37A6" w:rsidRDefault="00AC37A6">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5986839E" w14:textId="77777777" w:rsidR="00AC37A6" w:rsidRDefault="00AC37A6">
            <w:pPr>
              <w:jc w:val="right"/>
              <w:rPr>
                <w:rFonts w:ascii="Arial" w:hAnsi="Arial" w:cs="Arial"/>
                <w:color w:val="000000"/>
                <w:sz w:val="16"/>
                <w:szCs w:val="16"/>
              </w:rPr>
            </w:pPr>
            <w:r>
              <w:rPr>
                <w:rFonts w:ascii="Arial" w:hAnsi="Arial" w:cs="Arial"/>
                <w:color w:val="000000"/>
                <w:sz w:val="16"/>
                <w:szCs w:val="16"/>
              </w:rPr>
              <w:t>2</w:t>
            </w:r>
          </w:p>
        </w:tc>
        <w:tc>
          <w:tcPr>
            <w:tcW w:w="1180" w:type="dxa"/>
            <w:tcBorders>
              <w:top w:val="single" w:sz="4" w:space="0" w:color="44B3E1"/>
              <w:left w:val="nil"/>
              <w:bottom w:val="single" w:sz="4" w:space="0" w:color="44B3E1"/>
              <w:right w:val="nil"/>
            </w:tcBorders>
            <w:shd w:val="clear" w:color="auto" w:fill="auto"/>
            <w:noWrap/>
            <w:vAlign w:val="bottom"/>
            <w:hideMark/>
          </w:tcPr>
          <w:p w14:paraId="18742462" w14:textId="77777777" w:rsidR="00AC37A6" w:rsidRDefault="00AC37A6">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3AA4913A" w14:textId="77777777" w:rsidR="00AC37A6" w:rsidRDefault="00AC37A6">
            <w:pPr>
              <w:jc w:val="right"/>
              <w:rPr>
                <w:rFonts w:ascii="Arial" w:hAnsi="Arial" w:cs="Arial"/>
                <w:color w:val="000000"/>
                <w:sz w:val="16"/>
                <w:szCs w:val="16"/>
              </w:rPr>
            </w:pPr>
            <w:r>
              <w:rPr>
                <w:rFonts w:ascii="Arial" w:hAnsi="Arial" w:cs="Arial"/>
                <w:color w:val="000000"/>
                <w:sz w:val="16"/>
                <w:szCs w:val="16"/>
              </w:rPr>
              <w:t>0%</w:t>
            </w:r>
          </w:p>
        </w:tc>
      </w:tr>
      <w:tr w:rsidR="00AC37A6" w14:paraId="1FFE47BE"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5ECA2B6B" w14:textId="77777777" w:rsidR="00AC37A6" w:rsidRDefault="00AC37A6">
            <w:pPr>
              <w:rPr>
                <w:rFonts w:ascii="Arial" w:hAnsi="Arial" w:cs="Arial"/>
                <w:color w:val="000000"/>
                <w:sz w:val="16"/>
                <w:szCs w:val="16"/>
              </w:rPr>
            </w:pPr>
            <w:r>
              <w:rPr>
                <w:rFonts w:ascii="Arial" w:hAnsi="Arial" w:cs="Arial"/>
                <w:color w:val="000000"/>
                <w:sz w:val="16"/>
                <w:szCs w:val="16"/>
              </w:rPr>
              <w:t>PRODUCCION</w:t>
            </w:r>
          </w:p>
        </w:tc>
        <w:tc>
          <w:tcPr>
            <w:tcW w:w="1160" w:type="dxa"/>
            <w:tcBorders>
              <w:top w:val="single" w:sz="4" w:space="0" w:color="44B3E1"/>
              <w:left w:val="nil"/>
              <w:bottom w:val="single" w:sz="4" w:space="0" w:color="44B3E1"/>
              <w:right w:val="nil"/>
            </w:tcBorders>
            <w:shd w:val="clear" w:color="C0E6F5" w:fill="C0E6F5"/>
            <w:noWrap/>
            <w:vAlign w:val="bottom"/>
            <w:hideMark/>
          </w:tcPr>
          <w:p w14:paraId="0CF085C2"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C0E6F5" w:fill="C0E6F5"/>
            <w:noWrap/>
            <w:vAlign w:val="bottom"/>
            <w:hideMark/>
          </w:tcPr>
          <w:p w14:paraId="02482DCF" w14:textId="77777777" w:rsidR="00AC37A6" w:rsidRDefault="00AC37A6">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261218DF"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80" w:type="dxa"/>
            <w:tcBorders>
              <w:top w:val="single" w:sz="4" w:space="0" w:color="44B3E1"/>
              <w:left w:val="nil"/>
              <w:bottom w:val="single" w:sz="4" w:space="0" w:color="44B3E1"/>
              <w:right w:val="nil"/>
            </w:tcBorders>
            <w:shd w:val="clear" w:color="C0E6F5" w:fill="C0E6F5"/>
            <w:noWrap/>
            <w:vAlign w:val="bottom"/>
            <w:hideMark/>
          </w:tcPr>
          <w:p w14:paraId="1F50DF1C" w14:textId="77777777" w:rsidR="00AC37A6" w:rsidRDefault="00AC37A6">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7C8BF336" w14:textId="77777777" w:rsidR="00AC37A6" w:rsidRDefault="00AC37A6">
            <w:pPr>
              <w:jc w:val="right"/>
              <w:rPr>
                <w:rFonts w:ascii="Arial" w:hAnsi="Arial" w:cs="Arial"/>
                <w:color w:val="000000"/>
                <w:sz w:val="16"/>
                <w:szCs w:val="16"/>
              </w:rPr>
            </w:pPr>
            <w:r>
              <w:rPr>
                <w:rFonts w:ascii="Arial" w:hAnsi="Arial" w:cs="Arial"/>
                <w:color w:val="000000"/>
                <w:sz w:val="16"/>
                <w:szCs w:val="16"/>
              </w:rPr>
              <w:t>0%</w:t>
            </w:r>
          </w:p>
        </w:tc>
      </w:tr>
      <w:tr w:rsidR="00AC37A6" w14:paraId="40D77569"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791317DD" w14:textId="77777777" w:rsidR="00AC37A6" w:rsidRDefault="00AC37A6">
            <w:pPr>
              <w:rPr>
                <w:rFonts w:ascii="Arial" w:hAnsi="Arial" w:cs="Arial"/>
                <w:color w:val="000000"/>
                <w:sz w:val="16"/>
                <w:szCs w:val="16"/>
              </w:rPr>
            </w:pPr>
            <w:r>
              <w:rPr>
                <w:rFonts w:ascii="Arial" w:hAnsi="Arial" w:cs="Arial"/>
                <w:color w:val="000000"/>
                <w:sz w:val="16"/>
                <w:szCs w:val="16"/>
              </w:rPr>
              <w:t>TIENDA</w:t>
            </w:r>
          </w:p>
        </w:tc>
        <w:tc>
          <w:tcPr>
            <w:tcW w:w="1160" w:type="dxa"/>
            <w:tcBorders>
              <w:top w:val="single" w:sz="4" w:space="0" w:color="44B3E1"/>
              <w:left w:val="nil"/>
              <w:bottom w:val="single" w:sz="4" w:space="0" w:color="44B3E1"/>
              <w:right w:val="nil"/>
            </w:tcBorders>
            <w:shd w:val="clear" w:color="auto" w:fill="auto"/>
            <w:noWrap/>
            <w:vAlign w:val="bottom"/>
            <w:hideMark/>
          </w:tcPr>
          <w:p w14:paraId="6C87834D" w14:textId="77777777" w:rsidR="00AC37A6" w:rsidRDefault="00AC37A6">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auto" w:fill="auto"/>
            <w:noWrap/>
            <w:vAlign w:val="bottom"/>
            <w:hideMark/>
          </w:tcPr>
          <w:p w14:paraId="25C5114B" w14:textId="77777777" w:rsidR="00AC37A6" w:rsidRDefault="00AC37A6">
            <w:pPr>
              <w:jc w:val="right"/>
              <w:rPr>
                <w:rFonts w:ascii="Arial" w:hAnsi="Arial" w:cs="Arial"/>
                <w:color w:val="000000"/>
                <w:sz w:val="16"/>
                <w:szCs w:val="16"/>
              </w:rPr>
            </w:pPr>
            <w:r>
              <w:rPr>
                <w:rFonts w:ascii="Arial" w:hAnsi="Arial" w:cs="Arial"/>
                <w:color w:val="000000"/>
                <w:sz w:val="16"/>
                <w:szCs w:val="16"/>
              </w:rPr>
              <w:t>6</w:t>
            </w:r>
          </w:p>
        </w:tc>
        <w:tc>
          <w:tcPr>
            <w:tcW w:w="1160" w:type="dxa"/>
            <w:tcBorders>
              <w:top w:val="single" w:sz="4" w:space="0" w:color="44B3E1"/>
              <w:left w:val="nil"/>
              <w:bottom w:val="single" w:sz="4" w:space="0" w:color="44B3E1"/>
              <w:right w:val="nil"/>
            </w:tcBorders>
            <w:shd w:val="clear" w:color="auto" w:fill="auto"/>
            <w:noWrap/>
            <w:vAlign w:val="bottom"/>
            <w:hideMark/>
          </w:tcPr>
          <w:p w14:paraId="14352884" w14:textId="77777777" w:rsidR="00AC37A6" w:rsidRDefault="00AC37A6">
            <w:pPr>
              <w:jc w:val="right"/>
              <w:rPr>
                <w:rFonts w:ascii="Arial" w:hAnsi="Arial" w:cs="Arial"/>
                <w:color w:val="000000"/>
                <w:sz w:val="16"/>
                <w:szCs w:val="16"/>
              </w:rPr>
            </w:pPr>
            <w:r>
              <w:rPr>
                <w:rFonts w:ascii="Arial" w:hAnsi="Arial" w:cs="Arial"/>
                <w:color w:val="000000"/>
                <w:sz w:val="16"/>
                <w:szCs w:val="16"/>
              </w:rPr>
              <w:t>7</w:t>
            </w:r>
          </w:p>
        </w:tc>
        <w:tc>
          <w:tcPr>
            <w:tcW w:w="1180" w:type="dxa"/>
            <w:tcBorders>
              <w:top w:val="single" w:sz="4" w:space="0" w:color="44B3E1"/>
              <w:left w:val="nil"/>
              <w:bottom w:val="single" w:sz="4" w:space="0" w:color="44B3E1"/>
              <w:right w:val="nil"/>
            </w:tcBorders>
            <w:shd w:val="clear" w:color="auto" w:fill="auto"/>
            <w:noWrap/>
            <w:vAlign w:val="bottom"/>
            <w:hideMark/>
          </w:tcPr>
          <w:p w14:paraId="56600141" w14:textId="77777777" w:rsidR="00AC37A6" w:rsidRDefault="00AC37A6">
            <w:pPr>
              <w:jc w:val="center"/>
              <w:rPr>
                <w:rFonts w:ascii="Arial" w:hAnsi="Arial" w:cs="Arial"/>
                <w:color w:val="000000"/>
                <w:sz w:val="16"/>
                <w:szCs w:val="16"/>
              </w:rPr>
            </w:pPr>
            <w:r>
              <w:rPr>
                <w:rFonts w:ascii="Arial" w:hAnsi="Arial" w:cs="Arial"/>
                <w:color w:val="000000"/>
                <w:sz w:val="16"/>
                <w:szCs w:val="16"/>
              </w:rPr>
              <w:t>14%</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3C1D0862" w14:textId="77777777" w:rsidR="00AC37A6" w:rsidRDefault="00AC37A6">
            <w:pPr>
              <w:jc w:val="right"/>
              <w:rPr>
                <w:rFonts w:ascii="Arial" w:hAnsi="Arial" w:cs="Arial"/>
                <w:color w:val="000000"/>
                <w:sz w:val="16"/>
                <w:szCs w:val="16"/>
              </w:rPr>
            </w:pPr>
            <w:r>
              <w:rPr>
                <w:rFonts w:ascii="Arial" w:hAnsi="Arial" w:cs="Arial"/>
                <w:color w:val="000000"/>
                <w:sz w:val="16"/>
                <w:szCs w:val="16"/>
              </w:rPr>
              <w:t>86%</w:t>
            </w:r>
          </w:p>
        </w:tc>
      </w:tr>
      <w:tr w:rsidR="00AC37A6" w14:paraId="06A977CE"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24C026DF" w14:textId="77777777" w:rsidR="00AC37A6" w:rsidRDefault="00AC37A6">
            <w:pPr>
              <w:rPr>
                <w:rFonts w:ascii="Arial" w:hAnsi="Arial" w:cs="Arial"/>
                <w:color w:val="000000"/>
                <w:sz w:val="16"/>
                <w:szCs w:val="16"/>
              </w:rPr>
            </w:pPr>
            <w:r>
              <w:rPr>
                <w:rFonts w:ascii="Arial" w:hAnsi="Arial" w:cs="Arial"/>
                <w:color w:val="000000"/>
                <w:sz w:val="16"/>
                <w:szCs w:val="16"/>
              </w:rPr>
              <w:t>TIENDA EVENTUALES</w:t>
            </w:r>
          </w:p>
        </w:tc>
        <w:tc>
          <w:tcPr>
            <w:tcW w:w="1160" w:type="dxa"/>
            <w:tcBorders>
              <w:top w:val="single" w:sz="4" w:space="0" w:color="44B3E1"/>
              <w:left w:val="nil"/>
              <w:bottom w:val="single" w:sz="4" w:space="0" w:color="44B3E1"/>
              <w:right w:val="nil"/>
            </w:tcBorders>
            <w:shd w:val="clear" w:color="C0E6F5" w:fill="C0E6F5"/>
            <w:noWrap/>
            <w:vAlign w:val="bottom"/>
            <w:hideMark/>
          </w:tcPr>
          <w:p w14:paraId="7A9FF7CC" w14:textId="77777777" w:rsidR="00AC37A6" w:rsidRDefault="00AC37A6">
            <w:pPr>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65F2558D" w14:textId="77777777" w:rsidR="00AC37A6" w:rsidRDefault="00AC37A6">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C0E6F5" w:fill="C0E6F5"/>
            <w:noWrap/>
            <w:vAlign w:val="bottom"/>
            <w:hideMark/>
          </w:tcPr>
          <w:p w14:paraId="1CC8F996" w14:textId="77777777" w:rsidR="00AC37A6" w:rsidRDefault="00AC37A6">
            <w:pPr>
              <w:jc w:val="right"/>
              <w:rPr>
                <w:rFonts w:ascii="Arial" w:hAnsi="Arial" w:cs="Arial"/>
                <w:color w:val="000000"/>
                <w:sz w:val="16"/>
                <w:szCs w:val="16"/>
              </w:rPr>
            </w:pPr>
            <w:r>
              <w:rPr>
                <w:rFonts w:ascii="Arial" w:hAnsi="Arial" w:cs="Arial"/>
                <w:color w:val="000000"/>
                <w:sz w:val="16"/>
                <w:szCs w:val="16"/>
              </w:rPr>
              <w:t>2</w:t>
            </w:r>
          </w:p>
        </w:tc>
        <w:tc>
          <w:tcPr>
            <w:tcW w:w="1180" w:type="dxa"/>
            <w:tcBorders>
              <w:top w:val="single" w:sz="4" w:space="0" w:color="44B3E1"/>
              <w:left w:val="nil"/>
              <w:bottom w:val="single" w:sz="4" w:space="0" w:color="44B3E1"/>
              <w:right w:val="nil"/>
            </w:tcBorders>
            <w:shd w:val="clear" w:color="000000" w:fill="FF0000"/>
            <w:noWrap/>
            <w:vAlign w:val="bottom"/>
            <w:hideMark/>
          </w:tcPr>
          <w:p w14:paraId="651BB087" w14:textId="77777777" w:rsidR="00AC37A6" w:rsidRDefault="00AC37A6">
            <w:pPr>
              <w:jc w:val="center"/>
              <w:rPr>
                <w:rFonts w:ascii="Arial" w:hAnsi="Arial" w:cs="Arial"/>
                <w:color w:val="000000"/>
                <w:sz w:val="16"/>
                <w:szCs w:val="16"/>
              </w:rPr>
            </w:pPr>
            <w:r>
              <w:rPr>
                <w:rFonts w:ascii="Arial" w:hAnsi="Arial" w:cs="Arial"/>
                <w:color w:val="000000"/>
                <w:sz w:val="16"/>
                <w:szCs w:val="16"/>
              </w:rPr>
              <w:t>0%</w:t>
            </w: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72501E5B" w14:textId="77777777" w:rsidR="00AC37A6" w:rsidRDefault="00AC37A6">
            <w:pPr>
              <w:jc w:val="right"/>
              <w:rPr>
                <w:rFonts w:ascii="Arial" w:hAnsi="Arial" w:cs="Arial"/>
                <w:color w:val="000000"/>
                <w:sz w:val="16"/>
                <w:szCs w:val="16"/>
              </w:rPr>
            </w:pPr>
            <w:r>
              <w:rPr>
                <w:rFonts w:ascii="Arial" w:hAnsi="Arial" w:cs="Arial"/>
                <w:color w:val="000000"/>
                <w:sz w:val="16"/>
                <w:szCs w:val="16"/>
              </w:rPr>
              <w:t>100%</w:t>
            </w:r>
          </w:p>
        </w:tc>
      </w:tr>
      <w:tr w:rsidR="00AC37A6" w14:paraId="38993A47"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2E65DF4C" w14:textId="77777777" w:rsidR="00AC37A6" w:rsidRDefault="00AC37A6">
            <w:pPr>
              <w:rPr>
                <w:rFonts w:ascii="Arial" w:hAnsi="Arial" w:cs="Arial"/>
                <w:color w:val="000000"/>
                <w:sz w:val="16"/>
                <w:szCs w:val="16"/>
              </w:rPr>
            </w:pPr>
            <w:r>
              <w:rPr>
                <w:rFonts w:ascii="Arial" w:hAnsi="Arial" w:cs="Arial"/>
                <w:color w:val="000000"/>
                <w:sz w:val="16"/>
                <w:szCs w:val="16"/>
              </w:rPr>
              <w:t>TONELERIA</w:t>
            </w:r>
          </w:p>
        </w:tc>
        <w:tc>
          <w:tcPr>
            <w:tcW w:w="1160" w:type="dxa"/>
            <w:tcBorders>
              <w:top w:val="single" w:sz="4" w:space="0" w:color="44B3E1"/>
              <w:left w:val="nil"/>
              <w:bottom w:val="single" w:sz="4" w:space="0" w:color="44B3E1"/>
              <w:right w:val="nil"/>
            </w:tcBorders>
            <w:shd w:val="clear" w:color="auto" w:fill="auto"/>
            <w:noWrap/>
            <w:vAlign w:val="bottom"/>
            <w:hideMark/>
          </w:tcPr>
          <w:p w14:paraId="153428B3" w14:textId="77777777" w:rsidR="00AC37A6" w:rsidRDefault="00AC37A6">
            <w:pPr>
              <w:jc w:val="right"/>
              <w:rPr>
                <w:rFonts w:ascii="Arial" w:hAnsi="Arial" w:cs="Arial"/>
                <w:color w:val="000000"/>
                <w:sz w:val="16"/>
                <w:szCs w:val="16"/>
              </w:rPr>
            </w:pPr>
            <w:r>
              <w:rPr>
                <w:rFonts w:ascii="Arial" w:hAnsi="Arial" w:cs="Arial"/>
                <w:color w:val="000000"/>
                <w:sz w:val="16"/>
                <w:szCs w:val="16"/>
              </w:rPr>
              <w:t>3</w:t>
            </w:r>
          </w:p>
        </w:tc>
        <w:tc>
          <w:tcPr>
            <w:tcW w:w="1160" w:type="dxa"/>
            <w:tcBorders>
              <w:top w:val="single" w:sz="4" w:space="0" w:color="44B3E1"/>
              <w:left w:val="nil"/>
              <w:bottom w:val="single" w:sz="4" w:space="0" w:color="44B3E1"/>
              <w:right w:val="nil"/>
            </w:tcBorders>
            <w:shd w:val="clear" w:color="auto" w:fill="auto"/>
            <w:noWrap/>
            <w:vAlign w:val="bottom"/>
            <w:hideMark/>
          </w:tcPr>
          <w:p w14:paraId="0D0A1673" w14:textId="77777777" w:rsidR="00AC37A6" w:rsidRDefault="00AC37A6">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570BEED3" w14:textId="77777777" w:rsidR="00AC37A6" w:rsidRDefault="00AC37A6">
            <w:pPr>
              <w:jc w:val="right"/>
              <w:rPr>
                <w:rFonts w:ascii="Arial" w:hAnsi="Arial" w:cs="Arial"/>
                <w:color w:val="000000"/>
                <w:sz w:val="16"/>
                <w:szCs w:val="16"/>
              </w:rPr>
            </w:pPr>
            <w:r>
              <w:rPr>
                <w:rFonts w:ascii="Arial" w:hAnsi="Arial" w:cs="Arial"/>
                <w:color w:val="000000"/>
                <w:sz w:val="16"/>
                <w:szCs w:val="16"/>
              </w:rPr>
              <w:t>3</w:t>
            </w:r>
          </w:p>
        </w:tc>
        <w:tc>
          <w:tcPr>
            <w:tcW w:w="1180" w:type="dxa"/>
            <w:tcBorders>
              <w:top w:val="single" w:sz="4" w:space="0" w:color="44B3E1"/>
              <w:left w:val="nil"/>
              <w:bottom w:val="single" w:sz="4" w:space="0" w:color="44B3E1"/>
              <w:right w:val="nil"/>
            </w:tcBorders>
            <w:shd w:val="clear" w:color="auto" w:fill="auto"/>
            <w:noWrap/>
            <w:vAlign w:val="bottom"/>
            <w:hideMark/>
          </w:tcPr>
          <w:p w14:paraId="7FD60591" w14:textId="77777777" w:rsidR="00AC37A6" w:rsidRDefault="00AC37A6">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50A0819D" w14:textId="77777777" w:rsidR="00AC37A6" w:rsidRDefault="00AC37A6">
            <w:pPr>
              <w:jc w:val="right"/>
              <w:rPr>
                <w:rFonts w:ascii="Arial" w:hAnsi="Arial" w:cs="Arial"/>
                <w:color w:val="000000"/>
                <w:sz w:val="16"/>
                <w:szCs w:val="16"/>
              </w:rPr>
            </w:pPr>
            <w:r>
              <w:rPr>
                <w:rFonts w:ascii="Arial" w:hAnsi="Arial" w:cs="Arial"/>
                <w:color w:val="000000"/>
                <w:sz w:val="16"/>
                <w:szCs w:val="16"/>
              </w:rPr>
              <w:t>0%</w:t>
            </w:r>
          </w:p>
        </w:tc>
      </w:tr>
      <w:tr w:rsidR="00AC37A6" w14:paraId="05AFB438" w14:textId="77777777" w:rsidTr="00AC37A6">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695D9241" w14:textId="77777777" w:rsidR="00AC37A6" w:rsidRDefault="00AC37A6">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45C0A6FF" w14:textId="77777777" w:rsidR="00AC37A6" w:rsidRDefault="00AC37A6">
            <w:pPr>
              <w:jc w:val="right"/>
              <w:rPr>
                <w:rFonts w:ascii="Arial" w:hAnsi="Arial" w:cs="Arial"/>
                <w:color w:val="000000"/>
                <w:sz w:val="16"/>
                <w:szCs w:val="16"/>
              </w:rPr>
            </w:pPr>
            <w:r>
              <w:rPr>
                <w:rFonts w:ascii="Arial" w:hAnsi="Arial" w:cs="Arial"/>
                <w:color w:val="000000"/>
                <w:sz w:val="16"/>
                <w:szCs w:val="16"/>
              </w:rPr>
              <w:t>76</w:t>
            </w:r>
          </w:p>
        </w:tc>
        <w:tc>
          <w:tcPr>
            <w:tcW w:w="1160" w:type="dxa"/>
            <w:tcBorders>
              <w:top w:val="single" w:sz="4" w:space="0" w:color="44B3E1"/>
              <w:left w:val="nil"/>
              <w:bottom w:val="single" w:sz="4" w:space="0" w:color="44B3E1"/>
              <w:right w:val="nil"/>
            </w:tcBorders>
            <w:shd w:val="clear" w:color="C0E6F5" w:fill="C0E6F5"/>
            <w:noWrap/>
            <w:vAlign w:val="bottom"/>
            <w:hideMark/>
          </w:tcPr>
          <w:p w14:paraId="0AD3673F" w14:textId="77777777" w:rsidR="00AC37A6" w:rsidRDefault="00AC37A6">
            <w:pPr>
              <w:jc w:val="right"/>
              <w:rPr>
                <w:rFonts w:ascii="Arial" w:hAnsi="Arial" w:cs="Arial"/>
                <w:color w:val="000000"/>
                <w:sz w:val="16"/>
                <w:szCs w:val="16"/>
              </w:rPr>
            </w:pPr>
            <w:r>
              <w:rPr>
                <w:rFonts w:ascii="Arial" w:hAnsi="Arial" w:cs="Arial"/>
                <w:color w:val="000000"/>
                <w:sz w:val="16"/>
                <w:szCs w:val="16"/>
              </w:rPr>
              <w:t>30</w:t>
            </w:r>
          </w:p>
        </w:tc>
        <w:tc>
          <w:tcPr>
            <w:tcW w:w="1160" w:type="dxa"/>
            <w:tcBorders>
              <w:top w:val="single" w:sz="4" w:space="0" w:color="44B3E1"/>
              <w:left w:val="nil"/>
              <w:bottom w:val="single" w:sz="4" w:space="0" w:color="44B3E1"/>
              <w:right w:val="nil"/>
            </w:tcBorders>
            <w:shd w:val="clear" w:color="C0E6F5" w:fill="C0E6F5"/>
            <w:noWrap/>
            <w:vAlign w:val="bottom"/>
            <w:hideMark/>
          </w:tcPr>
          <w:p w14:paraId="6B2C90DC" w14:textId="77777777" w:rsidR="00AC37A6" w:rsidRDefault="00AC37A6">
            <w:pPr>
              <w:jc w:val="right"/>
              <w:rPr>
                <w:rFonts w:ascii="Arial" w:hAnsi="Arial" w:cs="Arial"/>
                <w:color w:val="000000"/>
                <w:sz w:val="16"/>
                <w:szCs w:val="16"/>
              </w:rPr>
            </w:pPr>
          </w:p>
        </w:tc>
        <w:tc>
          <w:tcPr>
            <w:tcW w:w="1180" w:type="dxa"/>
            <w:tcBorders>
              <w:top w:val="single" w:sz="4" w:space="0" w:color="44B3E1"/>
              <w:left w:val="nil"/>
              <w:bottom w:val="single" w:sz="4" w:space="0" w:color="44B3E1"/>
              <w:right w:val="nil"/>
            </w:tcBorders>
            <w:shd w:val="clear" w:color="C0E6F5" w:fill="C0E6F5"/>
            <w:noWrap/>
            <w:vAlign w:val="bottom"/>
            <w:hideMark/>
          </w:tcPr>
          <w:p w14:paraId="27BE31DF" w14:textId="77777777" w:rsidR="00AC37A6" w:rsidRDefault="00AC37A6">
            <w:pPr>
              <w:rPr>
                <w:sz w:val="20"/>
                <w:szCs w:val="20"/>
              </w:rPr>
            </w:pP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468C0BDB" w14:textId="77777777" w:rsidR="00AC37A6" w:rsidRDefault="00AC37A6">
            <w:pPr>
              <w:rPr>
                <w:sz w:val="20"/>
                <w:szCs w:val="20"/>
              </w:rPr>
            </w:pPr>
          </w:p>
        </w:tc>
      </w:tr>
    </w:tbl>
    <w:p w14:paraId="429699E1" w14:textId="024534F5" w:rsidR="00DE125C" w:rsidRDefault="00DE125C" w:rsidP="00322170">
      <w:pPr>
        <w:shd w:val="clear" w:color="auto" w:fill="FFFFFF"/>
        <w:autoSpaceDE w:val="0"/>
        <w:autoSpaceDN w:val="0"/>
        <w:adjustRightInd w:val="0"/>
        <w:ind w:left="720"/>
        <w:jc w:val="both"/>
        <w:rPr>
          <w:rFonts w:ascii="Verdana" w:eastAsiaTheme="minorHAnsi" w:hAnsi="Verdana" w:cs="Arial"/>
          <w:color w:val="000000"/>
          <w:sz w:val="22"/>
          <w:szCs w:val="22"/>
          <w:lang w:eastAsia="en-US"/>
        </w:rPr>
      </w:pPr>
    </w:p>
    <w:p w14:paraId="40CE6551" w14:textId="03141876" w:rsidR="00DE125C" w:rsidRDefault="00DE125C" w:rsidP="00DE125C">
      <w:pPr>
        <w:shd w:val="clear" w:color="auto" w:fill="FFFFFF"/>
        <w:autoSpaceDE w:val="0"/>
        <w:autoSpaceDN w:val="0"/>
        <w:adjustRightInd w:val="0"/>
        <w:jc w:val="both"/>
        <w:rPr>
          <w:rFonts w:ascii="Verdana" w:eastAsiaTheme="minorHAnsi" w:hAnsi="Verdana" w:cs="Arial"/>
          <w:color w:val="000000"/>
          <w:sz w:val="22"/>
          <w:szCs w:val="22"/>
          <w:lang w:eastAsia="en-US"/>
        </w:rPr>
      </w:pPr>
      <w:r>
        <w:rPr>
          <w:rFonts w:ascii="Verdana" w:eastAsiaTheme="minorHAnsi" w:hAnsi="Verdana" w:cs="Arial"/>
          <w:color w:val="000000"/>
          <w:sz w:val="22"/>
          <w:szCs w:val="22"/>
          <w:lang w:eastAsia="en-US"/>
        </w:rPr>
        <w:t xml:space="preserve">De los indicadores analizados en base a la infrarrepresentación femenina, podemos analizar que en la mujer está más presente en servicios que en producción, lo que debe conllevar acciones para que el Plan de Igualdad vaya corrigiendo estas situaciones. </w:t>
      </w:r>
    </w:p>
    <w:p w14:paraId="1F487DFE" w14:textId="261C0CCA" w:rsidR="00DE125C" w:rsidRDefault="008B6B78" w:rsidP="00DE125C">
      <w:pPr>
        <w:shd w:val="clear" w:color="auto" w:fill="FFFFFF"/>
        <w:autoSpaceDE w:val="0"/>
        <w:autoSpaceDN w:val="0"/>
        <w:adjustRightInd w:val="0"/>
        <w:jc w:val="both"/>
        <w:rPr>
          <w:rFonts w:ascii="Verdana" w:eastAsiaTheme="minorHAnsi" w:hAnsi="Verdana" w:cs="Arial"/>
          <w:color w:val="000000"/>
          <w:sz w:val="22"/>
          <w:szCs w:val="22"/>
          <w:lang w:eastAsia="en-US"/>
        </w:rPr>
      </w:pPr>
      <w:r>
        <w:rPr>
          <w:rFonts w:ascii="Verdana" w:eastAsiaTheme="minorHAnsi" w:hAnsi="Verdana" w:cs="Arial"/>
          <w:noProof/>
          <w:sz w:val="22"/>
          <w:szCs w:val="22"/>
          <w:lang w:val="es-ES_tradnl" w:eastAsia="en-US"/>
        </w:rPr>
        <mc:AlternateContent>
          <mc:Choice Requires="wps">
            <w:drawing>
              <wp:anchor distT="0" distB="0" distL="114300" distR="114300" simplePos="0" relativeHeight="251691008" behindDoc="0" locked="0" layoutInCell="1" allowOverlap="1" wp14:anchorId="75866B43" wp14:editId="758B82F7">
                <wp:simplePos x="0" y="0"/>
                <wp:positionH relativeFrom="margin">
                  <wp:posOffset>424815</wp:posOffset>
                </wp:positionH>
                <wp:positionV relativeFrom="paragraph">
                  <wp:posOffset>133985</wp:posOffset>
                </wp:positionV>
                <wp:extent cx="4724400" cy="600075"/>
                <wp:effectExtent l="0" t="0" r="19050" b="28575"/>
                <wp:wrapNone/>
                <wp:docPr id="1173989752" name="Rectángulo: esquinas redondeadas 1"/>
                <wp:cNvGraphicFramePr/>
                <a:graphic xmlns:a="http://schemas.openxmlformats.org/drawingml/2006/main">
                  <a:graphicData uri="http://schemas.microsoft.com/office/word/2010/wordprocessingShape">
                    <wps:wsp>
                      <wps:cNvSpPr/>
                      <wps:spPr>
                        <a:xfrm>
                          <a:off x="0" y="0"/>
                          <a:ext cx="4724400" cy="600075"/>
                        </a:xfrm>
                        <a:prstGeom prst="round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10478291" w14:textId="736EA9F3" w:rsidR="008B6B78" w:rsidRDefault="008B6B78" w:rsidP="008B6B78">
                            <w:pPr>
                              <w:jc w:val="center"/>
                            </w:pPr>
                            <w:r>
                              <w:rPr>
                                <w:rFonts w:ascii="DINPro-Bold" w:hAnsi="DINPro-Bold"/>
                              </w:rPr>
                              <w:t>PREVENCIÓN DEL ACOSO Y CONDUCTAS INDESEABLES EN EL TRABAJO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66B43" id="_x0000_s1035" style="position:absolute;left:0;text-align:left;margin-left:33.45pt;margin-top:10.55pt;width:372pt;height:47.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whMtfAIAACoFAAAOAAAAZHJzL2Uyb0RvYy54bWysVEtPGzEQvlfqf7B8L7uJAoEVGxSBqCoh QEDFeeK1s5b8qu1kN/31HXs3JNAeqqo5OJ6d9zff+PKq14psuQ/SmppOTkpKuGG2kWZd0+8vt1/O KQkRTAPKGl7THQ/0avH502XnKj61rVUN9wSDmFB1rqZtjK4qisBariGcWMcNKoX1GiKKfl00HjqM rlUxLcuzorO+cd4yHgJ+vRmUdJHjC8FZfBAi8EhUTbG2mE+fz1U6i8UlVGsPrpVsLAP+oQoN0mDS t1A3EIFsvPwtlJbM22BFPGFWF1YIyXjuAbuZlB+6eW7B8dwLghPcG0zh/4Vl99tn9+gRhs6FKuA1 ddELr9M/1kf6DNbuDSzeR8Lw42w+nc1KxJSh7qwsy/lpQrM4eDsf4lduNUmXmnq7Mc0TTiQDBdu7 EAf7vV3KGKySza1UKgu7cK082QIOD2fe2O4Fs1OiIERUYEn5N6Z956oM6ZCP03muEJBZQgG6Mu2a mgazpgTUGinLos/1vPMOf5k4F9lCw4caJ6dYz76aHCLj8S50avYGQjt4ZFXygErLiJugpK7p+XFb yiQtz1weITuMKt1iv+qJxK4uUqD0ZWWb3aMn3g50D47dSkx7h7A9gkd+49RwZ+MDHkJZBMqON0pa 63/+6XuyR9qhlpIO9wVB/LEBz3Ea3wwS8mKCbMAFy8LsdD5FwR9rVscas9HXFqc6wdfBsXxN9lHt r8Jb/YqrvUxZUQWGYe5hXKNwHYc9xseB8eUym+FSOYh35tmxFDwhlwB/6V/Bu5GHETl0b/e7BdUH Jg62ydPY5SZaITNND7jiTJOAC5mnOz4eaeOP5Wx1eOIWvwAAAP//AwBQSwMEFAAGAAgAAAAhAECY fGrfAAAACQEAAA8AAABkcnMvZG93bnJldi54bWxMj8FOg0AQhu8mvsNmTLzZZUmKLWVp1MQL8WCr sR63MAWUnSXsQtGndzzpceb/8s832Xa2nZhw8K0jDWoRgUAqXdVSreH15fFmBcIHQ5XpHKGGL/Sw zS8vMpNW7kw7nPahFlxCPjUamhD6VEpfNmiNX7geibOTG6wJPA61rAZz5nLbyTiKEmlNS3yhMT0+ NFh+7ker4bZYj8X99PQW42F6Xx7U9/Ou+ND6+mq+24AIOIc/GH71WR1ydjq6kSovOg1JsmZSQ6wU CM5XKuLFkUG1TEDmmfz/Qf4DAAD//wMAUEsBAi0AFAAGAAgAAAAhALaDOJL+AAAA4QEAABMAAAAA AAAAAAAAAAAAAAAAAFtDb250ZW50X1R5cGVzXS54bWxQSwECLQAUAAYACAAAACEAOP0h/9YAAACU AQAACwAAAAAAAAAAAAAAAAAvAQAAX3JlbHMvLnJlbHNQSwECLQAUAAYACAAAACEAKsITLXwCAAAq BQAADgAAAAAAAAAAAAAAAAAuAgAAZHJzL2Uyb0RvYy54bWxQSwECLQAUAAYACAAAACEAQJh8at8A AAAJAQAADwAAAAAAAAAAAAAAAADWBAAAZHJzL2Rvd25yZXYueG1sUEsFBgAAAAAEAAQA8wAAAOIF AAAAAA== " fillcolor="windowText" strokeweight="1pt">
                <v:stroke joinstyle="miter"/>
                <v:textbox>
                  <w:txbxContent>
                    <w:p w14:paraId="10478291" w14:textId="736EA9F3" w:rsidR="008B6B78" w:rsidRDefault="008B6B78" w:rsidP="008B6B78">
                      <w:pPr>
                        <w:jc w:val="center"/>
                      </w:pPr>
                      <w:r>
                        <w:rPr>
                          <w:rFonts w:ascii="DINPro-Bold" w:hAnsi="DINPro-Bold"/>
                        </w:rPr>
                        <w:t>PREVENCIÓN DEL ACOSO Y CONDUCTAS INDESEABLES EN EL TRABAJO</w:t>
                      </w:r>
                    </w:p>
                  </w:txbxContent>
                </v:textbox>
                <w10:wrap anchorx="margin"/>
              </v:roundrect>
            </w:pict>
          </mc:Fallback>
        </mc:AlternateContent>
      </w:r>
    </w:p>
    <w:p w14:paraId="5DCAE765" w14:textId="2C11133E" w:rsidR="00DE125C" w:rsidRDefault="00DE125C" w:rsidP="008B6B78">
      <w:pPr>
        <w:pStyle w:val="Prrafodelista"/>
        <w:numPr>
          <w:ilvl w:val="0"/>
          <w:numId w:val="21"/>
        </w:numPr>
        <w:shd w:val="clear" w:color="auto" w:fill="FFFFFF"/>
        <w:autoSpaceDE w:val="0"/>
        <w:autoSpaceDN w:val="0"/>
        <w:adjustRightInd w:val="0"/>
        <w:jc w:val="both"/>
        <w:rPr>
          <w:rFonts w:ascii="Verdana" w:eastAsiaTheme="minorHAnsi" w:hAnsi="Verdana" w:cs="Arial"/>
          <w:color w:val="000000"/>
          <w:sz w:val="22"/>
          <w:szCs w:val="22"/>
          <w:lang w:eastAsia="en-US"/>
        </w:rPr>
      </w:pPr>
    </w:p>
    <w:p w14:paraId="3BBBC759" w14:textId="77777777" w:rsidR="008B6B78" w:rsidRPr="008B6B78" w:rsidRDefault="008B6B78" w:rsidP="008B6B78">
      <w:pPr>
        <w:rPr>
          <w:rFonts w:eastAsiaTheme="minorHAnsi"/>
          <w:lang w:eastAsia="en-US"/>
        </w:rPr>
      </w:pPr>
    </w:p>
    <w:p w14:paraId="566D6B89" w14:textId="77777777" w:rsidR="008B6B78" w:rsidRPr="008B6B78" w:rsidRDefault="008B6B78" w:rsidP="008B6B78">
      <w:pPr>
        <w:rPr>
          <w:rFonts w:eastAsiaTheme="minorHAnsi"/>
          <w:lang w:eastAsia="en-US"/>
        </w:rPr>
      </w:pPr>
    </w:p>
    <w:p w14:paraId="676F45DB" w14:textId="77777777" w:rsidR="008B6B78" w:rsidRPr="008B6B78" w:rsidRDefault="008B6B78" w:rsidP="008B6B78">
      <w:pPr>
        <w:rPr>
          <w:rFonts w:eastAsiaTheme="minorHAnsi"/>
          <w:lang w:eastAsia="en-US"/>
        </w:rPr>
      </w:pPr>
    </w:p>
    <w:p w14:paraId="19972467" w14:textId="77777777" w:rsidR="008B6B78" w:rsidRPr="008B6B78" w:rsidRDefault="008B6B78" w:rsidP="008B6B78">
      <w:pPr>
        <w:rPr>
          <w:rFonts w:eastAsiaTheme="minorHAnsi"/>
          <w:lang w:eastAsia="en-US"/>
        </w:rPr>
      </w:pPr>
    </w:p>
    <w:p w14:paraId="2B033D3E" w14:textId="77777777" w:rsidR="008B6B78" w:rsidRDefault="008B6B78" w:rsidP="008B6B78">
      <w:pPr>
        <w:rPr>
          <w:rFonts w:ascii="Verdana" w:eastAsiaTheme="minorHAnsi" w:hAnsi="Verdana" w:cs="Arial"/>
          <w:color w:val="000000"/>
          <w:sz w:val="22"/>
          <w:szCs w:val="22"/>
          <w:lang w:eastAsia="en-US"/>
        </w:rPr>
      </w:pPr>
    </w:p>
    <w:p w14:paraId="67F4FBC0" w14:textId="1288B798" w:rsidR="008B6B78" w:rsidRDefault="00EA48C3" w:rsidP="008B6B78">
      <w:pPr>
        <w:rPr>
          <w:rFonts w:ascii="Verdana" w:eastAsiaTheme="minorHAnsi" w:hAnsi="Verdana" w:cs="Arial"/>
          <w:color w:val="000000"/>
          <w:sz w:val="22"/>
          <w:szCs w:val="22"/>
          <w:lang w:eastAsia="en-US"/>
        </w:rPr>
      </w:pPr>
      <w:r>
        <w:rPr>
          <w:rFonts w:ascii="Verdana" w:eastAsiaTheme="minorHAnsi" w:hAnsi="Verdana" w:cs="Arial"/>
          <w:color w:val="000000"/>
          <w:sz w:val="22"/>
          <w:szCs w:val="22"/>
          <w:lang w:eastAsia="en-US"/>
        </w:rPr>
        <w:t>En el diagnóstico realizado no se han detectado situaciones de acoso y/o violencia en el trabajo.</w:t>
      </w:r>
    </w:p>
    <w:p w14:paraId="411519C6" w14:textId="77777777" w:rsidR="00EA48C3" w:rsidRDefault="00EA48C3" w:rsidP="008B6B78">
      <w:pPr>
        <w:rPr>
          <w:rFonts w:ascii="Verdana" w:eastAsiaTheme="minorHAnsi" w:hAnsi="Verdana" w:cs="Arial"/>
          <w:color w:val="000000"/>
          <w:sz w:val="22"/>
          <w:szCs w:val="22"/>
          <w:lang w:eastAsia="en-US"/>
        </w:rPr>
      </w:pPr>
    </w:p>
    <w:p w14:paraId="1F7F90CC" w14:textId="1250FD38" w:rsidR="00EA48C3" w:rsidRDefault="00EA48C3" w:rsidP="00EA48C3">
      <w:pPr>
        <w:jc w:val="both"/>
        <w:rPr>
          <w:rFonts w:ascii="Verdana" w:eastAsiaTheme="minorHAnsi" w:hAnsi="Verdana" w:cs="Arial"/>
          <w:color w:val="000000"/>
          <w:sz w:val="22"/>
          <w:szCs w:val="22"/>
          <w:lang w:eastAsia="en-US"/>
        </w:rPr>
      </w:pPr>
      <w:r>
        <w:rPr>
          <w:rFonts w:ascii="Verdana" w:eastAsiaTheme="minorHAnsi" w:hAnsi="Verdana" w:cs="Arial"/>
          <w:color w:val="000000"/>
          <w:sz w:val="22"/>
          <w:szCs w:val="22"/>
          <w:lang w:eastAsia="en-US"/>
        </w:rPr>
        <w:t xml:space="preserve">El Plan de Igualdad incluye el Protocolo de Acoso laboral, Acoso sexual, Acoso por Razón de Sexo y Acoso por Orientación Sexual e Identidad de género, incluyendo medidas Ley 4/2023 de 28 de febrero para la igualdad real y </w:t>
      </w:r>
      <w:r>
        <w:rPr>
          <w:rFonts w:ascii="Verdana" w:eastAsiaTheme="minorHAnsi" w:hAnsi="Verdana" w:cs="Arial"/>
          <w:color w:val="000000"/>
          <w:sz w:val="22"/>
          <w:szCs w:val="22"/>
          <w:lang w:eastAsia="en-US"/>
        </w:rPr>
        <w:lastRenderedPageBreak/>
        <w:t>efectiva de las personas transa y para la garantía de los derechos de las personas LGTBI.</w:t>
      </w:r>
    </w:p>
    <w:p w14:paraId="02ADA951" w14:textId="77777777" w:rsidR="00EA48C3" w:rsidRDefault="00EA48C3" w:rsidP="00EA48C3">
      <w:pPr>
        <w:jc w:val="both"/>
        <w:rPr>
          <w:rFonts w:ascii="Verdana" w:eastAsiaTheme="minorHAnsi" w:hAnsi="Verdana" w:cs="Arial"/>
          <w:color w:val="000000"/>
          <w:sz w:val="22"/>
          <w:szCs w:val="22"/>
          <w:lang w:eastAsia="en-US"/>
        </w:rPr>
      </w:pPr>
    </w:p>
    <w:p w14:paraId="0CAFE0B9" w14:textId="6BD8522F" w:rsidR="00EA48C3" w:rsidRDefault="00EA48C3" w:rsidP="00EA48C3">
      <w:pPr>
        <w:jc w:val="both"/>
        <w:rPr>
          <w:rFonts w:ascii="Verdana" w:eastAsiaTheme="minorHAnsi" w:hAnsi="Verdana" w:cs="Arial"/>
          <w:color w:val="000000"/>
          <w:sz w:val="22"/>
          <w:szCs w:val="22"/>
          <w:lang w:eastAsia="en-US"/>
        </w:rPr>
      </w:pPr>
      <w:r>
        <w:rPr>
          <w:rFonts w:ascii="Verdana" w:eastAsiaTheme="minorHAnsi" w:hAnsi="Verdana" w:cs="Arial"/>
          <w:color w:val="000000"/>
          <w:sz w:val="22"/>
          <w:szCs w:val="22"/>
          <w:lang w:eastAsia="en-US"/>
        </w:rPr>
        <w:t xml:space="preserve">Se impartirá formación sobre Acoso y Violencia en el trabajo a toda la plantilla y Dirección de Bodegas MUGA SL. </w:t>
      </w:r>
    </w:p>
    <w:p w14:paraId="766D2444" w14:textId="7F8D3AD7" w:rsidR="00EA48C3" w:rsidRDefault="00EA48C3" w:rsidP="00EA48C3">
      <w:pPr>
        <w:jc w:val="both"/>
        <w:rPr>
          <w:rFonts w:ascii="Verdana" w:eastAsiaTheme="minorHAnsi" w:hAnsi="Verdana" w:cs="Arial"/>
          <w:color w:val="000000"/>
          <w:sz w:val="22"/>
          <w:szCs w:val="22"/>
          <w:lang w:eastAsia="en-US"/>
        </w:rPr>
      </w:pPr>
    </w:p>
    <w:p w14:paraId="4AD11A57" w14:textId="68173CBE" w:rsidR="00EA48C3" w:rsidRPr="00EA48C3" w:rsidRDefault="00EA48C3" w:rsidP="00EA48C3">
      <w:pPr>
        <w:pStyle w:val="Prrafodelista"/>
        <w:numPr>
          <w:ilvl w:val="0"/>
          <w:numId w:val="21"/>
        </w:numPr>
        <w:jc w:val="both"/>
        <w:rPr>
          <w:rFonts w:ascii="Verdana" w:eastAsiaTheme="minorHAnsi" w:hAnsi="Verdana" w:cs="Arial"/>
          <w:color w:val="000000"/>
          <w:sz w:val="22"/>
          <w:szCs w:val="22"/>
          <w:lang w:eastAsia="en-US"/>
        </w:rPr>
      </w:pPr>
      <w:r>
        <w:rPr>
          <w:rFonts w:ascii="Verdana" w:eastAsiaTheme="minorHAnsi" w:hAnsi="Verdana" w:cs="Arial"/>
          <w:noProof/>
          <w:sz w:val="22"/>
          <w:szCs w:val="22"/>
          <w:lang w:val="es-ES_tradnl" w:eastAsia="en-US"/>
        </w:rPr>
        <mc:AlternateContent>
          <mc:Choice Requires="wps">
            <w:drawing>
              <wp:anchor distT="0" distB="0" distL="114300" distR="114300" simplePos="0" relativeHeight="251693056" behindDoc="0" locked="0" layoutInCell="1" allowOverlap="1" wp14:anchorId="030F7E51" wp14:editId="2F93BECC">
                <wp:simplePos x="0" y="0"/>
                <wp:positionH relativeFrom="margin">
                  <wp:align>center</wp:align>
                </wp:positionH>
                <wp:positionV relativeFrom="paragraph">
                  <wp:posOffset>8890</wp:posOffset>
                </wp:positionV>
                <wp:extent cx="4724400" cy="600075"/>
                <wp:effectExtent l="0" t="0" r="19050" b="28575"/>
                <wp:wrapNone/>
                <wp:docPr id="578935436" name="Rectángulo: esquinas redondeadas 1"/>
                <wp:cNvGraphicFramePr/>
                <a:graphic xmlns:a="http://schemas.openxmlformats.org/drawingml/2006/main">
                  <a:graphicData uri="http://schemas.microsoft.com/office/word/2010/wordprocessingShape">
                    <wps:wsp>
                      <wps:cNvSpPr/>
                      <wps:spPr>
                        <a:xfrm>
                          <a:off x="0" y="0"/>
                          <a:ext cx="4724400" cy="600075"/>
                        </a:xfrm>
                        <a:prstGeom prst="round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271F6121" w14:textId="009160C2" w:rsidR="00EA48C3" w:rsidRPr="00EA48C3" w:rsidRDefault="00EA48C3" w:rsidP="00EA48C3">
                            <w:pPr>
                              <w:jc w:val="center"/>
                              <w:rPr>
                                <w:lang w:val="es-ES_tradnl"/>
                              </w:rPr>
                            </w:pPr>
                            <w:r>
                              <w:rPr>
                                <w:rFonts w:ascii="DINPro-Bold" w:hAnsi="DINPro-Bold"/>
                                <w:lang w:val="es-ES_tradnl"/>
                              </w:rPr>
                              <w:t xml:space="preserve">PREVENCIÓN DE RIESGOS LABORALES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F7E51" id="_x0000_s1036" style="position:absolute;left:0;text-align:left;margin-left:0;margin-top:.7pt;width:372pt;height:47.2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1OkCfAIAACsFAAAOAAAAZHJzL2Uyb0RvYy54bWysVEtrGzEQvhf6H4Tuza6NE6dL1sEkpBRC EuqUnMdaySvQq5LsXffXd6Rdx07aQyn1QdbsvL/5RlfXvVZkx32Q1tR0clZSwg2zjTSbmn5/vvt0 SUmIYBpQ1vCa7nmg14uPH646V/Gpba1quCcYxISqczVtY3RVUQTWcg3hzDpuUCms1xBR9Jui8dBh dK2KaVleFJ31jfOW8RDw6+2gpIscXwjO4qMQgUeiaoq1xXz6fK7TWSyuoNp4cK1kYxnwD1VokAaT voa6hQhk6+VvobRk3gYr4hmzurBCSMZzD9jNpHzXzaoFx3MvCE5wrzCF/xeWPexW7skjDJ0LVcBr 6qIXXqd/rI/0Gaz9K1i8j4Thx9l8OpuViClD3UVZlvPzhGZx9HY+xC/capIuNfV2a5pvOJEMFOzu QxzsD3YpY7BKNndSqSzsw43yZAc4PJx5Y7tnzE6JghBRgSXl35j2jasypEM+Tue5QkBmCQXoyrRr ahrMhhJQG6Qsiz7X88Y7/GXiXGQLDR9qnJxjPYdqcoiMx5vQqdlbCO3gkVXJAyotI26Ckrqml6dt KZO0PHN5hOw4qnSL/bonErua5Nzp09o2+ydPvB34Hhy7k5j3HnF7Ao8Ex7Hh0sZHPISyiJQdb5S0 1v/80/dkj7xDLSUdLgyi+GMLnuM4vhpk5OcJ0gE3LAuz8/kUBX+qWZ9qzFbfWBzrBJ8Hx/I12Ud1 uApv9Qvu9jJlRRUYhrmHeY3CTRwWGV8HxpfLbIZb5SDem5VjKXiCLiH+3L+AdyMRI5LowR6WC6p3 VBxsk6exy220QmaeHnHFoSYBNzKPd3w90sqfytnq+MYtfgEAAP//AwBQSwMEFAAGAAgAAAAhAFEi E1PdAAAABQEAAA8AAABkcnMvZG93bnJldi54bWxMj8FOwzAQRO9I/IO1SNyo0yqlTYhTARKXiAMt qOXoxksSiNdR7KSBr+9yguPsrGbeZJvJtmLE3jeOFMxnEQik0pmGKgVvr083axA+aDK6dYQKvtHD Jr+8yHRq3Im2OO5CJTiEfKoV1CF0qZS+rNFqP3MdEnsfrrc6sOwraXp94nDbykUU3UqrG+KGWnf4 WGP5tRusglWRDMXD+Lxf4GF8Xx7mPy/b4lOp66vp/g5EwCn8PcMvPqNDzkxHN5DxolXAQwJfYxBs ruKY9VFBskxA5pn8T5+fAQAA//8DAFBLAQItABQABgAIAAAAIQC2gziS/gAAAOEBAAATAAAAAAAA AAAAAAAAAAAAAABbQ29udGVudF9UeXBlc10ueG1sUEsBAi0AFAAGAAgAAAAhADj9If/WAAAAlAEA AAsAAAAAAAAAAAAAAAAALwEAAF9yZWxzLy5yZWxzUEsBAi0AFAAGAAgAAAAhAE7U6QJ8AgAAKwUA AA4AAAAAAAAAAAAAAAAALgIAAGRycy9lMm9Eb2MueG1sUEsBAi0AFAAGAAgAAAAhAFEiE1PdAAAA BQEAAA8AAAAAAAAAAAAAAAAA1gQAAGRycy9kb3ducmV2LnhtbFBLBQYAAAAABAAEAPMAAADgBQAA AAA= " fillcolor="windowText" strokeweight="1pt">
                <v:stroke joinstyle="miter"/>
                <v:textbox>
                  <w:txbxContent>
                    <w:p w14:paraId="271F6121" w14:textId="009160C2" w:rsidR="00EA48C3" w:rsidRPr="00EA48C3" w:rsidRDefault="00EA48C3" w:rsidP="00EA48C3">
                      <w:pPr>
                        <w:jc w:val="center"/>
                        <w:rPr>
                          <w:lang w:val="es-ES_tradnl"/>
                        </w:rPr>
                      </w:pPr>
                      <w:r>
                        <w:rPr>
                          <w:rFonts w:ascii="DINPro-Bold" w:hAnsi="DINPro-Bold"/>
                          <w:lang w:val="es-ES_tradnl"/>
                        </w:rPr>
                        <w:t xml:space="preserve">PREVENCIÓN DE RIESGOS LABORALES </w:t>
                      </w:r>
                    </w:p>
                  </w:txbxContent>
                </v:textbox>
                <w10:wrap anchorx="margin"/>
              </v:roundrect>
            </w:pict>
          </mc:Fallback>
        </mc:AlternateContent>
      </w:r>
    </w:p>
    <w:p w14:paraId="777C7A53" w14:textId="77777777" w:rsidR="00EA48C3" w:rsidRDefault="00EA48C3" w:rsidP="008B6B78">
      <w:pPr>
        <w:tabs>
          <w:tab w:val="left" w:pos="1875"/>
        </w:tabs>
        <w:rPr>
          <w:rFonts w:eastAsiaTheme="minorHAnsi"/>
          <w:lang w:eastAsia="en-US"/>
        </w:rPr>
      </w:pPr>
    </w:p>
    <w:p w14:paraId="74F443C1" w14:textId="77777777" w:rsidR="00EA48C3" w:rsidRDefault="00EA48C3" w:rsidP="008B6B78">
      <w:pPr>
        <w:tabs>
          <w:tab w:val="left" w:pos="1875"/>
        </w:tabs>
        <w:rPr>
          <w:rFonts w:eastAsiaTheme="minorHAnsi"/>
          <w:lang w:eastAsia="en-US"/>
        </w:rPr>
      </w:pPr>
    </w:p>
    <w:p w14:paraId="30031F96" w14:textId="77777777" w:rsidR="00EA48C3" w:rsidRDefault="00EA48C3" w:rsidP="008B6B78">
      <w:pPr>
        <w:tabs>
          <w:tab w:val="left" w:pos="1875"/>
        </w:tabs>
        <w:rPr>
          <w:rFonts w:eastAsiaTheme="minorHAnsi"/>
          <w:lang w:eastAsia="en-US"/>
        </w:rPr>
      </w:pPr>
    </w:p>
    <w:p w14:paraId="111F24A6" w14:textId="77777777" w:rsidR="00EA48C3" w:rsidRDefault="00EA48C3" w:rsidP="008B6B78">
      <w:pPr>
        <w:tabs>
          <w:tab w:val="left" w:pos="1875"/>
        </w:tabs>
        <w:rPr>
          <w:rFonts w:eastAsiaTheme="minorHAnsi"/>
          <w:lang w:eastAsia="en-US"/>
        </w:rPr>
      </w:pPr>
    </w:p>
    <w:p w14:paraId="54D5EA68" w14:textId="6F6A16BA" w:rsidR="00EA48C3" w:rsidRDefault="00EA48C3" w:rsidP="00EA48C3">
      <w:pPr>
        <w:tabs>
          <w:tab w:val="left" w:pos="1875"/>
        </w:tabs>
        <w:jc w:val="both"/>
        <w:rPr>
          <w:rFonts w:ascii="Verdana" w:eastAsiaTheme="minorHAnsi" w:hAnsi="Verdana"/>
          <w:sz w:val="22"/>
          <w:szCs w:val="22"/>
          <w:lang w:eastAsia="en-US"/>
        </w:rPr>
      </w:pPr>
      <w:r>
        <w:rPr>
          <w:rFonts w:ascii="Verdana" w:eastAsiaTheme="minorHAnsi" w:hAnsi="Verdana"/>
          <w:sz w:val="22"/>
          <w:szCs w:val="22"/>
          <w:lang w:eastAsia="en-US"/>
        </w:rPr>
        <w:t xml:space="preserve">La entidad tiene cubierto los riesgos laborales con Quirón Prevención, llevando formación periódica en prevención de riesgos laborales dirigida a las personas en sus puestos de trabajo sin discriminar entre hombres y mujeres y con acceso igualitario a todas las personas. </w:t>
      </w:r>
    </w:p>
    <w:p w14:paraId="2BB927BA" w14:textId="77777777" w:rsidR="005557F8" w:rsidRPr="00EA48C3" w:rsidRDefault="005557F8" w:rsidP="00EA48C3">
      <w:pPr>
        <w:tabs>
          <w:tab w:val="left" w:pos="1875"/>
        </w:tabs>
        <w:jc w:val="both"/>
        <w:rPr>
          <w:rFonts w:ascii="Verdana" w:eastAsiaTheme="minorHAnsi" w:hAnsi="Verdana"/>
          <w:sz w:val="22"/>
          <w:szCs w:val="22"/>
          <w:lang w:eastAsia="en-US"/>
        </w:rPr>
      </w:pPr>
    </w:p>
    <w:p w14:paraId="4F899153" w14:textId="1DE705D6" w:rsidR="00EA48C3" w:rsidRDefault="00EA48C3" w:rsidP="008B6B78">
      <w:pPr>
        <w:tabs>
          <w:tab w:val="left" w:pos="1875"/>
        </w:tabs>
        <w:rPr>
          <w:rFonts w:eastAsiaTheme="minorHAnsi"/>
          <w:lang w:eastAsia="en-US"/>
        </w:rPr>
      </w:pPr>
    </w:p>
    <w:p w14:paraId="53D80418" w14:textId="2BBD1064" w:rsidR="0067121D" w:rsidRDefault="0067121D" w:rsidP="00FE462E">
      <w:pPr>
        <w:tabs>
          <w:tab w:val="left" w:pos="1875"/>
        </w:tabs>
        <w:rPr>
          <w:rFonts w:eastAsiaTheme="minorHAnsi"/>
          <w:lang w:eastAsia="en-US"/>
        </w:rPr>
      </w:pPr>
    </w:p>
    <w:p w14:paraId="451D7C9F" w14:textId="0974CA21" w:rsidR="00FE462E" w:rsidRDefault="00FE462E" w:rsidP="00FE462E">
      <w:pPr>
        <w:tabs>
          <w:tab w:val="left" w:pos="1875"/>
        </w:tabs>
        <w:rPr>
          <w:rFonts w:eastAsiaTheme="minorHAnsi"/>
          <w:lang w:eastAsia="en-US"/>
        </w:rPr>
      </w:pPr>
    </w:p>
    <w:p w14:paraId="78861BB5" w14:textId="2E465281" w:rsidR="00FE462E" w:rsidRDefault="00E92741" w:rsidP="00FE462E">
      <w:pPr>
        <w:tabs>
          <w:tab w:val="left" w:pos="1875"/>
        </w:tabs>
        <w:rPr>
          <w:rFonts w:eastAsiaTheme="minorHAnsi"/>
          <w:lang w:eastAsia="en-US"/>
        </w:rPr>
      </w:pPr>
      <w:r>
        <w:rPr>
          <w:rFonts w:eastAsiaTheme="minorHAnsi"/>
          <w:noProof/>
          <w:lang w:val="es-ES_tradnl" w:eastAsia="en-US"/>
        </w:rPr>
        <mc:AlternateContent>
          <mc:Choice Requires="wps">
            <w:drawing>
              <wp:anchor distT="0" distB="0" distL="114300" distR="114300" simplePos="0" relativeHeight="251695104" behindDoc="0" locked="0" layoutInCell="1" allowOverlap="1" wp14:anchorId="0A83DF8C" wp14:editId="558B6314">
                <wp:simplePos x="0" y="0"/>
                <wp:positionH relativeFrom="margin">
                  <wp:posOffset>466725</wp:posOffset>
                </wp:positionH>
                <wp:positionV relativeFrom="paragraph">
                  <wp:posOffset>135255</wp:posOffset>
                </wp:positionV>
                <wp:extent cx="4724400" cy="600075"/>
                <wp:effectExtent l="0" t="0" r="19050" b="28575"/>
                <wp:wrapNone/>
                <wp:docPr id="411419816" name="Rectángulo: esquinas redondeadas 1"/>
                <wp:cNvGraphicFramePr/>
                <a:graphic xmlns:a="http://schemas.openxmlformats.org/drawingml/2006/main">
                  <a:graphicData uri="http://schemas.microsoft.com/office/word/2010/wordprocessingShape">
                    <wps:wsp>
                      <wps:cNvSpPr/>
                      <wps:spPr>
                        <a:xfrm>
                          <a:off x="0" y="0"/>
                          <a:ext cx="4724400" cy="600075"/>
                        </a:xfrm>
                        <a:prstGeom prst="round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4B7BC054" w14:textId="237D346A" w:rsidR="005557F8" w:rsidRPr="00EA48C3" w:rsidRDefault="005557F8" w:rsidP="005557F8">
                            <w:pPr>
                              <w:jc w:val="center"/>
                              <w:rPr>
                                <w:lang w:val="es-ES_tradnl"/>
                              </w:rPr>
                            </w:pPr>
                            <w:r>
                              <w:rPr>
                                <w:rFonts w:ascii="DINPro-Bold" w:hAnsi="DINPro-Bold"/>
                                <w:lang w:val="es-ES_tradnl"/>
                              </w:rPr>
                              <w:t>RESULTADO AUDITORIA RETRIBUTIVA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3DF8C" id="_x0000_s1037" style="position:absolute;margin-left:36.75pt;margin-top:10.65pt;width:372pt;height:47.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tiGPfQIAACsFAAAOAAAAZHJzL2Uyb0RvYy54bWysVN9v2jAQfp+0/8Hy+5oE0dJFhApRdZpU tdXo1GfjOMSS7fNsQ8L++p2dUGi3h2kaD8aX+/3dd57f9FqRvXBegqlocZFTIgyHWpptRb8/3326 psQHZmqmwIiKHoSnN4uPH+adLcUEWlC1cASDGF92tqJtCLbMMs9boZm/ACsMKhtwmgUU3TarHesw ulbZJM+vsg5cbR1w4T1+vR2UdJHiN43g4bFpvAhEVRRrC+l06dzEM1vMWbl1zLaSj2Wwf6hCM2kw 6WuoWxYY2Tn5WygtuQMPTbjgoDNoGslF6gG7KfJ33axbZkXqBcHx9hUm///C8of92j45hKGzvvR4 jV30jdPxH+sjfQLr8AqW6APh+HE6m0ynOWLKUXeV5/nsMqKZnbyt8+GLAE3ipaIOdqb+hhNJQLH9 vQ+D/dEuZvSgZH0nlUrCwa+UI3uGw8OZ19A9Y3ZKFPMBFVhS+o1p37gqQzrk42SWKmTIrEYxdOXa 1hX1ZksJU1ukLA8u1fPG2/9l4lRky2ox1FhcYj3HalKIhMeb0LHZW+bbwSOpogcrtQy4CUrqil6f t6VM1IrE5RGy06jiLfSbnkjsqihipPhpA/XhyREHA9+95XcS894jbk/MIcFxbLi04RGPRgEiBeON khbczz99j/bIO9RS0uHCIIo/dswJHMdXg4z8XCAdcMOSML2cTVBw55rNucbs9ApwrAU+D5ana7QP 6nhtHOgX3O1lzIoqZjjmHuY1CqswLDK+Dlwsl8kMt8qycG/WlsfgEbqI+HP/wpwdiRiQRA9wXC5W vqPiYBs9DSx3ARqZeHrCFYcaBdzINN7x9Ygrfy4nq9Mbt/gFAAD//wMAUEsDBBQABgAIAAAAIQAn sUQQ4AAAAAkBAAAPAAAAZHJzL2Rvd25yZXYueG1sTI/BTsMwDIbvSLxDZCRuLE2nslKaToDEpeLA xrRxzBrTFpqkatKu8PQzJzja/6/Pn/P1bDo24eBbZyWIRQQMbeV0a2sJu7fnmxSYD8pq1TmLEr7R w7q4vMhVpt3JbnDahpoRxPpMSWhC6DPOfdWgUX7herSUfbjBqEDjUHM9qBPBTcfjKLrlRrWWLjSq x6cGq6/taCSsyruxfJxe9jEepvfkIH5eN+WnlNdX88M9sIBz+CvDrz6pQ0FORzda7VlHjGVCTQmx WAKjPBUrWhypKJIUeJHz/x8UZwAAAP//AwBQSwECLQAUAAYACAAAACEAtoM4kv4AAADhAQAAEwAA AAAAAAAAAAAAAAAAAAAAW0NvbnRlbnRfVHlwZXNdLnhtbFBLAQItABQABgAIAAAAIQA4/SH/1gAA AJQBAAALAAAAAAAAAAAAAAAAAC8BAABfcmVscy8ucmVsc1BLAQItABQABgAIAAAAIQCYtiGPfQIA ACsFAAAOAAAAAAAAAAAAAAAAAC4CAABkcnMvZTJvRG9jLnhtbFBLAQItABQABgAIAAAAIQAnsUQQ 4AAAAAkBAAAPAAAAAAAAAAAAAAAAANcEAABkcnMvZG93bnJldi54bWxQSwUGAAAAAAQABADzAAAA 5AUAAAAA " fillcolor="windowText" strokeweight="1pt">
                <v:stroke joinstyle="miter"/>
                <v:textbox>
                  <w:txbxContent>
                    <w:p w14:paraId="4B7BC054" w14:textId="237D346A" w:rsidR="005557F8" w:rsidRPr="00EA48C3" w:rsidRDefault="005557F8" w:rsidP="005557F8">
                      <w:pPr>
                        <w:jc w:val="center"/>
                        <w:rPr>
                          <w:lang w:val="es-ES_tradnl"/>
                        </w:rPr>
                      </w:pPr>
                      <w:r>
                        <w:rPr>
                          <w:rFonts w:ascii="DINPro-Bold" w:hAnsi="DINPro-Bold"/>
                          <w:lang w:val="es-ES_tradnl"/>
                        </w:rPr>
                        <w:t>RESULTADO AUDITORIA RETRIBUTIVA</w:t>
                      </w:r>
                    </w:p>
                  </w:txbxContent>
                </v:textbox>
                <w10:wrap anchorx="margin"/>
              </v:roundrect>
            </w:pict>
          </mc:Fallback>
        </mc:AlternateContent>
      </w:r>
    </w:p>
    <w:p w14:paraId="31A80C12" w14:textId="7248EC7D" w:rsidR="00FE462E" w:rsidRDefault="00FE462E" w:rsidP="00FE462E">
      <w:pPr>
        <w:tabs>
          <w:tab w:val="left" w:pos="1875"/>
        </w:tabs>
        <w:rPr>
          <w:rFonts w:eastAsiaTheme="minorHAnsi"/>
          <w:lang w:eastAsia="en-US"/>
        </w:rPr>
      </w:pPr>
    </w:p>
    <w:p w14:paraId="3E935737" w14:textId="27B6E39A" w:rsidR="00FE462E" w:rsidRPr="00E92741" w:rsidRDefault="00FE462E" w:rsidP="00E92741">
      <w:pPr>
        <w:pStyle w:val="Prrafodelista"/>
        <w:numPr>
          <w:ilvl w:val="0"/>
          <w:numId w:val="21"/>
        </w:numPr>
        <w:tabs>
          <w:tab w:val="left" w:pos="1875"/>
        </w:tabs>
        <w:rPr>
          <w:rFonts w:eastAsiaTheme="minorHAnsi"/>
          <w:lang w:eastAsia="en-US"/>
        </w:rPr>
      </w:pPr>
    </w:p>
    <w:p w14:paraId="64525DA9" w14:textId="77777777" w:rsidR="00FE462E" w:rsidRDefault="00FE462E" w:rsidP="00FE462E">
      <w:pPr>
        <w:tabs>
          <w:tab w:val="left" w:pos="1875"/>
        </w:tabs>
        <w:rPr>
          <w:rFonts w:eastAsiaTheme="minorHAnsi"/>
          <w:lang w:eastAsia="en-US"/>
        </w:rPr>
      </w:pPr>
    </w:p>
    <w:p w14:paraId="19384A7F" w14:textId="77777777" w:rsidR="00FE462E" w:rsidRDefault="00FE462E" w:rsidP="00FE462E">
      <w:pPr>
        <w:tabs>
          <w:tab w:val="left" w:pos="1875"/>
        </w:tabs>
        <w:rPr>
          <w:rFonts w:eastAsiaTheme="minorHAnsi"/>
          <w:lang w:eastAsia="en-US"/>
        </w:rPr>
      </w:pPr>
    </w:p>
    <w:p w14:paraId="0D7EFD67" w14:textId="258BA219" w:rsidR="00FE462E" w:rsidRPr="003A1E34" w:rsidRDefault="00FE462E" w:rsidP="00F00F02">
      <w:pPr>
        <w:tabs>
          <w:tab w:val="left" w:pos="1875"/>
        </w:tabs>
        <w:jc w:val="both"/>
        <w:rPr>
          <w:rFonts w:ascii="Verdana" w:eastAsiaTheme="minorHAnsi" w:hAnsi="Verdana"/>
          <w:sz w:val="22"/>
          <w:szCs w:val="22"/>
          <w:lang w:eastAsia="en-US"/>
        </w:rPr>
      </w:pPr>
    </w:p>
    <w:p w14:paraId="53A234D3" w14:textId="0544A7A8" w:rsidR="003A1E34" w:rsidRDefault="003A1E34" w:rsidP="00F00F02">
      <w:pPr>
        <w:tabs>
          <w:tab w:val="left" w:pos="1875"/>
        </w:tabs>
        <w:jc w:val="both"/>
        <w:rPr>
          <w:rFonts w:ascii="Verdana" w:eastAsiaTheme="minorHAnsi" w:hAnsi="Verdana"/>
          <w:sz w:val="22"/>
          <w:szCs w:val="22"/>
          <w:lang w:eastAsia="en-US"/>
        </w:rPr>
      </w:pPr>
      <w:r>
        <w:rPr>
          <w:rFonts w:ascii="Verdana" w:eastAsiaTheme="minorHAnsi" w:hAnsi="Verdana"/>
          <w:sz w:val="22"/>
          <w:szCs w:val="22"/>
          <w:lang w:eastAsia="en-US"/>
        </w:rPr>
        <w:t xml:space="preserve">Respecto al </w:t>
      </w:r>
      <w:proofErr w:type="spellStart"/>
      <w:r>
        <w:rPr>
          <w:rFonts w:ascii="Verdana" w:eastAsiaTheme="minorHAnsi" w:hAnsi="Verdana"/>
          <w:sz w:val="22"/>
          <w:szCs w:val="22"/>
          <w:lang w:eastAsia="en-US"/>
        </w:rPr>
        <w:t>item</w:t>
      </w:r>
      <w:proofErr w:type="spellEnd"/>
      <w:r>
        <w:rPr>
          <w:rFonts w:ascii="Verdana" w:eastAsiaTheme="minorHAnsi" w:hAnsi="Verdana"/>
          <w:sz w:val="22"/>
          <w:szCs w:val="22"/>
          <w:lang w:eastAsia="en-US"/>
        </w:rPr>
        <w:t xml:space="preserve"> correspondiente a la auditoría, se aportan los datos llevados a cabo en base al registro retributivo del ejercicio 2023 y con los datos aportados por la empresa.</w:t>
      </w:r>
    </w:p>
    <w:p w14:paraId="7FD9887A" w14:textId="77777777" w:rsidR="003A1E34" w:rsidRDefault="003A1E34" w:rsidP="00F00F02">
      <w:pPr>
        <w:tabs>
          <w:tab w:val="left" w:pos="1875"/>
        </w:tabs>
        <w:jc w:val="both"/>
        <w:rPr>
          <w:rFonts w:ascii="Verdana" w:eastAsiaTheme="minorHAnsi" w:hAnsi="Verdana"/>
          <w:sz w:val="22"/>
          <w:szCs w:val="22"/>
          <w:lang w:eastAsia="en-US"/>
        </w:rPr>
      </w:pPr>
    </w:p>
    <w:p w14:paraId="0BD24855" w14:textId="26FD669E" w:rsidR="003A1E34" w:rsidRDefault="003A1E34" w:rsidP="00F00F02">
      <w:pPr>
        <w:tabs>
          <w:tab w:val="left" w:pos="1875"/>
        </w:tabs>
        <w:jc w:val="both"/>
        <w:rPr>
          <w:rFonts w:ascii="Verdana" w:eastAsiaTheme="minorHAnsi" w:hAnsi="Verdana"/>
          <w:sz w:val="22"/>
          <w:szCs w:val="22"/>
          <w:lang w:eastAsia="en-US"/>
        </w:rPr>
      </w:pPr>
      <w:r>
        <w:rPr>
          <w:rFonts w:ascii="Verdana" w:eastAsiaTheme="minorHAnsi" w:hAnsi="Verdana"/>
          <w:sz w:val="22"/>
          <w:szCs w:val="22"/>
          <w:lang w:eastAsia="en-US"/>
        </w:rPr>
        <w:t xml:space="preserve">La entidad está llevando a cabo un trabajo para definir correctamente los puestos de trabajo, lo que implica </w:t>
      </w:r>
      <w:proofErr w:type="gramStart"/>
      <w:r>
        <w:rPr>
          <w:rFonts w:ascii="Verdana" w:eastAsiaTheme="minorHAnsi" w:hAnsi="Verdana"/>
          <w:sz w:val="22"/>
          <w:szCs w:val="22"/>
          <w:lang w:eastAsia="en-US"/>
        </w:rPr>
        <w:t>que</w:t>
      </w:r>
      <w:proofErr w:type="gramEnd"/>
      <w:r>
        <w:rPr>
          <w:rFonts w:ascii="Verdana" w:eastAsiaTheme="minorHAnsi" w:hAnsi="Verdana"/>
          <w:sz w:val="22"/>
          <w:szCs w:val="22"/>
          <w:lang w:eastAsia="en-US"/>
        </w:rPr>
        <w:t xml:space="preserve"> en la realización del diagnóstico en el último semestre del 2023, no se ha contado con estas descripciones.</w:t>
      </w:r>
    </w:p>
    <w:p w14:paraId="2B4F7D5F" w14:textId="77777777" w:rsidR="003A1E34" w:rsidRDefault="003A1E34" w:rsidP="00F00F02">
      <w:pPr>
        <w:tabs>
          <w:tab w:val="left" w:pos="1875"/>
        </w:tabs>
        <w:jc w:val="both"/>
        <w:rPr>
          <w:rFonts w:ascii="Verdana" w:eastAsiaTheme="minorHAnsi" w:hAnsi="Verdana"/>
          <w:sz w:val="22"/>
          <w:szCs w:val="22"/>
          <w:lang w:eastAsia="en-US"/>
        </w:rPr>
      </w:pPr>
    </w:p>
    <w:p w14:paraId="6CE7715D" w14:textId="0B1915EE" w:rsidR="003A1E34" w:rsidRPr="003A1E34" w:rsidRDefault="003A1E34" w:rsidP="00F00F02">
      <w:pPr>
        <w:tabs>
          <w:tab w:val="left" w:pos="1875"/>
        </w:tabs>
        <w:jc w:val="both"/>
        <w:rPr>
          <w:rFonts w:ascii="Verdana" w:eastAsiaTheme="minorHAnsi" w:hAnsi="Verdana"/>
          <w:sz w:val="22"/>
          <w:szCs w:val="22"/>
          <w:lang w:eastAsia="en-US"/>
        </w:rPr>
      </w:pPr>
      <w:r>
        <w:rPr>
          <w:rFonts w:ascii="Verdana" w:eastAsiaTheme="minorHAnsi" w:hAnsi="Verdana"/>
          <w:sz w:val="22"/>
          <w:szCs w:val="22"/>
          <w:lang w:eastAsia="en-US"/>
        </w:rPr>
        <w:t xml:space="preserve">Respecto a la valoración de puestos de trabajo, que se complementa con la descripción de puestos, y en base a lo señalado anteriormente, señalar que para el </w:t>
      </w:r>
      <w:proofErr w:type="spellStart"/>
      <w:r>
        <w:rPr>
          <w:rFonts w:ascii="Verdana" w:eastAsiaTheme="minorHAnsi" w:hAnsi="Verdana"/>
          <w:sz w:val="22"/>
          <w:szCs w:val="22"/>
          <w:lang w:eastAsia="en-US"/>
        </w:rPr>
        <w:t>item</w:t>
      </w:r>
      <w:proofErr w:type="spellEnd"/>
      <w:r>
        <w:rPr>
          <w:rFonts w:ascii="Verdana" w:eastAsiaTheme="minorHAnsi" w:hAnsi="Verdana"/>
          <w:sz w:val="22"/>
          <w:szCs w:val="22"/>
          <w:lang w:eastAsia="en-US"/>
        </w:rPr>
        <w:t xml:space="preserve"> retributivo se ha seguido la valoración de los grupos profesionales que contiene el Convenio de aplicación. </w:t>
      </w:r>
    </w:p>
    <w:p w14:paraId="3FB46D8F" w14:textId="77777777" w:rsidR="00FE462E" w:rsidRDefault="00FE462E" w:rsidP="00FE462E">
      <w:pPr>
        <w:tabs>
          <w:tab w:val="left" w:pos="1875"/>
        </w:tabs>
        <w:rPr>
          <w:rFonts w:ascii="Verdana" w:eastAsiaTheme="minorHAnsi" w:hAnsi="Verdana"/>
          <w:sz w:val="22"/>
          <w:szCs w:val="22"/>
          <w:lang w:eastAsia="en-US"/>
        </w:rPr>
      </w:pPr>
    </w:p>
    <w:p w14:paraId="15AA5A16" w14:textId="164031EE" w:rsidR="00F00F02" w:rsidRPr="003A1E34" w:rsidRDefault="00F00F02" w:rsidP="00FE462E">
      <w:pPr>
        <w:tabs>
          <w:tab w:val="left" w:pos="1875"/>
        </w:tabs>
        <w:rPr>
          <w:rFonts w:ascii="Verdana" w:eastAsiaTheme="minorHAnsi" w:hAnsi="Verdana"/>
          <w:sz w:val="22"/>
          <w:szCs w:val="22"/>
          <w:lang w:eastAsia="en-US"/>
        </w:rPr>
      </w:pPr>
    </w:p>
    <w:p w14:paraId="1A008EE9" w14:textId="77777777" w:rsidR="00FE462E" w:rsidRDefault="00FE462E" w:rsidP="00FE462E">
      <w:pPr>
        <w:tabs>
          <w:tab w:val="left" w:pos="1875"/>
        </w:tabs>
        <w:rPr>
          <w:rFonts w:eastAsiaTheme="minorHAnsi"/>
          <w:lang w:eastAsia="en-US"/>
        </w:rPr>
      </w:pPr>
    </w:p>
    <w:p w14:paraId="0AED3762" w14:textId="77777777" w:rsidR="00C7496A" w:rsidRPr="000834BD" w:rsidRDefault="00C7496A" w:rsidP="00C7496A">
      <w:pPr>
        <w:pStyle w:val="LO-normal"/>
        <w:spacing w:line="360" w:lineRule="auto"/>
        <w:contextualSpacing/>
        <w:jc w:val="both"/>
        <w:rPr>
          <w:rFonts w:ascii="Verdana" w:hAnsi="Verdana" w:cs="Calibri"/>
          <w:b/>
          <w:bCs/>
          <w:sz w:val="20"/>
          <w:szCs w:val="20"/>
        </w:rPr>
      </w:pPr>
      <w:bookmarkStart w:id="0" w:name="_Hlk144970476"/>
      <w:r w:rsidRPr="000834BD">
        <w:rPr>
          <w:rFonts w:ascii="Verdana" w:hAnsi="Verdana" w:cs="Calibri"/>
          <w:b/>
          <w:bCs/>
          <w:sz w:val="20"/>
          <w:szCs w:val="20"/>
        </w:rPr>
        <w:t>INFORME DE RESULTADOS DE LA AUDITORIA RETRIBUTIVA</w:t>
      </w:r>
    </w:p>
    <w:p w14:paraId="49726CCD" w14:textId="77777777" w:rsidR="00C7496A" w:rsidRPr="000834BD" w:rsidRDefault="00C7496A" w:rsidP="00C7496A">
      <w:pPr>
        <w:pStyle w:val="LO-normal"/>
        <w:spacing w:line="360" w:lineRule="auto"/>
        <w:contextualSpacing/>
        <w:jc w:val="both"/>
        <w:rPr>
          <w:rFonts w:ascii="Verdana" w:hAnsi="Verdana" w:cs="Calibri"/>
          <w:sz w:val="20"/>
          <w:szCs w:val="20"/>
        </w:rPr>
      </w:pPr>
    </w:p>
    <w:p w14:paraId="45C4CD86" w14:textId="77777777" w:rsidR="00C7496A" w:rsidRPr="000834BD" w:rsidRDefault="00C7496A" w:rsidP="00C7496A">
      <w:pPr>
        <w:pStyle w:val="LO-normal"/>
        <w:numPr>
          <w:ilvl w:val="0"/>
          <w:numId w:val="32"/>
        </w:numPr>
        <w:spacing w:line="360" w:lineRule="auto"/>
        <w:contextualSpacing/>
        <w:jc w:val="both"/>
        <w:rPr>
          <w:rFonts w:ascii="Verdana" w:hAnsi="Verdana" w:cs="Calibri"/>
          <w:b/>
          <w:bCs/>
          <w:sz w:val="20"/>
          <w:szCs w:val="20"/>
        </w:rPr>
      </w:pPr>
      <w:r w:rsidRPr="000834BD">
        <w:rPr>
          <w:rFonts w:ascii="Verdana" w:hAnsi="Verdana" w:cs="Calibri"/>
          <w:b/>
          <w:bCs/>
          <w:sz w:val="20"/>
          <w:szCs w:val="20"/>
        </w:rPr>
        <w:t>DENOMINACIÓN SOCIAL DE LA ENTIDAD</w:t>
      </w:r>
    </w:p>
    <w:p w14:paraId="2A0D7622" w14:textId="099BFC64" w:rsidR="00C7496A" w:rsidRPr="00C7496A" w:rsidRDefault="00C7496A" w:rsidP="00C7496A">
      <w:pPr>
        <w:pStyle w:val="LO-normal"/>
        <w:spacing w:line="360" w:lineRule="auto"/>
        <w:ind w:left="786"/>
        <w:contextualSpacing/>
        <w:jc w:val="both"/>
        <w:rPr>
          <w:rFonts w:ascii="Verdana" w:hAnsi="Verdana" w:cs="Calibri"/>
          <w:b/>
          <w:bCs/>
          <w:sz w:val="20"/>
          <w:szCs w:val="20"/>
        </w:rPr>
      </w:pPr>
      <w:r w:rsidRPr="00C7496A">
        <w:rPr>
          <w:rFonts w:ascii="Verdana" w:hAnsi="Verdana" w:cs="Calibri"/>
          <w:b/>
          <w:bCs/>
          <w:sz w:val="20"/>
          <w:szCs w:val="20"/>
        </w:rPr>
        <w:t xml:space="preserve">BODEGAS MUGA SL </w:t>
      </w:r>
    </w:p>
    <w:p w14:paraId="6179B1C5" w14:textId="57E8629B" w:rsidR="00C7496A" w:rsidRPr="0062005F" w:rsidRDefault="00C7496A" w:rsidP="00C7496A">
      <w:pPr>
        <w:spacing w:before="60" w:after="60"/>
        <w:jc w:val="both"/>
        <w:rPr>
          <w:rFonts w:ascii="Verdana" w:hAnsi="Verdana" w:cs="Calibri"/>
          <w:sz w:val="20"/>
          <w:szCs w:val="20"/>
        </w:rPr>
      </w:pPr>
      <w:r>
        <w:rPr>
          <w:rFonts w:ascii="Verdana" w:hAnsi="Verdana" w:cs="Calibri"/>
          <w:sz w:val="20"/>
          <w:szCs w:val="20"/>
        </w:rPr>
        <w:t xml:space="preserve">            </w:t>
      </w:r>
      <w:r w:rsidRPr="000834BD">
        <w:rPr>
          <w:rFonts w:ascii="Verdana" w:hAnsi="Verdana" w:cs="Calibri"/>
          <w:sz w:val="20"/>
          <w:szCs w:val="20"/>
        </w:rPr>
        <w:t xml:space="preserve">CIF: </w:t>
      </w:r>
      <w:r>
        <w:rPr>
          <w:rFonts w:ascii="Verdana" w:hAnsi="Verdana" w:cs="Calibri"/>
          <w:sz w:val="20"/>
          <w:szCs w:val="20"/>
        </w:rPr>
        <w:t>B26010710</w:t>
      </w:r>
    </w:p>
    <w:p w14:paraId="14A5ADFB" w14:textId="76642847" w:rsidR="00C7496A" w:rsidRPr="000834BD" w:rsidRDefault="00C7496A" w:rsidP="00C7496A">
      <w:pPr>
        <w:pStyle w:val="LO-normal"/>
        <w:spacing w:line="360" w:lineRule="auto"/>
        <w:ind w:left="786"/>
        <w:contextualSpacing/>
        <w:jc w:val="both"/>
        <w:rPr>
          <w:rFonts w:ascii="Verdana" w:hAnsi="Verdana" w:cs="Calibri"/>
          <w:sz w:val="20"/>
          <w:szCs w:val="20"/>
        </w:rPr>
      </w:pPr>
      <w:r w:rsidRPr="000834BD">
        <w:rPr>
          <w:rFonts w:ascii="Verdana" w:hAnsi="Verdana" w:cs="Calibri"/>
          <w:sz w:val="20"/>
          <w:szCs w:val="20"/>
        </w:rPr>
        <w:t xml:space="preserve">C/ </w:t>
      </w:r>
      <w:r>
        <w:rPr>
          <w:rFonts w:ascii="Verdana" w:hAnsi="Verdana" w:cs="Calibri"/>
          <w:sz w:val="20"/>
          <w:szCs w:val="20"/>
        </w:rPr>
        <w:t>Barrio de la estación s/n 26200 Haro (La Rioja)</w:t>
      </w:r>
    </w:p>
    <w:p w14:paraId="331040BD" w14:textId="77777777" w:rsidR="00C7496A" w:rsidRPr="000834BD" w:rsidRDefault="00C7496A" w:rsidP="00C7496A">
      <w:pPr>
        <w:pStyle w:val="LO-normal"/>
        <w:numPr>
          <w:ilvl w:val="0"/>
          <w:numId w:val="32"/>
        </w:numPr>
        <w:spacing w:line="360" w:lineRule="auto"/>
        <w:contextualSpacing/>
        <w:jc w:val="both"/>
        <w:rPr>
          <w:rFonts w:ascii="Verdana" w:hAnsi="Verdana" w:cs="Calibri"/>
          <w:sz w:val="20"/>
          <w:szCs w:val="20"/>
        </w:rPr>
      </w:pPr>
      <w:r w:rsidRPr="000834BD">
        <w:rPr>
          <w:rFonts w:ascii="Verdana" w:hAnsi="Verdana" w:cs="Calibri"/>
          <w:b/>
          <w:bCs/>
          <w:sz w:val="20"/>
          <w:szCs w:val="20"/>
        </w:rPr>
        <w:t>FECHA DE INICIO Y FIN DE LA AUDITORIA</w:t>
      </w:r>
    </w:p>
    <w:p w14:paraId="1190623D" w14:textId="2649095D" w:rsidR="00C7496A" w:rsidRPr="000834BD" w:rsidRDefault="00C7496A" w:rsidP="00C7496A">
      <w:pPr>
        <w:pStyle w:val="LO-normal"/>
        <w:spacing w:line="360" w:lineRule="auto"/>
        <w:ind w:left="786"/>
        <w:contextualSpacing/>
        <w:jc w:val="both"/>
        <w:rPr>
          <w:rFonts w:ascii="Verdana" w:hAnsi="Verdana" w:cs="Calibri"/>
          <w:sz w:val="20"/>
          <w:szCs w:val="20"/>
        </w:rPr>
      </w:pPr>
      <w:r w:rsidRPr="000834BD">
        <w:rPr>
          <w:rFonts w:ascii="Verdana" w:hAnsi="Verdana" w:cs="Calibri"/>
          <w:sz w:val="20"/>
          <w:szCs w:val="20"/>
        </w:rPr>
        <w:lastRenderedPageBreak/>
        <w:t xml:space="preserve">La </w:t>
      </w:r>
      <w:r w:rsidR="000E1A3D" w:rsidRPr="000834BD">
        <w:rPr>
          <w:rFonts w:ascii="Verdana" w:hAnsi="Verdana" w:cs="Calibri"/>
          <w:sz w:val="20"/>
          <w:szCs w:val="20"/>
        </w:rPr>
        <w:t>auditoría</w:t>
      </w:r>
      <w:r w:rsidRPr="000834BD">
        <w:rPr>
          <w:rFonts w:ascii="Verdana" w:hAnsi="Verdana" w:cs="Calibri"/>
          <w:sz w:val="20"/>
          <w:szCs w:val="20"/>
        </w:rPr>
        <w:t xml:space="preserve"> se ha iniciado el </w:t>
      </w:r>
      <w:r>
        <w:rPr>
          <w:rFonts w:ascii="Verdana" w:hAnsi="Verdana" w:cs="Calibri"/>
          <w:sz w:val="20"/>
          <w:szCs w:val="20"/>
        </w:rPr>
        <w:t>15/07/2023</w:t>
      </w:r>
      <w:r w:rsidRPr="000834BD">
        <w:rPr>
          <w:rFonts w:ascii="Verdana" w:hAnsi="Verdana" w:cs="Calibri"/>
          <w:sz w:val="20"/>
          <w:szCs w:val="20"/>
        </w:rPr>
        <w:t xml:space="preserve"> y se da por finalizada con la firma de acta de acuerdo de la Comisión Negociadora del Plan de Igualdad.</w:t>
      </w:r>
    </w:p>
    <w:p w14:paraId="6B156DE3" w14:textId="77777777" w:rsidR="00C7496A" w:rsidRPr="000834BD" w:rsidRDefault="00C7496A" w:rsidP="00C7496A">
      <w:pPr>
        <w:pStyle w:val="LO-normal"/>
        <w:numPr>
          <w:ilvl w:val="0"/>
          <w:numId w:val="32"/>
        </w:numPr>
        <w:spacing w:line="360" w:lineRule="auto"/>
        <w:contextualSpacing/>
        <w:jc w:val="both"/>
        <w:rPr>
          <w:rFonts w:ascii="Verdana" w:hAnsi="Verdana" w:cs="Calibri"/>
          <w:sz w:val="20"/>
          <w:szCs w:val="20"/>
        </w:rPr>
      </w:pPr>
      <w:r w:rsidRPr="000834BD">
        <w:rPr>
          <w:rFonts w:ascii="Verdana" w:hAnsi="Verdana" w:cs="Calibri"/>
          <w:b/>
          <w:bCs/>
          <w:sz w:val="20"/>
          <w:szCs w:val="20"/>
        </w:rPr>
        <w:t xml:space="preserve">ALCANCE TEMPORAL DE LA AUDITORIA </w:t>
      </w:r>
    </w:p>
    <w:p w14:paraId="3025925B" w14:textId="77777777" w:rsidR="00C7496A" w:rsidRPr="000834BD" w:rsidRDefault="00C7496A" w:rsidP="00C7496A">
      <w:pPr>
        <w:pStyle w:val="LO-normal"/>
        <w:spacing w:line="360" w:lineRule="auto"/>
        <w:ind w:left="786"/>
        <w:contextualSpacing/>
        <w:jc w:val="both"/>
        <w:rPr>
          <w:rFonts w:ascii="Verdana" w:hAnsi="Verdana" w:cs="Calibri"/>
          <w:sz w:val="20"/>
          <w:szCs w:val="20"/>
        </w:rPr>
      </w:pPr>
      <w:r w:rsidRPr="000834BD">
        <w:rPr>
          <w:rFonts w:ascii="Verdana" w:hAnsi="Verdana" w:cs="Calibri"/>
          <w:sz w:val="20"/>
          <w:szCs w:val="20"/>
        </w:rPr>
        <w:t>El alcance de la auditoría será de 4 años con la correspondiente vigencia del Plan de Igualdad de la empresa</w:t>
      </w:r>
    </w:p>
    <w:p w14:paraId="2C6C6E53" w14:textId="77777777" w:rsidR="00C7496A" w:rsidRPr="000834BD" w:rsidRDefault="00C7496A" w:rsidP="00C7496A">
      <w:pPr>
        <w:pStyle w:val="LO-normal"/>
        <w:numPr>
          <w:ilvl w:val="0"/>
          <w:numId w:val="32"/>
        </w:numPr>
        <w:spacing w:line="360" w:lineRule="auto"/>
        <w:contextualSpacing/>
        <w:jc w:val="both"/>
        <w:rPr>
          <w:rFonts w:ascii="Verdana" w:hAnsi="Verdana" w:cs="Calibri"/>
          <w:sz w:val="20"/>
          <w:szCs w:val="20"/>
        </w:rPr>
      </w:pPr>
      <w:r w:rsidRPr="000834BD">
        <w:rPr>
          <w:rFonts w:ascii="Verdana" w:hAnsi="Verdana" w:cs="Calibri"/>
          <w:sz w:val="20"/>
          <w:szCs w:val="20"/>
        </w:rPr>
        <w:t xml:space="preserve"> </w:t>
      </w:r>
      <w:r w:rsidRPr="000834BD">
        <w:rPr>
          <w:rFonts w:ascii="Verdana" w:hAnsi="Verdana" w:cs="Calibri"/>
          <w:b/>
          <w:bCs/>
          <w:sz w:val="20"/>
          <w:szCs w:val="20"/>
        </w:rPr>
        <w:t>DIAGNOSTICO RETRIBUTIVO</w:t>
      </w:r>
    </w:p>
    <w:p w14:paraId="56D121A5" w14:textId="77777777" w:rsidR="00C7496A" w:rsidRPr="000834BD" w:rsidRDefault="00C7496A" w:rsidP="00C7496A">
      <w:pPr>
        <w:pStyle w:val="LO-normal"/>
        <w:spacing w:line="360" w:lineRule="auto"/>
        <w:ind w:left="786"/>
        <w:contextualSpacing/>
        <w:jc w:val="both"/>
        <w:rPr>
          <w:rFonts w:ascii="Verdana" w:hAnsi="Verdana" w:cs="Calibri"/>
          <w:b/>
          <w:bCs/>
          <w:sz w:val="20"/>
          <w:szCs w:val="20"/>
        </w:rPr>
      </w:pPr>
      <w:r w:rsidRPr="000834BD">
        <w:rPr>
          <w:rFonts w:ascii="Verdana" w:hAnsi="Verdana" w:cs="Calibri"/>
          <w:b/>
          <w:bCs/>
          <w:sz w:val="20"/>
          <w:szCs w:val="20"/>
        </w:rPr>
        <w:t>D1 Resumen de los datos del diagnóstico retributivo</w:t>
      </w:r>
    </w:p>
    <w:p w14:paraId="3B7ACB96" w14:textId="77777777" w:rsidR="00C7496A" w:rsidRPr="00534CBF" w:rsidRDefault="00C7496A" w:rsidP="00C7496A">
      <w:pPr>
        <w:pStyle w:val="parrafo"/>
        <w:spacing w:before="180" w:beforeAutospacing="0" w:after="180" w:afterAutospacing="0"/>
        <w:jc w:val="both"/>
        <w:rPr>
          <w:rFonts w:ascii="Verdana" w:hAnsi="Verdana" w:cs="Calibri"/>
          <w:color w:val="000000"/>
          <w:sz w:val="20"/>
          <w:szCs w:val="20"/>
        </w:rPr>
      </w:pPr>
      <w:r w:rsidRPr="00534CBF">
        <w:rPr>
          <w:rFonts w:ascii="Verdana" w:hAnsi="Verdana" w:cs="Calibri"/>
          <w:color w:val="000000"/>
          <w:sz w:val="20"/>
          <w:szCs w:val="20"/>
        </w:rPr>
        <w:t>ESCALAS Y PUESTO DE TRABAJO.</w:t>
      </w:r>
    </w:p>
    <w:p w14:paraId="70E10970" w14:textId="77777777" w:rsidR="00C7496A" w:rsidRPr="00534CBF" w:rsidRDefault="00C7496A" w:rsidP="00C7496A">
      <w:pPr>
        <w:pStyle w:val="parrafo"/>
        <w:spacing w:before="180" w:beforeAutospacing="0" w:after="180" w:afterAutospacing="0"/>
        <w:jc w:val="both"/>
        <w:rPr>
          <w:rFonts w:ascii="Verdana" w:hAnsi="Verdana" w:cs="Calibri"/>
          <w:color w:val="000000"/>
          <w:sz w:val="20"/>
          <w:szCs w:val="20"/>
        </w:rPr>
      </w:pPr>
      <w:r w:rsidRPr="00534CBF">
        <w:rPr>
          <w:rFonts w:ascii="Verdana" w:hAnsi="Verdana" w:cs="Calibri"/>
          <w:color w:val="000000"/>
          <w:sz w:val="20"/>
          <w:szCs w:val="20"/>
        </w:rPr>
        <w:t>ESCALAS CON AMBOS GÉNEROS</w:t>
      </w:r>
    </w:p>
    <w:tbl>
      <w:tblPr>
        <w:tblW w:w="6732" w:type="dxa"/>
        <w:tblInd w:w="70" w:type="dxa"/>
        <w:tblCellMar>
          <w:left w:w="70" w:type="dxa"/>
          <w:right w:w="70" w:type="dxa"/>
        </w:tblCellMar>
        <w:tblLook w:val="04A0" w:firstRow="1" w:lastRow="0" w:firstColumn="1" w:lastColumn="0" w:noHBand="0" w:noVBand="1"/>
      </w:tblPr>
      <w:tblGrid>
        <w:gridCol w:w="5516"/>
        <w:gridCol w:w="1216"/>
      </w:tblGrid>
      <w:tr w:rsidR="00C7496A" w:rsidRPr="00FA19CE" w14:paraId="559A112A" w14:textId="77777777" w:rsidTr="00C7496A">
        <w:trPr>
          <w:trHeight w:val="300"/>
        </w:trPr>
        <w:tc>
          <w:tcPr>
            <w:tcW w:w="5516" w:type="dxa"/>
            <w:tcBorders>
              <w:top w:val="nil"/>
              <w:left w:val="nil"/>
              <w:bottom w:val="nil"/>
              <w:right w:val="nil"/>
            </w:tcBorders>
            <w:shd w:val="clear" w:color="000000" w:fill="4679A7"/>
            <w:noWrap/>
            <w:vAlign w:val="bottom"/>
            <w:hideMark/>
          </w:tcPr>
          <w:p w14:paraId="043406A0" w14:textId="77777777" w:rsidR="00C7496A" w:rsidRPr="00FA19CE" w:rsidRDefault="00C7496A" w:rsidP="005E7A83">
            <w:pPr>
              <w:rPr>
                <w:rFonts w:ascii="Calibri" w:hAnsi="Calibri" w:cs="Calibri"/>
                <w:color w:val="FFFFFF"/>
              </w:rPr>
            </w:pPr>
            <w:r w:rsidRPr="00FA19CE">
              <w:rPr>
                <w:rFonts w:ascii="Calibri" w:hAnsi="Calibri" w:cs="Calibri"/>
                <w:color w:val="FFFFFF"/>
              </w:rPr>
              <w:t>Puesto</w:t>
            </w:r>
          </w:p>
        </w:tc>
        <w:tc>
          <w:tcPr>
            <w:tcW w:w="1216" w:type="dxa"/>
            <w:tcBorders>
              <w:top w:val="nil"/>
              <w:left w:val="nil"/>
              <w:bottom w:val="nil"/>
              <w:right w:val="nil"/>
            </w:tcBorders>
            <w:shd w:val="clear" w:color="000000" w:fill="4679A7"/>
            <w:noWrap/>
            <w:vAlign w:val="bottom"/>
            <w:hideMark/>
          </w:tcPr>
          <w:p w14:paraId="5AEEE231" w14:textId="77777777" w:rsidR="00C7496A" w:rsidRPr="00FA19CE" w:rsidRDefault="00C7496A" w:rsidP="005E7A83">
            <w:pPr>
              <w:rPr>
                <w:rFonts w:ascii="Calibri" w:hAnsi="Calibri" w:cs="Calibri"/>
                <w:color w:val="FFFFFF"/>
              </w:rPr>
            </w:pPr>
            <w:r w:rsidRPr="00FA19CE">
              <w:rPr>
                <w:rFonts w:ascii="Calibri" w:hAnsi="Calibri" w:cs="Calibri"/>
                <w:color w:val="FFFFFF"/>
              </w:rPr>
              <w:t>ESCALA</w:t>
            </w:r>
          </w:p>
        </w:tc>
      </w:tr>
      <w:tr w:rsidR="00C7496A" w:rsidRPr="00FA19CE" w14:paraId="3DB7A807" w14:textId="77777777" w:rsidTr="00C7496A">
        <w:trPr>
          <w:trHeight w:val="300"/>
        </w:trPr>
        <w:tc>
          <w:tcPr>
            <w:tcW w:w="5516" w:type="dxa"/>
            <w:tcBorders>
              <w:top w:val="nil"/>
              <w:left w:val="single" w:sz="4" w:space="0" w:color="auto"/>
              <w:bottom w:val="single" w:sz="4" w:space="0" w:color="auto"/>
              <w:right w:val="single" w:sz="4" w:space="0" w:color="auto"/>
            </w:tcBorders>
            <w:shd w:val="clear" w:color="auto" w:fill="auto"/>
            <w:noWrap/>
            <w:vAlign w:val="bottom"/>
            <w:hideMark/>
          </w:tcPr>
          <w:p w14:paraId="12916774" w14:textId="4360C0E5" w:rsidR="00C7496A" w:rsidRPr="00FA19CE" w:rsidRDefault="00C7496A" w:rsidP="005E7A83">
            <w:pPr>
              <w:rPr>
                <w:rFonts w:ascii="Calibri" w:hAnsi="Calibri" w:cs="Calibri"/>
                <w:color w:val="000000"/>
              </w:rPr>
            </w:pPr>
            <w:r>
              <w:rPr>
                <w:rFonts w:ascii="Calibri" w:hAnsi="Calibri" w:cs="Calibri"/>
                <w:color w:val="000000"/>
              </w:rPr>
              <w:t>COMERCIAL</w:t>
            </w:r>
          </w:p>
        </w:tc>
        <w:tc>
          <w:tcPr>
            <w:tcW w:w="1216" w:type="dxa"/>
            <w:tcBorders>
              <w:top w:val="nil"/>
              <w:left w:val="nil"/>
              <w:bottom w:val="single" w:sz="4" w:space="0" w:color="auto"/>
              <w:right w:val="single" w:sz="4" w:space="0" w:color="auto"/>
            </w:tcBorders>
            <w:shd w:val="clear" w:color="auto" w:fill="auto"/>
            <w:noWrap/>
            <w:vAlign w:val="bottom"/>
            <w:hideMark/>
          </w:tcPr>
          <w:p w14:paraId="6F3A95E5" w14:textId="31A290CF" w:rsidR="00C7496A" w:rsidRPr="00FA19CE" w:rsidRDefault="00C7496A" w:rsidP="005E7A83">
            <w:pPr>
              <w:rPr>
                <w:rFonts w:ascii="Calibri" w:hAnsi="Calibri" w:cs="Calibri"/>
                <w:color w:val="000000"/>
              </w:rPr>
            </w:pPr>
            <w:r w:rsidRPr="00FA19CE">
              <w:rPr>
                <w:rFonts w:ascii="Calibri" w:hAnsi="Calibri" w:cs="Calibri"/>
                <w:color w:val="000000"/>
              </w:rPr>
              <w:t xml:space="preserve">ESCALA </w:t>
            </w:r>
            <w:r>
              <w:rPr>
                <w:rFonts w:ascii="Calibri" w:hAnsi="Calibri" w:cs="Calibri"/>
                <w:color w:val="000000"/>
              </w:rPr>
              <w:t>02</w:t>
            </w:r>
          </w:p>
        </w:tc>
      </w:tr>
    </w:tbl>
    <w:p w14:paraId="49B5E803" w14:textId="77777777" w:rsidR="00C7496A" w:rsidRDefault="00C7496A" w:rsidP="00C7496A">
      <w:pPr>
        <w:pStyle w:val="parrafo"/>
        <w:spacing w:before="180" w:beforeAutospacing="0" w:after="180" w:afterAutospacing="0"/>
        <w:jc w:val="both"/>
        <w:rPr>
          <w:rFonts w:ascii="Verdana" w:hAnsi="Verdana"/>
          <w:sz w:val="20"/>
          <w:szCs w:val="20"/>
        </w:rPr>
      </w:pPr>
    </w:p>
    <w:tbl>
      <w:tblPr>
        <w:tblW w:w="6732" w:type="dxa"/>
        <w:tblInd w:w="70" w:type="dxa"/>
        <w:tblCellMar>
          <w:left w:w="70" w:type="dxa"/>
          <w:right w:w="70" w:type="dxa"/>
        </w:tblCellMar>
        <w:tblLook w:val="04A0" w:firstRow="1" w:lastRow="0" w:firstColumn="1" w:lastColumn="0" w:noHBand="0" w:noVBand="1"/>
      </w:tblPr>
      <w:tblGrid>
        <w:gridCol w:w="5516"/>
        <w:gridCol w:w="1216"/>
      </w:tblGrid>
      <w:tr w:rsidR="00C7496A" w:rsidRPr="00CD477B" w14:paraId="7A9DD856" w14:textId="77777777" w:rsidTr="00C7496A">
        <w:trPr>
          <w:trHeight w:val="300"/>
        </w:trPr>
        <w:tc>
          <w:tcPr>
            <w:tcW w:w="5516" w:type="dxa"/>
            <w:tcBorders>
              <w:top w:val="nil"/>
              <w:left w:val="nil"/>
              <w:bottom w:val="nil"/>
              <w:right w:val="nil"/>
            </w:tcBorders>
            <w:shd w:val="clear" w:color="000000" w:fill="4679A7"/>
            <w:noWrap/>
            <w:vAlign w:val="bottom"/>
            <w:hideMark/>
          </w:tcPr>
          <w:p w14:paraId="6292A244" w14:textId="77777777" w:rsidR="00C7496A" w:rsidRPr="00CD477B" w:rsidRDefault="00C7496A" w:rsidP="005E7A83">
            <w:pPr>
              <w:rPr>
                <w:rFonts w:ascii="Calibri" w:hAnsi="Calibri" w:cs="Calibri"/>
                <w:color w:val="FFFFFF"/>
              </w:rPr>
            </w:pPr>
            <w:r w:rsidRPr="00CD477B">
              <w:rPr>
                <w:rFonts w:ascii="Calibri" w:hAnsi="Calibri" w:cs="Calibri"/>
                <w:color w:val="FFFFFF"/>
              </w:rPr>
              <w:t>Puesto</w:t>
            </w:r>
          </w:p>
        </w:tc>
        <w:tc>
          <w:tcPr>
            <w:tcW w:w="1216" w:type="dxa"/>
            <w:tcBorders>
              <w:top w:val="nil"/>
              <w:left w:val="nil"/>
              <w:bottom w:val="nil"/>
              <w:right w:val="nil"/>
            </w:tcBorders>
            <w:shd w:val="clear" w:color="000000" w:fill="4679A7"/>
            <w:noWrap/>
            <w:vAlign w:val="bottom"/>
            <w:hideMark/>
          </w:tcPr>
          <w:p w14:paraId="2E67E91D" w14:textId="77777777" w:rsidR="00C7496A" w:rsidRPr="00CD477B" w:rsidRDefault="00C7496A" w:rsidP="005E7A83">
            <w:pPr>
              <w:rPr>
                <w:rFonts w:ascii="Calibri" w:hAnsi="Calibri" w:cs="Calibri"/>
                <w:color w:val="FFFFFF"/>
              </w:rPr>
            </w:pPr>
            <w:r w:rsidRPr="00CD477B">
              <w:rPr>
                <w:rFonts w:ascii="Calibri" w:hAnsi="Calibri" w:cs="Calibri"/>
                <w:color w:val="FFFFFF"/>
              </w:rPr>
              <w:t>ESCALA</w:t>
            </w:r>
          </w:p>
        </w:tc>
      </w:tr>
      <w:tr w:rsidR="00C7496A" w:rsidRPr="00CD477B" w14:paraId="60187D21" w14:textId="77777777" w:rsidTr="00C7496A">
        <w:trPr>
          <w:trHeight w:val="300"/>
        </w:trPr>
        <w:tc>
          <w:tcPr>
            <w:tcW w:w="5516" w:type="dxa"/>
            <w:tcBorders>
              <w:top w:val="nil"/>
              <w:left w:val="single" w:sz="4" w:space="0" w:color="auto"/>
              <w:bottom w:val="single" w:sz="4" w:space="0" w:color="auto"/>
              <w:right w:val="single" w:sz="4" w:space="0" w:color="auto"/>
            </w:tcBorders>
            <w:shd w:val="clear" w:color="auto" w:fill="auto"/>
            <w:noWrap/>
            <w:vAlign w:val="bottom"/>
            <w:hideMark/>
          </w:tcPr>
          <w:p w14:paraId="148166B0" w14:textId="667711A3" w:rsidR="00C7496A" w:rsidRPr="00CD477B" w:rsidRDefault="00C7496A" w:rsidP="005E7A83">
            <w:pPr>
              <w:rPr>
                <w:rFonts w:ascii="Calibri" w:hAnsi="Calibri" w:cs="Calibri"/>
                <w:color w:val="000000"/>
              </w:rPr>
            </w:pPr>
            <w:r>
              <w:rPr>
                <w:rFonts w:ascii="Calibri" w:hAnsi="Calibri" w:cs="Calibri"/>
                <w:color w:val="000000"/>
              </w:rPr>
              <w:t>OFICIAL 1 y similares</w:t>
            </w:r>
            <w:r w:rsidRPr="00CD477B">
              <w:rPr>
                <w:rFonts w:ascii="Calibri" w:hAnsi="Calibri" w:cs="Calibri"/>
                <w:color w:val="000000"/>
              </w:rPr>
              <w:t xml:space="preserve"> </w:t>
            </w:r>
          </w:p>
        </w:tc>
        <w:tc>
          <w:tcPr>
            <w:tcW w:w="1216" w:type="dxa"/>
            <w:tcBorders>
              <w:top w:val="nil"/>
              <w:left w:val="nil"/>
              <w:bottom w:val="single" w:sz="4" w:space="0" w:color="auto"/>
              <w:right w:val="single" w:sz="4" w:space="0" w:color="auto"/>
            </w:tcBorders>
            <w:shd w:val="clear" w:color="auto" w:fill="auto"/>
            <w:noWrap/>
            <w:vAlign w:val="bottom"/>
            <w:hideMark/>
          </w:tcPr>
          <w:p w14:paraId="434D22C3" w14:textId="6B3C027F" w:rsidR="00C7496A" w:rsidRPr="00CD477B" w:rsidRDefault="00C7496A" w:rsidP="005E7A83">
            <w:pPr>
              <w:rPr>
                <w:rFonts w:ascii="Calibri" w:hAnsi="Calibri" w:cs="Calibri"/>
                <w:color w:val="000000"/>
              </w:rPr>
            </w:pPr>
            <w:r w:rsidRPr="00CD477B">
              <w:rPr>
                <w:rFonts w:ascii="Calibri" w:hAnsi="Calibri" w:cs="Calibri"/>
                <w:color w:val="000000"/>
              </w:rPr>
              <w:t xml:space="preserve">ESCALA </w:t>
            </w:r>
            <w:r>
              <w:rPr>
                <w:rFonts w:ascii="Calibri" w:hAnsi="Calibri" w:cs="Calibri"/>
                <w:color w:val="000000"/>
              </w:rPr>
              <w:t>06</w:t>
            </w:r>
          </w:p>
        </w:tc>
      </w:tr>
    </w:tbl>
    <w:p w14:paraId="26855653" w14:textId="77777777" w:rsidR="00C7496A" w:rsidRPr="000834BD" w:rsidRDefault="00C7496A" w:rsidP="00C7496A">
      <w:pPr>
        <w:pStyle w:val="parrafo"/>
        <w:spacing w:before="180" w:beforeAutospacing="0" w:after="180" w:afterAutospacing="0"/>
        <w:jc w:val="both"/>
        <w:rPr>
          <w:rFonts w:ascii="Verdana" w:hAnsi="Verdana"/>
          <w:sz w:val="20"/>
          <w:szCs w:val="20"/>
        </w:rPr>
      </w:pPr>
    </w:p>
    <w:tbl>
      <w:tblPr>
        <w:tblW w:w="6732" w:type="dxa"/>
        <w:tblInd w:w="70" w:type="dxa"/>
        <w:tblCellMar>
          <w:left w:w="70" w:type="dxa"/>
          <w:right w:w="70" w:type="dxa"/>
        </w:tblCellMar>
        <w:tblLook w:val="04A0" w:firstRow="1" w:lastRow="0" w:firstColumn="1" w:lastColumn="0" w:noHBand="0" w:noVBand="1"/>
      </w:tblPr>
      <w:tblGrid>
        <w:gridCol w:w="5516"/>
        <w:gridCol w:w="1216"/>
      </w:tblGrid>
      <w:tr w:rsidR="00C7496A" w:rsidRPr="00CD477B" w14:paraId="1EA218DA" w14:textId="77777777" w:rsidTr="005E7A83">
        <w:trPr>
          <w:trHeight w:val="300"/>
        </w:trPr>
        <w:tc>
          <w:tcPr>
            <w:tcW w:w="5516" w:type="dxa"/>
            <w:tcBorders>
              <w:top w:val="nil"/>
              <w:left w:val="nil"/>
              <w:bottom w:val="nil"/>
              <w:right w:val="nil"/>
            </w:tcBorders>
            <w:shd w:val="clear" w:color="000000" w:fill="4679A7"/>
            <w:noWrap/>
            <w:vAlign w:val="bottom"/>
            <w:hideMark/>
          </w:tcPr>
          <w:p w14:paraId="55790C68" w14:textId="77777777" w:rsidR="00C7496A" w:rsidRPr="00CD477B" w:rsidRDefault="00C7496A" w:rsidP="005E7A83">
            <w:pPr>
              <w:rPr>
                <w:rFonts w:ascii="Calibri" w:hAnsi="Calibri" w:cs="Calibri"/>
                <w:color w:val="FFFFFF"/>
              </w:rPr>
            </w:pPr>
            <w:r w:rsidRPr="00CD477B">
              <w:rPr>
                <w:rFonts w:ascii="Calibri" w:hAnsi="Calibri" w:cs="Calibri"/>
                <w:color w:val="FFFFFF"/>
              </w:rPr>
              <w:t>Puesto</w:t>
            </w:r>
          </w:p>
        </w:tc>
        <w:tc>
          <w:tcPr>
            <w:tcW w:w="1216" w:type="dxa"/>
            <w:tcBorders>
              <w:top w:val="nil"/>
              <w:left w:val="nil"/>
              <w:bottom w:val="nil"/>
              <w:right w:val="nil"/>
            </w:tcBorders>
            <w:shd w:val="clear" w:color="000000" w:fill="4679A7"/>
            <w:noWrap/>
            <w:vAlign w:val="bottom"/>
            <w:hideMark/>
          </w:tcPr>
          <w:p w14:paraId="1FDDE4E0" w14:textId="77777777" w:rsidR="00C7496A" w:rsidRPr="00CD477B" w:rsidRDefault="00C7496A" w:rsidP="005E7A83">
            <w:pPr>
              <w:rPr>
                <w:rFonts w:ascii="Calibri" w:hAnsi="Calibri" w:cs="Calibri"/>
                <w:color w:val="FFFFFF"/>
              </w:rPr>
            </w:pPr>
            <w:r w:rsidRPr="00CD477B">
              <w:rPr>
                <w:rFonts w:ascii="Calibri" w:hAnsi="Calibri" w:cs="Calibri"/>
                <w:color w:val="FFFFFF"/>
              </w:rPr>
              <w:t>ESCALA</w:t>
            </w:r>
          </w:p>
        </w:tc>
      </w:tr>
      <w:tr w:rsidR="00C7496A" w:rsidRPr="00CD477B" w14:paraId="467007DC" w14:textId="77777777" w:rsidTr="005E7A83">
        <w:trPr>
          <w:trHeight w:val="300"/>
        </w:trPr>
        <w:tc>
          <w:tcPr>
            <w:tcW w:w="5516" w:type="dxa"/>
            <w:tcBorders>
              <w:top w:val="nil"/>
              <w:left w:val="single" w:sz="4" w:space="0" w:color="auto"/>
              <w:bottom w:val="single" w:sz="4" w:space="0" w:color="auto"/>
              <w:right w:val="single" w:sz="4" w:space="0" w:color="auto"/>
            </w:tcBorders>
            <w:shd w:val="clear" w:color="auto" w:fill="auto"/>
            <w:noWrap/>
            <w:vAlign w:val="bottom"/>
            <w:hideMark/>
          </w:tcPr>
          <w:p w14:paraId="4BA034DE" w14:textId="29EA84E4" w:rsidR="00C7496A" w:rsidRPr="00CD477B" w:rsidRDefault="00C7496A" w:rsidP="005E7A83">
            <w:pPr>
              <w:rPr>
                <w:rFonts w:ascii="Calibri" w:hAnsi="Calibri" w:cs="Calibri"/>
                <w:color w:val="000000"/>
              </w:rPr>
            </w:pPr>
            <w:r>
              <w:rPr>
                <w:rFonts w:ascii="Calibri" w:hAnsi="Calibri" w:cs="Calibri"/>
                <w:color w:val="000000"/>
              </w:rPr>
              <w:t>Auxiliar administrativo, Oficial 3 y similares</w:t>
            </w:r>
            <w:r w:rsidRPr="00CD477B">
              <w:rPr>
                <w:rFonts w:ascii="Calibri" w:hAnsi="Calibri" w:cs="Calibri"/>
                <w:color w:val="000000"/>
              </w:rPr>
              <w:t xml:space="preserve"> </w:t>
            </w:r>
          </w:p>
        </w:tc>
        <w:tc>
          <w:tcPr>
            <w:tcW w:w="1216" w:type="dxa"/>
            <w:tcBorders>
              <w:top w:val="nil"/>
              <w:left w:val="nil"/>
              <w:bottom w:val="single" w:sz="4" w:space="0" w:color="auto"/>
              <w:right w:val="single" w:sz="4" w:space="0" w:color="auto"/>
            </w:tcBorders>
            <w:shd w:val="clear" w:color="auto" w:fill="auto"/>
            <w:noWrap/>
            <w:vAlign w:val="bottom"/>
            <w:hideMark/>
          </w:tcPr>
          <w:p w14:paraId="5C190209" w14:textId="148E1F43" w:rsidR="00C7496A" w:rsidRPr="00CD477B" w:rsidRDefault="00C7496A" w:rsidP="005E7A83">
            <w:pPr>
              <w:rPr>
                <w:rFonts w:ascii="Calibri" w:hAnsi="Calibri" w:cs="Calibri"/>
                <w:color w:val="000000"/>
              </w:rPr>
            </w:pPr>
            <w:r w:rsidRPr="00CD477B">
              <w:rPr>
                <w:rFonts w:ascii="Calibri" w:hAnsi="Calibri" w:cs="Calibri"/>
                <w:color w:val="000000"/>
              </w:rPr>
              <w:t xml:space="preserve">ESCALA </w:t>
            </w:r>
            <w:r>
              <w:rPr>
                <w:rFonts w:ascii="Calibri" w:hAnsi="Calibri" w:cs="Calibri"/>
                <w:color w:val="000000"/>
              </w:rPr>
              <w:t>8</w:t>
            </w:r>
          </w:p>
        </w:tc>
      </w:tr>
    </w:tbl>
    <w:p w14:paraId="644D6C57" w14:textId="77777777" w:rsidR="00C7496A" w:rsidRDefault="00C7496A" w:rsidP="00C7496A">
      <w:pPr>
        <w:pStyle w:val="parrafo"/>
        <w:spacing w:before="180" w:beforeAutospacing="0" w:after="180" w:afterAutospacing="0"/>
        <w:jc w:val="both"/>
        <w:rPr>
          <w:rFonts w:ascii="Verdana" w:hAnsi="Verdana"/>
          <w:sz w:val="20"/>
          <w:szCs w:val="20"/>
        </w:rPr>
      </w:pPr>
    </w:p>
    <w:tbl>
      <w:tblPr>
        <w:tblW w:w="6732" w:type="dxa"/>
        <w:tblInd w:w="70" w:type="dxa"/>
        <w:tblCellMar>
          <w:left w:w="70" w:type="dxa"/>
          <w:right w:w="70" w:type="dxa"/>
        </w:tblCellMar>
        <w:tblLook w:val="04A0" w:firstRow="1" w:lastRow="0" w:firstColumn="1" w:lastColumn="0" w:noHBand="0" w:noVBand="1"/>
      </w:tblPr>
      <w:tblGrid>
        <w:gridCol w:w="5516"/>
        <w:gridCol w:w="1216"/>
      </w:tblGrid>
      <w:tr w:rsidR="00C7496A" w:rsidRPr="00CD477B" w14:paraId="0A2FB79C" w14:textId="77777777" w:rsidTr="005E7A83">
        <w:trPr>
          <w:trHeight w:val="300"/>
        </w:trPr>
        <w:tc>
          <w:tcPr>
            <w:tcW w:w="5516" w:type="dxa"/>
            <w:tcBorders>
              <w:top w:val="nil"/>
              <w:left w:val="nil"/>
              <w:bottom w:val="nil"/>
              <w:right w:val="nil"/>
            </w:tcBorders>
            <w:shd w:val="clear" w:color="000000" w:fill="4679A7"/>
            <w:noWrap/>
            <w:vAlign w:val="bottom"/>
            <w:hideMark/>
          </w:tcPr>
          <w:p w14:paraId="24F8DD9F" w14:textId="77777777" w:rsidR="00C7496A" w:rsidRPr="00CD477B" w:rsidRDefault="00C7496A" w:rsidP="005E7A83">
            <w:pPr>
              <w:rPr>
                <w:rFonts w:ascii="Calibri" w:hAnsi="Calibri" w:cs="Calibri"/>
                <w:color w:val="FFFFFF"/>
              </w:rPr>
            </w:pPr>
            <w:r w:rsidRPr="00CD477B">
              <w:rPr>
                <w:rFonts w:ascii="Calibri" w:hAnsi="Calibri" w:cs="Calibri"/>
                <w:color w:val="FFFFFF"/>
              </w:rPr>
              <w:t>Puesto</w:t>
            </w:r>
          </w:p>
        </w:tc>
        <w:tc>
          <w:tcPr>
            <w:tcW w:w="1216" w:type="dxa"/>
            <w:tcBorders>
              <w:top w:val="nil"/>
              <w:left w:val="nil"/>
              <w:bottom w:val="nil"/>
              <w:right w:val="nil"/>
            </w:tcBorders>
            <w:shd w:val="clear" w:color="000000" w:fill="4679A7"/>
            <w:noWrap/>
            <w:vAlign w:val="bottom"/>
            <w:hideMark/>
          </w:tcPr>
          <w:p w14:paraId="7A5AD87A" w14:textId="77777777" w:rsidR="00C7496A" w:rsidRPr="00CD477B" w:rsidRDefault="00C7496A" w:rsidP="005E7A83">
            <w:pPr>
              <w:rPr>
                <w:rFonts w:ascii="Calibri" w:hAnsi="Calibri" w:cs="Calibri"/>
                <w:color w:val="FFFFFF"/>
              </w:rPr>
            </w:pPr>
            <w:r w:rsidRPr="00CD477B">
              <w:rPr>
                <w:rFonts w:ascii="Calibri" w:hAnsi="Calibri" w:cs="Calibri"/>
                <w:color w:val="FFFFFF"/>
              </w:rPr>
              <w:t>ESCALA</w:t>
            </w:r>
          </w:p>
        </w:tc>
      </w:tr>
      <w:tr w:rsidR="00C7496A" w:rsidRPr="00CD477B" w14:paraId="457D6617" w14:textId="77777777" w:rsidTr="005E7A83">
        <w:trPr>
          <w:trHeight w:val="300"/>
        </w:trPr>
        <w:tc>
          <w:tcPr>
            <w:tcW w:w="5516" w:type="dxa"/>
            <w:tcBorders>
              <w:top w:val="nil"/>
              <w:left w:val="single" w:sz="4" w:space="0" w:color="auto"/>
              <w:bottom w:val="single" w:sz="4" w:space="0" w:color="auto"/>
              <w:right w:val="single" w:sz="4" w:space="0" w:color="auto"/>
            </w:tcBorders>
            <w:shd w:val="clear" w:color="auto" w:fill="auto"/>
            <w:noWrap/>
            <w:vAlign w:val="bottom"/>
            <w:hideMark/>
          </w:tcPr>
          <w:p w14:paraId="63A395BD" w14:textId="5D66A468" w:rsidR="00C7496A" w:rsidRPr="00CD477B" w:rsidRDefault="00C7496A" w:rsidP="005E7A83">
            <w:pPr>
              <w:rPr>
                <w:rFonts w:ascii="Calibri" w:hAnsi="Calibri" w:cs="Calibri"/>
                <w:color w:val="000000"/>
              </w:rPr>
            </w:pPr>
            <w:r w:rsidRPr="00CD477B">
              <w:rPr>
                <w:rFonts w:ascii="Calibri" w:hAnsi="Calibri" w:cs="Calibri"/>
                <w:color w:val="000000"/>
              </w:rPr>
              <w:t xml:space="preserve"> </w:t>
            </w:r>
            <w:r>
              <w:rPr>
                <w:rFonts w:ascii="Calibri" w:hAnsi="Calibri" w:cs="Calibri"/>
                <w:color w:val="000000"/>
              </w:rPr>
              <w:t>Oficial 2 y similares</w:t>
            </w:r>
          </w:p>
        </w:tc>
        <w:tc>
          <w:tcPr>
            <w:tcW w:w="1216" w:type="dxa"/>
            <w:tcBorders>
              <w:top w:val="nil"/>
              <w:left w:val="nil"/>
              <w:bottom w:val="single" w:sz="4" w:space="0" w:color="auto"/>
              <w:right w:val="single" w:sz="4" w:space="0" w:color="auto"/>
            </w:tcBorders>
            <w:shd w:val="clear" w:color="auto" w:fill="auto"/>
            <w:noWrap/>
            <w:vAlign w:val="bottom"/>
            <w:hideMark/>
          </w:tcPr>
          <w:p w14:paraId="15B46B19" w14:textId="0A0C14DE" w:rsidR="00C7496A" w:rsidRPr="00CD477B" w:rsidRDefault="00C7496A" w:rsidP="005E7A83">
            <w:pPr>
              <w:rPr>
                <w:rFonts w:ascii="Calibri" w:hAnsi="Calibri" w:cs="Calibri"/>
                <w:color w:val="000000"/>
              </w:rPr>
            </w:pPr>
            <w:r>
              <w:rPr>
                <w:rFonts w:ascii="Calibri" w:hAnsi="Calibri" w:cs="Calibri"/>
                <w:color w:val="000000"/>
              </w:rPr>
              <w:t>ESCALA 9</w:t>
            </w:r>
          </w:p>
        </w:tc>
      </w:tr>
    </w:tbl>
    <w:p w14:paraId="09423CAC" w14:textId="615DB492" w:rsidR="00C7496A" w:rsidRDefault="00C7496A" w:rsidP="00C7496A">
      <w:pPr>
        <w:pStyle w:val="parrafo"/>
        <w:spacing w:before="180" w:beforeAutospacing="0" w:after="180" w:afterAutospacing="0"/>
        <w:jc w:val="both"/>
        <w:rPr>
          <w:rFonts w:ascii="Verdana" w:hAnsi="Verdana"/>
          <w:sz w:val="20"/>
          <w:szCs w:val="20"/>
        </w:rPr>
      </w:pPr>
    </w:p>
    <w:tbl>
      <w:tblPr>
        <w:tblW w:w="6732" w:type="dxa"/>
        <w:tblInd w:w="70" w:type="dxa"/>
        <w:tblCellMar>
          <w:left w:w="70" w:type="dxa"/>
          <w:right w:w="70" w:type="dxa"/>
        </w:tblCellMar>
        <w:tblLook w:val="04A0" w:firstRow="1" w:lastRow="0" w:firstColumn="1" w:lastColumn="0" w:noHBand="0" w:noVBand="1"/>
      </w:tblPr>
      <w:tblGrid>
        <w:gridCol w:w="5516"/>
        <w:gridCol w:w="1216"/>
      </w:tblGrid>
      <w:tr w:rsidR="00C7496A" w:rsidRPr="00CD477B" w14:paraId="24003A69" w14:textId="77777777" w:rsidTr="005E7A83">
        <w:trPr>
          <w:trHeight w:val="300"/>
        </w:trPr>
        <w:tc>
          <w:tcPr>
            <w:tcW w:w="5516" w:type="dxa"/>
            <w:tcBorders>
              <w:top w:val="nil"/>
              <w:left w:val="nil"/>
              <w:bottom w:val="nil"/>
              <w:right w:val="nil"/>
            </w:tcBorders>
            <w:shd w:val="clear" w:color="000000" w:fill="4679A7"/>
            <w:noWrap/>
            <w:vAlign w:val="bottom"/>
            <w:hideMark/>
          </w:tcPr>
          <w:p w14:paraId="0C894412" w14:textId="77777777" w:rsidR="00C7496A" w:rsidRPr="00CD477B" w:rsidRDefault="00C7496A" w:rsidP="005E7A83">
            <w:pPr>
              <w:rPr>
                <w:rFonts w:ascii="Calibri" w:hAnsi="Calibri" w:cs="Calibri"/>
                <w:color w:val="FFFFFF"/>
              </w:rPr>
            </w:pPr>
            <w:r w:rsidRPr="00CD477B">
              <w:rPr>
                <w:rFonts w:ascii="Calibri" w:hAnsi="Calibri" w:cs="Calibri"/>
                <w:color w:val="FFFFFF"/>
              </w:rPr>
              <w:t>Puesto</w:t>
            </w:r>
          </w:p>
        </w:tc>
        <w:tc>
          <w:tcPr>
            <w:tcW w:w="1216" w:type="dxa"/>
            <w:tcBorders>
              <w:top w:val="nil"/>
              <w:left w:val="nil"/>
              <w:bottom w:val="nil"/>
              <w:right w:val="nil"/>
            </w:tcBorders>
            <w:shd w:val="clear" w:color="000000" w:fill="4679A7"/>
            <w:noWrap/>
            <w:vAlign w:val="bottom"/>
            <w:hideMark/>
          </w:tcPr>
          <w:p w14:paraId="09051B98" w14:textId="77777777" w:rsidR="00C7496A" w:rsidRPr="00CD477B" w:rsidRDefault="00C7496A" w:rsidP="005E7A83">
            <w:pPr>
              <w:rPr>
                <w:rFonts w:ascii="Calibri" w:hAnsi="Calibri" w:cs="Calibri"/>
                <w:color w:val="FFFFFF"/>
              </w:rPr>
            </w:pPr>
            <w:r w:rsidRPr="00CD477B">
              <w:rPr>
                <w:rFonts w:ascii="Calibri" w:hAnsi="Calibri" w:cs="Calibri"/>
                <w:color w:val="FFFFFF"/>
              </w:rPr>
              <w:t>ESCALA</w:t>
            </w:r>
          </w:p>
        </w:tc>
      </w:tr>
      <w:tr w:rsidR="00C7496A" w:rsidRPr="00CD477B" w14:paraId="38A7D2B7" w14:textId="77777777" w:rsidTr="005E7A83">
        <w:trPr>
          <w:trHeight w:val="300"/>
        </w:trPr>
        <w:tc>
          <w:tcPr>
            <w:tcW w:w="5516" w:type="dxa"/>
            <w:tcBorders>
              <w:top w:val="nil"/>
              <w:left w:val="single" w:sz="4" w:space="0" w:color="auto"/>
              <w:bottom w:val="single" w:sz="4" w:space="0" w:color="auto"/>
              <w:right w:val="single" w:sz="4" w:space="0" w:color="auto"/>
            </w:tcBorders>
            <w:shd w:val="clear" w:color="auto" w:fill="auto"/>
            <w:noWrap/>
            <w:vAlign w:val="bottom"/>
            <w:hideMark/>
          </w:tcPr>
          <w:p w14:paraId="37CD9DB8" w14:textId="16B6CFC2" w:rsidR="00C7496A" w:rsidRPr="00CD477B" w:rsidRDefault="00C7496A" w:rsidP="005E7A83">
            <w:pPr>
              <w:rPr>
                <w:rFonts w:ascii="Calibri" w:hAnsi="Calibri" w:cs="Calibri"/>
                <w:color w:val="000000"/>
              </w:rPr>
            </w:pPr>
            <w:r>
              <w:rPr>
                <w:rFonts w:ascii="Calibri" w:hAnsi="Calibri" w:cs="Calibri"/>
                <w:color w:val="000000"/>
              </w:rPr>
              <w:t>Peón y trabajo con alto grado dependencia</w:t>
            </w:r>
            <w:r w:rsidRPr="00CD477B">
              <w:rPr>
                <w:rFonts w:ascii="Calibri" w:hAnsi="Calibri" w:cs="Calibri"/>
                <w:color w:val="000000"/>
              </w:rPr>
              <w:t xml:space="preserve"> </w:t>
            </w:r>
          </w:p>
        </w:tc>
        <w:tc>
          <w:tcPr>
            <w:tcW w:w="1216" w:type="dxa"/>
            <w:tcBorders>
              <w:top w:val="nil"/>
              <w:left w:val="nil"/>
              <w:bottom w:val="single" w:sz="4" w:space="0" w:color="auto"/>
              <w:right w:val="single" w:sz="4" w:space="0" w:color="auto"/>
            </w:tcBorders>
            <w:shd w:val="clear" w:color="auto" w:fill="auto"/>
            <w:noWrap/>
            <w:vAlign w:val="bottom"/>
            <w:hideMark/>
          </w:tcPr>
          <w:p w14:paraId="662871EF" w14:textId="669317D5" w:rsidR="00C7496A" w:rsidRPr="00CD477B" w:rsidRDefault="00C7496A" w:rsidP="005E7A83">
            <w:pPr>
              <w:rPr>
                <w:rFonts w:ascii="Calibri" w:hAnsi="Calibri" w:cs="Calibri"/>
                <w:color w:val="000000"/>
              </w:rPr>
            </w:pPr>
            <w:r>
              <w:rPr>
                <w:rFonts w:ascii="Calibri" w:hAnsi="Calibri" w:cs="Calibri"/>
                <w:color w:val="000000"/>
              </w:rPr>
              <w:t>ESCALA 10</w:t>
            </w:r>
          </w:p>
        </w:tc>
      </w:tr>
    </w:tbl>
    <w:p w14:paraId="764117E7" w14:textId="06F2C133" w:rsidR="00C7496A" w:rsidRDefault="00C7496A" w:rsidP="00C7496A">
      <w:pPr>
        <w:pStyle w:val="parrafo"/>
        <w:spacing w:before="180" w:beforeAutospacing="0" w:after="180" w:afterAutospacing="0"/>
        <w:jc w:val="both"/>
        <w:rPr>
          <w:rFonts w:ascii="Verdana" w:hAnsi="Verdana" w:cs="Calibri"/>
          <w:b/>
          <w:bCs/>
          <w:color w:val="000000"/>
          <w:sz w:val="20"/>
          <w:szCs w:val="20"/>
        </w:rPr>
      </w:pPr>
    </w:p>
    <w:p w14:paraId="6EE2DE67" w14:textId="2FBB0A3C" w:rsidR="00C7496A" w:rsidRDefault="00C7496A" w:rsidP="00C7496A">
      <w:pPr>
        <w:pStyle w:val="parrafo"/>
        <w:spacing w:before="180" w:beforeAutospacing="0" w:after="180" w:afterAutospacing="0"/>
        <w:jc w:val="both"/>
        <w:rPr>
          <w:rFonts w:ascii="Verdana" w:hAnsi="Verdana" w:cs="Calibri"/>
          <w:b/>
          <w:bCs/>
          <w:color w:val="000000"/>
          <w:sz w:val="20"/>
          <w:szCs w:val="20"/>
        </w:rPr>
      </w:pPr>
      <w:r>
        <w:rPr>
          <w:rFonts w:ascii="Verdana" w:hAnsi="Verdana" w:cs="Calibri"/>
          <w:b/>
          <w:bCs/>
          <w:color w:val="000000"/>
          <w:sz w:val="20"/>
          <w:szCs w:val="20"/>
        </w:rPr>
        <w:t>DATOS RETRIBUTIVOS.</w:t>
      </w:r>
    </w:p>
    <w:p w14:paraId="36CAED6C" w14:textId="0462E630" w:rsidR="00C7496A" w:rsidRDefault="00C7496A" w:rsidP="00C7496A">
      <w:pPr>
        <w:pStyle w:val="parrafo"/>
        <w:spacing w:before="180" w:beforeAutospacing="0" w:after="180" w:afterAutospacing="0"/>
        <w:jc w:val="both"/>
        <w:rPr>
          <w:rFonts w:ascii="Verdana" w:hAnsi="Verdana" w:cs="Calibri"/>
          <w:color w:val="000000"/>
          <w:sz w:val="20"/>
          <w:szCs w:val="20"/>
        </w:rPr>
      </w:pPr>
      <w:r>
        <w:rPr>
          <w:rFonts w:ascii="Verdana" w:hAnsi="Verdana" w:cs="Calibri"/>
          <w:color w:val="000000"/>
          <w:sz w:val="20"/>
          <w:szCs w:val="20"/>
        </w:rPr>
        <w:t>En el análisis retributivo se han tomado en cuenta los valores efectivos del ejercicio 2023 en base a los datos aportados por la entidad.</w:t>
      </w:r>
    </w:p>
    <w:tbl>
      <w:tblPr>
        <w:tblStyle w:val="Tablaconcuadrcula1clara"/>
        <w:tblW w:w="0" w:type="auto"/>
        <w:tblLook w:val="04A0" w:firstRow="1" w:lastRow="0" w:firstColumn="1" w:lastColumn="0" w:noHBand="0" w:noVBand="1"/>
      </w:tblPr>
      <w:tblGrid>
        <w:gridCol w:w="4247"/>
        <w:gridCol w:w="4247"/>
      </w:tblGrid>
      <w:tr w:rsidR="00C7496A" w14:paraId="1064EB5B" w14:textId="77777777" w:rsidTr="0089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6523D776" w14:textId="769B8261" w:rsidR="00C7496A" w:rsidRDefault="00B17223" w:rsidP="0089388E">
            <w:pPr>
              <w:pStyle w:val="parrafo"/>
              <w:spacing w:before="180" w:beforeAutospacing="0" w:after="180" w:afterAutospacing="0"/>
              <w:jc w:val="center"/>
              <w:rPr>
                <w:rFonts w:ascii="Verdana" w:hAnsi="Verdana" w:cs="Calibri"/>
                <w:b w:val="0"/>
                <w:bCs w:val="0"/>
                <w:color w:val="000000"/>
                <w:sz w:val="20"/>
                <w:szCs w:val="20"/>
              </w:rPr>
            </w:pPr>
            <w:r>
              <w:rPr>
                <w:rFonts w:ascii="Verdana" w:hAnsi="Verdana" w:cs="Calibri"/>
                <w:color w:val="000000"/>
                <w:sz w:val="20"/>
                <w:szCs w:val="20"/>
              </w:rPr>
              <w:t xml:space="preserve">Datos remuneraciones medias efectivas </w:t>
            </w:r>
          </w:p>
          <w:p w14:paraId="455C87C7" w14:textId="77777777" w:rsidR="00B17223" w:rsidRDefault="00B17223" w:rsidP="0089388E">
            <w:pPr>
              <w:pStyle w:val="parrafo"/>
              <w:spacing w:before="180" w:beforeAutospacing="0" w:after="180" w:afterAutospacing="0"/>
              <w:jc w:val="center"/>
              <w:rPr>
                <w:rFonts w:ascii="Verdana" w:hAnsi="Verdana" w:cs="Calibri"/>
                <w:b w:val="0"/>
                <w:bCs w:val="0"/>
                <w:color w:val="000000"/>
                <w:sz w:val="20"/>
                <w:szCs w:val="20"/>
              </w:rPr>
            </w:pPr>
          </w:p>
          <w:p w14:paraId="1E7F0D7C" w14:textId="259BD5B2" w:rsidR="00B17223" w:rsidRDefault="00B17223" w:rsidP="0089388E">
            <w:pPr>
              <w:pStyle w:val="parrafo"/>
              <w:spacing w:before="180" w:beforeAutospacing="0" w:after="180" w:afterAutospacing="0"/>
              <w:jc w:val="center"/>
              <w:rPr>
                <w:rFonts w:ascii="Verdana" w:hAnsi="Verdana" w:cs="Calibri"/>
                <w:color w:val="000000"/>
                <w:sz w:val="20"/>
                <w:szCs w:val="20"/>
              </w:rPr>
            </w:pPr>
            <w:r>
              <w:rPr>
                <w:rFonts w:ascii="Verdana" w:hAnsi="Verdana" w:cs="Calibri"/>
                <w:color w:val="000000"/>
                <w:sz w:val="20"/>
                <w:szCs w:val="20"/>
              </w:rPr>
              <w:t>21%</w:t>
            </w:r>
          </w:p>
        </w:tc>
        <w:tc>
          <w:tcPr>
            <w:tcW w:w="4247" w:type="dxa"/>
          </w:tcPr>
          <w:p w14:paraId="442C8CAB" w14:textId="77777777" w:rsidR="0089388E" w:rsidRDefault="00B17223" w:rsidP="0089388E">
            <w:pPr>
              <w:pStyle w:val="parrafo"/>
              <w:spacing w:before="180" w:beforeAutospacing="0" w:after="18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0000"/>
                <w:sz w:val="20"/>
                <w:szCs w:val="20"/>
              </w:rPr>
            </w:pPr>
            <w:r>
              <w:rPr>
                <w:rFonts w:ascii="Verdana" w:hAnsi="Verdana" w:cs="Calibri"/>
                <w:color w:val="000000"/>
                <w:sz w:val="20"/>
                <w:szCs w:val="20"/>
              </w:rPr>
              <w:t xml:space="preserve">Datos remuneraciones medianas efectivas </w:t>
            </w:r>
          </w:p>
          <w:p w14:paraId="0B9FF9BE" w14:textId="77777777" w:rsidR="00B17223" w:rsidRDefault="00B17223" w:rsidP="0089388E">
            <w:pPr>
              <w:pStyle w:val="parrafo"/>
              <w:spacing w:before="180" w:beforeAutospacing="0" w:after="18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0000"/>
                <w:sz w:val="20"/>
                <w:szCs w:val="20"/>
              </w:rPr>
            </w:pPr>
          </w:p>
          <w:p w14:paraId="0B3521F8" w14:textId="08C4C7C1" w:rsidR="00B17223" w:rsidRDefault="00B17223" w:rsidP="0089388E">
            <w:pPr>
              <w:pStyle w:val="parrafo"/>
              <w:spacing w:before="180" w:beforeAutospacing="0" w:after="18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000000"/>
                <w:sz w:val="20"/>
                <w:szCs w:val="20"/>
              </w:rPr>
            </w:pPr>
            <w:r>
              <w:rPr>
                <w:rFonts w:ascii="Verdana" w:hAnsi="Verdana" w:cs="Calibri"/>
                <w:color w:val="000000"/>
                <w:sz w:val="20"/>
                <w:szCs w:val="20"/>
              </w:rPr>
              <w:t>-7%</w:t>
            </w:r>
          </w:p>
        </w:tc>
      </w:tr>
    </w:tbl>
    <w:p w14:paraId="71C80E6E" w14:textId="0F83F4B1" w:rsidR="00C7496A" w:rsidRDefault="00C7496A" w:rsidP="00C7496A">
      <w:pPr>
        <w:pStyle w:val="parrafo"/>
        <w:spacing w:before="180" w:beforeAutospacing="0" w:after="180" w:afterAutospacing="0"/>
        <w:jc w:val="both"/>
        <w:rPr>
          <w:rFonts w:ascii="Verdana" w:hAnsi="Verdana" w:cs="Calibri"/>
          <w:color w:val="000000"/>
          <w:sz w:val="20"/>
          <w:szCs w:val="20"/>
        </w:rPr>
      </w:pPr>
    </w:p>
    <w:p w14:paraId="78F48297" w14:textId="77777777" w:rsidR="00B17223" w:rsidRDefault="00B17223" w:rsidP="00C7496A">
      <w:pPr>
        <w:pStyle w:val="parrafo"/>
        <w:spacing w:before="180" w:beforeAutospacing="0" w:after="180" w:afterAutospacing="0"/>
        <w:jc w:val="both"/>
        <w:rPr>
          <w:rFonts w:ascii="Verdana" w:hAnsi="Verdana" w:cs="Calibri"/>
          <w:b/>
          <w:bCs/>
          <w:color w:val="000000"/>
          <w:sz w:val="20"/>
          <w:szCs w:val="20"/>
        </w:rPr>
      </w:pPr>
    </w:p>
    <w:p w14:paraId="37E0E28B" w14:textId="77777777" w:rsidR="00B17223" w:rsidRDefault="00B17223" w:rsidP="00C7496A">
      <w:pPr>
        <w:pStyle w:val="parrafo"/>
        <w:spacing w:before="180" w:beforeAutospacing="0" w:after="180" w:afterAutospacing="0"/>
        <w:jc w:val="both"/>
        <w:rPr>
          <w:rFonts w:ascii="Verdana" w:hAnsi="Verdana" w:cs="Calibri"/>
          <w:b/>
          <w:bCs/>
          <w:color w:val="000000"/>
          <w:sz w:val="20"/>
          <w:szCs w:val="20"/>
        </w:rPr>
      </w:pPr>
    </w:p>
    <w:p w14:paraId="798A08F0" w14:textId="77777777" w:rsidR="00B17223" w:rsidRDefault="00B17223" w:rsidP="00C7496A">
      <w:pPr>
        <w:pStyle w:val="parrafo"/>
        <w:spacing w:before="180" w:beforeAutospacing="0" w:after="180" w:afterAutospacing="0"/>
        <w:jc w:val="both"/>
        <w:rPr>
          <w:rFonts w:ascii="Verdana" w:hAnsi="Verdana" w:cs="Calibri"/>
          <w:b/>
          <w:bCs/>
          <w:color w:val="000000"/>
          <w:sz w:val="20"/>
          <w:szCs w:val="20"/>
        </w:rPr>
      </w:pPr>
    </w:p>
    <w:p w14:paraId="3A3EF2AD" w14:textId="495FC15E" w:rsidR="00C7496A" w:rsidRPr="000834BD" w:rsidRDefault="00C7496A" w:rsidP="00C7496A">
      <w:pPr>
        <w:pStyle w:val="parrafo"/>
        <w:spacing w:before="180" w:beforeAutospacing="0" w:after="180" w:afterAutospacing="0"/>
        <w:jc w:val="both"/>
        <w:rPr>
          <w:rFonts w:ascii="Verdana" w:hAnsi="Verdana" w:cs="Calibri"/>
          <w:b/>
          <w:bCs/>
          <w:color w:val="000000"/>
          <w:sz w:val="20"/>
          <w:szCs w:val="20"/>
        </w:rPr>
      </w:pPr>
      <w:r w:rsidRPr="000834BD">
        <w:rPr>
          <w:rFonts w:ascii="Verdana" w:hAnsi="Verdana" w:cs="Calibri"/>
          <w:b/>
          <w:bCs/>
          <w:color w:val="000000"/>
          <w:sz w:val="20"/>
          <w:szCs w:val="20"/>
        </w:rPr>
        <w:t>DIFERENCIAS EN LAS ESCALAS</w:t>
      </w:r>
    </w:p>
    <w:p w14:paraId="7CAE567C" w14:textId="4A0FA90E" w:rsidR="00C7496A" w:rsidRDefault="0089388E" w:rsidP="00C7496A">
      <w:pPr>
        <w:pStyle w:val="parrafo"/>
        <w:spacing w:before="180" w:beforeAutospacing="0" w:after="180" w:afterAutospacing="0"/>
        <w:jc w:val="both"/>
        <w:rPr>
          <w:rFonts w:ascii="Verdana" w:hAnsi="Verdana" w:cs="Calibri"/>
          <w:color w:val="000000"/>
          <w:sz w:val="20"/>
          <w:szCs w:val="20"/>
        </w:rPr>
      </w:pPr>
      <w:r>
        <w:rPr>
          <w:rFonts w:ascii="Verdana" w:hAnsi="Verdana" w:cs="Calibri"/>
          <w:color w:val="000000"/>
          <w:sz w:val="20"/>
          <w:szCs w:val="20"/>
        </w:rPr>
        <w:t xml:space="preserve">La diferencia más representativa se ha detectado en la escala 08 y será en </w:t>
      </w:r>
      <w:proofErr w:type="gramStart"/>
      <w:r>
        <w:rPr>
          <w:rFonts w:ascii="Verdana" w:hAnsi="Verdana" w:cs="Calibri"/>
          <w:color w:val="000000"/>
          <w:sz w:val="20"/>
          <w:szCs w:val="20"/>
        </w:rPr>
        <w:t>esta grupo</w:t>
      </w:r>
      <w:proofErr w:type="gramEnd"/>
      <w:r>
        <w:rPr>
          <w:rFonts w:ascii="Verdana" w:hAnsi="Verdana" w:cs="Calibri"/>
          <w:color w:val="000000"/>
          <w:sz w:val="20"/>
          <w:szCs w:val="20"/>
        </w:rPr>
        <w:t xml:space="preserve"> donde se planifica la actuación de la empresa para la mejora.</w:t>
      </w:r>
    </w:p>
    <w:p w14:paraId="1D85B464" w14:textId="0BB120B5" w:rsidR="0089388E" w:rsidRPr="00161B09" w:rsidRDefault="00161B09" w:rsidP="00C7496A">
      <w:pPr>
        <w:pStyle w:val="parrafo"/>
        <w:spacing w:before="180" w:beforeAutospacing="0" w:after="180" w:afterAutospacing="0"/>
        <w:jc w:val="both"/>
        <w:rPr>
          <w:rFonts w:ascii="Verdana" w:hAnsi="Verdana" w:cs="Calibri"/>
          <w:b/>
          <w:bCs/>
          <w:color w:val="000000"/>
          <w:sz w:val="20"/>
          <w:szCs w:val="20"/>
        </w:rPr>
      </w:pPr>
      <w:r w:rsidRPr="00161B09">
        <w:rPr>
          <w:rFonts w:ascii="Verdana" w:hAnsi="Verdana" w:cs="Calibri"/>
          <w:b/>
          <w:bCs/>
          <w:color w:val="000000"/>
          <w:sz w:val="20"/>
          <w:szCs w:val="20"/>
        </w:rPr>
        <w:t>DATOS BRECHA GRUPO 08</w:t>
      </w:r>
    </w:p>
    <w:tbl>
      <w:tblPr>
        <w:tblStyle w:val="Tablaconcuadrcula1clara"/>
        <w:tblW w:w="0" w:type="auto"/>
        <w:tblLook w:val="04A0" w:firstRow="1" w:lastRow="0" w:firstColumn="1" w:lastColumn="0" w:noHBand="0" w:noVBand="1"/>
      </w:tblPr>
      <w:tblGrid>
        <w:gridCol w:w="4247"/>
        <w:gridCol w:w="4247"/>
      </w:tblGrid>
      <w:tr w:rsidR="00161B09" w14:paraId="0CC407FD" w14:textId="77777777" w:rsidTr="00896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6A3A58E" w14:textId="77777777" w:rsidR="00161B09" w:rsidRDefault="00161B09" w:rsidP="00896C92">
            <w:pPr>
              <w:pStyle w:val="parrafo"/>
              <w:spacing w:before="180" w:beforeAutospacing="0" w:after="180" w:afterAutospacing="0"/>
              <w:jc w:val="center"/>
              <w:rPr>
                <w:rFonts w:ascii="Verdana" w:hAnsi="Verdana" w:cs="Calibri"/>
                <w:b w:val="0"/>
                <w:bCs w:val="0"/>
                <w:color w:val="000000"/>
                <w:sz w:val="20"/>
                <w:szCs w:val="20"/>
              </w:rPr>
            </w:pPr>
            <w:r>
              <w:rPr>
                <w:rFonts w:ascii="Verdana" w:hAnsi="Verdana" w:cs="Calibri"/>
                <w:color w:val="000000"/>
                <w:sz w:val="20"/>
                <w:szCs w:val="20"/>
              </w:rPr>
              <w:t xml:space="preserve">Datos remuneraciones medias efectivas </w:t>
            </w:r>
          </w:p>
          <w:p w14:paraId="1F130012" w14:textId="77777777" w:rsidR="00161B09" w:rsidRDefault="00161B09" w:rsidP="00896C92">
            <w:pPr>
              <w:pStyle w:val="parrafo"/>
              <w:spacing w:before="180" w:beforeAutospacing="0" w:after="180" w:afterAutospacing="0"/>
              <w:jc w:val="center"/>
              <w:rPr>
                <w:rFonts w:ascii="Verdana" w:hAnsi="Verdana" w:cs="Calibri"/>
                <w:b w:val="0"/>
                <w:bCs w:val="0"/>
                <w:color w:val="000000"/>
                <w:sz w:val="20"/>
                <w:szCs w:val="20"/>
              </w:rPr>
            </w:pPr>
          </w:p>
          <w:p w14:paraId="36F670F5" w14:textId="2AB48E84" w:rsidR="00161B09" w:rsidRDefault="00161B09" w:rsidP="00896C92">
            <w:pPr>
              <w:pStyle w:val="parrafo"/>
              <w:spacing w:before="180" w:beforeAutospacing="0" w:after="180" w:afterAutospacing="0"/>
              <w:jc w:val="center"/>
              <w:rPr>
                <w:rFonts w:ascii="Verdana" w:hAnsi="Verdana" w:cs="Calibri"/>
                <w:color w:val="000000"/>
                <w:sz w:val="20"/>
                <w:szCs w:val="20"/>
              </w:rPr>
            </w:pPr>
            <w:r>
              <w:rPr>
                <w:rFonts w:ascii="Verdana" w:hAnsi="Verdana" w:cs="Calibri"/>
                <w:color w:val="000000"/>
                <w:sz w:val="20"/>
                <w:szCs w:val="20"/>
              </w:rPr>
              <w:t>29%</w:t>
            </w:r>
          </w:p>
        </w:tc>
        <w:tc>
          <w:tcPr>
            <w:tcW w:w="4247" w:type="dxa"/>
          </w:tcPr>
          <w:p w14:paraId="2758263F" w14:textId="77777777" w:rsidR="00161B09" w:rsidRDefault="00161B09" w:rsidP="00896C92">
            <w:pPr>
              <w:pStyle w:val="parrafo"/>
              <w:spacing w:before="180" w:beforeAutospacing="0" w:after="18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0000"/>
                <w:sz w:val="20"/>
                <w:szCs w:val="20"/>
              </w:rPr>
            </w:pPr>
            <w:r>
              <w:rPr>
                <w:rFonts w:ascii="Verdana" w:hAnsi="Verdana" w:cs="Calibri"/>
                <w:color w:val="000000"/>
                <w:sz w:val="20"/>
                <w:szCs w:val="20"/>
              </w:rPr>
              <w:t xml:space="preserve">Datos remuneraciones medianas efectivas </w:t>
            </w:r>
          </w:p>
          <w:p w14:paraId="7BBFFE0C" w14:textId="77777777" w:rsidR="00161B09" w:rsidRDefault="00161B09" w:rsidP="00896C92">
            <w:pPr>
              <w:pStyle w:val="parrafo"/>
              <w:spacing w:before="180" w:beforeAutospacing="0" w:after="18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0000"/>
                <w:sz w:val="20"/>
                <w:szCs w:val="20"/>
              </w:rPr>
            </w:pPr>
          </w:p>
          <w:p w14:paraId="0F821749" w14:textId="71A9D639" w:rsidR="00161B09" w:rsidRDefault="00161B09" w:rsidP="00896C92">
            <w:pPr>
              <w:pStyle w:val="parrafo"/>
              <w:spacing w:before="180" w:beforeAutospacing="0" w:after="18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000000"/>
                <w:sz w:val="20"/>
                <w:szCs w:val="20"/>
              </w:rPr>
            </w:pPr>
            <w:r>
              <w:rPr>
                <w:rFonts w:ascii="Verdana" w:hAnsi="Verdana" w:cs="Calibri"/>
                <w:color w:val="000000"/>
                <w:sz w:val="20"/>
                <w:szCs w:val="20"/>
              </w:rPr>
              <w:t>29%</w:t>
            </w:r>
          </w:p>
        </w:tc>
      </w:tr>
    </w:tbl>
    <w:p w14:paraId="75DA0269" w14:textId="77777777" w:rsidR="0089388E" w:rsidRDefault="0089388E" w:rsidP="00C7496A">
      <w:pPr>
        <w:pStyle w:val="parrafo"/>
        <w:spacing w:before="180" w:beforeAutospacing="0" w:after="180" w:afterAutospacing="0"/>
        <w:jc w:val="both"/>
        <w:rPr>
          <w:rFonts w:ascii="Verdana" w:hAnsi="Verdana" w:cs="Calibri"/>
          <w:color w:val="000000"/>
          <w:sz w:val="20"/>
          <w:szCs w:val="20"/>
        </w:rPr>
      </w:pPr>
    </w:p>
    <w:p w14:paraId="3276E1BD" w14:textId="77777777" w:rsidR="0089388E" w:rsidRPr="000834BD" w:rsidRDefault="0089388E" w:rsidP="00C7496A">
      <w:pPr>
        <w:pStyle w:val="parrafo"/>
        <w:spacing w:before="180" w:beforeAutospacing="0" w:after="180" w:afterAutospacing="0"/>
        <w:jc w:val="both"/>
        <w:rPr>
          <w:rFonts w:ascii="Verdana" w:hAnsi="Verdana" w:cs="Calibri"/>
          <w:color w:val="000000"/>
          <w:sz w:val="20"/>
          <w:szCs w:val="20"/>
        </w:rPr>
      </w:pPr>
    </w:p>
    <w:p w14:paraId="4738C9A9" w14:textId="77777777" w:rsidR="00C7496A" w:rsidRDefault="00C7496A" w:rsidP="00C7496A">
      <w:pPr>
        <w:pStyle w:val="LO-normal"/>
        <w:spacing w:line="360" w:lineRule="auto"/>
        <w:ind w:left="786"/>
        <w:contextualSpacing/>
        <w:jc w:val="both"/>
        <w:rPr>
          <w:rFonts w:ascii="Verdana" w:hAnsi="Verdana" w:cs="Calibri"/>
          <w:b/>
          <w:bCs/>
          <w:sz w:val="20"/>
          <w:szCs w:val="20"/>
        </w:rPr>
      </w:pPr>
      <w:r w:rsidRPr="000834BD">
        <w:rPr>
          <w:rFonts w:ascii="Verdana" w:hAnsi="Verdana" w:cs="Calibri"/>
          <w:b/>
          <w:bCs/>
          <w:sz w:val="20"/>
          <w:szCs w:val="20"/>
        </w:rPr>
        <w:t>D2 Principales problemas y dificultades detectadas.</w:t>
      </w:r>
    </w:p>
    <w:p w14:paraId="22B109C3" w14:textId="77777777" w:rsidR="0089388E" w:rsidRDefault="0089388E" w:rsidP="00C7496A">
      <w:pPr>
        <w:pStyle w:val="LO-normal"/>
        <w:spacing w:line="360" w:lineRule="auto"/>
        <w:ind w:left="786"/>
        <w:contextualSpacing/>
        <w:jc w:val="both"/>
        <w:rPr>
          <w:rFonts w:ascii="Verdana" w:hAnsi="Verdana" w:cs="Calibri"/>
          <w:b/>
          <w:bCs/>
          <w:sz w:val="20"/>
          <w:szCs w:val="20"/>
        </w:rPr>
      </w:pPr>
    </w:p>
    <w:p w14:paraId="689D208C" w14:textId="2AF6F8B2" w:rsidR="00C7496A" w:rsidRDefault="00C7496A" w:rsidP="00C7496A">
      <w:pPr>
        <w:pStyle w:val="LO-normal"/>
        <w:spacing w:line="360" w:lineRule="auto"/>
        <w:contextualSpacing/>
        <w:jc w:val="both"/>
        <w:rPr>
          <w:rFonts w:ascii="Verdana" w:hAnsi="Verdana" w:cs="Calibri"/>
          <w:sz w:val="20"/>
          <w:szCs w:val="20"/>
        </w:rPr>
      </w:pPr>
      <w:r>
        <w:rPr>
          <w:rFonts w:ascii="Verdana" w:hAnsi="Verdana" w:cs="Calibri"/>
          <w:sz w:val="20"/>
          <w:szCs w:val="20"/>
        </w:rPr>
        <w:t xml:space="preserve">La empresa, tiene una mayor presencia masculina en los puestos de Dirección y Responsabilidad, </w:t>
      </w:r>
      <w:r w:rsidR="0089388E">
        <w:rPr>
          <w:rFonts w:ascii="Verdana" w:hAnsi="Verdana" w:cs="Calibri"/>
          <w:sz w:val="20"/>
          <w:szCs w:val="20"/>
        </w:rPr>
        <w:t xml:space="preserve">contamos con una empresa masculinizada que tiene varios centros de ocupación (Bodega, Campo, Enoturismo) que suele dividir sexualmente el trabajo de la mujer más en servicios y el trabajo masculino más en producción. </w:t>
      </w:r>
    </w:p>
    <w:p w14:paraId="6DC57F07" w14:textId="77777777" w:rsidR="0089388E" w:rsidRDefault="0089388E" w:rsidP="00C7496A">
      <w:pPr>
        <w:pStyle w:val="LO-normal"/>
        <w:spacing w:line="360" w:lineRule="auto"/>
        <w:contextualSpacing/>
        <w:jc w:val="both"/>
        <w:rPr>
          <w:rFonts w:ascii="Verdana" w:hAnsi="Verdana" w:cs="Calibri"/>
          <w:sz w:val="20"/>
          <w:szCs w:val="20"/>
        </w:rPr>
      </w:pPr>
    </w:p>
    <w:p w14:paraId="41224F46" w14:textId="67F126D0" w:rsidR="0089388E" w:rsidRDefault="0089388E" w:rsidP="00C7496A">
      <w:pPr>
        <w:pStyle w:val="LO-normal"/>
        <w:spacing w:line="360" w:lineRule="auto"/>
        <w:contextualSpacing/>
        <w:jc w:val="both"/>
        <w:rPr>
          <w:rFonts w:ascii="Verdana" w:hAnsi="Verdana" w:cs="Calibri"/>
          <w:sz w:val="20"/>
          <w:szCs w:val="20"/>
        </w:rPr>
      </w:pPr>
      <w:r>
        <w:rPr>
          <w:rFonts w:ascii="Verdana" w:hAnsi="Verdana" w:cs="Calibri"/>
          <w:sz w:val="20"/>
          <w:szCs w:val="20"/>
        </w:rPr>
        <w:t xml:space="preserve">Otro dato a destacar en las </w:t>
      </w:r>
      <w:proofErr w:type="gramStart"/>
      <w:r>
        <w:rPr>
          <w:rFonts w:ascii="Verdana" w:hAnsi="Verdana" w:cs="Calibri"/>
          <w:sz w:val="20"/>
          <w:szCs w:val="20"/>
        </w:rPr>
        <w:t>barreras,</w:t>
      </w:r>
      <w:proofErr w:type="gramEnd"/>
      <w:r>
        <w:rPr>
          <w:rFonts w:ascii="Verdana" w:hAnsi="Verdana" w:cs="Calibri"/>
          <w:sz w:val="20"/>
          <w:szCs w:val="20"/>
        </w:rPr>
        <w:t xml:space="preserve"> es lo señalado en este apartado sobre la carencia de descripciones de puestos y la no aplicación de los mismos para llevar a cabo la valoración, acciones que se implementaran en el Plan de Igualdad para su desarrollo. </w:t>
      </w:r>
    </w:p>
    <w:p w14:paraId="51074A04" w14:textId="77777777" w:rsidR="000E1A3D" w:rsidRDefault="000E1A3D" w:rsidP="00C7496A">
      <w:pPr>
        <w:pStyle w:val="LO-normal"/>
        <w:spacing w:line="360" w:lineRule="auto"/>
        <w:contextualSpacing/>
        <w:jc w:val="both"/>
        <w:rPr>
          <w:rFonts w:ascii="Verdana" w:hAnsi="Verdana" w:cs="Calibri"/>
          <w:sz w:val="20"/>
          <w:szCs w:val="20"/>
        </w:rPr>
      </w:pPr>
    </w:p>
    <w:p w14:paraId="5076CED9" w14:textId="77777777" w:rsidR="000E1A3D" w:rsidRPr="00322170" w:rsidRDefault="000E1A3D" w:rsidP="000E1A3D">
      <w:pPr>
        <w:autoSpaceDE w:val="0"/>
        <w:autoSpaceDN w:val="0"/>
        <w:adjustRightInd w:val="0"/>
        <w:jc w:val="both"/>
        <w:rPr>
          <w:rFonts w:ascii="Verdana" w:eastAsiaTheme="minorHAnsi" w:hAnsi="Verdana" w:cs="Arial"/>
          <w:b/>
          <w:bCs/>
          <w:color w:val="000000"/>
          <w:sz w:val="22"/>
          <w:szCs w:val="22"/>
          <w:lang w:eastAsia="en-US"/>
        </w:rPr>
      </w:pPr>
      <w:r w:rsidRPr="00322170">
        <w:rPr>
          <w:rFonts w:ascii="Verdana" w:eastAsiaTheme="minorHAnsi" w:hAnsi="Verdana" w:cs="Arial"/>
          <w:b/>
          <w:bCs/>
          <w:color w:val="000000"/>
          <w:sz w:val="22"/>
          <w:szCs w:val="22"/>
          <w:lang w:eastAsia="en-US"/>
        </w:rPr>
        <w:t>INDICE DE CONCENTRACIÓN:</w:t>
      </w:r>
    </w:p>
    <w:p w14:paraId="78EA4214" w14:textId="77777777" w:rsidR="000E1A3D" w:rsidRDefault="000E1A3D" w:rsidP="000E1A3D">
      <w:pPr>
        <w:autoSpaceDE w:val="0"/>
        <w:autoSpaceDN w:val="0"/>
        <w:adjustRightInd w:val="0"/>
        <w:jc w:val="both"/>
        <w:rPr>
          <w:rFonts w:ascii="Verdana" w:eastAsiaTheme="minorHAnsi" w:hAnsi="Verdana" w:cs="Arial"/>
          <w:color w:val="000000"/>
          <w:sz w:val="22"/>
          <w:szCs w:val="22"/>
          <w:lang w:eastAsia="en-US"/>
        </w:rPr>
      </w:pPr>
    </w:p>
    <w:p w14:paraId="4DF60502" w14:textId="77777777" w:rsidR="000E1A3D" w:rsidRDefault="000E1A3D" w:rsidP="000E1A3D">
      <w:pPr>
        <w:numPr>
          <w:ilvl w:val="0"/>
          <w:numId w:val="22"/>
        </w:numPr>
        <w:shd w:val="clear" w:color="auto" w:fill="FFFFFF"/>
        <w:jc w:val="both"/>
        <w:rPr>
          <w:rFonts w:ascii="Verdana" w:hAnsi="Verdana"/>
          <w:sz w:val="22"/>
          <w:szCs w:val="22"/>
        </w:rPr>
      </w:pPr>
      <w:r w:rsidRPr="00322170">
        <w:rPr>
          <w:rFonts w:ascii="Verdana" w:eastAsiaTheme="minorHAnsi" w:hAnsi="Verdana" w:cs="Arial"/>
          <w:b/>
          <w:bCs/>
          <w:color w:val="000000"/>
          <w:sz w:val="22"/>
          <w:szCs w:val="22"/>
          <w:lang w:eastAsia="en-US"/>
        </w:rPr>
        <w:t>Definición</w:t>
      </w:r>
      <w:r>
        <w:rPr>
          <w:rFonts w:ascii="Verdana" w:eastAsiaTheme="minorHAnsi" w:hAnsi="Verdana" w:cs="Arial"/>
          <w:color w:val="000000"/>
          <w:sz w:val="22"/>
          <w:szCs w:val="22"/>
          <w:lang w:eastAsia="en-US"/>
        </w:rPr>
        <w:t xml:space="preserve">: </w:t>
      </w:r>
      <w:r w:rsidRPr="00322170">
        <w:rPr>
          <w:rFonts w:ascii="Verdana" w:hAnsi="Verdana"/>
          <w:sz w:val="22"/>
          <w:szCs w:val="22"/>
        </w:rPr>
        <w:t xml:space="preserve">% con relación a su grupo sexual, o % </w:t>
      </w:r>
      <w:proofErr w:type="spellStart"/>
      <w:r w:rsidRPr="00322170">
        <w:rPr>
          <w:rFonts w:ascii="Verdana" w:hAnsi="Verdana"/>
          <w:sz w:val="22"/>
          <w:szCs w:val="22"/>
        </w:rPr>
        <w:t>intra-sexo</w:t>
      </w:r>
      <w:proofErr w:type="spellEnd"/>
      <w:r w:rsidRPr="00322170">
        <w:rPr>
          <w:rFonts w:ascii="Verdana" w:hAnsi="Verdana"/>
          <w:sz w:val="22"/>
          <w:szCs w:val="22"/>
        </w:rPr>
        <w:t xml:space="preserve"> (tomando como referencia cada uno de los sexos por separado)</w:t>
      </w:r>
    </w:p>
    <w:p w14:paraId="722AEE6C" w14:textId="77777777" w:rsidR="000E1A3D" w:rsidRDefault="000E1A3D" w:rsidP="000E1A3D">
      <w:pPr>
        <w:numPr>
          <w:ilvl w:val="0"/>
          <w:numId w:val="22"/>
        </w:numPr>
        <w:shd w:val="clear" w:color="auto" w:fill="FFFFFF"/>
        <w:jc w:val="both"/>
        <w:rPr>
          <w:rFonts w:ascii="Verdana" w:hAnsi="Verdana"/>
          <w:sz w:val="22"/>
          <w:szCs w:val="22"/>
        </w:rPr>
      </w:pPr>
    </w:p>
    <w:tbl>
      <w:tblPr>
        <w:tblW w:w="9040" w:type="dxa"/>
        <w:tblCellMar>
          <w:left w:w="70" w:type="dxa"/>
          <w:right w:w="70" w:type="dxa"/>
        </w:tblCellMar>
        <w:tblLook w:val="04A0" w:firstRow="1" w:lastRow="0" w:firstColumn="1" w:lastColumn="0" w:noHBand="0" w:noVBand="1"/>
      </w:tblPr>
      <w:tblGrid>
        <w:gridCol w:w="2084"/>
        <w:gridCol w:w="960"/>
        <w:gridCol w:w="960"/>
        <w:gridCol w:w="960"/>
        <w:gridCol w:w="1836"/>
        <w:gridCol w:w="2240"/>
      </w:tblGrid>
      <w:tr w:rsidR="000E1A3D" w14:paraId="3C84AA0D"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156082" w:fill="156082"/>
            <w:noWrap/>
            <w:vAlign w:val="bottom"/>
            <w:hideMark/>
          </w:tcPr>
          <w:p w14:paraId="7409971F" w14:textId="77777777" w:rsidR="000E1A3D" w:rsidRDefault="000E1A3D" w:rsidP="00B55412">
            <w:pPr>
              <w:rPr>
                <w:rFonts w:ascii="Arial" w:hAnsi="Arial" w:cs="Arial"/>
                <w:b/>
                <w:bCs/>
                <w:color w:val="FFFFFF"/>
                <w:sz w:val="16"/>
                <w:szCs w:val="16"/>
              </w:rPr>
            </w:pPr>
            <w:r>
              <w:rPr>
                <w:rFonts w:ascii="Arial" w:hAnsi="Arial" w:cs="Arial"/>
                <w:b/>
                <w:bCs/>
                <w:color w:val="FFFFFF"/>
                <w:sz w:val="16"/>
                <w:szCs w:val="16"/>
              </w:rPr>
              <w:t>DEPARTAMENTO</w:t>
            </w:r>
          </w:p>
        </w:tc>
        <w:tc>
          <w:tcPr>
            <w:tcW w:w="960" w:type="dxa"/>
            <w:tcBorders>
              <w:top w:val="single" w:sz="4" w:space="0" w:color="44B3E1"/>
              <w:left w:val="nil"/>
              <w:bottom w:val="single" w:sz="4" w:space="0" w:color="44B3E1"/>
              <w:right w:val="nil"/>
            </w:tcBorders>
            <w:shd w:val="clear" w:color="156082" w:fill="156082"/>
            <w:noWrap/>
            <w:vAlign w:val="bottom"/>
            <w:hideMark/>
          </w:tcPr>
          <w:p w14:paraId="2EF78410" w14:textId="77777777" w:rsidR="000E1A3D" w:rsidRDefault="000E1A3D" w:rsidP="00B55412">
            <w:pPr>
              <w:rPr>
                <w:rFonts w:ascii="Arial" w:hAnsi="Arial" w:cs="Arial"/>
                <w:b/>
                <w:bCs/>
                <w:color w:val="FFFFFF"/>
                <w:sz w:val="16"/>
                <w:szCs w:val="16"/>
              </w:rPr>
            </w:pPr>
            <w:r>
              <w:rPr>
                <w:rFonts w:ascii="Arial" w:hAnsi="Arial" w:cs="Arial"/>
                <w:b/>
                <w:bCs/>
                <w:color w:val="FFFFFF"/>
                <w:sz w:val="16"/>
                <w:szCs w:val="16"/>
              </w:rPr>
              <w:t>HOMBRE</w:t>
            </w:r>
          </w:p>
        </w:tc>
        <w:tc>
          <w:tcPr>
            <w:tcW w:w="960" w:type="dxa"/>
            <w:tcBorders>
              <w:top w:val="single" w:sz="4" w:space="0" w:color="44B3E1"/>
              <w:left w:val="nil"/>
              <w:bottom w:val="single" w:sz="4" w:space="0" w:color="44B3E1"/>
              <w:right w:val="nil"/>
            </w:tcBorders>
            <w:shd w:val="clear" w:color="156082" w:fill="156082"/>
            <w:noWrap/>
            <w:vAlign w:val="bottom"/>
            <w:hideMark/>
          </w:tcPr>
          <w:p w14:paraId="689220C4" w14:textId="77777777" w:rsidR="000E1A3D" w:rsidRDefault="000E1A3D" w:rsidP="00B55412">
            <w:pPr>
              <w:rPr>
                <w:rFonts w:ascii="Arial" w:hAnsi="Arial" w:cs="Arial"/>
                <w:b/>
                <w:bCs/>
                <w:color w:val="FFFFFF"/>
                <w:sz w:val="16"/>
                <w:szCs w:val="16"/>
              </w:rPr>
            </w:pPr>
            <w:r>
              <w:rPr>
                <w:rFonts w:ascii="Arial" w:hAnsi="Arial" w:cs="Arial"/>
                <w:b/>
                <w:bCs/>
                <w:color w:val="FFFFFF"/>
                <w:sz w:val="16"/>
                <w:szCs w:val="16"/>
              </w:rPr>
              <w:t>MUJER</w:t>
            </w:r>
          </w:p>
        </w:tc>
        <w:tc>
          <w:tcPr>
            <w:tcW w:w="960" w:type="dxa"/>
            <w:tcBorders>
              <w:top w:val="single" w:sz="4" w:space="0" w:color="44B3E1"/>
              <w:left w:val="nil"/>
              <w:bottom w:val="single" w:sz="4" w:space="0" w:color="44B3E1"/>
              <w:right w:val="nil"/>
            </w:tcBorders>
            <w:shd w:val="clear" w:color="156082" w:fill="156082"/>
            <w:noWrap/>
            <w:vAlign w:val="bottom"/>
            <w:hideMark/>
          </w:tcPr>
          <w:p w14:paraId="48FFFFEE" w14:textId="77777777" w:rsidR="000E1A3D" w:rsidRDefault="000E1A3D" w:rsidP="00B55412">
            <w:pPr>
              <w:rPr>
                <w:rFonts w:ascii="Arial" w:hAnsi="Arial" w:cs="Arial"/>
                <w:b/>
                <w:bCs/>
                <w:color w:val="FFFFFF"/>
                <w:sz w:val="16"/>
                <w:szCs w:val="16"/>
              </w:rPr>
            </w:pPr>
            <w:r>
              <w:rPr>
                <w:rFonts w:ascii="Arial" w:hAnsi="Arial" w:cs="Arial"/>
                <w:b/>
                <w:bCs/>
                <w:color w:val="FFFFFF"/>
                <w:sz w:val="16"/>
                <w:szCs w:val="16"/>
              </w:rPr>
              <w:t>TOTAL</w:t>
            </w:r>
          </w:p>
        </w:tc>
        <w:tc>
          <w:tcPr>
            <w:tcW w:w="1836" w:type="dxa"/>
            <w:tcBorders>
              <w:top w:val="single" w:sz="4" w:space="0" w:color="44B3E1"/>
              <w:left w:val="nil"/>
              <w:bottom w:val="single" w:sz="4" w:space="0" w:color="44B3E1"/>
              <w:right w:val="nil"/>
            </w:tcBorders>
            <w:shd w:val="clear" w:color="156082" w:fill="156082"/>
            <w:vAlign w:val="bottom"/>
            <w:hideMark/>
          </w:tcPr>
          <w:p w14:paraId="200A298D" w14:textId="77777777" w:rsidR="000E1A3D" w:rsidRDefault="000E1A3D" w:rsidP="00B55412">
            <w:pPr>
              <w:jc w:val="center"/>
              <w:rPr>
                <w:rFonts w:ascii="Arial" w:hAnsi="Arial" w:cs="Arial"/>
                <w:b/>
                <w:bCs/>
                <w:color w:val="FFFFFF"/>
                <w:sz w:val="16"/>
                <w:szCs w:val="16"/>
              </w:rPr>
            </w:pPr>
            <w:r>
              <w:rPr>
                <w:rFonts w:ascii="Arial" w:hAnsi="Arial" w:cs="Arial"/>
                <w:b/>
                <w:bCs/>
                <w:color w:val="FFFFFF"/>
                <w:sz w:val="16"/>
                <w:szCs w:val="16"/>
              </w:rPr>
              <w:t>IND CONC HOMBRES</w:t>
            </w:r>
          </w:p>
        </w:tc>
        <w:tc>
          <w:tcPr>
            <w:tcW w:w="2240" w:type="dxa"/>
            <w:tcBorders>
              <w:top w:val="single" w:sz="4" w:space="0" w:color="44B3E1"/>
              <w:left w:val="nil"/>
              <w:bottom w:val="single" w:sz="4" w:space="0" w:color="44B3E1"/>
              <w:right w:val="single" w:sz="4" w:space="0" w:color="44B3E1"/>
            </w:tcBorders>
            <w:shd w:val="clear" w:color="156082" w:fill="156082"/>
            <w:noWrap/>
            <w:vAlign w:val="bottom"/>
            <w:hideMark/>
          </w:tcPr>
          <w:p w14:paraId="40E8C2C4" w14:textId="77777777" w:rsidR="000E1A3D" w:rsidRDefault="000E1A3D" w:rsidP="00B55412">
            <w:pPr>
              <w:jc w:val="center"/>
              <w:rPr>
                <w:rFonts w:ascii="Arial" w:hAnsi="Arial" w:cs="Arial"/>
                <w:b/>
                <w:bCs/>
                <w:color w:val="FFFFFF"/>
                <w:sz w:val="16"/>
                <w:szCs w:val="16"/>
              </w:rPr>
            </w:pPr>
            <w:r>
              <w:rPr>
                <w:rFonts w:ascii="Arial" w:hAnsi="Arial" w:cs="Arial"/>
                <w:b/>
                <w:bCs/>
                <w:color w:val="FFFFFF"/>
                <w:sz w:val="16"/>
                <w:szCs w:val="16"/>
              </w:rPr>
              <w:t xml:space="preserve">INDIC CONC MUJERES </w:t>
            </w:r>
          </w:p>
        </w:tc>
      </w:tr>
      <w:tr w:rsidR="000E1A3D" w14:paraId="5D3A3389"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487C8E30" w14:textId="77777777" w:rsidR="000E1A3D" w:rsidRDefault="000E1A3D" w:rsidP="00B55412">
            <w:pPr>
              <w:jc w:val="center"/>
              <w:rPr>
                <w:rFonts w:ascii="Arial" w:hAnsi="Arial" w:cs="Arial"/>
                <w:b/>
                <w:bCs/>
                <w:color w:val="FFFFFF"/>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6D679CA1" w14:textId="77777777" w:rsidR="000E1A3D" w:rsidRDefault="000E1A3D" w:rsidP="00B55412">
            <w:pPr>
              <w:rPr>
                <w:sz w:val="20"/>
                <w:szCs w:val="20"/>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3AF0BA7C" w14:textId="77777777" w:rsidR="000E1A3D" w:rsidRDefault="000E1A3D" w:rsidP="00B55412">
            <w:pPr>
              <w:rPr>
                <w:sz w:val="20"/>
                <w:szCs w:val="20"/>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402EF366" w14:textId="77777777" w:rsidR="000E1A3D" w:rsidRDefault="000E1A3D" w:rsidP="00B55412">
            <w:pPr>
              <w:rPr>
                <w:sz w:val="20"/>
                <w:szCs w:val="20"/>
              </w:rPr>
            </w:pPr>
          </w:p>
        </w:tc>
        <w:tc>
          <w:tcPr>
            <w:tcW w:w="1836" w:type="dxa"/>
            <w:tcBorders>
              <w:top w:val="single" w:sz="4" w:space="0" w:color="44B3E1"/>
              <w:left w:val="nil"/>
              <w:bottom w:val="single" w:sz="4" w:space="0" w:color="44B3E1"/>
              <w:right w:val="nil"/>
            </w:tcBorders>
            <w:shd w:val="clear" w:color="C0E6F5" w:fill="C0E6F5"/>
            <w:noWrap/>
            <w:vAlign w:val="bottom"/>
            <w:hideMark/>
          </w:tcPr>
          <w:p w14:paraId="643C6D6A" w14:textId="77777777" w:rsidR="000E1A3D" w:rsidRDefault="000E1A3D" w:rsidP="00B55412">
            <w:pPr>
              <w:rPr>
                <w:rFonts w:ascii="Arial" w:hAnsi="Arial" w:cs="Arial"/>
                <w:b/>
                <w:bCs/>
                <w:color w:val="000000"/>
                <w:sz w:val="16"/>
                <w:szCs w:val="16"/>
              </w:rPr>
            </w:pPr>
            <w:r>
              <w:rPr>
                <w:rFonts w:ascii="Arial" w:hAnsi="Arial" w:cs="Arial"/>
                <w:b/>
                <w:bCs/>
                <w:color w:val="000000"/>
                <w:sz w:val="16"/>
                <w:szCs w:val="16"/>
              </w:rPr>
              <w:t>HOMBRES</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7D3E61C8" w14:textId="77777777" w:rsidR="000E1A3D" w:rsidRDefault="000E1A3D" w:rsidP="00B55412">
            <w:pPr>
              <w:rPr>
                <w:rFonts w:ascii="Arial" w:hAnsi="Arial" w:cs="Arial"/>
                <w:b/>
                <w:bCs/>
                <w:color w:val="000000"/>
                <w:sz w:val="16"/>
                <w:szCs w:val="16"/>
              </w:rPr>
            </w:pPr>
            <w:r>
              <w:rPr>
                <w:rFonts w:ascii="Arial" w:hAnsi="Arial" w:cs="Arial"/>
                <w:b/>
                <w:bCs/>
                <w:color w:val="000000"/>
                <w:sz w:val="16"/>
                <w:szCs w:val="16"/>
              </w:rPr>
              <w:t>MUJERES</w:t>
            </w:r>
          </w:p>
        </w:tc>
      </w:tr>
      <w:tr w:rsidR="000E1A3D" w14:paraId="096F8BD7"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1CD7EE9B" w14:textId="77777777" w:rsidR="000E1A3D" w:rsidRDefault="000E1A3D" w:rsidP="00B55412">
            <w:pPr>
              <w:rPr>
                <w:rFonts w:ascii="Arial" w:hAnsi="Arial" w:cs="Arial"/>
                <w:color w:val="000000"/>
                <w:sz w:val="16"/>
                <w:szCs w:val="16"/>
              </w:rPr>
            </w:pPr>
            <w:r>
              <w:rPr>
                <w:rFonts w:ascii="Arial" w:hAnsi="Arial" w:cs="Arial"/>
                <w:color w:val="000000"/>
                <w:sz w:val="16"/>
                <w:szCs w:val="16"/>
              </w:rPr>
              <w:t>ADMINISTRACION</w:t>
            </w:r>
          </w:p>
        </w:tc>
        <w:tc>
          <w:tcPr>
            <w:tcW w:w="960" w:type="dxa"/>
            <w:tcBorders>
              <w:top w:val="single" w:sz="4" w:space="0" w:color="44B3E1"/>
              <w:left w:val="nil"/>
              <w:bottom w:val="single" w:sz="4" w:space="0" w:color="44B3E1"/>
              <w:right w:val="nil"/>
            </w:tcBorders>
            <w:shd w:val="clear" w:color="auto" w:fill="auto"/>
            <w:noWrap/>
            <w:vAlign w:val="bottom"/>
            <w:hideMark/>
          </w:tcPr>
          <w:p w14:paraId="22E97000"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auto" w:fill="auto"/>
            <w:noWrap/>
            <w:vAlign w:val="bottom"/>
            <w:hideMark/>
          </w:tcPr>
          <w:p w14:paraId="707A729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960" w:type="dxa"/>
            <w:tcBorders>
              <w:top w:val="single" w:sz="4" w:space="0" w:color="44B3E1"/>
              <w:left w:val="nil"/>
              <w:bottom w:val="single" w:sz="4" w:space="0" w:color="44B3E1"/>
              <w:right w:val="nil"/>
            </w:tcBorders>
            <w:shd w:val="clear" w:color="auto" w:fill="auto"/>
            <w:noWrap/>
            <w:vAlign w:val="bottom"/>
            <w:hideMark/>
          </w:tcPr>
          <w:p w14:paraId="248BB6DF"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1836" w:type="dxa"/>
            <w:tcBorders>
              <w:top w:val="single" w:sz="4" w:space="0" w:color="44B3E1"/>
              <w:left w:val="nil"/>
              <w:bottom w:val="single" w:sz="4" w:space="0" w:color="44B3E1"/>
              <w:right w:val="nil"/>
            </w:tcBorders>
            <w:shd w:val="clear" w:color="auto" w:fill="auto"/>
            <w:noWrap/>
            <w:vAlign w:val="bottom"/>
            <w:hideMark/>
          </w:tcPr>
          <w:p w14:paraId="1EF34794"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000000" w:fill="E97132"/>
            <w:noWrap/>
            <w:vAlign w:val="bottom"/>
            <w:hideMark/>
          </w:tcPr>
          <w:p w14:paraId="760DC5F0"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w:t>
            </w:r>
          </w:p>
        </w:tc>
      </w:tr>
      <w:tr w:rsidR="000E1A3D" w14:paraId="39130C3A"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17547021" w14:textId="77777777" w:rsidR="000E1A3D" w:rsidRDefault="000E1A3D" w:rsidP="00B55412">
            <w:pPr>
              <w:rPr>
                <w:rFonts w:ascii="Arial" w:hAnsi="Arial" w:cs="Arial"/>
                <w:color w:val="000000"/>
                <w:sz w:val="16"/>
                <w:szCs w:val="16"/>
              </w:rPr>
            </w:pPr>
            <w:r>
              <w:rPr>
                <w:rFonts w:ascii="Arial" w:hAnsi="Arial" w:cs="Arial"/>
                <w:color w:val="000000"/>
                <w:sz w:val="16"/>
                <w:szCs w:val="16"/>
              </w:rPr>
              <w:t>AGRICOLA</w:t>
            </w:r>
          </w:p>
        </w:tc>
        <w:tc>
          <w:tcPr>
            <w:tcW w:w="960" w:type="dxa"/>
            <w:tcBorders>
              <w:top w:val="single" w:sz="4" w:space="0" w:color="44B3E1"/>
              <w:left w:val="nil"/>
              <w:bottom w:val="single" w:sz="4" w:space="0" w:color="44B3E1"/>
              <w:right w:val="nil"/>
            </w:tcBorders>
            <w:shd w:val="clear" w:color="C0E6F5" w:fill="C0E6F5"/>
            <w:noWrap/>
            <w:vAlign w:val="bottom"/>
            <w:hideMark/>
          </w:tcPr>
          <w:p w14:paraId="1D5E5E3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12</w:t>
            </w:r>
          </w:p>
        </w:tc>
        <w:tc>
          <w:tcPr>
            <w:tcW w:w="960" w:type="dxa"/>
            <w:tcBorders>
              <w:top w:val="single" w:sz="4" w:space="0" w:color="44B3E1"/>
              <w:left w:val="nil"/>
              <w:bottom w:val="single" w:sz="4" w:space="0" w:color="44B3E1"/>
              <w:right w:val="nil"/>
            </w:tcBorders>
            <w:shd w:val="clear" w:color="C0E6F5" w:fill="C0E6F5"/>
            <w:noWrap/>
            <w:vAlign w:val="bottom"/>
            <w:hideMark/>
          </w:tcPr>
          <w:p w14:paraId="4851D8C5"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C0E6F5" w:fill="C0E6F5"/>
            <w:noWrap/>
            <w:vAlign w:val="bottom"/>
            <w:hideMark/>
          </w:tcPr>
          <w:p w14:paraId="06F5E785"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13</w:t>
            </w:r>
          </w:p>
        </w:tc>
        <w:tc>
          <w:tcPr>
            <w:tcW w:w="1836" w:type="dxa"/>
            <w:tcBorders>
              <w:top w:val="single" w:sz="4" w:space="0" w:color="44B3E1"/>
              <w:left w:val="nil"/>
              <w:bottom w:val="single" w:sz="4" w:space="0" w:color="44B3E1"/>
              <w:right w:val="nil"/>
            </w:tcBorders>
            <w:shd w:val="clear" w:color="000000" w:fill="00B050"/>
            <w:noWrap/>
            <w:vAlign w:val="bottom"/>
            <w:hideMark/>
          </w:tcPr>
          <w:p w14:paraId="22BF86A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16%</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289D640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r>
      <w:tr w:rsidR="000E1A3D" w14:paraId="3CD01CD0"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2AC8E2F1" w14:textId="77777777" w:rsidR="000E1A3D" w:rsidRDefault="000E1A3D" w:rsidP="00B55412">
            <w:pPr>
              <w:rPr>
                <w:rFonts w:ascii="Arial" w:hAnsi="Arial" w:cs="Arial"/>
                <w:color w:val="000000"/>
                <w:sz w:val="16"/>
                <w:szCs w:val="16"/>
              </w:rPr>
            </w:pPr>
            <w:r>
              <w:rPr>
                <w:rFonts w:ascii="Arial" w:hAnsi="Arial" w:cs="Arial"/>
                <w:color w:val="000000"/>
                <w:sz w:val="16"/>
                <w:szCs w:val="16"/>
              </w:rPr>
              <w:t>AGRICOLA EVENTUALES</w:t>
            </w:r>
          </w:p>
        </w:tc>
        <w:tc>
          <w:tcPr>
            <w:tcW w:w="960" w:type="dxa"/>
            <w:tcBorders>
              <w:top w:val="single" w:sz="4" w:space="0" w:color="44B3E1"/>
              <w:left w:val="nil"/>
              <w:bottom w:val="single" w:sz="4" w:space="0" w:color="44B3E1"/>
              <w:right w:val="nil"/>
            </w:tcBorders>
            <w:shd w:val="clear" w:color="auto" w:fill="auto"/>
            <w:noWrap/>
            <w:vAlign w:val="bottom"/>
            <w:hideMark/>
          </w:tcPr>
          <w:p w14:paraId="77B6F12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960" w:type="dxa"/>
            <w:tcBorders>
              <w:top w:val="single" w:sz="4" w:space="0" w:color="44B3E1"/>
              <w:left w:val="nil"/>
              <w:bottom w:val="single" w:sz="4" w:space="0" w:color="44B3E1"/>
              <w:right w:val="nil"/>
            </w:tcBorders>
            <w:shd w:val="clear" w:color="auto" w:fill="auto"/>
            <w:noWrap/>
            <w:vAlign w:val="bottom"/>
            <w:hideMark/>
          </w:tcPr>
          <w:p w14:paraId="404EF29C" w14:textId="77777777" w:rsidR="000E1A3D" w:rsidRDefault="000E1A3D" w:rsidP="00B55412">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2FBE2B68"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1836" w:type="dxa"/>
            <w:tcBorders>
              <w:top w:val="single" w:sz="4" w:space="0" w:color="44B3E1"/>
              <w:left w:val="nil"/>
              <w:bottom w:val="single" w:sz="4" w:space="0" w:color="44B3E1"/>
              <w:right w:val="nil"/>
            </w:tcBorders>
            <w:shd w:val="clear" w:color="auto" w:fill="auto"/>
            <w:noWrap/>
            <w:vAlign w:val="bottom"/>
            <w:hideMark/>
          </w:tcPr>
          <w:p w14:paraId="2D93FB5D"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5%</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211EFCA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57849A22"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16EE3899" w14:textId="77777777" w:rsidR="000E1A3D" w:rsidRDefault="000E1A3D" w:rsidP="00B55412">
            <w:pPr>
              <w:rPr>
                <w:rFonts w:ascii="Arial" w:hAnsi="Arial" w:cs="Arial"/>
                <w:color w:val="000000"/>
                <w:sz w:val="16"/>
                <w:szCs w:val="16"/>
              </w:rPr>
            </w:pPr>
            <w:r>
              <w:rPr>
                <w:rFonts w:ascii="Arial" w:hAnsi="Arial" w:cs="Arial"/>
                <w:color w:val="000000"/>
                <w:sz w:val="16"/>
                <w:szCs w:val="16"/>
              </w:rPr>
              <w:t>ALMACEN EVENTUALES</w:t>
            </w:r>
          </w:p>
        </w:tc>
        <w:tc>
          <w:tcPr>
            <w:tcW w:w="960" w:type="dxa"/>
            <w:tcBorders>
              <w:top w:val="single" w:sz="4" w:space="0" w:color="44B3E1"/>
              <w:left w:val="nil"/>
              <w:bottom w:val="single" w:sz="4" w:space="0" w:color="44B3E1"/>
              <w:right w:val="nil"/>
            </w:tcBorders>
            <w:shd w:val="clear" w:color="C0E6F5" w:fill="C0E6F5"/>
            <w:noWrap/>
            <w:vAlign w:val="bottom"/>
            <w:hideMark/>
          </w:tcPr>
          <w:p w14:paraId="4BFE01AD" w14:textId="77777777" w:rsidR="000E1A3D" w:rsidRDefault="000E1A3D" w:rsidP="00B55412">
            <w:pPr>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6A93173F"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C0E6F5" w:fill="C0E6F5"/>
            <w:noWrap/>
            <w:vAlign w:val="bottom"/>
            <w:hideMark/>
          </w:tcPr>
          <w:p w14:paraId="27EFBE14"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836" w:type="dxa"/>
            <w:tcBorders>
              <w:top w:val="single" w:sz="4" w:space="0" w:color="44B3E1"/>
              <w:left w:val="nil"/>
              <w:bottom w:val="single" w:sz="4" w:space="0" w:color="44B3E1"/>
              <w:right w:val="nil"/>
            </w:tcBorders>
            <w:shd w:val="clear" w:color="C0E6F5" w:fill="C0E6F5"/>
            <w:noWrap/>
            <w:vAlign w:val="bottom"/>
            <w:hideMark/>
          </w:tcPr>
          <w:p w14:paraId="335BD83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65826C60"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7%</w:t>
            </w:r>
          </w:p>
        </w:tc>
      </w:tr>
      <w:tr w:rsidR="000E1A3D" w14:paraId="58DDD11F"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1519DC7A" w14:textId="77777777" w:rsidR="000E1A3D" w:rsidRDefault="000E1A3D" w:rsidP="00B55412">
            <w:pPr>
              <w:rPr>
                <w:rFonts w:ascii="Arial" w:hAnsi="Arial" w:cs="Arial"/>
                <w:color w:val="000000"/>
                <w:sz w:val="16"/>
                <w:szCs w:val="16"/>
              </w:rPr>
            </w:pPr>
            <w:r>
              <w:rPr>
                <w:rFonts w:ascii="Arial" w:hAnsi="Arial" w:cs="Arial"/>
                <w:color w:val="000000"/>
                <w:sz w:val="16"/>
                <w:szCs w:val="16"/>
              </w:rPr>
              <w:t>BARRICAS</w:t>
            </w:r>
          </w:p>
        </w:tc>
        <w:tc>
          <w:tcPr>
            <w:tcW w:w="960" w:type="dxa"/>
            <w:tcBorders>
              <w:top w:val="single" w:sz="4" w:space="0" w:color="44B3E1"/>
              <w:left w:val="nil"/>
              <w:bottom w:val="single" w:sz="4" w:space="0" w:color="44B3E1"/>
              <w:right w:val="nil"/>
            </w:tcBorders>
            <w:shd w:val="clear" w:color="auto" w:fill="auto"/>
            <w:noWrap/>
            <w:vAlign w:val="bottom"/>
            <w:hideMark/>
          </w:tcPr>
          <w:p w14:paraId="1C2BEAC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w:t>
            </w:r>
          </w:p>
        </w:tc>
        <w:tc>
          <w:tcPr>
            <w:tcW w:w="960" w:type="dxa"/>
            <w:tcBorders>
              <w:top w:val="single" w:sz="4" w:space="0" w:color="44B3E1"/>
              <w:left w:val="nil"/>
              <w:bottom w:val="single" w:sz="4" w:space="0" w:color="44B3E1"/>
              <w:right w:val="nil"/>
            </w:tcBorders>
            <w:shd w:val="clear" w:color="auto" w:fill="auto"/>
            <w:noWrap/>
            <w:vAlign w:val="bottom"/>
            <w:hideMark/>
          </w:tcPr>
          <w:p w14:paraId="5BDB499B" w14:textId="77777777" w:rsidR="000E1A3D" w:rsidRDefault="000E1A3D" w:rsidP="00B55412">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06A3B3AD"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w:t>
            </w:r>
          </w:p>
        </w:tc>
        <w:tc>
          <w:tcPr>
            <w:tcW w:w="1836" w:type="dxa"/>
            <w:tcBorders>
              <w:top w:val="single" w:sz="4" w:space="0" w:color="44B3E1"/>
              <w:left w:val="nil"/>
              <w:bottom w:val="single" w:sz="4" w:space="0" w:color="44B3E1"/>
              <w:right w:val="nil"/>
            </w:tcBorders>
            <w:shd w:val="clear" w:color="000000" w:fill="00B050"/>
            <w:noWrap/>
            <w:vAlign w:val="bottom"/>
            <w:hideMark/>
          </w:tcPr>
          <w:p w14:paraId="5130AAB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13%</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53114701"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6C1E3E07"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50AC7158" w14:textId="77777777" w:rsidR="000E1A3D" w:rsidRDefault="000E1A3D" w:rsidP="00B55412">
            <w:pPr>
              <w:rPr>
                <w:rFonts w:ascii="Arial" w:hAnsi="Arial" w:cs="Arial"/>
                <w:color w:val="000000"/>
                <w:sz w:val="16"/>
                <w:szCs w:val="16"/>
              </w:rPr>
            </w:pPr>
            <w:r>
              <w:rPr>
                <w:rFonts w:ascii="Arial" w:hAnsi="Arial" w:cs="Arial"/>
                <w:color w:val="000000"/>
                <w:sz w:val="16"/>
                <w:szCs w:val="16"/>
              </w:rPr>
              <w:t>BODEGA EVENTUALES</w:t>
            </w:r>
          </w:p>
        </w:tc>
        <w:tc>
          <w:tcPr>
            <w:tcW w:w="960" w:type="dxa"/>
            <w:tcBorders>
              <w:top w:val="single" w:sz="4" w:space="0" w:color="44B3E1"/>
              <w:left w:val="nil"/>
              <w:bottom w:val="single" w:sz="4" w:space="0" w:color="44B3E1"/>
              <w:right w:val="nil"/>
            </w:tcBorders>
            <w:shd w:val="clear" w:color="C0E6F5" w:fill="C0E6F5"/>
            <w:noWrap/>
            <w:vAlign w:val="bottom"/>
            <w:hideMark/>
          </w:tcPr>
          <w:p w14:paraId="02852A1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960" w:type="dxa"/>
            <w:tcBorders>
              <w:top w:val="single" w:sz="4" w:space="0" w:color="44B3E1"/>
              <w:left w:val="nil"/>
              <w:bottom w:val="single" w:sz="4" w:space="0" w:color="44B3E1"/>
              <w:right w:val="nil"/>
            </w:tcBorders>
            <w:shd w:val="clear" w:color="C0E6F5" w:fill="C0E6F5"/>
            <w:noWrap/>
            <w:vAlign w:val="bottom"/>
            <w:hideMark/>
          </w:tcPr>
          <w:p w14:paraId="49AB93A2" w14:textId="77777777" w:rsidR="000E1A3D" w:rsidRDefault="000E1A3D" w:rsidP="00B55412">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564B964E"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1836" w:type="dxa"/>
            <w:tcBorders>
              <w:top w:val="single" w:sz="4" w:space="0" w:color="44B3E1"/>
              <w:left w:val="nil"/>
              <w:bottom w:val="single" w:sz="4" w:space="0" w:color="44B3E1"/>
              <w:right w:val="nil"/>
            </w:tcBorders>
            <w:shd w:val="clear" w:color="C0E6F5" w:fill="C0E6F5"/>
            <w:noWrap/>
            <w:vAlign w:val="bottom"/>
            <w:hideMark/>
          </w:tcPr>
          <w:p w14:paraId="2CD200C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5%</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0F73E4D3"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309C3A7E"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5F3E8867" w14:textId="77777777" w:rsidR="000E1A3D" w:rsidRDefault="000E1A3D" w:rsidP="00B55412">
            <w:pPr>
              <w:rPr>
                <w:rFonts w:ascii="Arial" w:hAnsi="Arial" w:cs="Arial"/>
                <w:color w:val="000000"/>
                <w:sz w:val="16"/>
                <w:szCs w:val="16"/>
              </w:rPr>
            </w:pPr>
            <w:r>
              <w:rPr>
                <w:rFonts w:ascii="Arial" w:hAnsi="Arial" w:cs="Arial"/>
                <w:color w:val="000000"/>
                <w:sz w:val="16"/>
                <w:szCs w:val="16"/>
              </w:rPr>
              <w:t>BOTELLERO</w:t>
            </w:r>
          </w:p>
        </w:tc>
        <w:tc>
          <w:tcPr>
            <w:tcW w:w="960" w:type="dxa"/>
            <w:tcBorders>
              <w:top w:val="single" w:sz="4" w:space="0" w:color="44B3E1"/>
              <w:left w:val="nil"/>
              <w:bottom w:val="single" w:sz="4" w:space="0" w:color="44B3E1"/>
              <w:right w:val="nil"/>
            </w:tcBorders>
            <w:shd w:val="clear" w:color="auto" w:fill="auto"/>
            <w:noWrap/>
            <w:vAlign w:val="bottom"/>
            <w:hideMark/>
          </w:tcPr>
          <w:p w14:paraId="7D03CCF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6</w:t>
            </w:r>
          </w:p>
        </w:tc>
        <w:tc>
          <w:tcPr>
            <w:tcW w:w="960" w:type="dxa"/>
            <w:tcBorders>
              <w:top w:val="single" w:sz="4" w:space="0" w:color="44B3E1"/>
              <w:left w:val="nil"/>
              <w:bottom w:val="single" w:sz="4" w:space="0" w:color="44B3E1"/>
              <w:right w:val="nil"/>
            </w:tcBorders>
            <w:shd w:val="clear" w:color="auto" w:fill="auto"/>
            <w:noWrap/>
            <w:vAlign w:val="bottom"/>
            <w:hideMark/>
          </w:tcPr>
          <w:p w14:paraId="15DB92CD" w14:textId="77777777" w:rsidR="000E1A3D" w:rsidRDefault="000E1A3D" w:rsidP="00B55412">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239B7F3E"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6</w:t>
            </w:r>
          </w:p>
        </w:tc>
        <w:tc>
          <w:tcPr>
            <w:tcW w:w="1836" w:type="dxa"/>
            <w:tcBorders>
              <w:top w:val="single" w:sz="4" w:space="0" w:color="44B3E1"/>
              <w:left w:val="nil"/>
              <w:bottom w:val="single" w:sz="4" w:space="0" w:color="44B3E1"/>
              <w:right w:val="nil"/>
            </w:tcBorders>
            <w:shd w:val="clear" w:color="auto" w:fill="auto"/>
            <w:noWrap/>
            <w:vAlign w:val="bottom"/>
            <w:hideMark/>
          </w:tcPr>
          <w:p w14:paraId="1F6D2CE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8%</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3A60DA1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415AB9F8"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747CB0D6" w14:textId="77777777" w:rsidR="000E1A3D" w:rsidRDefault="000E1A3D" w:rsidP="00B55412">
            <w:pPr>
              <w:rPr>
                <w:rFonts w:ascii="Arial" w:hAnsi="Arial" w:cs="Arial"/>
                <w:color w:val="000000"/>
                <w:sz w:val="16"/>
                <w:szCs w:val="16"/>
              </w:rPr>
            </w:pPr>
            <w:r>
              <w:rPr>
                <w:rFonts w:ascii="Arial" w:hAnsi="Arial" w:cs="Arial"/>
                <w:color w:val="000000"/>
                <w:sz w:val="16"/>
                <w:szCs w:val="16"/>
              </w:rPr>
              <w:t>CALIDAD</w:t>
            </w:r>
          </w:p>
        </w:tc>
        <w:tc>
          <w:tcPr>
            <w:tcW w:w="960" w:type="dxa"/>
            <w:tcBorders>
              <w:top w:val="single" w:sz="4" w:space="0" w:color="44B3E1"/>
              <w:left w:val="nil"/>
              <w:bottom w:val="single" w:sz="4" w:space="0" w:color="44B3E1"/>
              <w:right w:val="nil"/>
            </w:tcBorders>
            <w:shd w:val="clear" w:color="C0E6F5" w:fill="C0E6F5"/>
            <w:noWrap/>
            <w:vAlign w:val="bottom"/>
            <w:hideMark/>
          </w:tcPr>
          <w:p w14:paraId="6E99035E"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C0E6F5" w:fill="C0E6F5"/>
            <w:noWrap/>
            <w:vAlign w:val="bottom"/>
            <w:hideMark/>
          </w:tcPr>
          <w:p w14:paraId="7F23104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C0E6F5" w:fill="C0E6F5"/>
            <w:noWrap/>
            <w:vAlign w:val="bottom"/>
            <w:hideMark/>
          </w:tcPr>
          <w:p w14:paraId="7F34599E"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836" w:type="dxa"/>
            <w:tcBorders>
              <w:top w:val="single" w:sz="4" w:space="0" w:color="44B3E1"/>
              <w:left w:val="nil"/>
              <w:bottom w:val="single" w:sz="4" w:space="0" w:color="44B3E1"/>
              <w:right w:val="nil"/>
            </w:tcBorders>
            <w:shd w:val="clear" w:color="C0E6F5" w:fill="C0E6F5"/>
            <w:noWrap/>
            <w:vAlign w:val="bottom"/>
            <w:hideMark/>
          </w:tcPr>
          <w:p w14:paraId="165EFCE9"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55192985"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r>
      <w:tr w:rsidR="000E1A3D" w14:paraId="51483B89"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509D3316" w14:textId="77777777" w:rsidR="000E1A3D" w:rsidRDefault="000E1A3D" w:rsidP="00B55412">
            <w:pPr>
              <w:rPr>
                <w:rFonts w:ascii="Arial" w:hAnsi="Arial" w:cs="Arial"/>
                <w:color w:val="000000"/>
                <w:sz w:val="16"/>
                <w:szCs w:val="16"/>
              </w:rPr>
            </w:pPr>
            <w:r>
              <w:rPr>
                <w:rFonts w:ascii="Arial" w:hAnsi="Arial" w:cs="Arial"/>
                <w:color w:val="000000"/>
                <w:sz w:val="16"/>
                <w:szCs w:val="16"/>
              </w:rPr>
              <w:t>CAMPO - LABORATORIO</w:t>
            </w:r>
          </w:p>
        </w:tc>
        <w:tc>
          <w:tcPr>
            <w:tcW w:w="960" w:type="dxa"/>
            <w:tcBorders>
              <w:top w:val="single" w:sz="4" w:space="0" w:color="44B3E1"/>
              <w:left w:val="nil"/>
              <w:bottom w:val="single" w:sz="4" w:space="0" w:color="44B3E1"/>
              <w:right w:val="nil"/>
            </w:tcBorders>
            <w:shd w:val="clear" w:color="auto" w:fill="auto"/>
            <w:noWrap/>
            <w:vAlign w:val="bottom"/>
            <w:hideMark/>
          </w:tcPr>
          <w:p w14:paraId="39BDC49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auto" w:fill="auto"/>
            <w:noWrap/>
            <w:vAlign w:val="bottom"/>
            <w:hideMark/>
          </w:tcPr>
          <w:p w14:paraId="402B700E" w14:textId="77777777" w:rsidR="000E1A3D" w:rsidRDefault="000E1A3D" w:rsidP="00B55412">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5D76A073"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836" w:type="dxa"/>
            <w:tcBorders>
              <w:top w:val="single" w:sz="4" w:space="0" w:color="44B3E1"/>
              <w:left w:val="nil"/>
              <w:bottom w:val="single" w:sz="4" w:space="0" w:color="44B3E1"/>
              <w:right w:val="nil"/>
            </w:tcBorders>
            <w:shd w:val="clear" w:color="auto" w:fill="auto"/>
            <w:noWrap/>
            <w:vAlign w:val="bottom"/>
            <w:hideMark/>
          </w:tcPr>
          <w:p w14:paraId="2AF6540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4702CB90"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690C9BD7"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5B20EA02" w14:textId="77777777" w:rsidR="000E1A3D" w:rsidRDefault="000E1A3D" w:rsidP="00B55412">
            <w:pPr>
              <w:rPr>
                <w:rFonts w:ascii="Arial" w:hAnsi="Arial" w:cs="Arial"/>
                <w:color w:val="000000"/>
                <w:sz w:val="16"/>
                <w:szCs w:val="16"/>
              </w:rPr>
            </w:pPr>
            <w:r>
              <w:rPr>
                <w:rFonts w:ascii="Arial" w:hAnsi="Arial" w:cs="Arial"/>
                <w:color w:val="000000"/>
                <w:sz w:val="16"/>
                <w:szCs w:val="16"/>
              </w:rPr>
              <w:t>COCINA</w:t>
            </w:r>
          </w:p>
        </w:tc>
        <w:tc>
          <w:tcPr>
            <w:tcW w:w="960" w:type="dxa"/>
            <w:tcBorders>
              <w:top w:val="single" w:sz="4" w:space="0" w:color="44B3E1"/>
              <w:left w:val="nil"/>
              <w:bottom w:val="single" w:sz="4" w:space="0" w:color="44B3E1"/>
              <w:right w:val="nil"/>
            </w:tcBorders>
            <w:shd w:val="clear" w:color="C0E6F5" w:fill="C0E6F5"/>
            <w:noWrap/>
            <w:vAlign w:val="bottom"/>
            <w:hideMark/>
          </w:tcPr>
          <w:p w14:paraId="18BE3681"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C0E6F5" w:fill="C0E6F5"/>
            <w:noWrap/>
            <w:vAlign w:val="bottom"/>
            <w:hideMark/>
          </w:tcPr>
          <w:p w14:paraId="543DBC4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C0E6F5" w:fill="C0E6F5"/>
            <w:noWrap/>
            <w:vAlign w:val="bottom"/>
            <w:hideMark/>
          </w:tcPr>
          <w:p w14:paraId="5F6D636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1836" w:type="dxa"/>
            <w:tcBorders>
              <w:top w:val="single" w:sz="4" w:space="0" w:color="44B3E1"/>
              <w:left w:val="nil"/>
              <w:bottom w:val="single" w:sz="4" w:space="0" w:color="44B3E1"/>
              <w:right w:val="nil"/>
            </w:tcBorders>
            <w:shd w:val="clear" w:color="C0E6F5" w:fill="C0E6F5"/>
            <w:noWrap/>
            <w:vAlign w:val="bottom"/>
            <w:hideMark/>
          </w:tcPr>
          <w:p w14:paraId="028A9427"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19623EB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7%</w:t>
            </w:r>
          </w:p>
        </w:tc>
      </w:tr>
      <w:tr w:rsidR="000E1A3D" w14:paraId="1B4EA44E"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23C38224" w14:textId="77777777" w:rsidR="000E1A3D" w:rsidRDefault="000E1A3D" w:rsidP="00B55412">
            <w:pPr>
              <w:rPr>
                <w:rFonts w:ascii="Arial" w:hAnsi="Arial" w:cs="Arial"/>
                <w:color w:val="000000"/>
                <w:sz w:val="16"/>
                <w:szCs w:val="16"/>
              </w:rPr>
            </w:pPr>
            <w:r>
              <w:rPr>
                <w:rFonts w:ascii="Arial" w:hAnsi="Arial" w:cs="Arial"/>
                <w:color w:val="000000"/>
                <w:sz w:val="16"/>
                <w:szCs w:val="16"/>
              </w:rPr>
              <w:t>COCINA EVENTUALES</w:t>
            </w:r>
          </w:p>
        </w:tc>
        <w:tc>
          <w:tcPr>
            <w:tcW w:w="960" w:type="dxa"/>
            <w:tcBorders>
              <w:top w:val="single" w:sz="4" w:space="0" w:color="44B3E1"/>
              <w:left w:val="nil"/>
              <w:bottom w:val="single" w:sz="4" w:space="0" w:color="44B3E1"/>
              <w:right w:val="nil"/>
            </w:tcBorders>
            <w:shd w:val="clear" w:color="auto" w:fill="auto"/>
            <w:noWrap/>
            <w:vAlign w:val="bottom"/>
            <w:hideMark/>
          </w:tcPr>
          <w:p w14:paraId="1E645C4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auto" w:fill="auto"/>
            <w:noWrap/>
            <w:vAlign w:val="bottom"/>
            <w:hideMark/>
          </w:tcPr>
          <w:p w14:paraId="0B359273"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auto" w:fill="auto"/>
            <w:noWrap/>
            <w:vAlign w:val="bottom"/>
            <w:hideMark/>
          </w:tcPr>
          <w:p w14:paraId="213FFA28"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1836" w:type="dxa"/>
            <w:tcBorders>
              <w:top w:val="single" w:sz="4" w:space="0" w:color="44B3E1"/>
              <w:left w:val="nil"/>
              <w:bottom w:val="single" w:sz="4" w:space="0" w:color="44B3E1"/>
              <w:right w:val="nil"/>
            </w:tcBorders>
            <w:shd w:val="clear" w:color="auto" w:fill="auto"/>
            <w:noWrap/>
            <w:vAlign w:val="bottom"/>
            <w:hideMark/>
          </w:tcPr>
          <w:p w14:paraId="2E6C82B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13E0349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7%</w:t>
            </w:r>
          </w:p>
        </w:tc>
      </w:tr>
      <w:tr w:rsidR="000E1A3D" w14:paraId="770C1FA9"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33020C31" w14:textId="77777777" w:rsidR="000E1A3D" w:rsidRDefault="000E1A3D" w:rsidP="00B55412">
            <w:pPr>
              <w:rPr>
                <w:rFonts w:ascii="Arial" w:hAnsi="Arial" w:cs="Arial"/>
                <w:color w:val="000000"/>
                <w:sz w:val="16"/>
                <w:szCs w:val="16"/>
              </w:rPr>
            </w:pPr>
            <w:r>
              <w:rPr>
                <w:rFonts w:ascii="Arial" w:hAnsi="Arial" w:cs="Arial"/>
                <w:color w:val="000000"/>
                <w:sz w:val="16"/>
                <w:szCs w:val="16"/>
              </w:rPr>
              <w:t>COMERCIAL</w:t>
            </w:r>
          </w:p>
        </w:tc>
        <w:tc>
          <w:tcPr>
            <w:tcW w:w="960" w:type="dxa"/>
            <w:tcBorders>
              <w:top w:val="single" w:sz="4" w:space="0" w:color="44B3E1"/>
              <w:left w:val="nil"/>
              <w:bottom w:val="single" w:sz="4" w:space="0" w:color="44B3E1"/>
              <w:right w:val="nil"/>
            </w:tcBorders>
            <w:shd w:val="clear" w:color="C0E6F5" w:fill="C0E6F5"/>
            <w:noWrap/>
            <w:vAlign w:val="bottom"/>
            <w:hideMark/>
          </w:tcPr>
          <w:p w14:paraId="709A950E"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960" w:type="dxa"/>
            <w:tcBorders>
              <w:top w:val="single" w:sz="4" w:space="0" w:color="44B3E1"/>
              <w:left w:val="nil"/>
              <w:bottom w:val="single" w:sz="4" w:space="0" w:color="44B3E1"/>
              <w:right w:val="nil"/>
            </w:tcBorders>
            <w:shd w:val="clear" w:color="C0E6F5" w:fill="C0E6F5"/>
            <w:noWrap/>
            <w:vAlign w:val="bottom"/>
            <w:hideMark/>
          </w:tcPr>
          <w:p w14:paraId="7555317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5</w:t>
            </w:r>
          </w:p>
        </w:tc>
        <w:tc>
          <w:tcPr>
            <w:tcW w:w="960" w:type="dxa"/>
            <w:tcBorders>
              <w:top w:val="single" w:sz="4" w:space="0" w:color="44B3E1"/>
              <w:left w:val="nil"/>
              <w:bottom w:val="single" w:sz="4" w:space="0" w:color="44B3E1"/>
              <w:right w:val="nil"/>
            </w:tcBorders>
            <w:shd w:val="clear" w:color="C0E6F5" w:fill="C0E6F5"/>
            <w:noWrap/>
            <w:vAlign w:val="bottom"/>
            <w:hideMark/>
          </w:tcPr>
          <w:p w14:paraId="6056C9E3"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8</w:t>
            </w:r>
          </w:p>
        </w:tc>
        <w:tc>
          <w:tcPr>
            <w:tcW w:w="1836" w:type="dxa"/>
            <w:tcBorders>
              <w:top w:val="single" w:sz="4" w:space="0" w:color="44B3E1"/>
              <w:left w:val="nil"/>
              <w:bottom w:val="single" w:sz="4" w:space="0" w:color="44B3E1"/>
              <w:right w:val="nil"/>
            </w:tcBorders>
            <w:shd w:val="clear" w:color="C0E6F5" w:fill="C0E6F5"/>
            <w:noWrap/>
            <w:vAlign w:val="bottom"/>
            <w:hideMark/>
          </w:tcPr>
          <w:p w14:paraId="7C8C03D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2240" w:type="dxa"/>
            <w:tcBorders>
              <w:top w:val="single" w:sz="4" w:space="0" w:color="44B3E1"/>
              <w:left w:val="nil"/>
              <w:bottom w:val="single" w:sz="4" w:space="0" w:color="44B3E1"/>
              <w:right w:val="single" w:sz="4" w:space="0" w:color="44B3E1"/>
            </w:tcBorders>
            <w:shd w:val="clear" w:color="000000" w:fill="E97132"/>
            <w:noWrap/>
            <w:vAlign w:val="bottom"/>
            <w:hideMark/>
          </w:tcPr>
          <w:p w14:paraId="227B80E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17%</w:t>
            </w:r>
          </w:p>
        </w:tc>
      </w:tr>
      <w:tr w:rsidR="000E1A3D" w14:paraId="73F037CA"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27279420" w14:textId="77777777" w:rsidR="000E1A3D" w:rsidRDefault="000E1A3D" w:rsidP="00B55412">
            <w:pPr>
              <w:rPr>
                <w:rFonts w:ascii="Arial" w:hAnsi="Arial" w:cs="Arial"/>
                <w:color w:val="000000"/>
                <w:sz w:val="16"/>
                <w:szCs w:val="16"/>
              </w:rPr>
            </w:pPr>
            <w:r>
              <w:rPr>
                <w:rFonts w:ascii="Arial" w:hAnsi="Arial" w:cs="Arial"/>
                <w:color w:val="000000"/>
                <w:sz w:val="16"/>
                <w:szCs w:val="16"/>
              </w:rPr>
              <w:t>COMERCIAL EVENTUALES</w:t>
            </w:r>
          </w:p>
        </w:tc>
        <w:tc>
          <w:tcPr>
            <w:tcW w:w="960" w:type="dxa"/>
            <w:tcBorders>
              <w:top w:val="single" w:sz="4" w:space="0" w:color="44B3E1"/>
              <w:left w:val="nil"/>
              <w:bottom w:val="single" w:sz="4" w:space="0" w:color="44B3E1"/>
              <w:right w:val="nil"/>
            </w:tcBorders>
            <w:shd w:val="clear" w:color="auto" w:fill="auto"/>
            <w:noWrap/>
            <w:vAlign w:val="bottom"/>
            <w:hideMark/>
          </w:tcPr>
          <w:p w14:paraId="346A61AC" w14:textId="77777777" w:rsidR="000E1A3D" w:rsidRDefault="000E1A3D" w:rsidP="00B55412">
            <w:pPr>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7031D959"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auto" w:fill="auto"/>
            <w:noWrap/>
            <w:vAlign w:val="bottom"/>
            <w:hideMark/>
          </w:tcPr>
          <w:p w14:paraId="436C31AE"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836" w:type="dxa"/>
            <w:tcBorders>
              <w:top w:val="single" w:sz="4" w:space="0" w:color="44B3E1"/>
              <w:left w:val="nil"/>
              <w:bottom w:val="single" w:sz="4" w:space="0" w:color="44B3E1"/>
              <w:right w:val="nil"/>
            </w:tcBorders>
            <w:shd w:val="clear" w:color="auto" w:fill="auto"/>
            <w:noWrap/>
            <w:vAlign w:val="bottom"/>
            <w:hideMark/>
          </w:tcPr>
          <w:p w14:paraId="28BAADE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1CAEAB59"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r>
      <w:tr w:rsidR="000E1A3D" w14:paraId="3CC705E5"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61994501" w14:textId="77777777" w:rsidR="000E1A3D" w:rsidRDefault="000E1A3D" w:rsidP="00B55412">
            <w:pPr>
              <w:rPr>
                <w:rFonts w:ascii="Arial" w:hAnsi="Arial" w:cs="Arial"/>
                <w:color w:val="000000"/>
                <w:sz w:val="16"/>
                <w:szCs w:val="16"/>
              </w:rPr>
            </w:pPr>
            <w:r>
              <w:rPr>
                <w:rFonts w:ascii="Arial" w:hAnsi="Arial" w:cs="Arial"/>
                <w:color w:val="000000"/>
                <w:sz w:val="16"/>
                <w:szCs w:val="16"/>
              </w:rPr>
              <w:lastRenderedPageBreak/>
              <w:t>DEPOSITOS</w:t>
            </w:r>
          </w:p>
        </w:tc>
        <w:tc>
          <w:tcPr>
            <w:tcW w:w="960" w:type="dxa"/>
            <w:tcBorders>
              <w:top w:val="single" w:sz="4" w:space="0" w:color="44B3E1"/>
              <w:left w:val="nil"/>
              <w:bottom w:val="single" w:sz="4" w:space="0" w:color="44B3E1"/>
              <w:right w:val="nil"/>
            </w:tcBorders>
            <w:shd w:val="clear" w:color="C0E6F5" w:fill="C0E6F5"/>
            <w:noWrap/>
            <w:vAlign w:val="bottom"/>
            <w:hideMark/>
          </w:tcPr>
          <w:p w14:paraId="4FF924AF"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w:t>
            </w:r>
          </w:p>
        </w:tc>
        <w:tc>
          <w:tcPr>
            <w:tcW w:w="960" w:type="dxa"/>
            <w:tcBorders>
              <w:top w:val="single" w:sz="4" w:space="0" w:color="44B3E1"/>
              <w:left w:val="nil"/>
              <w:bottom w:val="single" w:sz="4" w:space="0" w:color="44B3E1"/>
              <w:right w:val="nil"/>
            </w:tcBorders>
            <w:shd w:val="clear" w:color="C0E6F5" w:fill="C0E6F5"/>
            <w:noWrap/>
            <w:vAlign w:val="bottom"/>
            <w:hideMark/>
          </w:tcPr>
          <w:p w14:paraId="240127F1" w14:textId="77777777" w:rsidR="000E1A3D" w:rsidRDefault="000E1A3D" w:rsidP="00B55412">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5B65FE4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w:t>
            </w:r>
          </w:p>
        </w:tc>
        <w:tc>
          <w:tcPr>
            <w:tcW w:w="1836" w:type="dxa"/>
            <w:tcBorders>
              <w:top w:val="single" w:sz="4" w:space="0" w:color="44B3E1"/>
              <w:left w:val="nil"/>
              <w:bottom w:val="single" w:sz="4" w:space="0" w:color="44B3E1"/>
              <w:right w:val="nil"/>
            </w:tcBorders>
            <w:shd w:val="clear" w:color="000000" w:fill="00B050"/>
            <w:noWrap/>
            <w:vAlign w:val="bottom"/>
            <w:hideMark/>
          </w:tcPr>
          <w:p w14:paraId="72D8A655"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13%</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7C72021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2B0329F9"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3A39FE6E" w14:textId="77777777" w:rsidR="000E1A3D" w:rsidRDefault="000E1A3D" w:rsidP="00B55412">
            <w:pPr>
              <w:rPr>
                <w:rFonts w:ascii="Arial" w:hAnsi="Arial" w:cs="Arial"/>
                <w:color w:val="000000"/>
                <w:sz w:val="16"/>
                <w:szCs w:val="16"/>
              </w:rPr>
            </w:pPr>
            <w:r>
              <w:rPr>
                <w:rFonts w:ascii="Arial" w:hAnsi="Arial" w:cs="Arial"/>
                <w:color w:val="000000"/>
                <w:sz w:val="16"/>
                <w:szCs w:val="16"/>
              </w:rPr>
              <w:t>DIRECCION</w:t>
            </w:r>
          </w:p>
        </w:tc>
        <w:tc>
          <w:tcPr>
            <w:tcW w:w="960" w:type="dxa"/>
            <w:tcBorders>
              <w:top w:val="single" w:sz="4" w:space="0" w:color="44B3E1"/>
              <w:left w:val="nil"/>
              <w:bottom w:val="single" w:sz="4" w:space="0" w:color="44B3E1"/>
              <w:right w:val="nil"/>
            </w:tcBorders>
            <w:shd w:val="clear" w:color="auto" w:fill="auto"/>
            <w:noWrap/>
            <w:vAlign w:val="bottom"/>
            <w:hideMark/>
          </w:tcPr>
          <w:p w14:paraId="5DE28C70"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5</w:t>
            </w:r>
          </w:p>
        </w:tc>
        <w:tc>
          <w:tcPr>
            <w:tcW w:w="960" w:type="dxa"/>
            <w:tcBorders>
              <w:top w:val="single" w:sz="4" w:space="0" w:color="44B3E1"/>
              <w:left w:val="nil"/>
              <w:bottom w:val="single" w:sz="4" w:space="0" w:color="44B3E1"/>
              <w:right w:val="nil"/>
            </w:tcBorders>
            <w:shd w:val="clear" w:color="auto" w:fill="auto"/>
            <w:noWrap/>
            <w:vAlign w:val="bottom"/>
            <w:hideMark/>
          </w:tcPr>
          <w:p w14:paraId="573293A8" w14:textId="77777777" w:rsidR="000E1A3D" w:rsidRDefault="000E1A3D" w:rsidP="00B55412">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4A576E3F"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5</w:t>
            </w:r>
          </w:p>
        </w:tc>
        <w:tc>
          <w:tcPr>
            <w:tcW w:w="1836" w:type="dxa"/>
            <w:tcBorders>
              <w:top w:val="single" w:sz="4" w:space="0" w:color="44B3E1"/>
              <w:left w:val="nil"/>
              <w:bottom w:val="single" w:sz="4" w:space="0" w:color="44B3E1"/>
              <w:right w:val="nil"/>
            </w:tcBorders>
            <w:shd w:val="clear" w:color="auto" w:fill="auto"/>
            <w:noWrap/>
            <w:vAlign w:val="bottom"/>
            <w:hideMark/>
          </w:tcPr>
          <w:p w14:paraId="172D350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7%</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3C58856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4132C555"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336DEF9A" w14:textId="77777777" w:rsidR="000E1A3D" w:rsidRDefault="000E1A3D" w:rsidP="00B55412">
            <w:pPr>
              <w:rPr>
                <w:rFonts w:ascii="Arial" w:hAnsi="Arial" w:cs="Arial"/>
                <w:color w:val="000000"/>
                <w:sz w:val="16"/>
                <w:szCs w:val="16"/>
              </w:rPr>
            </w:pPr>
            <w:r>
              <w:rPr>
                <w:rFonts w:ascii="Arial" w:hAnsi="Arial" w:cs="Arial"/>
                <w:color w:val="000000"/>
                <w:sz w:val="16"/>
                <w:szCs w:val="16"/>
              </w:rPr>
              <w:t>INFORMATICA</w:t>
            </w:r>
          </w:p>
        </w:tc>
        <w:tc>
          <w:tcPr>
            <w:tcW w:w="960" w:type="dxa"/>
            <w:tcBorders>
              <w:top w:val="single" w:sz="4" w:space="0" w:color="44B3E1"/>
              <w:left w:val="nil"/>
              <w:bottom w:val="single" w:sz="4" w:space="0" w:color="44B3E1"/>
              <w:right w:val="nil"/>
            </w:tcBorders>
            <w:shd w:val="clear" w:color="C0E6F5" w:fill="C0E6F5"/>
            <w:noWrap/>
            <w:vAlign w:val="bottom"/>
            <w:hideMark/>
          </w:tcPr>
          <w:p w14:paraId="1B8DBEFD"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C0E6F5" w:fill="C0E6F5"/>
            <w:noWrap/>
            <w:vAlign w:val="bottom"/>
            <w:hideMark/>
          </w:tcPr>
          <w:p w14:paraId="27E4B3CC" w14:textId="77777777" w:rsidR="000E1A3D" w:rsidRDefault="000E1A3D" w:rsidP="00B55412">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0BD26251"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836" w:type="dxa"/>
            <w:tcBorders>
              <w:top w:val="single" w:sz="4" w:space="0" w:color="44B3E1"/>
              <w:left w:val="nil"/>
              <w:bottom w:val="single" w:sz="4" w:space="0" w:color="44B3E1"/>
              <w:right w:val="nil"/>
            </w:tcBorders>
            <w:shd w:val="clear" w:color="C0E6F5" w:fill="C0E6F5"/>
            <w:noWrap/>
            <w:vAlign w:val="bottom"/>
            <w:hideMark/>
          </w:tcPr>
          <w:p w14:paraId="211282A9"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5E2B60F0"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4C5EBDEC"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53C9282B" w14:textId="77777777" w:rsidR="000E1A3D" w:rsidRDefault="000E1A3D" w:rsidP="00B55412">
            <w:pPr>
              <w:rPr>
                <w:rFonts w:ascii="Arial" w:hAnsi="Arial" w:cs="Arial"/>
                <w:color w:val="000000"/>
                <w:sz w:val="16"/>
                <w:szCs w:val="16"/>
              </w:rPr>
            </w:pPr>
            <w:r>
              <w:rPr>
                <w:rFonts w:ascii="Arial" w:hAnsi="Arial" w:cs="Arial"/>
                <w:color w:val="000000"/>
                <w:sz w:val="16"/>
                <w:szCs w:val="16"/>
              </w:rPr>
              <w:t>LABORATORIO</w:t>
            </w:r>
          </w:p>
        </w:tc>
        <w:tc>
          <w:tcPr>
            <w:tcW w:w="960" w:type="dxa"/>
            <w:tcBorders>
              <w:top w:val="single" w:sz="4" w:space="0" w:color="44B3E1"/>
              <w:left w:val="nil"/>
              <w:bottom w:val="single" w:sz="4" w:space="0" w:color="44B3E1"/>
              <w:right w:val="nil"/>
            </w:tcBorders>
            <w:shd w:val="clear" w:color="auto" w:fill="auto"/>
            <w:noWrap/>
            <w:vAlign w:val="bottom"/>
            <w:hideMark/>
          </w:tcPr>
          <w:p w14:paraId="6716CEBD"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auto" w:fill="auto"/>
            <w:noWrap/>
            <w:vAlign w:val="bottom"/>
            <w:hideMark/>
          </w:tcPr>
          <w:p w14:paraId="71060FAF"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960" w:type="dxa"/>
            <w:tcBorders>
              <w:top w:val="single" w:sz="4" w:space="0" w:color="44B3E1"/>
              <w:left w:val="nil"/>
              <w:bottom w:val="single" w:sz="4" w:space="0" w:color="44B3E1"/>
              <w:right w:val="nil"/>
            </w:tcBorders>
            <w:shd w:val="clear" w:color="auto" w:fill="auto"/>
            <w:noWrap/>
            <w:vAlign w:val="bottom"/>
            <w:hideMark/>
          </w:tcPr>
          <w:p w14:paraId="1094A36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1836" w:type="dxa"/>
            <w:tcBorders>
              <w:top w:val="single" w:sz="4" w:space="0" w:color="44B3E1"/>
              <w:left w:val="nil"/>
              <w:bottom w:val="single" w:sz="4" w:space="0" w:color="44B3E1"/>
              <w:right w:val="nil"/>
            </w:tcBorders>
            <w:shd w:val="clear" w:color="auto" w:fill="auto"/>
            <w:noWrap/>
            <w:vAlign w:val="bottom"/>
            <w:hideMark/>
          </w:tcPr>
          <w:p w14:paraId="314DD048"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113C2B88"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w:t>
            </w:r>
          </w:p>
        </w:tc>
      </w:tr>
      <w:tr w:rsidR="000E1A3D" w14:paraId="446C30A4"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69A8E571" w14:textId="77777777" w:rsidR="000E1A3D" w:rsidRDefault="000E1A3D" w:rsidP="00B55412">
            <w:pPr>
              <w:rPr>
                <w:rFonts w:ascii="Arial" w:hAnsi="Arial" w:cs="Arial"/>
                <w:color w:val="000000"/>
                <w:sz w:val="16"/>
                <w:szCs w:val="16"/>
              </w:rPr>
            </w:pPr>
            <w:r>
              <w:rPr>
                <w:rFonts w:ascii="Arial" w:hAnsi="Arial" w:cs="Arial"/>
                <w:color w:val="000000"/>
                <w:sz w:val="16"/>
                <w:szCs w:val="16"/>
              </w:rPr>
              <w:t>LIMPIEZA</w:t>
            </w:r>
          </w:p>
        </w:tc>
        <w:tc>
          <w:tcPr>
            <w:tcW w:w="960" w:type="dxa"/>
            <w:tcBorders>
              <w:top w:val="single" w:sz="4" w:space="0" w:color="44B3E1"/>
              <w:left w:val="nil"/>
              <w:bottom w:val="single" w:sz="4" w:space="0" w:color="44B3E1"/>
              <w:right w:val="nil"/>
            </w:tcBorders>
            <w:shd w:val="clear" w:color="C0E6F5" w:fill="C0E6F5"/>
            <w:noWrap/>
            <w:vAlign w:val="bottom"/>
            <w:hideMark/>
          </w:tcPr>
          <w:p w14:paraId="0F7710AC" w14:textId="77777777" w:rsidR="000E1A3D" w:rsidRDefault="000E1A3D" w:rsidP="00B55412">
            <w:pPr>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65C74A2F"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C0E6F5" w:fill="C0E6F5"/>
            <w:noWrap/>
            <w:vAlign w:val="bottom"/>
            <w:hideMark/>
          </w:tcPr>
          <w:p w14:paraId="2975D3A7"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836" w:type="dxa"/>
            <w:tcBorders>
              <w:top w:val="single" w:sz="4" w:space="0" w:color="44B3E1"/>
              <w:left w:val="nil"/>
              <w:bottom w:val="single" w:sz="4" w:space="0" w:color="44B3E1"/>
              <w:right w:val="nil"/>
            </w:tcBorders>
            <w:shd w:val="clear" w:color="C0E6F5" w:fill="C0E6F5"/>
            <w:noWrap/>
            <w:vAlign w:val="bottom"/>
            <w:hideMark/>
          </w:tcPr>
          <w:p w14:paraId="28457AB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0C80CE04"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r>
      <w:tr w:rsidR="000E1A3D" w14:paraId="045DD3F4"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0592DE78" w14:textId="77777777" w:rsidR="000E1A3D" w:rsidRDefault="000E1A3D" w:rsidP="00B55412">
            <w:pPr>
              <w:rPr>
                <w:rFonts w:ascii="Arial" w:hAnsi="Arial" w:cs="Arial"/>
                <w:color w:val="000000"/>
                <w:sz w:val="16"/>
                <w:szCs w:val="16"/>
              </w:rPr>
            </w:pPr>
            <w:r>
              <w:rPr>
                <w:rFonts w:ascii="Arial" w:hAnsi="Arial" w:cs="Arial"/>
                <w:color w:val="000000"/>
                <w:sz w:val="16"/>
                <w:szCs w:val="16"/>
              </w:rPr>
              <w:t>LOGISTICA</w:t>
            </w:r>
          </w:p>
        </w:tc>
        <w:tc>
          <w:tcPr>
            <w:tcW w:w="960" w:type="dxa"/>
            <w:tcBorders>
              <w:top w:val="single" w:sz="4" w:space="0" w:color="44B3E1"/>
              <w:left w:val="nil"/>
              <w:bottom w:val="single" w:sz="4" w:space="0" w:color="44B3E1"/>
              <w:right w:val="nil"/>
            </w:tcBorders>
            <w:shd w:val="clear" w:color="auto" w:fill="auto"/>
            <w:noWrap/>
            <w:vAlign w:val="bottom"/>
            <w:hideMark/>
          </w:tcPr>
          <w:p w14:paraId="6E6D61B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6</w:t>
            </w:r>
          </w:p>
        </w:tc>
        <w:tc>
          <w:tcPr>
            <w:tcW w:w="960" w:type="dxa"/>
            <w:tcBorders>
              <w:top w:val="single" w:sz="4" w:space="0" w:color="44B3E1"/>
              <w:left w:val="nil"/>
              <w:bottom w:val="single" w:sz="4" w:space="0" w:color="44B3E1"/>
              <w:right w:val="nil"/>
            </w:tcBorders>
            <w:shd w:val="clear" w:color="auto" w:fill="auto"/>
            <w:noWrap/>
            <w:vAlign w:val="bottom"/>
            <w:hideMark/>
          </w:tcPr>
          <w:p w14:paraId="754B2F5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auto" w:fill="auto"/>
            <w:noWrap/>
            <w:vAlign w:val="bottom"/>
            <w:hideMark/>
          </w:tcPr>
          <w:p w14:paraId="6064899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7</w:t>
            </w:r>
          </w:p>
        </w:tc>
        <w:tc>
          <w:tcPr>
            <w:tcW w:w="1836" w:type="dxa"/>
            <w:tcBorders>
              <w:top w:val="single" w:sz="4" w:space="0" w:color="44B3E1"/>
              <w:left w:val="nil"/>
              <w:bottom w:val="single" w:sz="4" w:space="0" w:color="44B3E1"/>
              <w:right w:val="nil"/>
            </w:tcBorders>
            <w:shd w:val="clear" w:color="auto" w:fill="auto"/>
            <w:noWrap/>
            <w:vAlign w:val="bottom"/>
            <w:hideMark/>
          </w:tcPr>
          <w:p w14:paraId="0BFFC72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8%</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6E887783"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r>
      <w:tr w:rsidR="000E1A3D" w14:paraId="7A730A3A"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1E98F8C1" w14:textId="77777777" w:rsidR="000E1A3D" w:rsidRDefault="000E1A3D" w:rsidP="00B55412">
            <w:pPr>
              <w:rPr>
                <w:rFonts w:ascii="Arial" w:hAnsi="Arial" w:cs="Arial"/>
                <w:color w:val="000000"/>
                <w:sz w:val="16"/>
                <w:szCs w:val="16"/>
              </w:rPr>
            </w:pPr>
            <w:r>
              <w:rPr>
                <w:rFonts w:ascii="Arial" w:hAnsi="Arial" w:cs="Arial"/>
                <w:color w:val="000000"/>
                <w:sz w:val="16"/>
                <w:szCs w:val="16"/>
              </w:rPr>
              <w:t>MANTENIMIENTO</w:t>
            </w:r>
          </w:p>
        </w:tc>
        <w:tc>
          <w:tcPr>
            <w:tcW w:w="960" w:type="dxa"/>
            <w:tcBorders>
              <w:top w:val="single" w:sz="4" w:space="0" w:color="44B3E1"/>
              <w:left w:val="nil"/>
              <w:bottom w:val="single" w:sz="4" w:space="0" w:color="44B3E1"/>
              <w:right w:val="nil"/>
            </w:tcBorders>
            <w:shd w:val="clear" w:color="C0E6F5" w:fill="C0E6F5"/>
            <w:noWrap/>
            <w:vAlign w:val="bottom"/>
            <w:hideMark/>
          </w:tcPr>
          <w:p w14:paraId="6D8BD808"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C0E6F5" w:fill="C0E6F5"/>
            <w:noWrap/>
            <w:vAlign w:val="bottom"/>
            <w:hideMark/>
          </w:tcPr>
          <w:p w14:paraId="28EB9588" w14:textId="77777777" w:rsidR="000E1A3D" w:rsidRDefault="000E1A3D" w:rsidP="00B55412">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70D44829"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836" w:type="dxa"/>
            <w:tcBorders>
              <w:top w:val="single" w:sz="4" w:space="0" w:color="44B3E1"/>
              <w:left w:val="nil"/>
              <w:bottom w:val="single" w:sz="4" w:space="0" w:color="44B3E1"/>
              <w:right w:val="nil"/>
            </w:tcBorders>
            <w:shd w:val="clear" w:color="C0E6F5" w:fill="C0E6F5"/>
            <w:noWrap/>
            <w:vAlign w:val="bottom"/>
            <w:hideMark/>
          </w:tcPr>
          <w:p w14:paraId="1AE15138"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50F5A2C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7513CE88"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2A5C5406" w14:textId="77777777" w:rsidR="000E1A3D" w:rsidRDefault="000E1A3D" w:rsidP="00B55412">
            <w:pPr>
              <w:rPr>
                <w:rFonts w:ascii="Arial" w:hAnsi="Arial" w:cs="Arial"/>
                <w:color w:val="000000"/>
                <w:sz w:val="16"/>
                <w:szCs w:val="16"/>
              </w:rPr>
            </w:pPr>
            <w:r>
              <w:rPr>
                <w:rFonts w:ascii="Arial" w:hAnsi="Arial" w:cs="Arial"/>
                <w:color w:val="000000"/>
                <w:sz w:val="16"/>
                <w:szCs w:val="16"/>
              </w:rPr>
              <w:t>PRODUCCION</w:t>
            </w:r>
          </w:p>
        </w:tc>
        <w:tc>
          <w:tcPr>
            <w:tcW w:w="960" w:type="dxa"/>
            <w:tcBorders>
              <w:top w:val="single" w:sz="4" w:space="0" w:color="44B3E1"/>
              <w:left w:val="nil"/>
              <w:bottom w:val="single" w:sz="4" w:space="0" w:color="44B3E1"/>
              <w:right w:val="nil"/>
            </w:tcBorders>
            <w:shd w:val="clear" w:color="auto" w:fill="auto"/>
            <w:noWrap/>
            <w:vAlign w:val="bottom"/>
            <w:hideMark/>
          </w:tcPr>
          <w:p w14:paraId="331034E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auto" w:fill="auto"/>
            <w:noWrap/>
            <w:vAlign w:val="bottom"/>
            <w:hideMark/>
          </w:tcPr>
          <w:p w14:paraId="0FC99F9E" w14:textId="77777777" w:rsidR="000E1A3D" w:rsidRDefault="000E1A3D" w:rsidP="00B55412">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44FD17E3"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836" w:type="dxa"/>
            <w:tcBorders>
              <w:top w:val="single" w:sz="4" w:space="0" w:color="44B3E1"/>
              <w:left w:val="nil"/>
              <w:bottom w:val="single" w:sz="4" w:space="0" w:color="44B3E1"/>
              <w:right w:val="nil"/>
            </w:tcBorders>
            <w:shd w:val="clear" w:color="auto" w:fill="auto"/>
            <w:noWrap/>
            <w:vAlign w:val="bottom"/>
            <w:hideMark/>
          </w:tcPr>
          <w:p w14:paraId="3C8A2EBD"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1C2FE93F"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26D343A3"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13E71D89" w14:textId="77777777" w:rsidR="000E1A3D" w:rsidRDefault="000E1A3D" w:rsidP="00B55412">
            <w:pPr>
              <w:rPr>
                <w:rFonts w:ascii="Arial" w:hAnsi="Arial" w:cs="Arial"/>
                <w:color w:val="000000"/>
                <w:sz w:val="16"/>
                <w:szCs w:val="16"/>
              </w:rPr>
            </w:pPr>
            <w:r>
              <w:rPr>
                <w:rFonts w:ascii="Arial" w:hAnsi="Arial" w:cs="Arial"/>
                <w:color w:val="000000"/>
                <w:sz w:val="16"/>
                <w:szCs w:val="16"/>
              </w:rPr>
              <w:t>TIENDA</w:t>
            </w:r>
          </w:p>
        </w:tc>
        <w:tc>
          <w:tcPr>
            <w:tcW w:w="960" w:type="dxa"/>
            <w:tcBorders>
              <w:top w:val="single" w:sz="4" w:space="0" w:color="44B3E1"/>
              <w:left w:val="nil"/>
              <w:bottom w:val="single" w:sz="4" w:space="0" w:color="44B3E1"/>
              <w:right w:val="nil"/>
            </w:tcBorders>
            <w:shd w:val="clear" w:color="C0E6F5" w:fill="C0E6F5"/>
            <w:noWrap/>
            <w:vAlign w:val="bottom"/>
            <w:hideMark/>
          </w:tcPr>
          <w:p w14:paraId="2464DA6D"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960" w:type="dxa"/>
            <w:tcBorders>
              <w:top w:val="single" w:sz="4" w:space="0" w:color="44B3E1"/>
              <w:left w:val="nil"/>
              <w:bottom w:val="single" w:sz="4" w:space="0" w:color="44B3E1"/>
              <w:right w:val="nil"/>
            </w:tcBorders>
            <w:shd w:val="clear" w:color="C0E6F5" w:fill="C0E6F5"/>
            <w:noWrap/>
            <w:vAlign w:val="bottom"/>
            <w:hideMark/>
          </w:tcPr>
          <w:p w14:paraId="4C1C5047"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6</w:t>
            </w:r>
          </w:p>
        </w:tc>
        <w:tc>
          <w:tcPr>
            <w:tcW w:w="960" w:type="dxa"/>
            <w:tcBorders>
              <w:top w:val="single" w:sz="4" w:space="0" w:color="44B3E1"/>
              <w:left w:val="nil"/>
              <w:bottom w:val="single" w:sz="4" w:space="0" w:color="44B3E1"/>
              <w:right w:val="nil"/>
            </w:tcBorders>
            <w:shd w:val="clear" w:color="C0E6F5" w:fill="C0E6F5"/>
            <w:noWrap/>
            <w:vAlign w:val="bottom"/>
            <w:hideMark/>
          </w:tcPr>
          <w:p w14:paraId="754094F9"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7</w:t>
            </w:r>
          </w:p>
        </w:tc>
        <w:tc>
          <w:tcPr>
            <w:tcW w:w="1836" w:type="dxa"/>
            <w:tcBorders>
              <w:top w:val="single" w:sz="4" w:space="0" w:color="44B3E1"/>
              <w:left w:val="nil"/>
              <w:bottom w:val="single" w:sz="4" w:space="0" w:color="44B3E1"/>
              <w:right w:val="nil"/>
            </w:tcBorders>
            <w:shd w:val="clear" w:color="C0E6F5" w:fill="C0E6F5"/>
            <w:noWrap/>
            <w:vAlign w:val="bottom"/>
            <w:hideMark/>
          </w:tcPr>
          <w:p w14:paraId="49A004D9"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2240" w:type="dxa"/>
            <w:tcBorders>
              <w:top w:val="single" w:sz="4" w:space="0" w:color="44B3E1"/>
              <w:left w:val="nil"/>
              <w:bottom w:val="single" w:sz="4" w:space="0" w:color="44B3E1"/>
              <w:right w:val="single" w:sz="4" w:space="0" w:color="44B3E1"/>
            </w:tcBorders>
            <w:shd w:val="clear" w:color="000000" w:fill="E97132"/>
            <w:noWrap/>
            <w:vAlign w:val="bottom"/>
            <w:hideMark/>
          </w:tcPr>
          <w:p w14:paraId="1AE6E45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20%</w:t>
            </w:r>
          </w:p>
        </w:tc>
      </w:tr>
      <w:tr w:rsidR="000E1A3D" w14:paraId="25B28B17"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11D6901F" w14:textId="77777777" w:rsidR="000E1A3D" w:rsidRDefault="000E1A3D" w:rsidP="00B55412">
            <w:pPr>
              <w:rPr>
                <w:rFonts w:ascii="Arial" w:hAnsi="Arial" w:cs="Arial"/>
                <w:color w:val="000000"/>
                <w:sz w:val="16"/>
                <w:szCs w:val="16"/>
              </w:rPr>
            </w:pPr>
            <w:r>
              <w:rPr>
                <w:rFonts w:ascii="Arial" w:hAnsi="Arial" w:cs="Arial"/>
                <w:color w:val="000000"/>
                <w:sz w:val="16"/>
                <w:szCs w:val="16"/>
              </w:rPr>
              <w:t>TIENDA EVENTUALES</w:t>
            </w:r>
          </w:p>
        </w:tc>
        <w:tc>
          <w:tcPr>
            <w:tcW w:w="960" w:type="dxa"/>
            <w:tcBorders>
              <w:top w:val="single" w:sz="4" w:space="0" w:color="44B3E1"/>
              <w:left w:val="nil"/>
              <w:bottom w:val="single" w:sz="4" w:space="0" w:color="44B3E1"/>
              <w:right w:val="nil"/>
            </w:tcBorders>
            <w:shd w:val="clear" w:color="auto" w:fill="auto"/>
            <w:noWrap/>
            <w:vAlign w:val="bottom"/>
            <w:hideMark/>
          </w:tcPr>
          <w:p w14:paraId="6F63A8CF" w14:textId="77777777" w:rsidR="000E1A3D" w:rsidRDefault="000E1A3D" w:rsidP="00B55412">
            <w:pPr>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5D500C34"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960" w:type="dxa"/>
            <w:tcBorders>
              <w:top w:val="single" w:sz="4" w:space="0" w:color="44B3E1"/>
              <w:left w:val="nil"/>
              <w:bottom w:val="single" w:sz="4" w:space="0" w:color="44B3E1"/>
              <w:right w:val="nil"/>
            </w:tcBorders>
            <w:shd w:val="clear" w:color="auto" w:fill="auto"/>
            <w:noWrap/>
            <w:vAlign w:val="bottom"/>
            <w:hideMark/>
          </w:tcPr>
          <w:p w14:paraId="62F0FC3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836" w:type="dxa"/>
            <w:tcBorders>
              <w:top w:val="single" w:sz="4" w:space="0" w:color="44B3E1"/>
              <w:left w:val="nil"/>
              <w:bottom w:val="single" w:sz="4" w:space="0" w:color="44B3E1"/>
              <w:right w:val="nil"/>
            </w:tcBorders>
            <w:shd w:val="clear" w:color="auto" w:fill="auto"/>
            <w:noWrap/>
            <w:vAlign w:val="bottom"/>
            <w:hideMark/>
          </w:tcPr>
          <w:p w14:paraId="52095F5D"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4C9C5D4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7%</w:t>
            </w:r>
          </w:p>
        </w:tc>
      </w:tr>
      <w:tr w:rsidR="000E1A3D" w14:paraId="24798C5F"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4D8EAA3A" w14:textId="77777777" w:rsidR="000E1A3D" w:rsidRDefault="000E1A3D" w:rsidP="00B55412">
            <w:pPr>
              <w:rPr>
                <w:rFonts w:ascii="Arial" w:hAnsi="Arial" w:cs="Arial"/>
                <w:color w:val="000000"/>
                <w:sz w:val="16"/>
                <w:szCs w:val="16"/>
              </w:rPr>
            </w:pPr>
            <w:r>
              <w:rPr>
                <w:rFonts w:ascii="Arial" w:hAnsi="Arial" w:cs="Arial"/>
                <w:color w:val="000000"/>
                <w:sz w:val="16"/>
                <w:szCs w:val="16"/>
              </w:rPr>
              <w:t>TONELERIA</w:t>
            </w:r>
          </w:p>
        </w:tc>
        <w:tc>
          <w:tcPr>
            <w:tcW w:w="960" w:type="dxa"/>
            <w:tcBorders>
              <w:top w:val="single" w:sz="4" w:space="0" w:color="44B3E1"/>
              <w:left w:val="nil"/>
              <w:bottom w:val="single" w:sz="4" w:space="0" w:color="44B3E1"/>
              <w:right w:val="nil"/>
            </w:tcBorders>
            <w:shd w:val="clear" w:color="C0E6F5" w:fill="C0E6F5"/>
            <w:noWrap/>
            <w:vAlign w:val="bottom"/>
            <w:hideMark/>
          </w:tcPr>
          <w:p w14:paraId="752547BD"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960" w:type="dxa"/>
            <w:tcBorders>
              <w:top w:val="single" w:sz="4" w:space="0" w:color="44B3E1"/>
              <w:left w:val="nil"/>
              <w:bottom w:val="single" w:sz="4" w:space="0" w:color="44B3E1"/>
              <w:right w:val="nil"/>
            </w:tcBorders>
            <w:shd w:val="clear" w:color="C0E6F5" w:fill="C0E6F5"/>
            <w:noWrap/>
            <w:vAlign w:val="bottom"/>
            <w:hideMark/>
          </w:tcPr>
          <w:p w14:paraId="323E013E" w14:textId="77777777" w:rsidR="000E1A3D" w:rsidRDefault="000E1A3D" w:rsidP="00B55412">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C0E6F5" w:fill="C0E6F5"/>
            <w:noWrap/>
            <w:vAlign w:val="bottom"/>
            <w:hideMark/>
          </w:tcPr>
          <w:p w14:paraId="0FC26A70"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1836" w:type="dxa"/>
            <w:tcBorders>
              <w:top w:val="single" w:sz="4" w:space="0" w:color="44B3E1"/>
              <w:left w:val="nil"/>
              <w:bottom w:val="single" w:sz="4" w:space="0" w:color="44B3E1"/>
              <w:right w:val="nil"/>
            </w:tcBorders>
            <w:shd w:val="clear" w:color="C0E6F5" w:fill="C0E6F5"/>
            <w:noWrap/>
            <w:vAlign w:val="bottom"/>
            <w:hideMark/>
          </w:tcPr>
          <w:p w14:paraId="307A0608"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2240" w:type="dxa"/>
            <w:tcBorders>
              <w:top w:val="single" w:sz="4" w:space="0" w:color="44B3E1"/>
              <w:left w:val="nil"/>
              <w:bottom w:val="single" w:sz="4" w:space="0" w:color="44B3E1"/>
              <w:right w:val="single" w:sz="4" w:space="0" w:color="44B3E1"/>
            </w:tcBorders>
            <w:shd w:val="clear" w:color="C0E6F5" w:fill="C0E6F5"/>
            <w:noWrap/>
            <w:vAlign w:val="bottom"/>
            <w:hideMark/>
          </w:tcPr>
          <w:p w14:paraId="54463559"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3F9A10E2"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660AE7B5" w14:textId="77777777" w:rsidR="000E1A3D" w:rsidRDefault="000E1A3D" w:rsidP="00B55412">
            <w:pPr>
              <w:jc w:val="right"/>
              <w:rPr>
                <w:rFonts w:ascii="Arial" w:hAnsi="Arial" w:cs="Arial"/>
                <w:color w:val="000000"/>
                <w:sz w:val="16"/>
                <w:szCs w:val="16"/>
              </w:rPr>
            </w:pPr>
          </w:p>
        </w:tc>
        <w:tc>
          <w:tcPr>
            <w:tcW w:w="960" w:type="dxa"/>
            <w:tcBorders>
              <w:top w:val="single" w:sz="4" w:space="0" w:color="44B3E1"/>
              <w:left w:val="nil"/>
              <w:bottom w:val="single" w:sz="4" w:space="0" w:color="44B3E1"/>
              <w:right w:val="nil"/>
            </w:tcBorders>
            <w:shd w:val="clear" w:color="auto" w:fill="auto"/>
            <w:noWrap/>
            <w:vAlign w:val="bottom"/>
            <w:hideMark/>
          </w:tcPr>
          <w:p w14:paraId="4B680AB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76</w:t>
            </w:r>
          </w:p>
        </w:tc>
        <w:tc>
          <w:tcPr>
            <w:tcW w:w="960" w:type="dxa"/>
            <w:tcBorders>
              <w:top w:val="single" w:sz="4" w:space="0" w:color="44B3E1"/>
              <w:left w:val="nil"/>
              <w:bottom w:val="single" w:sz="4" w:space="0" w:color="44B3E1"/>
              <w:right w:val="nil"/>
            </w:tcBorders>
            <w:shd w:val="clear" w:color="auto" w:fill="auto"/>
            <w:noWrap/>
            <w:vAlign w:val="bottom"/>
            <w:hideMark/>
          </w:tcPr>
          <w:p w14:paraId="71708B10"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30</w:t>
            </w:r>
          </w:p>
        </w:tc>
        <w:tc>
          <w:tcPr>
            <w:tcW w:w="960" w:type="dxa"/>
            <w:tcBorders>
              <w:top w:val="single" w:sz="4" w:space="0" w:color="44B3E1"/>
              <w:left w:val="nil"/>
              <w:bottom w:val="single" w:sz="4" w:space="0" w:color="44B3E1"/>
              <w:right w:val="nil"/>
            </w:tcBorders>
            <w:shd w:val="clear" w:color="auto" w:fill="auto"/>
            <w:noWrap/>
            <w:vAlign w:val="bottom"/>
            <w:hideMark/>
          </w:tcPr>
          <w:p w14:paraId="0593CA92" w14:textId="77777777" w:rsidR="000E1A3D" w:rsidRDefault="000E1A3D" w:rsidP="00B55412">
            <w:pPr>
              <w:jc w:val="right"/>
              <w:rPr>
                <w:rFonts w:ascii="Arial" w:hAnsi="Arial" w:cs="Arial"/>
                <w:color w:val="000000"/>
                <w:sz w:val="16"/>
                <w:szCs w:val="16"/>
              </w:rPr>
            </w:pPr>
          </w:p>
        </w:tc>
        <w:tc>
          <w:tcPr>
            <w:tcW w:w="1836" w:type="dxa"/>
            <w:tcBorders>
              <w:top w:val="single" w:sz="4" w:space="0" w:color="44B3E1"/>
              <w:left w:val="nil"/>
              <w:bottom w:val="single" w:sz="4" w:space="0" w:color="44B3E1"/>
              <w:right w:val="nil"/>
            </w:tcBorders>
            <w:shd w:val="clear" w:color="auto" w:fill="auto"/>
            <w:noWrap/>
            <w:vAlign w:val="bottom"/>
            <w:hideMark/>
          </w:tcPr>
          <w:p w14:paraId="11CEE9EE" w14:textId="77777777" w:rsidR="000E1A3D" w:rsidRDefault="000E1A3D" w:rsidP="00B55412">
            <w:pPr>
              <w:rPr>
                <w:sz w:val="20"/>
                <w:szCs w:val="20"/>
              </w:rPr>
            </w:pPr>
          </w:p>
        </w:tc>
        <w:tc>
          <w:tcPr>
            <w:tcW w:w="2240" w:type="dxa"/>
            <w:tcBorders>
              <w:top w:val="single" w:sz="4" w:space="0" w:color="44B3E1"/>
              <w:left w:val="nil"/>
              <w:bottom w:val="single" w:sz="4" w:space="0" w:color="44B3E1"/>
              <w:right w:val="single" w:sz="4" w:space="0" w:color="44B3E1"/>
            </w:tcBorders>
            <w:shd w:val="clear" w:color="auto" w:fill="auto"/>
            <w:noWrap/>
            <w:vAlign w:val="bottom"/>
            <w:hideMark/>
          </w:tcPr>
          <w:p w14:paraId="49F10D5A" w14:textId="77777777" w:rsidR="000E1A3D" w:rsidRDefault="000E1A3D" w:rsidP="00B55412">
            <w:pPr>
              <w:rPr>
                <w:sz w:val="20"/>
                <w:szCs w:val="20"/>
              </w:rPr>
            </w:pPr>
          </w:p>
        </w:tc>
      </w:tr>
    </w:tbl>
    <w:p w14:paraId="14868A1E" w14:textId="77777777" w:rsidR="000E1A3D" w:rsidRPr="00322170" w:rsidRDefault="000E1A3D" w:rsidP="000E1A3D">
      <w:pPr>
        <w:shd w:val="clear" w:color="auto" w:fill="FFFFFF"/>
        <w:jc w:val="both"/>
        <w:rPr>
          <w:rFonts w:ascii="Verdana" w:hAnsi="Verdana"/>
          <w:sz w:val="22"/>
          <w:szCs w:val="22"/>
        </w:rPr>
      </w:pPr>
    </w:p>
    <w:p w14:paraId="086D567A" w14:textId="77777777" w:rsidR="000E1A3D" w:rsidRDefault="000E1A3D" w:rsidP="000E1A3D">
      <w:pPr>
        <w:autoSpaceDE w:val="0"/>
        <w:autoSpaceDN w:val="0"/>
        <w:adjustRightInd w:val="0"/>
        <w:jc w:val="both"/>
        <w:rPr>
          <w:rFonts w:ascii="Verdana" w:eastAsiaTheme="minorHAnsi" w:hAnsi="Verdana" w:cs="Arial"/>
          <w:color w:val="000000"/>
          <w:sz w:val="22"/>
          <w:szCs w:val="22"/>
          <w:lang w:eastAsia="en-US"/>
        </w:rPr>
      </w:pPr>
    </w:p>
    <w:p w14:paraId="659B34EC" w14:textId="77777777" w:rsidR="000E1A3D" w:rsidRDefault="000E1A3D" w:rsidP="000E1A3D">
      <w:pPr>
        <w:autoSpaceDE w:val="0"/>
        <w:autoSpaceDN w:val="0"/>
        <w:adjustRightInd w:val="0"/>
        <w:jc w:val="both"/>
        <w:rPr>
          <w:rFonts w:ascii="Verdana" w:eastAsiaTheme="minorHAnsi" w:hAnsi="Verdana" w:cs="Arial"/>
          <w:b/>
          <w:bCs/>
          <w:color w:val="000000"/>
          <w:sz w:val="22"/>
          <w:szCs w:val="22"/>
          <w:lang w:eastAsia="en-US"/>
        </w:rPr>
      </w:pPr>
      <w:r w:rsidRPr="00322170">
        <w:rPr>
          <w:rFonts w:ascii="Verdana" w:eastAsiaTheme="minorHAnsi" w:hAnsi="Verdana" w:cs="Arial"/>
          <w:b/>
          <w:bCs/>
          <w:color w:val="000000"/>
          <w:sz w:val="22"/>
          <w:szCs w:val="22"/>
          <w:lang w:eastAsia="en-US"/>
        </w:rPr>
        <w:t xml:space="preserve">INDICE DE </w:t>
      </w:r>
      <w:r>
        <w:rPr>
          <w:rFonts w:ascii="Verdana" w:eastAsiaTheme="minorHAnsi" w:hAnsi="Verdana" w:cs="Arial"/>
          <w:b/>
          <w:bCs/>
          <w:color w:val="000000"/>
          <w:sz w:val="22"/>
          <w:szCs w:val="22"/>
          <w:lang w:eastAsia="en-US"/>
        </w:rPr>
        <w:t>DISTRIBUCIÓN:</w:t>
      </w:r>
    </w:p>
    <w:p w14:paraId="0E4A4131" w14:textId="77777777" w:rsidR="000E1A3D" w:rsidRDefault="000E1A3D" w:rsidP="000E1A3D">
      <w:pPr>
        <w:autoSpaceDE w:val="0"/>
        <w:autoSpaceDN w:val="0"/>
        <w:adjustRightInd w:val="0"/>
        <w:jc w:val="both"/>
        <w:rPr>
          <w:rFonts w:ascii="Verdana" w:eastAsiaTheme="minorHAnsi" w:hAnsi="Verdana" w:cs="Arial"/>
          <w:b/>
          <w:bCs/>
          <w:color w:val="000000"/>
          <w:sz w:val="22"/>
          <w:szCs w:val="22"/>
          <w:lang w:eastAsia="en-US"/>
        </w:rPr>
      </w:pPr>
    </w:p>
    <w:p w14:paraId="51B3A727" w14:textId="77777777" w:rsidR="000E1A3D" w:rsidRPr="00322170" w:rsidRDefault="000E1A3D" w:rsidP="000E1A3D">
      <w:pPr>
        <w:numPr>
          <w:ilvl w:val="0"/>
          <w:numId w:val="23"/>
        </w:numPr>
        <w:shd w:val="clear" w:color="auto" w:fill="FFFFFF"/>
        <w:rPr>
          <w:rFonts w:ascii="Verdana" w:hAnsi="Verdana"/>
          <w:sz w:val="22"/>
          <w:szCs w:val="22"/>
        </w:rPr>
      </w:pPr>
      <w:r w:rsidRPr="00322170">
        <w:rPr>
          <w:rFonts w:ascii="Verdana" w:eastAsiaTheme="minorHAnsi" w:hAnsi="Verdana" w:cs="Arial"/>
          <w:b/>
          <w:bCs/>
          <w:color w:val="000000"/>
          <w:sz w:val="22"/>
          <w:szCs w:val="22"/>
          <w:lang w:eastAsia="en-US"/>
        </w:rPr>
        <w:t>Definición</w:t>
      </w:r>
      <w:r w:rsidRPr="00322170">
        <w:rPr>
          <w:rFonts w:ascii="Verdana" w:eastAsiaTheme="minorHAnsi" w:hAnsi="Verdana" w:cs="Arial"/>
          <w:color w:val="000000"/>
          <w:sz w:val="22"/>
          <w:szCs w:val="22"/>
          <w:lang w:eastAsia="en-US"/>
        </w:rPr>
        <w:t xml:space="preserve">: </w:t>
      </w:r>
      <w:r w:rsidRPr="00322170">
        <w:rPr>
          <w:rFonts w:ascii="Verdana" w:hAnsi="Verdana"/>
          <w:sz w:val="22"/>
          <w:szCs w:val="22"/>
        </w:rPr>
        <w:t>% de un sexo con relación al otro (</w:t>
      </w:r>
      <w:proofErr w:type="spellStart"/>
      <w:r w:rsidRPr="00322170">
        <w:rPr>
          <w:rFonts w:ascii="Verdana" w:hAnsi="Verdana"/>
          <w:sz w:val="22"/>
          <w:szCs w:val="22"/>
        </w:rPr>
        <w:t>inter-género</w:t>
      </w:r>
      <w:proofErr w:type="spellEnd"/>
      <w:r w:rsidRPr="00322170">
        <w:rPr>
          <w:rFonts w:ascii="Verdana" w:hAnsi="Verdana"/>
          <w:sz w:val="22"/>
          <w:szCs w:val="22"/>
        </w:rPr>
        <w:t>)</w:t>
      </w:r>
    </w:p>
    <w:p w14:paraId="74205F67" w14:textId="77777777" w:rsidR="000E1A3D" w:rsidRDefault="000E1A3D" w:rsidP="000E1A3D">
      <w:pPr>
        <w:shd w:val="clear" w:color="auto" w:fill="FFFFFF"/>
        <w:autoSpaceDE w:val="0"/>
        <w:autoSpaceDN w:val="0"/>
        <w:adjustRightInd w:val="0"/>
        <w:ind w:left="720"/>
        <w:jc w:val="both"/>
        <w:rPr>
          <w:rFonts w:ascii="Verdana" w:eastAsiaTheme="minorHAnsi" w:hAnsi="Verdana" w:cs="Arial"/>
          <w:color w:val="000000"/>
          <w:sz w:val="22"/>
          <w:szCs w:val="22"/>
          <w:lang w:eastAsia="en-US"/>
        </w:rPr>
      </w:pPr>
    </w:p>
    <w:tbl>
      <w:tblPr>
        <w:tblW w:w="7964" w:type="dxa"/>
        <w:tblCellMar>
          <w:left w:w="70" w:type="dxa"/>
          <w:right w:w="70" w:type="dxa"/>
        </w:tblCellMar>
        <w:tblLook w:val="04A0" w:firstRow="1" w:lastRow="0" w:firstColumn="1" w:lastColumn="0" w:noHBand="0" w:noVBand="1"/>
      </w:tblPr>
      <w:tblGrid>
        <w:gridCol w:w="2084"/>
        <w:gridCol w:w="1160"/>
        <w:gridCol w:w="1160"/>
        <w:gridCol w:w="1160"/>
        <w:gridCol w:w="1180"/>
        <w:gridCol w:w="1220"/>
      </w:tblGrid>
      <w:tr w:rsidR="000E1A3D" w14:paraId="230D9000"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156082" w:fill="156082"/>
            <w:noWrap/>
            <w:vAlign w:val="bottom"/>
            <w:hideMark/>
          </w:tcPr>
          <w:p w14:paraId="18F8E343" w14:textId="77777777" w:rsidR="000E1A3D" w:rsidRDefault="000E1A3D" w:rsidP="00B55412">
            <w:pPr>
              <w:rPr>
                <w:rFonts w:ascii="Arial" w:hAnsi="Arial" w:cs="Arial"/>
                <w:b/>
                <w:bCs/>
                <w:color w:val="FFFFFF"/>
                <w:sz w:val="16"/>
                <w:szCs w:val="16"/>
              </w:rPr>
            </w:pPr>
            <w:r>
              <w:rPr>
                <w:rFonts w:ascii="Arial" w:hAnsi="Arial" w:cs="Arial"/>
                <w:b/>
                <w:bCs/>
                <w:color w:val="FFFFFF"/>
                <w:sz w:val="16"/>
                <w:szCs w:val="16"/>
              </w:rPr>
              <w:t>DEPARTAMENTO</w:t>
            </w:r>
          </w:p>
        </w:tc>
        <w:tc>
          <w:tcPr>
            <w:tcW w:w="1160" w:type="dxa"/>
            <w:tcBorders>
              <w:top w:val="single" w:sz="4" w:space="0" w:color="44B3E1"/>
              <w:left w:val="nil"/>
              <w:bottom w:val="single" w:sz="4" w:space="0" w:color="44B3E1"/>
              <w:right w:val="nil"/>
            </w:tcBorders>
            <w:shd w:val="clear" w:color="156082" w:fill="156082"/>
            <w:noWrap/>
            <w:vAlign w:val="bottom"/>
            <w:hideMark/>
          </w:tcPr>
          <w:p w14:paraId="1F334A19" w14:textId="77777777" w:rsidR="000E1A3D" w:rsidRDefault="000E1A3D" w:rsidP="00B55412">
            <w:pPr>
              <w:rPr>
                <w:rFonts w:ascii="Arial" w:hAnsi="Arial" w:cs="Arial"/>
                <w:b/>
                <w:bCs/>
                <w:color w:val="FFFFFF"/>
                <w:sz w:val="16"/>
                <w:szCs w:val="16"/>
              </w:rPr>
            </w:pPr>
            <w:r>
              <w:rPr>
                <w:rFonts w:ascii="Arial" w:hAnsi="Arial" w:cs="Arial"/>
                <w:b/>
                <w:bCs/>
                <w:color w:val="FFFFFF"/>
                <w:sz w:val="16"/>
                <w:szCs w:val="16"/>
              </w:rPr>
              <w:t>HOMBRE</w:t>
            </w:r>
          </w:p>
        </w:tc>
        <w:tc>
          <w:tcPr>
            <w:tcW w:w="1160" w:type="dxa"/>
            <w:tcBorders>
              <w:top w:val="single" w:sz="4" w:space="0" w:color="44B3E1"/>
              <w:left w:val="nil"/>
              <w:bottom w:val="single" w:sz="4" w:space="0" w:color="44B3E1"/>
              <w:right w:val="nil"/>
            </w:tcBorders>
            <w:shd w:val="clear" w:color="156082" w:fill="156082"/>
            <w:noWrap/>
            <w:vAlign w:val="bottom"/>
            <w:hideMark/>
          </w:tcPr>
          <w:p w14:paraId="0DAE62DF" w14:textId="77777777" w:rsidR="000E1A3D" w:rsidRDefault="000E1A3D" w:rsidP="00B55412">
            <w:pPr>
              <w:rPr>
                <w:rFonts w:ascii="Arial" w:hAnsi="Arial" w:cs="Arial"/>
                <w:b/>
                <w:bCs/>
                <w:color w:val="FFFFFF"/>
                <w:sz w:val="16"/>
                <w:szCs w:val="16"/>
              </w:rPr>
            </w:pPr>
            <w:r>
              <w:rPr>
                <w:rFonts w:ascii="Arial" w:hAnsi="Arial" w:cs="Arial"/>
                <w:b/>
                <w:bCs/>
                <w:color w:val="FFFFFF"/>
                <w:sz w:val="16"/>
                <w:szCs w:val="16"/>
              </w:rPr>
              <w:t>MUJER</w:t>
            </w:r>
          </w:p>
        </w:tc>
        <w:tc>
          <w:tcPr>
            <w:tcW w:w="1160" w:type="dxa"/>
            <w:tcBorders>
              <w:top w:val="single" w:sz="4" w:space="0" w:color="44B3E1"/>
              <w:left w:val="nil"/>
              <w:bottom w:val="single" w:sz="4" w:space="0" w:color="44B3E1"/>
              <w:right w:val="nil"/>
            </w:tcBorders>
            <w:shd w:val="clear" w:color="156082" w:fill="156082"/>
            <w:noWrap/>
            <w:vAlign w:val="bottom"/>
            <w:hideMark/>
          </w:tcPr>
          <w:p w14:paraId="7613CAEB" w14:textId="77777777" w:rsidR="000E1A3D" w:rsidRDefault="000E1A3D" w:rsidP="00B55412">
            <w:pPr>
              <w:rPr>
                <w:rFonts w:ascii="Arial" w:hAnsi="Arial" w:cs="Arial"/>
                <w:b/>
                <w:bCs/>
                <w:color w:val="FFFFFF"/>
                <w:sz w:val="16"/>
                <w:szCs w:val="16"/>
              </w:rPr>
            </w:pPr>
            <w:r>
              <w:rPr>
                <w:rFonts w:ascii="Arial" w:hAnsi="Arial" w:cs="Arial"/>
                <w:b/>
                <w:bCs/>
                <w:color w:val="FFFFFF"/>
                <w:sz w:val="16"/>
                <w:szCs w:val="16"/>
              </w:rPr>
              <w:t>TOTAL</w:t>
            </w:r>
          </w:p>
        </w:tc>
        <w:tc>
          <w:tcPr>
            <w:tcW w:w="1180" w:type="dxa"/>
            <w:tcBorders>
              <w:top w:val="single" w:sz="4" w:space="0" w:color="44B3E1"/>
              <w:left w:val="nil"/>
              <w:bottom w:val="single" w:sz="4" w:space="0" w:color="44B3E1"/>
              <w:right w:val="nil"/>
            </w:tcBorders>
            <w:shd w:val="clear" w:color="156082" w:fill="156082"/>
            <w:noWrap/>
            <w:vAlign w:val="bottom"/>
            <w:hideMark/>
          </w:tcPr>
          <w:p w14:paraId="705C8544" w14:textId="77777777" w:rsidR="000E1A3D" w:rsidRDefault="000E1A3D" w:rsidP="00B55412">
            <w:pPr>
              <w:rPr>
                <w:rFonts w:ascii="Arial" w:hAnsi="Arial" w:cs="Arial"/>
                <w:b/>
                <w:bCs/>
                <w:color w:val="FFFFFF"/>
                <w:sz w:val="16"/>
                <w:szCs w:val="16"/>
              </w:rPr>
            </w:pPr>
            <w:r>
              <w:rPr>
                <w:rFonts w:ascii="Arial" w:hAnsi="Arial" w:cs="Arial"/>
                <w:b/>
                <w:bCs/>
                <w:color w:val="FFFFFF"/>
                <w:sz w:val="16"/>
                <w:szCs w:val="16"/>
              </w:rPr>
              <w:t>INDICE DIST H</w:t>
            </w:r>
          </w:p>
        </w:tc>
        <w:tc>
          <w:tcPr>
            <w:tcW w:w="1220" w:type="dxa"/>
            <w:tcBorders>
              <w:top w:val="single" w:sz="4" w:space="0" w:color="44B3E1"/>
              <w:left w:val="nil"/>
              <w:bottom w:val="single" w:sz="4" w:space="0" w:color="44B3E1"/>
              <w:right w:val="single" w:sz="4" w:space="0" w:color="44B3E1"/>
            </w:tcBorders>
            <w:shd w:val="clear" w:color="156082" w:fill="156082"/>
            <w:noWrap/>
            <w:vAlign w:val="bottom"/>
            <w:hideMark/>
          </w:tcPr>
          <w:p w14:paraId="28717120" w14:textId="77777777" w:rsidR="000E1A3D" w:rsidRDefault="000E1A3D" w:rsidP="00B55412">
            <w:pPr>
              <w:rPr>
                <w:rFonts w:ascii="Arial" w:hAnsi="Arial" w:cs="Arial"/>
                <w:b/>
                <w:bCs/>
                <w:color w:val="FFFFFF"/>
                <w:sz w:val="16"/>
                <w:szCs w:val="16"/>
              </w:rPr>
            </w:pPr>
            <w:r>
              <w:rPr>
                <w:rFonts w:ascii="Arial" w:hAnsi="Arial" w:cs="Arial"/>
                <w:b/>
                <w:bCs/>
                <w:color w:val="FFFFFF"/>
                <w:sz w:val="16"/>
                <w:szCs w:val="16"/>
              </w:rPr>
              <w:t>INDICE DIST M</w:t>
            </w:r>
          </w:p>
        </w:tc>
      </w:tr>
      <w:tr w:rsidR="000E1A3D" w14:paraId="4CBE3B6E"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5A5A0C64" w14:textId="77777777" w:rsidR="000E1A3D" w:rsidRDefault="000E1A3D" w:rsidP="00B55412">
            <w:pPr>
              <w:rPr>
                <w:rFonts w:ascii="Arial" w:hAnsi="Arial" w:cs="Arial"/>
                <w:b/>
                <w:bCs/>
                <w:color w:val="FFFFFF"/>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4B9A419A" w14:textId="77777777" w:rsidR="000E1A3D" w:rsidRDefault="000E1A3D" w:rsidP="00B55412">
            <w:pPr>
              <w:rPr>
                <w:sz w:val="20"/>
                <w:szCs w:val="20"/>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77D392A6" w14:textId="77777777" w:rsidR="000E1A3D" w:rsidRDefault="000E1A3D" w:rsidP="00B55412">
            <w:pPr>
              <w:rPr>
                <w:sz w:val="20"/>
                <w:szCs w:val="20"/>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0AADE51E" w14:textId="77777777" w:rsidR="000E1A3D" w:rsidRDefault="000E1A3D" w:rsidP="00B55412">
            <w:pPr>
              <w:rPr>
                <w:sz w:val="20"/>
                <w:szCs w:val="20"/>
              </w:rPr>
            </w:pPr>
          </w:p>
        </w:tc>
        <w:tc>
          <w:tcPr>
            <w:tcW w:w="1180" w:type="dxa"/>
            <w:tcBorders>
              <w:top w:val="single" w:sz="4" w:space="0" w:color="44B3E1"/>
              <w:left w:val="nil"/>
              <w:bottom w:val="single" w:sz="4" w:space="0" w:color="44B3E1"/>
              <w:right w:val="nil"/>
            </w:tcBorders>
            <w:shd w:val="clear" w:color="C0E6F5" w:fill="C0E6F5"/>
            <w:noWrap/>
            <w:vAlign w:val="bottom"/>
            <w:hideMark/>
          </w:tcPr>
          <w:p w14:paraId="4C3B5849" w14:textId="77777777" w:rsidR="000E1A3D" w:rsidRDefault="000E1A3D" w:rsidP="00B55412">
            <w:pPr>
              <w:rPr>
                <w:sz w:val="20"/>
                <w:szCs w:val="20"/>
              </w:rPr>
            </w:pP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1BB6BEB1" w14:textId="77777777" w:rsidR="000E1A3D" w:rsidRDefault="000E1A3D" w:rsidP="00B55412">
            <w:pPr>
              <w:jc w:val="center"/>
              <w:rPr>
                <w:sz w:val="20"/>
                <w:szCs w:val="20"/>
              </w:rPr>
            </w:pPr>
          </w:p>
        </w:tc>
      </w:tr>
      <w:tr w:rsidR="000E1A3D" w14:paraId="1C2CA431"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38FACE77" w14:textId="77777777" w:rsidR="000E1A3D" w:rsidRDefault="000E1A3D" w:rsidP="00B55412">
            <w:pPr>
              <w:rPr>
                <w:sz w:val="20"/>
                <w:szCs w:val="20"/>
              </w:rPr>
            </w:pPr>
          </w:p>
        </w:tc>
        <w:tc>
          <w:tcPr>
            <w:tcW w:w="1160" w:type="dxa"/>
            <w:tcBorders>
              <w:top w:val="single" w:sz="4" w:space="0" w:color="44B3E1"/>
              <w:left w:val="nil"/>
              <w:bottom w:val="single" w:sz="4" w:space="0" w:color="44B3E1"/>
              <w:right w:val="nil"/>
            </w:tcBorders>
            <w:shd w:val="clear" w:color="auto" w:fill="auto"/>
            <w:noWrap/>
            <w:vAlign w:val="bottom"/>
            <w:hideMark/>
          </w:tcPr>
          <w:p w14:paraId="08CF8D77" w14:textId="77777777" w:rsidR="000E1A3D" w:rsidRDefault="000E1A3D" w:rsidP="00B55412">
            <w:pPr>
              <w:rPr>
                <w:sz w:val="20"/>
                <w:szCs w:val="20"/>
              </w:rPr>
            </w:pPr>
          </w:p>
        </w:tc>
        <w:tc>
          <w:tcPr>
            <w:tcW w:w="1160" w:type="dxa"/>
            <w:tcBorders>
              <w:top w:val="single" w:sz="4" w:space="0" w:color="44B3E1"/>
              <w:left w:val="nil"/>
              <w:bottom w:val="single" w:sz="4" w:space="0" w:color="44B3E1"/>
              <w:right w:val="nil"/>
            </w:tcBorders>
            <w:shd w:val="clear" w:color="auto" w:fill="auto"/>
            <w:noWrap/>
            <w:vAlign w:val="bottom"/>
            <w:hideMark/>
          </w:tcPr>
          <w:p w14:paraId="1D72C6BB" w14:textId="77777777" w:rsidR="000E1A3D" w:rsidRDefault="000E1A3D" w:rsidP="00B55412">
            <w:pPr>
              <w:rPr>
                <w:sz w:val="20"/>
                <w:szCs w:val="20"/>
              </w:rPr>
            </w:pPr>
          </w:p>
        </w:tc>
        <w:tc>
          <w:tcPr>
            <w:tcW w:w="1160" w:type="dxa"/>
            <w:tcBorders>
              <w:top w:val="single" w:sz="4" w:space="0" w:color="44B3E1"/>
              <w:left w:val="nil"/>
              <w:bottom w:val="single" w:sz="4" w:space="0" w:color="44B3E1"/>
              <w:right w:val="nil"/>
            </w:tcBorders>
            <w:shd w:val="clear" w:color="auto" w:fill="auto"/>
            <w:noWrap/>
            <w:vAlign w:val="bottom"/>
            <w:hideMark/>
          </w:tcPr>
          <w:p w14:paraId="573EA5C3" w14:textId="77777777" w:rsidR="000E1A3D" w:rsidRDefault="000E1A3D" w:rsidP="00B55412">
            <w:pPr>
              <w:rPr>
                <w:sz w:val="20"/>
                <w:szCs w:val="20"/>
              </w:rPr>
            </w:pPr>
          </w:p>
        </w:tc>
        <w:tc>
          <w:tcPr>
            <w:tcW w:w="1180" w:type="dxa"/>
            <w:tcBorders>
              <w:top w:val="single" w:sz="4" w:space="0" w:color="44B3E1"/>
              <w:left w:val="nil"/>
              <w:bottom w:val="single" w:sz="4" w:space="0" w:color="44B3E1"/>
              <w:right w:val="nil"/>
            </w:tcBorders>
            <w:shd w:val="clear" w:color="auto" w:fill="auto"/>
            <w:noWrap/>
            <w:vAlign w:val="bottom"/>
            <w:hideMark/>
          </w:tcPr>
          <w:p w14:paraId="1969FBAA" w14:textId="77777777" w:rsidR="000E1A3D" w:rsidRDefault="000E1A3D" w:rsidP="00B55412">
            <w:pPr>
              <w:rPr>
                <w:sz w:val="20"/>
                <w:szCs w:val="20"/>
              </w:rPr>
            </w:pP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11E869B9" w14:textId="77777777" w:rsidR="000E1A3D" w:rsidRDefault="000E1A3D" w:rsidP="00B55412">
            <w:pPr>
              <w:rPr>
                <w:sz w:val="20"/>
                <w:szCs w:val="20"/>
              </w:rPr>
            </w:pPr>
          </w:p>
        </w:tc>
      </w:tr>
      <w:tr w:rsidR="000E1A3D" w14:paraId="352CF9C5"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77A3B84D" w14:textId="77777777" w:rsidR="000E1A3D" w:rsidRDefault="000E1A3D" w:rsidP="00B55412">
            <w:pPr>
              <w:rPr>
                <w:rFonts w:ascii="Arial" w:hAnsi="Arial" w:cs="Arial"/>
                <w:color w:val="000000"/>
                <w:sz w:val="16"/>
                <w:szCs w:val="16"/>
              </w:rPr>
            </w:pPr>
            <w:r>
              <w:rPr>
                <w:rFonts w:ascii="Arial" w:hAnsi="Arial" w:cs="Arial"/>
                <w:color w:val="000000"/>
                <w:sz w:val="16"/>
                <w:szCs w:val="16"/>
              </w:rPr>
              <w:t>ADMINISTRACION</w:t>
            </w:r>
          </w:p>
        </w:tc>
        <w:tc>
          <w:tcPr>
            <w:tcW w:w="1160" w:type="dxa"/>
            <w:tcBorders>
              <w:top w:val="single" w:sz="4" w:space="0" w:color="44B3E1"/>
              <w:left w:val="nil"/>
              <w:bottom w:val="single" w:sz="4" w:space="0" w:color="44B3E1"/>
              <w:right w:val="nil"/>
            </w:tcBorders>
            <w:shd w:val="clear" w:color="C0E6F5" w:fill="C0E6F5"/>
            <w:noWrap/>
            <w:vAlign w:val="bottom"/>
            <w:hideMark/>
          </w:tcPr>
          <w:p w14:paraId="5EE24D45"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C0E6F5" w:fill="C0E6F5"/>
            <w:noWrap/>
            <w:vAlign w:val="bottom"/>
            <w:hideMark/>
          </w:tcPr>
          <w:p w14:paraId="2ABB2E1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1160" w:type="dxa"/>
            <w:tcBorders>
              <w:top w:val="single" w:sz="4" w:space="0" w:color="44B3E1"/>
              <w:left w:val="nil"/>
              <w:bottom w:val="single" w:sz="4" w:space="0" w:color="44B3E1"/>
              <w:right w:val="nil"/>
            </w:tcBorders>
            <w:shd w:val="clear" w:color="C0E6F5" w:fill="C0E6F5"/>
            <w:noWrap/>
            <w:vAlign w:val="bottom"/>
            <w:hideMark/>
          </w:tcPr>
          <w:p w14:paraId="69E473B5"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1180" w:type="dxa"/>
            <w:tcBorders>
              <w:top w:val="single" w:sz="4" w:space="0" w:color="44B3E1"/>
              <w:left w:val="nil"/>
              <w:bottom w:val="single" w:sz="4" w:space="0" w:color="44B3E1"/>
              <w:right w:val="nil"/>
            </w:tcBorders>
            <w:shd w:val="clear" w:color="C0E6F5" w:fill="C0E6F5"/>
            <w:noWrap/>
            <w:vAlign w:val="bottom"/>
            <w:hideMark/>
          </w:tcPr>
          <w:p w14:paraId="7C37E5E7"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25%</w:t>
            </w: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077BD87D"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75%</w:t>
            </w:r>
          </w:p>
        </w:tc>
      </w:tr>
      <w:tr w:rsidR="000E1A3D" w14:paraId="41CD63A6"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1976C38D" w14:textId="77777777" w:rsidR="000E1A3D" w:rsidRDefault="000E1A3D" w:rsidP="00B55412">
            <w:pPr>
              <w:rPr>
                <w:rFonts w:ascii="Arial" w:hAnsi="Arial" w:cs="Arial"/>
                <w:color w:val="000000"/>
                <w:sz w:val="16"/>
                <w:szCs w:val="16"/>
              </w:rPr>
            </w:pPr>
            <w:r>
              <w:rPr>
                <w:rFonts w:ascii="Arial" w:hAnsi="Arial" w:cs="Arial"/>
                <w:color w:val="000000"/>
                <w:sz w:val="16"/>
                <w:szCs w:val="16"/>
              </w:rPr>
              <w:t>AGRICOLA</w:t>
            </w:r>
          </w:p>
        </w:tc>
        <w:tc>
          <w:tcPr>
            <w:tcW w:w="1160" w:type="dxa"/>
            <w:tcBorders>
              <w:top w:val="single" w:sz="4" w:space="0" w:color="44B3E1"/>
              <w:left w:val="nil"/>
              <w:bottom w:val="single" w:sz="4" w:space="0" w:color="44B3E1"/>
              <w:right w:val="nil"/>
            </w:tcBorders>
            <w:shd w:val="clear" w:color="auto" w:fill="auto"/>
            <w:noWrap/>
            <w:vAlign w:val="bottom"/>
            <w:hideMark/>
          </w:tcPr>
          <w:p w14:paraId="7C38A88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12</w:t>
            </w:r>
          </w:p>
        </w:tc>
        <w:tc>
          <w:tcPr>
            <w:tcW w:w="1160" w:type="dxa"/>
            <w:tcBorders>
              <w:top w:val="single" w:sz="4" w:space="0" w:color="44B3E1"/>
              <w:left w:val="nil"/>
              <w:bottom w:val="single" w:sz="4" w:space="0" w:color="44B3E1"/>
              <w:right w:val="nil"/>
            </w:tcBorders>
            <w:shd w:val="clear" w:color="auto" w:fill="auto"/>
            <w:noWrap/>
            <w:vAlign w:val="bottom"/>
            <w:hideMark/>
          </w:tcPr>
          <w:p w14:paraId="24A7092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auto" w:fill="auto"/>
            <w:noWrap/>
            <w:vAlign w:val="bottom"/>
            <w:hideMark/>
          </w:tcPr>
          <w:p w14:paraId="37162403"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13</w:t>
            </w:r>
          </w:p>
        </w:tc>
        <w:tc>
          <w:tcPr>
            <w:tcW w:w="1180" w:type="dxa"/>
            <w:tcBorders>
              <w:top w:val="single" w:sz="4" w:space="0" w:color="44B3E1"/>
              <w:left w:val="nil"/>
              <w:bottom w:val="single" w:sz="4" w:space="0" w:color="44B3E1"/>
              <w:right w:val="nil"/>
            </w:tcBorders>
            <w:shd w:val="clear" w:color="auto" w:fill="auto"/>
            <w:noWrap/>
            <w:vAlign w:val="bottom"/>
            <w:hideMark/>
          </w:tcPr>
          <w:p w14:paraId="67704594"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92%</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592A2B5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8%</w:t>
            </w:r>
          </w:p>
        </w:tc>
      </w:tr>
      <w:tr w:rsidR="000E1A3D" w14:paraId="31241E1A"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7F74B63C" w14:textId="77777777" w:rsidR="000E1A3D" w:rsidRDefault="000E1A3D" w:rsidP="00B55412">
            <w:pPr>
              <w:rPr>
                <w:rFonts w:ascii="Arial" w:hAnsi="Arial" w:cs="Arial"/>
                <w:color w:val="000000"/>
                <w:sz w:val="16"/>
                <w:szCs w:val="16"/>
              </w:rPr>
            </w:pPr>
            <w:r>
              <w:rPr>
                <w:rFonts w:ascii="Arial" w:hAnsi="Arial" w:cs="Arial"/>
                <w:color w:val="000000"/>
                <w:sz w:val="16"/>
                <w:szCs w:val="16"/>
              </w:rPr>
              <w:t>AGRICOLA EVENTUALES</w:t>
            </w:r>
          </w:p>
        </w:tc>
        <w:tc>
          <w:tcPr>
            <w:tcW w:w="1160" w:type="dxa"/>
            <w:tcBorders>
              <w:top w:val="single" w:sz="4" w:space="0" w:color="44B3E1"/>
              <w:left w:val="nil"/>
              <w:bottom w:val="single" w:sz="4" w:space="0" w:color="44B3E1"/>
              <w:right w:val="nil"/>
            </w:tcBorders>
            <w:shd w:val="clear" w:color="C0E6F5" w:fill="C0E6F5"/>
            <w:noWrap/>
            <w:vAlign w:val="bottom"/>
            <w:hideMark/>
          </w:tcPr>
          <w:p w14:paraId="3B80215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1160" w:type="dxa"/>
            <w:tcBorders>
              <w:top w:val="single" w:sz="4" w:space="0" w:color="44B3E1"/>
              <w:left w:val="nil"/>
              <w:bottom w:val="single" w:sz="4" w:space="0" w:color="44B3E1"/>
              <w:right w:val="nil"/>
            </w:tcBorders>
            <w:shd w:val="clear" w:color="C0E6F5" w:fill="C0E6F5"/>
            <w:noWrap/>
            <w:vAlign w:val="bottom"/>
            <w:hideMark/>
          </w:tcPr>
          <w:p w14:paraId="3D8B14A4" w14:textId="77777777" w:rsidR="000E1A3D" w:rsidRDefault="000E1A3D" w:rsidP="00B55412">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1BA3A6D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1180" w:type="dxa"/>
            <w:tcBorders>
              <w:top w:val="single" w:sz="4" w:space="0" w:color="44B3E1"/>
              <w:left w:val="nil"/>
              <w:bottom w:val="single" w:sz="4" w:space="0" w:color="44B3E1"/>
              <w:right w:val="nil"/>
            </w:tcBorders>
            <w:shd w:val="clear" w:color="C0E6F5" w:fill="C0E6F5"/>
            <w:noWrap/>
            <w:vAlign w:val="bottom"/>
            <w:hideMark/>
          </w:tcPr>
          <w:p w14:paraId="7044D9C6"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1C63864E"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516F9ADB"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51A39506" w14:textId="77777777" w:rsidR="000E1A3D" w:rsidRDefault="000E1A3D" w:rsidP="00B55412">
            <w:pPr>
              <w:rPr>
                <w:rFonts w:ascii="Arial" w:hAnsi="Arial" w:cs="Arial"/>
                <w:color w:val="000000"/>
                <w:sz w:val="16"/>
                <w:szCs w:val="16"/>
              </w:rPr>
            </w:pPr>
            <w:r>
              <w:rPr>
                <w:rFonts w:ascii="Arial" w:hAnsi="Arial" w:cs="Arial"/>
                <w:color w:val="000000"/>
                <w:sz w:val="16"/>
                <w:szCs w:val="16"/>
              </w:rPr>
              <w:t>ALMACEN EVENTUALES</w:t>
            </w:r>
          </w:p>
        </w:tc>
        <w:tc>
          <w:tcPr>
            <w:tcW w:w="1160" w:type="dxa"/>
            <w:tcBorders>
              <w:top w:val="single" w:sz="4" w:space="0" w:color="44B3E1"/>
              <w:left w:val="nil"/>
              <w:bottom w:val="single" w:sz="4" w:space="0" w:color="44B3E1"/>
              <w:right w:val="nil"/>
            </w:tcBorders>
            <w:shd w:val="clear" w:color="auto" w:fill="auto"/>
            <w:noWrap/>
            <w:vAlign w:val="bottom"/>
            <w:hideMark/>
          </w:tcPr>
          <w:p w14:paraId="0B98EF42" w14:textId="77777777" w:rsidR="000E1A3D" w:rsidRDefault="000E1A3D" w:rsidP="00B55412">
            <w:pPr>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051F75E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auto" w:fill="auto"/>
            <w:noWrap/>
            <w:vAlign w:val="bottom"/>
            <w:hideMark/>
          </w:tcPr>
          <w:p w14:paraId="22FB8207"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180" w:type="dxa"/>
            <w:tcBorders>
              <w:top w:val="single" w:sz="4" w:space="0" w:color="44B3E1"/>
              <w:left w:val="nil"/>
              <w:bottom w:val="single" w:sz="4" w:space="0" w:color="44B3E1"/>
              <w:right w:val="nil"/>
            </w:tcBorders>
            <w:shd w:val="clear" w:color="000000" w:fill="FF0000"/>
            <w:noWrap/>
            <w:vAlign w:val="bottom"/>
            <w:hideMark/>
          </w:tcPr>
          <w:p w14:paraId="25B80F3A"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0%</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212CDEE4"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100%</w:t>
            </w:r>
          </w:p>
        </w:tc>
      </w:tr>
      <w:tr w:rsidR="000E1A3D" w14:paraId="3E67B3C3"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4194AF15" w14:textId="77777777" w:rsidR="000E1A3D" w:rsidRDefault="000E1A3D" w:rsidP="00B55412">
            <w:pPr>
              <w:rPr>
                <w:rFonts w:ascii="Arial" w:hAnsi="Arial" w:cs="Arial"/>
                <w:color w:val="000000"/>
                <w:sz w:val="16"/>
                <w:szCs w:val="16"/>
              </w:rPr>
            </w:pPr>
            <w:r>
              <w:rPr>
                <w:rFonts w:ascii="Arial" w:hAnsi="Arial" w:cs="Arial"/>
                <w:color w:val="000000"/>
                <w:sz w:val="16"/>
                <w:szCs w:val="16"/>
              </w:rPr>
              <w:t>BARRICAS</w:t>
            </w:r>
          </w:p>
        </w:tc>
        <w:tc>
          <w:tcPr>
            <w:tcW w:w="1160" w:type="dxa"/>
            <w:tcBorders>
              <w:top w:val="single" w:sz="4" w:space="0" w:color="44B3E1"/>
              <w:left w:val="nil"/>
              <w:bottom w:val="single" w:sz="4" w:space="0" w:color="44B3E1"/>
              <w:right w:val="nil"/>
            </w:tcBorders>
            <w:shd w:val="clear" w:color="C0E6F5" w:fill="C0E6F5"/>
            <w:noWrap/>
            <w:vAlign w:val="bottom"/>
            <w:hideMark/>
          </w:tcPr>
          <w:p w14:paraId="000D853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w:t>
            </w:r>
          </w:p>
        </w:tc>
        <w:tc>
          <w:tcPr>
            <w:tcW w:w="1160" w:type="dxa"/>
            <w:tcBorders>
              <w:top w:val="single" w:sz="4" w:space="0" w:color="44B3E1"/>
              <w:left w:val="nil"/>
              <w:bottom w:val="single" w:sz="4" w:space="0" w:color="44B3E1"/>
              <w:right w:val="nil"/>
            </w:tcBorders>
            <w:shd w:val="clear" w:color="C0E6F5" w:fill="C0E6F5"/>
            <w:noWrap/>
            <w:vAlign w:val="bottom"/>
            <w:hideMark/>
          </w:tcPr>
          <w:p w14:paraId="21BC0E29" w14:textId="77777777" w:rsidR="000E1A3D" w:rsidRDefault="000E1A3D" w:rsidP="00B55412">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4677EE7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w:t>
            </w:r>
          </w:p>
        </w:tc>
        <w:tc>
          <w:tcPr>
            <w:tcW w:w="1180" w:type="dxa"/>
            <w:tcBorders>
              <w:top w:val="single" w:sz="4" w:space="0" w:color="44B3E1"/>
              <w:left w:val="nil"/>
              <w:bottom w:val="single" w:sz="4" w:space="0" w:color="44B3E1"/>
              <w:right w:val="nil"/>
            </w:tcBorders>
            <w:shd w:val="clear" w:color="C0E6F5" w:fill="C0E6F5"/>
            <w:noWrap/>
            <w:vAlign w:val="bottom"/>
            <w:hideMark/>
          </w:tcPr>
          <w:p w14:paraId="020371B2"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592D6AD1"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4BD963C0"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2B681689" w14:textId="77777777" w:rsidR="000E1A3D" w:rsidRDefault="000E1A3D" w:rsidP="00B55412">
            <w:pPr>
              <w:rPr>
                <w:rFonts w:ascii="Arial" w:hAnsi="Arial" w:cs="Arial"/>
                <w:color w:val="000000"/>
                <w:sz w:val="16"/>
                <w:szCs w:val="16"/>
              </w:rPr>
            </w:pPr>
            <w:r>
              <w:rPr>
                <w:rFonts w:ascii="Arial" w:hAnsi="Arial" w:cs="Arial"/>
                <w:color w:val="000000"/>
                <w:sz w:val="16"/>
                <w:szCs w:val="16"/>
              </w:rPr>
              <w:t>BODEGA EVENTUALES</w:t>
            </w:r>
          </w:p>
        </w:tc>
        <w:tc>
          <w:tcPr>
            <w:tcW w:w="1160" w:type="dxa"/>
            <w:tcBorders>
              <w:top w:val="single" w:sz="4" w:space="0" w:color="44B3E1"/>
              <w:left w:val="nil"/>
              <w:bottom w:val="single" w:sz="4" w:space="0" w:color="44B3E1"/>
              <w:right w:val="nil"/>
            </w:tcBorders>
            <w:shd w:val="clear" w:color="auto" w:fill="auto"/>
            <w:noWrap/>
            <w:vAlign w:val="bottom"/>
            <w:hideMark/>
          </w:tcPr>
          <w:p w14:paraId="53353F50"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1160" w:type="dxa"/>
            <w:tcBorders>
              <w:top w:val="single" w:sz="4" w:space="0" w:color="44B3E1"/>
              <w:left w:val="nil"/>
              <w:bottom w:val="single" w:sz="4" w:space="0" w:color="44B3E1"/>
              <w:right w:val="nil"/>
            </w:tcBorders>
            <w:shd w:val="clear" w:color="auto" w:fill="auto"/>
            <w:noWrap/>
            <w:vAlign w:val="bottom"/>
            <w:hideMark/>
          </w:tcPr>
          <w:p w14:paraId="3CCACD15" w14:textId="77777777" w:rsidR="000E1A3D" w:rsidRDefault="000E1A3D" w:rsidP="00B55412">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4B2A837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1180" w:type="dxa"/>
            <w:tcBorders>
              <w:top w:val="single" w:sz="4" w:space="0" w:color="44B3E1"/>
              <w:left w:val="nil"/>
              <w:bottom w:val="single" w:sz="4" w:space="0" w:color="44B3E1"/>
              <w:right w:val="nil"/>
            </w:tcBorders>
            <w:shd w:val="clear" w:color="auto" w:fill="auto"/>
            <w:noWrap/>
            <w:vAlign w:val="bottom"/>
            <w:hideMark/>
          </w:tcPr>
          <w:p w14:paraId="3902F241"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41148905"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59C58F53"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6DD49BE8" w14:textId="77777777" w:rsidR="000E1A3D" w:rsidRDefault="000E1A3D" w:rsidP="00B55412">
            <w:pPr>
              <w:rPr>
                <w:rFonts w:ascii="Arial" w:hAnsi="Arial" w:cs="Arial"/>
                <w:color w:val="000000"/>
                <w:sz w:val="16"/>
                <w:szCs w:val="16"/>
              </w:rPr>
            </w:pPr>
            <w:r>
              <w:rPr>
                <w:rFonts w:ascii="Arial" w:hAnsi="Arial" w:cs="Arial"/>
                <w:color w:val="000000"/>
                <w:sz w:val="16"/>
                <w:szCs w:val="16"/>
              </w:rPr>
              <w:t>BOTELLERO</w:t>
            </w:r>
          </w:p>
        </w:tc>
        <w:tc>
          <w:tcPr>
            <w:tcW w:w="1160" w:type="dxa"/>
            <w:tcBorders>
              <w:top w:val="single" w:sz="4" w:space="0" w:color="44B3E1"/>
              <w:left w:val="nil"/>
              <w:bottom w:val="single" w:sz="4" w:space="0" w:color="44B3E1"/>
              <w:right w:val="nil"/>
            </w:tcBorders>
            <w:shd w:val="clear" w:color="C0E6F5" w:fill="C0E6F5"/>
            <w:noWrap/>
            <w:vAlign w:val="bottom"/>
            <w:hideMark/>
          </w:tcPr>
          <w:p w14:paraId="106E0759"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6</w:t>
            </w:r>
          </w:p>
        </w:tc>
        <w:tc>
          <w:tcPr>
            <w:tcW w:w="1160" w:type="dxa"/>
            <w:tcBorders>
              <w:top w:val="single" w:sz="4" w:space="0" w:color="44B3E1"/>
              <w:left w:val="nil"/>
              <w:bottom w:val="single" w:sz="4" w:space="0" w:color="44B3E1"/>
              <w:right w:val="nil"/>
            </w:tcBorders>
            <w:shd w:val="clear" w:color="C0E6F5" w:fill="C0E6F5"/>
            <w:noWrap/>
            <w:vAlign w:val="bottom"/>
            <w:hideMark/>
          </w:tcPr>
          <w:p w14:paraId="681CA2BE" w14:textId="77777777" w:rsidR="000E1A3D" w:rsidRDefault="000E1A3D" w:rsidP="00B55412">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2D9C42D1"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6</w:t>
            </w:r>
          </w:p>
        </w:tc>
        <w:tc>
          <w:tcPr>
            <w:tcW w:w="1180" w:type="dxa"/>
            <w:tcBorders>
              <w:top w:val="single" w:sz="4" w:space="0" w:color="44B3E1"/>
              <w:left w:val="nil"/>
              <w:bottom w:val="single" w:sz="4" w:space="0" w:color="44B3E1"/>
              <w:right w:val="nil"/>
            </w:tcBorders>
            <w:shd w:val="clear" w:color="C0E6F5" w:fill="C0E6F5"/>
            <w:noWrap/>
            <w:vAlign w:val="bottom"/>
            <w:hideMark/>
          </w:tcPr>
          <w:p w14:paraId="5EBC2610"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730D215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4759176F"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0B185951" w14:textId="77777777" w:rsidR="000E1A3D" w:rsidRDefault="000E1A3D" w:rsidP="00B55412">
            <w:pPr>
              <w:rPr>
                <w:rFonts w:ascii="Arial" w:hAnsi="Arial" w:cs="Arial"/>
                <w:color w:val="000000"/>
                <w:sz w:val="16"/>
                <w:szCs w:val="16"/>
              </w:rPr>
            </w:pPr>
            <w:r>
              <w:rPr>
                <w:rFonts w:ascii="Arial" w:hAnsi="Arial" w:cs="Arial"/>
                <w:color w:val="000000"/>
                <w:sz w:val="16"/>
                <w:szCs w:val="16"/>
              </w:rPr>
              <w:t>CALIDAD</w:t>
            </w:r>
          </w:p>
        </w:tc>
        <w:tc>
          <w:tcPr>
            <w:tcW w:w="1160" w:type="dxa"/>
            <w:tcBorders>
              <w:top w:val="single" w:sz="4" w:space="0" w:color="44B3E1"/>
              <w:left w:val="nil"/>
              <w:bottom w:val="single" w:sz="4" w:space="0" w:color="44B3E1"/>
              <w:right w:val="nil"/>
            </w:tcBorders>
            <w:shd w:val="clear" w:color="auto" w:fill="auto"/>
            <w:noWrap/>
            <w:vAlign w:val="bottom"/>
            <w:hideMark/>
          </w:tcPr>
          <w:p w14:paraId="40273D0F"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auto" w:fill="auto"/>
            <w:noWrap/>
            <w:vAlign w:val="bottom"/>
            <w:hideMark/>
          </w:tcPr>
          <w:p w14:paraId="3C5E50F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auto" w:fill="auto"/>
            <w:noWrap/>
            <w:vAlign w:val="bottom"/>
            <w:hideMark/>
          </w:tcPr>
          <w:p w14:paraId="0955493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180" w:type="dxa"/>
            <w:tcBorders>
              <w:top w:val="single" w:sz="4" w:space="0" w:color="44B3E1"/>
              <w:left w:val="nil"/>
              <w:bottom w:val="single" w:sz="4" w:space="0" w:color="44B3E1"/>
              <w:right w:val="nil"/>
            </w:tcBorders>
            <w:shd w:val="clear" w:color="auto" w:fill="auto"/>
            <w:noWrap/>
            <w:vAlign w:val="bottom"/>
            <w:hideMark/>
          </w:tcPr>
          <w:p w14:paraId="27E64D8C"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50%</w:t>
            </w:r>
          </w:p>
        </w:tc>
        <w:tc>
          <w:tcPr>
            <w:tcW w:w="1220" w:type="dxa"/>
            <w:tcBorders>
              <w:top w:val="single" w:sz="4" w:space="0" w:color="44B3E1"/>
              <w:left w:val="nil"/>
              <w:bottom w:val="single" w:sz="4" w:space="0" w:color="44B3E1"/>
              <w:right w:val="single" w:sz="4" w:space="0" w:color="44B3E1"/>
            </w:tcBorders>
            <w:shd w:val="clear" w:color="000000" w:fill="FFFFFF"/>
            <w:noWrap/>
            <w:vAlign w:val="bottom"/>
            <w:hideMark/>
          </w:tcPr>
          <w:p w14:paraId="4939BEC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50%</w:t>
            </w:r>
          </w:p>
        </w:tc>
      </w:tr>
      <w:tr w:rsidR="000E1A3D" w14:paraId="00F8883C"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3FE4E52D" w14:textId="77777777" w:rsidR="000E1A3D" w:rsidRDefault="000E1A3D" w:rsidP="00B55412">
            <w:pPr>
              <w:rPr>
                <w:rFonts w:ascii="Arial" w:hAnsi="Arial" w:cs="Arial"/>
                <w:color w:val="000000"/>
                <w:sz w:val="16"/>
                <w:szCs w:val="16"/>
              </w:rPr>
            </w:pPr>
            <w:r>
              <w:rPr>
                <w:rFonts w:ascii="Arial" w:hAnsi="Arial" w:cs="Arial"/>
                <w:color w:val="000000"/>
                <w:sz w:val="16"/>
                <w:szCs w:val="16"/>
              </w:rPr>
              <w:t>CAMPO - LABORATORIO</w:t>
            </w:r>
          </w:p>
        </w:tc>
        <w:tc>
          <w:tcPr>
            <w:tcW w:w="1160" w:type="dxa"/>
            <w:tcBorders>
              <w:top w:val="single" w:sz="4" w:space="0" w:color="44B3E1"/>
              <w:left w:val="nil"/>
              <w:bottom w:val="single" w:sz="4" w:space="0" w:color="44B3E1"/>
              <w:right w:val="nil"/>
            </w:tcBorders>
            <w:shd w:val="clear" w:color="C0E6F5" w:fill="C0E6F5"/>
            <w:noWrap/>
            <w:vAlign w:val="bottom"/>
            <w:hideMark/>
          </w:tcPr>
          <w:p w14:paraId="4B38BFBF"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C0E6F5" w:fill="C0E6F5"/>
            <w:noWrap/>
            <w:vAlign w:val="bottom"/>
            <w:hideMark/>
          </w:tcPr>
          <w:p w14:paraId="5B20D867" w14:textId="77777777" w:rsidR="000E1A3D" w:rsidRDefault="000E1A3D" w:rsidP="00B55412">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161AD557"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180" w:type="dxa"/>
            <w:tcBorders>
              <w:top w:val="single" w:sz="4" w:space="0" w:color="44B3E1"/>
              <w:left w:val="nil"/>
              <w:bottom w:val="single" w:sz="4" w:space="0" w:color="44B3E1"/>
              <w:right w:val="nil"/>
            </w:tcBorders>
            <w:shd w:val="clear" w:color="C0E6F5" w:fill="C0E6F5"/>
            <w:noWrap/>
            <w:vAlign w:val="bottom"/>
            <w:hideMark/>
          </w:tcPr>
          <w:p w14:paraId="1E772FFE"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5D78DE64"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40201A16"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598F1A78" w14:textId="77777777" w:rsidR="000E1A3D" w:rsidRDefault="000E1A3D" w:rsidP="00B55412">
            <w:pPr>
              <w:rPr>
                <w:rFonts w:ascii="Arial" w:hAnsi="Arial" w:cs="Arial"/>
                <w:color w:val="000000"/>
                <w:sz w:val="16"/>
                <w:szCs w:val="16"/>
              </w:rPr>
            </w:pPr>
            <w:r>
              <w:rPr>
                <w:rFonts w:ascii="Arial" w:hAnsi="Arial" w:cs="Arial"/>
                <w:color w:val="000000"/>
                <w:sz w:val="16"/>
                <w:szCs w:val="16"/>
              </w:rPr>
              <w:t>COCINA</w:t>
            </w:r>
          </w:p>
        </w:tc>
        <w:tc>
          <w:tcPr>
            <w:tcW w:w="1160" w:type="dxa"/>
            <w:tcBorders>
              <w:top w:val="single" w:sz="4" w:space="0" w:color="44B3E1"/>
              <w:left w:val="nil"/>
              <w:bottom w:val="single" w:sz="4" w:space="0" w:color="44B3E1"/>
              <w:right w:val="nil"/>
            </w:tcBorders>
            <w:shd w:val="clear" w:color="auto" w:fill="auto"/>
            <w:noWrap/>
            <w:vAlign w:val="bottom"/>
            <w:hideMark/>
          </w:tcPr>
          <w:p w14:paraId="61F76208"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auto" w:fill="auto"/>
            <w:noWrap/>
            <w:vAlign w:val="bottom"/>
            <w:hideMark/>
          </w:tcPr>
          <w:p w14:paraId="6A78BC8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auto" w:fill="auto"/>
            <w:noWrap/>
            <w:vAlign w:val="bottom"/>
            <w:hideMark/>
          </w:tcPr>
          <w:p w14:paraId="34E6396D"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1180" w:type="dxa"/>
            <w:tcBorders>
              <w:top w:val="single" w:sz="4" w:space="0" w:color="44B3E1"/>
              <w:left w:val="nil"/>
              <w:bottom w:val="single" w:sz="4" w:space="0" w:color="44B3E1"/>
              <w:right w:val="nil"/>
            </w:tcBorders>
            <w:shd w:val="clear" w:color="auto" w:fill="auto"/>
            <w:noWrap/>
            <w:vAlign w:val="bottom"/>
            <w:hideMark/>
          </w:tcPr>
          <w:p w14:paraId="7F35DA05"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50%</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4FF9E05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50%</w:t>
            </w:r>
          </w:p>
        </w:tc>
      </w:tr>
      <w:tr w:rsidR="000E1A3D" w14:paraId="32991D35"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2A95857A" w14:textId="77777777" w:rsidR="000E1A3D" w:rsidRDefault="000E1A3D" w:rsidP="00B55412">
            <w:pPr>
              <w:rPr>
                <w:rFonts w:ascii="Arial" w:hAnsi="Arial" w:cs="Arial"/>
                <w:color w:val="000000"/>
                <w:sz w:val="16"/>
                <w:szCs w:val="16"/>
              </w:rPr>
            </w:pPr>
            <w:r>
              <w:rPr>
                <w:rFonts w:ascii="Arial" w:hAnsi="Arial" w:cs="Arial"/>
                <w:color w:val="000000"/>
                <w:sz w:val="16"/>
                <w:szCs w:val="16"/>
              </w:rPr>
              <w:t>COCINA EVENTUALES</w:t>
            </w:r>
          </w:p>
        </w:tc>
        <w:tc>
          <w:tcPr>
            <w:tcW w:w="1160" w:type="dxa"/>
            <w:tcBorders>
              <w:top w:val="single" w:sz="4" w:space="0" w:color="44B3E1"/>
              <w:left w:val="nil"/>
              <w:bottom w:val="single" w:sz="4" w:space="0" w:color="44B3E1"/>
              <w:right w:val="nil"/>
            </w:tcBorders>
            <w:shd w:val="clear" w:color="C0E6F5" w:fill="C0E6F5"/>
            <w:noWrap/>
            <w:vAlign w:val="bottom"/>
            <w:hideMark/>
          </w:tcPr>
          <w:p w14:paraId="452E57B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C0E6F5" w:fill="C0E6F5"/>
            <w:noWrap/>
            <w:vAlign w:val="bottom"/>
            <w:hideMark/>
          </w:tcPr>
          <w:p w14:paraId="1DE8ACE7"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C0E6F5" w:fill="C0E6F5"/>
            <w:noWrap/>
            <w:vAlign w:val="bottom"/>
            <w:hideMark/>
          </w:tcPr>
          <w:p w14:paraId="023DD91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1180" w:type="dxa"/>
            <w:tcBorders>
              <w:top w:val="single" w:sz="4" w:space="0" w:color="44B3E1"/>
              <w:left w:val="nil"/>
              <w:bottom w:val="single" w:sz="4" w:space="0" w:color="44B3E1"/>
              <w:right w:val="nil"/>
            </w:tcBorders>
            <w:shd w:val="clear" w:color="C0E6F5" w:fill="C0E6F5"/>
            <w:noWrap/>
            <w:vAlign w:val="bottom"/>
            <w:hideMark/>
          </w:tcPr>
          <w:p w14:paraId="19BDD931"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33%</w:t>
            </w: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2341E91F"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67%</w:t>
            </w:r>
          </w:p>
        </w:tc>
      </w:tr>
      <w:tr w:rsidR="000E1A3D" w14:paraId="0002049E"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37025704" w14:textId="77777777" w:rsidR="000E1A3D" w:rsidRDefault="000E1A3D" w:rsidP="00B55412">
            <w:pPr>
              <w:rPr>
                <w:rFonts w:ascii="Arial" w:hAnsi="Arial" w:cs="Arial"/>
                <w:color w:val="000000"/>
                <w:sz w:val="16"/>
                <w:szCs w:val="16"/>
              </w:rPr>
            </w:pPr>
            <w:r>
              <w:rPr>
                <w:rFonts w:ascii="Arial" w:hAnsi="Arial" w:cs="Arial"/>
                <w:color w:val="000000"/>
                <w:sz w:val="16"/>
                <w:szCs w:val="16"/>
              </w:rPr>
              <w:t>COMERCIAL</w:t>
            </w:r>
          </w:p>
        </w:tc>
        <w:tc>
          <w:tcPr>
            <w:tcW w:w="1160" w:type="dxa"/>
            <w:tcBorders>
              <w:top w:val="single" w:sz="4" w:space="0" w:color="44B3E1"/>
              <w:left w:val="nil"/>
              <w:bottom w:val="single" w:sz="4" w:space="0" w:color="44B3E1"/>
              <w:right w:val="nil"/>
            </w:tcBorders>
            <w:shd w:val="clear" w:color="auto" w:fill="auto"/>
            <w:noWrap/>
            <w:vAlign w:val="bottom"/>
            <w:hideMark/>
          </w:tcPr>
          <w:p w14:paraId="6FD10958"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1160" w:type="dxa"/>
            <w:tcBorders>
              <w:top w:val="single" w:sz="4" w:space="0" w:color="44B3E1"/>
              <w:left w:val="nil"/>
              <w:bottom w:val="single" w:sz="4" w:space="0" w:color="44B3E1"/>
              <w:right w:val="nil"/>
            </w:tcBorders>
            <w:shd w:val="clear" w:color="auto" w:fill="auto"/>
            <w:noWrap/>
            <w:vAlign w:val="bottom"/>
            <w:hideMark/>
          </w:tcPr>
          <w:p w14:paraId="41606D74"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5</w:t>
            </w:r>
          </w:p>
        </w:tc>
        <w:tc>
          <w:tcPr>
            <w:tcW w:w="1160" w:type="dxa"/>
            <w:tcBorders>
              <w:top w:val="single" w:sz="4" w:space="0" w:color="44B3E1"/>
              <w:left w:val="nil"/>
              <w:bottom w:val="single" w:sz="4" w:space="0" w:color="44B3E1"/>
              <w:right w:val="nil"/>
            </w:tcBorders>
            <w:shd w:val="clear" w:color="auto" w:fill="auto"/>
            <w:noWrap/>
            <w:vAlign w:val="bottom"/>
            <w:hideMark/>
          </w:tcPr>
          <w:p w14:paraId="2B53D7F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8</w:t>
            </w:r>
          </w:p>
        </w:tc>
        <w:tc>
          <w:tcPr>
            <w:tcW w:w="1180" w:type="dxa"/>
            <w:tcBorders>
              <w:top w:val="single" w:sz="4" w:space="0" w:color="44B3E1"/>
              <w:left w:val="nil"/>
              <w:bottom w:val="single" w:sz="4" w:space="0" w:color="44B3E1"/>
              <w:right w:val="nil"/>
            </w:tcBorders>
            <w:shd w:val="clear" w:color="auto" w:fill="auto"/>
            <w:noWrap/>
            <w:vAlign w:val="bottom"/>
            <w:hideMark/>
          </w:tcPr>
          <w:p w14:paraId="4A916DAF"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38%</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4829A093"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63%</w:t>
            </w:r>
          </w:p>
        </w:tc>
      </w:tr>
      <w:tr w:rsidR="000E1A3D" w14:paraId="0179724D"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6877D360" w14:textId="77777777" w:rsidR="000E1A3D" w:rsidRDefault="000E1A3D" w:rsidP="00B55412">
            <w:pPr>
              <w:rPr>
                <w:rFonts w:ascii="Arial" w:hAnsi="Arial" w:cs="Arial"/>
                <w:color w:val="000000"/>
                <w:sz w:val="16"/>
                <w:szCs w:val="16"/>
              </w:rPr>
            </w:pPr>
            <w:r>
              <w:rPr>
                <w:rFonts w:ascii="Arial" w:hAnsi="Arial" w:cs="Arial"/>
                <w:color w:val="000000"/>
                <w:sz w:val="16"/>
                <w:szCs w:val="16"/>
              </w:rPr>
              <w:t>COMERCIAL EVENTUALES</w:t>
            </w:r>
          </w:p>
        </w:tc>
        <w:tc>
          <w:tcPr>
            <w:tcW w:w="1160" w:type="dxa"/>
            <w:tcBorders>
              <w:top w:val="single" w:sz="4" w:space="0" w:color="44B3E1"/>
              <w:left w:val="nil"/>
              <w:bottom w:val="single" w:sz="4" w:space="0" w:color="44B3E1"/>
              <w:right w:val="nil"/>
            </w:tcBorders>
            <w:shd w:val="clear" w:color="C0E6F5" w:fill="C0E6F5"/>
            <w:noWrap/>
            <w:vAlign w:val="bottom"/>
            <w:hideMark/>
          </w:tcPr>
          <w:p w14:paraId="57F4E9A2" w14:textId="77777777" w:rsidR="000E1A3D" w:rsidRDefault="000E1A3D" w:rsidP="00B55412">
            <w:pPr>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69B3D8C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C0E6F5" w:fill="C0E6F5"/>
            <w:noWrap/>
            <w:vAlign w:val="bottom"/>
            <w:hideMark/>
          </w:tcPr>
          <w:p w14:paraId="3390E7FF"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80" w:type="dxa"/>
            <w:tcBorders>
              <w:top w:val="single" w:sz="4" w:space="0" w:color="44B3E1"/>
              <w:left w:val="nil"/>
              <w:bottom w:val="single" w:sz="4" w:space="0" w:color="44B3E1"/>
              <w:right w:val="nil"/>
            </w:tcBorders>
            <w:shd w:val="clear" w:color="000000" w:fill="FF0000"/>
            <w:noWrap/>
            <w:vAlign w:val="bottom"/>
            <w:hideMark/>
          </w:tcPr>
          <w:p w14:paraId="5920EBF7"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0%</w:t>
            </w: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5F0943C3"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100%</w:t>
            </w:r>
          </w:p>
        </w:tc>
      </w:tr>
      <w:tr w:rsidR="000E1A3D" w14:paraId="753157DB"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2B229B03" w14:textId="77777777" w:rsidR="000E1A3D" w:rsidRDefault="000E1A3D" w:rsidP="00B55412">
            <w:pPr>
              <w:rPr>
                <w:rFonts w:ascii="Arial" w:hAnsi="Arial" w:cs="Arial"/>
                <w:color w:val="000000"/>
                <w:sz w:val="16"/>
                <w:szCs w:val="16"/>
              </w:rPr>
            </w:pPr>
            <w:r>
              <w:rPr>
                <w:rFonts w:ascii="Arial" w:hAnsi="Arial" w:cs="Arial"/>
                <w:color w:val="000000"/>
                <w:sz w:val="16"/>
                <w:szCs w:val="16"/>
              </w:rPr>
              <w:t>DEPOSITOS</w:t>
            </w:r>
          </w:p>
        </w:tc>
        <w:tc>
          <w:tcPr>
            <w:tcW w:w="1160" w:type="dxa"/>
            <w:tcBorders>
              <w:top w:val="single" w:sz="4" w:space="0" w:color="44B3E1"/>
              <w:left w:val="nil"/>
              <w:bottom w:val="single" w:sz="4" w:space="0" w:color="44B3E1"/>
              <w:right w:val="nil"/>
            </w:tcBorders>
            <w:shd w:val="clear" w:color="auto" w:fill="auto"/>
            <w:noWrap/>
            <w:vAlign w:val="bottom"/>
            <w:hideMark/>
          </w:tcPr>
          <w:p w14:paraId="69A18DE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w:t>
            </w:r>
          </w:p>
        </w:tc>
        <w:tc>
          <w:tcPr>
            <w:tcW w:w="1160" w:type="dxa"/>
            <w:tcBorders>
              <w:top w:val="single" w:sz="4" w:space="0" w:color="44B3E1"/>
              <w:left w:val="nil"/>
              <w:bottom w:val="single" w:sz="4" w:space="0" w:color="44B3E1"/>
              <w:right w:val="nil"/>
            </w:tcBorders>
            <w:shd w:val="clear" w:color="auto" w:fill="auto"/>
            <w:noWrap/>
            <w:vAlign w:val="bottom"/>
            <w:hideMark/>
          </w:tcPr>
          <w:p w14:paraId="75CE4ED1" w14:textId="77777777" w:rsidR="000E1A3D" w:rsidRDefault="000E1A3D" w:rsidP="00B55412">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06B29360"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w:t>
            </w:r>
          </w:p>
        </w:tc>
        <w:tc>
          <w:tcPr>
            <w:tcW w:w="1180" w:type="dxa"/>
            <w:tcBorders>
              <w:top w:val="single" w:sz="4" w:space="0" w:color="44B3E1"/>
              <w:left w:val="nil"/>
              <w:bottom w:val="single" w:sz="4" w:space="0" w:color="44B3E1"/>
              <w:right w:val="nil"/>
            </w:tcBorders>
            <w:shd w:val="clear" w:color="auto" w:fill="auto"/>
            <w:noWrap/>
            <w:vAlign w:val="bottom"/>
            <w:hideMark/>
          </w:tcPr>
          <w:p w14:paraId="0BCC8FA3"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41AF17D0"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3383F4BF"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01046FD6" w14:textId="77777777" w:rsidR="000E1A3D" w:rsidRDefault="000E1A3D" w:rsidP="00B55412">
            <w:pPr>
              <w:rPr>
                <w:rFonts w:ascii="Arial" w:hAnsi="Arial" w:cs="Arial"/>
                <w:color w:val="000000"/>
                <w:sz w:val="16"/>
                <w:szCs w:val="16"/>
              </w:rPr>
            </w:pPr>
            <w:r>
              <w:rPr>
                <w:rFonts w:ascii="Arial" w:hAnsi="Arial" w:cs="Arial"/>
                <w:color w:val="000000"/>
                <w:sz w:val="16"/>
                <w:szCs w:val="16"/>
              </w:rPr>
              <w:t>DIRECCION</w:t>
            </w:r>
          </w:p>
        </w:tc>
        <w:tc>
          <w:tcPr>
            <w:tcW w:w="1160" w:type="dxa"/>
            <w:tcBorders>
              <w:top w:val="single" w:sz="4" w:space="0" w:color="44B3E1"/>
              <w:left w:val="nil"/>
              <w:bottom w:val="single" w:sz="4" w:space="0" w:color="44B3E1"/>
              <w:right w:val="nil"/>
            </w:tcBorders>
            <w:shd w:val="clear" w:color="C0E6F5" w:fill="C0E6F5"/>
            <w:noWrap/>
            <w:vAlign w:val="bottom"/>
            <w:hideMark/>
          </w:tcPr>
          <w:p w14:paraId="2243213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5</w:t>
            </w:r>
          </w:p>
        </w:tc>
        <w:tc>
          <w:tcPr>
            <w:tcW w:w="1160" w:type="dxa"/>
            <w:tcBorders>
              <w:top w:val="single" w:sz="4" w:space="0" w:color="44B3E1"/>
              <w:left w:val="nil"/>
              <w:bottom w:val="single" w:sz="4" w:space="0" w:color="44B3E1"/>
              <w:right w:val="nil"/>
            </w:tcBorders>
            <w:shd w:val="clear" w:color="C0E6F5" w:fill="C0E6F5"/>
            <w:noWrap/>
            <w:vAlign w:val="bottom"/>
            <w:hideMark/>
          </w:tcPr>
          <w:p w14:paraId="045DDE80" w14:textId="77777777" w:rsidR="000E1A3D" w:rsidRDefault="000E1A3D" w:rsidP="00B55412">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202D973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5</w:t>
            </w:r>
          </w:p>
        </w:tc>
        <w:tc>
          <w:tcPr>
            <w:tcW w:w="1180" w:type="dxa"/>
            <w:tcBorders>
              <w:top w:val="single" w:sz="4" w:space="0" w:color="44B3E1"/>
              <w:left w:val="nil"/>
              <w:bottom w:val="single" w:sz="4" w:space="0" w:color="44B3E1"/>
              <w:right w:val="nil"/>
            </w:tcBorders>
            <w:shd w:val="clear" w:color="C0E6F5" w:fill="C0E6F5"/>
            <w:noWrap/>
            <w:vAlign w:val="bottom"/>
            <w:hideMark/>
          </w:tcPr>
          <w:p w14:paraId="100F492D"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35770EE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25993F20"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68511B5A" w14:textId="77777777" w:rsidR="000E1A3D" w:rsidRDefault="000E1A3D" w:rsidP="00B55412">
            <w:pPr>
              <w:rPr>
                <w:rFonts w:ascii="Arial" w:hAnsi="Arial" w:cs="Arial"/>
                <w:color w:val="000000"/>
                <w:sz w:val="16"/>
                <w:szCs w:val="16"/>
              </w:rPr>
            </w:pPr>
            <w:r>
              <w:rPr>
                <w:rFonts w:ascii="Arial" w:hAnsi="Arial" w:cs="Arial"/>
                <w:color w:val="000000"/>
                <w:sz w:val="16"/>
                <w:szCs w:val="16"/>
              </w:rPr>
              <w:t>INFORMATICA</w:t>
            </w:r>
          </w:p>
        </w:tc>
        <w:tc>
          <w:tcPr>
            <w:tcW w:w="1160" w:type="dxa"/>
            <w:tcBorders>
              <w:top w:val="single" w:sz="4" w:space="0" w:color="44B3E1"/>
              <w:left w:val="nil"/>
              <w:bottom w:val="single" w:sz="4" w:space="0" w:color="44B3E1"/>
              <w:right w:val="nil"/>
            </w:tcBorders>
            <w:shd w:val="clear" w:color="auto" w:fill="auto"/>
            <w:noWrap/>
            <w:vAlign w:val="bottom"/>
            <w:hideMark/>
          </w:tcPr>
          <w:p w14:paraId="0A932EF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auto" w:fill="auto"/>
            <w:noWrap/>
            <w:vAlign w:val="bottom"/>
            <w:hideMark/>
          </w:tcPr>
          <w:p w14:paraId="4B7DFA25" w14:textId="77777777" w:rsidR="000E1A3D" w:rsidRDefault="000E1A3D" w:rsidP="00B55412">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3AF248AA"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80" w:type="dxa"/>
            <w:tcBorders>
              <w:top w:val="single" w:sz="4" w:space="0" w:color="44B3E1"/>
              <w:left w:val="nil"/>
              <w:bottom w:val="single" w:sz="4" w:space="0" w:color="44B3E1"/>
              <w:right w:val="nil"/>
            </w:tcBorders>
            <w:shd w:val="clear" w:color="auto" w:fill="auto"/>
            <w:noWrap/>
            <w:vAlign w:val="bottom"/>
            <w:hideMark/>
          </w:tcPr>
          <w:p w14:paraId="7BDA78D2"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075A130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0551D3F8"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031775F6" w14:textId="77777777" w:rsidR="000E1A3D" w:rsidRDefault="000E1A3D" w:rsidP="00B55412">
            <w:pPr>
              <w:rPr>
                <w:rFonts w:ascii="Arial" w:hAnsi="Arial" w:cs="Arial"/>
                <w:color w:val="000000"/>
                <w:sz w:val="16"/>
                <w:szCs w:val="16"/>
              </w:rPr>
            </w:pPr>
            <w:r>
              <w:rPr>
                <w:rFonts w:ascii="Arial" w:hAnsi="Arial" w:cs="Arial"/>
                <w:color w:val="000000"/>
                <w:sz w:val="16"/>
                <w:szCs w:val="16"/>
              </w:rPr>
              <w:t>LABORATORIO</w:t>
            </w:r>
          </w:p>
        </w:tc>
        <w:tc>
          <w:tcPr>
            <w:tcW w:w="1160" w:type="dxa"/>
            <w:tcBorders>
              <w:top w:val="single" w:sz="4" w:space="0" w:color="44B3E1"/>
              <w:left w:val="nil"/>
              <w:bottom w:val="single" w:sz="4" w:space="0" w:color="44B3E1"/>
              <w:right w:val="nil"/>
            </w:tcBorders>
            <w:shd w:val="clear" w:color="C0E6F5" w:fill="C0E6F5"/>
            <w:noWrap/>
            <w:vAlign w:val="bottom"/>
            <w:hideMark/>
          </w:tcPr>
          <w:p w14:paraId="36150ED9"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C0E6F5" w:fill="C0E6F5"/>
            <w:noWrap/>
            <w:vAlign w:val="bottom"/>
            <w:hideMark/>
          </w:tcPr>
          <w:p w14:paraId="60E76250"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1160" w:type="dxa"/>
            <w:tcBorders>
              <w:top w:val="single" w:sz="4" w:space="0" w:color="44B3E1"/>
              <w:left w:val="nil"/>
              <w:bottom w:val="single" w:sz="4" w:space="0" w:color="44B3E1"/>
              <w:right w:val="nil"/>
            </w:tcBorders>
            <w:shd w:val="clear" w:color="C0E6F5" w:fill="C0E6F5"/>
            <w:noWrap/>
            <w:vAlign w:val="bottom"/>
            <w:hideMark/>
          </w:tcPr>
          <w:p w14:paraId="27B392D9"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4</w:t>
            </w:r>
          </w:p>
        </w:tc>
        <w:tc>
          <w:tcPr>
            <w:tcW w:w="1180" w:type="dxa"/>
            <w:tcBorders>
              <w:top w:val="single" w:sz="4" w:space="0" w:color="44B3E1"/>
              <w:left w:val="nil"/>
              <w:bottom w:val="single" w:sz="4" w:space="0" w:color="44B3E1"/>
              <w:right w:val="nil"/>
            </w:tcBorders>
            <w:shd w:val="clear" w:color="C0E6F5" w:fill="C0E6F5"/>
            <w:noWrap/>
            <w:vAlign w:val="bottom"/>
            <w:hideMark/>
          </w:tcPr>
          <w:p w14:paraId="2F15450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25%</w:t>
            </w: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5E051DB7"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75%</w:t>
            </w:r>
          </w:p>
        </w:tc>
      </w:tr>
      <w:tr w:rsidR="000E1A3D" w14:paraId="016C5E5E"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2F3D8672" w14:textId="77777777" w:rsidR="000E1A3D" w:rsidRDefault="000E1A3D" w:rsidP="00B55412">
            <w:pPr>
              <w:rPr>
                <w:rFonts w:ascii="Arial" w:hAnsi="Arial" w:cs="Arial"/>
                <w:color w:val="000000"/>
                <w:sz w:val="16"/>
                <w:szCs w:val="16"/>
              </w:rPr>
            </w:pPr>
            <w:r>
              <w:rPr>
                <w:rFonts w:ascii="Arial" w:hAnsi="Arial" w:cs="Arial"/>
                <w:color w:val="000000"/>
                <w:sz w:val="16"/>
                <w:szCs w:val="16"/>
              </w:rPr>
              <w:t>LIMPIEZA</w:t>
            </w:r>
          </w:p>
        </w:tc>
        <w:tc>
          <w:tcPr>
            <w:tcW w:w="1160" w:type="dxa"/>
            <w:tcBorders>
              <w:top w:val="single" w:sz="4" w:space="0" w:color="44B3E1"/>
              <w:left w:val="nil"/>
              <w:bottom w:val="single" w:sz="4" w:space="0" w:color="44B3E1"/>
              <w:right w:val="nil"/>
            </w:tcBorders>
            <w:shd w:val="clear" w:color="auto" w:fill="auto"/>
            <w:noWrap/>
            <w:vAlign w:val="bottom"/>
            <w:hideMark/>
          </w:tcPr>
          <w:p w14:paraId="665B837A" w14:textId="77777777" w:rsidR="000E1A3D" w:rsidRDefault="000E1A3D" w:rsidP="00B55412">
            <w:pPr>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5FCFC4C6"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auto" w:fill="auto"/>
            <w:noWrap/>
            <w:vAlign w:val="bottom"/>
            <w:hideMark/>
          </w:tcPr>
          <w:p w14:paraId="40BCB785"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80" w:type="dxa"/>
            <w:tcBorders>
              <w:top w:val="single" w:sz="4" w:space="0" w:color="44B3E1"/>
              <w:left w:val="nil"/>
              <w:bottom w:val="single" w:sz="4" w:space="0" w:color="44B3E1"/>
              <w:right w:val="nil"/>
            </w:tcBorders>
            <w:shd w:val="clear" w:color="000000" w:fill="FF0000"/>
            <w:noWrap/>
            <w:vAlign w:val="bottom"/>
            <w:hideMark/>
          </w:tcPr>
          <w:p w14:paraId="22D9501F"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0%</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05E370D5"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100%</w:t>
            </w:r>
          </w:p>
        </w:tc>
      </w:tr>
      <w:tr w:rsidR="000E1A3D" w14:paraId="0C75C4EA"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356CFE76" w14:textId="77777777" w:rsidR="000E1A3D" w:rsidRDefault="000E1A3D" w:rsidP="00B55412">
            <w:pPr>
              <w:rPr>
                <w:rFonts w:ascii="Arial" w:hAnsi="Arial" w:cs="Arial"/>
                <w:color w:val="000000"/>
                <w:sz w:val="16"/>
                <w:szCs w:val="16"/>
              </w:rPr>
            </w:pPr>
            <w:r>
              <w:rPr>
                <w:rFonts w:ascii="Arial" w:hAnsi="Arial" w:cs="Arial"/>
                <w:color w:val="000000"/>
                <w:sz w:val="16"/>
                <w:szCs w:val="16"/>
              </w:rPr>
              <w:t>LOGISTICA</w:t>
            </w:r>
          </w:p>
        </w:tc>
        <w:tc>
          <w:tcPr>
            <w:tcW w:w="1160" w:type="dxa"/>
            <w:tcBorders>
              <w:top w:val="single" w:sz="4" w:space="0" w:color="44B3E1"/>
              <w:left w:val="nil"/>
              <w:bottom w:val="single" w:sz="4" w:space="0" w:color="44B3E1"/>
              <w:right w:val="nil"/>
            </w:tcBorders>
            <w:shd w:val="clear" w:color="C0E6F5" w:fill="C0E6F5"/>
            <w:noWrap/>
            <w:vAlign w:val="bottom"/>
            <w:hideMark/>
          </w:tcPr>
          <w:p w14:paraId="316AC531"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6</w:t>
            </w:r>
          </w:p>
        </w:tc>
        <w:tc>
          <w:tcPr>
            <w:tcW w:w="1160" w:type="dxa"/>
            <w:tcBorders>
              <w:top w:val="single" w:sz="4" w:space="0" w:color="44B3E1"/>
              <w:left w:val="nil"/>
              <w:bottom w:val="single" w:sz="4" w:space="0" w:color="44B3E1"/>
              <w:right w:val="nil"/>
            </w:tcBorders>
            <w:shd w:val="clear" w:color="C0E6F5" w:fill="C0E6F5"/>
            <w:noWrap/>
            <w:vAlign w:val="bottom"/>
            <w:hideMark/>
          </w:tcPr>
          <w:p w14:paraId="681BC350"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C0E6F5" w:fill="C0E6F5"/>
            <w:noWrap/>
            <w:vAlign w:val="bottom"/>
            <w:hideMark/>
          </w:tcPr>
          <w:p w14:paraId="0C20BE17"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7</w:t>
            </w:r>
          </w:p>
        </w:tc>
        <w:tc>
          <w:tcPr>
            <w:tcW w:w="1180" w:type="dxa"/>
            <w:tcBorders>
              <w:top w:val="single" w:sz="4" w:space="0" w:color="44B3E1"/>
              <w:left w:val="nil"/>
              <w:bottom w:val="single" w:sz="4" w:space="0" w:color="44B3E1"/>
              <w:right w:val="nil"/>
            </w:tcBorders>
            <w:shd w:val="clear" w:color="C0E6F5" w:fill="C0E6F5"/>
            <w:noWrap/>
            <w:vAlign w:val="bottom"/>
            <w:hideMark/>
          </w:tcPr>
          <w:p w14:paraId="5F292CA7"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86%</w:t>
            </w: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49A2FAA1"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14%</w:t>
            </w:r>
          </w:p>
        </w:tc>
      </w:tr>
      <w:tr w:rsidR="000E1A3D" w14:paraId="5097FCE9"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1D0FF0FE" w14:textId="77777777" w:rsidR="000E1A3D" w:rsidRDefault="000E1A3D" w:rsidP="00B55412">
            <w:pPr>
              <w:rPr>
                <w:rFonts w:ascii="Arial" w:hAnsi="Arial" w:cs="Arial"/>
                <w:color w:val="000000"/>
                <w:sz w:val="16"/>
                <w:szCs w:val="16"/>
              </w:rPr>
            </w:pPr>
            <w:r>
              <w:rPr>
                <w:rFonts w:ascii="Arial" w:hAnsi="Arial" w:cs="Arial"/>
                <w:color w:val="000000"/>
                <w:sz w:val="16"/>
                <w:szCs w:val="16"/>
              </w:rPr>
              <w:t>MANTENIMIENTO</w:t>
            </w:r>
          </w:p>
        </w:tc>
        <w:tc>
          <w:tcPr>
            <w:tcW w:w="1160" w:type="dxa"/>
            <w:tcBorders>
              <w:top w:val="single" w:sz="4" w:space="0" w:color="44B3E1"/>
              <w:left w:val="nil"/>
              <w:bottom w:val="single" w:sz="4" w:space="0" w:color="44B3E1"/>
              <w:right w:val="nil"/>
            </w:tcBorders>
            <w:shd w:val="clear" w:color="auto" w:fill="auto"/>
            <w:noWrap/>
            <w:vAlign w:val="bottom"/>
            <w:hideMark/>
          </w:tcPr>
          <w:p w14:paraId="079D0BA8"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auto" w:fill="auto"/>
            <w:noWrap/>
            <w:vAlign w:val="bottom"/>
            <w:hideMark/>
          </w:tcPr>
          <w:p w14:paraId="2ED4D52B" w14:textId="77777777" w:rsidR="000E1A3D" w:rsidRDefault="000E1A3D" w:rsidP="00B55412">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3602A1BF"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180" w:type="dxa"/>
            <w:tcBorders>
              <w:top w:val="single" w:sz="4" w:space="0" w:color="44B3E1"/>
              <w:left w:val="nil"/>
              <w:bottom w:val="single" w:sz="4" w:space="0" w:color="44B3E1"/>
              <w:right w:val="nil"/>
            </w:tcBorders>
            <w:shd w:val="clear" w:color="auto" w:fill="auto"/>
            <w:noWrap/>
            <w:vAlign w:val="bottom"/>
            <w:hideMark/>
          </w:tcPr>
          <w:p w14:paraId="1E03EF09"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17F5ED29"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4AFEFC82"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71CE4744" w14:textId="77777777" w:rsidR="000E1A3D" w:rsidRDefault="000E1A3D" w:rsidP="00B55412">
            <w:pPr>
              <w:rPr>
                <w:rFonts w:ascii="Arial" w:hAnsi="Arial" w:cs="Arial"/>
                <w:color w:val="000000"/>
                <w:sz w:val="16"/>
                <w:szCs w:val="16"/>
              </w:rPr>
            </w:pPr>
            <w:r>
              <w:rPr>
                <w:rFonts w:ascii="Arial" w:hAnsi="Arial" w:cs="Arial"/>
                <w:color w:val="000000"/>
                <w:sz w:val="16"/>
                <w:szCs w:val="16"/>
              </w:rPr>
              <w:t>PRODUCCION</w:t>
            </w:r>
          </w:p>
        </w:tc>
        <w:tc>
          <w:tcPr>
            <w:tcW w:w="1160" w:type="dxa"/>
            <w:tcBorders>
              <w:top w:val="single" w:sz="4" w:space="0" w:color="44B3E1"/>
              <w:left w:val="nil"/>
              <w:bottom w:val="single" w:sz="4" w:space="0" w:color="44B3E1"/>
              <w:right w:val="nil"/>
            </w:tcBorders>
            <w:shd w:val="clear" w:color="C0E6F5" w:fill="C0E6F5"/>
            <w:noWrap/>
            <w:vAlign w:val="bottom"/>
            <w:hideMark/>
          </w:tcPr>
          <w:p w14:paraId="1190E6A1"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C0E6F5" w:fill="C0E6F5"/>
            <w:noWrap/>
            <w:vAlign w:val="bottom"/>
            <w:hideMark/>
          </w:tcPr>
          <w:p w14:paraId="7EEC69C1" w14:textId="77777777" w:rsidR="000E1A3D" w:rsidRDefault="000E1A3D" w:rsidP="00B55412">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4EA204F4"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80" w:type="dxa"/>
            <w:tcBorders>
              <w:top w:val="single" w:sz="4" w:space="0" w:color="44B3E1"/>
              <w:left w:val="nil"/>
              <w:bottom w:val="single" w:sz="4" w:space="0" w:color="44B3E1"/>
              <w:right w:val="nil"/>
            </w:tcBorders>
            <w:shd w:val="clear" w:color="C0E6F5" w:fill="C0E6F5"/>
            <w:noWrap/>
            <w:vAlign w:val="bottom"/>
            <w:hideMark/>
          </w:tcPr>
          <w:p w14:paraId="38A4D796"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000000" w:fill="FF0000"/>
            <w:noWrap/>
            <w:vAlign w:val="bottom"/>
            <w:hideMark/>
          </w:tcPr>
          <w:p w14:paraId="26EF7241"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26438300"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3329D959" w14:textId="77777777" w:rsidR="000E1A3D" w:rsidRDefault="000E1A3D" w:rsidP="00B55412">
            <w:pPr>
              <w:rPr>
                <w:rFonts w:ascii="Arial" w:hAnsi="Arial" w:cs="Arial"/>
                <w:color w:val="000000"/>
                <w:sz w:val="16"/>
                <w:szCs w:val="16"/>
              </w:rPr>
            </w:pPr>
            <w:r>
              <w:rPr>
                <w:rFonts w:ascii="Arial" w:hAnsi="Arial" w:cs="Arial"/>
                <w:color w:val="000000"/>
                <w:sz w:val="16"/>
                <w:szCs w:val="16"/>
              </w:rPr>
              <w:t>TIENDA</w:t>
            </w:r>
          </w:p>
        </w:tc>
        <w:tc>
          <w:tcPr>
            <w:tcW w:w="1160" w:type="dxa"/>
            <w:tcBorders>
              <w:top w:val="single" w:sz="4" w:space="0" w:color="44B3E1"/>
              <w:left w:val="nil"/>
              <w:bottom w:val="single" w:sz="4" w:space="0" w:color="44B3E1"/>
              <w:right w:val="nil"/>
            </w:tcBorders>
            <w:shd w:val="clear" w:color="auto" w:fill="auto"/>
            <w:noWrap/>
            <w:vAlign w:val="bottom"/>
            <w:hideMark/>
          </w:tcPr>
          <w:p w14:paraId="6784082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w:t>
            </w:r>
          </w:p>
        </w:tc>
        <w:tc>
          <w:tcPr>
            <w:tcW w:w="1160" w:type="dxa"/>
            <w:tcBorders>
              <w:top w:val="single" w:sz="4" w:space="0" w:color="44B3E1"/>
              <w:left w:val="nil"/>
              <w:bottom w:val="single" w:sz="4" w:space="0" w:color="44B3E1"/>
              <w:right w:val="nil"/>
            </w:tcBorders>
            <w:shd w:val="clear" w:color="auto" w:fill="auto"/>
            <w:noWrap/>
            <w:vAlign w:val="bottom"/>
            <w:hideMark/>
          </w:tcPr>
          <w:p w14:paraId="4F3A357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6</w:t>
            </w:r>
          </w:p>
        </w:tc>
        <w:tc>
          <w:tcPr>
            <w:tcW w:w="1160" w:type="dxa"/>
            <w:tcBorders>
              <w:top w:val="single" w:sz="4" w:space="0" w:color="44B3E1"/>
              <w:left w:val="nil"/>
              <w:bottom w:val="single" w:sz="4" w:space="0" w:color="44B3E1"/>
              <w:right w:val="nil"/>
            </w:tcBorders>
            <w:shd w:val="clear" w:color="auto" w:fill="auto"/>
            <w:noWrap/>
            <w:vAlign w:val="bottom"/>
            <w:hideMark/>
          </w:tcPr>
          <w:p w14:paraId="0722A40D"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7</w:t>
            </w:r>
          </w:p>
        </w:tc>
        <w:tc>
          <w:tcPr>
            <w:tcW w:w="1180" w:type="dxa"/>
            <w:tcBorders>
              <w:top w:val="single" w:sz="4" w:space="0" w:color="44B3E1"/>
              <w:left w:val="nil"/>
              <w:bottom w:val="single" w:sz="4" w:space="0" w:color="44B3E1"/>
              <w:right w:val="nil"/>
            </w:tcBorders>
            <w:shd w:val="clear" w:color="auto" w:fill="auto"/>
            <w:noWrap/>
            <w:vAlign w:val="bottom"/>
            <w:hideMark/>
          </w:tcPr>
          <w:p w14:paraId="56FC3D92"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14%</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25D2E26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86%</w:t>
            </w:r>
          </w:p>
        </w:tc>
      </w:tr>
      <w:tr w:rsidR="000E1A3D" w14:paraId="3C35492D"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07054FB9" w14:textId="77777777" w:rsidR="000E1A3D" w:rsidRDefault="000E1A3D" w:rsidP="00B55412">
            <w:pPr>
              <w:rPr>
                <w:rFonts w:ascii="Arial" w:hAnsi="Arial" w:cs="Arial"/>
                <w:color w:val="000000"/>
                <w:sz w:val="16"/>
                <w:szCs w:val="16"/>
              </w:rPr>
            </w:pPr>
            <w:r>
              <w:rPr>
                <w:rFonts w:ascii="Arial" w:hAnsi="Arial" w:cs="Arial"/>
                <w:color w:val="000000"/>
                <w:sz w:val="16"/>
                <w:szCs w:val="16"/>
              </w:rPr>
              <w:t>TIENDA EVENTUALES</w:t>
            </w:r>
          </w:p>
        </w:tc>
        <w:tc>
          <w:tcPr>
            <w:tcW w:w="1160" w:type="dxa"/>
            <w:tcBorders>
              <w:top w:val="single" w:sz="4" w:space="0" w:color="44B3E1"/>
              <w:left w:val="nil"/>
              <w:bottom w:val="single" w:sz="4" w:space="0" w:color="44B3E1"/>
              <w:right w:val="nil"/>
            </w:tcBorders>
            <w:shd w:val="clear" w:color="C0E6F5" w:fill="C0E6F5"/>
            <w:noWrap/>
            <w:vAlign w:val="bottom"/>
            <w:hideMark/>
          </w:tcPr>
          <w:p w14:paraId="71D032F0" w14:textId="77777777" w:rsidR="000E1A3D" w:rsidRDefault="000E1A3D" w:rsidP="00B55412">
            <w:pPr>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5B3F0D0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160" w:type="dxa"/>
            <w:tcBorders>
              <w:top w:val="single" w:sz="4" w:space="0" w:color="44B3E1"/>
              <w:left w:val="nil"/>
              <w:bottom w:val="single" w:sz="4" w:space="0" w:color="44B3E1"/>
              <w:right w:val="nil"/>
            </w:tcBorders>
            <w:shd w:val="clear" w:color="C0E6F5" w:fill="C0E6F5"/>
            <w:noWrap/>
            <w:vAlign w:val="bottom"/>
            <w:hideMark/>
          </w:tcPr>
          <w:p w14:paraId="1CE2EE41"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2</w:t>
            </w:r>
          </w:p>
        </w:tc>
        <w:tc>
          <w:tcPr>
            <w:tcW w:w="1180" w:type="dxa"/>
            <w:tcBorders>
              <w:top w:val="single" w:sz="4" w:space="0" w:color="44B3E1"/>
              <w:left w:val="nil"/>
              <w:bottom w:val="single" w:sz="4" w:space="0" w:color="44B3E1"/>
              <w:right w:val="nil"/>
            </w:tcBorders>
            <w:shd w:val="clear" w:color="000000" w:fill="FF0000"/>
            <w:noWrap/>
            <w:vAlign w:val="bottom"/>
            <w:hideMark/>
          </w:tcPr>
          <w:p w14:paraId="48DAF600"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0%</w:t>
            </w: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131C354B"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100%</w:t>
            </w:r>
          </w:p>
        </w:tc>
      </w:tr>
      <w:tr w:rsidR="000E1A3D" w14:paraId="7B9C15CA"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auto" w:fill="auto"/>
            <w:noWrap/>
            <w:vAlign w:val="bottom"/>
            <w:hideMark/>
          </w:tcPr>
          <w:p w14:paraId="63450F66" w14:textId="77777777" w:rsidR="000E1A3D" w:rsidRDefault="000E1A3D" w:rsidP="00B55412">
            <w:pPr>
              <w:rPr>
                <w:rFonts w:ascii="Arial" w:hAnsi="Arial" w:cs="Arial"/>
                <w:color w:val="000000"/>
                <w:sz w:val="16"/>
                <w:szCs w:val="16"/>
              </w:rPr>
            </w:pPr>
            <w:r>
              <w:rPr>
                <w:rFonts w:ascii="Arial" w:hAnsi="Arial" w:cs="Arial"/>
                <w:color w:val="000000"/>
                <w:sz w:val="16"/>
                <w:szCs w:val="16"/>
              </w:rPr>
              <w:t>TONELERIA</w:t>
            </w:r>
          </w:p>
        </w:tc>
        <w:tc>
          <w:tcPr>
            <w:tcW w:w="1160" w:type="dxa"/>
            <w:tcBorders>
              <w:top w:val="single" w:sz="4" w:space="0" w:color="44B3E1"/>
              <w:left w:val="nil"/>
              <w:bottom w:val="single" w:sz="4" w:space="0" w:color="44B3E1"/>
              <w:right w:val="nil"/>
            </w:tcBorders>
            <w:shd w:val="clear" w:color="auto" w:fill="auto"/>
            <w:noWrap/>
            <w:vAlign w:val="bottom"/>
            <w:hideMark/>
          </w:tcPr>
          <w:p w14:paraId="6B6CA3E7"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1160" w:type="dxa"/>
            <w:tcBorders>
              <w:top w:val="single" w:sz="4" w:space="0" w:color="44B3E1"/>
              <w:left w:val="nil"/>
              <w:bottom w:val="single" w:sz="4" w:space="0" w:color="44B3E1"/>
              <w:right w:val="nil"/>
            </w:tcBorders>
            <w:shd w:val="clear" w:color="auto" w:fill="auto"/>
            <w:noWrap/>
            <w:vAlign w:val="bottom"/>
            <w:hideMark/>
          </w:tcPr>
          <w:p w14:paraId="41D8CBAE" w14:textId="77777777" w:rsidR="000E1A3D" w:rsidRDefault="000E1A3D" w:rsidP="00B55412">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auto" w:fill="auto"/>
            <w:noWrap/>
            <w:vAlign w:val="bottom"/>
            <w:hideMark/>
          </w:tcPr>
          <w:p w14:paraId="350AA84E"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w:t>
            </w:r>
          </w:p>
        </w:tc>
        <w:tc>
          <w:tcPr>
            <w:tcW w:w="1180" w:type="dxa"/>
            <w:tcBorders>
              <w:top w:val="single" w:sz="4" w:space="0" w:color="44B3E1"/>
              <w:left w:val="nil"/>
              <w:bottom w:val="single" w:sz="4" w:space="0" w:color="44B3E1"/>
              <w:right w:val="nil"/>
            </w:tcBorders>
            <w:shd w:val="clear" w:color="auto" w:fill="auto"/>
            <w:noWrap/>
            <w:vAlign w:val="bottom"/>
            <w:hideMark/>
          </w:tcPr>
          <w:p w14:paraId="74E786DC" w14:textId="77777777" w:rsidR="000E1A3D" w:rsidRDefault="000E1A3D" w:rsidP="00B55412">
            <w:pPr>
              <w:jc w:val="center"/>
              <w:rPr>
                <w:rFonts w:ascii="Arial" w:hAnsi="Arial" w:cs="Arial"/>
                <w:color w:val="000000"/>
                <w:sz w:val="16"/>
                <w:szCs w:val="16"/>
              </w:rPr>
            </w:pPr>
            <w:r>
              <w:rPr>
                <w:rFonts w:ascii="Arial" w:hAnsi="Arial" w:cs="Arial"/>
                <w:color w:val="000000"/>
                <w:sz w:val="16"/>
                <w:szCs w:val="16"/>
              </w:rPr>
              <w:t>100%</w:t>
            </w:r>
          </w:p>
        </w:tc>
        <w:tc>
          <w:tcPr>
            <w:tcW w:w="1220" w:type="dxa"/>
            <w:tcBorders>
              <w:top w:val="single" w:sz="4" w:space="0" w:color="44B3E1"/>
              <w:left w:val="nil"/>
              <w:bottom w:val="single" w:sz="4" w:space="0" w:color="44B3E1"/>
              <w:right w:val="single" w:sz="4" w:space="0" w:color="44B3E1"/>
            </w:tcBorders>
            <w:shd w:val="clear" w:color="auto" w:fill="auto"/>
            <w:noWrap/>
            <w:vAlign w:val="bottom"/>
            <w:hideMark/>
          </w:tcPr>
          <w:p w14:paraId="712D8D8C"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0%</w:t>
            </w:r>
          </w:p>
        </w:tc>
      </w:tr>
      <w:tr w:rsidR="000E1A3D" w14:paraId="188F80D9" w14:textId="77777777" w:rsidTr="00B55412">
        <w:trPr>
          <w:trHeight w:val="203"/>
        </w:trPr>
        <w:tc>
          <w:tcPr>
            <w:tcW w:w="2084" w:type="dxa"/>
            <w:tcBorders>
              <w:top w:val="single" w:sz="4" w:space="0" w:color="44B3E1"/>
              <w:left w:val="single" w:sz="4" w:space="0" w:color="44B3E1"/>
              <w:bottom w:val="single" w:sz="4" w:space="0" w:color="44B3E1"/>
              <w:right w:val="nil"/>
            </w:tcBorders>
            <w:shd w:val="clear" w:color="C0E6F5" w:fill="C0E6F5"/>
            <w:noWrap/>
            <w:vAlign w:val="bottom"/>
            <w:hideMark/>
          </w:tcPr>
          <w:p w14:paraId="2DFCCFCF" w14:textId="77777777" w:rsidR="000E1A3D" w:rsidRDefault="000E1A3D" w:rsidP="00B55412">
            <w:pPr>
              <w:jc w:val="right"/>
              <w:rPr>
                <w:rFonts w:ascii="Arial" w:hAnsi="Arial" w:cs="Arial"/>
                <w:color w:val="000000"/>
                <w:sz w:val="16"/>
                <w:szCs w:val="16"/>
              </w:rPr>
            </w:pPr>
          </w:p>
        </w:tc>
        <w:tc>
          <w:tcPr>
            <w:tcW w:w="1160" w:type="dxa"/>
            <w:tcBorders>
              <w:top w:val="single" w:sz="4" w:space="0" w:color="44B3E1"/>
              <w:left w:val="nil"/>
              <w:bottom w:val="single" w:sz="4" w:space="0" w:color="44B3E1"/>
              <w:right w:val="nil"/>
            </w:tcBorders>
            <w:shd w:val="clear" w:color="C0E6F5" w:fill="C0E6F5"/>
            <w:noWrap/>
            <w:vAlign w:val="bottom"/>
            <w:hideMark/>
          </w:tcPr>
          <w:p w14:paraId="56BD018E"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76</w:t>
            </w:r>
          </w:p>
        </w:tc>
        <w:tc>
          <w:tcPr>
            <w:tcW w:w="1160" w:type="dxa"/>
            <w:tcBorders>
              <w:top w:val="single" w:sz="4" w:space="0" w:color="44B3E1"/>
              <w:left w:val="nil"/>
              <w:bottom w:val="single" w:sz="4" w:space="0" w:color="44B3E1"/>
              <w:right w:val="nil"/>
            </w:tcBorders>
            <w:shd w:val="clear" w:color="C0E6F5" w:fill="C0E6F5"/>
            <w:noWrap/>
            <w:vAlign w:val="bottom"/>
            <w:hideMark/>
          </w:tcPr>
          <w:p w14:paraId="2BF177C2" w14:textId="77777777" w:rsidR="000E1A3D" w:rsidRDefault="000E1A3D" w:rsidP="00B55412">
            <w:pPr>
              <w:jc w:val="right"/>
              <w:rPr>
                <w:rFonts w:ascii="Arial" w:hAnsi="Arial" w:cs="Arial"/>
                <w:color w:val="000000"/>
                <w:sz w:val="16"/>
                <w:szCs w:val="16"/>
              </w:rPr>
            </w:pPr>
            <w:r>
              <w:rPr>
                <w:rFonts w:ascii="Arial" w:hAnsi="Arial" w:cs="Arial"/>
                <w:color w:val="000000"/>
                <w:sz w:val="16"/>
                <w:szCs w:val="16"/>
              </w:rPr>
              <w:t>30</w:t>
            </w:r>
          </w:p>
        </w:tc>
        <w:tc>
          <w:tcPr>
            <w:tcW w:w="1160" w:type="dxa"/>
            <w:tcBorders>
              <w:top w:val="single" w:sz="4" w:space="0" w:color="44B3E1"/>
              <w:left w:val="nil"/>
              <w:bottom w:val="single" w:sz="4" w:space="0" w:color="44B3E1"/>
              <w:right w:val="nil"/>
            </w:tcBorders>
            <w:shd w:val="clear" w:color="C0E6F5" w:fill="C0E6F5"/>
            <w:noWrap/>
            <w:vAlign w:val="bottom"/>
            <w:hideMark/>
          </w:tcPr>
          <w:p w14:paraId="698C18C7" w14:textId="77777777" w:rsidR="000E1A3D" w:rsidRDefault="000E1A3D" w:rsidP="00B55412">
            <w:pPr>
              <w:jc w:val="right"/>
              <w:rPr>
                <w:rFonts w:ascii="Arial" w:hAnsi="Arial" w:cs="Arial"/>
                <w:color w:val="000000"/>
                <w:sz w:val="16"/>
                <w:szCs w:val="16"/>
              </w:rPr>
            </w:pPr>
          </w:p>
        </w:tc>
        <w:tc>
          <w:tcPr>
            <w:tcW w:w="1180" w:type="dxa"/>
            <w:tcBorders>
              <w:top w:val="single" w:sz="4" w:space="0" w:color="44B3E1"/>
              <w:left w:val="nil"/>
              <w:bottom w:val="single" w:sz="4" w:space="0" w:color="44B3E1"/>
              <w:right w:val="nil"/>
            </w:tcBorders>
            <w:shd w:val="clear" w:color="C0E6F5" w:fill="C0E6F5"/>
            <w:noWrap/>
            <w:vAlign w:val="bottom"/>
            <w:hideMark/>
          </w:tcPr>
          <w:p w14:paraId="3E9F7930" w14:textId="77777777" w:rsidR="000E1A3D" w:rsidRDefault="000E1A3D" w:rsidP="00B55412">
            <w:pPr>
              <w:rPr>
                <w:sz w:val="20"/>
                <w:szCs w:val="20"/>
              </w:rPr>
            </w:pPr>
          </w:p>
        </w:tc>
        <w:tc>
          <w:tcPr>
            <w:tcW w:w="1220" w:type="dxa"/>
            <w:tcBorders>
              <w:top w:val="single" w:sz="4" w:space="0" w:color="44B3E1"/>
              <w:left w:val="nil"/>
              <w:bottom w:val="single" w:sz="4" w:space="0" w:color="44B3E1"/>
              <w:right w:val="single" w:sz="4" w:space="0" w:color="44B3E1"/>
            </w:tcBorders>
            <w:shd w:val="clear" w:color="C0E6F5" w:fill="C0E6F5"/>
            <w:noWrap/>
            <w:vAlign w:val="bottom"/>
            <w:hideMark/>
          </w:tcPr>
          <w:p w14:paraId="06F8F9B0" w14:textId="77777777" w:rsidR="000E1A3D" w:rsidRDefault="000E1A3D" w:rsidP="00B55412">
            <w:pPr>
              <w:rPr>
                <w:sz w:val="20"/>
                <w:szCs w:val="20"/>
              </w:rPr>
            </w:pPr>
          </w:p>
        </w:tc>
      </w:tr>
    </w:tbl>
    <w:p w14:paraId="22DB41C4" w14:textId="77777777" w:rsidR="000E1A3D" w:rsidRPr="00793FA2" w:rsidRDefault="000E1A3D" w:rsidP="00C7496A">
      <w:pPr>
        <w:pStyle w:val="LO-normal"/>
        <w:spacing w:line="360" w:lineRule="auto"/>
        <w:contextualSpacing/>
        <w:jc w:val="both"/>
        <w:rPr>
          <w:rFonts w:ascii="Verdana" w:hAnsi="Verdana" w:cs="Calibri"/>
          <w:sz w:val="20"/>
          <w:szCs w:val="20"/>
        </w:rPr>
      </w:pPr>
    </w:p>
    <w:p w14:paraId="6EF697FD" w14:textId="77777777" w:rsidR="00C7496A" w:rsidRDefault="00C7496A" w:rsidP="00C7496A">
      <w:pPr>
        <w:pStyle w:val="LO-normal"/>
        <w:spacing w:line="360" w:lineRule="auto"/>
        <w:ind w:left="786"/>
        <w:contextualSpacing/>
        <w:jc w:val="both"/>
        <w:rPr>
          <w:rFonts w:ascii="Verdana" w:hAnsi="Verdana" w:cs="Calibri"/>
          <w:b/>
          <w:bCs/>
          <w:sz w:val="20"/>
          <w:szCs w:val="20"/>
        </w:rPr>
      </w:pPr>
    </w:p>
    <w:p w14:paraId="22F39C19" w14:textId="209F668E" w:rsidR="00F00F02" w:rsidRDefault="00F00F02" w:rsidP="00F00F02">
      <w:pPr>
        <w:pStyle w:val="LO-normal"/>
        <w:spacing w:line="360" w:lineRule="auto"/>
        <w:contextualSpacing/>
        <w:jc w:val="both"/>
        <w:rPr>
          <w:rFonts w:ascii="Verdana" w:hAnsi="Verdana" w:cs="Calibri"/>
          <w:b/>
          <w:bCs/>
          <w:sz w:val="20"/>
          <w:szCs w:val="20"/>
        </w:rPr>
      </w:pPr>
      <w:r>
        <w:rPr>
          <w:rFonts w:ascii="Verdana" w:hAnsi="Verdana" w:cs="Calibri"/>
          <w:b/>
          <w:bCs/>
          <w:sz w:val="20"/>
          <w:szCs w:val="20"/>
        </w:rPr>
        <w:t xml:space="preserve">DISTRIBUCIÓN PERSONAS POR SEXOS. </w:t>
      </w:r>
    </w:p>
    <w:p w14:paraId="6B5A2BBA" w14:textId="77777777" w:rsidR="00F00F02" w:rsidRDefault="00F00F02" w:rsidP="00F00F02">
      <w:pPr>
        <w:pStyle w:val="LO-normal"/>
        <w:spacing w:line="360" w:lineRule="auto"/>
        <w:contextualSpacing/>
        <w:jc w:val="both"/>
        <w:rPr>
          <w:rFonts w:ascii="Verdana" w:hAnsi="Verdana" w:cs="Calibri"/>
          <w:b/>
          <w:bCs/>
          <w:sz w:val="20"/>
          <w:szCs w:val="20"/>
        </w:rPr>
      </w:pPr>
    </w:p>
    <w:p w14:paraId="398248AD" w14:textId="24845B46" w:rsidR="00F00F02" w:rsidRDefault="00F00F02" w:rsidP="00F00F02">
      <w:pPr>
        <w:pStyle w:val="LO-normal"/>
        <w:spacing w:line="360" w:lineRule="auto"/>
        <w:contextualSpacing/>
        <w:jc w:val="both"/>
        <w:rPr>
          <w:rFonts w:ascii="Verdana" w:hAnsi="Verdana" w:cs="Calibri"/>
          <w:sz w:val="20"/>
          <w:szCs w:val="20"/>
        </w:rPr>
      </w:pPr>
      <w:r>
        <w:rPr>
          <w:rFonts w:ascii="Verdana" w:hAnsi="Verdana" w:cs="Calibri"/>
          <w:sz w:val="20"/>
          <w:szCs w:val="20"/>
        </w:rPr>
        <w:t xml:space="preserve">En el análisis retributivo se ha visto recogido como se encuentran distribuidas las personas en la entidad por sexos con mayor presencia en servicios que como el enoturismo u hostelería pueden recoger prestaciones en tiempo parcial o fin de semana frente a un entorno productivo que se suele caracterizar por el tiempo completo. </w:t>
      </w:r>
    </w:p>
    <w:p w14:paraId="2ED8D64C" w14:textId="77777777" w:rsidR="00F00F02" w:rsidRDefault="00F00F02" w:rsidP="00F00F02">
      <w:pPr>
        <w:pStyle w:val="LO-normal"/>
        <w:spacing w:line="360" w:lineRule="auto"/>
        <w:contextualSpacing/>
        <w:jc w:val="both"/>
        <w:rPr>
          <w:rFonts w:ascii="Verdana" w:hAnsi="Verdana" w:cs="Calibri"/>
          <w:sz w:val="20"/>
          <w:szCs w:val="20"/>
        </w:rPr>
      </w:pPr>
    </w:p>
    <w:p w14:paraId="0F9DB17A" w14:textId="3E1C7A20" w:rsidR="00F00F02" w:rsidRPr="00F00F02" w:rsidRDefault="00F00F02" w:rsidP="00F00F02">
      <w:pPr>
        <w:pStyle w:val="LO-normal"/>
        <w:spacing w:line="360" w:lineRule="auto"/>
        <w:contextualSpacing/>
        <w:jc w:val="both"/>
        <w:rPr>
          <w:rFonts w:ascii="Verdana" w:hAnsi="Verdana" w:cs="Calibri"/>
          <w:sz w:val="20"/>
          <w:szCs w:val="20"/>
        </w:rPr>
      </w:pPr>
      <w:r>
        <w:rPr>
          <w:rFonts w:ascii="Verdana" w:hAnsi="Verdana" w:cs="Calibri"/>
          <w:sz w:val="20"/>
          <w:szCs w:val="20"/>
        </w:rPr>
        <w:t>Si bien de los datos analizados en el registro retributivo, la presencia contractual en un ejercicio anual es igual en los dos géneros con una media de prestación de servicios de un 76%, es decir tomado los periodos de alta y baja por sexos, cada uno ha estado prestando servicios en un 76%.</w:t>
      </w:r>
    </w:p>
    <w:p w14:paraId="77BA0581" w14:textId="77777777" w:rsidR="00F00F02" w:rsidRPr="000834BD" w:rsidRDefault="00F00F02" w:rsidP="00F00F02">
      <w:pPr>
        <w:pStyle w:val="LO-normal"/>
        <w:spacing w:line="360" w:lineRule="auto"/>
        <w:contextualSpacing/>
        <w:jc w:val="both"/>
        <w:rPr>
          <w:rFonts w:ascii="Verdana" w:hAnsi="Verdana" w:cs="Calibri"/>
          <w:b/>
          <w:bCs/>
          <w:sz w:val="20"/>
          <w:szCs w:val="20"/>
        </w:rPr>
      </w:pPr>
    </w:p>
    <w:p w14:paraId="0531ABCA" w14:textId="77777777" w:rsidR="00C7496A" w:rsidRPr="000834BD" w:rsidRDefault="00C7496A" w:rsidP="00C7496A">
      <w:pPr>
        <w:pStyle w:val="LO-normal"/>
        <w:numPr>
          <w:ilvl w:val="0"/>
          <w:numId w:val="32"/>
        </w:numPr>
        <w:spacing w:line="360" w:lineRule="auto"/>
        <w:contextualSpacing/>
        <w:jc w:val="both"/>
        <w:rPr>
          <w:rFonts w:ascii="Verdana" w:hAnsi="Verdana" w:cs="Calibri"/>
          <w:b/>
          <w:bCs/>
          <w:sz w:val="20"/>
          <w:szCs w:val="20"/>
        </w:rPr>
      </w:pPr>
      <w:r w:rsidRPr="000834BD">
        <w:rPr>
          <w:rFonts w:ascii="Verdana" w:hAnsi="Verdana" w:cs="Calibri"/>
          <w:b/>
          <w:bCs/>
          <w:sz w:val="20"/>
          <w:szCs w:val="20"/>
        </w:rPr>
        <w:t>PLAN DE ACTUACIÓN</w:t>
      </w:r>
      <w:r>
        <w:rPr>
          <w:rFonts w:ascii="Verdana" w:hAnsi="Verdana" w:cs="Calibri"/>
          <w:b/>
          <w:bCs/>
          <w:color w:val="FF0000"/>
          <w:sz w:val="20"/>
          <w:szCs w:val="20"/>
        </w:rPr>
        <w:t xml:space="preserve">. </w:t>
      </w:r>
    </w:p>
    <w:p w14:paraId="5D9826FE" w14:textId="77777777" w:rsidR="00C7496A" w:rsidRPr="000834BD" w:rsidRDefault="00C7496A" w:rsidP="00C7496A">
      <w:pPr>
        <w:pStyle w:val="LO-normal"/>
        <w:spacing w:line="360" w:lineRule="auto"/>
        <w:ind w:left="786"/>
        <w:contextualSpacing/>
        <w:jc w:val="both"/>
        <w:rPr>
          <w:rFonts w:ascii="Verdana" w:hAnsi="Verdana" w:cs="Calibri"/>
          <w:sz w:val="20"/>
          <w:szCs w:val="20"/>
        </w:rPr>
      </w:pPr>
    </w:p>
    <w:p w14:paraId="311CCA79" w14:textId="77777777" w:rsidR="00C7496A" w:rsidRPr="000834BD" w:rsidRDefault="00C7496A" w:rsidP="00C7496A">
      <w:pPr>
        <w:pStyle w:val="LO-normal"/>
        <w:spacing w:line="360" w:lineRule="auto"/>
        <w:ind w:left="786"/>
        <w:contextualSpacing/>
        <w:jc w:val="both"/>
        <w:rPr>
          <w:rFonts w:ascii="Verdana" w:hAnsi="Verdana" w:cs="Calibri"/>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53"/>
        <w:gridCol w:w="4241"/>
      </w:tblGrid>
      <w:tr w:rsidR="00C7496A" w:rsidRPr="000834BD" w14:paraId="7F833DD7" w14:textId="77777777" w:rsidTr="005E7A83">
        <w:tc>
          <w:tcPr>
            <w:tcW w:w="4324" w:type="dxa"/>
            <w:tcBorders>
              <w:top w:val="single" w:sz="4" w:space="0" w:color="FFFFFF"/>
              <w:left w:val="single" w:sz="4" w:space="0" w:color="FFFFFF"/>
              <w:right w:val="nil"/>
            </w:tcBorders>
            <w:shd w:val="clear" w:color="auto" w:fill="4472C4"/>
          </w:tcPr>
          <w:p w14:paraId="38904286"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Descripción de la medida</w:t>
            </w:r>
          </w:p>
        </w:tc>
        <w:tc>
          <w:tcPr>
            <w:tcW w:w="4324" w:type="dxa"/>
            <w:tcBorders>
              <w:top w:val="single" w:sz="4" w:space="0" w:color="FFFFFF"/>
              <w:left w:val="nil"/>
              <w:right w:val="single" w:sz="4" w:space="0" w:color="FFFFFF"/>
            </w:tcBorders>
            <w:shd w:val="clear" w:color="auto" w:fill="4472C4"/>
          </w:tcPr>
          <w:p w14:paraId="1154DBDC" w14:textId="2605B012" w:rsidR="00C7496A" w:rsidRPr="000834BD" w:rsidRDefault="00F00F02" w:rsidP="005E7A83">
            <w:pPr>
              <w:pStyle w:val="LO-normal"/>
              <w:spacing w:line="360" w:lineRule="auto"/>
              <w:contextualSpacing/>
              <w:jc w:val="both"/>
              <w:rPr>
                <w:rFonts w:ascii="Verdana" w:hAnsi="Verdana" w:cs="Calibri"/>
                <w:b/>
                <w:bCs/>
                <w:color w:val="FFFFFF"/>
                <w:sz w:val="20"/>
                <w:szCs w:val="20"/>
              </w:rPr>
            </w:pPr>
            <w:r>
              <w:rPr>
                <w:rFonts w:ascii="Verdana" w:hAnsi="Verdana" w:cs="Calibri"/>
                <w:b/>
                <w:bCs/>
                <w:color w:val="FFFFFF"/>
                <w:sz w:val="20"/>
                <w:szCs w:val="20"/>
              </w:rPr>
              <w:t>Descripción de puestos y adecuar categorías ESCALA8</w:t>
            </w:r>
          </w:p>
        </w:tc>
      </w:tr>
      <w:tr w:rsidR="00C7496A" w:rsidRPr="000834BD" w14:paraId="5B2578EB" w14:textId="77777777" w:rsidTr="005E7A83">
        <w:tc>
          <w:tcPr>
            <w:tcW w:w="4324" w:type="dxa"/>
            <w:tcBorders>
              <w:top w:val="single" w:sz="4" w:space="0" w:color="FFFFFF"/>
              <w:left w:val="single" w:sz="4" w:space="0" w:color="FFFFFF"/>
            </w:tcBorders>
            <w:shd w:val="clear" w:color="auto" w:fill="4472C4"/>
          </w:tcPr>
          <w:p w14:paraId="68E866C6"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Objetivo que persigue</w:t>
            </w:r>
          </w:p>
        </w:tc>
        <w:tc>
          <w:tcPr>
            <w:tcW w:w="4324" w:type="dxa"/>
            <w:shd w:val="clear" w:color="auto" w:fill="B4C6E7"/>
          </w:tcPr>
          <w:p w14:paraId="36BBBBEE" w14:textId="377F053B" w:rsidR="00C7496A" w:rsidRPr="000834BD" w:rsidRDefault="00F00F02" w:rsidP="005E7A83">
            <w:pPr>
              <w:pStyle w:val="LO-normal"/>
              <w:spacing w:line="360" w:lineRule="auto"/>
              <w:contextualSpacing/>
              <w:jc w:val="both"/>
              <w:rPr>
                <w:rFonts w:ascii="Verdana" w:hAnsi="Verdana" w:cs="Calibri"/>
                <w:sz w:val="20"/>
                <w:szCs w:val="20"/>
              </w:rPr>
            </w:pPr>
            <w:r>
              <w:rPr>
                <w:rFonts w:ascii="Verdana" w:hAnsi="Verdana" w:cs="Calibri"/>
                <w:sz w:val="20"/>
                <w:szCs w:val="20"/>
              </w:rPr>
              <w:t>Definir los puestos de trabajo en toda la entidad y adecuar categorías en Escala 8 correlativa al puesto de trabajo</w:t>
            </w:r>
            <w:r w:rsidR="00C7496A">
              <w:rPr>
                <w:rFonts w:ascii="Verdana" w:hAnsi="Verdana" w:cs="Calibri"/>
                <w:sz w:val="20"/>
                <w:szCs w:val="20"/>
              </w:rPr>
              <w:t xml:space="preserve"> </w:t>
            </w:r>
          </w:p>
        </w:tc>
      </w:tr>
      <w:tr w:rsidR="00C7496A" w:rsidRPr="000834BD" w14:paraId="7BCF234F" w14:textId="77777777" w:rsidTr="005E7A83">
        <w:tc>
          <w:tcPr>
            <w:tcW w:w="4324" w:type="dxa"/>
            <w:tcBorders>
              <w:left w:val="single" w:sz="4" w:space="0" w:color="FFFFFF"/>
            </w:tcBorders>
            <w:shd w:val="clear" w:color="auto" w:fill="4472C4"/>
          </w:tcPr>
          <w:p w14:paraId="479CB8F2"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Como se va a ejecutar</w:t>
            </w:r>
          </w:p>
        </w:tc>
        <w:tc>
          <w:tcPr>
            <w:tcW w:w="4324" w:type="dxa"/>
            <w:shd w:val="clear" w:color="auto" w:fill="D9E2F3"/>
          </w:tcPr>
          <w:p w14:paraId="626FF321" w14:textId="60FA2D18" w:rsidR="00C7496A" w:rsidRPr="000834BD" w:rsidRDefault="00F00F02" w:rsidP="005E7A83">
            <w:pPr>
              <w:pStyle w:val="LO-normal"/>
              <w:spacing w:line="360" w:lineRule="auto"/>
              <w:contextualSpacing/>
              <w:jc w:val="both"/>
              <w:rPr>
                <w:rFonts w:ascii="Verdana" w:hAnsi="Verdana" w:cs="Calibri"/>
                <w:sz w:val="20"/>
                <w:szCs w:val="20"/>
              </w:rPr>
            </w:pPr>
            <w:r>
              <w:rPr>
                <w:rFonts w:ascii="Verdana" w:hAnsi="Verdana" w:cs="Calibri"/>
                <w:sz w:val="20"/>
                <w:szCs w:val="20"/>
              </w:rPr>
              <w:t>Descripción del puesto, análisis bidireccional y determinación de la categoría con arreglo a RRHH</w:t>
            </w:r>
            <w:r w:rsidR="00C7496A">
              <w:rPr>
                <w:rFonts w:ascii="Verdana" w:hAnsi="Verdana" w:cs="Calibri"/>
                <w:sz w:val="20"/>
                <w:szCs w:val="20"/>
              </w:rPr>
              <w:t xml:space="preserve"> </w:t>
            </w:r>
            <w:r w:rsidR="00C7496A" w:rsidRPr="000834BD">
              <w:rPr>
                <w:rFonts w:ascii="Verdana" w:hAnsi="Verdana" w:cs="Calibri"/>
                <w:sz w:val="20"/>
                <w:szCs w:val="20"/>
              </w:rPr>
              <w:t xml:space="preserve"> </w:t>
            </w:r>
          </w:p>
        </w:tc>
      </w:tr>
      <w:tr w:rsidR="00C7496A" w:rsidRPr="000834BD" w14:paraId="5244E617" w14:textId="77777777" w:rsidTr="005E7A83">
        <w:tc>
          <w:tcPr>
            <w:tcW w:w="4324" w:type="dxa"/>
            <w:tcBorders>
              <w:left w:val="single" w:sz="4" w:space="0" w:color="FFFFFF"/>
            </w:tcBorders>
            <w:shd w:val="clear" w:color="auto" w:fill="4472C4"/>
          </w:tcPr>
          <w:p w14:paraId="548A843C"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A quién va dirigida</w:t>
            </w:r>
          </w:p>
        </w:tc>
        <w:tc>
          <w:tcPr>
            <w:tcW w:w="4324" w:type="dxa"/>
            <w:shd w:val="clear" w:color="auto" w:fill="B4C6E7"/>
          </w:tcPr>
          <w:p w14:paraId="60FFD96C" w14:textId="50252455" w:rsidR="00C7496A" w:rsidRPr="000834BD" w:rsidRDefault="00F00F02" w:rsidP="005E7A83">
            <w:pPr>
              <w:pStyle w:val="LO-normal"/>
              <w:spacing w:line="360" w:lineRule="auto"/>
              <w:contextualSpacing/>
              <w:jc w:val="both"/>
              <w:rPr>
                <w:rFonts w:ascii="Verdana" w:hAnsi="Verdana" w:cs="Calibri"/>
                <w:sz w:val="20"/>
                <w:szCs w:val="20"/>
              </w:rPr>
            </w:pPr>
            <w:r>
              <w:rPr>
                <w:rFonts w:ascii="Verdana" w:hAnsi="Verdana" w:cs="Calibri"/>
                <w:sz w:val="20"/>
                <w:szCs w:val="20"/>
              </w:rPr>
              <w:t xml:space="preserve">MUJERES Y HOMBRES </w:t>
            </w:r>
          </w:p>
        </w:tc>
      </w:tr>
      <w:tr w:rsidR="00C7496A" w:rsidRPr="000834BD" w14:paraId="0D92EFAC" w14:textId="77777777" w:rsidTr="005E7A83">
        <w:tc>
          <w:tcPr>
            <w:tcW w:w="4324" w:type="dxa"/>
            <w:tcBorders>
              <w:left w:val="single" w:sz="4" w:space="0" w:color="FFFFFF"/>
            </w:tcBorders>
            <w:shd w:val="clear" w:color="auto" w:fill="4472C4"/>
          </w:tcPr>
          <w:p w14:paraId="383BE2BD"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Persona responsable de su implementación y seguimiento</w:t>
            </w:r>
          </w:p>
        </w:tc>
        <w:tc>
          <w:tcPr>
            <w:tcW w:w="4324" w:type="dxa"/>
            <w:shd w:val="clear" w:color="auto" w:fill="D9E2F3"/>
          </w:tcPr>
          <w:p w14:paraId="6C763317" w14:textId="77777777" w:rsidR="00C7496A" w:rsidRPr="000834BD" w:rsidRDefault="00C7496A" w:rsidP="005E7A83">
            <w:pPr>
              <w:pStyle w:val="LO-normal"/>
              <w:spacing w:line="360" w:lineRule="auto"/>
              <w:contextualSpacing/>
              <w:jc w:val="both"/>
              <w:rPr>
                <w:rFonts w:ascii="Verdana" w:hAnsi="Verdana" w:cs="Calibri"/>
                <w:sz w:val="20"/>
                <w:szCs w:val="20"/>
              </w:rPr>
            </w:pPr>
            <w:r>
              <w:rPr>
                <w:rFonts w:ascii="Verdana" w:hAnsi="Verdana" w:cs="Calibri"/>
                <w:sz w:val="20"/>
                <w:szCs w:val="20"/>
              </w:rPr>
              <w:t>DIRECCION Y RRHH</w:t>
            </w:r>
            <w:r w:rsidRPr="000834BD">
              <w:rPr>
                <w:rFonts w:ascii="Verdana" w:hAnsi="Verdana" w:cs="Calibri"/>
                <w:sz w:val="20"/>
                <w:szCs w:val="20"/>
              </w:rPr>
              <w:t xml:space="preserve"> </w:t>
            </w:r>
          </w:p>
        </w:tc>
      </w:tr>
      <w:tr w:rsidR="00C7496A" w:rsidRPr="000834BD" w14:paraId="0CCDE286" w14:textId="77777777" w:rsidTr="005E7A83">
        <w:tc>
          <w:tcPr>
            <w:tcW w:w="4324" w:type="dxa"/>
            <w:tcBorders>
              <w:left w:val="single" w:sz="4" w:space="0" w:color="FFFFFF"/>
            </w:tcBorders>
            <w:shd w:val="clear" w:color="auto" w:fill="4472C4"/>
          </w:tcPr>
          <w:p w14:paraId="590145C4"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Fechas de desarrollo</w:t>
            </w:r>
          </w:p>
        </w:tc>
        <w:tc>
          <w:tcPr>
            <w:tcW w:w="4324" w:type="dxa"/>
            <w:shd w:val="clear" w:color="auto" w:fill="B4C6E7"/>
          </w:tcPr>
          <w:p w14:paraId="20DE5775" w14:textId="77777777" w:rsidR="00C7496A" w:rsidRPr="000834BD" w:rsidRDefault="00C7496A" w:rsidP="005E7A83">
            <w:pPr>
              <w:pStyle w:val="LO-normal"/>
              <w:spacing w:line="360" w:lineRule="auto"/>
              <w:contextualSpacing/>
              <w:jc w:val="both"/>
              <w:rPr>
                <w:rFonts w:ascii="Verdana" w:hAnsi="Verdana" w:cs="Calibri"/>
                <w:sz w:val="20"/>
                <w:szCs w:val="20"/>
              </w:rPr>
            </w:pPr>
            <w:r>
              <w:rPr>
                <w:rFonts w:ascii="Verdana" w:hAnsi="Verdana" w:cs="Calibri"/>
                <w:sz w:val="20"/>
                <w:szCs w:val="20"/>
              </w:rPr>
              <w:t>2024-2026</w:t>
            </w:r>
          </w:p>
        </w:tc>
      </w:tr>
      <w:tr w:rsidR="00C7496A" w:rsidRPr="000834BD" w14:paraId="56EFC5BA" w14:textId="77777777" w:rsidTr="005E7A83">
        <w:tc>
          <w:tcPr>
            <w:tcW w:w="4324" w:type="dxa"/>
            <w:tcBorders>
              <w:left w:val="single" w:sz="4" w:space="0" w:color="FFFFFF"/>
            </w:tcBorders>
            <w:shd w:val="clear" w:color="auto" w:fill="4472C4"/>
          </w:tcPr>
          <w:p w14:paraId="5177D8F0"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Recursos implicados</w:t>
            </w:r>
          </w:p>
        </w:tc>
        <w:tc>
          <w:tcPr>
            <w:tcW w:w="4324" w:type="dxa"/>
            <w:shd w:val="clear" w:color="auto" w:fill="D9E2F3"/>
          </w:tcPr>
          <w:p w14:paraId="7DCA5A1B" w14:textId="77777777" w:rsidR="00C7496A" w:rsidRPr="000834BD" w:rsidRDefault="00C7496A" w:rsidP="005E7A83">
            <w:pPr>
              <w:pStyle w:val="LO-normal"/>
              <w:spacing w:line="360" w:lineRule="auto"/>
              <w:contextualSpacing/>
              <w:jc w:val="both"/>
              <w:rPr>
                <w:rFonts w:ascii="Verdana" w:hAnsi="Verdana" w:cs="Calibri"/>
                <w:sz w:val="20"/>
                <w:szCs w:val="20"/>
              </w:rPr>
            </w:pPr>
            <w:r w:rsidRPr="000834BD">
              <w:rPr>
                <w:rFonts w:ascii="Verdana" w:hAnsi="Verdana" w:cs="Calibri"/>
                <w:sz w:val="20"/>
                <w:szCs w:val="20"/>
              </w:rPr>
              <w:t>Personal INTERNO</w:t>
            </w:r>
            <w:r>
              <w:rPr>
                <w:rFonts w:ascii="Verdana" w:hAnsi="Verdana" w:cs="Calibri"/>
                <w:sz w:val="20"/>
                <w:szCs w:val="20"/>
              </w:rPr>
              <w:t>/ EXTERNO</w:t>
            </w:r>
          </w:p>
        </w:tc>
      </w:tr>
      <w:tr w:rsidR="00C7496A" w:rsidRPr="000834BD" w14:paraId="2553DC43" w14:textId="77777777" w:rsidTr="005E7A83">
        <w:tc>
          <w:tcPr>
            <w:tcW w:w="4324" w:type="dxa"/>
            <w:tcBorders>
              <w:left w:val="single" w:sz="4" w:space="0" w:color="FFFFFF"/>
            </w:tcBorders>
            <w:shd w:val="clear" w:color="auto" w:fill="4472C4"/>
          </w:tcPr>
          <w:p w14:paraId="47815D97"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 xml:space="preserve">Indicadores de Seguimiento y Evaluación </w:t>
            </w:r>
          </w:p>
        </w:tc>
        <w:tc>
          <w:tcPr>
            <w:tcW w:w="4324" w:type="dxa"/>
            <w:shd w:val="clear" w:color="auto" w:fill="B4C6E7"/>
          </w:tcPr>
          <w:p w14:paraId="6ED29965" w14:textId="77777777" w:rsidR="00F00F02" w:rsidRDefault="00F00F02" w:rsidP="005E7A83">
            <w:pPr>
              <w:pStyle w:val="LO-normal"/>
              <w:spacing w:line="360" w:lineRule="auto"/>
              <w:contextualSpacing/>
              <w:jc w:val="both"/>
              <w:rPr>
                <w:rFonts w:ascii="Verdana" w:hAnsi="Verdana" w:cs="Calibri"/>
                <w:sz w:val="20"/>
                <w:szCs w:val="20"/>
              </w:rPr>
            </w:pPr>
            <w:proofErr w:type="spellStart"/>
            <w:r>
              <w:rPr>
                <w:rFonts w:ascii="Verdana" w:hAnsi="Verdana" w:cs="Calibri"/>
                <w:sz w:val="20"/>
                <w:szCs w:val="20"/>
              </w:rPr>
              <w:t>Nº</w:t>
            </w:r>
            <w:proofErr w:type="spellEnd"/>
            <w:r>
              <w:rPr>
                <w:rFonts w:ascii="Verdana" w:hAnsi="Verdana" w:cs="Calibri"/>
                <w:sz w:val="20"/>
                <w:szCs w:val="20"/>
              </w:rPr>
              <w:t xml:space="preserve"> DE PUESTOS EN LA EMPRESA</w:t>
            </w:r>
          </w:p>
          <w:p w14:paraId="20BA3DDA" w14:textId="77777777" w:rsidR="00F00F02" w:rsidRDefault="00F00F02" w:rsidP="005E7A83">
            <w:pPr>
              <w:pStyle w:val="LO-normal"/>
              <w:spacing w:line="360" w:lineRule="auto"/>
              <w:contextualSpacing/>
              <w:jc w:val="both"/>
              <w:rPr>
                <w:rFonts w:ascii="Verdana" w:hAnsi="Verdana" w:cs="Calibri"/>
                <w:sz w:val="20"/>
                <w:szCs w:val="20"/>
              </w:rPr>
            </w:pPr>
            <w:proofErr w:type="spellStart"/>
            <w:r>
              <w:rPr>
                <w:rFonts w:ascii="Verdana" w:hAnsi="Verdana" w:cs="Calibri"/>
                <w:sz w:val="20"/>
                <w:szCs w:val="20"/>
              </w:rPr>
              <w:t>Nº</w:t>
            </w:r>
            <w:proofErr w:type="spellEnd"/>
            <w:r>
              <w:rPr>
                <w:rFonts w:ascii="Verdana" w:hAnsi="Verdana" w:cs="Calibri"/>
                <w:sz w:val="20"/>
                <w:szCs w:val="20"/>
              </w:rPr>
              <w:t xml:space="preserve"> DE FICHAS DE DESCRIPCION DE PUESTOS ADECUADAS Y REALIZADAS</w:t>
            </w:r>
          </w:p>
          <w:p w14:paraId="0049ABE3" w14:textId="14699577" w:rsidR="00F00F02" w:rsidRPr="000834BD" w:rsidRDefault="00F00F02" w:rsidP="005E7A83">
            <w:pPr>
              <w:pStyle w:val="LO-normal"/>
              <w:spacing w:line="360" w:lineRule="auto"/>
              <w:contextualSpacing/>
              <w:jc w:val="both"/>
              <w:rPr>
                <w:rFonts w:ascii="Verdana" w:hAnsi="Verdana" w:cs="Calibri"/>
                <w:sz w:val="20"/>
                <w:szCs w:val="20"/>
              </w:rPr>
            </w:pPr>
            <w:r>
              <w:rPr>
                <w:rFonts w:ascii="Verdana" w:hAnsi="Verdana" w:cs="Calibri"/>
                <w:sz w:val="20"/>
                <w:szCs w:val="20"/>
              </w:rPr>
              <w:t>REVISIONES DE LA ESCALA 8</w:t>
            </w:r>
          </w:p>
        </w:tc>
      </w:tr>
      <w:tr w:rsidR="00C7496A" w:rsidRPr="000834BD" w14:paraId="71B1DBDF" w14:textId="77777777" w:rsidTr="005E7A83">
        <w:tc>
          <w:tcPr>
            <w:tcW w:w="4324" w:type="dxa"/>
            <w:tcBorders>
              <w:left w:val="single" w:sz="4" w:space="0" w:color="FFFFFF"/>
              <w:bottom w:val="single" w:sz="4" w:space="0" w:color="FFFFFF"/>
            </w:tcBorders>
            <w:shd w:val="clear" w:color="auto" w:fill="4472C4"/>
          </w:tcPr>
          <w:p w14:paraId="1D35C40B"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p>
        </w:tc>
        <w:tc>
          <w:tcPr>
            <w:tcW w:w="4324" w:type="dxa"/>
            <w:shd w:val="clear" w:color="auto" w:fill="D9E2F3"/>
          </w:tcPr>
          <w:p w14:paraId="32AEA9B9" w14:textId="77777777" w:rsidR="00C7496A" w:rsidRPr="000834BD" w:rsidRDefault="00C7496A" w:rsidP="005E7A83">
            <w:pPr>
              <w:pStyle w:val="LO-normal"/>
              <w:spacing w:line="360" w:lineRule="auto"/>
              <w:contextualSpacing/>
              <w:jc w:val="both"/>
              <w:rPr>
                <w:rFonts w:ascii="Verdana" w:hAnsi="Verdana" w:cs="Calibri"/>
                <w:sz w:val="20"/>
                <w:szCs w:val="20"/>
              </w:rPr>
            </w:pPr>
          </w:p>
        </w:tc>
      </w:tr>
    </w:tbl>
    <w:p w14:paraId="4F4CE6A8" w14:textId="77777777" w:rsidR="00C7496A" w:rsidRPr="000834BD" w:rsidRDefault="00C7496A" w:rsidP="00C7496A">
      <w:pPr>
        <w:pStyle w:val="LO-normal"/>
        <w:spacing w:line="360" w:lineRule="auto"/>
        <w:ind w:left="786"/>
        <w:contextualSpacing/>
        <w:jc w:val="both"/>
        <w:rPr>
          <w:rFonts w:ascii="Verdana" w:hAnsi="Verdana" w:cs="Calibri"/>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55"/>
        <w:gridCol w:w="4239"/>
      </w:tblGrid>
      <w:tr w:rsidR="00C7496A" w:rsidRPr="000834BD" w14:paraId="553D2588" w14:textId="77777777" w:rsidTr="005E7A83">
        <w:tc>
          <w:tcPr>
            <w:tcW w:w="4324" w:type="dxa"/>
            <w:tcBorders>
              <w:top w:val="single" w:sz="4" w:space="0" w:color="FFFFFF"/>
              <w:left w:val="single" w:sz="4" w:space="0" w:color="FFFFFF"/>
              <w:right w:val="nil"/>
            </w:tcBorders>
            <w:shd w:val="clear" w:color="auto" w:fill="4472C4"/>
          </w:tcPr>
          <w:p w14:paraId="5439A38E"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Descripción de la medida</w:t>
            </w:r>
          </w:p>
        </w:tc>
        <w:tc>
          <w:tcPr>
            <w:tcW w:w="4324" w:type="dxa"/>
            <w:tcBorders>
              <w:top w:val="single" w:sz="4" w:space="0" w:color="FFFFFF"/>
              <w:left w:val="nil"/>
              <w:right w:val="single" w:sz="4" w:space="0" w:color="FFFFFF"/>
            </w:tcBorders>
            <w:shd w:val="clear" w:color="auto" w:fill="4472C4"/>
          </w:tcPr>
          <w:p w14:paraId="42446756" w14:textId="40BDA706" w:rsidR="00C7496A" w:rsidRPr="000834BD" w:rsidRDefault="00E42FC8" w:rsidP="005E7A83">
            <w:pPr>
              <w:pStyle w:val="LO-normal"/>
              <w:spacing w:line="360" w:lineRule="auto"/>
              <w:contextualSpacing/>
              <w:jc w:val="both"/>
              <w:rPr>
                <w:rFonts w:ascii="Verdana" w:hAnsi="Verdana" w:cs="Calibri"/>
                <w:b/>
                <w:bCs/>
                <w:color w:val="FFFFFF"/>
                <w:sz w:val="20"/>
                <w:szCs w:val="20"/>
              </w:rPr>
            </w:pPr>
            <w:r>
              <w:rPr>
                <w:rFonts w:ascii="Verdana" w:hAnsi="Verdana" w:cs="Calibri"/>
                <w:b/>
                <w:bCs/>
                <w:color w:val="FFFFFF"/>
                <w:sz w:val="20"/>
                <w:szCs w:val="20"/>
              </w:rPr>
              <w:t>Revisar Auditoria Retributiva  tras descripción y valoración de los puestos de trabajo</w:t>
            </w:r>
          </w:p>
        </w:tc>
      </w:tr>
      <w:tr w:rsidR="00C7496A" w:rsidRPr="000834BD" w14:paraId="5CDBC51D" w14:textId="77777777" w:rsidTr="005E7A83">
        <w:tc>
          <w:tcPr>
            <w:tcW w:w="4324" w:type="dxa"/>
            <w:tcBorders>
              <w:top w:val="single" w:sz="4" w:space="0" w:color="FFFFFF"/>
              <w:left w:val="single" w:sz="4" w:space="0" w:color="FFFFFF"/>
            </w:tcBorders>
            <w:shd w:val="clear" w:color="auto" w:fill="4472C4"/>
          </w:tcPr>
          <w:p w14:paraId="25D5C3B3"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Objetivo que persigue</w:t>
            </w:r>
          </w:p>
        </w:tc>
        <w:tc>
          <w:tcPr>
            <w:tcW w:w="4324" w:type="dxa"/>
            <w:shd w:val="clear" w:color="auto" w:fill="B4C6E7"/>
          </w:tcPr>
          <w:p w14:paraId="14C17615" w14:textId="4172D255" w:rsidR="00C7496A" w:rsidRPr="000834BD" w:rsidRDefault="00E42FC8" w:rsidP="005E7A83">
            <w:pPr>
              <w:pStyle w:val="LO-normal"/>
              <w:spacing w:line="360" w:lineRule="auto"/>
              <w:contextualSpacing/>
              <w:jc w:val="both"/>
              <w:rPr>
                <w:rFonts w:ascii="Verdana" w:hAnsi="Verdana" w:cs="Calibri"/>
                <w:sz w:val="20"/>
                <w:szCs w:val="20"/>
              </w:rPr>
            </w:pPr>
            <w:r>
              <w:rPr>
                <w:rFonts w:ascii="Verdana" w:hAnsi="Verdana" w:cs="Calibri"/>
                <w:sz w:val="20"/>
                <w:szCs w:val="20"/>
              </w:rPr>
              <w:t>Revisar y adecuar si surgen diferencias del documento de auditoria inicial</w:t>
            </w:r>
          </w:p>
        </w:tc>
      </w:tr>
      <w:tr w:rsidR="00C7496A" w:rsidRPr="000834BD" w14:paraId="4F3D36C4" w14:textId="77777777" w:rsidTr="005E7A83">
        <w:tc>
          <w:tcPr>
            <w:tcW w:w="4324" w:type="dxa"/>
            <w:tcBorders>
              <w:left w:val="single" w:sz="4" w:space="0" w:color="FFFFFF"/>
            </w:tcBorders>
            <w:shd w:val="clear" w:color="auto" w:fill="4472C4"/>
          </w:tcPr>
          <w:p w14:paraId="7625E04B"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Como se va a ejecutar</w:t>
            </w:r>
          </w:p>
        </w:tc>
        <w:tc>
          <w:tcPr>
            <w:tcW w:w="4324" w:type="dxa"/>
            <w:shd w:val="clear" w:color="auto" w:fill="D9E2F3"/>
          </w:tcPr>
          <w:p w14:paraId="261A99A1" w14:textId="77777777" w:rsidR="00C7496A" w:rsidRDefault="00C7496A" w:rsidP="005E7A83">
            <w:pPr>
              <w:pStyle w:val="LO-normal"/>
              <w:spacing w:line="360" w:lineRule="auto"/>
              <w:contextualSpacing/>
              <w:jc w:val="both"/>
              <w:rPr>
                <w:rFonts w:ascii="Verdana" w:hAnsi="Verdana" w:cs="Calibri"/>
                <w:sz w:val="20"/>
                <w:szCs w:val="20"/>
              </w:rPr>
            </w:pPr>
            <w:r>
              <w:rPr>
                <w:rFonts w:ascii="Verdana" w:hAnsi="Verdana" w:cs="Calibri"/>
                <w:sz w:val="20"/>
                <w:szCs w:val="20"/>
              </w:rPr>
              <w:t>Estudio de los puestos</w:t>
            </w:r>
          </w:p>
          <w:p w14:paraId="65847D0B" w14:textId="77777777" w:rsidR="00C7496A" w:rsidRDefault="00C7496A" w:rsidP="005E7A83">
            <w:pPr>
              <w:pStyle w:val="LO-normal"/>
              <w:spacing w:line="360" w:lineRule="auto"/>
              <w:contextualSpacing/>
              <w:jc w:val="both"/>
              <w:rPr>
                <w:rFonts w:ascii="Verdana" w:hAnsi="Verdana" w:cs="Calibri"/>
                <w:sz w:val="20"/>
                <w:szCs w:val="20"/>
              </w:rPr>
            </w:pPr>
            <w:r>
              <w:rPr>
                <w:rFonts w:ascii="Verdana" w:hAnsi="Verdana" w:cs="Calibri"/>
                <w:sz w:val="20"/>
                <w:szCs w:val="20"/>
              </w:rPr>
              <w:t>Elementos facilitadores</w:t>
            </w:r>
          </w:p>
          <w:p w14:paraId="47E6D012" w14:textId="5798FE40" w:rsidR="00E42FC8" w:rsidRDefault="00E42FC8" w:rsidP="005E7A83">
            <w:pPr>
              <w:pStyle w:val="LO-normal"/>
              <w:spacing w:line="360" w:lineRule="auto"/>
              <w:contextualSpacing/>
              <w:jc w:val="both"/>
              <w:rPr>
                <w:rFonts w:ascii="Verdana" w:hAnsi="Verdana" w:cs="Calibri"/>
                <w:sz w:val="20"/>
                <w:szCs w:val="20"/>
              </w:rPr>
            </w:pPr>
            <w:r>
              <w:rPr>
                <w:rFonts w:ascii="Verdana" w:hAnsi="Verdana" w:cs="Calibri"/>
                <w:sz w:val="20"/>
                <w:szCs w:val="20"/>
              </w:rPr>
              <w:t>Valoración de los puestos</w:t>
            </w:r>
          </w:p>
          <w:p w14:paraId="26BDFABF" w14:textId="77777777" w:rsidR="00C7496A" w:rsidRDefault="00C7496A" w:rsidP="005E7A83">
            <w:pPr>
              <w:pStyle w:val="LO-normal"/>
              <w:spacing w:line="360" w:lineRule="auto"/>
              <w:contextualSpacing/>
              <w:jc w:val="both"/>
              <w:rPr>
                <w:rFonts w:ascii="Verdana" w:hAnsi="Verdana" w:cs="Calibri"/>
                <w:sz w:val="20"/>
                <w:szCs w:val="20"/>
              </w:rPr>
            </w:pPr>
            <w:r>
              <w:rPr>
                <w:rFonts w:ascii="Verdana" w:hAnsi="Verdana" w:cs="Calibri"/>
                <w:sz w:val="20"/>
                <w:szCs w:val="20"/>
              </w:rPr>
              <w:t>Evaluación Resultados</w:t>
            </w:r>
          </w:p>
          <w:p w14:paraId="174D347B" w14:textId="7FC39466" w:rsidR="00E42FC8" w:rsidRDefault="00E42FC8" w:rsidP="005E7A83">
            <w:pPr>
              <w:pStyle w:val="LO-normal"/>
              <w:spacing w:line="360" w:lineRule="auto"/>
              <w:contextualSpacing/>
              <w:jc w:val="both"/>
              <w:rPr>
                <w:rFonts w:ascii="Verdana" w:hAnsi="Verdana" w:cs="Calibri"/>
                <w:sz w:val="20"/>
                <w:szCs w:val="20"/>
              </w:rPr>
            </w:pPr>
          </w:p>
          <w:p w14:paraId="61492C81" w14:textId="77777777" w:rsidR="00C7496A" w:rsidRPr="000834BD" w:rsidRDefault="00C7496A" w:rsidP="005E7A83">
            <w:pPr>
              <w:pStyle w:val="LO-normal"/>
              <w:spacing w:line="360" w:lineRule="auto"/>
              <w:contextualSpacing/>
              <w:jc w:val="both"/>
              <w:rPr>
                <w:rFonts w:ascii="Verdana" w:hAnsi="Verdana" w:cs="Calibri"/>
                <w:sz w:val="20"/>
                <w:szCs w:val="20"/>
              </w:rPr>
            </w:pPr>
            <w:r w:rsidRPr="000834BD">
              <w:rPr>
                <w:rFonts w:ascii="Verdana" w:hAnsi="Verdana" w:cs="Calibri"/>
                <w:sz w:val="20"/>
                <w:szCs w:val="20"/>
              </w:rPr>
              <w:t xml:space="preserve">  </w:t>
            </w:r>
          </w:p>
        </w:tc>
      </w:tr>
      <w:tr w:rsidR="00C7496A" w:rsidRPr="000834BD" w14:paraId="611621E9" w14:textId="77777777" w:rsidTr="005E7A83">
        <w:tc>
          <w:tcPr>
            <w:tcW w:w="4324" w:type="dxa"/>
            <w:tcBorders>
              <w:left w:val="single" w:sz="4" w:space="0" w:color="FFFFFF"/>
            </w:tcBorders>
            <w:shd w:val="clear" w:color="auto" w:fill="4472C4"/>
          </w:tcPr>
          <w:p w14:paraId="7A6AD83D"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lastRenderedPageBreak/>
              <w:t>A quién va dirigida</w:t>
            </w:r>
          </w:p>
        </w:tc>
        <w:tc>
          <w:tcPr>
            <w:tcW w:w="4324" w:type="dxa"/>
            <w:shd w:val="clear" w:color="auto" w:fill="B4C6E7"/>
          </w:tcPr>
          <w:p w14:paraId="6FF69099" w14:textId="77777777" w:rsidR="00C7496A" w:rsidRPr="000834BD" w:rsidRDefault="00C7496A" w:rsidP="005E7A83">
            <w:pPr>
              <w:pStyle w:val="LO-normal"/>
              <w:spacing w:line="360" w:lineRule="auto"/>
              <w:contextualSpacing/>
              <w:jc w:val="both"/>
              <w:rPr>
                <w:rFonts w:ascii="Verdana" w:hAnsi="Verdana" w:cs="Calibri"/>
                <w:sz w:val="20"/>
                <w:szCs w:val="20"/>
              </w:rPr>
            </w:pPr>
            <w:r w:rsidRPr="000834BD">
              <w:rPr>
                <w:rFonts w:ascii="Verdana" w:hAnsi="Verdana" w:cs="Calibri"/>
                <w:sz w:val="20"/>
                <w:szCs w:val="20"/>
              </w:rPr>
              <w:t>Personas en ESCALA 0</w:t>
            </w:r>
            <w:r>
              <w:rPr>
                <w:rFonts w:ascii="Verdana" w:hAnsi="Verdana" w:cs="Calibri"/>
                <w:sz w:val="20"/>
                <w:szCs w:val="20"/>
              </w:rPr>
              <w:t>8</w:t>
            </w:r>
          </w:p>
        </w:tc>
      </w:tr>
      <w:tr w:rsidR="00C7496A" w:rsidRPr="000834BD" w14:paraId="6CDE6A52" w14:textId="77777777" w:rsidTr="005E7A83">
        <w:tc>
          <w:tcPr>
            <w:tcW w:w="4324" w:type="dxa"/>
            <w:tcBorders>
              <w:left w:val="single" w:sz="4" w:space="0" w:color="FFFFFF"/>
            </w:tcBorders>
            <w:shd w:val="clear" w:color="auto" w:fill="4472C4"/>
          </w:tcPr>
          <w:p w14:paraId="291FC9E1"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Persona responsable de su implementación y seguimiento</w:t>
            </w:r>
          </w:p>
        </w:tc>
        <w:tc>
          <w:tcPr>
            <w:tcW w:w="4324" w:type="dxa"/>
            <w:shd w:val="clear" w:color="auto" w:fill="D9E2F3"/>
          </w:tcPr>
          <w:p w14:paraId="4390753C" w14:textId="77777777" w:rsidR="00C7496A" w:rsidRDefault="00C7496A" w:rsidP="005E7A83">
            <w:pPr>
              <w:pStyle w:val="LO-normal"/>
              <w:spacing w:line="360" w:lineRule="auto"/>
              <w:contextualSpacing/>
              <w:jc w:val="both"/>
              <w:rPr>
                <w:rFonts w:ascii="Verdana" w:hAnsi="Verdana" w:cs="Calibri"/>
                <w:sz w:val="20"/>
                <w:szCs w:val="20"/>
              </w:rPr>
            </w:pPr>
            <w:r>
              <w:rPr>
                <w:rFonts w:ascii="Verdana" w:hAnsi="Verdana" w:cs="Calibri"/>
                <w:sz w:val="20"/>
                <w:szCs w:val="20"/>
              </w:rPr>
              <w:t>RRHH.</w:t>
            </w:r>
          </w:p>
          <w:p w14:paraId="17EE56FE" w14:textId="77777777" w:rsidR="00C7496A" w:rsidRDefault="00C7496A" w:rsidP="005E7A83">
            <w:pPr>
              <w:pStyle w:val="LO-normal"/>
              <w:spacing w:line="360" w:lineRule="auto"/>
              <w:contextualSpacing/>
              <w:jc w:val="both"/>
              <w:rPr>
                <w:rFonts w:ascii="Verdana" w:hAnsi="Verdana" w:cs="Calibri"/>
                <w:sz w:val="20"/>
                <w:szCs w:val="20"/>
              </w:rPr>
            </w:pPr>
            <w:r>
              <w:rPr>
                <w:rFonts w:ascii="Verdana" w:hAnsi="Verdana" w:cs="Calibri"/>
                <w:sz w:val="20"/>
                <w:szCs w:val="20"/>
              </w:rPr>
              <w:t>PRL</w:t>
            </w:r>
          </w:p>
          <w:p w14:paraId="2D8BF9BC" w14:textId="77777777" w:rsidR="00C7496A" w:rsidRDefault="00C7496A" w:rsidP="005E7A83">
            <w:pPr>
              <w:pStyle w:val="LO-normal"/>
              <w:spacing w:line="360" w:lineRule="auto"/>
              <w:contextualSpacing/>
              <w:jc w:val="both"/>
              <w:rPr>
                <w:rFonts w:ascii="Verdana" w:hAnsi="Verdana" w:cs="Calibri"/>
                <w:sz w:val="20"/>
                <w:szCs w:val="20"/>
              </w:rPr>
            </w:pPr>
            <w:r>
              <w:rPr>
                <w:rFonts w:ascii="Verdana" w:hAnsi="Verdana" w:cs="Calibri"/>
                <w:sz w:val="20"/>
                <w:szCs w:val="20"/>
              </w:rPr>
              <w:t>Comisión Seguimiento</w:t>
            </w:r>
          </w:p>
          <w:p w14:paraId="6DF86242" w14:textId="77777777" w:rsidR="00C7496A" w:rsidRPr="000834BD" w:rsidRDefault="00C7496A" w:rsidP="005E7A83">
            <w:pPr>
              <w:pStyle w:val="LO-normal"/>
              <w:spacing w:line="360" w:lineRule="auto"/>
              <w:contextualSpacing/>
              <w:jc w:val="both"/>
              <w:rPr>
                <w:rFonts w:ascii="Verdana" w:hAnsi="Verdana" w:cs="Calibri"/>
                <w:sz w:val="20"/>
                <w:szCs w:val="20"/>
              </w:rPr>
            </w:pPr>
            <w:r>
              <w:rPr>
                <w:rFonts w:ascii="Verdana" w:hAnsi="Verdana" w:cs="Calibri"/>
                <w:sz w:val="20"/>
                <w:szCs w:val="20"/>
              </w:rPr>
              <w:t>Asesoría Externa Plan Igualdad</w:t>
            </w:r>
          </w:p>
        </w:tc>
      </w:tr>
      <w:tr w:rsidR="00C7496A" w:rsidRPr="000834BD" w14:paraId="6394506A" w14:textId="77777777" w:rsidTr="005E7A83">
        <w:tc>
          <w:tcPr>
            <w:tcW w:w="4324" w:type="dxa"/>
            <w:tcBorders>
              <w:left w:val="single" w:sz="4" w:space="0" w:color="FFFFFF"/>
            </w:tcBorders>
            <w:shd w:val="clear" w:color="auto" w:fill="4472C4"/>
          </w:tcPr>
          <w:p w14:paraId="2BA1BECE"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Fechas de desarrollo</w:t>
            </w:r>
          </w:p>
        </w:tc>
        <w:tc>
          <w:tcPr>
            <w:tcW w:w="4324" w:type="dxa"/>
            <w:shd w:val="clear" w:color="auto" w:fill="B4C6E7"/>
          </w:tcPr>
          <w:p w14:paraId="7721B7C7" w14:textId="0512AE7A" w:rsidR="00C7496A" w:rsidRPr="000834BD" w:rsidRDefault="00C7496A" w:rsidP="005E7A83">
            <w:pPr>
              <w:pStyle w:val="LO-normal"/>
              <w:spacing w:line="360" w:lineRule="auto"/>
              <w:contextualSpacing/>
              <w:jc w:val="both"/>
              <w:rPr>
                <w:rFonts w:ascii="Verdana" w:hAnsi="Verdana" w:cs="Calibri"/>
                <w:sz w:val="20"/>
                <w:szCs w:val="20"/>
              </w:rPr>
            </w:pPr>
            <w:r>
              <w:rPr>
                <w:rFonts w:ascii="Verdana" w:hAnsi="Verdana" w:cs="Calibri"/>
                <w:sz w:val="20"/>
                <w:szCs w:val="20"/>
              </w:rPr>
              <w:t>2024-202</w:t>
            </w:r>
            <w:r w:rsidR="00E42FC8">
              <w:rPr>
                <w:rFonts w:ascii="Verdana" w:hAnsi="Verdana" w:cs="Calibri"/>
                <w:sz w:val="20"/>
                <w:szCs w:val="20"/>
              </w:rPr>
              <w:t>7</w:t>
            </w:r>
          </w:p>
        </w:tc>
      </w:tr>
      <w:tr w:rsidR="00C7496A" w:rsidRPr="000834BD" w14:paraId="557802C5" w14:textId="77777777" w:rsidTr="005E7A83">
        <w:tc>
          <w:tcPr>
            <w:tcW w:w="4324" w:type="dxa"/>
            <w:tcBorders>
              <w:left w:val="single" w:sz="4" w:space="0" w:color="FFFFFF"/>
            </w:tcBorders>
            <w:shd w:val="clear" w:color="auto" w:fill="4472C4"/>
          </w:tcPr>
          <w:p w14:paraId="4BDDEDEA"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Recursos implicados</w:t>
            </w:r>
          </w:p>
        </w:tc>
        <w:tc>
          <w:tcPr>
            <w:tcW w:w="4324" w:type="dxa"/>
            <w:shd w:val="clear" w:color="auto" w:fill="D9E2F3"/>
          </w:tcPr>
          <w:p w14:paraId="1BFD0A12" w14:textId="77777777" w:rsidR="00C7496A" w:rsidRPr="000834BD" w:rsidRDefault="00C7496A" w:rsidP="005E7A83">
            <w:pPr>
              <w:pStyle w:val="LO-normal"/>
              <w:spacing w:line="360" w:lineRule="auto"/>
              <w:contextualSpacing/>
              <w:jc w:val="both"/>
              <w:rPr>
                <w:rFonts w:ascii="Verdana" w:hAnsi="Verdana" w:cs="Calibri"/>
                <w:sz w:val="20"/>
                <w:szCs w:val="20"/>
              </w:rPr>
            </w:pPr>
            <w:r w:rsidRPr="000834BD">
              <w:rPr>
                <w:rFonts w:ascii="Verdana" w:hAnsi="Verdana" w:cs="Calibri"/>
                <w:sz w:val="20"/>
                <w:szCs w:val="20"/>
              </w:rPr>
              <w:t>Personal externo y presupuesto asignado</w:t>
            </w:r>
          </w:p>
        </w:tc>
      </w:tr>
      <w:tr w:rsidR="00C7496A" w:rsidRPr="000834BD" w14:paraId="10E5F0B1" w14:textId="77777777" w:rsidTr="005E7A83">
        <w:tc>
          <w:tcPr>
            <w:tcW w:w="4324" w:type="dxa"/>
            <w:tcBorders>
              <w:left w:val="single" w:sz="4" w:space="0" w:color="FFFFFF"/>
            </w:tcBorders>
            <w:shd w:val="clear" w:color="auto" w:fill="4472C4"/>
          </w:tcPr>
          <w:p w14:paraId="780F1C2D"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r w:rsidRPr="000834BD">
              <w:rPr>
                <w:rFonts w:ascii="Verdana" w:hAnsi="Verdana" w:cs="Calibri"/>
                <w:b/>
                <w:bCs/>
                <w:color w:val="FFFFFF"/>
                <w:sz w:val="20"/>
                <w:szCs w:val="20"/>
              </w:rPr>
              <w:t xml:space="preserve">Indicadores de Seguimiento y Evaluación </w:t>
            </w:r>
            <w:r>
              <w:rPr>
                <w:rFonts w:ascii="Verdana" w:hAnsi="Verdana" w:cs="Calibri"/>
                <w:b/>
                <w:bCs/>
                <w:color w:val="FFFFFF"/>
                <w:sz w:val="20"/>
                <w:szCs w:val="20"/>
              </w:rPr>
              <w:t xml:space="preserve">  </w:t>
            </w:r>
          </w:p>
        </w:tc>
        <w:tc>
          <w:tcPr>
            <w:tcW w:w="4324" w:type="dxa"/>
            <w:shd w:val="clear" w:color="auto" w:fill="B4C6E7"/>
          </w:tcPr>
          <w:p w14:paraId="76B8D7AA" w14:textId="77777777" w:rsidR="00C7496A" w:rsidRDefault="00C7496A" w:rsidP="005E7A83">
            <w:pPr>
              <w:pStyle w:val="LO-normal"/>
              <w:spacing w:line="360" w:lineRule="auto"/>
              <w:contextualSpacing/>
              <w:jc w:val="both"/>
              <w:rPr>
                <w:rFonts w:ascii="Verdana" w:hAnsi="Verdana" w:cs="Calibri"/>
                <w:sz w:val="20"/>
                <w:szCs w:val="20"/>
              </w:rPr>
            </w:pPr>
            <w:proofErr w:type="spellStart"/>
            <w:r>
              <w:rPr>
                <w:rFonts w:ascii="Verdana" w:hAnsi="Verdana" w:cs="Calibri"/>
                <w:sz w:val="20"/>
                <w:szCs w:val="20"/>
              </w:rPr>
              <w:t>Nº</w:t>
            </w:r>
            <w:proofErr w:type="spellEnd"/>
            <w:r>
              <w:rPr>
                <w:rFonts w:ascii="Verdana" w:hAnsi="Verdana" w:cs="Calibri"/>
                <w:sz w:val="20"/>
                <w:szCs w:val="20"/>
              </w:rPr>
              <w:t xml:space="preserve"> de puestos analizados</w:t>
            </w:r>
          </w:p>
          <w:p w14:paraId="2C369590" w14:textId="77777777" w:rsidR="00C7496A" w:rsidRDefault="00C7496A" w:rsidP="005E7A83">
            <w:pPr>
              <w:pStyle w:val="LO-normal"/>
              <w:spacing w:line="360" w:lineRule="auto"/>
              <w:contextualSpacing/>
              <w:jc w:val="both"/>
              <w:rPr>
                <w:rFonts w:ascii="Verdana" w:hAnsi="Verdana" w:cs="Calibri"/>
                <w:sz w:val="20"/>
                <w:szCs w:val="20"/>
              </w:rPr>
            </w:pPr>
            <w:r>
              <w:rPr>
                <w:rFonts w:ascii="Verdana" w:hAnsi="Verdana" w:cs="Calibri"/>
                <w:sz w:val="20"/>
                <w:szCs w:val="20"/>
              </w:rPr>
              <w:t>Hombres y mujeres situación inicial</w:t>
            </w:r>
          </w:p>
          <w:p w14:paraId="45147214" w14:textId="77777777" w:rsidR="00C7496A" w:rsidRDefault="00C7496A" w:rsidP="005E7A83">
            <w:pPr>
              <w:pStyle w:val="LO-normal"/>
              <w:spacing w:line="360" w:lineRule="auto"/>
              <w:contextualSpacing/>
              <w:jc w:val="both"/>
              <w:rPr>
                <w:rFonts w:ascii="Verdana" w:hAnsi="Verdana" w:cs="Calibri"/>
                <w:sz w:val="20"/>
                <w:szCs w:val="20"/>
              </w:rPr>
            </w:pPr>
            <w:r>
              <w:rPr>
                <w:rFonts w:ascii="Verdana" w:hAnsi="Verdana" w:cs="Calibri"/>
                <w:sz w:val="20"/>
                <w:szCs w:val="20"/>
              </w:rPr>
              <w:t>Hombres y mujeres situación final</w:t>
            </w:r>
          </w:p>
          <w:p w14:paraId="3C694F05" w14:textId="77777777" w:rsidR="00C7496A" w:rsidRDefault="00C7496A" w:rsidP="005E7A83">
            <w:pPr>
              <w:pStyle w:val="LO-normal"/>
              <w:spacing w:line="360" w:lineRule="auto"/>
              <w:contextualSpacing/>
              <w:jc w:val="both"/>
              <w:rPr>
                <w:rFonts w:ascii="Verdana" w:hAnsi="Verdana" w:cs="Calibri"/>
                <w:sz w:val="20"/>
                <w:szCs w:val="20"/>
              </w:rPr>
            </w:pPr>
            <w:r>
              <w:rPr>
                <w:rFonts w:ascii="Verdana" w:hAnsi="Verdana" w:cs="Calibri"/>
                <w:sz w:val="20"/>
                <w:szCs w:val="20"/>
              </w:rPr>
              <w:t>Evaluación Resultados</w:t>
            </w:r>
          </w:p>
          <w:p w14:paraId="2F093FEB" w14:textId="38BC3AF0" w:rsidR="00C7496A" w:rsidRPr="000834BD" w:rsidRDefault="00C7496A" w:rsidP="005E7A83">
            <w:pPr>
              <w:pStyle w:val="LO-normal"/>
              <w:spacing w:line="360" w:lineRule="auto"/>
              <w:contextualSpacing/>
              <w:jc w:val="both"/>
              <w:rPr>
                <w:rFonts w:ascii="Verdana" w:hAnsi="Verdana" w:cs="Calibri"/>
                <w:sz w:val="20"/>
                <w:szCs w:val="20"/>
              </w:rPr>
            </w:pPr>
          </w:p>
        </w:tc>
      </w:tr>
      <w:tr w:rsidR="00C7496A" w:rsidRPr="000834BD" w14:paraId="06F47721" w14:textId="77777777" w:rsidTr="005E7A83">
        <w:tc>
          <w:tcPr>
            <w:tcW w:w="4324" w:type="dxa"/>
            <w:tcBorders>
              <w:left w:val="single" w:sz="4" w:space="0" w:color="FFFFFF"/>
              <w:bottom w:val="single" w:sz="4" w:space="0" w:color="FFFFFF"/>
            </w:tcBorders>
            <w:shd w:val="clear" w:color="auto" w:fill="4472C4"/>
          </w:tcPr>
          <w:p w14:paraId="604F735E" w14:textId="77777777" w:rsidR="00C7496A" w:rsidRPr="000834BD" w:rsidRDefault="00C7496A" w:rsidP="005E7A83">
            <w:pPr>
              <w:pStyle w:val="LO-normal"/>
              <w:spacing w:line="360" w:lineRule="auto"/>
              <w:contextualSpacing/>
              <w:jc w:val="both"/>
              <w:rPr>
                <w:rFonts w:ascii="Verdana" w:hAnsi="Verdana" w:cs="Calibri"/>
                <w:b/>
                <w:bCs/>
                <w:color w:val="FFFFFF"/>
                <w:sz w:val="20"/>
                <w:szCs w:val="20"/>
              </w:rPr>
            </w:pPr>
          </w:p>
        </w:tc>
        <w:tc>
          <w:tcPr>
            <w:tcW w:w="4324" w:type="dxa"/>
            <w:shd w:val="clear" w:color="auto" w:fill="D9E2F3"/>
          </w:tcPr>
          <w:p w14:paraId="6309B869" w14:textId="77777777" w:rsidR="00C7496A" w:rsidRPr="000834BD" w:rsidRDefault="00C7496A" w:rsidP="005E7A83">
            <w:pPr>
              <w:pStyle w:val="LO-normal"/>
              <w:spacing w:line="360" w:lineRule="auto"/>
              <w:contextualSpacing/>
              <w:jc w:val="both"/>
              <w:rPr>
                <w:rFonts w:ascii="Verdana" w:hAnsi="Verdana" w:cs="Calibri"/>
                <w:sz w:val="20"/>
                <w:szCs w:val="20"/>
              </w:rPr>
            </w:pPr>
          </w:p>
        </w:tc>
      </w:tr>
    </w:tbl>
    <w:p w14:paraId="6B8ADE70" w14:textId="77777777" w:rsidR="00C7496A" w:rsidRPr="000834BD" w:rsidRDefault="00C7496A" w:rsidP="00C7496A">
      <w:pPr>
        <w:pStyle w:val="LO-normal"/>
        <w:spacing w:line="360" w:lineRule="auto"/>
        <w:contextualSpacing/>
        <w:jc w:val="both"/>
        <w:rPr>
          <w:rFonts w:ascii="Verdana" w:hAnsi="Verdana" w:cs="Calibri"/>
          <w:sz w:val="20"/>
          <w:szCs w:val="20"/>
        </w:rPr>
      </w:pPr>
    </w:p>
    <w:p w14:paraId="49846A65" w14:textId="77777777" w:rsidR="00C7496A" w:rsidRPr="000834BD" w:rsidRDefault="00C7496A" w:rsidP="00C7496A">
      <w:pPr>
        <w:pStyle w:val="LO-normal"/>
        <w:numPr>
          <w:ilvl w:val="0"/>
          <w:numId w:val="32"/>
        </w:numPr>
        <w:spacing w:line="360" w:lineRule="auto"/>
        <w:contextualSpacing/>
        <w:jc w:val="both"/>
        <w:rPr>
          <w:rFonts w:ascii="Verdana" w:hAnsi="Verdana" w:cs="Calibri"/>
          <w:b/>
          <w:bCs/>
          <w:sz w:val="20"/>
          <w:szCs w:val="20"/>
        </w:rPr>
      </w:pPr>
      <w:r w:rsidRPr="000834BD">
        <w:rPr>
          <w:rFonts w:ascii="Verdana" w:hAnsi="Verdana" w:cs="Calibri"/>
          <w:b/>
          <w:bCs/>
          <w:sz w:val="20"/>
          <w:szCs w:val="20"/>
        </w:rPr>
        <w:t>SEGUIMIENTO Y EVALUACIÓN</w:t>
      </w:r>
    </w:p>
    <w:p w14:paraId="77F27A55" w14:textId="5B8C6C3A" w:rsidR="00C7496A" w:rsidRPr="000834BD" w:rsidRDefault="00C7496A" w:rsidP="00C7496A">
      <w:pPr>
        <w:pStyle w:val="LO-normal"/>
        <w:spacing w:line="360" w:lineRule="auto"/>
        <w:ind w:left="720"/>
        <w:contextualSpacing/>
        <w:jc w:val="both"/>
        <w:rPr>
          <w:rFonts w:ascii="Verdana" w:hAnsi="Verdana" w:cs="Calibri"/>
          <w:sz w:val="20"/>
          <w:szCs w:val="20"/>
        </w:rPr>
      </w:pPr>
      <w:r w:rsidRPr="000834BD">
        <w:rPr>
          <w:rFonts w:ascii="Verdana" w:hAnsi="Verdana" w:cs="Calibri"/>
          <w:sz w:val="20"/>
          <w:szCs w:val="20"/>
        </w:rPr>
        <w:t xml:space="preserve">Las medidas señaladas se </w:t>
      </w:r>
      <w:r w:rsidR="008112AC" w:rsidRPr="000834BD">
        <w:rPr>
          <w:rFonts w:ascii="Verdana" w:hAnsi="Verdana" w:cs="Calibri"/>
          <w:sz w:val="20"/>
          <w:szCs w:val="20"/>
        </w:rPr>
        <w:t>incluirán</w:t>
      </w:r>
      <w:r w:rsidRPr="000834BD">
        <w:rPr>
          <w:rFonts w:ascii="Verdana" w:hAnsi="Verdana" w:cs="Calibri"/>
          <w:sz w:val="20"/>
          <w:szCs w:val="20"/>
        </w:rPr>
        <w:t xml:space="preserve"> en las acciones del Plan de Igualdad, con </w:t>
      </w:r>
      <w:proofErr w:type="spellStart"/>
      <w:r w:rsidRPr="000834BD">
        <w:rPr>
          <w:rFonts w:ascii="Verdana" w:hAnsi="Verdana" w:cs="Calibri"/>
          <w:sz w:val="20"/>
          <w:szCs w:val="20"/>
        </w:rPr>
        <w:t>epigrafe</w:t>
      </w:r>
      <w:proofErr w:type="spellEnd"/>
      <w:r w:rsidRPr="000834BD">
        <w:rPr>
          <w:rFonts w:ascii="Verdana" w:hAnsi="Verdana" w:cs="Calibri"/>
          <w:sz w:val="20"/>
          <w:szCs w:val="20"/>
        </w:rPr>
        <w:t xml:space="preserve"> de Auditoria Retributiva y su seguimiento y evaluación se integra dentro del Sistema de Seguimiento y Evaluación del propio Plan, cuyo órgano encargado será la Comisión de </w:t>
      </w:r>
      <w:r w:rsidR="008112AC" w:rsidRPr="000834BD">
        <w:rPr>
          <w:rFonts w:ascii="Verdana" w:hAnsi="Verdana" w:cs="Calibri"/>
          <w:sz w:val="20"/>
          <w:szCs w:val="20"/>
        </w:rPr>
        <w:t>Seguimiento</w:t>
      </w:r>
      <w:r w:rsidRPr="000834BD">
        <w:rPr>
          <w:rFonts w:ascii="Verdana" w:hAnsi="Verdana" w:cs="Calibri"/>
          <w:sz w:val="20"/>
          <w:szCs w:val="20"/>
        </w:rPr>
        <w:t>.</w:t>
      </w:r>
    </w:p>
    <w:p w14:paraId="2C4C0052" w14:textId="77777777" w:rsidR="00C7496A" w:rsidRDefault="00C7496A" w:rsidP="00C7496A">
      <w:pPr>
        <w:pStyle w:val="LO-normal"/>
        <w:spacing w:line="360" w:lineRule="auto"/>
        <w:ind w:left="720"/>
        <w:contextualSpacing/>
        <w:jc w:val="both"/>
        <w:rPr>
          <w:rFonts w:ascii="Verdana" w:hAnsi="Verdana" w:cs="Calibri"/>
          <w:sz w:val="20"/>
          <w:szCs w:val="20"/>
        </w:rPr>
      </w:pPr>
    </w:p>
    <w:p w14:paraId="7AB523ED" w14:textId="77777777" w:rsidR="00C7496A" w:rsidRDefault="00C7496A" w:rsidP="00C7496A">
      <w:pPr>
        <w:pStyle w:val="LO-normal"/>
        <w:spacing w:line="360" w:lineRule="auto"/>
        <w:ind w:left="720"/>
        <w:contextualSpacing/>
        <w:jc w:val="both"/>
        <w:rPr>
          <w:rFonts w:ascii="Verdana" w:hAnsi="Verdana" w:cs="Calibri"/>
          <w:sz w:val="20"/>
          <w:szCs w:val="20"/>
        </w:rPr>
      </w:pPr>
    </w:p>
    <w:p w14:paraId="123028A5" w14:textId="77777777" w:rsidR="00C7496A" w:rsidRPr="000834BD" w:rsidRDefault="00C7496A" w:rsidP="00C7496A">
      <w:pPr>
        <w:pStyle w:val="LO-normal"/>
        <w:spacing w:line="360" w:lineRule="auto"/>
        <w:ind w:left="720"/>
        <w:contextualSpacing/>
        <w:jc w:val="both"/>
        <w:rPr>
          <w:rFonts w:ascii="Verdana" w:hAnsi="Verdana" w:cs="Calibri"/>
          <w:sz w:val="20"/>
          <w:szCs w:val="20"/>
        </w:rPr>
      </w:pPr>
    </w:p>
    <w:p w14:paraId="5C940AFF" w14:textId="77777777" w:rsidR="00C7496A" w:rsidRPr="000834BD" w:rsidRDefault="00C7496A" w:rsidP="00C7496A">
      <w:pPr>
        <w:pStyle w:val="LO-normal"/>
        <w:spacing w:line="360" w:lineRule="auto"/>
        <w:ind w:left="426"/>
        <w:contextualSpacing/>
        <w:jc w:val="both"/>
        <w:rPr>
          <w:rFonts w:ascii="Verdana" w:hAnsi="Verdana" w:cs="Calibri"/>
          <w:b/>
          <w:bCs/>
          <w:sz w:val="20"/>
          <w:szCs w:val="20"/>
        </w:rPr>
      </w:pPr>
      <w:r w:rsidRPr="000834BD">
        <w:rPr>
          <w:rFonts w:ascii="Verdana" w:hAnsi="Verdana" w:cs="Calibri"/>
          <w:b/>
          <w:bCs/>
          <w:sz w:val="20"/>
          <w:szCs w:val="20"/>
        </w:rPr>
        <w:t>E) VIGENCIA AUDITORIA</w:t>
      </w:r>
    </w:p>
    <w:p w14:paraId="3676B64C" w14:textId="77777777" w:rsidR="00C7496A" w:rsidRPr="000834BD" w:rsidRDefault="00C7496A" w:rsidP="00C7496A">
      <w:pPr>
        <w:pStyle w:val="LO-normal"/>
        <w:spacing w:line="360" w:lineRule="auto"/>
        <w:ind w:left="426"/>
        <w:contextualSpacing/>
        <w:jc w:val="both"/>
        <w:rPr>
          <w:rFonts w:ascii="Verdana" w:hAnsi="Verdana" w:cs="Calibri"/>
          <w:b/>
          <w:bCs/>
          <w:sz w:val="20"/>
          <w:szCs w:val="20"/>
        </w:rPr>
      </w:pPr>
      <w:r w:rsidRPr="000834BD">
        <w:rPr>
          <w:rFonts w:ascii="Verdana" w:hAnsi="Verdana" w:cs="Calibri"/>
          <w:sz w:val="20"/>
          <w:szCs w:val="20"/>
        </w:rPr>
        <w:t>Cuatro años, siendo las mismas fechas de duración que las que se estimen para el Plan de Igualdad.</w:t>
      </w:r>
    </w:p>
    <w:bookmarkEnd w:id="0"/>
    <w:p w14:paraId="033C5D67" w14:textId="77777777" w:rsidR="00C7496A" w:rsidRPr="000834BD" w:rsidRDefault="00C7496A" w:rsidP="00C7496A">
      <w:pPr>
        <w:pStyle w:val="LO-normal"/>
        <w:spacing w:line="360" w:lineRule="auto"/>
        <w:ind w:left="426"/>
        <w:contextualSpacing/>
        <w:jc w:val="both"/>
        <w:rPr>
          <w:rFonts w:ascii="Verdana" w:hAnsi="Verdana" w:cs="Calibri"/>
          <w:b/>
          <w:bCs/>
          <w:sz w:val="20"/>
          <w:szCs w:val="20"/>
        </w:rPr>
      </w:pPr>
    </w:p>
    <w:p w14:paraId="3DD7D916" w14:textId="114E1C6E" w:rsidR="00C7496A" w:rsidRPr="000834BD" w:rsidRDefault="00E42FC8" w:rsidP="00C7496A">
      <w:pPr>
        <w:pStyle w:val="LO-normal"/>
        <w:spacing w:line="360" w:lineRule="auto"/>
        <w:ind w:left="426"/>
        <w:contextualSpacing/>
        <w:jc w:val="both"/>
        <w:rPr>
          <w:rFonts w:ascii="Verdana" w:hAnsi="Verdana" w:cs="Calibri"/>
          <w:sz w:val="20"/>
          <w:szCs w:val="20"/>
        </w:rPr>
      </w:pPr>
      <w:r>
        <w:rPr>
          <w:rFonts w:ascii="Verdana" w:hAnsi="Verdana" w:cs="Calibri"/>
          <w:sz w:val="20"/>
          <w:szCs w:val="20"/>
        </w:rPr>
        <w:t>Haro</w:t>
      </w:r>
      <w:r w:rsidR="00C7496A">
        <w:rPr>
          <w:rFonts w:ascii="Verdana" w:hAnsi="Verdana" w:cs="Calibri"/>
          <w:sz w:val="20"/>
          <w:szCs w:val="20"/>
        </w:rPr>
        <w:t xml:space="preserve"> a </w:t>
      </w:r>
      <w:r>
        <w:rPr>
          <w:rFonts w:ascii="Verdana" w:hAnsi="Verdana" w:cs="Calibri"/>
          <w:sz w:val="20"/>
          <w:szCs w:val="20"/>
        </w:rPr>
        <w:t>1 de marzo de 2024</w:t>
      </w:r>
    </w:p>
    <w:p w14:paraId="0E22419D" w14:textId="77777777" w:rsidR="003A1E34" w:rsidRDefault="003A1E34" w:rsidP="00FE462E">
      <w:pPr>
        <w:tabs>
          <w:tab w:val="left" w:pos="1875"/>
        </w:tabs>
        <w:rPr>
          <w:rFonts w:eastAsiaTheme="minorHAnsi"/>
          <w:lang w:eastAsia="en-US"/>
        </w:rPr>
      </w:pPr>
    </w:p>
    <w:p w14:paraId="3D0648E3" w14:textId="77777777" w:rsidR="003A1E34" w:rsidRDefault="003A1E34" w:rsidP="00FE462E">
      <w:pPr>
        <w:tabs>
          <w:tab w:val="left" w:pos="1875"/>
        </w:tabs>
        <w:rPr>
          <w:rFonts w:eastAsiaTheme="minorHAnsi"/>
          <w:lang w:eastAsia="en-US"/>
        </w:rPr>
      </w:pPr>
    </w:p>
    <w:p w14:paraId="70F08F7E" w14:textId="77777777" w:rsidR="00E42FC8" w:rsidRDefault="00E42FC8" w:rsidP="00FE462E">
      <w:pPr>
        <w:tabs>
          <w:tab w:val="left" w:pos="1875"/>
        </w:tabs>
        <w:rPr>
          <w:rFonts w:eastAsiaTheme="minorHAnsi"/>
          <w:lang w:eastAsia="en-US"/>
        </w:rPr>
      </w:pPr>
    </w:p>
    <w:p w14:paraId="25CBED29" w14:textId="77777777" w:rsidR="00E42FC8" w:rsidRDefault="00E42FC8" w:rsidP="00FE462E">
      <w:pPr>
        <w:tabs>
          <w:tab w:val="left" w:pos="1875"/>
        </w:tabs>
        <w:rPr>
          <w:rFonts w:eastAsiaTheme="minorHAnsi"/>
          <w:lang w:eastAsia="en-US"/>
        </w:rPr>
      </w:pPr>
    </w:p>
    <w:p w14:paraId="4C7B2B47" w14:textId="77777777" w:rsidR="00E42FC8" w:rsidRDefault="00E42FC8" w:rsidP="00FE462E">
      <w:pPr>
        <w:tabs>
          <w:tab w:val="left" w:pos="1875"/>
        </w:tabs>
        <w:rPr>
          <w:rFonts w:eastAsiaTheme="minorHAnsi"/>
          <w:lang w:eastAsia="en-US"/>
        </w:rPr>
      </w:pPr>
    </w:p>
    <w:p w14:paraId="7E64B364" w14:textId="77777777" w:rsidR="00E42FC8" w:rsidRDefault="00E42FC8" w:rsidP="00FE462E">
      <w:pPr>
        <w:tabs>
          <w:tab w:val="left" w:pos="1875"/>
        </w:tabs>
        <w:rPr>
          <w:rFonts w:eastAsiaTheme="minorHAnsi"/>
          <w:lang w:eastAsia="en-US"/>
        </w:rPr>
      </w:pPr>
    </w:p>
    <w:p w14:paraId="3FE25399" w14:textId="77777777" w:rsidR="00E42FC8" w:rsidRDefault="00E42FC8" w:rsidP="00FE462E">
      <w:pPr>
        <w:tabs>
          <w:tab w:val="left" w:pos="1875"/>
        </w:tabs>
        <w:rPr>
          <w:rFonts w:eastAsiaTheme="minorHAnsi"/>
          <w:lang w:eastAsia="en-US"/>
        </w:rPr>
      </w:pPr>
    </w:p>
    <w:p w14:paraId="4B72E551" w14:textId="77777777" w:rsidR="00E42FC8" w:rsidRDefault="00E42FC8" w:rsidP="00FE462E">
      <w:pPr>
        <w:tabs>
          <w:tab w:val="left" w:pos="1875"/>
        </w:tabs>
        <w:rPr>
          <w:rFonts w:eastAsiaTheme="minorHAnsi"/>
          <w:lang w:eastAsia="en-US"/>
        </w:rPr>
      </w:pPr>
    </w:p>
    <w:p w14:paraId="34D653C2" w14:textId="77777777" w:rsidR="003A1E34" w:rsidRDefault="003A1E34" w:rsidP="00FE462E">
      <w:pPr>
        <w:tabs>
          <w:tab w:val="left" w:pos="1875"/>
        </w:tabs>
        <w:rPr>
          <w:rFonts w:eastAsiaTheme="minorHAnsi"/>
          <w:lang w:eastAsia="en-US"/>
        </w:rPr>
      </w:pPr>
    </w:p>
    <w:p w14:paraId="145E2A90" w14:textId="77777777" w:rsidR="00FE462E" w:rsidRDefault="00FE462E" w:rsidP="00FE462E">
      <w:pPr>
        <w:pStyle w:val="LO-normal"/>
        <w:tabs>
          <w:tab w:val="left" w:pos="2622"/>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OBJETIVOS GENERALES y ESPECÍFICOS</w:t>
      </w:r>
    </w:p>
    <w:p w14:paraId="7B93830B" w14:textId="77777777" w:rsidR="00FE462E" w:rsidRDefault="00FE462E" w:rsidP="00FE462E">
      <w:pPr>
        <w:rPr>
          <w:rFonts w:ascii="Verdana" w:hAnsi="Verdana"/>
          <w:b/>
          <w:bCs/>
          <w:sz w:val="20"/>
          <w:szCs w:val="20"/>
        </w:rPr>
      </w:pPr>
      <w:r>
        <w:rPr>
          <w:rFonts w:ascii="Verdana" w:hAnsi="Verdana"/>
          <w:b/>
          <w:bCs/>
          <w:sz w:val="20"/>
          <w:szCs w:val="20"/>
        </w:rPr>
        <w:lastRenderedPageBreak/>
        <w:t xml:space="preserve">OBJETIVOS GENERALES </w:t>
      </w:r>
    </w:p>
    <w:p w14:paraId="141F56F5" w14:textId="77777777" w:rsidR="00E42FC8" w:rsidRDefault="00E42FC8" w:rsidP="00FE462E">
      <w:pPr>
        <w:rPr>
          <w:rFonts w:ascii="Verdana" w:hAnsi="Verdana"/>
          <w:b/>
          <w:bCs/>
          <w:sz w:val="20"/>
          <w:szCs w:val="20"/>
        </w:rPr>
      </w:pPr>
    </w:p>
    <w:p w14:paraId="69CAB528" w14:textId="77777777" w:rsidR="00E42FC8" w:rsidRDefault="00E42FC8" w:rsidP="00FE462E">
      <w:pPr>
        <w:rPr>
          <w:rFonts w:ascii="Verdana" w:hAnsi="Verdana"/>
          <w:b/>
          <w:bCs/>
          <w:sz w:val="20"/>
          <w:szCs w:val="20"/>
        </w:rPr>
      </w:pPr>
    </w:p>
    <w:p w14:paraId="651727B1" w14:textId="77777777" w:rsidR="00FE462E" w:rsidRDefault="00FE462E" w:rsidP="00FE462E">
      <w:pPr>
        <w:pStyle w:val="Prrafodelista"/>
        <w:numPr>
          <w:ilvl w:val="0"/>
          <w:numId w:val="24"/>
        </w:numPr>
        <w:spacing w:after="160" w:line="256" w:lineRule="auto"/>
        <w:rPr>
          <w:rFonts w:ascii="Verdana" w:hAnsi="Verdana"/>
          <w:sz w:val="20"/>
          <w:szCs w:val="20"/>
        </w:rPr>
      </w:pPr>
      <w:r>
        <w:rPr>
          <w:rFonts w:ascii="Verdana" w:hAnsi="Verdana"/>
          <w:sz w:val="20"/>
          <w:szCs w:val="20"/>
        </w:rPr>
        <w:t>Cumplimiento de la normativa aplicable en materia de igualdad.</w:t>
      </w:r>
    </w:p>
    <w:p w14:paraId="445AA451" w14:textId="77777777" w:rsidR="00FE462E" w:rsidRDefault="00FE462E" w:rsidP="00FE462E">
      <w:pPr>
        <w:pStyle w:val="parrafo2"/>
        <w:numPr>
          <w:ilvl w:val="0"/>
          <w:numId w:val="24"/>
        </w:numPr>
        <w:shd w:val="clear" w:color="auto" w:fill="FFFFFF"/>
        <w:spacing w:before="360" w:beforeAutospacing="0" w:after="180" w:afterAutospacing="0"/>
        <w:jc w:val="both"/>
        <w:rPr>
          <w:rFonts w:ascii="Verdana" w:hAnsi="Verdana"/>
          <w:color w:val="000000"/>
          <w:sz w:val="20"/>
          <w:szCs w:val="20"/>
        </w:rPr>
      </w:pPr>
      <w:r>
        <w:rPr>
          <w:rFonts w:ascii="Verdana" w:hAnsi="Verdana"/>
          <w:color w:val="000000"/>
          <w:sz w:val="20"/>
          <w:szCs w:val="20"/>
        </w:rPr>
        <w:t>Alcanzar la igualdad de sexo mediante la promoción, el fortalecimiento y el desarrollo de la plena igualdad de trato y oportunidades de mujeres y hombres en el ámbito de la empresa.</w:t>
      </w:r>
    </w:p>
    <w:p w14:paraId="645E8A4B" w14:textId="77777777" w:rsidR="00FE462E" w:rsidRDefault="00FE462E" w:rsidP="00FE462E">
      <w:pPr>
        <w:pStyle w:val="parrafo2"/>
        <w:numPr>
          <w:ilvl w:val="0"/>
          <w:numId w:val="24"/>
        </w:numPr>
        <w:shd w:val="clear" w:color="auto" w:fill="FFFFFF"/>
        <w:spacing w:before="360" w:beforeAutospacing="0" w:after="180" w:afterAutospacing="0"/>
        <w:jc w:val="both"/>
        <w:rPr>
          <w:rFonts w:ascii="Verdana" w:hAnsi="Verdana"/>
          <w:color w:val="000000"/>
          <w:sz w:val="20"/>
          <w:szCs w:val="20"/>
        </w:rPr>
      </w:pPr>
      <w:r>
        <w:rPr>
          <w:rFonts w:ascii="Verdana" w:hAnsi="Verdana"/>
          <w:color w:val="000000"/>
          <w:sz w:val="20"/>
          <w:szCs w:val="20"/>
        </w:rPr>
        <w:t>Promover una cultura organizacional sensible al género que difunda los valores de igualdad que la entidad aplica en sus principios.</w:t>
      </w:r>
    </w:p>
    <w:p w14:paraId="19EC5B68" w14:textId="77777777" w:rsidR="00FE462E" w:rsidRDefault="00FE462E" w:rsidP="00FE462E">
      <w:pPr>
        <w:pStyle w:val="parrafo2"/>
        <w:numPr>
          <w:ilvl w:val="0"/>
          <w:numId w:val="24"/>
        </w:numPr>
        <w:shd w:val="clear" w:color="auto" w:fill="FFFFFF"/>
        <w:spacing w:before="360" w:beforeAutospacing="0" w:after="180" w:afterAutospacing="0"/>
        <w:jc w:val="both"/>
        <w:rPr>
          <w:rFonts w:ascii="Verdana" w:hAnsi="Verdana"/>
          <w:color w:val="000000"/>
          <w:sz w:val="20"/>
          <w:szCs w:val="20"/>
        </w:rPr>
      </w:pPr>
      <w:r>
        <w:rPr>
          <w:rFonts w:ascii="Verdana" w:hAnsi="Verdana"/>
          <w:color w:val="000000"/>
          <w:sz w:val="20"/>
          <w:szCs w:val="20"/>
        </w:rPr>
        <w:t>Promover procesos de selección y promoción en igualdad que eviten la segregación vertical y horizontal y la utilización del lenguaje sexista.</w:t>
      </w:r>
    </w:p>
    <w:p w14:paraId="1B7B576F" w14:textId="77777777" w:rsidR="00FE462E" w:rsidRDefault="00FE462E" w:rsidP="00FE462E">
      <w:pPr>
        <w:pStyle w:val="parrafo2"/>
        <w:numPr>
          <w:ilvl w:val="0"/>
          <w:numId w:val="24"/>
        </w:numPr>
        <w:shd w:val="clear" w:color="auto" w:fill="FFFFFF"/>
        <w:spacing w:before="360" w:beforeAutospacing="0" w:after="180" w:afterAutospacing="0"/>
        <w:jc w:val="both"/>
        <w:rPr>
          <w:rFonts w:ascii="Verdana" w:hAnsi="Verdana"/>
          <w:color w:val="000000"/>
          <w:sz w:val="20"/>
          <w:szCs w:val="20"/>
        </w:rPr>
      </w:pPr>
      <w:r>
        <w:rPr>
          <w:rFonts w:ascii="Verdana" w:hAnsi="Verdana"/>
          <w:color w:val="000000"/>
          <w:sz w:val="20"/>
          <w:szCs w:val="20"/>
        </w:rPr>
        <w:t>Revisar la incidencia de las formas de contratación atípicas en el colectivo de personas trabajadoras infrarrepresentadas y adoptar medidas correctoras en caso de mayor incidencia sobre estas de tales formas de contratación.</w:t>
      </w:r>
    </w:p>
    <w:p w14:paraId="65D60F12" w14:textId="77777777" w:rsidR="00FE462E" w:rsidRDefault="00FE462E" w:rsidP="00FE462E">
      <w:pPr>
        <w:pStyle w:val="parrafo2"/>
        <w:numPr>
          <w:ilvl w:val="0"/>
          <w:numId w:val="24"/>
        </w:numPr>
        <w:shd w:val="clear" w:color="auto" w:fill="FFFFFF"/>
        <w:spacing w:before="360" w:beforeAutospacing="0" w:after="180" w:afterAutospacing="0"/>
        <w:jc w:val="both"/>
        <w:rPr>
          <w:rFonts w:ascii="Verdana" w:hAnsi="Verdana"/>
          <w:color w:val="000000"/>
          <w:sz w:val="20"/>
          <w:szCs w:val="20"/>
        </w:rPr>
      </w:pPr>
      <w:r>
        <w:rPr>
          <w:rFonts w:ascii="Verdana" w:hAnsi="Verdana"/>
          <w:color w:val="000000"/>
          <w:sz w:val="20"/>
          <w:szCs w:val="20"/>
        </w:rPr>
        <w:t>Garantizar el acceso en igualdad de hombres y mujeres a la formación de empresa, tanto interna como externa.</w:t>
      </w:r>
    </w:p>
    <w:p w14:paraId="600D05E5" w14:textId="77777777" w:rsidR="00FE462E" w:rsidRDefault="00FE462E" w:rsidP="00FE462E">
      <w:pPr>
        <w:pStyle w:val="parrafo2"/>
        <w:numPr>
          <w:ilvl w:val="0"/>
          <w:numId w:val="24"/>
        </w:numPr>
        <w:shd w:val="clear" w:color="auto" w:fill="FFFFFF"/>
        <w:spacing w:before="360" w:beforeAutospacing="0" w:after="180" w:afterAutospacing="0"/>
        <w:jc w:val="both"/>
        <w:rPr>
          <w:rFonts w:ascii="Verdana" w:hAnsi="Verdana"/>
          <w:color w:val="000000"/>
          <w:sz w:val="20"/>
          <w:szCs w:val="20"/>
        </w:rPr>
      </w:pPr>
      <w:r>
        <w:rPr>
          <w:rFonts w:ascii="Verdana" w:hAnsi="Verdana"/>
          <w:color w:val="000000"/>
          <w:sz w:val="20"/>
          <w:szCs w:val="20"/>
        </w:rPr>
        <w:t>Información específica al género subrepresentado de los cursos de formación para puestos que tradicionalmente hayan estado ocupados por el otro género.</w:t>
      </w:r>
    </w:p>
    <w:p w14:paraId="6EA812A8" w14:textId="77777777" w:rsidR="00FE462E" w:rsidRDefault="00FE462E" w:rsidP="00FE462E">
      <w:pPr>
        <w:pStyle w:val="parrafo2"/>
        <w:numPr>
          <w:ilvl w:val="0"/>
          <w:numId w:val="24"/>
        </w:numPr>
        <w:shd w:val="clear" w:color="auto" w:fill="FFFFFF"/>
        <w:spacing w:before="360" w:beforeAutospacing="0" w:after="180" w:afterAutospacing="0"/>
        <w:jc w:val="both"/>
        <w:rPr>
          <w:rFonts w:ascii="Verdana" w:hAnsi="Verdana"/>
          <w:color w:val="000000"/>
          <w:sz w:val="20"/>
          <w:szCs w:val="20"/>
        </w:rPr>
      </w:pPr>
      <w:r>
        <w:rPr>
          <w:rFonts w:ascii="Verdana" w:hAnsi="Verdana"/>
          <w:color w:val="000000"/>
          <w:sz w:val="20"/>
          <w:szCs w:val="20"/>
        </w:rPr>
        <w:t>Promover y difundir una imagen interna y externa de la entidad comprometida con la igualdad de oportunidades.</w:t>
      </w:r>
    </w:p>
    <w:p w14:paraId="40E0A986" w14:textId="77777777" w:rsidR="00FE462E" w:rsidRDefault="00FE462E" w:rsidP="00FE462E">
      <w:pPr>
        <w:pStyle w:val="parrafo2"/>
        <w:numPr>
          <w:ilvl w:val="0"/>
          <w:numId w:val="24"/>
        </w:numPr>
        <w:shd w:val="clear" w:color="auto" w:fill="FFFFFF"/>
        <w:spacing w:before="360" w:beforeAutospacing="0" w:after="180" w:afterAutospacing="0"/>
        <w:jc w:val="both"/>
        <w:rPr>
          <w:rFonts w:ascii="Verdana" w:hAnsi="Verdana"/>
          <w:color w:val="000000"/>
          <w:sz w:val="20"/>
          <w:szCs w:val="20"/>
        </w:rPr>
      </w:pPr>
      <w:r>
        <w:rPr>
          <w:rFonts w:ascii="Verdana" w:hAnsi="Verdana"/>
          <w:color w:val="000000"/>
          <w:sz w:val="20"/>
          <w:szCs w:val="20"/>
        </w:rPr>
        <w:t>Garantizar igualdad retributiva para trabajos de igual valor y la igualdad retributiva en áreas concretas donde se han detectado desigualdades por cuestiones de género.</w:t>
      </w:r>
    </w:p>
    <w:p w14:paraId="05D44224" w14:textId="77777777" w:rsidR="00FE462E" w:rsidRDefault="00FE462E" w:rsidP="00FE462E">
      <w:pPr>
        <w:pStyle w:val="parrafo2"/>
        <w:numPr>
          <w:ilvl w:val="0"/>
          <w:numId w:val="24"/>
        </w:numPr>
        <w:shd w:val="clear" w:color="auto" w:fill="FFFFFF"/>
        <w:spacing w:before="360" w:beforeAutospacing="0" w:after="180" w:afterAutospacing="0"/>
        <w:jc w:val="both"/>
        <w:rPr>
          <w:rFonts w:ascii="Verdana" w:hAnsi="Verdana"/>
          <w:color w:val="000000"/>
          <w:sz w:val="20"/>
          <w:szCs w:val="20"/>
        </w:rPr>
      </w:pPr>
      <w:r>
        <w:rPr>
          <w:rFonts w:ascii="Verdana" w:hAnsi="Verdana"/>
          <w:color w:val="000000"/>
          <w:sz w:val="20"/>
          <w:szCs w:val="20"/>
        </w:rPr>
        <w:t>Establecer medidas para detectar y corregir posibles riesgos para la salud de las trabajadoras, en especial de las mujeres embarazadas.</w:t>
      </w:r>
    </w:p>
    <w:p w14:paraId="3AFA04FE" w14:textId="77777777" w:rsidR="00FE462E" w:rsidRDefault="00FE462E" w:rsidP="00FE462E">
      <w:pPr>
        <w:pStyle w:val="parrafo2"/>
        <w:numPr>
          <w:ilvl w:val="0"/>
          <w:numId w:val="24"/>
        </w:numPr>
        <w:shd w:val="clear" w:color="auto" w:fill="FFFFFF"/>
        <w:spacing w:before="360" w:beforeAutospacing="0" w:after="180" w:afterAutospacing="0"/>
        <w:jc w:val="both"/>
        <w:rPr>
          <w:rFonts w:ascii="Verdana" w:hAnsi="Verdana"/>
          <w:color w:val="000000"/>
          <w:sz w:val="20"/>
          <w:szCs w:val="20"/>
        </w:rPr>
      </w:pPr>
      <w:r>
        <w:rPr>
          <w:rFonts w:ascii="Verdana" w:hAnsi="Verdana"/>
          <w:color w:val="000000"/>
          <w:sz w:val="20"/>
          <w:szCs w:val="20"/>
        </w:rPr>
        <w:t xml:space="preserve"> Facilitar la conciliación de la vida personal, familiar y laboral de las personas que integran la plantilla de la empresa.</w:t>
      </w:r>
    </w:p>
    <w:p w14:paraId="249E5AAB" w14:textId="77777777" w:rsidR="00FE462E" w:rsidRDefault="00FE462E" w:rsidP="00FE462E">
      <w:pPr>
        <w:pStyle w:val="parrafo2"/>
        <w:numPr>
          <w:ilvl w:val="0"/>
          <w:numId w:val="24"/>
        </w:numPr>
        <w:shd w:val="clear" w:color="auto" w:fill="FFFFFF"/>
        <w:spacing w:before="360" w:beforeAutospacing="0" w:after="180" w:afterAutospacing="0"/>
        <w:jc w:val="both"/>
        <w:rPr>
          <w:rFonts w:ascii="Verdana" w:hAnsi="Verdana"/>
          <w:color w:val="000000"/>
          <w:sz w:val="20"/>
          <w:szCs w:val="20"/>
        </w:rPr>
      </w:pPr>
      <w:r>
        <w:rPr>
          <w:rFonts w:ascii="Verdana" w:hAnsi="Verdana"/>
          <w:color w:val="000000"/>
          <w:sz w:val="20"/>
          <w:szCs w:val="20"/>
        </w:rPr>
        <w:t>Difundir los derechos y garantías para las mujeres víctimas de violencia de género.</w:t>
      </w:r>
    </w:p>
    <w:p w14:paraId="6A091627" w14:textId="77777777" w:rsidR="00FE462E" w:rsidRDefault="00FE462E" w:rsidP="00FE462E">
      <w:pPr>
        <w:pStyle w:val="parrafo2"/>
        <w:numPr>
          <w:ilvl w:val="0"/>
          <w:numId w:val="24"/>
        </w:numPr>
        <w:shd w:val="clear" w:color="auto" w:fill="FFFFFF"/>
        <w:spacing w:before="360" w:beforeAutospacing="0" w:after="180" w:afterAutospacing="0"/>
        <w:jc w:val="both"/>
        <w:rPr>
          <w:rFonts w:ascii="Verdana" w:hAnsi="Verdana"/>
          <w:color w:val="000000"/>
          <w:sz w:val="20"/>
          <w:szCs w:val="20"/>
        </w:rPr>
      </w:pPr>
      <w:r>
        <w:rPr>
          <w:rFonts w:ascii="Verdana" w:hAnsi="Verdana"/>
          <w:color w:val="000000"/>
          <w:sz w:val="20"/>
          <w:szCs w:val="20"/>
        </w:rPr>
        <w:t xml:space="preserve">Promover y difundir una cultura empresarial y de relaciones personales, basada en el respeto, con tolerancia cero a cualquier situación de acoso moral, sexual, acoso por razón de sexto, orientación sexual o identidad de género, así como cualquier otra condición social de las personas de la entidad. </w:t>
      </w:r>
    </w:p>
    <w:p w14:paraId="036199EF" w14:textId="77777777" w:rsidR="00E42FC8" w:rsidRDefault="00E42FC8" w:rsidP="00E42FC8">
      <w:pPr>
        <w:pStyle w:val="parrafo2"/>
        <w:shd w:val="clear" w:color="auto" w:fill="FFFFFF"/>
        <w:spacing w:before="360" w:beforeAutospacing="0" w:after="180" w:afterAutospacing="0"/>
        <w:jc w:val="both"/>
        <w:rPr>
          <w:rFonts w:ascii="Verdana" w:hAnsi="Verdana"/>
          <w:color w:val="000000"/>
          <w:sz w:val="20"/>
          <w:szCs w:val="20"/>
        </w:rPr>
      </w:pPr>
    </w:p>
    <w:p w14:paraId="79A3D3AB" w14:textId="77777777" w:rsidR="00FE462E" w:rsidRDefault="00FE462E" w:rsidP="00FE462E">
      <w:pPr>
        <w:jc w:val="both"/>
        <w:rPr>
          <w:rFonts w:ascii="Verdana" w:hAnsi="Verdana"/>
          <w:b/>
          <w:bCs/>
          <w:sz w:val="20"/>
          <w:szCs w:val="20"/>
        </w:rPr>
      </w:pPr>
      <w:r>
        <w:rPr>
          <w:rFonts w:ascii="Verdana" w:hAnsi="Verdana"/>
          <w:b/>
          <w:bCs/>
          <w:sz w:val="20"/>
          <w:szCs w:val="20"/>
        </w:rPr>
        <w:t xml:space="preserve">OBJETIVOS ESPECÍFICOS </w:t>
      </w:r>
    </w:p>
    <w:p w14:paraId="0A4B6324" w14:textId="77777777" w:rsidR="00E42FC8" w:rsidRDefault="00E42FC8" w:rsidP="00FE462E">
      <w:pPr>
        <w:jc w:val="both"/>
        <w:rPr>
          <w:rFonts w:ascii="Verdana" w:hAnsi="Verdana"/>
          <w:b/>
          <w:bCs/>
          <w:sz w:val="20"/>
          <w:szCs w:val="20"/>
        </w:rPr>
      </w:pPr>
    </w:p>
    <w:p w14:paraId="1CFC50D7" w14:textId="77777777" w:rsidR="00FE462E" w:rsidRDefault="00FE462E" w:rsidP="00FE462E">
      <w:pPr>
        <w:pStyle w:val="Prrafodelista"/>
        <w:numPr>
          <w:ilvl w:val="0"/>
          <w:numId w:val="25"/>
        </w:numPr>
        <w:spacing w:after="160" w:line="256" w:lineRule="auto"/>
        <w:jc w:val="both"/>
        <w:rPr>
          <w:rFonts w:ascii="Verdana" w:hAnsi="Verdana"/>
          <w:sz w:val="20"/>
          <w:szCs w:val="20"/>
        </w:rPr>
      </w:pPr>
      <w:r>
        <w:rPr>
          <w:rFonts w:ascii="Verdana" w:hAnsi="Verdana"/>
          <w:sz w:val="20"/>
          <w:szCs w:val="20"/>
        </w:rPr>
        <w:lastRenderedPageBreak/>
        <w:t>Promover la presencia equilibrada de mujeres y hombres en todos los niveles de la empresa.</w:t>
      </w:r>
    </w:p>
    <w:p w14:paraId="16B61C8D" w14:textId="77777777" w:rsidR="00FE462E" w:rsidRDefault="00FE462E" w:rsidP="00FE462E">
      <w:pPr>
        <w:pStyle w:val="Prrafodelista"/>
        <w:jc w:val="both"/>
        <w:rPr>
          <w:rFonts w:ascii="Verdana" w:hAnsi="Verdana"/>
          <w:sz w:val="20"/>
          <w:szCs w:val="20"/>
        </w:rPr>
      </w:pPr>
    </w:p>
    <w:p w14:paraId="63721BE5" w14:textId="77777777" w:rsidR="00FE462E" w:rsidRDefault="00FE462E" w:rsidP="00FE462E">
      <w:pPr>
        <w:pStyle w:val="Prrafodelista"/>
        <w:numPr>
          <w:ilvl w:val="0"/>
          <w:numId w:val="25"/>
        </w:numPr>
        <w:spacing w:after="160" w:line="256" w:lineRule="auto"/>
        <w:jc w:val="both"/>
        <w:rPr>
          <w:rFonts w:ascii="Verdana" w:hAnsi="Verdana"/>
          <w:sz w:val="20"/>
          <w:szCs w:val="20"/>
        </w:rPr>
      </w:pPr>
      <w:r>
        <w:rPr>
          <w:rFonts w:ascii="Verdana" w:hAnsi="Verdana"/>
          <w:sz w:val="20"/>
          <w:szCs w:val="20"/>
        </w:rPr>
        <w:t>Garantizar que hombres y mujeres de la empresa puedan promocionar en igualdad de oportunidades.</w:t>
      </w:r>
    </w:p>
    <w:p w14:paraId="2BA515C1" w14:textId="77777777" w:rsidR="00FE462E" w:rsidRDefault="00FE462E" w:rsidP="00FE462E">
      <w:pPr>
        <w:pStyle w:val="Prrafodelista"/>
        <w:jc w:val="both"/>
        <w:rPr>
          <w:rFonts w:ascii="Verdana" w:hAnsi="Verdana"/>
          <w:sz w:val="20"/>
          <w:szCs w:val="20"/>
        </w:rPr>
      </w:pPr>
    </w:p>
    <w:p w14:paraId="774066B9" w14:textId="77777777" w:rsidR="00FE462E" w:rsidRDefault="00FE462E" w:rsidP="00FE462E">
      <w:pPr>
        <w:pStyle w:val="Prrafodelista"/>
        <w:numPr>
          <w:ilvl w:val="0"/>
          <w:numId w:val="25"/>
        </w:numPr>
        <w:spacing w:after="160" w:line="256" w:lineRule="auto"/>
        <w:jc w:val="both"/>
        <w:rPr>
          <w:rFonts w:ascii="Verdana" w:hAnsi="Verdana"/>
          <w:sz w:val="20"/>
          <w:szCs w:val="20"/>
        </w:rPr>
      </w:pPr>
      <w:r>
        <w:rPr>
          <w:rFonts w:ascii="Verdana" w:hAnsi="Verdana"/>
          <w:sz w:val="20"/>
          <w:szCs w:val="20"/>
        </w:rPr>
        <w:t>Formar a la totalidad de la empresa en igualdad.</w:t>
      </w:r>
    </w:p>
    <w:p w14:paraId="7CB1D0B2" w14:textId="77777777" w:rsidR="00FE462E" w:rsidRDefault="00FE462E" w:rsidP="00FE462E">
      <w:pPr>
        <w:pStyle w:val="Prrafodelista"/>
        <w:rPr>
          <w:rFonts w:ascii="Verdana" w:hAnsi="Verdana"/>
          <w:sz w:val="20"/>
          <w:szCs w:val="20"/>
        </w:rPr>
      </w:pPr>
    </w:p>
    <w:p w14:paraId="4CA048DB" w14:textId="77777777" w:rsidR="00FE462E" w:rsidRDefault="00FE462E" w:rsidP="00FE462E">
      <w:pPr>
        <w:pStyle w:val="Prrafodelista"/>
        <w:numPr>
          <w:ilvl w:val="0"/>
          <w:numId w:val="25"/>
        </w:numPr>
        <w:spacing w:after="160" w:line="256" w:lineRule="auto"/>
        <w:jc w:val="both"/>
        <w:rPr>
          <w:rFonts w:ascii="Verdana" w:hAnsi="Verdana"/>
          <w:sz w:val="20"/>
          <w:szCs w:val="20"/>
        </w:rPr>
      </w:pPr>
      <w:r>
        <w:rPr>
          <w:rFonts w:ascii="Verdana" w:hAnsi="Verdana"/>
          <w:sz w:val="20"/>
          <w:szCs w:val="20"/>
        </w:rPr>
        <w:t>Mantenimiento actualizado de las medidas conciliadoras y difusión de estas a las personas de la empresa.</w:t>
      </w:r>
    </w:p>
    <w:p w14:paraId="3C17CDB4" w14:textId="77777777" w:rsidR="00FE462E" w:rsidRDefault="00FE462E" w:rsidP="00FE462E">
      <w:pPr>
        <w:pStyle w:val="Prrafodelista"/>
        <w:rPr>
          <w:rFonts w:ascii="Verdana" w:hAnsi="Verdana"/>
          <w:sz w:val="20"/>
          <w:szCs w:val="20"/>
        </w:rPr>
      </w:pPr>
    </w:p>
    <w:p w14:paraId="783B4B8D" w14:textId="77777777" w:rsidR="00FE462E" w:rsidRDefault="00FE462E" w:rsidP="00FE462E">
      <w:pPr>
        <w:pStyle w:val="Prrafodelista"/>
        <w:numPr>
          <w:ilvl w:val="0"/>
          <w:numId w:val="25"/>
        </w:numPr>
        <w:spacing w:after="160" w:line="256" w:lineRule="auto"/>
        <w:jc w:val="both"/>
        <w:rPr>
          <w:rFonts w:ascii="Verdana" w:hAnsi="Verdana"/>
          <w:sz w:val="20"/>
          <w:szCs w:val="20"/>
        </w:rPr>
      </w:pPr>
      <w:r>
        <w:rPr>
          <w:rFonts w:ascii="Verdana" w:hAnsi="Verdana"/>
          <w:sz w:val="20"/>
          <w:szCs w:val="20"/>
        </w:rPr>
        <w:t>Aumentar la presencia de mujeres en las secciones infrarrepresentadas</w:t>
      </w:r>
    </w:p>
    <w:p w14:paraId="15CE6646" w14:textId="77777777" w:rsidR="00FE462E" w:rsidRDefault="00FE462E" w:rsidP="00FE462E">
      <w:pPr>
        <w:pStyle w:val="Prrafodelista"/>
        <w:rPr>
          <w:rFonts w:ascii="Verdana" w:hAnsi="Verdana"/>
          <w:sz w:val="20"/>
          <w:szCs w:val="20"/>
        </w:rPr>
      </w:pPr>
    </w:p>
    <w:p w14:paraId="2A363D42" w14:textId="77777777" w:rsidR="00FE462E" w:rsidRDefault="00FE462E" w:rsidP="00FE462E">
      <w:pPr>
        <w:pStyle w:val="Prrafodelista"/>
        <w:numPr>
          <w:ilvl w:val="0"/>
          <w:numId w:val="25"/>
        </w:numPr>
        <w:spacing w:after="160" w:line="256" w:lineRule="auto"/>
        <w:jc w:val="both"/>
        <w:rPr>
          <w:rFonts w:ascii="Verdana" w:hAnsi="Verdana"/>
          <w:sz w:val="20"/>
          <w:szCs w:val="20"/>
        </w:rPr>
      </w:pPr>
      <w:r>
        <w:rPr>
          <w:rFonts w:ascii="Verdana" w:hAnsi="Verdana"/>
          <w:sz w:val="20"/>
          <w:szCs w:val="20"/>
        </w:rPr>
        <w:t>Proporcionar un entorno libre de acoso laboral, acoso sexual y acoso por razón de sexo.</w:t>
      </w:r>
    </w:p>
    <w:p w14:paraId="7DD8DECB" w14:textId="77777777" w:rsidR="00FE462E" w:rsidRDefault="00FE462E" w:rsidP="00FE462E">
      <w:pPr>
        <w:pStyle w:val="Prrafodelista"/>
        <w:rPr>
          <w:rFonts w:ascii="Verdana" w:hAnsi="Verdana"/>
          <w:sz w:val="20"/>
          <w:szCs w:val="20"/>
        </w:rPr>
      </w:pPr>
    </w:p>
    <w:p w14:paraId="03E81F71" w14:textId="77777777" w:rsidR="00FE462E" w:rsidRDefault="00FE462E" w:rsidP="00FE462E">
      <w:pPr>
        <w:pStyle w:val="Prrafodelista"/>
        <w:numPr>
          <w:ilvl w:val="0"/>
          <w:numId w:val="25"/>
        </w:numPr>
        <w:spacing w:after="160" w:line="256" w:lineRule="auto"/>
        <w:jc w:val="both"/>
        <w:rPr>
          <w:rFonts w:ascii="Verdana" w:hAnsi="Verdana"/>
          <w:sz w:val="20"/>
          <w:szCs w:val="20"/>
        </w:rPr>
      </w:pPr>
      <w:r>
        <w:rPr>
          <w:rFonts w:ascii="Verdana" w:hAnsi="Verdana"/>
          <w:sz w:val="20"/>
          <w:szCs w:val="20"/>
        </w:rPr>
        <w:t>Difundir el Protocolo de Acoso, entre las personas de la plantilla.</w:t>
      </w:r>
    </w:p>
    <w:p w14:paraId="7B0AD1BE" w14:textId="77777777" w:rsidR="00FE462E" w:rsidRDefault="00FE462E" w:rsidP="00FE462E">
      <w:pPr>
        <w:pStyle w:val="Prrafodelista"/>
        <w:rPr>
          <w:rFonts w:ascii="Verdana" w:hAnsi="Verdana"/>
          <w:sz w:val="20"/>
          <w:szCs w:val="20"/>
        </w:rPr>
      </w:pPr>
    </w:p>
    <w:p w14:paraId="691D5FDB" w14:textId="77777777" w:rsidR="00FE462E" w:rsidRDefault="00FE462E" w:rsidP="00FE462E">
      <w:pPr>
        <w:pStyle w:val="Prrafodelista"/>
        <w:numPr>
          <w:ilvl w:val="0"/>
          <w:numId w:val="25"/>
        </w:numPr>
        <w:spacing w:after="160" w:line="256" w:lineRule="auto"/>
        <w:jc w:val="both"/>
        <w:rPr>
          <w:rFonts w:ascii="Verdana" w:hAnsi="Verdana"/>
          <w:sz w:val="20"/>
          <w:szCs w:val="20"/>
        </w:rPr>
      </w:pPr>
      <w:r>
        <w:rPr>
          <w:rFonts w:ascii="Verdana" w:hAnsi="Verdana"/>
          <w:sz w:val="20"/>
          <w:szCs w:val="20"/>
        </w:rPr>
        <w:t>Garantizar una comunicación no sexista, eliminando sesgos de desigualdad y sensibilizando sobre la igualdad.</w:t>
      </w:r>
    </w:p>
    <w:p w14:paraId="26F33BE3" w14:textId="77777777" w:rsidR="00FE462E" w:rsidRDefault="00FE462E" w:rsidP="00FE462E">
      <w:pPr>
        <w:pStyle w:val="Prrafodelista"/>
        <w:rPr>
          <w:rFonts w:ascii="Verdana" w:hAnsi="Verdana"/>
          <w:sz w:val="20"/>
          <w:szCs w:val="20"/>
        </w:rPr>
      </w:pPr>
    </w:p>
    <w:p w14:paraId="5C4D3972" w14:textId="77777777" w:rsidR="00FE462E" w:rsidRDefault="00FE462E" w:rsidP="00FE462E">
      <w:pPr>
        <w:pStyle w:val="Prrafodelista"/>
        <w:rPr>
          <w:rFonts w:ascii="Verdana" w:hAnsi="Verdana"/>
          <w:sz w:val="20"/>
          <w:szCs w:val="20"/>
        </w:rPr>
      </w:pPr>
    </w:p>
    <w:p w14:paraId="19A1BD48" w14:textId="77777777" w:rsidR="00FE462E" w:rsidRDefault="00FE462E" w:rsidP="00FE462E">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MEDIDAS PROPUESTAS.</w:t>
      </w:r>
    </w:p>
    <w:p w14:paraId="3C8F151C" w14:textId="77777777" w:rsidR="00E42FC8" w:rsidRDefault="00E42FC8" w:rsidP="00FE462E">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E73816" w14:textId="77777777" w:rsidR="00FE462E" w:rsidRPr="00E42FC8" w:rsidRDefault="00FE462E" w:rsidP="00FE462E">
      <w:pPr>
        <w:jc w:val="both"/>
        <w:rPr>
          <w:rFonts w:ascii="Verdana" w:hAnsi="Verdana"/>
          <w:sz w:val="22"/>
          <w:szCs w:val="22"/>
        </w:rPr>
      </w:pPr>
      <w:r w:rsidRPr="00E42FC8">
        <w:rPr>
          <w:rFonts w:ascii="Verdana" w:hAnsi="Verdana"/>
          <w:sz w:val="22"/>
          <w:szCs w:val="22"/>
        </w:rPr>
        <w:t>El informe diagnóstico ha aportado una información, sobre la que la Comisión Negociadora ha acordado elaborar unas medidas que son las que forman parte de la acción y fluidez del Plan de Igualdad con la filosofía compartida de que debe ser un documento vivo y adaptable a la situación de la entidad.</w:t>
      </w:r>
    </w:p>
    <w:p w14:paraId="7D5FA863" w14:textId="77777777" w:rsidR="00FE462E" w:rsidRPr="00E42FC8" w:rsidRDefault="00FE462E" w:rsidP="00FE462E">
      <w:pPr>
        <w:jc w:val="both"/>
        <w:rPr>
          <w:rFonts w:ascii="Verdana" w:hAnsi="Verdana"/>
          <w:sz w:val="22"/>
          <w:szCs w:val="22"/>
        </w:rPr>
      </w:pPr>
      <w:r w:rsidRPr="00E42FC8">
        <w:rPr>
          <w:rFonts w:ascii="Verdana" w:hAnsi="Verdana"/>
          <w:sz w:val="22"/>
          <w:szCs w:val="22"/>
        </w:rPr>
        <w:t xml:space="preserve">En apartados siguientes se tratan la evaluación y seguimiento que forman parte del Plan y de su adecuación al cumplimiento negociado. </w:t>
      </w:r>
    </w:p>
    <w:p w14:paraId="59CBDCAB" w14:textId="77777777" w:rsidR="00FE462E" w:rsidRPr="00E42FC8" w:rsidRDefault="00FE462E" w:rsidP="00FE462E">
      <w:pPr>
        <w:jc w:val="both"/>
        <w:rPr>
          <w:rFonts w:ascii="Verdana" w:hAnsi="Verdana"/>
          <w:b/>
          <w:bCs/>
          <w:sz w:val="22"/>
          <w:szCs w:val="22"/>
        </w:rPr>
      </w:pPr>
    </w:p>
    <w:p w14:paraId="7CDD6BF3" w14:textId="77777777" w:rsidR="00FE462E" w:rsidRDefault="00FE462E" w:rsidP="00FE462E">
      <w:pPr>
        <w:rPr>
          <w:rFonts w:ascii="Verdana" w:hAnsi="Verdana"/>
          <w:b/>
          <w:bCs/>
          <w:sz w:val="20"/>
          <w:szCs w:val="20"/>
        </w:rPr>
        <w:sectPr w:rsidR="00FE462E" w:rsidSect="00FE462E">
          <w:headerReference w:type="even" r:id="rId32"/>
          <w:headerReference w:type="default" r:id="rId33"/>
          <w:footerReference w:type="even" r:id="rId34"/>
          <w:footerReference w:type="default" r:id="rId35"/>
          <w:headerReference w:type="first" r:id="rId36"/>
          <w:footerReference w:type="first" r:id="rId37"/>
          <w:pgSz w:w="11906" w:h="16838"/>
          <w:pgMar w:top="1417" w:right="1701" w:bottom="1417" w:left="1701" w:header="708" w:footer="708" w:gutter="0"/>
          <w:cols w:space="720"/>
        </w:sectPr>
      </w:pPr>
    </w:p>
    <w:tbl>
      <w:tblPr>
        <w:tblStyle w:val="Tablanormal1"/>
        <w:tblW w:w="0" w:type="auto"/>
        <w:tblLook w:val="04A0" w:firstRow="1" w:lastRow="0" w:firstColumn="1" w:lastColumn="0" w:noHBand="0" w:noVBand="1"/>
      </w:tblPr>
      <w:tblGrid>
        <w:gridCol w:w="305"/>
        <w:gridCol w:w="219"/>
        <w:gridCol w:w="1341"/>
        <w:gridCol w:w="3136"/>
        <w:gridCol w:w="3311"/>
        <w:gridCol w:w="864"/>
        <w:gridCol w:w="1538"/>
        <w:gridCol w:w="1734"/>
        <w:gridCol w:w="699"/>
        <w:gridCol w:w="845"/>
      </w:tblGrid>
      <w:tr w:rsidR="00DC6FC5" w14:paraId="135C8B07" w14:textId="77777777" w:rsidTr="005E4EEE">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noWrap/>
            <w:hideMark/>
          </w:tcPr>
          <w:p w14:paraId="558355B1" w14:textId="77777777" w:rsidR="00E42FC8" w:rsidRDefault="00E42FC8" w:rsidP="005E4EEE">
            <w:pPr>
              <w:jc w:val="center"/>
              <w:rPr>
                <w:rFonts w:ascii="Calibri" w:hAnsi="Calibri" w:cs="Calibri"/>
                <w:color w:val="000000"/>
                <w:sz w:val="18"/>
                <w:szCs w:val="18"/>
              </w:rPr>
            </w:pPr>
            <w:r>
              <w:rPr>
                <w:rFonts w:ascii="Calibri" w:hAnsi="Calibri" w:cs="Calibri"/>
                <w:color w:val="000000"/>
                <w:sz w:val="18"/>
                <w:szCs w:val="18"/>
              </w:rPr>
              <w:lastRenderedPageBreak/>
              <w:t>ID</w:t>
            </w:r>
          </w:p>
        </w:tc>
        <w:tc>
          <w:tcPr>
            <w:tcW w:w="0" w:type="auto"/>
          </w:tcPr>
          <w:p w14:paraId="687FE8BA" w14:textId="77777777" w:rsidR="00E42FC8" w:rsidRDefault="00E42FC8" w:rsidP="005E4E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p>
        </w:tc>
        <w:tc>
          <w:tcPr>
            <w:tcW w:w="0" w:type="auto"/>
            <w:hideMark/>
          </w:tcPr>
          <w:p w14:paraId="2A7B506D" w14:textId="42D46051" w:rsidR="00E42FC8" w:rsidRDefault="00E42FC8" w:rsidP="005E4E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AREA ACTUACIÓN</w:t>
            </w:r>
          </w:p>
        </w:tc>
        <w:tc>
          <w:tcPr>
            <w:tcW w:w="0" w:type="auto"/>
            <w:hideMark/>
          </w:tcPr>
          <w:p w14:paraId="57C9395E" w14:textId="77777777" w:rsidR="00E42FC8" w:rsidRDefault="00E42FC8" w:rsidP="005E4E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MEDIDA</w:t>
            </w:r>
          </w:p>
        </w:tc>
        <w:tc>
          <w:tcPr>
            <w:tcW w:w="0" w:type="auto"/>
            <w:hideMark/>
          </w:tcPr>
          <w:p w14:paraId="5DAAA7D5" w14:textId="77777777" w:rsidR="00E42FC8" w:rsidRDefault="00E42FC8" w:rsidP="005E4E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OBJETIVOS QUE PERSIQUE</w:t>
            </w:r>
          </w:p>
        </w:tc>
        <w:tc>
          <w:tcPr>
            <w:tcW w:w="0" w:type="auto"/>
            <w:hideMark/>
          </w:tcPr>
          <w:p w14:paraId="76F58AAA" w14:textId="42B31701" w:rsidR="00E42FC8" w:rsidRDefault="00E42FC8" w:rsidP="005E4E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PERSONAS DESTINATARIAS</w:t>
            </w:r>
          </w:p>
        </w:tc>
        <w:tc>
          <w:tcPr>
            <w:tcW w:w="0" w:type="auto"/>
            <w:hideMark/>
          </w:tcPr>
          <w:p w14:paraId="44D5985D" w14:textId="77777777" w:rsidR="00E42FC8" w:rsidRDefault="00E42FC8" w:rsidP="005E4E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CRONOGRAMA</w:t>
            </w:r>
          </w:p>
        </w:tc>
        <w:tc>
          <w:tcPr>
            <w:tcW w:w="0" w:type="auto"/>
            <w:hideMark/>
          </w:tcPr>
          <w:p w14:paraId="51430452" w14:textId="77777777" w:rsidR="00E42FC8" w:rsidRDefault="00E42FC8" w:rsidP="005E4E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RESPONSABLE</w:t>
            </w:r>
          </w:p>
        </w:tc>
        <w:tc>
          <w:tcPr>
            <w:tcW w:w="0" w:type="auto"/>
            <w:hideMark/>
          </w:tcPr>
          <w:p w14:paraId="1309A425" w14:textId="77777777" w:rsidR="00E42FC8" w:rsidRDefault="00E42FC8" w:rsidP="005E4E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RECURSOS ASOCIADOS</w:t>
            </w:r>
          </w:p>
        </w:tc>
        <w:tc>
          <w:tcPr>
            <w:tcW w:w="0" w:type="auto"/>
            <w:hideMark/>
          </w:tcPr>
          <w:p w14:paraId="73EAD78F" w14:textId="77777777" w:rsidR="00E42FC8" w:rsidRDefault="00E42FC8" w:rsidP="005E4E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INDICADORES SEGUIMIENTO</w:t>
            </w:r>
          </w:p>
        </w:tc>
      </w:tr>
      <w:tr w:rsidR="00DC6FC5" w14:paraId="4E8BE277" w14:textId="77777777" w:rsidTr="005E4EEE">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0" w:type="auto"/>
            <w:noWrap/>
            <w:hideMark/>
          </w:tcPr>
          <w:p w14:paraId="604E4B9B" w14:textId="77777777" w:rsidR="00E42FC8" w:rsidRDefault="00E42FC8" w:rsidP="005E4EEE">
            <w:pPr>
              <w:jc w:val="center"/>
              <w:rPr>
                <w:rFonts w:ascii="Calibri" w:hAnsi="Calibri" w:cs="Calibri"/>
                <w:b w:val="0"/>
                <w:bCs w:val="0"/>
                <w:color w:val="000000"/>
                <w:sz w:val="18"/>
                <w:szCs w:val="18"/>
              </w:rPr>
            </w:pPr>
            <w:bookmarkStart w:id="1" w:name="_Hlk161780244"/>
            <w:bookmarkStart w:id="2" w:name="_Hlk161780152"/>
            <w:r>
              <w:rPr>
                <w:rFonts w:ascii="Calibri" w:hAnsi="Calibri" w:cs="Calibri"/>
                <w:color w:val="000000"/>
                <w:sz w:val="18"/>
                <w:szCs w:val="18"/>
              </w:rPr>
              <w:t>1</w:t>
            </w:r>
          </w:p>
        </w:tc>
        <w:tc>
          <w:tcPr>
            <w:tcW w:w="0" w:type="auto"/>
          </w:tcPr>
          <w:p w14:paraId="1A65C48A" w14:textId="77777777"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
        </w:tc>
        <w:tc>
          <w:tcPr>
            <w:tcW w:w="0" w:type="auto"/>
            <w:hideMark/>
          </w:tcPr>
          <w:p w14:paraId="36B75EC3" w14:textId="0E101797"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FORMACIÓN</w:t>
            </w:r>
          </w:p>
        </w:tc>
        <w:tc>
          <w:tcPr>
            <w:tcW w:w="0" w:type="auto"/>
            <w:hideMark/>
          </w:tcPr>
          <w:p w14:paraId="33BB366F" w14:textId="77777777"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Formar a toda las personas y Dirección en temas de igualdad</w:t>
            </w:r>
          </w:p>
        </w:tc>
        <w:tc>
          <w:tcPr>
            <w:tcW w:w="0" w:type="auto"/>
            <w:hideMark/>
          </w:tcPr>
          <w:p w14:paraId="302400C4" w14:textId="77777777" w:rsidR="00E42FC8" w:rsidRDefault="00E42FC8" w:rsidP="005E4EEE">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Difundir el Plan de Igualdad y sus medidas</w:t>
            </w:r>
            <w:r>
              <w:rPr>
                <w:rFonts w:ascii="Calibri" w:hAnsi="Calibri" w:cs="Calibri"/>
                <w:color w:val="000000"/>
                <w:sz w:val="18"/>
                <w:szCs w:val="18"/>
              </w:rPr>
              <w:br/>
              <w:t>Crear una cultura de igualdad en la empresa</w:t>
            </w:r>
          </w:p>
        </w:tc>
        <w:tc>
          <w:tcPr>
            <w:tcW w:w="0" w:type="auto"/>
            <w:hideMark/>
          </w:tcPr>
          <w:p w14:paraId="703E1AC5" w14:textId="77777777"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Plantilla actual.</w:t>
            </w:r>
            <w:r>
              <w:rPr>
                <w:rFonts w:ascii="Calibri" w:hAnsi="Calibri" w:cs="Calibri"/>
                <w:color w:val="000000"/>
                <w:sz w:val="18"/>
                <w:szCs w:val="18"/>
              </w:rPr>
              <w:br/>
              <w:t>Personas de nueva incorporación</w:t>
            </w:r>
          </w:p>
        </w:tc>
        <w:tc>
          <w:tcPr>
            <w:tcW w:w="0" w:type="auto"/>
            <w:hideMark/>
          </w:tcPr>
          <w:p w14:paraId="1995E0EB" w14:textId="77777777"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En un año desde la firma del Plan</w:t>
            </w:r>
          </w:p>
        </w:tc>
        <w:tc>
          <w:tcPr>
            <w:tcW w:w="0" w:type="auto"/>
            <w:hideMark/>
          </w:tcPr>
          <w:p w14:paraId="25E259D6" w14:textId="77777777"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RRHH/COMISION DE SEGUMIENTO</w:t>
            </w:r>
          </w:p>
        </w:tc>
        <w:tc>
          <w:tcPr>
            <w:tcW w:w="0" w:type="auto"/>
            <w:hideMark/>
          </w:tcPr>
          <w:p w14:paraId="779D1EA3" w14:textId="56F5F5F3"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500 €</w:t>
            </w:r>
          </w:p>
        </w:tc>
        <w:tc>
          <w:tcPr>
            <w:tcW w:w="0" w:type="auto"/>
            <w:hideMark/>
          </w:tcPr>
          <w:p w14:paraId="61AD4062" w14:textId="77777777"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Personas formadas desagregadas por sexo y categoría</w:t>
            </w:r>
            <w:r>
              <w:rPr>
                <w:rFonts w:ascii="Calibri" w:hAnsi="Calibri" w:cs="Calibri"/>
                <w:color w:val="000000"/>
                <w:sz w:val="18"/>
                <w:szCs w:val="18"/>
              </w:rPr>
              <w:br/>
              <w:t>Acciones formativas realizadas</w:t>
            </w:r>
            <w:r>
              <w:rPr>
                <w:rFonts w:ascii="Calibri" w:hAnsi="Calibri" w:cs="Calibri"/>
                <w:color w:val="000000"/>
                <w:sz w:val="18"/>
                <w:szCs w:val="18"/>
              </w:rPr>
              <w:br/>
              <w:t>Documentación creada</w:t>
            </w:r>
          </w:p>
        </w:tc>
      </w:tr>
      <w:tr w:rsidR="00DC6FC5" w14:paraId="4B454D3C" w14:textId="77777777" w:rsidTr="005E4EEE">
        <w:trPr>
          <w:trHeight w:val="1440"/>
        </w:trPr>
        <w:tc>
          <w:tcPr>
            <w:cnfStyle w:val="001000000000" w:firstRow="0" w:lastRow="0" w:firstColumn="1" w:lastColumn="0" w:oddVBand="0" w:evenVBand="0" w:oddHBand="0" w:evenHBand="0" w:firstRowFirstColumn="0" w:firstRowLastColumn="0" w:lastRowFirstColumn="0" w:lastRowLastColumn="0"/>
            <w:tcW w:w="0" w:type="auto"/>
            <w:noWrap/>
            <w:hideMark/>
          </w:tcPr>
          <w:p w14:paraId="677BDA87" w14:textId="77777777" w:rsidR="00E42FC8" w:rsidRDefault="00E42FC8" w:rsidP="005E4EEE">
            <w:pPr>
              <w:jc w:val="center"/>
              <w:rPr>
                <w:rFonts w:ascii="Calibri" w:hAnsi="Calibri" w:cs="Calibri"/>
                <w:b w:val="0"/>
                <w:bCs w:val="0"/>
                <w:color w:val="000000"/>
                <w:sz w:val="18"/>
                <w:szCs w:val="18"/>
              </w:rPr>
            </w:pPr>
            <w:r>
              <w:rPr>
                <w:rFonts w:ascii="Calibri" w:hAnsi="Calibri" w:cs="Calibri"/>
                <w:color w:val="000000"/>
                <w:sz w:val="18"/>
                <w:szCs w:val="18"/>
              </w:rPr>
              <w:t>2</w:t>
            </w:r>
          </w:p>
        </w:tc>
        <w:tc>
          <w:tcPr>
            <w:tcW w:w="0" w:type="auto"/>
          </w:tcPr>
          <w:p w14:paraId="035F06AC"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0" w:type="auto"/>
            <w:noWrap/>
            <w:hideMark/>
          </w:tcPr>
          <w:p w14:paraId="157B4B15" w14:textId="4D319CF3"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FORMACIÓN</w:t>
            </w:r>
          </w:p>
        </w:tc>
        <w:tc>
          <w:tcPr>
            <w:tcW w:w="0" w:type="auto"/>
            <w:hideMark/>
          </w:tcPr>
          <w:p w14:paraId="35FC1688"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Formar a toda las personas y Dirección en temas de Acoso</w:t>
            </w:r>
          </w:p>
        </w:tc>
        <w:tc>
          <w:tcPr>
            <w:tcW w:w="0" w:type="auto"/>
            <w:hideMark/>
          </w:tcPr>
          <w:p w14:paraId="22F93833" w14:textId="77777777" w:rsidR="00E42FC8" w:rsidRDefault="00E42FC8" w:rsidP="005E4EEE">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Difundir el Protocolo y sus medidas</w:t>
            </w:r>
            <w:r>
              <w:rPr>
                <w:rFonts w:ascii="Calibri" w:hAnsi="Calibri" w:cs="Calibri"/>
                <w:color w:val="000000"/>
                <w:sz w:val="18"/>
                <w:szCs w:val="18"/>
              </w:rPr>
              <w:br/>
              <w:t>Crear una cultura de igualdad en la empresa</w:t>
            </w:r>
            <w:r>
              <w:rPr>
                <w:rFonts w:ascii="Calibri" w:hAnsi="Calibri" w:cs="Calibri"/>
                <w:color w:val="000000"/>
                <w:sz w:val="18"/>
                <w:szCs w:val="18"/>
              </w:rPr>
              <w:br/>
              <w:t>Crear un espacio libre de acoso y tolerancia cero ante situaciones discriminatorias</w:t>
            </w:r>
          </w:p>
        </w:tc>
        <w:tc>
          <w:tcPr>
            <w:tcW w:w="0" w:type="auto"/>
            <w:hideMark/>
          </w:tcPr>
          <w:p w14:paraId="4DEDB95E"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Plantilla actual.</w:t>
            </w:r>
            <w:r>
              <w:rPr>
                <w:rFonts w:ascii="Calibri" w:hAnsi="Calibri" w:cs="Calibri"/>
                <w:color w:val="000000"/>
                <w:sz w:val="18"/>
                <w:szCs w:val="18"/>
              </w:rPr>
              <w:br/>
              <w:t>Personas de nueva incorporación</w:t>
            </w:r>
          </w:p>
        </w:tc>
        <w:tc>
          <w:tcPr>
            <w:tcW w:w="0" w:type="auto"/>
            <w:hideMark/>
          </w:tcPr>
          <w:p w14:paraId="33ED37DF"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En un año desde la firma del Plan</w:t>
            </w:r>
          </w:p>
        </w:tc>
        <w:tc>
          <w:tcPr>
            <w:tcW w:w="0" w:type="auto"/>
            <w:hideMark/>
          </w:tcPr>
          <w:p w14:paraId="2E852EFE"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RRHH/COMISION DE SEGUMIENTO</w:t>
            </w:r>
          </w:p>
        </w:tc>
        <w:tc>
          <w:tcPr>
            <w:tcW w:w="0" w:type="auto"/>
            <w:hideMark/>
          </w:tcPr>
          <w:p w14:paraId="46689CF7" w14:textId="4E3A91DC"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500€</w:t>
            </w:r>
          </w:p>
        </w:tc>
        <w:tc>
          <w:tcPr>
            <w:tcW w:w="0" w:type="auto"/>
            <w:hideMark/>
          </w:tcPr>
          <w:p w14:paraId="365A8FA4"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Personas formadas desagregadas por sexo y categoría</w:t>
            </w:r>
            <w:r>
              <w:rPr>
                <w:rFonts w:ascii="Calibri" w:hAnsi="Calibri" w:cs="Calibri"/>
                <w:color w:val="000000"/>
                <w:sz w:val="18"/>
                <w:szCs w:val="18"/>
              </w:rPr>
              <w:br/>
              <w:t xml:space="preserve">Acciones formativas </w:t>
            </w:r>
            <w:r>
              <w:rPr>
                <w:rFonts w:ascii="Calibri" w:hAnsi="Calibri" w:cs="Calibri"/>
                <w:color w:val="000000"/>
                <w:sz w:val="18"/>
                <w:szCs w:val="18"/>
              </w:rPr>
              <w:lastRenderedPageBreak/>
              <w:t>realizadas</w:t>
            </w:r>
            <w:r>
              <w:rPr>
                <w:rFonts w:ascii="Calibri" w:hAnsi="Calibri" w:cs="Calibri"/>
                <w:color w:val="000000"/>
                <w:sz w:val="18"/>
                <w:szCs w:val="18"/>
              </w:rPr>
              <w:br/>
              <w:t>Documentación creada</w:t>
            </w:r>
          </w:p>
        </w:tc>
      </w:tr>
      <w:bookmarkEnd w:id="1"/>
      <w:tr w:rsidR="00DC6FC5" w14:paraId="7F7D7255" w14:textId="77777777" w:rsidTr="005E4EEE">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CB0DBA7" w14:textId="77777777" w:rsidR="00E42FC8" w:rsidRDefault="00E42FC8" w:rsidP="005E4EEE">
            <w:pPr>
              <w:jc w:val="center"/>
              <w:rPr>
                <w:rFonts w:ascii="Calibri" w:hAnsi="Calibri" w:cs="Calibri"/>
                <w:b w:val="0"/>
                <w:bCs w:val="0"/>
                <w:color w:val="000000"/>
                <w:sz w:val="18"/>
                <w:szCs w:val="18"/>
              </w:rPr>
            </w:pPr>
            <w:r>
              <w:rPr>
                <w:rFonts w:ascii="Calibri" w:hAnsi="Calibri" w:cs="Calibri"/>
                <w:color w:val="000000"/>
                <w:sz w:val="18"/>
                <w:szCs w:val="18"/>
              </w:rPr>
              <w:lastRenderedPageBreak/>
              <w:t>3</w:t>
            </w:r>
          </w:p>
        </w:tc>
        <w:tc>
          <w:tcPr>
            <w:tcW w:w="0" w:type="auto"/>
          </w:tcPr>
          <w:p w14:paraId="77D1BB84" w14:textId="77777777"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
        </w:tc>
        <w:tc>
          <w:tcPr>
            <w:tcW w:w="0" w:type="auto"/>
            <w:noWrap/>
            <w:hideMark/>
          </w:tcPr>
          <w:p w14:paraId="67E75BE0" w14:textId="6F8FB9A4"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FORMACIÓN</w:t>
            </w:r>
          </w:p>
        </w:tc>
        <w:tc>
          <w:tcPr>
            <w:tcW w:w="0" w:type="auto"/>
            <w:hideMark/>
          </w:tcPr>
          <w:p w14:paraId="31BC81C8" w14:textId="6B8665D7"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Formar en  la herramienta del Canal de Denuncias.</w:t>
            </w:r>
          </w:p>
        </w:tc>
        <w:tc>
          <w:tcPr>
            <w:tcW w:w="0" w:type="auto"/>
            <w:hideMark/>
          </w:tcPr>
          <w:p w14:paraId="27CBB498" w14:textId="1DFDD933" w:rsidR="00E42FC8" w:rsidRDefault="00E42FC8" w:rsidP="005E4EEE">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Difundir el Canal de Denuncias y su uso Responsable u uso Responsable</w:t>
            </w:r>
          </w:p>
          <w:p w14:paraId="4CDBE404" w14:textId="77777777" w:rsidR="00E42FC8" w:rsidRDefault="00E42FC8" w:rsidP="005E4EEE">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Crear una cultura de Transparencia de la empresa</w:t>
            </w:r>
          </w:p>
        </w:tc>
        <w:tc>
          <w:tcPr>
            <w:tcW w:w="0" w:type="auto"/>
            <w:hideMark/>
          </w:tcPr>
          <w:p w14:paraId="2AC73B28" w14:textId="77777777"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Plantilla actual.</w:t>
            </w:r>
            <w:r>
              <w:rPr>
                <w:rFonts w:ascii="Calibri" w:hAnsi="Calibri" w:cs="Calibri"/>
                <w:color w:val="000000"/>
                <w:sz w:val="18"/>
                <w:szCs w:val="18"/>
              </w:rPr>
              <w:br/>
              <w:t>Personas de nueva incorporación</w:t>
            </w:r>
          </w:p>
        </w:tc>
        <w:tc>
          <w:tcPr>
            <w:tcW w:w="0" w:type="auto"/>
            <w:hideMark/>
          </w:tcPr>
          <w:p w14:paraId="38352EDF" w14:textId="4640ACCA"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Abril-junio</w:t>
            </w:r>
          </w:p>
        </w:tc>
        <w:tc>
          <w:tcPr>
            <w:tcW w:w="0" w:type="auto"/>
            <w:hideMark/>
          </w:tcPr>
          <w:p w14:paraId="6B53E379" w14:textId="77777777"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RRHH/</w:t>
            </w:r>
          </w:p>
        </w:tc>
        <w:tc>
          <w:tcPr>
            <w:tcW w:w="0" w:type="auto"/>
            <w:hideMark/>
          </w:tcPr>
          <w:p w14:paraId="0C4A7738" w14:textId="52314625"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500</w:t>
            </w:r>
          </w:p>
        </w:tc>
        <w:tc>
          <w:tcPr>
            <w:tcW w:w="0" w:type="auto"/>
            <w:hideMark/>
          </w:tcPr>
          <w:p w14:paraId="1FCC664E" w14:textId="2E82492D"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Canal  creado SI/NO</w:t>
            </w:r>
            <w:r>
              <w:rPr>
                <w:rFonts w:ascii="Calibri" w:hAnsi="Calibri" w:cs="Calibri"/>
                <w:color w:val="000000"/>
                <w:sz w:val="18"/>
                <w:szCs w:val="18"/>
              </w:rPr>
              <w:br/>
            </w:r>
            <w:proofErr w:type="spellStart"/>
            <w:r>
              <w:rPr>
                <w:rFonts w:ascii="Calibri" w:hAnsi="Calibri" w:cs="Calibri"/>
                <w:color w:val="000000"/>
                <w:sz w:val="18"/>
                <w:szCs w:val="18"/>
              </w:rPr>
              <w:t>Nº</w:t>
            </w:r>
            <w:proofErr w:type="spellEnd"/>
            <w:r>
              <w:rPr>
                <w:rFonts w:ascii="Calibri" w:hAnsi="Calibri" w:cs="Calibri"/>
                <w:color w:val="000000"/>
                <w:sz w:val="18"/>
                <w:szCs w:val="18"/>
              </w:rPr>
              <w:t xml:space="preserve"> SESIONES FORMATIVAS REALIZADAS</w:t>
            </w:r>
            <w:r>
              <w:rPr>
                <w:rFonts w:ascii="Calibri" w:hAnsi="Calibri" w:cs="Calibri"/>
                <w:color w:val="000000"/>
                <w:sz w:val="18"/>
                <w:szCs w:val="18"/>
              </w:rPr>
              <w:br/>
            </w:r>
            <w:proofErr w:type="spellStart"/>
            <w:r>
              <w:rPr>
                <w:rFonts w:ascii="Calibri" w:hAnsi="Calibri" w:cs="Calibri"/>
                <w:color w:val="000000"/>
                <w:sz w:val="18"/>
                <w:szCs w:val="18"/>
              </w:rPr>
              <w:t>Nº</w:t>
            </w:r>
            <w:proofErr w:type="spellEnd"/>
            <w:r>
              <w:rPr>
                <w:rFonts w:ascii="Calibri" w:hAnsi="Calibri" w:cs="Calibri"/>
                <w:color w:val="000000"/>
                <w:sz w:val="18"/>
                <w:szCs w:val="18"/>
              </w:rPr>
              <w:t xml:space="preserve"> PERSONAS FORMADAS POR SEXO.</w:t>
            </w:r>
          </w:p>
        </w:tc>
      </w:tr>
      <w:bookmarkEnd w:id="2"/>
      <w:tr w:rsidR="00DC6FC5" w14:paraId="776AE3BA" w14:textId="77777777" w:rsidTr="005E4EEE">
        <w:trPr>
          <w:trHeight w:val="1680"/>
        </w:trPr>
        <w:tc>
          <w:tcPr>
            <w:cnfStyle w:val="001000000000" w:firstRow="0" w:lastRow="0" w:firstColumn="1" w:lastColumn="0" w:oddVBand="0" w:evenVBand="0" w:oddHBand="0" w:evenHBand="0" w:firstRowFirstColumn="0" w:firstRowLastColumn="0" w:lastRowFirstColumn="0" w:lastRowLastColumn="0"/>
            <w:tcW w:w="0" w:type="auto"/>
            <w:noWrap/>
            <w:hideMark/>
          </w:tcPr>
          <w:p w14:paraId="0A982955" w14:textId="77777777" w:rsidR="00E42FC8" w:rsidRDefault="00E42FC8" w:rsidP="005E4EEE">
            <w:pPr>
              <w:jc w:val="center"/>
              <w:rPr>
                <w:rFonts w:ascii="Calibri" w:hAnsi="Calibri" w:cs="Calibri"/>
                <w:b w:val="0"/>
                <w:bCs w:val="0"/>
                <w:color w:val="000000"/>
                <w:sz w:val="18"/>
                <w:szCs w:val="18"/>
              </w:rPr>
            </w:pPr>
            <w:r>
              <w:rPr>
                <w:rFonts w:ascii="Calibri" w:hAnsi="Calibri" w:cs="Calibri"/>
                <w:color w:val="000000"/>
                <w:sz w:val="18"/>
                <w:szCs w:val="18"/>
              </w:rPr>
              <w:t>4</w:t>
            </w:r>
          </w:p>
        </w:tc>
        <w:tc>
          <w:tcPr>
            <w:tcW w:w="0" w:type="auto"/>
          </w:tcPr>
          <w:p w14:paraId="41556313"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0" w:type="auto"/>
            <w:noWrap/>
            <w:hideMark/>
          </w:tcPr>
          <w:p w14:paraId="0A765E80" w14:textId="4413A95E"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COMUNICACIÓN</w:t>
            </w:r>
          </w:p>
        </w:tc>
        <w:tc>
          <w:tcPr>
            <w:tcW w:w="0" w:type="auto"/>
            <w:hideMark/>
          </w:tcPr>
          <w:p w14:paraId="7A1405F3"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Comunicar en lenguaje inclusivo</w:t>
            </w:r>
          </w:p>
        </w:tc>
        <w:tc>
          <w:tcPr>
            <w:tcW w:w="0" w:type="auto"/>
            <w:hideMark/>
          </w:tcPr>
          <w:p w14:paraId="6D3536FB" w14:textId="2DB4DEAC"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Fomentar el uso del lenguaje inclusivo en las comunicaciones de la empresa internas y externas</w:t>
            </w:r>
          </w:p>
        </w:tc>
        <w:tc>
          <w:tcPr>
            <w:tcW w:w="0" w:type="auto"/>
            <w:hideMark/>
          </w:tcPr>
          <w:p w14:paraId="2D8B3731"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Plantilla actual.</w:t>
            </w:r>
            <w:r>
              <w:rPr>
                <w:rFonts w:ascii="Calibri" w:hAnsi="Calibri" w:cs="Calibri"/>
                <w:color w:val="000000"/>
                <w:sz w:val="18"/>
                <w:szCs w:val="18"/>
              </w:rPr>
              <w:br/>
              <w:t>Personas de nueva incorporación</w:t>
            </w:r>
          </w:p>
        </w:tc>
        <w:tc>
          <w:tcPr>
            <w:tcW w:w="0" w:type="auto"/>
            <w:noWrap/>
            <w:hideMark/>
          </w:tcPr>
          <w:p w14:paraId="50D11DF4"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Vigencia del Plan</w:t>
            </w:r>
          </w:p>
        </w:tc>
        <w:tc>
          <w:tcPr>
            <w:tcW w:w="0" w:type="auto"/>
            <w:hideMark/>
          </w:tcPr>
          <w:p w14:paraId="0176FA9A"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RRHH/COMISION DE SEGUMIENTO</w:t>
            </w:r>
          </w:p>
        </w:tc>
        <w:tc>
          <w:tcPr>
            <w:tcW w:w="0" w:type="auto"/>
            <w:hideMark/>
          </w:tcPr>
          <w:p w14:paraId="4C789B12" w14:textId="3F7A2C1F"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200€</w:t>
            </w:r>
          </w:p>
        </w:tc>
        <w:tc>
          <w:tcPr>
            <w:tcW w:w="0" w:type="auto"/>
            <w:hideMark/>
          </w:tcPr>
          <w:p w14:paraId="49E1D310"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Canales de comunicación revisados y actualizados</w:t>
            </w:r>
            <w:r>
              <w:rPr>
                <w:rFonts w:ascii="Calibri" w:hAnsi="Calibri" w:cs="Calibri"/>
                <w:color w:val="000000"/>
                <w:sz w:val="18"/>
                <w:szCs w:val="18"/>
              </w:rPr>
              <w:br/>
              <w:t>Documentación realizada en lenguaje inclusiv</w:t>
            </w:r>
            <w:r>
              <w:rPr>
                <w:rFonts w:ascii="Calibri" w:hAnsi="Calibri" w:cs="Calibri"/>
                <w:color w:val="000000"/>
                <w:sz w:val="18"/>
                <w:szCs w:val="18"/>
              </w:rPr>
              <w:lastRenderedPageBreak/>
              <w:t>o</w:t>
            </w:r>
            <w:r>
              <w:rPr>
                <w:rFonts w:ascii="Calibri" w:hAnsi="Calibri" w:cs="Calibri"/>
                <w:color w:val="000000"/>
                <w:sz w:val="18"/>
                <w:szCs w:val="18"/>
              </w:rPr>
              <w:br/>
              <w:t>Acciones realizadas para el fomento del lenguaje inclusivo</w:t>
            </w:r>
          </w:p>
        </w:tc>
      </w:tr>
      <w:tr w:rsidR="00DC6FC5" w14:paraId="441EC0E4" w14:textId="77777777" w:rsidTr="005E4EEE">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0" w:type="auto"/>
            <w:noWrap/>
            <w:hideMark/>
          </w:tcPr>
          <w:p w14:paraId="5AAF4B62" w14:textId="77777777" w:rsidR="00E42FC8" w:rsidRDefault="00E42FC8" w:rsidP="005E4EEE">
            <w:pPr>
              <w:jc w:val="center"/>
              <w:rPr>
                <w:rFonts w:ascii="Calibri" w:hAnsi="Calibri" w:cs="Calibri"/>
                <w:b w:val="0"/>
                <w:bCs w:val="0"/>
                <w:color w:val="000000"/>
                <w:sz w:val="18"/>
                <w:szCs w:val="18"/>
              </w:rPr>
            </w:pPr>
            <w:r>
              <w:rPr>
                <w:rFonts w:ascii="Calibri" w:hAnsi="Calibri" w:cs="Calibri"/>
                <w:color w:val="000000"/>
                <w:sz w:val="18"/>
                <w:szCs w:val="18"/>
              </w:rPr>
              <w:lastRenderedPageBreak/>
              <w:t>5</w:t>
            </w:r>
          </w:p>
        </w:tc>
        <w:tc>
          <w:tcPr>
            <w:tcW w:w="0" w:type="auto"/>
          </w:tcPr>
          <w:p w14:paraId="770BD3F6" w14:textId="77777777"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
        </w:tc>
        <w:tc>
          <w:tcPr>
            <w:tcW w:w="0" w:type="auto"/>
            <w:noWrap/>
          </w:tcPr>
          <w:p w14:paraId="11EBCF56" w14:textId="4A763691"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CONCILIACIÓN</w:t>
            </w:r>
          </w:p>
        </w:tc>
        <w:tc>
          <w:tcPr>
            <w:tcW w:w="0" w:type="auto"/>
          </w:tcPr>
          <w:p w14:paraId="1E7DDCD4" w14:textId="34183C55"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Elaborar un documento con las medidas de conciliación</w:t>
            </w:r>
          </w:p>
        </w:tc>
        <w:tc>
          <w:tcPr>
            <w:tcW w:w="0" w:type="auto"/>
            <w:noWrap/>
          </w:tcPr>
          <w:p w14:paraId="5D8D6889" w14:textId="20CF52AF"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Difundir las medidas de conciliación y que las personas tengan la información.</w:t>
            </w:r>
            <w:r>
              <w:rPr>
                <w:rFonts w:ascii="Calibri" w:hAnsi="Calibri" w:cs="Calibri"/>
                <w:color w:val="000000"/>
                <w:sz w:val="18"/>
                <w:szCs w:val="18"/>
              </w:rPr>
              <w:br/>
              <w:t>Fomentar el compromiso de la empresa con estas medidas</w:t>
            </w:r>
          </w:p>
        </w:tc>
        <w:tc>
          <w:tcPr>
            <w:tcW w:w="0" w:type="auto"/>
          </w:tcPr>
          <w:p w14:paraId="14F04077" w14:textId="4CA3DA31"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Plantilla actual.</w:t>
            </w:r>
            <w:r>
              <w:rPr>
                <w:rFonts w:ascii="Calibri" w:hAnsi="Calibri" w:cs="Calibri"/>
                <w:color w:val="000000"/>
                <w:sz w:val="18"/>
                <w:szCs w:val="18"/>
              </w:rPr>
              <w:br/>
              <w:t>Personas de nueva incorporación</w:t>
            </w:r>
          </w:p>
        </w:tc>
        <w:tc>
          <w:tcPr>
            <w:tcW w:w="0" w:type="auto"/>
            <w:noWrap/>
          </w:tcPr>
          <w:p w14:paraId="5FE5CFE6" w14:textId="44F662BE"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A los 6 meses de la firma del Plan</w:t>
            </w:r>
          </w:p>
        </w:tc>
        <w:tc>
          <w:tcPr>
            <w:tcW w:w="0" w:type="auto"/>
          </w:tcPr>
          <w:p w14:paraId="0E658D04" w14:textId="3B36DDCD"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RRHH/COMISION DE SEGUMIENTO</w:t>
            </w:r>
          </w:p>
        </w:tc>
        <w:tc>
          <w:tcPr>
            <w:tcW w:w="0" w:type="auto"/>
          </w:tcPr>
          <w:p w14:paraId="68DF797D" w14:textId="500682E3"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200€</w:t>
            </w:r>
          </w:p>
        </w:tc>
        <w:tc>
          <w:tcPr>
            <w:tcW w:w="0" w:type="auto"/>
          </w:tcPr>
          <w:p w14:paraId="6044A299" w14:textId="556D8B5E"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Documento creado. Tríptico o similar</w:t>
            </w:r>
            <w:r>
              <w:rPr>
                <w:rFonts w:ascii="Calibri" w:hAnsi="Calibri" w:cs="Calibri"/>
                <w:color w:val="000000"/>
                <w:sz w:val="18"/>
                <w:szCs w:val="18"/>
              </w:rPr>
              <w:br/>
              <w:t>Acciones de difusión realizadas</w:t>
            </w:r>
          </w:p>
        </w:tc>
      </w:tr>
      <w:tr w:rsidR="00DC6FC5" w14:paraId="0E7B8F02" w14:textId="77777777" w:rsidTr="005E4EEE">
        <w:trPr>
          <w:trHeight w:val="960"/>
        </w:trPr>
        <w:tc>
          <w:tcPr>
            <w:cnfStyle w:val="001000000000" w:firstRow="0" w:lastRow="0" w:firstColumn="1" w:lastColumn="0" w:oddVBand="0" w:evenVBand="0" w:oddHBand="0" w:evenHBand="0" w:firstRowFirstColumn="0" w:firstRowLastColumn="0" w:lastRowFirstColumn="0" w:lastRowLastColumn="0"/>
            <w:tcW w:w="0" w:type="auto"/>
            <w:noWrap/>
            <w:hideMark/>
          </w:tcPr>
          <w:p w14:paraId="6ADAC796" w14:textId="77777777" w:rsidR="00E42FC8" w:rsidRDefault="00E42FC8" w:rsidP="005E4EEE">
            <w:pPr>
              <w:jc w:val="center"/>
              <w:rPr>
                <w:rFonts w:ascii="Calibri" w:hAnsi="Calibri" w:cs="Calibri"/>
                <w:b w:val="0"/>
                <w:bCs w:val="0"/>
                <w:color w:val="000000"/>
                <w:sz w:val="18"/>
                <w:szCs w:val="18"/>
              </w:rPr>
            </w:pPr>
            <w:r>
              <w:rPr>
                <w:rFonts w:ascii="Calibri" w:hAnsi="Calibri" w:cs="Calibri"/>
                <w:color w:val="000000"/>
                <w:sz w:val="18"/>
                <w:szCs w:val="18"/>
              </w:rPr>
              <w:t>6</w:t>
            </w:r>
          </w:p>
        </w:tc>
        <w:tc>
          <w:tcPr>
            <w:tcW w:w="0" w:type="auto"/>
          </w:tcPr>
          <w:p w14:paraId="006EA5A0"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0" w:type="auto"/>
            <w:noWrap/>
          </w:tcPr>
          <w:p w14:paraId="6627C0BF" w14:textId="041B91F4"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CONDICIONES DE TRABAJO</w:t>
            </w:r>
          </w:p>
        </w:tc>
        <w:tc>
          <w:tcPr>
            <w:tcW w:w="0" w:type="auto"/>
          </w:tcPr>
          <w:p w14:paraId="1E1A57F3" w14:textId="30BB032D"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Bienestar de las personas empleadas, desde la gestión preventiva con perspectiva de género</w:t>
            </w:r>
          </w:p>
        </w:tc>
        <w:tc>
          <w:tcPr>
            <w:tcW w:w="0" w:type="auto"/>
          </w:tcPr>
          <w:p w14:paraId="73ACC2B7" w14:textId="11759E68"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Fomentar hábitos de vida personal y laboral saludables (salud mental, alimentación, condición física) tomando la PRL con perspectiva de género</w:t>
            </w:r>
          </w:p>
        </w:tc>
        <w:tc>
          <w:tcPr>
            <w:tcW w:w="0" w:type="auto"/>
          </w:tcPr>
          <w:p w14:paraId="45B6E496" w14:textId="684AB314"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Plantilla actual.</w:t>
            </w:r>
            <w:r>
              <w:rPr>
                <w:rFonts w:ascii="Calibri" w:hAnsi="Calibri" w:cs="Calibri"/>
                <w:color w:val="000000"/>
                <w:sz w:val="18"/>
                <w:szCs w:val="18"/>
              </w:rPr>
              <w:br/>
              <w:t>Personas de nueva incorporación</w:t>
            </w:r>
          </w:p>
        </w:tc>
        <w:tc>
          <w:tcPr>
            <w:tcW w:w="0" w:type="auto"/>
          </w:tcPr>
          <w:p w14:paraId="146C1CF2" w14:textId="14C4E20E"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Vigencia del Plan</w:t>
            </w:r>
          </w:p>
        </w:tc>
        <w:tc>
          <w:tcPr>
            <w:tcW w:w="0" w:type="auto"/>
            <w:noWrap/>
          </w:tcPr>
          <w:p w14:paraId="129F2A36" w14:textId="6020FA1E"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SPA-RRHH y COMISION SEGUIMIENTO</w:t>
            </w:r>
          </w:p>
        </w:tc>
        <w:tc>
          <w:tcPr>
            <w:tcW w:w="0" w:type="auto"/>
            <w:noWrap/>
          </w:tcPr>
          <w:p w14:paraId="7F23193A" w14:textId="2D779459"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400€</w:t>
            </w:r>
          </w:p>
        </w:tc>
        <w:tc>
          <w:tcPr>
            <w:tcW w:w="0" w:type="auto"/>
          </w:tcPr>
          <w:p w14:paraId="008BCE72" w14:textId="5D1BD966"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Campañas Realizadas</w:t>
            </w:r>
            <w:r>
              <w:rPr>
                <w:rFonts w:ascii="Calibri" w:hAnsi="Calibri" w:cs="Calibri"/>
                <w:color w:val="000000"/>
                <w:sz w:val="18"/>
                <w:szCs w:val="18"/>
              </w:rPr>
              <w:br/>
              <w:t>Personas formadas</w:t>
            </w:r>
            <w:r>
              <w:rPr>
                <w:rFonts w:ascii="Calibri" w:hAnsi="Calibri" w:cs="Calibri"/>
                <w:color w:val="000000"/>
                <w:sz w:val="18"/>
                <w:szCs w:val="18"/>
              </w:rPr>
              <w:br/>
            </w:r>
            <w:proofErr w:type="spellStart"/>
            <w:r>
              <w:rPr>
                <w:rFonts w:ascii="Calibri" w:hAnsi="Calibri" w:cs="Calibri"/>
                <w:color w:val="000000"/>
                <w:sz w:val="18"/>
                <w:szCs w:val="18"/>
              </w:rPr>
              <w:t>Nº</w:t>
            </w:r>
            <w:proofErr w:type="spellEnd"/>
            <w:r>
              <w:rPr>
                <w:rFonts w:ascii="Calibri" w:hAnsi="Calibri" w:cs="Calibri"/>
                <w:color w:val="000000"/>
                <w:sz w:val="18"/>
                <w:szCs w:val="18"/>
              </w:rPr>
              <w:t xml:space="preserve"> bajas antes formación</w:t>
            </w:r>
            <w:r>
              <w:rPr>
                <w:rFonts w:ascii="Calibri" w:hAnsi="Calibri" w:cs="Calibri"/>
                <w:color w:val="000000"/>
                <w:sz w:val="18"/>
                <w:szCs w:val="18"/>
              </w:rPr>
              <w:br/>
            </w:r>
            <w:proofErr w:type="spellStart"/>
            <w:r>
              <w:rPr>
                <w:rFonts w:ascii="Calibri" w:hAnsi="Calibri" w:cs="Calibri"/>
                <w:color w:val="000000"/>
                <w:sz w:val="18"/>
                <w:szCs w:val="18"/>
              </w:rPr>
              <w:t>Nº</w:t>
            </w:r>
            <w:proofErr w:type="spellEnd"/>
            <w:r>
              <w:rPr>
                <w:rFonts w:ascii="Calibri" w:hAnsi="Calibri" w:cs="Calibri"/>
                <w:color w:val="000000"/>
                <w:sz w:val="18"/>
                <w:szCs w:val="18"/>
              </w:rPr>
              <w:t xml:space="preserve"> bajas después formación</w:t>
            </w:r>
          </w:p>
        </w:tc>
      </w:tr>
      <w:tr w:rsidR="00DC6FC5" w14:paraId="57FA0E24" w14:textId="77777777" w:rsidTr="005E4EEE">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0" w:type="auto"/>
            <w:noWrap/>
            <w:hideMark/>
          </w:tcPr>
          <w:p w14:paraId="3529FDEB" w14:textId="77777777" w:rsidR="00E42FC8" w:rsidRDefault="00E42FC8" w:rsidP="005E4EEE">
            <w:pPr>
              <w:jc w:val="center"/>
              <w:rPr>
                <w:rFonts w:ascii="Calibri" w:hAnsi="Calibri" w:cs="Calibri"/>
                <w:b w:val="0"/>
                <w:bCs w:val="0"/>
                <w:color w:val="000000"/>
                <w:sz w:val="18"/>
                <w:szCs w:val="18"/>
              </w:rPr>
            </w:pPr>
            <w:r>
              <w:rPr>
                <w:rFonts w:ascii="Calibri" w:hAnsi="Calibri" w:cs="Calibri"/>
                <w:color w:val="000000"/>
                <w:sz w:val="18"/>
                <w:szCs w:val="18"/>
              </w:rPr>
              <w:lastRenderedPageBreak/>
              <w:t>7</w:t>
            </w:r>
          </w:p>
        </w:tc>
        <w:tc>
          <w:tcPr>
            <w:tcW w:w="0" w:type="auto"/>
          </w:tcPr>
          <w:p w14:paraId="08E401FF" w14:textId="77777777"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
        </w:tc>
        <w:tc>
          <w:tcPr>
            <w:tcW w:w="0" w:type="auto"/>
            <w:noWrap/>
          </w:tcPr>
          <w:p w14:paraId="26FEFC92" w14:textId="3FC323FE"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COMUNICACIÓN</w:t>
            </w:r>
          </w:p>
        </w:tc>
        <w:tc>
          <w:tcPr>
            <w:tcW w:w="0" w:type="auto"/>
          </w:tcPr>
          <w:p w14:paraId="1F2C4738" w14:textId="3C48A1CA"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Reservar espacio Tablón Anuncios para Igualdad</w:t>
            </w:r>
          </w:p>
        </w:tc>
        <w:tc>
          <w:tcPr>
            <w:tcW w:w="0" w:type="auto"/>
          </w:tcPr>
          <w:p w14:paraId="00B4E6D5" w14:textId="4973860B"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Tener un espacio permanente para informaciones sobre igualdad bidireccional Empresa y Personas</w:t>
            </w:r>
          </w:p>
        </w:tc>
        <w:tc>
          <w:tcPr>
            <w:tcW w:w="0" w:type="auto"/>
          </w:tcPr>
          <w:p w14:paraId="37082D0B" w14:textId="6FEA2EA8"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Plantilla actual.</w:t>
            </w:r>
            <w:r>
              <w:rPr>
                <w:rFonts w:ascii="Calibri" w:hAnsi="Calibri" w:cs="Calibri"/>
                <w:color w:val="000000"/>
                <w:sz w:val="18"/>
                <w:szCs w:val="18"/>
              </w:rPr>
              <w:br/>
              <w:t>Personas de nueva incorporación</w:t>
            </w:r>
          </w:p>
        </w:tc>
        <w:tc>
          <w:tcPr>
            <w:tcW w:w="0" w:type="auto"/>
            <w:noWrap/>
          </w:tcPr>
          <w:p w14:paraId="4FB4CEE8" w14:textId="060CDAFF"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Vigencia del Plan</w:t>
            </w:r>
          </w:p>
        </w:tc>
        <w:tc>
          <w:tcPr>
            <w:tcW w:w="0" w:type="auto"/>
            <w:noWrap/>
          </w:tcPr>
          <w:p w14:paraId="6672880D" w14:textId="363A14C5"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RRHH/COMISION DE SEGUMIENTO</w:t>
            </w:r>
          </w:p>
        </w:tc>
        <w:tc>
          <w:tcPr>
            <w:tcW w:w="0" w:type="auto"/>
            <w:noWrap/>
          </w:tcPr>
          <w:p w14:paraId="52DA3888" w14:textId="4B15C00C"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Sin coste</w:t>
            </w:r>
          </w:p>
        </w:tc>
        <w:tc>
          <w:tcPr>
            <w:tcW w:w="0" w:type="auto"/>
          </w:tcPr>
          <w:p w14:paraId="18B7A322" w14:textId="23E47F5C" w:rsidR="00E42FC8" w:rsidRDefault="00E42FC8"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Espacio creado SI / NO</w:t>
            </w:r>
          </w:p>
        </w:tc>
      </w:tr>
      <w:tr w:rsidR="00DC6FC5" w14:paraId="5DF4F513" w14:textId="77777777" w:rsidTr="005E4EEE">
        <w:trPr>
          <w:trHeight w:val="960"/>
        </w:trPr>
        <w:tc>
          <w:tcPr>
            <w:cnfStyle w:val="001000000000" w:firstRow="0" w:lastRow="0" w:firstColumn="1" w:lastColumn="0" w:oddVBand="0" w:evenVBand="0" w:oddHBand="0" w:evenHBand="0" w:firstRowFirstColumn="0" w:firstRowLastColumn="0" w:lastRowFirstColumn="0" w:lastRowLastColumn="0"/>
            <w:tcW w:w="0" w:type="auto"/>
            <w:noWrap/>
            <w:hideMark/>
          </w:tcPr>
          <w:p w14:paraId="4C592826" w14:textId="69EA84A0" w:rsidR="00E42FC8" w:rsidRDefault="00E42FC8" w:rsidP="005E4EEE">
            <w:pPr>
              <w:jc w:val="center"/>
              <w:rPr>
                <w:rFonts w:ascii="Calibri" w:hAnsi="Calibri" w:cs="Calibri"/>
                <w:b w:val="0"/>
                <w:bCs w:val="0"/>
                <w:color w:val="000000"/>
                <w:sz w:val="18"/>
                <w:szCs w:val="18"/>
              </w:rPr>
            </w:pPr>
            <w:r>
              <w:rPr>
                <w:rFonts w:ascii="Calibri" w:hAnsi="Calibri" w:cs="Calibri"/>
                <w:b w:val="0"/>
                <w:bCs w:val="0"/>
                <w:color w:val="000000"/>
                <w:sz w:val="18"/>
                <w:szCs w:val="18"/>
              </w:rPr>
              <w:t>8</w:t>
            </w:r>
          </w:p>
        </w:tc>
        <w:tc>
          <w:tcPr>
            <w:tcW w:w="0" w:type="auto"/>
          </w:tcPr>
          <w:p w14:paraId="0A10485D"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0" w:type="auto"/>
            <w:noWrap/>
            <w:hideMark/>
          </w:tcPr>
          <w:p w14:paraId="136604D0" w14:textId="02E0EDD2"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COMUNICACIÓN</w:t>
            </w:r>
          </w:p>
        </w:tc>
        <w:tc>
          <w:tcPr>
            <w:tcW w:w="0" w:type="auto"/>
            <w:noWrap/>
          </w:tcPr>
          <w:p w14:paraId="4BD34C38" w14:textId="573E2068"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Plantear campañas igualdad</w:t>
            </w:r>
          </w:p>
          <w:p w14:paraId="041FE414"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p>
          <w:p w14:paraId="567D7DAD"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Eventos 8 de marzo y 25 noviembre</w:t>
            </w:r>
          </w:p>
        </w:tc>
        <w:tc>
          <w:tcPr>
            <w:tcW w:w="0" w:type="auto"/>
            <w:hideMark/>
          </w:tcPr>
          <w:p w14:paraId="274B2858" w14:textId="056E268D"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Realizar campañas de sensibilización y formación en temas de igualdad</w:t>
            </w:r>
          </w:p>
        </w:tc>
        <w:tc>
          <w:tcPr>
            <w:tcW w:w="0" w:type="auto"/>
            <w:hideMark/>
          </w:tcPr>
          <w:p w14:paraId="09579149"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Plantilla actual.</w:t>
            </w:r>
            <w:r>
              <w:rPr>
                <w:rFonts w:ascii="Calibri" w:hAnsi="Calibri" w:cs="Calibri"/>
                <w:color w:val="000000"/>
                <w:sz w:val="18"/>
                <w:szCs w:val="18"/>
              </w:rPr>
              <w:br/>
              <w:t>Personas de nueva incorporación</w:t>
            </w:r>
          </w:p>
        </w:tc>
        <w:tc>
          <w:tcPr>
            <w:tcW w:w="0" w:type="auto"/>
            <w:noWrap/>
            <w:hideMark/>
          </w:tcPr>
          <w:p w14:paraId="7F6D64C6" w14:textId="6DC9B0DB"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Anual</w:t>
            </w:r>
          </w:p>
        </w:tc>
        <w:tc>
          <w:tcPr>
            <w:tcW w:w="0" w:type="auto"/>
            <w:hideMark/>
          </w:tcPr>
          <w:p w14:paraId="22BFF62B" w14:textId="77777777"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RRHH/COMISION DE SEGUMIENTO</w:t>
            </w:r>
          </w:p>
        </w:tc>
        <w:tc>
          <w:tcPr>
            <w:tcW w:w="0" w:type="auto"/>
            <w:hideMark/>
          </w:tcPr>
          <w:p w14:paraId="39539B60" w14:textId="5BB42C24"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200€</w:t>
            </w:r>
          </w:p>
        </w:tc>
        <w:tc>
          <w:tcPr>
            <w:tcW w:w="0" w:type="auto"/>
            <w:hideMark/>
          </w:tcPr>
          <w:p w14:paraId="577C7DDA" w14:textId="6D92C641" w:rsidR="00E42FC8" w:rsidRDefault="00E42FC8" w:rsidP="005E4E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actos realizados</w:t>
            </w:r>
            <w:r>
              <w:rPr>
                <w:rFonts w:ascii="Calibri" w:hAnsi="Calibri" w:cs="Calibri"/>
                <w:color w:val="000000"/>
                <w:sz w:val="18"/>
                <w:szCs w:val="18"/>
              </w:rPr>
              <w:br/>
              <w:t>personas participantes por sexo</w:t>
            </w:r>
            <w:r>
              <w:rPr>
                <w:rFonts w:ascii="Calibri" w:hAnsi="Calibri" w:cs="Calibri"/>
                <w:color w:val="000000"/>
                <w:sz w:val="18"/>
                <w:szCs w:val="18"/>
              </w:rPr>
              <w:br/>
              <w:t>Encuesta Valoración</w:t>
            </w:r>
          </w:p>
        </w:tc>
      </w:tr>
      <w:tr w:rsidR="00DC6FC5" w14:paraId="0C386196" w14:textId="77777777" w:rsidTr="005E4EEE">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0" w:type="auto"/>
            <w:noWrap/>
          </w:tcPr>
          <w:p w14:paraId="3B618036" w14:textId="6A04784E" w:rsidR="00DC6FC5" w:rsidRDefault="00DC6FC5" w:rsidP="005E4EEE">
            <w:pPr>
              <w:jc w:val="center"/>
              <w:rPr>
                <w:rFonts w:ascii="Calibri" w:hAnsi="Calibri" w:cs="Calibri"/>
                <w:color w:val="000000"/>
                <w:sz w:val="18"/>
                <w:szCs w:val="18"/>
              </w:rPr>
            </w:pPr>
            <w:r>
              <w:rPr>
                <w:rFonts w:ascii="Calibri" w:hAnsi="Calibri" w:cs="Calibri"/>
                <w:color w:val="000000"/>
                <w:sz w:val="18"/>
                <w:szCs w:val="18"/>
              </w:rPr>
              <w:t>9</w:t>
            </w:r>
          </w:p>
        </w:tc>
        <w:tc>
          <w:tcPr>
            <w:tcW w:w="0" w:type="auto"/>
          </w:tcPr>
          <w:p w14:paraId="268069D1" w14:textId="77777777" w:rsidR="00DC6FC5" w:rsidRDefault="00DC6FC5"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
        </w:tc>
        <w:tc>
          <w:tcPr>
            <w:tcW w:w="0" w:type="auto"/>
            <w:noWrap/>
          </w:tcPr>
          <w:p w14:paraId="27683FD5" w14:textId="0BD72C64" w:rsidR="00DC6FC5" w:rsidRDefault="00DC6FC5"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PROMOCIÓN PROFESIONAL</w:t>
            </w:r>
          </w:p>
        </w:tc>
        <w:tc>
          <w:tcPr>
            <w:tcW w:w="0" w:type="auto"/>
            <w:noWrap/>
          </w:tcPr>
          <w:p w14:paraId="65659E1A" w14:textId="151B1545" w:rsidR="00DC6FC5" w:rsidRDefault="00DC6FC5"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Definir Puestos de trabajo y Valoración de Puestos de trabajo en Igualdad </w:t>
            </w:r>
          </w:p>
        </w:tc>
        <w:tc>
          <w:tcPr>
            <w:tcW w:w="0" w:type="auto"/>
          </w:tcPr>
          <w:p w14:paraId="066F2F7A" w14:textId="66F8D245" w:rsidR="00DC6FC5" w:rsidRDefault="00DC6FC5"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Revisar y actualizar las descripciones de puestos y otorgar valoraciones a los mismos en Igualdad</w:t>
            </w:r>
          </w:p>
        </w:tc>
        <w:tc>
          <w:tcPr>
            <w:tcW w:w="0" w:type="auto"/>
          </w:tcPr>
          <w:p w14:paraId="727D219A" w14:textId="5FC1230D" w:rsidR="00DC6FC5" w:rsidRDefault="00DC6FC5"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Plantilla actual y próximas incorporaciones </w:t>
            </w:r>
          </w:p>
        </w:tc>
        <w:tc>
          <w:tcPr>
            <w:tcW w:w="0" w:type="auto"/>
            <w:noWrap/>
          </w:tcPr>
          <w:p w14:paraId="457EF952" w14:textId="1AE4D319" w:rsidR="00DC6FC5" w:rsidRDefault="00DC6FC5"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 año vigencia Plan</w:t>
            </w:r>
          </w:p>
        </w:tc>
        <w:tc>
          <w:tcPr>
            <w:tcW w:w="0" w:type="auto"/>
          </w:tcPr>
          <w:p w14:paraId="7EDC0591" w14:textId="77777777" w:rsidR="00DC6FC5" w:rsidRDefault="00DC6FC5"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RRHH/COMISION DE SEGUMIENTO</w:t>
            </w:r>
          </w:p>
          <w:p w14:paraId="332F99AE" w14:textId="102E9DD1" w:rsidR="00DC6FC5" w:rsidRDefault="00DC6FC5"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ASESORIA EXTERNA</w:t>
            </w:r>
          </w:p>
        </w:tc>
        <w:tc>
          <w:tcPr>
            <w:tcW w:w="0" w:type="auto"/>
          </w:tcPr>
          <w:p w14:paraId="4427685A" w14:textId="7B786E66" w:rsidR="00DC6FC5" w:rsidRDefault="00DC6FC5"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1000€</w:t>
            </w:r>
          </w:p>
        </w:tc>
        <w:tc>
          <w:tcPr>
            <w:tcW w:w="0" w:type="auto"/>
          </w:tcPr>
          <w:p w14:paraId="52F41F04" w14:textId="77777777" w:rsidR="00DC6FC5" w:rsidRDefault="00DC6FC5"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Definiciones creadas vs puestos organigrama</w:t>
            </w:r>
          </w:p>
          <w:p w14:paraId="36DB0AC1" w14:textId="18180C7E" w:rsidR="00DC6FC5" w:rsidRDefault="00DC6FC5" w:rsidP="005E4E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Valoraciones realizadas </w:t>
            </w:r>
          </w:p>
        </w:tc>
      </w:tr>
    </w:tbl>
    <w:p w14:paraId="196AD4CA" w14:textId="77777777" w:rsidR="00FE462E" w:rsidRDefault="00FE462E" w:rsidP="00FE462E">
      <w:pPr>
        <w:rPr>
          <w:rFonts w:ascii="Verdana" w:hAnsi="Verdana"/>
          <w:b/>
          <w:bCs/>
          <w:sz w:val="20"/>
          <w:szCs w:val="20"/>
        </w:rPr>
        <w:sectPr w:rsidR="00FE462E" w:rsidSect="00FE462E">
          <w:pgSz w:w="16838" w:h="11906" w:orient="landscape"/>
          <w:pgMar w:top="1701" w:right="1418" w:bottom="1701" w:left="1418" w:header="709" w:footer="709" w:gutter="0"/>
          <w:cols w:space="720"/>
        </w:sectPr>
      </w:pPr>
    </w:p>
    <w:p w14:paraId="3271F8AA" w14:textId="77777777" w:rsidR="00FE462E" w:rsidRDefault="00FE462E" w:rsidP="00FE462E">
      <w:pPr>
        <w:pStyle w:val="LO-normal"/>
        <w:tabs>
          <w:tab w:val="left" w:pos="2622"/>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5D5CD6" w14:textId="77777777" w:rsidR="00FE462E" w:rsidRDefault="00FE462E" w:rsidP="00FE462E">
      <w:pPr>
        <w:pStyle w:val="LO-normal"/>
        <w:tabs>
          <w:tab w:val="left" w:pos="2622"/>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SISTEMA DE SEGUIMIENTO</w:t>
      </w:r>
    </w:p>
    <w:p w14:paraId="02D9AE4D" w14:textId="77777777" w:rsidR="00E42FC8" w:rsidRDefault="00E42FC8" w:rsidP="00FE462E">
      <w:pPr>
        <w:pStyle w:val="LO-normal"/>
        <w:tabs>
          <w:tab w:val="left" w:pos="2622"/>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F57BB" w14:textId="77777777" w:rsidR="00FE462E" w:rsidRDefault="00FE462E" w:rsidP="00FE462E">
      <w:pPr>
        <w:jc w:val="both"/>
        <w:rPr>
          <w:rFonts w:ascii="Verdana" w:hAnsi="Verdana" w:cstheme="minorHAnsi"/>
          <w:sz w:val="22"/>
          <w:szCs w:val="22"/>
        </w:rPr>
      </w:pPr>
      <w:r w:rsidRPr="00E42FC8">
        <w:rPr>
          <w:rFonts w:ascii="Verdana" w:hAnsi="Verdana" w:cstheme="minorHAnsi"/>
          <w:sz w:val="22"/>
          <w:szCs w:val="22"/>
        </w:rPr>
        <w:t>Las diferentes acciones del Plan llevan el correspondiente seguimiento con el fin de obtener información relativa a la ejecución del Plan.</w:t>
      </w:r>
    </w:p>
    <w:p w14:paraId="21B3A3E8" w14:textId="77777777" w:rsidR="00FB7944" w:rsidRPr="00E42FC8" w:rsidRDefault="00FB7944" w:rsidP="00FE462E">
      <w:pPr>
        <w:jc w:val="both"/>
        <w:rPr>
          <w:rFonts w:ascii="Verdana" w:hAnsi="Verdana" w:cstheme="minorHAnsi"/>
          <w:sz w:val="22"/>
          <w:szCs w:val="22"/>
        </w:rPr>
      </w:pPr>
    </w:p>
    <w:p w14:paraId="6095808A" w14:textId="77777777" w:rsidR="00FE462E" w:rsidRDefault="00FE462E" w:rsidP="00FE462E">
      <w:pPr>
        <w:jc w:val="both"/>
        <w:rPr>
          <w:rFonts w:ascii="Verdana" w:hAnsi="Verdana" w:cstheme="minorHAnsi"/>
          <w:sz w:val="22"/>
          <w:szCs w:val="22"/>
        </w:rPr>
      </w:pPr>
      <w:r w:rsidRPr="00E42FC8">
        <w:rPr>
          <w:rFonts w:ascii="Verdana" w:hAnsi="Verdana" w:cstheme="minorHAnsi"/>
          <w:sz w:val="22"/>
          <w:szCs w:val="22"/>
        </w:rPr>
        <w:t>El seguimiento facilita el buen desarrollo del Plan de Igualdad a la vez que constituye un elemento mismo del desarrollo.</w:t>
      </w:r>
    </w:p>
    <w:p w14:paraId="39741A26" w14:textId="77777777" w:rsidR="00FB7944" w:rsidRPr="00E42FC8" w:rsidRDefault="00FB7944" w:rsidP="00FE462E">
      <w:pPr>
        <w:jc w:val="both"/>
        <w:rPr>
          <w:rFonts w:ascii="Verdana" w:hAnsi="Verdana" w:cstheme="minorHAnsi"/>
          <w:sz w:val="22"/>
          <w:szCs w:val="22"/>
        </w:rPr>
      </w:pPr>
    </w:p>
    <w:p w14:paraId="627125A4" w14:textId="77777777" w:rsidR="00FE462E" w:rsidRDefault="00FE462E" w:rsidP="00FE462E">
      <w:pPr>
        <w:jc w:val="both"/>
        <w:rPr>
          <w:rFonts w:ascii="Verdana" w:hAnsi="Verdana" w:cstheme="minorHAnsi"/>
          <w:sz w:val="22"/>
          <w:szCs w:val="22"/>
        </w:rPr>
      </w:pPr>
      <w:r w:rsidRPr="00E42FC8">
        <w:rPr>
          <w:rFonts w:ascii="Verdana" w:hAnsi="Verdana" w:cstheme="minorHAnsi"/>
          <w:sz w:val="22"/>
          <w:szCs w:val="22"/>
        </w:rPr>
        <w:t>Las acciones se han dotado de indicadores y de un tiempo de realización para ver su evolución y su grado de cumplimiento.</w:t>
      </w:r>
    </w:p>
    <w:p w14:paraId="6ACD3563" w14:textId="77777777" w:rsidR="00FB7944" w:rsidRPr="00E42FC8" w:rsidRDefault="00FB7944" w:rsidP="00FE462E">
      <w:pPr>
        <w:jc w:val="both"/>
        <w:rPr>
          <w:rFonts w:ascii="Verdana" w:hAnsi="Verdana" w:cstheme="minorHAnsi"/>
          <w:sz w:val="22"/>
          <w:szCs w:val="22"/>
        </w:rPr>
      </w:pPr>
    </w:p>
    <w:p w14:paraId="29BDF9EB" w14:textId="77777777" w:rsidR="00FE462E" w:rsidRDefault="00FE462E" w:rsidP="00FE462E">
      <w:pPr>
        <w:jc w:val="both"/>
        <w:rPr>
          <w:rFonts w:ascii="Verdana" w:hAnsi="Verdana" w:cstheme="minorHAnsi"/>
          <w:sz w:val="22"/>
          <w:szCs w:val="22"/>
        </w:rPr>
      </w:pPr>
      <w:r w:rsidRPr="00E42FC8">
        <w:rPr>
          <w:rFonts w:ascii="Verdana" w:hAnsi="Verdana" w:cstheme="minorHAnsi"/>
          <w:sz w:val="22"/>
          <w:szCs w:val="22"/>
        </w:rPr>
        <w:t>A través del seguimiento, la organización en su conjunto, y las personas responsables del Plan de Igualdad en particular, pueden conocer:</w:t>
      </w:r>
    </w:p>
    <w:p w14:paraId="7A1736AE" w14:textId="77777777" w:rsidR="00FB7944" w:rsidRPr="00E42FC8" w:rsidRDefault="00FB7944" w:rsidP="00FE462E">
      <w:pPr>
        <w:jc w:val="both"/>
        <w:rPr>
          <w:rFonts w:ascii="Verdana" w:hAnsi="Verdana" w:cstheme="minorHAnsi"/>
          <w:sz w:val="22"/>
          <w:szCs w:val="22"/>
        </w:rPr>
      </w:pPr>
    </w:p>
    <w:p w14:paraId="78297114" w14:textId="77777777" w:rsidR="00FE462E" w:rsidRPr="00E42FC8" w:rsidRDefault="00FE462E" w:rsidP="00FE462E">
      <w:pPr>
        <w:pStyle w:val="Prrafodelista"/>
        <w:numPr>
          <w:ilvl w:val="0"/>
          <w:numId w:val="26"/>
        </w:numPr>
        <w:spacing w:after="160" w:line="256" w:lineRule="auto"/>
        <w:jc w:val="both"/>
        <w:rPr>
          <w:rFonts w:ascii="Verdana" w:hAnsi="Verdana" w:cstheme="minorHAnsi"/>
          <w:sz w:val="22"/>
          <w:szCs w:val="22"/>
        </w:rPr>
      </w:pPr>
      <w:r w:rsidRPr="00E42FC8">
        <w:rPr>
          <w:rFonts w:ascii="Verdana" w:hAnsi="Verdana" w:cstheme="minorHAnsi"/>
          <w:sz w:val="22"/>
          <w:szCs w:val="22"/>
        </w:rPr>
        <w:t>Si las acciones previstas se están llevando a cabo en tiempo y forma.</w:t>
      </w:r>
    </w:p>
    <w:p w14:paraId="68E3FBC2" w14:textId="77777777" w:rsidR="00FE462E" w:rsidRPr="00E42FC8" w:rsidRDefault="00FE462E" w:rsidP="00FE462E">
      <w:pPr>
        <w:pStyle w:val="Prrafodelista"/>
        <w:numPr>
          <w:ilvl w:val="0"/>
          <w:numId w:val="26"/>
        </w:numPr>
        <w:spacing w:after="160" w:line="256" w:lineRule="auto"/>
        <w:jc w:val="both"/>
        <w:rPr>
          <w:rFonts w:ascii="Verdana" w:hAnsi="Verdana" w:cstheme="minorHAnsi"/>
          <w:sz w:val="22"/>
          <w:szCs w:val="22"/>
        </w:rPr>
      </w:pPr>
      <w:r w:rsidRPr="00E42FC8">
        <w:rPr>
          <w:rFonts w:ascii="Verdana" w:hAnsi="Verdana" w:cstheme="minorHAnsi"/>
          <w:sz w:val="22"/>
          <w:szCs w:val="22"/>
        </w:rPr>
        <w:t>Que dificultades surgen en este proceso</w:t>
      </w:r>
    </w:p>
    <w:p w14:paraId="0D3E261C" w14:textId="77777777" w:rsidR="00FE462E" w:rsidRPr="00E42FC8" w:rsidRDefault="00FE462E" w:rsidP="00FE462E">
      <w:pPr>
        <w:pStyle w:val="Prrafodelista"/>
        <w:numPr>
          <w:ilvl w:val="0"/>
          <w:numId w:val="26"/>
        </w:numPr>
        <w:spacing w:after="160" w:line="256" w:lineRule="auto"/>
        <w:jc w:val="both"/>
        <w:rPr>
          <w:rFonts w:ascii="Verdana" w:hAnsi="Verdana" w:cstheme="minorHAnsi"/>
          <w:sz w:val="22"/>
          <w:szCs w:val="22"/>
        </w:rPr>
      </w:pPr>
      <w:r w:rsidRPr="00E42FC8">
        <w:rPr>
          <w:rFonts w:ascii="Verdana" w:hAnsi="Verdana" w:cstheme="minorHAnsi"/>
          <w:sz w:val="22"/>
          <w:szCs w:val="22"/>
        </w:rPr>
        <w:t xml:space="preserve">Como se resuelven tales dificultades, y </w:t>
      </w:r>
    </w:p>
    <w:p w14:paraId="2448B17A" w14:textId="77777777" w:rsidR="00FE462E" w:rsidRPr="00E42FC8" w:rsidRDefault="00FE462E" w:rsidP="00FE462E">
      <w:pPr>
        <w:pStyle w:val="Prrafodelista"/>
        <w:numPr>
          <w:ilvl w:val="0"/>
          <w:numId w:val="26"/>
        </w:numPr>
        <w:spacing w:after="160" w:line="256" w:lineRule="auto"/>
        <w:jc w:val="both"/>
        <w:rPr>
          <w:rFonts w:ascii="Verdana" w:hAnsi="Verdana" w:cstheme="minorHAnsi"/>
          <w:sz w:val="22"/>
          <w:szCs w:val="22"/>
        </w:rPr>
      </w:pPr>
      <w:r w:rsidRPr="00E42FC8">
        <w:rPr>
          <w:rFonts w:ascii="Verdana" w:hAnsi="Verdana" w:cstheme="minorHAnsi"/>
          <w:sz w:val="22"/>
          <w:szCs w:val="22"/>
        </w:rPr>
        <w:t>Que ha supuesto ello sobre la propia ejecución del Plan de Igualdad.</w:t>
      </w:r>
    </w:p>
    <w:p w14:paraId="13CD5CBB" w14:textId="77777777" w:rsidR="00FE462E" w:rsidRDefault="00FE462E" w:rsidP="00FE462E">
      <w:pPr>
        <w:jc w:val="both"/>
        <w:rPr>
          <w:rFonts w:ascii="Verdana" w:hAnsi="Verdana" w:cstheme="minorHAnsi"/>
          <w:sz w:val="22"/>
          <w:szCs w:val="22"/>
        </w:rPr>
      </w:pPr>
      <w:r w:rsidRPr="00E42FC8">
        <w:rPr>
          <w:rFonts w:ascii="Verdana" w:hAnsi="Verdana" w:cstheme="minorHAnsi"/>
          <w:sz w:val="22"/>
          <w:szCs w:val="22"/>
        </w:rPr>
        <w:t>Las partes han dispuesto que este seguimiento será llevado a cabo por la Comisión de Seguimiento, tal como se dispone en el artículo 8 del RD 901/2020.</w:t>
      </w:r>
    </w:p>
    <w:p w14:paraId="0A91CB5D" w14:textId="77777777" w:rsidR="00FB7944" w:rsidRPr="00E42FC8" w:rsidRDefault="00FB7944" w:rsidP="00FE462E">
      <w:pPr>
        <w:jc w:val="both"/>
        <w:rPr>
          <w:rFonts w:ascii="Verdana" w:hAnsi="Verdana" w:cstheme="minorHAnsi"/>
          <w:sz w:val="22"/>
          <w:szCs w:val="22"/>
        </w:rPr>
      </w:pPr>
    </w:p>
    <w:p w14:paraId="486B2961" w14:textId="79D701B7" w:rsidR="00FE462E" w:rsidRDefault="00FE462E" w:rsidP="00FE462E">
      <w:pPr>
        <w:jc w:val="both"/>
        <w:rPr>
          <w:rFonts w:ascii="Verdana" w:hAnsi="Verdana" w:cstheme="minorHAnsi"/>
          <w:sz w:val="22"/>
          <w:szCs w:val="22"/>
        </w:rPr>
      </w:pPr>
      <w:r w:rsidRPr="00E42FC8">
        <w:rPr>
          <w:rFonts w:ascii="Verdana" w:hAnsi="Verdana" w:cstheme="minorHAnsi"/>
          <w:sz w:val="22"/>
          <w:szCs w:val="22"/>
        </w:rPr>
        <w:t>En el I</w:t>
      </w:r>
      <w:r w:rsidR="00FB7944">
        <w:rPr>
          <w:rFonts w:ascii="Verdana" w:hAnsi="Verdana" w:cstheme="minorHAnsi"/>
          <w:sz w:val="22"/>
          <w:szCs w:val="22"/>
        </w:rPr>
        <w:t xml:space="preserve"> </w:t>
      </w:r>
      <w:r w:rsidRPr="00E42FC8">
        <w:rPr>
          <w:rFonts w:ascii="Verdana" w:hAnsi="Verdana" w:cstheme="minorHAnsi"/>
          <w:sz w:val="22"/>
          <w:szCs w:val="22"/>
        </w:rPr>
        <w:t xml:space="preserve">Plan de Igualdad de </w:t>
      </w:r>
      <w:r w:rsidR="00E92741" w:rsidRPr="00E42FC8">
        <w:rPr>
          <w:rFonts w:ascii="Verdana" w:hAnsi="Verdana" w:cstheme="minorHAnsi"/>
          <w:sz w:val="22"/>
          <w:szCs w:val="22"/>
        </w:rPr>
        <w:t>BODEGAS MUGA SL</w:t>
      </w:r>
      <w:r w:rsidRPr="00E42FC8">
        <w:rPr>
          <w:rFonts w:ascii="Verdana" w:hAnsi="Verdana" w:cstheme="minorHAnsi"/>
          <w:b/>
          <w:bCs/>
          <w:sz w:val="22"/>
          <w:szCs w:val="22"/>
        </w:rPr>
        <w:t xml:space="preserve">  </w:t>
      </w:r>
      <w:r w:rsidRPr="00E42FC8">
        <w:rPr>
          <w:rFonts w:ascii="Verdana" w:hAnsi="Verdana" w:cstheme="minorHAnsi"/>
          <w:sz w:val="22"/>
          <w:szCs w:val="22"/>
        </w:rPr>
        <w:t>serán las mismas personas de la Comisión Negociadora las que van a formar parte del órgano de seguimiento, dado que son las personas conocedoras desde el inicio de lo creado en igualdad y han recibido formación para ello.</w:t>
      </w:r>
    </w:p>
    <w:p w14:paraId="5DB4CF88" w14:textId="77777777" w:rsidR="00FB7944" w:rsidRDefault="00FB7944" w:rsidP="00FE462E">
      <w:pPr>
        <w:jc w:val="both"/>
        <w:rPr>
          <w:rFonts w:ascii="Verdana" w:hAnsi="Verdana" w:cstheme="minorHAnsi"/>
          <w:sz w:val="22"/>
          <w:szCs w:val="22"/>
        </w:rPr>
      </w:pPr>
    </w:p>
    <w:p w14:paraId="652D1EA3" w14:textId="77777777" w:rsidR="00FB7944" w:rsidRPr="00E42FC8" w:rsidRDefault="00FB7944" w:rsidP="00FE462E">
      <w:pPr>
        <w:jc w:val="both"/>
        <w:rPr>
          <w:rFonts w:ascii="Verdana" w:hAnsi="Verdana" w:cstheme="minorHAnsi"/>
          <w:sz w:val="22"/>
          <w:szCs w:val="22"/>
        </w:rPr>
      </w:pPr>
    </w:p>
    <w:p w14:paraId="521F57F6" w14:textId="77777777" w:rsidR="00FE462E" w:rsidRDefault="00FE462E" w:rsidP="00FE462E">
      <w:pPr>
        <w:rPr>
          <w:rFonts w:ascii="Verdana" w:hAnsi="Verdana" w:cstheme="minorHAnsi"/>
          <w:b/>
          <w:bCs/>
          <w:sz w:val="20"/>
          <w:szCs w:val="20"/>
        </w:rPr>
      </w:pPr>
      <w:r>
        <w:rPr>
          <w:rFonts w:ascii="Verdana" w:hAnsi="Verdana" w:cstheme="minorHAnsi"/>
          <w:b/>
          <w:bCs/>
          <w:sz w:val="20"/>
          <w:szCs w:val="20"/>
        </w:rPr>
        <w:t>COMISIÓN DE SEGUIMIENTO</w:t>
      </w:r>
    </w:p>
    <w:p w14:paraId="1D820F4A" w14:textId="77777777" w:rsidR="00FB7944" w:rsidRDefault="00FB7944" w:rsidP="00FE462E">
      <w:pPr>
        <w:rPr>
          <w:rFonts w:ascii="Verdana" w:hAnsi="Verdana" w:cstheme="minorHAnsi"/>
          <w:b/>
          <w:bCs/>
          <w:sz w:val="20"/>
          <w:szCs w:val="20"/>
        </w:rPr>
      </w:pPr>
    </w:p>
    <w:p w14:paraId="177E5D86" w14:textId="77777777" w:rsidR="00FE462E" w:rsidRDefault="00FE462E" w:rsidP="00FE462E">
      <w:pPr>
        <w:jc w:val="both"/>
        <w:rPr>
          <w:rFonts w:ascii="Verdana" w:hAnsi="Verdana" w:cstheme="minorBidi"/>
          <w:b/>
          <w:bCs/>
          <w:sz w:val="20"/>
          <w:szCs w:val="20"/>
        </w:rPr>
      </w:pPr>
      <w:r>
        <w:rPr>
          <w:rFonts w:ascii="Verdana" w:hAnsi="Verdana"/>
          <w:b/>
          <w:bCs/>
          <w:sz w:val="20"/>
          <w:szCs w:val="20"/>
        </w:rPr>
        <w:t>PARTES:</w:t>
      </w:r>
    </w:p>
    <w:p w14:paraId="65D69965" w14:textId="0202A1E9" w:rsidR="00FE462E" w:rsidRDefault="00FE462E" w:rsidP="00360FB2">
      <w:pPr>
        <w:pStyle w:val="NormalWeb"/>
        <w:numPr>
          <w:ilvl w:val="0"/>
          <w:numId w:val="36"/>
        </w:numPr>
        <w:shd w:val="clear" w:color="auto" w:fill="FFFFFF"/>
        <w:spacing w:before="0" w:after="150"/>
        <w:rPr>
          <w:rStyle w:val="Textoennegrita"/>
          <w:rFonts w:ascii="Verdana" w:eastAsia="Arial" w:hAnsi="Verdana"/>
          <w:color w:val="555555"/>
          <w:sz w:val="20"/>
          <w:szCs w:val="20"/>
        </w:rPr>
      </w:pPr>
      <w:r>
        <w:rPr>
          <w:rStyle w:val="Textoennegrita"/>
          <w:rFonts w:ascii="Verdana" w:eastAsia="Arial" w:hAnsi="Verdana"/>
          <w:color w:val="555555"/>
          <w:sz w:val="20"/>
          <w:szCs w:val="20"/>
        </w:rPr>
        <w:t>-Por Empresa </w:t>
      </w:r>
    </w:p>
    <w:p w14:paraId="57F8E669" w14:textId="77777777" w:rsidR="00360FB2" w:rsidRPr="00360FB2" w:rsidRDefault="00360FB2" w:rsidP="00360FB2">
      <w:pPr>
        <w:pStyle w:val="Prrafodelista"/>
        <w:numPr>
          <w:ilvl w:val="0"/>
          <w:numId w:val="37"/>
        </w:numPr>
        <w:jc w:val="both"/>
        <w:rPr>
          <w:rFonts w:ascii="Verdana" w:eastAsia="Arial" w:hAnsi="Verdana" w:cs="Calibri"/>
          <w:sz w:val="20"/>
          <w:szCs w:val="20"/>
          <w:lang w:eastAsia="zh-CN" w:bidi="hi-IN"/>
        </w:rPr>
      </w:pPr>
      <w:r w:rsidRPr="00360FB2">
        <w:rPr>
          <w:rFonts w:ascii="Verdana" w:eastAsia="Arial" w:hAnsi="Verdana" w:cs="Calibri"/>
          <w:sz w:val="20"/>
          <w:szCs w:val="20"/>
          <w:lang w:eastAsia="zh-CN" w:bidi="hi-IN"/>
        </w:rPr>
        <w:t>Patricia Sainz de Inchaustegui Arbaizar</w:t>
      </w:r>
    </w:p>
    <w:p w14:paraId="02AC2E67" w14:textId="77777777" w:rsidR="00360FB2" w:rsidRDefault="00360FB2" w:rsidP="00360FB2">
      <w:pPr>
        <w:jc w:val="both"/>
        <w:rPr>
          <w:rFonts w:ascii="Verdana" w:eastAsia="Arial" w:hAnsi="Verdana" w:cs="Calibri"/>
          <w:sz w:val="20"/>
          <w:szCs w:val="20"/>
          <w:lang w:eastAsia="zh-CN" w:bidi="hi-IN"/>
        </w:rPr>
      </w:pPr>
    </w:p>
    <w:p w14:paraId="227CDA3F" w14:textId="77777777" w:rsidR="00360FB2" w:rsidRPr="00360FB2" w:rsidRDefault="00360FB2" w:rsidP="00360FB2">
      <w:pPr>
        <w:pStyle w:val="Prrafodelista"/>
        <w:numPr>
          <w:ilvl w:val="0"/>
          <w:numId w:val="37"/>
        </w:numPr>
        <w:jc w:val="both"/>
        <w:rPr>
          <w:rFonts w:ascii="Verdana" w:hAnsi="Verdana"/>
          <w:sz w:val="22"/>
          <w:szCs w:val="22"/>
        </w:rPr>
      </w:pPr>
      <w:r w:rsidRPr="00360FB2">
        <w:rPr>
          <w:rFonts w:ascii="Verdana" w:eastAsia="Arial" w:hAnsi="Verdana" w:cs="Calibri"/>
          <w:sz w:val="20"/>
          <w:szCs w:val="20"/>
          <w:lang w:eastAsia="zh-CN" w:bidi="hi-IN"/>
        </w:rPr>
        <w:t>Ana Belén González Fernández</w:t>
      </w:r>
    </w:p>
    <w:p w14:paraId="088F7185" w14:textId="77777777" w:rsidR="00360FB2" w:rsidRDefault="00360FB2" w:rsidP="00360FB2">
      <w:pPr>
        <w:pStyle w:val="NormalWeb"/>
        <w:shd w:val="clear" w:color="auto" w:fill="FFFFFF"/>
        <w:spacing w:before="0" w:after="150"/>
        <w:rPr>
          <w:rStyle w:val="Textoennegrita"/>
          <w:rFonts w:ascii="Verdana" w:eastAsia="Arial" w:hAnsi="Verdana"/>
          <w:color w:val="555555"/>
          <w:sz w:val="20"/>
          <w:szCs w:val="20"/>
        </w:rPr>
      </w:pPr>
    </w:p>
    <w:p w14:paraId="379DE1DC" w14:textId="77777777" w:rsidR="00FE462E" w:rsidRDefault="00FE462E" w:rsidP="00FE462E">
      <w:pPr>
        <w:pStyle w:val="NormalWeb"/>
        <w:shd w:val="clear" w:color="auto" w:fill="FFFFFF"/>
        <w:spacing w:before="0" w:after="150"/>
        <w:rPr>
          <w:rStyle w:val="Textoennegrita"/>
          <w:rFonts w:ascii="Verdana" w:eastAsia="Arial" w:hAnsi="Verdana"/>
          <w:color w:val="555555"/>
          <w:sz w:val="20"/>
          <w:szCs w:val="20"/>
        </w:rPr>
      </w:pPr>
      <w:r>
        <w:rPr>
          <w:rStyle w:val="Textoennegrita"/>
          <w:rFonts w:ascii="Verdana" w:eastAsia="Arial" w:hAnsi="Verdana"/>
          <w:color w:val="555555"/>
          <w:sz w:val="20"/>
          <w:szCs w:val="20"/>
        </w:rPr>
        <w:t>II.- Por la parte social RLT</w:t>
      </w:r>
    </w:p>
    <w:p w14:paraId="230223E0" w14:textId="77777777" w:rsidR="008112AC" w:rsidRPr="00A46E0C" w:rsidRDefault="008112AC" w:rsidP="008112AC">
      <w:pPr>
        <w:pStyle w:val="Prrafodelista"/>
        <w:numPr>
          <w:ilvl w:val="0"/>
          <w:numId w:val="35"/>
        </w:numPr>
        <w:jc w:val="both"/>
        <w:rPr>
          <w:rFonts w:ascii="Verdana" w:hAnsi="Verdana"/>
          <w:sz w:val="22"/>
          <w:szCs w:val="22"/>
        </w:rPr>
      </w:pPr>
      <w:r w:rsidRPr="00A46E0C">
        <w:rPr>
          <w:rFonts w:ascii="Verdana" w:hAnsi="Verdana"/>
          <w:sz w:val="22"/>
          <w:szCs w:val="22"/>
        </w:rPr>
        <w:t>José Javier Ríos Puente</w:t>
      </w:r>
    </w:p>
    <w:p w14:paraId="24271DB8" w14:textId="77777777" w:rsidR="008112AC" w:rsidRDefault="008112AC" w:rsidP="008112AC">
      <w:pPr>
        <w:jc w:val="both"/>
        <w:rPr>
          <w:rFonts w:ascii="Verdana" w:hAnsi="Verdana"/>
          <w:sz w:val="22"/>
          <w:szCs w:val="22"/>
        </w:rPr>
      </w:pPr>
    </w:p>
    <w:p w14:paraId="0BABF16A" w14:textId="77777777" w:rsidR="008112AC" w:rsidRPr="00A46E0C" w:rsidRDefault="008112AC" w:rsidP="008112AC">
      <w:pPr>
        <w:pStyle w:val="Prrafodelista"/>
        <w:numPr>
          <w:ilvl w:val="0"/>
          <w:numId w:val="35"/>
        </w:numPr>
        <w:jc w:val="both"/>
        <w:rPr>
          <w:rFonts w:ascii="Verdana" w:hAnsi="Verdana"/>
          <w:sz w:val="22"/>
          <w:szCs w:val="22"/>
        </w:rPr>
      </w:pPr>
      <w:r w:rsidRPr="00A46E0C">
        <w:rPr>
          <w:rFonts w:ascii="Verdana" w:hAnsi="Verdana"/>
          <w:sz w:val="22"/>
          <w:szCs w:val="22"/>
        </w:rPr>
        <w:t>Diego Gonzalo García</w:t>
      </w:r>
    </w:p>
    <w:p w14:paraId="6C5819E9" w14:textId="77777777" w:rsidR="008112AC" w:rsidRDefault="008112AC" w:rsidP="00FE462E">
      <w:pPr>
        <w:pStyle w:val="NormalWeb"/>
        <w:shd w:val="clear" w:color="auto" w:fill="FFFFFF"/>
        <w:spacing w:before="0" w:after="150"/>
        <w:rPr>
          <w:rStyle w:val="Textoennegrita"/>
          <w:rFonts w:ascii="Verdana" w:eastAsia="Arial" w:hAnsi="Verdana"/>
          <w:color w:val="555555"/>
          <w:sz w:val="20"/>
          <w:szCs w:val="20"/>
        </w:rPr>
      </w:pPr>
    </w:p>
    <w:p w14:paraId="3EFFA8F9" w14:textId="77777777" w:rsidR="00FE462E" w:rsidRDefault="00FE462E" w:rsidP="00FE462E">
      <w:pPr>
        <w:jc w:val="both"/>
        <w:rPr>
          <w:rFonts w:ascii="Verdana" w:hAnsi="Verdana"/>
          <w:sz w:val="20"/>
          <w:szCs w:val="20"/>
        </w:rPr>
      </w:pPr>
      <w:r>
        <w:rPr>
          <w:rFonts w:ascii="Verdana" w:hAnsi="Verdana"/>
          <w:sz w:val="20"/>
          <w:szCs w:val="20"/>
        </w:rPr>
        <w:t>Asimismo, podrá contar en sus reuniones con el asesoramiento de personas ajenas a la empresa especialmente cualificadas en las materias del Plan de Igualdad.</w:t>
      </w:r>
    </w:p>
    <w:p w14:paraId="71023A3C" w14:textId="77777777" w:rsidR="00FE462E" w:rsidRDefault="00FE462E" w:rsidP="00FE462E">
      <w:pPr>
        <w:jc w:val="both"/>
        <w:rPr>
          <w:rFonts w:ascii="Verdana" w:hAnsi="Verdana"/>
          <w:sz w:val="20"/>
          <w:szCs w:val="20"/>
        </w:rPr>
      </w:pPr>
    </w:p>
    <w:p w14:paraId="7D811192" w14:textId="77777777" w:rsidR="00FE462E" w:rsidRDefault="00FE462E" w:rsidP="00FE462E">
      <w:pPr>
        <w:jc w:val="both"/>
        <w:rPr>
          <w:rFonts w:ascii="Verdana" w:hAnsi="Verdana"/>
          <w:sz w:val="20"/>
          <w:szCs w:val="20"/>
        </w:rPr>
      </w:pPr>
    </w:p>
    <w:p w14:paraId="243F24A3" w14:textId="77777777" w:rsidR="00360FB2" w:rsidRDefault="00360FB2" w:rsidP="00FE462E">
      <w:pPr>
        <w:jc w:val="both"/>
        <w:rPr>
          <w:rFonts w:ascii="Verdana" w:hAnsi="Verdana"/>
          <w:sz w:val="20"/>
          <w:szCs w:val="20"/>
        </w:rPr>
      </w:pPr>
    </w:p>
    <w:p w14:paraId="69B09A4A" w14:textId="77777777" w:rsidR="00360FB2" w:rsidRDefault="00360FB2" w:rsidP="00FE462E">
      <w:pPr>
        <w:jc w:val="both"/>
        <w:rPr>
          <w:rFonts w:ascii="Verdana" w:hAnsi="Verdana"/>
          <w:sz w:val="20"/>
          <w:szCs w:val="20"/>
        </w:rPr>
      </w:pPr>
    </w:p>
    <w:p w14:paraId="473C9DB1" w14:textId="77777777" w:rsidR="00360FB2" w:rsidRDefault="00360FB2" w:rsidP="00FE462E">
      <w:pPr>
        <w:jc w:val="both"/>
        <w:rPr>
          <w:rFonts w:ascii="Verdana" w:hAnsi="Verdana"/>
          <w:sz w:val="20"/>
          <w:szCs w:val="20"/>
        </w:rPr>
      </w:pPr>
    </w:p>
    <w:p w14:paraId="5B8BFEF4" w14:textId="77777777" w:rsidR="00FE462E" w:rsidRDefault="00FE462E" w:rsidP="00FE462E">
      <w:pPr>
        <w:jc w:val="both"/>
        <w:rPr>
          <w:rFonts w:ascii="Verdana" w:hAnsi="Verdana"/>
          <w:sz w:val="20"/>
          <w:szCs w:val="20"/>
        </w:rPr>
      </w:pPr>
    </w:p>
    <w:p w14:paraId="24C0CCA8" w14:textId="77777777" w:rsidR="00FE462E" w:rsidRDefault="00FE462E" w:rsidP="00FE462E">
      <w:pPr>
        <w:jc w:val="both"/>
        <w:rPr>
          <w:rFonts w:ascii="Verdana" w:hAnsi="Verdana"/>
          <w:sz w:val="20"/>
          <w:szCs w:val="20"/>
        </w:rPr>
      </w:pPr>
      <w:r>
        <w:rPr>
          <w:rFonts w:ascii="Verdana" w:hAnsi="Verdana"/>
          <w:b/>
          <w:bCs/>
          <w:sz w:val="20"/>
          <w:szCs w:val="20"/>
        </w:rPr>
        <w:t>REGLAS DE FUNCIONAMIENTO</w:t>
      </w:r>
      <w:r>
        <w:rPr>
          <w:rFonts w:ascii="Verdana" w:hAnsi="Verdana"/>
          <w:sz w:val="20"/>
          <w:szCs w:val="20"/>
        </w:rPr>
        <w:t>.</w:t>
      </w:r>
    </w:p>
    <w:p w14:paraId="68EF5170" w14:textId="77777777" w:rsidR="005E4EEE" w:rsidRDefault="005E4EEE" w:rsidP="00FE462E">
      <w:pPr>
        <w:jc w:val="both"/>
        <w:rPr>
          <w:rFonts w:ascii="Verdana" w:hAnsi="Verdana"/>
          <w:sz w:val="20"/>
          <w:szCs w:val="20"/>
        </w:rPr>
      </w:pPr>
    </w:p>
    <w:p w14:paraId="1377FFBB" w14:textId="77777777" w:rsidR="00FE462E" w:rsidRPr="005E4EEE" w:rsidRDefault="00FE462E" w:rsidP="00FE462E">
      <w:pPr>
        <w:jc w:val="both"/>
        <w:rPr>
          <w:rFonts w:ascii="Verdana" w:hAnsi="Verdana"/>
          <w:sz w:val="22"/>
          <w:szCs w:val="22"/>
        </w:rPr>
      </w:pPr>
      <w:r>
        <w:rPr>
          <w:rFonts w:ascii="Verdana" w:hAnsi="Verdana"/>
          <w:sz w:val="20"/>
          <w:szCs w:val="20"/>
        </w:rPr>
        <w:t xml:space="preserve"> </w:t>
      </w:r>
      <w:r w:rsidRPr="005E4EEE">
        <w:rPr>
          <w:rFonts w:ascii="Verdana" w:hAnsi="Verdana"/>
          <w:b/>
          <w:bCs/>
          <w:sz w:val="22"/>
          <w:szCs w:val="22"/>
        </w:rPr>
        <w:t>Sustituciones</w:t>
      </w:r>
      <w:r w:rsidRPr="005E4EEE">
        <w:rPr>
          <w:rFonts w:ascii="Verdana" w:hAnsi="Verdana"/>
          <w:sz w:val="22"/>
          <w:szCs w:val="22"/>
        </w:rPr>
        <w:t>:</w:t>
      </w:r>
    </w:p>
    <w:p w14:paraId="626FBCFB" w14:textId="77777777" w:rsidR="005E4EEE" w:rsidRPr="005E4EEE" w:rsidRDefault="005E4EEE" w:rsidP="00FE462E">
      <w:pPr>
        <w:jc w:val="both"/>
        <w:rPr>
          <w:rFonts w:ascii="Verdana" w:hAnsi="Verdana"/>
          <w:sz w:val="22"/>
          <w:szCs w:val="22"/>
        </w:rPr>
      </w:pPr>
    </w:p>
    <w:p w14:paraId="2947923F" w14:textId="2CFAD1BB" w:rsidR="00FE462E" w:rsidRDefault="00FE462E" w:rsidP="00FE462E">
      <w:pPr>
        <w:jc w:val="both"/>
        <w:rPr>
          <w:rFonts w:ascii="Verdana" w:hAnsi="Verdana"/>
          <w:sz w:val="22"/>
          <w:szCs w:val="22"/>
        </w:rPr>
      </w:pPr>
      <w:r w:rsidRPr="005E4EEE">
        <w:rPr>
          <w:rFonts w:ascii="Verdana" w:hAnsi="Verdana"/>
          <w:sz w:val="22"/>
          <w:szCs w:val="22"/>
        </w:rPr>
        <w:t>Las personas que integren la Comisión de Seguimiento podrán ser sustituidas por</w:t>
      </w:r>
      <w:r w:rsidR="005E4EEE">
        <w:rPr>
          <w:rFonts w:ascii="Verdana" w:hAnsi="Verdana"/>
          <w:sz w:val="22"/>
          <w:szCs w:val="22"/>
        </w:rPr>
        <w:t xml:space="preserve"> </w:t>
      </w:r>
      <w:r w:rsidRPr="005E4EEE">
        <w:rPr>
          <w:rFonts w:ascii="Verdana" w:hAnsi="Verdana"/>
          <w:sz w:val="22"/>
          <w:szCs w:val="22"/>
        </w:rPr>
        <w:t>otras en los siguientes casos:</w:t>
      </w:r>
    </w:p>
    <w:p w14:paraId="727BC616" w14:textId="77777777" w:rsidR="005E4EEE" w:rsidRPr="005E4EEE" w:rsidRDefault="005E4EEE" w:rsidP="00FE462E">
      <w:pPr>
        <w:jc w:val="both"/>
        <w:rPr>
          <w:rFonts w:ascii="Verdana" w:hAnsi="Verdana"/>
          <w:sz w:val="22"/>
          <w:szCs w:val="22"/>
        </w:rPr>
      </w:pPr>
    </w:p>
    <w:p w14:paraId="39C232DC" w14:textId="77777777" w:rsidR="00FE462E" w:rsidRPr="005E4EEE" w:rsidRDefault="00FE462E" w:rsidP="00FE462E">
      <w:pPr>
        <w:jc w:val="both"/>
        <w:rPr>
          <w:rFonts w:ascii="Verdana" w:hAnsi="Verdana"/>
          <w:sz w:val="22"/>
          <w:szCs w:val="22"/>
        </w:rPr>
      </w:pPr>
      <w:r w:rsidRPr="005E4EEE">
        <w:rPr>
          <w:rFonts w:ascii="Verdana" w:hAnsi="Verdana"/>
          <w:sz w:val="22"/>
          <w:szCs w:val="22"/>
        </w:rPr>
        <w:t>- Una vez exceda el periodo previsto para la implementación del Plan de Igualdad.</w:t>
      </w:r>
    </w:p>
    <w:p w14:paraId="6A25EFB2" w14:textId="77777777" w:rsidR="00FE462E" w:rsidRPr="005E4EEE" w:rsidRDefault="00FE462E" w:rsidP="00FE462E">
      <w:pPr>
        <w:jc w:val="both"/>
        <w:rPr>
          <w:rFonts w:ascii="Verdana" w:hAnsi="Verdana"/>
          <w:sz w:val="22"/>
          <w:szCs w:val="22"/>
        </w:rPr>
      </w:pPr>
      <w:r w:rsidRPr="005E4EEE">
        <w:rPr>
          <w:rFonts w:ascii="Verdana" w:hAnsi="Verdana"/>
          <w:sz w:val="22"/>
          <w:szCs w:val="22"/>
        </w:rPr>
        <w:t>- En el caso de que alguna persona desee renunciar a su pertenencia a la Comisión.</w:t>
      </w:r>
    </w:p>
    <w:p w14:paraId="4C696E55" w14:textId="77777777" w:rsidR="00FE462E" w:rsidRPr="005E4EEE" w:rsidRDefault="00FE462E" w:rsidP="00FE462E">
      <w:pPr>
        <w:jc w:val="both"/>
        <w:rPr>
          <w:rFonts w:ascii="Verdana" w:hAnsi="Verdana"/>
          <w:sz w:val="22"/>
          <w:szCs w:val="22"/>
        </w:rPr>
      </w:pPr>
      <w:r w:rsidRPr="005E4EEE">
        <w:rPr>
          <w:rFonts w:ascii="Verdana" w:hAnsi="Verdana"/>
          <w:sz w:val="22"/>
          <w:szCs w:val="22"/>
        </w:rPr>
        <w:t>- En el caso de que alguna persona, por los motivos que fuera, abandone la empresa.</w:t>
      </w:r>
    </w:p>
    <w:p w14:paraId="03BA9796" w14:textId="77777777" w:rsidR="00FE462E" w:rsidRDefault="00FE462E" w:rsidP="00FE462E">
      <w:pPr>
        <w:jc w:val="both"/>
        <w:rPr>
          <w:rFonts w:ascii="Verdana" w:hAnsi="Verdana"/>
          <w:sz w:val="22"/>
          <w:szCs w:val="22"/>
        </w:rPr>
      </w:pPr>
      <w:r w:rsidRPr="005E4EEE">
        <w:rPr>
          <w:rFonts w:ascii="Verdana" w:hAnsi="Verdana"/>
          <w:sz w:val="22"/>
          <w:szCs w:val="22"/>
        </w:rPr>
        <w:t>- En el caso de bajas de larga duración, excedencias o cualquier otra situación prevista con una duración mayor a un año, y que impida el normal funcionamiento de la Comisión.</w:t>
      </w:r>
    </w:p>
    <w:p w14:paraId="594E25CA" w14:textId="77777777" w:rsidR="005E4EEE" w:rsidRPr="005E4EEE" w:rsidRDefault="005E4EEE" w:rsidP="00FE462E">
      <w:pPr>
        <w:jc w:val="both"/>
        <w:rPr>
          <w:rFonts w:ascii="Verdana" w:hAnsi="Verdana"/>
          <w:sz w:val="22"/>
          <w:szCs w:val="22"/>
        </w:rPr>
      </w:pPr>
    </w:p>
    <w:p w14:paraId="28560DC4" w14:textId="77777777" w:rsidR="00FE462E" w:rsidRDefault="00FE462E" w:rsidP="00FE462E">
      <w:pPr>
        <w:jc w:val="both"/>
        <w:rPr>
          <w:rFonts w:ascii="Verdana" w:hAnsi="Verdana"/>
          <w:sz w:val="22"/>
          <w:szCs w:val="22"/>
        </w:rPr>
      </w:pPr>
      <w:r w:rsidRPr="005E4EEE">
        <w:rPr>
          <w:rFonts w:ascii="Verdana" w:hAnsi="Verdana"/>
          <w:sz w:val="22"/>
          <w:szCs w:val="22"/>
        </w:rPr>
        <w:t>El procedimiento será comunicarlo a la Comisión de Seguimiento, que serán las personas encargadas de sustituir a esa persona, ya sea de la parte empresarial o de la parte social, según corresponda. En cualquier caso, ambas partes son legítimas para incorporar a la persona que consideren oportuna.</w:t>
      </w:r>
    </w:p>
    <w:p w14:paraId="4D477262" w14:textId="77777777" w:rsidR="005E4EEE" w:rsidRPr="005E4EEE" w:rsidRDefault="005E4EEE" w:rsidP="00FE462E">
      <w:pPr>
        <w:jc w:val="both"/>
        <w:rPr>
          <w:rFonts w:ascii="Verdana" w:hAnsi="Verdana"/>
          <w:sz w:val="22"/>
          <w:szCs w:val="22"/>
        </w:rPr>
      </w:pPr>
    </w:p>
    <w:p w14:paraId="085ADB7E" w14:textId="77777777" w:rsidR="00FE462E" w:rsidRDefault="00FE462E" w:rsidP="00FE462E">
      <w:pPr>
        <w:jc w:val="both"/>
        <w:rPr>
          <w:rFonts w:ascii="Verdana" w:hAnsi="Verdana"/>
          <w:sz w:val="22"/>
          <w:szCs w:val="22"/>
        </w:rPr>
      </w:pPr>
      <w:r w:rsidRPr="005E4EEE">
        <w:rPr>
          <w:rFonts w:ascii="Verdana" w:hAnsi="Verdana"/>
          <w:b/>
          <w:bCs/>
          <w:sz w:val="22"/>
          <w:szCs w:val="22"/>
        </w:rPr>
        <w:t>Funciones de la Comisión de seguimiento</w:t>
      </w:r>
      <w:r w:rsidRPr="005E4EEE">
        <w:rPr>
          <w:rFonts w:ascii="Verdana" w:hAnsi="Verdana"/>
          <w:sz w:val="22"/>
          <w:szCs w:val="22"/>
        </w:rPr>
        <w:t>:</w:t>
      </w:r>
    </w:p>
    <w:p w14:paraId="06FE8D79" w14:textId="77777777" w:rsidR="005E4EEE" w:rsidRPr="005E4EEE" w:rsidRDefault="005E4EEE" w:rsidP="00FE462E">
      <w:pPr>
        <w:jc w:val="both"/>
        <w:rPr>
          <w:rFonts w:ascii="Verdana" w:hAnsi="Verdana"/>
          <w:sz w:val="22"/>
          <w:szCs w:val="22"/>
        </w:rPr>
      </w:pPr>
    </w:p>
    <w:p w14:paraId="20A32899" w14:textId="77777777" w:rsidR="00FE462E" w:rsidRDefault="00FE462E" w:rsidP="00FE462E">
      <w:pPr>
        <w:jc w:val="both"/>
        <w:rPr>
          <w:rFonts w:ascii="Verdana" w:hAnsi="Verdana"/>
          <w:sz w:val="22"/>
          <w:szCs w:val="22"/>
        </w:rPr>
      </w:pPr>
      <w:r w:rsidRPr="005E4EEE">
        <w:rPr>
          <w:rFonts w:ascii="Verdana" w:hAnsi="Verdana"/>
          <w:sz w:val="22"/>
          <w:szCs w:val="22"/>
        </w:rPr>
        <w:t>Entre otras, la Comisión de Seguimiento tendrá las siguientes funciones:</w:t>
      </w:r>
    </w:p>
    <w:p w14:paraId="28EFDDF8" w14:textId="77777777" w:rsidR="005E4EEE" w:rsidRPr="005E4EEE" w:rsidRDefault="005E4EEE" w:rsidP="00FE462E">
      <w:pPr>
        <w:jc w:val="both"/>
        <w:rPr>
          <w:rFonts w:ascii="Verdana" w:hAnsi="Verdana"/>
          <w:sz w:val="22"/>
          <w:szCs w:val="22"/>
        </w:rPr>
      </w:pPr>
    </w:p>
    <w:p w14:paraId="2E59356C" w14:textId="77777777" w:rsidR="00FE462E" w:rsidRDefault="00FE462E" w:rsidP="00FE462E">
      <w:pPr>
        <w:jc w:val="both"/>
        <w:rPr>
          <w:rFonts w:ascii="Verdana" w:hAnsi="Verdana"/>
          <w:sz w:val="22"/>
          <w:szCs w:val="22"/>
        </w:rPr>
      </w:pPr>
      <w:r w:rsidRPr="005E4EEE">
        <w:rPr>
          <w:rFonts w:ascii="Verdana" w:hAnsi="Verdana"/>
          <w:sz w:val="22"/>
          <w:szCs w:val="22"/>
        </w:rPr>
        <w:t>- Promover el principio de igualdad y no discriminación.</w:t>
      </w:r>
    </w:p>
    <w:p w14:paraId="358B1EF0" w14:textId="77777777" w:rsidR="005E4EEE" w:rsidRPr="005E4EEE" w:rsidRDefault="005E4EEE" w:rsidP="00FE462E">
      <w:pPr>
        <w:jc w:val="both"/>
        <w:rPr>
          <w:rFonts w:ascii="Verdana" w:hAnsi="Verdana"/>
          <w:sz w:val="22"/>
          <w:szCs w:val="22"/>
        </w:rPr>
      </w:pPr>
    </w:p>
    <w:p w14:paraId="0DB91C9D" w14:textId="137A46D2" w:rsidR="00FE462E" w:rsidRDefault="00FE462E" w:rsidP="00FE462E">
      <w:pPr>
        <w:jc w:val="both"/>
        <w:rPr>
          <w:rFonts w:ascii="Verdana" w:hAnsi="Verdana"/>
          <w:sz w:val="22"/>
          <w:szCs w:val="22"/>
        </w:rPr>
      </w:pPr>
      <w:r w:rsidRPr="005E4EEE">
        <w:rPr>
          <w:rFonts w:ascii="Verdana" w:hAnsi="Verdana"/>
          <w:sz w:val="22"/>
          <w:szCs w:val="22"/>
        </w:rPr>
        <w:t>- Definir plazos de ejecución de las acciones y medidas positivas a tomar, por medio de los</w:t>
      </w:r>
      <w:r w:rsidR="005E4EEE">
        <w:rPr>
          <w:rFonts w:ascii="Verdana" w:hAnsi="Verdana"/>
          <w:sz w:val="22"/>
          <w:szCs w:val="22"/>
        </w:rPr>
        <w:t xml:space="preserve"> </w:t>
      </w:r>
      <w:r w:rsidRPr="005E4EEE">
        <w:rPr>
          <w:rFonts w:ascii="Verdana" w:hAnsi="Verdana"/>
          <w:sz w:val="22"/>
          <w:szCs w:val="22"/>
        </w:rPr>
        <w:t>cronogramas y los indicadores que permitan evaluar la eficacia de estas medidas.</w:t>
      </w:r>
    </w:p>
    <w:p w14:paraId="56F59B74" w14:textId="77777777" w:rsidR="005E4EEE" w:rsidRPr="005E4EEE" w:rsidRDefault="005E4EEE" w:rsidP="00FE462E">
      <w:pPr>
        <w:jc w:val="both"/>
        <w:rPr>
          <w:rFonts w:ascii="Verdana" w:hAnsi="Verdana"/>
          <w:sz w:val="22"/>
          <w:szCs w:val="22"/>
        </w:rPr>
      </w:pPr>
    </w:p>
    <w:p w14:paraId="2DAEACD4" w14:textId="2ABE7F0D" w:rsidR="00FE462E" w:rsidRDefault="00FE462E" w:rsidP="00FE462E">
      <w:pPr>
        <w:jc w:val="both"/>
        <w:rPr>
          <w:rFonts w:ascii="Verdana" w:hAnsi="Verdana"/>
          <w:sz w:val="22"/>
          <w:szCs w:val="22"/>
        </w:rPr>
      </w:pPr>
      <w:r w:rsidRPr="005E4EEE">
        <w:rPr>
          <w:rFonts w:ascii="Verdana" w:hAnsi="Verdana"/>
          <w:sz w:val="22"/>
          <w:szCs w:val="22"/>
        </w:rPr>
        <w:t>- Acordar con la dirección de la empresa el establecimiento y puesta en marcha de medidas</w:t>
      </w:r>
      <w:r w:rsidR="005E4EEE">
        <w:rPr>
          <w:rFonts w:ascii="Verdana" w:hAnsi="Verdana"/>
          <w:sz w:val="22"/>
          <w:szCs w:val="22"/>
        </w:rPr>
        <w:t xml:space="preserve"> </w:t>
      </w:r>
      <w:r w:rsidRPr="005E4EEE">
        <w:rPr>
          <w:rFonts w:ascii="Verdana" w:hAnsi="Verdana"/>
          <w:sz w:val="22"/>
          <w:szCs w:val="22"/>
        </w:rPr>
        <w:t>de conciliación y corresponsabilidad</w:t>
      </w:r>
      <w:r w:rsidR="005E4EEE">
        <w:rPr>
          <w:rFonts w:ascii="Verdana" w:hAnsi="Verdana"/>
          <w:sz w:val="22"/>
          <w:szCs w:val="22"/>
        </w:rPr>
        <w:t xml:space="preserve"> </w:t>
      </w:r>
    </w:p>
    <w:p w14:paraId="122E4661" w14:textId="77777777" w:rsidR="005E4EEE" w:rsidRPr="005E4EEE" w:rsidRDefault="005E4EEE" w:rsidP="00FE462E">
      <w:pPr>
        <w:jc w:val="both"/>
        <w:rPr>
          <w:rFonts w:ascii="Verdana" w:hAnsi="Verdana"/>
          <w:sz w:val="22"/>
          <w:szCs w:val="22"/>
        </w:rPr>
      </w:pPr>
    </w:p>
    <w:p w14:paraId="21291B75" w14:textId="77777777" w:rsidR="00FE462E" w:rsidRDefault="00FE462E" w:rsidP="00FE462E">
      <w:pPr>
        <w:jc w:val="both"/>
        <w:rPr>
          <w:rFonts w:ascii="Verdana" w:hAnsi="Verdana"/>
          <w:sz w:val="22"/>
          <w:szCs w:val="22"/>
        </w:rPr>
      </w:pPr>
      <w:r w:rsidRPr="005E4EEE">
        <w:rPr>
          <w:rFonts w:ascii="Verdana" w:hAnsi="Verdana"/>
          <w:sz w:val="22"/>
          <w:szCs w:val="22"/>
        </w:rPr>
        <w:t>- Conocer las denuncias que tengan lugar sobre temas de acoso en cualquiera de sus formas, así como promover el establecimiento de medidas que eviten cualquier tipo de situación de acoso, tales como la elaboración y difusión de códigos de buenas prácticas, la realización de campañas informativas o acciones formativas.</w:t>
      </w:r>
    </w:p>
    <w:p w14:paraId="2CF4723E" w14:textId="77777777" w:rsidR="005E4EEE" w:rsidRPr="005E4EEE" w:rsidRDefault="005E4EEE" w:rsidP="00FE462E">
      <w:pPr>
        <w:jc w:val="both"/>
        <w:rPr>
          <w:rFonts w:ascii="Verdana" w:hAnsi="Verdana"/>
          <w:sz w:val="22"/>
          <w:szCs w:val="22"/>
        </w:rPr>
      </w:pPr>
    </w:p>
    <w:p w14:paraId="66A7F717" w14:textId="77777777" w:rsidR="005E4EEE" w:rsidRDefault="00FE462E" w:rsidP="00FE462E">
      <w:pPr>
        <w:jc w:val="both"/>
        <w:rPr>
          <w:rFonts w:ascii="Verdana" w:hAnsi="Verdana"/>
          <w:sz w:val="22"/>
          <w:szCs w:val="22"/>
        </w:rPr>
      </w:pPr>
      <w:r w:rsidRPr="005E4EEE">
        <w:rPr>
          <w:rFonts w:ascii="Verdana" w:hAnsi="Verdana"/>
          <w:sz w:val="22"/>
          <w:szCs w:val="22"/>
        </w:rPr>
        <w:t>- Seguimiento, tanto de la aplicación de las medidas que se establezcan para fomentar la igualdad, como del cumplimiento y desarrollo de este Plan de Igualdad.</w:t>
      </w:r>
    </w:p>
    <w:p w14:paraId="450FDAF3" w14:textId="77777777" w:rsidR="005E4EEE" w:rsidRDefault="005E4EEE" w:rsidP="00FE462E">
      <w:pPr>
        <w:jc w:val="both"/>
        <w:rPr>
          <w:rFonts w:ascii="Verdana" w:hAnsi="Verdana"/>
          <w:sz w:val="22"/>
          <w:szCs w:val="22"/>
        </w:rPr>
      </w:pPr>
    </w:p>
    <w:p w14:paraId="7A86A0F2" w14:textId="0CBDC129" w:rsidR="00FE462E" w:rsidRPr="005E4EEE" w:rsidRDefault="00FE462E" w:rsidP="00FE462E">
      <w:pPr>
        <w:jc w:val="both"/>
        <w:rPr>
          <w:rFonts w:ascii="Verdana" w:hAnsi="Verdana"/>
          <w:sz w:val="22"/>
          <w:szCs w:val="22"/>
        </w:rPr>
      </w:pPr>
      <w:r w:rsidRPr="005E4EEE">
        <w:rPr>
          <w:rFonts w:ascii="Verdana" w:hAnsi="Verdana"/>
          <w:sz w:val="22"/>
          <w:szCs w:val="22"/>
        </w:rPr>
        <w:t>- Promover acciones formativas y de sensibilización como Jornadas sobre Igualdad.</w:t>
      </w:r>
    </w:p>
    <w:p w14:paraId="42981371" w14:textId="3F58286E" w:rsidR="00FE462E" w:rsidRDefault="00FE462E" w:rsidP="00FE462E">
      <w:pPr>
        <w:jc w:val="both"/>
        <w:rPr>
          <w:rFonts w:ascii="Verdana" w:hAnsi="Verdana"/>
          <w:sz w:val="22"/>
          <w:szCs w:val="22"/>
        </w:rPr>
      </w:pPr>
      <w:r w:rsidRPr="005E4EEE">
        <w:rPr>
          <w:rFonts w:ascii="Verdana" w:hAnsi="Verdana"/>
          <w:sz w:val="22"/>
          <w:szCs w:val="22"/>
        </w:rPr>
        <w:t>- Elaborar anualmente un informe de evaluación del Plan de Igualdad que reflejará el grado</w:t>
      </w:r>
      <w:r w:rsidR="005E4EEE">
        <w:rPr>
          <w:rFonts w:ascii="Verdana" w:hAnsi="Verdana"/>
          <w:sz w:val="22"/>
          <w:szCs w:val="22"/>
        </w:rPr>
        <w:t xml:space="preserve"> </w:t>
      </w:r>
      <w:r w:rsidRPr="005E4EEE">
        <w:rPr>
          <w:rFonts w:ascii="Verdana" w:hAnsi="Verdana"/>
          <w:sz w:val="22"/>
          <w:szCs w:val="22"/>
        </w:rPr>
        <w:t xml:space="preserve">de consecución de los objetivos establecidos y el de aplicación de cada una de medidas. </w:t>
      </w:r>
    </w:p>
    <w:p w14:paraId="79E5EAFE" w14:textId="77777777" w:rsidR="005E4EEE" w:rsidRPr="005E4EEE" w:rsidRDefault="005E4EEE" w:rsidP="00FE462E">
      <w:pPr>
        <w:jc w:val="both"/>
        <w:rPr>
          <w:rFonts w:ascii="Verdana" w:hAnsi="Verdana"/>
          <w:sz w:val="22"/>
          <w:szCs w:val="22"/>
        </w:rPr>
      </w:pPr>
    </w:p>
    <w:p w14:paraId="5F2EBD00" w14:textId="77777777" w:rsidR="00FE462E" w:rsidRDefault="00FE462E" w:rsidP="00FE462E">
      <w:pPr>
        <w:jc w:val="both"/>
        <w:rPr>
          <w:rFonts w:ascii="Verdana" w:hAnsi="Verdana"/>
          <w:sz w:val="22"/>
          <w:szCs w:val="22"/>
        </w:rPr>
      </w:pPr>
      <w:r w:rsidRPr="005E4EEE">
        <w:rPr>
          <w:rFonts w:ascii="Verdana" w:hAnsi="Verdana"/>
          <w:sz w:val="22"/>
          <w:szCs w:val="22"/>
        </w:rPr>
        <w:lastRenderedPageBreak/>
        <w:t>- Resolución de los conflictos surgidos de la interpretación de lo recogido en el Plan de Igualdad.</w:t>
      </w:r>
    </w:p>
    <w:p w14:paraId="1B977562" w14:textId="77777777" w:rsidR="005E4EEE" w:rsidRPr="005E4EEE" w:rsidRDefault="005E4EEE" w:rsidP="00FE462E">
      <w:pPr>
        <w:jc w:val="both"/>
        <w:rPr>
          <w:rFonts w:ascii="Verdana" w:hAnsi="Verdana"/>
          <w:sz w:val="22"/>
          <w:szCs w:val="22"/>
        </w:rPr>
      </w:pPr>
    </w:p>
    <w:p w14:paraId="1A965DC2" w14:textId="4A234EE5" w:rsidR="00FE462E" w:rsidRDefault="00FE462E" w:rsidP="00FE462E">
      <w:pPr>
        <w:jc w:val="both"/>
        <w:rPr>
          <w:rFonts w:ascii="Verdana" w:hAnsi="Verdana"/>
          <w:sz w:val="22"/>
          <w:szCs w:val="22"/>
        </w:rPr>
      </w:pPr>
      <w:r w:rsidRPr="005E4EEE">
        <w:rPr>
          <w:rFonts w:ascii="Verdana" w:hAnsi="Verdana"/>
          <w:sz w:val="22"/>
          <w:szCs w:val="22"/>
        </w:rPr>
        <w:t>- Participación en la elaboración de procedimientos y materiales relacionados con</w:t>
      </w:r>
      <w:r w:rsidR="005E4EEE">
        <w:rPr>
          <w:rFonts w:ascii="Verdana" w:hAnsi="Verdana"/>
          <w:sz w:val="22"/>
          <w:szCs w:val="22"/>
        </w:rPr>
        <w:t xml:space="preserve"> </w:t>
      </w:r>
      <w:r w:rsidRPr="005E4EEE">
        <w:rPr>
          <w:rFonts w:ascii="Verdana" w:hAnsi="Verdana"/>
          <w:sz w:val="22"/>
          <w:szCs w:val="22"/>
        </w:rPr>
        <w:t>el Plan.</w:t>
      </w:r>
    </w:p>
    <w:p w14:paraId="755F3060" w14:textId="77777777" w:rsidR="005E4EEE" w:rsidRPr="005E4EEE" w:rsidRDefault="005E4EEE" w:rsidP="00FE462E">
      <w:pPr>
        <w:jc w:val="both"/>
        <w:rPr>
          <w:rFonts w:ascii="Verdana" w:hAnsi="Verdana"/>
          <w:sz w:val="22"/>
          <w:szCs w:val="22"/>
        </w:rPr>
      </w:pPr>
    </w:p>
    <w:p w14:paraId="15979E8A" w14:textId="77777777" w:rsidR="00FE462E" w:rsidRDefault="00FE462E" w:rsidP="00FE462E">
      <w:pPr>
        <w:jc w:val="both"/>
        <w:rPr>
          <w:rFonts w:ascii="Verdana" w:hAnsi="Verdana"/>
          <w:sz w:val="22"/>
          <w:szCs w:val="22"/>
        </w:rPr>
      </w:pPr>
      <w:r w:rsidRPr="005E4EEE">
        <w:rPr>
          <w:rFonts w:ascii="Verdana" w:hAnsi="Verdana"/>
          <w:sz w:val="22"/>
          <w:szCs w:val="22"/>
        </w:rPr>
        <w:t>- Realizar la difusión del Plan y de sus avances al conjunto de la plantilla.</w:t>
      </w:r>
    </w:p>
    <w:p w14:paraId="4129ABE0" w14:textId="77777777" w:rsidR="005E4EEE" w:rsidRPr="005E4EEE" w:rsidRDefault="005E4EEE" w:rsidP="00FE462E">
      <w:pPr>
        <w:jc w:val="both"/>
        <w:rPr>
          <w:rFonts w:ascii="Verdana" w:hAnsi="Verdana"/>
          <w:sz w:val="22"/>
          <w:szCs w:val="22"/>
        </w:rPr>
      </w:pPr>
    </w:p>
    <w:p w14:paraId="74A9DD69" w14:textId="77777777" w:rsidR="00FE462E" w:rsidRDefault="00FE462E" w:rsidP="00FE462E">
      <w:pPr>
        <w:jc w:val="both"/>
        <w:rPr>
          <w:rFonts w:ascii="Verdana" w:hAnsi="Verdana"/>
          <w:b/>
          <w:bCs/>
          <w:sz w:val="22"/>
          <w:szCs w:val="22"/>
        </w:rPr>
      </w:pPr>
      <w:r w:rsidRPr="005E4EEE">
        <w:rPr>
          <w:rFonts w:ascii="Verdana" w:hAnsi="Verdana"/>
          <w:b/>
          <w:bCs/>
          <w:sz w:val="22"/>
          <w:szCs w:val="22"/>
        </w:rPr>
        <w:t xml:space="preserve"> Funcionamiento de la Comisión de seguimiento:</w:t>
      </w:r>
    </w:p>
    <w:p w14:paraId="5F90DFBF" w14:textId="77777777" w:rsidR="005E4EEE" w:rsidRPr="005E4EEE" w:rsidRDefault="005E4EEE" w:rsidP="00FE462E">
      <w:pPr>
        <w:jc w:val="both"/>
        <w:rPr>
          <w:rFonts w:ascii="Verdana" w:hAnsi="Verdana"/>
          <w:b/>
          <w:bCs/>
          <w:sz w:val="22"/>
          <w:szCs w:val="22"/>
        </w:rPr>
      </w:pPr>
    </w:p>
    <w:p w14:paraId="339FF7B6" w14:textId="77777777" w:rsidR="00FE462E" w:rsidRDefault="00FE462E" w:rsidP="00FE462E">
      <w:pPr>
        <w:jc w:val="both"/>
        <w:rPr>
          <w:rFonts w:ascii="Verdana" w:hAnsi="Verdana"/>
          <w:sz w:val="22"/>
          <w:szCs w:val="22"/>
        </w:rPr>
      </w:pPr>
      <w:r w:rsidRPr="005E4EEE">
        <w:rPr>
          <w:rFonts w:ascii="Verdana" w:hAnsi="Verdana"/>
          <w:sz w:val="22"/>
          <w:szCs w:val="22"/>
        </w:rPr>
        <w:t xml:space="preserve">Una vez elaborado el Plan de Igualdad, la Comisión de seguimiento se reunirá de forma ordinaria una vez al año, de forma ANUAL, de forma presencial. </w:t>
      </w:r>
    </w:p>
    <w:p w14:paraId="0383A073" w14:textId="77777777" w:rsidR="005E4EEE" w:rsidRPr="005E4EEE" w:rsidRDefault="005E4EEE" w:rsidP="00FE462E">
      <w:pPr>
        <w:jc w:val="both"/>
        <w:rPr>
          <w:rFonts w:ascii="Verdana" w:hAnsi="Verdana"/>
          <w:sz w:val="22"/>
          <w:szCs w:val="22"/>
        </w:rPr>
      </w:pPr>
    </w:p>
    <w:p w14:paraId="1AEED09E" w14:textId="77777777" w:rsidR="00FE462E" w:rsidRDefault="00FE462E" w:rsidP="00FE462E">
      <w:pPr>
        <w:jc w:val="both"/>
        <w:rPr>
          <w:rFonts w:ascii="Verdana" w:hAnsi="Verdana"/>
          <w:sz w:val="22"/>
          <w:szCs w:val="22"/>
        </w:rPr>
      </w:pPr>
      <w:r w:rsidRPr="005E4EEE">
        <w:rPr>
          <w:rFonts w:ascii="Verdana" w:hAnsi="Verdana"/>
          <w:sz w:val="22"/>
          <w:szCs w:val="22"/>
        </w:rPr>
        <w:t>Las reuniones serán convocadas por la persona responsable de la implantación del plan de igualdad, quien deberá elaborar el orden del día de las reuniones y levantar acta de los comentarios realizados por cualquiera de las partes y de los acuerdos adoptados. Las convocatorias a las reuniones ordinarias se realizarán con una antelación mínima 15 días</w:t>
      </w:r>
    </w:p>
    <w:p w14:paraId="33372153" w14:textId="77777777" w:rsidR="005E4EEE" w:rsidRPr="005E4EEE" w:rsidRDefault="005E4EEE" w:rsidP="00FE462E">
      <w:pPr>
        <w:jc w:val="both"/>
        <w:rPr>
          <w:rFonts w:ascii="Verdana" w:hAnsi="Verdana"/>
          <w:color w:val="FF0000"/>
          <w:sz w:val="22"/>
          <w:szCs w:val="22"/>
        </w:rPr>
      </w:pPr>
    </w:p>
    <w:p w14:paraId="56C60C86" w14:textId="77777777" w:rsidR="00FE462E" w:rsidRDefault="00FE462E" w:rsidP="00FE462E">
      <w:pPr>
        <w:jc w:val="both"/>
        <w:rPr>
          <w:rFonts w:ascii="Verdana" w:hAnsi="Verdana"/>
          <w:sz w:val="22"/>
          <w:szCs w:val="22"/>
        </w:rPr>
      </w:pPr>
      <w:r w:rsidRPr="005E4EEE">
        <w:rPr>
          <w:rFonts w:ascii="Verdana" w:hAnsi="Verdana"/>
          <w:sz w:val="22"/>
          <w:szCs w:val="22"/>
        </w:rPr>
        <w:t>Asimismo, se podrán convocar reuniones extraordinarias a solicitud de cualquiera de las partes por el mismo procedimiento de antelación antes descrito.</w:t>
      </w:r>
    </w:p>
    <w:p w14:paraId="3B90DEF3" w14:textId="77777777" w:rsidR="005E4EEE" w:rsidRPr="005E4EEE" w:rsidRDefault="005E4EEE" w:rsidP="00FE462E">
      <w:pPr>
        <w:jc w:val="both"/>
        <w:rPr>
          <w:rFonts w:ascii="Verdana" w:hAnsi="Verdana"/>
          <w:sz w:val="22"/>
          <w:szCs w:val="22"/>
        </w:rPr>
      </w:pPr>
    </w:p>
    <w:p w14:paraId="06DB4354" w14:textId="77777777" w:rsidR="00FE462E" w:rsidRDefault="00FE462E" w:rsidP="00FE462E">
      <w:pPr>
        <w:jc w:val="both"/>
        <w:rPr>
          <w:rFonts w:ascii="Verdana" w:hAnsi="Verdana"/>
          <w:sz w:val="22"/>
          <w:szCs w:val="22"/>
        </w:rPr>
      </w:pPr>
      <w:r w:rsidRPr="005E4EEE">
        <w:rPr>
          <w:rFonts w:ascii="Verdana" w:hAnsi="Verdana"/>
          <w:sz w:val="22"/>
          <w:szCs w:val="22"/>
        </w:rPr>
        <w:t>Los motivos para la convocatoria de reuniones extraordinarias serán:</w:t>
      </w:r>
    </w:p>
    <w:p w14:paraId="2388B70B" w14:textId="77777777" w:rsidR="005E4EEE" w:rsidRPr="005E4EEE" w:rsidRDefault="005E4EEE" w:rsidP="00FE462E">
      <w:pPr>
        <w:jc w:val="both"/>
        <w:rPr>
          <w:rFonts w:ascii="Verdana" w:hAnsi="Verdana"/>
          <w:sz w:val="22"/>
          <w:szCs w:val="22"/>
        </w:rPr>
      </w:pPr>
    </w:p>
    <w:p w14:paraId="24B2AE68" w14:textId="77777777" w:rsidR="00FE462E" w:rsidRPr="005E4EEE" w:rsidRDefault="00FE462E" w:rsidP="00FE462E">
      <w:pPr>
        <w:jc w:val="both"/>
        <w:rPr>
          <w:rFonts w:ascii="Verdana" w:hAnsi="Verdana"/>
          <w:sz w:val="22"/>
          <w:szCs w:val="22"/>
        </w:rPr>
      </w:pPr>
      <w:r w:rsidRPr="005E4EEE">
        <w:rPr>
          <w:rFonts w:ascii="Verdana" w:hAnsi="Verdana"/>
          <w:sz w:val="22"/>
          <w:szCs w:val="22"/>
        </w:rPr>
        <w:t>- Conocimiento por parte de alguno de los miembros de la Comisión de situaciones de discriminación directa o indirecta.</w:t>
      </w:r>
    </w:p>
    <w:p w14:paraId="75D98ACB" w14:textId="77777777" w:rsidR="00FE462E" w:rsidRPr="005E4EEE" w:rsidRDefault="00FE462E" w:rsidP="00FE462E">
      <w:pPr>
        <w:jc w:val="both"/>
        <w:rPr>
          <w:rFonts w:ascii="Verdana" w:hAnsi="Verdana"/>
          <w:sz w:val="22"/>
          <w:szCs w:val="22"/>
        </w:rPr>
      </w:pPr>
      <w:r w:rsidRPr="005E4EEE">
        <w:rPr>
          <w:rFonts w:ascii="Verdana" w:hAnsi="Verdana"/>
          <w:sz w:val="22"/>
          <w:szCs w:val="22"/>
        </w:rPr>
        <w:t>- Intención de la empresa de optar a certificaciones, subvenciones o ayudas en Materia de igualdad.</w:t>
      </w:r>
    </w:p>
    <w:p w14:paraId="35AE84BC" w14:textId="77777777" w:rsidR="00FE462E" w:rsidRPr="005E4EEE" w:rsidRDefault="00FE462E" w:rsidP="00FE462E">
      <w:pPr>
        <w:jc w:val="both"/>
        <w:rPr>
          <w:rFonts w:ascii="Verdana" w:hAnsi="Verdana"/>
          <w:sz w:val="22"/>
          <w:szCs w:val="22"/>
        </w:rPr>
      </w:pPr>
      <w:r w:rsidRPr="005E4EEE">
        <w:rPr>
          <w:rFonts w:ascii="Verdana" w:hAnsi="Verdana"/>
          <w:sz w:val="22"/>
          <w:szCs w:val="22"/>
        </w:rPr>
        <w:t>- Reestructuraciones o cambios organizacionales que supongan una diferencia sustancial en cuanto al número de hombres y mujeres en la plantilla, posibilidades de ascenso o promoción o cualquier otra área recogida en las acciones del Plan de Igualdad que pueda dar lugar a la reelaboración del diagnóstico de género y/o de las acciones del Plan de Igualdad.</w:t>
      </w:r>
    </w:p>
    <w:p w14:paraId="0326E4DC" w14:textId="77777777" w:rsidR="00FE462E" w:rsidRDefault="00FE462E" w:rsidP="00FE462E">
      <w:pPr>
        <w:jc w:val="both"/>
        <w:rPr>
          <w:rFonts w:ascii="Verdana" w:hAnsi="Verdana"/>
          <w:sz w:val="20"/>
          <w:szCs w:val="20"/>
        </w:rPr>
      </w:pPr>
      <w:r w:rsidRPr="005E4EEE">
        <w:rPr>
          <w:rFonts w:ascii="Verdana" w:hAnsi="Verdana"/>
          <w:sz w:val="22"/>
          <w:szCs w:val="22"/>
        </w:rPr>
        <w:t>Y en todo caso cuando se den circunstancias excepcionales en el transcurso de la ejecución y vigencia del Plan</w:t>
      </w:r>
      <w:r>
        <w:rPr>
          <w:rFonts w:ascii="Verdana" w:hAnsi="Verdana"/>
          <w:sz w:val="20"/>
          <w:szCs w:val="20"/>
        </w:rPr>
        <w:t>.</w:t>
      </w:r>
    </w:p>
    <w:p w14:paraId="0626871E" w14:textId="77777777" w:rsidR="00FE462E" w:rsidRDefault="00FE462E" w:rsidP="00FE462E">
      <w:pPr>
        <w:jc w:val="both"/>
        <w:rPr>
          <w:rFonts w:ascii="Verdana" w:hAnsi="Verdana"/>
          <w:sz w:val="20"/>
          <w:szCs w:val="20"/>
        </w:rPr>
      </w:pPr>
      <w:r>
        <w:rPr>
          <w:rFonts w:ascii="Verdana" w:hAnsi="Verdana"/>
          <w:b/>
          <w:bCs/>
          <w:sz w:val="20"/>
          <w:szCs w:val="20"/>
        </w:rPr>
        <w:t>Actas</w:t>
      </w:r>
      <w:r>
        <w:rPr>
          <w:rFonts w:ascii="Verdana" w:hAnsi="Verdana"/>
          <w:sz w:val="20"/>
          <w:szCs w:val="20"/>
        </w:rPr>
        <w:t>:</w:t>
      </w:r>
    </w:p>
    <w:p w14:paraId="0F1A5069" w14:textId="77777777" w:rsidR="00FE462E" w:rsidRDefault="00FE462E" w:rsidP="00FE462E">
      <w:pPr>
        <w:jc w:val="both"/>
        <w:rPr>
          <w:rFonts w:ascii="Verdana" w:hAnsi="Verdana"/>
          <w:sz w:val="20"/>
          <w:szCs w:val="20"/>
        </w:rPr>
      </w:pPr>
      <w:r>
        <w:rPr>
          <w:rFonts w:ascii="Verdana" w:hAnsi="Verdana"/>
          <w:sz w:val="20"/>
          <w:szCs w:val="20"/>
        </w:rPr>
        <w:t>De cada reunión se levantará un acta, firmada por todas las personas que integran la Comisión y en la que se hará constar el resumen de los temas tratados, acuerdos y desacuerdos.</w:t>
      </w:r>
    </w:p>
    <w:p w14:paraId="7F8B93B0" w14:textId="77777777" w:rsidR="00FE462E" w:rsidRDefault="00FE462E" w:rsidP="00FE462E">
      <w:pPr>
        <w:jc w:val="both"/>
        <w:rPr>
          <w:rFonts w:ascii="Verdana" w:hAnsi="Verdana"/>
          <w:sz w:val="20"/>
          <w:szCs w:val="20"/>
        </w:rPr>
      </w:pPr>
      <w:r>
        <w:rPr>
          <w:rFonts w:ascii="Verdana" w:hAnsi="Verdana"/>
          <w:sz w:val="20"/>
          <w:szCs w:val="20"/>
        </w:rPr>
        <w:t>Los resultados del seguimiento y sus correspondientes informes formaran partes de la evaluación el Plan.</w:t>
      </w:r>
    </w:p>
    <w:p w14:paraId="28ADC9CD" w14:textId="77777777" w:rsidR="00FE462E" w:rsidRDefault="00FE462E" w:rsidP="00FE462E">
      <w:pPr>
        <w:jc w:val="both"/>
        <w:rPr>
          <w:rFonts w:ascii="Verdana" w:hAnsi="Verdana"/>
          <w:sz w:val="20"/>
          <w:szCs w:val="20"/>
        </w:rPr>
      </w:pPr>
      <w:r>
        <w:rPr>
          <w:rFonts w:ascii="Verdana" w:hAnsi="Verdana"/>
          <w:b/>
          <w:bCs/>
          <w:sz w:val="20"/>
          <w:szCs w:val="20"/>
        </w:rPr>
        <w:t>Confidencialidad</w:t>
      </w:r>
      <w:r>
        <w:rPr>
          <w:rFonts w:ascii="Verdana" w:hAnsi="Verdana"/>
          <w:sz w:val="20"/>
          <w:szCs w:val="20"/>
        </w:rPr>
        <w:t xml:space="preserve">: </w:t>
      </w:r>
    </w:p>
    <w:p w14:paraId="2E238D46" w14:textId="77777777" w:rsidR="00FE462E" w:rsidRDefault="00FE462E" w:rsidP="00FE462E">
      <w:pPr>
        <w:jc w:val="both"/>
        <w:rPr>
          <w:rFonts w:ascii="Verdana" w:hAnsi="Verdana"/>
          <w:sz w:val="20"/>
          <w:szCs w:val="20"/>
        </w:rPr>
      </w:pPr>
      <w:r>
        <w:rPr>
          <w:rFonts w:ascii="Verdana" w:hAnsi="Verdana"/>
          <w:sz w:val="20"/>
          <w:szCs w:val="20"/>
        </w:rPr>
        <w:t>Todas las personas componentes de la Comisión se comprometen a tratar con confidencialidad la información, datos, documentos, y/o cualquier otra información de la que se hiciera uso en el seno de esta o les fuera entregada y que no esté recogida en el acta.</w:t>
      </w:r>
    </w:p>
    <w:p w14:paraId="1AF91F91" w14:textId="77777777" w:rsidR="005E4EEE" w:rsidRDefault="005E4EEE" w:rsidP="00FE462E">
      <w:pPr>
        <w:jc w:val="both"/>
        <w:rPr>
          <w:rFonts w:ascii="Verdana" w:hAnsi="Verdana"/>
          <w:sz w:val="20"/>
          <w:szCs w:val="20"/>
        </w:rPr>
      </w:pPr>
    </w:p>
    <w:p w14:paraId="507E5325" w14:textId="77777777" w:rsidR="005E4EEE" w:rsidRDefault="005E4EEE" w:rsidP="00FE462E">
      <w:pPr>
        <w:jc w:val="both"/>
        <w:rPr>
          <w:rFonts w:ascii="Verdana" w:hAnsi="Verdana"/>
          <w:sz w:val="20"/>
          <w:szCs w:val="20"/>
        </w:rPr>
      </w:pPr>
    </w:p>
    <w:p w14:paraId="24EF7B11" w14:textId="77777777" w:rsidR="00FE462E" w:rsidRDefault="00FE462E" w:rsidP="00FE462E">
      <w:pPr>
        <w:jc w:val="both"/>
        <w:rPr>
          <w:rFonts w:ascii="Verdana" w:hAnsi="Verdana"/>
          <w:sz w:val="20"/>
          <w:szCs w:val="20"/>
        </w:rPr>
      </w:pPr>
      <w:r>
        <w:rPr>
          <w:rFonts w:ascii="Verdana" w:hAnsi="Verdana"/>
          <w:b/>
          <w:bCs/>
          <w:sz w:val="20"/>
          <w:szCs w:val="20"/>
        </w:rPr>
        <w:t>Medios</w:t>
      </w:r>
      <w:r>
        <w:rPr>
          <w:rFonts w:ascii="Verdana" w:hAnsi="Verdana"/>
          <w:sz w:val="20"/>
          <w:szCs w:val="20"/>
        </w:rPr>
        <w:t>:</w:t>
      </w:r>
    </w:p>
    <w:p w14:paraId="1250FD57" w14:textId="77777777" w:rsidR="00FE462E" w:rsidRDefault="00FE462E" w:rsidP="00FE462E">
      <w:pPr>
        <w:jc w:val="both"/>
        <w:rPr>
          <w:rFonts w:ascii="Verdana" w:hAnsi="Verdana"/>
          <w:sz w:val="20"/>
          <w:szCs w:val="20"/>
        </w:rPr>
      </w:pPr>
      <w:r>
        <w:rPr>
          <w:rFonts w:ascii="Verdana" w:hAnsi="Verdana"/>
          <w:sz w:val="20"/>
          <w:szCs w:val="20"/>
        </w:rPr>
        <w:t>Para el cumplimiento de las funciones encomendadas a la Comisión de Seguimiento, la empresa se compromete a facilitar los medios necesarios, en especial:</w:t>
      </w:r>
    </w:p>
    <w:p w14:paraId="4813B4FE" w14:textId="77777777" w:rsidR="00FE462E" w:rsidRDefault="00FE462E" w:rsidP="00FE462E">
      <w:pPr>
        <w:jc w:val="both"/>
        <w:rPr>
          <w:rFonts w:ascii="Verdana" w:hAnsi="Verdana"/>
          <w:sz w:val="20"/>
          <w:szCs w:val="20"/>
        </w:rPr>
      </w:pPr>
      <w:r>
        <w:rPr>
          <w:rFonts w:ascii="Verdana" w:hAnsi="Verdana"/>
          <w:sz w:val="20"/>
          <w:szCs w:val="20"/>
        </w:rPr>
        <w:t>- Lugar adecuado para celebrar las reuniones.</w:t>
      </w:r>
    </w:p>
    <w:p w14:paraId="37134B91" w14:textId="77777777" w:rsidR="00FE462E" w:rsidRDefault="00FE462E" w:rsidP="00FE462E">
      <w:pPr>
        <w:jc w:val="both"/>
        <w:rPr>
          <w:rFonts w:ascii="Verdana" w:hAnsi="Verdana"/>
          <w:sz w:val="20"/>
          <w:szCs w:val="20"/>
        </w:rPr>
      </w:pPr>
      <w:r>
        <w:rPr>
          <w:rFonts w:ascii="Verdana" w:hAnsi="Verdana"/>
          <w:sz w:val="20"/>
          <w:szCs w:val="20"/>
        </w:rPr>
        <w:lastRenderedPageBreak/>
        <w:t>- Material preciso para ellas.</w:t>
      </w:r>
    </w:p>
    <w:p w14:paraId="7A46C49A" w14:textId="77777777" w:rsidR="00FE462E" w:rsidRDefault="00FE462E" w:rsidP="00FE462E">
      <w:pPr>
        <w:jc w:val="both"/>
        <w:rPr>
          <w:rFonts w:ascii="Verdana" w:hAnsi="Verdana"/>
          <w:sz w:val="20"/>
          <w:szCs w:val="20"/>
        </w:rPr>
      </w:pPr>
      <w:r>
        <w:rPr>
          <w:rFonts w:ascii="Verdana" w:hAnsi="Verdana"/>
          <w:sz w:val="20"/>
          <w:szCs w:val="20"/>
        </w:rPr>
        <w:t>- Aportar la información estadística, desagregada por sexo, establecida en los criterios de seguimiento acordados para cada una de las medidas con la periodicidad correspondiente.</w:t>
      </w:r>
    </w:p>
    <w:p w14:paraId="07F13A5D" w14:textId="77777777" w:rsidR="00FE462E" w:rsidRDefault="00FE462E" w:rsidP="00FE462E">
      <w:pPr>
        <w:pStyle w:val="LO-normal"/>
        <w:tabs>
          <w:tab w:val="left" w:pos="2622"/>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SISTEMA DE EVALUACIÓN.</w:t>
      </w:r>
    </w:p>
    <w:p w14:paraId="4C58C359" w14:textId="77777777" w:rsidR="00FE462E" w:rsidRDefault="00FE462E" w:rsidP="00FE462E">
      <w:pPr>
        <w:rPr>
          <w:rFonts w:ascii="Verdana" w:hAnsi="Verdana"/>
          <w:sz w:val="20"/>
          <w:szCs w:val="20"/>
        </w:rPr>
      </w:pPr>
      <w:r>
        <w:rPr>
          <w:rFonts w:ascii="Verdana" w:hAnsi="Verdana"/>
          <w:sz w:val="20"/>
          <w:szCs w:val="20"/>
        </w:rPr>
        <w:t>La evaluación es el mecanismo que permite conocer el grado de cumplimiento de los objetivos definidos y de las medidas del plan ejecutadas, todo ello en relación la implantación y seguimiento del Plan de Igualdad.</w:t>
      </w:r>
    </w:p>
    <w:p w14:paraId="044B04B4" w14:textId="77777777" w:rsidR="00FE462E" w:rsidRDefault="00FE462E" w:rsidP="00FE462E">
      <w:pPr>
        <w:rPr>
          <w:rFonts w:ascii="Verdana" w:hAnsi="Verdana"/>
          <w:b/>
          <w:bCs/>
          <w:sz w:val="20"/>
          <w:szCs w:val="20"/>
        </w:rPr>
      </w:pPr>
      <w:r>
        <w:rPr>
          <w:rFonts w:ascii="Verdana" w:hAnsi="Verdana"/>
          <w:b/>
          <w:bCs/>
          <w:sz w:val="20"/>
          <w:szCs w:val="20"/>
        </w:rPr>
        <w:t>OBJETIVOS:</w:t>
      </w:r>
    </w:p>
    <w:p w14:paraId="4D0018EC" w14:textId="77777777" w:rsidR="00FE462E" w:rsidRDefault="00FE462E" w:rsidP="00FE462E">
      <w:pPr>
        <w:pStyle w:val="Prrafodelista"/>
        <w:numPr>
          <w:ilvl w:val="0"/>
          <w:numId w:val="27"/>
        </w:numPr>
        <w:spacing w:after="160" w:line="256" w:lineRule="auto"/>
        <w:rPr>
          <w:rFonts w:ascii="Verdana" w:hAnsi="Verdana"/>
          <w:b/>
          <w:bCs/>
          <w:sz w:val="20"/>
          <w:szCs w:val="20"/>
        </w:rPr>
      </w:pPr>
      <w:r>
        <w:rPr>
          <w:rFonts w:ascii="Verdana" w:hAnsi="Verdana"/>
          <w:sz w:val="20"/>
          <w:szCs w:val="20"/>
        </w:rPr>
        <w:t>Conocer el grado de cumplimiento del Plan y conocer su desarrollo</w:t>
      </w:r>
    </w:p>
    <w:p w14:paraId="17C90408" w14:textId="77777777" w:rsidR="00FE462E" w:rsidRDefault="00FE462E" w:rsidP="00FE462E">
      <w:pPr>
        <w:pStyle w:val="Prrafodelista"/>
        <w:numPr>
          <w:ilvl w:val="0"/>
          <w:numId w:val="27"/>
        </w:numPr>
        <w:spacing w:after="160" w:line="256" w:lineRule="auto"/>
        <w:rPr>
          <w:rFonts w:ascii="Verdana" w:hAnsi="Verdana"/>
          <w:b/>
          <w:bCs/>
          <w:sz w:val="20"/>
          <w:szCs w:val="20"/>
        </w:rPr>
      </w:pPr>
      <w:r>
        <w:rPr>
          <w:rFonts w:ascii="Verdana" w:hAnsi="Verdana"/>
          <w:sz w:val="20"/>
          <w:szCs w:val="20"/>
        </w:rPr>
        <w:t>Comprobar si el Plan de Igualdad ha conseguido los objetivos propuestos</w:t>
      </w:r>
    </w:p>
    <w:p w14:paraId="15AC68C5" w14:textId="77777777" w:rsidR="00FE462E" w:rsidRDefault="00FE462E" w:rsidP="00FE462E">
      <w:pPr>
        <w:pStyle w:val="Prrafodelista"/>
        <w:numPr>
          <w:ilvl w:val="0"/>
          <w:numId w:val="27"/>
        </w:numPr>
        <w:spacing w:after="160" w:line="256" w:lineRule="auto"/>
        <w:rPr>
          <w:rFonts w:ascii="Verdana" w:hAnsi="Verdana"/>
          <w:b/>
          <w:bCs/>
          <w:sz w:val="20"/>
          <w:szCs w:val="20"/>
        </w:rPr>
      </w:pPr>
      <w:r>
        <w:rPr>
          <w:rFonts w:ascii="Verdana" w:hAnsi="Verdana"/>
          <w:sz w:val="20"/>
          <w:szCs w:val="20"/>
        </w:rPr>
        <w:t>Valorar la adecuación de recursos, metodologías, herramientas y estrategias empleadas en su implementación.</w:t>
      </w:r>
    </w:p>
    <w:p w14:paraId="123C1A72" w14:textId="77777777" w:rsidR="00FE462E" w:rsidRDefault="00FE462E" w:rsidP="00FE462E">
      <w:pPr>
        <w:pStyle w:val="Prrafodelista"/>
        <w:numPr>
          <w:ilvl w:val="0"/>
          <w:numId w:val="27"/>
        </w:numPr>
        <w:spacing w:after="160" w:line="256" w:lineRule="auto"/>
        <w:rPr>
          <w:rFonts w:ascii="Verdana" w:hAnsi="Verdana"/>
          <w:b/>
          <w:bCs/>
          <w:sz w:val="20"/>
          <w:szCs w:val="20"/>
        </w:rPr>
      </w:pPr>
      <w:r>
        <w:rPr>
          <w:rFonts w:ascii="Verdana" w:hAnsi="Verdana"/>
          <w:sz w:val="20"/>
          <w:szCs w:val="20"/>
        </w:rPr>
        <w:t>Identificar áreas de mejora o nuevas necesidades que requieran la modificación de las medidas adoptadas o el diseño de nuevas actuaciones.</w:t>
      </w:r>
    </w:p>
    <w:p w14:paraId="26CF48D4" w14:textId="77777777" w:rsidR="00FE462E" w:rsidRDefault="00FE462E" w:rsidP="00FE462E">
      <w:pPr>
        <w:rPr>
          <w:rFonts w:ascii="Verdana" w:hAnsi="Verdana"/>
          <w:b/>
          <w:bCs/>
          <w:sz w:val="20"/>
          <w:szCs w:val="20"/>
        </w:rPr>
      </w:pPr>
    </w:p>
    <w:p w14:paraId="7929B671" w14:textId="77777777" w:rsidR="00FE462E" w:rsidRDefault="00FE462E" w:rsidP="00FE462E">
      <w:pPr>
        <w:rPr>
          <w:rFonts w:ascii="Verdana" w:hAnsi="Verdana"/>
          <w:b/>
          <w:bCs/>
          <w:sz w:val="20"/>
          <w:szCs w:val="20"/>
        </w:rPr>
      </w:pPr>
      <w:r>
        <w:rPr>
          <w:rFonts w:ascii="Verdana" w:hAnsi="Verdana"/>
          <w:b/>
          <w:bCs/>
          <w:sz w:val="20"/>
          <w:szCs w:val="20"/>
        </w:rPr>
        <w:t>PERSONAS Y ÓRGANOS QUE INTERVIENEN</w:t>
      </w:r>
    </w:p>
    <w:p w14:paraId="50490D8D" w14:textId="057B5F38" w:rsidR="00FE462E" w:rsidRDefault="00FE462E" w:rsidP="00FE462E">
      <w:pPr>
        <w:rPr>
          <w:rFonts w:ascii="Verdana" w:hAnsi="Verdana"/>
          <w:b/>
          <w:bCs/>
          <w:sz w:val="20"/>
          <w:szCs w:val="20"/>
        </w:rPr>
      </w:pPr>
      <w:r>
        <w:rPr>
          <w:rFonts w:ascii="Verdana" w:hAnsi="Verdana"/>
          <w:b/>
          <w:noProof/>
          <w:sz w:val="20"/>
          <w:szCs w:val="20"/>
        </w:rPr>
        <w:drawing>
          <wp:inline distT="0" distB="0" distL="0" distR="0" wp14:anchorId="4C644A3E" wp14:editId="60750CDD">
            <wp:extent cx="5410200" cy="3162300"/>
            <wp:effectExtent l="0" t="0" r="19050" b="19050"/>
            <wp:docPr id="10" name="Diagrama 7"/>
            <wp:cNvGraphicFramePr/>
            <a:graphic xmlns:a="http://schemas.openxmlformats.org/drawingml/2006/main">
              <a:graphicData uri="http://schemas.openxmlformats.org/drawingml/2006/diagram">
                <dgm:relIds xmlns:dgm="http://schemas.openxmlformats.org/drawingml/2006/diagram" r:dm="rId38" r:lo="rId39" r:qs="rId40" r:cs="rId41"/>
              </a:graphicData>
            </a:graphic>
          </wp:inline>
        </w:drawing>
      </w:r>
    </w:p>
    <w:p w14:paraId="1D99C7D8" w14:textId="77777777" w:rsidR="00FE462E" w:rsidRDefault="00FE462E" w:rsidP="00FE462E">
      <w:pPr>
        <w:rPr>
          <w:rFonts w:ascii="Verdana" w:hAnsi="Verdana"/>
          <w:b/>
          <w:bCs/>
          <w:sz w:val="20"/>
          <w:szCs w:val="20"/>
        </w:rPr>
      </w:pPr>
    </w:p>
    <w:p w14:paraId="2F947958" w14:textId="77777777" w:rsidR="00FE462E" w:rsidRDefault="00FE462E" w:rsidP="00FE462E">
      <w:pPr>
        <w:rPr>
          <w:rFonts w:ascii="Verdana" w:hAnsi="Verdana"/>
          <w:sz w:val="20"/>
          <w:szCs w:val="20"/>
        </w:rPr>
      </w:pPr>
      <w:r>
        <w:rPr>
          <w:rFonts w:ascii="Verdana" w:hAnsi="Verdana"/>
          <w:sz w:val="20"/>
          <w:szCs w:val="20"/>
        </w:rPr>
        <w:t>A través e informes y cuestionarios, las personas y órganos intervinientes realizarán la evaluación del Plan de Igualdad.</w:t>
      </w:r>
    </w:p>
    <w:p w14:paraId="6DFFF092" w14:textId="77777777" w:rsidR="00FE462E" w:rsidRDefault="00FE462E" w:rsidP="00FE462E">
      <w:pPr>
        <w:rPr>
          <w:rFonts w:ascii="Verdana" w:hAnsi="Verdana"/>
          <w:b/>
          <w:bCs/>
          <w:sz w:val="20"/>
          <w:szCs w:val="20"/>
        </w:rPr>
      </w:pPr>
    </w:p>
    <w:p w14:paraId="76E09A6D" w14:textId="77777777" w:rsidR="00FE462E" w:rsidRDefault="00FE462E" w:rsidP="00FE462E">
      <w:pPr>
        <w:rPr>
          <w:rFonts w:ascii="Verdana" w:hAnsi="Verdana"/>
          <w:b/>
          <w:bCs/>
          <w:sz w:val="20"/>
          <w:szCs w:val="20"/>
        </w:rPr>
      </w:pPr>
      <w:r>
        <w:rPr>
          <w:rFonts w:ascii="Verdana" w:hAnsi="Verdana"/>
          <w:b/>
          <w:bCs/>
          <w:sz w:val="20"/>
          <w:szCs w:val="20"/>
        </w:rPr>
        <w:t>DIMENSIONES DE LA EVALUACIÓN</w:t>
      </w:r>
    </w:p>
    <w:p w14:paraId="21914D46" w14:textId="77777777" w:rsidR="00FE462E" w:rsidRDefault="00FE462E" w:rsidP="00FE462E">
      <w:pPr>
        <w:rPr>
          <w:rFonts w:ascii="Verdana" w:hAnsi="Verdana"/>
          <w:sz w:val="20"/>
          <w:szCs w:val="20"/>
        </w:rPr>
      </w:pPr>
      <w:r>
        <w:rPr>
          <w:rFonts w:ascii="Verdana" w:hAnsi="Verdana"/>
          <w:sz w:val="20"/>
          <w:szCs w:val="20"/>
        </w:rPr>
        <w:t>Tres son los ejes básicos, que componen el sistema de evaluación.</w:t>
      </w:r>
    </w:p>
    <w:p w14:paraId="5E4E2BB4" w14:textId="2A165859" w:rsidR="00FE462E" w:rsidRDefault="00FE462E" w:rsidP="00FE462E">
      <w:pPr>
        <w:jc w:val="both"/>
        <w:rPr>
          <w:rFonts w:ascii="Verdana" w:hAnsi="Verdana"/>
          <w:b/>
          <w:bCs/>
          <w:sz w:val="20"/>
          <w:szCs w:val="20"/>
        </w:rPr>
      </w:pPr>
      <w:r>
        <w:rPr>
          <w:rFonts w:ascii="Verdana" w:hAnsi="Verdana"/>
          <w:noProof/>
          <w:sz w:val="20"/>
          <w:szCs w:val="20"/>
        </w:rPr>
        <w:drawing>
          <wp:inline distT="0" distB="0" distL="0" distR="0" wp14:anchorId="3E81004B" wp14:editId="6B795DF4">
            <wp:extent cx="600075" cy="600075"/>
            <wp:effectExtent l="0" t="0" r="9525" b="0"/>
            <wp:docPr id="11" name="Gráfico 6" descr="Gafas 3D con relleno sólido"/>
            <wp:cNvGraphicFramePr/>
            <a:graphic xmlns:a="http://schemas.openxmlformats.org/drawingml/2006/main">
              <a:graphicData uri="http://schemas.openxmlformats.org/drawingml/2006/picture">
                <pic:pic xmlns:pic="http://schemas.openxmlformats.org/drawingml/2006/picture">
                  <pic:nvPicPr>
                    <pic:cNvPr id="11" name="Gráfico 11" descr="Gafas 3D con relleno sólido"/>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00075" cy="600075"/>
                    </a:xfrm>
                    <a:prstGeom prst="rect">
                      <a:avLst/>
                    </a:prstGeom>
                  </pic:spPr>
                </pic:pic>
              </a:graphicData>
            </a:graphic>
          </wp:inline>
        </w:drawing>
      </w:r>
      <w:r>
        <w:rPr>
          <w:rFonts w:ascii="Verdana" w:hAnsi="Verdana"/>
          <w:sz w:val="20"/>
          <w:szCs w:val="20"/>
        </w:rPr>
        <w:t xml:space="preserve">¿Qué se ha hecho? </w:t>
      </w:r>
      <w:r>
        <w:rPr>
          <w:rFonts w:ascii="Verdana" w:hAnsi="Verdana"/>
          <w:b/>
          <w:bCs/>
          <w:sz w:val="20"/>
          <w:szCs w:val="20"/>
        </w:rPr>
        <w:t>EVALUACIÓN DE RESULTADO</w:t>
      </w:r>
    </w:p>
    <w:p w14:paraId="77EF77D9" w14:textId="21845BFB" w:rsidR="00FE462E" w:rsidRDefault="00FE462E" w:rsidP="00FE462E">
      <w:pPr>
        <w:jc w:val="both"/>
        <w:rPr>
          <w:rFonts w:ascii="Verdana" w:hAnsi="Verdana"/>
          <w:b/>
          <w:bCs/>
          <w:sz w:val="20"/>
          <w:szCs w:val="20"/>
        </w:rPr>
      </w:pPr>
      <w:r>
        <w:rPr>
          <w:rFonts w:ascii="Verdana" w:hAnsi="Verdana"/>
          <w:b/>
          <w:noProof/>
          <w:sz w:val="20"/>
          <w:szCs w:val="20"/>
        </w:rPr>
        <w:drawing>
          <wp:inline distT="0" distB="0" distL="0" distR="0" wp14:anchorId="75F519EE" wp14:editId="6AB7A00F">
            <wp:extent cx="533400" cy="533400"/>
            <wp:effectExtent l="0" t="0" r="0" b="0"/>
            <wp:docPr id="12" name="Gráfico 5" descr="Círculos con líneas con relleno sólido"/>
            <wp:cNvGraphicFramePr/>
            <a:graphic xmlns:a="http://schemas.openxmlformats.org/drawingml/2006/main">
              <a:graphicData uri="http://schemas.openxmlformats.org/drawingml/2006/picture">
                <pic:pic xmlns:pic="http://schemas.openxmlformats.org/drawingml/2006/picture">
                  <pic:nvPicPr>
                    <pic:cNvPr id="12" name="Gráfico 12" descr="Círculos con líneas con relleno sólido"/>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533400" cy="533400"/>
                    </a:xfrm>
                    <a:prstGeom prst="rect">
                      <a:avLst/>
                    </a:prstGeom>
                  </pic:spPr>
                </pic:pic>
              </a:graphicData>
            </a:graphic>
          </wp:inline>
        </w:drawing>
      </w:r>
      <w:r>
        <w:rPr>
          <w:rFonts w:ascii="Verdana" w:hAnsi="Verdana"/>
          <w:sz w:val="20"/>
          <w:szCs w:val="20"/>
        </w:rPr>
        <w:t xml:space="preserve">¿Cómo se ha hecho? </w:t>
      </w:r>
      <w:r>
        <w:rPr>
          <w:rFonts w:ascii="Verdana" w:hAnsi="Verdana"/>
          <w:b/>
          <w:bCs/>
          <w:sz w:val="20"/>
          <w:szCs w:val="20"/>
        </w:rPr>
        <w:t>EVALUACIÓN DE PROCESO</w:t>
      </w:r>
    </w:p>
    <w:p w14:paraId="38D5A968" w14:textId="77777777" w:rsidR="00FE462E" w:rsidRDefault="00FE462E" w:rsidP="00FE462E">
      <w:pPr>
        <w:jc w:val="both"/>
        <w:rPr>
          <w:rFonts w:ascii="Verdana" w:hAnsi="Verdana"/>
          <w:b/>
          <w:bCs/>
          <w:sz w:val="20"/>
          <w:szCs w:val="20"/>
        </w:rPr>
      </w:pPr>
    </w:p>
    <w:p w14:paraId="77D0D212" w14:textId="1F1CE15E" w:rsidR="00FE462E" w:rsidRDefault="00FE462E" w:rsidP="00FE462E">
      <w:pPr>
        <w:jc w:val="both"/>
        <w:rPr>
          <w:rFonts w:ascii="Verdana" w:hAnsi="Verdana"/>
          <w:sz w:val="20"/>
          <w:szCs w:val="20"/>
        </w:rPr>
      </w:pPr>
      <w:r>
        <w:rPr>
          <w:rFonts w:ascii="Verdana" w:hAnsi="Verdana"/>
          <w:noProof/>
          <w:sz w:val="20"/>
          <w:szCs w:val="20"/>
        </w:rPr>
        <w:lastRenderedPageBreak/>
        <w:drawing>
          <wp:inline distT="0" distB="0" distL="0" distR="0" wp14:anchorId="56F0B3C0" wp14:editId="35CD46AB">
            <wp:extent cx="590550" cy="590550"/>
            <wp:effectExtent l="0" t="0" r="0" b="0"/>
            <wp:docPr id="13" name="Gráfico 4" descr="Diana con relleno sólido"/>
            <wp:cNvGraphicFramePr/>
            <a:graphic xmlns:a="http://schemas.openxmlformats.org/drawingml/2006/main">
              <a:graphicData uri="http://schemas.openxmlformats.org/drawingml/2006/picture">
                <pic:pic xmlns:pic="http://schemas.openxmlformats.org/drawingml/2006/picture">
                  <pic:nvPicPr>
                    <pic:cNvPr id="13" name="Gráfico 13" descr="Diana con relleno sólido"/>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90550" cy="590550"/>
                    </a:xfrm>
                    <a:prstGeom prst="rect">
                      <a:avLst/>
                    </a:prstGeom>
                  </pic:spPr>
                </pic:pic>
              </a:graphicData>
            </a:graphic>
          </wp:inline>
        </w:drawing>
      </w:r>
      <w:r>
        <w:rPr>
          <w:rFonts w:ascii="Verdana" w:hAnsi="Verdana"/>
          <w:sz w:val="20"/>
          <w:szCs w:val="20"/>
        </w:rPr>
        <w:t xml:space="preserve">¿Qué se ha conseguido? </w:t>
      </w:r>
      <w:r>
        <w:rPr>
          <w:rFonts w:ascii="Verdana" w:hAnsi="Verdana"/>
          <w:b/>
          <w:bCs/>
          <w:sz w:val="20"/>
          <w:szCs w:val="20"/>
        </w:rPr>
        <w:t>EVALUACIÓN DE IMPACTO</w:t>
      </w:r>
    </w:p>
    <w:p w14:paraId="2117EDD5" w14:textId="77777777" w:rsidR="00FE462E" w:rsidRDefault="00FE462E" w:rsidP="00FE462E">
      <w:pPr>
        <w:rPr>
          <w:rFonts w:ascii="Verdana" w:hAnsi="Verdana"/>
          <w:b/>
          <w:bCs/>
          <w:sz w:val="20"/>
          <w:szCs w:val="20"/>
        </w:rPr>
      </w:pPr>
    </w:p>
    <w:tbl>
      <w:tblPr>
        <w:tblStyle w:val="Tabladelista2"/>
        <w:tblW w:w="0" w:type="auto"/>
        <w:tblInd w:w="0" w:type="dxa"/>
        <w:tblLook w:val="04A0" w:firstRow="1" w:lastRow="0" w:firstColumn="1" w:lastColumn="0" w:noHBand="0" w:noVBand="1"/>
      </w:tblPr>
      <w:tblGrid>
        <w:gridCol w:w="4247"/>
        <w:gridCol w:w="4247"/>
      </w:tblGrid>
      <w:tr w:rsidR="00FE462E" w14:paraId="5DD27685" w14:textId="77777777" w:rsidTr="00FE4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Borders>
              <w:top w:val="single" w:sz="4" w:space="0" w:color="666666" w:themeColor="text1" w:themeTint="99"/>
              <w:left w:val="nil"/>
              <w:bottom w:val="single" w:sz="4" w:space="0" w:color="666666" w:themeColor="text1" w:themeTint="99"/>
              <w:right w:val="nil"/>
            </w:tcBorders>
            <w:hideMark/>
          </w:tcPr>
          <w:p w14:paraId="2E0BD06F" w14:textId="77777777" w:rsidR="00FE462E" w:rsidRDefault="00FE462E">
            <w:pPr>
              <w:rPr>
                <w:rFonts w:ascii="Verdana" w:hAnsi="Verdana" w:cstheme="minorHAnsi"/>
                <w:sz w:val="20"/>
                <w:szCs w:val="20"/>
              </w:rPr>
            </w:pPr>
            <w:r>
              <w:rPr>
                <w:rFonts w:ascii="Verdana" w:hAnsi="Verdana" w:cstheme="minorHAnsi"/>
                <w:sz w:val="20"/>
                <w:szCs w:val="20"/>
              </w:rPr>
              <w:t>EVALUACIÓN DE RESULTADOS</w:t>
            </w:r>
          </w:p>
        </w:tc>
        <w:tc>
          <w:tcPr>
            <w:tcW w:w="4247" w:type="dxa"/>
            <w:tcBorders>
              <w:top w:val="single" w:sz="4" w:space="0" w:color="666666" w:themeColor="text1" w:themeTint="99"/>
              <w:left w:val="nil"/>
              <w:bottom w:val="single" w:sz="4" w:space="0" w:color="666666" w:themeColor="text1" w:themeTint="99"/>
              <w:right w:val="nil"/>
            </w:tcBorders>
            <w:hideMark/>
          </w:tcPr>
          <w:p w14:paraId="1647F3D0" w14:textId="77777777" w:rsidR="00FE462E" w:rsidRDefault="00FE462E" w:rsidP="00FE462E">
            <w:pPr>
              <w:pStyle w:val="Prrafodelista"/>
              <w:numPr>
                <w:ilvl w:val="0"/>
                <w:numId w:val="28"/>
              </w:numP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sz w:val="20"/>
                <w:szCs w:val="20"/>
              </w:rPr>
            </w:pPr>
            <w:r>
              <w:rPr>
                <w:rFonts w:ascii="Verdana" w:hAnsi="Verdana" w:cstheme="minorHAnsi"/>
                <w:b w:val="0"/>
                <w:bCs w:val="0"/>
                <w:sz w:val="20"/>
                <w:szCs w:val="20"/>
              </w:rPr>
              <w:t>Grado de cumplimiento de los objetivos planteados</w:t>
            </w:r>
          </w:p>
          <w:p w14:paraId="616142F5" w14:textId="77777777" w:rsidR="00FE462E" w:rsidRDefault="00FE462E" w:rsidP="00FE462E">
            <w:pPr>
              <w:pStyle w:val="Prrafodelista"/>
              <w:numPr>
                <w:ilvl w:val="0"/>
                <w:numId w:val="28"/>
              </w:numP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sz w:val="20"/>
                <w:szCs w:val="20"/>
              </w:rPr>
            </w:pPr>
            <w:r>
              <w:rPr>
                <w:rFonts w:ascii="Verdana" w:hAnsi="Verdana" w:cstheme="minorHAnsi"/>
                <w:b w:val="0"/>
                <w:bCs w:val="0"/>
                <w:sz w:val="20"/>
                <w:szCs w:val="20"/>
              </w:rPr>
              <w:t>Grado de consecución de los resultados esperados</w:t>
            </w:r>
          </w:p>
          <w:p w14:paraId="6B52AD62" w14:textId="77777777" w:rsidR="00FE462E" w:rsidRDefault="00FE462E" w:rsidP="00FE462E">
            <w:pPr>
              <w:pStyle w:val="Prrafodelista"/>
              <w:numPr>
                <w:ilvl w:val="0"/>
                <w:numId w:val="28"/>
              </w:numP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sz w:val="20"/>
                <w:szCs w:val="20"/>
              </w:rPr>
            </w:pPr>
            <w:r>
              <w:rPr>
                <w:rFonts w:ascii="Verdana" w:hAnsi="Verdana" w:cstheme="minorHAnsi"/>
                <w:b w:val="0"/>
                <w:bCs w:val="0"/>
                <w:sz w:val="20"/>
                <w:szCs w:val="20"/>
              </w:rPr>
              <w:t>Nivel de corrección de las desigualdades emprendidas</w:t>
            </w:r>
          </w:p>
        </w:tc>
      </w:tr>
      <w:tr w:rsidR="00FE462E" w14:paraId="6A24A5E7" w14:textId="77777777" w:rsidTr="00FE4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Borders>
              <w:top w:val="single" w:sz="4" w:space="0" w:color="666666" w:themeColor="text1" w:themeTint="99"/>
              <w:left w:val="nil"/>
              <w:bottom w:val="single" w:sz="4" w:space="0" w:color="666666" w:themeColor="text1" w:themeTint="99"/>
              <w:right w:val="nil"/>
            </w:tcBorders>
            <w:hideMark/>
          </w:tcPr>
          <w:p w14:paraId="6E19B823" w14:textId="77777777" w:rsidR="00FE462E" w:rsidRDefault="00FE462E">
            <w:pPr>
              <w:rPr>
                <w:rFonts w:ascii="Verdana" w:eastAsiaTheme="minorHAnsi" w:hAnsi="Verdana" w:cstheme="minorHAnsi"/>
                <w:sz w:val="20"/>
                <w:szCs w:val="20"/>
                <w:lang w:eastAsia="en-US"/>
              </w:rPr>
            </w:pPr>
            <w:r>
              <w:rPr>
                <w:rFonts w:ascii="Verdana" w:hAnsi="Verdana" w:cstheme="minorHAnsi"/>
                <w:sz w:val="20"/>
                <w:szCs w:val="20"/>
              </w:rPr>
              <w:t>EVALUACIÓN DE PROCESO</w:t>
            </w:r>
          </w:p>
        </w:tc>
        <w:tc>
          <w:tcPr>
            <w:tcW w:w="4247" w:type="dxa"/>
            <w:tcBorders>
              <w:top w:val="single" w:sz="4" w:space="0" w:color="666666" w:themeColor="text1" w:themeTint="99"/>
              <w:left w:val="nil"/>
              <w:bottom w:val="single" w:sz="4" w:space="0" w:color="666666" w:themeColor="text1" w:themeTint="99"/>
              <w:right w:val="nil"/>
            </w:tcBorders>
            <w:hideMark/>
          </w:tcPr>
          <w:p w14:paraId="6BB9FF2A" w14:textId="77777777" w:rsidR="00FE462E" w:rsidRDefault="00FE462E" w:rsidP="00FE462E">
            <w:pPr>
              <w:pStyle w:val="Prrafodelista"/>
              <w:numPr>
                <w:ilvl w:val="0"/>
                <w:numId w:val="29"/>
              </w:numPr>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r>
              <w:rPr>
                <w:rFonts w:ascii="Verdana" w:hAnsi="Verdana" w:cstheme="minorHAnsi"/>
                <w:sz w:val="20"/>
                <w:szCs w:val="20"/>
              </w:rPr>
              <w:t>Nivel de desarrollo de las acciones emprendidas</w:t>
            </w:r>
          </w:p>
          <w:p w14:paraId="597ED030" w14:textId="77777777" w:rsidR="00FE462E" w:rsidRDefault="00FE462E" w:rsidP="00FE462E">
            <w:pPr>
              <w:pStyle w:val="Prrafodelista"/>
              <w:numPr>
                <w:ilvl w:val="0"/>
                <w:numId w:val="29"/>
              </w:numPr>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r>
              <w:rPr>
                <w:rFonts w:ascii="Verdana" w:hAnsi="Verdana" w:cstheme="minorHAnsi"/>
                <w:sz w:val="20"/>
                <w:szCs w:val="20"/>
              </w:rPr>
              <w:t>Grado de dificultad encontrado y/o percibido en el desarrollo de acciones</w:t>
            </w:r>
          </w:p>
          <w:p w14:paraId="7105AADC" w14:textId="77777777" w:rsidR="00FE462E" w:rsidRDefault="00FE462E" w:rsidP="00FE462E">
            <w:pPr>
              <w:pStyle w:val="Prrafodelista"/>
              <w:numPr>
                <w:ilvl w:val="0"/>
                <w:numId w:val="29"/>
              </w:numPr>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r>
              <w:rPr>
                <w:rFonts w:ascii="Verdana" w:hAnsi="Verdana" w:cstheme="minorHAnsi"/>
                <w:sz w:val="20"/>
                <w:szCs w:val="20"/>
              </w:rPr>
              <w:t>Tipo de dificultades y soluciones aportadas</w:t>
            </w:r>
          </w:p>
          <w:p w14:paraId="0178A992" w14:textId="77777777" w:rsidR="00FE462E" w:rsidRDefault="00FE462E" w:rsidP="00FE462E">
            <w:pPr>
              <w:pStyle w:val="Prrafodelista"/>
              <w:numPr>
                <w:ilvl w:val="0"/>
                <w:numId w:val="29"/>
              </w:numPr>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r>
              <w:rPr>
                <w:rFonts w:ascii="Verdana" w:hAnsi="Verdana" w:cstheme="minorHAnsi"/>
                <w:sz w:val="20"/>
                <w:szCs w:val="20"/>
              </w:rPr>
              <w:t>Cambios producidos en las acciones y desarrollo del plan</w:t>
            </w:r>
          </w:p>
          <w:p w14:paraId="0D0DEC08" w14:textId="77777777" w:rsidR="00FE462E" w:rsidRDefault="00FE462E" w:rsidP="00FE462E">
            <w:pPr>
              <w:pStyle w:val="Prrafodelista"/>
              <w:numPr>
                <w:ilvl w:val="0"/>
                <w:numId w:val="29"/>
              </w:numPr>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r>
              <w:rPr>
                <w:rFonts w:ascii="Verdana" w:hAnsi="Verdana" w:cstheme="minorHAnsi"/>
                <w:sz w:val="20"/>
                <w:szCs w:val="20"/>
              </w:rPr>
              <w:t>Grado de incorporación de la igualdad de oportunidades entre mujeres y hombres en la gestión de la empresa.</w:t>
            </w:r>
          </w:p>
        </w:tc>
      </w:tr>
      <w:tr w:rsidR="00FE462E" w14:paraId="5BBF251E" w14:textId="77777777" w:rsidTr="00FE462E">
        <w:tc>
          <w:tcPr>
            <w:cnfStyle w:val="001000000000" w:firstRow="0" w:lastRow="0" w:firstColumn="1" w:lastColumn="0" w:oddVBand="0" w:evenVBand="0" w:oddHBand="0" w:evenHBand="0" w:firstRowFirstColumn="0" w:firstRowLastColumn="0" w:lastRowFirstColumn="0" w:lastRowLastColumn="0"/>
            <w:tcW w:w="4247" w:type="dxa"/>
            <w:tcBorders>
              <w:top w:val="single" w:sz="4" w:space="0" w:color="666666" w:themeColor="text1" w:themeTint="99"/>
              <w:left w:val="nil"/>
              <w:bottom w:val="single" w:sz="4" w:space="0" w:color="666666" w:themeColor="text1" w:themeTint="99"/>
              <w:right w:val="nil"/>
            </w:tcBorders>
            <w:hideMark/>
          </w:tcPr>
          <w:p w14:paraId="1AFD80B3" w14:textId="77777777" w:rsidR="00FE462E" w:rsidRDefault="00FE462E">
            <w:pPr>
              <w:rPr>
                <w:rFonts w:ascii="Verdana" w:eastAsiaTheme="minorHAnsi" w:hAnsi="Verdana" w:cstheme="minorHAnsi"/>
                <w:sz w:val="20"/>
                <w:szCs w:val="20"/>
                <w:lang w:eastAsia="en-US"/>
              </w:rPr>
            </w:pPr>
            <w:r>
              <w:rPr>
                <w:rFonts w:ascii="Verdana" w:hAnsi="Verdana" w:cstheme="minorHAnsi"/>
                <w:sz w:val="20"/>
                <w:szCs w:val="20"/>
              </w:rPr>
              <w:t>EVALUACIÓN DE IMPACTO</w:t>
            </w:r>
          </w:p>
        </w:tc>
        <w:tc>
          <w:tcPr>
            <w:tcW w:w="4247" w:type="dxa"/>
            <w:tcBorders>
              <w:top w:val="single" w:sz="4" w:space="0" w:color="666666" w:themeColor="text1" w:themeTint="99"/>
              <w:left w:val="nil"/>
              <w:bottom w:val="single" w:sz="4" w:space="0" w:color="666666" w:themeColor="text1" w:themeTint="99"/>
              <w:right w:val="nil"/>
            </w:tcBorders>
            <w:hideMark/>
          </w:tcPr>
          <w:p w14:paraId="0A3F12DF" w14:textId="77777777" w:rsidR="00FE462E" w:rsidRDefault="00FE462E" w:rsidP="00FE462E">
            <w:pPr>
              <w:pStyle w:val="Prrafodelista"/>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r>
              <w:rPr>
                <w:rFonts w:ascii="Verdana" w:hAnsi="Verdana" w:cstheme="minorHAnsi"/>
                <w:sz w:val="20"/>
                <w:szCs w:val="20"/>
              </w:rPr>
              <w:t>Cambios en la cultura empresarial: actitudes de la dirección y la plantilla, en las prácticas de recursos humanos</w:t>
            </w:r>
          </w:p>
          <w:p w14:paraId="30C39F33" w14:textId="77777777" w:rsidR="00FE462E" w:rsidRDefault="00FE462E" w:rsidP="00FE462E">
            <w:pPr>
              <w:pStyle w:val="Prrafodelista"/>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r>
              <w:rPr>
                <w:rFonts w:ascii="Verdana" w:hAnsi="Verdana" w:cstheme="minorHAnsi"/>
                <w:sz w:val="20"/>
                <w:szCs w:val="20"/>
              </w:rPr>
              <w:t>Reducción de desequilibrios en la presencia y participación de mujeres y hombres.</w:t>
            </w:r>
          </w:p>
        </w:tc>
      </w:tr>
    </w:tbl>
    <w:p w14:paraId="4EFFD593" w14:textId="77777777" w:rsidR="00FE462E" w:rsidRDefault="00FE462E" w:rsidP="00FE462E">
      <w:pPr>
        <w:jc w:val="both"/>
        <w:rPr>
          <w:rFonts w:ascii="Verdana" w:eastAsiaTheme="minorHAnsi" w:hAnsi="Verdana" w:cstheme="minorBidi"/>
          <w:b/>
          <w:bCs/>
          <w:sz w:val="20"/>
          <w:szCs w:val="20"/>
          <w:lang w:eastAsia="en-US"/>
        </w:rPr>
      </w:pPr>
    </w:p>
    <w:p w14:paraId="47B154E6" w14:textId="77777777" w:rsidR="00FE462E" w:rsidRDefault="00FE462E" w:rsidP="00FE462E">
      <w:pPr>
        <w:jc w:val="both"/>
        <w:rPr>
          <w:rFonts w:ascii="Verdana" w:hAnsi="Verdana"/>
          <w:b/>
          <w:bCs/>
          <w:sz w:val="20"/>
          <w:szCs w:val="20"/>
        </w:rPr>
      </w:pPr>
      <w:r>
        <w:rPr>
          <w:rFonts w:ascii="Verdana" w:hAnsi="Verdana"/>
          <w:b/>
          <w:bCs/>
          <w:sz w:val="20"/>
          <w:szCs w:val="20"/>
        </w:rPr>
        <w:t>EL INFORME DE EVALUACIÓN COMO HERRAMIENTA.</w:t>
      </w:r>
    </w:p>
    <w:p w14:paraId="7912D5FD" w14:textId="77777777" w:rsidR="00FE462E" w:rsidRDefault="00FE462E" w:rsidP="00FE462E">
      <w:pPr>
        <w:jc w:val="both"/>
        <w:rPr>
          <w:rFonts w:ascii="Verdana" w:hAnsi="Verdana"/>
          <w:sz w:val="20"/>
          <w:szCs w:val="20"/>
        </w:rPr>
      </w:pPr>
      <w:r>
        <w:rPr>
          <w:rFonts w:ascii="Verdana" w:hAnsi="Verdana"/>
          <w:sz w:val="20"/>
          <w:szCs w:val="20"/>
        </w:rPr>
        <w:t>Complementado con otras herramientas como cuestionarios o entrevistas, si así se valora, la comisión de seguimiento será la encargada de redactar de forma negociada, el correspondiente informe de evaluación en las tres dimensiones descritas:</w:t>
      </w:r>
    </w:p>
    <w:p w14:paraId="62A85454" w14:textId="5F360F59" w:rsidR="00FE462E" w:rsidRDefault="00FE462E" w:rsidP="00FE462E">
      <w:pPr>
        <w:jc w:val="both"/>
        <w:rPr>
          <w:rFonts w:ascii="Verdana" w:hAnsi="Verdana"/>
          <w:b/>
          <w:bCs/>
          <w:sz w:val="20"/>
          <w:szCs w:val="20"/>
        </w:rPr>
      </w:pPr>
      <w:r>
        <w:rPr>
          <w:rFonts w:ascii="Verdana" w:hAnsi="Verdana"/>
          <w:noProof/>
          <w:sz w:val="20"/>
          <w:szCs w:val="20"/>
        </w:rPr>
        <w:drawing>
          <wp:inline distT="0" distB="0" distL="0" distR="0" wp14:anchorId="6B2CA2FD" wp14:editId="1095D5C1">
            <wp:extent cx="600075" cy="600075"/>
            <wp:effectExtent l="0" t="0" r="9525" b="0"/>
            <wp:docPr id="14" name="Gráfico 3" descr="Gafas 3D con relleno sólido"/>
            <wp:cNvGraphicFramePr/>
            <a:graphic xmlns:a="http://schemas.openxmlformats.org/drawingml/2006/main">
              <a:graphicData uri="http://schemas.openxmlformats.org/drawingml/2006/picture">
                <pic:pic xmlns:pic="http://schemas.openxmlformats.org/drawingml/2006/picture">
                  <pic:nvPicPr>
                    <pic:cNvPr id="14" name="Gráfico 14" descr="Gafas 3D con relleno sólido"/>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00075" cy="600075"/>
                    </a:xfrm>
                    <a:prstGeom prst="rect">
                      <a:avLst/>
                    </a:prstGeom>
                  </pic:spPr>
                </pic:pic>
              </a:graphicData>
            </a:graphic>
          </wp:inline>
        </w:drawing>
      </w:r>
      <w:r>
        <w:rPr>
          <w:rFonts w:ascii="Verdana" w:hAnsi="Verdana"/>
          <w:sz w:val="20"/>
          <w:szCs w:val="20"/>
        </w:rPr>
        <w:t xml:space="preserve">¿Qué se ha hecho? </w:t>
      </w:r>
      <w:r>
        <w:rPr>
          <w:rFonts w:ascii="Verdana" w:hAnsi="Verdana"/>
          <w:b/>
          <w:bCs/>
          <w:sz w:val="20"/>
          <w:szCs w:val="20"/>
        </w:rPr>
        <w:t>EVALUACIÓN DE RESULTADO</w:t>
      </w:r>
    </w:p>
    <w:p w14:paraId="6EB7F972" w14:textId="02CBCB47" w:rsidR="00FE462E" w:rsidRDefault="00FE462E" w:rsidP="00FE462E">
      <w:pPr>
        <w:jc w:val="both"/>
        <w:rPr>
          <w:rFonts w:ascii="Verdana" w:hAnsi="Verdana"/>
          <w:b/>
          <w:bCs/>
          <w:sz w:val="20"/>
          <w:szCs w:val="20"/>
        </w:rPr>
      </w:pPr>
      <w:r>
        <w:rPr>
          <w:rFonts w:ascii="Verdana" w:hAnsi="Verdana"/>
          <w:sz w:val="20"/>
          <w:szCs w:val="20"/>
        </w:rPr>
        <w:t xml:space="preserve"> </w:t>
      </w:r>
      <w:r>
        <w:rPr>
          <w:rFonts w:ascii="Verdana" w:hAnsi="Verdana"/>
          <w:b/>
          <w:noProof/>
          <w:sz w:val="20"/>
          <w:szCs w:val="20"/>
        </w:rPr>
        <w:drawing>
          <wp:inline distT="0" distB="0" distL="0" distR="0" wp14:anchorId="2A75C6BD" wp14:editId="3936B508">
            <wp:extent cx="533400" cy="533400"/>
            <wp:effectExtent l="0" t="0" r="0" b="0"/>
            <wp:docPr id="15" name="Gráfico 2" descr="Círculos con líneas con relleno sólido"/>
            <wp:cNvGraphicFramePr/>
            <a:graphic xmlns:a="http://schemas.openxmlformats.org/drawingml/2006/main">
              <a:graphicData uri="http://schemas.openxmlformats.org/drawingml/2006/picture">
                <pic:pic xmlns:pic="http://schemas.openxmlformats.org/drawingml/2006/picture">
                  <pic:nvPicPr>
                    <pic:cNvPr id="15" name="Gráfico 15" descr="Círculos con líneas con relleno sólido"/>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533400" cy="533400"/>
                    </a:xfrm>
                    <a:prstGeom prst="rect">
                      <a:avLst/>
                    </a:prstGeom>
                  </pic:spPr>
                </pic:pic>
              </a:graphicData>
            </a:graphic>
          </wp:inline>
        </w:drawing>
      </w:r>
      <w:r>
        <w:rPr>
          <w:rFonts w:ascii="Verdana" w:hAnsi="Verdana"/>
          <w:sz w:val="20"/>
          <w:szCs w:val="20"/>
        </w:rPr>
        <w:t xml:space="preserve">¿Cómo se ha hecho? </w:t>
      </w:r>
      <w:r>
        <w:rPr>
          <w:rFonts w:ascii="Verdana" w:hAnsi="Verdana"/>
          <w:b/>
          <w:bCs/>
          <w:sz w:val="20"/>
          <w:szCs w:val="20"/>
        </w:rPr>
        <w:t>EVALUACIÓN DE PROCESO</w:t>
      </w:r>
    </w:p>
    <w:p w14:paraId="22E98FF0" w14:textId="77777777" w:rsidR="00FE462E" w:rsidRDefault="00FE462E" w:rsidP="00FE462E">
      <w:pPr>
        <w:jc w:val="both"/>
        <w:rPr>
          <w:rFonts w:ascii="Verdana" w:hAnsi="Verdana"/>
          <w:b/>
          <w:bCs/>
          <w:sz w:val="20"/>
          <w:szCs w:val="20"/>
        </w:rPr>
      </w:pPr>
    </w:p>
    <w:p w14:paraId="7543B809" w14:textId="3BE6FA31" w:rsidR="00FE462E" w:rsidRDefault="00FE462E" w:rsidP="00FE462E">
      <w:pPr>
        <w:jc w:val="both"/>
        <w:rPr>
          <w:rFonts w:ascii="Verdana" w:hAnsi="Verdana"/>
          <w:b/>
          <w:bCs/>
          <w:sz w:val="20"/>
          <w:szCs w:val="20"/>
        </w:rPr>
      </w:pPr>
      <w:r>
        <w:rPr>
          <w:rFonts w:ascii="Verdana" w:hAnsi="Verdana"/>
          <w:noProof/>
          <w:sz w:val="20"/>
          <w:szCs w:val="20"/>
        </w:rPr>
        <w:drawing>
          <wp:inline distT="0" distB="0" distL="0" distR="0" wp14:anchorId="0355F9D6" wp14:editId="5EC4B880">
            <wp:extent cx="590550" cy="590550"/>
            <wp:effectExtent l="0" t="0" r="0" b="0"/>
            <wp:docPr id="16" name="Gráfico 1" descr="Diana con relleno sólido"/>
            <wp:cNvGraphicFramePr/>
            <a:graphic xmlns:a="http://schemas.openxmlformats.org/drawingml/2006/main">
              <a:graphicData uri="http://schemas.openxmlformats.org/drawingml/2006/picture">
                <pic:pic xmlns:pic="http://schemas.openxmlformats.org/drawingml/2006/picture">
                  <pic:nvPicPr>
                    <pic:cNvPr id="16" name="Gráfico 16" descr="Diana con relleno sólido"/>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90550" cy="590550"/>
                    </a:xfrm>
                    <a:prstGeom prst="rect">
                      <a:avLst/>
                    </a:prstGeom>
                  </pic:spPr>
                </pic:pic>
              </a:graphicData>
            </a:graphic>
          </wp:inline>
        </w:drawing>
      </w:r>
      <w:r>
        <w:rPr>
          <w:rFonts w:ascii="Verdana" w:hAnsi="Verdana"/>
          <w:sz w:val="20"/>
          <w:szCs w:val="20"/>
        </w:rPr>
        <w:t xml:space="preserve">¿Qué se ha conseguido? </w:t>
      </w:r>
      <w:r>
        <w:rPr>
          <w:rFonts w:ascii="Verdana" w:hAnsi="Verdana"/>
          <w:b/>
          <w:bCs/>
          <w:sz w:val="20"/>
          <w:szCs w:val="20"/>
        </w:rPr>
        <w:t>EVALUACIÓN DE IMPACTO.</w:t>
      </w:r>
    </w:p>
    <w:p w14:paraId="41F826E8" w14:textId="77777777" w:rsidR="00FE462E" w:rsidRDefault="00FE462E" w:rsidP="00FE462E">
      <w:pPr>
        <w:jc w:val="both"/>
        <w:rPr>
          <w:rFonts w:ascii="Verdana" w:hAnsi="Verdana"/>
          <w:b/>
          <w:bCs/>
          <w:sz w:val="20"/>
          <w:szCs w:val="20"/>
        </w:rPr>
      </w:pPr>
    </w:p>
    <w:p w14:paraId="67F97303" w14:textId="77777777" w:rsidR="00FE462E" w:rsidRDefault="00FE462E" w:rsidP="00FE462E">
      <w:pPr>
        <w:jc w:val="both"/>
        <w:rPr>
          <w:rFonts w:ascii="Verdana" w:hAnsi="Verdana"/>
          <w:b/>
          <w:bCs/>
          <w:sz w:val="20"/>
          <w:szCs w:val="20"/>
        </w:rPr>
      </w:pPr>
    </w:p>
    <w:p w14:paraId="67BE2709" w14:textId="77777777" w:rsidR="00FE462E" w:rsidRDefault="00FE462E" w:rsidP="00FE462E">
      <w:pPr>
        <w:jc w:val="both"/>
        <w:rPr>
          <w:rFonts w:ascii="Verdana" w:hAnsi="Verdana"/>
          <w:b/>
          <w:bCs/>
          <w:sz w:val="20"/>
          <w:szCs w:val="20"/>
        </w:rPr>
      </w:pPr>
    </w:p>
    <w:p w14:paraId="04EC6229" w14:textId="77777777" w:rsidR="00FE462E" w:rsidRDefault="00FE462E" w:rsidP="00FE462E">
      <w:pPr>
        <w:jc w:val="both"/>
        <w:rPr>
          <w:rFonts w:ascii="Verdana" w:hAnsi="Verdana"/>
          <w:b/>
          <w:bCs/>
          <w:sz w:val="20"/>
          <w:szCs w:val="20"/>
        </w:rPr>
      </w:pPr>
    </w:p>
    <w:p w14:paraId="7B7E62DB" w14:textId="77777777" w:rsidR="00FE462E" w:rsidRDefault="00FE462E" w:rsidP="00FE462E">
      <w:pPr>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FE462E" w:rsidSect="00FE462E">
          <w:pgSz w:w="11906" w:h="16838"/>
          <w:pgMar w:top="1417" w:right="1701" w:bottom="1417" w:left="1701" w:header="708" w:footer="708" w:gutter="0"/>
          <w:cols w:space="720"/>
        </w:sectPr>
      </w:pPr>
    </w:p>
    <w:p w14:paraId="3AA372F4" w14:textId="77777777" w:rsidR="00FE462E" w:rsidRDefault="00FE462E" w:rsidP="00FE462E">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10. CRONOGRAMA </w:t>
      </w:r>
    </w:p>
    <w:p w14:paraId="2B7DDD2C" w14:textId="77777777" w:rsidR="00FE462E" w:rsidRDefault="00FE462E" w:rsidP="00FE462E">
      <w:pPr>
        <w:jc w:val="both"/>
        <w:rPr>
          <w:rFonts w:ascii="Verdana" w:hAnsi="Verdana"/>
          <w:b/>
          <w:bCs/>
          <w:sz w:val="20"/>
          <w:szCs w:val="20"/>
        </w:rPr>
      </w:pPr>
      <w:r>
        <w:rPr>
          <w:rFonts w:ascii="Verdana" w:hAnsi="Verdana"/>
          <w:b/>
          <w:bCs/>
          <w:sz w:val="20"/>
          <w:szCs w:val="20"/>
        </w:rPr>
        <w:t>(La temporalización se fijará  en la ficha de cada acción).</w:t>
      </w:r>
    </w:p>
    <w:tbl>
      <w:tblPr>
        <w:tblStyle w:val="Tablaconcuadrcula5oscura-nfasis11"/>
        <w:tblW w:w="4656" w:type="pct"/>
        <w:tblInd w:w="0" w:type="dxa"/>
        <w:tblLook w:val="04A0" w:firstRow="1" w:lastRow="0" w:firstColumn="1" w:lastColumn="0" w:noHBand="0" w:noVBand="1"/>
      </w:tblPr>
      <w:tblGrid>
        <w:gridCol w:w="1084"/>
        <w:gridCol w:w="2710"/>
        <w:gridCol w:w="5490"/>
        <w:gridCol w:w="785"/>
        <w:gridCol w:w="725"/>
        <w:gridCol w:w="725"/>
        <w:gridCol w:w="725"/>
        <w:gridCol w:w="785"/>
      </w:tblGrid>
      <w:tr w:rsidR="004A4972" w14:paraId="2F202DC6" w14:textId="0C686650" w:rsidTr="004A4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pct"/>
            <w:tcBorders>
              <w:bottom w:val="single" w:sz="4" w:space="0" w:color="FFFFFF" w:themeColor="background1"/>
            </w:tcBorders>
            <w:hideMark/>
          </w:tcPr>
          <w:p w14:paraId="169AB55B" w14:textId="77777777" w:rsidR="004A4972" w:rsidRDefault="004A4972">
            <w:pPr>
              <w:jc w:val="both"/>
              <w:rPr>
                <w:rFonts w:ascii="Verdana" w:hAnsi="Verdana"/>
                <w:sz w:val="20"/>
                <w:szCs w:val="20"/>
              </w:rPr>
            </w:pPr>
            <w:r>
              <w:rPr>
                <w:rFonts w:ascii="Verdana" w:hAnsi="Verdana"/>
                <w:sz w:val="20"/>
                <w:szCs w:val="20"/>
              </w:rPr>
              <w:t>ID</w:t>
            </w:r>
          </w:p>
        </w:tc>
        <w:tc>
          <w:tcPr>
            <w:tcW w:w="1040" w:type="pct"/>
            <w:tcBorders>
              <w:bottom w:val="single" w:sz="4" w:space="0" w:color="FFFFFF" w:themeColor="background1"/>
            </w:tcBorders>
            <w:hideMark/>
          </w:tcPr>
          <w:p w14:paraId="482C2BC4" w14:textId="77777777" w:rsidR="004A4972" w:rsidRDefault="004A4972">
            <w:pPr>
              <w:jc w:val="both"/>
              <w:cnfStyle w:val="100000000000" w:firstRow="1" w:lastRow="0" w:firstColumn="0" w:lastColumn="0" w:oddVBand="0" w:evenVBand="0" w:oddHBand="0" w:evenHBand="0" w:firstRowFirstColumn="0" w:firstRowLastColumn="0" w:lastRowFirstColumn="0" w:lastRowLastColumn="0"/>
              <w:rPr>
                <w:rFonts w:ascii="Verdana" w:hAnsi="Verdana"/>
                <w:color w:val="auto"/>
                <w:sz w:val="20"/>
                <w:szCs w:val="20"/>
              </w:rPr>
            </w:pPr>
            <w:r>
              <w:rPr>
                <w:rFonts w:ascii="Verdana" w:hAnsi="Verdana"/>
                <w:b w:val="0"/>
                <w:bCs w:val="0"/>
                <w:color w:val="auto"/>
                <w:sz w:val="20"/>
                <w:szCs w:val="20"/>
              </w:rPr>
              <w:t>ACCIONES</w:t>
            </w:r>
          </w:p>
        </w:tc>
        <w:tc>
          <w:tcPr>
            <w:tcW w:w="2107" w:type="pct"/>
            <w:tcBorders>
              <w:bottom w:val="single" w:sz="4" w:space="0" w:color="FFFFFF" w:themeColor="background1"/>
            </w:tcBorders>
            <w:hideMark/>
          </w:tcPr>
          <w:p w14:paraId="6197D186" w14:textId="77777777" w:rsidR="004A4972" w:rsidRDefault="004A4972">
            <w:pPr>
              <w:jc w:val="both"/>
              <w:cnfStyle w:val="100000000000" w:firstRow="1" w:lastRow="0" w:firstColumn="0" w:lastColumn="0" w:oddVBand="0" w:evenVBand="0" w:oddHBand="0" w:evenHBand="0" w:firstRowFirstColumn="0" w:firstRowLastColumn="0" w:lastRowFirstColumn="0" w:lastRowLastColumn="0"/>
              <w:rPr>
                <w:rFonts w:ascii="Verdana" w:hAnsi="Verdana"/>
                <w:color w:val="auto"/>
                <w:sz w:val="20"/>
                <w:szCs w:val="20"/>
              </w:rPr>
            </w:pPr>
            <w:r>
              <w:rPr>
                <w:rFonts w:ascii="Verdana" w:hAnsi="Verdana"/>
                <w:b w:val="0"/>
                <w:bCs w:val="0"/>
                <w:color w:val="auto"/>
                <w:sz w:val="20"/>
                <w:szCs w:val="20"/>
              </w:rPr>
              <w:t>AREA ACTUACIÓN</w:t>
            </w:r>
          </w:p>
        </w:tc>
        <w:tc>
          <w:tcPr>
            <w:tcW w:w="301" w:type="pct"/>
            <w:tcBorders>
              <w:bottom w:val="single" w:sz="4" w:space="0" w:color="FFFFFF" w:themeColor="background1"/>
            </w:tcBorders>
            <w:hideMark/>
          </w:tcPr>
          <w:p w14:paraId="7DD45005" w14:textId="77777777" w:rsidR="004A4972" w:rsidRPr="004A4972" w:rsidRDefault="004A4972">
            <w:pPr>
              <w:jc w:val="both"/>
              <w:cnfStyle w:val="100000000000" w:firstRow="1" w:lastRow="0" w:firstColumn="0" w:lastColumn="0" w:oddVBand="0" w:evenVBand="0" w:oddHBand="0" w:evenHBand="0" w:firstRowFirstColumn="0" w:firstRowLastColumn="0" w:lastRowFirstColumn="0" w:lastRowLastColumn="0"/>
              <w:rPr>
                <w:rFonts w:ascii="Verdana" w:hAnsi="Verdana"/>
                <w:color w:val="auto"/>
                <w:sz w:val="20"/>
                <w:szCs w:val="20"/>
              </w:rPr>
            </w:pPr>
            <w:r w:rsidRPr="004A4972">
              <w:rPr>
                <w:rFonts w:ascii="Verdana" w:hAnsi="Verdana"/>
                <w:sz w:val="20"/>
                <w:szCs w:val="20"/>
              </w:rPr>
              <w:t>2024</w:t>
            </w:r>
          </w:p>
        </w:tc>
        <w:tc>
          <w:tcPr>
            <w:tcW w:w="278" w:type="pct"/>
            <w:tcBorders>
              <w:bottom w:val="single" w:sz="4" w:space="0" w:color="FFFFFF" w:themeColor="background1"/>
            </w:tcBorders>
            <w:hideMark/>
          </w:tcPr>
          <w:p w14:paraId="550ECA2C" w14:textId="77777777" w:rsidR="004A4972" w:rsidRDefault="004A4972">
            <w:pPr>
              <w:jc w:val="both"/>
              <w:cnfStyle w:val="100000000000" w:firstRow="1" w:lastRow="0" w:firstColumn="0" w:lastColumn="0" w:oddVBand="0" w:evenVBand="0" w:oddHBand="0" w:evenHBand="0" w:firstRowFirstColumn="0" w:firstRowLastColumn="0" w:lastRowFirstColumn="0" w:lastRowLastColumn="0"/>
              <w:rPr>
                <w:rFonts w:ascii="Verdana" w:hAnsi="Verdana"/>
                <w:color w:val="auto"/>
                <w:sz w:val="20"/>
                <w:szCs w:val="20"/>
              </w:rPr>
            </w:pPr>
            <w:r>
              <w:rPr>
                <w:rFonts w:ascii="Verdana" w:hAnsi="Verdana"/>
                <w:b w:val="0"/>
                <w:bCs w:val="0"/>
                <w:color w:val="auto"/>
                <w:sz w:val="20"/>
                <w:szCs w:val="20"/>
              </w:rPr>
              <w:t>2025</w:t>
            </w:r>
          </w:p>
        </w:tc>
        <w:tc>
          <w:tcPr>
            <w:tcW w:w="278" w:type="pct"/>
            <w:tcBorders>
              <w:bottom w:val="single" w:sz="4" w:space="0" w:color="FFFFFF" w:themeColor="background1"/>
            </w:tcBorders>
            <w:hideMark/>
          </w:tcPr>
          <w:p w14:paraId="336EEBA7" w14:textId="77777777" w:rsidR="004A4972" w:rsidRDefault="004A4972">
            <w:pPr>
              <w:jc w:val="both"/>
              <w:cnfStyle w:val="100000000000" w:firstRow="1" w:lastRow="0" w:firstColumn="0" w:lastColumn="0" w:oddVBand="0" w:evenVBand="0" w:oddHBand="0" w:evenHBand="0" w:firstRowFirstColumn="0" w:firstRowLastColumn="0" w:lastRowFirstColumn="0" w:lastRowLastColumn="0"/>
              <w:rPr>
                <w:rFonts w:ascii="Verdana" w:hAnsi="Verdana"/>
                <w:color w:val="auto"/>
                <w:sz w:val="20"/>
                <w:szCs w:val="20"/>
              </w:rPr>
            </w:pPr>
            <w:r>
              <w:rPr>
                <w:rFonts w:ascii="Verdana" w:hAnsi="Verdana"/>
                <w:b w:val="0"/>
                <w:bCs w:val="0"/>
                <w:color w:val="auto"/>
                <w:sz w:val="20"/>
                <w:szCs w:val="20"/>
              </w:rPr>
              <w:t>2026</w:t>
            </w:r>
          </w:p>
        </w:tc>
        <w:tc>
          <w:tcPr>
            <w:tcW w:w="278" w:type="pct"/>
            <w:tcBorders>
              <w:bottom w:val="single" w:sz="4" w:space="0" w:color="FFFFFF" w:themeColor="background1"/>
            </w:tcBorders>
            <w:hideMark/>
          </w:tcPr>
          <w:p w14:paraId="41532E33" w14:textId="77777777" w:rsidR="004A4972" w:rsidRPr="004A4972" w:rsidRDefault="004A4972">
            <w:pPr>
              <w:jc w:val="both"/>
              <w:cnfStyle w:val="100000000000" w:firstRow="1" w:lastRow="0" w:firstColumn="0" w:lastColumn="0" w:oddVBand="0" w:evenVBand="0" w:oddHBand="0" w:evenHBand="0" w:firstRowFirstColumn="0" w:firstRowLastColumn="0" w:lastRowFirstColumn="0" w:lastRowLastColumn="0"/>
              <w:rPr>
                <w:rFonts w:ascii="Verdana" w:hAnsi="Verdana"/>
                <w:b w:val="0"/>
                <w:bCs w:val="0"/>
                <w:color w:val="auto"/>
                <w:sz w:val="20"/>
                <w:szCs w:val="20"/>
              </w:rPr>
            </w:pPr>
            <w:r w:rsidRPr="004A4972">
              <w:rPr>
                <w:rFonts w:ascii="Verdana" w:hAnsi="Verdana"/>
                <w:b w:val="0"/>
                <w:bCs w:val="0"/>
                <w:color w:val="auto"/>
                <w:sz w:val="20"/>
                <w:szCs w:val="20"/>
              </w:rPr>
              <w:t>2027</w:t>
            </w:r>
          </w:p>
        </w:tc>
        <w:tc>
          <w:tcPr>
            <w:tcW w:w="301" w:type="pct"/>
            <w:tcBorders>
              <w:bottom w:val="single" w:sz="4" w:space="0" w:color="FFFFFF" w:themeColor="background1"/>
            </w:tcBorders>
          </w:tcPr>
          <w:p w14:paraId="1C29C13D" w14:textId="6A79DDF3" w:rsidR="004A4972" w:rsidRDefault="004A4972">
            <w:pPr>
              <w:jc w:val="both"/>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2028</w:t>
            </w:r>
          </w:p>
        </w:tc>
      </w:tr>
      <w:tr w:rsidR="004A4972" w14:paraId="5D8CF68F" w14:textId="08E70127" w:rsidTr="004A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pct"/>
            <w:tcBorders>
              <w:top w:val="single" w:sz="4" w:space="0" w:color="FFFFFF" w:themeColor="background1"/>
              <w:bottom w:val="single" w:sz="4" w:space="0" w:color="FFFFFF" w:themeColor="background1"/>
              <w:right w:val="single" w:sz="4" w:space="0" w:color="FFFFFF" w:themeColor="background1"/>
            </w:tcBorders>
            <w:hideMark/>
          </w:tcPr>
          <w:p w14:paraId="0088D735" w14:textId="77777777" w:rsidR="004A4972" w:rsidRDefault="004A4972" w:rsidP="005E4EEE">
            <w:pPr>
              <w:pStyle w:val="Default"/>
              <w:rPr>
                <w:rFonts w:ascii="Verdana" w:hAnsi="Verdana"/>
                <w:b w:val="0"/>
                <w:bCs w:val="0"/>
                <w:color w:val="FFFFFF" w:themeColor="background1"/>
                <w:sz w:val="20"/>
                <w:szCs w:val="20"/>
              </w:rPr>
            </w:pPr>
            <w:bookmarkStart w:id="3" w:name="_Hlk111205789"/>
            <w:r>
              <w:rPr>
                <w:rFonts w:ascii="Verdana" w:hAnsi="Verdana"/>
                <w:b w:val="0"/>
                <w:bCs w:val="0"/>
                <w:color w:val="FFFFFF" w:themeColor="background1"/>
                <w:sz w:val="20"/>
                <w:szCs w:val="20"/>
              </w:rPr>
              <w:t>1</w:t>
            </w:r>
          </w:p>
        </w:tc>
        <w:tc>
          <w:tcPr>
            <w:tcW w:w="1040" w:type="pct"/>
            <w:tcBorders>
              <w:top w:val="single" w:sz="4" w:space="0" w:color="auto"/>
              <w:left w:val="single" w:sz="4" w:space="0" w:color="auto"/>
              <w:bottom w:val="single" w:sz="4" w:space="0" w:color="auto"/>
              <w:right w:val="single" w:sz="4" w:space="0" w:color="auto"/>
            </w:tcBorders>
          </w:tcPr>
          <w:p w14:paraId="1CB4AA4D" w14:textId="487F9389" w:rsidR="004A4972" w:rsidRDefault="004A4972" w:rsidP="005E4EEE">
            <w:pPr>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r>
              <w:rPr>
                <w:rFonts w:ascii="Calibri" w:hAnsi="Calibri" w:cs="Calibri"/>
                <w:color w:val="000000"/>
                <w:sz w:val="18"/>
                <w:szCs w:val="18"/>
              </w:rPr>
              <w:t>Formar a toda las personas y Dirección en temas de igualdad</w:t>
            </w:r>
          </w:p>
        </w:tc>
        <w:tc>
          <w:tcPr>
            <w:tcW w:w="2107" w:type="pct"/>
            <w:tcBorders>
              <w:top w:val="single" w:sz="4" w:space="0" w:color="auto"/>
              <w:left w:val="single" w:sz="4" w:space="0" w:color="auto"/>
              <w:bottom w:val="single" w:sz="4" w:space="0" w:color="auto"/>
              <w:right w:val="single" w:sz="4" w:space="0" w:color="auto"/>
            </w:tcBorders>
            <w:shd w:val="clear" w:color="auto" w:fill="9BC2E6"/>
            <w:vAlign w:val="center"/>
            <w:hideMark/>
          </w:tcPr>
          <w:p w14:paraId="59F61F98" w14:textId="77777777" w:rsidR="004A4972" w:rsidRDefault="004A4972"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r>
              <w:rPr>
                <w:rFonts w:ascii="Calibri" w:hAnsi="Calibri" w:cs="Calibri"/>
                <w:b/>
                <w:bCs/>
                <w:color w:val="000000"/>
                <w:sz w:val="18"/>
                <w:szCs w:val="18"/>
              </w:rPr>
              <w:t>FORMACIÓN</w:t>
            </w: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17B473" w14:textId="4A2F08DF" w:rsidR="004A4972" w:rsidRDefault="0015062C"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7265FC" w14:textId="77777777" w:rsidR="004A4972" w:rsidRDefault="004A4972"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BF55F5" w14:textId="77777777" w:rsidR="004A4972" w:rsidRDefault="004A4972"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515093" w14:textId="77777777" w:rsidR="004A4972" w:rsidRDefault="004A4972"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23ED4B" w14:textId="77777777" w:rsidR="004A4972" w:rsidRDefault="004A4972"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p>
        </w:tc>
        <w:bookmarkEnd w:id="3"/>
      </w:tr>
      <w:tr w:rsidR="004A4972" w14:paraId="248E5472" w14:textId="7A530B98" w:rsidTr="004A4972">
        <w:tc>
          <w:tcPr>
            <w:cnfStyle w:val="001000000000" w:firstRow="0" w:lastRow="0" w:firstColumn="1" w:lastColumn="0" w:oddVBand="0" w:evenVBand="0" w:oddHBand="0" w:evenHBand="0" w:firstRowFirstColumn="0" w:firstRowLastColumn="0" w:lastRowFirstColumn="0" w:lastRowLastColumn="0"/>
            <w:tcW w:w="416" w:type="pct"/>
            <w:tcBorders>
              <w:top w:val="single" w:sz="4" w:space="0" w:color="FFFFFF" w:themeColor="background1"/>
              <w:bottom w:val="single" w:sz="4" w:space="0" w:color="FFFFFF" w:themeColor="background1"/>
              <w:right w:val="single" w:sz="4" w:space="0" w:color="FFFFFF" w:themeColor="background1"/>
            </w:tcBorders>
            <w:hideMark/>
          </w:tcPr>
          <w:p w14:paraId="03DBC004" w14:textId="77777777" w:rsidR="004A4972" w:rsidRDefault="004A4972" w:rsidP="005E4EEE">
            <w:pPr>
              <w:jc w:val="both"/>
              <w:rPr>
                <w:rFonts w:ascii="Verdana" w:hAnsi="Verdana" w:cstheme="minorHAnsi"/>
                <w:b w:val="0"/>
                <w:bCs w:val="0"/>
                <w:sz w:val="20"/>
                <w:szCs w:val="20"/>
              </w:rPr>
            </w:pPr>
            <w:r>
              <w:rPr>
                <w:rFonts w:ascii="Verdana" w:hAnsi="Verdana" w:cstheme="minorHAnsi"/>
                <w:b w:val="0"/>
                <w:bCs w:val="0"/>
                <w:sz w:val="20"/>
                <w:szCs w:val="20"/>
              </w:rPr>
              <w:t>2</w:t>
            </w:r>
          </w:p>
        </w:tc>
        <w:tc>
          <w:tcPr>
            <w:tcW w:w="1040" w:type="pct"/>
            <w:tcBorders>
              <w:top w:val="nil"/>
              <w:left w:val="single" w:sz="4" w:space="0" w:color="auto"/>
              <w:bottom w:val="single" w:sz="4" w:space="0" w:color="auto"/>
              <w:right w:val="single" w:sz="4" w:space="0" w:color="auto"/>
            </w:tcBorders>
            <w:vAlign w:val="center"/>
          </w:tcPr>
          <w:p w14:paraId="20621ACB" w14:textId="7554D186" w:rsidR="004A4972" w:rsidRDefault="004A4972" w:rsidP="005E4EEE">
            <w:pPr>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Calibri" w:hAnsi="Calibri" w:cs="Calibri"/>
                <w:color w:val="000000"/>
                <w:sz w:val="18"/>
                <w:szCs w:val="18"/>
              </w:rPr>
              <w:t>Formar a toda las personas y Dirección en temas de igualdad</w:t>
            </w:r>
          </w:p>
        </w:tc>
        <w:tc>
          <w:tcPr>
            <w:tcW w:w="2107" w:type="pct"/>
            <w:tcBorders>
              <w:top w:val="nil"/>
              <w:left w:val="single" w:sz="4" w:space="0" w:color="auto"/>
              <w:bottom w:val="single" w:sz="4" w:space="0" w:color="auto"/>
              <w:right w:val="single" w:sz="4" w:space="0" w:color="auto"/>
            </w:tcBorders>
            <w:shd w:val="clear" w:color="auto" w:fill="9BC2E6"/>
            <w:vAlign w:val="center"/>
            <w:hideMark/>
          </w:tcPr>
          <w:p w14:paraId="6EAAA034" w14:textId="77777777" w:rsidR="004A4972" w:rsidRDefault="004A4972" w:rsidP="005E4EEE">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Calibri" w:hAnsi="Calibri" w:cs="Calibri"/>
                <w:b/>
                <w:bCs/>
                <w:color w:val="000000"/>
                <w:sz w:val="18"/>
                <w:szCs w:val="18"/>
              </w:rPr>
              <w:t>FORMACIÓN</w:t>
            </w: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8161E9" w14:textId="097422D0" w:rsidR="004A4972" w:rsidRDefault="0015062C" w:rsidP="005E4EEE">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960202" w14:textId="77777777" w:rsidR="004A4972" w:rsidRDefault="004A4972" w:rsidP="005E4EEE">
            <w:pPr>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D7E2D0" w14:textId="77777777" w:rsidR="004A4972" w:rsidRDefault="004A4972" w:rsidP="005E4EEE">
            <w:pPr>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252877" w14:textId="77777777" w:rsidR="004A4972" w:rsidRDefault="004A4972" w:rsidP="005E4EEE">
            <w:pPr>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F0ACA5" w14:textId="77777777" w:rsidR="004A4972" w:rsidRDefault="004A4972" w:rsidP="005E4EEE">
            <w:pPr>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p>
        </w:tc>
      </w:tr>
      <w:tr w:rsidR="004A4972" w14:paraId="714EFDC8" w14:textId="521C1B78" w:rsidTr="004A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pct"/>
            <w:tcBorders>
              <w:top w:val="single" w:sz="4" w:space="0" w:color="FFFFFF" w:themeColor="background1"/>
              <w:bottom w:val="single" w:sz="4" w:space="0" w:color="FFFFFF" w:themeColor="background1"/>
              <w:right w:val="single" w:sz="4" w:space="0" w:color="FFFFFF" w:themeColor="background1"/>
            </w:tcBorders>
          </w:tcPr>
          <w:p w14:paraId="034A4C85" w14:textId="505F4956" w:rsidR="004A4972" w:rsidRDefault="004A4972" w:rsidP="005E4EEE">
            <w:pPr>
              <w:jc w:val="both"/>
              <w:rPr>
                <w:rFonts w:ascii="Verdana" w:hAnsi="Verdana" w:cstheme="minorHAnsi"/>
                <w:b w:val="0"/>
                <w:bCs w:val="0"/>
                <w:sz w:val="20"/>
                <w:szCs w:val="20"/>
              </w:rPr>
            </w:pPr>
            <w:bookmarkStart w:id="4" w:name="_Hlk111205960"/>
            <w:r>
              <w:rPr>
                <w:rFonts w:ascii="Verdana" w:hAnsi="Verdana" w:cstheme="minorHAnsi"/>
                <w:b w:val="0"/>
                <w:bCs w:val="0"/>
                <w:sz w:val="20"/>
                <w:szCs w:val="20"/>
              </w:rPr>
              <w:t>3</w:t>
            </w:r>
          </w:p>
        </w:tc>
        <w:tc>
          <w:tcPr>
            <w:tcW w:w="1040" w:type="pct"/>
            <w:tcBorders>
              <w:top w:val="nil"/>
              <w:left w:val="single" w:sz="4" w:space="0" w:color="auto"/>
              <w:bottom w:val="single" w:sz="4" w:space="0" w:color="auto"/>
              <w:right w:val="single" w:sz="4" w:space="0" w:color="auto"/>
            </w:tcBorders>
          </w:tcPr>
          <w:p w14:paraId="54663925" w14:textId="370AEE8E" w:rsidR="004A4972" w:rsidRDefault="004A4972" w:rsidP="005E4EEE">
            <w:pPr>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r>
              <w:rPr>
                <w:rFonts w:ascii="Calibri" w:hAnsi="Calibri" w:cs="Calibri"/>
                <w:color w:val="000000"/>
                <w:sz w:val="18"/>
                <w:szCs w:val="18"/>
              </w:rPr>
              <w:t>Formar a toda las personas y Dirección en temas de Acoso</w:t>
            </w:r>
          </w:p>
        </w:tc>
        <w:tc>
          <w:tcPr>
            <w:tcW w:w="2107" w:type="pct"/>
            <w:tcBorders>
              <w:top w:val="nil"/>
              <w:left w:val="single" w:sz="4" w:space="0" w:color="auto"/>
              <w:bottom w:val="single" w:sz="4" w:space="0" w:color="auto"/>
              <w:right w:val="single" w:sz="4" w:space="0" w:color="auto"/>
            </w:tcBorders>
            <w:shd w:val="clear" w:color="auto" w:fill="9BC2E6"/>
            <w:vAlign w:val="center"/>
            <w:hideMark/>
          </w:tcPr>
          <w:p w14:paraId="70AB2E70" w14:textId="77777777" w:rsidR="004A4972" w:rsidRDefault="004A4972"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r>
              <w:rPr>
                <w:rFonts w:ascii="Calibri" w:hAnsi="Calibri" w:cs="Calibri"/>
                <w:b/>
                <w:bCs/>
                <w:color w:val="000000"/>
                <w:sz w:val="18"/>
                <w:szCs w:val="18"/>
              </w:rPr>
              <w:t>FORMACIÓN</w:t>
            </w: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BB1472" w14:textId="47684A32" w:rsidR="004A4972" w:rsidRDefault="0015062C"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0C01CC" w14:textId="77777777" w:rsidR="004A4972" w:rsidRDefault="004A4972" w:rsidP="005E4EEE">
            <w:pPr>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ADEBA3" w14:textId="77777777" w:rsidR="004A4972" w:rsidRDefault="004A4972" w:rsidP="005E4EEE">
            <w:pPr>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35C838" w14:textId="77777777" w:rsidR="004A4972" w:rsidRDefault="004A4972" w:rsidP="005E4EEE">
            <w:pPr>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56A928" w14:textId="77777777" w:rsidR="004A4972" w:rsidRDefault="004A4972" w:rsidP="005E4EEE">
            <w:pPr>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bookmarkEnd w:id="4"/>
      </w:tr>
      <w:tr w:rsidR="004A4972" w14:paraId="6EEB53EC" w14:textId="66A41FD9" w:rsidTr="004A4972">
        <w:tc>
          <w:tcPr>
            <w:cnfStyle w:val="001000000000" w:firstRow="0" w:lastRow="0" w:firstColumn="1" w:lastColumn="0" w:oddVBand="0" w:evenVBand="0" w:oddHBand="0" w:evenHBand="0" w:firstRowFirstColumn="0" w:firstRowLastColumn="0" w:lastRowFirstColumn="0" w:lastRowLastColumn="0"/>
            <w:tcW w:w="416" w:type="pct"/>
            <w:tcBorders>
              <w:top w:val="single" w:sz="4" w:space="0" w:color="FFFFFF" w:themeColor="background1"/>
              <w:bottom w:val="single" w:sz="4" w:space="0" w:color="FFFFFF" w:themeColor="background1"/>
              <w:right w:val="single" w:sz="4" w:space="0" w:color="FFFFFF" w:themeColor="background1"/>
            </w:tcBorders>
            <w:hideMark/>
          </w:tcPr>
          <w:p w14:paraId="7E6AE228" w14:textId="728D4FDE" w:rsidR="004A4972" w:rsidRDefault="004A4972" w:rsidP="005E4EEE">
            <w:pPr>
              <w:jc w:val="both"/>
              <w:rPr>
                <w:rFonts w:ascii="Verdana" w:hAnsi="Verdana" w:cstheme="minorHAnsi"/>
                <w:b w:val="0"/>
                <w:bCs w:val="0"/>
                <w:sz w:val="20"/>
                <w:szCs w:val="20"/>
              </w:rPr>
            </w:pPr>
            <w:r>
              <w:rPr>
                <w:rFonts w:ascii="Verdana" w:hAnsi="Verdana" w:cstheme="minorHAnsi"/>
                <w:b w:val="0"/>
                <w:bCs w:val="0"/>
                <w:sz w:val="20"/>
                <w:szCs w:val="20"/>
              </w:rPr>
              <w:t>4</w:t>
            </w:r>
          </w:p>
        </w:tc>
        <w:tc>
          <w:tcPr>
            <w:tcW w:w="1040" w:type="pct"/>
            <w:tcBorders>
              <w:top w:val="nil"/>
              <w:left w:val="single" w:sz="4" w:space="0" w:color="auto"/>
              <w:bottom w:val="single" w:sz="4" w:space="0" w:color="auto"/>
              <w:right w:val="single" w:sz="4" w:space="0" w:color="auto"/>
            </w:tcBorders>
            <w:vAlign w:val="bottom"/>
          </w:tcPr>
          <w:p w14:paraId="65730626" w14:textId="71B48D44" w:rsidR="004A4972" w:rsidRDefault="004A4972" w:rsidP="005E4EEE">
            <w:pPr>
              <w:pStyle w:val="Default"/>
              <w:jc w:val="both"/>
              <w:cnfStyle w:val="000000000000" w:firstRow="0" w:lastRow="0" w:firstColumn="0" w:lastColumn="0" w:oddVBand="0" w:evenVBand="0" w:oddHBand="0" w:evenHBand="0" w:firstRowFirstColumn="0" w:firstRowLastColumn="0" w:lastRowFirstColumn="0" w:lastRowLastColumn="0"/>
              <w:rPr>
                <w:rFonts w:ascii="Verdana" w:hAnsi="Verdana" w:cs="Calibri"/>
                <w:b/>
                <w:bCs/>
                <w:sz w:val="20"/>
                <w:szCs w:val="20"/>
              </w:rPr>
            </w:pPr>
            <w:r>
              <w:rPr>
                <w:rFonts w:ascii="Calibri" w:hAnsi="Calibri" w:cs="Calibri"/>
                <w:sz w:val="18"/>
                <w:szCs w:val="18"/>
              </w:rPr>
              <w:t>Comunicar en lenguaje inclusivo</w:t>
            </w:r>
          </w:p>
        </w:tc>
        <w:tc>
          <w:tcPr>
            <w:tcW w:w="2107" w:type="pct"/>
            <w:tcBorders>
              <w:top w:val="nil"/>
              <w:left w:val="single" w:sz="4" w:space="0" w:color="auto"/>
              <w:bottom w:val="single" w:sz="4" w:space="0" w:color="auto"/>
              <w:right w:val="single" w:sz="4" w:space="0" w:color="auto"/>
            </w:tcBorders>
            <w:shd w:val="clear" w:color="auto" w:fill="9BC2E6"/>
            <w:vAlign w:val="bottom"/>
            <w:hideMark/>
          </w:tcPr>
          <w:p w14:paraId="08BFD61F" w14:textId="77777777" w:rsidR="004A4972" w:rsidRDefault="004A4972" w:rsidP="005E4EEE">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r>
              <w:rPr>
                <w:rFonts w:ascii="Calibri" w:hAnsi="Calibri" w:cs="Calibri"/>
                <w:b/>
                <w:bCs/>
                <w:color w:val="000000"/>
                <w:sz w:val="18"/>
                <w:szCs w:val="18"/>
              </w:rPr>
              <w:t>COMUNICACIÓN</w:t>
            </w: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C4EE1" w14:textId="06F348B1" w:rsidR="004A4972" w:rsidRDefault="0015062C" w:rsidP="005E4EEE">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3AD0DF" w14:textId="3E3870B0" w:rsidR="004A4972" w:rsidRPr="0015062C" w:rsidRDefault="0015062C" w:rsidP="0015062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sidRPr="0015062C">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6BF1A0" w14:textId="1647E73B" w:rsidR="004A4972" w:rsidRPr="0015062C" w:rsidRDefault="0015062C" w:rsidP="0015062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sidRPr="0015062C">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214F48" w14:textId="5F7E8D5C" w:rsidR="004A4972" w:rsidRPr="0015062C" w:rsidRDefault="0015062C" w:rsidP="0015062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sidRPr="0015062C">
              <w:rPr>
                <w:rFonts w:ascii="Verdana" w:hAnsi="Verdana" w:cstheme="minorHAnsi"/>
                <w:b/>
                <w:bCs/>
                <w:sz w:val="20"/>
                <w:szCs w:val="20"/>
              </w:rPr>
              <w:t>x</w:t>
            </w: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66AA23" w14:textId="1501F4D7" w:rsidR="004A4972" w:rsidRPr="0015062C" w:rsidRDefault="0015062C" w:rsidP="0015062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sidRPr="0015062C">
              <w:rPr>
                <w:rFonts w:ascii="Verdana" w:hAnsi="Verdana" w:cstheme="minorHAnsi"/>
                <w:b/>
                <w:bCs/>
                <w:sz w:val="20"/>
                <w:szCs w:val="20"/>
              </w:rPr>
              <w:t>x</w:t>
            </w:r>
          </w:p>
        </w:tc>
      </w:tr>
      <w:tr w:rsidR="004A4972" w14:paraId="6963DBDB" w14:textId="1A99E68C" w:rsidTr="004A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pct"/>
            <w:tcBorders>
              <w:top w:val="single" w:sz="4" w:space="0" w:color="FFFFFF" w:themeColor="background1"/>
              <w:bottom w:val="single" w:sz="4" w:space="0" w:color="FFFFFF" w:themeColor="background1"/>
              <w:right w:val="single" w:sz="4" w:space="0" w:color="FFFFFF" w:themeColor="background1"/>
            </w:tcBorders>
            <w:hideMark/>
          </w:tcPr>
          <w:p w14:paraId="54FF6B9C" w14:textId="79A32F3A" w:rsidR="004A4972" w:rsidRDefault="004A4972" w:rsidP="005E4EEE">
            <w:pPr>
              <w:jc w:val="both"/>
              <w:rPr>
                <w:rFonts w:ascii="Verdana" w:hAnsi="Verdana" w:cstheme="minorHAnsi"/>
                <w:b w:val="0"/>
                <w:bCs w:val="0"/>
                <w:sz w:val="20"/>
                <w:szCs w:val="20"/>
              </w:rPr>
            </w:pPr>
            <w:r>
              <w:rPr>
                <w:rFonts w:ascii="Verdana" w:hAnsi="Verdana" w:cstheme="minorHAnsi"/>
                <w:b w:val="0"/>
                <w:bCs w:val="0"/>
                <w:sz w:val="20"/>
                <w:szCs w:val="20"/>
              </w:rPr>
              <w:t>5</w:t>
            </w:r>
          </w:p>
        </w:tc>
        <w:tc>
          <w:tcPr>
            <w:tcW w:w="1040" w:type="pct"/>
            <w:tcBorders>
              <w:top w:val="nil"/>
              <w:left w:val="single" w:sz="4" w:space="0" w:color="auto"/>
              <w:bottom w:val="single" w:sz="4" w:space="0" w:color="auto"/>
              <w:right w:val="single" w:sz="4" w:space="0" w:color="auto"/>
            </w:tcBorders>
            <w:vAlign w:val="bottom"/>
          </w:tcPr>
          <w:p w14:paraId="65D028A5" w14:textId="7D13BF6A" w:rsidR="004A4972" w:rsidRDefault="004A4972" w:rsidP="005E4EEE">
            <w:pPr>
              <w:cnfStyle w:val="000000100000" w:firstRow="0" w:lastRow="0" w:firstColumn="0" w:lastColumn="0" w:oddVBand="0" w:evenVBand="0" w:oddHBand="1" w:evenHBand="0" w:firstRowFirstColumn="0" w:firstRowLastColumn="0" w:lastRowFirstColumn="0" w:lastRowLastColumn="0"/>
              <w:rPr>
                <w:rFonts w:ascii="Verdana" w:hAnsi="Verdana" w:cs="Calibri"/>
                <w:b/>
                <w:bCs/>
                <w:color w:val="000000"/>
                <w:sz w:val="20"/>
                <w:szCs w:val="20"/>
              </w:rPr>
            </w:pPr>
            <w:r>
              <w:rPr>
                <w:rFonts w:ascii="Calibri" w:hAnsi="Calibri" w:cs="Calibri"/>
                <w:color w:val="000000"/>
                <w:sz w:val="18"/>
                <w:szCs w:val="18"/>
              </w:rPr>
              <w:t>Elaborar un documento con las medidas de conciliación</w:t>
            </w:r>
          </w:p>
        </w:tc>
        <w:tc>
          <w:tcPr>
            <w:tcW w:w="2107" w:type="pct"/>
            <w:tcBorders>
              <w:top w:val="nil"/>
              <w:left w:val="single" w:sz="4" w:space="0" w:color="auto"/>
              <w:bottom w:val="single" w:sz="4" w:space="0" w:color="auto"/>
              <w:right w:val="single" w:sz="4" w:space="0" w:color="auto"/>
            </w:tcBorders>
            <w:shd w:val="clear" w:color="auto" w:fill="9BC2E6"/>
            <w:vAlign w:val="bottom"/>
            <w:hideMark/>
          </w:tcPr>
          <w:p w14:paraId="7DB42E22" w14:textId="213707E3" w:rsidR="004A4972" w:rsidRDefault="004A4972"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r>
              <w:rPr>
                <w:rFonts w:ascii="Calibri" w:hAnsi="Calibri" w:cs="Calibri"/>
                <w:b/>
                <w:bCs/>
                <w:color w:val="000000"/>
                <w:sz w:val="18"/>
                <w:szCs w:val="18"/>
              </w:rPr>
              <w:t xml:space="preserve"> CONCILIACIÓN</w:t>
            </w: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5C5C32" w14:textId="071A9D99" w:rsidR="004A4972" w:rsidRDefault="0015062C"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49A80D" w14:textId="77777777" w:rsidR="004A4972" w:rsidRDefault="004A4972"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C0FC47" w14:textId="77777777" w:rsidR="004A4972" w:rsidRDefault="004A4972"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9AE583" w14:textId="77777777" w:rsidR="004A4972" w:rsidRDefault="004A4972"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2E3691" w14:textId="77777777" w:rsidR="004A4972" w:rsidRDefault="004A4972" w:rsidP="005E4EEE">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p>
        </w:tc>
      </w:tr>
      <w:tr w:rsidR="004A4972" w14:paraId="35E16F53" w14:textId="10F02AE0" w:rsidTr="004A4972">
        <w:tc>
          <w:tcPr>
            <w:cnfStyle w:val="001000000000" w:firstRow="0" w:lastRow="0" w:firstColumn="1" w:lastColumn="0" w:oddVBand="0" w:evenVBand="0" w:oddHBand="0" w:evenHBand="0" w:firstRowFirstColumn="0" w:firstRowLastColumn="0" w:lastRowFirstColumn="0" w:lastRowLastColumn="0"/>
            <w:tcW w:w="416" w:type="pct"/>
            <w:tcBorders>
              <w:top w:val="single" w:sz="4" w:space="0" w:color="FFFFFF" w:themeColor="background1"/>
              <w:bottom w:val="single" w:sz="4" w:space="0" w:color="FFFFFF" w:themeColor="background1"/>
              <w:right w:val="single" w:sz="4" w:space="0" w:color="FFFFFF" w:themeColor="background1"/>
            </w:tcBorders>
            <w:hideMark/>
          </w:tcPr>
          <w:p w14:paraId="36F657C5" w14:textId="52E8DCBB" w:rsidR="004A4972" w:rsidRDefault="004A4972" w:rsidP="004A4972">
            <w:pPr>
              <w:jc w:val="both"/>
              <w:rPr>
                <w:rFonts w:ascii="Verdana" w:hAnsi="Verdana" w:cstheme="minorHAnsi"/>
                <w:b w:val="0"/>
                <w:bCs w:val="0"/>
                <w:sz w:val="20"/>
                <w:szCs w:val="20"/>
              </w:rPr>
            </w:pPr>
            <w:r>
              <w:rPr>
                <w:rFonts w:ascii="Verdana" w:hAnsi="Verdana" w:cstheme="minorHAnsi"/>
                <w:b w:val="0"/>
                <w:bCs w:val="0"/>
                <w:sz w:val="20"/>
                <w:szCs w:val="20"/>
              </w:rPr>
              <w:t>6</w:t>
            </w:r>
          </w:p>
        </w:tc>
        <w:tc>
          <w:tcPr>
            <w:tcW w:w="1040" w:type="pct"/>
            <w:tcBorders>
              <w:top w:val="nil"/>
              <w:left w:val="single" w:sz="4" w:space="0" w:color="auto"/>
              <w:bottom w:val="single" w:sz="4" w:space="0" w:color="auto"/>
              <w:right w:val="single" w:sz="4" w:space="0" w:color="auto"/>
            </w:tcBorders>
          </w:tcPr>
          <w:p w14:paraId="2391FA08" w14:textId="72E271FC" w:rsidR="004A4972" w:rsidRDefault="004A4972" w:rsidP="004A4972">
            <w:pPr>
              <w:pStyle w:val="Default"/>
              <w:jc w:val="both"/>
              <w:cnfStyle w:val="000000000000" w:firstRow="0" w:lastRow="0" w:firstColumn="0" w:lastColumn="0" w:oddVBand="0" w:evenVBand="0" w:oddHBand="0" w:evenHBand="0" w:firstRowFirstColumn="0" w:firstRowLastColumn="0" w:lastRowFirstColumn="0" w:lastRowLastColumn="0"/>
              <w:rPr>
                <w:rFonts w:ascii="Verdana" w:hAnsi="Verdana" w:cs="Calibri"/>
                <w:b/>
                <w:bCs/>
                <w:sz w:val="20"/>
                <w:szCs w:val="20"/>
              </w:rPr>
            </w:pPr>
            <w:r>
              <w:rPr>
                <w:rFonts w:ascii="Calibri" w:hAnsi="Calibri" w:cs="Calibri"/>
                <w:sz w:val="18"/>
                <w:szCs w:val="18"/>
              </w:rPr>
              <w:t>Bienestar de las personas empleadas, desde la gestión preventiva con perspectiva de género</w:t>
            </w:r>
          </w:p>
        </w:tc>
        <w:tc>
          <w:tcPr>
            <w:tcW w:w="2107" w:type="pct"/>
            <w:tcBorders>
              <w:top w:val="nil"/>
              <w:left w:val="single" w:sz="4" w:space="0" w:color="auto"/>
              <w:bottom w:val="single" w:sz="4" w:space="0" w:color="auto"/>
              <w:right w:val="single" w:sz="4" w:space="0" w:color="auto"/>
            </w:tcBorders>
            <w:shd w:val="clear" w:color="auto" w:fill="9BC2E6"/>
            <w:vAlign w:val="center"/>
            <w:hideMark/>
          </w:tcPr>
          <w:p w14:paraId="3231DA1A" w14:textId="33B459D2" w:rsidR="004A4972" w:rsidRDefault="004A4972" w:rsidP="004A4972">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Calibri" w:hAnsi="Calibri" w:cs="Calibri"/>
                <w:b/>
                <w:bCs/>
                <w:color w:val="000000"/>
                <w:sz w:val="18"/>
                <w:szCs w:val="18"/>
              </w:rPr>
              <w:t>CONDICIONES DE TRABAJO</w:t>
            </w: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E2CE9E" w14:textId="231CA09E" w:rsidR="004A4972" w:rsidRDefault="0015062C" w:rsidP="004A4972">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1D60C3" w14:textId="1C4AA36B" w:rsidR="004A4972" w:rsidRDefault="0015062C" w:rsidP="004A4972">
            <w:pPr>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15D8C1" w14:textId="415D2D9A" w:rsidR="004A4972" w:rsidRDefault="0015062C" w:rsidP="004A4972">
            <w:pPr>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293BA1" w14:textId="2EAB3A6C" w:rsidR="004A4972" w:rsidRDefault="0015062C" w:rsidP="004A4972">
            <w:pPr>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A990D0" w14:textId="79ED1407" w:rsidR="004A4972" w:rsidRDefault="0015062C" w:rsidP="004A4972">
            <w:pPr>
              <w:jc w:val="both"/>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r>
      <w:tr w:rsidR="004A4972" w14:paraId="420488B9" w14:textId="4C2579AB" w:rsidTr="004A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pct"/>
            <w:tcBorders>
              <w:top w:val="single" w:sz="4" w:space="0" w:color="FFFFFF" w:themeColor="background1"/>
              <w:bottom w:val="single" w:sz="4" w:space="0" w:color="FFFFFF" w:themeColor="background1"/>
              <w:right w:val="single" w:sz="4" w:space="0" w:color="FFFFFF" w:themeColor="background1"/>
            </w:tcBorders>
          </w:tcPr>
          <w:p w14:paraId="247882D8" w14:textId="283C0317" w:rsidR="004A4972" w:rsidRDefault="004A4972" w:rsidP="004A4972">
            <w:pPr>
              <w:jc w:val="both"/>
              <w:rPr>
                <w:rFonts w:ascii="Verdana" w:hAnsi="Verdana" w:cstheme="minorHAnsi"/>
                <w:b w:val="0"/>
                <w:bCs w:val="0"/>
                <w:sz w:val="20"/>
                <w:szCs w:val="20"/>
              </w:rPr>
            </w:pPr>
            <w:r>
              <w:rPr>
                <w:rFonts w:ascii="Verdana" w:hAnsi="Verdana" w:cstheme="minorHAnsi"/>
                <w:b w:val="0"/>
                <w:bCs w:val="0"/>
                <w:sz w:val="20"/>
                <w:szCs w:val="20"/>
              </w:rPr>
              <w:t>7</w:t>
            </w:r>
          </w:p>
        </w:tc>
        <w:tc>
          <w:tcPr>
            <w:tcW w:w="1040" w:type="pct"/>
            <w:tcBorders>
              <w:top w:val="nil"/>
              <w:left w:val="single" w:sz="4" w:space="0" w:color="auto"/>
              <w:bottom w:val="single" w:sz="4" w:space="0" w:color="auto"/>
              <w:right w:val="single" w:sz="4" w:space="0" w:color="auto"/>
            </w:tcBorders>
            <w:vAlign w:val="bottom"/>
          </w:tcPr>
          <w:p w14:paraId="3E405B15" w14:textId="18882E37" w:rsidR="004A4972" w:rsidRDefault="004A4972" w:rsidP="004A4972">
            <w:pPr>
              <w:pStyle w:val="Default"/>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b/>
                <w:bCs/>
                <w:sz w:val="20"/>
                <w:szCs w:val="20"/>
                <w:lang w:eastAsia="es-ES"/>
              </w:rPr>
            </w:pPr>
            <w:r>
              <w:rPr>
                <w:rFonts w:ascii="Calibri" w:hAnsi="Calibri" w:cs="Calibri"/>
                <w:sz w:val="18"/>
                <w:szCs w:val="18"/>
              </w:rPr>
              <w:t>Reservar espacio Tablón Anuncios para Igualdad</w:t>
            </w:r>
          </w:p>
        </w:tc>
        <w:tc>
          <w:tcPr>
            <w:tcW w:w="2107" w:type="pct"/>
            <w:tcBorders>
              <w:top w:val="nil"/>
              <w:left w:val="single" w:sz="4" w:space="0" w:color="auto"/>
              <w:bottom w:val="single" w:sz="4" w:space="0" w:color="auto"/>
              <w:right w:val="single" w:sz="4" w:space="0" w:color="auto"/>
            </w:tcBorders>
            <w:shd w:val="clear" w:color="auto" w:fill="9BC2E6"/>
            <w:vAlign w:val="bottom"/>
            <w:hideMark/>
          </w:tcPr>
          <w:p w14:paraId="45F2FA76" w14:textId="38BD0BC7" w:rsidR="004A4972" w:rsidRDefault="004A4972" w:rsidP="004A4972">
            <w:pPr>
              <w:jc w:val="center"/>
              <w:cnfStyle w:val="000000100000" w:firstRow="0" w:lastRow="0" w:firstColumn="0" w:lastColumn="0" w:oddVBand="0" w:evenVBand="0" w:oddHBand="1" w:evenHBand="0" w:firstRowFirstColumn="0" w:firstRowLastColumn="0" w:lastRowFirstColumn="0" w:lastRowLastColumn="0"/>
              <w:rPr>
                <w:rFonts w:ascii="Verdana" w:eastAsiaTheme="minorHAnsi" w:hAnsi="Verdana" w:cstheme="minorHAnsi"/>
                <w:b/>
                <w:bCs/>
                <w:sz w:val="20"/>
                <w:szCs w:val="20"/>
                <w:lang w:eastAsia="en-US"/>
              </w:rPr>
            </w:pPr>
            <w:r>
              <w:rPr>
                <w:rFonts w:ascii="Calibri" w:hAnsi="Calibri" w:cs="Calibri"/>
                <w:b/>
                <w:bCs/>
                <w:color w:val="000000"/>
                <w:sz w:val="18"/>
                <w:szCs w:val="18"/>
              </w:rPr>
              <w:t>COMUNICACIÓN</w:t>
            </w: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711049" w14:textId="172645BC" w:rsidR="004A4972" w:rsidRDefault="0015062C" w:rsidP="004A4972">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8A9DCE" w14:textId="77777777" w:rsidR="004A4972" w:rsidRDefault="004A4972" w:rsidP="004A4972">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D4C725" w14:textId="77777777" w:rsidR="004A4972" w:rsidRDefault="004A4972" w:rsidP="004A4972">
            <w:pPr>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E8B214" w14:textId="77777777" w:rsidR="004A4972" w:rsidRDefault="004A4972" w:rsidP="004A4972">
            <w:pPr>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B9637F" w14:textId="77777777" w:rsidR="004A4972" w:rsidRDefault="004A4972" w:rsidP="004A4972">
            <w:pPr>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r>
      <w:tr w:rsidR="004A4972" w14:paraId="7CC9AAE7" w14:textId="672AD8D3" w:rsidTr="0015062C">
        <w:tc>
          <w:tcPr>
            <w:cnfStyle w:val="001000000000" w:firstRow="0" w:lastRow="0" w:firstColumn="1" w:lastColumn="0" w:oddVBand="0" w:evenVBand="0" w:oddHBand="0" w:evenHBand="0" w:firstRowFirstColumn="0" w:firstRowLastColumn="0" w:lastRowFirstColumn="0" w:lastRowLastColumn="0"/>
            <w:tcW w:w="416" w:type="pct"/>
            <w:tcBorders>
              <w:top w:val="single" w:sz="4" w:space="0" w:color="FFFFFF" w:themeColor="background1"/>
              <w:bottom w:val="single" w:sz="4" w:space="0" w:color="FFFFFF" w:themeColor="background1"/>
              <w:right w:val="single" w:sz="4" w:space="0" w:color="FFFFFF" w:themeColor="background1"/>
            </w:tcBorders>
            <w:hideMark/>
          </w:tcPr>
          <w:p w14:paraId="7C3BB6BD" w14:textId="77777777" w:rsidR="004A4972" w:rsidRDefault="004A4972" w:rsidP="004A4972">
            <w:pPr>
              <w:jc w:val="both"/>
              <w:rPr>
                <w:rFonts w:ascii="Verdana" w:hAnsi="Verdana" w:cstheme="minorHAnsi"/>
                <w:sz w:val="20"/>
                <w:szCs w:val="20"/>
              </w:rPr>
            </w:pPr>
          </w:p>
          <w:p w14:paraId="06C4B2CA" w14:textId="430BADE0" w:rsidR="004A4972" w:rsidRDefault="004A4972" w:rsidP="004A4972">
            <w:pPr>
              <w:rPr>
                <w:rFonts w:ascii="Verdana" w:hAnsi="Verdana" w:cstheme="minorHAnsi"/>
                <w:sz w:val="20"/>
                <w:szCs w:val="20"/>
              </w:rPr>
            </w:pPr>
            <w:r>
              <w:rPr>
                <w:rFonts w:ascii="Verdana" w:hAnsi="Verdana" w:cstheme="minorHAnsi"/>
                <w:sz w:val="20"/>
                <w:szCs w:val="20"/>
              </w:rPr>
              <w:t>8</w:t>
            </w:r>
          </w:p>
          <w:p w14:paraId="42FE0AC8" w14:textId="531645FF" w:rsidR="004A4972" w:rsidRPr="004A4972" w:rsidRDefault="004A4972" w:rsidP="004A4972">
            <w:pPr>
              <w:rPr>
                <w:rFonts w:ascii="Verdana" w:hAnsi="Verdana" w:cstheme="minorHAnsi"/>
                <w:sz w:val="20"/>
                <w:szCs w:val="20"/>
              </w:rPr>
            </w:pPr>
          </w:p>
        </w:tc>
        <w:tc>
          <w:tcPr>
            <w:tcW w:w="1040" w:type="pct"/>
            <w:tcBorders>
              <w:top w:val="nil"/>
              <w:left w:val="single" w:sz="4" w:space="0" w:color="auto"/>
              <w:bottom w:val="nil"/>
              <w:right w:val="single" w:sz="4" w:space="0" w:color="auto"/>
            </w:tcBorders>
            <w:vAlign w:val="bottom"/>
          </w:tcPr>
          <w:p w14:paraId="12C4CC96" w14:textId="77777777" w:rsidR="004A4972" w:rsidRDefault="004A4972" w:rsidP="004A49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Plantear campañas igualdad</w:t>
            </w:r>
          </w:p>
          <w:p w14:paraId="22E942C7" w14:textId="77777777" w:rsidR="004A4972" w:rsidRDefault="004A4972" w:rsidP="004A49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p>
          <w:p w14:paraId="26F071E0" w14:textId="69B38D2E" w:rsidR="004A4972" w:rsidRDefault="004A4972" w:rsidP="004A4972">
            <w:pPr>
              <w:pStyle w:val="Default"/>
              <w:cnfStyle w:val="000000000000" w:firstRow="0" w:lastRow="0" w:firstColumn="0" w:lastColumn="0" w:oddVBand="0" w:evenVBand="0" w:oddHBand="0" w:evenHBand="0" w:firstRowFirstColumn="0" w:firstRowLastColumn="0" w:lastRowFirstColumn="0" w:lastRowLastColumn="0"/>
              <w:rPr>
                <w:rFonts w:ascii="Verdana" w:hAnsi="Verdana" w:cs="Calibri"/>
                <w:b/>
                <w:bCs/>
                <w:sz w:val="20"/>
                <w:szCs w:val="20"/>
              </w:rPr>
            </w:pPr>
            <w:r>
              <w:rPr>
                <w:rFonts w:ascii="Calibri" w:hAnsi="Calibri" w:cs="Calibri"/>
                <w:sz w:val="18"/>
                <w:szCs w:val="18"/>
              </w:rPr>
              <w:t>Eventos 8 de marzo y 25 noviembre</w:t>
            </w:r>
          </w:p>
        </w:tc>
        <w:tc>
          <w:tcPr>
            <w:tcW w:w="2107" w:type="pct"/>
            <w:tcBorders>
              <w:top w:val="nil"/>
              <w:left w:val="single" w:sz="4" w:space="0" w:color="auto"/>
              <w:bottom w:val="nil"/>
              <w:right w:val="single" w:sz="4" w:space="0" w:color="auto"/>
            </w:tcBorders>
            <w:shd w:val="clear" w:color="auto" w:fill="9BC2E6"/>
            <w:vAlign w:val="center"/>
            <w:hideMark/>
          </w:tcPr>
          <w:p w14:paraId="714D6255" w14:textId="5C2474FA" w:rsidR="004A4972" w:rsidRDefault="004A4972" w:rsidP="004A4972">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Calibri" w:hAnsi="Calibri" w:cs="Calibri"/>
                <w:b/>
                <w:bCs/>
                <w:color w:val="000000"/>
                <w:sz w:val="18"/>
                <w:szCs w:val="18"/>
              </w:rPr>
              <w:t>COMUNICACIÓN</w:t>
            </w: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20C321" w14:textId="324DF412" w:rsidR="004A4972" w:rsidRDefault="0015062C" w:rsidP="004A4972">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EAD134" w14:textId="739927E9" w:rsidR="004A4972" w:rsidRDefault="0015062C" w:rsidP="0015062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68C0C8" w14:textId="559CF986" w:rsidR="004A4972" w:rsidRPr="0015062C" w:rsidRDefault="0015062C" w:rsidP="0015062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sidRPr="0015062C">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B8B377" w14:textId="0224A71B" w:rsidR="004A4972" w:rsidRPr="0015062C" w:rsidRDefault="0015062C" w:rsidP="0015062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D00C0" w14:textId="532B6D6E" w:rsidR="004A4972" w:rsidRPr="0015062C" w:rsidRDefault="0015062C" w:rsidP="0015062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r>
      <w:tr w:rsidR="0015062C" w14:paraId="5E811B7F" w14:textId="77777777" w:rsidTr="004A4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pct"/>
            <w:tcBorders>
              <w:top w:val="single" w:sz="4" w:space="0" w:color="FFFFFF" w:themeColor="background1"/>
              <w:right w:val="single" w:sz="4" w:space="0" w:color="FFFFFF" w:themeColor="background1"/>
            </w:tcBorders>
          </w:tcPr>
          <w:p w14:paraId="54B4FA27" w14:textId="7A167262" w:rsidR="0015062C" w:rsidRDefault="0015062C" w:rsidP="004A4972">
            <w:pPr>
              <w:jc w:val="both"/>
              <w:rPr>
                <w:rFonts w:ascii="Verdana" w:hAnsi="Verdana" w:cstheme="minorHAnsi"/>
                <w:sz w:val="20"/>
                <w:szCs w:val="20"/>
              </w:rPr>
            </w:pPr>
            <w:r>
              <w:rPr>
                <w:rFonts w:ascii="Verdana" w:hAnsi="Verdana" w:cstheme="minorHAnsi"/>
                <w:sz w:val="20"/>
                <w:szCs w:val="20"/>
              </w:rPr>
              <w:t>9</w:t>
            </w:r>
          </w:p>
        </w:tc>
        <w:tc>
          <w:tcPr>
            <w:tcW w:w="1040" w:type="pct"/>
            <w:tcBorders>
              <w:top w:val="nil"/>
              <w:left w:val="single" w:sz="4" w:space="0" w:color="auto"/>
              <w:bottom w:val="single" w:sz="4" w:space="0" w:color="auto"/>
              <w:right w:val="single" w:sz="4" w:space="0" w:color="auto"/>
            </w:tcBorders>
            <w:vAlign w:val="bottom"/>
          </w:tcPr>
          <w:p w14:paraId="3DED81C3" w14:textId="30A254A8" w:rsidR="0015062C" w:rsidRDefault="0015062C" w:rsidP="004A49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Definir Puestos de trabajo y Valoración de Puestos de trabajo en Igualdad</w:t>
            </w:r>
          </w:p>
        </w:tc>
        <w:tc>
          <w:tcPr>
            <w:tcW w:w="2107" w:type="pct"/>
            <w:tcBorders>
              <w:top w:val="nil"/>
              <w:left w:val="single" w:sz="4" w:space="0" w:color="auto"/>
              <w:bottom w:val="single" w:sz="4" w:space="0" w:color="auto"/>
              <w:right w:val="single" w:sz="4" w:space="0" w:color="auto"/>
            </w:tcBorders>
            <w:shd w:val="clear" w:color="auto" w:fill="9BC2E6"/>
            <w:vAlign w:val="center"/>
          </w:tcPr>
          <w:p w14:paraId="5B97ED48" w14:textId="0AA6F45C" w:rsidR="0015062C" w:rsidRDefault="0015062C" w:rsidP="004A49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Pr>
                <w:rFonts w:ascii="Calibri" w:hAnsi="Calibri" w:cs="Calibri"/>
                <w:b/>
                <w:bCs/>
                <w:color w:val="000000"/>
                <w:sz w:val="18"/>
                <w:szCs w:val="18"/>
              </w:rPr>
              <w:t>PROMOCIÓN PROFESIONAL</w:t>
            </w: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76BC05" w14:textId="31E435B7" w:rsidR="0015062C" w:rsidRDefault="0015062C" w:rsidP="004A4972">
            <w:pPr>
              <w:jc w:val="center"/>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r>
              <w:rPr>
                <w:rFonts w:ascii="Verdana" w:hAnsi="Verdana" w:cstheme="minorHAnsi"/>
                <w:b/>
                <w:bCs/>
                <w:sz w:val="20"/>
                <w:szCs w:val="20"/>
              </w:rPr>
              <w:t>x</w:t>
            </w: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F5FD" w14:textId="77777777" w:rsidR="0015062C" w:rsidRDefault="0015062C" w:rsidP="004A4972">
            <w:pPr>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b/>
                <w:bCs/>
                <w:sz w:val="20"/>
                <w:szCs w:val="20"/>
              </w:rPr>
            </w:pP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44D396" w14:textId="77777777" w:rsidR="0015062C" w:rsidRDefault="0015062C" w:rsidP="004A4972">
            <w:pPr>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c>
          <w:tcPr>
            <w:tcW w:w="2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75F1D1" w14:textId="77777777" w:rsidR="0015062C" w:rsidRDefault="0015062C" w:rsidP="004A4972">
            <w:pPr>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CAADFA" w14:textId="77777777" w:rsidR="0015062C" w:rsidRDefault="0015062C" w:rsidP="004A4972">
            <w:pPr>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p>
        </w:tc>
      </w:tr>
    </w:tbl>
    <w:p w14:paraId="587E9031" w14:textId="77777777" w:rsidR="00FE462E" w:rsidRDefault="00FE462E" w:rsidP="00FE462E">
      <w:pPr>
        <w:rPr>
          <w:rFonts w:ascii="Verdana" w:hAnsi="Verdana"/>
          <w:b/>
          <w:bCs/>
          <w:sz w:val="20"/>
          <w:szCs w:val="20"/>
        </w:rPr>
        <w:sectPr w:rsidR="00FE462E" w:rsidSect="00FE462E">
          <w:pgSz w:w="16838" w:h="11906" w:orient="landscape"/>
          <w:pgMar w:top="1701" w:right="1418" w:bottom="1701" w:left="1418" w:header="709" w:footer="709" w:gutter="0"/>
          <w:cols w:space="720"/>
        </w:sectPr>
      </w:pPr>
    </w:p>
    <w:p w14:paraId="41E3D0D3" w14:textId="77777777" w:rsidR="004A4972" w:rsidRDefault="004A4972" w:rsidP="00FE462E">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45E551" w14:textId="77777777" w:rsidR="004A4972" w:rsidRDefault="00FE462E" w:rsidP="00FE462E">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PROCEDIMIENTO DE MODIFICACIÓN.</w:t>
      </w:r>
    </w:p>
    <w:p w14:paraId="4C416238" w14:textId="77777777" w:rsidR="004A4972" w:rsidRDefault="004A4972" w:rsidP="00FE462E">
      <w:pPr>
        <w:jc w:val="both"/>
        <w:rPr>
          <w:rFonts w:ascii="Verdana" w:hAnsi="Verdana" w:cstheme="minorBidi"/>
          <w:b/>
          <w:bCs/>
          <w:color w:val="000000" w:themeColor="text1"/>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39222D" w14:textId="33097E7A" w:rsidR="00FE462E" w:rsidRPr="004A4972" w:rsidRDefault="00FE462E" w:rsidP="00FE462E">
      <w:pPr>
        <w:jc w:val="both"/>
        <w:rPr>
          <w:rFonts w:ascii="Verdana" w:hAnsi="Verdana"/>
          <w:sz w:val="22"/>
          <w:szCs w:val="22"/>
        </w:rPr>
      </w:pPr>
      <w:r w:rsidRPr="004A4972">
        <w:rPr>
          <w:rFonts w:ascii="Verdana" w:hAnsi="Verdana"/>
          <w:sz w:val="22"/>
          <w:szCs w:val="22"/>
        </w:rPr>
        <w:t xml:space="preserve">El RD 901/2020 en su artículo 9 con el epígrafe </w:t>
      </w:r>
      <w:r w:rsidRPr="004A4972">
        <w:rPr>
          <w:rFonts w:ascii="Verdana" w:hAnsi="Verdana"/>
          <w:i/>
          <w:iCs/>
          <w:sz w:val="22"/>
          <w:szCs w:val="22"/>
        </w:rPr>
        <w:t xml:space="preserve">Vigencia, seguimiento, evaluación y revisión del Plan </w:t>
      </w:r>
      <w:r w:rsidRPr="004A4972">
        <w:rPr>
          <w:rFonts w:ascii="Verdana" w:hAnsi="Verdana"/>
          <w:sz w:val="22"/>
          <w:szCs w:val="22"/>
        </w:rPr>
        <w:t>recoge las circunstancias en que el Plan de Igualdad debe revisarse, a parte de los plazos de revisión contenidos en el propio Plan.</w:t>
      </w:r>
    </w:p>
    <w:p w14:paraId="5DE0FF86" w14:textId="77777777" w:rsidR="00FE462E" w:rsidRDefault="00FE462E" w:rsidP="00FE462E">
      <w:pPr>
        <w:jc w:val="both"/>
        <w:rPr>
          <w:rFonts w:ascii="Verdana" w:hAnsi="Verdana"/>
          <w:sz w:val="22"/>
          <w:szCs w:val="22"/>
        </w:rPr>
      </w:pPr>
      <w:r w:rsidRPr="004A4972">
        <w:rPr>
          <w:rFonts w:ascii="Verdana" w:hAnsi="Verdana"/>
          <w:sz w:val="22"/>
          <w:szCs w:val="22"/>
        </w:rPr>
        <w:t>Estas circunstancias son las siguientes:</w:t>
      </w:r>
    </w:p>
    <w:p w14:paraId="2DAECEEE" w14:textId="77777777" w:rsidR="0015062C" w:rsidRPr="004A4972" w:rsidRDefault="0015062C" w:rsidP="00FE462E">
      <w:pPr>
        <w:jc w:val="both"/>
        <w:rPr>
          <w:rFonts w:ascii="Verdana" w:hAnsi="Verdana"/>
          <w:sz w:val="22"/>
          <w:szCs w:val="22"/>
        </w:rPr>
      </w:pPr>
    </w:p>
    <w:p w14:paraId="1BB79618" w14:textId="77777777" w:rsidR="00FE462E" w:rsidRPr="004A4972" w:rsidRDefault="00FE462E" w:rsidP="00FE462E">
      <w:pPr>
        <w:jc w:val="both"/>
        <w:rPr>
          <w:rFonts w:ascii="Verdana" w:hAnsi="Verdana"/>
          <w:b/>
          <w:bCs/>
          <w:sz w:val="22"/>
          <w:szCs w:val="22"/>
        </w:rPr>
      </w:pPr>
      <w:r w:rsidRPr="004A4972">
        <w:rPr>
          <w:rFonts w:ascii="Verdana" w:hAnsi="Verdana"/>
          <w:b/>
          <w:bCs/>
          <w:sz w:val="22"/>
          <w:szCs w:val="22"/>
        </w:rPr>
        <w:t>9.2</w:t>
      </w:r>
    </w:p>
    <w:p w14:paraId="6D05C519" w14:textId="77777777" w:rsidR="00FE462E" w:rsidRPr="004A4972" w:rsidRDefault="00FE462E" w:rsidP="00FE462E">
      <w:pPr>
        <w:pStyle w:val="Prrafodelista"/>
        <w:numPr>
          <w:ilvl w:val="0"/>
          <w:numId w:val="31"/>
        </w:numPr>
        <w:spacing w:after="160" w:line="256" w:lineRule="auto"/>
        <w:jc w:val="both"/>
        <w:rPr>
          <w:rFonts w:ascii="Verdana" w:hAnsi="Verdana"/>
          <w:sz w:val="22"/>
          <w:szCs w:val="22"/>
        </w:rPr>
      </w:pPr>
      <w:r w:rsidRPr="004A4972">
        <w:rPr>
          <w:rFonts w:ascii="Verdana" w:hAnsi="Verdana"/>
          <w:sz w:val="22"/>
          <w:szCs w:val="22"/>
        </w:rPr>
        <w:t>Cuando deba hacerse como consecuencia de los resultados del seguimiento previstos en los apartados 4 y 6 siguientes.</w:t>
      </w:r>
    </w:p>
    <w:p w14:paraId="11673AA2" w14:textId="77777777" w:rsidR="00FE462E" w:rsidRPr="004A4972" w:rsidRDefault="00FE462E" w:rsidP="00FE462E">
      <w:pPr>
        <w:pStyle w:val="Prrafodelista"/>
        <w:numPr>
          <w:ilvl w:val="0"/>
          <w:numId w:val="31"/>
        </w:numPr>
        <w:spacing w:after="160" w:line="256" w:lineRule="auto"/>
        <w:jc w:val="both"/>
        <w:rPr>
          <w:rFonts w:ascii="Verdana" w:hAnsi="Verdana"/>
          <w:sz w:val="22"/>
          <w:szCs w:val="22"/>
        </w:rPr>
      </w:pPr>
      <w:r w:rsidRPr="004A4972">
        <w:rPr>
          <w:rFonts w:ascii="Verdana" w:hAnsi="Verdana"/>
          <w:sz w:val="22"/>
          <w:szCs w:val="22"/>
        </w:rPr>
        <w:t>Cuando se ponga de manifiesto su falta de adecuación a los requisitos legales y reglamentarios o su insuficiencia como resultado de la actuación de la Inspección de Trabajo y Seguridad Social.</w:t>
      </w:r>
    </w:p>
    <w:p w14:paraId="404117B7" w14:textId="77777777" w:rsidR="00FE462E" w:rsidRPr="004A4972" w:rsidRDefault="00FE462E" w:rsidP="00FE462E">
      <w:pPr>
        <w:pStyle w:val="Prrafodelista"/>
        <w:numPr>
          <w:ilvl w:val="0"/>
          <w:numId w:val="31"/>
        </w:numPr>
        <w:spacing w:after="160" w:line="256" w:lineRule="auto"/>
        <w:jc w:val="both"/>
        <w:rPr>
          <w:rFonts w:ascii="Verdana" w:hAnsi="Verdana"/>
          <w:sz w:val="22"/>
          <w:szCs w:val="22"/>
        </w:rPr>
      </w:pPr>
      <w:r w:rsidRPr="004A4972">
        <w:rPr>
          <w:rFonts w:ascii="Verdana" w:hAnsi="Verdana"/>
          <w:sz w:val="22"/>
          <w:szCs w:val="22"/>
        </w:rPr>
        <w:t>En los supuestos de fusión, absorción, transmisión o modificación del estatus jurídico de la empresa.</w:t>
      </w:r>
    </w:p>
    <w:p w14:paraId="1C37B088" w14:textId="77777777" w:rsidR="00FE462E" w:rsidRPr="004A4972" w:rsidRDefault="00FE462E" w:rsidP="00FE462E">
      <w:pPr>
        <w:pStyle w:val="Prrafodelista"/>
        <w:numPr>
          <w:ilvl w:val="0"/>
          <w:numId w:val="31"/>
        </w:numPr>
        <w:spacing w:after="160" w:line="256" w:lineRule="auto"/>
        <w:jc w:val="both"/>
        <w:rPr>
          <w:rFonts w:ascii="Verdana" w:hAnsi="Verdana"/>
          <w:sz w:val="22"/>
          <w:szCs w:val="22"/>
        </w:rPr>
      </w:pPr>
      <w:r w:rsidRPr="004A4972">
        <w:rPr>
          <w:rFonts w:ascii="Verdana" w:hAnsi="Verdana"/>
          <w:sz w:val="22"/>
          <w:szCs w:val="22"/>
        </w:rPr>
        <w:t xml:space="preserve">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 </w:t>
      </w:r>
    </w:p>
    <w:p w14:paraId="1F7C1E36" w14:textId="77777777" w:rsidR="00FE462E" w:rsidRPr="004A4972" w:rsidRDefault="00FE462E" w:rsidP="00FE462E">
      <w:pPr>
        <w:pStyle w:val="Prrafodelista"/>
        <w:numPr>
          <w:ilvl w:val="0"/>
          <w:numId w:val="31"/>
        </w:numPr>
        <w:spacing w:after="160" w:line="256" w:lineRule="auto"/>
        <w:jc w:val="both"/>
        <w:rPr>
          <w:rFonts w:ascii="Verdana" w:hAnsi="Verdana"/>
          <w:sz w:val="22"/>
          <w:szCs w:val="22"/>
        </w:rPr>
      </w:pPr>
      <w:r w:rsidRPr="004A4972">
        <w:rPr>
          <w:rFonts w:ascii="Verdana" w:hAnsi="Verdana"/>
          <w:sz w:val="22"/>
          <w:szCs w:val="22"/>
        </w:rPr>
        <w:t>Cuando por resolución judicial condene a la empresa por discriminación directa o indirecta por razón de sexo o cuando se determine la falta de adecuación del plan de igualdad a los requisitos legales o reglamentarios.</w:t>
      </w:r>
    </w:p>
    <w:p w14:paraId="779FB80F" w14:textId="77777777" w:rsidR="00FE462E" w:rsidRPr="004A4972" w:rsidRDefault="00FE462E" w:rsidP="00FE462E">
      <w:pPr>
        <w:jc w:val="both"/>
        <w:rPr>
          <w:rFonts w:ascii="Verdana" w:hAnsi="Verdana"/>
          <w:sz w:val="22"/>
          <w:szCs w:val="22"/>
        </w:rPr>
      </w:pPr>
      <w:r w:rsidRPr="004A4972">
        <w:rPr>
          <w:rFonts w:ascii="Verdana" w:hAnsi="Verdana"/>
          <w:b/>
          <w:bCs/>
          <w:sz w:val="22"/>
          <w:szCs w:val="22"/>
        </w:rPr>
        <w:t xml:space="preserve">9.3 </w:t>
      </w:r>
      <w:r w:rsidRPr="004A4972">
        <w:rPr>
          <w:rFonts w:ascii="Verdana" w:hAnsi="Verdana"/>
          <w:sz w:val="22"/>
          <w:szCs w:val="22"/>
        </w:rPr>
        <w:t>Cuando por circunstancias debidamente motivadas resulte necesario, la revisión implicará la actualización del diagnóstico, así como de las medidas del plan de igualdad en la medida necesaria,</w:t>
      </w:r>
    </w:p>
    <w:p w14:paraId="45650B5D" w14:textId="77777777" w:rsidR="00FE462E" w:rsidRDefault="00FE462E" w:rsidP="00FE462E">
      <w:pPr>
        <w:jc w:val="both"/>
        <w:rPr>
          <w:rFonts w:ascii="Verdana" w:hAnsi="Verdana"/>
          <w:sz w:val="22"/>
          <w:szCs w:val="22"/>
        </w:rPr>
      </w:pPr>
      <w:r w:rsidRPr="004A4972">
        <w:rPr>
          <w:rFonts w:ascii="Verdana" w:hAnsi="Verdana"/>
          <w:sz w:val="22"/>
          <w:szCs w:val="22"/>
        </w:rPr>
        <w:t>A tenor de lo expuesto, la Comisión Negociadora, en este apartado sobre el proceso de modificación, expresa como llevará a cabo las modificaciones que puedan surgir debido a las circunstancias expuestas</w:t>
      </w:r>
    </w:p>
    <w:p w14:paraId="65DA4566" w14:textId="77777777" w:rsidR="00EA78DC" w:rsidRDefault="00EA78DC" w:rsidP="00FE462E">
      <w:pPr>
        <w:jc w:val="both"/>
        <w:rPr>
          <w:rFonts w:ascii="Verdana" w:hAnsi="Verdana"/>
          <w:sz w:val="22"/>
          <w:szCs w:val="22"/>
        </w:rPr>
      </w:pPr>
    </w:p>
    <w:p w14:paraId="3EEC0E81" w14:textId="77777777" w:rsidR="00EA78DC" w:rsidRDefault="00EA78DC" w:rsidP="00FE462E">
      <w:pPr>
        <w:jc w:val="both"/>
        <w:rPr>
          <w:rFonts w:ascii="Verdana" w:hAnsi="Verdana"/>
          <w:sz w:val="22"/>
          <w:szCs w:val="22"/>
        </w:rPr>
      </w:pPr>
    </w:p>
    <w:p w14:paraId="5A84FF9B" w14:textId="77777777" w:rsidR="00EA78DC" w:rsidRDefault="00EA78DC" w:rsidP="00FE462E">
      <w:pPr>
        <w:jc w:val="both"/>
        <w:rPr>
          <w:rFonts w:ascii="Verdana" w:hAnsi="Verdana"/>
          <w:sz w:val="22"/>
          <w:szCs w:val="22"/>
        </w:rPr>
      </w:pPr>
    </w:p>
    <w:p w14:paraId="577E76CD" w14:textId="77777777" w:rsidR="00EA78DC" w:rsidRDefault="00EA78DC" w:rsidP="00FE462E">
      <w:pPr>
        <w:jc w:val="both"/>
        <w:rPr>
          <w:rFonts w:ascii="Verdana" w:hAnsi="Verdana"/>
          <w:sz w:val="22"/>
          <w:szCs w:val="22"/>
        </w:rPr>
      </w:pPr>
    </w:p>
    <w:p w14:paraId="0A5226A0" w14:textId="77777777" w:rsidR="00EA78DC" w:rsidRDefault="00EA78DC" w:rsidP="00FE462E">
      <w:pPr>
        <w:jc w:val="both"/>
        <w:rPr>
          <w:rFonts w:ascii="Verdana" w:hAnsi="Verdana"/>
          <w:sz w:val="22"/>
          <w:szCs w:val="22"/>
        </w:rPr>
      </w:pPr>
    </w:p>
    <w:p w14:paraId="06CED0CC" w14:textId="77777777" w:rsidR="00EA78DC" w:rsidRDefault="00EA78DC" w:rsidP="00FE462E">
      <w:pPr>
        <w:jc w:val="both"/>
        <w:rPr>
          <w:rFonts w:ascii="Verdana" w:hAnsi="Verdana"/>
          <w:sz w:val="22"/>
          <w:szCs w:val="22"/>
        </w:rPr>
      </w:pPr>
    </w:p>
    <w:p w14:paraId="1F60BDC7" w14:textId="77777777" w:rsidR="00EA78DC" w:rsidRDefault="00EA78DC" w:rsidP="00FE462E">
      <w:pPr>
        <w:jc w:val="both"/>
        <w:rPr>
          <w:rFonts w:ascii="Verdana" w:hAnsi="Verdana"/>
          <w:sz w:val="22"/>
          <w:szCs w:val="22"/>
        </w:rPr>
      </w:pPr>
    </w:p>
    <w:p w14:paraId="5C05DFA8" w14:textId="77777777" w:rsidR="00EA78DC" w:rsidRDefault="00EA78DC" w:rsidP="00FE462E">
      <w:pPr>
        <w:jc w:val="both"/>
        <w:rPr>
          <w:rFonts w:ascii="Verdana" w:hAnsi="Verdana"/>
          <w:sz w:val="22"/>
          <w:szCs w:val="22"/>
        </w:rPr>
      </w:pPr>
    </w:p>
    <w:p w14:paraId="1834F2BE" w14:textId="77777777" w:rsidR="00EA78DC" w:rsidRDefault="00EA78DC" w:rsidP="00FE462E">
      <w:pPr>
        <w:jc w:val="both"/>
        <w:rPr>
          <w:rFonts w:ascii="Verdana" w:hAnsi="Verdana"/>
          <w:sz w:val="22"/>
          <w:szCs w:val="22"/>
        </w:rPr>
      </w:pPr>
    </w:p>
    <w:p w14:paraId="3BD05E8F" w14:textId="77777777" w:rsidR="00EA78DC" w:rsidRDefault="00EA78DC" w:rsidP="00FE462E">
      <w:pPr>
        <w:jc w:val="both"/>
        <w:rPr>
          <w:rFonts w:ascii="Verdana" w:hAnsi="Verdana"/>
          <w:sz w:val="22"/>
          <w:szCs w:val="22"/>
        </w:rPr>
      </w:pPr>
    </w:p>
    <w:p w14:paraId="7CF1BB7D" w14:textId="77777777" w:rsidR="00EA78DC" w:rsidRDefault="00EA78DC" w:rsidP="00FE462E">
      <w:pPr>
        <w:jc w:val="both"/>
        <w:rPr>
          <w:rFonts w:ascii="Verdana" w:hAnsi="Verdana"/>
          <w:sz w:val="22"/>
          <w:szCs w:val="22"/>
        </w:rPr>
      </w:pPr>
    </w:p>
    <w:p w14:paraId="40C100C9" w14:textId="77777777" w:rsidR="00EA78DC" w:rsidRDefault="00EA78DC" w:rsidP="00FE462E">
      <w:pPr>
        <w:jc w:val="both"/>
        <w:rPr>
          <w:rFonts w:ascii="Verdana" w:hAnsi="Verdana"/>
          <w:sz w:val="22"/>
          <w:szCs w:val="22"/>
        </w:rPr>
      </w:pPr>
    </w:p>
    <w:p w14:paraId="2F597F23" w14:textId="77777777" w:rsidR="00EA78DC" w:rsidRDefault="00EA78DC" w:rsidP="00FE462E">
      <w:pPr>
        <w:jc w:val="both"/>
        <w:rPr>
          <w:rFonts w:ascii="Verdana" w:hAnsi="Verdana"/>
          <w:sz w:val="22"/>
          <w:szCs w:val="22"/>
        </w:rPr>
      </w:pPr>
    </w:p>
    <w:p w14:paraId="20FEEBC0" w14:textId="77777777" w:rsidR="00EA78DC" w:rsidRDefault="00EA78DC" w:rsidP="00FE462E">
      <w:pPr>
        <w:jc w:val="both"/>
        <w:rPr>
          <w:rFonts w:ascii="Verdana" w:hAnsi="Verdana"/>
          <w:sz w:val="22"/>
          <w:szCs w:val="22"/>
        </w:rPr>
      </w:pPr>
    </w:p>
    <w:p w14:paraId="16DDDFE7" w14:textId="77777777" w:rsidR="00EA78DC" w:rsidRDefault="00EA78DC" w:rsidP="00FE462E">
      <w:pPr>
        <w:jc w:val="both"/>
        <w:rPr>
          <w:rFonts w:ascii="Verdana" w:hAnsi="Verdana"/>
          <w:sz w:val="22"/>
          <w:szCs w:val="22"/>
        </w:rPr>
      </w:pPr>
    </w:p>
    <w:p w14:paraId="24D030DD" w14:textId="77777777" w:rsidR="00EA78DC" w:rsidRDefault="00EA78DC" w:rsidP="00FE462E">
      <w:pPr>
        <w:jc w:val="both"/>
        <w:rPr>
          <w:rFonts w:ascii="Verdana" w:hAnsi="Verdana"/>
          <w:sz w:val="22"/>
          <w:szCs w:val="22"/>
        </w:rPr>
      </w:pPr>
    </w:p>
    <w:p w14:paraId="22B2A5E4" w14:textId="77777777" w:rsidR="0015062C" w:rsidRPr="004A4972" w:rsidRDefault="0015062C" w:rsidP="00FE462E">
      <w:pPr>
        <w:jc w:val="both"/>
        <w:rPr>
          <w:rFonts w:ascii="Verdana" w:hAnsi="Verdana"/>
          <w:sz w:val="22"/>
          <w:szCs w:val="22"/>
        </w:rPr>
      </w:pPr>
    </w:p>
    <w:tbl>
      <w:tblPr>
        <w:tblStyle w:val="Tablaconcuadrcula5oscura-nfasis5"/>
        <w:tblW w:w="5000" w:type="pct"/>
        <w:tblInd w:w="0" w:type="dxa"/>
        <w:tblLook w:val="04A0" w:firstRow="1" w:lastRow="0" w:firstColumn="1" w:lastColumn="0" w:noHBand="0" w:noVBand="1"/>
      </w:tblPr>
      <w:tblGrid>
        <w:gridCol w:w="2831"/>
        <w:gridCol w:w="2831"/>
        <w:gridCol w:w="2832"/>
      </w:tblGrid>
      <w:tr w:rsidR="00FE462E" w:rsidRPr="004A4972" w14:paraId="290326BA" w14:textId="77777777" w:rsidTr="00FE4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FFFFFF" w:themeColor="background1"/>
            </w:tcBorders>
            <w:hideMark/>
          </w:tcPr>
          <w:p w14:paraId="5071C8A0" w14:textId="77777777" w:rsidR="00FE462E" w:rsidRPr="004A4972" w:rsidRDefault="00FE462E">
            <w:pPr>
              <w:jc w:val="both"/>
              <w:rPr>
                <w:rFonts w:ascii="Verdana" w:hAnsi="Verdana"/>
                <w:i/>
                <w:iCs/>
                <w:sz w:val="22"/>
                <w:szCs w:val="22"/>
              </w:rPr>
            </w:pPr>
            <w:r w:rsidRPr="004A4972">
              <w:rPr>
                <w:rFonts w:ascii="Verdana" w:hAnsi="Verdana"/>
                <w:i/>
                <w:iCs/>
                <w:sz w:val="22"/>
                <w:szCs w:val="22"/>
              </w:rPr>
              <w:t xml:space="preserve">SITUACIÓN </w:t>
            </w:r>
          </w:p>
        </w:tc>
        <w:tc>
          <w:tcPr>
            <w:tcW w:w="1666" w:type="pct"/>
            <w:tcBorders>
              <w:bottom w:val="single" w:sz="4" w:space="0" w:color="FFFFFF" w:themeColor="background1"/>
            </w:tcBorders>
            <w:hideMark/>
          </w:tcPr>
          <w:p w14:paraId="382A73CC" w14:textId="77777777" w:rsidR="00FE462E" w:rsidRPr="004A4972" w:rsidRDefault="00FE462E">
            <w:pPr>
              <w:jc w:val="both"/>
              <w:cnfStyle w:val="100000000000" w:firstRow="1" w:lastRow="0" w:firstColumn="0" w:lastColumn="0" w:oddVBand="0" w:evenVBand="0" w:oddHBand="0" w:evenHBand="0" w:firstRowFirstColumn="0" w:firstRowLastColumn="0" w:lastRowFirstColumn="0" w:lastRowLastColumn="0"/>
              <w:rPr>
                <w:rFonts w:ascii="Verdana" w:hAnsi="Verdana"/>
                <w:i/>
                <w:iCs/>
                <w:sz w:val="22"/>
                <w:szCs w:val="22"/>
              </w:rPr>
            </w:pPr>
            <w:r w:rsidRPr="004A4972">
              <w:rPr>
                <w:rFonts w:ascii="Verdana" w:hAnsi="Verdana"/>
                <w:i/>
                <w:iCs/>
                <w:sz w:val="22"/>
                <w:szCs w:val="22"/>
              </w:rPr>
              <w:t>PROCEDIMIENTO</w:t>
            </w:r>
          </w:p>
        </w:tc>
        <w:tc>
          <w:tcPr>
            <w:tcW w:w="1667" w:type="pct"/>
            <w:tcBorders>
              <w:bottom w:val="single" w:sz="4" w:space="0" w:color="FFFFFF" w:themeColor="background1"/>
            </w:tcBorders>
            <w:hideMark/>
          </w:tcPr>
          <w:p w14:paraId="4FA93280" w14:textId="77777777" w:rsidR="00FE462E" w:rsidRPr="004A4972" w:rsidRDefault="00FE462E">
            <w:pPr>
              <w:jc w:val="both"/>
              <w:cnfStyle w:val="100000000000" w:firstRow="1" w:lastRow="0" w:firstColumn="0" w:lastColumn="0" w:oddVBand="0" w:evenVBand="0" w:oddHBand="0" w:evenHBand="0" w:firstRowFirstColumn="0" w:firstRowLastColumn="0" w:lastRowFirstColumn="0" w:lastRowLastColumn="0"/>
              <w:rPr>
                <w:rFonts w:ascii="Verdana" w:hAnsi="Verdana"/>
                <w:i/>
                <w:iCs/>
                <w:sz w:val="22"/>
                <w:szCs w:val="22"/>
              </w:rPr>
            </w:pPr>
            <w:r w:rsidRPr="004A4972">
              <w:rPr>
                <w:rFonts w:ascii="Verdana" w:hAnsi="Verdana"/>
                <w:i/>
                <w:iCs/>
                <w:sz w:val="22"/>
                <w:szCs w:val="22"/>
              </w:rPr>
              <w:t xml:space="preserve">OBSERVACIONES </w:t>
            </w:r>
          </w:p>
        </w:tc>
      </w:tr>
      <w:tr w:rsidR="00FE462E" w:rsidRPr="004A4972" w14:paraId="0034C247" w14:textId="77777777" w:rsidTr="00FE4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FFFFFF" w:themeColor="background1"/>
              <w:bottom w:val="single" w:sz="4" w:space="0" w:color="FFFFFF" w:themeColor="background1"/>
              <w:right w:val="single" w:sz="4" w:space="0" w:color="FFFFFF" w:themeColor="background1"/>
            </w:tcBorders>
            <w:hideMark/>
          </w:tcPr>
          <w:p w14:paraId="78F17952" w14:textId="77777777" w:rsidR="00FE462E" w:rsidRPr="004A4972" w:rsidRDefault="00FE462E">
            <w:pPr>
              <w:jc w:val="both"/>
              <w:rPr>
                <w:rFonts w:ascii="Verdana" w:hAnsi="Verdana"/>
                <w:i/>
                <w:iCs/>
                <w:sz w:val="22"/>
                <w:szCs w:val="22"/>
              </w:rPr>
            </w:pPr>
            <w:r w:rsidRPr="004A4972">
              <w:rPr>
                <w:rFonts w:ascii="Verdana" w:hAnsi="Verdana"/>
                <w:i/>
                <w:iCs/>
                <w:sz w:val="22"/>
                <w:szCs w:val="22"/>
              </w:rPr>
              <w:t>Cuando deba hacerse como consecuencia de los resultados del seguimiento previstos en los apartados 4 y 6 siguientes</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2C83121" w14:textId="77777777" w:rsidR="00FE462E" w:rsidRPr="004A4972" w:rsidRDefault="00FE462E">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2"/>
                <w:szCs w:val="22"/>
              </w:rPr>
            </w:pPr>
            <w:r w:rsidRPr="004A4972">
              <w:rPr>
                <w:rFonts w:ascii="Verdana" w:hAnsi="Verdana"/>
                <w:i/>
                <w:iCs/>
                <w:sz w:val="22"/>
                <w:szCs w:val="22"/>
              </w:rPr>
              <w:t xml:space="preserve">El procedimiento en estos casos será el recogido en el Plan de Igualdad en el apartado de Seguimiento y Evaluación </w:t>
            </w: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11A005" w14:textId="77777777" w:rsidR="00FE462E" w:rsidRPr="004A4972" w:rsidRDefault="00FE462E">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2"/>
                <w:szCs w:val="22"/>
              </w:rPr>
            </w:pPr>
          </w:p>
        </w:tc>
      </w:tr>
      <w:tr w:rsidR="00FE462E" w:rsidRPr="004A4972" w14:paraId="4836554D" w14:textId="77777777" w:rsidTr="00FE462E">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FFFFFF" w:themeColor="background1"/>
              <w:bottom w:val="single" w:sz="4" w:space="0" w:color="FFFFFF" w:themeColor="background1"/>
              <w:right w:val="single" w:sz="4" w:space="0" w:color="FFFFFF" w:themeColor="background1"/>
            </w:tcBorders>
            <w:hideMark/>
          </w:tcPr>
          <w:p w14:paraId="030DC4D6" w14:textId="77777777" w:rsidR="00FE462E" w:rsidRPr="004A4972" w:rsidRDefault="00FE462E">
            <w:pPr>
              <w:jc w:val="both"/>
              <w:rPr>
                <w:rFonts w:ascii="Verdana" w:hAnsi="Verdana"/>
                <w:i/>
                <w:iCs/>
                <w:sz w:val="22"/>
                <w:szCs w:val="22"/>
              </w:rPr>
            </w:pPr>
            <w:r w:rsidRPr="004A4972">
              <w:rPr>
                <w:rFonts w:ascii="Verdana" w:hAnsi="Verdana"/>
                <w:i/>
                <w:iCs/>
                <w:sz w:val="22"/>
                <w:szCs w:val="22"/>
              </w:rPr>
              <w:t>Cuando se ponga de manifiesto su falta de adecuación a los requisitos legales y reglamentarios o su insuficiencia como resultado de la actuación de la Inspección de Trabajo y Seguridad Social.</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244EB35" w14:textId="77777777" w:rsidR="00FE462E" w:rsidRPr="004A4972" w:rsidRDefault="00FE462E">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2"/>
                <w:szCs w:val="22"/>
              </w:rPr>
            </w:pPr>
            <w:r w:rsidRPr="004A4972">
              <w:rPr>
                <w:rFonts w:ascii="Verdana" w:hAnsi="Verdana"/>
                <w:i/>
                <w:iCs/>
                <w:sz w:val="22"/>
                <w:szCs w:val="22"/>
              </w:rPr>
              <w:t>Se procederá a convocar una reunión de la Comisión de Seguimiento, para el estudio y propuesta de resolución de la acción Inspectora.</w:t>
            </w:r>
          </w:p>
          <w:p w14:paraId="69003192" w14:textId="77777777" w:rsidR="00FE462E" w:rsidRPr="004A4972" w:rsidRDefault="00FE462E">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2"/>
                <w:szCs w:val="22"/>
              </w:rPr>
            </w:pPr>
            <w:r w:rsidRPr="004A4972">
              <w:rPr>
                <w:rFonts w:ascii="Verdana" w:hAnsi="Verdana"/>
                <w:i/>
                <w:iCs/>
                <w:sz w:val="22"/>
                <w:szCs w:val="22"/>
              </w:rPr>
              <w:t>De común acuerdo se levantará acta correspondiente y si fuera necesario se revisarán diagnóstico y medidas</w:t>
            </w: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7AAC71" w14:textId="77777777" w:rsidR="00FE462E" w:rsidRPr="004A4972" w:rsidRDefault="00FE462E">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2"/>
                <w:szCs w:val="22"/>
              </w:rPr>
            </w:pPr>
            <w:r w:rsidRPr="004A4972">
              <w:rPr>
                <w:rFonts w:ascii="Verdana" w:hAnsi="Verdana"/>
                <w:i/>
                <w:iCs/>
                <w:sz w:val="22"/>
                <w:szCs w:val="22"/>
              </w:rPr>
              <w:t>La convocatoria seguirá el proceso habitual de la Comisión de Seguimiento, mail y fijar fecha para la reunión</w:t>
            </w:r>
          </w:p>
        </w:tc>
      </w:tr>
      <w:tr w:rsidR="00FE462E" w:rsidRPr="004A4972" w14:paraId="047286A7" w14:textId="77777777" w:rsidTr="00FE4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FFFFFF" w:themeColor="background1"/>
              <w:bottom w:val="single" w:sz="4" w:space="0" w:color="FFFFFF" w:themeColor="background1"/>
              <w:right w:val="single" w:sz="4" w:space="0" w:color="FFFFFF" w:themeColor="background1"/>
            </w:tcBorders>
            <w:hideMark/>
          </w:tcPr>
          <w:p w14:paraId="6773342D" w14:textId="77777777" w:rsidR="00FE462E" w:rsidRPr="004A4972" w:rsidRDefault="00FE462E">
            <w:pPr>
              <w:jc w:val="both"/>
              <w:rPr>
                <w:rFonts w:ascii="Verdana" w:hAnsi="Verdana"/>
                <w:i/>
                <w:iCs/>
                <w:sz w:val="22"/>
                <w:szCs w:val="22"/>
              </w:rPr>
            </w:pPr>
            <w:r w:rsidRPr="004A4972">
              <w:rPr>
                <w:rFonts w:ascii="Verdana" w:hAnsi="Verdana"/>
                <w:i/>
                <w:iCs/>
                <w:sz w:val="22"/>
                <w:szCs w:val="22"/>
              </w:rPr>
              <w:t>En los supuestos de fusión, absorción, transmisión o modificación del estatus jurídico de la empresa</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9A58DF2" w14:textId="77777777" w:rsidR="00FE462E" w:rsidRPr="004A4972" w:rsidRDefault="00FE462E">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2"/>
                <w:szCs w:val="22"/>
              </w:rPr>
            </w:pPr>
            <w:r w:rsidRPr="004A4972">
              <w:rPr>
                <w:rFonts w:ascii="Verdana" w:hAnsi="Verdana"/>
                <w:i/>
                <w:iCs/>
                <w:sz w:val="22"/>
                <w:szCs w:val="22"/>
              </w:rPr>
              <w:t xml:space="preserve">Previo a la situación de fusión, absorción, transmisión o modificación del estatus jurídico de la empresa, la Comisión de Seguimiento, estudiará la situación y emitirá informe recogido en acta con el proceso a seguir en cada caso. </w:t>
            </w: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435075" w14:textId="77777777" w:rsidR="00FE462E" w:rsidRPr="004A4972" w:rsidRDefault="00FE462E">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2"/>
                <w:szCs w:val="22"/>
              </w:rPr>
            </w:pPr>
          </w:p>
        </w:tc>
      </w:tr>
      <w:tr w:rsidR="00FE462E" w:rsidRPr="004A4972" w14:paraId="489AF2DB" w14:textId="77777777" w:rsidTr="00FE462E">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FFFFFF" w:themeColor="background1"/>
              <w:bottom w:val="single" w:sz="4" w:space="0" w:color="FFFFFF" w:themeColor="background1"/>
              <w:right w:val="single" w:sz="4" w:space="0" w:color="FFFFFF" w:themeColor="background1"/>
            </w:tcBorders>
          </w:tcPr>
          <w:p w14:paraId="38A468BE" w14:textId="77777777" w:rsidR="00FE462E" w:rsidRPr="004A4972" w:rsidRDefault="00FE462E">
            <w:pPr>
              <w:jc w:val="both"/>
              <w:rPr>
                <w:rFonts w:ascii="Verdana" w:hAnsi="Verdana"/>
                <w:i/>
                <w:iCs/>
                <w:sz w:val="22"/>
                <w:szCs w:val="22"/>
              </w:rPr>
            </w:pPr>
            <w:r w:rsidRPr="004A4972">
              <w:rPr>
                <w:rFonts w:ascii="Verdana" w:hAnsi="Verdana"/>
                <w:i/>
                <w:iCs/>
                <w:sz w:val="22"/>
                <w:szCs w:val="22"/>
              </w:rPr>
              <w:t xml:space="preserve">Ante cualquier incidencia que modifique de manera sustancial la plantilla de la empresa, sus métodos de trabajo, organización o sistemas retributivos, incluidas las inaplicaciones de convenio y las modificaciones sustanciales de condiciones de trabajo o las situaciones </w:t>
            </w:r>
            <w:r w:rsidRPr="004A4972">
              <w:rPr>
                <w:rFonts w:ascii="Verdana" w:hAnsi="Verdana"/>
                <w:i/>
                <w:iCs/>
                <w:sz w:val="22"/>
                <w:szCs w:val="22"/>
              </w:rPr>
              <w:lastRenderedPageBreak/>
              <w:t xml:space="preserve">analizadas en el diagnóstico de situación que haya servido de base para su elaboración. </w:t>
            </w:r>
          </w:p>
          <w:p w14:paraId="16532415" w14:textId="77777777" w:rsidR="00FE462E" w:rsidRPr="004A4972" w:rsidRDefault="00FE462E">
            <w:pPr>
              <w:jc w:val="both"/>
              <w:rPr>
                <w:rFonts w:ascii="Verdana" w:eastAsiaTheme="minorHAnsi" w:hAnsi="Verdana" w:cstheme="minorBidi"/>
                <w:i/>
                <w:iCs/>
                <w:sz w:val="22"/>
                <w:szCs w:val="22"/>
                <w:lang w:eastAsia="en-US"/>
              </w:rPr>
            </w:pP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9BF20E" w14:textId="77777777" w:rsidR="00FE462E" w:rsidRPr="004A4972" w:rsidRDefault="00FE462E">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2"/>
                <w:szCs w:val="22"/>
              </w:rPr>
            </w:pPr>
            <w:r w:rsidRPr="004A4972">
              <w:rPr>
                <w:rFonts w:ascii="Verdana" w:hAnsi="Verdana"/>
                <w:i/>
                <w:iCs/>
                <w:sz w:val="22"/>
                <w:szCs w:val="22"/>
              </w:rPr>
              <w:lastRenderedPageBreak/>
              <w:t xml:space="preserve">La Comisión de seguimiento, estudiará cada caso en esta situación en reunión conjunta, recabará los datos de personas afectadas por las medidas y emitirá informe con actuaciones sobre el Plan y si es necesario adaptará el mismo a la situación que se genere. </w:t>
            </w: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FA1ADF3" w14:textId="77777777" w:rsidR="00FE462E" w:rsidRPr="004A4972" w:rsidRDefault="00FE462E">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2"/>
                <w:szCs w:val="22"/>
              </w:rPr>
            </w:pPr>
            <w:r w:rsidRPr="004A4972">
              <w:rPr>
                <w:rFonts w:ascii="Verdana" w:hAnsi="Verdana"/>
                <w:i/>
                <w:iCs/>
                <w:sz w:val="22"/>
                <w:szCs w:val="22"/>
              </w:rPr>
              <w:t>Se fundamentará en Acta e informe</w:t>
            </w:r>
          </w:p>
        </w:tc>
      </w:tr>
      <w:tr w:rsidR="00FE462E" w:rsidRPr="004A4972" w14:paraId="31BDB19B" w14:textId="77777777" w:rsidTr="00FE4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FFFFFF" w:themeColor="background1"/>
              <w:bottom w:val="single" w:sz="4" w:space="0" w:color="FFFFFF" w:themeColor="background1"/>
              <w:right w:val="single" w:sz="4" w:space="0" w:color="FFFFFF" w:themeColor="background1"/>
            </w:tcBorders>
          </w:tcPr>
          <w:p w14:paraId="7B63A282" w14:textId="77777777" w:rsidR="00FE462E" w:rsidRPr="004A4972" w:rsidRDefault="00FE462E">
            <w:pPr>
              <w:jc w:val="both"/>
              <w:rPr>
                <w:rFonts w:ascii="Verdana" w:hAnsi="Verdana"/>
                <w:i/>
                <w:iCs/>
                <w:sz w:val="22"/>
                <w:szCs w:val="22"/>
              </w:rPr>
            </w:pPr>
            <w:r w:rsidRPr="004A4972">
              <w:rPr>
                <w:rFonts w:ascii="Verdana" w:hAnsi="Verdana"/>
                <w:i/>
                <w:iCs/>
                <w:sz w:val="22"/>
                <w:szCs w:val="22"/>
              </w:rPr>
              <w:t>Cuando por resolución judicial condene a la empresa por discriminación directa o indirecta por razón de sexo o cuando se determine la falta de adecuación del plan de igualdad a los requisitos legales o reglamentarios.</w:t>
            </w:r>
          </w:p>
          <w:p w14:paraId="385E4518" w14:textId="77777777" w:rsidR="00FE462E" w:rsidRPr="004A4972" w:rsidRDefault="00FE462E">
            <w:pPr>
              <w:jc w:val="both"/>
              <w:rPr>
                <w:rFonts w:ascii="Verdana" w:eastAsiaTheme="minorHAnsi" w:hAnsi="Verdana" w:cstheme="minorBidi"/>
                <w:i/>
                <w:iCs/>
                <w:sz w:val="22"/>
                <w:szCs w:val="22"/>
                <w:lang w:eastAsia="en-US"/>
              </w:rPr>
            </w:pP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38D8AE7" w14:textId="77777777" w:rsidR="00FE462E" w:rsidRPr="004A4972" w:rsidRDefault="00FE462E">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2"/>
                <w:szCs w:val="22"/>
              </w:rPr>
            </w:pPr>
            <w:r w:rsidRPr="004A4972">
              <w:rPr>
                <w:rFonts w:ascii="Verdana" w:hAnsi="Verdana"/>
                <w:i/>
                <w:iCs/>
                <w:sz w:val="22"/>
                <w:szCs w:val="22"/>
              </w:rPr>
              <w:t>La Comisión de seguimiento, evaluará el protocolo de acoso y donde ha fallado el mismo, ante la sanción por discriminación.</w:t>
            </w:r>
          </w:p>
          <w:p w14:paraId="381689F3" w14:textId="77777777" w:rsidR="00FE462E" w:rsidRPr="004A4972" w:rsidRDefault="00FE462E">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2"/>
                <w:szCs w:val="22"/>
              </w:rPr>
            </w:pPr>
            <w:r w:rsidRPr="004A4972">
              <w:rPr>
                <w:rFonts w:ascii="Verdana" w:hAnsi="Verdana"/>
                <w:i/>
                <w:iCs/>
                <w:sz w:val="22"/>
                <w:szCs w:val="22"/>
              </w:rPr>
              <w:t>Revisará el protocolo y sus fases.</w:t>
            </w:r>
          </w:p>
          <w:p w14:paraId="53B6F46F" w14:textId="77777777" w:rsidR="00FE462E" w:rsidRPr="004A4972" w:rsidRDefault="00FE462E">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2"/>
                <w:szCs w:val="22"/>
              </w:rPr>
            </w:pPr>
            <w:r w:rsidRPr="004A4972">
              <w:rPr>
                <w:rFonts w:ascii="Verdana" w:hAnsi="Verdana"/>
                <w:i/>
                <w:iCs/>
                <w:sz w:val="22"/>
                <w:szCs w:val="22"/>
              </w:rPr>
              <w:t>Evaluará si es necesaria formaciones en la entidad para Dirección y Plantilla con el fin de evitar sucesos similares a futuro.</w:t>
            </w: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CC3944" w14:textId="77777777" w:rsidR="00FE462E" w:rsidRPr="004A4972" w:rsidRDefault="00FE462E">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2"/>
                <w:szCs w:val="22"/>
              </w:rPr>
            </w:pPr>
          </w:p>
        </w:tc>
      </w:tr>
      <w:tr w:rsidR="00FE462E" w:rsidRPr="004A4972" w14:paraId="025221B3" w14:textId="77777777" w:rsidTr="00FE462E">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FFFFFF" w:themeColor="background1"/>
              <w:right w:val="single" w:sz="4" w:space="0" w:color="FFFFFF" w:themeColor="background1"/>
            </w:tcBorders>
          </w:tcPr>
          <w:p w14:paraId="55536139" w14:textId="77777777" w:rsidR="00FE462E" w:rsidRPr="004A4972" w:rsidRDefault="00FE462E">
            <w:pPr>
              <w:jc w:val="both"/>
              <w:rPr>
                <w:rFonts w:ascii="Verdana" w:hAnsi="Verdana"/>
                <w:i/>
                <w:iCs/>
                <w:sz w:val="22"/>
                <w:szCs w:val="22"/>
              </w:rPr>
            </w:pP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C5A058" w14:textId="77777777" w:rsidR="00FE462E" w:rsidRPr="004A4972" w:rsidRDefault="00FE462E">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2"/>
                <w:szCs w:val="22"/>
              </w:rPr>
            </w:pP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A54B9B" w14:textId="77777777" w:rsidR="00FE462E" w:rsidRPr="004A4972" w:rsidRDefault="00FE462E">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2"/>
                <w:szCs w:val="22"/>
              </w:rPr>
            </w:pPr>
          </w:p>
        </w:tc>
      </w:tr>
    </w:tbl>
    <w:p w14:paraId="23E37FD5" w14:textId="77777777" w:rsidR="00FE462E" w:rsidRPr="004A4972" w:rsidRDefault="00FE462E" w:rsidP="00FE462E">
      <w:pPr>
        <w:jc w:val="both"/>
        <w:rPr>
          <w:rFonts w:ascii="Verdana" w:hAnsi="Verdana" w:cstheme="minorBidi"/>
          <w:sz w:val="22"/>
          <w:szCs w:val="22"/>
          <w:lang w:eastAsia="en-US"/>
        </w:rPr>
      </w:pPr>
    </w:p>
    <w:p w14:paraId="69ABE3DF" w14:textId="77777777" w:rsidR="00FE462E" w:rsidRPr="004A4972" w:rsidRDefault="00FE462E" w:rsidP="00FE462E">
      <w:pPr>
        <w:jc w:val="both"/>
        <w:rPr>
          <w:rFonts w:ascii="Verdana" w:hAnsi="Verdana"/>
          <w:sz w:val="22"/>
          <w:szCs w:val="22"/>
        </w:rPr>
      </w:pPr>
      <w:r w:rsidRPr="004A4972">
        <w:rPr>
          <w:rFonts w:ascii="Verdana" w:hAnsi="Verdana"/>
          <w:sz w:val="22"/>
          <w:szCs w:val="22"/>
        </w:rPr>
        <w:t>En todo momento en los procesos de revisión, modificación y discrepancias se usarán modelos colaborativos (Derecho Colaborativo, mediación y arbitraje entre otras) para la búsqueda del Acuerdo, con el fin de evitar las situaciones litigiosas.</w:t>
      </w:r>
    </w:p>
    <w:p w14:paraId="0251DC86" w14:textId="77777777" w:rsidR="00FE462E" w:rsidRPr="004A4972" w:rsidRDefault="00FE462E" w:rsidP="00FE462E">
      <w:pPr>
        <w:jc w:val="both"/>
        <w:rPr>
          <w:rFonts w:ascii="Verdana" w:hAnsi="Verdana"/>
          <w:sz w:val="22"/>
          <w:szCs w:val="22"/>
        </w:rPr>
      </w:pPr>
    </w:p>
    <w:p w14:paraId="1985B37C" w14:textId="77777777" w:rsidR="00FE462E" w:rsidRPr="004A4972" w:rsidRDefault="00FE462E" w:rsidP="00FE462E">
      <w:pPr>
        <w:jc w:val="both"/>
        <w:rPr>
          <w:rFonts w:ascii="Verdana" w:hAnsi="Verdana"/>
          <w:sz w:val="22"/>
          <w:szCs w:val="22"/>
        </w:rPr>
      </w:pPr>
    </w:p>
    <w:p w14:paraId="0D44A6DB" w14:textId="77777777" w:rsidR="00FE462E" w:rsidRPr="004A4972" w:rsidRDefault="00FE462E" w:rsidP="00FE462E">
      <w:pPr>
        <w:jc w:val="both"/>
        <w:rPr>
          <w:rFonts w:ascii="Verdana" w:hAnsi="Verdana"/>
          <w:sz w:val="22"/>
          <w:szCs w:val="22"/>
        </w:rPr>
      </w:pPr>
    </w:p>
    <w:p w14:paraId="1DC1E578" w14:textId="77777777" w:rsidR="00FE462E" w:rsidRPr="004A4972" w:rsidRDefault="00FE462E" w:rsidP="00FE462E">
      <w:pPr>
        <w:jc w:val="both"/>
        <w:rPr>
          <w:rFonts w:ascii="Verdana" w:hAnsi="Verdana"/>
          <w:sz w:val="22"/>
          <w:szCs w:val="22"/>
        </w:rPr>
      </w:pPr>
    </w:p>
    <w:p w14:paraId="6910869A" w14:textId="4ED90382" w:rsidR="00FE462E" w:rsidRPr="004A4972" w:rsidRDefault="00FE462E" w:rsidP="00E92741">
      <w:pPr>
        <w:jc w:val="both"/>
        <w:rPr>
          <w:rFonts w:ascii="Verdana" w:eastAsiaTheme="minorHAnsi" w:hAnsi="Verdana"/>
          <w:sz w:val="22"/>
          <w:szCs w:val="22"/>
          <w:lang w:eastAsia="en-US"/>
        </w:rPr>
      </w:pPr>
      <w:r w:rsidRPr="004A4972">
        <w:rPr>
          <w:rFonts w:ascii="Verdana" w:hAnsi="Verdana"/>
          <w:sz w:val="22"/>
          <w:szCs w:val="22"/>
        </w:rPr>
        <w:t>Las partes que conforman la Comisión Negociadora acuerdan, que en el caso de que las discrepancias surgidas no puedan ser solventadas en el seno de la Comisión de Seguimiento del Plan de Igualdad, se acudirá a servicios de arbitraje, mediación y conciliación, previo intento de resolver las discrepancias de manera conciliadora y evitando el conflicto.</w:t>
      </w:r>
      <w:r w:rsidR="00E92741" w:rsidRPr="004A4972">
        <w:rPr>
          <w:rFonts w:ascii="Verdana" w:hAnsi="Verdana"/>
          <w:sz w:val="22"/>
          <w:szCs w:val="22"/>
        </w:rPr>
        <w:t xml:space="preserve">     </w:t>
      </w:r>
    </w:p>
    <w:p w14:paraId="79E541D0" w14:textId="77777777" w:rsidR="00FE462E" w:rsidRPr="004A4972" w:rsidRDefault="00FE462E" w:rsidP="00FE462E">
      <w:pPr>
        <w:tabs>
          <w:tab w:val="left" w:pos="1875"/>
        </w:tabs>
        <w:rPr>
          <w:rFonts w:ascii="Verdana" w:eastAsiaTheme="minorHAnsi" w:hAnsi="Verdana"/>
          <w:sz w:val="22"/>
          <w:szCs w:val="22"/>
          <w:lang w:eastAsia="en-US"/>
        </w:rPr>
      </w:pPr>
    </w:p>
    <w:p w14:paraId="7E94AD5D" w14:textId="77777777" w:rsidR="00FE462E" w:rsidRPr="004A4972" w:rsidRDefault="00FE462E" w:rsidP="00FE462E">
      <w:pPr>
        <w:tabs>
          <w:tab w:val="left" w:pos="1875"/>
        </w:tabs>
        <w:rPr>
          <w:rFonts w:ascii="Verdana" w:eastAsiaTheme="minorHAnsi" w:hAnsi="Verdana"/>
          <w:sz w:val="22"/>
          <w:szCs w:val="22"/>
          <w:lang w:eastAsia="en-US"/>
        </w:rPr>
      </w:pPr>
    </w:p>
    <w:sectPr w:rsidR="00FE462E" w:rsidRPr="004A4972" w:rsidSect="00FB61CC">
      <w:headerReference w:type="default" r:id="rId4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CBE5F" w14:textId="77777777" w:rsidR="00DA510B" w:rsidRDefault="00DA510B" w:rsidP="00ED01B1">
      <w:r>
        <w:separator/>
      </w:r>
    </w:p>
  </w:endnote>
  <w:endnote w:type="continuationSeparator" w:id="0">
    <w:p w14:paraId="194CF0BF" w14:textId="77777777" w:rsidR="00DA510B" w:rsidRDefault="00DA510B" w:rsidP="00ED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Economica">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DINPro-Bold">
    <w:panose1 w:val="02000503030000020004"/>
    <w:charset w:val="00"/>
    <w:family w:val="modern"/>
    <w:notTrueType/>
    <w:pitch w:val="variable"/>
    <w:sig w:usb0="800002AF" w:usb1="4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FBB8" w14:textId="77777777" w:rsidR="00FA57A5" w:rsidRDefault="00FA57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996289715"/>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0B55F8F1" w14:textId="47CB6860" w:rsidR="00FA57A5" w:rsidRDefault="00FA57A5">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3B1F35B0" wp14:editId="2EF1F2B3">
                      <wp:simplePos x="0" y="0"/>
                      <wp:positionH relativeFrom="margin">
                        <wp:align>center</wp:align>
                      </wp:positionH>
                      <wp:positionV relativeFrom="bottomMargin">
                        <wp:align>center</wp:align>
                      </wp:positionV>
                      <wp:extent cx="626745" cy="626745"/>
                      <wp:effectExtent l="0" t="0" r="1905" b="1905"/>
                      <wp:wrapNone/>
                      <wp:docPr id="1523471938"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5B69C5" w14:textId="77777777" w:rsidR="00FA57A5" w:rsidRDefault="00FA57A5">
                                  <w:pPr>
                                    <w:pStyle w:val="Piedepgina"/>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1F35B0" id="Elipse 1" o:spid="_x0000_s1038"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52dE7gEAAMQDAAAOAAAAZHJzL2Uyb0RvYy54bWysU8Fu2zAMvQ/YPwi6L44DN+2MOEWXosOA bh3Q7QNkWbaFyaJGKbGzrx8lp2mw3YZdBFKkHvmenze302DYQaHXYCueL5acKSuh0bar+PdvD+9u OPNB2EYYsKriR+X57fbtm83oSrWCHkyjkBGI9eXoKt6H4Mos87JXg/ALcMpSsQUcRKAUu6xBMRL6 YLLVcrnORsDGIUjlPd3ez0W+Tfhtq2R4aluvAjMVp91COjGddTyz7UaUHQrXa3laQ/zDFoPQloae oe5FEGyP+i+oQUsED21YSBgyaFstVeJAbPLlH2yee+FU4kLieHeWyf8/WPnl8Oy+Ylzdu0eQPzyz sOuF7dQdIoy9Eg2Ny6NQ2eh8eX4QE09PWT1+hoY+rdgHSBpMLQ4RkNixKUl9PEutpsAkXa5X6+vi ijNJpVMcJ4jy5bFDHz4qGFgMKq6M0c5HMUQpDo8+zN0vXWl/MLp50MakBLt6Z5AdBH34YrnObz4k CkTzss3Y2GwhPpsR400iGrlFG/kyTPVExRjW0ByJMsJsJDI+BT3gL85GMlHF/c+9QMWZ+WRJtvd5 UUTXpaS4ul5RgpeV+rIirCSoisuAnM3JLsxe3TvUXU+z8qSAhTsSu9VJhde9TpuTVZKUJ1tHL17m qev159v+BgAA//8DAFBLAwQUAAYACAAAACEAhXP/QtoAAAADAQAADwAAAGRycy9kb3ducmV2Lnht bEyPQU/DMAyF70j7D5EncUEsASG2laYTQ9qNIbGhcc0a01YkTtekW/fvMXCAi5+sZ733OV8M3okj drEJpOFmokAglcE2VGl4266uZyBiMmSNC4QazhhhUYwucpPZcKJXPG5SJTiEYmY01Cm1mZSxrNGb OAktEnsfofMm8dpV0nbmxOHeyVul7qU3DXFDbVp8qrH83PReg3Pr+Dw/XL0c+tVyudut1fnuXWl9 OR4eH0AkHNLfMXzjMzoUzLQPPdkonAZ+JP1M9uazKYj9r8oil//Ziy8AAAD//wMAUEsBAi0AFAAG AAgAAAAhALaDOJL+AAAA4QEAABMAAAAAAAAAAAAAAAAAAAAAAFtDb250ZW50X1R5cGVzXS54bWxQ SwECLQAUAAYACAAAACEAOP0h/9YAAACUAQAACwAAAAAAAAAAAAAAAAAvAQAAX3JlbHMvLnJlbHNQ SwECLQAUAAYACAAAACEAsudnRO4BAADEAwAADgAAAAAAAAAAAAAAAAAuAgAAZHJzL2Uyb0RvYy54 bWxQSwECLQAUAAYACAAAACEAhXP/QtoAAAADAQAADwAAAAAAAAAAAAAAAABIBAAAZHJzL2Rvd25y ZXYueG1sUEsFBgAAAAAEAAQA8wAAAE8FAAAAAA== " fillcolor="#40618b" stroked="f">
                      <v:textbox>
                        <w:txbxContent>
                          <w:p w14:paraId="375B69C5" w14:textId="77777777" w:rsidR="00FA57A5" w:rsidRDefault="00FA57A5">
                            <w:pPr>
                              <w:pStyle w:val="Piedepgina"/>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61442E9F" w14:textId="77777777" w:rsidR="00FA57A5" w:rsidRDefault="00FA57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C10F" w14:textId="77777777" w:rsidR="00FA57A5" w:rsidRDefault="00FA57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167A" w14:textId="77777777" w:rsidR="00DA510B" w:rsidRDefault="00DA510B" w:rsidP="00ED01B1">
      <w:r>
        <w:separator/>
      </w:r>
    </w:p>
  </w:footnote>
  <w:footnote w:type="continuationSeparator" w:id="0">
    <w:p w14:paraId="2D289BCC" w14:textId="77777777" w:rsidR="00DA510B" w:rsidRDefault="00DA510B" w:rsidP="00ED0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5EA2" w14:textId="77777777" w:rsidR="00FA57A5" w:rsidRDefault="00FA57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8052" w14:textId="33684562" w:rsidR="00FE462E" w:rsidRPr="00FE462E" w:rsidRDefault="00FE462E">
    <w:pPr>
      <w:pStyle w:val="Encabezado"/>
      <w:rPr>
        <w:rFonts w:ascii="DINPro-Bold" w:hAnsi="DINPro-Bold"/>
        <w:b/>
        <w:bCs/>
        <w:sz w:val="28"/>
        <w:szCs w:val="28"/>
      </w:rPr>
    </w:pPr>
    <w:r>
      <w:rPr>
        <w:noProof/>
      </w:rPr>
      <w:drawing>
        <wp:inline distT="0" distB="0" distL="0" distR="0" wp14:anchorId="048F4BDF" wp14:editId="5A7E2DA5">
          <wp:extent cx="1536100" cy="468000"/>
          <wp:effectExtent l="0" t="0" r="6985" b="8255"/>
          <wp:docPr id="651231483" name="Imagen 8" descr="Un dibujo de un perr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31483" name="Imagen 8" descr="Un dibujo de un perro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536100" cy="468000"/>
                  </a:xfrm>
                  <a:prstGeom prst="rect">
                    <a:avLst/>
                  </a:prstGeom>
                </pic:spPr>
              </pic:pic>
            </a:graphicData>
          </a:graphic>
        </wp:inline>
      </w:drawing>
    </w:r>
    <w:r>
      <w:t xml:space="preserve">                                      </w:t>
    </w:r>
    <w:r w:rsidRPr="00FE462E">
      <w:rPr>
        <w:rFonts w:ascii="DINPro-Bold" w:hAnsi="DINPro-Bold"/>
        <w:b/>
        <w:bCs/>
        <w:sz w:val="28"/>
        <w:szCs w:val="28"/>
      </w:rPr>
      <w:t>PLAN IGUALDAD 2024-2028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1BE5" w14:textId="77777777" w:rsidR="00FA57A5" w:rsidRDefault="00FA57A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AD70" w14:textId="4039BDFD" w:rsidR="00516FBA" w:rsidRPr="00516FBA" w:rsidRDefault="00516FBA">
    <w:pPr>
      <w:pStyle w:val="Encabezado"/>
      <w:rPr>
        <w:rFonts w:ascii="DINPro-Bold" w:hAnsi="DINPro-Bold"/>
        <w:sz w:val="28"/>
        <w:szCs w:val="28"/>
      </w:rPr>
    </w:pPr>
    <w:r>
      <w:rPr>
        <w:noProof/>
      </w:rPr>
      <w:drawing>
        <wp:inline distT="0" distB="0" distL="0" distR="0" wp14:anchorId="6A53A238" wp14:editId="182A7360">
          <wp:extent cx="1966759" cy="599209"/>
          <wp:effectExtent l="0" t="0" r="0" b="0"/>
          <wp:docPr id="80279085" name="Imagen 3" descr="Un dibujo de un perr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18655" name="Imagen 3" descr="Un dibujo de un perro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971699" cy="600714"/>
                  </a:xfrm>
                  <a:prstGeom prst="rect">
                    <a:avLst/>
                  </a:prstGeom>
                </pic:spPr>
              </pic:pic>
            </a:graphicData>
          </a:graphic>
        </wp:inline>
      </w:drawing>
    </w:r>
    <w:r>
      <w:t xml:space="preserve">        </w:t>
    </w:r>
    <w:r w:rsidR="00617839">
      <w:t xml:space="preserve">  </w:t>
    </w:r>
    <w:r w:rsidRPr="00516FBA">
      <w:rPr>
        <w:rFonts w:ascii="DINPro-Bold" w:hAnsi="DINPro-Bold"/>
        <w:sz w:val="28"/>
        <w:szCs w:val="28"/>
      </w:rPr>
      <w:t>PLAN IGUALDAD BODEGAS MUGA SL</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3CD"/>
    <w:multiLevelType w:val="hybridMultilevel"/>
    <w:tmpl w:val="A65235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357EF"/>
    <w:multiLevelType w:val="hybridMultilevel"/>
    <w:tmpl w:val="65A6E7C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4C93779"/>
    <w:multiLevelType w:val="hybridMultilevel"/>
    <w:tmpl w:val="A510F276"/>
    <w:lvl w:ilvl="0" w:tplc="F86851E4">
      <w:start w:val="6"/>
      <w:numFmt w:val="upp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8B6C7A"/>
    <w:multiLevelType w:val="hybridMultilevel"/>
    <w:tmpl w:val="C43002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2E16EC"/>
    <w:multiLevelType w:val="hybridMultilevel"/>
    <w:tmpl w:val="1E26DF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3F635E"/>
    <w:multiLevelType w:val="hybridMultilevel"/>
    <w:tmpl w:val="1B20FC7A"/>
    <w:lvl w:ilvl="0" w:tplc="32A8E2B6">
      <w:start w:val="19"/>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2561A4A"/>
    <w:multiLevelType w:val="hybridMultilevel"/>
    <w:tmpl w:val="AF80665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1CCF5BE5"/>
    <w:multiLevelType w:val="hybridMultilevel"/>
    <w:tmpl w:val="69320CC0"/>
    <w:lvl w:ilvl="0" w:tplc="0C0A000D">
      <w:start w:val="1"/>
      <w:numFmt w:val="bullet"/>
      <w:pStyle w:val="Ttulo1"/>
      <w:lvlText w:val=""/>
      <w:lvlJc w:val="left"/>
      <w:pPr>
        <w:ind w:left="644" w:hanging="360"/>
      </w:pPr>
      <w:rPr>
        <w:rFonts w:ascii="Wingdings" w:hAnsi="Wingdings" w:hint="default"/>
      </w:rPr>
    </w:lvl>
    <w:lvl w:ilvl="1" w:tplc="0C0A0003" w:tentative="1">
      <w:start w:val="1"/>
      <w:numFmt w:val="bullet"/>
      <w:pStyle w:val="Ttulo2"/>
      <w:lvlText w:val="o"/>
      <w:lvlJc w:val="left"/>
      <w:pPr>
        <w:ind w:left="1440" w:hanging="360"/>
      </w:pPr>
      <w:rPr>
        <w:rFonts w:ascii="Courier New" w:hAnsi="Courier New" w:cs="Courier New" w:hint="default"/>
      </w:rPr>
    </w:lvl>
    <w:lvl w:ilvl="2" w:tplc="0C0A0005" w:tentative="1">
      <w:start w:val="1"/>
      <w:numFmt w:val="bullet"/>
      <w:pStyle w:val="Ttulo3"/>
      <w:lvlText w:val=""/>
      <w:lvlJc w:val="left"/>
      <w:pPr>
        <w:ind w:left="2160" w:hanging="360"/>
      </w:pPr>
      <w:rPr>
        <w:rFonts w:ascii="Wingdings" w:hAnsi="Wingdings" w:hint="default"/>
      </w:rPr>
    </w:lvl>
    <w:lvl w:ilvl="3" w:tplc="0C0A0001" w:tentative="1">
      <w:start w:val="1"/>
      <w:numFmt w:val="bullet"/>
      <w:pStyle w:val="Ttulo4"/>
      <w:lvlText w:val=""/>
      <w:lvlJc w:val="left"/>
      <w:pPr>
        <w:ind w:left="2880" w:hanging="360"/>
      </w:pPr>
      <w:rPr>
        <w:rFonts w:ascii="Symbol" w:hAnsi="Symbol" w:hint="default"/>
      </w:rPr>
    </w:lvl>
    <w:lvl w:ilvl="4" w:tplc="0C0A0003" w:tentative="1">
      <w:start w:val="1"/>
      <w:numFmt w:val="bullet"/>
      <w:pStyle w:val="Ttulo5"/>
      <w:lvlText w:val="o"/>
      <w:lvlJc w:val="left"/>
      <w:pPr>
        <w:ind w:left="3600" w:hanging="360"/>
      </w:pPr>
      <w:rPr>
        <w:rFonts w:ascii="Courier New" w:hAnsi="Courier New" w:cs="Courier New" w:hint="default"/>
      </w:rPr>
    </w:lvl>
    <w:lvl w:ilvl="5" w:tplc="0C0A0005" w:tentative="1">
      <w:start w:val="1"/>
      <w:numFmt w:val="bullet"/>
      <w:pStyle w:val="Ttulo6"/>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1E1DDD"/>
    <w:multiLevelType w:val="hybridMultilevel"/>
    <w:tmpl w:val="D34A4D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EF4362"/>
    <w:multiLevelType w:val="hybridMultilevel"/>
    <w:tmpl w:val="5B94A2E2"/>
    <w:lvl w:ilvl="0" w:tplc="C1D486E4">
      <w:start w:val="4"/>
      <w:numFmt w:val="bullet"/>
      <w:lvlText w:val="-"/>
      <w:lvlJc w:val="left"/>
      <w:pPr>
        <w:ind w:left="1080" w:hanging="360"/>
      </w:pPr>
      <w:rPr>
        <w:rFonts w:ascii="Verdana" w:eastAsia="Times New Roman" w:hAnsi="Verdan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203B2532"/>
    <w:multiLevelType w:val="hybridMultilevel"/>
    <w:tmpl w:val="5BDC5D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7C24BD"/>
    <w:multiLevelType w:val="hybridMultilevel"/>
    <w:tmpl w:val="9BD6D494"/>
    <w:lvl w:ilvl="0" w:tplc="00DE9348">
      <w:start w:val="1"/>
      <w:numFmt w:val="decimal"/>
      <w:lvlText w:val="%1."/>
      <w:lvlJc w:val="left"/>
      <w:pPr>
        <w:ind w:left="720" w:hanging="360"/>
      </w:pPr>
      <w:rPr>
        <w:rFonts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B150CC"/>
    <w:multiLevelType w:val="hybridMultilevel"/>
    <w:tmpl w:val="17E2C1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D8160A5"/>
    <w:multiLevelType w:val="hybridMultilevel"/>
    <w:tmpl w:val="A9DAC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1B3EF5"/>
    <w:multiLevelType w:val="hybridMultilevel"/>
    <w:tmpl w:val="198A242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12C7878"/>
    <w:multiLevelType w:val="hybridMultilevel"/>
    <w:tmpl w:val="2548B39E"/>
    <w:lvl w:ilvl="0" w:tplc="D34EFC50">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AE04B1D"/>
    <w:multiLevelType w:val="hybridMultilevel"/>
    <w:tmpl w:val="8FBA78BE"/>
    <w:lvl w:ilvl="0" w:tplc="9358052A">
      <w:numFmt w:val="bullet"/>
      <w:lvlText w:val="-"/>
      <w:lvlJc w:val="left"/>
      <w:pPr>
        <w:ind w:left="720" w:hanging="360"/>
      </w:pPr>
      <w:rPr>
        <w:rFonts w:ascii="Verdana" w:eastAsia="Arial"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D9C27DC"/>
    <w:multiLevelType w:val="hybridMultilevel"/>
    <w:tmpl w:val="1FE03F38"/>
    <w:lvl w:ilvl="0" w:tplc="FF62DD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F470FE3"/>
    <w:multiLevelType w:val="hybridMultilevel"/>
    <w:tmpl w:val="3A2AE0A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53117412"/>
    <w:multiLevelType w:val="hybridMultilevel"/>
    <w:tmpl w:val="0F741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7E3D87"/>
    <w:multiLevelType w:val="multilevel"/>
    <w:tmpl w:val="6EF0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1E278D"/>
    <w:multiLevelType w:val="hybridMultilevel"/>
    <w:tmpl w:val="F92A5E8C"/>
    <w:lvl w:ilvl="0" w:tplc="0C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93217AE"/>
    <w:multiLevelType w:val="hybridMultilevel"/>
    <w:tmpl w:val="0D26BC66"/>
    <w:lvl w:ilvl="0" w:tplc="C972D272">
      <w:start w:val="1"/>
      <w:numFmt w:val="upp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B9799C"/>
    <w:multiLevelType w:val="hybridMultilevel"/>
    <w:tmpl w:val="6E7E55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D164D13"/>
    <w:multiLevelType w:val="hybridMultilevel"/>
    <w:tmpl w:val="604C9BCA"/>
    <w:lvl w:ilvl="0" w:tplc="7CD8CF12">
      <w:start w:val="5"/>
      <w:numFmt w:val="decimal"/>
      <w:lvlText w:val="%1."/>
      <w:lvlJc w:val="left"/>
      <w:pPr>
        <w:ind w:left="720" w:hanging="360"/>
      </w:pPr>
      <w:rPr>
        <w:rFonts w:ascii="Open Sans" w:hAnsi="Open San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6D55123"/>
    <w:multiLevelType w:val="hybridMultilevel"/>
    <w:tmpl w:val="044C20B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69901783"/>
    <w:multiLevelType w:val="hybridMultilevel"/>
    <w:tmpl w:val="4ED478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DE94268"/>
    <w:multiLevelType w:val="hybridMultilevel"/>
    <w:tmpl w:val="B18AA4BE"/>
    <w:lvl w:ilvl="0" w:tplc="AD2031FE">
      <w:start w:val="1"/>
      <w:numFmt w:val="upperLetter"/>
      <w:lvlText w:val="%1)"/>
      <w:lvlJc w:val="left"/>
      <w:pPr>
        <w:ind w:left="786" w:hanging="360"/>
      </w:pPr>
      <w:rPr>
        <w:rFonts w:hint="default"/>
        <w:b/>
        <w:bC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15:restartNumberingAfterBreak="0">
    <w:nsid w:val="71370AED"/>
    <w:multiLevelType w:val="hybridMultilevel"/>
    <w:tmpl w:val="C9E4D5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2EB66CA"/>
    <w:multiLevelType w:val="hybridMultilevel"/>
    <w:tmpl w:val="30020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5047194"/>
    <w:multiLevelType w:val="hybridMultilevel"/>
    <w:tmpl w:val="FA7046E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753B219B"/>
    <w:multiLevelType w:val="hybridMultilevel"/>
    <w:tmpl w:val="FF5AC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65A2B8F"/>
    <w:multiLevelType w:val="hybridMultilevel"/>
    <w:tmpl w:val="9F4C8E0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7B356ADC"/>
    <w:multiLevelType w:val="multilevel"/>
    <w:tmpl w:val="A6CC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8D2120"/>
    <w:multiLevelType w:val="hybridMultilevel"/>
    <w:tmpl w:val="7EDE91E4"/>
    <w:lvl w:ilvl="0" w:tplc="7F9CE9AE">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C615CF5"/>
    <w:multiLevelType w:val="multilevel"/>
    <w:tmpl w:val="DC869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6655763">
    <w:abstractNumId w:val="12"/>
  </w:num>
  <w:num w:numId="2" w16cid:durableId="998004011">
    <w:abstractNumId w:val="4"/>
  </w:num>
  <w:num w:numId="3" w16cid:durableId="178088241">
    <w:abstractNumId w:val="35"/>
  </w:num>
  <w:num w:numId="4" w16cid:durableId="996376011">
    <w:abstractNumId w:val="0"/>
  </w:num>
  <w:num w:numId="5" w16cid:durableId="1464497110">
    <w:abstractNumId w:val="34"/>
  </w:num>
  <w:num w:numId="6" w16cid:durableId="556936842">
    <w:abstractNumId w:val="11"/>
  </w:num>
  <w:num w:numId="7" w16cid:durableId="1394157595">
    <w:abstractNumId w:val="23"/>
  </w:num>
  <w:num w:numId="8" w16cid:durableId="413867307">
    <w:abstractNumId w:val="17"/>
  </w:num>
  <w:num w:numId="9" w16cid:durableId="738597217">
    <w:abstractNumId w:val="24"/>
  </w:num>
  <w:num w:numId="10" w16cid:durableId="1531912014">
    <w:abstractNumId w:val="29"/>
  </w:num>
  <w:num w:numId="11" w16cid:durableId="2077165130">
    <w:abstractNumId w:val="13"/>
  </w:num>
  <w:num w:numId="12" w16cid:durableId="1682119111">
    <w:abstractNumId w:val="8"/>
  </w:num>
  <w:num w:numId="13" w16cid:durableId="1477334541">
    <w:abstractNumId w:val="26"/>
  </w:num>
  <w:num w:numId="14" w16cid:durableId="181018279">
    <w:abstractNumId w:val="9"/>
  </w:num>
  <w:num w:numId="15" w16cid:durableId="2050062683">
    <w:abstractNumId w:val="5"/>
  </w:num>
  <w:num w:numId="16" w16cid:durableId="148906716">
    <w:abstractNumId w:val="7"/>
  </w:num>
  <w:num w:numId="17" w16cid:durableId="1190335604">
    <w:abstractNumId w:val="10"/>
  </w:num>
  <w:num w:numId="18" w16cid:durableId="589972100">
    <w:abstractNumId w:val="16"/>
  </w:num>
  <w:num w:numId="19" w16cid:durableId="1747149732">
    <w:abstractNumId w:val="28"/>
  </w:num>
  <w:num w:numId="20" w16cid:durableId="377094883">
    <w:abstractNumId w:val="22"/>
  </w:num>
  <w:num w:numId="21" w16cid:durableId="106703090">
    <w:abstractNumId w:val="2"/>
  </w:num>
  <w:num w:numId="22" w16cid:durableId="1550022856">
    <w:abstractNumId w:val="33"/>
  </w:num>
  <w:num w:numId="23" w16cid:durableId="2067799348">
    <w:abstractNumId w:val="20"/>
  </w:num>
  <w:num w:numId="24" w16cid:durableId="2015574647">
    <w:abstractNumId w:val="21"/>
  </w:num>
  <w:num w:numId="25" w16cid:durableId="1941404135">
    <w:abstractNumId w:val="30"/>
  </w:num>
  <w:num w:numId="26" w16cid:durableId="837958904">
    <w:abstractNumId w:val="14"/>
  </w:num>
  <w:num w:numId="27" w16cid:durableId="1589846523">
    <w:abstractNumId w:val="1"/>
  </w:num>
  <w:num w:numId="28" w16cid:durableId="281157810">
    <w:abstractNumId w:val="32"/>
  </w:num>
  <w:num w:numId="29" w16cid:durableId="1083454326">
    <w:abstractNumId w:val="25"/>
  </w:num>
  <w:num w:numId="30" w16cid:durableId="2130202321">
    <w:abstractNumId w:val="18"/>
  </w:num>
  <w:num w:numId="31" w16cid:durableId="162518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1807407">
    <w:abstractNumId w:val="27"/>
  </w:num>
  <w:num w:numId="33" w16cid:durableId="820540798">
    <w:abstractNumId w:val="6"/>
  </w:num>
  <w:num w:numId="34" w16cid:durableId="764958615">
    <w:abstractNumId w:val="3"/>
  </w:num>
  <w:num w:numId="35" w16cid:durableId="920795199">
    <w:abstractNumId w:val="31"/>
  </w:num>
  <w:num w:numId="36" w16cid:durableId="2077506909">
    <w:abstractNumId w:val="15"/>
  </w:num>
  <w:num w:numId="37" w16cid:durableId="13258197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13"/>
    <w:rsid w:val="00015C04"/>
    <w:rsid w:val="00017324"/>
    <w:rsid w:val="00025457"/>
    <w:rsid w:val="00045FBF"/>
    <w:rsid w:val="000804E6"/>
    <w:rsid w:val="000941FB"/>
    <w:rsid w:val="000E0E92"/>
    <w:rsid w:val="000E1A3D"/>
    <w:rsid w:val="000E567A"/>
    <w:rsid w:val="00100613"/>
    <w:rsid w:val="0010635B"/>
    <w:rsid w:val="00107DAE"/>
    <w:rsid w:val="00121DCA"/>
    <w:rsid w:val="0012322B"/>
    <w:rsid w:val="001362B7"/>
    <w:rsid w:val="00143019"/>
    <w:rsid w:val="00147FB3"/>
    <w:rsid w:val="0015062C"/>
    <w:rsid w:val="0015395A"/>
    <w:rsid w:val="00157578"/>
    <w:rsid w:val="00161B09"/>
    <w:rsid w:val="00164556"/>
    <w:rsid w:val="00164712"/>
    <w:rsid w:val="0019346B"/>
    <w:rsid w:val="001B0E15"/>
    <w:rsid w:val="001C31F7"/>
    <w:rsid w:val="001F11BB"/>
    <w:rsid w:val="002059DD"/>
    <w:rsid w:val="002279D7"/>
    <w:rsid w:val="002477FF"/>
    <w:rsid w:val="00257496"/>
    <w:rsid w:val="00274120"/>
    <w:rsid w:val="00276388"/>
    <w:rsid w:val="00290041"/>
    <w:rsid w:val="00290A68"/>
    <w:rsid w:val="002A76E6"/>
    <w:rsid w:val="002C0B52"/>
    <w:rsid w:val="002C0C86"/>
    <w:rsid w:val="002F0311"/>
    <w:rsid w:val="002F6BE9"/>
    <w:rsid w:val="002F7804"/>
    <w:rsid w:val="003177F4"/>
    <w:rsid w:val="00322170"/>
    <w:rsid w:val="00340E6D"/>
    <w:rsid w:val="00360FB2"/>
    <w:rsid w:val="003A1E34"/>
    <w:rsid w:val="003A7FE6"/>
    <w:rsid w:val="003B1428"/>
    <w:rsid w:val="003B2729"/>
    <w:rsid w:val="003D1A4D"/>
    <w:rsid w:val="003D44BA"/>
    <w:rsid w:val="00404574"/>
    <w:rsid w:val="0041676F"/>
    <w:rsid w:val="0043004B"/>
    <w:rsid w:val="0044558C"/>
    <w:rsid w:val="004500D4"/>
    <w:rsid w:val="0045124A"/>
    <w:rsid w:val="004846F7"/>
    <w:rsid w:val="004875A9"/>
    <w:rsid w:val="004965BB"/>
    <w:rsid w:val="004A002E"/>
    <w:rsid w:val="004A4972"/>
    <w:rsid w:val="004B6FFB"/>
    <w:rsid w:val="004B7219"/>
    <w:rsid w:val="004C3DEF"/>
    <w:rsid w:val="004D43D3"/>
    <w:rsid w:val="004E03B5"/>
    <w:rsid w:val="00501D6F"/>
    <w:rsid w:val="00516FBA"/>
    <w:rsid w:val="0053357A"/>
    <w:rsid w:val="005557F8"/>
    <w:rsid w:val="005657FB"/>
    <w:rsid w:val="00577165"/>
    <w:rsid w:val="0058169C"/>
    <w:rsid w:val="00587502"/>
    <w:rsid w:val="0059368A"/>
    <w:rsid w:val="0059458A"/>
    <w:rsid w:val="005A2CAA"/>
    <w:rsid w:val="005A6880"/>
    <w:rsid w:val="005B3B71"/>
    <w:rsid w:val="005B79AE"/>
    <w:rsid w:val="005E4EEE"/>
    <w:rsid w:val="005E520A"/>
    <w:rsid w:val="00612630"/>
    <w:rsid w:val="00615E41"/>
    <w:rsid w:val="00617839"/>
    <w:rsid w:val="006225A5"/>
    <w:rsid w:val="00631732"/>
    <w:rsid w:val="00645FD2"/>
    <w:rsid w:val="0066142F"/>
    <w:rsid w:val="006660BE"/>
    <w:rsid w:val="0067121D"/>
    <w:rsid w:val="00672770"/>
    <w:rsid w:val="006730F4"/>
    <w:rsid w:val="00686C9E"/>
    <w:rsid w:val="006A1B4E"/>
    <w:rsid w:val="006B06D5"/>
    <w:rsid w:val="006C01AF"/>
    <w:rsid w:val="006F0DF8"/>
    <w:rsid w:val="006F5604"/>
    <w:rsid w:val="00714D61"/>
    <w:rsid w:val="00715254"/>
    <w:rsid w:val="00760973"/>
    <w:rsid w:val="00770B2B"/>
    <w:rsid w:val="0077120B"/>
    <w:rsid w:val="00790014"/>
    <w:rsid w:val="007C508E"/>
    <w:rsid w:val="007D1DCD"/>
    <w:rsid w:val="007D3816"/>
    <w:rsid w:val="007D443E"/>
    <w:rsid w:val="007D72EB"/>
    <w:rsid w:val="007F457D"/>
    <w:rsid w:val="007F5865"/>
    <w:rsid w:val="00801999"/>
    <w:rsid w:val="00810F42"/>
    <w:rsid w:val="008112AC"/>
    <w:rsid w:val="00822906"/>
    <w:rsid w:val="008251A1"/>
    <w:rsid w:val="00844099"/>
    <w:rsid w:val="0084488B"/>
    <w:rsid w:val="00852DE9"/>
    <w:rsid w:val="008602B2"/>
    <w:rsid w:val="00866AAF"/>
    <w:rsid w:val="00870961"/>
    <w:rsid w:val="00893660"/>
    <w:rsid w:val="0089388E"/>
    <w:rsid w:val="008B6B78"/>
    <w:rsid w:val="008D2906"/>
    <w:rsid w:val="008F3EDC"/>
    <w:rsid w:val="00904A0C"/>
    <w:rsid w:val="00915868"/>
    <w:rsid w:val="009357F9"/>
    <w:rsid w:val="00956E89"/>
    <w:rsid w:val="00966657"/>
    <w:rsid w:val="009911D8"/>
    <w:rsid w:val="00993B66"/>
    <w:rsid w:val="0099573D"/>
    <w:rsid w:val="009A4059"/>
    <w:rsid w:val="009E193D"/>
    <w:rsid w:val="009E329A"/>
    <w:rsid w:val="009F1C92"/>
    <w:rsid w:val="00A127A5"/>
    <w:rsid w:val="00A12EDA"/>
    <w:rsid w:val="00A41916"/>
    <w:rsid w:val="00A46E0C"/>
    <w:rsid w:val="00A51D02"/>
    <w:rsid w:val="00A60583"/>
    <w:rsid w:val="00A6694D"/>
    <w:rsid w:val="00A854E2"/>
    <w:rsid w:val="00AB094E"/>
    <w:rsid w:val="00AB31BF"/>
    <w:rsid w:val="00AC37A6"/>
    <w:rsid w:val="00B17223"/>
    <w:rsid w:val="00B57D3F"/>
    <w:rsid w:val="00B66EBF"/>
    <w:rsid w:val="00BB6A12"/>
    <w:rsid w:val="00BC581F"/>
    <w:rsid w:val="00C07D56"/>
    <w:rsid w:val="00C379BD"/>
    <w:rsid w:val="00C46EE7"/>
    <w:rsid w:val="00C47245"/>
    <w:rsid w:val="00C52DB3"/>
    <w:rsid w:val="00C7496A"/>
    <w:rsid w:val="00C83C73"/>
    <w:rsid w:val="00C948B3"/>
    <w:rsid w:val="00CA2923"/>
    <w:rsid w:val="00CB43CB"/>
    <w:rsid w:val="00CE19E6"/>
    <w:rsid w:val="00D02DA5"/>
    <w:rsid w:val="00D47E7F"/>
    <w:rsid w:val="00D62EB8"/>
    <w:rsid w:val="00D65F2D"/>
    <w:rsid w:val="00D73CFD"/>
    <w:rsid w:val="00D85AAE"/>
    <w:rsid w:val="00DA510B"/>
    <w:rsid w:val="00DB2D47"/>
    <w:rsid w:val="00DB5B11"/>
    <w:rsid w:val="00DC4397"/>
    <w:rsid w:val="00DC6FC5"/>
    <w:rsid w:val="00DD2826"/>
    <w:rsid w:val="00DE125C"/>
    <w:rsid w:val="00DE449B"/>
    <w:rsid w:val="00DF5C1B"/>
    <w:rsid w:val="00E1021D"/>
    <w:rsid w:val="00E1552F"/>
    <w:rsid w:val="00E42FC8"/>
    <w:rsid w:val="00E577D1"/>
    <w:rsid w:val="00E651E7"/>
    <w:rsid w:val="00E75F37"/>
    <w:rsid w:val="00E92741"/>
    <w:rsid w:val="00EA48C3"/>
    <w:rsid w:val="00EA4B11"/>
    <w:rsid w:val="00EA78DC"/>
    <w:rsid w:val="00EC08F1"/>
    <w:rsid w:val="00EC3566"/>
    <w:rsid w:val="00ED01B1"/>
    <w:rsid w:val="00EE1343"/>
    <w:rsid w:val="00EE1BEF"/>
    <w:rsid w:val="00EE6732"/>
    <w:rsid w:val="00EF3A32"/>
    <w:rsid w:val="00EF416B"/>
    <w:rsid w:val="00F00F02"/>
    <w:rsid w:val="00F04267"/>
    <w:rsid w:val="00F05DAD"/>
    <w:rsid w:val="00F16F0B"/>
    <w:rsid w:val="00F241E1"/>
    <w:rsid w:val="00F408D2"/>
    <w:rsid w:val="00F469AC"/>
    <w:rsid w:val="00F507FD"/>
    <w:rsid w:val="00F52B4C"/>
    <w:rsid w:val="00F64CCF"/>
    <w:rsid w:val="00F85ECF"/>
    <w:rsid w:val="00F945CE"/>
    <w:rsid w:val="00FA57A5"/>
    <w:rsid w:val="00FB4C9A"/>
    <w:rsid w:val="00FB61CC"/>
    <w:rsid w:val="00FB7944"/>
    <w:rsid w:val="00FC1997"/>
    <w:rsid w:val="00FD238E"/>
    <w:rsid w:val="00FD3555"/>
    <w:rsid w:val="00FE2734"/>
    <w:rsid w:val="00FE46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C1C65D8"/>
  <w15:chartTrackingRefBased/>
  <w15:docId w15:val="{B8E381F4-B2C3-4F1A-B50F-75B9B25B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B0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16FBA"/>
    <w:pPr>
      <w:keepNext/>
      <w:keepLines/>
      <w:numPr>
        <w:numId w:val="16"/>
      </w:numPr>
      <w:suppressAutoHyphens/>
      <w:spacing w:before="400" w:after="120"/>
      <w:ind w:left="720"/>
      <w:outlineLvl w:val="0"/>
    </w:pPr>
    <w:rPr>
      <w:rFonts w:ascii="Arial" w:eastAsia="Arial" w:hAnsi="Arial" w:cs="Arial"/>
      <w:sz w:val="40"/>
      <w:szCs w:val="40"/>
      <w:lang w:eastAsia="zh-CN" w:bidi="hi-IN"/>
    </w:rPr>
  </w:style>
  <w:style w:type="paragraph" w:styleId="Ttulo2">
    <w:name w:val="heading 2"/>
    <w:basedOn w:val="Normal"/>
    <w:next w:val="Normal"/>
    <w:link w:val="Ttulo2Car"/>
    <w:qFormat/>
    <w:rsid w:val="00516FBA"/>
    <w:pPr>
      <w:keepNext/>
      <w:keepLines/>
      <w:numPr>
        <w:ilvl w:val="1"/>
        <w:numId w:val="16"/>
      </w:numPr>
      <w:suppressAutoHyphens/>
      <w:spacing w:before="360" w:after="120"/>
      <w:outlineLvl w:val="1"/>
    </w:pPr>
    <w:rPr>
      <w:rFonts w:ascii="Arial" w:eastAsia="Arial" w:hAnsi="Arial" w:cs="Arial"/>
      <w:sz w:val="32"/>
      <w:szCs w:val="32"/>
      <w:lang w:eastAsia="zh-CN" w:bidi="hi-IN"/>
    </w:rPr>
  </w:style>
  <w:style w:type="paragraph" w:styleId="Ttulo3">
    <w:name w:val="heading 3"/>
    <w:basedOn w:val="Normal"/>
    <w:next w:val="Normal"/>
    <w:link w:val="Ttulo3Car"/>
    <w:qFormat/>
    <w:rsid w:val="00516FBA"/>
    <w:pPr>
      <w:keepNext/>
      <w:keepLines/>
      <w:numPr>
        <w:ilvl w:val="2"/>
        <w:numId w:val="16"/>
      </w:numPr>
      <w:suppressAutoHyphens/>
      <w:spacing w:before="320" w:after="80"/>
      <w:outlineLvl w:val="2"/>
    </w:pPr>
    <w:rPr>
      <w:rFonts w:ascii="Arial" w:eastAsia="Arial" w:hAnsi="Arial" w:cs="Arial"/>
      <w:color w:val="434343"/>
      <w:sz w:val="28"/>
      <w:szCs w:val="28"/>
      <w:lang w:eastAsia="zh-CN" w:bidi="hi-IN"/>
    </w:rPr>
  </w:style>
  <w:style w:type="paragraph" w:styleId="Ttulo4">
    <w:name w:val="heading 4"/>
    <w:basedOn w:val="Normal"/>
    <w:next w:val="Normal"/>
    <w:link w:val="Ttulo4Car"/>
    <w:qFormat/>
    <w:rsid w:val="00516FBA"/>
    <w:pPr>
      <w:keepNext/>
      <w:keepLines/>
      <w:numPr>
        <w:ilvl w:val="3"/>
        <w:numId w:val="16"/>
      </w:numPr>
      <w:suppressAutoHyphens/>
      <w:spacing w:before="280" w:after="80"/>
      <w:outlineLvl w:val="3"/>
    </w:pPr>
    <w:rPr>
      <w:rFonts w:ascii="Arial" w:eastAsia="Arial" w:hAnsi="Arial" w:cs="Arial"/>
      <w:color w:val="666666"/>
      <w:lang w:eastAsia="zh-CN" w:bidi="hi-IN"/>
    </w:rPr>
  </w:style>
  <w:style w:type="paragraph" w:styleId="Ttulo5">
    <w:name w:val="heading 5"/>
    <w:basedOn w:val="Normal"/>
    <w:next w:val="Normal"/>
    <w:link w:val="Ttulo5Car"/>
    <w:qFormat/>
    <w:rsid w:val="00516FBA"/>
    <w:pPr>
      <w:keepNext/>
      <w:keepLines/>
      <w:numPr>
        <w:ilvl w:val="4"/>
        <w:numId w:val="16"/>
      </w:numPr>
      <w:suppressAutoHyphens/>
      <w:spacing w:before="240" w:after="80"/>
      <w:outlineLvl w:val="4"/>
    </w:pPr>
    <w:rPr>
      <w:rFonts w:ascii="Arial" w:eastAsia="Arial" w:hAnsi="Arial" w:cs="Arial"/>
      <w:color w:val="666666"/>
      <w:sz w:val="22"/>
      <w:szCs w:val="22"/>
      <w:lang w:eastAsia="zh-CN" w:bidi="hi-IN"/>
    </w:rPr>
  </w:style>
  <w:style w:type="paragraph" w:styleId="Ttulo6">
    <w:name w:val="heading 6"/>
    <w:basedOn w:val="Normal"/>
    <w:next w:val="Normal"/>
    <w:link w:val="Ttulo6Car"/>
    <w:qFormat/>
    <w:rsid w:val="00516FBA"/>
    <w:pPr>
      <w:keepNext/>
      <w:keepLines/>
      <w:numPr>
        <w:ilvl w:val="5"/>
        <w:numId w:val="16"/>
      </w:numPr>
      <w:suppressAutoHyphens/>
      <w:spacing w:before="240" w:after="80"/>
      <w:outlineLvl w:val="5"/>
    </w:pPr>
    <w:rPr>
      <w:rFonts w:ascii="Arial" w:eastAsia="Arial" w:hAnsi="Arial" w:cs="Arial"/>
      <w:i/>
      <w:color w:val="666666"/>
      <w:sz w:val="22"/>
      <w:szCs w:val="22"/>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FB4C9A"/>
    <w:pPr>
      <w:ind w:left="720"/>
      <w:contextualSpacing/>
    </w:pPr>
  </w:style>
  <w:style w:type="paragraph" w:styleId="Encabezado">
    <w:name w:val="header"/>
    <w:basedOn w:val="Normal"/>
    <w:link w:val="EncabezadoCar"/>
    <w:uiPriority w:val="99"/>
    <w:unhideWhenUsed/>
    <w:rsid w:val="00ED01B1"/>
    <w:pPr>
      <w:tabs>
        <w:tab w:val="center" w:pos="4252"/>
        <w:tab w:val="right" w:pos="8504"/>
      </w:tabs>
    </w:pPr>
  </w:style>
  <w:style w:type="character" w:customStyle="1" w:styleId="EncabezadoCar">
    <w:name w:val="Encabezado Car"/>
    <w:basedOn w:val="Fuentedeprrafopredeter"/>
    <w:link w:val="Encabezado"/>
    <w:uiPriority w:val="99"/>
    <w:rsid w:val="00ED01B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D01B1"/>
    <w:pPr>
      <w:tabs>
        <w:tab w:val="center" w:pos="4252"/>
        <w:tab w:val="right" w:pos="8504"/>
      </w:tabs>
    </w:pPr>
  </w:style>
  <w:style w:type="character" w:customStyle="1" w:styleId="PiedepginaCar">
    <w:name w:val="Pie de página Car"/>
    <w:basedOn w:val="Fuentedeprrafopredeter"/>
    <w:link w:val="Piedepgina"/>
    <w:uiPriority w:val="99"/>
    <w:rsid w:val="00ED01B1"/>
    <w:rPr>
      <w:rFonts w:ascii="Times New Roman" w:eastAsia="Times New Roman" w:hAnsi="Times New Roman" w:cs="Times New Roman"/>
      <w:sz w:val="24"/>
      <w:szCs w:val="24"/>
      <w:lang w:eastAsia="es-ES"/>
    </w:rPr>
  </w:style>
  <w:style w:type="paragraph" w:customStyle="1" w:styleId="Default">
    <w:name w:val="Default"/>
    <w:uiPriority w:val="99"/>
    <w:rsid w:val="00ED01B1"/>
    <w:pPr>
      <w:autoSpaceDE w:val="0"/>
      <w:autoSpaceDN w:val="0"/>
      <w:adjustRightInd w:val="0"/>
      <w:spacing w:after="0" w:line="240" w:lineRule="auto"/>
    </w:pPr>
    <w:rPr>
      <w:rFonts w:ascii="Century Gothic" w:hAnsi="Century Gothic" w:cs="Century Gothic"/>
      <w:color w:val="000000"/>
      <w:sz w:val="24"/>
      <w:szCs w:val="24"/>
    </w:rPr>
  </w:style>
  <w:style w:type="character" w:styleId="nfasis">
    <w:name w:val="Emphasis"/>
    <w:basedOn w:val="Fuentedeprrafopredeter"/>
    <w:uiPriority w:val="20"/>
    <w:qFormat/>
    <w:rsid w:val="00BC581F"/>
    <w:rPr>
      <w:i/>
      <w:iCs/>
    </w:rPr>
  </w:style>
  <w:style w:type="character" w:styleId="Textoennegrita">
    <w:name w:val="Strong"/>
    <w:basedOn w:val="Fuentedeprrafopredeter"/>
    <w:uiPriority w:val="22"/>
    <w:qFormat/>
    <w:rsid w:val="00BC581F"/>
    <w:rPr>
      <w:b/>
      <w:bCs/>
    </w:rPr>
  </w:style>
  <w:style w:type="paragraph" w:styleId="NormalWeb">
    <w:name w:val="Normal (Web)"/>
    <w:basedOn w:val="Normal"/>
    <w:uiPriority w:val="99"/>
    <w:unhideWhenUsed/>
    <w:rsid w:val="00BC581F"/>
    <w:pPr>
      <w:spacing w:before="204" w:after="204"/>
    </w:pPr>
  </w:style>
  <w:style w:type="table" w:styleId="Tablaconcuadrcula">
    <w:name w:val="Table Grid"/>
    <w:basedOn w:val="Tablanormal"/>
    <w:rsid w:val="00E15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EA4B11"/>
    <w:rPr>
      <w:rFonts w:cs="Georgia"/>
      <w:color w:val="000000"/>
      <w:sz w:val="30"/>
      <w:szCs w:val="30"/>
    </w:rPr>
  </w:style>
  <w:style w:type="character" w:customStyle="1" w:styleId="A7">
    <w:name w:val="A7"/>
    <w:uiPriority w:val="99"/>
    <w:rsid w:val="004B7219"/>
    <w:rPr>
      <w:rFonts w:cs="Avenir LT Std 35 Light"/>
      <w:color w:val="000000"/>
      <w:sz w:val="18"/>
      <w:szCs w:val="18"/>
    </w:rPr>
  </w:style>
  <w:style w:type="paragraph" w:customStyle="1" w:styleId="justificar">
    <w:name w:val="justificar"/>
    <w:basedOn w:val="Normal"/>
    <w:rsid w:val="00147FB3"/>
    <w:pPr>
      <w:spacing w:before="100" w:beforeAutospacing="1" w:after="100" w:afterAutospacing="1"/>
    </w:pPr>
  </w:style>
  <w:style w:type="character" w:styleId="Refdenotaalpie">
    <w:name w:val="footnote reference"/>
    <w:basedOn w:val="Fuentedeprrafopredeter"/>
    <w:uiPriority w:val="99"/>
    <w:semiHidden/>
    <w:unhideWhenUsed/>
    <w:rsid w:val="00E75F37"/>
    <w:rPr>
      <w:vertAlign w:val="superscript"/>
    </w:rPr>
  </w:style>
  <w:style w:type="table" w:styleId="Tablaconcuadrcula1Claro-nfasis2">
    <w:name w:val="Grid Table 1 Light Accent 2"/>
    <w:basedOn w:val="Tablanormal"/>
    <w:uiPriority w:val="46"/>
    <w:rsid w:val="00D73CFD"/>
    <w:pPr>
      <w:spacing w:before="100" w:after="0" w:line="240" w:lineRule="auto"/>
    </w:pPr>
    <w:rPr>
      <w:rFonts w:eastAsiaTheme="minorEastAsia"/>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Sinespaciado">
    <w:name w:val="No Spacing"/>
    <w:link w:val="SinespaciadoCar"/>
    <w:uiPriority w:val="1"/>
    <w:qFormat/>
    <w:rsid w:val="00C46EE7"/>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C46EE7"/>
    <w:rPr>
      <w:rFonts w:eastAsiaTheme="minorEastAsia"/>
      <w:lang w:eastAsia="es-ES"/>
    </w:rPr>
  </w:style>
  <w:style w:type="character" w:customStyle="1" w:styleId="Ttulo1Car">
    <w:name w:val="Título 1 Car"/>
    <w:basedOn w:val="Fuentedeprrafopredeter"/>
    <w:link w:val="Ttulo1"/>
    <w:rsid w:val="00516FBA"/>
    <w:rPr>
      <w:rFonts w:ascii="Arial" w:eastAsia="Arial" w:hAnsi="Arial" w:cs="Arial"/>
      <w:sz w:val="40"/>
      <w:szCs w:val="40"/>
      <w:lang w:eastAsia="zh-CN" w:bidi="hi-IN"/>
    </w:rPr>
  </w:style>
  <w:style w:type="character" w:customStyle="1" w:styleId="Ttulo2Car">
    <w:name w:val="Título 2 Car"/>
    <w:basedOn w:val="Fuentedeprrafopredeter"/>
    <w:link w:val="Ttulo2"/>
    <w:rsid w:val="00516FBA"/>
    <w:rPr>
      <w:rFonts w:ascii="Arial" w:eastAsia="Arial" w:hAnsi="Arial" w:cs="Arial"/>
      <w:sz w:val="32"/>
      <w:szCs w:val="32"/>
      <w:lang w:eastAsia="zh-CN" w:bidi="hi-IN"/>
    </w:rPr>
  </w:style>
  <w:style w:type="character" w:customStyle="1" w:styleId="Ttulo3Car">
    <w:name w:val="Título 3 Car"/>
    <w:basedOn w:val="Fuentedeprrafopredeter"/>
    <w:link w:val="Ttulo3"/>
    <w:rsid w:val="00516FBA"/>
    <w:rPr>
      <w:rFonts w:ascii="Arial" w:eastAsia="Arial" w:hAnsi="Arial" w:cs="Arial"/>
      <w:color w:val="434343"/>
      <w:sz w:val="28"/>
      <w:szCs w:val="28"/>
      <w:lang w:eastAsia="zh-CN" w:bidi="hi-IN"/>
    </w:rPr>
  </w:style>
  <w:style w:type="character" w:customStyle="1" w:styleId="Ttulo4Car">
    <w:name w:val="Título 4 Car"/>
    <w:basedOn w:val="Fuentedeprrafopredeter"/>
    <w:link w:val="Ttulo4"/>
    <w:rsid w:val="00516FBA"/>
    <w:rPr>
      <w:rFonts w:ascii="Arial" w:eastAsia="Arial" w:hAnsi="Arial" w:cs="Arial"/>
      <w:color w:val="666666"/>
      <w:sz w:val="24"/>
      <w:szCs w:val="24"/>
      <w:lang w:eastAsia="zh-CN" w:bidi="hi-IN"/>
    </w:rPr>
  </w:style>
  <w:style w:type="character" w:customStyle="1" w:styleId="Ttulo5Car">
    <w:name w:val="Título 5 Car"/>
    <w:basedOn w:val="Fuentedeprrafopredeter"/>
    <w:link w:val="Ttulo5"/>
    <w:rsid w:val="00516FBA"/>
    <w:rPr>
      <w:rFonts w:ascii="Arial" w:eastAsia="Arial" w:hAnsi="Arial" w:cs="Arial"/>
      <w:color w:val="666666"/>
      <w:lang w:eastAsia="zh-CN" w:bidi="hi-IN"/>
    </w:rPr>
  </w:style>
  <w:style w:type="character" w:customStyle="1" w:styleId="Ttulo6Car">
    <w:name w:val="Título 6 Car"/>
    <w:basedOn w:val="Fuentedeprrafopredeter"/>
    <w:link w:val="Ttulo6"/>
    <w:rsid w:val="00516FBA"/>
    <w:rPr>
      <w:rFonts w:ascii="Arial" w:eastAsia="Arial" w:hAnsi="Arial" w:cs="Arial"/>
      <w:i/>
      <w:color w:val="666666"/>
      <w:lang w:eastAsia="zh-CN" w:bidi="hi-IN"/>
    </w:rPr>
  </w:style>
  <w:style w:type="character" w:styleId="Hipervnculo">
    <w:name w:val="Hyperlink"/>
    <w:uiPriority w:val="99"/>
    <w:unhideWhenUsed/>
    <w:rsid w:val="00516FBA"/>
    <w:rPr>
      <w:color w:val="0000FF"/>
      <w:u w:val="single"/>
    </w:rPr>
  </w:style>
  <w:style w:type="paragraph" w:styleId="Textonotapie">
    <w:name w:val="footnote text"/>
    <w:basedOn w:val="Normal"/>
    <w:link w:val="TextonotapieCar"/>
    <w:uiPriority w:val="99"/>
    <w:semiHidden/>
    <w:unhideWhenUsed/>
    <w:rsid w:val="00516FBA"/>
    <w:pPr>
      <w:suppressAutoHyphens/>
      <w:spacing w:line="276" w:lineRule="auto"/>
    </w:pPr>
    <w:rPr>
      <w:rFonts w:ascii="Arial" w:eastAsia="Arial" w:hAnsi="Arial" w:cs="Mangal"/>
      <w:sz w:val="20"/>
      <w:szCs w:val="18"/>
      <w:lang w:eastAsia="zh-CN" w:bidi="hi-IN"/>
    </w:rPr>
  </w:style>
  <w:style w:type="character" w:customStyle="1" w:styleId="TextonotapieCar">
    <w:name w:val="Texto nota pie Car"/>
    <w:basedOn w:val="Fuentedeprrafopredeter"/>
    <w:link w:val="Textonotapie"/>
    <w:uiPriority w:val="99"/>
    <w:semiHidden/>
    <w:rsid w:val="00516FBA"/>
    <w:rPr>
      <w:rFonts w:ascii="Arial" w:eastAsia="Arial" w:hAnsi="Arial" w:cs="Mangal"/>
      <w:sz w:val="20"/>
      <w:szCs w:val="18"/>
      <w:lang w:eastAsia="zh-CN" w:bidi="hi-IN"/>
    </w:rPr>
  </w:style>
  <w:style w:type="table" w:styleId="Tablaconcuadrcula1clara-nfasis6">
    <w:name w:val="Grid Table 1 Light Accent 6"/>
    <w:basedOn w:val="Tablanormal"/>
    <w:uiPriority w:val="46"/>
    <w:rsid w:val="00516FBA"/>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516FB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LO-normal">
    <w:name w:val="LO-normal"/>
    <w:rsid w:val="00FE462E"/>
    <w:pPr>
      <w:suppressAutoHyphens/>
      <w:spacing w:after="0" w:line="276" w:lineRule="auto"/>
    </w:pPr>
    <w:rPr>
      <w:rFonts w:ascii="Arial" w:eastAsia="Arial" w:hAnsi="Arial" w:cs="Arial"/>
      <w:lang w:eastAsia="zh-CN" w:bidi="hi-IN"/>
    </w:rPr>
  </w:style>
  <w:style w:type="paragraph" w:customStyle="1" w:styleId="parrafo2">
    <w:name w:val="parrafo_2"/>
    <w:basedOn w:val="Normal"/>
    <w:uiPriority w:val="99"/>
    <w:rsid w:val="00FE462E"/>
    <w:pPr>
      <w:spacing w:before="100" w:beforeAutospacing="1" w:after="100" w:afterAutospacing="1"/>
    </w:pPr>
  </w:style>
  <w:style w:type="table" w:styleId="Tablaconcuadrcula5oscura-nfasis5">
    <w:name w:val="Grid Table 5 Dark Accent 5"/>
    <w:basedOn w:val="Tablanormal"/>
    <w:uiPriority w:val="50"/>
    <w:rsid w:val="00FE462E"/>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delista2">
    <w:name w:val="List Table 2"/>
    <w:basedOn w:val="Tablanormal"/>
    <w:uiPriority w:val="47"/>
    <w:rsid w:val="00FE462E"/>
    <w:pPr>
      <w:spacing w:after="0" w:line="240" w:lineRule="auto"/>
    </w:p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2">
    <w:name w:val="Tabla con cuadrícula22"/>
    <w:basedOn w:val="Tablanormal"/>
    <w:rsid w:val="00FE462E"/>
    <w:pPr>
      <w:spacing w:after="0" w:line="240" w:lineRule="auto"/>
    </w:pPr>
    <w:rPr>
      <w:rFonts w:ascii="Calibri" w:eastAsia="Calibri" w:hAnsi="Calibri" w:cs="Times New Roman"/>
      <w:sz w:val="20"/>
      <w:szCs w:val="20"/>
      <w:lang w:val="es-ES_tradnl" w:eastAsia="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rsid w:val="00FE462E"/>
    <w:pPr>
      <w:spacing w:after="0" w:line="240" w:lineRule="auto"/>
    </w:pPr>
    <w:rPr>
      <w:rFonts w:ascii="Calibri" w:eastAsia="Calibri" w:hAnsi="Calibri" w:cs="Times New Roman"/>
      <w:sz w:val="20"/>
      <w:szCs w:val="20"/>
      <w:lang w:val="es-ES_tradnl" w:eastAsia="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oscura-nfasis11">
    <w:name w:val="Tabla con cuadrícula 5 oscura - Énfasis 11"/>
    <w:basedOn w:val="Tablanormal"/>
    <w:uiPriority w:val="50"/>
    <w:rsid w:val="00FE462E"/>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parrafo">
    <w:name w:val="parrafo"/>
    <w:basedOn w:val="Normal"/>
    <w:rsid w:val="00C7496A"/>
    <w:pPr>
      <w:spacing w:before="100" w:beforeAutospacing="1" w:after="100" w:afterAutospacing="1"/>
    </w:pPr>
  </w:style>
  <w:style w:type="table" w:styleId="Tablaconcuadrcula1clara">
    <w:name w:val="Grid Table 1 Light"/>
    <w:basedOn w:val="Tablanormal"/>
    <w:uiPriority w:val="46"/>
    <w:rsid w:val="008938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5E4E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7C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96081">
      <w:bodyDiv w:val="1"/>
      <w:marLeft w:val="0"/>
      <w:marRight w:val="0"/>
      <w:marTop w:val="0"/>
      <w:marBottom w:val="0"/>
      <w:divBdr>
        <w:top w:val="none" w:sz="0" w:space="0" w:color="auto"/>
        <w:left w:val="none" w:sz="0" w:space="0" w:color="auto"/>
        <w:bottom w:val="none" w:sz="0" w:space="0" w:color="auto"/>
        <w:right w:val="none" w:sz="0" w:space="0" w:color="auto"/>
      </w:divBdr>
    </w:div>
    <w:div w:id="325206412">
      <w:bodyDiv w:val="1"/>
      <w:marLeft w:val="0"/>
      <w:marRight w:val="0"/>
      <w:marTop w:val="0"/>
      <w:marBottom w:val="0"/>
      <w:divBdr>
        <w:top w:val="none" w:sz="0" w:space="0" w:color="auto"/>
        <w:left w:val="none" w:sz="0" w:space="0" w:color="auto"/>
        <w:bottom w:val="none" w:sz="0" w:space="0" w:color="auto"/>
        <w:right w:val="none" w:sz="0" w:space="0" w:color="auto"/>
      </w:divBdr>
      <w:divsChild>
        <w:div w:id="1206453969">
          <w:marLeft w:val="0"/>
          <w:marRight w:val="0"/>
          <w:marTop w:val="0"/>
          <w:marBottom w:val="0"/>
          <w:divBdr>
            <w:top w:val="none" w:sz="0" w:space="0" w:color="auto"/>
            <w:left w:val="none" w:sz="0" w:space="0" w:color="auto"/>
            <w:bottom w:val="none" w:sz="0" w:space="0" w:color="auto"/>
            <w:right w:val="none" w:sz="0" w:space="0" w:color="auto"/>
          </w:divBdr>
          <w:divsChild>
            <w:div w:id="2056149707">
              <w:marLeft w:val="0"/>
              <w:marRight w:val="0"/>
              <w:marTop w:val="0"/>
              <w:marBottom w:val="0"/>
              <w:divBdr>
                <w:top w:val="none" w:sz="0" w:space="0" w:color="E1E1E1"/>
                <w:left w:val="none" w:sz="0" w:space="0" w:color="E1E1E1"/>
                <w:bottom w:val="none" w:sz="0" w:space="0" w:color="E1E1E1"/>
                <w:right w:val="none" w:sz="0" w:space="0" w:color="E1E1E1"/>
              </w:divBdr>
              <w:divsChild>
                <w:div w:id="329455017">
                  <w:marLeft w:val="0"/>
                  <w:marRight w:val="0"/>
                  <w:marTop w:val="0"/>
                  <w:marBottom w:val="0"/>
                  <w:divBdr>
                    <w:top w:val="none" w:sz="0" w:space="0" w:color="auto"/>
                    <w:left w:val="none" w:sz="0" w:space="0" w:color="auto"/>
                    <w:bottom w:val="none" w:sz="0" w:space="0" w:color="auto"/>
                    <w:right w:val="none" w:sz="0" w:space="0" w:color="auto"/>
                  </w:divBdr>
                  <w:divsChild>
                    <w:div w:id="310644017">
                      <w:marLeft w:val="0"/>
                      <w:marRight w:val="0"/>
                      <w:marTop w:val="0"/>
                      <w:marBottom w:val="0"/>
                      <w:divBdr>
                        <w:top w:val="none" w:sz="0" w:space="0" w:color="auto"/>
                        <w:left w:val="none" w:sz="0" w:space="0" w:color="auto"/>
                        <w:bottom w:val="none" w:sz="0" w:space="0" w:color="auto"/>
                        <w:right w:val="none" w:sz="0" w:space="0" w:color="auto"/>
                      </w:divBdr>
                      <w:divsChild>
                        <w:div w:id="27487794">
                          <w:marLeft w:val="0"/>
                          <w:marRight w:val="0"/>
                          <w:marTop w:val="0"/>
                          <w:marBottom w:val="0"/>
                          <w:divBdr>
                            <w:top w:val="none" w:sz="0" w:space="0" w:color="auto"/>
                            <w:left w:val="none" w:sz="0" w:space="0" w:color="auto"/>
                            <w:bottom w:val="none" w:sz="0" w:space="0" w:color="auto"/>
                            <w:right w:val="none" w:sz="0" w:space="0" w:color="auto"/>
                          </w:divBdr>
                          <w:divsChild>
                            <w:div w:id="1015575527">
                              <w:marLeft w:val="0"/>
                              <w:marRight w:val="0"/>
                              <w:marTop w:val="0"/>
                              <w:marBottom w:val="0"/>
                              <w:divBdr>
                                <w:top w:val="none" w:sz="0" w:space="0" w:color="auto"/>
                                <w:left w:val="none" w:sz="0" w:space="0" w:color="auto"/>
                                <w:bottom w:val="none" w:sz="0" w:space="0" w:color="auto"/>
                                <w:right w:val="none" w:sz="0" w:space="0" w:color="auto"/>
                              </w:divBdr>
                              <w:divsChild>
                                <w:div w:id="1846018787">
                                  <w:marLeft w:val="0"/>
                                  <w:marRight w:val="0"/>
                                  <w:marTop w:val="0"/>
                                  <w:marBottom w:val="0"/>
                                  <w:divBdr>
                                    <w:top w:val="none" w:sz="0" w:space="0" w:color="auto"/>
                                    <w:left w:val="none" w:sz="0" w:space="0" w:color="auto"/>
                                    <w:bottom w:val="none" w:sz="0" w:space="0" w:color="auto"/>
                                    <w:right w:val="none" w:sz="0" w:space="0" w:color="auto"/>
                                  </w:divBdr>
                                  <w:divsChild>
                                    <w:div w:id="20507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179312">
      <w:bodyDiv w:val="1"/>
      <w:marLeft w:val="0"/>
      <w:marRight w:val="0"/>
      <w:marTop w:val="0"/>
      <w:marBottom w:val="0"/>
      <w:divBdr>
        <w:top w:val="none" w:sz="0" w:space="0" w:color="auto"/>
        <w:left w:val="none" w:sz="0" w:space="0" w:color="auto"/>
        <w:bottom w:val="none" w:sz="0" w:space="0" w:color="auto"/>
        <w:right w:val="none" w:sz="0" w:space="0" w:color="auto"/>
      </w:divBdr>
    </w:div>
    <w:div w:id="386496512">
      <w:bodyDiv w:val="1"/>
      <w:marLeft w:val="0"/>
      <w:marRight w:val="0"/>
      <w:marTop w:val="0"/>
      <w:marBottom w:val="0"/>
      <w:divBdr>
        <w:top w:val="none" w:sz="0" w:space="0" w:color="auto"/>
        <w:left w:val="none" w:sz="0" w:space="0" w:color="auto"/>
        <w:bottom w:val="none" w:sz="0" w:space="0" w:color="auto"/>
        <w:right w:val="none" w:sz="0" w:space="0" w:color="auto"/>
      </w:divBdr>
    </w:div>
    <w:div w:id="453837819">
      <w:bodyDiv w:val="1"/>
      <w:marLeft w:val="0"/>
      <w:marRight w:val="0"/>
      <w:marTop w:val="0"/>
      <w:marBottom w:val="0"/>
      <w:divBdr>
        <w:top w:val="none" w:sz="0" w:space="0" w:color="auto"/>
        <w:left w:val="none" w:sz="0" w:space="0" w:color="auto"/>
        <w:bottom w:val="none" w:sz="0" w:space="0" w:color="auto"/>
        <w:right w:val="none" w:sz="0" w:space="0" w:color="auto"/>
      </w:divBdr>
    </w:div>
    <w:div w:id="596980886">
      <w:bodyDiv w:val="1"/>
      <w:marLeft w:val="0"/>
      <w:marRight w:val="0"/>
      <w:marTop w:val="0"/>
      <w:marBottom w:val="0"/>
      <w:divBdr>
        <w:top w:val="none" w:sz="0" w:space="0" w:color="auto"/>
        <w:left w:val="none" w:sz="0" w:space="0" w:color="auto"/>
        <w:bottom w:val="none" w:sz="0" w:space="0" w:color="auto"/>
        <w:right w:val="none" w:sz="0" w:space="0" w:color="auto"/>
      </w:divBdr>
    </w:div>
    <w:div w:id="641235450">
      <w:bodyDiv w:val="1"/>
      <w:marLeft w:val="0"/>
      <w:marRight w:val="0"/>
      <w:marTop w:val="0"/>
      <w:marBottom w:val="0"/>
      <w:divBdr>
        <w:top w:val="none" w:sz="0" w:space="0" w:color="auto"/>
        <w:left w:val="none" w:sz="0" w:space="0" w:color="auto"/>
        <w:bottom w:val="none" w:sz="0" w:space="0" w:color="auto"/>
        <w:right w:val="none" w:sz="0" w:space="0" w:color="auto"/>
      </w:divBdr>
    </w:div>
    <w:div w:id="671031826">
      <w:bodyDiv w:val="1"/>
      <w:marLeft w:val="0"/>
      <w:marRight w:val="0"/>
      <w:marTop w:val="0"/>
      <w:marBottom w:val="0"/>
      <w:divBdr>
        <w:top w:val="none" w:sz="0" w:space="0" w:color="auto"/>
        <w:left w:val="none" w:sz="0" w:space="0" w:color="auto"/>
        <w:bottom w:val="none" w:sz="0" w:space="0" w:color="auto"/>
        <w:right w:val="none" w:sz="0" w:space="0" w:color="auto"/>
      </w:divBdr>
      <w:divsChild>
        <w:div w:id="1476876505">
          <w:marLeft w:val="0"/>
          <w:marRight w:val="0"/>
          <w:marTop w:val="0"/>
          <w:marBottom w:val="0"/>
          <w:divBdr>
            <w:top w:val="none" w:sz="0" w:space="0" w:color="auto"/>
            <w:left w:val="none" w:sz="0" w:space="0" w:color="auto"/>
            <w:bottom w:val="none" w:sz="0" w:space="0" w:color="auto"/>
            <w:right w:val="none" w:sz="0" w:space="0" w:color="auto"/>
          </w:divBdr>
          <w:divsChild>
            <w:div w:id="283849310">
              <w:marLeft w:val="0"/>
              <w:marRight w:val="0"/>
              <w:marTop w:val="0"/>
              <w:marBottom w:val="0"/>
              <w:divBdr>
                <w:top w:val="none" w:sz="0" w:space="0" w:color="E1E1E1"/>
                <w:left w:val="none" w:sz="0" w:space="0" w:color="E1E1E1"/>
                <w:bottom w:val="none" w:sz="0" w:space="0" w:color="E1E1E1"/>
                <w:right w:val="none" w:sz="0" w:space="0" w:color="E1E1E1"/>
              </w:divBdr>
              <w:divsChild>
                <w:div w:id="1387953201">
                  <w:marLeft w:val="0"/>
                  <w:marRight w:val="0"/>
                  <w:marTop w:val="0"/>
                  <w:marBottom w:val="0"/>
                  <w:divBdr>
                    <w:top w:val="none" w:sz="0" w:space="0" w:color="auto"/>
                    <w:left w:val="none" w:sz="0" w:space="0" w:color="auto"/>
                    <w:bottom w:val="none" w:sz="0" w:space="0" w:color="auto"/>
                    <w:right w:val="none" w:sz="0" w:space="0" w:color="auto"/>
                  </w:divBdr>
                  <w:divsChild>
                    <w:div w:id="1006520234">
                      <w:marLeft w:val="0"/>
                      <w:marRight w:val="0"/>
                      <w:marTop w:val="0"/>
                      <w:marBottom w:val="0"/>
                      <w:divBdr>
                        <w:top w:val="none" w:sz="0" w:space="0" w:color="auto"/>
                        <w:left w:val="none" w:sz="0" w:space="0" w:color="auto"/>
                        <w:bottom w:val="none" w:sz="0" w:space="0" w:color="auto"/>
                        <w:right w:val="none" w:sz="0" w:space="0" w:color="auto"/>
                      </w:divBdr>
                      <w:divsChild>
                        <w:div w:id="786393774">
                          <w:marLeft w:val="0"/>
                          <w:marRight w:val="0"/>
                          <w:marTop w:val="0"/>
                          <w:marBottom w:val="0"/>
                          <w:divBdr>
                            <w:top w:val="none" w:sz="0" w:space="0" w:color="auto"/>
                            <w:left w:val="none" w:sz="0" w:space="0" w:color="auto"/>
                            <w:bottom w:val="none" w:sz="0" w:space="0" w:color="auto"/>
                            <w:right w:val="none" w:sz="0" w:space="0" w:color="auto"/>
                          </w:divBdr>
                          <w:divsChild>
                            <w:div w:id="1827089269">
                              <w:marLeft w:val="0"/>
                              <w:marRight w:val="0"/>
                              <w:marTop w:val="0"/>
                              <w:marBottom w:val="0"/>
                              <w:divBdr>
                                <w:top w:val="none" w:sz="0" w:space="0" w:color="auto"/>
                                <w:left w:val="none" w:sz="0" w:space="0" w:color="auto"/>
                                <w:bottom w:val="none" w:sz="0" w:space="0" w:color="auto"/>
                                <w:right w:val="none" w:sz="0" w:space="0" w:color="auto"/>
                              </w:divBdr>
                              <w:divsChild>
                                <w:div w:id="1529568275">
                                  <w:marLeft w:val="0"/>
                                  <w:marRight w:val="0"/>
                                  <w:marTop w:val="0"/>
                                  <w:marBottom w:val="0"/>
                                  <w:divBdr>
                                    <w:top w:val="none" w:sz="0" w:space="0" w:color="auto"/>
                                    <w:left w:val="none" w:sz="0" w:space="0" w:color="auto"/>
                                    <w:bottom w:val="none" w:sz="0" w:space="0" w:color="auto"/>
                                    <w:right w:val="none" w:sz="0" w:space="0" w:color="auto"/>
                                  </w:divBdr>
                                  <w:divsChild>
                                    <w:div w:id="3934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33607">
      <w:bodyDiv w:val="1"/>
      <w:marLeft w:val="0"/>
      <w:marRight w:val="0"/>
      <w:marTop w:val="0"/>
      <w:marBottom w:val="0"/>
      <w:divBdr>
        <w:top w:val="none" w:sz="0" w:space="0" w:color="auto"/>
        <w:left w:val="none" w:sz="0" w:space="0" w:color="auto"/>
        <w:bottom w:val="none" w:sz="0" w:space="0" w:color="auto"/>
        <w:right w:val="none" w:sz="0" w:space="0" w:color="auto"/>
      </w:divBdr>
    </w:div>
    <w:div w:id="703022309">
      <w:bodyDiv w:val="1"/>
      <w:marLeft w:val="0"/>
      <w:marRight w:val="0"/>
      <w:marTop w:val="0"/>
      <w:marBottom w:val="0"/>
      <w:divBdr>
        <w:top w:val="none" w:sz="0" w:space="0" w:color="auto"/>
        <w:left w:val="none" w:sz="0" w:space="0" w:color="auto"/>
        <w:bottom w:val="none" w:sz="0" w:space="0" w:color="auto"/>
        <w:right w:val="none" w:sz="0" w:space="0" w:color="auto"/>
      </w:divBdr>
    </w:div>
    <w:div w:id="739133599">
      <w:bodyDiv w:val="1"/>
      <w:marLeft w:val="0"/>
      <w:marRight w:val="0"/>
      <w:marTop w:val="0"/>
      <w:marBottom w:val="0"/>
      <w:divBdr>
        <w:top w:val="none" w:sz="0" w:space="0" w:color="auto"/>
        <w:left w:val="none" w:sz="0" w:space="0" w:color="auto"/>
        <w:bottom w:val="none" w:sz="0" w:space="0" w:color="auto"/>
        <w:right w:val="none" w:sz="0" w:space="0" w:color="auto"/>
      </w:divBdr>
    </w:div>
    <w:div w:id="825048847">
      <w:bodyDiv w:val="1"/>
      <w:marLeft w:val="0"/>
      <w:marRight w:val="0"/>
      <w:marTop w:val="0"/>
      <w:marBottom w:val="0"/>
      <w:divBdr>
        <w:top w:val="none" w:sz="0" w:space="0" w:color="auto"/>
        <w:left w:val="none" w:sz="0" w:space="0" w:color="auto"/>
        <w:bottom w:val="none" w:sz="0" w:space="0" w:color="auto"/>
        <w:right w:val="none" w:sz="0" w:space="0" w:color="auto"/>
      </w:divBdr>
      <w:divsChild>
        <w:div w:id="755327021">
          <w:marLeft w:val="0"/>
          <w:marRight w:val="0"/>
          <w:marTop w:val="0"/>
          <w:marBottom w:val="0"/>
          <w:divBdr>
            <w:top w:val="none" w:sz="0" w:space="0" w:color="auto"/>
            <w:left w:val="none" w:sz="0" w:space="0" w:color="auto"/>
            <w:bottom w:val="none" w:sz="0" w:space="0" w:color="auto"/>
            <w:right w:val="none" w:sz="0" w:space="0" w:color="auto"/>
          </w:divBdr>
          <w:divsChild>
            <w:div w:id="1054695448">
              <w:marLeft w:val="0"/>
              <w:marRight w:val="0"/>
              <w:marTop w:val="0"/>
              <w:marBottom w:val="0"/>
              <w:divBdr>
                <w:top w:val="none" w:sz="0" w:space="0" w:color="E1E1E1"/>
                <w:left w:val="none" w:sz="0" w:space="0" w:color="E1E1E1"/>
                <w:bottom w:val="none" w:sz="0" w:space="0" w:color="E1E1E1"/>
                <w:right w:val="none" w:sz="0" w:space="0" w:color="E1E1E1"/>
              </w:divBdr>
              <w:divsChild>
                <w:div w:id="1441415147">
                  <w:marLeft w:val="0"/>
                  <w:marRight w:val="0"/>
                  <w:marTop w:val="0"/>
                  <w:marBottom w:val="0"/>
                  <w:divBdr>
                    <w:top w:val="none" w:sz="0" w:space="0" w:color="auto"/>
                    <w:left w:val="none" w:sz="0" w:space="0" w:color="auto"/>
                    <w:bottom w:val="none" w:sz="0" w:space="0" w:color="auto"/>
                    <w:right w:val="none" w:sz="0" w:space="0" w:color="auto"/>
                  </w:divBdr>
                  <w:divsChild>
                    <w:div w:id="1363552164">
                      <w:marLeft w:val="0"/>
                      <w:marRight w:val="0"/>
                      <w:marTop w:val="0"/>
                      <w:marBottom w:val="0"/>
                      <w:divBdr>
                        <w:top w:val="none" w:sz="0" w:space="0" w:color="auto"/>
                        <w:left w:val="none" w:sz="0" w:space="0" w:color="auto"/>
                        <w:bottom w:val="none" w:sz="0" w:space="0" w:color="auto"/>
                        <w:right w:val="none" w:sz="0" w:space="0" w:color="auto"/>
                      </w:divBdr>
                      <w:divsChild>
                        <w:div w:id="1066489661">
                          <w:marLeft w:val="0"/>
                          <w:marRight w:val="0"/>
                          <w:marTop w:val="0"/>
                          <w:marBottom w:val="0"/>
                          <w:divBdr>
                            <w:top w:val="none" w:sz="0" w:space="0" w:color="auto"/>
                            <w:left w:val="none" w:sz="0" w:space="0" w:color="auto"/>
                            <w:bottom w:val="none" w:sz="0" w:space="0" w:color="auto"/>
                            <w:right w:val="none" w:sz="0" w:space="0" w:color="auto"/>
                          </w:divBdr>
                          <w:divsChild>
                            <w:div w:id="737094347">
                              <w:marLeft w:val="0"/>
                              <w:marRight w:val="0"/>
                              <w:marTop w:val="0"/>
                              <w:marBottom w:val="0"/>
                              <w:divBdr>
                                <w:top w:val="none" w:sz="0" w:space="0" w:color="auto"/>
                                <w:left w:val="none" w:sz="0" w:space="0" w:color="auto"/>
                                <w:bottom w:val="none" w:sz="0" w:space="0" w:color="auto"/>
                                <w:right w:val="none" w:sz="0" w:space="0" w:color="auto"/>
                              </w:divBdr>
                              <w:divsChild>
                                <w:div w:id="939221674">
                                  <w:marLeft w:val="0"/>
                                  <w:marRight w:val="0"/>
                                  <w:marTop w:val="0"/>
                                  <w:marBottom w:val="0"/>
                                  <w:divBdr>
                                    <w:top w:val="none" w:sz="0" w:space="0" w:color="auto"/>
                                    <w:left w:val="none" w:sz="0" w:space="0" w:color="auto"/>
                                    <w:bottom w:val="none" w:sz="0" w:space="0" w:color="auto"/>
                                    <w:right w:val="none" w:sz="0" w:space="0" w:color="auto"/>
                                  </w:divBdr>
                                  <w:divsChild>
                                    <w:div w:id="20330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2539">
      <w:bodyDiv w:val="1"/>
      <w:marLeft w:val="0"/>
      <w:marRight w:val="0"/>
      <w:marTop w:val="0"/>
      <w:marBottom w:val="0"/>
      <w:divBdr>
        <w:top w:val="none" w:sz="0" w:space="0" w:color="auto"/>
        <w:left w:val="none" w:sz="0" w:space="0" w:color="auto"/>
        <w:bottom w:val="none" w:sz="0" w:space="0" w:color="auto"/>
        <w:right w:val="none" w:sz="0" w:space="0" w:color="auto"/>
      </w:divBdr>
      <w:divsChild>
        <w:div w:id="583883604">
          <w:marLeft w:val="0"/>
          <w:marRight w:val="0"/>
          <w:marTop w:val="0"/>
          <w:marBottom w:val="0"/>
          <w:divBdr>
            <w:top w:val="none" w:sz="0" w:space="0" w:color="auto"/>
            <w:left w:val="none" w:sz="0" w:space="0" w:color="auto"/>
            <w:bottom w:val="none" w:sz="0" w:space="0" w:color="auto"/>
            <w:right w:val="none" w:sz="0" w:space="0" w:color="auto"/>
          </w:divBdr>
          <w:divsChild>
            <w:div w:id="363215143">
              <w:marLeft w:val="0"/>
              <w:marRight w:val="0"/>
              <w:marTop w:val="0"/>
              <w:marBottom w:val="0"/>
              <w:divBdr>
                <w:top w:val="none" w:sz="0" w:space="0" w:color="E1E1E1"/>
                <w:left w:val="none" w:sz="0" w:space="0" w:color="E1E1E1"/>
                <w:bottom w:val="none" w:sz="0" w:space="0" w:color="E1E1E1"/>
                <w:right w:val="none" w:sz="0" w:space="0" w:color="E1E1E1"/>
              </w:divBdr>
              <w:divsChild>
                <w:div w:id="966204615">
                  <w:marLeft w:val="0"/>
                  <w:marRight w:val="0"/>
                  <w:marTop w:val="0"/>
                  <w:marBottom w:val="0"/>
                  <w:divBdr>
                    <w:top w:val="none" w:sz="0" w:space="0" w:color="auto"/>
                    <w:left w:val="none" w:sz="0" w:space="0" w:color="auto"/>
                    <w:bottom w:val="none" w:sz="0" w:space="0" w:color="auto"/>
                    <w:right w:val="none" w:sz="0" w:space="0" w:color="auto"/>
                  </w:divBdr>
                  <w:divsChild>
                    <w:div w:id="2047295444">
                      <w:marLeft w:val="0"/>
                      <w:marRight w:val="0"/>
                      <w:marTop w:val="0"/>
                      <w:marBottom w:val="0"/>
                      <w:divBdr>
                        <w:top w:val="none" w:sz="0" w:space="0" w:color="auto"/>
                        <w:left w:val="none" w:sz="0" w:space="0" w:color="auto"/>
                        <w:bottom w:val="none" w:sz="0" w:space="0" w:color="auto"/>
                        <w:right w:val="none" w:sz="0" w:space="0" w:color="auto"/>
                      </w:divBdr>
                      <w:divsChild>
                        <w:div w:id="631905795">
                          <w:marLeft w:val="0"/>
                          <w:marRight w:val="0"/>
                          <w:marTop w:val="0"/>
                          <w:marBottom w:val="0"/>
                          <w:divBdr>
                            <w:top w:val="none" w:sz="0" w:space="0" w:color="auto"/>
                            <w:left w:val="none" w:sz="0" w:space="0" w:color="auto"/>
                            <w:bottom w:val="none" w:sz="0" w:space="0" w:color="auto"/>
                            <w:right w:val="none" w:sz="0" w:space="0" w:color="auto"/>
                          </w:divBdr>
                          <w:divsChild>
                            <w:div w:id="873886412">
                              <w:marLeft w:val="0"/>
                              <w:marRight w:val="0"/>
                              <w:marTop w:val="0"/>
                              <w:marBottom w:val="0"/>
                              <w:divBdr>
                                <w:top w:val="none" w:sz="0" w:space="0" w:color="auto"/>
                                <w:left w:val="none" w:sz="0" w:space="0" w:color="auto"/>
                                <w:bottom w:val="none" w:sz="0" w:space="0" w:color="auto"/>
                                <w:right w:val="none" w:sz="0" w:space="0" w:color="auto"/>
                              </w:divBdr>
                              <w:divsChild>
                                <w:div w:id="1824731865">
                                  <w:marLeft w:val="0"/>
                                  <w:marRight w:val="0"/>
                                  <w:marTop w:val="0"/>
                                  <w:marBottom w:val="0"/>
                                  <w:divBdr>
                                    <w:top w:val="none" w:sz="0" w:space="0" w:color="auto"/>
                                    <w:left w:val="none" w:sz="0" w:space="0" w:color="auto"/>
                                    <w:bottom w:val="none" w:sz="0" w:space="0" w:color="auto"/>
                                    <w:right w:val="none" w:sz="0" w:space="0" w:color="auto"/>
                                  </w:divBdr>
                                  <w:divsChild>
                                    <w:div w:id="12344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405803">
      <w:bodyDiv w:val="1"/>
      <w:marLeft w:val="0"/>
      <w:marRight w:val="0"/>
      <w:marTop w:val="0"/>
      <w:marBottom w:val="0"/>
      <w:divBdr>
        <w:top w:val="none" w:sz="0" w:space="0" w:color="auto"/>
        <w:left w:val="none" w:sz="0" w:space="0" w:color="auto"/>
        <w:bottom w:val="none" w:sz="0" w:space="0" w:color="auto"/>
        <w:right w:val="none" w:sz="0" w:space="0" w:color="auto"/>
      </w:divBdr>
    </w:div>
    <w:div w:id="1247110817">
      <w:bodyDiv w:val="1"/>
      <w:marLeft w:val="0"/>
      <w:marRight w:val="0"/>
      <w:marTop w:val="0"/>
      <w:marBottom w:val="0"/>
      <w:divBdr>
        <w:top w:val="none" w:sz="0" w:space="0" w:color="auto"/>
        <w:left w:val="none" w:sz="0" w:space="0" w:color="auto"/>
        <w:bottom w:val="none" w:sz="0" w:space="0" w:color="auto"/>
        <w:right w:val="none" w:sz="0" w:space="0" w:color="auto"/>
      </w:divBdr>
      <w:divsChild>
        <w:div w:id="456336522">
          <w:marLeft w:val="0"/>
          <w:marRight w:val="0"/>
          <w:marTop w:val="0"/>
          <w:marBottom w:val="0"/>
          <w:divBdr>
            <w:top w:val="none" w:sz="0" w:space="0" w:color="auto"/>
            <w:left w:val="none" w:sz="0" w:space="0" w:color="auto"/>
            <w:bottom w:val="none" w:sz="0" w:space="0" w:color="auto"/>
            <w:right w:val="none" w:sz="0" w:space="0" w:color="auto"/>
          </w:divBdr>
          <w:divsChild>
            <w:div w:id="1593971017">
              <w:marLeft w:val="0"/>
              <w:marRight w:val="0"/>
              <w:marTop w:val="0"/>
              <w:marBottom w:val="0"/>
              <w:divBdr>
                <w:top w:val="none" w:sz="0" w:space="0" w:color="E1E1E1"/>
                <w:left w:val="none" w:sz="0" w:space="0" w:color="E1E1E1"/>
                <w:bottom w:val="none" w:sz="0" w:space="0" w:color="E1E1E1"/>
                <w:right w:val="none" w:sz="0" w:space="0" w:color="E1E1E1"/>
              </w:divBdr>
              <w:divsChild>
                <w:div w:id="449281522">
                  <w:marLeft w:val="0"/>
                  <w:marRight w:val="0"/>
                  <w:marTop w:val="0"/>
                  <w:marBottom w:val="0"/>
                  <w:divBdr>
                    <w:top w:val="none" w:sz="0" w:space="0" w:color="auto"/>
                    <w:left w:val="none" w:sz="0" w:space="0" w:color="auto"/>
                    <w:bottom w:val="none" w:sz="0" w:space="0" w:color="auto"/>
                    <w:right w:val="none" w:sz="0" w:space="0" w:color="auto"/>
                  </w:divBdr>
                  <w:divsChild>
                    <w:div w:id="1388065372">
                      <w:marLeft w:val="0"/>
                      <w:marRight w:val="0"/>
                      <w:marTop w:val="0"/>
                      <w:marBottom w:val="0"/>
                      <w:divBdr>
                        <w:top w:val="none" w:sz="0" w:space="0" w:color="auto"/>
                        <w:left w:val="none" w:sz="0" w:space="0" w:color="auto"/>
                        <w:bottom w:val="none" w:sz="0" w:space="0" w:color="auto"/>
                        <w:right w:val="none" w:sz="0" w:space="0" w:color="auto"/>
                      </w:divBdr>
                      <w:divsChild>
                        <w:div w:id="1897423928">
                          <w:marLeft w:val="0"/>
                          <w:marRight w:val="0"/>
                          <w:marTop w:val="0"/>
                          <w:marBottom w:val="0"/>
                          <w:divBdr>
                            <w:top w:val="none" w:sz="0" w:space="0" w:color="auto"/>
                            <w:left w:val="none" w:sz="0" w:space="0" w:color="auto"/>
                            <w:bottom w:val="none" w:sz="0" w:space="0" w:color="auto"/>
                            <w:right w:val="none" w:sz="0" w:space="0" w:color="auto"/>
                          </w:divBdr>
                          <w:divsChild>
                            <w:div w:id="1795514734">
                              <w:marLeft w:val="0"/>
                              <w:marRight w:val="0"/>
                              <w:marTop w:val="0"/>
                              <w:marBottom w:val="0"/>
                              <w:divBdr>
                                <w:top w:val="none" w:sz="0" w:space="0" w:color="auto"/>
                                <w:left w:val="none" w:sz="0" w:space="0" w:color="auto"/>
                                <w:bottom w:val="none" w:sz="0" w:space="0" w:color="auto"/>
                                <w:right w:val="none" w:sz="0" w:space="0" w:color="auto"/>
                              </w:divBdr>
                              <w:divsChild>
                                <w:div w:id="425738374">
                                  <w:marLeft w:val="0"/>
                                  <w:marRight w:val="0"/>
                                  <w:marTop w:val="0"/>
                                  <w:marBottom w:val="0"/>
                                  <w:divBdr>
                                    <w:top w:val="none" w:sz="0" w:space="0" w:color="auto"/>
                                    <w:left w:val="none" w:sz="0" w:space="0" w:color="auto"/>
                                    <w:bottom w:val="none" w:sz="0" w:space="0" w:color="auto"/>
                                    <w:right w:val="none" w:sz="0" w:space="0" w:color="auto"/>
                                  </w:divBdr>
                                  <w:divsChild>
                                    <w:div w:id="14393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09329">
      <w:bodyDiv w:val="1"/>
      <w:marLeft w:val="0"/>
      <w:marRight w:val="0"/>
      <w:marTop w:val="0"/>
      <w:marBottom w:val="0"/>
      <w:divBdr>
        <w:top w:val="none" w:sz="0" w:space="0" w:color="auto"/>
        <w:left w:val="none" w:sz="0" w:space="0" w:color="auto"/>
        <w:bottom w:val="none" w:sz="0" w:space="0" w:color="auto"/>
        <w:right w:val="none" w:sz="0" w:space="0" w:color="auto"/>
      </w:divBdr>
    </w:div>
    <w:div w:id="1347247846">
      <w:bodyDiv w:val="1"/>
      <w:marLeft w:val="0"/>
      <w:marRight w:val="0"/>
      <w:marTop w:val="0"/>
      <w:marBottom w:val="0"/>
      <w:divBdr>
        <w:top w:val="none" w:sz="0" w:space="0" w:color="auto"/>
        <w:left w:val="none" w:sz="0" w:space="0" w:color="auto"/>
        <w:bottom w:val="none" w:sz="0" w:space="0" w:color="auto"/>
        <w:right w:val="none" w:sz="0" w:space="0" w:color="auto"/>
      </w:divBdr>
    </w:div>
    <w:div w:id="1448043764">
      <w:bodyDiv w:val="1"/>
      <w:marLeft w:val="0"/>
      <w:marRight w:val="0"/>
      <w:marTop w:val="0"/>
      <w:marBottom w:val="0"/>
      <w:divBdr>
        <w:top w:val="none" w:sz="0" w:space="0" w:color="auto"/>
        <w:left w:val="none" w:sz="0" w:space="0" w:color="auto"/>
        <w:bottom w:val="none" w:sz="0" w:space="0" w:color="auto"/>
        <w:right w:val="none" w:sz="0" w:space="0" w:color="auto"/>
      </w:divBdr>
    </w:div>
    <w:div w:id="1488550342">
      <w:bodyDiv w:val="1"/>
      <w:marLeft w:val="0"/>
      <w:marRight w:val="0"/>
      <w:marTop w:val="0"/>
      <w:marBottom w:val="0"/>
      <w:divBdr>
        <w:top w:val="none" w:sz="0" w:space="0" w:color="auto"/>
        <w:left w:val="none" w:sz="0" w:space="0" w:color="auto"/>
        <w:bottom w:val="none" w:sz="0" w:space="0" w:color="auto"/>
        <w:right w:val="none" w:sz="0" w:space="0" w:color="auto"/>
      </w:divBdr>
      <w:divsChild>
        <w:div w:id="1201438204">
          <w:marLeft w:val="0"/>
          <w:marRight w:val="0"/>
          <w:marTop w:val="0"/>
          <w:marBottom w:val="0"/>
          <w:divBdr>
            <w:top w:val="none" w:sz="0" w:space="0" w:color="auto"/>
            <w:left w:val="none" w:sz="0" w:space="0" w:color="auto"/>
            <w:bottom w:val="none" w:sz="0" w:space="0" w:color="auto"/>
            <w:right w:val="none" w:sz="0" w:space="0" w:color="auto"/>
          </w:divBdr>
          <w:divsChild>
            <w:div w:id="260141005">
              <w:marLeft w:val="0"/>
              <w:marRight w:val="0"/>
              <w:marTop w:val="0"/>
              <w:marBottom w:val="0"/>
              <w:divBdr>
                <w:top w:val="none" w:sz="0" w:space="0" w:color="E1E1E1"/>
                <w:left w:val="none" w:sz="0" w:space="0" w:color="E1E1E1"/>
                <w:bottom w:val="none" w:sz="0" w:space="0" w:color="E1E1E1"/>
                <w:right w:val="none" w:sz="0" w:space="0" w:color="E1E1E1"/>
              </w:divBdr>
              <w:divsChild>
                <w:div w:id="1892418631">
                  <w:marLeft w:val="0"/>
                  <w:marRight w:val="0"/>
                  <w:marTop w:val="0"/>
                  <w:marBottom w:val="0"/>
                  <w:divBdr>
                    <w:top w:val="none" w:sz="0" w:space="0" w:color="auto"/>
                    <w:left w:val="none" w:sz="0" w:space="0" w:color="auto"/>
                    <w:bottom w:val="none" w:sz="0" w:space="0" w:color="auto"/>
                    <w:right w:val="none" w:sz="0" w:space="0" w:color="auto"/>
                  </w:divBdr>
                  <w:divsChild>
                    <w:div w:id="410470761">
                      <w:marLeft w:val="0"/>
                      <w:marRight w:val="0"/>
                      <w:marTop w:val="0"/>
                      <w:marBottom w:val="0"/>
                      <w:divBdr>
                        <w:top w:val="none" w:sz="0" w:space="0" w:color="auto"/>
                        <w:left w:val="none" w:sz="0" w:space="0" w:color="auto"/>
                        <w:bottom w:val="none" w:sz="0" w:space="0" w:color="auto"/>
                        <w:right w:val="none" w:sz="0" w:space="0" w:color="auto"/>
                      </w:divBdr>
                      <w:divsChild>
                        <w:div w:id="2090691739">
                          <w:marLeft w:val="0"/>
                          <w:marRight w:val="0"/>
                          <w:marTop w:val="0"/>
                          <w:marBottom w:val="0"/>
                          <w:divBdr>
                            <w:top w:val="none" w:sz="0" w:space="0" w:color="auto"/>
                            <w:left w:val="none" w:sz="0" w:space="0" w:color="auto"/>
                            <w:bottom w:val="none" w:sz="0" w:space="0" w:color="auto"/>
                            <w:right w:val="none" w:sz="0" w:space="0" w:color="auto"/>
                          </w:divBdr>
                          <w:divsChild>
                            <w:div w:id="809055539">
                              <w:marLeft w:val="0"/>
                              <w:marRight w:val="0"/>
                              <w:marTop w:val="0"/>
                              <w:marBottom w:val="0"/>
                              <w:divBdr>
                                <w:top w:val="none" w:sz="0" w:space="0" w:color="auto"/>
                                <w:left w:val="none" w:sz="0" w:space="0" w:color="auto"/>
                                <w:bottom w:val="none" w:sz="0" w:space="0" w:color="auto"/>
                                <w:right w:val="none" w:sz="0" w:space="0" w:color="auto"/>
                              </w:divBdr>
                              <w:divsChild>
                                <w:div w:id="2087141068">
                                  <w:marLeft w:val="0"/>
                                  <w:marRight w:val="0"/>
                                  <w:marTop w:val="0"/>
                                  <w:marBottom w:val="0"/>
                                  <w:divBdr>
                                    <w:top w:val="none" w:sz="0" w:space="0" w:color="auto"/>
                                    <w:left w:val="none" w:sz="0" w:space="0" w:color="auto"/>
                                    <w:bottom w:val="none" w:sz="0" w:space="0" w:color="auto"/>
                                    <w:right w:val="none" w:sz="0" w:space="0" w:color="auto"/>
                                  </w:divBdr>
                                  <w:divsChild>
                                    <w:div w:id="6788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715600">
      <w:bodyDiv w:val="1"/>
      <w:marLeft w:val="0"/>
      <w:marRight w:val="0"/>
      <w:marTop w:val="0"/>
      <w:marBottom w:val="0"/>
      <w:divBdr>
        <w:top w:val="none" w:sz="0" w:space="0" w:color="auto"/>
        <w:left w:val="none" w:sz="0" w:space="0" w:color="auto"/>
        <w:bottom w:val="none" w:sz="0" w:space="0" w:color="auto"/>
        <w:right w:val="none" w:sz="0" w:space="0" w:color="auto"/>
      </w:divBdr>
    </w:div>
    <w:div w:id="1638797984">
      <w:bodyDiv w:val="1"/>
      <w:marLeft w:val="0"/>
      <w:marRight w:val="0"/>
      <w:marTop w:val="0"/>
      <w:marBottom w:val="0"/>
      <w:divBdr>
        <w:top w:val="none" w:sz="0" w:space="0" w:color="auto"/>
        <w:left w:val="none" w:sz="0" w:space="0" w:color="auto"/>
        <w:bottom w:val="none" w:sz="0" w:space="0" w:color="auto"/>
        <w:right w:val="none" w:sz="0" w:space="0" w:color="auto"/>
      </w:divBdr>
    </w:div>
    <w:div w:id="1834371608">
      <w:bodyDiv w:val="1"/>
      <w:marLeft w:val="0"/>
      <w:marRight w:val="0"/>
      <w:marTop w:val="0"/>
      <w:marBottom w:val="0"/>
      <w:divBdr>
        <w:top w:val="none" w:sz="0" w:space="0" w:color="auto"/>
        <w:left w:val="none" w:sz="0" w:space="0" w:color="auto"/>
        <w:bottom w:val="none" w:sz="0" w:space="0" w:color="auto"/>
        <w:right w:val="none" w:sz="0" w:space="0" w:color="auto"/>
      </w:divBdr>
    </w:div>
    <w:div w:id="1872497616">
      <w:bodyDiv w:val="1"/>
      <w:marLeft w:val="0"/>
      <w:marRight w:val="0"/>
      <w:marTop w:val="0"/>
      <w:marBottom w:val="0"/>
      <w:divBdr>
        <w:top w:val="none" w:sz="0" w:space="0" w:color="auto"/>
        <w:left w:val="none" w:sz="0" w:space="0" w:color="auto"/>
        <w:bottom w:val="none" w:sz="0" w:space="0" w:color="auto"/>
        <w:right w:val="none" w:sz="0" w:space="0" w:color="auto"/>
      </w:divBdr>
    </w:div>
    <w:div w:id="1892643595">
      <w:bodyDiv w:val="1"/>
      <w:marLeft w:val="0"/>
      <w:marRight w:val="0"/>
      <w:marTop w:val="0"/>
      <w:marBottom w:val="0"/>
      <w:divBdr>
        <w:top w:val="none" w:sz="0" w:space="0" w:color="auto"/>
        <w:left w:val="none" w:sz="0" w:space="0" w:color="auto"/>
        <w:bottom w:val="none" w:sz="0" w:space="0" w:color="auto"/>
        <w:right w:val="none" w:sz="0" w:space="0" w:color="auto"/>
      </w:divBdr>
    </w:div>
    <w:div w:id="1898053699">
      <w:bodyDiv w:val="1"/>
      <w:marLeft w:val="0"/>
      <w:marRight w:val="0"/>
      <w:marTop w:val="0"/>
      <w:marBottom w:val="0"/>
      <w:divBdr>
        <w:top w:val="none" w:sz="0" w:space="0" w:color="auto"/>
        <w:left w:val="none" w:sz="0" w:space="0" w:color="auto"/>
        <w:bottom w:val="none" w:sz="0" w:space="0" w:color="auto"/>
        <w:right w:val="none" w:sz="0" w:space="0" w:color="auto"/>
      </w:divBdr>
    </w:div>
    <w:div w:id="21033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svg" Type="http://schemas.openxmlformats.org/officeDocument/2006/relationships/image"/><Relationship Id="rId12" Target="media/image4.png" Type="http://schemas.openxmlformats.org/officeDocument/2006/relationships/image"/><Relationship Id="rId13" Target="media/image5.svg" Type="http://schemas.openxmlformats.org/officeDocument/2006/relationships/image"/><Relationship Id="rId14" Target="media/image6.png" Type="http://schemas.openxmlformats.org/officeDocument/2006/relationships/image"/><Relationship Id="rId15" Target="media/image7.sv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customXml/item2.xml" Type="http://schemas.openxmlformats.org/officeDocument/2006/relationships/customXml"/><Relationship Id="rId20" Target="media/image12.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media/image17.svg" Type="http://schemas.openxmlformats.org/officeDocument/2006/relationships/image"/><Relationship Id="rId26" Target="media/image18.png" Type="http://schemas.openxmlformats.org/officeDocument/2006/relationships/image"/><Relationship Id="rId27" Target="media/image19.svg" Type="http://schemas.openxmlformats.org/officeDocument/2006/relationships/image"/><Relationship Id="rId28" Target="charts/chart1.xml" Type="http://schemas.openxmlformats.org/officeDocument/2006/relationships/chart"/><Relationship Id="rId29" Target="charts/chart2.xml" Type="http://schemas.openxmlformats.org/officeDocument/2006/relationships/chart"/><Relationship Id="rId3" Target="numbering.xml" Type="http://schemas.openxmlformats.org/officeDocument/2006/relationships/numbering"/><Relationship Id="rId30" Target="charts/chart3.xml" Type="http://schemas.openxmlformats.org/officeDocument/2006/relationships/chart"/><Relationship Id="rId31" Target="charts/chart4.xml" Type="http://schemas.openxmlformats.org/officeDocument/2006/relationships/chart"/><Relationship Id="rId32" Target="header1.xml" Type="http://schemas.openxmlformats.org/officeDocument/2006/relationships/header"/><Relationship Id="rId33" Target="header2.xml" Type="http://schemas.openxmlformats.org/officeDocument/2006/relationships/header"/><Relationship Id="rId34" Target="footer1.xml" Type="http://schemas.openxmlformats.org/officeDocument/2006/relationships/footer"/><Relationship Id="rId35" Target="footer2.xml" Type="http://schemas.openxmlformats.org/officeDocument/2006/relationships/footer"/><Relationship Id="rId36" Target="header3.xml" Type="http://schemas.openxmlformats.org/officeDocument/2006/relationships/header"/><Relationship Id="rId37" Target="footer3.xml" Type="http://schemas.openxmlformats.org/officeDocument/2006/relationships/footer"/><Relationship Id="rId38" Target="diagrams/data1.xml" Type="http://schemas.openxmlformats.org/officeDocument/2006/relationships/diagramData"/><Relationship Id="rId39" Target="diagrams/layout1.xml" Type="http://schemas.openxmlformats.org/officeDocument/2006/relationships/diagramLayout"/><Relationship Id="rId4" Target="styles.xml" Type="http://schemas.openxmlformats.org/officeDocument/2006/relationships/styles"/><Relationship Id="rId40" Target="diagrams/quickStyle1.xml" Type="http://schemas.openxmlformats.org/officeDocument/2006/relationships/diagramQuickStyle"/><Relationship Id="rId41" Target="diagrams/colors1.xml" Type="http://schemas.openxmlformats.org/officeDocument/2006/relationships/diagramColors"/><Relationship Id="rId42" Target="diagrams/drawing1.xml" Type="http://schemas.microsoft.com/office/2007/relationships/diagramDrawing"/><Relationship Id="rId43" Target="header4.xml" Type="http://schemas.openxmlformats.org/officeDocument/2006/relationships/header"/><Relationship Id="rId44" Target="fontTable.xml" Type="http://schemas.openxmlformats.org/officeDocument/2006/relationships/fontTable"/><Relationship Id="rId45"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_rels/header4.xml.rels><?xml version="1.0" encoding="UTF-8" standalone="yes"?><Relationships xmlns="http://schemas.openxmlformats.org/package/2006/relationships"><Relationship Id="rId1" Target="media/image1.png" Type="http://schemas.openxmlformats.org/officeDocument/2006/relationships/image"/></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embeddings/Microsoft_Excel_Worksheet.xlsx" Type="http://schemas.openxmlformats.org/officeDocument/2006/relationships/package"/></Relationships>
</file>

<file path=word/charts/_rels/chart2.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file://///srvbknas.bkconsulting.local/Departamental/arealaboral/LABORAL/ASESORAMIENTO/1.EXPEDIENTES%20VITORIA/PLANES%20DE%20IGUALDAD/EXPEDIENTES%20ABIERTOS/ACTUAL-SEAIN%20SL%20PLAN%20IGUALDAD%20BODEGAS%20MUGA/FASE%202/Analisis%20Cuantitativo/591_PLAN%20IGUALDAD1.xlsx" TargetMode="External" Type="http://schemas.openxmlformats.org/officeDocument/2006/relationships/oleObject"/></Relationships>
</file>

<file path=word/charts/_rels/chart3.xml.rels><?xml version="1.0" encoding="UTF-8" standalone="yes"?><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file://///srvbknas.bkconsulting.local/Departamental/arealaboral/LABORAL/ASESORAMIENTO/1.EXPEDIENTES%20VITORIA/PLANES%20DE%20IGUALDAD/EXPEDIENTES%20ABIERTOS/ACTUAL-SEAIN%20SL%20PLAN%20IGUALDAD%20BODEGAS%20MUGA/FASE%202/Analisis%20Cuantitativo/591_PLAN%20IGUALDAD1.xlsx" TargetMode="External" Type="http://schemas.openxmlformats.org/officeDocument/2006/relationships/oleObject"/></Relationships>
</file>

<file path=word/charts/_rels/chart4.xml.rels><?xml version="1.0" encoding="UTF-8" standalone="yes"?><Relationships xmlns="http://schemas.openxmlformats.org/package/2006/relationships"><Relationship Id="rId1" Target="style4.xml" Type="http://schemas.microsoft.com/office/2011/relationships/chartStyle"/><Relationship Id="rId2" Target="colors4.xml" Type="http://schemas.microsoft.com/office/2011/relationships/chartColorStyle"/><Relationship Id="rId3" Target="file://///srvbknas.bkconsulting.local/Departamental/arealaboral/LABORAL/ASESORAMIENTO/1.EXPEDIENTES%20VITORIA/PLANES%20DE%20IGUALDAD/EXPEDIENTES%20ABIERTOS/ACTUAL-SEAIN%20SL%20PLAN%20IGUALDAD%20BODEGAS%20MUGA/FASE%202/Analisis%20Cuantitativo/591_PLAN%20IGUALDAD1.xlsx"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[591_PLAN IGUALDAD1.xlsx]DATOS !TABLA DATOS MUGA</c:name>
    <c:fmtId val="14"/>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Distribución</a:t>
            </a:r>
            <a:r>
              <a:rPr lang="en-US" baseline="0"/>
              <a:t> por personas y sexo</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ivotFmts>
      <c:pivotFmt>
        <c:idx val="0"/>
        <c:spPr>
          <a:solidFill>
            <a:schemeClr val="accent1"/>
          </a:solidFill>
          <a:ln>
            <a:no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ES"/>
            </a:p>
          </c:txPr>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Lst>
        </c:dLbl>
      </c:pivotFmt>
      <c:pivotFmt>
        <c:idx val="1"/>
        <c:spPr>
          <a:solidFill>
            <a:schemeClr val="accent1"/>
          </a:solidFill>
          <a:ln>
            <a:no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ES"/>
            </a:p>
          </c:txPr>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Lst>
        </c:dLbl>
      </c:pivotFmt>
      <c:pivotFmt>
        <c:idx val="2"/>
        <c:spPr>
          <a:solidFill>
            <a:schemeClr val="accent1"/>
          </a:solidFill>
          <a:ln>
            <a:no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ES"/>
            </a:p>
          </c:txPr>
          <c:showLegendKey val="0"/>
          <c:showVal val="1"/>
          <c:showCatName val="1"/>
          <c:showSerName val="0"/>
          <c:showPercent val="0"/>
          <c:showBubbleSize val="0"/>
          <c:extLst>
            <c:ext xmlns:c15="http://schemas.microsoft.com/office/drawing/2012/chart" uri="{CE6537A1-D6FC-4f65-9D91-7224C49458BB}">
              <c15:spPr>
                <a:prstGeom prst="wedgeRectCallout">
                  <a:avLst/>
                </a:prstGeom>
                <a:noFill/>
                <a:ln>
                  <a:noFill/>
                </a:ln>
              </c15:spPr>
            </c:ext>
          </c:extLst>
        </c:dLbl>
      </c:pivotFmt>
    </c:pivotFmts>
    <c:plotArea>
      <c:layout/>
      <c:barChart>
        <c:barDir val="col"/>
        <c:grouping val="clustered"/>
        <c:varyColors val="0"/>
        <c:ser>
          <c:idx val="0"/>
          <c:order val="0"/>
          <c:tx>
            <c:strRef>
              <c:f>'DATOS '!$B$3</c:f>
              <c:strCache>
                <c:ptCount val="1"/>
                <c:pt idx="0">
                  <c:v>Total</c:v>
                </c:pt>
              </c:strCache>
            </c:strRef>
          </c:tx>
          <c:spPr>
            <a:solidFill>
              <a:schemeClr val="accent1"/>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ES"/>
              </a:p>
            </c:txPr>
            <c:showLegendKey val="0"/>
            <c:showVal val="1"/>
            <c:showCatName val="1"/>
            <c:showSerName val="0"/>
            <c:showPercent val="0"/>
            <c:showBubbleSize val="0"/>
            <c:showLeaderLines val="0"/>
            <c:extLst>
              <c:ext xmlns:c15="http://schemas.microsoft.com/office/drawing/2012/chart" uri="{CE6537A1-D6FC-4f65-9D91-7224C49458BB}">
                <c15:spPr>
                  <a:prstGeom prst="wedgeRectCallout">
                    <a:avLst/>
                  </a:prstGeom>
                  <a:noFill/>
                  <a:ln>
                    <a:noFill/>
                  </a:ln>
                </c15:spPr>
                <c15:showLeaderLines val="0"/>
              </c:ext>
            </c:extLst>
          </c:dLbls>
          <c:cat>
            <c:strRef>
              <c:f>'DATOS '!$A$4:$A$6</c:f>
              <c:strCache>
                <c:ptCount val="2"/>
                <c:pt idx="0">
                  <c:v>Hombre</c:v>
                </c:pt>
                <c:pt idx="1">
                  <c:v>Mujer</c:v>
                </c:pt>
              </c:strCache>
            </c:strRef>
          </c:cat>
          <c:val>
            <c:numRef>
              <c:f>'DATOS '!$B$4:$B$6</c:f>
              <c:numCache>
                <c:formatCode>General</c:formatCode>
                <c:ptCount val="2"/>
                <c:pt idx="0">
                  <c:v>78</c:v>
                </c:pt>
                <c:pt idx="1">
                  <c:v>28</c:v>
                </c:pt>
              </c:numCache>
            </c:numRef>
          </c:val>
          <c:extLst>
            <c:ext xmlns:c16="http://schemas.microsoft.com/office/drawing/2014/chart" uri="{C3380CC4-5D6E-409C-BE32-E72D297353CC}">
              <c16:uniqueId val="{00000000-9333-445B-9F96-5011A054500B}"/>
            </c:ext>
          </c:extLst>
        </c:ser>
        <c:dLbls>
          <c:showLegendKey val="0"/>
          <c:showVal val="0"/>
          <c:showCatName val="0"/>
          <c:showSerName val="0"/>
          <c:showPercent val="0"/>
          <c:showBubbleSize val="0"/>
        </c:dLbls>
        <c:gapWidth val="219"/>
        <c:overlap val="-27"/>
        <c:axId val="841193200"/>
        <c:axId val="841196560"/>
      </c:barChart>
      <c:catAx>
        <c:axId val="84119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41196560"/>
        <c:crosses val="autoZero"/>
        <c:auto val="1"/>
        <c:lblAlgn val="ctr"/>
        <c:lblOffset val="100"/>
        <c:noMultiLvlLbl val="0"/>
      </c:catAx>
      <c:valAx>
        <c:axId val="84119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41193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[591_PLAN IGUALDAD1.xlsx]DATOS !TABLA DATOS MUGA</c:name>
    <c:fmtId val="2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 Distribución</a:t>
            </a:r>
            <a:r>
              <a:rPr lang="es-ES" baseline="0"/>
              <a:t> personas por sexo </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dLbl>
          <c:idx val="0"/>
          <c:layout>
            <c:manualLayout>
              <c:x val="8.1823053368328957E-3"/>
              <c:y val="-4.598388743073773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solidFill>
          <a:ln w="19050">
            <a:solidFill>
              <a:schemeClr val="lt1"/>
            </a:solidFill>
          </a:ln>
          <a:effectLst/>
        </c:spPr>
        <c:dLbl>
          <c:idx val="0"/>
          <c:layout>
            <c:manualLayout>
              <c:x val="-2.7489063867016622E-3"/>
              <c:y val="-7.878754738990917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dLbl>
          <c:idx val="0"/>
          <c:layout>
            <c:manualLayout>
              <c:x val="8.1823053368328957E-3"/>
              <c:y val="-4.598388743073773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w="19050">
            <a:solidFill>
              <a:schemeClr val="lt1"/>
            </a:solidFill>
          </a:ln>
          <a:effectLst/>
        </c:spPr>
        <c:dLbl>
          <c:idx val="0"/>
          <c:layout>
            <c:manualLayout>
              <c:x val="-2.7489063867016622E-3"/>
              <c:y val="-7.878754738990917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dLbl>
          <c:idx val="0"/>
          <c:layout>
            <c:manualLayout>
              <c:x val="8.1823053368328957E-3"/>
              <c:y val="-4.598388743073773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w="19050">
            <a:solidFill>
              <a:schemeClr val="lt1"/>
            </a:solidFill>
          </a:ln>
          <a:effectLst/>
        </c:spPr>
        <c:dLbl>
          <c:idx val="0"/>
          <c:layout>
            <c:manualLayout>
              <c:x val="-2.7489063867016622E-3"/>
              <c:y val="-7.878754738990917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s>
    <c:plotArea>
      <c:layout/>
      <c:pieChart>
        <c:varyColors val="1"/>
        <c:ser>
          <c:idx val="0"/>
          <c:order val="0"/>
          <c:tx>
            <c:strRef>
              <c:f>'DATOS '!$B$3</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AA-4E30-8763-4B5A359528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AA-4E30-8763-4B5A3595287A}"/>
              </c:ext>
            </c:extLst>
          </c:dPt>
          <c:dLbls>
            <c:dLbl>
              <c:idx val="0"/>
              <c:layout>
                <c:manualLayout>
                  <c:x val="8.1823053368328957E-3"/>
                  <c:y val="-4.59838874307377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AA-4E30-8763-4B5A3595287A}"/>
                </c:ext>
              </c:extLst>
            </c:dLbl>
            <c:dLbl>
              <c:idx val="1"/>
              <c:layout>
                <c:manualLayout>
                  <c:x val="-2.7489063867016622E-3"/>
                  <c:y val="-7.8787547389909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AA-4E30-8763-4B5A359528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 '!$A$4:$A$6</c:f>
              <c:strCache>
                <c:ptCount val="2"/>
                <c:pt idx="0">
                  <c:v>Hombre</c:v>
                </c:pt>
                <c:pt idx="1">
                  <c:v>Mujer</c:v>
                </c:pt>
              </c:strCache>
            </c:strRef>
          </c:cat>
          <c:val>
            <c:numRef>
              <c:f>'DATOS '!$B$4:$B$6</c:f>
              <c:numCache>
                <c:formatCode>General</c:formatCode>
                <c:ptCount val="2"/>
                <c:pt idx="0">
                  <c:v>76</c:v>
                </c:pt>
                <c:pt idx="1">
                  <c:v>30</c:v>
                </c:pt>
              </c:numCache>
            </c:numRef>
          </c:val>
          <c:extLst>
            <c:ext xmlns:c16="http://schemas.microsoft.com/office/drawing/2014/chart" uri="{C3380CC4-5D6E-409C-BE32-E72D297353CC}">
              <c16:uniqueId val="{00000004-EBAA-4E30-8763-4B5A3595287A}"/>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[591_PLAN IGUALDAD1.xlsx]DATOS !TablaDinámica2</c:name>
    <c:fmtId val="55"/>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'DATOS '!$B$12:$B$13</c:f>
              <c:strCache>
                <c:ptCount val="1"/>
                <c:pt idx="0">
                  <c:v>Hombre</c:v>
                </c:pt>
              </c:strCache>
            </c:strRef>
          </c:tx>
          <c:spPr>
            <a:solidFill>
              <a:schemeClr val="accent1"/>
            </a:solidFill>
            <a:ln>
              <a:noFill/>
            </a:ln>
            <a:effectLst/>
          </c:spPr>
          <c:invertIfNegative val="0"/>
          <c:cat>
            <c:strRef>
              <c:f>'DATOS '!$A$14:$A$18</c:f>
              <c:strCache>
                <c:ptCount val="4"/>
                <c:pt idx="0">
                  <c:v>BODEGAS MUGA (AGRICOLA)</c:v>
                </c:pt>
                <c:pt idx="1">
                  <c:v>BODEGAS MUGA (BODEGA)</c:v>
                </c:pt>
                <c:pt idx="2">
                  <c:v>BODEGAS MUGA (DIRECCION)</c:v>
                </c:pt>
                <c:pt idx="3">
                  <c:v>BODEGAS MUGA SL (RESTAURACION)</c:v>
                </c:pt>
              </c:strCache>
            </c:strRef>
          </c:cat>
          <c:val>
            <c:numRef>
              <c:f>'DATOS '!$B$14:$B$18</c:f>
              <c:numCache>
                <c:formatCode>General</c:formatCode>
                <c:ptCount val="4"/>
                <c:pt idx="0">
                  <c:v>15</c:v>
                </c:pt>
                <c:pt idx="1">
                  <c:v>57</c:v>
                </c:pt>
                <c:pt idx="2">
                  <c:v>1</c:v>
                </c:pt>
                <c:pt idx="3">
                  <c:v>3</c:v>
                </c:pt>
              </c:numCache>
            </c:numRef>
          </c:val>
          <c:extLst>
            <c:ext xmlns:c16="http://schemas.microsoft.com/office/drawing/2014/chart" uri="{C3380CC4-5D6E-409C-BE32-E72D297353CC}">
              <c16:uniqueId val="{00000000-0DE4-4134-90CF-BDE16A00AEFF}"/>
            </c:ext>
          </c:extLst>
        </c:ser>
        <c:ser>
          <c:idx val="1"/>
          <c:order val="1"/>
          <c:tx>
            <c:strRef>
              <c:f>'DATOS '!$C$12:$C$13</c:f>
              <c:strCache>
                <c:ptCount val="1"/>
                <c:pt idx="0">
                  <c:v>Mujer</c:v>
                </c:pt>
              </c:strCache>
            </c:strRef>
          </c:tx>
          <c:spPr>
            <a:solidFill>
              <a:schemeClr val="accent2"/>
            </a:solidFill>
            <a:ln>
              <a:noFill/>
            </a:ln>
            <a:effectLst/>
          </c:spPr>
          <c:invertIfNegative val="0"/>
          <c:cat>
            <c:strRef>
              <c:f>'DATOS '!$A$14:$A$18</c:f>
              <c:strCache>
                <c:ptCount val="4"/>
                <c:pt idx="0">
                  <c:v>BODEGAS MUGA (AGRICOLA)</c:v>
                </c:pt>
                <c:pt idx="1">
                  <c:v>BODEGAS MUGA (BODEGA)</c:v>
                </c:pt>
                <c:pt idx="2">
                  <c:v>BODEGAS MUGA (DIRECCION)</c:v>
                </c:pt>
                <c:pt idx="3">
                  <c:v>BODEGAS MUGA SL (RESTAURACION)</c:v>
                </c:pt>
              </c:strCache>
            </c:strRef>
          </c:cat>
          <c:val>
            <c:numRef>
              <c:f>'DATOS '!$C$14:$C$18</c:f>
              <c:numCache>
                <c:formatCode>General</c:formatCode>
                <c:ptCount val="4"/>
                <c:pt idx="1">
                  <c:v>26</c:v>
                </c:pt>
                <c:pt idx="3">
                  <c:v>4</c:v>
                </c:pt>
              </c:numCache>
            </c:numRef>
          </c:val>
          <c:extLst>
            <c:ext xmlns:c16="http://schemas.microsoft.com/office/drawing/2014/chart" uri="{C3380CC4-5D6E-409C-BE32-E72D297353CC}">
              <c16:uniqueId val="{00000001-0DE4-4134-90CF-BDE16A00AEFF}"/>
            </c:ext>
          </c:extLst>
        </c:ser>
        <c:dLbls>
          <c:showLegendKey val="0"/>
          <c:showVal val="0"/>
          <c:showCatName val="0"/>
          <c:showSerName val="0"/>
          <c:showPercent val="0"/>
          <c:showBubbleSize val="0"/>
        </c:dLbls>
        <c:gapWidth val="219"/>
        <c:overlap val="-27"/>
        <c:axId val="1537908255"/>
        <c:axId val="1537904895"/>
      </c:barChart>
      <c:catAx>
        <c:axId val="1537908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37904895"/>
        <c:crosses val="autoZero"/>
        <c:auto val="1"/>
        <c:lblAlgn val="ctr"/>
        <c:lblOffset val="100"/>
        <c:noMultiLvlLbl val="0"/>
      </c:catAx>
      <c:valAx>
        <c:axId val="1537904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3790825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[591_PLAN IGUALDAD1.xlsx]DATOS !TablaDinámica4</c:name>
    <c:fmtId val="23"/>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'DATOS '!$F$3:$F$4</c:f>
              <c:strCache>
                <c:ptCount val="1"/>
                <c:pt idx="0">
                  <c:v>Hombre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'!$E$5</c:f>
              <c:strCache>
                <c:ptCount val="1"/>
                <c:pt idx="0">
                  <c:v>Total</c:v>
                </c:pt>
              </c:strCache>
            </c:strRef>
          </c:cat>
          <c:val>
            <c:numRef>
              <c:f>'DATOS '!$F$5</c:f>
              <c:numCache>
                <c:formatCode>0</c:formatCode>
                <c:ptCount val="1"/>
                <c:pt idx="0">
                  <c:v>45.793294881038229</c:v>
                </c:pt>
              </c:numCache>
            </c:numRef>
          </c:val>
          <c:extLst>
            <c:ext xmlns:c16="http://schemas.microsoft.com/office/drawing/2014/chart" uri="{C3380CC4-5D6E-409C-BE32-E72D297353CC}">
              <c16:uniqueId val="{00000000-C636-44B5-8716-1084E06EEEF0}"/>
            </c:ext>
          </c:extLst>
        </c:ser>
        <c:ser>
          <c:idx val="1"/>
          <c:order val="1"/>
          <c:tx>
            <c:strRef>
              <c:f>'DATOS '!$G$3:$G$4</c:f>
              <c:strCache>
                <c:ptCount val="1"/>
                <c:pt idx="0">
                  <c:v>Mujer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'!$E$5</c:f>
              <c:strCache>
                <c:ptCount val="1"/>
                <c:pt idx="0">
                  <c:v>Total</c:v>
                </c:pt>
              </c:strCache>
            </c:strRef>
          </c:cat>
          <c:val>
            <c:numRef>
              <c:f>'DATOS '!$G$5</c:f>
              <c:numCache>
                <c:formatCode>0</c:formatCode>
                <c:ptCount val="1"/>
                <c:pt idx="0">
                  <c:v>41.970228310502279</c:v>
                </c:pt>
              </c:numCache>
            </c:numRef>
          </c:val>
          <c:extLst>
            <c:ext xmlns:c16="http://schemas.microsoft.com/office/drawing/2014/chart" uri="{C3380CC4-5D6E-409C-BE32-E72D297353CC}">
              <c16:uniqueId val="{00000001-C636-44B5-8716-1084E06EEEF0}"/>
            </c:ext>
          </c:extLst>
        </c:ser>
        <c:dLbls>
          <c:showLegendKey val="0"/>
          <c:showVal val="0"/>
          <c:showCatName val="0"/>
          <c:showSerName val="0"/>
          <c:showPercent val="0"/>
          <c:showBubbleSize val="0"/>
        </c:dLbls>
        <c:gapWidth val="182"/>
        <c:axId val="1311852416"/>
        <c:axId val="1311854816"/>
      </c:barChart>
      <c:catAx>
        <c:axId val="1311852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11854816"/>
        <c:crosses val="autoZero"/>
        <c:auto val="1"/>
        <c:lblAlgn val="ctr"/>
        <c:lblOffset val="100"/>
        <c:noMultiLvlLbl val="0"/>
      </c:catAx>
      <c:valAx>
        <c:axId val="13118548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118524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A331EA-57F7-4CB7-88FD-3B4FE35F2726}" type="doc">
      <dgm:prSet loTypeId="urn:microsoft.com/office/officeart/2005/8/layout/matrix1" loCatId="matrix" qsTypeId="urn:microsoft.com/office/officeart/2005/8/quickstyle/simple1" qsCatId="simple" csTypeId="urn:microsoft.com/office/officeart/2005/8/colors/colorful3" csCatId="colorful" phldr="1"/>
      <dgm:spPr/>
      <dgm:t>
        <a:bodyPr/>
        <a:lstStyle/>
        <a:p>
          <a:endParaRPr lang="es-ES"/>
        </a:p>
      </dgm:t>
    </dgm:pt>
    <dgm:pt modelId="{4227882C-EDBB-4E44-A56C-D6A44932558A}">
      <dgm:prSet phldrT="[Texto]" custT="1"/>
      <dgm:spPr/>
      <dgm:t>
        <a:bodyPr/>
        <a:lstStyle/>
        <a:p>
          <a:r>
            <a:rPr lang="es-ES" sz="1600"/>
            <a:t>EVALUACIÓN</a:t>
          </a:r>
        </a:p>
      </dgm:t>
    </dgm:pt>
    <dgm:pt modelId="{B98924FD-C5E1-4A73-B153-92FB96E6EE78}" type="parTrans" cxnId="{2B483D7F-83B2-489B-88DF-E384FA19D23E}">
      <dgm:prSet/>
      <dgm:spPr/>
      <dgm:t>
        <a:bodyPr/>
        <a:lstStyle/>
        <a:p>
          <a:endParaRPr lang="es-ES"/>
        </a:p>
      </dgm:t>
    </dgm:pt>
    <dgm:pt modelId="{276226D0-EDF3-4AD2-9779-3F8BE541302D}" type="sibTrans" cxnId="{2B483D7F-83B2-489B-88DF-E384FA19D23E}">
      <dgm:prSet/>
      <dgm:spPr/>
      <dgm:t>
        <a:bodyPr/>
        <a:lstStyle/>
        <a:p>
          <a:endParaRPr lang="es-ES"/>
        </a:p>
      </dgm:t>
    </dgm:pt>
    <dgm:pt modelId="{B0497184-92D0-4FB3-A694-3AFC7532391F}">
      <dgm:prSet phldrT="[Texto]" custT="1"/>
      <dgm:spPr/>
      <dgm:t>
        <a:bodyPr/>
        <a:lstStyle/>
        <a:p>
          <a:r>
            <a:rPr lang="es-ES" sz="1400"/>
            <a:t>DIRECCIÓN DE LA EMPRESA</a:t>
          </a:r>
        </a:p>
      </dgm:t>
    </dgm:pt>
    <dgm:pt modelId="{5C80B661-A8EE-4A68-AAF7-768EA0BB81EF}" type="parTrans" cxnId="{FD3E35FA-9110-4D95-9EDE-6DFF6ABA6528}">
      <dgm:prSet/>
      <dgm:spPr/>
      <dgm:t>
        <a:bodyPr/>
        <a:lstStyle/>
        <a:p>
          <a:endParaRPr lang="es-ES"/>
        </a:p>
      </dgm:t>
    </dgm:pt>
    <dgm:pt modelId="{27138657-2BAC-41CC-A00B-EDB6A0978066}" type="sibTrans" cxnId="{FD3E35FA-9110-4D95-9EDE-6DFF6ABA6528}">
      <dgm:prSet/>
      <dgm:spPr/>
      <dgm:t>
        <a:bodyPr/>
        <a:lstStyle/>
        <a:p>
          <a:endParaRPr lang="es-ES"/>
        </a:p>
      </dgm:t>
    </dgm:pt>
    <dgm:pt modelId="{D8BE3B85-CE65-41D9-9F7B-7A312A9780A2}">
      <dgm:prSet phldrT="[Texto]" custT="1"/>
      <dgm:spPr/>
      <dgm:t>
        <a:bodyPr/>
        <a:lstStyle/>
        <a:p>
          <a:r>
            <a:rPr lang="es-ES" sz="1400"/>
            <a:t>COMISIÓN DE SEGUIMIENTO</a:t>
          </a:r>
        </a:p>
      </dgm:t>
    </dgm:pt>
    <dgm:pt modelId="{A20744CE-49C3-43FA-89E6-43B82F513296}" type="parTrans" cxnId="{11CE6084-E923-43C9-85C4-F72B320B452B}">
      <dgm:prSet/>
      <dgm:spPr/>
      <dgm:t>
        <a:bodyPr/>
        <a:lstStyle/>
        <a:p>
          <a:endParaRPr lang="es-ES"/>
        </a:p>
      </dgm:t>
    </dgm:pt>
    <dgm:pt modelId="{023C9F92-B94F-44F1-BE95-22C8C4FDBD53}" type="sibTrans" cxnId="{11CE6084-E923-43C9-85C4-F72B320B452B}">
      <dgm:prSet/>
      <dgm:spPr/>
      <dgm:t>
        <a:bodyPr/>
        <a:lstStyle/>
        <a:p>
          <a:endParaRPr lang="es-ES"/>
        </a:p>
      </dgm:t>
    </dgm:pt>
    <dgm:pt modelId="{FE6373B4-E36F-4D1F-867B-25B548BE9E5E}">
      <dgm:prSet phldrT="[Texto]" custT="1"/>
      <dgm:spPr/>
      <dgm:t>
        <a:bodyPr/>
        <a:lstStyle/>
        <a:p>
          <a:r>
            <a:rPr lang="es-ES" sz="1400"/>
            <a:t>PLANTILLA</a:t>
          </a:r>
        </a:p>
      </dgm:t>
    </dgm:pt>
    <dgm:pt modelId="{803E2D97-6DE7-4180-B5A7-D50E61B96BFD}" type="parTrans" cxnId="{960F4AF1-3768-42CB-9AB5-B2EABBABCB4E}">
      <dgm:prSet/>
      <dgm:spPr/>
      <dgm:t>
        <a:bodyPr/>
        <a:lstStyle/>
        <a:p>
          <a:endParaRPr lang="es-ES"/>
        </a:p>
      </dgm:t>
    </dgm:pt>
    <dgm:pt modelId="{F50FBC88-B372-4253-807E-7D264075C864}" type="sibTrans" cxnId="{960F4AF1-3768-42CB-9AB5-B2EABBABCB4E}">
      <dgm:prSet/>
      <dgm:spPr/>
      <dgm:t>
        <a:bodyPr/>
        <a:lstStyle/>
        <a:p>
          <a:endParaRPr lang="es-ES"/>
        </a:p>
      </dgm:t>
    </dgm:pt>
    <dgm:pt modelId="{93EC92CB-7991-4C05-A622-F06355DD25CE}" type="pres">
      <dgm:prSet presAssocID="{2FA331EA-57F7-4CB7-88FD-3B4FE35F2726}" presName="diagram" presStyleCnt="0">
        <dgm:presLayoutVars>
          <dgm:chMax val="1"/>
          <dgm:dir/>
          <dgm:animLvl val="ctr"/>
          <dgm:resizeHandles val="exact"/>
        </dgm:presLayoutVars>
      </dgm:prSet>
      <dgm:spPr/>
    </dgm:pt>
    <dgm:pt modelId="{CFA32ADB-D17A-4E61-9CA4-98B247BB571A}" type="pres">
      <dgm:prSet presAssocID="{2FA331EA-57F7-4CB7-88FD-3B4FE35F2726}" presName="matrix" presStyleCnt="0"/>
      <dgm:spPr/>
    </dgm:pt>
    <dgm:pt modelId="{DDFAFB9A-F052-4A9C-8881-34EDF7410468}" type="pres">
      <dgm:prSet presAssocID="{2FA331EA-57F7-4CB7-88FD-3B4FE35F2726}" presName="tile1" presStyleLbl="node1" presStyleIdx="0" presStyleCnt="4"/>
      <dgm:spPr/>
    </dgm:pt>
    <dgm:pt modelId="{CF257EC6-5B3E-4534-8AF9-F56278F798F3}" type="pres">
      <dgm:prSet presAssocID="{2FA331EA-57F7-4CB7-88FD-3B4FE35F2726}" presName="tile1text" presStyleLbl="node1" presStyleIdx="0" presStyleCnt="4">
        <dgm:presLayoutVars>
          <dgm:chMax val="0"/>
          <dgm:chPref val="0"/>
          <dgm:bulletEnabled val="1"/>
        </dgm:presLayoutVars>
      </dgm:prSet>
      <dgm:spPr/>
    </dgm:pt>
    <dgm:pt modelId="{32F3861E-CD22-433F-B2B3-F11763138FD5}" type="pres">
      <dgm:prSet presAssocID="{2FA331EA-57F7-4CB7-88FD-3B4FE35F2726}" presName="tile2" presStyleLbl="node1" presStyleIdx="1" presStyleCnt="4"/>
      <dgm:spPr/>
    </dgm:pt>
    <dgm:pt modelId="{A51A1645-8A3A-4B76-A423-5CD357B88137}" type="pres">
      <dgm:prSet presAssocID="{2FA331EA-57F7-4CB7-88FD-3B4FE35F2726}" presName="tile2text" presStyleLbl="node1" presStyleIdx="1" presStyleCnt="4">
        <dgm:presLayoutVars>
          <dgm:chMax val="0"/>
          <dgm:chPref val="0"/>
          <dgm:bulletEnabled val="1"/>
        </dgm:presLayoutVars>
      </dgm:prSet>
      <dgm:spPr/>
    </dgm:pt>
    <dgm:pt modelId="{E050A875-FB6B-4DEC-9FF7-FA5F1B85364D}" type="pres">
      <dgm:prSet presAssocID="{2FA331EA-57F7-4CB7-88FD-3B4FE35F2726}" presName="tile3" presStyleLbl="node1" presStyleIdx="2" presStyleCnt="4"/>
      <dgm:spPr/>
    </dgm:pt>
    <dgm:pt modelId="{A347A7B4-9B94-4581-A5F4-83B788D626EF}" type="pres">
      <dgm:prSet presAssocID="{2FA331EA-57F7-4CB7-88FD-3B4FE35F2726}" presName="tile3text" presStyleLbl="node1" presStyleIdx="2" presStyleCnt="4">
        <dgm:presLayoutVars>
          <dgm:chMax val="0"/>
          <dgm:chPref val="0"/>
          <dgm:bulletEnabled val="1"/>
        </dgm:presLayoutVars>
      </dgm:prSet>
      <dgm:spPr/>
    </dgm:pt>
    <dgm:pt modelId="{01D02BF1-C02B-4DEF-BF09-67AFA82FA745}" type="pres">
      <dgm:prSet presAssocID="{2FA331EA-57F7-4CB7-88FD-3B4FE35F2726}" presName="tile4" presStyleLbl="node1" presStyleIdx="3" presStyleCnt="4"/>
      <dgm:spPr/>
    </dgm:pt>
    <dgm:pt modelId="{432EF367-30F4-4457-AC79-85C5D3CA6B56}" type="pres">
      <dgm:prSet presAssocID="{2FA331EA-57F7-4CB7-88FD-3B4FE35F2726}" presName="tile4text" presStyleLbl="node1" presStyleIdx="3" presStyleCnt="4">
        <dgm:presLayoutVars>
          <dgm:chMax val="0"/>
          <dgm:chPref val="0"/>
          <dgm:bulletEnabled val="1"/>
        </dgm:presLayoutVars>
      </dgm:prSet>
      <dgm:spPr/>
    </dgm:pt>
    <dgm:pt modelId="{B3EFCD58-92B9-4AE9-A753-455406697196}" type="pres">
      <dgm:prSet presAssocID="{2FA331EA-57F7-4CB7-88FD-3B4FE35F2726}" presName="centerTile" presStyleLbl="fgShp" presStyleIdx="0" presStyleCnt="1">
        <dgm:presLayoutVars>
          <dgm:chMax val="0"/>
          <dgm:chPref val="0"/>
        </dgm:presLayoutVars>
      </dgm:prSet>
      <dgm:spPr/>
    </dgm:pt>
  </dgm:ptLst>
  <dgm:cxnLst>
    <dgm:cxn modelId="{9A46020A-1AAB-40CD-BD33-181536FEA746}" type="presOf" srcId="{B0497184-92D0-4FB3-A694-3AFC7532391F}" destId="{DDFAFB9A-F052-4A9C-8881-34EDF7410468}" srcOrd="0" destOrd="0" presId="urn:microsoft.com/office/officeart/2005/8/layout/matrix1"/>
    <dgm:cxn modelId="{B145D30F-5A83-48B0-9FDD-6CC4FC61EDC1}" type="presOf" srcId="{D8BE3B85-CE65-41D9-9F7B-7A312A9780A2}" destId="{32F3861E-CD22-433F-B2B3-F11763138FD5}" srcOrd="0" destOrd="0" presId="urn:microsoft.com/office/officeart/2005/8/layout/matrix1"/>
    <dgm:cxn modelId="{16583618-0A2A-4D39-BB02-DA4244F44700}" type="presOf" srcId="{FE6373B4-E36F-4D1F-867B-25B548BE9E5E}" destId="{E050A875-FB6B-4DEC-9FF7-FA5F1B85364D}" srcOrd="0" destOrd="0" presId="urn:microsoft.com/office/officeart/2005/8/layout/matrix1"/>
    <dgm:cxn modelId="{2BAC9568-C3A3-403E-9981-ED56A6476B9D}" type="presOf" srcId="{4227882C-EDBB-4E44-A56C-D6A44932558A}" destId="{B3EFCD58-92B9-4AE9-A753-455406697196}" srcOrd="0" destOrd="0" presId="urn:microsoft.com/office/officeart/2005/8/layout/matrix1"/>
    <dgm:cxn modelId="{4F27BB6E-FEA8-48B0-AC30-EA6F2AE66470}" type="presOf" srcId="{2FA331EA-57F7-4CB7-88FD-3B4FE35F2726}" destId="{93EC92CB-7991-4C05-A622-F06355DD25CE}" srcOrd="0" destOrd="0" presId="urn:microsoft.com/office/officeart/2005/8/layout/matrix1"/>
    <dgm:cxn modelId="{2B483D7F-83B2-489B-88DF-E384FA19D23E}" srcId="{2FA331EA-57F7-4CB7-88FD-3B4FE35F2726}" destId="{4227882C-EDBB-4E44-A56C-D6A44932558A}" srcOrd="0" destOrd="0" parTransId="{B98924FD-C5E1-4A73-B153-92FB96E6EE78}" sibTransId="{276226D0-EDF3-4AD2-9779-3F8BE541302D}"/>
    <dgm:cxn modelId="{11CE6084-E923-43C9-85C4-F72B320B452B}" srcId="{4227882C-EDBB-4E44-A56C-D6A44932558A}" destId="{D8BE3B85-CE65-41D9-9F7B-7A312A9780A2}" srcOrd="1" destOrd="0" parTransId="{A20744CE-49C3-43FA-89E6-43B82F513296}" sibTransId="{023C9F92-B94F-44F1-BE95-22C8C4FDBD53}"/>
    <dgm:cxn modelId="{E04BABA9-ABA9-447C-AEB9-5BC0D7104106}" type="presOf" srcId="{D8BE3B85-CE65-41D9-9F7B-7A312A9780A2}" destId="{A51A1645-8A3A-4B76-A423-5CD357B88137}" srcOrd="1" destOrd="0" presId="urn:microsoft.com/office/officeart/2005/8/layout/matrix1"/>
    <dgm:cxn modelId="{068872DF-67A8-4E9F-AEFB-21E54FA1D479}" type="presOf" srcId="{B0497184-92D0-4FB3-A694-3AFC7532391F}" destId="{CF257EC6-5B3E-4534-8AF9-F56278F798F3}" srcOrd="1" destOrd="0" presId="urn:microsoft.com/office/officeart/2005/8/layout/matrix1"/>
    <dgm:cxn modelId="{595D76E3-DAFF-4AD3-848D-A11309772D30}" type="presOf" srcId="{FE6373B4-E36F-4D1F-867B-25B548BE9E5E}" destId="{A347A7B4-9B94-4581-A5F4-83B788D626EF}" srcOrd="1" destOrd="0" presId="urn:microsoft.com/office/officeart/2005/8/layout/matrix1"/>
    <dgm:cxn modelId="{960F4AF1-3768-42CB-9AB5-B2EABBABCB4E}" srcId="{4227882C-EDBB-4E44-A56C-D6A44932558A}" destId="{FE6373B4-E36F-4D1F-867B-25B548BE9E5E}" srcOrd="2" destOrd="0" parTransId="{803E2D97-6DE7-4180-B5A7-D50E61B96BFD}" sibTransId="{F50FBC88-B372-4253-807E-7D264075C864}"/>
    <dgm:cxn modelId="{FD3E35FA-9110-4D95-9EDE-6DFF6ABA6528}" srcId="{4227882C-EDBB-4E44-A56C-D6A44932558A}" destId="{B0497184-92D0-4FB3-A694-3AFC7532391F}" srcOrd="0" destOrd="0" parTransId="{5C80B661-A8EE-4A68-AAF7-768EA0BB81EF}" sibTransId="{27138657-2BAC-41CC-A00B-EDB6A0978066}"/>
    <dgm:cxn modelId="{597FB2D6-ABCB-47BF-B846-C00456AEA438}" type="presParOf" srcId="{93EC92CB-7991-4C05-A622-F06355DD25CE}" destId="{CFA32ADB-D17A-4E61-9CA4-98B247BB571A}" srcOrd="0" destOrd="0" presId="urn:microsoft.com/office/officeart/2005/8/layout/matrix1"/>
    <dgm:cxn modelId="{F0923623-3210-4663-BA9D-23D73F5BC563}" type="presParOf" srcId="{CFA32ADB-D17A-4E61-9CA4-98B247BB571A}" destId="{DDFAFB9A-F052-4A9C-8881-34EDF7410468}" srcOrd="0" destOrd="0" presId="urn:microsoft.com/office/officeart/2005/8/layout/matrix1"/>
    <dgm:cxn modelId="{6FC09C27-7B3C-435F-B6A8-9A67656B54C1}" type="presParOf" srcId="{CFA32ADB-D17A-4E61-9CA4-98B247BB571A}" destId="{CF257EC6-5B3E-4534-8AF9-F56278F798F3}" srcOrd="1" destOrd="0" presId="urn:microsoft.com/office/officeart/2005/8/layout/matrix1"/>
    <dgm:cxn modelId="{49361573-B00C-4C74-8273-7539C48509D0}" type="presParOf" srcId="{CFA32ADB-D17A-4E61-9CA4-98B247BB571A}" destId="{32F3861E-CD22-433F-B2B3-F11763138FD5}" srcOrd="2" destOrd="0" presId="urn:microsoft.com/office/officeart/2005/8/layout/matrix1"/>
    <dgm:cxn modelId="{4430EE78-936D-4E93-95F5-7C246E4922C3}" type="presParOf" srcId="{CFA32ADB-D17A-4E61-9CA4-98B247BB571A}" destId="{A51A1645-8A3A-4B76-A423-5CD357B88137}" srcOrd="3" destOrd="0" presId="urn:microsoft.com/office/officeart/2005/8/layout/matrix1"/>
    <dgm:cxn modelId="{0E0618FB-A27E-4519-8776-FE10F75B215D}" type="presParOf" srcId="{CFA32ADB-D17A-4E61-9CA4-98B247BB571A}" destId="{E050A875-FB6B-4DEC-9FF7-FA5F1B85364D}" srcOrd="4" destOrd="0" presId="urn:microsoft.com/office/officeart/2005/8/layout/matrix1"/>
    <dgm:cxn modelId="{8218083B-A226-41D9-B376-DE487156C329}" type="presParOf" srcId="{CFA32ADB-D17A-4E61-9CA4-98B247BB571A}" destId="{A347A7B4-9B94-4581-A5F4-83B788D626EF}" srcOrd="5" destOrd="0" presId="urn:microsoft.com/office/officeart/2005/8/layout/matrix1"/>
    <dgm:cxn modelId="{2762D087-56BB-446B-8E1F-5D4DFD77DFF6}" type="presParOf" srcId="{CFA32ADB-D17A-4E61-9CA4-98B247BB571A}" destId="{01D02BF1-C02B-4DEF-BF09-67AFA82FA745}" srcOrd="6" destOrd="0" presId="urn:microsoft.com/office/officeart/2005/8/layout/matrix1"/>
    <dgm:cxn modelId="{0261837A-D4A5-42F0-A786-E2DD35C71BD7}" type="presParOf" srcId="{CFA32ADB-D17A-4E61-9CA4-98B247BB571A}" destId="{432EF367-30F4-4457-AC79-85C5D3CA6B56}" srcOrd="7" destOrd="0" presId="urn:microsoft.com/office/officeart/2005/8/layout/matrix1"/>
    <dgm:cxn modelId="{9C64C4FC-07F2-449D-893C-E1A51C7F1D1E}" type="presParOf" srcId="{93EC92CB-7991-4C05-A622-F06355DD25CE}" destId="{B3EFCD58-92B9-4AE9-A753-455406697196}" srcOrd="1" destOrd="0" presId="urn:microsoft.com/office/officeart/2005/8/layout/matrix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FAFB9A-F052-4A9C-8881-34EDF7410468}">
      <dsp:nvSpPr>
        <dsp:cNvPr id="0" name=""/>
        <dsp:cNvSpPr/>
      </dsp:nvSpPr>
      <dsp:spPr>
        <a:xfrm rot="16200000">
          <a:off x="561975" y="-561975"/>
          <a:ext cx="1581150" cy="2705100"/>
        </a:xfrm>
        <a:prstGeom prst="round1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kern="1200"/>
            <a:t>DIRECCIÓN DE LA EMPRESA</a:t>
          </a:r>
        </a:p>
      </dsp:txBody>
      <dsp:txXfrm rot="5400000">
        <a:off x="-1" y="1"/>
        <a:ext cx="2705100" cy="1185862"/>
      </dsp:txXfrm>
    </dsp:sp>
    <dsp:sp modelId="{32F3861E-CD22-433F-B2B3-F11763138FD5}">
      <dsp:nvSpPr>
        <dsp:cNvPr id="0" name=""/>
        <dsp:cNvSpPr/>
      </dsp:nvSpPr>
      <dsp:spPr>
        <a:xfrm>
          <a:off x="2705100" y="0"/>
          <a:ext cx="2705100" cy="1581150"/>
        </a:xfrm>
        <a:prstGeom prst="round1Rect">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kern="1200"/>
            <a:t>COMISIÓN DE SEGUIMIENTO</a:t>
          </a:r>
        </a:p>
      </dsp:txBody>
      <dsp:txXfrm>
        <a:off x="2705100" y="0"/>
        <a:ext cx="2705100" cy="1185862"/>
      </dsp:txXfrm>
    </dsp:sp>
    <dsp:sp modelId="{E050A875-FB6B-4DEC-9FF7-FA5F1B85364D}">
      <dsp:nvSpPr>
        <dsp:cNvPr id="0" name=""/>
        <dsp:cNvSpPr/>
      </dsp:nvSpPr>
      <dsp:spPr>
        <a:xfrm rot="10800000">
          <a:off x="0" y="1581150"/>
          <a:ext cx="2705100" cy="1581150"/>
        </a:xfrm>
        <a:prstGeom prst="round1Rect">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kern="1200"/>
            <a:t>PLANTILLA</a:t>
          </a:r>
        </a:p>
      </dsp:txBody>
      <dsp:txXfrm rot="10800000">
        <a:off x="0" y="1976437"/>
        <a:ext cx="2705100" cy="1185862"/>
      </dsp:txXfrm>
    </dsp:sp>
    <dsp:sp modelId="{01D02BF1-C02B-4DEF-BF09-67AFA82FA745}">
      <dsp:nvSpPr>
        <dsp:cNvPr id="0" name=""/>
        <dsp:cNvSpPr/>
      </dsp:nvSpPr>
      <dsp:spPr>
        <a:xfrm rot="5400000">
          <a:off x="3267075" y="1019175"/>
          <a:ext cx="1581150" cy="2705100"/>
        </a:xfrm>
        <a:prstGeom prst="round1Rect">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3EFCD58-92B9-4AE9-A753-455406697196}">
      <dsp:nvSpPr>
        <dsp:cNvPr id="0" name=""/>
        <dsp:cNvSpPr/>
      </dsp:nvSpPr>
      <dsp:spPr>
        <a:xfrm>
          <a:off x="1893570" y="1185862"/>
          <a:ext cx="1623060" cy="790575"/>
        </a:xfrm>
        <a:prstGeom prst="roundRect">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s-ES" sz="1600" kern="1200"/>
            <a:t>EVALUACIÓN</a:t>
          </a:r>
        </a:p>
      </dsp:txBody>
      <dsp:txXfrm>
        <a:off x="1932163" y="1224455"/>
        <a:ext cx="1545874" cy="713389"/>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CoverPageProperties xmlns="http://schemas.microsoft.com/office/2006/coverPageProps">
  <PublishDate/>
  <Abstract>Plan de Igualdad negociado de BODEGAS MUGA SL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BC4A80-10B3-45EF-8972-C286E8CC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8148</Words>
  <Characters>44816</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plan de igualdad bodegas muga sl</vt:lpstr>
    </vt:vector>
  </TitlesOfParts>
  <Company/>
  <LinksUpToDate>false</LinksUpToDate>
  <CharactersWithSpaces>52859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2024-03-20T15:01:00Z</dcterms:created>
  <cp:lastPrinted>2024-03-21T14:20:00Z</cp:lastPrinted>
  <dcterms:modified xsi:type="dcterms:W3CDTF">2024-03-21T14:20:00Z</dcterms:modified>
  <cp:revision>4</cp:revision>
  <dc:subject>11-3-2024</dc:subject>
  <dc:title>plan de igualdad bodegas muga sl</dc:title>
</cp:coreProperties>
</file>