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vnd.ms-photo" Extension="wdp"/>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DC91F" w14:textId="4ABFD799" w:rsidR="00C9273D" w:rsidRDefault="00FA73EF" w:rsidP="00C9273D">
      <w:pPr>
        <w:spacing w:line="276" w:lineRule="auto"/>
        <w:jc w:val="center"/>
        <w:rPr>
          <w:rFonts w:ascii="Arial Black" w:hAnsi="Arial Black" w:cs="Arial"/>
          <w:b/>
          <w:color w:val="002060"/>
          <w:sz w:val="96"/>
          <w:szCs w:val="96"/>
          <w:lang w:val="es-ES_tradnl"/>
        </w:rPr>
      </w:pPr>
      <w:r>
        <w:rPr>
          <w:rFonts w:ascii="Arial Black" w:hAnsi="Arial Black" w:cs="Arial"/>
          <w:b/>
          <w:noProof/>
          <w:color w:val="002060"/>
          <w:sz w:val="96"/>
          <w:szCs w:val="96"/>
          <w:lang w:val="es-ES_tradnl"/>
        </w:rPr>
        <mc:AlternateContent>
          <mc:Choice Requires="wps">
            <w:drawing>
              <wp:anchor distT="0" distB="0" distL="114300" distR="114300" simplePos="0" relativeHeight="251658239" behindDoc="1" locked="0" layoutInCell="1" allowOverlap="1" wp14:anchorId="2F1DFC3B" wp14:editId="7FFAE473">
                <wp:simplePos x="0" y="0"/>
                <wp:positionH relativeFrom="column">
                  <wp:posOffset>-691515</wp:posOffset>
                </wp:positionH>
                <wp:positionV relativeFrom="paragraph">
                  <wp:posOffset>-511175</wp:posOffset>
                </wp:positionV>
                <wp:extent cx="6789420" cy="9962243"/>
                <wp:effectExtent l="38100" t="38100" r="43180" b="33020"/>
                <wp:wrapNone/>
                <wp:docPr id="11" name="Rectángulo 11"/>
                <wp:cNvGraphicFramePr/>
                <a:graphic xmlns:a="http://schemas.openxmlformats.org/drawingml/2006/main">
                  <a:graphicData uri="http://schemas.microsoft.com/office/word/2010/wordprocessingShape">
                    <wps:wsp>
                      <wps:cNvSpPr/>
                      <wps:spPr>
                        <a:xfrm>
                          <a:off x="0" y="0"/>
                          <a:ext cx="6789420" cy="9962243"/>
                        </a:xfrm>
                        <a:prstGeom prst="rect">
                          <a:avLst/>
                        </a:prstGeom>
                        <a:noFill/>
                        <a:ln w="76200">
                          <a:solidFill>
                            <a:srgbClr val="3C3C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248CA" id="Rectángulo 11" o:spid="_x0000_s1026" style="position:absolute;margin-left:-54.45pt;margin-top:-40.25pt;width:534.6pt;height:78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bXqIhwIAAGoFAAAOAAAAZHJzL2Uyb0RvYy54bWysVNtOGzEQfa/Uf7D8XjYJIZCIDUqDqCoh QEDFs+O1k5W8HnfsZJN+fcfeSyKK+lAVJMfemTkzc+ZyfbOvDNsp9CXYnA/PBpwpK6Eo7TrnP17v vlxx5oOwhTBgVc4PyvOb+edP17WbqRFswBQKGYFYP6tdzjchuFmWeblRlfBn4JQloQasRKAnrrMC RU3olclGg8EkqwELhyCV9/T1thHyecLXWsnwqLVXgZmcU2whnZjOVTyz+bWYrVG4TSnbMMQ/RFGJ 0pLTHupWBMG2WP4BVZUSwYMOZxKqDLQupUo5UDbDwbtsXjbCqZQLkeNdT5P/f7DyYffinpBoqJ2f ebrGLPYaq/hL8bF9IuvQk6X2gUn6OLm8mo5HxKkk2XQ6GY3G55HO7Gju0IdvCioWLzlHqkYiSezu fWhUO5XozcJdaUyqiLGszvnlhEqcLDyYsojSqOdxvVoaZDtBRT1f0v/X1vGJGoVhLEVzTCvdwsGo iGHss9KsLCiRUeMhdpzqYYWUyoZhI9qIQjXeLgb01znrLFLOCTAia4qyx24BOs0GpMNuGGj1o6lK Ddsbt6n/zbi3SJ7Bht64Ki3gR5kZyqr13Oh3JDXURJZWUByekCE04+KdvCupgvfChyeBNB9UdZr5 8EiHNkCVgvbG2Qbw10ffoz61LUk5q2necu5/bgUqzsx3Sw09HY7HcUDTY3xxGTsLTyWrU4ndVkug 6g9puziZrlE/mO6qEao3Wg2L6JVEwkrynXMZsHssQ7MHaLlItVgkNRpKJ8K9fXEygkdWY4e+7t8E uraNA03AA3SzKWbvurnRjZYWFtsAukytfuS15ZsGOjVOu3zixjh9J63jipz/BgAA//8DAFBLAwQU AAYACAAAACEAkC8ROeUAAAASAQAADwAAAGRycy9kb3ducmV2LnhtbEyPQU/DMAyF70j8h8hI3Lak Y2xZ13SqCrsibXAYt6zx2oomqZqsK/8ec4KLZcufn9/LdpPt2IhDaL1TkMwFMHSVN62rFXy872cS WIjaGd15hwq+McAuv7/LdGr8zR1wPMaakYgLqVbQxNinnIeqQavD3PfoaHfxg9WRxqHmZtA3Ercd Xwix4la3jj40useywerreLUKXgs7Hrh+w/YzKfdTuR5PxeKi1OPD9LKlUmyBRZzi3wX8ZiD/kJOx s786E1inYJYIuSGWOimegRGyWYknYGdil1IugecZ/x8l/wEAAP//AwBQSwECLQAUAAYACAAAACEA toM4kv4AAADhAQAAEwAAAAAAAAAAAAAAAAAAAAAAW0NvbnRlbnRfVHlwZXNdLnhtbFBLAQItABQA BgAIAAAAIQA4/SH/1gAAAJQBAAALAAAAAAAAAAAAAAAAAC8BAABfcmVscy8ucmVsc1BLAQItABQA BgAIAAAAIQAHbXqIhwIAAGoFAAAOAAAAAAAAAAAAAAAAAC4CAABkcnMvZTJvRG9jLnhtbFBLAQIt ABQABgAIAAAAIQCQLxE55QAAABIBAAAPAAAAAAAAAAAAAAAAAOEEAABkcnMvZG93bnJldi54bWxQ SwUGAAAAAAQABADzAAAA8wUAAAAA " filled="f" strokecolor="#3c3c3b" strokeweight="6pt"/>
            </w:pict>
          </mc:Fallback>
        </mc:AlternateContent>
      </w:r>
    </w:p>
    <w:p w14:paraId="1A41EF9D" w14:textId="14F1BE64" w:rsidR="00B96763" w:rsidRDefault="00C9273D" w:rsidP="00E1616B">
      <w:pPr>
        <w:spacing w:line="276" w:lineRule="auto"/>
        <w:jc w:val="center"/>
        <w:rPr>
          <w:rFonts w:ascii="Arial Black" w:hAnsi="Arial Black" w:cs="Arial"/>
          <w:b/>
          <w:color w:val="3C3C3B"/>
          <w:sz w:val="72"/>
          <w:szCs w:val="72"/>
          <w:lang w:val="es-ES_tradnl"/>
        </w:rPr>
      </w:pPr>
      <w:r w:rsidRPr="00BF3C52">
        <w:rPr>
          <w:rFonts w:ascii="Arial Black" w:hAnsi="Arial Black" w:cs="Arial"/>
          <w:b/>
          <w:color w:val="3C3C3B"/>
          <w:sz w:val="96"/>
          <w:szCs w:val="96"/>
          <w:lang w:val="es-ES_tradnl"/>
        </w:rPr>
        <w:t>P</w:t>
      </w:r>
      <w:r w:rsidRPr="00BF3C52">
        <w:rPr>
          <w:rFonts w:ascii="Arial Black" w:hAnsi="Arial Black" w:cs="Arial"/>
          <w:b/>
          <w:color w:val="3C3C3B"/>
          <w:sz w:val="72"/>
          <w:szCs w:val="72"/>
          <w:lang w:val="es-ES_tradnl"/>
        </w:rPr>
        <w:t>LAN DE </w:t>
      </w:r>
      <w:r w:rsidRPr="00BF3C52">
        <w:rPr>
          <w:rFonts w:ascii="Arial Black" w:hAnsi="Arial Black" w:cs="Arial"/>
          <w:b/>
          <w:color w:val="3C3C3B"/>
          <w:sz w:val="96"/>
          <w:szCs w:val="96"/>
          <w:lang w:val="es-ES_tradnl"/>
        </w:rPr>
        <w:t>I</w:t>
      </w:r>
      <w:r w:rsidRPr="00BF3C52">
        <w:rPr>
          <w:rFonts w:ascii="Arial Black" w:hAnsi="Arial Black" w:cs="Arial"/>
          <w:b/>
          <w:color w:val="3C3C3B"/>
          <w:sz w:val="72"/>
          <w:szCs w:val="72"/>
          <w:lang w:val="es-ES_tradnl"/>
        </w:rPr>
        <w:t>GUALDAD</w:t>
      </w:r>
    </w:p>
    <w:p w14:paraId="6FB75AFF" w14:textId="632F0B50" w:rsidR="00E1616B" w:rsidRPr="00E1616B" w:rsidRDefault="003633FD" w:rsidP="00E1616B">
      <w:pPr>
        <w:spacing w:line="276" w:lineRule="auto"/>
        <w:jc w:val="center"/>
        <w:rPr>
          <w:rFonts w:ascii="Arial Black" w:hAnsi="Arial Black" w:cs="Arial"/>
          <w:b/>
          <w:color w:val="3C3C3B"/>
          <w:sz w:val="72"/>
          <w:szCs w:val="72"/>
          <w:lang w:val="es-ES_tradnl"/>
        </w:rPr>
      </w:pPr>
      <w:r>
        <w:rPr>
          <w:rFonts w:ascii="Arial Black" w:hAnsi="Arial Black" w:cs="Arial"/>
          <w:b/>
          <w:noProof/>
          <w:color w:val="3C3C3B"/>
          <w:sz w:val="96"/>
          <w:szCs w:val="96"/>
          <w:lang w:val="es-ES_tradnl"/>
        </w:rPr>
        <w:drawing>
          <wp:inline distT="0" distB="0" distL="0" distR="0" wp14:anchorId="1ED1F021" wp14:editId="58AA1C99">
            <wp:extent cx="5470901" cy="5470901"/>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479301" cy="5479301"/>
                    </a:xfrm>
                    <a:prstGeom prst="rect">
                      <a:avLst/>
                    </a:prstGeom>
                  </pic:spPr>
                </pic:pic>
              </a:graphicData>
            </a:graphic>
          </wp:inline>
        </w:drawing>
      </w:r>
    </w:p>
    <w:p w14:paraId="73AD114D" w14:textId="02F7CCE0" w:rsidR="00B96763" w:rsidRDefault="00B96763" w:rsidP="00C9273D">
      <w:pPr>
        <w:jc w:val="center"/>
      </w:pPr>
    </w:p>
    <w:p w14:paraId="5FF17F32" w14:textId="68D3858E" w:rsidR="00B96763" w:rsidRDefault="00B96763" w:rsidP="00C9273D">
      <w:pPr>
        <w:jc w:val="center"/>
      </w:pPr>
    </w:p>
    <w:p w14:paraId="6D7DA66C" w14:textId="3E074D49" w:rsidR="00FA73EF" w:rsidRPr="00FA73EF" w:rsidRDefault="00FA73EF" w:rsidP="00E1616B">
      <w:pPr>
        <w:ind w:left="708"/>
        <w:rPr>
          <w:rFonts w:ascii="Times New Roman" w:eastAsia="Times New Roman" w:hAnsi="Times New Roman" w:cs="Times New Roman"/>
          <w:lang w:eastAsia="es-ES_tradnl"/>
        </w:rPr>
      </w:pPr>
    </w:p>
    <w:p w14:paraId="69682E20" w14:textId="70B370CC" w:rsidR="00C9273D" w:rsidRDefault="00C9273D" w:rsidP="00C9273D">
      <w:pPr>
        <w:jc w:val="center"/>
      </w:pPr>
      <w:r>
        <w:br w:type="page"/>
      </w:r>
    </w:p>
    <w:tbl>
      <w:tblPr>
        <w:tblStyle w:val="Tablaconcuadrcula"/>
        <w:tblpPr w:leftFromText="142" w:rightFromText="142" w:vertAnchor="page" w:horzAnchor="margin" w:tblpY="2501"/>
        <w:tblOverlap w:val="never"/>
        <w:tblW w:w="8932" w:type="dxa"/>
        <w:tblLook w:val="04A0" w:firstRow="1" w:lastRow="0" w:firstColumn="1" w:lastColumn="0" w:noHBand="0" w:noVBand="1"/>
      </w:tblPr>
      <w:tblGrid>
        <w:gridCol w:w="2972"/>
        <w:gridCol w:w="5960"/>
      </w:tblGrid>
      <w:tr w:rsidR="00C9273D" w14:paraId="6A41AF14" w14:textId="77777777" w:rsidTr="004F7BC5">
        <w:trPr>
          <w:trHeight w:val="951"/>
        </w:trPr>
        <w:tc>
          <w:tcPr>
            <w:tcW w:w="2972" w:type="dxa"/>
            <w:vAlign w:val="center"/>
          </w:tcPr>
          <w:p w14:paraId="6B1D15AA" w14:textId="19463D57" w:rsidR="00C9273D" w:rsidRPr="0044027E" w:rsidRDefault="00C9273D" w:rsidP="004F7BC5">
            <w:pPr>
              <w:spacing w:line="276" w:lineRule="auto"/>
              <w:jc w:val="center"/>
              <w:rPr>
                <w:rFonts w:ascii="Arial" w:hAnsi="Arial" w:cs="Arial"/>
                <w:b/>
                <w:lang w:val="es-ES_tradnl"/>
              </w:rPr>
            </w:pPr>
            <w:r w:rsidRPr="0044027E">
              <w:rPr>
                <w:rFonts w:ascii="Arial" w:hAnsi="Arial" w:cs="Arial"/>
                <w:b/>
                <w:lang w:val="es-ES_tradnl"/>
              </w:rPr>
              <w:lastRenderedPageBreak/>
              <w:t xml:space="preserve">FECHA </w:t>
            </w:r>
            <w:r w:rsidR="002B6D1A" w:rsidRPr="0044027E">
              <w:rPr>
                <w:rFonts w:ascii="Arial" w:hAnsi="Arial" w:cs="Arial"/>
                <w:b/>
                <w:lang w:val="es-ES_tradnl"/>
              </w:rPr>
              <w:t xml:space="preserve">DE </w:t>
            </w:r>
            <w:r w:rsidRPr="0044027E">
              <w:rPr>
                <w:rFonts w:ascii="Arial" w:hAnsi="Arial" w:cs="Arial"/>
                <w:b/>
                <w:lang w:val="es-ES_tradnl"/>
              </w:rPr>
              <w:t>APROBACIÓN</w:t>
            </w:r>
          </w:p>
        </w:tc>
        <w:tc>
          <w:tcPr>
            <w:tcW w:w="5960" w:type="dxa"/>
            <w:vAlign w:val="center"/>
          </w:tcPr>
          <w:p w14:paraId="55D512DE" w14:textId="77777777" w:rsidR="00C9273D" w:rsidRPr="001717CD" w:rsidRDefault="00C9273D" w:rsidP="004F7BC5">
            <w:pPr>
              <w:spacing w:line="276" w:lineRule="auto"/>
              <w:jc w:val="center"/>
              <w:rPr>
                <w:rFonts w:ascii="Arial" w:hAnsi="Arial" w:cs="Arial"/>
                <w:b/>
                <w:sz w:val="28"/>
                <w:szCs w:val="28"/>
                <w:lang w:val="es-ES_tradnl"/>
              </w:rPr>
            </w:pPr>
          </w:p>
        </w:tc>
      </w:tr>
      <w:tr w:rsidR="00C9273D" w14:paraId="18261018" w14:textId="77777777" w:rsidTr="004F7BC5">
        <w:trPr>
          <w:trHeight w:val="9586"/>
        </w:trPr>
        <w:tc>
          <w:tcPr>
            <w:tcW w:w="2972" w:type="dxa"/>
            <w:vAlign w:val="center"/>
          </w:tcPr>
          <w:p w14:paraId="74E689B3" w14:textId="77777777" w:rsidR="00C9273D" w:rsidRPr="0044027E" w:rsidRDefault="00C9273D" w:rsidP="004F7BC5">
            <w:pPr>
              <w:spacing w:line="276" w:lineRule="auto"/>
              <w:jc w:val="center"/>
              <w:rPr>
                <w:rFonts w:ascii="Arial" w:hAnsi="Arial" w:cs="Arial"/>
                <w:b/>
                <w:lang w:val="es-ES_tradnl"/>
              </w:rPr>
            </w:pPr>
            <w:r w:rsidRPr="0044027E">
              <w:rPr>
                <w:rFonts w:ascii="Arial" w:hAnsi="Arial" w:cs="Arial"/>
                <w:b/>
                <w:lang w:val="es-ES_tradnl"/>
              </w:rPr>
              <w:t>FIRMA APROBACIÓN MIEMBROS DE LA COMISIÓN NEGOCIADORA DE IGUALDAD</w:t>
            </w:r>
          </w:p>
          <w:p w14:paraId="4B3D8665" w14:textId="2AE1192F" w:rsidR="00C9273D" w:rsidRPr="001717CD" w:rsidRDefault="00C9273D" w:rsidP="004F7BC5">
            <w:pPr>
              <w:spacing w:line="276" w:lineRule="auto"/>
              <w:jc w:val="center"/>
              <w:rPr>
                <w:rFonts w:ascii="Arial" w:hAnsi="Arial" w:cs="Arial"/>
                <w:b/>
                <w:sz w:val="28"/>
                <w:szCs w:val="28"/>
                <w:lang w:val="es-ES_tradnl"/>
              </w:rPr>
            </w:pPr>
            <w:r w:rsidRPr="0044027E">
              <w:rPr>
                <w:rFonts w:ascii="Arial" w:hAnsi="Arial" w:cs="Arial"/>
                <w:b/>
                <w:lang w:val="es-ES_tradnl"/>
              </w:rPr>
              <w:t>(Nombre completo</w:t>
            </w:r>
            <w:r>
              <w:rPr>
                <w:rFonts w:ascii="Arial" w:hAnsi="Arial" w:cs="Arial"/>
                <w:b/>
                <w:sz w:val="28"/>
                <w:szCs w:val="28"/>
                <w:lang w:val="es-ES_tradnl"/>
              </w:rPr>
              <w:t>)</w:t>
            </w:r>
          </w:p>
        </w:tc>
        <w:tc>
          <w:tcPr>
            <w:tcW w:w="5960" w:type="dxa"/>
            <w:vAlign w:val="center"/>
          </w:tcPr>
          <w:p w14:paraId="2B29AA2B" w14:textId="77777777" w:rsidR="00C9273D" w:rsidRDefault="002552EA" w:rsidP="004F7BC5">
            <w:pPr>
              <w:spacing w:line="276" w:lineRule="auto"/>
              <w:jc w:val="center"/>
              <w:rPr>
                <w:rFonts w:ascii="Arial" w:hAnsi="Arial" w:cs="Arial"/>
                <w:b/>
                <w:sz w:val="28"/>
                <w:szCs w:val="28"/>
                <w:lang w:val="es-ES_tradnl"/>
              </w:rPr>
            </w:pPr>
            <w:r>
              <w:rPr>
                <w:rFonts w:ascii="Arial" w:hAnsi="Arial" w:cs="Arial"/>
                <w:b/>
                <w:sz w:val="28"/>
                <w:szCs w:val="28"/>
                <w:lang w:val="es-ES_tradnl"/>
              </w:rPr>
              <w:t>Trinidad Villegas Álvarez</w:t>
            </w:r>
          </w:p>
          <w:p w14:paraId="48DA6C4B" w14:textId="77777777" w:rsidR="002552EA" w:rsidRDefault="002552EA" w:rsidP="004F7BC5">
            <w:pPr>
              <w:spacing w:line="276" w:lineRule="auto"/>
              <w:jc w:val="center"/>
              <w:rPr>
                <w:rFonts w:ascii="Arial" w:hAnsi="Arial" w:cs="Arial"/>
                <w:b/>
                <w:sz w:val="28"/>
                <w:szCs w:val="28"/>
                <w:lang w:val="es-ES_tradnl"/>
              </w:rPr>
            </w:pPr>
          </w:p>
          <w:p w14:paraId="0CF72161" w14:textId="77777777" w:rsidR="002552EA" w:rsidRDefault="002552EA" w:rsidP="004F7BC5">
            <w:pPr>
              <w:spacing w:line="276" w:lineRule="auto"/>
              <w:jc w:val="center"/>
              <w:rPr>
                <w:rFonts w:ascii="Arial" w:hAnsi="Arial" w:cs="Arial"/>
                <w:b/>
                <w:sz w:val="28"/>
                <w:szCs w:val="28"/>
                <w:lang w:val="es-ES_tradnl"/>
              </w:rPr>
            </w:pPr>
          </w:p>
          <w:p w14:paraId="3E697E04" w14:textId="77777777" w:rsidR="002552EA" w:rsidRDefault="002552EA" w:rsidP="004F7BC5">
            <w:pPr>
              <w:spacing w:line="276" w:lineRule="auto"/>
              <w:jc w:val="center"/>
              <w:rPr>
                <w:rFonts w:ascii="Arial" w:hAnsi="Arial" w:cs="Arial"/>
                <w:b/>
                <w:sz w:val="28"/>
                <w:szCs w:val="28"/>
                <w:lang w:val="es-ES_tradnl"/>
              </w:rPr>
            </w:pPr>
          </w:p>
          <w:p w14:paraId="52FDC2E2" w14:textId="77777777" w:rsidR="002552EA" w:rsidRDefault="002552EA" w:rsidP="004F7BC5">
            <w:pPr>
              <w:spacing w:line="276" w:lineRule="auto"/>
              <w:jc w:val="center"/>
              <w:rPr>
                <w:rFonts w:ascii="Arial" w:hAnsi="Arial" w:cs="Arial"/>
                <w:b/>
                <w:sz w:val="28"/>
                <w:szCs w:val="28"/>
                <w:lang w:val="es-ES_tradnl"/>
              </w:rPr>
            </w:pPr>
          </w:p>
          <w:p w14:paraId="617F44AE" w14:textId="77777777" w:rsidR="002552EA" w:rsidRDefault="002552EA" w:rsidP="004F7BC5">
            <w:pPr>
              <w:spacing w:line="276" w:lineRule="auto"/>
              <w:jc w:val="center"/>
              <w:rPr>
                <w:rFonts w:ascii="Arial" w:hAnsi="Arial" w:cs="Arial"/>
                <w:b/>
                <w:sz w:val="28"/>
                <w:szCs w:val="28"/>
                <w:lang w:val="es-ES_tradnl"/>
              </w:rPr>
            </w:pPr>
            <w:r>
              <w:rPr>
                <w:rFonts w:ascii="Arial" w:hAnsi="Arial" w:cs="Arial"/>
                <w:b/>
                <w:sz w:val="28"/>
                <w:szCs w:val="28"/>
                <w:lang w:val="es-ES_tradnl"/>
              </w:rPr>
              <w:t>Mª Ángeles Saseta Ortiz-Landázuri</w:t>
            </w:r>
          </w:p>
          <w:p w14:paraId="0263A924" w14:textId="77777777" w:rsidR="002552EA" w:rsidRDefault="002552EA" w:rsidP="004F7BC5">
            <w:pPr>
              <w:spacing w:line="276" w:lineRule="auto"/>
              <w:jc w:val="center"/>
              <w:rPr>
                <w:rFonts w:ascii="Arial" w:hAnsi="Arial" w:cs="Arial"/>
                <w:b/>
                <w:sz w:val="28"/>
                <w:szCs w:val="28"/>
                <w:lang w:val="es-ES_tradnl"/>
              </w:rPr>
            </w:pPr>
          </w:p>
          <w:p w14:paraId="2CC7D110" w14:textId="77777777" w:rsidR="002552EA" w:rsidRDefault="002552EA" w:rsidP="004F7BC5">
            <w:pPr>
              <w:spacing w:line="276" w:lineRule="auto"/>
              <w:jc w:val="center"/>
              <w:rPr>
                <w:rFonts w:ascii="Arial" w:hAnsi="Arial" w:cs="Arial"/>
                <w:b/>
                <w:sz w:val="28"/>
                <w:szCs w:val="28"/>
                <w:lang w:val="es-ES_tradnl"/>
              </w:rPr>
            </w:pPr>
          </w:p>
          <w:p w14:paraId="4C34C2A3" w14:textId="77777777" w:rsidR="002552EA" w:rsidRDefault="002552EA" w:rsidP="004F7BC5">
            <w:pPr>
              <w:spacing w:line="276" w:lineRule="auto"/>
              <w:jc w:val="center"/>
              <w:rPr>
                <w:rFonts w:ascii="Arial" w:hAnsi="Arial" w:cs="Arial"/>
                <w:b/>
                <w:sz w:val="28"/>
                <w:szCs w:val="28"/>
                <w:lang w:val="es-ES_tradnl"/>
              </w:rPr>
            </w:pPr>
          </w:p>
          <w:p w14:paraId="09596A46" w14:textId="77777777" w:rsidR="002552EA" w:rsidRDefault="002552EA" w:rsidP="004F7BC5">
            <w:pPr>
              <w:spacing w:line="276" w:lineRule="auto"/>
              <w:jc w:val="center"/>
              <w:rPr>
                <w:rFonts w:ascii="Arial" w:hAnsi="Arial" w:cs="Arial"/>
                <w:b/>
                <w:sz w:val="28"/>
                <w:szCs w:val="28"/>
                <w:lang w:val="es-ES_tradnl"/>
              </w:rPr>
            </w:pPr>
          </w:p>
          <w:p w14:paraId="0CC74062" w14:textId="77777777" w:rsidR="002552EA" w:rsidRDefault="002552EA" w:rsidP="004F7BC5">
            <w:pPr>
              <w:spacing w:line="276" w:lineRule="auto"/>
              <w:jc w:val="center"/>
              <w:rPr>
                <w:rFonts w:ascii="Arial" w:hAnsi="Arial" w:cs="Arial"/>
                <w:b/>
                <w:sz w:val="28"/>
                <w:szCs w:val="28"/>
                <w:lang w:val="es-ES_tradnl"/>
              </w:rPr>
            </w:pPr>
            <w:r>
              <w:rPr>
                <w:rFonts w:ascii="Arial" w:hAnsi="Arial" w:cs="Arial"/>
                <w:b/>
                <w:sz w:val="28"/>
                <w:szCs w:val="28"/>
                <w:lang w:val="es-ES_tradnl"/>
              </w:rPr>
              <w:t>Diego Royo Salas</w:t>
            </w:r>
          </w:p>
          <w:p w14:paraId="66E4ADC1" w14:textId="5B8B398F" w:rsidR="002552EA" w:rsidRDefault="002552EA" w:rsidP="004F7BC5">
            <w:pPr>
              <w:spacing w:line="276" w:lineRule="auto"/>
              <w:jc w:val="center"/>
              <w:rPr>
                <w:rFonts w:ascii="Arial" w:hAnsi="Arial" w:cs="Arial"/>
                <w:b/>
                <w:sz w:val="28"/>
                <w:szCs w:val="28"/>
                <w:lang w:val="es-ES_tradnl"/>
              </w:rPr>
            </w:pPr>
          </w:p>
          <w:p w14:paraId="072C06AF" w14:textId="77777777" w:rsidR="002552EA" w:rsidRDefault="002552EA" w:rsidP="004F7BC5">
            <w:pPr>
              <w:spacing w:line="276" w:lineRule="auto"/>
              <w:jc w:val="center"/>
              <w:rPr>
                <w:rFonts w:ascii="Arial" w:hAnsi="Arial" w:cs="Arial"/>
                <w:b/>
                <w:sz w:val="28"/>
                <w:szCs w:val="28"/>
                <w:lang w:val="es-ES_tradnl"/>
              </w:rPr>
            </w:pPr>
          </w:p>
          <w:p w14:paraId="619AF1DD" w14:textId="77777777" w:rsidR="002552EA" w:rsidRDefault="002552EA" w:rsidP="004F7BC5">
            <w:pPr>
              <w:spacing w:line="276" w:lineRule="auto"/>
              <w:jc w:val="center"/>
              <w:rPr>
                <w:rFonts w:ascii="Arial" w:hAnsi="Arial" w:cs="Arial"/>
                <w:b/>
                <w:sz w:val="28"/>
                <w:szCs w:val="28"/>
                <w:lang w:val="es-ES_tradnl"/>
              </w:rPr>
            </w:pPr>
          </w:p>
          <w:p w14:paraId="278FBB9A" w14:textId="77777777" w:rsidR="002552EA" w:rsidRDefault="002552EA" w:rsidP="004F7BC5">
            <w:pPr>
              <w:spacing w:line="276" w:lineRule="auto"/>
              <w:jc w:val="center"/>
              <w:rPr>
                <w:rFonts w:ascii="Arial" w:hAnsi="Arial" w:cs="Arial"/>
                <w:b/>
                <w:sz w:val="28"/>
                <w:szCs w:val="28"/>
                <w:lang w:val="es-ES_tradnl"/>
              </w:rPr>
            </w:pPr>
          </w:p>
          <w:p w14:paraId="7287B3D8" w14:textId="77777777" w:rsidR="002552EA" w:rsidRDefault="002552EA" w:rsidP="004F7BC5">
            <w:pPr>
              <w:spacing w:line="276" w:lineRule="auto"/>
              <w:jc w:val="center"/>
              <w:rPr>
                <w:rFonts w:ascii="Arial" w:hAnsi="Arial" w:cs="Arial"/>
                <w:b/>
                <w:sz w:val="28"/>
                <w:szCs w:val="28"/>
                <w:lang w:val="es-ES_tradnl"/>
              </w:rPr>
            </w:pPr>
            <w:r>
              <w:rPr>
                <w:rFonts w:ascii="Arial" w:hAnsi="Arial" w:cs="Arial"/>
                <w:b/>
                <w:sz w:val="28"/>
                <w:szCs w:val="28"/>
                <w:lang w:val="es-ES_tradnl"/>
              </w:rPr>
              <w:t>Arturo Aráoz Lamela</w:t>
            </w:r>
          </w:p>
          <w:p w14:paraId="5E5F73C8" w14:textId="77777777" w:rsidR="002552EA" w:rsidRDefault="002552EA" w:rsidP="004F7BC5">
            <w:pPr>
              <w:spacing w:line="276" w:lineRule="auto"/>
              <w:jc w:val="center"/>
              <w:rPr>
                <w:rFonts w:ascii="Arial" w:hAnsi="Arial" w:cs="Arial"/>
                <w:b/>
                <w:sz w:val="28"/>
                <w:szCs w:val="28"/>
                <w:lang w:val="es-ES_tradnl"/>
              </w:rPr>
            </w:pPr>
          </w:p>
          <w:p w14:paraId="33000B51" w14:textId="3F0911FC" w:rsidR="002552EA" w:rsidRDefault="002552EA" w:rsidP="004F7BC5">
            <w:pPr>
              <w:spacing w:line="276" w:lineRule="auto"/>
              <w:jc w:val="center"/>
              <w:rPr>
                <w:rFonts w:ascii="Arial" w:hAnsi="Arial" w:cs="Arial"/>
                <w:b/>
                <w:sz w:val="28"/>
                <w:szCs w:val="28"/>
                <w:lang w:val="es-ES_tradnl"/>
              </w:rPr>
            </w:pPr>
          </w:p>
          <w:p w14:paraId="5A03C30B" w14:textId="5D5E564F" w:rsidR="002552EA" w:rsidRDefault="002552EA" w:rsidP="004F7BC5">
            <w:pPr>
              <w:spacing w:line="276" w:lineRule="auto"/>
              <w:jc w:val="center"/>
              <w:rPr>
                <w:rFonts w:ascii="Arial" w:hAnsi="Arial" w:cs="Arial"/>
                <w:b/>
                <w:sz w:val="28"/>
                <w:szCs w:val="28"/>
                <w:lang w:val="es-ES_tradnl"/>
              </w:rPr>
            </w:pPr>
          </w:p>
          <w:p w14:paraId="07220253" w14:textId="3EBFD3AA" w:rsidR="002552EA" w:rsidRDefault="002552EA" w:rsidP="004F7BC5">
            <w:pPr>
              <w:spacing w:line="276" w:lineRule="auto"/>
              <w:jc w:val="center"/>
              <w:rPr>
                <w:rFonts w:ascii="Arial" w:hAnsi="Arial" w:cs="Arial"/>
                <w:b/>
                <w:sz w:val="28"/>
                <w:szCs w:val="28"/>
                <w:lang w:val="es-ES_tradnl"/>
              </w:rPr>
            </w:pPr>
          </w:p>
          <w:p w14:paraId="6027EC5C" w14:textId="18F036C4" w:rsidR="002552EA" w:rsidRDefault="002552EA" w:rsidP="004F7BC5">
            <w:pPr>
              <w:spacing w:line="276" w:lineRule="auto"/>
              <w:jc w:val="center"/>
              <w:rPr>
                <w:rFonts w:ascii="Arial" w:hAnsi="Arial" w:cs="Arial"/>
                <w:b/>
                <w:sz w:val="28"/>
                <w:szCs w:val="28"/>
                <w:lang w:val="es-ES_tradnl"/>
              </w:rPr>
            </w:pPr>
            <w:r>
              <w:rPr>
                <w:rFonts w:ascii="Arial" w:hAnsi="Arial" w:cs="Arial"/>
                <w:b/>
                <w:sz w:val="28"/>
                <w:szCs w:val="28"/>
                <w:lang w:val="es-ES_tradnl"/>
              </w:rPr>
              <w:t>Ronald Eduardo Otto</w:t>
            </w:r>
          </w:p>
          <w:p w14:paraId="5271CDAD" w14:textId="72EC42D5" w:rsidR="002552EA" w:rsidRDefault="002552EA" w:rsidP="004F7BC5">
            <w:pPr>
              <w:spacing w:line="276" w:lineRule="auto"/>
              <w:jc w:val="center"/>
              <w:rPr>
                <w:rFonts w:ascii="Arial" w:hAnsi="Arial" w:cs="Arial"/>
                <w:b/>
                <w:sz w:val="28"/>
                <w:szCs w:val="28"/>
                <w:lang w:val="es-ES_tradnl"/>
              </w:rPr>
            </w:pPr>
          </w:p>
          <w:p w14:paraId="6CCCCF2D" w14:textId="0834DD79" w:rsidR="002552EA" w:rsidRDefault="002552EA" w:rsidP="004F7BC5">
            <w:pPr>
              <w:spacing w:line="276" w:lineRule="auto"/>
              <w:jc w:val="center"/>
              <w:rPr>
                <w:rFonts w:ascii="Arial" w:hAnsi="Arial" w:cs="Arial"/>
                <w:b/>
                <w:sz w:val="28"/>
                <w:szCs w:val="28"/>
                <w:lang w:val="es-ES_tradnl"/>
              </w:rPr>
            </w:pPr>
          </w:p>
          <w:p w14:paraId="6F2122A0" w14:textId="653A52C0" w:rsidR="002552EA" w:rsidRDefault="002552EA" w:rsidP="004F7BC5">
            <w:pPr>
              <w:spacing w:line="276" w:lineRule="auto"/>
              <w:jc w:val="center"/>
              <w:rPr>
                <w:rFonts w:ascii="Arial" w:hAnsi="Arial" w:cs="Arial"/>
                <w:b/>
                <w:sz w:val="28"/>
                <w:szCs w:val="28"/>
                <w:lang w:val="es-ES_tradnl"/>
              </w:rPr>
            </w:pPr>
          </w:p>
          <w:p w14:paraId="09858F0F" w14:textId="63CDD6DD" w:rsidR="002552EA" w:rsidRDefault="002552EA" w:rsidP="004F7BC5">
            <w:pPr>
              <w:spacing w:line="276" w:lineRule="auto"/>
              <w:jc w:val="center"/>
              <w:rPr>
                <w:rFonts w:ascii="Arial" w:hAnsi="Arial" w:cs="Arial"/>
                <w:b/>
                <w:sz w:val="28"/>
                <w:szCs w:val="28"/>
                <w:lang w:val="es-ES_tradnl"/>
              </w:rPr>
            </w:pPr>
          </w:p>
          <w:p w14:paraId="6AB8C0C3" w14:textId="78532145" w:rsidR="002552EA" w:rsidRDefault="002552EA" w:rsidP="004F7BC5">
            <w:pPr>
              <w:spacing w:line="276" w:lineRule="auto"/>
              <w:jc w:val="center"/>
              <w:rPr>
                <w:rFonts w:ascii="Arial" w:hAnsi="Arial" w:cs="Arial"/>
                <w:b/>
                <w:sz w:val="28"/>
                <w:szCs w:val="28"/>
                <w:lang w:val="es-ES_tradnl"/>
              </w:rPr>
            </w:pPr>
            <w:r>
              <w:rPr>
                <w:rFonts w:ascii="Arial" w:hAnsi="Arial" w:cs="Arial"/>
                <w:b/>
                <w:sz w:val="28"/>
                <w:szCs w:val="28"/>
                <w:lang w:val="es-ES_tradnl"/>
              </w:rPr>
              <w:t>Susana García Rico</w:t>
            </w:r>
          </w:p>
          <w:p w14:paraId="761FACC6" w14:textId="77777777" w:rsidR="002552EA" w:rsidRDefault="002552EA" w:rsidP="004F7BC5">
            <w:pPr>
              <w:spacing w:line="276" w:lineRule="auto"/>
              <w:jc w:val="center"/>
              <w:rPr>
                <w:rFonts w:ascii="Arial" w:hAnsi="Arial" w:cs="Arial"/>
                <w:b/>
                <w:sz w:val="28"/>
                <w:szCs w:val="28"/>
                <w:lang w:val="es-ES_tradnl"/>
              </w:rPr>
            </w:pPr>
          </w:p>
          <w:p w14:paraId="7161E88D" w14:textId="77777777" w:rsidR="002552EA" w:rsidRDefault="002552EA" w:rsidP="004F7BC5">
            <w:pPr>
              <w:spacing w:line="276" w:lineRule="auto"/>
              <w:jc w:val="center"/>
              <w:rPr>
                <w:rFonts w:ascii="Arial" w:hAnsi="Arial" w:cs="Arial"/>
                <w:b/>
                <w:sz w:val="28"/>
                <w:szCs w:val="28"/>
                <w:lang w:val="es-ES_tradnl"/>
              </w:rPr>
            </w:pPr>
          </w:p>
          <w:p w14:paraId="6E736233" w14:textId="77777777" w:rsidR="002552EA" w:rsidRDefault="002552EA" w:rsidP="004F7BC5">
            <w:pPr>
              <w:spacing w:line="276" w:lineRule="auto"/>
              <w:jc w:val="center"/>
              <w:rPr>
                <w:rFonts w:ascii="Arial" w:hAnsi="Arial" w:cs="Arial"/>
                <w:b/>
                <w:sz w:val="28"/>
                <w:szCs w:val="28"/>
                <w:lang w:val="es-ES_tradnl"/>
              </w:rPr>
            </w:pPr>
          </w:p>
          <w:p w14:paraId="1259BFF7" w14:textId="54236F58" w:rsidR="002552EA" w:rsidRPr="001717CD" w:rsidRDefault="002552EA" w:rsidP="004F7BC5">
            <w:pPr>
              <w:spacing w:line="276" w:lineRule="auto"/>
              <w:jc w:val="center"/>
              <w:rPr>
                <w:rFonts w:ascii="Arial" w:hAnsi="Arial" w:cs="Arial"/>
                <w:b/>
                <w:sz w:val="28"/>
                <w:szCs w:val="28"/>
                <w:lang w:val="es-ES_tradnl"/>
              </w:rPr>
            </w:pPr>
          </w:p>
        </w:tc>
      </w:tr>
    </w:tbl>
    <w:p w14:paraId="78DF5BD8" w14:textId="77777777" w:rsidR="00C9273D" w:rsidRDefault="00C9273D" w:rsidP="008507FE">
      <w:pPr>
        <w:ind w:left="720" w:hanging="360"/>
      </w:pPr>
    </w:p>
    <w:p w14:paraId="0489D1F8" w14:textId="77777777" w:rsidR="00C9273D" w:rsidRDefault="00C9273D" w:rsidP="00C9273D">
      <w:pPr>
        <w:spacing w:line="276" w:lineRule="auto"/>
        <w:jc w:val="both"/>
        <w:rPr>
          <w:rFonts w:ascii="Arial" w:hAnsi="Arial" w:cs="Arial"/>
          <w:b/>
          <w:sz w:val="28"/>
          <w:szCs w:val="28"/>
          <w:lang w:val="es-ES_tradnl"/>
        </w:rPr>
      </w:pPr>
    </w:p>
    <w:p w14:paraId="07FB30E4" w14:textId="19533BC5" w:rsidR="00516EE6" w:rsidRPr="00516EE6" w:rsidRDefault="00C9273D" w:rsidP="00C9273D">
      <w:pPr>
        <w:rPr>
          <w:rFonts w:ascii="Arial" w:hAnsi="Arial" w:cs="Arial"/>
          <w:b/>
          <w:sz w:val="28"/>
          <w:szCs w:val="28"/>
          <w:lang w:val="es-ES_tradnl"/>
        </w:rPr>
      </w:pPr>
      <w:bookmarkStart w:id="0" w:name="2"/>
      <w:bookmarkEnd w:id="0"/>
      <w:r>
        <w:rPr>
          <w:rFonts w:ascii="Arial" w:hAnsi="Arial" w:cs="Arial"/>
          <w:b/>
          <w:bCs/>
          <w:sz w:val="32"/>
          <w:szCs w:val="32"/>
          <w:lang w:val="es-ES_tradnl"/>
        </w:rPr>
        <w:br w:type="page"/>
      </w:r>
    </w:p>
    <w:sdt>
      <w:sdtPr>
        <w:rPr>
          <w:rFonts w:asciiTheme="minorHAnsi" w:eastAsiaTheme="minorHAnsi" w:hAnsiTheme="minorHAnsi" w:cstheme="minorBidi"/>
          <w:color w:val="auto"/>
          <w:sz w:val="24"/>
          <w:szCs w:val="24"/>
          <w:lang w:eastAsia="en-US"/>
        </w:rPr>
        <w:id w:val="996690512"/>
        <w:docPartObj>
          <w:docPartGallery w:val="Table of Contents"/>
          <w:docPartUnique/>
        </w:docPartObj>
      </w:sdtPr>
      <w:sdtEndPr>
        <w:rPr>
          <w:b/>
          <w:bCs/>
        </w:rPr>
      </w:sdtEndPr>
      <w:sdtContent>
        <w:p w14:paraId="16761EB9" w14:textId="65452990" w:rsidR="002037C3" w:rsidRPr="002037C3" w:rsidRDefault="002B6D1A">
          <w:pPr>
            <w:pStyle w:val="TtuloTDC"/>
            <w:rPr>
              <w:rFonts w:ascii="Arial" w:hAnsi="Arial" w:cs="Arial"/>
              <w:color w:val="auto"/>
            </w:rPr>
          </w:pPr>
          <w:r>
            <w:rPr>
              <w:rFonts w:ascii="Arial" w:hAnsi="Arial" w:cs="Arial"/>
              <w:color w:val="auto"/>
            </w:rPr>
            <w:t>Índice</w:t>
          </w:r>
        </w:p>
        <w:p w14:paraId="67CC0E4A" w14:textId="4423D642" w:rsidR="00886B0D" w:rsidRDefault="002037C3">
          <w:pPr>
            <w:pStyle w:val="TDC1"/>
            <w:rPr>
              <w:rFonts w:asciiTheme="minorHAnsi" w:eastAsiaTheme="minorEastAsia" w:hAnsiTheme="minorHAnsi" w:cstheme="minorBidi"/>
              <w:i w:val="0"/>
              <w:iCs w:val="0"/>
              <w:sz w:val="22"/>
              <w:szCs w:val="22"/>
              <w:lang w:eastAsia="es-ES"/>
            </w:rPr>
          </w:pPr>
          <w:r w:rsidRPr="002037C3">
            <w:fldChar w:fldCharType="begin"/>
          </w:r>
          <w:r w:rsidRPr="002037C3">
            <w:instrText xml:space="preserve"> TOC \o "1-3" \h \z \u </w:instrText>
          </w:r>
          <w:r w:rsidRPr="002037C3">
            <w:fldChar w:fldCharType="separate"/>
          </w:r>
          <w:hyperlink w:anchor="_Toc112323623" w:history="1">
            <w:r w:rsidR="00886B0D" w:rsidRPr="00FB6C3D">
              <w:rPr>
                <w:rStyle w:val="Hipervnculo"/>
                <w:lang w:eastAsia="es-ES_tradnl"/>
              </w:rPr>
              <w:t>1.</w:t>
            </w:r>
            <w:r w:rsidR="00886B0D">
              <w:rPr>
                <w:rFonts w:asciiTheme="minorHAnsi" w:eastAsiaTheme="minorEastAsia" w:hAnsiTheme="minorHAnsi" w:cstheme="minorBidi"/>
                <w:i w:val="0"/>
                <w:iCs w:val="0"/>
                <w:sz w:val="22"/>
                <w:szCs w:val="22"/>
                <w:lang w:eastAsia="es-ES"/>
              </w:rPr>
              <w:tab/>
            </w:r>
            <w:r w:rsidR="00886B0D" w:rsidRPr="00FB6C3D">
              <w:rPr>
                <w:rStyle w:val="Hipervnculo"/>
                <w:lang w:eastAsia="es-ES_tradnl"/>
              </w:rPr>
              <w:t>Partes suscriptoras</w:t>
            </w:r>
            <w:r w:rsidR="00886B0D">
              <w:rPr>
                <w:webHidden/>
              </w:rPr>
              <w:tab/>
            </w:r>
            <w:r w:rsidR="00886B0D">
              <w:rPr>
                <w:webHidden/>
              </w:rPr>
              <w:fldChar w:fldCharType="begin"/>
            </w:r>
            <w:r w:rsidR="00886B0D">
              <w:rPr>
                <w:webHidden/>
              </w:rPr>
              <w:instrText xml:space="preserve"> PAGEREF _Toc112323623 \h </w:instrText>
            </w:r>
            <w:r w:rsidR="00886B0D">
              <w:rPr>
                <w:webHidden/>
              </w:rPr>
            </w:r>
            <w:r w:rsidR="00886B0D">
              <w:rPr>
                <w:webHidden/>
              </w:rPr>
              <w:fldChar w:fldCharType="separate"/>
            </w:r>
            <w:r w:rsidR="00887E9F">
              <w:rPr>
                <w:webHidden/>
              </w:rPr>
              <w:t>5</w:t>
            </w:r>
            <w:r w:rsidR="00886B0D">
              <w:rPr>
                <w:webHidden/>
              </w:rPr>
              <w:fldChar w:fldCharType="end"/>
            </w:r>
          </w:hyperlink>
        </w:p>
        <w:p w14:paraId="1A4D2DD6" w14:textId="14DC5A55" w:rsidR="00886B0D" w:rsidRDefault="00000000">
          <w:pPr>
            <w:pStyle w:val="TDC1"/>
            <w:rPr>
              <w:rFonts w:asciiTheme="minorHAnsi" w:eastAsiaTheme="minorEastAsia" w:hAnsiTheme="minorHAnsi" w:cstheme="minorBidi"/>
              <w:i w:val="0"/>
              <w:iCs w:val="0"/>
              <w:sz w:val="22"/>
              <w:szCs w:val="22"/>
              <w:lang w:eastAsia="es-ES"/>
            </w:rPr>
          </w:pPr>
          <w:hyperlink w:anchor="_Toc112323624" w:history="1">
            <w:r w:rsidR="00886B0D" w:rsidRPr="00FB6C3D">
              <w:rPr>
                <w:rStyle w:val="Hipervnculo"/>
              </w:rPr>
              <w:t>2.</w:t>
            </w:r>
            <w:r w:rsidR="00886B0D">
              <w:rPr>
                <w:rFonts w:asciiTheme="minorHAnsi" w:eastAsiaTheme="minorEastAsia" w:hAnsiTheme="minorHAnsi" w:cstheme="minorBidi"/>
                <w:i w:val="0"/>
                <w:iCs w:val="0"/>
                <w:sz w:val="22"/>
                <w:szCs w:val="22"/>
                <w:lang w:eastAsia="es-ES"/>
              </w:rPr>
              <w:tab/>
            </w:r>
            <w:r w:rsidR="00886B0D" w:rsidRPr="00FB6C3D">
              <w:rPr>
                <w:rStyle w:val="Hipervnculo"/>
              </w:rPr>
              <w:t>Presentación</w:t>
            </w:r>
            <w:r w:rsidR="00886B0D">
              <w:rPr>
                <w:webHidden/>
              </w:rPr>
              <w:tab/>
            </w:r>
            <w:r w:rsidR="00886B0D">
              <w:rPr>
                <w:webHidden/>
              </w:rPr>
              <w:fldChar w:fldCharType="begin"/>
            </w:r>
            <w:r w:rsidR="00886B0D">
              <w:rPr>
                <w:webHidden/>
              </w:rPr>
              <w:instrText xml:space="preserve"> PAGEREF _Toc112323624 \h </w:instrText>
            </w:r>
            <w:r w:rsidR="00886B0D">
              <w:rPr>
                <w:webHidden/>
              </w:rPr>
            </w:r>
            <w:r w:rsidR="00886B0D">
              <w:rPr>
                <w:webHidden/>
              </w:rPr>
              <w:fldChar w:fldCharType="separate"/>
            </w:r>
            <w:r w:rsidR="00887E9F">
              <w:rPr>
                <w:webHidden/>
              </w:rPr>
              <w:t>7</w:t>
            </w:r>
            <w:r w:rsidR="00886B0D">
              <w:rPr>
                <w:webHidden/>
              </w:rPr>
              <w:fldChar w:fldCharType="end"/>
            </w:r>
          </w:hyperlink>
        </w:p>
        <w:p w14:paraId="1DE43560" w14:textId="707822B3" w:rsidR="00886B0D" w:rsidRDefault="00000000">
          <w:pPr>
            <w:pStyle w:val="TDC1"/>
            <w:rPr>
              <w:rFonts w:asciiTheme="minorHAnsi" w:eastAsiaTheme="minorEastAsia" w:hAnsiTheme="minorHAnsi" w:cstheme="minorBidi"/>
              <w:i w:val="0"/>
              <w:iCs w:val="0"/>
              <w:sz w:val="22"/>
              <w:szCs w:val="22"/>
              <w:lang w:eastAsia="es-ES"/>
            </w:rPr>
          </w:pPr>
          <w:hyperlink w:anchor="_Toc112323625" w:history="1">
            <w:r w:rsidR="00886B0D" w:rsidRPr="00FB6C3D">
              <w:rPr>
                <w:rStyle w:val="Hipervnculo"/>
              </w:rPr>
              <w:t>3.</w:t>
            </w:r>
            <w:r w:rsidR="00886B0D">
              <w:rPr>
                <w:rFonts w:asciiTheme="minorHAnsi" w:eastAsiaTheme="minorEastAsia" w:hAnsiTheme="minorHAnsi" w:cstheme="minorBidi"/>
                <w:i w:val="0"/>
                <w:iCs w:val="0"/>
                <w:sz w:val="22"/>
                <w:szCs w:val="22"/>
                <w:lang w:eastAsia="es-ES"/>
              </w:rPr>
              <w:tab/>
            </w:r>
            <w:r w:rsidR="00886B0D" w:rsidRPr="00FB6C3D">
              <w:rPr>
                <w:rStyle w:val="Hipervnculo"/>
              </w:rPr>
              <w:t>Marco normativo</w:t>
            </w:r>
            <w:r w:rsidR="00886B0D">
              <w:rPr>
                <w:webHidden/>
              </w:rPr>
              <w:tab/>
            </w:r>
            <w:r w:rsidR="00886B0D">
              <w:rPr>
                <w:webHidden/>
              </w:rPr>
              <w:fldChar w:fldCharType="begin"/>
            </w:r>
            <w:r w:rsidR="00886B0D">
              <w:rPr>
                <w:webHidden/>
              </w:rPr>
              <w:instrText xml:space="preserve"> PAGEREF _Toc112323625 \h </w:instrText>
            </w:r>
            <w:r w:rsidR="00886B0D">
              <w:rPr>
                <w:webHidden/>
              </w:rPr>
            </w:r>
            <w:r w:rsidR="00886B0D">
              <w:rPr>
                <w:webHidden/>
              </w:rPr>
              <w:fldChar w:fldCharType="separate"/>
            </w:r>
            <w:r w:rsidR="00887E9F">
              <w:rPr>
                <w:webHidden/>
              </w:rPr>
              <w:t>9</w:t>
            </w:r>
            <w:r w:rsidR="00886B0D">
              <w:rPr>
                <w:webHidden/>
              </w:rPr>
              <w:fldChar w:fldCharType="end"/>
            </w:r>
          </w:hyperlink>
        </w:p>
        <w:p w14:paraId="56E0540E" w14:textId="3F492263" w:rsidR="00886B0D" w:rsidRDefault="00000000">
          <w:pPr>
            <w:pStyle w:val="TDC1"/>
            <w:rPr>
              <w:rFonts w:asciiTheme="minorHAnsi" w:eastAsiaTheme="minorEastAsia" w:hAnsiTheme="minorHAnsi" w:cstheme="minorBidi"/>
              <w:i w:val="0"/>
              <w:iCs w:val="0"/>
              <w:sz w:val="22"/>
              <w:szCs w:val="22"/>
              <w:lang w:eastAsia="es-ES"/>
            </w:rPr>
          </w:pPr>
          <w:hyperlink w:anchor="_Toc112323626" w:history="1">
            <w:r w:rsidR="00886B0D" w:rsidRPr="00FB6C3D">
              <w:rPr>
                <w:rStyle w:val="Hipervnculo"/>
              </w:rPr>
              <w:t>4.</w:t>
            </w:r>
            <w:r w:rsidR="00886B0D">
              <w:rPr>
                <w:rFonts w:asciiTheme="minorHAnsi" w:eastAsiaTheme="minorEastAsia" w:hAnsiTheme="minorHAnsi" w:cstheme="minorBidi"/>
                <w:i w:val="0"/>
                <w:iCs w:val="0"/>
                <w:sz w:val="22"/>
                <w:szCs w:val="22"/>
                <w:lang w:eastAsia="es-ES"/>
              </w:rPr>
              <w:tab/>
            </w:r>
            <w:r w:rsidR="00886B0D" w:rsidRPr="00FB6C3D">
              <w:rPr>
                <w:rStyle w:val="Hipervnculo"/>
              </w:rPr>
              <w:t>Definiciones</w:t>
            </w:r>
            <w:r w:rsidR="00886B0D">
              <w:rPr>
                <w:webHidden/>
              </w:rPr>
              <w:tab/>
            </w:r>
            <w:r w:rsidR="00886B0D">
              <w:rPr>
                <w:webHidden/>
              </w:rPr>
              <w:fldChar w:fldCharType="begin"/>
            </w:r>
            <w:r w:rsidR="00886B0D">
              <w:rPr>
                <w:webHidden/>
              </w:rPr>
              <w:instrText xml:space="preserve"> PAGEREF _Toc112323626 \h </w:instrText>
            </w:r>
            <w:r w:rsidR="00886B0D">
              <w:rPr>
                <w:webHidden/>
              </w:rPr>
            </w:r>
            <w:r w:rsidR="00886B0D">
              <w:rPr>
                <w:webHidden/>
              </w:rPr>
              <w:fldChar w:fldCharType="separate"/>
            </w:r>
            <w:r w:rsidR="00887E9F">
              <w:rPr>
                <w:webHidden/>
              </w:rPr>
              <w:t>12</w:t>
            </w:r>
            <w:r w:rsidR="00886B0D">
              <w:rPr>
                <w:webHidden/>
              </w:rPr>
              <w:fldChar w:fldCharType="end"/>
            </w:r>
          </w:hyperlink>
        </w:p>
        <w:p w14:paraId="77056F0E" w14:textId="199DB955" w:rsidR="00886B0D" w:rsidRDefault="00000000">
          <w:pPr>
            <w:pStyle w:val="TDC1"/>
            <w:rPr>
              <w:rFonts w:asciiTheme="minorHAnsi" w:eastAsiaTheme="minorEastAsia" w:hAnsiTheme="minorHAnsi" w:cstheme="minorBidi"/>
              <w:i w:val="0"/>
              <w:iCs w:val="0"/>
              <w:sz w:val="22"/>
              <w:szCs w:val="22"/>
              <w:lang w:eastAsia="es-ES"/>
            </w:rPr>
          </w:pPr>
          <w:hyperlink w:anchor="_Toc112323627" w:history="1">
            <w:r w:rsidR="00886B0D" w:rsidRPr="00FB6C3D">
              <w:rPr>
                <w:rStyle w:val="Hipervnculo"/>
              </w:rPr>
              <w:t>5.</w:t>
            </w:r>
            <w:r w:rsidR="00886B0D">
              <w:rPr>
                <w:rFonts w:asciiTheme="minorHAnsi" w:eastAsiaTheme="minorEastAsia" w:hAnsiTheme="minorHAnsi" w:cstheme="minorBidi"/>
                <w:i w:val="0"/>
                <w:iCs w:val="0"/>
                <w:sz w:val="22"/>
                <w:szCs w:val="22"/>
                <w:lang w:eastAsia="es-ES"/>
              </w:rPr>
              <w:tab/>
            </w:r>
            <w:r w:rsidR="00886B0D" w:rsidRPr="00FB6C3D">
              <w:rPr>
                <w:rStyle w:val="Hipervnculo"/>
              </w:rPr>
              <w:t>Ámbito de aplicación</w:t>
            </w:r>
            <w:r w:rsidR="00886B0D">
              <w:rPr>
                <w:webHidden/>
              </w:rPr>
              <w:tab/>
            </w:r>
            <w:r w:rsidR="00886B0D">
              <w:rPr>
                <w:webHidden/>
              </w:rPr>
              <w:fldChar w:fldCharType="begin"/>
            </w:r>
            <w:r w:rsidR="00886B0D">
              <w:rPr>
                <w:webHidden/>
              </w:rPr>
              <w:instrText xml:space="preserve"> PAGEREF _Toc112323627 \h </w:instrText>
            </w:r>
            <w:r w:rsidR="00886B0D">
              <w:rPr>
                <w:webHidden/>
              </w:rPr>
            </w:r>
            <w:r w:rsidR="00886B0D">
              <w:rPr>
                <w:webHidden/>
              </w:rPr>
              <w:fldChar w:fldCharType="separate"/>
            </w:r>
            <w:r w:rsidR="00887E9F">
              <w:rPr>
                <w:webHidden/>
              </w:rPr>
              <w:t>16</w:t>
            </w:r>
            <w:r w:rsidR="00886B0D">
              <w:rPr>
                <w:webHidden/>
              </w:rPr>
              <w:fldChar w:fldCharType="end"/>
            </w:r>
          </w:hyperlink>
        </w:p>
        <w:p w14:paraId="2682615A" w14:textId="53AD7454" w:rsidR="00886B0D" w:rsidRDefault="00000000">
          <w:pPr>
            <w:pStyle w:val="TDC1"/>
            <w:rPr>
              <w:rFonts w:asciiTheme="minorHAnsi" w:eastAsiaTheme="minorEastAsia" w:hAnsiTheme="minorHAnsi" w:cstheme="minorBidi"/>
              <w:i w:val="0"/>
              <w:iCs w:val="0"/>
              <w:sz w:val="22"/>
              <w:szCs w:val="22"/>
              <w:lang w:eastAsia="es-ES"/>
            </w:rPr>
          </w:pPr>
          <w:hyperlink w:anchor="_Toc112323628" w:history="1">
            <w:r w:rsidR="00886B0D" w:rsidRPr="00FB6C3D">
              <w:rPr>
                <w:rStyle w:val="Hipervnculo"/>
              </w:rPr>
              <w:t>6.</w:t>
            </w:r>
            <w:r w:rsidR="00886B0D">
              <w:rPr>
                <w:rFonts w:asciiTheme="minorHAnsi" w:eastAsiaTheme="minorEastAsia" w:hAnsiTheme="minorHAnsi" w:cstheme="minorBidi"/>
                <w:i w:val="0"/>
                <w:iCs w:val="0"/>
                <w:sz w:val="22"/>
                <w:szCs w:val="22"/>
                <w:lang w:eastAsia="es-ES"/>
              </w:rPr>
              <w:tab/>
            </w:r>
            <w:r w:rsidR="00886B0D" w:rsidRPr="00FB6C3D">
              <w:rPr>
                <w:rStyle w:val="Hipervnculo"/>
              </w:rPr>
              <w:t>Objetivos</w:t>
            </w:r>
            <w:r w:rsidR="00886B0D">
              <w:rPr>
                <w:webHidden/>
              </w:rPr>
              <w:tab/>
            </w:r>
            <w:r w:rsidR="00886B0D">
              <w:rPr>
                <w:webHidden/>
              </w:rPr>
              <w:fldChar w:fldCharType="begin"/>
            </w:r>
            <w:r w:rsidR="00886B0D">
              <w:rPr>
                <w:webHidden/>
              </w:rPr>
              <w:instrText xml:space="preserve"> PAGEREF _Toc112323628 \h </w:instrText>
            </w:r>
            <w:r w:rsidR="00886B0D">
              <w:rPr>
                <w:webHidden/>
              </w:rPr>
            </w:r>
            <w:r w:rsidR="00886B0D">
              <w:rPr>
                <w:webHidden/>
              </w:rPr>
              <w:fldChar w:fldCharType="separate"/>
            </w:r>
            <w:r w:rsidR="00887E9F">
              <w:rPr>
                <w:webHidden/>
              </w:rPr>
              <w:t>18</w:t>
            </w:r>
            <w:r w:rsidR="00886B0D">
              <w:rPr>
                <w:webHidden/>
              </w:rPr>
              <w:fldChar w:fldCharType="end"/>
            </w:r>
          </w:hyperlink>
        </w:p>
        <w:p w14:paraId="72DD7782" w14:textId="07873BD7" w:rsidR="00886B0D" w:rsidRDefault="00000000">
          <w:pPr>
            <w:pStyle w:val="TDC1"/>
            <w:rPr>
              <w:rFonts w:asciiTheme="minorHAnsi" w:eastAsiaTheme="minorEastAsia" w:hAnsiTheme="minorHAnsi" w:cstheme="minorBidi"/>
              <w:i w:val="0"/>
              <w:iCs w:val="0"/>
              <w:sz w:val="22"/>
              <w:szCs w:val="22"/>
              <w:lang w:eastAsia="es-ES"/>
            </w:rPr>
          </w:pPr>
          <w:hyperlink w:anchor="_Toc112323629" w:history="1">
            <w:r w:rsidR="00886B0D" w:rsidRPr="00FB6C3D">
              <w:rPr>
                <w:rStyle w:val="Hipervnculo"/>
              </w:rPr>
              <w:t>7.</w:t>
            </w:r>
            <w:r w:rsidR="00886B0D">
              <w:rPr>
                <w:rFonts w:asciiTheme="minorHAnsi" w:eastAsiaTheme="minorEastAsia" w:hAnsiTheme="minorHAnsi" w:cstheme="minorBidi"/>
                <w:i w:val="0"/>
                <w:iCs w:val="0"/>
                <w:sz w:val="22"/>
                <w:szCs w:val="22"/>
                <w:lang w:eastAsia="es-ES"/>
              </w:rPr>
              <w:tab/>
            </w:r>
            <w:r w:rsidR="00886B0D" w:rsidRPr="00FB6C3D">
              <w:rPr>
                <w:rStyle w:val="Hipervnculo"/>
              </w:rPr>
              <w:t>Fases para la elaboración del plan de igualdad</w:t>
            </w:r>
            <w:r w:rsidR="00886B0D">
              <w:rPr>
                <w:webHidden/>
              </w:rPr>
              <w:tab/>
            </w:r>
            <w:r w:rsidR="00886B0D">
              <w:rPr>
                <w:webHidden/>
              </w:rPr>
              <w:fldChar w:fldCharType="begin"/>
            </w:r>
            <w:r w:rsidR="00886B0D">
              <w:rPr>
                <w:webHidden/>
              </w:rPr>
              <w:instrText xml:space="preserve"> PAGEREF _Toc112323629 \h </w:instrText>
            </w:r>
            <w:r w:rsidR="00886B0D">
              <w:rPr>
                <w:webHidden/>
              </w:rPr>
            </w:r>
            <w:r w:rsidR="00886B0D">
              <w:rPr>
                <w:webHidden/>
              </w:rPr>
              <w:fldChar w:fldCharType="separate"/>
            </w:r>
            <w:r w:rsidR="00887E9F">
              <w:rPr>
                <w:webHidden/>
              </w:rPr>
              <w:t>20</w:t>
            </w:r>
            <w:r w:rsidR="00886B0D">
              <w:rPr>
                <w:webHidden/>
              </w:rPr>
              <w:fldChar w:fldCharType="end"/>
            </w:r>
          </w:hyperlink>
        </w:p>
        <w:p w14:paraId="353EB0CF" w14:textId="6794B482" w:rsidR="00886B0D" w:rsidRDefault="00000000">
          <w:pPr>
            <w:pStyle w:val="TDC2"/>
            <w:tabs>
              <w:tab w:val="right" w:leader="dot" w:pos="8488"/>
            </w:tabs>
            <w:rPr>
              <w:rFonts w:eastAsiaTheme="minorEastAsia"/>
              <w:noProof/>
              <w:sz w:val="22"/>
              <w:szCs w:val="22"/>
              <w:lang w:eastAsia="es-ES"/>
            </w:rPr>
          </w:pPr>
          <w:hyperlink w:anchor="_Toc112323630" w:history="1">
            <w:r w:rsidR="00886B0D" w:rsidRPr="00FB6C3D">
              <w:rPr>
                <w:rStyle w:val="Hipervnculo"/>
                <w:noProof/>
              </w:rPr>
              <w:t>7.1 Compromiso de la dirección de la compañía para la puesta en marcha del Plan de Igualdad</w:t>
            </w:r>
            <w:r w:rsidR="00886B0D">
              <w:rPr>
                <w:noProof/>
                <w:webHidden/>
              </w:rPr>
              <w:tab/>
            </w:r>
            <w:r w:rsidR="00886B0D">
              <w:rPr>
                <w:noProof/>
                <w:webHidden/>
              </w:rPr>
              <w:fldChar w:fldCharType="begin"/>
            </w:r>
            <w:r w:rsidR="00886B0D">
              <w:rPr>
                <w:noProof/>
                <w:webHidden/>
              </w:rPr>
              <w:instrText xml:space="preserve"> PAGEREF _Toc112323630 \h </w:instrText>
            </w:r>
            <w:r w:rsidR="00886B0D">
              <w:rPr>
                <w:noProof/>
                <w:webHidden/>
              </w:rPr>
            </w:r>
            <w:r w:rsidR="00886B0D">
              <w:rPr>
                <w:noProof/>
                <w:webHidden/>
              </w:rPr>
              <w:fldChar w:fldCharType="separate"/>
            </w:r>
            <w:r w:rsidR="00887E9F">
              <w:rPr>
                <w:noProof/>
                <w:webHidden/>
              </w:rPr>
              <w:t>20</w:t>
            </w:r>
            <w:r w:rsidR="00886B0D">
              <w:rPr>
                <w:noProof/>
                <w:webHidden/>
              </w:rPr>
              <w:fldChar w:fldCharType="end"/>
            </w:r>
          </w:hyperlink>
        </w:p>
        <w:p w14:paraId="4111D555" w14:textId="2FDFDB7F" w:rsidR="00886B0D" w:rsidRDefault="00000000">
          <w:pPr>
            <w:pStyle w:val="TDC2"/>
            <w:tabs>
              <w:tab w:val="right" w:leader="dot" w:pos="8488"/>
            </w:tabs>
            <w:rPr>
              <w:rFonts w:eastAsiaTheme="minorEastAsia"/>
              <w:noProof/>
              <w:sz w:val="22"/>
              <w:szCs w:val="22"/>
              <w:lang w:eastAsia="es-ES"/>
            </w:rPr>
          </w:pPr>
          <w:hyperlink w:anchor="_Toc112323631" w:history="1">
            <w:r w:rsidR="00886B0D" w:rsidRPr="00FB6C3D">
              <w:rPr>
                <w:rStyle w:val="Hipervnculo"/>
                <w:noProof/>
              </w:rPr>
              <w:t>7.2 Creación de los equipos de trabajo y, especialmente, de la Comisión Negociadora de Igualdad</w:t>
            </w:r>
            <w:r w:rsidR="00886B0D">
              <w:rPr>
                <w:noProof/>
                <w:webHidden/>
              </w:rPr>
              <w:tab/>
            </w:r>
            <w:r w:rsidR="00886B0D">
              <w:rPr>
                <w:noProof/>
                <w:webHidden/>
              </w:rPr>
              <w:fldChar w:fldCharType="begin"/>
            </w:r>
            <w:r w:rsidR="00886B0D">
              <w:rPr>
                <w:noProof/>
                <w:webHidden/>
              </w:rPr>
              <w:instrText xml:space="preserve"> PAGEREF _Toc112323631 \h </w:instrText>
            </w:r>
            <w:r w:rsidR="00886B0D">
              <w:rPr>
                <w:noProof/>
                <w:webHidden/>
              </w:rPr>
            </w:r>
            <w:r w:rsidR="00886B0D">
              <w:rPr>
                <w:noProof/>
                <w:webHidden/>
              </w:rPr>
              <w:fldChar w:fldCharType="separate"/>
            </w:r>
            <w:r w:rsidR="00887E9F">
              <w:rPr>
                <w:noProof/>
                <w:webHidden/>
              </w:rPr>
              <w:t>20</w:t>
            </w:r>
            <w:r w:rsidR="00886B0D">
              <w:rPr>
                <w:noProof/>
                <w:webHidden/>
              </w:rPr>
              <w:fldChar w:fldCharType="end"/>
            </w:r>
          </w:hyperlink>
        </w:p>
        <w:p w14:paraId="6431F970" w14:textId="71B037B7" w:rsidR="00886B0D" w:rsidRDefault="00000000">
          <w:pPr>
            <w:pStyle w:val="TDC2"/>
            <w:tabs>
              <w:tab w:val="right" w:leader="dot" w:pos="8488"/>
            </w:tabs>
            <w:rPr>
              <w:rFonts w:eastAsiaTheme="minorEastAsia"/>
              <w:noProof/>
              <w:sz w:val="22"/>
              <w:szCs w:val="22"/>
              <w:lang w:eastAsia="es-ES"/>
            </w:rPr>
          </w:pPr>
          <w:hyperlink w:anchor="_Toc112323632" w:history="1">
            <w:r w:rsidR="00886B0D" w:rsidRPr="00FB6C3D">
              <w:rPr>
                <w:rStyle w:val="Hipervnculo"/>
                <w:noProof/>
              </w:rPr>
              <w:t>7.3 Realización del diagnóstico de situación de la empresa sobre igualdad de oportunidades entre mujeres y hombres</w:t>
            </w:r>
            <w:r w:rsidR="00886B0D">
              <w:rPr>
                <w:noProof/>
                <w:webHidden/>
              </w:rPr>
              <w:tab/>
            </w:r>
            <w:r w:rsidR="00886B0D">
              <w:rPr>
                <w:noProof/>
                <w:webHidden/>
              </w:rPr>
              <w:fldChar w:fldCharType="begin"/>
            </w:r>
            <w:r w:rsidR="00886B0D">
              <w:rPr>
                <w:noProof/>
                <w:webHidden/>
              </w:rPr>
              <w:instrText xml:space="preserve"> PAGEREF _Toc112323632 \h </w:instrText>
            </w:r>
            <w:r w:rsidR="00886B0D">
              <w:rPr>
                <w:noProof/>
                <w:webHidden/>
              </w:rPr>
            </w:r>
            <w:r w:rsidR="00886B0D">
              <w:rPr>
                <w:noProof/>
                <w:webHidden/>
              </w:rPr>
              <w:fldChar w:fldCharType="separate"/>
            </w:r>
            <w:r w:rsidR="00887E9F">
              <w:rPr>
                <w:noProof/>
                <w:webHidden/>
              </w:rPr>
              <w:t>20</w:t>
            </w:r>
            <w:r w:rsidR="00886B0D">
              <w:rPr>
                <w:noProof/>
                <w:webHidden/>
              </w:rPr>
              <w:fldChar w:fldCharType="end"/>
            </w:r>
          </w:hyperlink>
        </w:p>
        <w:p w14:paraId="6C3B3C8A" w14:textId="5A0EA1C6" w:rsidR="00886B0D" w:rsidRDefault="00000000">
          <w:pPr>
            <w:pStyle w:val="TDC2"/>
            <w:tabs>
              <w:tab w:val="right" w:leader="dot" w:pos="8488"/>
            </w:tabs>
            <w:rPr>
              <w:rFonts w:eastAsiaTheme="minorEastAsia"/>
              <w:noProof/>
              <w:sz w:val="22"/>
              <w:szCs w:val="22"/>
              <w:lang w:eastAsia="es-ES"/>
            </w:rPr>
          </w:pPr>
          <w:hyperlink w:anchor="_Toc112323633" w:history="1">
            <w:r w:rsidR="00886B0D" w:rsidRPr="00FB6C3D">
              <w:rPr>
                <w:rStyle w:val="Hipervnculo"/>
                <w:noProof/>
              </w:rPr>
              <w:t>7.4 Diseño de las medidas destinadas a resolver los posibles problemas detectados en la fase de diagnóstico previa</w:t>
            </w:r>
            <w:r w:rsidR="00886B0D">
              <w:rPr>
                <w:noProof/>
                <w:webHidden/>
              </w:rPr>
              <w:tab/>
            </w:r>
            <w:r w:rsidR="00886B0D">
              <w:rPr>
                <w:noProof/>
                <w:webHidden/>
              </w:rPr>
              <w:fldChar w:fldCharType="begin"/>
            </w:r>
            <w:r w:rsidR="00886B0D">
              <w:rPr>
                <w:noProof/>
                <w:webHidden/>
              </w:rPr>
              <w:instrText xml:space="preserve"> PAGEREF _Toc112323633 \h </w:instrText>
            </w:r>
            <w:r w:rsidR="00886B0D">
              <w:rPr>
                <w:noProof/>
                <w:webHidden/>
              </w:rPr>
            </w:r>
            <w:r w:rsidR="00886B0D">
              <w:rPr>
                <w:noProof/>
                <w:webHidden/>
              </w:rPr>
              <w:fldChar w:fldCharType="separate"/>
            </w:r>
            <w:r w:rsidR="00887E9F">
              <w:rPr>
                <w:noProof/>
                <w:webHidden/>
              </w:rPr>
              <w:t>21</w:t>
            </w:r>
            <w:r w:rsidR="00886B0D">
              <w:rPr>
                <w:noProof/>
                <w:webHidden/>
              </w:rPr>
              <w:fldChar w:fldCharType="end"/>
            </w:r>
          </w:hyperlink>
        </w:p>
        <w:p w14:paraId="378E67D4" w14:textId="6C381FC7" w:rsidR="00886B0D" w:rsidRDefault="00000000">
          <w:pPr>
            <w:pStyle w:val="TDC2"/>
            <w:tabs>
              <w:tab w:val="right" w:leader="dot" w:pos="8488"/>
            </w:tabs>
            <w:rPr>
              <w:rFonts w:eastAsiaTheme="minorEastAsia"/>
              <w:noProof/>
              <w:sz w:val="22"/>
              <w:szCs w:val="22"/>
              <w:lang w:eastAsia="es-ES"/>
            </w:rPr>
          </w:pPr>
          <w:hyperlink w:anchor="_Toc112323634" w:history="1">
            <w:r w:rsidR="00886B0D" w:rsidRPr="00FB6C3D">
              <w:rPr>
                <w:rStyle w:val="Hipervnculo"/>
                <w:noProof/>
              </w:rPr>
              <w:t>7.5 Implantación del Plan de Igualdad para la puesta en marcha de las medidas previstas</w:t>
            </w:r>
            <w:r w:rsidR="00886B0D">
              <w:rPr>
                <w:noProof/>
                <w:webHidden/>
              </w:rPr>
              <w:tab/>
            </w:r>
            <w:r w:rsidR="00886B0D">
              <w:rPr>
                <w:noProof/>
                <w:webHidden/>
              </w:rPr>
              <w:fldChar w:fldCharType="begin"/>
            </w:r>
            <w:r w:rsidR="00886B0D">
              <w:rPr>
                <w:noProof/>
                <w:webHidden/>
              </w:rPr>
              <w:instrText xml:space="preserve"> PAGEREF _Toc112323634 \h </w:instrText>
            </w:r>
            <w:r w:rsidR="00886B0D">
              <w:rPr>
                <w:noProof/>
                <w:webHidden/>
              </w:rPr>
            </w:r>
            <w:r w:rsidR="00886B0D">
              <w:rPr>
                <w:noProof/>
                <w:webHidden/>
              </w:rPr>
              <w:fldChar w:fldCharType="separate"/>
            </w:r>
            <w:r w:rsidR="00887E9F">
              <w:rPr>
                <w:noProof/>
                <w:webHidden/>
              </w:rPr>
              <w:t>21</w:t>
            </w:r>
            <w:r w:rsidR="00886B0D">
              <w:rPr>
                <w:noProof/>
                <w:webHidden/>
              </w:rPr>
              <w:fldChar w:fldCharType="end"/>
            </w:r>
          </w:hyperlink>
        </w:p>
        <w:p w14:paraId="6D3206DB" w14:textId="59DC5CC4" w:rsidR="00886B0D" w:rsidRDefault="00000000">
          <w:pPr>
            <w:pStyle w:val="TDC2"/>
            <w:tabs>
              <w:tab w:val="right" w:leader="dot" w:pos="8488"/>
            </w:tabs>
            <w:rPr>
              <w:rFonts w:eastAsiaTheme="minorEastAsia"/>
              <w:noProof/>
              <w:sz w:val="22"/>
              <w:szCs w:val="22"/>
              <w:lang w:eastAsia="es-ES"/>
            </w:rPr>
          </w:pPr>
          <w:hyperlink w:anchor="_Toc112323635" w:history="1">
            <w:r w:rsidR="00886B0D" w:rsidRPr="00FB6C3D">
              <w:rPr>
                <w:rStyle w:val="Hipervnculo"/>
                <w:noProof/>
              </w:rPr>
              <w:t>7.6 Seguimiento y evaluación periódica de las medidas, para su modificación o adaptación en caso de desviación sobre los objetivos previstos</w:t>
            </w:r>
            <w:r w:rsidR="00886B0D">
              <w:rPr>
                <w:noProof/>
                <w:webHidden/>
              </w:rPr>
              <w:tab/>
            </w:r>
            <w:r w:rsidR="00886B0D">
              <w:rPr>
                <w:noProof/>
                <w:webHidden/>
              </w:rPr>
              <w:fldChar w:fldCharType="begin"/>
            </w:r>
            <w:r w:rsidR="00886B0D">
              <w:rPr>
                <w:noProof/>
                <w:webHidden/>
              </w:rPr>
              <w:instrText xml:space="preserve"> PAGEREF _Toc112323635 \h </w:instrText>
            </w:r>
            <w:r w:rsidR="00886B0D">
              <w:rPr>
                <w:noProof/>
                <w:webHidden/>
              </w:rPr>
            </w:r>
            <w:r w:rsidR="00886B0D">
              <w:rPr>
                <w:noProof/>
                <w:webHidden/>
              </w:rPr>
              <w:fldChar w:fldCharType="separate"/>
            </w:r>
            <w:r w:rsidR="00887E9F">
              <w:rPr>
                <w:noProof/>
                <w:webHidden/>
              </w:rPr>
              <w:t>22</w:t>
            </w:r>
            <w:r w:rsidR="00886B0D">
              <w:rPr>
                <w:noProof/>
                <w:webHidden/>
              </w:rPr>
              <w:fldChar w:fldCharType="end"/>
            </w:r>
          </w:hyperlink>
        </w:p>
        <w:p w14:paraId="333DED68" w14:textId="219A33D9" w:rsidR="00886B0D" w:rsidRDefault="00000000">
          <w:pPr>
            <w:pStyle w:val="TDC2"/>
            <w:tabs>
              <w:tab w:val="right" w:leader="dot" w:pos="8488"/>
            </w:tabs>
            <w:rPr>
              <w:rFonts w:eastAsiaTheme="minorEastAsia"/>
              <w:noProof/>
              <w:sz w:val="22"/>
              <w:szCs w:val="22"/>
              <w:lang w:eastAsia="es-ES"/>
            </w:rPr>
          </w:pPr>
          <w:hyperlink w:anchor="_Toc112323636" w:history="1">
            <w:r w:rsidR="00886B0D" w:rsidRPr="00FB6C3D">
              <w:rPr>
                <w:rStyle w:val="Hipervnculo"/>
                <w:noProof/>
              </w:rPr>
              <w:t>7.7 Evaluación final completa del Plan al término de su vigencia</w:t>
            </w:r>
            <w:r w:rsidR="00886B0D">
              <w:rPr>
                <w:noProof/>
                <w:webHidden/>
              </w:rPr>
              <w:tab/>
            </w:r>
            <w:r w:rsidR="00886B0D">
              <w:rPr>
                <w:noProof/>
                <w:webHidden/>
              </w:rPr>
              <w:fldChar w:fldCharType="begin"/>
            </w:r>
            <w:r w:rsidR="00886B0D">
              <w:rPr>
                <w:noProof/>
                <w:webHidden/>
              </w:rPr>
              <w:instrText xml:space="preserve"> PAGEREF _Toc112323636 \h </w:instrText>
            </w:r>
            <w:r w:rsidR="00886B0D">
              <w:rPr>
                <w:noProof/>
                <w:webHidden/>
              </w:rPr>
            </w:r>
            <w:r w:rsidR="00886B0D">
              <w:rPr>
                <w:noProof/>
                <w:webHidden/>
              </w:rPr>
              <w:fldChar w:fldCharType="separate"/>
            </w:r>
            <w:r w:rsidR="00887E9F">
              <w:rPr>
                <w:noProof/>
                <w:webHidden/>
              </w:rPr>
              <w:t>22</w:t>
            </w:r>
            <w:r w:rsidR="00886B0D">
              <w:rPr>
                <w:noProof/>
                <w:webHidden/>
              </w:rPr>
              <w:fldChar w:fldCharType="end"/>
            </w:r>
          </w:hyperlink>
        </w:p>
        <w:p w14:paraId="69C96D58" w14:textId="7B8E5D54" w:rsidR="00886B0D" w:rsidRDefault="00000000">
          <w:pPr>
            <w:pStyle w:val="TDC1"/>
            <w:rPr>
              <w:rFonts w:asciiTheme="minorHAnsi" w:eastAsiaTheme="minorEastAsia" w:hAnsiTheme="minorHAnsi" w:cstheme="minorBidi"/>
              <w:i w:val="0"/>
              <w:iCs w:val="0"/>
              <w:sz w:val="22"/>
              <w:szCs w:val="22"/>
              <w:lang w:eastAsia="es-ES"/>
            </w:rPr>
          </w:pPr>
          <w:hyperlink w:anchor="_Toc112323637" w:history="1">
            <w:r w:rsidR="00886B0D" w:rsidRPr="00FB6C3D">
              <w:rPr>
                <w:rStyle w:val="Hipervnculo"/>
              </w:rPr>
              <w:t>8.</w:t>
            </w:r>
            <w:r w:rsidR="00886B0D">
              <w:rPr>
                <w:rFonts w:asciiTheme="minorHAnsi" w:eastAsiaTheme="minorEastAsia" w:hAnsiTheme="minorHAnsi" w:cstheme="minorBidi"/>
                <w:i w:val="0"/>
                <w:iCs w:val="0"/>
                <w:sz w:val="22"/>
                <w:szCs w:val="22"/>
                <w:lang w:eastAsia="es-ES"/>
              </w:rPr>
              <w:tab/>
            </w:r>
            <w:r w:rsidR="00886B0D" w:rsidRPr="00FB6C3D">
              <w:rPr>
                <w:rStyle w:val="Hipervnculo"/>
              </w:rPr>
              <w:t>Comisión Negociadora de Igualdad</w:t>
            </w:r>
            <w:r w:rsidR="00886B0D">
              <w:rPr>
                <w:webHidden/>
              </w:rPr>
              <w:tab/>
            </w:r>
            <w:r w:rsidR="00886B0D">
              <w:rPr>
                <w:webHidden/>
              </w:rPr>
              <w:fldChar w:fldCharType="begin"/>
            </w:r>
            <w:r w:rsidR="00886B0D">
              <w:rPr>
                <w:webHidden/>
              </w:rPr>
              <w:instrText xml:space="preserve"> PAGEREF _Toc112323637 \h </w:instrText>
            </w:r>
            <w:r w:rsidR="00886B0D">
              <w:rPr>
                <w:webHidden/>
              </w:rPr>
            </w:r>
            <w:r w:rsidR="00886B0D">
              <w:rPr>
                <w:webHidden/>
              </w:rPr>
              <w:fldChar w:fldCharType="separate"/>
            </w:r>
            <w:r w:rsidR="00887E9F">
              <w:rPr>
                <w:webHidden/>
              </w:rPr>
              <w:t>23</w:t>
            </w:r>
            <w:r w:rsidR="00886B0D">
              <w:rPr>
                <w:webHidden/>
              </w:rPr>
              <w:fldChar w:fldCharType="end"/>
            </w:r>
          </w:hyperlink>
        </w:p>
        <w:p w14:paraId="6F74BC81" w14:textId="3EB23867" w:rsidR="00886B0D" w:rsidRDefault="00000000">
          <w:pPr>
            <w:pStyle w:val="TDC1"/>
            <w:rPr>
              <w:rFonts w:asciiTheme="minorHAnsi" w:eastAsiaTheme="minorEastAsia" w:hAnsiTheme="minorHAnsi" w:cstheme="minorBidi"/>
              <w:i w:val="0"/>
              <w:iCs w:val="0"/>
              <w:sz w:val="22"/>
              <w:szCs w:val="22"/>
              <w:lang w:eastAsia="es-ES"/>
            </w:rPr>
          </w:pPr>
          <w:hyperlink w:anchor="_Toc112323638" w:history="1">
            <w:r w:rsidR="00886B0D" w:rsidRPr="00FB6C3D">
              <w:rPr>
                <w:rStyle w:val="Hipervnculo"/>
              </w:rPr>
              <w:t>9.</w:t>
            </w:r>
            <w:r w:rsidR="00886B0D">
              <w:rPr>
                <w:rFonts w:asciiTheme="minorHAnsi" w:eastAsiaTheme="minorEastAsia" w:hAnsiTheme="minorHAnsi" w:cstheme="minorBidi"/>
                <w:i w:val="0"/>
                <w:iCs w:val="0"/>
                <w:sz w:val="22"/>
                <w:szCs w:val="22"/>
                <w:lang w:eastAsia="es-ES"/>
              </w:rPr>
              <w:tab/>
            </w:r>
            <w:r w:rsidR="00886B0D" w:rsidRPr="00FB6C3D">
              <w:rPr>
                <w:rStyle w:val="Hipervnculo"/>
              </w:rPr>
              <w:t>Comisión de seguimiento y evaluación</w:t>
            </w:r>
            <w:r w:rsidR="00886B0D">
              <w:rPr>
                <w:webHidden/>
              </w:rPr>
              <w:tab/>
            </w:r>
            <w:r w:rsidR="00886B0D">
              <w:rPr>
                <w:webHidden/>
              </w:rPr>
              <w:fldChar w:fldCharType="begin"/>
            </w:r>
            <w:r w:rsidR="00886B0D">
              <w:rPr>
                <w:webHidden/>
              </w:rPr>
              <w:instrText xml:space="preserve"> PAGEREF _Toc112323638 \h </w:instrText>
            </w:r>
            <w:r w:rsidR="00886B0D">
              <w:rPr>
                <w:webHidden/>
              </w:rPr>
            </w:r>
            <w:r w:rsidR="00886B0D">
              <w:rPr>
                <w:webHidden/>
              </w:rPr>
              <w:fldChar w:fldCharType="separate"/>
            </w:r>
            <w:r w:rsidR="00887E9F">
              <w:rPr>
                <w:webHidden/>
              </w:rPr>
              <w:t>25</w:t>
            </w:r>
            <w:r w:rsidR="00886B0D">
              <w:rPr>
                <w:webHidden/>
              </w:rPr>
              <w:fldChar w:fldCharType="end"/>
            </w:r>
          </w:hyperlink>
        </w:p>
        <w:p w14:paraId="6C70A483" w14:textId="3D3F89BA" w:rsidR="00886B0D" w:rsidRDefault="00000000">
          <w:pPr>
            <w:pStyle w:val="TDC2"/>
            <w:tabs>
              <w:tab w:val="right" w:leader="dot" w:pos="8488"/>
            </w:tabs>
            <w:rPr>
              <w:rFonts w:eastAsiaTheme="minorEastAsia"/>
              <w:noProof/>
              <w:sz w:val="22"/>
              <w:szCs w:val="22"/>
              <w:lang w:eastAsia="es-ES"/>
            </w:rPr>
          </w:pPr>
          <w:hyperlink w:anchor="_Toc112323639" w:history="1">
            <w:r w:rsidR="00886B0D" w:rsidRPr="00FB6C3D">
              <w:rPr>
                <w:rStyle w:val="Hipervnculo"/>
                <w:noProof/>
              </w:rPr>
              <w:t>9.1 Presentación</w:t>
            </w:r>
            <w:r w:rsidR="00886B0D">
              <w:rPr>
                <w:noProof/>
                <w:webHidden/>
              </w:rPr>
              <w:tab/>
            </w:r>
            <w:r w:rsidR="00886B0D">
              <w:rPr>
                <w:noProof/>
                <w:webHidden/>
              </w:rPr>
              <w:fldChar w:fldCharType="begin"/>
            </w:r>
            <w:r w:rsidR="00886B0D">
              <w:rPr>
                <w:noProof/>
                <w:webHidden/>
              </w:rPr>
              <w:instrText xml:space="preserve"> PAGEREF _Toc112323639 \h </w:instrText>
            </w:r>
            <w:r w:rsidR="00886B0D">
              <w:rPr>
                <w:noProof/>
                <w:webHidden/>
              </w:rPr>
            </w:r>
            <w:r w:rsidR="00886B0D">
              <w:rPr>
                <w:noProof/>
                <w:webHidden/>
              </w:rPr>
              <w:fldChar w:fldCharType="separate"/>
            </w:r>
            <w:r w:rsidR="00887E9F">
              <w:rPr>
                <w:noProof/>
                <w:webHidden/>
              </w:rPr>
              <w:t>25</w:t>
            </w:r>
            <w:r w:rsidR="00886B0D">
              <w:rPr>
                <w:noProof/>
                <w:webHidden/>
              </w:rPr>
              <w:fldChar w:fldCharType="end"/>
            </w:r>
          </w:hyperlink>
        </w:p>
        <w:p w14:paraId="386414F9" w14:textId="37F58FE2" w:rsidR="00886B0D" w:rsidRDefault="00000000">
          <w:pPr>
            <w:pStyle w:val="TDC2"/>
            <w:tabs>
              <w:tab w:val="right" w:leader="dot" w:pos="8488"/>
            </w:tabs>
            <w:rPr>
              <w:rFonts w:eastAsiaTheme="minorEastAsia"/>
              <w:noProof/>
              <w:sz w:val="22"/>
              <w:szCs w:val="22"/>
              <w:lang w:eastAsia="es-ES"/>
            </w:rPr>
          </w:pPr>
          <w:hyperlink w:anchor="_Toc112323640" w:history="1">
            <w:r w:rsidR="00886B0D" w:rsidRPr="00FB6C3D">
              <w:rPr>
                <w:rStyle w:val="Hipervnculo"/>
                <w:noProof/>
              </w:rPr>
              <w:t>9.2 Composición</w:t>
            </w:r>
            <w:r w:rsidR="00886B0D">
              <w:rPr>
                <w:noProof/>
                <w:webHidden/>
              </w:rPr>
              <w:tab/>
            </w:r>
            <w:r w:rsidR="00886B0D">
              <w:rPr>
                <w:noProof/>
                <w:webHidden/>
              </w:rPr>
              <w:fldChar w:fldCharType="begin"/>
            </w:r>
            <w:r w:rsidR="00886B0D">
              <w:rPr>
                <w:noProof/>
                <w:webHidden/>
              </w:rPr>
              <w:instrText xml:space="preserve"> PAGEREF _Toc112323640 \h </w:instrText>
            </w:r>
            <w:r w:rsidR="00886B0D">
              <w:rPr>
                <w:noProof/>
                <w:webHidden/>
              </w:rPr>
            </w:r>
            <w:r w:rsidR="00886B0D">
              <w:rPr>
                <w:noProof/>
                <w:webHidden/>
              </w:rPr>
              <w:fldChar w:fldCharType="separate"/>
            </w:r>
            <w:r w:rsidR="00887E9F">
              <w:rPr>
                <w:noProof/>
                <w:webHidden/>
              </w:rPr>
              <w:t>25</w:t>
            </w:r>
            <w:r w:rsidR="00886B0D">
              <w:rPr>
                <w:noProof/>
                <w:webHidden/>
              </w:rPr>
              <w:fldChar w:fldCharType="end"/>
            </w:r>
          </w:hyperlink>
        </w:p>
        <w:p w14:paraId="72857723" w14:textId="51ABBFA6" w:rsidR="00886B0D" w:rsidRDefault="00000000">
          <w:pPr>
            <w:pStyle w:val="TDC2"/>
            <w:tabs>
              <w:tab w:val="right" w:leader="dot" w:pos="8488"/>
            </w:tabs>
            <w:rPr>
              <w:rFonts w:eastAsiaTheme="minorEastAsia"/>
              <w:noProof/>
              <w:sz w:val="22"/>
              <w:szCs w:val="22"/>
              <w:lang w:eastAsia="es-ES"/>
            </w:rPr>
          </w:pPr>
          <w:hyperlink w:anchor="_Toc112323641" w:history="1">
            <w:r w:rsidR="00886B0D" w:rsidRPr="00FB6C3D">
              <w:rPr>
                <w:rStyle w:val="Hipervnculo"/>
                <w:noProof/>
              </w:rPr>
              <w:t>9.3 Funciones</w:t>
            </w:r>
            <w:r w:rsidR="00886B0D">
              <w:rPr>
                <w:noProof/>
                <w:webHidden/>
              </w:rPr>
              <w:tab/>
            </w:r>
            <w:r w:rsidR="00886B0D">
              <w:rPr>
                <w:noProof/>
                <w:webHidden/>
              </w:rPr>
              <w:fldChar w:fldCharType="begin"/>
            </w:r>
            <w:r w:rsidR="00886B0D">
              <w:rPr>
                <w:noProof/>
                <w:webHidden/>
              </w:rPr>
              <w:instrText xml:space="preserve"> PAGEREF _Toc112323641 \h </w:instrText>
            </w:r>
            <w:r w:rsidR="00886B0D">
              <w:rPr>
                <w:noProof/>
                <w:webHidden/>
              </w:rPr>
            </w:r>
            <w:r w:rsidR="00886B0D">
              <w:rPr>
                <w:noProof/>
                <w:webHidden/>
              </w:rPr>
              <w:fldChar w:fldCharType="separate"/>
            </w:r>
            <w:r w:rsidR="00887E9F">
              <w:rPr>
                <w:noProof/>
                <w:webHidden/>
              </w:rPr>
              <w:t>25</w:t>
            </w:r>
            <w:r w:rsidR="00886B0D">
              <w:rPr>
                <w:noProof/>
                <w:webHidden/>
              </w:rPr>
              <w:fldChar w:fldCharType="end"/>
            </w:r>
          </w:hyperlink>
        </w:p>
        <w:p w14:paraId="05385C06" w14:textId="016C6185" w:rsidR="00886B0D" w:rsidRDefault="00000000">
          <w:pPr>
            <w:pStyle w:val="TDC2"/>
            <w:tabs>
              <w:tab w:val="right" w:leader="dot" w:pos="8488"/>
            </w:tabs>
            <w:rPr>
              <w:rFonts w:eastAsiaTheme="minorEastAsia"/>
              <w:noProof/>
              <w:sz w:val="22"/>
              <w:szCs w:val="22"/>
              <w:lang w:eastAsia="es-ES"/>
            </w:rPr>
          </w:pPr>
          <w:hyperlink w:anchor="_Toc112323642" w:history="1">
            <w:r w:rsidR="00886B0D" w:rsidRPr="00FB6C3D">
              <w:rPr>
                <w:rStyle w:val="Hipervnculo"/>
                <w:noProof/>
              </w:rPr>
              <w:t>9.4 Funcionamiento</w:t>
            </w:r>
            <w:r w:rsidR="00886B0D">
              <w:rPr>
                <w:noProof/>
                <w:webHidden/>
              </w:rPr>
              <w:tab/>
            </w:r>
            <w:r w:rsidR="00886B0D">
              <w:rPr>
                <w:noProof/>
                <w:webHidden/>
              </w:rPr>
              <w:fldChar w:fldCharType="begin"/>
            </w:r>
            <w:r w:rsidR="00886B0D">
              <w:rPr>
                <w:noProof/>
                <w:webHidden/>
              </w:rPr>
              <w:instrText xml:space="preserve"> PAGEREF _Toc112323642 \h </w:instrText>
            </w:r>
            <w:r w:rsidR="00886B0D">
              <w:rPr>
                <w:noProof/>
                <w:webHidden/>
              </w:rPr>
            </w:r>
            <w:r w:rsidR="00886B0D">
              <w:rPr>
                <w:noProof/>
                <w:webHidden/>
              </w:rPr>
              <w:fldChar w:fldCharType="separate"/>
            </w:r>
            <w:r w:rsidR="00887E9F">
              <w:rPr>
                <w:noProof/>
                <w:webHidden/>
              </w:rPr>
              <w:t>26</w:t>
            </w:r>
            <w:r w:rsidR="00886B0D">
              <w:rPr>
                <w:noProof/>
                <w:webHidden/>
              </w:rPr>
              <w:fldChar w:fldCharType="end"/>
            </w:r>
          </w:hyperlink>
        </w:p>
        <w:p w14:paraId="5E2F11A4" w14:textId="4C425EB5" w:rsidR="00886B0D" w:rsidRDefault="00000000">
          <w:pPr>
            <w:pStyle w:val="TDC2"/>
            <w:tabs>
              <w:tab w:val="right" w:leader="dot" w:pos="8488"/>
            </w:tabs>
            <w:rPr>
              <w:rFonts w:eastAsiaTheme="minorEastAsia"/>
              <w:noProof/>
              <w:sz w:val="22"/>
              <w:szCs w:val="22"/>
              <w:lang w:eastAsia="es-ES"/>
            </w:rPr>
          </w:pPr>
          <w:hyperlink w:anchor="_Toc112323643" w:history="1">
            <w:r w:rsidR="00886B0D" w:rsidRPr="00FB6C3D">
              <w:rPr>
                <w:rStyle w:val="Hipervnculo"/>
                <w:noProof/>
              </w:rPr>
              <w:t>9.5 Resolución de conflictos</w:t>
            </w:r>
            <w:r w:rsidR="00886B0D">
              <w:rPr>
                <w:noProof/>
                <w:webHidden/>
              </w:rPr>
              <w:tab/>
            </w:r>
            <w:r w:rsidR="00886B0D">
              <w:rPr>
                <w:noProof/>
                <w:webHidden/>
              </w:rPr>
              <w:fldChar w:fldCharType="begin"/>
            </w:r>
            <w:r w:rsidR="00886B0D">
              <w:rPr>
                <w:noProof/>
                <w:webHidden/>
              </w:rPr>
              <w:instrText xml:space="preserve"> PAGEREF _Toc112323643 \h </w:instrText>
            </w:r>
            <w:r w:rsidR="00886B0D">
              <w:rPr>
                <w:noProof/>
                <w:webHidden/>
              </w:rPr>
            </w:r>
            <w:r w:rsidR="00886B0D">
              <w:rPr>
                <w:noProof/>
                <w:webHidden/>
              </w:rPr>
              <w:fldChar w:fldCharType="separate"/>
            </w:r>
            <w:r w:rsidR="00887E9F">
              <w:rPr>
                <w:noProof/>
                <w:webHidden/>
              </w:rPr>
              <w:t>26</w:t>
            </w:r>
            <w:r w:rsidR="00886B0D">
              <w:rPr>
                <w:noProof/>
                <w:webHidden/>
              </w:rPr>
              <w:fldChar w:fldCharType="end"/>
            </w:r>
          </w:hyperlink>
        </w:p>
        <w:p w14:paraId="4EC4BB03" w14:textId="68DBDEFE" w:rsidR="00886B0D" w:rsidRDefault="00000000">
          <w:pPr>
            <w:pStyle w:val="TDC1"/>
            <w:rPr>
              <w:rFonts w:asciiTheme="minorHAnsi" w:eastAsiaTheme="minorEastAsia" w:hAnsiTheme="minorHAnsi" w:cstheme="minorBidi"/>
              <w:i w:val="0"/>
              <w:iCs w:val="0"/>
              <w:sz w:val="22"/>
              <w:szCs w:val="22"/>
              <w:lang w:eastAsia="es-ES"/>
            </w:rPr>
          </w:pPr>
          <w:hyperlink w:anchor="_Toc112323644" w:history="1">
            <w:r w:rsidR="00886B0D" w:rsidRPr="00FB6C3D">
              <w:rPr>
                <w:rStyle w:val="Hipervnculo"/>
              </w:rPr>
              <w:t>10.</w:t>
            </w:r>
            <w:r w:rsidR="00886B0D">
              <w:rPr>
                <w:rFonts w:asciiTheme="minorHAnsi" w:eastAsiaTheme="minorEastAsia" w:hAnsiTheme="minorHAnsi" w:cstheme="minorBidi"/>
                <w:i w:val="0"/>
                <w:iCs w:val="0"/>
                <w:sz w:val="22"/>
                <w:szCs w:val="22"/>
                <w:lang w:eastAsia="es-ES"/>
              </w:rPr>
              <w:tab/>
            </w:r>
            <w:r w:rsidR="00886B0D" w:rsidRPr="00FB6C3D">
              <w:rPr>
                <w:rStyle w:val="Hipervnculo"/>
              </w:rPr>
              <w:t>Informe diagnóstico</w:t>
            </w:r>
            <w:r w:rsidR="00886B0D">
              <w:rPr>
                <w:webHidden/>
              </w:rPr>
              <w:tab/>
            </w:r>
            <w:r w:rsidR="00886B0D">
              <w:rPr>
                <w:webHidden/>
              </w:rPr>
              <w:fldChar w:fldCharType="begin"/>
            </w:r>
            <w:r w:rsidR="00886B0D">
              <w:rPr>
                <w:webHidden/>
              </w:rPr>
              <w:instrText xml:space="preserve"> PAGEREF _Toc112323644 \h </w:instrText>
            </w:r>
            <w:r w:rsidR="00886B0D">
              <w:rPr>
                <w:webHidden/>
              </w:rPr>
            </w:r>
            <w:r w:rsidR="00886B0D">
              <w:rPr>
                <w:webHidden/>
              </w:rPr>
              <w:fldChar w:fldCharType="separate"/>
            </w:r>
            <w:r w:rsidR="00887E9F">
              <w:rPr>
                <w:webHidden/>
              </w:rPr>
              <w:t>28</w:t>
            </w:r>
            <w:r w:rsidR="00886B0D">
              <w:rPr>
                <w:webHidden/>
              </w:rPr>
              <w:fldChar w:fldCharType="end"/>
            </w:r>
          </w:hyperlink>
        </w:p>
        <w:p w14:paraId="6C473449" w14:textId="581514B4" w:rsidR="00886B0D" w:rsidRDefault="00000000">
          <w:pPr>
            <w:pStyle w:val="TDC2"/>
            <w:tabs>
              <w:tab w:val="right" w:leader="dot" w:pos="8488"/>
            </w:tabs>
            <w:rPr>
              <w:rFonts w:eastAsiaTheme="minorEastAsia"/>
              <w:noProof/>
              <w:sz w:val="22"/>
              <w:szCs w:val="22"/>
              <w:lang w:eastAsia="es-ES"/>
            </w:rPr>
          </w:pPr>
          <w:hyperlink w:anchor="_Toc112323645" w:history="1">
            <w:r w:rsidR="00886B0D" w:rsidRPr="00FB6C3D">
              <w:rPr>
                <w:rStyle w:val="Hipervnculo"/>
                <w:noProof/>
              </w:rPr>
              <w:t>10.1 Proceso de selección y contratación</w:t>
            </w:r>
            <w:r w:rsidR="00886B0D">
              <w:rPr>
                <w:noProof/>
                <w:webHidden/>
              </w:rPr>
              <w:tab/>
            </w:r>
            <w:r w:rsidR="00886B0D">
              <w:rPr>
                <w:noProof/>
                <w:webHidden/>
              </w:rPr>
              <w:fldChar w:fldCharType="begin"/>
            </w:r>
            <w:r w:rsidR="00886B0D">
              <w:rPr>
                <w:noProof/>
                <w:webHidden/>
              </w:rPr>
              <w:instrText xml:space="preserve"> PAGEREF _Toc112323645 \h </w:instrText>
            </w:r>
            <w:r w:rsidR="00886B0D">
              <w:rPr>
                <w:noProof/>
                <w:webHidden/>
              </w:rPr>
            </w:r>
            <w:r w:rsidR="00886B0D">
              <w:rPr>
                <w:noProof/>
                <w:webHidden/>
              </w:rPr>
              <w:fldChar w:fldCharType="separate"/>
            </w:r>
            <w:r w:rsidR="00887E9F">
              <w:rPr>
                <w:noProof/>
                <w:webHidden/>
              </w:rPr>
              <w:t>34</w:t>
            </w:r>
            <w:r w:rsidR="00886B0D">
              <w:rPr>
                <w:noProof/>
                <w:webHidden/>
              </w:rPr>
              <w:fldChar w:fldCharType="end"/>
            </w:r>
          </w:hyperlink>
        </w:p>
        <w:p w14:paraId="02ADB854" w14:textId="053E8EF9" w:rsidR="00886B0D" w:rsidRDefault="00000000">
          <w:pPr>
            <w:pStyle w:val="TDC2"/>
            <w:tabs>
              <w:tab w:val="right" w:leader="dot" w:pos="8488"/>
            </w:tabs>
            <w:rPr>
              <w:rFonts w:eastAsiaTheme="minorEastAsia"/>
              <w:noProof/>
              <w:sz w:val="22"/>
              <w:szCs w:val="22"/>
              <w:lang w:eastAsia="es-ES"/>
            </w:rPr>
          </w:pPr>
          <w:hyperlink w:anchor="_Toc112323646" w:history="1">
            <w:r w:rsidR="00886B0D" w:rsidRPr="00FB6C3D">
              <w:rPr>
                <w:rStyle w:val="Hipervnculo"/>
                <w:noProof/>
              </w:rPr>
              <w:t>10.2 Clasificación profesional</w:t>
            </w:r>
            <w:r w:rsidR="00886B0D">
              <w:rPr>
                <w:noProof/>
                <w:webHidden/>
              </w:rPr>
              <w:tab/>
            </w:r>
            <w:r w:rsidR="00886B0D">
              <w:rPr>
                <w:noProof/>
                <w:webHidden/>
              </w:rPr>
              <w:fldChar w:fldCharType="begin"/>
            </w:r>
            <w:r w:rsidR="00886B0D">
              <w:rPr>
                <w:noProof/>
                <w:webHidden/>
              </w:rPr>
              <w:instrText xml:space="preserve"> PAGEREF _Toc112323646 \h </w:instrText>
            </w:r>
            <w:r w:rsidR="00886B0D">
              <w:rPr>
                <w:noProof/>
                <w:webHidden/>
              </w:rPr>
            </w:r>
            <w:r w:rsidR="00886B0D">
              <w:rPr>
                <w:noProof/>
                <w:webHidden/>
              </w:rPr>
              <w:fldChar w:fldCharType="separate"/>
            </w:r>
            <w:r w:rsidR="00887E9F">
              <w:rPr>
                <w:noProof/>
                <w:webHidden/>
              </w:rPr>
              <w:t>35</w:t>
            </w:r>
            <w:r w:rsidR="00886B0D">
              <w:rPr>
                <w:noProof/>
                <w:webHidden/>
              </w:rPr>
              <w:fldChar w:fldCharType="end"/>
            </w:r>
          </w:hyperlink>
        </w:p>
        <w:p w14:paraId="5D851FE4" w14:textId="27D276B9" w:rsidR="00886B0D" w:rsidRDefault="00000000">
          <w:pPr>
            <w:pStyle w:val="TDC2"/>
            <w:tabs>
              <w:tab w:val="right" w:leader="dot" w:pos="8488"/>
            </w:tabs>
            <w:rPr>
              <w:rFonts w:eastAsiaTheme="minorEastAsia"/>
              <w:noProof/>
              <w:sz w:val="22"/>
              <w:szCs w:val="22"/>
              <w:lang w:eastAsia="es-ES"/>
            </w:rPr>
          </w:pPr>
          <w:hyperlink w:anchor="_Toc112323647" w:history="1">
            <w:r w:rsidR="00886B0D" w:rsidRPr="00FB6C3D">
              <w:rPr>
                <w:rStyle w:val="Hipervnculo"/>
                <w:noProof/>
              </w:rPr>
              <w:t>10.3 Formación</w:t>
            </w:r>
            <w:r w:rsidR="00886B0D">
              <w:rPr>
                <w:noProof/>
                <w:webHidden/>
              </w:rPr>
              <w:tab/>
            </w:r>
            <w:r w:rsidR="00886B0D">
              <w:rPr>
                <w:noProof/>
                <w:webHidden/>
              </w:rPr>
              <w:fldChar w:fldCharType="begin"/>
            </w:r>
            <w:r w:rsidR="00886B0D">
              <w:rPr>
                <w:noProof/>
                <w:webHidden/>
              </w:rPr>
              <w:instrText xml:space="preserve"> PAGEREF _Toc112323647 \h </w:instrText>
            </w:r>
            <w:r w:rsidR="00886B0D">
              <w:rPr>
                <w:noProof/>
                <w:webHidden/>
              </w:rPr>
            </w:r>
            <w:r w:rsidR="00886B0D">
              <w:rPr>
                <w:noProof/>
                <w:webHidden/>
              </w:rPr>
              <w:fldChar w:fldCharType="separate"/>
            </w:r>
            <w:r w:rsidR="00887E9F">
              <w:rPr>
                <w:noProof/>
                <w:webHidden/>
              </w:rPr>
              <w:t>43</w:t>
            </w:r>
            <w:r w:rsidR="00886B0D">
              <w:rPr>
                <w:noProof/>
                <w:webHidden/>
              </w:rPr>
              <w:fldChar w:fldCharType="end"/>
            </w:r>
          </w:hyperlink>
        </w:p>
        <w:p w14:paraId="57256291" w14:textId="2A34D67D" w:rsidR="00886B0D" w:rsidRDefault="00000000">
          <w:pPr>
            <w:pStyle w:val="TDC2"/>
            <w:tabs>
              <w:tab w:val="right" w:leader="dot" w:pos="8488"/>
            </w:tabs>
            <w:rPr>
              <w:rFonts w:eastAsiaTheme="minorEastAsia"/>
              <w:noProof/>
              <w:sz w:val="22"/>
              <w:szCs w:val="22"/>
              <w:lang w:eastAsia="es-ES"/>
            </w:rPr>
          </w:pPr>
          <w:hyperlink w:anchor="_Toc112323648" w:history="1">
            <w:r w:rsidR="00886B0D" w:rsidRPr="00FB6C3D">
              <w:rPr>
                <w:rStyle w:val="Hipervnculo"/>
                <w:noProof/>
              </w:rPr>
              <w:t>10.4 Promoción profesional</w:t>
            </w:r>
            <w:r w:rsidR="00886B0D">
              <w:rPr>
                <w:noProof/>
                <w:webHidden/>
              </w:rPr>
              <w:tab/>
            </w:r>
            <w:r w:rsidR="00886B0D">
              <w:rPr>
                <w:noProof/>
                <w:webHidden/>
              </w:rPr>
              <w:fldChar w:fldCharType="begin"/>
            </w:r>
            <w:r w:rsidR="00886B0D">
              <w:rPr>
                <w:noProof/>
                <w:webHidden/>
              </w:rPr>
              <w:instrText xml:space="preserve"> PAGEREF _Toc112323648 \h </w:instrText>
            </w:r>
            <w:r w:rsidR="00886B0D">
              <w:rPr>
                <w:noProof/>
                <w:webHidden/>
              </w:rPr>
            </w:r>
            <w:r w:rsidR="00886B0D">
              <w:rPr>
                <w:noProof/>
                <w:webHidden/>
              </w:rPr>
              <w:fldChar w:fldCharType="separate"/>
            </w:r>
            <w:r w:rsidR="00887E9F">
              <w:rPr>
                <w:noProof/>
                <w:webHidden/>
              </w:rPr>
              <w:t>44</w:t>
            </w:r>
            <w:r w:rsidR="00886B0D">
              <w:rPr>
                <w:noProof/>
                <w:webHidden/>
              </w:rPr>
              <w:fldChar w:fldCharType="end"/>
            </w:r>
          </w:hyperlink>
        </w:p>
        <w:p w14:paraId="5043455E" w14:textId="6FE08CB4" w:rsidR="00886B0D" w:rsidRDefault="00000000">
          <w:pPr>
            <w:pStyle w:val="TDC2"/>
            <w:tabs>
              <w:tab w:val="right" w:leader="dot" w:pos="8488"/>
            </w:tabs>
            <w:rPr>
              <w:rFonts w:eastAsiaTheme="minorEastAsia"/>
              <w:noProof/>
              <w:sz w:val="22"/>
              <w:szCs w:val="22"/>
              <w:lang w:eastAsia="es-ES"/>
            </w:rPr>
          </w:pPr>
          <w:hyperlink w:anchor="_Toc112323649" w:history="1">
            <w:r w:rsidR="00886B0D" w:rsidRPr="00FB6C3D">
              <w:rPr>
                <w:rStyle w:val="Hipervnculo"/>
                <w:noProof/>
              </w:rPr>
              <w:t>10.5 Condiciones de trabajo</w:t>
            </w:r>
            <w:r w:rsidR="00886B0D">
              <w:rPr>
                <w:noProof/>
                <w:webHidden/>
              </w:rPr>
              <w:tab/>
            </w:r>
            <w:r w:rsidR="00886B0D">
              <w:rPr>
                <w:noProof/>
                <w:webHidden/>
              </w:rPr>
              <w:fldChar w:fldCharType="begin"/>
            </w:r>
            <w:r w:rsidR="00886B0D">
              <w:rPr>
                <w:noProof/>
                <w:webHidden/>
              </w:rPr>
              <w:instrText xml:space="preserve"> PAGEREF _Toc112323649 \h </w:instrText>
            </w:r>
            <w:r w:rsidR="00886B0D">
              <w:rPr>
                <w:noProof/>
                <w:webHidden/>
              </w:rPr>
            </w:r>
            <w:r w:rsidR="00886B0D">
              <w:rPr>
                <w:noProof/>
                <w:webHidden/>
              </w:rPr>
              <w:fldChar w:fldCharType="separate"/>
            </w:r>
            <w:r w:rsidR="00887E9F">
              <w:rPr>
                <w:noProof/>
                <w:webHidden/>
              </w:rPr>
              <w:t>45</w:t>
            </w:r>
            <w:r w:rsidR="00886B0D">
              <w:rPr>
                <w:noProof/>
                <w:webHidden/>
              </w:rPr>
              <w:fldChar w:fldCharType="end"/>
            </w:r>
          </w:hyperlink>
        </w:p>
        <w:p w14:paraId="3FC9082E" w14:textId="77469C9F" w:rsidR="00886B0D" w:rsidRDefault="00000000">
          <w:pPr>
            <w:pStyle w:val="TDC2"/>
            <w:tabs>
              <w:tab w:val="right" w:leader="dot" w:pos="8488"/>
            </w:tabs>
            <w:rPr>
              <w:rFonts w:eastAsiaTheme="minorEastAsia"/>
              <w:noProof/>
              <w:sz w:val="22"/>
              <w:szCs w:val="22"/>
              <w:lang w:eastAsia="es-ES"/>
            </w:rPr>
          </w:pPr>
          <w:hyperlink w:anchor="_Toc112323650" w:history="1">
            <w:r w:rsidR="00886B0D" w:rsidRPr="00FB6C3D">
              <w:rPr>
                <w:rStyle w:val="Hipervnculo"/>
                <w:noProof/>
              </w:rPr>
              <w:t>10.6 Ejercicio corresponsable de los derechos de la vida personal, familiar y laboral</w:t>
            </w:r>
            <w:r w:rsidR="00886B0D">
              <w:rPr>
                <w:noProof/>
                <w:webHidden/>
              </w:rPr>
              <w:tab/>
            </w:r>
            <w:r w:rsidR="00886B0D">
              <w:rPr>
                <w:noProof/>
                <w:webHidden/>
              </w:rPr>
              <w:fldChar w:fldCharType="begin"/>
            </w:r>
            <w:r w:rsidR="00886B0D">
              <w:rPr>
                <w:noProof/>
                <w:webHidden/>
              </w:rPr>
              <w:instrText xml:space="preserve"> PAGEREF _Toc112323650 \h </w:instrText>
            </w:r>
            <w:r w:rsidR="00886B0D">
              <w:rPr>
                <w:noProof/>
                <w:webHidden/>
              </w:rPr>
            </w:r>
            <w:r w:rsidR="00886B0D">
              <w:rPr>
                <w:noProof/>
                <w:webHidden/>
              </w:rPr>
              <w:fldChar w:fldCharType="separate"/>
            </w:r>
            <w:r w:rsidR="00887E9F">
              <w:rPr>
                <w:noProof/>
                <w:webHidden/>
              </w:rPr>
              <w:t>48</w:t>
            </w:r>
            <w:r w:rsidR="00886B0D">
              <w:rPr>
                <w:noProof/>
                <w:webHidden/>
              </w:rPr>
              <w:fldChar w:fldCharType="end"/>
            </w:r>
          </w:hyperlink>
        </w:p>
        <w:p w14:paraId="1E4BAF2B" w14:textId="1A449B45" w:rsidR="00886B0D" w:rsidRDefault="00000000">
          <w:pPr>
            <w:pStyle w:val="TDC2"/>
            <w:tabs>
              <w:tab w:val="right" w:leader="dot" w:pos="8488"/>
            </w:tabs>
            <w:rPr>
              <w:rFonts w:eastAsiaTheme="minorEastAsia"/>
              <w:noProof/>
              <w:sz w:val="22"/>
              <w:szCs w:val="22"/>
              <w:lang w:eastAsia="es-ES"/>
            </w:rPr>
          </w:pPr>
          <w:hyperlink w:anchor="_Toc112323651" w:history="1">
            <w:r w:rsidR="00886B0D" w:rsidRPr="00FB6C3D">
              <w:rPr>
                <w:rStyle w:val="Hipervnculo"/>
                <w:noProof/>
              </w:rPr>
              <w:t>10.7 Infrarrepresentación femenina</w:t>
            </w:r>
            <w:r w:rsidR="00886B0D">
              <w:rPr>
                <w:noProof/>
                <w:webHidden/>
              </w:rPr>
              <w:tab/>
            </w:r>
            <w:r w:rsidR="00886B0D">
              <w:rPr>
                <w:noProof/>
                <w:webHidden/>
              </w:rPr>
              <w:fldChar w:fldCharType="begin"/>
            </w:r>
            <w:r w:rsidR="00886B0D">
              <w:rPr>
                <w:noProof/>
                <w:webHidden/>
              </w:rPr>
              <w:instrText xml:space="preserve"> PAGEREF _Toc112323651 \h </w:instrText>
            </w:r>
            <w:r w:rsidR="00886B0D">
              <w:rPr>
                <w:noProof/>
                <w:webHidden/>
              </w:rPr>
            </w:r>
            <w:r w:rsidR="00886B0D">
              <w:rPr>
                <w:noProof/>
                <w:webHidden/>
              </w:rPr>
              <w:fldChar w:fldCharType="separate"/>
            </w:r>
            <w:r w:rsidR="00887E9F">
              <w:rPr>
                <w:noProof/>
                <w:webHidden/>
              </w:rPr>
              <w:t>52</w:t>
            </w:r>
            <w:r w:rsidR="00886B0D">
              <w:rPr>
                <w:noProof/>
                <w:webHidden/>
              </w:rPr>
              <w:fldChar w:fldCharType="end"/>
            </w:r>
          </w:hyperlink>
        </w:p>
        <w:p w14:paraId="588BD205" w14:textId="4CC9D2D1" w:rsidR="00886B0D" w:rsidRDefault="00000000">
          <w:pPr>
            <w:pStyle w:val="TDC2"/>
            <w:tabs>
              <w:tab w:val="right" w:leader="dot" w:pos="8488"/>
            </w:tabs>
            <w:rPr>
              <w:rFonts w:eastAsiaTheme="minorEastAsia"/>
              <w:noProof/>
              <w:sz w:val="22"/>
              <w:szCs w:val="22"/>
              <w:lang w:eastAsia="es-ES"/>
            </w:rPr>
          </w:pPr>
          <w:hyperlink w:anchor="_Toc112323652" w:history="1">
            <w:r w:rsidR="00886B0D" w:rsidRPr="00FB6C3D">
              <w:rPr>
                <w:rStyle w:val="Hipervnculo"/>
                <w:noProof/>
              </w:rPr>
              <w:t>10.8 Retribuciones</w:t>
            </w:r>
            <w:r w:rsidR="00886B0D">
              <w:rPr>
                <w:noProof/>
                <w:webHidden/>
              </w:rPr>
              <w:tab/>
            </w:r>
            <w:r w:rsidR="00886B0D">
              <w:rPr>
                <w:noProof/>
                <w:webHidden/>
              </w:rPr>
              <w:fldChar w:fldCharType="begin"/>
            </w:r>
            <w:r w:rsidR="00886B0D">
              <w:rPr>
                <w:noProof/>
                <w:webHidden/>
              </w:rPr>
              <w:instrText xml:space="preserve"> PAGEREF _Toc112323652 \h </w:instrText>
            </w:r>
            <w:r w:rsidR="00886B0D">
              <w:rPr>
                <w:noProof/>
                <w:webHidden/>
              </w:rPr>
            </w:r>
            <w:r w:rsidR="00886B0D">
              <w:rPr>
                <w:noProof/>
                <w:webHidden/>
              </w:rPr>
              <w:fldChar w:fldCharType="separate"/>
            </w:r>
            <w:r w:rsidR="00887E9F">
              <w:rPr>
                <w:noProof/>
                <w:webHidden/>
              </w:rPr>
              <w:t>55</w:t>
            </w:r>
            <w:r w:rsidR="00886B0D">
              <w:rPr>
                <w:noProof/>
                <w:webHidden/>
              </w:rPr>
              <w:fldChar w:fldCharType="end"/>
            </w:r>
          </w:hyperlink>
        </w:p>
        <w:p w14:paraId="0704FC03" w14:textId="03CF5295" w:rsidR="00886B0D" w:rsidRDefault="00000000">
          <w:pPr>
            <w:pStyle w:val="TDC2"/>
            <w:tabs>
              <w:tab w:val="right" w:leader="dot" w:pos="8488"/>
            </w:tabs>
            <w:rPr>
              <w:rFonts w:eastAsiaTheme="minorEastAsia"/>
              <w:noProof/>
              <w:sz w:val="22"/>
              <w:szCs w:val="22"/>
              <w:lang w:eastAsia="es-ES"/>
            </w:rPr>
          </w:pPr>
          <w:hyperlink w:anchor="_Toc112323653" w:history="1">
            <w:r w:rsidR="00886B0D" w:rsidRPr="00FB6C3D">
              <w:rPr>
                <w:rStyle w:val="Hipervnculo"/>
                <w:noProof/>
              </w:rPr>
              <w:t>10.9 Prevención del acoso sexual</w:t>
            </w:r>
            <w:r w:rsidR="00886B0D">
              <w:rPr>
                <w:noProof/>
                <w:webHidden/>
              </w:rPr>
              <w:tab/>
            </w:r>
            <w:r w:rsidR="00886B0D">
              <w:rPr>
                <w:noProof/>
                <w:webHidden/>
              </w:rPr>
              <w:fldChar w:fldCharType="begin"/>
            </w:r>
            <w:r w:rsidR="00886B0D">
              <w:rPr>
                <w:noProof/>
                <w:webHidden/>
              </w:rPr>
              <w:instrText xml:space="preserve"> PAGEREF _Toc112323653 \h </w:instrText>
            </w:r>
            <w:r w:rsidR="00886B0D">
              <w:rPr>
                <w:noProof/>
                <w:webHidden/>
              </w:rPr>
            </w:r>
            <w:r w:rsidR="00886B0D">
              <w:rPr>
                <w:noProof/>
                <w:webHidden/>
              </w:rPr>
              <w:fldChar w:fldCharType="separate"/>
            </w:r>
            <w:r w:rsidR="00887E9F">
              <w:rPr>
                <w:noProof/>
                <w:webHidden/>
              </w:rPr>
              <w:t>58</w:t>
            </w:r>
            <w:r w:rsidR="00886B0D">
              <w:rPr>
                <w:noProof/>
                <w:webHidden/>
              </w:rPr>
              <w:fldChar w:fldCharType="end"/>
            </w:r>
          </w:hyperlink>
        </w:p>
        <w:p w14:paraId="6544ABAC" w14:textId="652D797F" w:rsidR="00886B0D" w:rsidRDefault="00000000">
          <w:pPr>
            <w:pStyle w:val="TDC1"/>
            <w:rPr>
              <w:rFonts w:asciiTheme="minorHAnsi" w:eastAsiaTheme="minorEastAsia" w:hAnsiTheme="minorHAnsi" w:cstheme="minorBidi"/>
              <w:i w:val="0"/>
              <w:iCs w:val="0"/>
              <w:sz w:val="22"/>
              <w:szCs w:val="22"/>
              <w:lang w:eastAsia="es-ES"/>
            </w:rPr>
          </w:pPr>
          <w:hyperlink w:anchor="_Toc112323654" w:history="1">
            <w:r w:rsidR="00886B0D" w:rsidRPr="00FB6C3D">
              <w:rPr>
                <w:rStyle w:val="Hipervnculo"/>
              </w:rPr>
              <w:t>11.</w:t>
            </w:r>
            <w:r w:rsidR="00886B0D">
              <w:rPr>
                <w:rFonts w:asciiTheme="minorHAnsi" w:eastAsiaTheme="minorEastAsia" w:hAnsiTheme="minorHAnsi" w:cstheme="minorBidi"/>
                <w:i w:val="0"/>
                <w:iCs w:val="0"/>
                <w:sz w:val="22"/>
                <w:szCs w:val="22"/>
                <w:lang w:eastAsia="es-ES"/>
              </w:rPr>
              <w:tab/>
            </w:r>
            <w:r w:rsidR="00886B0D" w:rsidRPr="00FB6C3D">
              <w:rPr>
                <w:rStyle w:val="Hipervnculo"/>
              </w:rPr>
              <w:t>Líneas de actuación: medidas del plan de igualdad</w:t>
            </w:r>
            <w:r w:rsidR="00886B0D">
              <w:rPr>
                <w:webHidden/>
              </w:rPr>
              <w:tab/>
            </w:r>
            <w:r w:rsidR="00886B0D">
              <w:rPr>
                <w:webHidden/>
              </w:rPr>
              <w:fldChar w:fldCharType="begin"/>
            </w:r>
            <w:r w:rsidR="00886B0D">
              <w:rPr>
                <w:webHidden/>
              </w:rPr>
              <w:instrText xml:space="preserve"> PAGEREF _Toc112323654 \h </w:instrText>
            </w:r>
            <w:r w:rsidR="00886B0D">
              <w:rPr>
                <w:webHidden/>
              </w:rPr>
            </w:r>
            <w:r w:rsidR="00886B0D">
              <w:rPr>
                <w:webHidden/>
              </w:rPr>
              <w:fldChar w:fldCharType="separate"/>
            </w:r>
            <w:r w:rsidR="00887E9F">
              <w:rPr>
                <w:webHidden/>
              </w:rPr>
              <w:t>60</w:t>
            </w:r>
            <w:r w:rsidR="00886B0D">
              <w:rPr>
                <w:webHidden/>
              </w:rPr>
              <w:fldChar w:fldCharType="end"/>
            </w:r>
          </w:hyperlink>
        </w:p>
        <w:p w14:paraId="167AC240" w14:textId="7D9D2AD0" w:rsidR="00886B0D" w:rsidRDefault="00000000">
          <w:pPr>
            <w:pStyle w:val="TDC2"/>
            <w:tabs>
              <w:tab w:val="right" w:leader="dot" w:pos="8488"/>
            </w:tabs>
            <w:rPr>
              <w:rFonts w:eastAsiaTheme="minorEastAsia"/>
              <w:noProof/>
              <w:sz w:val="22"/>
              <w:szCs w:val="22"/>
              <w:lang w:eastAsia="es-ES"/>
            </w:rPr>
          </w:pPr>
          <w:hyperlink w:anchor="_Toc112323655" w:history="1">
            <w:r w:rsidR="00886B0D" w:rsidRPr="00FB6C3D">
              <w:rPr>
                <w:rStyle w:val="Hipervnculo"/>
                <w:noProof/>
              </w:rPr>
              <w:t>11.1 Proceso de selección y contratación</w:t>
            </w:r>
            <w:r w:rsidR="00886B0D">
              <w:rPr>
                <w:noProof/>
                <w:webHidden/>
              </w:rPr>
              <w:tab/>
            </w:r>
            <w:r w:rsidR="00886B0D">
              <w:rPr>
                <w:noProof/>
                <w:webHidden/>
              </w:rPr>
              <w:fldChar w:fldCharType="begin"/>
            </w:r>
            <w:r w:rsidR="00886B0D">
              <w:rPr>
                <w:noProof/>
                <w:webHidden/>
              </w:rPr>
              <w:instrText xml:space="preserve"> PAGEREF _Toc112323655 \h </w:instrText>
            </w:r>
            <w:r w:rsidR="00886B0D">
              <w:rPr>
                <w:noProof/>
                <w:webHidden/>
              </w:rPr>
            </w:r>
            <w:r w:rsidR="00886B0D">
              <w:rPr>
                <w:noProof/>
                <w:webHidden/>
              </w:rPr>
              <w:fldChar w:fldCharType="separate"/>
            </w:r>
            <w:r w:rsidR="00887E9F">
              <w:rPr>
                <w:noProof/>
                <w:webHidden/>
              </w:rPr>
              <w:t>60</w:t>
            </w:r>
            <w:r w:rsidR="00886B0D">
              <w:rPr>
                <w:noProof/>
                <w:webHidden/>
              </w:rPr>
              <w:fldChar w:fldCharType="end"/>
            </w:r>
          </w:hyperlink>
        </w:p>
        <w:p w14:paraId="7E7ABFC7" w14:textId="06FFC9F4" w:rsidR="00886B0D" w:rsidRDefault="00000000">
          <w:pPr>
            <w:pStyle w:val="TDC2"/>
            <w:tabs>
              <w:tab w:val="right" w:leader="dot" w:pos="8488"/>
            </w:tabs>
            <w:rPr>
              <w:rFonts w:eastAsiaTheme="minorEastAsia"/>
              <w:noProof/>
              <w:sz w:val="22"/>
              <w:szCs w:val="22"/>
              <w:lang w:eastAsia="es-ES"/>
            </w:rPr>
          </w:pPr>
          <w:hyperlink w:anchor="_Toc112323656" w:history="1">
            <w:r w:rsidR="00886B0D" w:rsidRPr="00FB6C3D">
              <w:rPr>
                <w:rStyle w:val="Hipervnculo"/>
                <w:noProof/>
                <w:lang w:eastAsia="es-ES_tradnl"/>
              </w:rPr>
              <w:t>11.2 Clasificación profesional</w:t>
            </w:r>
            <w:r w:rsidR="00886B0D">
              <w:rPr>
                <w:noProof/>
                <w:webHidden/>
              </w:rPr>
              <w:tab/>
            </w:r>
            <w:r w:rsidR="00886B0D">
              <w:rPr>
                <w:noProof/>
                <w:webHidden/>
              </w:rPr>
              <w:fldChar w:fldCharType="begin"/>
            </w:r>
            <w:r w:rsidR="00886B0D">
              <w:rPr>
                <w:noProof/>
                <w:webHidden/>
              </w:rPr>
              <w:instrText xml:space="preserve"> PAGEREF _Toc112323656 \h </w:instrText>
            </w:r>
            <w:r w:rsidR="00886B0D">
              <w:rPr>
                <w:noProof/>
                <w:webHidden/>
              </w:rPr>
            </w:r>
            <w:r w:rsidR="00886B0D">
              <w:rPr>
                <w:noProof/>
                <w:webHidden/>
              </w:rPr>
              <w:fldChar w:fldCharType="separate"/>
            </w:r>
            <w:r w:rsidR="00887E9F">
              <w:rPr>
                <w:noProof/>
                <w:webHidden/>
              </w:rPr>
              <w:t>61</w:t>
            </w:r>
            <w:r w:rsidR="00886B0D">
              <w:rPr>
                <w:noProof/>
                <w:webHidden/>
              </w:rPr>
              <w:fldChar w:fldCharType="end"/>
            </w:r>
          </w:hyperlink>
        </w:p>
        <w:p w14:paraId="461C2DC7" w14:textId="1A42EA52" w:rsidR="00886B0D" w:rsidRDefault="00000000">
          <w:pPr>
            <w:pStyle w:val="TDC2"/>
            <w:tabs>
              <w:tab w:val="right" w:leader="dot" w:pos="8488"/>
            </w:tabs>
            <w:rPr>
              <w:rFonts w:eastAsiaTheme="minorEastAsia"/>
              <w:noProof/>
              <w:sz w:val="22"/>
              <w:szCs w:val="22"/>
              <w:lang w:eastAsia="es-ES"/>
            </w:rPr>
          </w:pPr>
          <w:hyperlink w:anchor="_Toc112323657" w:history="1">
            <w:r w:rsidR="00886B0D" w:rsidRPr="00FB6C3D">
              <w:rPr>
                <w:rStyle w:val="Hipervnculo"/>
                <w:noProof/>
              </w:rPr>
              <w:t>11.3 Formación</w:t>
            </w:r>
            <w:r w:rsidR="00886B0D">
              <w:rPr>
                <w:noProof/>
                <w:webHidden/>
              </w:rPr>
              <w:tab/>
            </w:r>
            <w:r w:rsidR="00886B0D">
              <w:rPr>
                <w:noProof/>
                <w:webHidden/>
              </w:rPr>
              <w:fldChar w:fldCharType="begin"/>
            </w:r>
            <w:r w:rsidR="00886B0D">
              <w:rPr>
                <w:noProof/>
                <w:webHidden/>
              </w:rPr>
              <w:instrText xml:space="preserve"> PAGEREF _Toc112323657 \h </w:instrText>
            </w:r>
            <w:r w:rsidR="00886B0D">
              <w:rPr>
                <w:noProof/>
                <w:webHidden/>
              </w:rPr>
            </w:r>
            <w:r w:rsidR="00886B0D">
              <w:rPr>
                <w:noProof/>
                <w:webHidden/>
              </w:rPr>
              <w:fldChar w:fldCharType="separate"/>
            </w:r>
            <w:r w:rsidR="00887E9F">
              <w:rPr>
                <w:noProof/>
                <w:webHidden/>
              </w:rPr>
              <w:t>62</w:t>
            </w:r>
            <w:r w:rsidR="00886B0D">
              <w:rPr>
                <w:noProof/>
                <w:webHidden/>
              </w:rPr>
              <w:fldChar w:fldCharType="end"/>
            </w:r>
          </w:hyperlink>
        </w:p>
        <w:p w14:paraId="42150821" w14:textId="47B65AD4" w:rsidR="00886B0D" w:rsidRDefault="00000000">
          <w:pPr>
            <w:pStyle w:val="TDC2"/>
            <w:tabs>
              <w:tab w:val="right" w:leader="dot" w:pos="8488"/>
            </w:tabs>
            <w:rPr>
              <w:rFonts w:eastAsiaTheme="minorEastAsia"/>
              <w:noProof/>
              <w:sz w:val="22"/>
              <w:szCs w:val="22"/>
              <w:lang w:eastAsia="es-ES"/>
            </w:rPr>
          </w:pPr>
          <w:hyperlink w:anchor="_Toc112323658" w:history="1">
            <w:r w:rsidR="00886B0D" w:rsidRPr="00FB6C3D">
              <w:rPr>
                <w:rStyle w:val="Hipervnculo"/>
                <w:noProof/>
              </w:rPr>
              <w:t>11.4 Promoción profesional</w:t>
            </w:r>
            <w:r w:rsidR="00886B0D">
              <w:rPr>
                <w:noProof/>
                <w:webHidden/>
              </w:rPr>
              <w:tab/>
            </w:r>
            <w:r w:rsidR="00886B0D">
              <w:rPr>
                <w:noProof/>
                <w:webHidden/>
              </w:rPr>
              <w:fldChar w:fldCharType="begin"/>
            </w:r>
            <w:r w:rsidR="00886B0D">
              <w:rPr>
                <w:noProof/>
                <w:webHidden/>
              </w:rPr>
              <w:instrText xml:space="preserve"> PAGEREF _Toc112323658 \h </w:instrText>
            </w:r>
            <w:r w:rsidR="00886B0D">
              <w:rPr>
                <w:noProof/>
                <w:webHidden/>
              </w:rPr>
            </w:r>
            <w:r w:rsidR="00886B0D">
              <w:rPr>
                <w:noProof/>
                <w:webHidden/>
              </w:rPr>
              <w:fldChar w:fldCharType="separate"/>
            </w:r>
            <w:r w:rsidR="00887E9F">
              <w:rPr>
                <w:noProof/>
                <w:webHidden/>
              </w:rPr>
              <w:t>63</w:t>
            </w:r>
            <w:r w:rsidR="00886B0D">
              <w:rPr>
                <w:noProof/>
                <w:webHidden/>
              </w:rPr>
              <w:fldChar w:fldCharType="end"/>
            </w:r>
          </w:hyperlink>
        </w:p>
        <w:p w14:paraId="3BE5B5DA" w14:textId="2C6D6AA4" w:rsidR="00886B0D" w:rsidRDefault="00000000">
          <w:pPr>
            <w:pStyle w:val="TDC2"/>
            <w:tabs>
              <w:tab w:val="right" w:leader="dot" w:pos="8488"/>
            </w:tabs>
            <w:rPr>
              <w:rFonts w:eastAsiaTheme="minorEastAsia"/>
              <w:noProof/>
              <w:sz w:val="22"/>
              <w:szCs w:val="22"/>
              <w:lang w:eastAsia="es-ES"/>
            </w:rPr>
          </w:pPr>
          <w:hyperlink w:anchor="_Toc112323659" w:history="1">
            <w:r w:rsidR="00886B0D" w:rsidRPr="00FB6C3D">
              <w:rPr>
                <w:rStyle w:val="Hipervnculo"/>
                <w:noProof/>
              </w:rPr>
              <w:t>11.5 Condiciones de trabajo</w:t>
            </w:r>
            <w:r w:rsidR="00886B0D">
              <w:rPr>
                <w:noProof/>
                <w:webHidden/>
              </w:rPr>
              <w:tab/>
            </w:r>
            <w:r w:rsidR="00886B0D">
              <w:rPr>
                <w:noProof/>
                <w:webHidden/>
              </w:rPr>
              <w:fldChar w:fldCharType="begin"/>
            </w:r>
            <w:r w:rsidR="00886B0D">
              <w:rPr>
                <w:noProof/>
                <w:webHidden/>
              </w:rPr>
              <w:instrText xml:space="preserve"> PAGEREF _Toc112323659 \h </w:instrText>
            </w:r>
            <w:r w:rsidR="00886B0D">
              <w:rPr>
                <w:noProof/>
                <w:webHidden/>
              </w:rPr>
            </w:r>
            <w:r w:rsidR="00886B0D">
              <w:rPr>
                <w:noProof/>
                <w:webHidden/>
              </w:rPr>
              <w:fldChar w:fldCharType="separate"/>
            </w:r>
            <w:r w:rsidR="00887E9F">
              <w:rPr>
                <w:noProof/>
                <w:webHidden/>
              </w:rPr>
              <w:t>64</w:t>
            </w:r>
            <w:r w:rsidR="00886B0D">
              <w:rPr>
                <w:noProof/>
                <w:webHidden/>
              </w:rPr>
              <w:fldChar w:fldCharType="end"/>
            </w:r>
          </w:hyperlink>
        </w:p>
        <w:p w14:paraId="767E3A31" w14:textId="41C9332D" w:rsidR="00886B0D" w:rsidRDefault="00000000">
          <w:pPr>
            <w:pStyle w:val="TDC2"/>
            <w:tabs>
              <w:tab w:val="right" w:leader="dot" w:pos="8488"/>
            </w:tabs>
            <w:rPr>
              <w:rFonts w:eastAsiaTheme="minorEastAsia"/>
              <w:noProof/>
              <w:sz w:val="22"/>
              <w:szCs w:val="22"/>
              <w:lang w:eastAsia="es-ES"/>
            </w:rPr>
          </w:pPr>
          <w:hyperlink w:anchor="_Toc112323660" w:history="1">
            <w:r w:rsidR="00886B0D" w:rsidRPr="00FB6C3D">
              <w:rPr>
                <w:rStyle w:val="Hipervnculo"/>
                <w:noProof/>
                <w:lang w:eastAsia="es-ES_tradnl"/>
              </w:rPr>
              <w:t>11.6 Ejercicio corresponsable de los derechos de la vida personal, familiar y laboral</w:t>
            </w:r>
            <w:r w:rsidR="00886B0D">
              <w:rPr>
                <w:noProof/>
                <w:webHidden/>
              </w:rPr>
              <w:tab/>
            </w:r>
            <w:r w:rsidR="00886B0D">
              <w:rPr>
                <w:noProof/>
                <w:webHidden/>
              </w:rPr>
              <w:fldChar w:fldCharType="begin"/>
            </w:r>
            <w:r w:rsidR="00886B0D">
              <w:rPr>
                <w:noProof/>
                <w:webHidden/>
              </w:rPr>
              <w:instrText xml:space="preserve"> PAGEREF _Toc112323660 \h </w:instrText>
            </w:r>
            <w:r w:rsidR="00886B0D">
              <w:rPr>
                <w:noProof/>
                <w:webHidden/>
              </w:rPr>
            </w:r>
            <w:r w:rsidR="00886B0D">
              <w:rPr>
                <w:noProof/>
                <w:webHidden/>
              </w:rPr>
              <w:fldChar w:fldCharType="separate"/>
            </w:r>
            <w:r w:rsidR="00887E9F">
              <w:rPr>
                <w:noProof/>
                <w:webHidden/>
              </w:rPr>
              <w:t>64</w:t>
            </w:r>
            <w:r w:rsidR="00886B0D">
              <w:rPr>
                <w:noProof/>
                <w:webHidden/>
              </w:rPr>
              <w:fldChar w:fldCharType="end"/>
            </w:r>
          </w:hyperlink>
        </w:p>
        <w:p w14:paraId="638B6D5F" w14:textId="19D2358F" w:rsidR="00886B0D" w:rsidRDefault="00000000">
          <w:pPr>
            <w:pStyle w:val="TDC2"/>
            <w:tabs>
              <w:tab w:val="right" w:leader="dot" w:pos="8488"/>
            </w:tabs>
            <w:rPr>
              <w:rFonts w:eastAsiaTheme="minorEastAsia"/>
              <w:noProof/>
              <w:sz w:val="22"/>
              <w:szCs w:val="22"/>
              <w:lang w:eastAsia="es-ES"/>
            </w:rPr>
          </w:pPr>
          <w:hyperlink w:anchor="_Toc112323661" w:history="1">
            <w:r w:rsidR="00886B0D" w:rsidRPr="00FB6C3D">
              <w:rPr>
                <w:rStyle w:val="Hipervnculo"/>
                <w:noProof/>
                <w:lang w:eastAsia="es-ES_tradnl"/>
              </w:rPr>
              <w:t>11.7 Infrarrepresentación femenina</w:t>
            </w:r>
            <w:r w:rsidR="00886B0D">
              <w:rPr>
                <w:noProof/>
                <w:webHidden/>
              </w:rPr>
              <w:tab/>
            </w:r>
            <w:r w:rsidR="00886B0D">
              <w:rPr>
                <w:noProof/>
                <w:webHidden/>
              </w:rPr>
              <w:fldChar w:fldCharType="begin"/>
            </w:r>
            <w:r w:rsidR="00886B0D">
              <w:rPr>
                <w:noProof/>
                <w:webHidden/>
              </w:rPr>
              <w:instrText xml:space="preserve"> PAGEREF _Toc112323661 \h </w:instrText>
            </w:r>
            <w:r w:rsidR="00886B0D">
              <w:rPr>
                <w:noProof/>
                <w:webHidden/>
              </w:rPr>
            </w:r>
            <w:r w:rsidR="00886B0D">
              <w:rPr>
                <w:noProof/>
                <w:webHidden/>
              </w:rPr>
              <w:fldChar w:fldCharType="separate"/>
            </w:r>
            <w:r w:rsidR="00887E9F">
              <w:rPr>
                <w:noProof/>
                <w:webHidden/>
              </w:rPr>
              <w:t>65</w:t>
            </w:r>
            <w:r w:rsidR="00886B0D">
              <w:rPr>
                <w:noProof/>
                <w:webHidden/>
              </w:rPr>
              <w:fldChar w:fldCharType="end"/>
            </w:r>
          </w:hyperlink>
        </w:p>
        <w:p w14:paraId="76EFD436" w14:textId="0AF4717F" w:rsidR="00886B0D" w:rsidRDefault="00000000">
          <w:pPr>
            <w:pStyle w:val="TDC2"/>
            <w:tabs>
              <w:tab w:val="right" w:leader="dot" w:pos="8488"/>
            </w:tabs>
            <w:rPr>
              <w:rFonts w:eastAsiaTheme="minorEastAsia"/>
              <w:noProof/>
              <w:sz w:val="22"/>
              <w:szCs w:val="22"/>
              <w:lang w:eastAsia="es-ES"/>
            </w:rPr>
          </w:pPr>
          <w:hyperlink w:anchor="_Toc112323662" w:history="1">
            <w:r w:rsidR="00886B0D" w:rsidRPr="00FB6C3D">
              <w:rPr>
                <w:rStyle w:val="Hipervnculo"/>
                <w:noProof/>
                <w:lang w:eastAsia="es-ES_tradnl"/>
              </w:rPr>
              <w:t>11.8 Retribuciones</w:t>
            </w:r>
            <w:r w:rsidR="00886B0D">
              <w:rPr>
                <w:noProof/>
                <w:webHidden/>
              </w:rPr>
              <w:tab/>
            </w:r>
            <w:r w:rsidR="00886B0D">
              <w:rPr>
                <w:noProof/>
                <w:webHidden/>
              </w:rPr>
              <w:fldChar w:fldCharType="begin"/>
            </w:r>
            <w:r w:rsidR="00886B0D">
              <w:rPr>
                <w:noProof/>
                <w:webHidden/>
              </w:rPr>
              <w:instrText xml:space="preserve"> PAGEREF _Toc112323662 \h </w:instrText>
            </w:r>
            <w:r w:rsidR="00886B0D">
              <w:rPr>
                <w:noProof/>
                <w:webHidden/>
              </w:rPr>
            </w:r>
            <w:r w:rsidR="00886B0D">
              <w:rPr>
                <w:noProof/>
                <w:webHidden/>
              </w:rPr>
              <w:fldChar w:fldCharType="separate"/>
            </w:r>
            <w:r w:rsidR="00887E9F">
              <w:rPr>
                <w:noProof/>
                <w:webHidden/>
              </w:rPr>
              <w:t>67</w:t>
            </w:r>
            <w:r w:rsidR="00886B0D">
              <w:rPr>
                <w:noProof/>
                <w:webHidden/>
              </w:rPr>
              <w:fldChar w:fldCharType="end"/>
            </w:r>
          </w:hyperlink>
        </w:p>
        <w:p w14:paraId="69AD21BD" w14:textId="0B1A8878" w:rsidR="00886B0D" w:rsidRDefault="00000000">
          <w:pPr>
            <w:pStyle w:val="TDC2"/>
            <w:tabs>
              <w:tab w:val="right" w:leader="dot" w:pos="8488"/>
            </w:tabs>
            <w:rPr>
              <w:rFonts w:eastAsiaTheme="minorEastAsia"/>
              <w:noProof/>
              <w:sz w:val="22"/>
              <w:szCs w:val="22"/>
              <w:lang w:eastAsia="es-ES"/>
            </w:rPr>
          </w:pPr>
          <w:hyperlink w:anchor="_Toc112323663" w:history="1">
            <w:r w:rsidR="00886B0D" w:rsidRPr="00FB6C3D">
              <w:rPr>
                <w:rStyle w:val="Hipervnculo"/>
                <w:noProof/>
                <w:lang w:eastAsia="es-ES_tradnl"/>
              </w:rPr>
              <w:t>11.9 Prevención y apoyo ante acoso sexual o por razón de sexo</w:t>
            </w:r>
            <w:r w:rsidR="00886B0D">
              <w:rPr>
                <w:noProof/>
                <w:webHidden/>
              </w:rPr>
              <w:tab/>
            </w:r>
            <w:r w:rsidR="00886B0D">
              <w:rPr>
                <w:noProof/>
                <w:webHidden/>
              </w:rPr>
              <w:fldChar w:fldCharType="begin"/>
            </w:r>
            <w:r w:rsidR="00886B0D">
              <w:rPr>
                <w:noProof/>
                <w:webHidden/>
              </w:rPr>
              <w:instrText xml:space="preserve"> PAGEREF _Toc112323663 \h </w:instrText>
            </w:r>
            <w:r w:rsidR="00886B0D">
              <w:rPr>
                <w:noProof/>
                <w:webHidden/>
              </w:rPr>
            </w:r>
            <w:r w:rsidR="00886B0D">
              <w:rPr>
                <w:noProof/>
                <w:webHidden/>
              </w:rPr>
              <w:fldChar w:fldCharType="separate"/>
            </w:r>
            <w:r w:rsidR="00887E9F">
              <w:rPr>
                <w:noProof/>
                <w:webHidden/>
              </w:rPr>
              <w:t>68</w:t>
            </w:r>
            <w:r w:rsidR="00886B0D">
              <w:rPr>
                <w:noProof/>
                <w:webHidden/>
              </w:rPr>
              <w:fldChar w:fldCharType="end"/>
            </w:r>
          </w:hyperlink>
        </w:p>
        <w:p w14:paraId="31F42EE5" w14:textId="4BEA0280" w:rsidR="00886B0D" w:rsidRDefault="00000000">
          <w:pPr>
            <w:pStyle w:val="TDC2"/>
            <w:tabs>
              <w:tab w:val="right" w:leader="dot" w:pos="8488"/>
            </w:tabs>
            <w:rPr>
              <w:rFonts w:eastAsiaTheme="minorEastAsia"/>
              <w:noProof/>
              <w:sz w:val="22"/>
              <w:szCs w:val="22"/>
              <w:lang w:eastAsia="es-ES"/>
            </w:rPr>
          </w:pPr>
          <w:hyperlink w:anchor="_Toc112323664" w:history="1">
            <w:r w:rsidR="00886B0D" w:rsidRPr="00FB6C3D">
              <w:rPr>
                <w:rStyle w:val="Hipervnculo"/>
                <w:noProof/>
              </w:rPr>
              <w:t>Anexo I. Informe valoración puestos de trabajo</w:t>
            </w:r>
            <w:r w:rsidR="00886B0D">
              <w:rPr>
                <w:noProof/>
                <w:webHidden/>
              </w:rPr>
              <w:tab/>
            </w:r>
            <w:r w:rsidR="00886B0D">
              <w:rPr>
                <w:noProof/>
                <w:webHidden/>
              </w:rPr>
              <w:fldChar w:fldCharType="begin"/>
            </w:r>
            <w:r w:rsidR="00886B0D">
              <w:rPr>
                <w:noProof/>
                <w:webHidden/>
              </w:rPr>
              <w:instrText xml:space="preserve"> PAGEREF _Toc112323664 \h </w:instrText>
            </w:r>
            <w:r w:rsidR="00886B0D">
              <w:rPr>
                <w:noProof/>
                <w:webHidden/>
              </w:rPr>
            </w:r>
            <w:r w:rsidR="00886B0D">
              <w:rPr>
                <w:noProof/>
                <w:webHidden/>
              </w:rPr>
              <w:fldChar w:fldCharType="separate"/>
            </w:r>
            <w:r w:rsidR="00887E9F">
              <w:rPr>
                <w:noProof/>
                <w:webHidden/>
              </w:rPr>
              <w:t>71</w:t>
            </w:r>
            <w:r w:rsidR="00886B0D">
              <w:rPr>
                <w:noProof/>
                <w:webHidden/>
              </w:rPr>
              <w:fldChar w:fldCharType="end"/>
            </w:r>
          </w:hyperlink>
        </w:p>
        <w:p w14:paraId="7FB7DBDB" w14:textId="13F14BF8" w:rsidR="00886B0D" w:rsidRDefault="00000000">
          <w:pPr>
            <w:pStyle w:val="TDC2"/>
            <w:tabs>
              <w:tab w:val="right" w:leader="dot" w:pos="8488"/>
            </w:tabs>
            <w:rPr>
              <w:rFonts w:eastAsiaTheme="minorEastAsia"/>
              <w:noProof/>
              <w:sz w:val="22"/>
              <w:szCs w:val="22"/>
              <w:lang w:eastAsia="es-ES"/>
            </w:rPr>
          </w:pPr>
          <w:hyperlink w:anchor="_Toc112323665" w:history="1">
            <w:r w:rsidR="00886B0D" w:rsidRPr="00FB6C3D">
              <w:rPr>
                <w:rStyle w:val="Hipervnculo"/>
                <w:noProof/>
                <w:lang w:eastAsia="es-ES_tradnl"/>
              </w:rPr>
              <w:t xml:space="preserve">Anexo II. </w:t>
            </w:r>
            <w:r w:rsidR="00886B0D" w:rsidRPr="00FB6C3D">
              <w:rPr>
                <w:rStyle w:val="Hipervnculo"/>
                <w:noProof/>
              </w:rPr>
              <w:t>Protocolo para la prevención y actuación en caso de acoso sexual o por razón de sexo</w:t>
            </w:r>
            <w:r w:rsidR="00886B0D">
              <w:rPr>
                <w:noProof/>
                <w:webHidden/>
              </w:rPr>
              <w:tab/>
            </w:r>
            <w:r w:rsidR="00886B0D">
              <w:rPr>
                <w:noProof/>
                <w:webHidden/>
              </w:rPr>
              <w:fldChar w:fldCharType="begin"/>
            </w:r>
            <w:r w:rsidR="00886B0D">
              <w:rPr>
                <w:noProof/>
                <w:webHidden/>
              </w:rPr>
              <w:instrText xml:space="preserve"> PAGEREF _Toc112323665 \h </w:instrText>
            </w:r>
            <w:r w:rsidR="00886B0D">
              <w:rPr>
                <w:noProof/>
                <w:webHidden/>
              </w:rPr>
            </w:r>
            <w:r w:rsidR="00886B0D">
              <w:rPr>
                <w:noProof/>
                <w:webHidden/>
              </w:rPr>
              <w:fldChar w:fldCharType="separate"/>
            </w:r>
            <w:r w:rsidR="00887E9F">
              <w:rPr>
                <w:noProof/>
                <w:webHidden/>
              </w:rPr>
              <w:t>77</w:t>
            </w:r>
            <w:r w:rsidR="00886B0D">
              <w:rPr>
                <w:noProof/>
                <w:webHidden/>
              </w:rPr>
              <w:fldChar w:fldCharType="end"/>
            </w:r>
          </w:hyperlink>
        </w:p>
        <w:p w14:paraId="6B60EBBB" w14:textId="4B7A6A80" w:rsidR="00B96763" w:rsidRPr="00E92902" w:rsidRDefault="002037C3" w:rsidP="00C9273D">
          <w:r w:rsidRPr="002037C3">
            <w:rPr>
              <w:rFonts w:ascii="Arial" w:hAnsi="Arial" w:cs="Arial"/>
              <w:b/>
              <w:bCs/>
            </w:rPr>
            <w:fldChar w:fldCharType="end"/>
          </w:r>
        </w:p>
      </w:sdtContent>
    </w:sdt>
    <w:p w14:paraId="486D0A51" w14:textId="77777777" w:rsidR="00B96763" w:rsidRPr="0044027E" w:rsidRDefault="00B96763" w:rsidP="00C9273D">
      <w:pPr>
        <w:rPr>
          <w:rFonts w:ascii="Arial" w:hAnsi="Arial" w:cs="Arial"/>
          <w:b/>
          <w:bCs/>
          <w:lang w:val="es-ES_tradnl"/>
        </w:rPr>
      </w:pPr>
    </w:p>
    <w:p w14:paraId="6E9BAA6D" w14:textId="77777777" w:rsidR="00E92902" w:rsidRDefault="00E92902">
      <w:pPr>
        <w:rPr>
          <w:rFonts w:ascii="Arial" w:hAnsi="Arial" w:cs="Arial"/>
          <w:b/>
          <w:bCs/>
          <w:lang w:val="es-ES_tradnl" w:eastAsia="es-ES_tradnl"/>
        </w:rPr>
      </w:pPr>
      <w:r>
        <w:rPr>
          <w:lang w:eastAsia="es-ES_tradnl"/>
        </w:rPr>
        <w:br w:type="page"/>
      </w:r>
    </w:p>
    <w:p w14:paraId="6ED03A11" w14:textId="4C3028D7" w:rsidR="00C9273D" w:rsidRPr="0044027E" w:rsidRDefault="00C9273D" w:rsidP="00822320">
      <w:pPr>
        <w:pStyle w:val="Ttulo1"/>
        <w:rPr>
          <w:sz w:val="24"/>
          <w:szCs w:val="24"/>
          <w:lang w:eastAsia="es-ES_tradnl"/>
        </w:rPr>
      </w:pPr>
      <w:bookmarkStart w:id="1" w:name="_Toc112323623"/>
      <w:r w:rsidRPr="0044027E">
        <w:rPr>
          <w:sz w:val="24"/>
          <w:szCs w:val="24"/>
          <w:lang w:eastAsia="es-ES_tradnl"/>
        </w:rPr>
        <w:t>P</w:t>
      </w:r>
      <w:r w:rsidR="00AB2501" w:rsidRPr="0044027E">
        <w:rPr>
          <w:sz w:val="24"/>
          <w:szCs w:val="24"/>
          <w:lang w:eastAsia="es-ES_tradnl"/>
        </w:rPr>
        <w:t>artes suscriptoras</w:t>
      </w:r>
      <w:bookmarkEnd w:id="1"/>
    </w:p>
    <w:p w14:paraId="455090AB" w14:textId="77777777" w:rsidR="00C9273D" w:rsidRPr="0044027E" w:rsidRDefault="00C9273D" w:rsidP="00C9273D">
      <w:pPr>
        <w:spacing w:line="276" w:lineRule="auto"/>
        <w:jc w:val="both"/>
        <w:rPr>
          <w:rFonts w:ascii="Arial" w:hAnsi="Arial" w:cs="Arial"/>
          <w:b/>
          <w:noProof/>
          <w:color w:val="000000"/>
          <w:spacing w:val="-4"/>
          <w:w w:val="95"/>
          <w:lang w:val="es-ES_tradnl"/>
        </w:rPr>
      </w:pPr>
    </w:p>
    <w:p w14:paraId="3ECAB894" w14:textId="77777777" w:rsidR="00C9273D" w:rsidRPr="0044027E" w:rsidRDefault="00C9273D" w:rsidP="00C9273D">
      <w:pPr>
        <w:spacing w:line="276" w:lineRule="auto"/>
        <w:jc w:val="both"/>
        <w:rPr>
          <w:rFonts w:ascii="Arial" w:hAnsi="Arial" w:cs="Arial"/>
          <w:noProof/>
          <w:color w:val="000000"/>
          <w:spacing w:val="-4"/>
          <w:w w:val="95"/>
          <w:lang w:val="es-ES_tradnl"/>
        </w:rPr>
      </w:pPr>
    </w:p>
    <w:p w14:paraId="0217D20C" w14:textId="2371B10B" w:rsidR="00C9273D" w:rsidRPr="0044027E" w:rsidRDefault="00C9273D" w:rsidP="00C9273D">
      <w:pPr>
        <w:spacing w:line="276" w:lineRule="auto"/>
        <w:jc w:val="both"/>
        <w:rPr>
          <w:rFonts w:ascii="Arial" w:hAnsi="Arial" w:cs="Arial"/>
          <w:noProof/>
          <w:color w:val="000000"/>
          <w:spacing w:val="-4"/>
          <w:w w:val="95"/>
          <w:lang w:val="es-ES_tradnl"/>
        </w:rPr>
      </w:pPr>
      <w:r w:rsidRPr="0044027E">
        <w:rPr>
          <w:rFonts w:ascii="Arial" w:hAnsi="Arial" w:cs="Arial"/>
          <w:kern w:val="2"/>
          <w:lang w:val="es-ES_tradnl"/>
        </w:rPr>
        <w:t>La Comisión Negociadora de Igualdad de</w:t>
      </w:r>
      <w:r w:rsidR="00FC03EF" w:rsidRPr="0044027E">
        <w:rPr>
          <w:rFonts w:ascii="Arial" w:hAnsi="Arial" w:cs="Arial"/>
          <w:kern w:val="2"/>
          <w:lang w:val="es-ES_tradnl"/>
        </w:rPr>
        <w:t xml:space="preserve"> </w:t>
      </w:r>
      <w:r w:rsidR="00B96763" w:rsidRPr="0044027E">
        <w:rPr>
          <w:rFonts w:ascii="Arial" w:hAnsi="Arial" w:cs="Arial"/>
          <w:kern w:val="2"/>
          <w:lang w:val="es-ES_tradnl"/>
        </w:rPr>
        <w:t>B</w:t>
      </w:r>
      <w:r w:rsidR="007A7F07">
        <w:rPr>
          <w:rFonts w:ascii="Arial" w:hAnsi="Arial" w:cs="Arial"/>
          <w:kern w:val="2"/>
          <w:lang w:val="es-ES_tradnl"/>
        </w:rPr>
        <w:t>ODEGAS</w:t>
      </w:r>
      <w:r w:rsidR="001C3C64" w:rsidRPr="0044027E">
        <w:rPr>
          <w:rFonts w:ascii="Arial" w:hAnsi="Arial" w:cs="Arial"/>
          <w:kern w:val="2"/>
          <w:lang w:val="es-ES_tradnl"/>
        </w:rPr>
        <w:t xml:space="preserve"> </w:t>
      </w:r>
      <w:r w:rsidR="00B96763" w:rsidRPr="0044027E">
        <w:rPr>
          <w:rFonts w:ascii="Arial" w:hAnsi="Arial" w:cs="Arial"/>
          <w:kern w:val="2"/>
          <w:lang w:val="es-ES_tradnl"/>
        </w:rPr>
        <w:t>LAN</w:t>
      </w:r>
      <w:r w:rsidR="001F3D99" w:rsidRPr="0044027E">
        <w:rPr>
          <w:rFonts w:ascii="Arial" w:hAnsi="Arial" w:cs="Arial"/>
          <w:kern w:val="2"/>
          <w:lang w:val="es-ES_tradnl"/>
        </w:rPr>
        <w:t xml:space="preserve"> </w:t>
      </w:r>
      <w:r w:rsidR="007F7857" w:rsidRPr="0044027E">
        <w:rPr>
          <w:rFonts w:ascii="Arial" w:hAnsi="Arial" w:cs="Arial"/>
          <w:kern w:val="2"/>
          <w:lang w:val="es-ES_tradnl"/>
        </w:rPr>
        <w:t xml:space="preserve">está </w:t>
      </w:r>
      <w:r w:rsidRPr="0044027E">
        <w:rPr>
          <w:rFonts w:ascii="Arial" w:hAnsi="Arial" w:cs="Arial"/>
          <w:kern w:val="2"/>
          <w:lang w:val="es-ES_tradnl"/>
        </w:rPr>
        <w:t>integrada por las siguientes personas:</w:t>
      </w:r>
    </w:p>
    <w:p w14:paraId="66E1C663" w14:textId="77777777" w:rsidR="00C9273D" w:rsidRPr="0044027E" w:rsidRDefault="00C9273D" w:rsidP="00C9273D">
      <w:pPr>
        <w:spacing w:line="276" w:lineRule="auto"/>
        <w:jc w:val="both"/>
        <w:rPr>
          <w:rFonts w:ascii="Arial" w:hAnsi="Arial" w:cs="Arial"/>
          <w:noProof/>
          <w:color w:val="000000"/>
          <w:spacing w:val="-4"/>
          <w:w w:val="95"/>
          <w:lang w:val="es-ES_tradnl"/>
        </w:rPr>
      </w:pPr>
    </w:p>
    <w:p w14:paraId="7E84AE5D" w14:textId="77777777" w:rsidR="00C9273D" w:rsidRPr="0044027E" w:rsidRDefault="00C9273D" w:rsidP="0004001E">
      <w:pPr>
        <w:pStyle w:val="Prrafodelista"/>
        <w:widowControl w:val="0"/>
        <w:numPr>
          <w:ilvl w:val="0"/>
          <w:numId w:val="11"/>
        </w:numPr>
        <w:spacing w:line="276" w:lineRule="auto"/>
        <w:jc w:val="both"/>
        <w:rPr>
          <w:rFonts w:ascii="Arial" w:hAnsi="Arial" w:cs="Arial"/>
          <w:noProof/>
          <w:color w:val="000000"/>
          <w:spacing w:val="-4"/>
          <w:w w:val="95"/>
          <w:lang w:val="es-ES_tradnl"/>
        </w:rPr>
      </w:pPr>
      <w:r w:rsidRPr="0044027E">
        <w:rPr>
          <w:rFonts w:ascii="Arial" w:eastAsia="Times New Roman" w:hAnsi="Arial" w:cs="Arial"/>
          <w:lang w:val="es-ES_tradnl" w:eastAsia="es-ES_tradnl"/>
        </w:rPr>
        <w:t>Por la representación de la empresa:</w:t>
      </w:r>
    </w:p>
    <w:p w14:paraId="432213EE" w14:textId="77777777" w:rsidR="00C9273D" w:rsidRPr="0044027E" w:rsidRDefault="00C9273D" w:rsidP="00C9273D">
      <w:pPr>
        <w:spacing w:line="276" w:lineRule="auto"/>
        <w:jc w:val="both"/>
        <w:rPr>
          <w:rFonts w:ascii="Arial" w:hAnsi="Arial" w:cs="Arial"/>
          <w:noProof/>
          <w:color w:val="000000"/>
          <w:spacing w:val="-4"/>
          <w:w w:val="95"/>
          <w:lang w:val="es-ES_tradnl"/>
        </w:rPr>
      </w:pPr>
    </w:p>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4"/>
        <w:gridCol w:w="2020"/>
      </w:tblGrid>
      <w:tr w:rsidR="00FC03EF" w:rsidRPr="0044027E" w14:paraId="6BCBFDB9" w14:textId="77777777" w:rsidTr="002552EA">
        <w:tc>
          <w:tcPr>
            <w:tcW w:w="6379" w:type="dxa"/>
          </w:tcPr>
          <w:p w14:paraId="0D636BE7" w14:textId="1A3C8959" w:rsidR="00FC03EF" w:rsidRPr="0044027E" w:rsidRDefault="00FC03EF" w:rsidP="004F7BC5">
            <w:pPr>
              <w:spacing w:line="276" w:lineRule="auto"/>
              <w:jc w:val="center"/>
              <w:rPr>
                <w:rFonts w:ascii="Arial" w:hAnsi="Arial" w:cs="Arial"/>
                <w:noProof/>
                <w:color w:val="000000"/>
                <w:spacing w:val="-4"/>
                <w:w w:val="95"/>
                <w:lang w:val="es-ES_tradnl"/>
              </w:rPr>
            </w:pPr>
          </w:p>
        </w:tc>
        <w:tc>
          <w:tcPr>
            <w:tcW w:w="2835" w:type="dxa"/>
          </w:tcPr>
          <w:p w14:paraId="3A2F399C" w14:textId="0AB955D9" w:rsidR="00FC03EF" w:rsidRPr="0044027E" w:rsidRDefault="00FC03EF" w:rsidP="004F7BC5">
            <w:pPr>
              <w:spacing w:line="276" w:lineRule="auto"/>
              <w:jc w:val="center"/>
              <w:rPr>
                <w:rFonts w:ascii="Arial" w:hAnsi="Arial" w:cs="Arial"/>
                <w:noProof/>
                <w:color w:val="000000"/>
                <w:spacing w:val="-4"/>
                <w:w w:val="95"/>
                <w:lang w:val="es-ES_tradnl"/>
              </w:rPr>
            </w:pPr>
          </w:p>
        </w:tc>
      </w:tr>
      <w:tr w:rsidR="00FC03EF" w:rsidRPr="0044027E" w14:paraId="63788EFF" w14:textId="77777777" w:rsidTr="002552EA">
        <w:tc>
          <w:tcPr>
            <w:tcW w:w="6379" w:type="dxa"/>
          </w:tcPr>
          <w:p w14:paraId="0BD19E84" w14:textId="77777777" w:rsidR="00FC03EF" w:rsidRPr="0044027E" w:rsidRDefault="00FC03EF" w:rsidP="004F7BC5">
            <w:pPr>
              <w:spacing w:line="276" w:lineRule="auto"/>
              <w:jc w:val="both"/>
              <w:rPr>
                <w:rFonts w:ascii="Arial" w:hAnsi="Arial" w:cs="Arial"/>
                <w:noProof/>
                <w:color w:val="000000"/>
                <w:spacing w:val="-4"/>
                <w:w w:val="95"/>
                <w:lang w:val="es-ES_tradnl"/>
              </w:rPr>
            </w:pPr>
          </w:p>
        </w:tc>
        <w:tc>
          <w:tcPr>
            <w:tcW w:w="2835" w:type="dxa"/>
          </w:tcPr>
          <w:p w14:paraId="03BAEE9F" w14:textId="77777777" w:rsidR="00FC03EF" w:rsidRPr="0044027E" w:rsidRDefault="00FC03EF" w:rsidP="004F7BC5">
            <w:pPr>
              <w:spacing w:line="276" w:lineRule="auto"/>
              <w:jc w:val="both"/>
              <w:rPr>
                <w:rFonts w:ascii="Arial" w:hAnsi="Arial" w:cs="Arial"/>
                <w:noProof/>
                <w:color w:val="000000"/>
                <w:spacing w:val="-4"/>
                <w:w w:val="95"/>
                <w:lang w:val="es-ES_tradnl"/>
              </w:rPr>
            </w:pPr>
          </w:p>
        </w:tc>
      </w:tr>
      <w:tr w:rsidR="002552EA" w:rsidRPr="0044027E" w14:paraId="094F6253" w14:textId="77777777" w:rsidTr="002552EA">
        <w:tc>
          <w:tcPr>
            <w:tcW w:w="6379" w:type="dxa"/>
          </w:tcPr>
          <w:p w14:paraId="5DE7CAFA" w14:textId="77777777" w:rsidR="002552EA" w:rsidRPr="0044027E" w:rsidRDefault="002552EA" w:rsidP="002552EA">
            <w:pPr>
              <w:jc w:val="both"/>
              <w:rPr>
                <w:rFonts w:ascii="Arial" w:hAnsi="Arial" w:cs="Arial"/>
                <w:noProof/>
                <w:color w:val="000000"/>
                <w:spacing w:val="-4"/>
                <w:w w:val="95"/>
                <w:lang w:val="es-ES_tradnl"/>
              </w:rPr>
            </w:pPr>
          </w:p>
        </w:tc>
        <w:tc>
          <w:tcPr>
            <w:tcW w:w="2835" w:type="dxa"/>
          </w:tcPr>
          <w:p w14:paraId="2062CC96" w14:textId="77777777" w:rsidR="002552EA" w:rsidRPr="0044027E" w:rsidRDefault="002552EA" w:rsidP="002552EA">
            <w:pPr>
              <w:jc w:val="both"/>
              <w:rPr>
                <w:rFonts w:ascii="Arial" w:hAnsi="Arial" w:cs="Arial"/>
                <w:noProof/>
                <w:color w:val="000000"/>
                <w:spacing w:val="-4"/>
                <w:w w:val="95"/>
                <w:lang w:val="es-ES_tradnl"/>
              </w:rPr>
            </w:pPr>
          </w:p>
        </w:tc>
      </w:tr>
      <w:tr w:rsidR="00FC03EF" w:rsidRPr="0044027E" w14:paraId="44A6872C" w14:textId="77777777" w:rsidTr="002552EA">
        <w:tc>
          <w:tcPr>
            <w:tcW w:w="6379" w:type="dxa"/>
          </w:tcPr>
          <w:p w14:paraId="4FFFA486" w14:textId="77777777" w:rsidR="002552EA" w:rsidRDefault="002552EA" w:rsidP="002552EA">
            <w:pPr>
              <w:spacing w:line="276" w:lineRule="auto"/>
              <w:rPr>
                <w:rFonts w:ascii="Arial" w:hAnsi="Arial" w:cs="Arial"/>
                <w:bCs/>
                <w:lang w:val="es-ES_tradnl"/>
              </w:rPr>
            </w:pPr>
          </w:p>
          <w:p w14:paraId="2137BE95" w14:textId="344ED15E" w:rsidR="0014296C" w:rsidRPr="002552EA" w:rsidRDefault="002552EA" w:rsidP="0014296C">
            <w:pPr>
              <w:spacing w:line="276" w:lineRule="auto"/>
              <w:rPr>
                <w:rFonts w:ascii="Arial" w:hAnsi="Arial" w:cs="Arial"/>
                <w:bCs/>
                <w:lang w:val="es-ES_tradnl"/>
              </w:rPr>
            </w:pPr>
            <w:r w:rsidRPr="002552EA">
              <w:rPr>
                <w:rFonts w:ascii="Arial" w:hAnsi="Arial" w:cs="Arial"/>
                <w:bCs/>
                <w:lang w:val="es-ES_tradnl"/>
              </w:rPr>
              <w:t>Trinidad Villegas Álvarez</w:t>
            </w:r>
            <w:r w:rsidR="0014296C">
              <w:rPr>
                <w:rFonts w:ascii="Arial" w:hAnsi="Arial" w:cs="Arial"/>
                <w:bCs/>
                <w:lang w:val="es-ES_tradnl"/>
              </w:rPr>
              <w:t xml:space="preserve">                              </w:t>
            </w:r>
            <w:r w:rsidR="0014296C" w:rsidRPr="002552EA">
              <w:rPr>
                <w:rFonts w:ascii="Arial" w:hAnsi="Arial" w:cs="Arial"/>
                <w:bCs/>
                <w:lang w:val="es-ES_tradnl"/>
              </w:rPr>
              <w:t xml:space="preserve"> Diego Royo Salas</w:t>
            </w:r>
          </w:p>
          <w:p w14:paraId="492BFC9E" w14:textId="72972069" w:rsidR="002552EA" w:rsidRDefault="002552EA" w:rsidP="002552EA">
            <w:pPr>
              <w:spacing w:line="276" w:lineRule="auto"/>
              <w:rPr>
                <w:rFonts w:ascii="Arial" w:hAnsi="Arial" w:cs="Arial"/>
                <w:bCs/>
                <w:lang w:val="es-ES_tradnl"/>
              </w:rPr>
            </w:pPr>
          </w:p>
          <w:p w14:paraId="24EDB67F" w14:textId="4E7EF8C8" w:rsidR="0014296C" w:rsidRDefault="0014296C" w:rsidP="002552EA">
            <w:pPr>
              <w:spacing w:line="276" w:lineRule="auto"/>
              <w:rPr>
                <w:rFonts w:ascii="Arial" w:hAnsi="Arial" w:cs="Arial"/>
                <w:bCs/>
                <w:lang w:val="es-ES_tradnl"/>
              </w:rPr>
            </w:pPr>
          </w:p>
          <w:p w14:paraId="781AF7E8" w14:textId="77777777" w:rsidR="0014296C" w:rsidRPr="002552EA" w:rsidRDefault="0014296C" w:rsidP="002552EA">
            <w:pPr>
              <w:spacing w:line="276" w:lineRule="auto"/>
              <w:rPr>
                <w:rFonts w:ascii="Arial" w:hAnsi="Arial" w:cs="Arial"/>
                <w:bCs/>
                <w:lang w:val="es-ES_tradnl"/>
              </w:rPr>
            </w:pPr>
          </w:p>
          <w:p w14:paraId="73B863D2" w14:textId="37872885" w:rsidR="002552EA" w:rsidRPr="002552EA" w:rsidRDefault="002552EA" w:rsidP="002552EA">
            <w:pPr>
              <w:spacing w:line="276" w:lineRule="auto"/>
              <w:jc w:val="center"/>
              <w:rPr>
                <w:rFonts w:ascii="Arial" w:hAnsi="Arial" w:cs="Arial"/>
                <w:bCs/>
                <w:lang w:val="es-ES_tradnl"/>
              </w:rPr>
            </w:pPr>
          </w:p>
          <w:p w14:paraId="03DA67C7" w14:textId="77777777" w:rsidR="002552EA" w:rsidRPr="002552EA" w:rsidRDefault="002552EA" w:rsidP="002552EA">
            <w:pPr>
              <w:spacing w:line="276" w:lineRule="auto"/>
              <w:jc w:val="center"/>
              <w:rPr>
                <w:rFonts w:ascii="Arial" w:hAnsi="Arial" w:cs="Arial"/>
                <w:bCs/>
                <w:lang w:val="es-ES_tradnl"/>
              </w:rPr>
            </w:pPr>
          </w:p>
          <w:p w14:paraId="6CCBF3C3" w14:textId="77777777" w:rsidR="002552EA" w:rsidRDefault="002552EA" w:rsidP="002552EA">
            <w:pPr>
              <w:spacing w:line="276" w:lineRule="auto"/>
              <w:jc w:val="center"/>
              <w:rPr>
                <w:rFonts w:ascii="Arial" w:hAnsi="Arial" w:cs="Arial"/>
                <w:b/>
                <w:sz w:val="28"/>
                <w:szCs w:val="28"/>
                <w:lang w:val="es-ES_tradnl"/>
              </w:rPr>
            </w:pPr>
          </w:p>
          <w:p w14:paraId="72FACC25" w14:textId="513322EB" w:rsidR="002552EA" w:rsidRPr="002552EA" w:rsidRDefault="002552EA" w:rsidP="002552EA">
            <w:pPr>
              <w:spacing w:line="276" w:lineRule="auto"/>
              <w:rPr>
                <w:rFonts w:ascii="Arial" w:hAnsi="Arial" w:cs="Arial"/>
                <w:bCs/>
                <w:lang w:val="es-ES_tradnl"/>
              </w:rPr>
            </w:pPr>
            <w:r w:rsidRPr="002552EA">
              <w:rPr>
                <w:rFonts w:ascii="Arial" w:hAnsi="Arial" w:cs="Arial"/>
                <w:bCs/>
                <w:lang w:val="es-ES_tradnl"/>
              </w:rPr>
              <w:t>Mª Ángeles Saseta Ortiz- Landázuri</w:t>
            </w:r>
          </w:p>
          <w:p w14:paraId="7C941F4C" w14:textId="1A768E05" w:rsidR="002552EA" w:rsidRPr="002552EA" w:rsidRDefault="002552EA" w:rsidP="002552EA">
            <w:pPr>
              <w:spacing w:line="276" w:lineRule="auto"/>
              <w:jc w:val="center"/>
              <w:rPr>
                <w:rFonts w:ascii="Arial" w:hAnsi="Arial" w:cs="Arial"/>
                <w:bCs/>
                <w:lang w:val="es-ES_tradnl"/>
              </w:rPr>
            </w:pPr>
          </w:p>
          <w:p w14:paraId="59819D12" w14:textId="77777777" w:rsidR="002552EA" w:rsidRDefault="002552EA" w:rsidP="002552EA">
            <w:pPr>
              <w:spacing w:line="276" w:lineRule="auto"/>
              <w:jc w:val="center"/>
              <w:rPr>
                <w:rFonts w:ascii="Arial" w:hAnsi="Arial" w:cs="Arial"/>
                <w:b/>
                <w:sz w:val="28"/>
                <w:szCs w:val="28"/>
                <w:lang w:val="es-ES_tradnl"/>
              </w:rPr>
            </w:pPr>
          </w:p>
          <w:p w14:paraId="5C739C1F" w14:textId="77777777" w:rsidR="002552EA" w:rsidRDefault="002552EA" w:rsidP="002552EA">
            <w:pPr>
              <w:spacing w:line="276" w:lineRule="auto"/>
              <w:jc w:val="center"/>
              <w:rPr>
                <w:rFonts w:ascii="Arial" w:hAnsi="Arial" w:cs="Arial"/>
                <w:b/>
                <w:sz w:val="28"/>
                <w:szCs w:val="28"/>
                <w:lang w:val="es-ES_tradnl"/>
              </w:rPr>
            </w:pPr>
          </w:p>
          <w:p w14:paraId="009E6BF3" w14:textId="77777777" w:rsidR="002552EA" w:rsidRPr="002552EA" w:rsidRDefault="002552EA" w:rsidP="002552EA">
            <w:pPr>
              <w:widowControl w:val="0"/>
              <w:spacing w:line="276" w:lineRule="auto"/>
              <w:jc w:val="both"/>
              <w:rPr>
                <w:rFonts w:ascii="Arial" w:hAnsi="Arial" w:cs="Arial"/>
                <w:noProof/>
                <w:color w:val="000000"/>
                <w:spacing w:val="-4"/>
                <w:w w:val="95"/>
                <w:lang w:val="es-ES_tradnl"/>
              </w:rPr>
            </w:pPr>
            <w:r w:rsidRPr="002552EA">
              <w:rPr>
                <w:rFonts w:ascii="Arial" w:eastAsia="Times New Roman" w:hAnsi="Arial" w:cs="Arial"/>
                <w:lang w:val="es-ES_tradnl" w:eastAsia="es-ES_tradnl"/>
              </w:rPr>
              <w:t>Por la representación de los trabajadores y trabajadoras:</w:t>
            </w:r>
          </w:p>
          <w:p w14:paraId="589FF329" w14:textId="77777777" w:rsidR="002552EA" w:rsidRPr="0044027E" w:rsidRDefault="002552EA" w:rsidP="002552EA">
            <w:pPr>
              <w:spacing w:line="276" w:lineRule="auto"/>
              <w:jc w:val="both"/>
              <w:rPr>
                <w:rFonts w:ascii="Arial" w:hAnsi="Arial" w:cs="Arial"/>
                <w:noProof/>
                <w:color w:val="000000"/>
                <w:spacing w:val="-4"/>
                <w:w w:val="95"/>
                <w:lang w:val="es-ES_tradnl"/>
              </w:rPr>
            </w:pPr>
          </w:p>
          <w:tbl>
            <w:tblPr>
              <w:tblStyle w:val="Tablaconcuadrcula"/>
              <w:tblW w:w="6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581"/>
            </w:tblGrid>
            <w:tr w:rsidR="002552EA" w:rsidRPr="00D212F9" w14:paraId="01ECE94F" w14:textId="77777777" w:rsidTr="0014296C">
              <w:tc>
                <w:tcPr>
                  <w:tcW w:w="3397" w:type="dxa"/>
                </w:tcPr>
                <w:p w14:paraId="3DC8FFFE" w14:textId="77777777" w:rsidR="002552EA" w:rsidRDefault="002552EA" w:rsidP="002552EA">
                  <w:pPr>
                    <w:spacing w:line="276" w:lineRule="auto"/>
                    <w:rPr>
                      <w:rFonts w:ascii="Arial" w:hAnsi="Arial" w:cs="Arial"/>
                      <w:noProof/>
                      <w:color w:val="000000"/>
                      <w:spacing w:val="-4"/>
                      <w:w w:val="95"/>
                      <w:lang w:val="es-ES_tradnl"/>
                    </w:rPr>
                  </w:pPr>
                </w:p>
                <w:p w14:paraId="32AA4B5B" w14:textId="77777777" w:rsidR="002552EA" w:rsidRDefault="002552EA" w:rsidP="002552EA">
                  <w:pPr>
                    <w:spacing w:line="276" w:lineRule="auto"/>
                    <w:rPr>
                      <w:rFonts w:ascii="Arial" w:hAnsi="Arial" w:cs="Arial"/>
                      <w:noProof/>
                      <w:color w:val="000000"/>
                      <w:spacing w:val="-4"/>
                      <w:w w:val="95"/>
                      <w:lang w:val="es-ES_tradnl"/>
                    </w:rPr>
                  </w:pPr>
                </w:p>
                <w:p w14:paraId="56E2E864" w14:textId="77777777" w:rsidR="002552EA" w:rsidRDefault="002552EA" w:rsidP="002552EA">
                  <w:pPr>
                    <w:spacing w:line="276" w:lineRule="auto"/>
                    <w:rPr>
                      <w:rFonts w:ascii="Arial" w:hAnsi="Arial" w:cs="Arial"/>
                      <w:noProof/>
                      <w:color w:val="000000"/>
                      <w:spacing w:val="-4"/>
                      <w:w w:val="95"/>
                      <w:lang w:val="es-ES_tradnl"/>
                    </w:rPr>
                  </w:pPr>
                </w:p>
                <w:p w14:paraId="6DC86DBE" w14:textId="77777777" w:rsidR="002552EA" w:rsidRDefault="002552EA" w:rsidP="002552EA">
                  <w:pPr>
                    <w:spacing w:line="276" w:lineRule="auto"/>
                    <w:rPr>
                      <w:rFonts w:ascii="Arial" w:hAnsi="Arial" w:cs="Arial"/>
                      <w:noProof/>
                      <w:color w:val="000000"/>
                      <w:spacing w:val="-4"/>
                      <w:w w:val="95"/>
                      <w:lang w:val="es-ES_tradnl"/>
                    </w:rPr>
                  </w:pPr>
                </w:p>
                <w:p w14:paraId="1F9125C8" w14:textId="77777777" w:rsidR="002552EA" w:rsidRDefault="002552EA" w:rsidP="002552EA">
                  <w:pPr>
                    <w:spacing w:line="276" w:lineRule="auto"/>
                    <w:rPr>
                      <w:rFonts w:ascii="Arial" w:hAnsi="Arial" w:cs="Arial"/>
                      <w:noProof/>
                      <w:color w:val="000000"/>
                      <w:spacing w:val="-4"/>
                      <w:w w:val="95"/>
                      <w:lang w:val="es-ES_tradnl"/>
                    </w:rPr>
                  </w:pPr>
                </w:p>
                <w:p w14:paraId="5DEDF5AA" w14:textId="77777777" w:rsidR="002552EA" w:rsidRDefault="002552EA" w:rsidP="002552EA">
                  <w:pPr>
                    <w:spacing w:line="276" w:lineRule="auto"/>
                    <w:rPr>
                      <w:rFonts w:ascii="Arial" w:hAnsi="Arial" w:cs="Arial"/>
                      <w:noProof/>
                      <w:color w:val="000000"/>
                      <w:spacing w:val="-4"/>
                      <w:w w:val="95"/>
                      <w:lang w:val="es-ES_tradnl"/>
                    </w:rPr>
                  </w:pPr>
                </w:p>
                <w:p w14:paraId="05EEE708" w14:textId="7FDDE135" w:rsidR="002552EA" w:rsidRDefault="002552EA" w:rsidP="002552EA">
                  <w:pPr>
                    <w:spacing w:line="276" w:lineRule="auto"/>
                    <w:rPr>
                      <w:rFonts w:ascii="Arial" w:hAnsi="Arial" w:cs="Arial"/>
                      <w:noProof/>
                      <w:color w:val="000000"/>
                      <w:spacing w:val="-4"/>
                      <w:w w:val="95"/>
                      <w:lang w:val="es-ES_tradnl"/>
                    </w:rPr>
                  </w:pPr>
                  <w:r>
                    <w:rPr>
                      <w:rFonts w:ascii="Arial" w:hAnsi="Arial" w:cs="Arial"/>
                      <w:noProof/>
                      <w:color w:val="000000"/>
                      <w:spacing w:val="-4"/>
                      <w:w w:val="95"/>
                      <w:lang w:val="es-ES_tradnl"/>
                    </w:rPr>
                    <w:t>Arturo Aráoz Lamela  – C.S.I.F.</w:t>
                  </w:r>
                </w:p>
                <w:p w14:paraId="3ED696DE" w14:textId="23B5B3B2" w:rsidR="002552EA" w:rsidRPr="0044027E" w:rsidRDefault="002552EA" w:rsidP="002552EA">
                  <w:pPr>
                    <w:spacing w:line="276" w:lineRule="auto"/>
                    <w:rPr>
                      <w:rFonts w:ascii="Arial" w:hAnsi="Arial" w:cs="Arial"/>
                      <w:noProof/>
                      <w:color w:val="000000"/>
                      <w:spacing w:val="-4"/>
                      <w:w w:val="95"/>
                      <w:lang w:val="es-ES_tradnl"/>
                    </w:rPr>
                  </w:pPr>
                </w:p>
              </w:tc>
              <w:tc>
                <w:tcPr>
                  <w:tcW w:w="3581" w:type="dxa"/>
                </w:tcPr>
                <w:p w14:paraId="17560C55" w14:textId="77777777" w:rsidR="002552EA" w:rsidRPr="00D212F9" w:rsidRDefault="002552EA" w:rsidP="002552EA">
                  <w:pPr>
                    <w:spacing w:line="276" w:lineRule="auto"/>
                    <w:jc w:val="center"/>
                    <w:rPr>
                      <w:rFonts w:ascii="Arial" w:hAnsi="Arial" w:cs="Arial"/>
                      <w:noProof/>
                      <w:color w:val="000000"/>
                      <w:spacing w:val="-4"/>
                      <w:w w:val="95"/>
                      <w:lang w:val="it-IT"/>
                    </w:rPr>
                  </w:pPr>
                </w:p>
                <w:p w14:paraId="0A65EE13" w14:textId="77777777" w:rsidR="002552EA" w:rsidRPr="00D212F9" w:rsidRDefault="002552EA" w:rsidP="002552EA">
                  <w:pPr>
                    <w:spacing w:line="276" w:lineRule="auto"/>
                    <w:jc w:val="center"/>
                    <w:rPr>
                      <w:rFonts w:ascii="Arial" w:hAnsi="Arial" w:cs="Arial"/>
                      <w:noProof/>
                      <w:color w:val="000000"/>
                      <w:spacing w:val="-4"/>
                      <w:w w:val="95"/>
                      <w:lang w:val="it-IT"/>
                    </w:rPr>
                  </w:pPr>
                </w:p>
                <w:p w14:paraId="3C6C47B8" w14:textId="77777777" w:rsidR="002552EA" w:rsidRPr="00D212F9" w:rsidRDefault="002552EA" w:rsidP="002552EA">
                  <w:pPr>
                    <w:spacing w:line="276" w:lineRule="auto"/>
                    <w:jc w:val="center"/>
                    <w:rPr>
                      <w:rFonts w:ascii="Arial" w:hAnsi="Arial" w:cs="Arial"/>
                      <w:noProof/>
                      <w:color w:val="000000"/>
                      <w:spacing w:val="-4"/>
                      <w:w w:val="95"/>
                      <w:lang w:val="it-IT"/>
                    </w:rPr>
                  </w:pPr>
                </w:p>
                <w:p w14:paraId="537B042D" w14:textId="77777777" w:rsidR="002552EA" w:rsidRPr="00D212F9" w:rsidRDefault="002552EA" w:rsidP="002552EA">
                  <w:pPr>
                    <w:spacing w:line="276" w:lineRule="auto"/>
                    <w:jc w:val="center"/>
                    <w:rPr>
                      <w:rFonts w:ascii="Arial" w:hAnsi="Arial" w:cs="Arial"/>
                      <w:noProof/>
                      <w:color w:val="000000"/>
                      <w:spacing w:val="-4"/>
                      <w:w w:val="95"/>
                      <w:lang w:val="it-IT"/>
                    </w:rPr>
                  </w:pPr>
                </w:p>
                <w:p w14:paraId="34D90D43" w14:textId="77777777" w:rsidR="002552EA" w:rsidRPr="00D212F9" w:rsidRDefault="002552EA" w:rsidP="002552EA">
                  <w:pPr>
                    <w:spacing w:line="276" w:lineRule="auto"/>
                    <w:jc w:val="center"/>
                    <w:rPr>
                      <w:rFonts w:ascii="Arial" w:hAnsi="Arial" w:cs="Arial"/>
                      <w:noProof/>
                      <w:color w:val="000000"/>
                      <w:spacing w:val="-4"/>
                      <w:w w:val="95"/>
                      <w:lang w:val="it-IT"/>
                    </w:rPr>
                  </w:pPr>
                </w:p>
                <w:p w14:paraId="49323485" w14:textId="77777777" w:rsidR="002552EA" w:rsidRPr="00D212F9" w:rsidRDefault="002552EA" w:rsidP="002552EA">
                  <w:pPr>
                    <w:spacing w:line="276" w:lineRule="auto"/>
                    <w:jc w:val="center"/>
                    <w:rPr>
                      <w:rFonts w:ascii="Arial" w:hAnsi="Arial" w:cs="Arial"/>
                      <w:noProof/>
                      <w:color w:val="000000"/>
                      <w:spacing w:val="-4"/>
                      <w:w w:val="95"/>
                      <w:lang w:val="it-IT"/>
                    </w:rPr>
                  </w:pPr>
                </w:p>
                <w:p w14:paraId="4966A5A1" w14:textId="39DEC798" w:rsidR="002552EA" w:rsidRPr="00D212F9" w:rsidRDefault="0014296C" w:rsidP="002552EA">
                  <w:pPr>
                    <w:spacing w:line="276" w:lineRule="auto"/>
                    <w:jc w:val="center"/>
                    <w:rPr>
                      <w:rFonts w:ascii="Arial" w:hAnsi="Arial" w:cs="Arial"/>
                      <w:noProof/>
                      <w:color w:val="000000"/>
                      <w:spacing w:val="-4"/>
                      <w:w w:val="95"/>
                      <w:lang w:val="it-IT"/>
                    </w:rPr>
                  </w:pPr>
                  <w:r w:rsidRPr="00D212F9">
                    <w:rPr>
                      <w:rFonts w:ascii="Arial" w:hAnsi="Arial" w:cs="Arial"/>
                      <w:noProof/>
                      <w:color w:val="000000"/>
                      <w:spacing w:val="-4"/>
                      <w:w w:val="95"/>
                      <w:lang w:val="it-IT"/>
                    </w:rPr>
                    <w:t xml:space="preserve">     </w:t>
                  </w:r>
                  <w:r w:rsidR="002552EA" w:rsidRPr="00D212F9">
                    <w:rPr>
                      <w:rFonts w:ascii="Arial" w:hAnsi="Arial" w:cs="Arial"/>
                      <w:noProof/>
                      <w:color w:val="000000"/>
                      <w:spacing w:val="-4"/>
                      <w:w w:val="95"/>
                      <w:lang w:val="it-IT"/>
                    </w:rPr>
                    <w:t>Ronald Eduardo Otto – C.S.I.F.</w:t>
                  </w:r>
                </w:p>
              </w:tc>
            </w:tr>
            <w:tr w:rsidR="002552EA" w:rsidRPr="00D212F9" w14:paraId="38F672D3" w14:textId="77777777" w:rsidTr="0014296C">
              <w:tc>
                <w:tcPr>
                  <w:tcW w:w="3397" w:type="dxa"/>
                </w:tcPr>
                <w:p w14:paraId="433C45DD" w14:textId="77777777" w:rsidR="002552EA" w:rsidRPr="00D212F9" w:rsidRDefault="002552EA" w:rsidP="002552EA">
                  <w:pPr>
                    <w:spacing w:line="276" w:lineRule="auto"/>
                    <w:rPr>
                      <w:rFonts w:ascii="Arial" w:hAnsi="Arial" w:cs="Arial"/>
                      <w:noProof/>
                      <w:color w:val="000000"/>
                      <w:spacing w:val="-4"/>
                      <w:w w:val="95"/>
                      <w:lang w:val="it-IT"/>
                    </w:rPr>
                  </w:pPr>
                </w:p>
                <w:p w14:paraId="1361B095" w14:textId="77777777" w:rsidR="0014296C" w:rsidRPr="00D212F9" w:rsidRDefault="0014296C" w:rsidP="002552EA">
                  <w:pPr>
                    <w:spacing w:line="276" w:lineRule="auto"/>
                    <w:rPr>
                      <w:rFonts w:ascii="Arial" w:hAnsi="Arial" w:cs="Arial"/>
                      <w:noProof/>
                      <w:color w:val="000000"/>
                      <w:spacing w:val="-4"/>
                      <w:w w:val="95"/>
                      <w:lang w:val="it-IT"/>
                    </w:rPr>
                  </w:pPr>
                </w:p>
                <w:p w14:paraId="1359B129" w14:textId="7A511363" w:rsidR="0014296C" w:rsidRPr="00D212F9" w:rsidRDefault="0014296C" w:rsidP="002552EA">
                  <w:pPr>
                    <w:spacing w:line="276" w:lineRule="auto"/>
                    <w:rPr>
                      <w:rFonts w:ascii="Arial" w:hAnsi="Arial" w:cs="Arial"/>
                      <w:noProof/>
                      <w:color w:val="000000"/>
                      <w:spacing w:val="-4"/>
                      <w:w w:val="95"/>
                      <w:lang w:val="it-IT"/>
                    </w:rPr>
                  </w:pPr>
                </w:p>
              </w:tc>
              <w:tc>
                <w:tcPr>
                  <w:tcW w:w="3581" w:type="dxa"/>
                </w:tcPr>
                <w:p w14:paraId="72EE3F11" w14:textId="77777777" w:rsidR="002552EA" w:rsidRPr="00D212F9" w:rsidRDefault="002552EA" w:rsidP="002552EA">
                  <w:pPr>
                    <w:spacing w:line="276" w:lineRule="auto"/>
                    <w:jc w:val="center"/>
                    <w:rPr>
                      <w:rFonts w:ascii="Arial" w:hAnsi="Arial" w:cs="Arial"/>
                      <w:noProof/>
                      <w:color w:val="000000"/>
                      <w:spacing w:val="-4"/>
                      <w:w w:val="95"/>
                      <w:lang w:val="it-IT"/>
                    </w:rPr>
                  </w:pPr>
                </w:p>
              </w:tc>
            </w:tr>
            <w:tr w:rsidR="002552EA" w:rsidRPr="00D212F9" w14:paraId="74085848" w14:textId="77777777" w:rsidTr="0014296C">
              <w:tc>
                <w:tcPr>
                  <w:tcW w:w="6978" w:type="dxa"/>
                  <w:gridSpan w:val="2"/>
                </w:tcPr>
                <w:p w14:paraId="77B4F42D" w14:textId="77777777" w:rsidR="002552EA" w:rsidRPr="00D212F9" w:rsidRDefault="002552EA" w:rsidP="002552EA">
                  <w:pPr>
                    <w:spacing w:line="276" w:lineRule="auto"/>
                    <w:jc w:val="center"/>
                    <w:rPr>
                      <w:rFonts w:ascii="Arial" w:hAnsi="Arial" w:cs="Arial"/>
                      <w:noProof/>
                      <w:color w:val="000000"/>
                      <w:spacing w:val="-4"/>
                      <w:w w:val="95"/>
                      <w:lang w:val="it-IT"/>
                    </w:rPr>
                  </w:pPr>
                </w:p>
              </w:tc>
            </w:tr>
            <w:tr w:rsidR="002552EA" w:rsidRPr="00D212F9" w14:paraId="6C583E08" w14:textId="77777777" w:rsidTr="0014296C">
              <w:tc>
                <w:tcPr>
                  <w:tcW w:w="3397" w:type="dxa"/>
                </w:tcPr>
                <w:p w14:paraId="50AC3050" w14:textId="1050B0B8" w:rsidR="002552EA" w:rsidRPr="00D212F9" w:rsidRDefault="002552EA" w:rsidP="002552EA">
                  <w:pPr>
                    <w:spacing w:line="276" w:lineRule="auto"/>
                    <w:rPr>
                      <w:rFonts w:ascii="Arial" w:hAnsi="Arial" w:cs="Arial"/>
                      <w:noProof/>
                      <w:color w:val="000000"/>
                      <w:spacing w:val="-4"/>
                      <w:w w:val="95"/>
                      <w:lang w:val="it-IT"/>
                    </w:rPr>
                  </w:pPr>
                </w:p>
              </w:tc>
              <w:tc>
                <w:tcPr>
                  <w:tcW w:w="3581" w:type="dxa"/>
                </w:tcPr>
                <w:p w14:paraId="78C6592E" w14:textId="77777777" w:rsidR="002552EA" w:rsidRPr="00D212F9" w:rsidRDefault="002552EA" w:rsidP="002552EA">
                  <w:pPr>
                    <w:spacing w:line="276" w:lineRule="auto"/>
                    <w:jc w:val="center"/>
                    <w:rPr>
                      <w:rFonts w:ascii="Arial" w:hAnsi="Arial" w:cs="Arial"/>
                      <w:noProof/>
                      <w:color w:val="000000"/>
                      <w:spacing w:val="-4"/>
                      <w:w w:val="95"/>
                      <w:lang w:val="it-IT"/>
                    </w:rPr>
                  </w:pPr>
                </w:p>
              </w:tc>
            </w:tr>
          </w:tbl>
          <w:p w14:paraId="5A393045" w14:textId="0F2DF95D" w:rsidR="002552EA" w:rsidRPr="0014296C" w:rsidRDefault="006521E9" w:rsidP="00887E9F">
            <w:pPr>
              <w:tabs>
                <w:tab w:val="left" w:pos="5450"/>
              </w:tabs>
              <w:spacing w:line="276" w:lineRule="auto"/>
              <w:rPr>
                <w:rFonts w:ascii="Arial" w:hAnsi="Arial" w:cs="Arial"/>
                <w:bCs/>
              </w:rPr>
            </w:pPr>
            <w:r w:rsidRPr="0014296C">
              <w:rPr>
                <w:rFonts w:ascii="Arial" w:hAnsi="Arial" w:cs="Arial"/>
                <w:bCs/>
              </w:rPr>
              <w:t>Susana García Rico</w:t>
            </w:r>
            <w:r w:rsidR="0014296C" w:rsidRPr="0014296C">
              <w:rPr>
                <w:rFonts w:ascii="Arial" w:hAnsi="Arial" w:cs="Arial"/>
                <w:bCs/>
              </w:rPr>
              <w:t xml:space="preserve"> - C.S.I.F.</w:t>
            </w:r>
          </w:p>
          <w:p w14:paraId="5EFDAD31" w14:textId="77777777" w:rsidR="002552EA" w:rsidRPr="0014296C" w:rsidRDefault="002552EA" w:rsidP="002552EA">
            <w:pPr>
              <w:spacing w:line="276" w:lineRule="auto"/>
              <w:jc w:val="center"/>
              <w:rPr>
                <w:rFonts w:ascii="Arial" w:hAnsi="Arial" w:cs="Arial"/>
                <w:bCs/>
              </w:rPr>
            </w:pPr>
          </w:p>
          <w:p w14:paraId="2312B670" w14:textId="77777777" w:rsidR="00FC03EF" w:rsidRPr="0014296C" w:rsidRDefault="00FC03EF" w:rsidP="002552EA">
            <w:pPr>
              <w:spacing w:line="276" w:lineRule="auto"/>
              <w:jc w:val="center"/>
              <w:rPr>
                <w:rFonts w:ascii="Arial" w:hAnsi="Arial" w:cs="Arial"/>
                <w:noProof/>
                <w:color w:val="000000"/>
                <w:spacing w:val="-4"/>
                <w:w w:val="95"/>
              </w:rPr>
            </w:pPr>
          </w:p>
        </w:tc>
        <w:tc>
          <w:tcPr>
            <w:tcW w:w="2835" w:type="dxa"/>
          </w:tcPr>
          <w:p w14:paraId="71E4F67B" w14:textId="77777777" w:rsidR="002552EA" w:rsidRPr="0014296C" w:rsidRDefault="002552EA" w:rsidP="002552EA">
            <w:pPr>
              <w:spacing w:line="276" w:lineRule="auto"/>
              <w:jc w:val="center"/>
              <w:rPr>
                <w:rFonts w:ascii="Arial" w:hAnsi="Arial" w:cs="Arial"/>
                <w:bCs/>
              </w:rPr>
            </w:pPr>
          </w:p>
          <w:p w14:paraId="1ECFC38B" w14:textId="77777777" w:rsidR="002552EA" w:rsidRPr="0014296C" w:rsidRDefault="002552EA" w:rsidP="002552EA">
            <w:pPr>
              <w:spacing w:line="276" w:lineRule="auto"/>
              <w:jc w:val="center"/>
              <w:rPr>
                <w:rFonts w:ascii="Arial" w:hAnsi="Arial" w:cs="Arial"/>
                <w:bCs/>
              </w:rPr>
            </w:pPr>
          </w:p>
          <w:p w14:paraId="04C2E2A1" w14:textId="77777777" w:rsidR="002552EA" w:rsidRPr="0014296C" w:rsidRDefault="002552EA" w:rsidP="002552EA">
            <w:pPr>
              <w:spacing w:line="276" w:lineRule="auto"/>
              <w:jc w:val="center"/>
              <w:rPr>
                <w:rFonts w:ascii="Arial" w:hAnsi="Arial" w:cs="Arial"/>
                <w:bCs/>
              </w:rPr>
            </w:pPr>
          </w:p>
          <w:p w14:paraId="1FEDAC73" w14:textId="77777777" w:rsidR="00FC03EF" w:rsidRPr="0044027E" w:rsidRDefault="00FC03EF" w:rsidP="0014296C">
            <w:pPr>
              <w:spacing w:line="276" w:lineRule="auto"/>
              <w:jc w:val="center"/>
              <w:rPr>
                <w:rFonts w:ascii="Arial" w:hAnsi="Arial" w:cs="Arial"/>
                <w:noProof/>
                <w:color w:val="000000"/>
                <w:spacing w:val="-4"/>
                <w:w w:val="95"/>
                <w:lang w:val="es-ES_tradnl"/>
              </w:rPr>
            </w:pPr>
          </w:p>
        </w:tc>
      </w:tr>
      <w:tr w:rsidR="00FC03EF" w:rsidRPr="0044027E" w14:paraId="355DE67C" w14:textId="77777777" w:rsidTr="002552EA">
        <w:trPr>
          <w:trHeight w:val="60"/>
        </w:trPr>
        <w:tc>
          <w:tcPr>
            <w:tcW w:w="6379" w:type="dxa"/>
          </w:tcPr>
          <w:p w14:paraId="439C7FF8" w14:textId="77777777" w:rsidR="00FC03EF" w:rsidRPr="0044027E" w:rsidRDefault="00FC03EF" w:rsidP="004F7BC5">
            <w:pPr>
              <w:spacing w:line="276" w:lineRule="auto"/>
              <w:jc w:val="both"/>
              <w:rPr>
                <w:rFonts w:ascii="Arial" w:hAnsi="Arial" w:cs="Arial"/>
                <w:noProof/>
                <w:color w:val="000000"/>
                <w:spacing w:val="-4"/>
                <w:w w:val="95"/>
                <w:lang w:val="es-ES_tradnl"/>
              </w:rPr>
            </w:pPr>
          </w:p>
          <w:p w14:paraId="65E636E4" w14:textId="77777777" w:rsidR="00FC03EF" w:rsidRPr="0044027E" w:rsidRDefault="00FC03EF" w:rsidP="004F7BC5">
            <w:pPr>
              <w:spacing w:line="276" w:lineRule="auto"/>
              <w:jc w:val="both"/>
              <w:rPr>
                <w:rFonts w:ascii="Arial" w:hAnsi="Arial" w:cs="Arial"/>
                <w:noProof/>
                <w:color w:val="000000"/>
                <w:spacing w:val="-4"/>
                <w:w w:val="95"/>
                <w:lang w:val="es-ES_tradnl"/>
              </w:rPr>
            </w:pPr>
          </w:p>
          <w:p w14:paraId="4BD4B4F3" w14:textId="77777777" w:rsidR="00FC03EF" w:rsidRPr="0044027E" w:rsidRDefault="00FC03EF" w:rsidP="004F7BC5">
            <w:pPr>
              <w:spacing w:line="276" w:lineRule="auto"/>
              <w:jc w:val="both"/>
              <w:rPr>
                <w:rFonts w:ascii="Arial" w:hAnsi="Arial" w:cs="Arial"/>
                <w:noProof/>
                <w:color w:val="000000"/>
                <w:spacing w:val="-4"/>
                <w:w w:val="95"/>
                <w:lang w:val="es-ES_tradnl"/>
              </w:rPr>
            </w:pPr>
          </w:p>
          <w:p w14:paraId="3A2EAC3D" w14:textId="77777777" w:rsidR="00FC03EF" w:rsidRPr="0044027E" w:rsidRDefault="00FC03EF" w:rsidP="004F7BC5">
            <w:pPr>
              <w:spacing w:line="276" w:lineRule="auto"/>
              <w:jc w:val="both"/>
              <w:rPr>
                <w:rFonts w:ascii="Arial" w:hAnsi="Arial" w:cs="Arial"/>
                <w:noProof/>
                <w:color w:val="000000"/>
                <w:spacing w:val="-4"/>
                <w:w w:val="95"/>
                <w:lang w:val="es-ES_tradnl"/>
              </w:rPr>
            </w:pPr>
          </w:p>
          <w:p w14:paraId="2B927175" w14:textId="77777777" w:rsidR="00FC03EF" w:rsidRPr="0044027E" w:rsidRDefault="00FC03EF" w:rsidP="004F7BC5">
            <w:pPr>
              <w:spacing w:line="276" w:lineRule="auto"/>
              <w:jc w:val="both"/>
              <w:rPr>
                <w:rFonts w:ascii="Arial" w:hAnsi="Arial" w:cs="Arial"/>
                <w:noProof/>
                <w:color w:val="000000"/>
                <w:spacing w:val="-4"/>
                <w:w w:val="95"/>
                <w:lang w:val="es-ES_tradnl"/>
              </w:rPr>
            </w:pPr>
          </w:p>
        </w:tc>
        <w:tc>
          <w:tcPr>
            <w:tcW w:w="2835" w:type="dxa"/>
          </w:tcPr>
          <w:p w14:paraId="2C17726B" w14:textId="77777777" w:rsidR="00FC03EF" w:rsidRPr="0044027E" w:rsidRDefault="00FC03EF" w:rsidP="004F7BC5">
            <w:pPr>
              <w:spacing w:line="276" w:lineRule="auto"/>
              <w:jc w:val="both"/>
              <w:rPr>
                <w:rFonts w:ascii="Arial" w:hAnsi="Arial" w:cs="Arial"/>
                <w:noProof/>
                <w:color w:val="000000"/>
                <w:spacing w:val="-4"/>
                <w:w w:val="95"/>
                <w:lang w:val="es-ES_tradnl"/>
              </w:rPr>
            </w:pPr>
          </w:p>
        </w:tc>
      </w:tr>
    </w:tbl>
    <w:p w14:paraId="7D3EE172" w14:textId="77777777" w:rsidR="0044027E" w:rsidRDefault="0044027E" w:rsidP="00C9273D"/>
    <w:p w14:paraId="20FC4A0D" w14:textId="77777777" w:rsidR="002037C3" w:rsidRDefault="002037C3" w:rsidP="00C9273D"/>
    <w:p w14:paraId="366D5C55" w14:textId="77777777" w:rsidR="000F4206" w:rsidRDefault="000F4206">
      <w:pPr>
        <w:rPr>
          <w:rFonts w:ascii="Arial" w:hAnsi="Arial" w:cs="Arial"/>
          <w:b/>
          <w:bCs/>
          <w:lang w:val="es-ES_tradnl"/>
        </w:rPr>
      </w:pPr>
      <w:r>
        <w:br w:type="page"/>
      </w:r>
    </w:p>
    <w:p w14:paraId="38108A1B" w14:textId="22A5319F" w:rsidR="002E1078" w:rsidRPr="0044027E" w:rsidRDefault="008507FE" w:rsidP="00822320">
      <w:pPr>
        <w:pStyle w:val="Ttulo1"/>
        <w:rPr>
          <w:sz w:val="24"/>
          <w:szCs w:val="24"/>
        </w:rPr>
      </w:pPr>
      <w:bookmarkStart w:id="2" w:name="_Toc112323624"/>
      <w:r w:rsidRPr="0044027E">
        <w:rPr>
          <w:sz w:val="24"/>
          <w:szCs w:val="24"/>
        </w:rPr>
        <w:t>P</w:t>
      </w:r>
      <w:r w:rsidR="00AB2501" w:rsidRPr="0044027E">
        <w:rPr>
          <w:sz w:val="24"/>
          <w:szCs w:val="24"/>
        </w:rPr>
        <w:t>resentación</w:t>
      </w:r>
      <w:bookmarkEnd w:id="2"/>
      <w:r w:rsidR="001123BF" w:rsidRPr="0044027E">
        <w:rPr>
          <w:sz w:val="24"/>
          <w:szCs w:val="24"/>
        </w:rPr>
        <w:t xml:space="preserve"> </w:t>
      </w:r>
    </w:p>
    <w:p w14:paraId="5E7593CF" w14:textId="77777777" w:rsidR="00FC03EF" w:rsidRPr="0044027E" w:rsidRDefault="00FC03EF" w:rsidP="00FC03EF">
      <w:pPr>
        <w:pStyle w:val="Prrafodelista"/>
        <w:rPr>
          <w:rFonts w:ascii="Arial" w:hAnsi="Arial" w:cs="Arial"/>
          <w:b/>
          <w:bCs/>
        </w:rPr>
      </w:pPr>
    </w:p>
    <w:p w14:paraId="7C3FE7D7" w14:textId="4E5124DF" w:rsidR="00B96763" w:rsidRPr="0044027E" w:rsidRDefault="00B96763" w:rsidP="00B96763">
      <w:pPr>
        <w:spacing w:line="276" w:lineRule="auto"/>
        <w:jc w:val="both"/>
        <w:rPr>
          <w:rFonts w:ascii="Arial" w:hAnsi="Arial" w:cs="Arial"/>
        </w:rPr>
      </w:pPr>
      <w:r w:rsidRPr="0044027E">
        <w:rPr>
          <w:rFonts w:ascii="Arial" w:hAnsi="Arial" w:cs="Arial"/>
        </w:rPr>
        <w:t xml:space="preserve">La compañía </w:t>
      </w:r>
      <w:r w:rsidR="007A7F07">
        <w:rPr>
          <w:rFonts w:ascii="Arial" w:hAnsi="Arial" w:cs="Arial"/>
        </w:rPr>
        <w:t>BODEGAS</w:t>
      </w:r>
      <w:r w:rsidRPr="0044027E">
        <w:rPr>
          <w:rFonts w:ascii="Arial" w:hAnsi="Arial" w:cs="Arial"/>
        </w:rPr>
        <w:t xml:space="preserve"> LAN, S.A. se constituyó en Laguardia (Álava) como Sociedad </w:t>
      </w:r>
      <w:r w:rsidR="000F4206">
        <w:rPr>
          <w:rFonts w:ascii="Arial" w:hAnsi="Arial" w:cs="Arial"/>
        </w:rPr>
        <w:t>A</w:t>
      </w:r>
      <w:r w:rsidRPr="0044027E">
        <w:rPr>
          <w:rFonts w:ascii="Arial" w:hAnsi="Arial" w:cs="Arial"/>
        </w:rPr>
        <w:t>nónima el 4 de enero de 1974</w:t>
      </w:r>
      <w:r w:rsidR="000F4206">
        <w:rPr>
          <w:rFonts w:ascii="Arial" w:hAnsi="Arial" w:cs="Arial"/>
        </w:rPr>
        <w:t xml:space="preserve">. </w:t>
      </w:r>
      <w:r w:rsidRPr="0044027E">
        <w:rPr>
          <w:rFonts w:ascii="Arial" w:hAnsi="Arial" w:cs="Arial"/>
        </w:rPr>
        <w:t>Sus principales instalaciones industriales, así como su domicilio social y fiscal</w:t>
      </w:r>
      <w:r w:rsidR="000F4206">
        <w:rPr>
          <w:rFonts w:ascii="Arial" w:hAnsi="Arial" w:cs="Arial"/>
        </w:rPr>
        <w:t>,</w:t>
      </w:r>
      <w:r w:rsidRPr="0044027E">
        <w:rPr>
          <w:rFonts w:ascii="Arial" w:hAnsi="Arial" w:cs="Arial"/>
        </w:rPr>
        <w:t xml:space="preserve"> están situados en Fuenmayor (La Rioja). B</w:t>
      </w:r>
      <w:r w:rsidR="007A7F07">
        <w:rPr>
          <w:rFonts w:ascii="Arial" w:hAnsi="Arial" w:cs="Arial"/>
        </w:rPr>
        <w:t>ODEGAS</w:t>
      </w:r>
      <w:r w:rsidRPr="0044027E">
        <w:rPr>
          <w:rFonts w:ascii="Arial" w:hAnsi="Arial" w:cs="Arial"/>
        </w:rPr>
        <w:t xml:space="preserve"> LAN pertenece a un importante grupo industrial</w:t>
      </w:r>
      <w:r w:rsidR="009B267C">
        <w:rPr>
          <w:rFonts w:ascii="Arial" w:hAnsi="Arial" w:cs="Arial"/>
        </w:rPr>
        <w:t>, apostando</w:t>
      </w:r>
      <w:r w:rsidRPr="0044027E">
        <w:rPr>
          <w:rFonts w:ascii="Arial" w:hAnsi="Arial" w:cs="Arial"/>
        </w:rPr>
        <w:t xml:space="preserve"> por una nueva filosofía de empresa, cuyo objetivo final es potenciar la calidad de sus vinos y, con ello, integrarse en la élite de las marcas de gran prestigio de </w:t>
      </w:r>
      <w:r w:rsidR="00886B0D">
        <w:rPr>
          <w:rFonts w:ascii="Arial" w:hAnsi="Arial" w:cs="Arial"/>
        </w:rPr>
        <w:t xml:space="preserve">La </w:t>
      </w:r>
      <w:r w:rsidRPr="0044027E">
        <w:rPr>
          <w:rFonts w:ascii="Arial" w:hAnsi="Arial" w:cs="Arial"/>
        </w:rPr>
        <w:t>Rioja.</w:t>
      </w:r>
    </w:p>
    <w:p w14:paraId="3AAE12C0" w14:textId="77777777" w:rsidR="00B96763" w:rsidRPr="0044027E" w:rsidRDefault="00B96763" w:rsidP="00B96763">
      <w:pPr>
        <w:spacing w:line="276" w:lineRule="auto"/>
        <w:jc w:val="both"/>
        <w:rPr>
          <w:rFonts w:ascii="Arial" w:hAnsi="Arial" w:cs="Arial"/>
        </w:rPr>
      </w:pPr>
    </w:p>
    <w:p w14:paraId="43121C1A" w14:textId="11F0A634" w:rsidR="00B96763" w:rsidRPr="0044027E" w:rsidRDefault="00B96763" w:rsidP="00B96763">
      <w:pPr>
        <w:spacing w:line="276" w:lineRule="auto"/>
        <w:jc w:val="both"/>
        <w:rPr>
          <w:rFonts w:ascii="Arial" w:hAnsi="Arial" w:cs="Arial"/>
        </w:rPr>
      </w:pPr>
      <w:r w:rsidRPr="0044027E">
        <w:rPr>
          <w:rFonts w:ascii="Arial" w:hAnsi="Arial" w:cs="Arial"/>
        </w:rPr>
        <w:t xml:space="preserve">Su objeto social consiste en la elaboración, crianza y comercialización de vinos y otros licores, siendo su actividad principal actual la </w:t>
      </w:r>
      <w:r w:rsidR="000F4206" w:rsidRPr="0044027E">
        <w:rPr>
          <w:rFonts w:ascii="Arial" w:hAnsi="Arial" w:cs="Arial"/>
        </w:rPr>
        <w:t>producción</w:t>
      </w:r>
      <w:r w:rsidRPr="0044027E">
        <w:rPr>
          <w:rFonts w:ascii="Arial" w:hAnsi="Arial" w:cs="Arial"/>
        </w:rPr>
        <w:t xml:space="preserve"> y </w:t>
      </w:r>
      <w:r w:rsidR="000F4206" w:rsidRPr="0044027E">
        <w:rPr>
          <w:rFonts w:ascii="Arial" w:hAnsi="Arial" w:cs="Arial"/>
        </w:rPr>
        <w:t>distribución</w:t>
      </w:r>
      <w:r w:rsidRPr="0044027E">
        <w:rPr>
          <w:rFonts w:ascii="Arial" w:hAnsi="Arial" w:cs="Arial"/>
        </w:rPr>
        <w:t xml:space="preserve"> de vinos con Denominación de Origen Calificada Rioja.</w:t>
      </w:r>
    </w:p>
    <w:p w14:paraId="28CCEECF" w14:textId="77777777" w:rsidR="00B96763" w:rsidRPr="0044027E" w:rsidRDefault="00B96763" w:rsidP="00B96763">
      <w:pPr>
        <w:spacing w:line="276" w:lineRule="auto"/>
        <w:jc w:val="both"/>
        <w:rPr>
          <w:rFonts w:ascii="Arial" w:hAnsi="Arial" w:cs="Arial"/>
        </w:rPr>
      </w:pPr>
    </w:p>
    <w:p w14:paraId="596570BD" w14:textId="55E87352" w:rsidR="00AB2501" w:rsidRPr="000F4206" w:rsidRDefault="00B96763" w:rsidP="00AB2501">
      <w:pPr>
        <w:spacing w:line="276" w:lineRule="auto"/>
        <w:jc w:val="both"/>
        <w:rPr>
          <w:rFonts w:ascii="Arial" w:hAnsi="Arial" w:cs="Arial"/>
        </w:rPr>
      </w:pPr>
      <w:r w:rsidRPr="0044027E">
        <w:rPr>
          <w:rFonts w:ascii="Arial" w:hAnsi="Arial" w:cs="Arial"/>
        </w:rPr>
        <w:t>En B</w:t>
      </w:r>
      <w:r w:rsidR="007A7F07">
        <w:rPr>
          <w:rFonts w:ascii="Arial" w:hAnsi="Arial" w:cs="Arial"/>
        </w:rPr>
        <w:t>ODEGAS</w:t>
      </w:r>
      <w:r w:rsidR="001C3C64" w:rsidRPr="0044027E">
        <w:rPr>
          <w:rFonts w:ascii="Arial" w:hAnsi="Arial" w:cs="Arial"/>
        </w:rPr>
        <w:t xml:space="preserve"> </w:t>
      </w:r>
      <w:r w:rsidRPr="0044027E">
        <w:rPr>
          <w:rFonts w:ascii="Arial" w:hAnsi="Arial" w:cs="Arial"/>
        </w:rPr>
        <w:t xml:space="preserve">LAN </w:t>
      </w:r>
      <w:r w:rsidR="000F4206">
        <w:rPr>
          <w:rFonts w:ascii="Arial" w:hAnsi="Arial" w:cs="Arial"/>
        </w:rPr>
        <w:t>se cultiva</w:t>
      </w:r>
      <w:r w:rsidRPr="0044027E">
        <w:rPr>
          <w:rFonts w:ascii="Arial" w:hAnsi="Arial" w:cs="Arial"/>
        </w:rPr>
        <w:t xml:space="preserve"> siempre </w:t>
      </w:r>
      <w:r w:rsidR="000F4206">
        <w:rPr>
          <w:rFonts w:ascii="Arial" w:hAnsi="Arial" w:cs="Arial"/>
        </w:rPr>
        <w:t>a través de sus</w:t>
      </w:r>
      <w:r w:rsidRPr="0044027E">
        <w:rPr>
          <w:rFonts w:ascii="Arial" w:hAnsi="Arial" w:cs="Arial"/>
        </w:rPr>
        <w:t xml:space="preserve"> propios viñedos en </w:t>
      </w:r>
      <w:r w:rsidR="00C01908">
        <w:rPr>
          <w:rFonts w:ascii="Arial" w:hAnsi="Arial" w:cs="Arial"/>
        </w:rPr>
        <w:t xml:space="preserve">la </w:t>
      </w:r>
      <w:r w:rsidRPr="0044027E">
        <w:rPr>
          <w:rFonts w:ascii="Arial" w:hAnsi="Arial" w:cs="Arial"/>
        </w:rPr>
        <w:t>finca</w:t>
      </w:r>
      <w:r w:rsidR="007A7F07">
        <w:rPr>
          <w:rFonts w:ascii="Arial" w:hAnsi="Arial" w:cs="Arial"/>
        </w:rPr>
        <w:t xml:space="preserve"> </w:t>
      </w:r>
      <w:r w:rsidRPr="0044027E">
        <w:rPr>
          <w:rFonts w:ascii="Arial" w:hAnsi="Arial" w:cs="Arial"/>
        </w:rPr>
        <w:t xml:space="preserve">“Viña </w:t>
      </w:r>
      <w:proofErr w:type="spellStart"/>
      <w:r w:rsidRPr="0044027E">
        <w:rPr>
          <w:rFonts w:ascii="Arial" w:hAnsi="Arial" w:cs="Arial"/>
        </w:rPr>
        <w:t>Lanciano</w:t>
      </w:r>
      <w:proofErr w:type="spellEnd"/>
      <w:r w:rsidRPr="0044027E">
        <w:rPr>
          <w:rFonts w:ascii="Arial" w:hAnsi="Arial" w:cs="Arial"/>
        </w:rPr>
        <w:t xml:space="preserve">”, ubicada en una zona privilegiada de </w:t>
      </w:r>
      <w:r w:rsidR="00C01908">
        <w:rPr>
          <w:rFonts w:ascii="Arial" w:hAnsi="Arial" w:cs="Arial"/>
        </w:rPr>
        <w:t>L</w:t>
      </w:r>
      <w:r w:rsidRPr="0044027E">
        <w:rPr>
          <w:rFonts w:ascii="Arial" w:hAnsi="Arial" w:cs="Arial"/>
        </w:rPr>
        <w:t xml:space="preserve">a Rioja Alta, limítrofe con </w:t>
      </w:r>
      <w:r w:rsidR="00C01908">
        <w:rPr>
          <w:rFonts w:ascii="Arial" w:hAnsi="Arial" w:cs="Arial"/>
        </w:rPr>
        <w:t>L</w:t>
      </w:r>
      <w:r w:rsidRPr="0044027E">
        <w:rPr>
          <w:rFonts w:ascii="Arial" w:hAnsi="Arial" w:cs="Arial"/>
        </w:rPr>
        <w:t>a Rioja Alavesa y a orillas del río Ebro. Dicha zona se caracteriza por un clima de influencia atlántica y mediterránea que favorece la producción de vinos tintos ricos, aromáticos y con una graduación y acidez muy adecuados para su envejecimiento en barrica. Este singular viñedo produce vinos que se comercializan en botellas numeradas, siendo los más selectos Reservas de la bodega. Son vinos al estilo “</w:t>
      </w:r>
      <w:proofErr w:type="spellStart"/>
      <w:r w:rsidRPr="0044027E">
        <w:rPr>
          <w:rFonts w:ascii="Arial" w:hAnsi="Arial" w:cs="Arial"/>
        </w:rPr>
        <w:t>Château</w:t>
      </w:r>
      <w:proofErr w:type="spellEnd"/>
      <w:r w:rsidRPr="0044027E">
        <w:rPr>
          <w:rFonts w:ascii="Arial" w:hAnsi="Arial" w:cs="Arial"/>
        </w:rPr>
        <w:t>” que únicamente salen al mercado en añadas cuya calidad resulta muy buena o excelente.</w:t>
      </w:r>
    </w:p>
    <w:p w14:paraId="666639F3" w14:textId="77777777" w:rsidR="00B96763" w:rsidRPr="0044027E" w:rsidRDefault="00B96763" w:rsidP="00AB2501">
      <w:pPr>
        <w:spacing w:line="276" w:lineRule="auto"/>
        <w:jc w:val="both"/>
        <w:rPr>
          <w:rFonts w:ascii="Arial" w:eastAsia="Times New Roman" w:hAnsi="Arial" w:cs="Arial"/>
          <w:kern w:val="2"/>
          <w:lang w:eastAsia="es-ES_tradnl"/>
        </w:rPr>
      </w:pPr>
    </w:p>
    <w:p w14:paraId="23A2DCCD" w14:textId="573EEE24" w:rsidR="00AB2501" w:rsidRPr="0044027E" w:rsidRDefault="007A7F07" w:rsidP="00AB2501">
      <w:pPr>
        <w:spacing w:line="276" w:lineRule="auto"/>
        <w:jc w:val="both"/>
        <w:rPr>
          <w:rFonts w:ascii="Arial" w:eastAsia="Times New Roman" w:hAnsi="Arial" w:cs="Arial"/>
          <w:kern w:val="2"/>
          <w:lang w:eastAsia="es-ES_tradnl"/>
        </w:rPr>
      </w:pPr>
      <w:r>
        <w:rPr>
          <w:rFonts w:ascii="Arial" w:eastAsia="Times New Roman" w:hAnsi="Arial" w:cs="Arial"/>
          <w:kern w:val="2"/>
          <w:lang w:eastAsia="es-ES_tradnl"/>
        </w:rPr>
        <w:t xml:space="preserve">La compañía se ha esforzado desde sus inicios en fomentar valores como el respeto a los derechos fundamentales, </w:t>
      </w:r>
      <w:r w:rsidR="00BC39E8">
        <w:rPr>
          <w:rFonts w:ascii="Arial" w:eastAsia="Times New Roman" w:hAnsi="Arial" w:cs="Arial"/>
          <w:kern w:val="2"/>
          <w:lang w:eastAsia="es-ES_tradnl"/>
        </w:rPr>
        <w:t xml:space="preserve">la igualdad de trato y el trabajo en equipo. Los valores anteriores, </w:t>
      </w:r>
      <w:r w:rsidR="00AB2501" w:rsidRPr="0044027E">
        <w:rPr>
          <w:rFonts w:ascii="Arial" w:eastAsia="Times New Roman" w:hAnsi="Arial" w:cs="Arial"/>
          <w:kern w:val="2"/>
          <w:lang w:eastAsia="es-ES_tradnl"/>
        </w:rPr>
        <w:t>que circunscriben la actividad diaria de la compañía desde su fundación se refuerzan y complementan con la realización del presente Plan de Igualdad. Dicho Plan supone en su conjunto una guía de actuación para todas las esferas de la empresa con el fin de conseguir la igualdad de mujeres y hombres en el ámbito laboral, e incidir en la igualdad de trato y no discriminación de género, así como en la eliminación de estereotipos, fomentando el igual valor de hombres y mujeres en todos los ámbitos, comprometiéndose a adoptar las medidas que se estimen necesarias y acordando llevar a cabo diferentes actuaciones para la consecución de estos objetivos.</w:t>
      </w:r>
    </w:p>
    <w:p w14:paraId="39FD6BA8" w14:textId="77777777" w:rsidR="00AB2501" w:rsidRPr="0044027E" w:rsidRDefault="00AB2501" w:rsidP="00AB2501">
      <w:pPr>
        <w:spacing w:line="276" w:lineRule="auto"/>
        <w:ind w:left="69"/>
        <w:jc w:val="both"/>
        <w:rPr>
          <w:rFonts w:ascii="Arial" w:eastAsia="Times New Roman" w:hAnsi="Arial" w:cs="Arial"/>
          <w:kern w:val="2"/>
          <w:lang w:eastAsia="es-ES_tradnl"/>
        </w:rPr>
      </w:pPr>
    </w:p>
    <w:p w14:paraId="4A17D4F0" w14:textId="030038E2" w:rsidR="00AB2501" w:rsidRPr="0044027E" w:rsidRDefault="00AB2501" w:rsidP="00AB2501">
      <w:pPr>
        <w:spacing w:line="276" w:lineRule="auto"/>
        <w:ind w:left="69"/>
        <w:jc w:val="both"/>
        <w:rPr>
          <w:rFonts w:ascii="Arial" w:eastAsia="Times New Roman" w:hAnsi="Arial" w:cs="Arial"/>
          <w:kern w:val="2"/>
          <w:lang w:eastAsia="es-ES_tradnl"/>
        </w:rPr>
      </w:pPr>
      <w:r w:rsidRPr="0044027E">
        <w:rPr>
          <w:rFonts w:ascii="Arial" w:eastAsia="Times New Roman" w:hAnsi="Arial" w:cs="Arial"/>
          <w:kern w:val="2"/>
          <w:lang w:eastAsia="es-ES_tradnl"/>
        </w:rPr>
        <w:t xml:space="preserve">Para ello, la dirección de </w:t>
      </w:r>
      <w:r w:rsidR="00B96763" w:rsidRPr="0044027E">
        <w:rPr>
          <w:rFonts w:ascii="Arial" w:eastAsia="Times New Roman" w:hAnsi="Arial" w:cs="Arial"/>
          <w:kern w:val="2"/>
          <w:lang w:eastAsia="es-ES_tradnl"/>
        </w:rPr>
        <w:t>B</w:t>
      </w:r>
      <w:r w:rsidR="00944A22">
        <w:rPr>
          <w:rFonts w:ascii="Arial" w:eastAsia="Times New Roman" w:hAnsi="Arial" w:cs="Arial"/>
          <w:kern w:val="2"/>
          <w:lang w:eastAsia="es-ES_tradnl"/>
        </w:rPr>
        <w:t>ODEGAS</w:t>
      </w:r>
      <w:r w:rsidR="00B96763" w:rsidRPr="0044027E">
        <w:rPr>
          <w:rFonts w:ascii="Arial" w:eastAsia="Times New Roman" w:hAnsi="Arial" w:cs="Arial"/>
          <w:kern w:val="2"/>
          <w:lang w:eastAsia="es-ES_tradnl"/>
        </w:rPr>
        <w:t xml:space="preserve"> LAN</w:t>
      </w:r>
      <w:r w:rsidRPr="0044027E">
        <w:rPr>
          <w:rFonts w:ascii="Arial" w:eastAsia="Times New Roman" w:hAnsi="Arial" w:cs="Arial"/>
          <w:kern w:val="2"/>
          <w:lang w:eastAsia="es-ES_tradnl"/>
        </w:rPr>
        <w:t xml:space="preserve"> declara de forma expresa su deseo de:</w:t>
      </w:r>
    </w:p>
    <w:p w14:paraId="0F50CAEA" w14:textId="77777777" w:rsidR="00AB2501" w:rsidRPr="0044027E" w:rsidRDefault="00AB2501" w:rsidP="00AB2501">
      <w:pPr>
        <w:spacing w:line="276" w:lineRule="auto"/>
        <w:ind w:left="69"/>
        <w:jc w:val="both"/>
        <w:rPr>
          <w:rFonts w:ascii="Arial" w:eastAsia="Times New Roman" w:hAnsi="Arial" w:cs="Arial"/>
          <w:kern w:val="2"/>
          <w:lang w:eastAsia="es-ES_tradnl"/>
        </w:rPr>
      </w:pPr>
    </w:p>
    <w:p w14:paraId="298530AD" w14:textId="77777777" w:rsidR="00AB2501" w:rsidRPr="0044027E" w:rsidRDefault="00AB2501">
      <w:pPr>
        <w:pStyle w:val="Prrafodelista"/>
        <w:widowControl w:val="0"/>
        <w:numPr>
          <w:ilvl w:val="0"/>
          <w:numId w:val="23"/>
        </w:numPr>
        <w:spacing w:line="276" w:lineRule="auto"/>
        <w:jc w:val="both"/>
        <w:rPr>
          <w:rFonts w:ascii="Arial" w:eastAsia="Times New Roman" w:hAnsi="Arial" w:cs="Arial"/>
          <w:lang w:eastAsia="es-ES_tradnl"/>
        </w:rPr>
      </w:pPr>
      <w:r w:rsidRPr="0044027E">
        <w:rPr>
          <w:rFonts w:ascii="Arial" w:eastAsia="Times New Roman" w:hAnsi="Arial" w:cs="Arial"/>
          <w:lang w:eastAsia="es-ES_tradnl"/>
        </w:rPr>
        <w:t>Garantizar la igualdad entre mujeres y hombres en la compañía, mediante la aplicación de las medidas descritas en el presente Plan de Igualdad, para continuar avanzando en el futuro en el establecimiento de todas las actuaciones relativas a la Igualdad de Oportunidades que garanticen de manera óptima dicho principio.</w:t>
      </w:r>
    </w:p>
    <w:p w14:paraId="75A92321" w14:textId="77777777" w:rsidR="00AB2501" w:rsidRPr="0044027E" w:rsidRDefault="00AB2501" w:rsidP="00AB2501">
      <w:pPr>
        <w:spacing w:line="276" w:lineRule="auto"/>
        <w:ind w:left="69"/>
        <w:jc w:val="both"/>
        <w:rPr>
          <w:rFonts w:ascii="Arial" w:eastAsia="Times New Roman" w:hAnsi="Arial" w:cs="Arial"/>
          <w:kern w:val="2"/>
          <w:lang w:eastAsia="es-ES_tradnl"/>
        </w:rPr>
      </w:pPr>
    </w:p>
    <w:p w14:paraId="74B5915C" w14:textId="77777777" w:rsidR="00AB2501" w:rsidRPr="0044027E" w:rsidRDefault="00AB2501">
      <w:pPr>
        <w:pStyle w:val="Prrafodelista"/>
        <w:widowControl w:val="0"/>
        <w:numPr>
          <w:ilvl w:val="0"/>
          <w:numId w:val="23"/>
        </w:numPr>
        <w:spacing w:line="276" w:lineRule="auto"/>
        <w:jc w:val="both"/>
        <w:rPr>
          <w:rFonts w:ascii="Arial" w:eastAsia="Times New Roman" w:hAnsi="Arial" w:cs="Arial"/>
          <w:lang w:eastAsia="es-ES_tradnl"/>
        </w:rPr>
      </w:pPr>
      <w:r w:rsidRPr="0044027E">
        <w:rPr>
          <w:rFonts w:ascii="Arial" w:eastAsia="Times New Roman" w:hAnsi="Arial" w:cs="Arial"/>
          <w:lang w:eastAsia="es-ES_tradnl"/>
        </w:rPr>
        <w:t>Promover la aplicación efectiva de los principios de igualdad de trato entre mujeres y hombres, garantizando las mismas oportunidades de acceso, desarrollo profesional y condiciones laborales en todos los niveles y áreas de la organización.</w:t>
      </w:r>
    </w:p>
    <w:p w14:paraId="749677AC" w14:textId="77777777" w:rsidR="00AB2501" w:rsidRPr="0044027E" w:rsidRDefault="00AB2501" w:rsidP="00AB2501">
      <w:pPr>
        <w:spacing w:line="276" w:lineRule="auto"/>
        <w:ind w:left="69"/>
        <w:jc w:val="both"/>
        <w:rPr>
          <w:rFonts w:ascii="Arial" w:eastAsia="Times New Roman" w:hAnsi="Arial" w:cs="Arial"/>
          <w:kern w:val="2"/>
          <w:lang w:eastAsia="es-ES_tradnl"/>
        </w:rPr>
      </w:pPr>
    </w:p>
    <w:p w14:paraId="4B79E810" w14:textId="0F45DD92" w:rsidR="00AB2501" w:rsidRPr="0044027E" w:rsidRDefault="00AB2501">
      <w:pPr>
        <w:pStyle w:val="Prrafodelista"/>
        <w:widowControl w:val="0"/>
        <w:numPr>
          <w:ilvl w:val="0"/>
          <w:numId w:val="23"/>
        </w:numPr>
        <w:spacing w:line="276" w:lineRule="auto"/>
        <w:jc w:val="both"/>
        <w:rPr>
          <w:rFonts w:ascii="Arial" w:eastAsia="Times New Roman" w:hAnsi="Arial" w:cs="Arial"/>
          <w:lang w:eastAsia="es-ES_tradnl"/>
        </w:rPr>
      </w:pPr>
      <w:r w:rsidRPr="0044027E">
        <w:rPr>
          <w:rFonts w:ascii="Arial" w:eastAsia="Times New Roman" w:hAnsi="Arial" w:cs="Arial"/>
          <w:lang w:eastAsia="es-ES_tradnl"/>
        </w:rPr>
        <w:t>Trabajar por una distribución equilibrada de género de la plantilla de la compañía, facilitando una mayor presencia de mujeres por niveles, funciones y departamentos, favoreciendo las posibilidades de acceso al mayor número de mujeres en cualquier ámbito de trabajo de ésta.</w:t>
      </w:r>
    </w:p>
    <w:p w14:paraId="74470A4F" w14:textId="77777777" w:rsidR="00AF6833" w:rsidRPr="0044027E" w:rsidRDefault="00AF6833" w:rsidP="00AF6833">
      <w:pPr>
        <w:widowControl w:val="0"/>
        <w:spacing w:line="276" w:lineRule="auto"/>
        <w:jc w:val="both"/>
        <w:rPr>
          <w:rFonts w:ascii="Arial" w:eastAsia="Times New Roman" w:hAnsi="Arial" w:cs="Arial"/>
          <w:lang w:eastAsia="es-ES_tradnl"/>
        </w:rPr>
      </w:pPr>
    </w:p>
    <w:p w14:paraId="40B81360" w14:textId="77777777" w:rsidR="00E2076B" w:rsidRDefault="00E2076B">
      <w:pPr>
        <w:rPr>
          <w:rFonts w:ascii="Arial" w:hAnsi="Arial" w:cs="Arial"/>
          <w:b/>
          <w:bCs/>
          <w:lang w:val="es-ES_tradnl"/>
        </w:rPr>
      </w:pPr>
      <w:r>
        <w:br w:type="page"/>
      </w:r>
    </w:p>
    <w:p w14:paraId="016A8772" w14:textId="52E545EA" w:rsidR="009D3DF4" w:rsidRPr="0044027E" w:rsidRDefault="0019034A" w:rsidP="00822320">
      <w:pPr>
        <w:pStyle w:val="Ttulo1"/>
        <w:rPr>
          <w:sz w:val="24"/>
          <w:szCs w:val="24"/>
        </w:rPr>
      </w:pPr>
      <w:bookmarkStart w:id="3" w:name="_Toc112323625"/>
      <w:r w:rsidRPr="0044027E">
        <w:rPr>
          <w:sz w:val="24"/>
          <w:szCs w:val="24"/>
        </w:rPr>
        <w:t>M</w:t>
      </w:r>
      <w:r w:rsidR="00217D7B" w:rsidRPr="0044027E">
        <w:rPr>
          <w:sz w:val="24"/>
          <w:szCs w:val="24"/>
        </w:rPr>
        <w:t>arco normativo</w:t>
      </w:r>
      <w:bookmarkEnd w:id="3"/>
    </w:p>
    <w:p w14:paraId="49BE1CE0" w14:textId="77777777" w:rsidR="00FC03EF" w:rsidRPr="0044027E" w:rsidRDefault="00FC03EF" w:rsidP="00FC03EF">
      <w:pPr>
        <w:pStyle w:val="Prrafodelista"/>
        <w:spacing w:line="276" w:lineRule="auto"/>
        <w:jc w:val="both"/>
        <w:rPr>
          <w:rFonts w:ascii="Arial" w:hAnsi="Arial" w:cs="Arial"/>
          <w:b/>
          <w:bCs/>
          <w:lang w:val="es-ES_tradnl"/>
        </w:rPr>
      </w:pPr>
    </w:p>
    <w:p w14:paraId="5E3C285A" w14:textId="6427EEE4" w:rsidR="009D3DF4" w:rsidRPr="0044027E" w:rsidRDefault="009D3DF4" w:rsidP="004F6B46">
      <w:pPr>
        <w:spacing w:line="276" w:lineRule="auto"/>
        <w:jc w:val="both"/>
        <w:rPr>
          <w:rFonts w:ascii="Arial" w:hAnsi="Arial" w:cs="Arial"/>
          <w:lang w:val="es-ES_tradnl"/>
        </w:rPr>
      </w:pPr>
      <w:r w:rsidRPr="0044027E">
        <w:rPr>
          <w:rFonts w:ascii="Arial" w:hAnsi="Arial" w:cs="Arial"/>
          <w:lang w:val="es-ES_tradnl"/>
        </w:rPr>
        <w:t>En la exposición de motivos de la Ley Orgánica 3/2007 de 22 de marzo, para la igualdad efectiva de mujeres y hombres, queda recogido el derecho a la igualdad y a la no discriminación por razón de sexo que la Constitución proclama en su artículo 14.</w:t>
      </w:r>
      <w:r w:rsidR="00D1769E" w:rsidRPr="0044027E">
        <w:rPr>
          <w:rFonts w:ascii="Arial" w:hAnsi="Arial" w:cs="Arial"/>
          <w:lang w:val="es-ES_tradnl"/>
        </w:rPr>
        <w:t xml:space="preserve"> </w:t>
      </w:r>
      <w:r w:rsidRPr="0044027E">
        <w:rPr>
          <w:rFonts w:ascii="Arial" w:hAnsi="Arial" w:cs="Arial"/>
          <w:lang w:val="es-ES_tradnl"/>
        </w:rPr>
        <w:t>De la misma forma, el artículo 9.2 de la Constitución consagra la obligación de los poderes públicos de promover las condiciones para que la igualdad del individuo y de los grupos en que éste se integra, sean reales y efectivas. La Unión Europea, en su Tratado Constitutivo, declara la igualdad de Oportunidades entre hombres y mujeres como uno de sus principios básicos y fundamentales para la construcción de la Europa Comunitaria, proclamando la promoción de la igualdad y la eliminación de las desigualdades entre hombres y mujeres como uno de sus objetivos prioritarios.</w:t>
      </w:r>
    </w:p>
    <w:p w14:paraId="44E5001A" w14:textId="77777777" w:rsidR="009D3DF4" w:rsidRPr="0044027E" w:rsidRDefault="009D3DF4" w:rsidP="004F6B46">
      <w:pPr>
        <w:spacing w:line="276" w:lineRule="auto"/>
        <w:jc w:val="both"/>
        <w:rPr>
          <w:rFonts w:ascii="Arial" w:hAnsi="Arial" w:cs="Arial"/>
          <w:lang w:val="es-ES_tradnl"/>
        </w:rPr>
      </w:pPr>
    </w:p>
    <w:p w14:paraId="2041C581" w14:textId="77777777" w:rsidR="009D3DF4" w:rsidRPr="0044027E" w:rsidRDefault="009D3DF4" w:rsidP="004F6B46">
      <w:pPr>
        <w:spacing w:line="276" w:lineRule="auto"/>
        <w:jc w:val="both"/>
        <w:rPr>
          <w:rFonts w:ascii="Arial" w:hAnsi="Arial" w:cs="Arial"/>
          <w:lang w:val="es-ES_tradnl"/>
        </w:rPr>
      </w:pPr>
      <w:r w:rsidRPr="0044027E">
        <w:rPr>
          <w:rFonts w:ascii="Arial" w:hAnsi="Arial" w:cs="Arial"/>
          <w:lang w:val="es-ES_tradnl"/>
        </w:rPr>
        <w:t>Como medio de hacer efectivo el Principio de Igualdad, la Ley Orgánica 3/2007 de 22 de marzo, prevé la incorporación de políticas activas y la ordenación general de las políticas públicas, lo que se concreta en el establecimiento de reglas y procedimientos de actuación para los poderes públicos.</w:t>
      </w:r>
    </w:p>
    <w:p w14:paraId="1642BA76" w14:textId="77777777" w:rsidR="009D3DF4" w:rsidRPr="0044027E" w:rsidRDefault="009D3DF4" w:rsidP="004F6B46">
      <w:pPr>
        <w:spacing w:line="276" w:lineRule="auto"/>
        <w:jc w:val="both"/>
        <w:rPr>
          <w:rFonts w:ascii="Arial" w:hAnsi="Arial" w:cs="Arial"/>
          <w:lang w:val="es-ES_tradnl"/>
        </w:rPr>
      </w:pPr>
    </w:p>
    <w:p w14:paraId="18F7F71E" w14:textId="7A1D71D9" w:rsidR="009D3DF4" w:rsidRPr="0044027E" w:rsidRDefault="009D3DF4" w:rsidP="004F6B46">
      <w:pPr>
        <w:spacing w:line="276" w:lineRule="auto"/>
        <w:jc w:val="both"/>
        <w:rPr>
          <w:rFonts w:ascii="Arial" w:hAnsi="Arial" w:cs="Arial"/>
          <w:i/>
          <w:iCs/>
          <w:lang w:val="es-ES_tradnl"/>
        </w:rPr>
      </w:pPr>
      <w:r w:rsidRPr="0044027E">
        <w:rPr>
          <w:rFonts w:ascii="Arial" w:hAnsi="Arial" w:cs="Arial"/>
          <w:lang w:val="es-ES_tradnl"/>
        </w:rPr>
        <w:t xml:space="preserve">En el artículo 45 de la Ley Orgánica de 2007, referente a la elaboración y aplicación de los planes de igualdad, queda señalado que las empresas están obligadas a respetar la igualdad de trato y de oportunidades en el ámbito laboral y, para ello, deberán adoptar medidas dirigidas a evitar cualquier tipo de discriminación laboral entre mujeres y hombres, medidas que deberán negociar, y en su caso, acordar con los representantes legales de los trabajadores. A su vez, el artículo 46 define los planes de igualdad de las empresas como </w:t>
      </w:r>
      <w:r w:rsidRPr="0044027E">
        <w:rPr>
          <w:rFonts w:ascii="Arial" w:hAnsi="Arial" w:cs="Arial"/>
          <w:i/>
          <w:iCs/>
          <w:lang w:val="es-ES_tradnl"/>
        </w:rPr>
        <w:t>“Un conjunto ordenado de medidas, adoptadas después de realizar un diagnóstico de situación, tendentes a alcanzar en la empresa la igualdad de trato y de oportunidades entre mujeres y hombres y a eliminar la discriminación por razón de sexo. Los planes de igualdad fijarán los concretos objetivos de igualdad a alcanzar, las estrategias y prácticas a adoptar para su consecución, así como el establecimiento de sistemas eficaces de seguimiento y evaluación de los objetivos fijados. Para ello, los planes de igualdad podrán contemplar, entre otras, las materias de acceso al empleo, clasificación profesional, promoción y formación, retribuciones, ordenación del tiempo de trabajo para favorecer, en términos de igualdad entre mujeres y hombres, la conciliación laboral, personal y familiar, y la prevención del acoso sexual y del acoso por razón de sexo”</w:t>
      </w:r>
      <w:r w:rsidR="0051172B" w:rsidRPr="0044027E">
        <w:rPr>
          <w:rFonts w:ascii="Arial" w:hAnsi="Arial" w:cs="Arial"/>
          <w:i/>
          <w:iCs/>
          <w:lang w:val="es-ES_tradnl"/>
        </w:rPr>
        <w:t>.</w:t>
      </w:r>
    </w:p>
    <w:p w14:paraId="7BD000DA" w14:textId="77777777" w:rsidR="009D3DF4" w:rsidRPr="0044027E" w:rsidRDefault="009D3DF4" w:rsidP="004F6B46">
      <w:pPr>
        <w:spacing w:line="276" w:lineRule="auto"/>
        <w:jc w:val="both"/>
        <w:rPr>
          <w:rFonts w:ascii="Arial" w:hAnsi="Arial" w:cs="Arial"/>
          <w:lang w:val="es-ES_tradnl"/>
        </w:rPr>
      </w:pPr>
    </w:p>
    <w:p w14:paraId="75BDABEB" w14:textId="77777777" w:rsidR="009D3DF4" w:rsidRPr="0044027E" w:rsidRDefault="009D3DF4" w:rsidP="004F6B46">
      <w:pPr>
        <w:spacing w:line="276" w:lineRule="auto"/>
        <w:jc w:val="both"/>
        <w:rPr>
          <w:rFonts w:ascii="Arial" w:hAnsi="Arial" w:cs="Arial"/>
          <w:lang w:val="es-ES_tradnl"/>
        </w:rPr>
      </w:pPr>
      <w:r w:rsidRPr="0044027E">
        <w:rPr>
          <w:rFonts w:ascii="Arial" w:hAnsi="Arial" w:cs="Arial"/>
          <w:lang w:val="es-ES_tradnl"/>
        </w:rPr>
        <w:t xml:space="preserve">Las medidas previstas en la citada Ley no obtuvieron los resultados deseados, de manera que no han permitido garantizar la efectividad de la igualdad de trato y de oportunidades entre mujeres y hombres en el empleo y la ocupación, persistiendo desigualdades obvias en las condiciones laborales de las mujeres y hombres. Como consecuencia de lo anterior, y con el objetivo de dar a la sociedad un marco jurídico que permita dar un paso más hacia la plena igualdad se aprobó el Real Decreto-Ley 6/2019, de 1 de marzo, de medidas urgentes para garantía de la igualdad de trato y de oportunidades entre mujeres y hombres en el empleo y la ocupación, publicado en el BOE del 7 de marzo; el cual contiene 7 artículos que se corresponden con la modificación de 7 leyes que, sin duda, inciden de forma directa en la igualdad entre mujeres y hombres. </w:t>
      </w:r>
    </w:p>
    <w:p w14:paraId="087958FA" w14:textId="77777777" w:rsidR="009D3DF4" w:rsidRPr="0044027E" w:rsidRDefault="009D3DF4" w:rsidP="004F6B46">
      <w:pPr>
        <w:spacing w:line="276" w:lineRule="auto"/>
        <w:jc w:val="both"/>
        <w:rPr>
          <w:rFonts w:ascii="Arial" w:hAnsi="Arial" w:cs="Arial"/>
          <w:lang w:val="es-ES_tradnl"/>
        </w:rPr>
      </w:pPr>
    </w:p>
    <w:p w14:paraId="32571303" w14:textId="77777777" w:rsidR="009D3DF4" w:rsidRPr="0044027E" w:rsidRDefault="009D3DF4" w:rsidP="004F6B46">
      <w:pPr>
        <w:spacing w:line="276" w:lineRule="auto"/>
        <w:jc w:val="both"/>
        <w:rPr>
          <w:rFonts w:ascii="Arial" w:hAnsi="Arial" w:cs="Arial"/>
          <w:lang w:val="es-ES_tradnl"/>
        </w:rPr>
      </w:pPr>
      <w:r w:rsidRPr="0044027E">
        <w:rPr>
          <w:rFonts w:ascii="Arial" w:hAnsi="Arial" w:cs="Arial"/>
          <w:lang w:val="es-ES_tradnl"/>
        </w:rPr>
        <w:t>Además del citado Real Decreto-Ley 6/2019, en octubre del año 2020 se publicaron dos Reales Decretos en materia de Igualdad:</w:t>
      </w:r>
    </w:p>
    <w:p w14:paraId="518129AA" w14:textId="77777777" w:rsidR="009D3DF4" w:rsidRPr="0044027E" w:rsidRDefault="009D3DF4" w:rsidP="004F6B46">
      <w:pPr>
        <w:spacing w:line="276" w:lineRule="auto"/>
        <w:jc w:val="both"/>
        <w:rPr>
          <w:rFonts w:ascii="Arial" w:hAnsi="Arial" w:cs="Arial"/>
          <w:lang w:val="es-ES_tradnl"/>
        </w:rPr>
      </w:pPr>
    </w:p>
    <w:p w14:paraId="632834D9" w14:textId="77777777" w:rsidR="009D3DF4" w:rsidRPr="0044027E" w:rsidRDefault="009D3DF4" w:rsidP="004F6B46">
      <w:pPr>
        <w:spacing w:line="276" w:lineRule="auto"/>
        <w:jc w:val="both"/>
        <w:rPr>
          <w:rFonts w:ascii="Arial" w:hAnsi="Arial" w:cs="Arial"/>
          <w:lang w:val="es-ES_tradnl"/>
        </w:rPr>
      </w:pPr>
      <w:r w:rsidRPr="0044027E">
        <w:rPr>
          <w:rFonts w:ascii="Arial" w:hAnsi="Arial" w:cs="Arial"/>
          <w:lang w:val="es-ES_tradnl"/>
        </w:rPr>
        <w:t>-</w:t>
      </w:r>
      <w:r w:rsidRPr="0044027E">
        <w:rPr>
          <w:rFonts w:ascii="Arial" w:hAnsi="Arial" w:cs="Arial"/>
          <w:lang w:val="es-ES_tradnl"/>
        </w:rPr>
        <w:tab/>
        <w:t>Real Decreto 901/2020, de 13 de octubre, por el que se regulan los planes de igualdad y su registro y se modifica el Real Decreto 713/2010, de 28 de mayo, sobre registro y depósito de convenios y acuerdos colectivos de trabajo. El objeto de esta norma es el desarrollo reglamentario de los planes de igualdad, así como su diagnóstico, incluidas las obligaciones de registro, depósito y acceso, conforme a lo previsto en la Ley Orgánica 3/2007.</w:t>
      </w:r>
    </w:p>
    <w:p w14:paraId="18805DB9" w14:textId="77777777" w:rsidR="009D3DF4" w:rsidRPr="0044027E" w:rsidRDefault="009D3DF4" w:rsidP="004F6B46">
      <w:pPr>
        <w:spacing w:line="276" w:lineRule="auto"/>
        <w:jc w:val="both"/>
        <w:rPr>
          <w:rFonts w:ascii="Arial" w:hAnsi="Arial" w:cs="Arial"/>
          <w:lang w:val="es-ES_tradnl"/>
        </w:rPr>
      </w:pPr>
    </w:p>
    <w:p w14:paraId="4CB36419" w14:textId="633399C6" w:rsidR="00DB3BB0" w:rsidRPr="0044027E" w:rsidRDefault="009D3DF4" w:rsidP="004F6B46">
      <w:pPr>
        <w:spacing w:line="276" w:lineRule="auto"/>
        <w:jc w:val="both"/>
        <w:rPr>
          <w:rFonts w:ascii="Arial" w:hAnsi="Arial" w:cs="Arial"/>
          <w:lang w:val="es-ES_tradnl"/>
        </w:rPr>
      </w:pPr>
      <w:r w:rsidRPr="0044027E">
        <w:rPr>
          <w:rFonts w:ascii="Arial" w:hAnsi="Arial" w:cs="Arial"/>
          <w:lang w:val="es-ES_tradnl"/>
        </w:rPr>
        <w:t>-</w:t>
      </w:r>
      <w:r w:rsidRPr="0044027E">
        <w:rPr>
          <w:rFonts w:ascii="Arial" w:hAnsi="Arial" w:cs="Arial"/>
          <w:lang w:val="es-ES_tradnl"/>
        </w:rPr>
        <w:tab/>
        <w:t>Real Decreto 902/2020, de 13 de octubre, de igualdad retributiva entre mujeres y hombres. Con este Real Decreto se establecen medidas específicas para hacer efectivo el derecho a la igualdad de trato y a la no discriminación entre mujeres y hombres en materia retributiva, desarrollando los mecanismos para identificar y corregir la discriminación en este ámbito y luchar contra la misma, promoviendo las condiciones necesarias y removiendo los obstáculos existentes.</w:t>
      </w:r>
    </w:p>
    <w:p w14:paraId="5F307AB1" w14:textId="77777777" w:rsidR="0051172B" w:rsidRPr="0044027E" w:rsidRDefault="0051172B" w:rsidP="0051172B">
      <w:pPr>
        <w:spacing w:line="276" w:lineRule="auto"/>
        <w:jc w:val="both"/>
        <w:rPr>
          <w:rFonts w:ascii="Arial" w:hAnsi="Arial" w:cs="Arial"/>
          <w:lang w:val="es-ES_tradnl"/>
        </w:rPr>
      </w:pPr>
    </w:p>
    <w:p w14:paraId="417DF24A" w14:textId="77777777" w:rsidR="00B422DB" w:rsidRPr="00C30392" w:rsidRDefault="00B422DB" w:rsidP="00B422DB">
      <w:pPr>
        <w:spacing w:line="276" w:lineRule="auto"/>
        <w:jc w:val="both"/>
        <w:rPr>
          <w:rFonts w:ascii="Arial" w:hAnsi="Arial" w:cs="Arial"/>
          <w:lang w:val="es-ES_tradnl"/>
        </w:rPr>
      </w:pPr>
      <w:r w:rsidRPr="00C30392">
        <w:rPr>
          <w:rFonts w:ascii="Arial" w:hAnsi="Arial" w:cs="Arial"/>
          <w:lang w:val="es-ES_tradnl"/>
        </w:rPr>
        <w:t>A todo ello hay que añadir lo dispuesto en el Convenio Colectivo aplicable a la empresa</w:t>
      </w:r>
      <w:r>
        <w:rPr>
          <w:rStyle w:val="Refdenotaalpie"/>
          <w:rFonts w:ascii="Arial" w:hAnsi="Arial" w:cs="Arial"/>
          <w:lang w:val="es-ES_tradnl"/>
        </w:rPr>
        <w:footnoteReference w:id="1"/>
      </w:r>
      <w:r w:rsidRPr="00C30392">
        <w:rPr>
          <w:rFonts w:ascii="Arial" w:hAnsi="Arial" w:cs="Arial"/>
          <w:lang w:val="es-ES_tradnl"/>
        </w:rPr>
        <w:t xml:space="preserve"> en materia de igualdad:</w:t>
      </w:r>
    </w:p>
    <w:p w14:paraId="3CE1390F" w14:textId="77777777" w:rsidR="00B422DB" w:rsidRDefault="00B422DB" w:rsidP="00FC2E4F">
      <w:pPr>
        <w:spacing w:line="276" w:lineRule="auto"/>
        <w:jc w:val="both"/>
        <w:rPr>
          <w:rFonts w:ascii="Arial" w:eastAsia="Times New Roman" w:hAnsi="Arial" w:cs="Arial"/>
          <w:bCs/>
          <w:color w:val="FF0000"/>
          <w:kern w:val="2"/>
          <w:lang w:eastAsia="es-ES_tradnl"/>
        </w:rPr>
      </w:pPr>
    </w:p>
    <w:p w14:paraId="4EFCEDD8" w14:textId="6907A150" w:rsidR="003633FD" w:rsidRPr="003633FD" w:rsidRDefault="003633FD" w:rsidP="003633FD">
      <w:pPr>
        <w:spacing w:line="276" w:lineRule="auto"/>
        <w:jc w:val="both"/>
        <w:rPr>
          <w:rFonts w:ascii="Arial" w:eastAsia="Times New Roman" w:hAnsi="Arial" w:cs="Arial"/>
          <w:b/>
          <w:i/>
          <w:iCs/>
          <w:kern w:val="2"/>
          <w:lang w:eastAsia="es-ES_tradnl"/>
        </w:rPr>
      </w:pPr>
      <w:r w:rsidRPr="003633FD">
        <w:rPr>
          <w:rFonts w:ascii="Arial" w:eastAsia="Times New Roman" w:hAnsi="Arial" w:cs="Arial"/>
          <w:b/>
          <w:i/>
          <w:iCs/>
          <w:kern w:val="2"/>
          <w:lang w:eastAsia="es-ES_tradnl"/>
        </w:rPr>
        <w:t>Artículo 42. Igualdad de oportunidades y de trato</w:t>
      </w:r>
    </w:p>
    <w:p w14:paraId="583D55E1" w14:textId="77777777" w:rsidR="003633FD" w:rsidRPr="003633FD" w:rsidRDefault="003633FD" w:rsidP="003633FD">
      <w:pPr>
        <w:spacing w:line="276" w:lineRule="auto"/>
        <w:jc w:val="both"/>
        <w:rPr>
          <w:rFonts w:ascii="Arial" w:eastAsia="Times New Roman" w:hAnsi="Arial" w:cs="Arial"/>
          <w:bCs/>
          <w:i/>
          <w:iCs/>
          <w:kern w:val="2"/>
          <w:lang w:eastAsia="es-ES_tradnl"/>
        </w:rPr>
      </w:pPr>
    </w:p>
    <w:p w14:paraId="44146D7B" w14:textId="77777777" w:rsidR="003633FD" w:rsidRPr="003633FD" w:rsidRDefault="003633FD" w:rsidP="003633FD">
      <w:pPr>
        <w:spacing w:line="276" w:lineRule="auto"/>
        <w:jc w:val="both"/>
        <w:rPr>
          <w:rFonts w:ascii="Arial" w:eastAsia="Times New Roman" w:hAnsi="Arial" w:cs="Arial"/>
          <w:bCs/>
          <w:i/>
          <w:iCs/>
          <w:kern w:val="2"/>
          <w:lang w:eastAsia="es-ES_tradnl"/>
        </w:rPr>
      </w:pPr>
      <w:r w:rsidRPr="003633FD">
        <w:rPr>
          <w:rFonts w:ascii="Arial" w:eastAsia="Times New Roman" w:hAnsi="Arial" w:cs="Arial"/>
          <w:bCs/>
          <w:i/>
          <w:iCs/>
          <w:kern w:val="2"/>
          <w:lang w:eastAsia="es-ES_tradnl"/>
        </w:rPr>
        <w:t>Las partes firmantes del presente convenio reconocen la difícil situación laboral de las mujeres en el sector y en cuanto al acceso al empleo. A fin de mejorar el acceso a todas las profesiones y de cara a detectar y solventar los casos de segregación ocupacional, se tendrá en cuenta los siguientes aspectos:</w:t>
      </w:r>
    </w:p>
    <w:p w14:paraId="5EB8F23B" w14:textId="77777777" w:rsidR="003633FD" w:rsidRPr="003633FD" w:rsidRDefault="003633FD" w:rsidP="003633FD">
      <w:pPr>
        <w:spacing w:line="276" w:lineRule="auto"/>
        <w:jc w:val="both"/>
        <w:rPr>
          <w:rFonts w:ascii="Arial" w:eastAsia="Times New Roman" w:hAnsi="Arial" w:cs="Arial"/>
          <w:bCs/>
          <w:i/>
          <w:iCs/>
          <w:kern w:val="2"/>
          <w:lang w:eastAsia="es-ES_tradnl"/>
        </w:rPr>
      </w:pPr>
    </w:p>
    <w:p w14:paraId="7831A682" w14:textId="77777777" w:rsidR="003633FD" w:rsidRPr="003633FD" w:rsidRDefault="003633FD" w:rsidP="003633FD">
      <w:pPr>
        <w:spacing w:line="276" w:lineRule="auto"/>
        <w:jc w:val="both"/>
        <w:rPr>
          <w:rFonts w:ascii="Arial" w:eastAsia="Times New Roman" w:hAnsi="Arial" w:cs="Arial"/>
          <w:bCs/>
          <w:i/>
          <w:iCs/>
          <w:kern w:val="2"/>
          <w:lang w:eastAsia="es-ES_tradnl"/>
        </w:rPr>
      </w:pPr>
      <w:r w:rsidRPr="003633FD">
        <w:rPr>
          <w:rFonts w:ascii="Arial" w:eastAsia="Times New Roman" w:hAnsi="Arial" w:cs="Arial"/>
          <w:bCs/>
          <w:i/>
          <w:iCs/>
          <w:kern w:val="2"/>
          <w:lang w:eastAsia="es-ES_tradnl"/>
        </w:rPr>
        <w:t>Se utilizarán los informes estadísticos sobre la plantilla como instrumento para detectar situaciones de discriminación.</w:t>
      </w:r>
    </w:p>
    <w:p w14:paraId="23CDCAB4" w14:textId="77777777" w:rsidR="003633FD" w:rsidRPr="003633FD" w:rsidRDefault="003633FD" w:rsidP="003633FD">
      <w:pPr>
        <w:spacing w:line="276" w:lineRule="auto"/>
        <w:jc w:val="both"/>
        <w:rPr>
          <w:rFonts w:ascii="Arial" w:eastAsia="Times New Roman" w:hAnsi="Arial" w:cs="Arial"/>
          <w:bCs/>
          <w:i/>
          <w:iCs/>
          <w:kern w:val="2"/>
          <w:lang w:eastAsia="es-ES_tradnl"/>
        </w:rPr>
      </w:pPr>
    </w:p>
    <w:p w14:paraId="28E63070" w14:textId="77777777" w:rsidR="003633FD" w:rsidRPr="003633FD" w:rsidRDefault="003633FD" w:rsidP="003633FD">
      <w:pPr>
        <w:spacing w:line="276" w:lineRule="auto"/>
        <w:jc w:val="both"/>
        <w:rPr>
          <w:rFonts w:ascii="Arial" w:eastAsia="Times New Roman" w:hAnsi="Arial" w:cs="Arial"/>
          <w:bCs/>
          <w:i/>
          <w:iCs/>
          <w:kern w:val="2"/>
          <w:lang w:eastAsia="es-ES_tradnl"/>
        </w:rPr>
      </w:pPr>
      <w:r w:rsidRPr="003633FD">
        <w:rPr>
          <w:rFonts w:ascii="Arial" w:eastAsia="Times New Roman" w:hAnsi="Arial" w:cs="Arial"/>
          <w:bCs/>
          <w:i/>
          <w:iCs/>
          <w:kern w:val="2"/>
          <w:lang w:eastAsia="es-ES_tradnl"/>
        </w:rPr>
        <w:t>Se aseguraran que la condición de mujer no sea criterio para despidos o supresiones de puestos de trabajo.</w:t>
      </w:r>
    </w:p>
    <w:p w14:paraId="21DCF262" w14:textId="77777777" w:rsidR="003633FD" w:rsidRPr="003633FD" w:rsidRDefault="003633FD" w:rsidP="003633FD">
      <w:pPr>
        <w:spacing w:line="276" w:lineRule="auto"/>
        <w:jc w:val="both"/>
        <w:rPr>
          <w:rFonts w:ascii="Arial" w:eastAsia="Times New Roman" w:hAnsi="Arial" w:cs="Arial"/>
          <w:bCs/>
          <w:i/>
          <w:iCs/>
          <w:kern w:val="2"/>
          <w:lang w:eastAsia="es-ES_tradnl"/>
        </w:rPr>
      </w:pPr>
    </w:p>
    <w:p w14:paraId="344B6E32" w14:textId="77777777" w:rsidR="003633FD" w:rsidRPr="003633FD" w:rsidRDefault="003633FD" w:rsidP="003633FD">
      <w:pPr>
        <w:spacing w:line="276" w:lineRule="auto"/>
        <w:jc w:val="both"/>
        <w:rPr>
          <w:rFonts w:ascii="Arial" w:eastAsia="Times New Roman" w:hAnsi="Arial" w:cs="Arial"/>
          <w:bCs/>
          <w:i/>
          <w:iCs/>
          <w:kern w:val="2"/>
          <w:lang w:eastAsia="es-ES_tradnl"/>
        </w:rPr>
      </w:pPr>
      <w:r w:rsidRPr="003633FD">
        <w:rPr>
          <w:rFonts w:ascii="Arial" w:eastAsia="Times New Roman" w:hAnsi="Arial" w:cs="Arial"/>
          <w:bCs/>
          <w:i/>
          <w:iCs/>
          <w:kern w:val="2"/>
          <w:lang w:eastAsia="es-ES_tradnl"/>
        </w:rPr>
        <w:t>Para ello se podrá elaborar un programa de acciones positivas y mejoras respecto de la legislación ajustado a la situación laboral de la empresa.</w:t>
      </w:r>
    </w:p>
    <w:p w14:paraId="4CCF50C6" w14:textId="77777777" w:rsidR="003633FD" w:rsidRPr="003633FD" w:rsidRDefault="003633FD" w:rsidP="003633FD">
      <w:pPr>
        <w:spacing w:line="276" w:lineRule="auto"/>
        <w:jc w:val="both"/>
        <w:rPr>
          <w:rFonts w:ascii="Arial" w:eastAsia="Times New Roman" w:hAnsi="Arial" w:cs="Arial"/>
          <w:bCs/>
          <w:i/>
          <w:iCs/>
          <w:kern w:val="2"/>
          <w:lang w:eastAsia="es-ES_tradnl"/>
        </w:rPr>
      </w:pPr>
    </w:p>
    <w:p w14:paraId="485AA940" w14:textId="77777777" w:rsidR="003633FD" w:rsidRPr="003633FD" w:rsidRDefault="003633FD" w:rsidP="003633FD">
      <w:pPr>
        <w:spacing w:line="276" w:lineRule="auto"/>
        <w:jc w:val="both"/>
        <w:rPr>
          <w:rFonts w:ascii="Arial" w:eastAsia="Times New Roman" w:hAnsi="Arial" w:cs="Arial"/>
          <w:bCs/>
          <w:i/>
          <w:iCs/>
          <w:kern w:val="2"/>
          <w:lang w:eastAsia="es-ES_tradnl"/>
        </w:rPr>
      </w:pPr>
      <w:r w:rsidRPr="003633FD">
        <w:rPr>
          <w:rFonts w:ascii="Arial" w:eastAsia="Times New Roman" w:hAnsi="Arial" w:cs="Arial"/>
          <w:bCs/>
          <w:i/>
          <w:iCs/>
          <w:kern w:val="2"/>
          <w:lang w:eastAsia="es-ES_tradnl"/>
        </w:rPr>
        <w:t>Se podrán crear comisiones mixtas para la igualdad de oportunidades.</w:t>
      </w:r>
    </w:p>
    <w:p w14:paraId="591BD69D" w14:textId="77777777" w:rsidR="003633FD" w:rsidRPr="003633FD" w:rsidRDefault="003633FD" w:rsidP="003633FD">
      <w:pPr>
        <w:spacing w:line="276" w:lineRule="auto"/>
        <w:jc w:val="both"/>
        <w:rPr>
          <w:rFonts w:ascii="Arial" w:eastAsia="Times New Roman" w:hAnsi="Arial" w:cs="Arial"/>
          <w:bCs/>
          <w:i/>
          <w:iCs/>
          <w:kern w:val="2"/>
          <w:lang w:eastAsia="es-ES_tradnl"/>
        </w:rPr>
      </w:pPr>
    </w:p>
    <w:p w14:paraId="1C052120" w14:textId="77777777" w:rsidR="003633FD" w:rsidRPr="003633FD" w:rsidRDefault="003633FD" w:rsidP="003633FD">
      <w:pPr>
        <w:spacing w:line="276" w:lineRule="auto"/>
        <w:jc w:val="both"/>
        <w:rPr>
          <w:rFonts w:ascii="Arial" w:eastAsia="Times New Roman" w:hAnsi="Arial" w:cs="Arial"/>
          <w:bCs/>
          <w:i/>
          <w:iCs/>
          <w:kern w:val="2"/>
          <w:lang w:eastAsia="es-ES_tradnl"/>
        </w:rPr>
      </w:pPr>
      <w:r w:rsidRPr="003633FD">
        <w:rPr>
          <w:rFonts w:ascii="Arial" w:eastAsia="Times New Roman" w:hAnsi="Arial" w:cs="Arial"/>
          <w:bCs/>
          <w:i/>
          <w:iCs/>
          <w:kern w:val="2"/>
          <w:lang w:eastAsia="es-ES_tradnl"/>
        </w:rPr>
        <w:t>Se garantizará la no-discriminación de las mujeres en el empleo, así como el derecho a una igualdad de oportunidades efectiva entre hombres y mujeres.</w:t>
      </w:r>
    </w:p>
    <w:p w14:paraId="0BD4852C" w14:textId="77777777" w:rsidR="003633FD" w:rsidRPr="003633FD" w:rsidRDefault="003633FD" w:rsidP="003633FD">
      <w:pPr>
        <w:spacing w:line="276" w:lineRule="auto"/>
        <w:jc w:val="both"/>
        <w:rPr>
          <w:rFonts w:ascii="Arial" w:eastAsia="Times New Roman" w:hAnsi="Arial" w:cs="Arial"/>
          <w:bCs/>
          <w:i/>
          <w:iCs/>
          <w:kern w:val="2"/>
          <w:lang w:eastAsia="es-ES_tradnl"/>
        </w:rPr>
      </w:pPr>
    </w:p>
    <w:p w14:paraId="73059377" w14:textId="77777777" w:rsidR="003633FD" w:rsidRPr="003633FD" w:rsidRDefault="003633FD" w:rsidP="003633FD">
      <w:pPr>
        <w:spacing w:line="276" w:lineRule="auto"/>
        <w:jc w:val="both"/>
        <w:rPr>
          <w:rFonts w:ascii="Arial" w:eastAsia="Times New Roman" w:hAnsi="Arial" w:cs="Arial"/>
          <w:bCs/>
          <w:i/>
          <w:iCs/>
          <w:kern w:val="2"/>
          <w:lang w:eastAsia="es-ES_tradnl"/>
        </w:rPr>
      </w:pPr>
      <w:r w:rsidRPr="003633FD">
        <w:rPr>
          <w:rFonts w:ascii="Arial" w:eastAsia="Times New Roman" w:hAnsi="Arial" w:cs="Arial"/>
          <w:bCs/>
          <w:i/>
          <w:iCs/>
          <w:kern w:val="2"/>
          <w:lang w:eastAsia="es-ES_tradnl"/>
        </w:rPr>
        <w:t>Las empresas elegirán, contratarán y ascenderán de grupo profesional a las personas trabajadoras únicamente en función de sus calificaciones y cualidades profesionales, con independencia de su raza, color, género, religión, nacionalidad, orientación sexual y origen social.</w:t>
      </w:r>
    </w:p>
    <w:p w14:paraId="37F73C0F" w14:textId="77777777" w:rsidR="003633FD" w:rsidRPr="003633FD" w:rsidRDefault="003633FD" w:rsidP="003633FD">
      <w:pPr>
        <w:spacing w:line="276" w:lineRule="auto"/>
        <w:jc w:val="both"/>
        <w:rPr>
          <w:rFonts w:ascii="Arial" w:eastAsia="Times New Roman" w:hAnsi="Arial" w:cs="Arial"/>
          <w:bCs/>
          <w:i/>
          <w:iCs/>
          <w:kern w:val="2"/>
          <w:lang w:eastAsia="es-ES_tradnl"/>
        </w:rPr>
      </w:pPr>
    </w:p>
    <w:p w14:paraId="71DF0145" w14:textId="22C7E0CB" w:rsidR="00471DE2" w:rsidRPr="003633FD" w:rsidRDefault="003633FD" w:rsidP="003633FD">
      <w:pPr>
        <w:spacing w:line="276" w:lineRule="auto"/>
        <w:jc w:val="both"/>
        <w:rPr>
          <w:rFonts w:ascii="Arial" w:eastAsia="Times New Roman" w:hAnsi="Arial" w:cs="Arial"/>
          <w:bCs/>
          <w:i/>
          <w:iCs/>
          <w:kern w:val="2"/>
          <w:lang w:eastAsia="es-ES_tradnl"/>
        </w:rPr>
      </w:pPr>
      <w:r w:rsidRPr="003633FD">
        <w:rPr>
          <w:rFonts w:ascii="Arial" w:eastAsia="Times New Roman" w:hAnsi="Arial" w:cs="Arial"/>
          <w:bCs/>
          <w:i/>
          <w:iCs/>
          <w:kern w:val="2"/>
          <w:lang w:eastAsia="es-ES_tradnl"/>
        </w:rPr>
        <w:t>En todo caso, se tendrá en cuenta lo previsto en la Ley Orgánica 3/2007, de 22 de marzo, para la igualdad efectiva de mujeres y hombres.</w:t>
      </w:r>
    </w:p>
    <w:p w14:paraId="16049937" w14:textId="77777777" w:rsidR="00652D25" w:rsidRPr="00D7244A" w:rsidRDefault="00652D25" w:rsidP="00FC2E4F">
      <w:pPr>
        <w:spacing w:line="276" w:lineRule="auto"/>
        <w:jc w:val="both"/>
        <w:rPr>
          <w:rFonts w:ascii="Arial" w:eastAsia="Times New Roman" w:hAnsi="Arial" w:cs="Arial"/>
          <w:bCs/>
          <w:color w:val="FF0000"/>
          <w:kern w:val="2"/>
          <w:lang w:eastAsia="es-ES_tradnl"/>
        </w:rPr>
      </w:pPr>
    </w:p>
    <w:p w14:paraId="617D60EB" w14:textId="77777777" w:rsidR="00E2076B" w:rsidRPr="0044027E" w:rsidRDefault="00E2076B" w:rsidP="00FC2E4F">
      <w:pPr>
        <w:spacing w:line="276" w:lineRule="auto"/>
        <w:jc w:val="both"/>
        <w:rPr>
          <w:rFonts w:ascii="Arial" w:eastAsia="Times New Roman" w:hAnsi="Arial" w:cs="Arial"/>
          <w:bCs/>
          <w:i/>
          <w:lang w:eastAsia="es-ES_tradnl"/>
        </w:rPr>
      </w:pPr>
    </w:p>
    <w:p w14:paraId="2326785F" w14:textId="77777777" w:rsidR="00E2076B" w:rsidRDefault="00E2076B">
      <w:pPr>
        <w:rPr>
          <w:rFonts w:ascii="Arial" w:hAnsi="Arial" w:cs="Arial"/>
          <w:b/>
          <w:bCs/>
          <w:lang w:val="es-ES_tradnl"/>
        </w:rPr>
      </w:pPr>
      <w:r>
        <w:br w:type="page"/>
      </w:r>
    </w:p>
    <w:p w14:paraId="715496EC" w14:textId="5E8804A1" w:rsidR="00C64CA0" w:rsidRPr="0044027E" w:rsidRDefault="00C64CA0" w:rsidP="00822320">
      <w:pPr>
        <w:pStyle w:val="Ttulo1"/>
        <w:rPr>
          <w:sz w:val="24"/>
          <w:szCs w:val="24"/>
        </w:rPr>
      </w:pPr>
      <w:bookmarkStart w:id="4" w:name="_Toc112323626"/>
      <w:r w:rsidRPr="0044027E">
        <w:rPr>
          <w:sz w:val="24"/>
          <w:szCs w:val="24"/>
        </w:rPr>
        <w:t>D</w:t>
      </w:r>
      <w:r w:rsidR="006B050B" w:rsidRPr="0044027E">
        <w:rPr>
          <w:sz w:val="24"/>
          <w:szCs w:val="24"/>
        </w:rPr>
        <w:t>efiniciones</w:t>
      </w:r>
      <w:bookmarkEnd w:id="4"/>
    </w:p>
    <w:p w14:paraId="2743EB51" w14:textId="77777777" w:rsidR="00FC03EF" w:rsidRPr="0044027E" w:rsidRDefault="00FC03EF" w:rsidP="00FC03EF">
      <w:pPr>
        <w:pStyle w:val="Prrafodelista"/>
        <w:spacing w:line="276" w:lineRule="auto"/>
        <w:jc w:val="both"/>
        <w:rPr>
          <w:rFonts w:ascii="Arial" w:hAnsi="Arial" w:cs="Arial"/>
          <w:b/>
          <w:bCs/>
          <w:lang w:val="es-ES_tradnl"/>
        </w:rPr>
      </w:pPr>
    </w:p>
    <w:p w14:paraId="6C7F5A8B" w14:textId="23047E33"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 xml:space="preserve">Con el objetivo de garantizar la aplicación efectiva del principio de igualdad, evitando cualquier discriminación entre mujeres y hombres en la compañía, la dirección de </w:t>
      </w:r>
      <w:r w:rsidR="004C613B" w:rsidRPr="0044027E">
        <w:rPr>
          <w:rFonts w:ascii="Arial" w:hAnsi="Arial" w:cs="Arial"/>
          <w:lang w:val="es-ES_tradnl"/>
        </w:rPr>
        <w:t>B</w:t>
      </w:r>
      <w:r w:rsidR="00D8001F">
        <w:rPr>
          <w:rFonts w:ascii="Arial" w:hAnsi="Arial" w:cs="Arial"/>
          <w:lang w:val="es-ES_tradnl"/>
        </w:rPr>
        <w:t xml:space="preserve">ODEGAS </w:t>
      </w:r>
      <w:r w:rsidR="004C613B" w:rsidRPr="0044027E">
        <w:rPr>
          <w:rFonts w:ascii="Arial" w:hAnsi="Arial" w:cs="Arial"/>
          <w:lang w:val="es-ES_tradnl"/>
        </w:rPr>
        <w:t>LAN</w:t>
      </w:r>
      <w:r w:rsidR="001F3D99" w:rsidRPr="0044027E">
        <w:rPr>
          <w:rFonts w:ascii="Arial" w:hAnsi="Arial" w:cs="Arial"/>
          <w:lang w:val="es-ES_tradnl"/>
        </w:rPr>
        <w:t xml:space="preserve"> </w:t>
      </w:r>
      <w:r w:rsidRPr="0044027E">
        <w:rPr>
          <w:rFonts w:ascii="Arial" w:hAnsi="Arial" w:cs="Arial"/>
          <w:lang w:val="es-ES_tradnl"/>
        </w:rPr>
        <w:t xml:space="preserve">establece que las definiciones recogidas en la Ley Orgánica 3/2007 de 22 de marzo, para la igualdad efectiva entre mujeres y hombres, </w:t>
      </w:r>
      <w:r w:rsidR="00A14D77" w:rsidRPr="0044027E">
        <w:rPr>
          <w:rFonts w:ascii="Arial" w:hAnsi="Arial" w:cs="Arial"/>
          <w:lang w:val="es-ES_tradnl"/>
        </w:rPr>
        <w:t>se aplican</w:t>
      </w:r>
      <w:r w:rsidRPr="0044027E">
        <w:rPr>
          <w:rFonts w:ascii="Arial" w:hAnsi="Arial" w:cs="Arial"/>
          <w:lang w:val="es-ES_tradnl"/>
        </w:rPr>
        <w:t xml:space="preserve"> en la implantación de tal principio en cualquier actividad que realice la compañía. </w:t>
      </w:r>
    </w:p>
    <w:p w14:paraId="6CC175E9" w14:textId="77777777" w:rsidR="00C64CA0" w:rsidRPr="0044027E" w:rsidRDefault="00C64CA0" w:rsidP="004F6B46">
      <w:pPr>
        <w:spacing w:line="276" w:lineRule="auto"/>
        <w:jc w:val="both"/>
        <w:rPr>
          <w:rFonts w:ascii="Arial" w:hAnsi="Arial" w:cs="Arial"/>
          <w:lang w:val="es-ES_tradnl"/>
        </w:rPr>
      </w:pPr>
    </w:p>
    <w:p w14:paraId="54D56FBE"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Estas definiciones son las siguientes:</w:t>
      </w:r>
    </w:p>
    <w:p w14:paraId="1B2CAEDB" w14:textId="77777777" w:rsidR="00C64CA0" w:rsidRPr="0044027E" w:rsidRDefault="00C64CA0" w:rsidP="004F6B46">
      <w:pPr>
        <w:spacing w:line="276" w:lineRule="auto"/>
        <w:jc w:val="both"/>
        <w:rPr>
          <w:rFonts w:ascii="Arial" w:hAnsi="Arial" w:cs="Arial"/>
          <w:lang w:val="es-ES_tradnl"/>
        </w:rPr>
      </w:pPr>
    </w:p>
    <w:p w14:paraId="1C3CD171" w14:textId="77777777" w:rsidR="00C64CA0" w:rsidRPr="0044027E" w:rsidRDefault="00C64CA0" w:rsidP="004F6B46">
      <w:pPr>
        <w:spacing w:line="276" w:lineRule="auto"/>
        <w:jc w:val="both"/>
        <w:rPr>
          <w:rFonts w:ascii="Arial" w:hAnsi="Arial" w:cs="Arial"/>
          <w:b/>
          <w:bCs/>
          <w:lang w:val="es-ES_tradnl"/>
        </w:rPr>
      </w:pPr>
      <w:r w:rsidRPr="0044027E">
        <w:rPr>
          <w:rFonts w:ascii="Arial" w:hAnsi="Arial" w:cs="Arial"/>
          <w:lang w:val="es-ES_tradnl"/>
        </w:rPr>
        <w:t>•</w:t>
      </w:r>
      <w:r w:rsidRPr="0044027E">
        <w:rPr>
          <w:rFonts w:ascii="Arial" w:hAnsi="Arial" w:cs="Arial"/>
          <w:b/>
          <w:bCs/>
          <w:lang w:val="es-ES_tradnl"/>
        </w:rPr>
        <w:tab/>
        <w:t>Principio de igualdad de trato entre mujeres y hombres:</w:t>
      </w:r>
    </w:p>
    <w:p w14:paraId="643B9345" w14:textId="77777777" w:rsidR="00C64CA0" w:rsidRPr="0044027E" w:rsidRDefault="00C64CA0" w:rsidP="004F6B46">
      <w:pPr>
        <w:spacing w:line="276" w:lineRule="auto"/>
        <w:jc w:val="both"/>
        <w:rPr>
          <w:rFonts w:ascii="Arial" w:hAnsi="Arial" w:cs="Arial"/>
          <w:lang w:val="es-ES_tradnl"/>
        </w:rPr>
      </w:pPr>
    </w:p>
    <w:p w14:paraId="5C8DB93F"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El principio de igualdad de trato entre mujeres y hombres supone la ausencia de toda discriminación, directa o indirecta, por razón de sexo y, especialmente, las derivadas de la maternidad, la asunción de obligaciones familiares y el estado civil.</w:t>
      </w:r>
    </w:p>
    <w:p w14:paraId="18A52B61" w14:textId="77777777" w:rsidR="00C64CA0" w:rsidRPr="0044027E" w:rsidRDefault="00C64CA0" w:rsidP="004F6B46">
      <w:pPr>
        <w:spacing w:line="276" w:lineRule="auto"/>
        <w:jc w:val="both"/>
        <w:rPr>
          <w:rFonts w:ascii="Arial" w:hAnsi="Arial" w:cs="Arial"/>
          <w:lang w:val="es-ES_tradnl"/>
        </w:rPr>
      </w:pPr>
    </w:p>
    <w:p w14:paraId="137DDD5E"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w:t>
      </w:r>
      <w:r w:rsidRPr="0044027E">
        <w:rPr>
          <w:rFonts w:ascii="Arial" w:hAnsi="Arial" w:cs="Arial"/>
          <w:lang w:val="es-ES_tradnl"/>
        </w:rPr>
        <w:tab/>
      </w:r>
      <w:r w:rsidRPr="0044027E">
        <w:rPr>
          <w:rFonts w:ascii="Arial" w:hAnsi="Arial" w:cs="Arial"/>
          <w:b/>
          <w:bCs/>
          <w:lang w:val="es-ES_tradnl"/>
        </w:rPr>
        <w:t>Integración del principio de igualdad en la interpretación y aplicación de las normas:</w:t>
      </w:r>
    </w:p>
    <w:p w14:paraId="5EA20A4E" w14:textId="77777777" w:rsidR="00C64CA0" w:rsidRPr="0044027E" w:rsidRDefault="00C64CA0" w:rsidP="004F6B46">
      <w:pPr>
        <w:spacing w:line="276" w:lineRule="auto"/>
        <w:jc w:val="both"/>
        <w:rPr>
          <w:rFonts w:ascii="Arial" w:hAnsi="Arial" w:cs="Arial"/>
          <w:lang w:val="es-ES_tradnl"/>
        </w:rPr>
      </w:pPr>
    </w:p>
    <w:p w14:paraId="09724428"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La igualdad de trato y de oportunidades entre mujeres y hombres es un principio informador del ordenamiento jurídico y, como tal, se integrará y observará en la interpretación y aplicación de las normas jurídicas.</w:t>
      </w:r>
    </w:p>
    <w:p w14:paraId="39ADD238" w14:textId="77777777" w:rsidR="00C64CA0" w:rsidRPr="0044027E" w:rsidRDefault="00C64CA0" w:rsidP="004F6B46">
      <w:pPr>
        <w:spacing w:line="276" w:lineRule="auto"/>
        <w:jc w:val="both"/>
        <w:rPr>
          <w:rFonts w:ascii="Arial" w:hAnsi="Arial" w:cs="Arial"/>
          <w:lang w:val="es-ES_tradnl"/>
        </w:rPr>
      </w:pPr>
    </w:p>
    <w:p w14:paraId="5C668170"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w:t>
      </w:r>
      <w:r w:rsidRPr="0044027E">
        <w:rPr>
          <w:rFonts w:ascii="Arial" w:hAnsi="Arial" w:cs="Arial"/>
          <w:lang w:val="es-ES_tradnl"/>
        </w:rPr>
        <w:tab/>
      </w:r>
      <w:r w:rsidRPr="0044027E">
        <w:rPr>
          <w:rFonts w:ascii="Arial" w:hAnsi="Arial" w:cs="Arial"/>
          <w:b/>
          <w:bCs/>
          <w:lang w:val="es-ES_tradnl"/>
        </w:rPr>
        <w:t>Igualdad de trato y de oportunidades en el acceso al empleo, en la formación y en la promoción profesionales, y en las condiciones de trabajo:</w:t>
      </w:r>
    </w:p>
    <w:p w14:paraId="63809062" w14:textId="77777777" w:rsidR="00C64CA0" w:rsidRPr="0044027E" w:rsidRDefault="00C64CA0" w:rsidP="004F6B46">
      <w:pPr>
        <w:spacing w:line="276" w:lineRule="auto"/>
        <w:jc w:val="both"/>
        <w:rPr>
          <w:rFonts w:ascii="Arial" w:hAnsi="Arial" w:cs="Arial"/>
          <w:lang w:val="es-ES_tradnl"/>
        </w:rPr>
      </w:pPr>
    </w:p>
    <w:p w14:paraId="562FF29E"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El principio de igualdad de trato y de oportunidades entre mujeres y hombres, aplicable en el ámbito del empleo privado y en el del empleo público, se garantizará, en los términos previstos en la normativa aplicable, en el acceso al empleo, incluso al trabajo por cuenta propia, en la formación profesional, en la promoción profesional, en las condiciones de trabajo, incluidas las retributivas y las de despido, y en la afiliación y participación en las organizaciones sindicales y empresariales, o en cualquier organización cuyos miembros ejerzan una profesión concreta, incluidas las prestaciones concedidas por las mismas.</w:t>
      </w:r>
    </w:p>
    <w:p w14:paraId="087B6A46" w14:textId="77777777" w:rsidR="00C64CA0" w:rsidRPr="0044027E" w:rsidRDefault="00C64CA0" w:rsidP="004F6B46">
      <w:pPr>
        <w:spacing w:line="276" w:lineRule="auto"/>
        <w:jc w:val="both"/>
        <w:rPr>
          <w:rFonts w:ascii="Arial" w:hAnsi="Arial" w:cs="Arial"/>
          <w:lang w:val="es-ES_tradnl"/>
        </w:rPr>
      </w:pPr>
    </w:p>
    <w:p w14:paraId="3F4906F0" w14:textId="15E48CDC"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No constituirá discriminación en el acceso al empleo, incluida la formación necesaria, una diferencia de trato basada en una característica relacionada con el sexo cuando, debido a la naturaleza de las actividades profesionales concretas o al contexto en el que se lleven a cabo, dicha característica constituya un requisito profesional esencial y determinante, siempre y cuando el objetivo sea legítimo y el requisito proporcionado.</w:t>
      </w:r>
    </w:p>
    <w:p w14:paraId="6F9BF6EF" w14:textId="77777777" w:rsidR="00C64CA0" w:rsidRPr="0044027E" w:rsidRDefault="00C64CA0" w:rsidP="004F6B46">
      <w:pPr>
        <w:spacing w:line="276" w:lineRule="auto"/>
        <w:jc w:val="both"/>
        <w:rPr>
          <w:rFonts w:ascii="Arial" w:hAnsi="Arial" w:cs="Arial"/>
          <w:b/>
          <w:bCs/>
          <w:lang w:val="es-ES_tradnl"/>
        </w:rPr>
      </w:pPr>
      <w:r w:rsidRPr="0044027E">
        <w:rPr>
          <w:rFonts w:ascii="Arial" w:hAnsi="Arial" w:cs="Arial"/>
          <w:lang w:val="es-ES_tradnl"/>
        </w:rPr>
        <w:t>•</w:t>
      </w:r>
      <w:r w:rsidRPr="0044027E">
        <w:rPr>
          <w:rFonts w:ascii="Arial" w:hAnsi="Arial" w:cs="Arial"/>
          <w:lang w:val="es-ES_tradnl"/>
        </w:rPr>
        <w:tab/>
      </w:r>
      <w:r w:rsidRPr="0044027E">
        <w:rPr>
          <w:rFonts w:ascii="Arial" w:hAnsi="Arial" w:cs="Arial"/>
          <w:b/>
          <w:bCs/>
          <w:lang w:val="es-ES_tradnl"/>
        </w:rPr>
        <w:t>Discriminación directa e indirecta:</w:t>
      </w:r>
    </w:p>
    <w:p w14:paraId="4D5D1AA5" w14:textId="77777777" w:rsidR="00C64CA0" w:rsidRPr="0044027E" w:rsidRDefault="00C64CA0" w:rsidP="004F6B46">
      <w:pPr>
        <w:spacing w:line="276" w:lineRule="auto"/>
        <w:jc w:val="both"/>
        <w:rPr>
          <w:rFonts w:ascii="Arial" w:hAnsi="Arial" w:cs="Arial"/>
          <w:lang w:val="es-ES_tradnl"/>
        </w:rPr>
      </w:pPr>
    </w:p>
    <w:p w14:paraId="07D41478"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Se considera discriminación directa por razón de sexo la situación en que se encuentra una persona que sea, haya sido o pudiera ser tratada, en atención a su sexo, de manera menos favorable que otra en situación comparable.</w:t>
      </w:r>
    </w:p>
    <w:p w14:paraId="6E2201FA" w14:textId="77777777" w:rsidR="00C64CA0" w:rsidRPr="0044027E" w:rsidRDefault="00C64CA0" w:rsidP="004F6B46">
      <w:pPr>
        <w:spacing w:line="276" w:lineRule="auto"/>
        <w:jc w:val="both"/>
        <w:rPr>
          <w:rFonts w:ascii="Arial" w:hAnsi="Arial" w:cs="Arial"/>
          <w:lang w:val="es-ES_tradnl"/>
        </w:rPr>
      </w:pPr>
    </w:p>
    <w:p w14:paraId="29B2D17A"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Se considera discriminación indirecta por razón de sexo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legítima y que los medios para alcanzar dicha finalidad sean necesarios y adecuados.</w:t>
      </w:r>
    </w:p>
    <w:p w14:paraId="4C1B0053" w14:textId="77777777" w:rsidR="00C64CA0" w:rsidRPr="0044027E" w:rsidRDefault="00C64CA0" w:rsidP="004F6B46">
      <w:pPr>
        <w:spacing w:line="276" w:lineRule="auto"/>
        <w:jc w:val="both"/>
        <w:rPr>
          <w:rFonts w:ascii="Arial" w:hAnsi="Arial" w:cs="Arial"/>
          <w:lang w:val="es-ES_tradnl"/>
        </w:rPr>
      </w:pPr>
    </w:p>
    <w:p w14:paraId="42E8432C"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En cualquier caso, se considera discriminatoria toda orden de discriminar, directa o indirectamente, por razón de sexo.</w:t>
      </w:r>
    </w:p>
    <w:p w14:paraId="1A8983A3" w14:textId="77777777" w:rsidR="000B5AF1" w:rsidRPr="0044027E" w:rsidRDefault="000B5AF1" w:rsidP="004F6B46">
      <w:pPr>
        <w:spacing w:line="276" w:lineRule="auto"/>
        <w:jc w:val="both"/>
        <w:rPr>
          <w:rFonts w:ascii="Arial" w:hAnsi="Arial" w:cs="Arial"/>
          <w:lang w:val="es-ES_tradnl"/>
        </w:rPr>
      </w:pPr>
    </w:p>
    <w:p w14:paraId="56BE9B1C"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w:t>
      </w:r>
      <w:r w:rsidRPr="0044027E">
        <w:rPr>
          <w:rFonts w:ascii="Arial" w:hAnsi="Arial" w:cs="Arial"/>
          <w:lang w:val="es-ES_tradnl"/>
        </w:rPr>
        <w:tab/>
      </w:r>
      <w:r w:rsidRPr="0044027E">
        <w:rPr>
          <w:rFonts w:ascii="Arial" w:hAnsi="Arial" w:cs="Arial"/>
          <w:b/>
          <w:bCs/>
          <w:lang w:val="es-ES_tradnl"/>
        </w:rPr>
        <w:t>Acoso sexual:</w:t>
      </w:r>
    </w:p>
    <w:p w14:paraId="69515A7C" w14:textId="77777777" w:rsidR="00C64CA0" w:rsidRPr="0044027E" w:rsidRDefault="00C64CA0" w:rsidP="004F6B46">
      <w:pPr>
        <w:spacing w:line="276" w:lineRule="auto"/>
        <w:jc w:val="both"/>
        <w:rPr>
          <w:rFonts w:ascii="Arial" w:hAnsi="Arial" w:cs="Arial"/>
          <w:lang w:val="es-ES_tradnl"/>
        </w:rPr>
      </w:pPr>
    </w:p>
    <w:p w14:paraId="710934AA"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Sin perjuicio de lo establecido en el Código Penal, a los efectos de la Ley constituye acoso sexual cualquier comportamiento, verbal o físico, de naturaleza sexual, que tenga el propósito o produzca el efecto de atentar contra la dignidad de una persona, en particular cuando se crea un entorno intimidatorio, degradante u ofensivo.</w:t>
      </w:r>
    </w:p>
    <w:p w14:paraId="09365400" w14:textId="77777777" w:rsidR="00C64CA0" w:rsidRPr="0044027E" w:rsidRDefault="00C64CA0" w:rsidP="004F6B46">
      <w:pPr>
        <w:spacing w:line="276" w:lineRule="auto"/>
        <w:jc w:val="both"/>
        <w:rPr>
          <w:rFonts w:ascii="Arial" w:hAnsi="Arial" w:cs="Arial"/>
          <w:lang w:val="es-ES_tradnl"/>
        </w:rPr>
      </w:pPr>
    </w:p>
    <w:p w14:paraId="04412965"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w:t>
      </w:r>
      <w:r w:rsidRPr="0044027E">
        <w:rPr>
          <w:rFonts w:ascii="Arial" w:hAnsi="Arial" w:cs="Arial"/>
          <w:lang w:val="es-ES_tradnl"/>
        </w:rPr>
        <w:tab/>
      </w:r>
      <w:r w:rsidRPr="0044027E">
        <w:rPr>
          <w:rFonts w:ascii="Arial" w:hAnsi="Arial" w:cs="Arial"/>
          <w:b/>
          <w:bCs/>
          <w:lang w:val="es-ES_tradnl"/>
        </w:rPr>
        <w:t>Acoso por razón de sexo:</w:t>
      </w:r>
    </w:p>
    <w:p w14:paraId="52DDAD4E" w14:textId="77777777" w:rsidR="00C64CA0" w:rsidRPr="0044027E" w:rsidRDefault="00C64CA0" w:rsidP="004F6B46">
      <w:pPr>
        <w:spacing w:line="276" w:lineRule="auto"/>
        <w:jc w:val="both"/>
        <w:rPr>
          <w:rFonts w:ascii="Arial" w:hAnsi="Arial" w:cs="Arial"/>
          <w:lang w:val="es-ES_tradnl"/>
        </w:rPr>
      </w:pPr>
    </w:p>
    <w:p w14:paraId="1D4E6A38"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Constituye acoso por razón de sexo cualquier comportamiento realizado en función del sexo de una persona, con el propósito o el efecto de atentar contra su dignidad y de crear un entorno intimidatorio, degradante u ofensivo.</w:t>
      </w:r>
    </w:p>
    <w:p w14:paraId="644DBADC" w14:textId="77777777" w:rsidR="00C64CA0" w:rsidRPr="0044027E" w:rsidRDefault="00C64CA0" w:rsidP="004F6B46">
      <w:pPr>
        <w:spacing w:line="276" w:lineRule="auto"/>
        <w:jc w:val="both"/>
        <w:rPr>
          <w:rFonts w:ascii="Arial" w:hAnsi="Arial" w:cs="Arial"/>
          <w:lang w:val="es-ES_tradnl"/>
        </w:rPr>
      </w:pPr>
    </w:p>
    <w:p w14:paraId="150685EE"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Se considerarán en todo caso discriminatorios el acoso sexual y el acoso por razón de sexo.</w:t>
      </w:r>
    </w:p>
    <w:p w14:paraId="364CC68A" w14:textId="77777777" w:rsidR="00C64CA0" w:rsidRPr="0044027E" w:rsidRDefault="00C64CA0" w:rsidP="004F6B46">
      <w:pPr>
        <w:spacing w:line="276" w:lineRule="auto"/>
        <w:jc w:val="both"/>
        <w:rPr>
          <w:rFonts w:ascii="Arial" w:hAnsi="Arial" w:cs="Arial"/>
          <w:lang w:val="es-ES_tradnl"/>
        </w:rPr>
      </w:pPr>
    </w:p>
    <w:p w14:paraId="3A69761F"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De acuerdo con el vínculo que exista entre la persona acosadora y la persona acosada:</w:t>
      </w:r>
    </w:p>
    <w:p w14:paraId="7AE562DE" w14:textId="77777777" w:rsidR="00C64CA0" w:rsidRPr="0044027E" w:rsidRDefault="00C64CA0" w:rsidP="001C3C64">
      <w:pPr>
        <w:spacing w:line="276" w:lineRule="auto"/>
        <w:ind w:left="708"/>
        <w:jc w:val="both"/>
        <w:rPr>
          <w:rFonts w:ascii="Arial" w:hAnsi="Arial" w:cs="Arial"/>
          <w:lang w:val="es-ES_tradnl"/>
        </w:rPr>
      </w:pPr>
      <w:r w:rsidRPr="0044027E">
        <w:rPr>
          <w:rFonts w:ascii="Arial" w:hAnsi="Arial" w:cs="Arial"/>
          <w:lang w:val="es-ES_tradnl"/>
        </w:rPr>
        <w:t>-</w:t>
      </w:r>
      <w:r w:rsidRPr="0044027E">
        <w:rPr>
          <w:rFonts w:ascii="Arial" w:hAnsi="Arial" w:cs="Arial"/>
          <w:lang w:val="es-ES_tradnl"/>
        </w:rPr>
        <w:tab/>
        <w:t>Acoso horizontal: entre compañeros del mismo nivel profesional.</w:t>
      </w:r>
    </w:p>
    <w:p w14:paraId="4D0ED629" w14:textId="77777777" w:rsidR="00C64CA0" w:rsidRPr="0044027E" w:rsidRDefault="00C64CA0" w:rsidP="001C3C64">
      <w:pPr>
        <w:spacing w:line="276" w:lineRule="auto"/>
        <w:ind w:left="708"/>
        <w:jc w:val="both"/>
        <w:rPr>
          <w:rFonts w:ascii="Arial" w:hAnsi="Arial" w:cs="Arial"/>
          <w:lang w:val="es-ES_tradnl"/>
        </w:rPr>
      </w:pPr>
      <w:r w:rsidRPr="0044027E">
        <w:rPr>
          <w:rFonts w:ascii="Arial" w:hAnsi="Arial" w:cs="Arial"/>
          <w:lang w:val="es-ES_tradnl"/>
        </w:rPr>
        <w:t>-</w:t>
      </w:r>
      <w:r w:rsidRPr="0044027E">
        <w:rPr>
          <w:rFonts w:ascii="Arial" w:hAnsi="Arial" w:cs="Arial"/>
          <w:lang w:val="es-ES_tradnl"/>
        </w:rPr>
        <w:tab/>
        <w:t>Acoso vertical descendente: del o la responsable hacia su subordinado/a.</w:t>
      </w:r>
    </w:p>
    <w:p w14:paraId="4D3AB1F2" w14:textId="77777777" w:rsidR="00C64CA0" w:rsidRPr="0044027E" w:rsidRDefault="00C64CA0" w:rsidP="001C3C64">
      <w:pPr>
        <w:spacing w:line="276" w:lineRule="auto"/>
        <w:ind w:left="708"/>
        <w:jc w:val="both"/>
        <w:rPr>
          <w:rFonts w:ascii="Arial" w:hAnsi="Arial" w:cs="Arial"/>
          <w:lang w:val="es-ES_tradnl"/>
        </w:rPr>
      </w:pPr>
      <w:r w:rsidRPr="0044027E">
        <w:rPr>
          <w:rFonts w:ascii="Arial" w:hAnsi="Arial" w:cs="Arial"/>
          <w:lang w:val="es-ES_tradnl"/>
        </w:rPr>
        <w:t>-</w:t>
      </w:r>
      <w:r w:rsidRPr="0044027E">
        <w:rPr>
          <w:rFonts w:ascii="Arial" w:hAnsi="Arial" w:cs="Arial"/>
          <w:lang w:val="es-ES_tradnl"/>
        </w:rPr>
        <w:tab/>
        <w:t>Acoso vertical ascendente: del subordinado/a al o a la responsable.</w:t>
      </w:r>
    </w:p>
    <w:p w14:paraId="5FC95C97" w14:textId="77777777" w:rsidR="00C64CA0" w:rsidRPr="0044027E" w:rsidRDefault="00C64CA0" w:rsidP="004F6B46">
      <w:pPr>
        <w:spacing w:line="276" w:lineRule="auto"/>
        <w:jc w:val="both"/>
        <w:rPr>
          <w:rFonts w:ascii="Arial" w:hAnsi="Arial" w:cs="Arial"/>
          <w:lang w:val="es-ES_tradnl"/>
        </w:rPr>
      </w:pPr>
    </w:p>
    <w:p w14:paraId="4AF1F83A"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w:t>
      </w:r>
      <w:r w:rsidRPr="0044027E">
        <w:rPr>
          <w:rFonts w:ascii="Arial" w:hAnsi="Arial" w:cs="Arial"/>
          <w:lang w:val="es-ES_tradnl"/>
        </w:rPr>
        <w:tab/>
      </w:r>
      <w:r w:rsidRPr="0044027E">
        <w:rPr>
          <w:rFonts w:ascii="Arial" w:hAnsi="Arial" w:cs="Arial"/>
          <w:b/>
          <w:bCs/>
          <w:lang w:val="es-ES_tradnl"/>
        </w:rPr>
        <w:t>Discriminación por embarazo o maternidad:</w:t>
      </w:r>
    </w:p>
    <w:p w14:paraId="3FCCAE13" w14:textId="77777777" w:rsidR="00C64CA0" w:rsidRPr="0044027E" w:rsidRDefault="00C64CA0" w:rsidP="004F6B46">
      <w:pPr>
        <w:spacing w:line="276" w:lineRule="auto"/>
        <w:jc w:val="both"/>
        <w:rPr>
          <w:rFonts w:ascii="Arial" w:hAnsi="Arial" w:cs="Arial"/>
          <w:lang w:val="es-ES_tradnl"/>
        </w:rPr>
      </w:pPr>
    </w:p>
    <w:p w14:paraId="49991C86" w14:textId="5F4576ED" w:rsidR="00C64CA0" w:rsidRPr="00E2076B" w:rsidRDefault="00C64CA0" w:rsidP="004F6B46">
      <w:pPr>
        <w:spacing w:line="276" w:lineRule="auto"/>
        <w:jc w:val="both"/>
        <w:rPr>
          <w:rFonts w:ascii="Arial" w:hAnsi="Arial" w:cs="Arial"/>
          <w:lang w:val="es-ES_tradnl"/>
        </w:rPr>
      </w:pPr>
      <w:r w:rsidRPr="0044027E">
        <w:rPr>
          <w:rFonts w:ascii="Arial" w:hAnsi="Arial" w:cs="Arial"/>
          <w:lang w:val="es-ES_tradnl"/>
        </w:rPr>
        <w:t>Constituye discriminación directa por razón de sexo todo trato desfavorable a las mujeres relacionado con el embarazo o la maternidad.</w:t>
      </w:r>
    </w:p>
    <w:p w14:paraId="11E8205E" w14:textId="77777777" w:rsidR="00C64CA0" w:rsidRPr="0044027E" w:rsidRDefault="00C64CA0" w:rsidP="004F6B46">
      <w:pPr>
        <w:spacing w:line="276" w:lineRule="auto"/>
        <w:jc w:val="both"/>
        <w:rPr>
          <w:rFonts w:ascii="Arial" w:hAnsi="Arial" w:cs="Arial"/>
          <w:b/>
          <w:bCs/>
          <w:lang w:val="es-ES_tradnl"/>
        </w:rPr>
      </w:pPr>
      <w:r w:rsidRPr="0044027E">
        <w:rPr>
          <w:rFonts w:ascii="Arial" w:hAnsi="Arial" w:cs="Arial"/>
          <w:b/>
          <w:bCs/>
          <w:lang w:val="es-ES_tradnl"/>
        </w:rPr>
        <w:t>•</w:t>
      </w:r>
      <w:r w:rsidRPr="0044027E">
        <w:rPr>
          <w:rFonts w:ascii="Arial" w:hAnsi="Arial" w:cs="Arial"/>
          <w:b/>
          <w:bCs/>
          <w:lang w:val="es-ES_tradnl"/>
        </w:rPr>
        <w:tab/>
        <w:t>Indemnidad frente a represalias:</w:t>
      </w:r>
    </w:p>
    <w:p w14:paraId="112E67E7" w14:textId="77777777" w:rsidR="00C64CA0" w:rsidRPr="0044027E" w:rsidRDefault="00C64CA0" w:rsidP="004F6B46">
      <w:pPr>
        <w:spacing w:line="276" w:lineRule="auto"/>
        <w:jc w:val="both"/>
        <w:rPr>
          <w:rFonts w:ascii="Arial" w:hAnsi="Arial" w:cs="Arial"/>
          <w:lang w:val="es-ES_tradnl"/>
        </w:rPr>
      </w:pPr>
    </w:p>
    <w:p w14:paraId="565DA9F2" w14:textId="38F0ECDB" w:rsidR="0025416D" w:rsidRPr="0044027E" w:rsidRDefault="00C64CA0" w:rsidP="004F6B46">
      <w:pPr>
        <w:spacing w:line="276" w:lineRule="auto"/>
        <w:jc w:val="both"/>
        <w:rPr>
          <w:rFonts w:ascii="Arial" w:hAnsi="Arial" w:cs="Arial"/>
          <w:lang w:val="es-ES_tradnl"/>
        </w:rPr>
      </w:pPr>
      <w:r w:rsidRPr="0044027E">
        <w:rPr>
          <w:rFonts w:ascii="Arial" w:hAnsi="Arial" w:cs="Arial"/>
          <w:lang w:val="es-ES_tradnl"/>
        </w:rPr>
        <w:t>También se considerará discriminación por razón de sexo cualquier trato adverso o efecto negativo que se produzca en una persona como consecuencia de la presentación por su parte de queja, reclamación, denuncia, demanda o recurso, de cualquier tipo, destinados a impedir su discriminación y a exigir el cumplimiento efectivo del principio de igualdad de trato entre mujeres y hombres.</w:t>
      </w:r>
    </w:p>
    <w:p w14:paraId="0DBB600F" w14:textId="77777777" w:rsidR="00FC03EF" w:rsidRPr="0044027E" w:rsidRDefault="00FC03EF" w:rsidP="004F6B46">
      <w:pPr>
        <w:spacing w:line="276" w:lineRule="auto"/>
        <w:jc w:val="both"/>
        <w:rPr>
          <w:rFonts w:ascii="Arial" w:hAnsi="Arial" w:cs="Arial"/>
          <w:lang w:val="es-ES_tradnl"/>
        </w:rPr>
      </w:pPr>
    </w:p>
    <w:p w14:paraId="3F4490D6" w14:textId="0A0E4931"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w:t>
      </w:r>
      <w:r w:rsidRPr="0044027E">
        <w:rPr>
          <w:rFonts w:ascii="Arial" w:hAnsi="Arial" w:cs="Arial"/>
          <w:lang w:val="es-ES_tradnl"/>
        </w:rPr>
        <w:tab/>
      </w:r>
      <w:r w:rsidRPr="0044027E">
        <w:rPr>
          <w:rFonts w:ascii="Arial" w:hAnsi="Arial" w:cs="Arial"/>
          <w:b/>
          <w:bCs/>
          <w:lang w:val="es-ES_tradnl"/>
        </w:rPr>
        <w:t>Artículo 10. LO 3/200</w:t>
      </w:r>
      <w:r w:rsidR="004D7381" w:rsidRPr="0044027E">
        <w:rPr>
          <w:rFonts w:ascii="Arial" w:hAnsi="Arial" w:cs="Arial"/>
          <w:b/>
          <w:bCs/>
          <w:lang w:val="es-ES_tradnl"/>
        </w:rPr>
        <w:t>7</w:t>
      </w:r>
      <w:r w:rsidRPr="0044027E">
        <w:rPr>
          <w:rFonts w:ascii="Arial" w:hAnsi="Arial" w:cs="Arial"/>
          <w:b/>
          <w:bCs/>
          <w:lang w:val="es-ES_tradnl"/>
        </w:rPr>
        <w:t>. Consecuencias jurídicas de las conductas discriminatorias.</w:t>
      </w:r>
    </w:p>
    <w:p w14:paraId="44753B48" w14:textId="77777777" w:rsidR="00C64CA0" w:rsidRPr="0044027E" w:rsidRDefault="00C64CA0" w:rsidP="004F6B46">
      <w:pPr>
        <w:spacing w:line="276" w:lineRule="auto"/>
        <w:jc w:val="both"/>
        <w:rPr>
          <w:rFonts w:ascii="Arial" w:hAnsi="Arial" w:cs="Arial"/>
          <w:lang w:val="es-ES_tradnl"/>
        </w:rPr>
      </w:pPr>
    </w:p>
    <w:p w14:paraId="60701551"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Los actos y las cláusulas de los negocios jurídicos que constituyan o causen discriminación por razón de sexo se considerarán nulos y sin efecto, y darán lugar a responsabilidad a través de un sistema de reparaciones o indemnizaciones que sean reales, efectivas y proporcionadas al perjuicio sufrido, así como, en su caso, a través de un sistema eficaz y disuasorio de sanciones que prevenga la realización de conductas discriminatorias.</w:t>
      </w:r>
    </w:p>
    <w:p w14:paraId="46EEAE4D" w14:textId="77777777" w:rsidR="00C64CA0" w:rsidRPr="0044027E" w:rsidRDefault="00C64CA0" w:rsidP="004F6B46">
      <w:pPr>
        <w:spacing w:line="276" w:lineRule="auto"/>
        <w:jc w:val="both"/>
        <w:rPr>
          <w:rFonts w:ascii="Arial" w:hAnsi="Arial" w:cs="Arial"/>
          <w:lang w:val="es-ES_tradnl"/>
        </w:rPr>
      </w:pPr>
    </w:p>
    <w:p w14:paraId="4DA18CB3" w14:textId="55A7683C"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w:t>
      </w:r>
      <w:r w:rsidRPr="0044027E">
        <w:rPr>
          <w:rFonts w:ascii="Arial" w:hAnsi="Arial" w:cs="Arial"/>
          <w:lang w:val="es-ES_tradnl"/>
        </w:rPr>
        <w:tab/>
      </w:r>
      <w:r w:rsidRPr="0044027E">
        <w:rPr>
          <w:rFonts w:ascii="Arial" w:hAnsi="Arial" w:cs="Arial"/>
          <w:b/>
          <w:bCs/>
          <w:lang w:val="es-ES_tradnl"/>
        </w:rPr>
        <w:t>Artículo 11. LO 3/200</w:t>
      </w:r>
      <w:r w:rsidR="004D7381" w:rsidRPr="0044027E">
        <w:rPr>
          <w:rFonts w:ascii="Arial" w:hAnsi="Arial" w:cs="Arial"/>
          <w:b/>
          <w:bCs/>
          <w:lang w:val="es-ES_tradnl"/>
        </w:rPr>
        <w:t>7</w:t>
      </w:r>
      <w:r w:rsidRPr="0044027E">
        <w:rPr>
          <w:rFonts w:ascii="Arial" w:hAnsi="Arial" w:cs="Arial"/>
          <w:b/>
          <w:bCs/>
          <w:lang w:val="es-ES_tradnl"/>
        </w:rPr>
        <w:t>. Acciones positivas.</w:t>
      </w:r>
    </w:p>
    <w:p w14:paraId="499F88DE" w14:textId="77777777" w:rsidR="00C64CA0" w:rsidRPr="0044027E" w:rsidRDefault="00C64CA0" w:rsidP="004F6B46">
      <w:pPr>
        <w:spacing w:line="276" w:lineRule="auto"/>
        <w:jc w:val="both"/>
        <w:rPr>
          <w:rFonts w:ascii="Arial" w:hAnsi="Arial" w:cs="Arial"/>
          <w:lang w:val="es-ES_tradnl"/>
        </w:rPr>
      </w:pPr>
    </w:p>
    <w:p w14:paraId="08527E53"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 xml:space="preserve">Con el fin de hacer efectivo el derecho constitucional de la igualdad, los Poderes Públicos adoptarán medidas específicas en favor de las mujeres para corregir situaciones patentes de desigualdad de hecho respecto de los hombres. Tales medidas, que serán aplicables en tanto subsistan dichas situaciones, habrán de ser razonables y proporcionadas en relación con el objetivo perseguido en cada caso. </w:t>
      </w:r>
    </w:p>
    <w:p w14:paraId="5FC4E92D" w14:textId="77777777" w:rsidR="00C64CA0" w:rsidRPr="0044027E" w:rsidRDefault="00C64CA0" w:rsidP="004F6B46">
      <w:pPr>
        <w:spacing w:line="276" w:lineRule="auto"/>
        <w:jc w:val="both"/>
        <w:rPr>
          <w:rFonts w:ascii="Arial" w:hAnsi="Arial" w:cs="Arial"/>
          <w:lang w:val="es-ES_tradnl"/>
        </w:rPr>
      </w:pPr>
    </w:p>
    <w:p w14:paraId="203257F0" w14:textId="244D52D0" w:rsidR="00C64CA0" w:rsidRPr="0044027E" w:rsidRDefault="00C64CA0" w:rsidP="004F6B46">
      <w:pPr>
        <w:spacing w:line="276" w:lineRule="auto"/>
        <w:jc w:val="both"/>
        <w:rPr>
          <w:rFonts w:ascii="Arial" w:hAnsi="Arial" w:cs="Arial"/>
          <w:b/>
          <w:bCs/>
          <w:lang w:val="es-ES_tradnl"/>
        </w:rPr>
      </w:pPr>
      <w:r w:rsidRPr="0044027E">
        <w:rPr>
          <w:rFonts w:ascii="Arial" w:hAnsi="Arial" w:cs="Arial"/>
          <w:lang w:val="es-ES_tradnl"/>
        </w:rPr>
        <w:t>•</w:t>
      </w:r>
      <w:r w:rsidRPr="0044027E">
        <w:rPr>
          <w:rFonts w:ascii="Arial" w:hAnsi="Arial" w:cs="Arial"/>
          <w:lang w:val="es-ES_tradnl"/>
        </w:rPr>
        <w:tab/>
      </w:r>
      <w:r w:rsidRPr="0044027E">
        <w:rPr>
          <w:rFonts w:ascii="Arial" w:hAnsi="Arial" w:cs="Arial"/>
          <w:b/>
          <w:bCs/>
          <w:lang w:val="es-ES_tradnl"/>
        </w:rPr>
        <w:t>Artículo 12. LO 3/200</w:t>
      </w:r>
      <w:r w:rsidR="004D7381" w:rsidRPr="0044027E">
        <w:rPr>
          <w:rFonts w:ascii="Arial" w:hAnsi="Arial" w:cs="Arial"/>
          <w:b/>
          <w:bCs/>
          <w:lang w:val="es-ES_tradnl"/>
        </w:rPr>
        <w:t>7</w:t>
      </w:r>
      <w:r w:rsidRPr="0044027E">
        <w:rPr>
          <w:rFonts w:ascii="Arial" w:hAnsi="Arial" w:cs="Arial"/>
          <w:b/>
          <w:bCs/>
          <w:lang w:val="es-ES_tradnl"/>
        </w:rPr>
        <w:t>. Tutela judicial efectiva.</w:t>
      </w:r>
    </w:p>
    <w:p w14:paraId="46645DF1" w14:textId="77777777" w:rsidR="00C64CA0" w:rsidRPr="0044027E" w:rsidRDefault="00C64CA0" w:rsidP="004F6B46">
      <w:pPr>
        <w:spacing w:line="276" w:lineRule="auto"/>
        <w:jc w:val="both"/>
        <w:rPr>
          <w:rFonts w:ascii="Arial" w:hAnsi="Arial" w:cs="Arial"/>
          <w:lang w:val="es-ES_tradnl"/>
        </w:rPr>
      </w:pPr>
    </w:p>
    <w:p w14:paraId="1374B288"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1.</w:t>
      </w:r>
      <w:r w:rsidRPr="0044027E">
        <w:rPr>
          <w:rFonts w:ascii="Arial" w:hAnsi="Arial" w:cs="Arial"/>
          <w:lang w:val="es-ES_tradnl"/>
        </w:rPr>
        <w:tab/>
        <w:t>Cualquier persona podrá recabar de los tribunales la tutela del derecho a la igualdad entre mujeres y hombres, de acuerdo con lo establecido en el artículo 53.2 de la Constitución, incluso tras la terminación de la relación en la que supuestamente se ha producido la discriminación.</w:t>
      </w:r>
    </w:p>
    <w:p w14:paraId="7EF1C5EC" w14:textId="06F04A67" w:rsidR="00C64CA0" w:rsidRDefault="00C64CA0" w:rsidP="004F6B46">
      <w:pPr>
        <w:spacing w:line="276" w:lineRule="auto"/>
        <w:jc w:val="both"/>
        <w:rPr>
          <w:rFonts w:ascii="Arial" w:hAnsi="Arial" w:cs="Arial"/>
          <w:lang w:val="es-ES_tradnl"/>
        </w:rPr>
      </w:pPr>
      <w:r w:rsidRPr="0044027E">
        <w:rPr>
          <w:rFonts w:ascii="Arial" w:hAnsi="Arial" w:cs="Arial"/>
          <w:lang w:val="es-ES_tradnl"/>
        </w:rPr>
        <w:t>2.</w:t>
      </w:r>
      <w:r w:rsidRPr="0044027E">
        <w:rPr>
          <w:rFonts w:ascii="Arial" w:hAnsi="Arial" w:cs="Arial"/>
          <w:lang w:val="es-ES_tradnl"/>
        </w:rPr>
        <w:tab/>
        <w:t>La capacidad y legitimación para intervenir en los procesos civiles, sociales y contencioso-administrativos que versen sobre la defensa de este derecho corresponden a las personas físicas y jurídicas con interés legítimo, determinadas en las Leyes reguladoras de estos procesos.</w:t>
      </w:r>
    </w:p>
    <w:p w14:paraId="4B62FEE6" w14:textId="77777777" w:rsidR="00E2076B" w:rsidRPr="0044027E" w:rsidRDefault="00E2076B" w:rsidP="004F6B46">
      <w:pPr>
        <w:spacing w:line="276" w:lineRule="auto"/>
        <w:jc w:val="both"/>
        <w:rPr>
          <w:rFonts w:ascii="Arial" w:hAnsi="Arial" w:cs="Arial"/>
          <w:lang w:val="es-ES_tradnl"/>
        </w:rPr>
      </w:pPr>
    </w:p>
    <w:p w14:paraId="1C42E99F" w14:textId="26E8E276" w:rsidR="00C64CA0" w:rsidRPr="0044027E" w:rsidRDefault="00C64CA0">
      <w:pPr>
        <w:pStyle w:val="Prrafodelista"/>
        <w:numPr>
          <w:ilvl w:val="0"/>
          <w:numId w:val="16"/>
        </w:numPr>
        <w:spacing w:line="276" w:lineRule="auto"/>
        <w:jc w:val="both"/>
        <w:rPr>
          <w:rFonts w:ascii="Arial" w:hAnsi="Arial" w:cs="Arial"/>
          <w:b/>
          <w:bCs/>
          <w:lang w:val="es-ES_tradnl"/>
        </w:rPr>
      </w:pPr>
      <w:r w:rsidRPr="0044027E">
        <w:rPr>
          <w:rFonts w:ascii="Arial" w:hAnsi="Arial" w:cs="Arial"/>
          <w:b/>
          <w:bCs/>
          <w:lang w:val="es-ES_tradnl"/>
        </w:rPr>
        <w:t>Artículo 43. LO 3/200</w:t>
      </w:r>
      <w:r w:rsidR="004D7381" w:rsidRPr="0044027E">
        <w:rPr>
          <w:rFonts w:ascii="Arial" w:hAnsi="Arial" w:cs="Arial"/>
          <w:b/>
          <w:bCs/>
          <w:lang w:val="es-ES_tradnl"/>
        </w:rPr>
        <w:t>7</w:t>
      </w:r>
      <w:r w:rsidRPr="0044027E">
        <w:rPr>
          <w:rFonts w:ascii="Arial" w:hAnsi="Arial" w:cs="Arial"/>
          <w:b/>
          <w:bCs/>
          <w:lang w:val="es-ES_tradnl"/>
        </w:rPr>
        <w:t xml:space="preserve">. Promoción de la igualdad en la negociación colectiva. </w:t>
      </w:r>
    </w:p>
    <w:p w14:paraId="4F449EE2" w14:textId="77777777" w:rsidR="004D7381" w:rsidRPr="0044027E" w:rsidRDefault="004D7381" w:rsidP="004D7381">
      <w:pPr>
        <w:pStyle w:val="Prrafodelista"/>
        <w:spacing w:line="276" w:lineRule="auto"/>
        <w:jc w:val="both"/>
        <w:rPr>
          <w:rFonts w:ascii="Arial" w:hAnsi="Arial" w:cs="Arial"/>
          <w:lang w:val="es-ES_tradnl"/>
        </w:rPr>
      </w:pPr>
    </w:p>
    <w:p w14:paraId="4E09280A"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De acuerdo con lo establecido legalmente, mediante la negociación colectiva se podrán establecer medidas de acción positiva para favorecer el acceso de las mujeres al empleo y la aplicación efectiva del principio de igualdad de trato y no discriminación en las condiciones de trabajo entre mujeres y hombres.</w:t>
      </w:r>
    </w:p>
    <w:p w14:paraId="5051F913" w14:textId="77777777" w:rsidR="00C64CA0" w:rsidRPr="0044027E" w:rsidRDefault="00C64CA0" w:rsidP="004F6B46">
      <w:pPr>
        <w:spacing w:line="276" w:lineRule="auto"/>
        <w:jc w:val="both"/>
        <w:rPr>
          <w:rFonts w:ascii="Arial" w:hAnsi="Arial" w:cs="Arial"/>
          <w:lang w:val="es-ES_tradnl"/>
        </w:rPr>
      </w:pPr>
    </w:p>
    <w:p w14:paraId="73CD27E3" w14:textId="2A2432C8" w:rsidR="00C64CA0" w:rsidRPr="0044027E" w:rsidRDefault="00C64CA0" w:rsidP="004F6B46">
      <w:pPr>
        <w:spacing w:line="276" w:lineRule="auto"/>
        <w:jc w:val="both"/>
        <w:rPr>
          <w:rFonts w:ascii="Arial" w:hAnsi="Arial" w:cs="Arial"/>
          <w:b/>
          <w:bCs/>
          <w:lang w:val="es-ES_tradnl"/>
        </w:rPr>
      </w:pPr>
      <w:r w:rsidRPr="0044027E">
        <w:rPr>
          <w:rFonts w:ascii="Arial" w:hAnsi="Arial" w:cs="Arial"/>
          <w:lang w:val="es-ES_tradnl"/>
        </w:rPr>
        <w:t>•</w:t>
      </w:r>
      <w:r w:rsidRPr="0044027E">
        <w:rPr>
          <w:rFonts w:ascii="Arial" w:hAnsi="Arial" w:cs="Arial"/>
          <w:lang w:val="es-ES_tradnl"/>
        </w:rPr>
        <w:tab/>
      </w:r>
      <w:r w:rsidRPr="0044027E">
        <w:rPr>
          <w:rFonts w:ascii="Arial" w:hAnsi="Arial" w:cs="Arial"/>
          <w:b/>
          <w:bCs/>
          <w:lang w:val="es-ES_tradnl"/>
        </w:rPr>
        <w:t>Artículo 44. LO 3/200</w:t>
      </w:r>
      <w:r w:rsidR="004D7381" w:rsidRPr="0044027E">
        <w:rPr>
          <w:rFonts w:ascii="Arial" w:hAnsi="Arial" w:cs="Arial"/>
          <w:b/>
          <w:bCs/>
          <w:lang w:val="es-ES_tradnl"/>
        </w:rPr>
        <w:t>7</w:t>
      </w:r>
      <w:r w:rsidRPr="0044027E">
        <w:rPr>
          <w:rFonts w:ascii="Arial" w:hAnsi="Arial" w:cs="Arial"/>
          <w:b/>
          <w:bCs/>
          <w:lang w:val="es-ES_tradnl"/>
        </w:rPr>
        <w:t>.</w:t>
      </w:r>
      <w:r w:rsidR="00D1769E" w:rsidRPr="0044027E">
        <w:rPr>
          <w:rFonts w:ascii="Arial" w:hAnsi="Arial" w:cs="Arial"/>
          <w:b/>
          <w:bCs/>
          <w:lang w:val="es-ES_tradnl"/>
        </w:rPr>
        <w:t xml:space="preserve"> </w:t>
      </w:r>
      <w:r w:rsidRPr="0044027E">
        <w:rPr>
          <w:rFonts w:ascii="Arial" w:hAnsi="Arial" w:cs="Arial"/>
          <w:b/>
          <w:bCs/>
          <w:lang w:val="es-ES_tradnl"/>
        </w:rPr>
        <w:t>Los derechos de conciliación de la vida personal, familiar y laboral.</w:t>
      </w:r>
    </w:p>
    <w:p w14:paraId="20803570" w14:textId="77777777" w:rsidR="00C64CA0" w:rsidRPr="0044027E" w:rsidRDefault="00C64CA0" w:rsidP="004F6B46">
      <w:pPr>
        <w:spacing w:line="276" w:lineRule="auto"/>
        <w:jc w:val="both"/>
        <w:rPr>
          <w:rFonts w:ascii="Arial" w:hAnsi="Arial" w:cs="Arial"/>
          <w:lang w:val="es-ES_tradnl"/>
        </w:rPr>
      </w:pPr>
    </w:p>
    <w:p w14:paraId="718EDAD5"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1.</w:t>
      </w:r>
      <w:r w:rsidRPr="0044027E">
        <w:rPr>
          <w:rFonts w:ascii="Arial" w:hAnsi="Arial" w:cs="Arial"/>
          <w:lang w:val="es-ES_tradnl"/>
        </w:rPr>
        <w:tab/>
        <w:t>Los derechos de conciliación de la vida personal, familiar y laboral se reconocerán a los trabajadores y las trabajadoras en forma que fomenten la asunción equilibrada de las responsabilidades familiares, evitando toda discriminación basada en su ejercicio.</w:t>
      </w:r>
    </w:p>
    <w:p w14:paraId="106E12B8"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2.</w:t>
      </w:r>
      <w:r w:rsidRPr="0044027E">
        <w:rPr>
          <w:rFonts w:ascii="Arial" w:hAnsi="Arial" w:cs="Arial"/>
          <w:lang w:val="es-ES_tradnl"/>
        </w:rPr>
        <w:tab/>
        <w:t>El permiso y la prestación por maternidad se concederán en los términos previstos en la normativa laboral y de Seguridad Social.</w:t>
      </w:r>
    </w:p>
    <w:p w14:paraId="69D0E1B3"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3.</w:t>
      </w:r>
      <w:r w:rsidRPr="0044027E">
        <w:rPr>
          <w:rFonts w:ascii="Arial" w:hAnsi="Arial" w:cs="Arial"/>
          <w:lang w:val="es-ES_tradnl"/>
        </w:rPr>
        <w:tab/>
        <w:t>Para contribuir a un reparto más equilibrado de las responsabilidades familiares, se reconoce a los padres el derecho a un permiso y una prestación por paternidad, en los términos previstos en la normativa laboral y de Seguridad Social.</w:t>
      </w:r>
    </w:p>
    <w:p w14:paraId="0D6F8D76" w14:textId="77777777" w:rsidR="00C64CA0" w:rsidRPr="0044027E" w:rsidRDefault="00C64CA0" w:rsidP="004F6B46">
      <w:pPr>
        <w:spacing w:line="276" w:lineRule="auto"/>
        <w:jc w:val="both"/>
        <w:rPr>
          <w:rFonts w:ascii="Arial" w:hAnsi="Arial" w:cs="Arial"/>
          <w:lang w:val="es-ES_tradnl"/>
        </w:rPr>
      </w:pPr>
    </w:p>
    <w:p w14:paraId="0B929DE5" w14:textId="77777777" w:rsidR="00C64CA0" w:rsidRPr="0044027E" w:rsidRDefault="00C64CA0" w:rsidP="004F6B46">
      <w:pPr>
        <w:spacing w:line="276" w:lineRule="auto"/>
        <w:jc w:val="both"/>
        <w:rPr>
          <w:rFonts w:ascii="Arial" w:hAnsi="Arial" w:cs="Arial"/>
          <w:b/>
          <w:bCs/>
          <w:lang w:val="es-ES_tradnl"/>
        </w:rPr>
      </w:pPr>
      <w:r w:rsidRPr="0044027E">
        <w:rPr>
          <w:rFonts w:ascii="Arial" w:hAnsi="Arial" w:cs="Arial"/>
          <w:lang w:val="es-ES_tradnl"/>
        </w:rPr>
        <w:t>•</w:t>
      </w:r>
      <w:r w:rsidRPr="0044027E">
        <w:rPr>
          <w:rFonts w:ascii="Arial" w:hAnsi="Arial" w:cs="Arial"/>
          <w:lang w:val="es-ES_tradnl"/>
        </w:rPr>
        <w:tab/>
      </w:r>
      <w:r w:rsidRPr="0044027E">
        <w:rPr>
          <w:rFonts w:ascii="Arial" w:hAnsi="Arial" w:cs="Arial"/>
          <w:b/>
          <w:bCs/>
          <w:lang w:val="es-ES_tradnl"/>
        </w:rPr>
        <w:t>Artículo 28 del Estatuto de los Trabajadores. Igualdad de remuneración por trabajos de igual valor.</w:t>
      </w:r>
    </w:p>
    <w:p w14:paraId="12C00C3F" w14:textId="77777777" w:rsidR="00C64CA0" w:rsidRPr="0044027E" w:rsidRDefault="00C64CA0" w:rsidP="004F6B46">
      <w:pPr>
        <w:spacing w:line="276" w:lineRule="auto"/>
        <w:jc w:val="both"/>
        <w:rPr>
          <w:rFonts w:ascii="Arial" w:hAnsi="Arial" w:cs="Arial"/>
          <w:lang w:val="es-ES_tradnl"/>
        </w:rPr>
      </w:pPr>
    </w:p>
    <w:p w14:paraId="6CA28D3F"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El empresario está obligado a pagar por la prestación de un trabajo de igual valor a la misma retribución, satisfecha directa o indirectamente, y cualquiera que sea la naturaleza de la misma, salarial o extrasalarial, sin que pueda producirse discriminación alguna por razón de sexo en ninguno de los elementos o condiciones de aquella.</w:t>
      </w:r>
    </w:p>
    <w:p w14:paraId="3311AB37" w14:textId="77777777" w:rsidR="00C64CA0" w:rsidRPr="0044027E" w:rsidRDefault="00C64CA0" w:rsidP="004F6B46">
      <w:pPr>
        <w:spacing w:line="276" w:lineRule="auto"/>
        <w:jc w:val="both"/>
        <w:rPr>
          <w:rFonts w:ascii="Arial" w:hAnsi="Arial" w:cs="Arial"/>
          <w:lang w:val="es-ES_tradnl"/>
        </w:rPr>
      </w:pPr>
    </w:p>
    <w:p w14:paraId="47E2243D" w14:textId="77777777" w:rsidR="00C64CA0" w:rsidRPr="0044027E" w:rsidRDefault="00C64CA0" w:rsidP="004F6B46">
      <w:pPr>
        <w:spacing w:line="276" w:lineRule="auto"/>
        <w:jc w:val="both"/>
        <w:rPr>
          <w:rFonts w:ascii="Arial" w:hAnsi="Arial" w:cs="Arial"/>
          <w:lang w:val="es-ES_tradnl"/>
        </w:rPr>
      </w:pPr>
      <w:r w:rsidRPr="0044027E">
        <w:rPr>
          <w:rFonts w:ascii="Arial" w:hAnsi="Arial" w:cs="Arial"/>
          <w:lang w:val="es-ES_tradnl"/>
        </w:rPr>
        <w:t>•</w:t>
      </w:r>
      <w:r w:rsidRPr="0044027E">
        <w:rPr>
          <w:rFonts w:ascii="Arial" w:hAnsi="Arial" w:cs="Arial"/>
          <w:lang w:val="es-ES_tradnl"/>
        </w:rPr>
        <w:tab/>
      </w:r>
      <w:r w:rsidRPr="0044027E">
        <w:rPr>
          <w:rFonts w:ascii="Arial" w:hAnsi="Arial" w:cs="Arial"/>
          <w:b/>
          <w:bCs/>
          <w:lang w:val="es-ES_tradnl"/>
        </w:rPr>
        <w:t>Artículo 3 del RD 901/2020. Principio de Transparencia Retributiva</w:t>
      </w:r>
    </w:p>
    <w:p w14:paraId="49950809" w14:textId="77777777" w:rsidR="00C64CA0" w:rsidRPr="0044027E" w:rsidRDefault="00C64CA0" w:rsidP="004F6B46">
      <w:pPr>
        <w:spacing w:line="276" w:lineRule="auto"/>
        <w:jc w:val="both"/>
        <w:rPr>
          <w:rFonts w:ascii="Arial" w:hAnsi="Arial" w:cs="Arial"/>
          <w:lang w:val="es-ES_tradnl"/>
        </w:rPr>
      </w:pPr>
    </w:p>
    <w:p w14:paraId="559C390E" w14:textId="2FD9A136" w:rsidR="001C3C64" w:rsidRPr="00E2076B" w:rsidRDefault="00C64CA0" w:rsidP="00E2076B">
      <w:pPr>
        <w:spacing w:line="276" w:lineRule="auto"/>
        <w:jc w:val="both"/>
        <w:rPr>
          <w:rFonts w:ascii="Arial" w:hAnsi="Arial" w:cs="Arial"/>
          <w:lang w:val="es-ES_tradnl"/>
        </w:rPr>
      </w:pPr>
      <w:r w:rsidRPr="0044027E">
        <w:rPr>
          <w:rFonts w:ascii="Arial" w:hAnsi="Arial" w:cs="Arial"/>
          <w:lang w:val="es-ES_tradnl"/>
        </w:rPr>
        <w:t>El principio de transparencia retributiva tiene por objeto la identificación de discriminaciones, en su caso, tanto directas como indirectas, particularmente las debidas a incorrectas valoraciones de puestos de trabajo, lo que concurre cuando desempeñado un trabajo de igual valor de acuerdo con los artículos siguientes, se perciba una retribución inferior sin que dicha diferencia pueda justificarse objetivamente con una finalidad legítima y sin que los medios para alcanzar dicha finalidad sean adecuados y necesarios.</w:t>
      </w:r>
    </w:p>
    <w:p w14:paraId="3D016864" w14:textId="77777777" w:rsidR="001C3C64" w:rsidRPr="0044027E" w:rsidRDefault="001C3C64" w:rsidP="001C3C64">
      <w:pPr>
        <w:rPr>
          <w:rFonts w:ascii="Arial" w:hAnsi="Arial" w:cs="Arial"/>
        </w:rPr>
      </w:pPr>
    </w:p>
    <w:p w14:paraId="67D52BD9" w14:textId="77777777" w:rsidR="00E2076B" w:rsidRDefault="00E2076B">
      <w:pPr>
        <w:rPr>
          <w:rFonts w:ascii="Arial" w:hAnsi="Arial" w:cs="Arial"/>
          <w:b/>
          <w:bCs/>
          <w:lang w:val="es-ES_tradnl"/>
        </w:rPr>
      </w:pPr>
      <w:r>
        <w:br w:type="page"/>
      </w:r>
    </w:p>
    <w:p w14:paraId="1F343831" w14:textId="4B0A5E6C" w:rsidR="00C64CA0" w:rsidRPr="0044027E" w:rsidRDefault="004B7B17" w:rsidP="00822320">
      <w:pPr>
        <w:pStyle w:val="Ttulo1"/>
        <w:rPr>
          <w:sz w:val="24"/>
          <w:szCs w:val="24"/>
        </w:rPr>
      </w:pPr>
      <w:bookmarkStart w:id="5" w:name="_Toc112323627"/>
      <w:r w:rsidRPr="0044027E">
        <w:rPr>
          <w:sz w:val="24"/>
          <w:szCs w:val="24"/>
        </w:rPr>
        <w:t>Á</w:t>
      </w:r>
      <w:r w:rsidR="006B050B" w:rsidRPr="0044027E">
        <w:rPr>
          <w:sz w:val="24"/>
          <w:szCs w:val="24"/>
        </w:rPr>
        <w:t>mbito de aplicación</w:t>
      </w:r>
      <w:bookmarkEnd w:id="5"/>
    </w:p>
    <w:p w14:paraId="657480AC" w14:textId="77777777" w:rsidR="00FC03EF" w:rsidRPr="0044027E" w:rsidRDefault="00FC03EF" w:rsidP="00FC03EF">
      <w:pPr>
        <w:pStyle w:val="Prrafodelista"/>
        <w:spacing w:line="276" w:lineRule="auto"/>
        <w:jc w:val="both"/>
        <w:rPr>
          <w:rFonts w:ascii="Arial" w:hAnsi="Arial" w:cs="Arial"/>
          <w:b/>
          <w:bCs/>
          <w:lang w:val="es-ES_tradnl"/>
        </w:rPr>
      </w:pPr>
    </w:p>
    <w:p w14:paraId="6A32E98A" w14:textId="77777777" w:rsidR="004B7B17" w:rsidRPr="0044027E" w:rsidRDefault="004B7B17" w:rsidP="004F6B46">
      <w:pPr>
        <w:spacing w:line="276" w:lineRule="auto"/>
        <w:jc w:val="both"/>
        <w:rPr>
          <w:rFonts w:ascii="Arial" w:hAnsi="Arial" w:cs="Arial"/>
          <w:lang w:val="es-ES_tradnl"/>
        </w:rPr>
      </w:pPr>
      <w:r w:rsidRPr="0044027E">
        <w:rPr>
          <w:rFonts w:ascii="Arial" w:hAnsi="Arial" w:cs="Arial"/>
          <w:lang w:val="es-ES_tradnl"/>
        </w:rPr>
        <w:t>Los ámbitos de aplicación del presente Plan de Igualdad serán los siguientes:</w:t>
      </w:r>
    </w:p>
    <w:p w14:paraId="3E364EFD" w14:textId="77777777" w:rsidR="004B7B17" w:rsidRPr="0044027E" w:rsidRDefault="004B7B17" w:rsidP="004F6B46">
      <w:pPr>
        <w:spacing w:line="276" w:lineRule="auto"/>
        <w:jc w:val="both"/>
        <w:rPr>
          <w:rFonts w:ascii="Arial" w:hAnsi="Arial" w:cs="Arial"/>
          <w:lang w:val="es-ES_tradnl"/>
        </w:rPr>
      </w:pPr>
    </w:p>
    <w:p w14:paraId="4481236A" w14:textId="3AB729D3" w:rsidR="004B7B17" w:rsidRPr="0044027E" w:rsidRDefault="004B7B17" w:rsidP="004F6B46">
      <w:pPr>
        <w:spacing w:line="276" w:lineRule="auto"/>
        <w:jc w:val="both"/>
        <w:rPr>
          <w:rFonts w:ascii="Arial" w:hAnsi="Arial" w:cs="Arial"/>
          <w:lang w:val="es-ES_tradnl"/>
        </w:rPr>
      </w:pPr>
      <w:r w:rsidRPr="0044027E">
        <w:rPr>
          <w:rFonts w:ascii="Arial" w:hAnsi="Arial" w:cs="Arial"/>
          <w:lang w:val="es-ES_tradnl"/>
        </w:rPr>
        <w:t>I.</w:t>
      </w:r>
      <w:r w:rsidRPr="0044027E">
        <w:rPr>
          <w:rFonts w:ascii="Arial" w:hAnsi="Arial" w:cs="Arial"/>
          <w:lang w:val="es-ES_tradnl"/>
        </w:rPr>
        <w:tab/>
      </w:r>
      <w:r w:rsidRPr="0044027E">
        <w:rPr>
          <w:rFonts w:ascii="Arial" w:hAnsi="Arial" w:cs="Arial"/>
          <w:b/>
          <w:bCs/>
          <w:lang w:val="es-ES_tradnl"/>
        </w:rPr>
        <w:t>Ámbito personal:</w:t>
      </w:r>
      <w:r w:rsidRPr="0044027E">
        <w:rPr>
          <w:rFonts w:ascii="Arial" w:hAnsi="Arial" w:cs="Arial"/>
          <w:lang w:val="es-ES_tradnl"/>
        </w:rPr>
        <w:t xml:space="preserve"> el presente Plan de Igualdad resulta de aplicación a la totalidad de la plantilla de </w:t>
      </w:r>
      <w:r w:rsidR="00F67490" w:rsidRPr="0044027E">
        <w:rPr>
          <w:rFonts w:ascii="Arial" w:hAnsi="Arial" w:cs="Arial"/>
          <w:lang w:val="es-ES_tradnl"/>
        </w:rPr>
        <w:t>B</w:t>
      </w:r>
      <w:r w:rsidR="00DA45A5">
        <w:rPr>
          <w:rFonts w:ascii="Arial" w:hAnsi="Arial" w:cs="Arial"/>
          <w:lang w:val="es-ES_tradnl"/>
        </w:rPr>
        <w:t>ODEGAS</w:t>
      </w:r>
      <w:r w:rsidR="00F67490" w:rsidRPr="0044027E">
        <w:rPr>
          <w:rFonts w:ascii="Arial" w:hAnsi="Arial" w:cs="Arial"/>
          <w:lang w:val="es-ES_tradnl"/>
        </w:rPr>
        <w:t xml:space="preserve"> LAN</w:t>
      </w:r>
      <w:r w:rsidR="001F3D99" w:rsidRPr="0044027E">
        <w:rPr>
          <w:rFonts w:ascii="Arial" w:hAnsi="Arial" w:cs="Arial"/>
          <w:lang w:val="es-ES_tradnl"/>
        </w:rPr>
        <w:t xml:space="preserve"> </w:t>
      </w:r>
      <w:r w:rsidRPr="0044027E">
        <w:rPr>
          <w:rFonts w:ascii="Arial" w:hAnsi="Arial" w:cs="Arial"/>
          <w:lang w:val="es-ES_tradnl"/>
        </w:rPr>
        <w:t>tanto en los centros de la compañía como en cualquier otro en el que sus empleados</w:t>
      </w:r>
      <w:r w:rsidR="00D7244A">
        <w:rPr>
          <w:rFonts w:ascii="Arial" w:hAnsi="Arial" w:cs="Arial"/>
          <w:lang w:val="es-ES_tradnl"/>
        </w:rPr>
        <w:t xml:space="preserve"> y empleadas</w:t>
      </w:r>
      <w:r w:rsidRPr="0044027E">
        <w:rPr>
          <w:rFonts w:ascii="Arial" w:hAnsi="Arial" w:cs="Arial"/>
          <w:lang w:val="es-ES_tradnl"/>
        </w:rPr>
        <w:t xml:space="preserve"> desarrollen sus funciones profesionales. </w:t>
      </w:r>
    </w:p>
    <w:p w14:paraId="29387BBE" w14:textId="77777777" w:rsidR="004B7B17" w:rsidRPr="0044027E" w:rsidRDefault="004B7B17" w:rsidP="004F6B46">
      <w:pPr>
        <w:spacing w:line="276" w:lineRule="auto"/>
        <w:jc w:val="both"/>
        <w:rPr>
          <w:rFonts w:ascii="Arial" w:hAnsi="Arial" w:cs="Arial"/>
          <w:lang w:val="es-ES_tradnl"/>
        </w:rPr>
      </w:pPr>
    </w:p>
    <w:p w14:paraId="6B852681" w14:textId="79DD0EA7" w:rsidR="004B7B17" w:rsidRPr="0044027E" w:rsidRDefault="004B7B17" w:rsidP="004F6B46">
      <w:pPr>
        <w:spacing w:line="276" w:lineRule="auto"/>
        <w:jc w:val="both"/>
        <w:rPr>
          <w:rFonts w:ascii="Arial" w:hAnsi="Arial" w:cs="Arial"/>
          <w:lang w:val="es-ES_tradnl"/>
        </w:rPr>
      </w:pPr>
      <w:r w:rsidRPr="0044027E">
        <w:rPr>
          <w:rFonts w:ascii="Arial" w:hAnsi="Arial" w:cs="Arial"/>
          <w:lang w:val="es-ES_tradnl"/>
        </w:rPr>
        <w:t>II.</w:t>
      </w:r>
      <w:r w:rsidRPr="0044027E">
        <w:rPr>
          <w:rFonts w:ascii="Arial" w:hAnsi="Arial" w:cs="Arial"/>
          <w:lang w:val="es-ES_tradnl"/>
        </w:rPr>
        <w:tab/>
      </w:r>
      <w:r w:rsidRPr="0044027E">
        <w:rPr>
          <w:rFonts w:ascii="Arial" w:hAnsi="Arial" w:cs="Arial"/>
          <w:b/>
          <w:bCs/>
          <w:lang w:val="es-ES_tradnl"/>
        </w:rPr>
        <w:t>Ámbito territorial</w:t>
      </w:r>
      <w:r w:rsidRPr="0044027E">
        <w:rPr>
          <w:rFonts w:ascii="Arial" w:hAnsi="Arial" w:cs="Arial"/>
          <w:lang w:val="es-ES_tradnl"/>
        </w:rPr>
        <w:t xml:space="preserve">: El ámbito territorial del presente Plan de Igualdad se extiende a todo el </w:t>
      </w:r>
      <w:r w:rsidR="008461E2" w:rsidRPr="0044027E">
        <w:rPr>
          <w:rFonts w:ascii="Arial" w:hAnsi="Arial" w:cs="Arial"/>
          <w:lang w:val="es-ES_tradnl"/>
        </w:rPr>
        <w:t xml:space="preserve">territorio </w:t>
      </w:r>
      <w:r w:rsidRPr="0044027E">
        <w:rPr>
          <w:rFonts w:ascii="Arial" w:hAnsi="Arial" w:cs="Arial"/>
          <w:lang w:val="es-ES_tradnl"/>
        </w:rPr>
        <w:t xml:space="preserve">de actividad propia </w:t>
      </w:r>
      <w:r w:rsidR="009A1FCD" w:rsidRPr="0044027E">
        <w:rPr>
          <w:rFonts w:ascii="Arial" w:hAnsi="Arial" w:cs="Arial"/>
          <w:lang w:val="es-ES_tradnl"/>
        </w:rPr>
        <w:t xml:space="preserve">de </w:t>
      </w:r>
      <w:r w:rsidR="00F67490" w:rsidRPr="0044027E">
        <w:rPr>
          <w:rFonts w:ascii="Arial" w:hAnsi="Arial" w:cs="Arial"/>
          <w:lang w:val="es-ES_tradnl"/>
        </w:rPr>
        <w:t>B</w:t>
      </w:r>
      <w:r w:rsidR="00D8001F">
        <w:rPr>
          <w:rFonts w:ascii="Arial" w:hAnsi="Arial" w:cs="Arial"/>
          <w:lang w:val="es-ES_tradnl"/>
        </w:rPr>
        <w:t>ODEGAS</w:t>
      </w:r>
      <w:r w:rsidR="00F67490" w:rsidRPr="0044027E">
        <w:rPr>
          <w:rFonts w:ascii="Arial" w:hAnsi="Arial" w:cs="Arial"/>
          <w:lang w:val="es-ES_tradnl"/>
        </w:rPr>
        <w:t xml:space="preserve"> LAN</w:t>
      </w:r>
      <w:r w:rsidRPr="0044027E">
        <w:rPr>
          <w:rFonts w:ascii="Arial" w:hAnsi="Arial" w:cs="Arial"/>
          <w:lang w:val="es-ES_tradnl"/>
        </w:rPr>
        <w:t xml:space="preserve">, en cualquiera de sus centros y dependencias, extendiéndose asimismo a todos sus puntos de venta y sede fabriles, así como a los lugares en los que </w:t>
      </w:r>
      <w:r w:rsidR="008461E2" w:rsidRPr="0044027E">
        <w:rPr>
          <w:rFonts w:ascii="Arial" w:hAnsi="Arial" w:cs="Arial"/>
          <w:lang w:val="es-ES_tradnl"/>
        </w:rPr>
        <w:t>s</w:t>
      </w:r>
      <w:r w:rsidRPr="0044027E">
        <w:rPr>
          <w:rFonts w:ascii="Arial" w:hAnsi="Arial" w:cs="Arial"/>
          <w:lang w:val="es-ES_tradnl"/>
        </w:rPr>
        <w:t xml:space="preserve">e desarrolle la actividad propia de la compañía </w:t>
      </w:r>
      <w:r w:rsidR="001C3C64" w:rsidRPr="0044027E">
        <w:rPr>
          <w:rFonts w:ascii="Arial" w:hAnsi="Arial" w:cs="Arial"/>
          <w:lang w:val="es-ES_tradnl"/>
        </w:rPr>
        <w:t>aun</w:t>
      </w:r>
      <w:r w:rsidRPr="0044027E">
        <w:rPr>
          <w:rFonts w:ascii="Arial" w:hAnsi="Arial" w:cs="Arial"/>
          <w:lang w:val="es-ES_tradnl"/>
        </w:rPr>
        <w:t xml:space="preserve"> no siendo centros de trabajo de la misma.</w:t>
      </w:r>
    </w:p>
    <w:p w14:paraId="6E231B1F" w14:textId="77777777" w:rsidR="004B7B17" w:rsidRPr="0044027E" w:rsidRDefault="004B7B17" w:rsidP="004F6B46">
      <w:pPr>
        <w:spacing w:line="276" w:lineRule="auto"/>
        <w:jc w:val="both"/>
        <w:rPr>
          <w:rFonts w:ascii="Arial" w:hAnsi="Arial" w:cs="Arial"/>
          <w:lang w:val="es-ES_tradnl"/>
        </w:rPr>
      </w:pPr>
    </w:p>
    <w:p w14:paraId="53D462A1" w14:textId="1A006F8F" w:rsidR="004B7B17" w:rsidRPr="0044027E" w:rsidRDefault="004B7B17" w:rsidP="004F6B46">
      <w:pPr>
        <w:spacing w:line="276" w:lineRule="auto"/>
        <w:jc w:val="both"/>
        <w:rPr>
          <w:rFonts w:ascii="Arial" w:hAnsi="Arial" w:cs="Arial"/>
          <w:lang w:val="es-ES_tradnl"/>
        </w:rPr>
      </w:pPr>
      <w:r w:rsidRPr="0044027E">
        <w:rPr>
          <w:rFonts w:ascii="Arial" w:hAnsi="Arial" w:cs="Arial"/>
          <w:lang w:val="es-ES_tradnl"/>
        </w:rPr>
        <w:t>III.</w:t>
      </w:r>
      <w:r w:rsidRPr="0044027E">
        <w:rPr>
          <w:rFonts w:ascii="Arial" w:hAnsi="Arial" w:cs="Arial"/>
          <w:lang w:val="es-ES_tradnl"/>
        </w:rPr>
        <w:tab/>
      </w:r>
      <w:r w:rsidRPr="0044027E">
        <w:rPr>
          <w:rFonts w:ascii="Arial" w:hAnsi="Arial" w:cs="Arial"/>
          <w:b/>
          <w:bCs/>
          <w:lang w:val="es-ES_tradnl"/>
        </w:rPr>
        <w:t>Ámbito temporal:</w:t>
      </w:r>
      <w:r w:rsidRPr="0044027E">
        <w:rPr>
          <w:rFonts w:ascii="Arial" w:hAnsi="Arial" w:cs="Arial"/>
          <w:lang w:val="es-ES_tradnl"/>
        </w:rPr>
        <w:t xml:space="preserve"> el periodo de vigencia del presente plan de igualdad será de cuatro años desde la firma del presente documento en la fecha que conste en el mismo. Sin perjuicio de los plazos de revisión que se puedan establecer de manera específica y que deberán ser coherentes con el contenido de las medidas y objetivos establecidos, el actual plan de igualdad deberá revisarse, en todo caso, cuando concurran las siguientes circunstancias:</w:t>
      </w:r>
    </w:p>
    <w:p w14:paraId="15D8A9C2" w14:textId="77777777" w:rsidR="004B7B17" w:rsidRPr="0044027E" w:rsidRDefault="004B7B17" w:rsidP="004F6B46">
      <w:pPr>
        <w:spacing w:line="276" w:lineRule="auto"/>
        <w:jc w:val="both"/>
        <w:rPr>
          <w:rFonts w:ascii="Arial" w:hAnsi="Arial" w:cs="Arial"/>
          <w:lang w:val="es-ES_tradnl"/>
        </w:rPr>
      </w:pPr>
    </w:p>
    <w:p w14:paraId="33F54734" w14:textId="52DA748C" w:rsidR="004B7B17" w:rsidRPr="00D8001F" w:rsidRDefault="004B7B17" w:rsidP="00D8001F">
      <w:pPr>
        <w:pStyle w:val="Prrafodelista"/>
        <w:numPr>
          <w:ilvl w:val="0"/>
          <w:numId w:val="11"/>
        </w:numPr>
        <w:spacing w:line="276" w:lineRule="auto"/>
        <w:jc w:val="both"/>
        <w:rPr>
          <w:rFonts w:ascii="Arial" w:hAnsi="Arial" w:cs="Arial"/>
          <w:lang w:val="es-ES_tradnl"/>
        </w:rPr>
      </w:pPr>
      <w:r w:rsidRPr="00D8001F">
        <w:rPr>
          <w:rFonts w:ascii="Arial" w:hAnsi="Arial" w:cs="Arial"/>
          <w:lang w:val="es-ES_tradnl"/>
        </w:rPr>
        <w:t>Cuando deba hacerse como consecuencia de los resultados del seguimiento y evaluación previstos.</w:t>
      </w:r>
    </w:p>
    <w:p w14:paraId="63B9538E" w14:textId="18A56161" w:rsidR="004B7B17" w:rsidRPr="00D8001F" w:rsidRDefault="004B7B17" w:rsidP="00D8001F">
      <w:pPr>
        <w:pStyle w:val="Prrafodelista"/>
        <w:numPr>
          <w:ilvl w:val="0"/>
          <w:numId w:val="11"/>
        </w:numPr>
        <w:spacing w:line="276" w:lineRule="auto"/>
        <w:jc w:val="both"/>
        <w:rPr>
          <w:rFonts w:ascii="Arial" w:hAnsi="Arial" w:cs="Arial"/>
          <w:lang w:val="es-ES_tradnl"/>
        </w:rPr>
      </w:pPr>
      <w:r w:rsidRPr="00D8001F">
        <w:rPr>
          <w:rFonts w:ascii="Arial" w:hAnsi="Arial" w:cs="Arial"/>
          <w:lang w:val="es-ES_tradnl"/>
        </w:rPr>
        <w:t>Cuando se ponga de manifiesto su falta de adecuación a los requisitos legales y reglamentarios o su insuficiencia como resultado de la actuación de la Inspección de Trabajo y Seguridad Social.</w:t>
      </w:r>
    </w:p>
    <w:p w14:paraId="57C75B3B" w14:textId="1F030E0F" w:rsidR="004B7B17" w:rsidRPr="00D8001F" w:rsidRDefault="004B7B17" w:rsidP="00D8001F">
      <w:pPr>
        <w:pStyle w:val="Prrafodelista"/>
        <w:numPr>
          <w:ilvl w:val="0"/>
          <w:numId w:val="11"/>
        </w:numPr>
        <w:spacing w:line="276" w:lineRule="auto"/>
        <w:jc w:val="both"/>
        <w:rPr>
          <w:rFonts w:ascii="Arial" w:hAnsi="Arial" w:cs="Arial"/>
          <w:lang w:val="es-ES_tradnl"/>
        </w:rPr>
      </w:pPr>
      <w:r w:rsidRPr="00D8001F">
        <w:rPr>
          <w:rFonts w:ascii="Arial" w:hAnsi="Arial" w:cs="Arial"/>
          <w:lang w:val="es-ES_tradnl"/>
        </w:rPr>
        <w:t>En los supuestos de fusión, absorción, transmisión o modificación del estatus jurídico de la empresa.</w:t>
      </w:r>
    </w:p>
    <w:p w14:paraId="1603CED0" w14:textId="5A17D4A7" w:rsidR="004B7B17" w:rsidRPr="00D8001F" w:rsidRDefault="004B7B17" w:rsidP="00D8001F">
      <w:pPr>
        <w:pStyle w:val="Prrafodelista"/>
        <w:numPr>
          <w:ilvl w:val="0"/>
          <w:numId w:val="11"/>
        </w:numPr>
        <w:spacing w:line="276" w:lineRule="auto"/>
        <w:jc w:val="both"/>
        <w:rPr>
          <w:rFonts w:ascii="Arial" w:hAnsi="Arial" w:cs="Arial"/>
          <w:lang w:val="es-ES_tradnl"/>
        </w:rPr>
      </w:pPr>
      <w:r w:rsidRPr="00D8001F">
        <w:rPr>
          <w:rFonts w:ascii="Arial" w:hAnsi="Arial" w:cs="Arial"/>
          <w:lang w:val="es-ES_tradnl"/>
        </w:rPr>
        <w:t>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2B21B604" w14:textId="14FBB710" w:rsidR="004B7B17" w:rsidRPr="00D8001F" w:rsidRDefault="004B7B17" w:rsidP="00D8001F">
      <w:pPr>
        <w:pStyle w:val="Prrafodelista"/>
        <w:numPr>
          <w:ilvl w:val="0"/>
          <w:numId w:val="11"/>
        </w:numPr>
        <w:spacing w:line="276" w:lineRule="auto"/>
        <w:jc w:val="both"/>
        <w:rPr>
          <w:rFonts w:ascii="Arial" w:hAnsi="Arial" w:cs="Arial"/>
          <w:lang w:val="es-ES_tradnl"/>
        </w:rPr>
      </w:pPr>
      <w:r w:rsidRPr="00D8001F">
        <w:rPr>
          <w:rFonts w:ascii="Arial" w:hAnsi="Arial" w:cs="Arial"/>
          <w:lang w:val="es-ES_tradnl"/>
        </w:rPr>
        <w:t>Cuando una resolución judicial condene a la empresa por discriminación directa o indirecta por razón de sexo o cuando determine la falta de adecuación del plan de igualdad a los requisitos legales o reglamentarios.</w:t>
      </w:r>
    </w:p>
    <w:p w14:paraId="475070A0" w14:textId="77777777" w:rsidR="004B7B17" w:rsidRPr="0044027E" w:rsidRDefault="004B7B17" w:rsidP="004F6B46">
      <w:pPr>
        <w:spacing w:line="276" w:lineRule="auto"/>
        <w:jc w:val="both"/>
        <w:rPr>
          <w:rFonts w:ascii="Arial" w:hAnsi="Arial" w:cs="Arial"/>
          <w:lang w:val="es-ES_tradnl"/>
        </w:rPr>
      </w:pPr>
    </w:p>
    <w:p w14:paraId="5D63A76E" w14:textId="46BFFD78" w:rsidR="004B7B17" w:rsidRPr="0044027E" w:rsidRDefault="004B7B17" w:rsidP="004F6B46">
      <w:pPr>
        <w:spacing w:line="276" w:lineRule="auto"/>
        <w:jc w:val="both"/>
        <w:rPr>
          <w:rFonts w:ascii="Arial" w:hAnsi="Arial" w:cs="Arial"/>
          <w:lang w:val="es-ES_tradnl"/>
        </w:rPr>
      </w:pPr>
      <w:r w:rsidRPr="0044027E">
        <w:rPr>
          <w:rFonts w:ascii="Arial" w:hAnsi="Arial" w:cs="Arial"/>
          <w:lang w:val="es-ES_tradnl"/>
        </w:rPr>
        <w:t>Cuando por circunstancias debidamente motivadas resulte necesario, la revisión implicará la actualización del diagnóstico, así como de las medidas del plan de igualdad, en la medida necesaria. Las medidas del plan de igualdad podrán revisarse en cualquier momento a lo largo de su vigencia con el fin de añadir, reorientar, mejorar, corregir, intensificar, atenuar o, incluso, dejar de aplicar alguna medida que aquél contenga en función de los efectos que vayan apreciándose en relación con la consecución de sus objetivos.</w:t>
      </w:r>
    </w:p>
    <w:p w14:paraId="4E6BC1E1" w14:textId="77777777" w:rsidR="004B7B17" w:rsidRPr="0044027E" w:rsidRDefault="004B7B17" w:rsidP="004F6B46">
      <w:pPr>
        <w:spacing w:line="276" w:lineRule="auto"/>
        <w:jc w:val="both"/>
        <w:rPr>
          <w:rFonts w:ascii="Arial" w:hAnsi="Arial" w:cs="Arial"/>
          <w:lang w:val="es-ES_tradnl"/>
        </w:rPr>
      </w:pPr>
    </w:p>
    <w:p w14:paraId="00A58F43" w14:textId="3850C07E" w:rsidR="00C64CA0" w:rsidRDefault="004B7B17" w:rsidP="004F6B46">
      <w:pPr>
        <w:spacing w:line="276" w:lineRule="auto"/>
        <w:jc w:val="both"/>
        <w:rPr>
          <w:rFonts w:ascii="Arial" w:hAnsi="Arial" w:cs="Arial"/>
          <w:lang w:val="es-ES_tradnl"/>
        </w:rPr>
      </w:pPr>
      <w:r w:rsidRPr="0044027E">
        <w:rPr>
          <w:rFonts w:ascii="Arial" w:hAnsi="Arial" w:cs="Arial"/>
          <w:lang w:val="es-ES_tradnl"/>
        </w:rPr>
        <w:t>Tres meses antes de la finalización de la vigencia del presente plan de igualdad, las partes comenzarán la negociación del siguiente Plan.</w:t>
      </w:r>
    </w:p>
    <w:p w14:paraId="0CF58668" w14:textId="77777777" w:rsidR="00E2076B" w:rsidRPr="0044027E" w:rsidRDefault="00E2076B" w:rsidP="004F6B46">
      <w:pPr>
        <w:spacing w:line="276" w:lineRule="auto"/>
        <w:jc w:val="both"/>
        <w:rPr>
          <w:rFonts w:ascii="Arial" w:hAnsi="Arial" w:cs="Arial"/>
          <w:lang w:val="es-ES_tradnl"/>
        </w:rPr>
      </w:pPr>
    </w:p>
    <w:p w14:paraId="2E138A03" w14:textId="77777777" w:rsidR="00E2076B" w:rsidRDefault="00E2076B">
      <w:pPr>
        <w:rPr>
          <w:rFonts w:ascii="Arial" w:hAnsi="Arial" w:cs="Arial"/>
          <w:b/>
          <w:bCs/>
          <w:lang w:val="es-ES_tradnl"/>
        </w:rPr>
      </w:pPr>
      <w:r>
        <w:br w:type="page"/>
      </w:r>
    </w:p>
    <w:p w14:paraId="5373933B" w14:textId="78DF6ADD" w:rsidR="004B7B17" w:rsidRPr="0044027E" w:rsidRDefault="004B7B17" w:rsidP="00822320">
      <w:pPr>
        <w:pStyle w:val="Ttulo1"/>
        <w:rPr>
          <w:sz w:val="24"/>
          <w:szCs w:val="24"/>
        </w:rPr>
      </w:pPr>
      <w:bookmarkStart w:id="6" w:name="_Toc112323628"/>
      <w:r w:rsidRPr="0044027E">
        <w:rPr>
          <w:sz w:val="24"/>
          <w:szCs w:val="24"/>
        </w:rPr>
        <w:t>O</w:t>
      </w:r>
      <w:r w:rsidR="006B050B" w:rsidRPr="0044027E">
        <w:rPr>
          <w:sz w:val="24"/>
          <w:szCs w:val="24"/>
        </w:rPr>
        <w:t>bjetivos</w:t>
      </w:r>
      <w:bookmarkEnd w:id="6"/>
    </w:p>
    <w:p w14:paraId="631B50CF" w14:textId="77777777" w:rsidR="00FC03EF" w:rsidRPr="0044027E" w:rsidRDefault="00FC03EF" w:rsidP="00FC03EF">
      <w:pPr>
        <w:pStyle w:val="Prrafodelista"/>
        <w:spacing w:line="276" w:lineRule="auto"/>
        <w:jc w:val="both"/>
        <w:rPr>
          <w:rFonts w:ascii="Arial" w:hAnsi="Arial" w:cs="Arial"/>
          <w:b/>
          <w:bCs/>
          <w:lang w:val="es-ES_tradnl"/>
        </w:rPr>
      </w:pPr>
    </w:p>
    <w:p w14:paraId="47D5C86E" w14:textId="2C3B62C0" w:rsidR="004B7B17" w:rsidRPr="0044027E" w:rsidRDefault="004B7B17" w:rsidP="004F6B46">
      <w:pPr>
        <w:spacing w:line="276" w:lineRule="auto"/>
        <w:jc w:val="both"/>
        <w:rPr>
          <w:rFonts w:ascii="Arial" w:hAnsi="Arial" w:cs="Arial"/>
          <w:lang w:val="es-ES_tradnl"/>
        </w:rPr>
      </w:pPr>
      <w:r w:rsidRPr="0044027E">
        <w:rPr>
          <w:rFonts w:ascii="Arial" w:hAnsi="Arial" w:cs="Arial"/>
          <w:lang w:val="es-ES_tradnl"/>
        </w:rPr>
        <w:t xml:space="preserve">La compañía determina como </w:t>
      </w:r>
      <w:r w:rsidRPr="00D7244A">
        <w:rPr>
          <w:rFonts w:ascii="Arial" w:hAnsi="Arial" w:cs="Arial"/>
          <w:b/>
          <w:bCs/>
          <w:lang w:val="es-ES_tradnl"/>
        </w:rPr>
        <w:t>objetivo general</w:t>
      </w:r>
      <w:r w:rsidRPr="0044027E">
        <w:rPr>
          <w:rFonts w:ascii="Arial" w:hAnsi="Arial" w:cs="Arial"/>
          <w:lang w:val="es-ES_tradnl"/>
        </w:rPr>
        <w:t xml:space="preserve"> del Plan de Igualdad de</w:t>
      </w:r>
      <w:r w:rsidR="009A1FCD" w:rsidRPr="0044027E">
        <w:rPr>
          <w:rFonts w:ascii="Arial" w:hAnsi="Arial" w:cs="Arial"/>
          <w:lang w:val="es-ES_tradnl"/>
        </w:rPr>
        <w:t xml:space="preserve"> </w:t>
      </w:r>
      <w:r w:rsidR="00F67490" w:rsidRPr="0044027E">
        <w:rPr>
          <w:rFonts w:ascii="Arial" w:hAnsi="Arial" w:cs="Arial"/>
          <w:lang w:val="es-ES_tradnl"/>
        </w:rPr>
        <w:t>B</w:t>
      </w:r>
      <w:r w:rsidR="00D8001F">
        <w:rPr>
          <w:rFonts w:ascii="Arial" w:hAnsi="Arial" w:cs="Arial"/>
          <w:lang w:val="es-ES_tradnl"/>
        </w:rPr>
        <w:t>ODEGAS</w:t>
      </w:r>
      <w:r w:rsidR="00D649CE" w:rsidRPr="0044027E">
        <w:rPr>
          <w:rFonts w:ascii="Arial" w:hAnsi="Arial" w:cs="Arial"/>
          <w:lang w:val="es-ES_tradnl"/>
        </w:rPr>
        <w:t xml:space="preserve"> </w:t>
      </w:r>
      <w:r w:rsidR="00F67490" w:rsidRPr="0044027E">
        <w:rPr>
          <w:rFonts w:ascii="Arial" w:hAnsi="Arial" w:cs="Arial"/>
          <w:lang w:val="es-ES_tradnl"/>
        </w:rPr>
        <w:t>LAN</w:t>
      </w:r>
      <w:r w:rsidRPr="0044027E">
        <w:rPr>
          <w:rFonts w:ascii="Arial" w:hAnsi="Arial" w:cs="Arial"/>
          <w:lang w:val="es-ES_tradnl"/>
        </w:rPr>
        <w:t>:</w:t>
      </w:r>
      <w:bookmarkStart w:id="7" w:name="_Hlk112324051"/>
    </w:p>
    <w:bookmarkEnd w:id="7"/>
    <w:p w14:paraId="45D0731A" w14:textId="0B0867A4" w:rsidR="00E2076B" w:rsidRDefault="00E2076B" w:rsidP="004F6B46">
      <w:pPr>
        <w:spacing w:line="276" w:lineRule="auto"/>
        <w:jc w:val="both"/>
        <w:rPr>
          <w:rFonts w:ascii="Arial" w:hAnsi="Arial" w:cs="Arial"/>
          <w:lang w:val="es-ES_tradnl"/>
        </w:rPr>
      </w:pPr>
    </w:p>
    <w:p w14:paraId="770A8CD2" w14:textId="0288D6B6" w:rsidR="003249BE" w:rsidRPr="00F714A4" w:rsidRDefault="003249BE" w:rsidP="003249BE">
      <w:pPr>
        <w:pStyle w:val="Prrafodelista"/>
        <w:numPr>
          <w:ilvl w:val="0"/>
          <w:numId w:val="11"/>
        </w:numPr>
        <w:spacing w:line="276" w:lineRule="auto"/>
        <w:jc w:val="both"/>
        <w:rPr>
          <w:rFonts w:ascii="Arial" w:hAnsi="Arial" w:cs="Arial"/>
          <w:lang w:val="es-ES_tradnl"/>
        </w:rPr>
      </w:pPr>
      <w:r w:rsidRPr="00BB7510">
        <w:rPr>
          <w:rFonts w:ascii="Arial" w:hAnsi="Arial" w:cs="Arial"/>
          <w:lang w:val="es-ES_tradnl"/>
        </w:rPr>
        <w:t>La garantía</w:t>
      </w:r>
      <w:r w:rsidRPr="00F714A4">
        <w:rPr>
          <w:rFonts w:ascii="Arial" w:hAnsi="Arial" w:cs="Arial"/>
          <w:lang w:val="es-ES_tradnl"/>
        </w:rPr>
        <w:t xml:space="preserve"> de respeto absoluto al Principio de igualdad de Oportunidades descrito en la legislación española, para cualquier persona que realice funciones profesionales en o para la compañía, con independencia de su género.</w:t>
      </w:r>
    </w:p>
    <w:p w14:paraId="6AC94B20" w14:textId="77777777" w:rsidR="003249BE" w:rsidRPr="004660A4" w:rsidRDefault="003249BE" w:rsidP="003249BE">
      <w:pPr>
        <w:spacing w:line="276" w:lineRule="auto"/>
        <w:jc w:val="both"/>
        <w:rPr>
          <w:rFonts w:ascii="Arial" w:hAnsi="Arial" w:cs="Arial"/>
          <w:lang w:val="es-ES_tradnl"/>
        </w:rPr>
      </w:pPr>
    </w:p>
    <w:p w14:paraId="4753E7C3" w14:textId="77777777" w:rsidR="003249BE" w:rsidRPr="004660A4" w:rsidRDefault="003249BE" w:rsidP="003249BE">
      <w:pPr>
        <w:spacing w:line="276" w:lineRule="auto"/>
        <w:jc w:val="both"/>
        <w:rPr>
          <w:rFonts w:ascii="Arial" w:hAnsi="Arial" w:cs="Arial"/>
          <w:lang w:val="es-ES_tradnl"/>
        </w:rPr>
      </w:pPr>
      <w:r w:rsidRPr="004660A4">
        <w:rPr>
          <w:rFonts w:ascii="Arial" w:hAnsi="Arial" w:cs="Arial"/>
          <w:lang w:val="es-ES_tradnl"/>
        </w:rPr>
        <w:t xml:space="preserve">Para ello se establecen los siguientes </w:t>
      </w:r>
      <w:r w:rsidRPr="00F714A4">
        <w:rPr>
          <w:rFonts w:ascii="Arial" w:hAnsi="Arial" w:cs="Arial"/>
          <w:b/>
          <w:bCs/>
          <w:lang w:val="es-ES_tradnl"/>
        </w:rPr>
        <w:t>objetivos específicos</w:t>
      </w:r>
      <w:r w:rsidRPr="004660A4">
        <w:rPr>
          <w:rFonts w:ascii="Arial" w:hAnsi="Arial" w:cs="Arial"/>
          <w:lang w:val="es-ES_tradnl"/>
        </w:rPr>
        <w:t>:</w:t>
      </w:r>
    </w:p>
    <w:p w14:paraId="78EEF549" w14:textId="77777777" w:rsidR="003249BE" w:rsidRPr="004660A4" w:rsidRDefault="003249BE" w:rsidP="003249BE">
      <w:pPr>
        <w:spacing w:line="276" w:lineRule="auto"/>
        <w:jc w:val="both"/>
        <w:rPr>
          <w:rFonts w:ascii="Arial" w:hAnsi="Arial" w:cs="Arial"/>
          <w:lang w:val="es-ES_tradnl"/>
        </w:rPr>
      </w:pPr>
    </w:p>
    <w:p w14:paraId="0244DC5F" w14:textId="77777777" w:rsidR="003249BE" w:rsidRPr="00BB7510" w:rsidRDefault="003249BE" w:rsidP="003249BE">
      <w:pPr>
        <w:pStyle w:val="Prrafodelista"/>
        <w:numPr>
          <w:ilvl w:val="0"/>
          <w:numId w:val="11"/>
        </w:numPr>
        <w:spacing w:line="276" w:lineRule="auto"/>
        <w:jc w:val="both"/>
        <w:rPr>
          <w:rFonts w:ascii="Arial" w:hAnsi="Arial" w:cs="Arial"/>
          <w:lang w:val="es-ES_tradnl"/>
        </w:rPr>
      </w:pPr>
      <w:r w:rsidRPr="00BB7510">
        <w:rPr>
          <w:rFonts w:ascii="Arial" w:hAnsi="Arial" w:cs="Arial"/>
          <w:lang w:val="es-ES_tradnl"/>
        </w:rPr>
        <w:t>Dar cumplimiento, a todos los efectos, a la Ley orgánica 3/2007 de 22 de marzo, de igualdad efectiva entre mujeres y hombres, así como al Real Decreto-Ley 6/2019, de 1 de marzo, de medidas urgentes para garantía de la igualdad de trato y de oportunidades entre mujeres y hombres en el empleo y la ocupación, publicado en el BOE del 7 de marzo. Se incorporan además todas las medidas incluidas en los RD 901/2020 y 902/2020 sobre Planes de Igualdad en las empresas.</w:t>
      </w:r>
    </w:p>
    <w:p w14:paraId="26C6DCE3" w14:textId="77777777" w:rsidR="003249BE" w:rsidRPr="004660A4" w:rsidRDefault="003249BE" w:rsidP="003249BE">
      <w:pPr>
        <w:spacing w:line="276" w:lineRule="auto"/>
        <w:jc w:val="both"/>
        <w:rPr>
          <w:rFonts w:ascii="Arial" w:hAnsi="Arial" w:cs="Arial"/>
          <w:lang w:val="es-ES_tradnl"/>
        </w:rPr>
      </w:pPr>
    </w:p>
    <w:p w14:paraId="3614C909" w14:textId="77777777" w:rsidR="003249BE" w:rsidRPr="00BB7510" w:rsidRDefault="003249BE" w:rsidP="003249BE">
      <w:pPr>
        <w:pStyle w:val="Prrafodelista"/>
        <w:numPr>
          <w:ilvl w:val="0"/>
          <w:numId w:val="11"/>
        </w:numPr>
        <w:spacing w:line="276" w:lineRule="auto"/>
        <w:jc w:val="both"/>
        <w:rPr>
          <w:rFonts w:ascii="Arial" w:hAnsi="Arial" w:cs="Arial"/>
          <w:lang w:val="es-ES_tradnl"/>
        </w:rPr>
      </w:pPr>
      <w:r w:rsidRPr="00BB7510">
        <w:rPr>
          <w:rFonts w:ascii="Arial" w:hAnsi="Arial" w:cs="Arial"/>
          <w:lang w:val="es-ES_tradnl"/>
        </w:rPr>
        <w:t>Comprometerse en la mejora de las condiciones de trabajo de mujeres y hombres en la empresa, mediante la promoción de medidas para la conciliación de la vida personal y familiar con la laboral en ambos géneros, en la búsqueda de niveles adecuados de productividad, eficiencia y clima laboral.</w:t>
      </w:r>
    </w:p>
    <w:p w14:paraId="56711D35" w14:textId="77777777" w:rsidR="003249BE" w:rsidRPr="004660A4" w:rsidRDefault="003249BE" w:rsidP="003249BE">
      <w:pPr>
        <w:spacing w:line="276" w:lineRule="auto"/>
        <w:jc w:val="both"/>
        <w:rPr>
          <w:rFonts w:ascii="Arial" w:hAnsi="Arial" w:cs="Arial"/>
          <w:lang w:val="es-ES_tradnl"/>
        </w:rPr>
      </w:pPr>
    </w:p>
    <w:p w14:paraId="4C7A6A45" w14:textId="77777777" w:rsidR="003249BE" w:rsidRPr="00BB7510" w:rsidRDefault="003249BE" w:rsidP="003249BE">
      <w:pPr>
        <w:pStyle w:val="Prrafodelista"/>
        <w:numPr>
          <w:ilvl w:val="0"/>
          <w:numId w:val="11"/>
        </w:numPr>
        <w:spacing w:line="276" w:lineRule="auto"/>
        <w:jc w:val="both"/>
        <w:rPr>
          <w:rFonts w:ascii="Arial" w:hAnsi="Arial" w:cs="Arial"/>
          <w:lang w:val="es-ES_tradnl"/>
        </w:rPr>
      </w:pPr>
      <w:r w:rsidRPr="00BB7510">
        <w:rPr>
          <w:rFonts w:ascii="Arial" w:hAnsi="Arial" w:cs="Arial"/>
          <w:lang w:val="es-ES_tradnl"/>
        </w:rPr>
        <w:t>Perseverar en la creación de una cultura institucional que esté orientada a la igualdad de oportunidades entre mujeres y hombres, mediante la prevención de cualquier forma de discriminación, sea directa o indirecta, por razón de sexo, eliminando cualquier conducta discriminatoria que pueda producirse en este ámbito</w:t>
      </w:r>
    </w:p>
    <w:p w14:paraId="0F4BC81D" w14:textId="77777777" w:rsidR="003249BE" w:rsidRPr="004660A4" w:rsidRDefault="003249BE" w:rsidP="003249BE">
      <w:pPr>
        <w:spacing w:line="276" w:lineRule="auto"/>
        <w:jc w:val="both"/>
        <w:rPr>
          <w:rFonts w:ascii="Arial" w:hAnsi="Arial" w:cs="Arial"/>
          <w:lang w:val="es-ES_tradnl"/>
        </w:rPr>
      </w:pPr>
    </w:p>
    <w:p w14:paraId="6948BB5A" w14:textId="77777777" w:rsidR="003249BE" w:rsidRPr="00BB7510" w:rsidRDefault="003249BE" w:rsidP="003249BE">
      <w:pPr>
        <w:pStyle w:val="Prrafodelista"/>
        <w:numPr>
          <w:ilvl w:val="0"/>
          <w:numId w:val="11"/>
        </w:numPr>
        <w:spacing w:line="276" w:lineRule="auto"/>
        <w:jc w:val="both"/>
        <w:rPr>
          <w:rFonts w:ascii="Arial" w:hAnsi="Arial" w:cs="Arial"/>
          <w:lang w:val="es-ES_tradnl"/>
        </w:rPr>
      </w:pPr>
      <w:r w:rsidRPr="00BB7510">
        <w:rPr>
          <w:rFonts w:ascii="Arial" w:hAnsi="Arial" w:cs="Arial"/>
          <w:lang w:val="es-ES_tradnl"/>
        </w:rPr>
        <w:t>Dar a conocer a todo el personal de la compañía, sea cual sea el tipo de contrato que le vincule con ella, los derechos laborales que les asisten en cuanto a la aplicación del principio de igualdad efectiva de mujeres y hombres en el acceso al empleo, formación profesional, promoción profesional, conciliación y prevención del acoso sexual y acoso por razón de sexo, se refiere.</w:t>
      </w:r>
    </w:p>
    <w:p w14:paraId="26485C17" w14:textId="77777777" w:rsidR="003249BE" w:rsidRPr="004660A4" w:rsidRDefault="003249BE" w:rsidP="003249BE">
      <w:pPr>
        <w:spacing w:line="276" w:lineRule="auto"/>
        <w:jc w:val="both"/>
        <w:rPr>
          <w:rFonts w:ascii="Arial" w:hAnsi="Arial" w:cs="Arial"/>
          <w:lang w:val="es-ES_tradnl"/>
        </w:rPr>
      </w:pPr>
    </w:p>
    <w:p w14:paraId="4101A384" w14:textId="77777777" w:rsidR="003249BE" w:rsidRPr="00BB7510" w:rsidRDefault="003249BE" w:rsidP="003249BE">
      <w:pPr>
        <w:pStyle w:val="Prrafodelista"/>
        <w:numPr>
          <w:ilvl w:val="0"/>
          <w:numId w:val="11"/>
        </w:numPr>
        <w:spacing w:line="276" w:lineRule="auto"/>
        <w:jc w:val="both"/>
        <w:rPr>
          <w:rFonts w:ascii="Arial" w:hAnsi="Arial" w:cs="Arial"/>
          <w:lang w:val="es-ES_tradnl"/>
        </w:rPr>
      </w:pPr>
      <w:r w:rsidRPr="00BB7510">
        <w:rPr>
          <w:rFonts w:ascii="Arial" w:hAnsi="Arial" w:cs="Arial"/>
          <w:lang w:val="es-ES_tradnl"/>
        </w:rPr>
        <w:t>Establecer canales y procedimientos específicos para dar cauce a quejas o denuncias que puedan formular quienes se consideren objeto de tales conductas discriminatorias.</w:t>
      </w:r>
    </w:p>
    <w:p w14:paraId="76EACB87" w14:textId="77777777" w:rsidR="003249BE" w:rsidRPr="004660A4" w:rsidRDefault="003249BE" w:rsidP="003249BE">
      <w:pPr>
        <w:spacing w:line="276" w:lineRule="auto"/>
        <w:jc w:val="both"/>
        <w:rPr>
          <w:rFonts w:ascii="Arial" w:hAnsi="Arial" w:cs="Arial"/>
          <w:lang w:val="es-ES_tradnl"/>
        </w:rPr>
      </w:pPr>
    </w:p>
    <w:p w14:paraId="288EEC4F" w14:textId="77777777" w:rsidR="003249BE" w:rsidRPr="00BB7510" w:rsidRDefault="003249BE" w:rsidP="003249BE">
      <w:pPr>
        <w:pStyle w:val="Prrafodelista"/>
        <w:numPr>
          <w:ilvl w:val="0"/>
          <w:numId w:val="11"/>
        </w:numPr>
        <w:spacing w:line="276" w:lineRule="auto"/>
        <w:jc w:val="both"/>
        <w:rPr>
          <w:rFonts w:ascii="Arial" w:hAnsi="Arial" w:cs="Arial"/>
          <w:lang w:val="es-ES_tradnl"/>
        </w:rPr>
      </w:pPr>
      <w:r w:rsidRPr="00BB7510">
        <w:rPr>
          <w:rFonts w:ascii="Arial" w:hAnsi="Arial" w:cs="Arial"/>
          <w:lang w:val="es-ES_tradnl"/>
        </w:rPr>
        <w:t>Hacer partícipes y asegurar el conocimiento en todos los niveles de la compañía de los valores determinados por ésta en cuanto a igualdad, no discriminación e integración se refiere, mediante la formación y concienciación adecuada de toda la plantilla, incluyendo las nuevas incorporaciones de personal que pudieran producirse.</w:t>
      </w:r>
    </w:p>
    <w:p w14:paraId="5C7CC65C" w14:textId="77777777" w:rsidR="003249BE" w:rsidRDefault="003249BE" w:rsidP="004F6B46">
      <w:pPr>
        <w:spacing w:line="276" w:lineRule="auto"/>
        <w:jc w:val="both"/>
        <w:rPr>
          <w:rFonts w:ascii="Arial" w:hAnsi="Arial" w:cs="Arial"/>
          <w:lang w:val="es-ES_tradnl"/>
        </w:rPr>
      </w:pPr>
    </w:p>
    <w:p w14:paraId="4BB572F8" w14:textId="77777777" w:rsidR="003249BE" w:rsidRPr="0044027E" w:rsidRDefault="003249BE" w:rsidP="004F6B46">
      <w:pPr>
        <w:spacing w:line="276" w:lineRule="auto"/>
        <w:jc w:val="both"/>
        <w:rPr>
          <w:rFonts w:ascii="Arial" w:hAnsi="Arial" w:cs="Arial"/>
          <w:lang w:val="es-ES_tradnl"/>
        </w:rPr>
      </w:pPr>
    </w:p>
    <w:p w14:paraId="7026A408" w14:textId="77777777" w:rsidR="00E2076B" w:rsidRDefault="00E2076B">
      <w:pPr>
        <w:rPr>
          <w:rFonts w:ascii="Arial" w:hAnsi="Arial" w:cs="Arial"/>
          <w:b/>
          <w:bCs/>
          <w:lang w:val="es-ES_tradnl"/>
        </w:rPr>
      </w:pPr>
      <w:r>
        <w:br w:type="page"/>
      </w:r>
    </w:p>
    <w:p w14:paraId="7688C570" w14:textId="68DC8D53" w:rsidR="004B7B17" w:rsidRPr="0044027E" w:rsidRDefault="004B7B17" w:rsidP="00682C12">
      <w:pPr>
        <w:pStyle w:val="Ttulo1"/>
        <w:rPr>
          <w:sz w:val="24"/>
          <w:szCs w:val="24"/>
        </w:rPr>
      </w:pPr>
      <w:bookmarkStart w:id="8" w:name="_Toc112323629"/>
      <w:r w:rsidRPr="0044027E">
        <w:rPr>
          <w:sz w:val="24"/>
          <w:szCs w:val="24"/>
        </w:rPr>
        <w:t>F</w:t>
      </w:r>
      <w:r w:rsidR="006B050B" w:rsidRPr="0044027E">
        <w:rPr>
          <w:sz w:val="24"/>
          <w:szCs w:val="24"/>
        </w:rPr>
        <w:t>ases para la elaboración del plan de igualdad</w:t>
      </w:r>
      <w:bookmarkEnd w:id="8"/>
    </w:p>
    <w:p w14:paraId="292F7212" w14:textId="77777777" w:rsidR="00FC03EF" w:rsidRPr="0044027E" w:rsidRDefault="00FC03EF" w:rsidP="00FC03EF">
      <w:pPr>
        <w:pStyle w:val="Prrafodelista"/>
        <w:spacing w:line="276" w:lineRule="auto"/>
        <w:jc w:val="both"/>
        <w:rPr>
          <w:rFonts w:ascii="Arial" w:hAnsi="Arial" w:cs="Arial"/>
          <w:b/>
          <w:bCs/>
          <w:lang w:val="es-ES_tradnl"/>
        </w:rPr>
      </w:pPr>
    </w:p>
    <w:p w14:paraId="78816952" w14:textId="30ADC48D"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 xml:space="preserve">El programa de trabajo que se ha seguido para la definición del presente Plan de Igualdad de </w:t>
      </w:r>
      <w:r w:rsidR="00F67490" w:rsidRPr="0044027E">
        <w:rPr>
          <w:rFonts w:ascii="Arial" w:hAnsi="Arial" w:cs="Arial"/>
          <w:lang w:val="es-ES_tradnl"/>
        </w:rPr>
        <w:t>B</w:t>
      </w:r>
      <w:r w:rsidR="00DA45A5">
        <w:rPr>
          <w:rFonts w:ascii="Arial" w:hAnsi="Arial" w:cs="Arial"/>
          <w:lang w:val="es-ES_tradnl"/>
        </w:rPr>
        <w:t>ODEGAS</w:t>
      </w:r>
      <w:r w:rsidR="00F67490" w:rsidRPr="0044027E">
        <w:rPr>
          <w:rFonts w:ascii="Arial" w:hAnsi="Arial" w:cs="Arial"/>
          <w:lang w:val="es-ES_tradnl"/>
        </w:rPr>
        <w:t xml:space="preserve"> LAN</w:t>
      </w:r>
      <w:r w:rsidR="001F3D99" w:rsidRPr="0044027E">
        <w:rPr>
          <w:rFonts w:ascii="Arial" w:hAnsi="Arial" w:cs="Arial"/>
          <w:lang w:val="es-ES_tradnl"/>
        </w:rPr>
        <w:t xml:space="preserve"> </w:t>
      </w:r>
      <w:r w:rsidRPr="0044027E">
        <w:rPr>
          <w:rFonts w:ascii="Arial" w:hAnsi="Arial" w:cs="Arial"/>
          <w:lang w:val="es-ES_tradnl"/>
        </w:rPr>
        <w:t>consta de las siguientes fases:</w:t>
      </w:r>
    </w:p>
    <w:p w14:paraId="17B26002" w14:textId="77777777" w:rsidR="002966EB" w:rsidRPr="0044027E" w:rsidRDefault="002966EB" w:rsidP="004F6B46">
      <w:pPr>
        <w:spacing w:line="276" w:lineRule="auto"/>
        <w:jc w:val="both"/>
        <w:rPr>
          <w:rFonts w:ascii="Arial" w:hAnsi="Arial" w:cs="Arial"/>
          <w:lang w:val="es-ES_tradnl"/>
        </w:rPr>
      </w:pPr>
    </w:p>
    <w:p w14:paraId="3119F1E3" w14:textId="77777777" w:rsidR="002966EB" w:rsidRPr="0044027E" w:rsidRDefault="002966EB" w:rsidP="00D7244A">
      <w:pPr>
        <w:pStyle w:val="Ttulo2"/>
        <w:jc w:val="both"/>
        <w:rPr>
          <w:sz w:val="24"/>
          <w:szCs w:val="24"/>
        </w:rPr>
      </w:pPr>
      <w:bookmarkStart w:id="9" w:name="_Toc112323630"/>
      <w:r w:rsidRPr="0044027E">
        <w:rPr>
          <w:sz w:val="24"/>
          <w:szCs w:val="24"/>
        </w:rPr>
        <w:t>7.1 Compromiso de la dirección de la compañía para la puesta en marcha del Plan de Igualdad</w:t>
      </w:r>
      <w:bookmarkEnd w:id="9"/>
    </w:p>
    <w:p w14:paraId="4B615E0B" w14:textId="77777777" w:rsidR="002966EB" w:rsidRPr="0044027E" w:rsidRDefault="002966EB" w:rsidP="004F6B46">
      <w:pPr>
        <w:spacing w:line="276" w:lineRule="auto"/>
        <w:jc w:val="both"/>
        <w:rPr>
          <w:rFonts w:ascii="Arial" w:hAnsi="Arial" w:cs="Arial"/>
          <w:lang w:val="es-ES_tradnl"/>
        </w:rPr>
      </w:pPr>
    </w:p>
    <w:p w14:paraId="716197E5" w14:textId="32AFDC69"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 xml:space="preserve">El compromiso consciente de la dirección de la compañía con la política de igualdad facilita enormemente la puesta en marcha de las acciones que dan forma a dicha política, además de que influye decisivamente en la sensibilización sobre toda la plantilla de la empresa, lo que supone un excelente apoyo para la motivación y, por añadidura, en el compromiso de las trabajadoras y trabajadores respecto al citado Plan. De la misma manera, es imprescindible un compromiso en este mismo sentido de los representantes legales de los trabajadores y trabajadoras, ya que otorga la máxima legitimidad a las medidas que se implantan, al ser consideradas como propiedad de toda la compañía. En nuestro caso, la realización del presente Plan de Igualdad surge por iniciativa directa de la dirección de </w:t>
      </w:r>
      <w:r w:rsidR="00F67490" w:rsidRPr="0044027E">
        <w:rPr>
          <w:rFonts w:ascii="Arial" w:hAnsi="Arial" w:cs="Arial"/>
          <w:lang w:val="es-ES_tradnl"/>
        </w:rPr>
        <w:t>B</w:t>
      </w:r>
      <w:r w:rsidR="00DA45A5">
        <w:rPr>
          <w:rFonts w:ascii="Arial" w:hAnsi="Arial" w:cs="Arial"/>
          <w:lang w:val="es-ES_tradnl"/>
        </w:rPr>
        <w:t>ODEGAS</w:t>
      </w:r>
      <w:r w:rsidR="00F67490" w:rsidRPr="0044027E">
        <w:rPr>
          <w:rFonts w:ascii="Arial" w:hAnsi="Arial" w:cs="Arial"/>
          <w:lang w:val="es-ES_tradnl"/>
        </w:rPr>
        <w:t xml:space="preserve"> LAN</w:t>
      </w:r>
      <w:r w:rsidR="001F3D99" w:rsidRPr="0044027E">
        <w:rPr>
          <w:rFonts w:ascii="Arial" w:hAnsi="Arial" w:cs="Arial"/>
          <w:lang w:val="es-ES_tradnl"/>
        </w:rPr>
        <w:t xml:space="preserve"> </w:t>
      </w:r>
      <w:r w:rsidRPr="0044027E">
        <w:rPr>
          <w:rFonts w:ascii="Arial" w:hAnsi="Arial" w:cs="Arial"/>
          <w:lang w:val="es-ES_tradnl"/>
        </w:rPr>
        <w:t>que demuestra su compromiso respecto a la aplicación del Principio de Igualdad en la organización, y queda reforzado con la firma del presente Plan por los representantes legales de las trabajadoras y trabajadores.</w:t>
      </w:r>
    </w:p>
    <w:p w14:paraId="480D2C78" w14:textId="77777777" w:rsidR="002966EB" w:rsidRPr="0044027E" w:rsidRDefault="002966EB" w:rsidP="004F6B46">
      <w:pPr>
        <w:spacing w:line="276" w:lineRule="auto"/>
        <w:jc w:val="both"/>
        <w:rPr>
          <w:rFonts w:ascii="Arial" w:hAnsi="Arial" w:cs="Arial"/>
          <w:lang w:val="es-ES_tradnl"/>
        </w:rPr>
      </w:pPr>
    </w:p>
    <w:p w14:paraId="3C6FD03C" w14:textId="77777777" w:rsidR="002966EB" w:rsidRPr="0044027E" w:rsidRDefault="002966EB" w:rsidP="00D7244A">
      <w:pPr>
        <w:pStyle w:val="Ttulo2"/>
        <w:jc w:val="both"/>
        <w:rPr>
          <w:sz w:val="24"/>
          <w:szCs w:val="24"/>
        </w:rPr>
      </w:pPr>
      <w:bookmarkStart w:id="10" w:name="_Toc112323631"/>
      <w:r w:rsidRPr="0044027E">
        <w:rPr>
          <w:sz w:val="24"/>
          <w:szCs w:val="24"/>
        </w:rPr>
        <w:t>7.2 Creación de los equipos de trabajo y, especialmente, de la Comisión Negociadora de Igualdad</w:t>
      </w:r>
      <w:bookmarkEnd w:id="10"/>
    </w:p>
    <w:p w14:paraId="28946311" w14:textId="77777777" w:rsidR="002966EB" w:rsidRPr="0044027E" w:rsidRDefault="002966EB" w:rsidP="004F6B46">
      <w:pPr>
        <w:spacing w:line="276" w:lineRule="auto"/>
        <w:jc w:val="both"/>
        <w:rPr>
          <w:rFonts w:ascii="Arial" w:hAnsi="Arial" w:cs="Arial"/>
          <w:lang w:val="es-ES_tradnl"/>
        </w:rPr>
      </w:pPr>
    </w:p>
    <w:p w14:paraId="5FA951C6"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Como paso previo a la elaboración del presente Plan de Igualdad, se han constituido los equipos de trabajo necesarios, coordinados por el área de Recursos Humanos, aportando toda la información exigida para convertirlo en una herramienta eficaz para la aplicación del citado principio de igualdad. Tiene especial importancia la creación de la Comisión Negociadora de Igualdad, que, como se especifica en otros apartados del presente Plan, se convierte en su principal motor, impulsando y garantizando las acciones necesarias para trasladar a la plantilla la importancia del proyecto, controlando y evaluando las acciones previstas una vez implantadas, así como asegurando la continuidad futura del programa, renovándolo y actualizándolo cuando sea necesario.</w:t>
      </w:r>
    </w:p>
    <w:p w14:paraId="7DB30785" w14:textId="77777777" w:rsidR="002966EB" w:rsidRPr="0044027E" w:rsidRDefault="002966EB" w:rsidP="004F6B46">
      <w:pPr>
        <w:spacing w:line="276" w:lineRule="auto"/>
        <w:jc w:val="both"/>
        <w:rPr>
          <w:rFonts w:ascii="Arial" w:hAnsi="Arial" w:cs="Arial"/>
          <w:lang w:val="es-ES_tradnl"/>
        </w:rPr>
      </w:pPr>
    </w:p>
    <w:p w14:paraId="58347D6A" w14:textId="77777777" w:rsidR="002966EB" w:rsidRPr="0044027E" w:rsidRDefault="002966EB" w:rsidP="00D7244A">
      <w:pPr>
        <w:pStyle w:val="Ttulo2"/>
        <w:jc w:val="both"/>
        <w:rPr>
          <w:sz w:val="24"/>
          <w:szCs w:val="24"/>
        </w:rPr>
      </w:pPr>
      <w:bookmarkStart w:id="11" w:name="_Toc112323632"/>
      <w:r w:rsidRPr="0044027E">
        <w:rPr>
          <w:sz w:val="24"/>
          <w:szCs w:val="24"/>
        </w:rPr>
        <w:t>7.3 Realización del diagnóstico de situación de la empresa sobre igualdad de oportunidades entre mujeres y hombres</w:t>
      </w:r>
      <w:bookmarkEnd w:id="11"/>
    </w:p>
    <w:p w14:paraId="70BC2E56" w14:textId="77777777" w:rsidR="002966EB" w:rsidRPr="0044027E" w:rsidRDefault="002966EB" w:rsidP="004F6B46">
      <w:pPr>
        <w:spacing w:line="276" w:lineRule="auto"/>
        <w:jc w:val="both"/>
        <w:rPr>
          <w:rFonts w:ascii="Arial" w:hAnsi="Arial" w:cs="Arial"/>
          <w:lang w:val="es-ES_tradnl"/>
        </w:rPr>
      </w:pPr>
    </w:p>
    <w:p w14:paraId="7E4A897B"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 xml:space="preserve">Previo a la implantación de las medidas necesarias para garantizar la igualdad efectiva entre mujeres y hombres en la empresa, es necesario conocer la situación actual de la compañía en todos y cada uno de los aspectos contemplados por la Ley, para lo que se hace imprescindible la realización de un estudio/diagnóstico, en el que deben estar representadas, en lo posible, todas las estructuras de la compañía. </w:t>
      </w:r>
    </w:p>
    <w:p w14:paraId="0C8937C9" w14:textId="77777777" w:rsidR="002966EB" w:rsidRPr="0044027E" w:rsidRDefault="002966EB" w:rsidP="004F6B46">
      <w:pPr>
        <w:spacing w:line="276" w:lineRule="auto"/>
        <w:jc w:val="both"/>
        <w:rPr>
          <w:rFonts w:ascii="Arial" w:hAnsi="Arial" w:cs="Arial"/>
          <w:lang w:val="es-ES_tradnl"/>
        </w:rPr>
      </w:pPr>
    </w:p>
    <w:p w14:paraId="072DD67E"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El diagnóstico nos muestra las fortalezas y posibles áreas de mejora sobre las que actuar para dar cumplimiento a los requerimientos de igualdad expuestos en la Ley. A partir de este conocimiento, la empresa define los objetivos específicos para mantener la situación de igualdad en la compañía, equiparando las oportunidades entre trabajadoras y trabajadores de la organización. Posteriormente, se definen las medidas específicas para actuar sobre las áreas susceptibles de mejora que se hayan podido identificar, con el objetivo último de garantizar y consolidar la igualdad de oportunidades en toda la plantilla.</w:t>
      </w:r>
    </w:p>
    <w:p w14:paraId="048A434B" w14:textId="77777777" w:rsidR="002966EB" w:rsidRPr="0044027E" w:rsidRDefault="002966EB" w:rsidP="004F6B46">
      <w:pPr>
        <w:spacing w:line="276" w:lineRule="auto"/>
        <w:jc w:val="both"/>
        <w:rPr>
          <w:rFonts w:ascii="Arial" w:hAnsi="Arial" w:cs="Arial"/>
          <w:lang w:val="es-ES_tradnl"/>
        </w:rPr>
      </w:pPr>
    </w:p>
    <w:p w14:paraId="47444B78" w14:textId="77777777" w:rsidR="002966EB" w:rsidRPr="0044027E" w:rsidRDefault="002966EB" w:rsidP="00D7244A">
      <w:pPr>
        <w:pStyle w:val="Ttulo2"/>
        <w:jc w:val="both"/>
        <w:rPr>
          <w:sz w:val="24"/>
          <w:szCs w:val="24"/>
        </w:rPr>
      </w:pPr>
      <w:r w:rsidRPr="0044027E">
        <w:rPr>
          <w:sz w:val="24"/>
          <w:szCs w:val="24"/>
        </w:rPr>
        <w:t xml:space="preserve"> </w:t>
      </w:r>
      <w:bookmarkStart w:id="12" w:name="_Toc112323633"/>
      <w:r w:rsidRPr="0044027E">
        <w:rPr>
          <w:sz w:val="24"/>
          <w:szCs w:val="24"/>
        </w:rPr>
        <w:t>7.4 Diseño de las medidas destinadas a resolver los posibles problemas detectados en la fase de diagnóstico previa</w:t>
      </w:r>
      <w:bookmarkEnd w:id="12"/>
    </w:p>
    <w:p w14:paraId="22100F6A" w14:textId="77777777" w:rsidR="002966EB" w:rsidRPr="0044027E" w:rsidRDefault="002966EB" w:rsidP="004F6B46">
      <w:pPr>
        <w:spacing w:line="276" w:lineRule="auto"/>
        <w:jc w:val="both"/>
        <w:rPr>
          <w:rFonts w:ascii="Arial" w:hAnsi="Arial" w:cs="Arial"/>
          <w:lang w:val="es-ES_tradnl"/>
        </w:rPr>
      </w:pPr>
    </w:p>
    <w:p w14:paraId="5D2C20A9"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 xml:space="preserve">En esta siguiente fase, y en función de la información recabada en la anterior, se determinan las medidas concretas que se implantarán para la consecución de tales objetivos. Estas medidas deben ser: </w:t>
      </w:r>
    </w:p>
    <w:p w14:paraId="00EDD45B" w14:textId="77777777" w:rsidR="002966EB" w:rsidRPr="0044027E" w:rsidRDefault="002966EB" w:rsidP="004F6B46">
      <w:pPr>
        <w:spacing w:line="276" w:lineRule="auto"/>
        <w:jc w:val="both"/>
        <w:rPr>
          <w:rFonts w:ascii="Arial" w:hAnsi="Arial" w:cs="Arial"/>
          <w:lang w:val="es-ES_tradnl"/>
        </w:rPr>
      </w:pPr>
    </w:p>
    <w:p w14:paraId="3EF85C2F" w14:textId="1DCE5B20" w:rsidR="002966EB" w:rsidRPr="00DA45A5" w:rsidRDefault="002966EB" w:rsidP="00DA45A5">
      <w:pPr>
        <w:pStyle w:val="Prrafodelista"/>
        <w:numPr>
          <w:ilvl w:val="0"/>
          <w:numId w:val="11"/>
        </w:numPr>
        <w:spacing w:line="276" w:lineRule="auto"/>
        <w:jc w:val="both"/>
        <w:rPr>
          <w:rFonts w:ascii="Arial" w:hAnsi="Arial" w:cs="Arial"/>
          <w:lang w:val="es-ES_tradnl"/>
        </w:rPr>
      </w:pPr>
      <w:r w:rsidRPr="00DA45A5">
        <w:rPr>
          <w:rFonts w:ascii="Arial" w:hAnsi="Arial" w:cs="Arial"/>
          <w:lang w:val="es-ES_tradnl"/>
        </w:rPr>
        <w:t>Claras, entendibles por todos y sin ambigüedades.</w:t>
      </w:r>
    </w:p>
    <w:p w14:paraId="58F54899" w14:textId="07EF4704" w:rsidR="002966EB" w:rsidRPr="00DA45A5" w:rsidRDefault="002966EB" w:rsidP="00DA45A5">
      <w:pPr>
        <w:pStyle w:val="Prrafodelista"/>
        <w:numPr>
          <w:ilvl w:val="0"/>
          <w:numId w:val="11"/>
        </w:numPr>
        <w:spacing w:line="276" w:lineRule="auto"/>
        <w:jc w:val="both"/>
        <w:rPr>
          <w:rFonts w:ascii="Arial" w:hAnsi="Arial" w:cs="Arial"/>
          <w:lang w:val="es-ES_tradnl"/>
        </w:rPr>
      </w:pPr>
      <w:r w:rsidRPr="00DA45A5">
        <w:rPr>
          <w:rFonts w:ascii="Arial" w:hAnsi="Arial" w:cs="Arial"/>
          <w:lang w:val="es-ES_tradnl"/>
        </w:rPr>
        <w:t xml:space="preserve">Específicas, lo más concretas posible para poder identificar lo que se quiere lograr. </w:t>
      </w:r>
    </w:p>
    <w:p w14:paraId="54EEEC7F" w14:textId="292E455D" w:rsidR="002966EB" w:rsidRPr="00DA45A5" w:rsidRDefault="002966EB" w:rsidP="00DA45A5">
      <w:pPr>
        <w:pStyle w:val="Prrafodelista"/>
        <w:numPr>
          <w:ilvl w:val="0"/>
          <w:numId w:val="11"/>
        </w:numPr>
        <w:spacing w:line="276" w:lineRule="auto"/>
        <w:jc w:val="both"/>
        <w:rPr>
          <w:rFonts w:ascii="Arial" w:hAnsi="Arial" w:cs="Arial"/>
          <w:lang w:val="es-ES_tradnl"/>
        </w:rPr>
      </w:pPr>
      <w:r w:rsidRPr="00DA45A5">
        <w:rPr>
          <w:rFonts w:ascii="Arial" w:hAnsi="Arial" w:cs="Arial"/>
          <w:lang w:val="es-ES_tradnl"/>
        </w:rPr>
        <w:t>Medibles, para poder evaluar el grado de cumplimiento posterior.</w:t>
      </w:r>
    </w:p>
    <w:p w14:paraId="6CF3B8F3" w14:textId="1817B462" w:rsidR="002966EB" w:rsidRPr="00DA45A5" w:rsidRDefault="002966EB" w:rsidP="00DA45A5">
      <w:pPr>
        <w:pStyle w:val="Prrafodelista"/>
        <w:numPr>
          <w:ilvl w:val="0"/>
          <w:numId w:val="11"/>
        </w:numPr>
        <w:spacing w:line="276" w:lineRule="auto"/>
        <w:jc w:val="both"/>
        <w:rPr>
          <w:rFonts w:ascii="Arial" w:hAnsi="Arial" w:cs="Arial"/>
          <w:lang w:val="es-ES_tradnl"/>
        </w:rPr>
      </w:pPr>
      <w:r w:rsidRPr="00DA45A5">
        <w:rPr>
          <w:rFonts w:ascii="Arial" w:hAnsi="Arial" w:cs="Arial"/>
          <w:lang w:val="es-ES_tradnl"/>
        </w:rPr>
        <w:t>Alcanzables, aunque ambiciosas, para conseguir el compromiso de todos los implicados.</w:t>
      </w:r>
    </w:p>
    <w:p w14:paraId="5D0B22EF" w14:textId="3605A1D6" w:rsidR="002966EB" w:rsidRPr="00DA45A5" w:rsidRDefault="002966EB" w:rsidP="00DA45A5">
      <w:pPr>
        <w:pStyle w:val="Prrafodelista"/>
        <w:numPr>
          <w:ilvl w:val="0"/>
          <w:numId w:val="11"/>
        </w:numPr>
        <w:spacing w:line="276" w:lineRule="auto"/>
        <w:jc w:val="both"/>
        <w:rPr>
          <w:rFonts w:ascii="Arial" w:hAnsi="Arial" w:cs="Arial"/>
          <w:lang w:val="es-ES_tradnl"/>
        </w:rPr>
      </w:pPr>
      <w:r w:rsidRPr="00DA45A5">
        <w:rPr>
          <w:rFonts w:ascii="Arial" w:hAnsi="Arial" w:cs="Arial"/>
          <w:lang w:val="es-ES_tradnl"/>
        </w:rPr>
        <w:t>Realistas, adaptadas a las posibilidades reales de éxito en su implantación.</w:t>
      </w:r>
    </w:p>
    <w:p w14:paraId="1E53DB53" w14:textId="1D346470" w:rsidR="00537210" w:rsidRPr="00DA45A5" w:rsidRDefault="002966EB" w:rsidP="00DA45A5">
      <w:pPr>
        <w:pStyle w:val="Prrafodelista"/>
        <w:numPr>
          <w:ilvl w:val="0"/>
          <w:numId w:val="11"/>
        </w:numPr>
        <w:spacing w:line="276" w:lineRule="auto"/>
        <w:jc w:val="both"/>
        <w:rPr>
          <w:rFonts w:ascii="Arial" w:hAnsi="Arial" w:cs="Arial"/>
          <w:lang w:val="es-ES_tradnl"/>
        </w:rPr>
      </w:pPr>
      <w:r w:rsidRPr="00DA45A5">
        <w:rPr>
          <w:rFonts w:ascii="Arial" w:hAnsi="Arial" w:cs="Arial"/>
          <w:lang w:val="es-ES_tradnl"/>
        </w:rPr>
        <w:t>Con un plazo temporal definido, dentro del cual se debe cumplir el objetivo.</w:t>
      </w:r>
    </w:p>
    <w:p w14:paraId="5ABF2A38" w14:textId="77777777" w:rsidR="002966EB" w:rsidRPr="0044027E" w:rsidRDefault="002966EB" w:rsidP="006E5E54">
      <w:pPr>
        <w:jc w:val="both"/>
        <w:rPr>
          <w:rFonts w:ascii="Arial" w:hAnsi="Arial" w:cs="Arial"/>
          <w:lang w:val="es-ES_tradnl"/>
        </w:rPr>
      </w:pPr>
    </w:p>
    <w:p w14:paraId="72C38E6B" w14:textId="77777777" w:rsidR="002966EB" w:rsidRPr="0044027E" w:rsidRDefault="002966EB" w:rsidP="00D7244A">
      <w:pPr>
        <w:pStyle w:val="Ttulo2"/>
        <w:jc w:val="both"/>
        <w:rPr>
          <w:sz w:val="24"/>
          <w:szCs w:val="24"/>
        </w:rPr>
      </w:pPr>
      <w:bookmarkStart w:id="13" w:name="_Toc112323634"/>
      <w:r w:rsidRPr="0044027E">
        <w:rPr>
          <w:sz w:val="24"/>
          <w:szCs w:val="24"/>
        </w:rPr>
        <w:t>7.5 Implantación del Plan de Igualdad para la puesta en marcha de las medidas previstas</w:t>
      </w:r>
      <w:bookmarkEnd w:id="13"/>
    </w:p>
    <w:p w14:paraId="533B842C" w14:textId="77777777" w:rsidR="002966EB" w:rsidRPr="0044027E" w:rsidRDefault="002966EB" w:rsidP="004F6B46">
      <w:pPr>
        <w:spacing w:line="276" w:lineRule="auto"/>
        <w:jc w:val="both"/>
        <w:rPr>
          <w:rFonts w:ascii="Arial" w:hAnsi="Arial" w:cs="Arial"/>
          <w:lang w:val="es-ES_tradnl"/>
        </w:rPr>
      </w:pPr>
    </w:p>
    <w:p w14:paraId="2D4A7C01"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 xml:space="preserve">Supone la culminación y puesta en práctica de las fases anteriores. El cumplimiento de las acciones que se determinen según la planificación temporal elegida es necesario para que el Plan de Igualdad tenga en la organización la máxima credibilidad, lo que facilitará conseguir el mayor compromiso por parte de todos. </w:t>
      </w:r>
    </w:p>
    <w:p w14:paraId="1D83FB0C" w14:textId="77777777" w:rsidR="002966EB" w:rsidRPr="0044027E" w:rsidRDefault="002966EB" w:rsidP="004F6B46">
      <w:pPr>
        <w:spacing w:line="276" w:lineRule="auto"/>
        <w:jc w:val="both"/>
        <w:rPr>
          <w:rFonts w:ascii="Arial" w:hAnsi="Arial" w:cs="Arial"/>
          <w:lang w:val="es-ES_tradnl"/>
        </w:rPr>
      </w:pPr>
    </w:p>
    <w:p w14:paraId="6B42B62D"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La continuidad futura del Plan pasa por el cumplimiento estricto de todas las acciones previstas en el mismo, ya que demostrará el verdadero interés de las partes implicadas en darle una utilidad real, y no solamente cumplir con lo exigido por la Ley.</w:t>
      </w:r>
    </w:p>
    <w:p w14:paraId="1EE25A2F" w14:textId="77777777" w:rsidR="002966EB" w:rsidRPr="0044027E" w:rsidRDefault="002966EB" w:rsidP="004F6B46">
      <w:pPr>
        <w:spacing w:line="276" w:lineRule="auto"/>
        <w:jc w:val="both"/>
        <w:rPr>
          <w:rFonts w:ascii="Arial" w:hAnsi="Arial" w:cs="Arial"/>
          <w:lang w:val="es-ES_tradnl"/>
        </w:rPr>
      </w:pPr>
    </w:p>
    <w:p w14:paraId="6CAA89B9" w14:textId="77777777" w:rsidR="002966EB" w:rsidRPr="0044027E" w:rsidRDefault="002966EB" w:rsidP="00D7244A">
      <w:pPr>
        <w:pStyle w:val="Ttulo2"/>
        <w:jc w:val="both"/>
        <w:rPr>
          <w:sz w:val="24"/>
          <w:szCs w:val="24"/>
        </w:rPr>
      </w:pPr>
      <w:bookmarkStart w:id="14" w:name="_Toc112323635"/>
      <w:r w:rsidRPr="0044027E">
        <w:rPr>
          <w:sz w:val="24"/>
          <w:szCs w:val="24"/>
        </w:rPr>
        <w:t>7.6 Seguimiento y evaluación periódica de las medidas, para su modificación o adaptación en caso de desviación sobre los objetivos previstos</w:t>
      </w:r>
      <w:bookmarkEnd w:id="14"/>
    </w:p>
    <w:p w14:paraId="65727770" w14:textId="77777777" w:rsidR="002966EB" w:rsidRPr="0044027E" w:rsidRDefault="002966EB" w:rsidP="004F6B46">
      <w:pPr>
        <w:spacing w:line="276" w:lineRule="auto"/>
        <w:jc w:val="both"/>
        <w:rPr>
          <w:rFonts w:ascii="Arial" w:hAnsi="Arial" w:cs="Arial"/>
          <w:lang w:val="es-ES_tradnl"/>
        </w:rPr>
      </w:pPr>
    </w:p>
    <w:p w14:paraId="735CFFFE"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Tras la implantación de las medidas previstas, pudiera ser necesaria la definición de metas intermedias. En cualquier caso, es preciso mantener un control continuo de su grado de cumplimiento y efectividad. Con ello, la plantilla puede comprobar de forma más fácil cómo se van consiguiendo los objetivos previstos, en fecha y forma, incrementando en gran medida la confianza de todos en la viabilidad del Plan.</w:t>
      </w:r>
    </w:p>
    <w:p w14:paraId="51D59A39" w14:textId="77777777" w:rsidR="002966EB" w:rsidRPr="0044027E" w:rsidRDefault="002966EB" w:rsidP="004F6B46">
      <w:pPr>
        <w:spacing w:line="276" w:lineRule="auto"/>
        <w:jc w:val="both"/>
        <w:rPr>
          <w:rFonts w:ascii="Arial" w:hAnsi="Arial" w:cs="Arial"/>
          <w:lang w:val="es-ES_tradnl"/>
        </w:rPr>
      </w:pPr>
    </w:p>
    <w:p w14:paraId="0A8A6CBA"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Una vez superados los hitos temporales, debe realizarse una evaluación del grado de eficacia de las medidas que estemos implantando, al objeto de identificar desviaciones cualitativas y/o cuantitativas en cuanto a los objetivos previstos.</w:t>
      </w:r>
    </w:p>
    <w:p w14:paraId="7B79E43F" w14:textId="77777777" w:rsidR="002966EB" w:rsidRPr="0044027E" w:rsidRDefault="002966EB" w:rsidP="00D7244A">
      <w:pPr>
        <w:spacing w:line="276" w:lineRule="auto"/>
        <w:jc w:val="both"/>
        <w:rPr>
          <w:rFonts w:ascii="Arial" w:hAnsi="Arial" w:cs="Arial"/>
          <w:lang w:val="es-ES_tradnl"/>
        </w:rPr>
      </w:pPr>
    </w:p>
    <w:p w14:paraId="0E364C6F" w14:textId="77777777" w:rsidR="002966EB" w:rsidRPr="0044027E" w:rsidRDefault="002966EB" w:rsidP="00D7244A">
      <w:pPr>
        <w:pStyle w:val="Ttulo2"/>
        <w:jc w:val="both"/>
        <w:rPr>
          <w:sz w:val="24"/>
          <w:szCs w:val="24"/>
        </w:rPr>
      </w:pPr>
      <w:bookmarkStart w:id="15" w:name="_Toc112323636"/>
      <w:r w:rsidRPr="0044027E">
        <w:rPr>
          <w:sz w:val="24"/>
          <w:szCs w:val="24"/>
        </w:rPr>
        <w:t>7.7 Evaluación final completa del Plan al término de su vigencia</w:t>
      </w:r>
      <w:bookmarkEnd w:id="15"/>
    </w:p>
    <w:p w14:paraId="541F086D" w14:textId="77777777" w:rsidR="002966EB" w:rsidRPr="0044027E" w:rsidRDefault="002966EB" w:rsidP="004F6B46">
      <w:pPr>
        <w:spacing w:line="276" w:lineRule="auto"/>
        <w:jc w:val="both"/>
        <w:rPr>
          <w:rFonts w:ascii="Arial" w:hAnsi="Arial" w:cs="Arial"/>
          <w:lang w:val="es-ES_tradnl"/>
        </w:rPr>
      </w:pPr>
    </w:p>
    <w:p w14:paraId="45933017"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 xml:space="preserve">Una vez finalizada la vigencia prevista para el Plan de Igualdad, se deberá comprobar su eficacia a nivel global, actualizándolo a las nuevas condiciones y exigencias que puedan haberse identificado a lo largo del periodo de vigencia de éste. Es una nueva revisión pormenorizada de todas y cada una de las acciones previstas, con el fin de comprobar si juntas han alcanzado el objetivo global del Plan de Igualdad: la mejora de las condiciones de trabajo de las mujeres y los hombres que trabajan en la empresa, garantizando la consecución de la igualdad de oportunidades para todos ellos. </w:t>
      </w:r>
    </w:p>
    <w:p w14:paraId="3AA8AAD0" w14:textId="77777777" w:rsidR="002966EB" w:rsidRPr="0044027E" w:rsidRDefault="002966EB" w:rsidP="004F6B46">
      <w:pPr>
        <w:spacing w:line="276" w:lineRule="auto"/>
        <w:jc w:val="both"/>
        <w:rPr>
          <w:rFonts w:ascii="Arial" w:hAnsi="Arial" w:cs="Arial"/>
          <w:lang w:val="es-ES_tradnl"/>
        </w:rPr>
      </w:pPr>
    </w:p>
    <w:p w14:paraId="73ADB9D6"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De forma paralela y complementaria a la puesta en marcha de estas fases, se contemplan dos acciones necesarias para asegurar la difusión y el conocimiento de la información relativa a los conceptos incluidos en la Ley 3/2007 y RRDD posteriores, trabajando hacia una cultura de empresa basada en la igualdad de oportunidades.</w:t>
      </w:r>
    </w:p>
    <w:p w14:paraId="6ABF437F" w14:textId="77777777" w:rsidR="002966EB" w:rsidRPr="0044027E" w:rsidRDefault="002966EB" w:rsidP="004F6B46">
      <w:pPr>
        <w:spacing w:line="276" w:lineRule="auto"/>
        <w:jc w:val="both"/>
        <w:rPr>
          <w:rFonts w:ascii="Arial" w:hAnsi="Arial" w:cs="Arial"/>
          <w:lang w:val="es-ES_tradnl"/>
        </w:rPr>
      </w:pPr>
    </w:p>
    <w:p w14:paraId="468D499C"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Son las siguientes:</w:t>
      </w:r>
    </w:p>
    <w:p w14:paraId="354DC3C8" w14:textId="77777777" w:rsidR="002966EB" w:rsidRPr="0044027E" w:rsidRDefault="002966EB" w:rsidP="004F6B46">
      <w:pPr>
        <w:spacing w:line="276" w:lineRule="auto"/>
        <w:jc w:val="both"/>
        <w:rPr>
          <w:rFonts w:ascii="Arial" w:hAnsi="Arial" w:cs="Arial"/>
          <w:lang w:val="es-ES_tradnl"/>
        </w:rPr>
      </w:pPr>
    </w:p>
    <w:p w14:paraId="035CAEE5"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1. Creación y puesta en marcha de una campaña de comunicación para toda la plantilla, cuyo objetivo es informar de los objetivos y alcance del proyecto, así como conseguir el compromiso de todos y todas para que el Plan propuesto sea un éxito.</w:t>
      </w:r>
    </w:p>
    <w:p w14:paraId="15AE3580" w14:textId="77777777" w:rsidR="002966EB" w:rsidRPr="0044027E" w:rsidRDefault="002966EB" w:rsidP="004F6B46">
      <w:pPr>
        <w:spacing w:line="276" w:lineRule="auto"/>
        <w:jc w:val="both"/>
        <w:rPr>
          <w:rFonts w:ascii="Arial" w:hAnsi="Arial" w:cs="Arial"/>
          <w:lang w:val="es-ES_tradnl"/>
        </w:rPr>
      </w:pPr>
    </w:p>
    <w:p w14:paraId="63D4036A" w14:textId="156FC2EA"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2. Formación específica: impartición de sesiones formativas en las que se capacitará a los asistentes en la aplicación práctica de los conceptos relativos a la igualdad de oportunidades entre géneros dentro de la organización.</w:t>
      </w:r>
      <w:r w:rsidRPr="0044027E">
        <w:rPr>
          <w:rFonts w:ascii="Arial" w:hAnsi="Arial" w:cs="Arial"/>
          <w:lang w:val="es-ES_tradnl"/>
        </w:rPr>
        <w:br w:type="page"/>
      </w:r>
    </w:p>
    <w:p w14:paraId="52D64DF3" w14:textId="4E3C3BDB" w:rsidR="002966EB" w:rsidRPr="0044027E" w:rsidRDefault="002966EB" w:rsidP="00682C12">
      <w:pPr>
        <w:pStyle w:val="Ttulo1"/>
        <w:rPr>
          <w:sz w:val="24"/>
          <w:szCs w:val="24"/>
        </w:rPr>
      </w:pPr>
      <w:bookmarkStart w:id="16" w:name="_Toc112323637"/>
      <w:r w:rsidRPr="0044027E">
        <w:rPr>
          <w:sz w:val="24"/>
          <w:szCs w:val="24"/>
        </w:rPr>
        <w:t>C</w:t>
      </w:r>
      <w:r w:rsidR="006B050B" w:rsidRPr="0044027E">
        <w:rPr>
          <w:sz w:val="24"/>
          <w:szCs w:val="24"/>
        </w:rPr>
        <w:t xml:space="preserve">omisión </w:t>
      </w:r>
      <w:r w:rsidR="00DE05FB" w:rsidRPr="0044027E">
        <w:rPr>
          <w:sz w:val="24"/>
          <w:szCs w:val="24"/>
        </w:rPr>
        <w:t>N</w:t>
      </w:r>
      <w:r w:rsidR="006B050B" w:rsidRPr="0044027E">
        <w:rPr>
          <w:sz w:val="24"/>
          <w:szCs w:val="24"/>
        </w:rPr>
        <w:t xml:space="preserve">egociadora de </w:t>
      </w:r>
      <w:r w:rsidR="00DE05FB" w:rsidRPr="0044027E">
        <w:rPr>
          <w:sz w:val="24"/>
          <w:szCs w:val="24"/>
        </w:rPr>
        <w:t>I</w:t>
      </w:r>
      <w:r w:rsidR="006B050B" w:rsidRPr="0044027E">
        <w:rPr>
          <w:sz w:val="24"/>
          <w:szCs w:val="24"/>
        </w:rPr>
        <w:t>gualdad</w:t>
      </w:r>
      <w:bookmarkEnd w:id="16"/>
    </w:p>
    <w:p w14:paraId="290AE363" w14:textId="77777777" w:rsidR="00FC03EF" w:rsidRPr="0044027E" w:rsidRDefault="00FC03EF" w:rsidP="00FC03EF">
      <w:pPr>
        <w:pStyle w:val="Prrafodelista"/>
        <w:spacing w:line="276" w:lineRule="auto"/>
        <w:jc w:val="both"/>
        <w:rPr>
          <w:rFonts w:ascii="Arial" w:hAnsi="Arial" w:cs="Arial"/>
          <w:b/>
          <w:bCs/>
          <w:lang w:val="es-ES_tradnl"/>
        </w:rPr>
      </w:pPr>
    </w:p>
    <w:p w14:paraId="54D3F9A5" w14:textId="7F3001F3" w:rsidR="002966EB" w:rsidRPr="0044027E" w:rsidRDefault="00A6332D" w:rsidP="004F6B46">
      <w:pPr>
        <w:spacing w:line="276" w:lineRule="auto"/>
        <w:jc w:val="both"/>
        <w:rPr>
          <w:rFonts w:ascii="Arial" w:hAnsi="Arial" w:cs="Arial"/>
          <w:lang w:val="es-ES_tradnl"/>
        </w:rPr>
      </w:pPr>
      <w:r w:rsidRPr="0044027E">
        <w:rPr>
          <w:rFonts w:ascii="Arial" w:hAnsi="Arial" w:cs="Arial"/>
          <w:lang w:val="es-ES_tradnl"/>
        </w:rPr>
        <w:t>Para la aplicación eficaz de las medidas contenidas en el presente Plan de Igualdad, se constituye una comisión paritaria denominada Comisión Negociadora de Igualdad, compuesta por representantes de la empresa y representantes legales de las trabajadoras y trabajadores. Esta comisión será la encargada de negociar, aprobar y firmar el presente Plan de Igualdad, e impulsar la puesta en marcha del mismo.</w:t>
      </w:r>
    </w:p>
    <w:p w14:paraId="6FC7C7A0" w14:textId="77777777" w:rsidR="00A6332D" w:rsidRPr="0044027E" w:rsidRDefault="00A6332D" w:rsidP="004F6B46">
      <w:pPr>
        <w:spacing w:line="276" w:lineRule="auto"/>
        <w:jc w:val="both"/>
        <w:rPr>
          <w:rFonts w:ascii="Arial" w:hAnsi="Arial" w:cs="Arial"/>
          <w:lang w:val="es-ES_tradnl"/>
        </w:rPr>
      </w:pPr>
    </w:p>
    <w:p w14:paraId="631D0256" w14:textId="6E5B5EAB"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Las funciones que corresponden a la Comisión Negociadora de Igualdad son las siguientes</w:t>
      </w:r>
      <w:r w:rsidR="00593EFE" w:rsidRPr="0044027E">
        <w:rPr>
          <w:rStyle w:val="Refdenotaalpie"/>
          <w:rFonts w:ascii="Arial" w:hAnsi="Arial" w:cs="Arial"/>
          <w:lang w:val="es-ES_tradnl"/>
        </w:rPr>
        <w:footnoteReference w:id="2"/>
      </w:r>
      <w:r w:rsidRPr="0044027E">
        <w:rPr>
          <w:rFonts w:ascii="Arial" w:hAnsi="Arial" w:cs="Arial"/>
          <w:lang w:val="es-ES_tradnl"/>
        </w:rPr>
        <w:t xml:space="preserve">: </w:t>
      </w:r>
    </w:p>
    <w:p w14:paraId="6AEF7D73" w14:textId="77777777" w:rsidR="002966EB" w:rsidRPr="0044027E" w:rsidRDefault="002966EB" w:rsidP="004F6B46">
      <w:pPr>
        <w:spacing w:line="276" w:lineRule="auto"/>
        <w:jc w:val="both"/>
        <w:rPr>
          <w:rFonts w:ascii="Arial" w:hAnsi="Arial" w:cs="Arial"/>
          <w:lang w:val="es-ES_tradnl"/>
        </w:rPr>
      </w:pPr>
    </w:p>
    <w:p w14:paraId="00AC8750" w14:textId="1CC32911" w:rsidR="002966EB" w:rsidRPr="00DA45A5" w:rsidRDefault="002966EB" w:rsidP="00DA45A5">
      <w:pPr>
        <w:pStyle w:val="Prrafodelista"/>
        <w:numPr>
          <w:ilvl w:val="0"/>
          <w:numId w:val="11"/>
        </w:numPr>
        <w:spacing w:line="276" w:lineRule="auto"/>
        <w:jc w:val="both"/>
        <w:rPr>
          <w:rFonts w:ascii="Arial" w:hAnsi="Arial" w:cs="Arial"/>
          <w:lang w:val="es-ES_tradnl"/>
        </w:rPr>
      </w:pPr>
      <w:r w:rsidRPr="00DA45A5">
        <w:rPr>
          <w:rFonts w:ascii="Arial" w:hAnsi="Arial" w:cs="Arial"/>
          <w:lang w:val="es-ES_tradnl"/>
        </w:rPr>
        <w:t>Negociación y elaboración del diagnóstico, así como la negociación de las medidas que integrarán el plan de igualdad.</w:t>
      </w:r>
    </w:p>
    <w:p w14:paraId="75CFB624" w14:textId="6AE9CD79" w:rsidR="002966EB" w:rsidRPr="00DA45A5" w:rsidRDefault="002966EB" w:rsidP="00DA45A5">
      <w:pPr>
        <w:pStyle w:val="Prrafodelista"/>
        <w:numPr>
          <w:ilvl w:val="0"/>
          <w:numId w:val="11"/>
        </w:numPr>
        <w:spacing w:line="276" w:lineRule="auto"/>
        <w:jc w:val="both"/>
        <w:rPr>
          <w:rFonts w:ascii="Arial" w:hAnsi="Arial" w:cs="Arial"/>
          <w:lang w:val="es-ES_tradnl"/>
        </w:rPr>
      </w:pPr>
      <w:r w:rsidRPr="00DA45A5">
        <w:rPr>
          <w:rFonts w:ascii="Arial" w:hAnsi="Arial" w:cs="Arial"/>
          <w:lang w:val="es-ES_tradnl"/>
        </w:rPr>
        <w:t>Elaboración del informe de los resultados del diagnóstico.</w:t>
      </w:r>
    </w:p>
    <w:p w14:paraId="3C8B781E" w14:textId="115B83F1" w:rsidR="002966EB" w:rsidRPr="00DA45A5" w:rsidRDefault="002966EB" w:rsidP="00DA45A5">
      <w:pPr>
        <w:pStyle w:val="Prrafodelista"/>
        <w:numPr>
          <w:ilvl w:val="0"/>
          <w:numId w:val="11"/>
        </w:numPr>
        <w:spacing w:line="276" w:lineRule="auto"/>
        <w:jc w:val="both"/>
        <w:rPr>
          <w:rFonts w:ascii="Arial" w:hAnsi="Arial" w:cs="Arial"/>
          <w:lang w:val="es-ES_tradnl"/>
        </w:rPr>
      </w:pPr>
      <w:r w:rsidRPr="00DA45A5">
        <w:rPr>
          <w:rFonts w:ascii="Arial" w:hAnsi="Arial" w:cs="Arial"/>
          <w:lang w:val="es-ES_tradnl"/>
        </w:rPr>
        <w:t>Identificación de las medidas prioritarios, a la luz del diagnóstico, su ámbito de aplicación, los medios materiales y humanos necesarios para su implantación, así como las personas u órganos responsables, incluyendo un cronograma de actuaciones.</w:t>
      </w:r>
    </w:p>
    <w:p w14:paraId="4D8BF1A3" w14:textId="3CB63932" w:rsidR="002966EB" w:rsidRPr="00DA45A5" w:rsidRDefault="002966EB" w:rsidP="00DA45A5">
      <w:pPr>
        <w:pStyle w:val="Prrafodelista"/>
        <w:numPr>
          <w:ilvl w:val="0"/>
          <w:numId w:val="11"/>
        </w:numPr>
        <w:spacing w:line="276" w:lineRule="auto"/>
        <w:jc w:val="both"/>
        <w:rPr>
          <w:rFonts w:ascii="Arial" w:hAnsi="Arial" w:cs="Arial"/>
          <w:lang w:val="es-ES_tradnl"/>
        </w:rPr>
      </w:pPr>
      <w:r w:rsidRPr="00DA45A5">
        <w:rPr>
          <w:rFonts w:ascii="Arial" w:hAnsi="Arial" w:cs="Arial"/>
          <w:lang w:val="es-ES_tradnl"/>
        </w:rPr>
        <w:t>Impulso de la implantación del plan de igualdad en la empresa.</w:t>
      </w:r>
    </w:p>
    <w:p w14:paraId="0CC1D2C9" w14:textId="67B8FC2A" w:rsidR="002966EB" w:rsidRPr="00DA45A5" w:rsidRDefault="002966EB" w:rsidP="00DA45A5">
      <w:pPr>
        <w:pStyle w:val="Prrafodelista"/>
        <w:numPr>
          <w:ilvl w:val="0"/>
          <w:numId w:val="11"/>
        </w:numPr>
        <w:spacing w:line="276" w:lineRule="auto"/>
        <w:jc w:val="both"/>
        <w:rPr>
          <w:rFonts w:ascii="Arial" w:hAnsi="Arial" w:cs="Arial"/>
          <w:lang w:val="es-ES_tradnl"/>
        </w:rPr>
      </w:pPr>
      <w:r w:rsidRPr="00DA45A5">
        <w:rPr>
          <w:rFonts w:ascii="Arial" w:hAnsi="Arial" w:cs="Arial"/>
          <w:lang w:val="es-ES_tradnl"/>
        </w:rPr>
        <w:t>Definición de los indicadores de medición y los instrumentos de recogida de información necesarios para realizar el seguimiento y evaluación del grado de cumplimiento de las medidas del plan de igualdad implantadas.</w:t>
      </w:r>
    </w:p>
    <w:p w14:paraId="02C010F6" w14:textId="063BA309" w:rsidR="002966EB" w:rsidRPr="00DA45A5" w:rsidRDefault="002966EB" w:rsidP="00DA45A5">
      <w:pPr>
        <w:pStyle w:val="Prrafodelista"/>
        <w:numPr>
          <w:ilvl w:val="0"/>
          <w:numId w:val="11"/>
        </w:numPr>
        <w:spacing w:line="276" w:lineRule="auto"/>
        <w:jc w:val="both"/>
        <w:rPr>
          <w:rFonts w:ascii="Arial" w:hAnsi="Arial" w:cs="Arial"/>
          <w:lang w:val="es-ES_tradnl"/>
        </w:rPr>
      </w:pPr>
      <w:r w:rsidRPr="00DA45A5">
        <w:rPr>
          <w:rFonts w:ascii="Arial" w:hAnsi="Arial" w:cs="Arial"/>
          <w:lang w:val="es-ES_tradnl"/>
        </w:rPr>
        <w:t>Cuantas otras funciones pudieran atribuirle la normativa y el convenio colectivo de aplicación, o se acuerden por la propia comisión, incluida la remisión del plan de igualdad que fuere aprobado ante la autoridad laboral competente a efectos de su registro, depósito o publicación.</w:t>
      </w:r>
    </w:p>
    <w:p w14:paraId="1D5759BA" w14:textId="2AEF1CE2" w:rsidR="002966EB" w:rsidRPr="00DA45A5" w:rsidRDefault="002966EB" w:rsidP="00DA45A5">
      <w:pPr>
        <w:pStyle w:val="Prrafodelista"/>
        <w:numPr>
          <w:ilvl w:val="0"/>
          <w:numId w:val="11"/>
        </w:numPr>
        <w:spacing w:line="276" w:lineRule="auto"/>
        <w:jc w:val="both"/>
        <w:rPr>
          <w:rFonts w:ascii="Arial" w:hAnsi="Arial" w:cs="Arial"/>
          <w:lang w:val="es-ES_tradnl"/>
        </w:rPr>
      </w:pPr>
      <w:r w:rsidRPr="00DA45A5">
        <w:rPr>
          <w:rFonts w:ascii="Arial" w:hAnsi="Arial" w:cs="Arial"/>
          <w:lang w:val="es-ES_tradnl"/>
        </w:rPr>
        <w:t>Además, corresponderá a la Comisión Negociadora de Igualdad el impulso de las primeras acciones de información y sensibilización a la plantilla.</w:t>
      </w:r>
    </w:p>
    <w:p w14:paraId="3B19FC6E" w14:textId="77777777" w:rsidR="002966EB" w:rsidRPr="0044027E" w:rsidRDefault="002966EB" w:rsidP="004F6B46">
      <w:pPr>
        <w:spacing w:line="276" w:lineRule="auto"/>
        <w:jc w:val="both"/>
        <w:rPr>
          <w:rFonts w:ascii="Arial" w:hAnsi="Arial" w:cs="Arial"/>
          <w:lang w:val="es-ES_tradnl"/>
        </w:rPr>
      </w:pPr>
    </w:p>
    <w:p w14:paraId="6C0AC4A8" w14:textId="77777777" w:rsidR="00FC6985" w:rsidRPr="0044027E" w:rsidRDefault="00FC6985" w:rsidP="00FC6985">
      <w:pPr>
        <w:spacing w:line="276" w:lineRule="auto"/>
        <w:jc w:val="both"/>
        <w:rPr>
          <w:rFonts w:ascii="Arial" w:hAnsi="Arial" w:cs="Arial"/>
          <w:lang w:val="es-ES_tradnl"/>
        </w:rPr>
      </w:pPr>
      <w:r w:rsidRPr="0044027E">
        <w:rPr>
          <w:rFonts w:ascii="Arial" w:hAnsi="Arial" w:cs="Arial"/>
          <w:lang w:val="es-ES_tradnl"/>
        </w:rPr>
        <w:t xml:space="preserve">La Comisión Negociadora de Igualdad que se constituya al efecto deberá ser paritaria, tanto desde el punto de vista legal, garantizando la existencia de igual número de representantes de la empresa y de representantes legales de las trabajadoras y trabajadores; como desde el punto de vista de género, con una participación equilibrada de hombres y mujeres, con un número no mayor del 60% ni menor del 40% de cualquiera de los dos géneros. </w:t>
      </w:r>
    </w:p>
    <w:p w14:paraId="73C0971C" w14:textId="77777777" w:rsidR="002966EB" w:rsidRPr="0044027E" w:rsidRDefault="002966EB" w:rsidP="004F6B46">
      <w:pPr>
        <w:spacing w:line="276" w:lineRule="auto"/>
        <w:jc w:val="both"/>
        <w:rPr>
          <w:rFonts w:ascii="Arial" w:hAnsi="Arial" w:cs="Arial"/>
          <w:lang w:val="es-ES_tradnl"/>
        </w:rPr>
      </w:pPr>
    </w:p>
    <w:p w14:paraId="3E71F4F3"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Tras cada reunión de la Comisión Negociadora de Igualdad, ésta se compromete a la elaboración de las correspondientes actas, redactadas y firmadas por todos los agentes implicados, en las que figurarán los acuerdos adoptados, así como las razones o condicionantes que llevaron a los mismos.</w:t>
      </w:r>
    </w:p>
    <w:p w14:paraId="34CED7C8" w14:textId="77777777" w:rsidR="002966EB" w:rsidRPr="0044027E" w:rsidRDefault="002966EB" w:rsidP="004F6B46">
      <w:pPr>
        <w:spacing w:line="276" w:lineRule="auto"/>
        <w:jc w:val="both"/>
        <w:rPr>
          <w:rFonts w:ascii="Arial" w:hAnsi="Arial" w:cs="Arial"/>
          <w:lang w:val="es-ES_tradnl"/>
        </w:rPr>
      </w:pPr>
    </w:p>
    <w:p w14:paraId="7E38F4C3"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En función de las necesidades para la búsqueda de información o cualquier otro trabajo que pudiera impulsar esta Comisión Negociadora de Igualdad, podrán ser constituidos equipos técnicos de soporte que incluyan trabajadoras o trabajadores que no pertenezcan a la Comisión Negociadora de Igualdad, que deberán cumplir las normas de éste mientras realicen los trabajos citados. Asimismo, podrán ser contactadas personas expertas, tanto internas como externas, para labores de asesoramiento y/o de puesta en marcha de las acciones que determine la Comisión Negociadora de Igualdad.</w:t>
      </w:r>
    </w:p>
    <w:p w14:paraId="5CF45137" w14:textId="77777777" w:rsidR="002966EB" w:rsidRPr="0044027E" w:rsidRDefault="002966EB" w:rsidP="004F6B46">
      <w:pPr>
        <w:spacing w:line="276" w:lineRule="auto"/>
        <w:jc w:val="both"/>
        <w:rPr>
          <w:rFonts w:ascii="Arial" w:hAnsi="Arial" w:cs="Arial"/>
          <w:lang w:val="es-ES_tradnl"/>
        </w:rPr>
      </w:pPr>
    </w:p>
    <w:p w14:paraId="2D8C5FD4" w14:textId="6C413165" w:rsidR="00654ABE" w:rsidRPr="0044027E" w:rsidRDefault="002966EB" w:rsidP="004F6B46">
      <w:pPr>
        <w:spacing w:line="276" w:lineRule="auto"/>
        <w:jc w:val="both"/>
        <w:rPr>
          <w:rFonts w:ascii="Arial" w:hAnsi="Arial" w:cs="Arial"/>
          <w:lang w:val="es-ES_tradnl"/>
        </w:rPr>
      </w:pPr>
      <w:r w:rsidRPr="0044027E">
        <w:rPr>
          <w:rFonts w:ascii="Arial" w:hAnsi="Arial" w:cs="Arial"/>
          <w:lang w:val="es-ES_tradnl"/>
        </w:rPr>
        <w:t xml:space="preserve">Se identifica al área de Recursos Humanos de </w:t>
      </w:r>
      <w:r w:rsidR="00D649CE" w:rsidRPr="0044027E">
        <w:rPr>
          <w:rFonts w:ascii="Arial" w:hAnsi="Arial" w:cs="Arial"/>
          <w:lang w:val="es-ES_tradnl"/>
        </w:rPr>
        <w:t>B</w:t>
      </w:r>
      <w:r w:rsidR="009B267C">
        <w:rPr>
          <w:rFonts w:ascii="Arial" w:hAnsi="Arial" w:cs="Arial"/>
          <w:lang w:val="es-ES_tradnl"/>
        </w:rPr>
        <w:t>ODEGAS</w:t>
      </w:r>
      <w:r w:rsidR="00D649CE" w:rsidRPr="0044027E">
        <w:rPr>
          <w:rFonts w:ascii="Arial" w:hAnsi="Arial" w:cs="Arial"/>
          <w:lang w:val="es-ES_tradnl"/>
        </w:rPr>
        <w:t xml:space="preserve"> </w:t>
      </w:r>
      <w:r w:rsidR="00F67490" w:rsidRPr="0044027E">
        <w:rPr>
          <w:rFonts w:ascii="Arial" w:hAnsi="Arial" w:cs="Arial"/>
          <w:lang w:val="es-ES_tradnl"/>
        </w:rPr>
        <w:t>LAN</w:t>
      </w:r>
      <w:r w:rsidR="001F3D99" w:rsidRPr="0044027E">
        <w:rPr>
          <w:rFonts w:ascii="Arial" w:hAnsi="Arial" w:cs="Arial"/>
          <w:lang w:val="es-ES_tradnl"/>
        </w:rPr>
        <w:t xml:space="preserve"> </w:t>
      </w:r>
      <w:r w:rsidRPr="0044027E">
        <w:rPr>
          <w:rFonts w:ascii="Arial" w:hAnsi="Arial" w:cs="Arial"/>
          <w:lang w:val="es-ES_tradnl"/>
        </w:rPr>
        <w:t>como garante solidario de la Comisión Negociadora de Igualdad en la aplicación del Principio de Igualdad en la compañía, facilitando, promoviendo y coordinando las reuniones de la citada Comisión.</w:t>
      </w:r>
    </w:p>
    <w:p w14:paraId="0AE7F5E0" w14:textId="77777777" w:rsidR="00654ABE" w:rsidRPr="0044027E" w:rsidRDefault="00654ABE" w:rsidP="004F6B46">
      <w:pPr>
        <w:spacing w:line="276" w:lineRule="auto"/>
        <w:jc w:val="both"/>
        <w:rPr>
          <w:rFonts w:ascii="Arial" w:hAnsi="Arial" w:cs="Arial"/>
          <w:lang w:val="es-ES_tradnl"/>
        </w:rPr>
      </w:pPr>
    </w:p>
    <w:p w14:paraId="3692DDD5" w14:textId="77777777" w:rsidR="00E2076B" w:rsidRDefault="00E2076B">
      <w:pPr>
        <w:rPr>
          <w:rFonts w:ascii="Arial" w:hAnsi="Arial" w:cs="Arial"/>
          <w:b/>
          <w:bCs/>
          <w:lang w:val="es-ES_tradnl"/>
        </w:rPr>
      </w:pPr>
      <w:r>
        <w:br w:type="page"/>
      </w:r>
    </w:p>
    <w:p w14:paraId="1A036222" w14:textId="2B1743DA" w:rsidR="002966EB" w:rsidRPr="0044027E" w:rsidRDefault="002966EB" w:rsidP="00682C12">
      <w:pPr>
        <w:pStyle w:val="Ttulo1"/>
        <w:rPr>
          <w:sz w:val="24"/>
          <w:szCs w:val="24"/>
        </w:rPr>
      </w:pPr>
      <w:bookmarkStart w:id="17" w:name="_Toc112323638"/>
      <w:r w:rsidRPr="0044027E">
        <w:rPr>
          <w:sz w:val="24"/>
          <w:szCs w:val="24"/>
        </w:rPr>
        <w:t>C</w:t>
      </w:r>
      <w:r w:rsidR="00654ABE" w:rsidRPr="0044027E">
        <w:rPr>
          <w:sz w:val="24"/>
          <w:szCs w:val="24"/>
        </w:rPr>
        <w:t>omisión de seguimiento y evaluación</w:t>
      </w:r>
      <w:bookmarkEnd w:id="17"/>
    </w:p>
    <w:p w14:paraId="7A84647D" w14:textId="77777777" w:rsidR="002966EB" w:rsidRPr="0044027E" w:rsidRDefault="002966EB" w:rsidP="004F6B46">
      <w:pPr>
        <w:spacing w:line="276" w:lineRule="auto"/>
        <w:jc w:val="both"/>
        <w:rPr>
          <w:rFonts w:ascii="Arial" w:hAnsi="Arial" w:cs="Arial"/>
          <w:b/>
          <w:bCs/>
          <w:lang w:val="es-ES_tradnl"/>
        </w:rPr>
      </w:pPr>
    </w:p>
    <w:p w14:paraId="6E63BAEA" w14:textId="5BAE4CD9" w:rsidR="002966EB" w:rsidRPr="0044027E" w:rsidRDefault="00FC03EF" w:rsidP="00695683">
      <w:pPr>
        <w:pStyle w:val="Ttulo2"/>
        <w:rPr>
          <w:sz w:val="24"/>
          <w:szCs w:val="24"/>
        </w:rPr>
      </w:pPr>
      <w:bookmarkStart w:id="18" w:name="_Toc112323639"/>
      <w:r w:rsidRPr="0044027E">
        <w:rPr>
          <w:sz w:val="24"/>
          <w:szCs w:val="24"/>
        </w:rPr>
        <w:t xml:space="preserve">9.1 </w:t>
      </w:r>
      <w:r w:rsidR="002966EB" w:rsidRPr="0044027E">
        <w:rPr>
          <w:sz w:val="24"/>
          <w:szCs w:val="24"/>
        </w:rPr>
        <w:t>P</w:t>
      </w:r>
      <w:r w:rsidR="00654ABE" w:rsidRPr="0044027E">
        <w:rPr>
          <w:sz w:val="24"/>
          <w:szCs w:val="24"/>
        </w:rPr>
        <w:t>resentación</w:t>
      </w:r>
      <w:bookmarkEnd w:id="18"/>
    </w:p>
    <w:p w14:paraId="0306938E" w14:textId="77777777" w:rsidR="002966EB" w:rsidRPr="0044027E" w:rsidRDefault="002966EB" w:rsidP="004F6B46">
      <w:pPr>
        <w:spacing w:line="276" w:lineRule="auto"/>
        <w:jc w:val="both"/>
        <w:rPr>
          <w:rFonts w:ascii="Arial" w:hAnsi="Arial" w:cs="Arial"/>
          <w:lang w:val="es-ES_tradnl"/>
        </w:rPr>
      </w:pPr>
    </w:p>
    <w:p w14:paraId="2E575B78"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El art. 46 de la Ley Orgánica para la Igualdad efectiva de mujeres y hombres establece que los planes de igualdad fijarán los concretos objetivos de Igualdad a alcanzar, las estrategias y prácticas a adoptar para su consecución, así como el establecimiento de sistemas eficaces de seguimiento y evaluación de los objetivos fijados.</w:t>
      </w:r>
    </w:p>
    <w:p w14:paraId="685CDCDD" w14:textId="77777777" w:rsidR="002966EB" w:rsidRPr="0044027E" w:rsidRDefault="002966EB" w:rsidP="004F6B46">
      <w:pPr>
        <w:spacing w:line="276" w:lineRule="auto"/>
        <w:jc w:val="both"/>
        <w:rPr>
          <w:rFonts w:ascii="Arial" w:hAnsi="Arial" w:cs="Arial"/>
          <w:lang w:val="es-ES_tradnl"/>
        </w:rPr>
      </w:pPr>
    </w:p>
    <w:p w14:paraId="4D920C0F"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La fase de seguimiento y evaluación contemplada en el presente plan de igualdad permitirá conocer el desarrollo del plan y los resultados obtenidos en las diferentes áreas de actuación durante y tras el desarrolla e implantación.</w:t>
      </w:r>
    </w:p>
    <w:p w14:paraId="76E58C5D" w14:textId="77777777" w:rsidR="002966EB" w:rsidRPr="0044027E" w:rsidRDefault="002966EB" w:rsidP="004F6B46">
      <w:pPr>
        <w:spacing w:line="276" w:lineRule="auto"/>
        <w:jc w:val="both"/>
        <w:rPr>
          <w:rFonts w:ascii="Arial" w:hAnsi="Arial" w:cs="Arial"/>
          <w:lang w:val="es-ES_tradnl"/>
        </w:rPr>
      </w:pPr>
    </w:p>
    <w:p w14:paraId="5F46C1B9"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El seguimiento y evaluación del plan se realizará de manera regular, facilitando la información obtenida sobre las posibles necesidades y/o dificultades que surgen durante la ejecución del mismo. Gracias a las medidas que se adopten durante la fase de seguimiento y evaluación dotamos al plan de la flexibilidad necesaria para el éxito que pretende alcanzar.</w:t>
      </w:r>
    </w:p>
    <w:p w14:paraId="3882AC73" w14:textId="77777777" w:rsidR="002966EB" w:rsidRPr="0044027E" w:rsidRDefault="002966EB" w:rsidP="004F6B46">
      <w:pPr>
        <w:spacing w:line="276" w:lineRule="auto"/>
        <w:jc w:val="both"/>
        <w:rPr>
          <w:rFonts w:ascii="Arial" w:hAnsi="Arial" w:cs="Arial"/>
          <w:lang w:val="es-ES_tradnl"/>
        </w:rPr>
      </w:pPr>
    </w:p>
    <w:p w14:paraId="081E943E" w14:textId="77777777"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Esta fase de seguimiento y evaluación se llevará a cabo por la Comisión de Seguimiento y Evaluación, que se creará con el objetivo de evaluar el grado de cumplimiento de los objetivos marcados y las acciones programadas.</w:t>
      </w:r>
    </w:p>
    <w:p w14:paraId="1829C78C" w14:textId="77777777" w:rsidR="002966EB" w:rsidRPr="0044027E" w:rsidRDefault="002966EB" w:rsidP="004F6B46">
      <w:pPr>
        <w:spacing w:line="276" w:lineRule="auto"/>
        <w:jc w:val="both"/>
        <w:rPr>
          <w:rFonts w:ascii="Arial" w:hAnsi="Arial" w:cs="Arial"/>
          <w:lang w:val="es-ES_tradnl"/>
        </w:rPr>
      </w:pPr>
    </w:p>
    <w:p w14:paraId="489D349B" w14:textId="77777777" w:rsidR="002966EB" w:rsidRPr="0044027E" w:rsidRDefault="002966EB" w:rsidP="004F6B46">
      <w:pPr>
        <w:spacing w:line="276" w:lineRule="auto"/>
        <w:jc w:val="both"/>
        <w:rPr>
          <w:rFonts w:ascii="Arial" w:hAnsi="Arial" w:cs="Arial"/>
          <w:lang w:val="es-ES_tradnl"/>
        </w:rPr>
      </w:pPr>
    </w:p>
    <w:p w14:paraId="51F7F201" w14:textId="14DA6EE9" w:rsidR="002966EB" w:rsidRPr="0044027E" w:rsidRDefault="00FC03EF" w:rsidP="00695683">
      <w:pPr>
        <w:pStyle w:val="Ttulo2"/>
        <w:rPr>
          <w:sz w:val="24"/>
          <w:szCs w:val="24"/>
        </w:rPr>
      </w:pPr>
      <w:bookmarkStart w:id="19" w:name="_Toc112323640"/>
      <w:r w:rsidRPr="0044027E">
        <w:rPr>
          <w:sz w:val="24"/>
          <w:szCs w:val="24"/>
        </w:rPr>
        <w:t xml:space="preserve">9.2 </w:t>
      </w:r>
      <w:r w:rsidR="002966EB" w:rsidRPr="0044027E">
        <w:rPr>
          <w:sz w:val="24"/>
          <w:szCs w:val="24"/>
        </w:rPr>
        <w:t>C</w:t>
      </w:r>
      <w:r w:rsidR="00654ABE" w:rsidRPr="0044027E">
        <w:rPr>
          <w:sz w:val="24"/>
          <w:szCs w:val="24"/>
        </w:rPr>
        <w:t>omposición</w:t>
      </w:r>
      <w:bookmarkEnd w:id="19"/>
    </w:p>
    <w:p w14:paraId="300BE615" w14:textId="77777777" w:rsidR="002966EB" w:rsidRPr="0044027E" w:rsidRDefault="002966EB" w:rsidP="004F6B46">
      <w:pPr>
        <w:spacing w:line="276" w:lineRule="auto"/>
        <w:jc w:val="both"/>
        <w:rPr>
          <w:rFonts w:ascii="Arial" w:hAnsi="Arial" w:cs="Arial"/>
          <w:lang w:val="es-ES_tradnl"/>
        </w:rPr>
      </w:pPr>
    </w:p>
    <w:p w14:paraId="538685AD" w14:textId="56E89094"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 xml:space="preserve">La Comisión de Seguimiento </w:t>
      </w:r>
      <w:r w:rsidR="00654ABE" w:rsidRPr="0044027E">
        <w:rPr>
          <w:rFonts w:ascii="Arial" w:hAnsi="Arial" w:cs="Arial"/>
          <w:lang w:val="es-ES_tradnl"/>
        </w:rPr>
        <w:t xml:space="preserve">y evaluación </w:t>
      </w:r>
      <w:r w:rsidRPr="0044027E">
        <w:rPr>
          <w:rFonts w:ascii="Arial" w:hAnsi="Arial" w:cs="Arial"/>
          <w:lang w:val="es-ES_tradnl"/>
        </w:rPr>
        <w:t xml:space="preserve">del Plan de Igualdad de </w:t>
      </w:r>
      <w:r w:rsidR="00F67490" w:rsidRPr="0044027E">
        <w:rPr>
          <w:rFonts w:ascii="Arial" w:hAnsi="Arial" w:cs="Arial"/>
          <w:lang w:val="es-ES_tradnl"/>
        </w:rPr>
        <w:t>B</w:t>
      </w:r>
      <w:r w:rsidR="009B267C">
        <w:rPr>
          <w:rFonts w:ascii="Arial" w:hAnsi="Arial" w:cs="Arial"/>
          <w:lang w:val="es-ES_tradnl"/>
        </w:rPr>
        <w:t>ODEGAS</w:t>
      </w:r>
      <w:r w:rsidR="00F67490" w:rsidRPr="0044027E">
        <w:rPr>
          <w:rFonts w:ascii="Arial" w:hAnsi="Arial" w:cs="Arial"/>
          <w:lang w:val="es-ES_tradnl"/>
        </w:rPr>
        <w:t xml:space="preserve"> LAN</w:t>
      </w:r>
      <w:r w:rsidR="001F3D99" w:rsidRPr="0044027E">
        <w:rPr>
          <w:rFonts w:ascii="Arial" w:hAnsi="Arial" w:cs="Arial"/>
          <w:lang w:val="es-ES_tradnl"/>
        </w:rPr>
        <w:t xml:space="preserve"> </w:t>
      </w:r>
      <w:r w:rsidRPr="0044027E">
        <w:rPr>
          <w:rFonts w:ascii="Arial" w:hAnsi="Arial" w:cs="Arial"/>
          <w:lang w:val="es-ES_tradnl"/>
        </w:rPr>
        <w:t xml:space="preserve">estará compuesta por los mismos miembros de la Comisión Negociadora de Igualdad, quienes asumen todas las funciones descritas en el párrafo 9.3 del presente Plan. </w:t>
      </w:r>
    </w:p>
    <w:p w14:paraId="6AC313B7" w14:textId="77777777" w:rsidR="002966EB" w:rsidRPr="0044027E" w:rsidRDefault="002966EB" w:rsidP="004F6B46">
      <w:pPr>
        <w:spacing w:line="276" w:lineRule="auto"/>
        <w:jc w:val="both"/>
        <w:rPr>
          <w:rFonts w:ascii="Arial" w:hAnsi="Arial" w:cs="Arial"/>
          <w:lang w:val="es-ES_tradnl"/>
        </w:rPr>
      </w:pPr>
    </w:p>
    <w:p w14:paraId="58D83376" w14:textId="48E86CB6" w:rsidR="002966EB" w:rsidRPr="0044027E" w:rsidRDefault="00FC03EF" w:rsidP="00695683">
      <w:pPr>
        <w:pStyle w:val="Ttulo2"/>
        <w:rPr>
          <w:sz w:val="24"/>
          <w:szCs w:val="24"/>
        </w:rPr>
      </w:pPr>
      <w:bookmarkStart w:id="20" w:name="_Toc112323641"/>
      <w:r w:rsidRPr="0044027E">
        <w:rPr>
          <w:sz w:val="24"/>
          <w:szCs w:val="24"/>
        </w:rPr>
        <w:t xml:space="preserve">9.3 </w:t>
      </w:r>
      <w:r w:rsidR="002966EB" w:rsidRPr="0044027E">
        <w:rPr>
          <w:sz w:val="24"/>
          <w:szCs w:val="24"/>
        </w:rPr>
        <w:t>F</w:t>
      </w:r>
      <w:r w:rsidR="00654ABE" w:rsidRPr="0044027E">
        <w:rPr>
          <w:sz w:val="24"/>
          <w:szCs w:val="24"/>
        </w:rPr>
        <w:t>unciones</w:t>
      </w:r>
      <w:bookmarkEnd w:id="20"/>
    </w:p>
    <w:p w14:paraId="793B29DA" w14:textId="77777777" w:rsidR="002966EB" w:rsidRPr="0044027E" w:rsidRDefault="002966EB" w:rsidP="004F6B46">
      <w:pPr>
        <w:spacing w:line="276" w:lineRule="auto"/>
        <w:jc w:val="both"/>
        <w:rPr>
          <w:rFonts w:ascii="Arial" w:hAnsi="Arial" w:cs="Arial"/>
          <w:lang w:val="es-ES_tradnl"/>
        </w:rPr>
      </w:pPr>
    </w:p>
    <w:p w14:paraId="6DC1974A" w14:textId="61BE8FB9"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 xml:space="preserve">La Comisión </w:t>
      </w:r>
      <w:r w:rsidR="00654ABE" w:rsidRPr="0044027E">
        <w:rPr>
          <w:rFonts w:ascii="Arial" w:hAnsi="Arial" w:cs="Arial"/>
          <w:lang w:val="es-ES_tradnl"/>
        </w:rPr>
        <w:t xml:space="preserve">de </w:t>
      </w:r>
      <w:r w:rsidR="005D6699" w:rsidRPr="0044027E">
        <w:rPr>
          <w:rFonts w:ascii="Arial" w:hAnsi="Arial" w:cs="Arial"/>
          <w:lang w:val="es-ES_tradnl"/>
        </w:rPr>
        <w:t>S</w:t>
      </w:r>
      <w:r w:rsidR="00654ABE" w:rsidRPr="0044027E">
        <w:rPr>
          <w:rFonts w:ascii="Arial" w:hAnsi="Arial" w:cs="Arial"/>
          <w:lang w:val="es-ES_tradnl"/>
        </w:rPr>
        <w:t xml:space="preserve">eguimiento y </w:t>
      </w:r>
      <w:r w:rsidR="005D6699" w:rsidRPr="0044027E">
        <w:rPr>
          <w:rFonts w:ascii="Arial" w:hAnsi="Arial" w:cs="Arial"/>
          <w:lang w:val="es-ES_tradnl"/>
        </w:rPr>
        <w:t>E</w:t>
      </w:r>
      <w:r w:rsidR="00654ABE" w:rsidRPr="0044027E">
        <w:rPr>
          <w:rFonts w:ascii="Arial" w:hAnsi="Arial" w:cs="Arial"/>
          <w:lang w:val="es-ES_tradnl"/>
        </w:rPr>
        <w:t xml:space="preserve">valuación </w:t>
      </w:r>
      <w:r w:rsidRPr="0044027E">
        <w:rPr>
          <w:rFonts w:ascii="Arial" w:hAnsi="Arial" w:cs="Arial"/>
          <w:lang w:val="es-ES_tradnl"/>
        </w:rPr>
        <w:t>tendrá las siguientes funciones:</w:t>
      </w:r>
    </w:p>
    <w:p w14:paraId="36D5DEE8" w14:textId="77777777" w:rsidR="002966EB" w:rsidRPr="0044027E" w:rsidRDefault="002966EB" w:rsidP="004F6B46">
      <w:pPr>
        <w:spacing w:line="276" w:lineRule="auto"/>
        <w:jc w:val="both"/>
        <w:rPr>
          <w:rFonts w:ascii="Arial" w:hAnsi="Arial" w:cs="Arial"/>
          <w:lang w:val="es-ES_tradnl"/>
        </w:rPr>
      </w:pPr>
    </w:p>
    <w:p w14:paraId="45D528D9" w14:textId="397A1551" w:rsidR="002966EB" w:rsidRPr="009B267C" w:rsidRDefault="00AB6F6F" w:rsidP="009B267C">
      <w:pPr>
        <w:pStyle w:val="Prrafodelista"/>
        <w:numPr>
          <w:ilvl w:val="0"/>
          <w:numId w:val="11"/>
        </w:numPr>
        <w:spacing w:line="276" w:lineRule="auto"/>
        <w:jc w:val="both"/>
        <w:rPr>
          <w:rFonts w:ascii="Arial" w:hAnsi="Arial" w:cs="Arial"/>
          <w:lang w:val="es-ES_tradnl"/>
        </w:rPr>
      </w:pPr>
      <w:r w:rsidRPr="009B267C">
        <w:rPr>
          <w:rFonts w:ascii="Arial" w:hAnsi="Arial" w:cs="Arial"/>
          <w:lang w:val="es-ES_tradnl"/>
        </w:rPr>
        <w:t>Se</w:t>
      </w:r>
      <w:r w:rsidR="002966EB" w:rsidRPr="009B267C">
        <w:rPr>
          <w:rFonts w:ascii="Arial" w:hAnsi="Arial" w:cs="Arial"/>
          <w:lang w:val="es-ES_tradnl"/>
        </w:rPr>
        <w:t>guimiento del cumplimiento de las medidas previstas en el Plan.</w:t>
      </w:r>
    </w:p>
    <w:p w14:paraId="1D8CDA03" w14:textId="0EDC670A" w:rsidR="002966EB" w:rsidRPr="009B267C" w:rsidRDefault="002966EB" w:rsidP="009B267C">
      <w:pPr>
        <w:pStyle w:val="Prrafodelista"/>
        <w:numPr>
          <w:ilvl w:val="0"/>
          <w:numId w:val="11"/>
        </w:numPr>
        <w:spacing w:line="276" w:lineRule="auto"/>
        <w:jc w:val="both"/>
        <w:rPr>
          <w:rFonts w:ascii="Arial" w:hAnsi="Arial" w:cs="Arial"/>
          <w:lang w:val="es-ES_tradnl"/>
        </w:rPr>
      </w:pPr>
      <w:r w:rsidRPr="009B267C">
        <w:rPr>
          <w:rFonts w:ascii="Arial" w:hAnsi="Arial" w:cs="Arial"/>
          <w:lang w:val="es-ES_tradnl"/>
        </w:rPr>
        <w:t>Participación y asesoramiento en la forma de adopción de las medidas.</w:t>
      </w:r>
    </w:p>
    <w:p w14:paraId="3F945C03" w14:textId="2256A7F9" w:rsidR="002966EB" w:rsidRPr="009B267C" w:rsidRDefault="002966EB" w:rsidP="009B267C">
      <w:pPr>
        <w:pStyle w:val="Prrafodelista"/>
        <w:numPr>
          <w:ilvl w:val="0"/>
          <w:numId w:val="11"/>
        </w:numPr>
        <w:spacing w:line="276" w:lineRule="auto"/>
        <w:jc w:val="both"/>
        <w:rPr>
          <w:rFonts w:ascii="Arial" w:hAnsi="Arial" w:cs="Arial"/>
          <w:lang w:val="es-ES_tradnl"/>
        </w:rPr>
      </w:pPr>
      <w:r w:rsidRPr="009B267C">
        <w:rPr>
          <w:rFonts w:ascii="Arial" w:hAnsi="Arial" w:cs="Arial"/>
          <w:lang w:val="es-ES_tradnl"/>
        </w:rPr>
        <w:t>Evaluación de las diferentes medidas realizadas.</w:t>
      </w:r>
    </w:p>
    <w:p w14:paraId="399ABE66" w14:textId="35E9C55A" w:rsidR="002966EB" w:rsidRPr="009B267C" w:rsidRDefault="002966EB" w:rsidP="009B267C">
      <w:pPr>
        <w:pStyle w:val="Prrafodelista"/>
        <w:numPr>
          <w:ilvl w:val="0"/>
          <w:numId w:val="11"/>
        </w:numPr>
        <w:spacing w:line="276" w:lineRule="auto"/>
        <w:jc w:val="both"/>
        <w:rPr>
          <w:rFonts w:ascii="Arial" w:hAnsi="Arial" w:cs="Arial"/>
          <w:lang w:val="es-ES_tradnl"/>
        </w:rPr>
      </w:pPr>
      <w:r w:rsidRPr="009B267C">
        <w:rPr>
          <w:rFonts w:ascii="Arial" w:hAnsi="Arial" w:cs="Arial"/>
          <w:lang w:val="es-ES_tradnl"/>
        </w:rPr>
        <w:t>Elaboración de un informe anual que reflejará el avance de los objetivos fijados en el plan, con el fin de comprobar la eficiencia de las medidas puestas en marcha.</w:t>
      </w:r>
    </w:p>
    <w:p w14:paraId="00872AB2" w14:textId="52E798CB" w:rsidR="002966EB" w:rsidRPr="009B267C" w:rsidRDefault="009B267C" w:rsidP="009B267C">
      <w:pPr>
        <w:pStyle w:val="Prrafodelista"/>
        <w:numPr>
          <w:ilvl w:val="0"/>
          <w:numId w:val="11"/>
        </w:numPr>
        <w:spacing w:line="276" w:lineRule="auto"/>
        <w:jc w:val="both"/>
        <w:rPr>
          <w:rFonts w:ascii="Arial" w:hAnsi="Arial" w:cs="Arial"/>
          <w:lang w:val="es-ES_tradnl"/>
        </w:rPr>
      </w:pPr>
      <w:r>
        <w:rPr>
          <w:rFonts w:ascii="Arial" w:hAnsi="Arial" w:cs="Arial"/>
          <w:lang w:val="es-ES_tradnl"/>
        </w:rPr>
        <w:t xml:space="preserve"> </w:t>
      </w:r>
      <w:r w:rsidR="002966EB" w:rsidRPr="009B267C">
        <w:rPr>
          <w:rFonts w:ascii="Arial" w:hAnsi="Arial" w:cs="Arial"/>
          <w:lang w:val="es-ES_tradnl"/>
        </w:rPr>
        <w:t>Desarrollo de aquellos preceptos que la Comisión Negociadora haya atribuido a la Comisión, llevando a cabo las definiciones o adaptaciones que resulten necesarias.</w:t>
      </w:r>
    </w:p>
    <w:p w14:paraId="5B99A70D" w14:textId="5DA5AD47" w:rsidR="002966EB" w:rsidRPr="0044027E" w:rsidRDefault="002966EB" w:rsidP="004F6B46">
      <w:pPr>
        <w:spacing w:line="276" w:lineRule="auto"/>
        <w:jc w:val="both"/>
        <w:rPr>
          <w:rFonts w:ascii="Arial" w:hAnsi="Arial" w:cs="Arial"/>
          <w:lang w:val="es-ES_tradnl"/>
        </w:rPr>
      </w:pPr>
    </w:p>
    <w:p w14:paraId="30AA8068" w14:textId="794B967F" w:rsidR="002966EB" w:rsidRPr="0044027E" w:rsidRDefault="00FC03EF" w:rsidP="00695683">
      <w:pPr>
        <w:pStyle w:val="Ttulo2"/>
        <w:rPr>
          <w:sz w:val="24"/>
          <w:szCs w:val="24"/>
        </w:rPr>
      </w:pPr>
      <w:bookmarkStart w:id="21" w:name="_Toc112323642"/>
      <w:r w:rsidRPr="0044027E">
        <w:rPr>
          <w:sz w:val="24"/>
          <w:szCs w:val="24"/>
        </w:rPr>
        <w:t xml:space="preserve">9.4 </w:t>
      </w:r>
      <w:r w:rsidR="002966EB" w:rsidRPr="0044027E">
        <w:rPr>
          <w:sz w:val="24"/>
          <w:szCs w:val="24"/>
        </w:rPr>
        <w:t>F</w:t>
      </w:r>
      <w:r w:rsidR="00654ABE" w:rsidRPr="0044027E">
        <w:rPr>
          <w:sz w:val="24"/>
          <w:szCs w:val="24"/>
        </w:rPr>
        <w:t>uncionamiento</w:t>
      </w:r>
      <w:bookmarkEnd w:id="21"/>
    </w:p>
    <w:p w14:paraId="180CD1BA" w14:textId="77777777" w:rsidR="002966EB" w:rsidRPr="0044027E" w:rsidRDefault="002966EB" w:rsidP="004F6B46">
      <w:pPr>
        <w:spacing w:line="276" w:lineRule="auto"/>
        <w:jc w:val="both"/>
        <w:rPr>
          <w:rFonts w:ascii="Arial" w:hAnsi="Arial" w:cs="Arial"/>
          <w:lang w:val="es-ES_tradnl"/>
        </w:rPr>
      </w:pPr>
    </w:p>
    <w:p w14:paraId="3AD22FC9" w14:textId="77777777" w:rsidR="00187AF8" w:rsidRPr="000046A0" w:rsidRDefault="00187AF8" w:rsidP="00187AF8">
      <w:pPr>
        <w:spacing w:line="276" w:lineRule="auto"/>
        <w:jc w:val="both"/>
        <w:rPr>
          <w:rFonts w:ascii="Arial" w:hAnsi="Arial" w:cs="Arial"/>
          <w:lang w:val="es-ES_tradnl"/>
        </w:rPr>
      </w:pPr>
      <w:r w:rsidRPr="000046A0">
        <w:rPr>
          <w:rFonts w:ascii="Arial" w:hAnsi="Arial" w:cs="Arial"/>
          <w:lang w:val="es-ES_tradnl"/>
        </w:rPr>
        <w:t>La Comisión de Seguimiento y Evaluación se reunirá con carácter general cuando así se determine por la misma para el cumplimiento de sus objetivos. Se podrán celebrar reuniones extraordinarias siempre que sea requerida su intervención por cualquiera de las partes firmantes, previa comunicación escrita al efecto indicando los puntos a tratar en el orden del día. Dichas reuniones de la Comisión se celebrarán dentro del plazo que las circunstancias aconsejen, en función de la importancia del asunto, que en ningún caso excederá de los 30 días siguientes a la recepción de la solicitud de intervención o reunión.</w:t>
      </w:r>
    </w:p>
    <w:p w14:paraId="2C8005DE" w14:textId="77777777" w:rsidR="00187AF8" w:rsidRPr="000046A0" w:rsidRDefault="00187AF8" w:rsidP="00187AF8">
      <w:pPr>
        <w:spacing w:line="276" w:lineRule="auto"/>
        <w:jc w:val="both"/>
        <w:rPr>
          <w:rFonts w:ascii="Arial" w:hAnsi="Arial" w:cs="Arial"/>
          <w:lang w:val="es-ES_tradnl"/>
        </w:rPr>
      </w:pPr>
    </w:p>
    <w:p w14:paraId="466DD2F1" w14:textId="77777777" w:rsidR="00187AF8" w:rsidRPr="000046A0" w:rsidRDefault="00187AF8" w:rsidP="00187AF8">
      <w:pPr>
        <w:spacing w:line="276" w:lineRule="auto"/>
        <w:jc w:val="both"/>
        <w:rPr>
          <w:rFonts w:ascii="Arial" w:hAnsi="Arial" w:cs="Arial"/>
          <w:lang w:val="es-ES_tradnl"/>
        </w:rPr>
      </w:pPr>
      <w:r w:rsidRPr="000046A0">
        <w:rPr>
          <w:rFonts w:ascii="Arial" w:hAnsi="Arial" w:cs="Arial"/>
          <w:lang w:val="es-ES_tradnl"/>
        </w:rPr>
        <w:t>La Comisión de Seguimiento y Evaluación se entenderá válidamente constituida cuando a ella asista, presente o representada, la mayoría de cada representación, pudiendo las partes acudir asistidas de las/los asesoras/es que estimen convenientes.</w:t>
      </w:r>
    </w:p>
    <w:p w14:paraId="7E42315A" w14:textId="77777777" w:rsidR="00187AF8" w:rsidRPr="000046A0" w:rsidRDefault="00187AF8" w:rsidP="00187AF8">
      <w:pPr>
        <w:spacing w:line="276" w:lineRule="auto"/>
        <w:jc w:val="both"/>
        <w:rPr>
          <w:rFonts w:ascii="Arial" w:hAnsi="Arial" w:cs="Arial"/>
          <w:lang w:val="es-ES_tradnl"/>
        </w:rPr>
      </w:pPr>
    </w:p>
    <w:p w14:paraId="4C6C46AD" w14:textId="77777777" w:rsidR="00187AF8" w:rsidRPr="000046A0" w:rsidRDefault="00187AF8" w:rsidP="00187AF8">
      <w:pPr>
        <w:spacing w:line="276" w:lineRule="auto"/>
        <w:jc w:val="both"/>
        <w:rPr>
          <w:rFonts w:ascii="Arial" w:hAnsi="Arial" w:cs="Arial"/>
          <w:lang w:val="es-ES_tradnl"/>
        </w:rPr>
      </w:pPr>
      <w:r w:rsidRPr="000046A0">
        <w:rPr>
          <w:rFonts w:ascii="Arial" w:hAnsi="Arial" w:cs="Arial"/>
          <w:lang w:val="es-ES_tradnl"/>
        </w:rPr>
        <w:t>Los acuerdos de la Comisión de Seguimiento y Evaluación para su validez requerirán del voto favorable de la mayoría de cada una de las dos representaciones</w:t>
      </w:r>
      <w:r>
        <w:rPr>
          <w:rFonts w:ascii="Arial" w:hAnsi="Arial" w:cs="Arial"/>
          <w:lang w:val="es-ES_tradnl"/>
        </w:rPr>
        <w:t xml:space="preserve"> (tanto de la parte empresarial como de la RLT)</w:t>
      </w:r>
      <w:r w:rsidRPr="000046A0">
        <w:rPr>
          <w:rFonts w:ascii="Arial" w:hAnsi="Arial" w:cs="Arial"/>
          <w:lang w:val="es-ES_tradnl"/>
        </w:rPr>
        <w:t>. En el supuesto de que el informe de seguimiento plantee la necesidad de introducir adaptaciones o modificaciones en algún aspecto relacionado con la ejecución del Plan, se informará a la Dirección de la empresa y la representación de los trabajadores.</w:t>
      </w:r>
    </w:p>
    <w:p w14:paraId="643FF987" w14:textId="77777777" w:rsidR="00FC03EF" w:rsidRPr="0044027E" w:rsidRDefault="00FC03EF" w:rsidP="004F6B46">
      <w:pPr>
        <w:spacing w:line="276" w:lineRule="auto"/>
        <w:jc w:val="both"/>
        <w:rPr>
          <w:rFonts w:ascii="Arial" w:hAnsi="Arial" w:cs="Arial"/>
          <w:lang w:val="es-ES_tradnl"/>
        </w:rPr>
      </w:pPr>
    </w:p>
    <w:p w14:paraId="5A243032" w14:textId="6572562A" w:rsidR="00FC03EF" w:rsidRPr="0044027E" w:rsidRDefault="00FC03EF" w:rsidP="00695683">
      <w:pPr>
        <w:pStyle w:val="Ttulo2"/>
        <w:rPr>
          <w:sz w:val="24"/>
          <w:szCs w:val="24"/>
        </w:rPr>
      </w:pPr>
      <w:bookmarkStart w:id="22" w:name="_Toc112323643"/>
      <w:r w:rsidRPr="0044027E">
        <w:rPr>
          <w:sz w:val="24"/>
          <w:szCs w:val="24"/>
        </w:rPr>
        <w:t>9.5 R</w:t>
      </w:r>
      <w:r w:rsidR="005D6699" w:rsidRPr="0044027E">
        <w:rPr>
          <w:sz w:val="24"/>
          <w:szCs w:val="24"/>
        </w:rPr>
        <w:t>esolución de conflictos</w:t>
      </w:r>
      <w:bookmarkEnd w:id="22"/>
    </w:p>
    <w:p w14:paraId="481AB4D7" w14:textId="77777777" w:rsidR="00FC03EF" w:rsidRPr="0044027E" w:rsidRDefault="00FC03EF" w:rsidP="004F6B46">
      <w:pPr>
        <w:spacing w:line="276" w:lineRule="auto"/>
        <w:jc w:val="both"/>
        <w:rPr>
          <w:rFonts w:ascii="Arial" w:hAnsi="Arial" w:cs="Arial"/>
          <w:b/>
          <w:bCs/>
          <w:lang w:val="es-ES_tradnl"/>
        </w:rPr>
      </w:pPr>
    </w:p>
    <w:p w14:paraId="7D388B9A" w14:textId="0AD339CE" w:rsidR="009A1FCD" w:rsidRPr="0044027E" w:rsidRDefault="009A1FCD" w:rsidP="005D1657">
      <w:pPr>
        <w:pStyle w:val="Prrafodelista"/>
        <w:spacing w:line="276" w:lineRule="auto"/>
        <w:ind w:left="0"/>
        <w:jc w:val="both"/>
        <w:rPr>
          <w:rFonts w:ascii="Arial" w:eastAsia="Times New Roman" w:hAnsi="Arial" w:cs="Arial"/>
          <w:bCs/>
          <w:lang w:eastAsia="es-ES_tradnl"/>
        </w:rPr>
      </w:pPr>
      <w:r w:rsidRPr="0044027E">
        <w:rPr>
          <w:rFonts w:ascii="Arial" w:eastAsia="Times New Roman" w:hAnsi="Arial" w:cs="Arial"/>
          <w:bCs/>
          <w:lang w:eastAsia="es-ES_tradnl"/>
        </w:rPr>
        <w:t>De acuerdo con el contenido mínimo de los planes de igualdad exigido en el art. 8.2 del Real Decreto 901/2020, de 13 de octubre, la solución de conflictos que puedan derivarse de la aplicación, seguimiento, evaluación o revisión del presente Plan de Igualdad, se someterá a los procedimientos de arbitraje establecidos en el VI Acuerdo sobre Solución Autónoma de Conflictos Laborales (Sistema Extrajudicial)</w:t>
      </w:r>
      <w:r w:rsidR="005D1657" w:rsidRPr="0044027E">
        <w:rPr>
          <w:rFonts w:ascii="Arial" w:eastAsia="Times New Roman" w:hAnsi="Arial" w:cs="Arial"/>
          <w:bCs/>
          <w:lang w:eastAsia="es-ES_tradnl"/>
        </w:rPr>
        <w:t>:</w:t>
      </w:r>
    </w:p>
    <w:p w14:paraId="042537FB" w14:textId="77777777" w:rsidR="005D6699" w:rsidRPr="0044027E" w:rsidRDefault="005D6699" w:rsidP="009A1FCD">
      <w:pPr>
        <w:spacing w:line="276" w:lineRule="auto"/>
        <w:jc w:val="both"/>
        <w:rPr>
          <w:rFonts w:ascii="Arial" w:eastAsia="Times New Roman" w:hAnsi="Arial" w:cs="Arial"/>
          <w:bCs/>
          <w:i/>
          <w:iCs/>
          <w:lang w:val="es-ES_tradnl" w:eastAsia="es-ES_tradnl"/>
        </w:rPr>
      </w:pPr>
    </w:p>
    <w:p w14:paraId="2C2DC9E2" w14:textId="77777777" w:rsidR="00DE05FB" w:rsidRPr="0044027E" w:rsidRDefault="00FD550E" w:rsidP="009A1FCD">
      <w:pPr>
        <w:spacing w:line="276" w:lineRule="auto"/>
        <w:jc w:val="both"/>
        <w:rPr>
          <w:rFonts w:ascii="Arial" w:eastAsia="Times New Roman" w:hAnsi="Arial" w:cs="Arial"/>
          <w:bCs/>
          <w:i/>
          <w:iCs/>
          <w:lang w:val="es-ES_tradnl" w:eastAsia="es-ES_tradnl"/>
        </w:rPr>
      </w:pPr>
      <w:r w:rsidRPr="0044027E">
        <w:rPr>
          <w:rFonts w:ascii="Arial" w:eastAsia="Times New Roman" w:hAnsi="Arial" w:cs="Arial"/>
          <w:b/>
          <w:i/>
          <w:iCs/>
          <w:lang w:val="es-ES_tradnl" w:eastAsia="es-ES_tradnl"/>
        </w:rPr>
        <w:t xml:space="preserve">Artículo 4.3 </w:t>
      </w:r>
      <w:r w:rsidR="009A1FCD" w:rsidRPr="0044027E">
        <w:rPr>
          <w:rFonts w:ascii="Arial" w:eastAsia="Times New Roman" w:hAnsi="Arial" w:cs="Arial"/>
          <w:b/>
          <w:i/>
          <w:iCs/>
          <w:lang w:val="es-ES_tradnl" w:eastAsia="es-ES_tradnl"/>
        </w:rPr>
        <w:t>k)</w:t>
      </w:r>
      <w:r w:rsidR="009A1FCD" w:rsidRPr="0044027E">
        <w:rPr>
          <w:rFonts w:ascii="Arial" w:eastAsia="Times New Roman" w:hAnsi="Arial" w:cs="Arial"/>
          <w:bCs/>
          <w:i/>
          <w:iCs/>
          <w:lang w:val="es-ES_tradnl" w:eastAsia="es-ES_tradnl"/>
        </w:rPr>
        <w:t xml:space="preserve"> </w:t>
      </w:r>
    </w:p>
    <w:p w14:paraId="5C83540D" w14:textId="77777777" w:rsidR="00DE05FB" w:rsidRPr="0044027E" w:rsidRDefault="00DE05FB" w:rsidP="009A1FCD">
      <w:pPr>
        <w:spacing w:line="276" w:lineRule="auto"/>
        <w:jc w:val="both"/>
        <w:rPr>
          <w:rFonts w:ascii="Arial" w:eastAsia="Times New Roman" w:hAnsi="Arial" w:cs="Arial"/>
          <w:bCs/>
          <w:i/>
          <w:iCs/>
          <w:lang w:val="es-ES_tradnl" w:eastAsia="es-ES_tradnl"/>
        </w:rPr>
      </w:pPr>
    </w:p>
    <w:p w14:paraId="4B96D430" w14:textId="5418ACEB" w:rsidR="002966EB" w:rsidRPr="0044027E" w:rsidRDefault="00DE05FB" w:rsidP="009A1FCD">
      <w:pPr>
        <w:spacing w:line="276" w:lineRule="auto"/>
        <w:jc w:val="both"/>
        <w:rPr>
          <w:rFonts w:ascii="Arial" w:hAnsi="Arial" w:cs="Arial"/>
          <w:b/>
          <w:bCs/>
          <w:lang w:val="es-ES_tradnl"/>
        </w:rPr>
      </w:pPr>
      <w:r w:rsidRPr="0044027E">
        <w:rPr>
          <w:rFonts w:ascii="Arial" w:eastAsia="Times New Roman" w:hAnsi="Arial" w:cs="Arial"/>
          <w:bCs/>
          <w:i/>
          <w:iCs/>
          <w:lang w:val="es-ES_tradnl" w:eastAsia="es-ES_tradnl"/>
        </w:rPr>
        <w:t>“</w:t>
      </w:r>
      <w:r w:rsidR="009A1FCD" w:rsidRPr="0044027E">
        <w:rPr>
          <w:rFonts w:ascii="Arial" w:eastAsia="Times New Roman" w:hAnsi="Arial" w:cs="Arial"/>
          <w:bCs/>
          <w:i/>
          <w:iCs/>
          <w:lang w:val="es-ES_tradnl" w:eastAsia="es-ES_tradnl"/>
        </w:rPr>
        <w:t>Asimismo, cualquier otra discrepancia en la negociación colectiva o en su aplicación, incluidos los diagnósticos y planes de igualdad que, a juicios de las partes, merezcan nuevas posibilidades de negociación. Es voluntad de las organizaciones firmantes de este ASAC superar la limitada concepción de nuestro sistema como un mero trámite previo a la vía procesal, conformando la voluntad real de impulsar planteamientos que favorezcan acuerdos totales o parciales</w:t>
      </w:r>
      <w:r w:rsidRPr="0044027E">
        <w:rPr>
          <w:rFonts w:ascii="Arial" w:eastAsia="Times New Roman" w:hAnsi="Arial" w:cs="Arial"/>
          <w:bCs/>
          <w:i/>
          <w:iCs/>
          <w:lang w:val="es-ES_tradnl" w:eastAsia="es-ES_tradnl"/>
        </w:rPr>
        <w:t>”.</w:t>
      </w:r>
      <w:r w:rsidR="002966EB" w:rsidRPr="0044027E">
        <w:rPr>
          <w:rFonts w:ascii="Arial" w:hAnsi="Arial" w:cs="Arial"/>
          <w:b/>
          <w:bCs/>
          <w:lang w:val="es-ES_tradnl"/>
        </w:rPr>
        <w:br w:type="page"/>
      </w:r>
    </w:p>
    <w:p w14:paraId="644CD59E" w14:textId="4520EA74" w:rsidR="002966EB" w:rsidRPr="0044027E" w:rsidRDefault="002966EB" w:rsidP="00682C12">
      <w:pPr>
        <w:pStyle w:val="Ttulo1"/>
        <w:rPr>
          <w:sz w:val="24"/>
          <w:szCs w:val="24"/>
        </w:rPr>
      </w:pPr>
      <w:bookmarkStart w:id="23" w:name="_Toc112323644"/>
      <w:r w:rsidRPr="0044027E">
        <w:rPr>
          <w:sz w:val="24"/>
          <w:szCs w:val="24"/>
        </w:rPr>
        <w:t>I</w:t>
      </w:r>
      <w:r w:rsidR="005D6699" w:rsidRPr="0044027E">
        <w:rPr>
          <w:sz w:val="24"/>
          <w:szCs w:val="24"/>
        </w:rPr>
        <w:t>nforme diagnóstico</w:t>
      </w:r>
      <w:bookmarkEnd w:id="23"/>
    </w:p>
    <w:p w14:paraId="6B09BDF4" w14:textId="77777777" w:rsidR="00FC03EF" w:rsidRPr="0044027E" w:rsidRDefault="00FC03EF" w:rsidP="00FC03EF">
      <w:pPr>
        <w:pStyle w:val="Prrafodelista"/>
        <w:jc w:val="both"/>
        <w:rPr>
          <w:rFonts w:ascii="Arial" w:hAnsi="Arial" w:cs="Arial"/>
          <w:b/>
          <w:bCs/>
          <w:lang w:val="es-ES_tradnl"/>
        </w:rPr>
      </w:pPr>
    </w:p>
    <w:p w14:paraId="21E8CBC2" w14:textId="2440FA9A" w:rsidR="002966EB" w:rsidRPr="0044027E" w:rsidRDefault="002966EB" w:rsidP="004F6B46">
      <w:pPr>
        <w:spacing w:line="276" w:lineRule="auto"/>
        <w:jc w:val="both"/>
        <w:rPr>
          <w:rFonts w:ascii="Arial" w:hAnsi="Arial" w:cs="Arial"/>
          <w:lang w:val="es-ES_tradnl"/>
        </w:rPr>
      </w:pPr>
      <w:r w:rsidRPr="0044027E">
        <w:rPr>
          <w:rFonts w:ascii="Arial" w:hAnsi="Arial" w:cs="Arial"/>
          <w:lang w:val="es-ES_tradnl"/>
        </w:rPr>
        <w:t xml:space="preserve">La situación de la compañía en el momento de la redacción del presente plan confirma el esfuerzo realizado por su dirección y plantilla, por cumplir en el sentido más estricto posible, con lo reflejado en la Ley de Igualdad 3/2207 y todos los Reales Decretos posteriores sobre igualdad efectiva de oportunidades entre mujeres y hombres. En cualquier caso, </w:t>
      </w:r>
      <w:r w:rsidR="001C3C64" w:rsidRPr="0044027E">
        <w:rPr>
          <w:rFonts w:ascii="Arial" w:hAnsi="Arial" w:cs="Arial"/>
          <w:lang w:val="es-ES_tradnl"/>
        </w:rPr>
        <w:t>B</w:t>
      </w:r>
      <w:r w:rsidR="009B267C">
        <w:rPr>
          <w:rFonts w:ascii="Arial" w:hAnsi="Arial" w:cs="Arial"/>
          <w:lang w:val="es-ES_tradnl"/>
        </w:rPr>
        <w:t>ODEGAS</w:t>
      </w:r>
      <w:r w:rsidR="001C3C64" w:rsidRPr="0044027E">
        <w:rPr>
          <w:rFonts w:ascii="Arial" w:hAnsi="Arial" w:cs="Arial"/>
          <w:lang w:val="es-ES_tradnl"/>
        </w:rPr>
        <w:t xml:space="preserve"> LAN</w:t>
      </w:r>
      <w:r w:rsidR="001F3D99" w:rsidRPr="0044027E">
        <w:rPr>
          <w:rFonts w:ascii="Arial" w:hAnsi="Arial" w:cs="Arial"/>
          <w:lang w:val="es-ES_tradnl"/>
        </w:rPr>
        <w:t xml:space="preserve"> </w:t>
      </w:r>
      <w:r w:rsidRPr="0044027E">
        <w:rPr>
          <w:rFonts w:ascii="Arial" w:hAnsi="Arial" w:cs="Arial"/>
          <w:lang w:val="es-ES_tradnl"/>
        </w:rPr>
        <w:t>continuará trabajando en mantener una integración plena de la mujer en su estructura, en cualquiera de sus niveles profesionales. Por ello, considera el presente documento como un marco de referencia en su camino para la adaptación plena del principio de igualdad, en el que seguirá actuando para adaptarlo a los nuevos requerimientos que surjan en el futuro.</w:t>
      </w:r>
    </w:p>
    <w:p w14:paraId="565EC371" w14:textId="77777777" w:rsidR="003F1C50" w:rsidRDefault="003F1C50" w:rsidP="004F6B46">
      <w:pPr>
        <w:spacing w:line="276" w:lineRule="auto"/>
        <w:jc w:val="both"/>
        <w:rPr>
          <w:rFonts w:ascii="Arial" w:hAnsi="Arial" w:cs="Arial"/>
          <w:lang w:val="es-ES_tradnl"/>
        </w:rPr>
      </w:pPr>
    </w:p>
    <w:p w14:paraId="522DC79D" w14:textId="10751076" w:rsidR="00E63B91" w:rsidRDefault="00BC54C1" w:rsidP="004F6B46">
      <w:pPr>
        <w:spacing w:line="276" w:lineRule="auto"/>
        <w:jc w:val="both"/>
        <w:rPr>
          <w:rFonts w:ascii="Arial" w:hAnsi="Arial" w:cs="Arial"/>
          <w:lang w:val="es-ES_tradnl"/>
        </w:rPr>
      </w:pPr>
      <w:r w:rsidRPr="0044027E">
        <w:rPr>
          <w:rFonts w:ascii="Arial" w:hAnsi="Arial" w:cs="Arial"/>
          <w:lang w:val="es-ES_tradnl"/>
        </w:rPr>
        <w:t>La situación de la plantilla en</w:t>
      </w:r>
      <w:r w:rsidR="009A1FCD" w:rsidRPr="0044027E">
        <w:rPr>
          <w:rFonts w:ascii="Arial" w:hAnsi="Arial" w:cs="Arial"/>
          <w:lang w:val="es-ES_tradnl"/>
        </w:rPr>
        <w:t xml:space="preserve"> </w:t>
      </w:r>
      <w:r w:rsidR="00F67490" w:rsidRPr="0044027E">
        <w:rPr>
          <w:rFonts w:ascii="Arial" w:hAnsi="Arial" w:cs="Arial"/>
          <w:lang w:val="es-ES_tradnl"/>
        </w:rPr>
        <w:t>B</w:t>
      </w:r>
      <w:r w:rsidR="00D649CE" w:rsidRPr="0044027E">
        <w:rPr>
          <w:rFonts w:ascii="Arial" w:hAnsi="Arial" w:cs="Arial"/>
          <w:lang w:val="es-ES_tradnl"/>
        </w:rPr>
        <w:t>odegas</w:t>
      </w:r>
      <w:r w:rsidR="00F67490" w:rsidRPr="0044027E">
        <w:rPr>
          <w:rFonts w:ascii="Arial" w:hAnsi="Arial" w:cs="Arial"/>
          <w:lang w:val="es-ES_tradnl"/>
        </w:rPr>
        <w:t xml:space="preserve"> LAN</w:t>
      </w:r>
      <w:r w:rsidRPr="0044027E">
        <w:rPr>
          <w:rFonts w:ascii="Arial" w:hAnsi="Arial" w:cs="Arial"/>
          <w:lang w:val="es-ES_tradnl"/>
        </w:rPr>
        <w:t xml:space="preserve">, desagregada por géneros, es la siguiente: </w:t>
      </w:r>
    </w:p>
    <w:p w14:paraId="710356B8" w14:textId="79EDA6DB" w:rsidR="00C002F8" w:rsidRDefault="00C002F8" w:rsidP="004F6B46">
      <w:pPr>
        <w:spacing w:line="276" w:lineRule="auto"/>
        <w:jc w:val="both"/>
        <w:rPr>
          <w:rFonts w:ascii="Arial" w:hAnsi="Arial" w:cs="Arial"/>
          <w:lang w:val="es-ES_tradnl"/>
        </w:rPr>
      </w:pPr>
    </w:p>
    <w:p w14:paraId="4E59C2C7" w14:textId="77777777" w:rsidR="00AA4730" w:rsidRDefault="00AA4730" w:rsidP="00AA4730">
      <w:pPr>
        <w:pStyle w:val="Prrafodelista"/>
        <w:numPr>
          <w:ilvl w:val="0"/>
          <w:numId w:val="11"/>
        </w:numPr>
        <w:spacing w:line="276" w:lineRule="auto"/>
        <w:jc w:val="both"/>
        <w:rPr>
          <w:rFonts w:ascii="Arial" w:hAnsi="Arial" w:cs="Arial"/>
          <w:lang w:val="es-ES_tradnl"/>
        </w:rPr>
      </w:pPr>
      <w:r w:rsidRPr="00E16B9A">
        <w:rPr>
          <w:rFonts w:ascii="Arial" w:hAnsi="Arial" w:cs="Arial"/>
          <w:b/>
          <w:bCs/>
          <w:lang w:val="es-ES_tradnl"/>
        </w:rPr>
        <w:t xml:space="preserve">Mujeres: </w:t>
      </w:r>
      <w:r w:rsidRPr="00E16B9A">
        <w:rPr>
          <w:rFonts w:ascii="Arial" w:hAnsi="Arial" w:cs="Arial"/>
          <w:lang w:val="es-ES_tradnl"/>
        </w:rPr>
        <w:t>17</w:t>
      </w:r>
    </w:p>
    <w:p w14:paraId="649221DC" w14:textId="77777777" w:rsidR="00AA4730" w:rsidRDefault="00AA4730" w:rsidP="00AA4730">
      <w:pPr>
        <w:pStyle w:val="Prrafodelista"/>
        <w:numPr>
          <w:ilvl w:val="0"/>
          <w:numId w:val="11"/>
        </w:numPr>
        <w:spacing w:line="276" w:lineRule="auto"/>
        <w:jc w:val="both"/>
        <w:rPr>
          <w:rFonts w:ascii="Arial" w:hAnsi="Arial" w:cs="Arial"/>
          <w:lang w:val="es-ES_tradnl"/>
        </w:rPr>
      </w:pPr>
      <w:r>
        <w:rPr>
          <w:rFonts w:ascii="Arial" w:hAnsi="Arial" w:cs="Arial"/>
          <w:b/>
          <w:bCs/>
          <w:lang w:val="es-ES_tradnl"/>
        </w:rPr>
        <w:t xml:space="preserve">Hombres: </w:t>
      </w:r>
      <w:r>
        <w:rPr>
          <w:rFonts w:ascii="Arial" w:hAnsi="Arial" w:cs="Arial"/>
          <w:lang w:val="es-ES_tradnl"/>
        </w:rPr>
        <w:t>34</w:t>
      </w:r>
    </w:p>
    <w:p w14:paraId="5529DF65" w14:textId="77777777" w:rsidR="00AA4730" w:rsidRPr="00E16B9A" w:rsidRDefault="00AA4730" w:rsidP="00AA4730">
      <w:pPr>
        <w:pStyle w:val="Prrafodelista"/>
        <w:numPr>
          <w:ilvl w:val="0"/>
          <w:numId w:val="11"/>
        </w:numPr>
        <w:spacing w:line="276" w:lineRule="auto"/>
        <w:jc w:val="both"/>
        <w:rPr>
          <w:rFonts w:ascii="Arial" w:hAnsi="Arial" w:cs="Arial"/>
          <w:lang w:val="es-ES_tradnl"/>
        </w:rPr>
      </w:pPr>
      <w:r>
        <w:rPr>
          <w:rFonts w:ascii="Arial" w:hAnsi="Arial" w:cs="Arial"/>
          <w:b/>
          <w:bCs/>
          <w:lang w:val="es-ES_tradnl"/>
        </w:rPr>
        <w:t>Total plantilla:</w:t>
      </w:r>
      <w:r>
        <w:rPr>
          <w:rFonts w:ascii="Arial" w:hAnsi="Arial" w:cs="Arial"/>
          <w:lang w:val="es-ES_tradnl"/>
        </w:rPr>
        <w:t xml:space="preserve"> 51</w:t>
      </w:r>
    </w:p>
    <w:p w14:paraId="44DAAEB5" w14:textId="77777777" w:rsidR="00AA4730" w:rsidRDefault="00AA4730" w:rsidP="00AA4730">
      <w:pPr>
        <w:spacing w:line="276" w:lineRule="auto"/>
        <w:jc w:val="both"/>
        <w:rPr>
          <w:rFonts w:ascii="Arial" w:hAnsi="Arial" w:cs="Arial"/>
          <w:lang w:val="es-ES_tradnl"/>
        </w:rPr>
      </w:pPr>
    </w:p>
    <w:tbl>
      <w:tblPr>
        <w:tblStyle w:val="Tablaconcuadrcula4-nfasis2"/>
        <w:tblW w:w="0" w:type="auto"/>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697"/>
        <w:gridCol w:w="1697"/>
        <w:gridCol w:w="1698"/>
        <w:gridCol w:w="1698"/>
        <w:gridCol w:w="1698"/>
      </w:tblGrid>
      <w:tr w:rsidR="00AA4730" w:rsidRPr="003B232E" w14:paraId="63249C2E" w14:textId="77777777" w:rsidTr="00916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146D2A6D" w14:textId="77777777" w:rsidR="00AA4730" w:rsidRPr="003B232E" w:rsidRDefault="00AA4730" w:rsidP="009161D2">
            <w:pPr>
              <w:jc w:val="center"/>
              <w:rPr>
                <w:rFonts w:ascii="Arial" w:hAnsi="Arial" w:cs="Arial"/>
                <w:lang w:val="es-ES_tradnl"/>
              </w:rPr>
            </w:pPr>
            <w:bookmarkStart w:id="24" w:name="OLE_LINK1"/>
            <w:r w:rsidRPr="003B232E">
              <w:rPr>
                <w:rFonts w:ascii="Arial" w:hAnsi="Arial" w:cs="Arial"/>
                <w:lang w:val="es-ES_tradnl"/>
              </w:rPr>
              <w:t>Mujeres</w:t>
            </w:r>
          </w:p>
        </w:tc>
        <w:tc>
          <w:tcPr>
            <w:tcW w:w="1697"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3B0154D1" w14:textId="77777777" w:rsidR="00AA4730" w:rsidRPr="003B232E" w:rsidRDefault="00AA4730"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Mujeres</w:t>
            </w:r>
          </w:p>
        </w:tc>
        <w:tc>
          <w:tcPr>
            <w:tcW w:w="1698"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3D1F98C3" w14:textId="77777777" w:rsidR="00AA4730" w:rsidRPr="003B232E" w:rsidRDefault="00AA4730"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Hombres</w:t>
            </w:r>
          </w:p>
        </w:tc>
        <w:tc>
          <w:tcPr>
            <w:tcW w:w="1698"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00344B95" w14:textId="77777777" w:rsidR="00AA4730" w:rsidRPr="003B232E" w:rsidRDefault="00AA4730"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Hombres</w:t>
            </w:r>
          </w:p>
        </w:tc>
        <w:tc>
          <w:tcPr>
            <w:tcW w:w="1698"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71444554" w14:textId="77777777" w:rsidR="00AA4730" w:rsidRPr="003B232E" w:rsidRDefault="00AA4730"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Total</w:t>
            </w:r>
          </w:p>
        </w:tc>
      </w:tr>
      <w:tr w:rsidR="00AA4730" w:rsidRPr="003B232E" w14:paraId="6FE7821C" w14:textId="77777777" w:rsidTr="00916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shd w:val="clear" w:color="auto" w:fill="E2EFD9" w:themeFill="accent6" w:themeFillTint="33"/>
          </w:tcPr>
          <w:p w14:paraId="0E8871E5" w14:textId="77777777" w:rsidR="00AA4730" w:rsidRPr="003B232E" w:rsidRDefault="00AA4730" w:rsidP="009161D2">
            <w:pPr>
              <w:jc w:val="center"/>
              <w:rPr>
                <w:rFonts w:ascii="Arial" w:hAnsi="Arial" w:cs="Arial"/>
                <w:b w:val="0"/>
                <w:bCs w:val="0"/>
                <w:lang w:val="es-ES_tradnl"/>
              </w:rPr>
            </w:pPr>
            <w:r>
              <w:rPr>
                <w:rFonts w:ascii="Arial" w:hAnsi="Arial" w:cs="Arial"/>
                <w:b w:val="0"/>
                <w:bCs w:val="0"/>
                <w:lang w:val="es-ES_tradnl"/>
              </w:rPr>
              <w:t>17</w:t>
            </w:r>
          </w:p>
        </w:tc>
        <w:tc>
          <w:tcPr>
            <w:tcW w:w="1697" w:type="dxa"/>
            <w:shd w:val="clear" w:color="auto" w:fill="E2EFD9" w:themeFill="accent6" w:themeFillTint="33"/>
          </w:tcPr>
          <w:p w14:paraId="23862839" w14:textId="77777777" w:rsidR="00AA4730" w:rsidRPr="003B232E" w:rsidRDefault="00AA4730"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33</w:t>
            </w:r>
            <w:r w:rsidRPr="003B232E">
              <w:rPr>
                <w:rFonts w:ascii="Arial" w:hAnsi="Arial" w:cs="Arial"/>
                <w:lang w:val="es-ES_tradnl"/>
              </w:rPr>
              <w:t>%</w:t>
            </w:r>
          </w:p>
        </w:tc>
        <w:tc>
          <w:tcPr>
            <w:tcW w:w="1698" w:type="dxa"/>
            <w:shd w:val="clear" w:color="auto" w:fill="E2EFD9" w:themeFill="accent6" w:themeFillTint="33"/>
          </w:tcPr>
          <w:p w14:paraId="6CC1D7DD" w14:textId="77777777" w:rsidR="00AA4730" w:rsidRPr="003B232E" w:rsidRDefault="00AA4730"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3B232E">
              <w:rPr>
                <w:rFonts w:ascii="Arial" w:hAnsi="Arial" w:cs="Arial"/>
                <w:lang w:val="es-ES_tradnl"/>
              </w:rPr>
              <w:t>3</w:t>
            </w:r>
            <w:r>
              <w:rPr>
                <w:rFonts w:ascii="Arial" w:hAnsi="Arial" w:cs="Arial"/>
                <w:lang w:val="es-ES_tradnl"/>
              </w:rPr>
              <w:t>4</w:t>
            </w:r>
          </w:p>
        </w:tc>
        <w:tc>
          <w:tcPr>
            <w:tcW w:w="1698" w:type="dxa"/>
            <w:shd w:val="clear" w:color="auto" w:fill="E2EFD9" w:themeFill="accent6" w:themeFillTint="33"/>
          </w:tcPr>
          <w:p w14:paraId="63832C39" w14:textId="77777777" w:rsidR="00AA4730" w:rsidRPr="003B232E" w:rsidRDefault="00AA4730"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67</w:t>
            </w:r>
            <w:r w:rsidRPr="003B232E">
              <w:rPr>
                <w:rFonts w:ascii="Arial" w:hAnsi="Arial" w:cs="Arial"/>
                <w:lang w:val="es-ES_tradnl"/>
              </w:rPr>
              <w:t>%</w:t>
            </w:r>
          </w:p>
        </w:tc>
        <w:tc>
          <w:tcPr>
            <w:tcW w:w="1698" w:type="dxa"/>
            <w:shd w:val="clear" w:color="auto" w:fill="E2EFD9" w:themeFill="accent6" w:themeFillTint="33"/>
          </w:tcPr>
          <w:p w14:paraId="3A447920" w14:textId="77777777" w:rsidR="00AA4730" w:rsidRPr="003B232E" w:rsidRDefault="00AA4730"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51</w:t>
            </w:r>
          </w:p>
        </w:tc>
      </w:tr>
      <w:bookmarkEnd w:id="24"/>
    </w:tbl>
    <w:p w14:paraId="2D270E3B" w14:textId="77777777" w:rsidR="00AA4730" w:rsidRDefault="00AA4730" w:rsidP="004F6B46">
      <w:pPr>
        <w:spacing w:line="276" w:lineRule="auto"/>
        <w:jc w:val="both"/>
        <w:rPr>
          <w:rFonts w:ascii="Arial" w:hAnsi="Arial" w:cs="Arial"/>
          <w:lang w:val="es-ES_tradnl"/>
        </w:rPr>
      </w:pPr>
    </w:p>
    <w:p w14:paraId="030BE21A" w14:textId="77777777" w:rsidR="00AA4730" w:rsidRPr="0044027E" w:rsidRDefault="00AA4730" w:rsidP="004F6B46">
      <w:pPr>
        <w:spacing w:line="276" w:lineRule="auto"/>
        <w:jc w:val="both"/>
        <w:rPr>
          <w:rFonts w:ascii="Arial" w:hAnsi="Arial" w:cs="Arial"/>
          <w:lang w:val="es-ES_tradnl"/>
        </w:rPr>
      </w:pPr>
    </w:p>
    <w:p w14:paraId="5F35C836" w14:textId="77B66CF8" w:rsidR="004D71E2" w:rsidRPr="0044027E" w:rsidRDefault="00FB2C53" w:rsidP="00E63B91">
      <w:pPr>
        <w:spacing w:line="276" w:lineRule="auto"/>
        <w:jc w:val="center"/>
        <w:rPr>
          <w:rFonts w:ascii="Arial" w:hAnsi="Arial" w:cs="Arial"/>
          <w:lang w:val="es-ES_tradnl"/>
        </w:rPr>
      </w:pPr>
      <w:r>
        <w:rPr>
          <w:noProof/>
        </w:rPr>
        <w:drawing>
          <wp:inline distT="0" distB="0" distL="0" distR="0" wp14:anchorId="2C7F4F85" wp14:editId="20510AE6">
            <wp:extent cx="4597400" cy="2768600"/>
            <wp:effectExtent l="12700" t="12700" r="12700" b="1270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97400" cy="2768600"/>
                    </a:xfrm>
                    <a:prstGeom prst="rect">
                      <a:avLst/>
                    </a:prstGeom>
                    <a:ln w="9525">
                      <a:solidFill>
                        <a:schemeClr val="tx1"/>
                      </a:solidFill>
                    </a:ln>
                  </pic:spPr>
                </pic:pic>
              </a:graphicData>
            </a:graphic>
          </wp:inline>
        </w:drawing>
      </w:r>
    </w:p>
    <w:p w14:paraId="38F92D3E" w14:textId="4A497E1D" w:rsidR="00BC54C1" w:rsidRPr="0044027E" w:rsidRDefault="00BC54C1" w:rsidP="002966EB">
      <w:pPr>
        <w:jc w:val="both"/>
        <w:rPr>
          <w:rFonts w:ascii="Arial" w:hAnsi="Arial" w:cs="Arial"/>
          <w:lang w:val="es-ES_tradnl"/>
        </w:rPr>
      </w:pPr>
    </w:p>
    <w:p w14:paraId="3D0D6CC2" w14:textId="109A7487" w:rsidR="00A364E7" w:rsidRPr="0044027E" w:rsidRDefault="00080386" w:rsidP="00C002F8">
      <w:pPr>
        <w:spacing w:line="276" w:lineRule="auto"/>
        <w:jc w:val="both"/>
        <w:rPr>
          <w:rFonts w:ascii="Arial" w:hAnsi="Arial" w:cs="Arial"/>
        </w:rPr>
      </w:pPr>
      <w:r w:rsidRPr="0044027E">
        <w:rPr>
          <w:rFonts w:ascii="Arial" w:hAnsi="Arial" w:cs="Arial"/>
        </w:rPr>
        <w:t xml:space="preserve">La composición actual de la plantilla de </w:t>
      </w:r>
      <w:r w:rsidR="00F67490" w:rsidRPr="0044027E">
        <w:rPr>
          <w:rFonts w:ascii="Arial" w:hAnsi="Arial" w:cs="Arial"/>
        </w:rPr>
        <w:t>B</w:t>
      </w:r>
      <w:r w:rsidR="00EE14A5">
        <w:rPr>
          <w:rFonts w:ascii="Arial" w:hAnsi="Arial" w:cs="Arial"/>
        </w:rPr>
        <w:t>ODEGAS</w:t>
      </w:r>
      <w:r w:rsidR="00F67490" w:rsidRPr="0044027E">
        <w:rPr>
          <w:rFonts w:ascii="Arial" w:hAnsi="Arial" w:cs="Arial"/>
        </w:rPr>
        <w:t xml:space="preserve"> LAN</w:t>
      </w:r>
      <w:r w:rsidR="00937927">
        <w:rPr>
          <w:rFonts w:ascii="Arial" w:hAnsi="Arial" w:cs="Arial"/>
        </w:rPr>
        <w:t>,</w:t>
      </w:r>
      <w:r w:rsidR="00C002F8">
        <w:rPr>
          <w:rFonts w:ascii="Arial" w:hAnsi="Arial" w:cs="Arial"/>
        </w:rPr>
        <w:t xml:space="preserve"> </w:t>
      </w:r>
      <w:r w:rsidR="00A364E7" w:rsidRPr="0044027E">
        <w:rPr>
          <w:rFonts w:ascii="Arial" w:hAnsi="Arial" w:cs="Arial"/>
        </w:rPr>
        <w:t>en porcentajes</w:t>
      </w:r>
      <w:r w:rsidR="00937927">
        <w:rPr>
          <w:rFonts w:ascii="Arial" w:hAnsi="Arial" w:cs="Arial"/>
        </w:rPr>
        <w:t>,</w:t>
      </w:r>
      <w:r w:rsidR="00A364E7" w:rsidRPr="0044027E">
        <w:rPr>
          <w:rFonts w:ascii="Arial" w:hAnsi="Arial" w:cs="Arial"/>
        </w:rPr>
        <w:t xml:space="preserve"> </w:t>
      </w:r>
      <w:r w:rsidRPr="0044027E">
        <w:rPr>
          <w:rFonts w:ascii="Arial" w:hAnsi="Arial" w:cs="Arial"/>
        </w:rPr>
        <w:t>queda gráficamente representada, por tanto, de la siguiente manera:</w:t>
      </w:r>
    </w:p>
    <w:p w14:paraId="193EB757" w14:textId="090E0361" w:rsidR="00A364E7" w:rsidRPr="0044027E" w:rsidRDefault="00A364E7" w:rsidP="00A364E7">
      <w:pPr>
        <w:spacing w:line="276" w:lineRule="auto"/>
        <w:jc w:val="center"/>
        <w:rPr>
          <w:rFonts w:ascii="Arial" w:hAnsi="Arial" w:cs="Arial"/>
        </w:rPr>
      </w:pPr>
    </w:p>
    <w:p w14:paraId="0077E92B" w14:textId="5A03ADCF" w:rsidR="00BC54C1" w:rsidRPr="0044027E" w:rsidRDefault="00C13C69" w:rsidP="00A364E7">
      <w:pPr>
        <w:jc w:val="center"/>
        <w:rPr>
          <w:rFonts w:ascii="Arial" w:hAnsi="Arial" w:cs="Arial"/>
          <w:lang w:val="es-ES_tradnl"/>
        </w:rPr>
      </w:pPr>
      <w:r>
        <w:rPr>
          <w:noProof/>
        </w:rPr>
        <w:drawing>
          <wp:inline distT="0" distB="0" distL="0" distR="0" wp14:anchorId="5A2FB8A3" wp14:editId="57939FDE">
            <wp:extent cx="4597400" cy="2755900"/>
            <wp:effectExtent l="12700" t="12700" r="1270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7400" cy="2755900"/>
                    </a:xfrm>
                    <a:prstGeom prst="rect">
                      <a:avLst/>
                    </a:prstGeom>
                    <a:ln>
                      <a:solidFill>
                        <a:schemeClr val="tx1"/>
                      </a:solidFill>
                    </a:ln>
                  </pic:spPr>
                </pic:pic>
              </a:graphicData>
            </a:graphic>
          </wp:inline>
        </w:drawing>
      </w:r>
    </w:p>
    <w:p w14:paraId="45BC5EA9" w14:textId="4A747E3B" w:rsidR="00080386" w:rsidRPr="0044027E" w:rsidRDefault="00080386" w:rsidP="00080386">
      <w:pPr>
        <w:rPr>
          <w:rFonts w:ascii="Arial" w:hAnsi="Arial" w:cs="Arial"/>
          <w:lang w:val="es-ES_tradnl"/>
        </w:rPr>
      </w:pPr>
    </w:p>
    <w:p w14:paraId="088F2F1A" w14:textId="77777777" w:rsidR="003F1C50" w:rsidRPr="0044027E" w:rsidRDefault="003F1C50" w:rsidP="003F1C50">
      <w:pPr>
        <w:widowControl w:val="0"/>
        <w:spacing w:line="276" w:lineRule="auto"/>
        <w:jc w:val="both"/>
        <w:rPr>
          <w:rFonts w:ascii="Arial" w:eastAsia="Times New Roman" w:hAnsi="Arial" w:cs="Arial"/>
          <w:i/>
          <w:iCs/>
          <w:color w:val="0D0D0D" w:themeColor="text1" w:themeTint="F2"/>
          <w:lang w:eastAsia="es-ES_tradnl"/>
        </w:rPr>
      </w:pPr>
      <w:r w:rsidRPr="0044027E">
        <w:rPr>
          <w:rFonts w:ascii="Arial" w:hAnsi="Arial" w:cs="Arial"/>
          <w:color w:val="0D0D0D" w:themeColor="text1" w:themeTint="F2"/>
        </w:rPr>
        <w:t xml:space="preserve">La </w:t>
      </w:r>
      <w:r w:rsidRPr="0044027E">
        <w:rPr>
          <w:rFonts w:ascii="Arial" w:eastAsia="Times New Roman" w:hAnsi="Arial" w:cs="Arial"/>
          <w:color w:val="0D0D0D" w:themeColor="text1" w:themeTint="F2"/>
          <w:lang w:eastAsia="es-ES_tradnl"/>
        </w:rPr>
        <w:t xml:space="preserve">Ley 3/2007, de 22 de marzo, en su disposición adicional primera, señala que </w:t>
      </w:r>
      <w:r w:rsidRPr="0044027E">
        <w:rPr>
          <w:rFonts w:ascii="Arial" w:eastAsia="Times New Roman" w:hAnsi="Arial" w:cs="Arial"/>
          <w:i/>
          <w:iCs/>
          <w:color w:val="0D0D0D" w:themeColor="text1" w:themeTint="F2"/>
          <w:lang w:eastAsia="es-ES_tradnl"/>
        </w:rPr>
        <w:t>“A los efectos de esta Ley, se entenderá por composición equilibrada la presencia de mujeres y hombres de forma que, en el conjunto a que se refiera, las personas de cada sexo no superen el sesenta por ciento ni sean menos del cuarenta por ciento”.</w:t>
      </w:r>
    </w:p>
    <w:p w14:paraId="780EB296" w14:textId="77777777" w:rsidR="003F1C50" w:rsidRPr="0044027E" w:rsidRDefault="003F1C50" w:rsidP="003F1C50">
      <w:pPr>
        <w:spacing w:line="276" w:lineRule="auto"/>
        <w:jc w:val="both"/>
        <w:rPr>
          <w:rFonts w:ascii="Arial" w:hAnsi="Arial" w:cs="Arial"/>
          <w:lang w:val="es-ES_tradnl"/>
        </w:rPr>
      </w:pPr>
    </w:p>
    <w:p w14:paraId="66E622E5" w14:textId="77777777" w:rsidR="003F1C50" w:rsidRPr="0044027E" w:rsidRDefault="003F1C50" w:rsidP="003F1C50">
      <w:pPr>
        <w:spacing w:line="276" w:lineRule="auto"/>
        <w:jc w:val="both"/>
        <w:rPr>
          <w:rFonts w:ascii="Arial" w:hAnsi="Arial" w:cs="Arial"/>
          <w:lang w:val="es-ES_tradnl"/>
        </w:rPr>
      </w:pPr>
    </w:p>
    <w:p w14:paraId="25D59584" w14:textId="77777777" w:rsidR="003F1C50" w:rsidRPr="0044027E" w:rsidRDefault="003F1C50" w:rsidP="003F1C50">
      <w:pPr>
        <w:spacing w:line="276" w:lineRule="auto"/>
        <w:jc w:val="center"/>
        <w:rPr>
          <w:rFonts w:ascii="Arial" w:hAnsi="Arial" w:cs="Arial"/>
          <w:lang w:val="es-ES_tradnl"/>
        </w:rPr>
      </w:pPr>
      <w:r w:rsidRPr="0044027E">
        <w:rPr>
          <w:rFonts w:ascii="Arial" w:hAnsi="Arial" w:cs="Arial"/>
          <w:noProof/>
          <w:lang w:val="es-ES_tradnl"/>
        </w:rPr>
        <w:drawing>
          <wp:inline distT="0" distB="0" distL="0" distR="0" wp14:anchorId="25FA2A26" wp14:editId="61F81AE5">
            <wp:extent cx="4133215" cy="1664335"/>
            <wp:effectExtent l="12700" t="12700" r="6985" b="1206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3215" cy="1664335"/>
                    </a:xfrm>
                    <a:prstGeom prst="rect">
                      <a:avLst/>
                    </a:prstGeom>
                    <a:noFill/>
                    <a:ln>
                      <a:solidFill>
                        <a:schemeClr val="tx1"/>
                      </a:solidFill>
                    </a:ln>
                  </pic:spPr>
                </pic:pic>
              </a:graphicData>
            </a:graphic>
          </wp:inline>
        </w:drawing>
      </w:r>
    </w:p>
    <w:p w14:paraId="0DD5B921" w14:textId="77777777" w:rsidR="003F1C50" w:rsidRPr="0044027E" w:rsidRDefault="003F1C50" w:rsidP="003F1C50">
      <w:pPr>
        <w:spacing w:line="276" w:lineRule="auto"/>
        <w:jc w:val="both"/>
        <w:rPr>
          <w:rFonts w:ascii="Arial" w:hAnsi="Arial" w:cs="Arial"/>
          <w:lang w:val="es-ES_tradnl"/>
        </w:rPr>
      </w:pPr>
    </w:p>
    <w:p w14:paraId="27039E38" w14:textId="0498C22D" w:rsidR="00080386" w:rsidRPr="0044027E" w:rsidRDefault="004602E2" w:rsidP="00C13C69">
      <w:pPr>
        <w:spacing w:line="276" w:lineRule="auto"/>
        <w:jc w:val="both"/>
        <w:rPr>
          <w:rFonts w:ascii="Arial" w:hAnsi="Arial" w:cs="Arial"/>
        </w:rPr>
      </w:pPr>
      <w:r w:rsidRPr="0044027E">
        <w:rPr>
          <w:rFonts w:ascii="Arial" w:hAnsi="Arial" w:cs="Arial"/>
        </w:rPr>
        <w:t xml:space="preserve">Por tanto, la plantilla de la compañía se encuentra muy cerca del equilibrio de géneros, contando además </w:t>
      </w:r>
      <w:r w:rsidR="00C13C69">
        <w:rPr>
          <w:rFonts w:ascii="Arial" w:hAnsi="Arial" w:cs="Arial"/>
        </w:rPr>
        <w:t xml:space="preserve">con </w:t>
      </w:r>
      <w:r w:rsidRPr="0044027E">
        <w:rPr>
          <w:rFonts w:ascii="Arial" w:hAnsi="Arial" w:cs="Arial"/>
        </w:rPr>
        <w:t>que ésta opera en un sector tradicionalmente masculinizado.</w:t>
      </w:r>
    </w:p>
    <w:p w14:paraId="47DC00E7" w14:textId="76CB33DC" w:rsidR="007F7857" w:rsidRDefault="007F7857" w:rsidP="00080386">
      <w:pPr>
        <w:jc w:val="both"/>
        <w:rPr>
          <w:rFonts w:ascii="Arial" w:hAnsi="Arial" w:cs="Arial"/>
        </w:rPr>
      </w:pPr>
    </w:p>
    <w:p w14:paraId="6C91802C" w14:textId="3A3065AD" w:rsidR="00FB2C53" w:rsidRPr="00FB2C53" w:rsidRDefault="00FB2C53" w:rsidP="00FB2C53">
      <w:pPr>
        <w:spacing w:line="276" w:lineRule="auto"/>
        <w:jc w:val="both"/>
        <w:rPr>
          <w:rFonts w:ascii="Arial" w:hAnsi="Arial" w:cs="Arial"/>
          <w:color w:val="0D0D0D" w:themeColor="text1" w:themeTint="F2"/>
        </w:rPr>
      </w:pPr>
      <w:r w:rsidRPr="0044027E">
        <w:rPr>
          <w:rFonts w:ascii="Arial" w:hAnsi="Arial" w:cs="Arial"/>
        </w:rPr>
        <w:t>La evolución de la plantilla en Bodegas LAN, desde 2018</w:t>
      </w:r>
      <w:r>
        <w:rPr>
          <w:rFonts w:ascii="Arial" w:hAnsi="Arial" w:cs="Arial"/>
        </w:rPr>
        <w:t>,</w:t>
      </w:r>
      <w:r w:rsidRPr="0044027E">
        <w:rPr>
          <w:rFonts w:ascii="Arial" w:hAnsi="Arial" w:cs="Arial"/>
          <w:color w:val="0D0D0D" w:themeColor="text1" w:themeTint="F2"/>
        </w:rPr>
        <w:t xml:space="preserve"> aparece representada en los siguientes gráficos, desagregada por géneros</w:t>
      </w:r>
      <w:r w:rsidR="001649DF">
        <w:rPr>
          <w:rFonts w:ascii="Arial" w:hAnsi="Arial" w:cs="Arial"/>
          <w:color w:val="0D0D0D" w:themeColor="text1" w:themeTint="F2"/>
        </w:rPr>
        <w:t>:</w:t>
      </w:r>
    </w:p>
    <w:p w14:paraId="75A2DDFB" w14:textId="77777777" w:rsidR="00937927" w:rsidRDefault="00937927" w:rsidP="004602E2">
      <w:pPr>
        <w:jc w:val="both"/>
        <w:rPr>
          <w:rFonts w:ascii="Arial" w:hAnsi="Arial" w:cs="Arial"/>
        </w:rPr>
      </w:pPr>
    </w:p>
    <w:p w14:paraId="574C5F9F" w14:textId="77777777" w:rsidR="00AA4730" w:rsidRPr="003B232E" w:rsidRDefault="00AA4730" w:rsidP="00AA4730">
      <w:pPr>
        <w:pStyle w:val="Prrafodelista"/>
        <w:numPr>
          <w:ilvl w:val="0"/>
          <w:numId w:val="1"/>
        </w:numPr>
        <w:rPr>
          <w:rFonts w:ascii="Arial" w:hAnsi="Arial" w:cs="Arial"/>
          <w:b/>
          <w:bCs/>
          <w:lang w:val="es-ES_tradnl"/>
        </w:rPr>
      </w:pPr>
      <w:r w:rsidRPr="003B232E">
        <w:rPr>
          <w:rFonts w:ascii="Arial" w:hAnsi="Arial" w:cs="Arial"/>
          <w:b/>
          <w:bCs/>
          <w:lang w:val="es-ES_tradnl"/>
        </w:rPr>
        <w:t>Año 2018</w:t>
      </w:r>
    </w:p>
    <w:p w14:paraId="7C371CBF" w14:textId="77777777" w:rsidR="00937927" w:rsidRDefault="00937927" w:rsidP="004602E2">
      <w:pPr>
        <w:jc w:val="both"/>
        <w:rPr>
          <w:rFonts w:ascii="Arial" w:hAnsi="Arial" w:cs="Arial"/>
        </w:rPr>
      </w:pPr>
    </w:p>
    <w:tbl>
      <w:tblPr>
        <w:tblStyle w:val="Tablaconcuadrcula4-nfasis2"/>
        <w:tblW w:w="0" w:type="auto"/>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697"/>
        <w:gridCol w:w="1697"/>
        <w:gridCol w:w="1698"/>
        <w:gridCol w:w="1698"/>
        <w:gridCol w:w="1698"/>
      </w:tblGrid>
      <w:tr w:rsidR="00AA4730" w:rsidRPr="003B232E" w14:paraId="48974F1D" w14:textId="77777777" w:rsidTr="00916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78F25AA5" w14:textId="77777777" w:rsidR="00AA4730" w:rsidRPr="003B232E" w:rsidRDefault="00AA4730" w:rsidP="009161D2">
            <w:pPr>
              <w:jc w:val="center"/>
              <w:rPr>
                <w:rFonts w:ascii="Arial" w:hAnsi="Arial" w:cs="Arial"/>
                <w:lang w:val="es-ES_tradnl"/>
              </w:rPr>
            </w:pPr>
            <w:bookmarkStart w:id="25" w:name="OLE_LINK2"/>
            <w:r w:rsidRPr="003B232E">
              <w:rPr>
                <w:rFonts w:ascii="Arial" w:hAnsi="Arial" w:cs="Arial"/>
                <w:lang w:val="es-ES_tradnl"/>
              </w:rPr>
              <w:t>Mujeres</w:t>
            </w:r>
          </w:p>
        </w:tc>
        <w:tc>
          <w:tcPr>
            <w:tcW w:w="1697"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048C68ED" w14:textId="77777777" w:rsidR="00AA4730" w:rsidRPr="003B232E" w:rsidRDefault="00AA4730"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Mujeres</w:t>
            </w:r>
          </w:p>
        </w:tc>
        <w:tc>
          <w:tcPr>
            <w:tcW w:w="1698"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19A1FEAD" w14:textId="77777777" w:rsidR="00AA4730" w:rsidRPr="003B232E" w:rsidRDefault="00AA4730"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Hombres</w:t>
            </w:r>
          </w:p>
        </w:tc>
        <w:tc>
          <w:tcPr>
            <w:tcW w:w="1698"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76B3FDA0" w14:textId="77777777" w:rsidR="00AA4730" w:rsidRPr="003B232E" w:rsidRDefault="00AA4730"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Hombres</w:t>
            </w:r>
          </w:p>
        </w:tc>
        <w:tc>
          <w:tcPr>
            <w:tcW w:w="1698"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7215C79A" w14:textId="77777777" w:rsidR="00AA4730" w:rsidRPr="003B232E" w:rsidRDefault="00AA4730"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Total</w:t>
            </w:r>
          </w:p>
        </w:tc>
      </w:tr>
      <w:tr w:rsidR="00AA4730" w:rsidRPr="003B232E" w14:paraId="5BB5D4CF" w14:textId="77777777" w:rsidTr="00916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shd w:val="clear" w:color="auto" w:fill="E2EFD9" w:themeFill="accent6" w:themeFillTint="33"/>
          </w:tcPr>
          <w:p w14:paraId="6FC2E239" w14:textId="02E2CDEE" w:rsidR="00AA4730" w:rsidRPr="003B232E" w:rsidRDefault="00A743EE" w:rsidP="009161D2">
            <w:pPr>
              <w:jc w:val="center"/>
              <w:rPr>
                <w:rFonts w:ascii="Arial" w:hAnsi="Arial" w:cs="Arial"/>
                <w:b w:val="0"/>
                <w:bCs w:val="0"/>
                <w:lang w:val="es-ES_tradnl"/>
              </w:rPr>
            </w:pPr>
            <w:r>
              <w:rPr>
                <w:rFonts w:ascii="Arial" w:hAnsi="Arial" w:cs="Arial"/>
                <w:b w:val="0"/>
                <w:bCs w:val="0"/>
                <w:lang w:val="es-ES_tradnl"/>
              </w:rPr>
              <w:t>13</w:t>
            </w:r>
          </w:p>
        </w:tc>
        <w:tc>
          <w:tcPr>
            <w:tcW w:w="1697" w:type="dxa"/>
            <w:shd w:val="clear" w:color="auto" w:fill="E2EFD9" w:themeFill="accent6" w:themeFillTint="33"/>
          </w:tcPr>
          <w:p w14:paraId="226DAAFB" w14:textId="3A7CF1FB" w:rsidR="00AA4730" w:rsidRPr="003B232E" w:rsidRDefault="00A743EE"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28</w:t>
            </w:r>
            <w:r w:rsidR="00AA4730" w:rsidRPr="003B232E">
              <w:rPr>
                <w:rFonts w:ascii="Arial" w:hAnsi="Arial" w:cs="Arial"/>
                <w:lang w:val="es-ES_tradnl"/>
              </w:rPr>
              <w:t>%</w:t>
            </w:r>
          </w:p>
        </w:tc>
        <w:tc>
          <w:tcPr>
            <w:tcW w:w="1698" w:type="dxa"/>
            <w:shd w:val="clear" w:color="auto" w:fill="E2EFD9" w:themeFill="accent6" w:themeFillTint="33"/>
          </w:tcPr>
          <w:p w14:paraId="644525D7" w14:textId="51CAC1BE" w:rsidR="00AA4730" w:rsidRPr="003B232E" w:rsidRDefault="00AA4730"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3B232E">
              <w:rPr>
                <w:rFonts w:ascii="Arial" w:hAnsi="Arial" w:cs="Arial"/>
                <w:lang w:val="es-ES_tradnl"/>
              </w:rPr>
              <w:t>3</w:t>
            </w:r>
            <w:r w:rsidR="00A743EE">
              <w:rPr>
                <w:rFonts w:ascii="Arial" w:hAnsi="Arial" w:cs="Arial"/>
                <w:lang w:val="es-ES_tradnl"/>
              </w:rPr>
              <w:t>3</w:t>
            </w:r>
          </w:p>
        </w:tc>
        <w:tc>
          <w:tcPr>
            <w:tcW w:w="1698" w:type="dxa"/>
            <w:shd w:val="clear" w:color="auto" w:fill="E2EFD9" w:themeFill="accent6" w:themeFillTint="33"/>
          </w:tcPr>
          <w:p w14:paraId="4BC98DF5" w14:textId="07FA55FC" w:rsidR="00AA4730" w:rsidRPr="003B232E" w:rsidRDefault="00FB2C53"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72</w:t>
            </w:r>
            <w:r w:rsidR="00AA4730" w:rsidRPr="003B232E">
              <w:rPr>
                <w:rFonts w:ascii="Arial" w:hAnsi="Arial" w:cs="Arial"/>
                <w:lang w:val="es-ES_tradnl"/>
              </w:rPr>
              <w:t>%</w:t>
            </w:r>
          </w:p>
        </w:tc>
        <w:tc>
          <w:tcPr>
            <w:tcW w:w="1698" w:type="dxa"/>
            <w:shd w:val="clear" w:color="auto" w:fill="E2EFD9" w:themeFill="accent6" w:themeFillTint="33"/>
          </w:tcPr>
          <w:p w14:paraId="0E57DC94" w14:textId="4FC37777" w:rsidR="00AA4730" w:rsidRPr="003B232E" w:rsidRDefault="00A743EE"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46</w:t>
            </w:r>
          </w:p>
        </w:tc>
      </w:tr>
      <w:bookmarkEnd w:id="25"/>
    </w:tbl>
    <w:p w14:paraId="4134D888" w14:textId="77777777" w:rsidR="00937927" w:rsidRDefault="00937927" w:rsidP="004602E2">
      <w:pPr>
        <w:jc w:val="both"/>
        <w:rPr>
          <w:rFonts w:ascii="Arial" w:hAnsi="Arial" w:cs="Arial"/>
        </w:rPr>
      </w:pPr>
    </w:p>
    <w:p w14:paraId="43226696" w14:textId="047803CC" w:rsidR="00937927" w:rsidRDefault="00FB2C53" w:rsidP="001649DF">
      <w:pPr>
        <w:jc w:val="center"/>
        <w:rPr>
          <w:rFonts w:ascii="Arial" w:hAnsi="Arial" w:cs="Arial"/>
        </w:rPr>
      </w:pPr>
      <w:r>
        <w:rPr>
          <w:noProof/>
        </w:rPr>
        <w:drawing>
          <wp:inline distT="0" distB="0" distL="0" distR="0" wp14:anchorId="5BB70D8A" wp14:editId="236A6156">
            <wp:extent cx="4584700" cy="2755900"/>
            <wp:effectExtent l="12700" t="12700" r="12700" b="1270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84700" cy="2755900"/>
                    </a:xfrm>
                    <a:prstGeom prst="rect">
                      <a:avLst/>
                    </a:prstGeom>
                    <a:ln>
                      <a:solidFill>
                        <a:schemeClr val="tx1"/>
                      </a:solidFill>
                    </a:ln>
                  </pic:spPr>
                </pic:pic>
              </a:graphicData>
            </a:graphic>
          </wp:inline>
        </w:drawing>
      </w:r>
    </w:p>
    <w:p w14:paraId="0B36620F" w14:textId="680E135A" w:rsidR="00FB2C53" w:rsidRDefault="00FB2C53" w:rsidP="004602E2">
      <w:pPr>
        <w:jc w:val="both"/>
        <w:rPr>
          <w:rFonts w:ascii="Arial" w:hAnsi="Arial" w:cs="Arial"/>
        </w:rPr>
      </w:pPr>
    </w:p>
    <w:p w14:paraId="7F0950B6" w14:textId="77777777" w:rsidR="001649DF" w:rsidRDefault="001649DF" w:rsidP="004602E2">
      <w:pPr>
        <w:jc w:val="both"/>
        <w:rPr>
          <w:rFonts w:ascii="Arial" w:hAnsi="Arial" w:cs="Arial"/>
        </w:rPr>
      </w:pPr>
    </w:p>
    <w:p w14:paraId="39DC2EAB" w14:textId="39394DAC" w:rsidR="00FB2C53" w:rsidRDefault="00FB2C53" w:rsidP="001649DF">
      <w:pPr>
        <w:jc w:val="center"/>
        <w:rPr>
          <w:rFonts w:ascii="Arial" w:hAnsi="Arial" w:cs="Arial"/>
        </w:rPr>
      </w:pPr>
      <w:r>
        <w:rPr>
          <w:noProof/>
        </w:rPr>
        <w:drawing>
          <wp:inline distT="0" distB="0" distL="0" distR="0" wp14:anchorId="66658265" wp14:editId="68C1A61A">
            <wp:extent cx="4597400" cy="2768600"/>
            <wp:effectExtent l="12700" t="12700" r="12700" b="1270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97400" cy="2768600"/>
                    </a:xfrm>
                    <a:prstGeom prst="rect">
                      <a:avLst/>
                    </a:prstGeom>
                    <a:ln>
                      <a:solidFill>
                        <a:schemeClr val="tx1"/>
                      </a:solidFill>
                    </a:ln>
                  </pic:spPr>
                </pic:pic>
              </a:graphicData>
            </a:graphic>
          </wp:inline>
        </w:drawing>
      </w:r>
    </w:p>
    <w:p w14:paraId="7A56DBCD" w14:textId="77777777" w:rsidR="00937927" w:rsidRDefault="00937927" w:rsidP="004602E2">
      <w:pPr>
        <w:jc w:val="both"/>
        <w:rPr>
          <w:rFonts w:ascii="Arial" w:hAnsi="Arial" w:cs="Arial"/>
        </w:rPr>
      </w:pPr>
    </w:p>
    <w:p w14:paraId="3EA34074" w14:textId="7CB62930" w:rsidR="00505B9B" w:rsidRDefault="00505B9B" w:rsidP="00080386">
      <w:pPr>
        <w:spacing w:line="276" w:lineRule="auto"/>
        <w:jc w:val="both"/>
        <w:rPr>
          <w:rFonts w:ascii="Arial" w:hAnsi="Arial" w:cs="Arial"/>
          <w:color w:val="0D0D0D" w:themeColor="text1" w:themeTint="F2"/>
        </w:rPr>
      </w:pPr>
    </w:p>
    <w:p w14:paraId="6D7FB52B" w14:textId="39EB47A2" w:rsidR="001649DF" w:rsidRDefault="001649DF" w:rsidP="001649DF">
      <w:pPr>
        <w:pStyle w:val="Prrafodelista"/>
        <w:numPr>
          <w:ilvl w:val="0"/>
          <w:numId w:val="1"/>
        </w:numPr>
        <w:rPr>
          <w:rFonts w:ascii="Arial" w:hAnsi="Arial" w:cs="Arial"/>
          <w:b/>
          <w:bCs/>
          <w:lang w:val="es-ES_tradnl"/>
        </w:rPr>
      </w:pPr>
      <w:r w:rsidRPr="003B232E">
        <w:rPr>
          <w:rFonts w:ascii="Arial" w:hAnsi="Arial" w:cs="Arial"/>
          <w:b/>
          <w:bCs/>
          <w:lang w:val="es-ES_tradnl"/>
        </w:rPr>
        <w:t>Año 201</w:t>
      </w:r>
      <w:r>
        <w:rPr>
          <w:rFonts w:ascii="Arial" w:hAnsi="Arial" w:cs="Arial"/>
          <w:b/>
          <w:bCs/>
          <w:lang w:val="es-ES_tradnl"/>
        </w:rPr>
        <w:t>9</w:t>
      </w:r>
    </w:p>
    <w:p w14:paraId="1227DB36" w14:textId="1A58BA8E" w:rsidR="001649DF" w:rsidRDefault="001649DF" w:rsidP="001649DF">
      <w:pPr>
        <w:rPr>
          <w:rFonts w:ascii="Arial" w:hAnsi="Arial" w:cs="Arial"/>
          <w:b/>
          <w:bCs/>
          <w:lang w:val="es-ES_tradnl"/>
        </w:rPr>
      </w:pPr>
    </w:p>
    <w:tbl>
      <w:tblPr>
        <w:tblStyle w:val="Tablaconcuadrcula4-nfasis2"/>
        <w:tblW w:w="0" w:type="auto"/>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697"/>
        <w:gridCol w:w="1697"/>
        <w:gridCol w:w="1698"/>
        <w:gridCol w:w="1698"/>
        <w:gridCol w:w="1698"/>
      </w:tblGrid>
      <w:tr w:rsidR="001649DF" w:rsidRPr="003B232E" w14:paraId="00662295" w14:textId="77777777" w:rsidTr="00916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7CF9B534" w14:textId="77777777" w:rsidR="001649DF" w:rsidRPr="003B232E" w:rsidRDefault="001649DF" w:rsidP="009161D2">
            <w:pPr>
              <w:jc w:val="center"/>
              <w:rPr>
                <w:rFonts w:ascii="Arial" w:hAnsi="Arial" w:cs="Arial"/>
                <w:lang w:val="es-ES_tradnl"/>
              </w:rPr>
            </w:pPr>
            <w:r w:rsidRPr="003B232E">
              <w:rPr>
                <w:rFonts w:ascii="Arial" w:hAnsi="Arial" w:cs="Arial"/>
                <w:lang w:val="es-ES_tradnl"/>
              </w:rPr>
              <w:t>Mujeres</w:t>
            </w:r>
          </w:p>
        </w:tc>
        <w:tc>
          <w:tcPr>
            <w:tcW w:w="1697"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12A97C70" w14:textId="77777777" w:rsidR="001649DF" w:rsidRPr="003B232E" w:rsidRDefault="001649DF"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Mujeres</w:t>
            </w:r>
          </w:p>
        </w:tc>
        <w:tc>
          <w:tcPr>
            <w:tcW w:w="1698"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0B178193" w14:textId="77777777" w:rsidR="001649DF" w:rsidRPr="003B232E" w:rsidRDefault="001649DF"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Hombres</w:t>
            </w:r>
          </w:p>
        </w:tc>
        <w:tc>
          <w:tcPr>
            <w:tcW w:w="1698"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1FD29050" w14:textId="77777777" w:rsidR="001649DF" w:rsidRPr="003B232E" w:rsidRDefault="001649DF"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Hombres</w:t>
            </w:r>
          </w:p>
        </w:tc>
        <w:tc>
          <w:tcPr>
            <w:tcW w:w="1698"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6BF71178" w14:textId="77777777" w:rsidR="001649DF" w:rsidRPr="003B232E" w:rsidRDefault="001649DF"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Total</w:t>
            </w:r>
          </w:p>
        </w:tc>
      </w:tr>
      <w:tr w:rsidR="001649DF" w:rsidRPr="003B232E" w14:paraId="0A709E48" w14:textId="77777777" w:rsidTr="00916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shd w:val="clear" w:color="auto" w:fill="E2EFD9" w:themeFill="accent6" w:themeFillTint="33"/>
          </w:tcPr>
          <w:p w14:paraId="69495683" w14:textId="5A1CE981" w:rsidR="001649DF" w:rsidRPr="003B232E" w:rsidRDefault="001649DF" w:rsidP="009161D2">
            <w:pPr>
              <w:jc w:val="center"/>
              <w:rPr>
                <w:rFonts w:ascii="Arial" w:hAnsi="Arial" w:cs="Arial"/>
                <w:b w:val="0"/>
                <w:bCs w:val="0"/>
                <w:lang w:val="es-ES_tradnl"/>
              </w:rPr>
            </w:pPr>
            <w:r>
              <w:rPr>
                <w:rFonts w:ascii="Arial" w:hAnsi="Arial" w:cs="Arial"/>
                <w:b w:val="0"/>
                <w:bCs w:val="0"/>
                <w:lang w:val="es-ES_tradnl"/>
              </w:rPr>
              <w:t>15</w:t>
            </w:r>
          </w:p>
        </w:tc>
        <w:tc>
          <w:tcPr>
            <w:tcW w:w="1697" w:type="dxa"/>
            <w:shd w:val="clear" w:color="auto" w:fill="E2EFD9" w:themeFill="accent6" w:themeFillTint="33"/>
          </w:tcPr>
          <w:p w14:paraId="3D88DC1F" w14:textId="68E5F570" w:rsidR="001649DF" w:rsidRPr="003B232E" w:rsidRDefault="001649DF"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31%</w:t>
            </w:r>
          </w:p>
        </w:tc>
        <w:tc>
          <w:tcPr>
            <w:tcW w:w="1698" w:type="dxa"/>
            <w:shd w:val="clear" w:color="auto" w:fill="E2EFD9" w:themeFill="accent6" w:themeFillTint="33"/>
          </w:tcPr>
          <w:p w14:paraId="46717524" w14:textId="2EC5D6A6" w:rsidR="001649DF" w:rsidRPr="003B232E" w:rsidRDefault="001649DF"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34</w:t>
            </w:r>
          </w:p>
        </w:tc>
        <w:tc>
          <w:tcPr>
            <w:tcW w:w="1698" w:type="dxa"/>
            <w:shd w:val="clear" w:color="auto" w:fill="E2EFD9" w:themeFill="accent6" w:themeFillTint="33"/>
          </w:tcPr>
          <w:p w14:paraId="09A7C4CB" w14:textId="1CF8BFBA" w:rsidR="001649DF" w:rsidRPr="003B232E" w:rsidRDefault="001649DF"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69%</w:t>
            </w:r>
          </w:p>
        </w:tc>
        <w:tc>
          <w:tcPr>
            <w:tcW w:w="1698" w:type="dxa"/>
            <w:shd w:val="clear" w:color="auto" w:fill="E2EFD9" w:themeFill="accent6" w:themeFillTint="33"/>
          </w:tcPr>
          <w:p w14:paraId="043543A4" w14:textId="7F326919" w:rsidR="001649DF" w:rsidRPr="003B232E" w:rsidRDefault="001649DF"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49</w:t>
            </w:r>
          </w:p>
        </w:tc>
      </w:tr>
    </w:tbl>
    <w:p w14:paraId="58F986D7" w14:textId="77777777" w:rsidR="001649DF" w:rsidRPr="001649DF" w:rsidRDefault="001649DF" w:rsidP="001649DF">
      <w:pPr>
        <w:rPr>
          <w:rFonts w:ascii="Arial" w:hAnsi="Arial" w:cs="Arial"/>
          <w:b/>
          <w:bCs/>
          <w:lang w:val="es-ES_tradnl"/>
        </w:rPr>
      </w:pPr>
    </w:p>
    <w:p w14:paraId="73570C4C" w14:textId="1E7F2320" w:rsidR="001649DF" w:rsidRDefault="001649DF" w:rsidP="000A5766">
      <w:pPr>
        <w:spacing w:line="276" w:lineRule="auto"/>
        <w:jc w:val="center"/>
        <w:rPr>
          <w:rFonts w:ascii="Arial" w:hAnsi="Arial" w:cs="Arial"/>
          <w:color w:val="0D0D0D" w:themeColor="text1" w:themeTint="F2"/>
        </w:rPr>
      </w:pPr>
      <w:r>
        <w:rPr>
          <w:noProof/>
        </w:rPr>
        <w:drawing>
          <wp:inline distT="0" distB="0" distL="0" distR="0" wp14:anchorId="27679318" wp14:editId="5F140F5B">
            <wp:extent cx="4584700" cy="2755900"/>
            <wp:effectExtent l="12700" t="12700" r="12700" b="1270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84700" cy="2755900"/>
                    </a:xfrm>
                    <a:prstGeom prst="rect">
                      <a:avLst/>
                    </a:prstGeom>
                    <a:ln>
                      <a:solidFill>
                        <a:schemeClr val="tx1"/>
                      </a:solidFill>
                    </a:ln>
                  </pic:spPr>
                </pic:pic>
              </a:graphicData>
            </a:graphic>
          </wp:inline>
        </w:drawing>
      </w:r>
    </w:p>
    <w:p w14:paraId="0E733D4C" w14:textId="760348B3" w:rsidR="001649DF" w:rsidRDefault="001649DF" w:rsidP="00080386">
      <w:pPr>
        <w:spacing w:line="276" w:lineRule="auto"/>
        <w:jc w:val="both"/>
        <w:rPr>
          <w:rFonts w:ascii="Arial" w:hAnsi="Arial" w:cs="Arial"/>
          <w:color w:val="0D0D0D" w:themeColor="text1" w:themeTint="F2"/>
        </w:rPr>
      </w:pPr>
    </w:p>
    <w:p w14:paraId="7708EECA" w14:textId="0533D5F4" w:rsidR="001649DF" w:rsidRPr="0044027E" w:rsidRDefault="001649DF" w:rsidP="000A5766">
      <w:pPr>
        <w:spacing w:line="276" w:lineRule="auto"/>
        <w:jc w:val="center"/>
        <w:rPr>
          <w:rFonts w:ascii="Arial" w:hAnsi="Arial" w:cs="Arial"/>
          <w:color w:val="0D0D0D" w:themeColor="text1" w:themeTint="F2"/>
        </w:rPr>
      </w:pPr>
      <w:r>
        <w:rPr>
          <w:noProof/>
        </w:rPr>
        <w:drawing>
          <wp:inline distT="0" distB="0" distL="0" distR="0" wp14:anchorId="30A3A9D7" wp14:editId="0AB848D5">
            <wp:extent cx="4597400" cy="2768600"/>
            <wp:effectExtent l="12700" t="12700" r="12700" b="1270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97400" cy="2768600"/>
                    </a:xfrm>
                    <a:prstGeom prst="rect">
                      <a:avLst/>
                    </a:prstGeom>
                    <a:ln>
                      <a:solidFill>
                        <a:schemeClr val="tx1"/>
                      </a:solidFill>
                    </a:ln>
                  </pic:spPr>
                </pic:pic>
              </a:graphicData>
            </a:graphic>
          </wp:inline>
        </w:drawing>
      </w:r>
    </w:p>
    <w:p w14:paraId="6E74C07D" w14:textId="77777777" w:rsidR="00505B9B" w:rsidRPr="0044027E" w:rsidRDefault="00505B9B" w:rsidP="00505B9B">
      <w:pPr>
        <w:spacing w:line="276" w:lineRule="auto"/>
        <w:jc w:val="both"/>
        <w:rPr>
          <w:rFonts w:ascii="Arial" w:hAnsi="Arial" w:cs="Arial"/>
        </w:rPr>
      </w:pPr>
    </w:p>
    <w:p w14:paraId="5DC8E4D2" w14:textId="1A30399F" w:rsidR="000A5766" w:rsidRDefault="000A5766" w:rsidP="000A5766">
      <w:pPr>
        <w:pStyle w:val="Prrafodelista"/>
        <w:numPr>
          <w:ilvl w:val="0"/>
          <w:numId w:val="1"/>
        </w:numPr>
        <w:rPr>
          <w:rFonts w:ascii="Arial" w:hAnsi="Arial" w:cs="Arial"/>
          <w:b/>
          <w:bCs/>
          <w:lang w:val="es-ES_tradnl"/>
        </w:rPr>
      </w:pPr>
      <w:r w:rsidRPr="003B232E">
        <w:rPr>
          <w:rFonts w:ascii="Arial" w:hAnsi="Arial" w:cs="Arial"/>
          <w:b/>
          <w:bCs/>
          <w:lang w:val="es-ES_tradnl"/>
        </w:rPr>
        <w:t>Año 20</w:t>
      </w:r>
      <w:r>
        <w:rPr>
          <w:rFonts w:ascii="Arial" w:hAnsi="Arial" w:cs="Arial"/>
          <w:b/>
          <w:bCs/>
          <w:lang w:val="es-ES_tradnl"/>
        </w:rPr>
        <w:t>20</w:t>
      </w:r>
    </w:p>
    <w:p w14:paraId="0BD3FB85" w14:textId="77777777" w:rsidR="000A5766" w:rsidRDefault="000A5766" w:rsidP="000A5766">
      <w:pPr>
        <w:spacing w:line="276" w:lineRule="auto"/>
        <w:jc w:val="both"/>
        <w:rPr>
          <w:rFonts w:ascii="Arial" w:hAnsi="Arial" w:cs="Arial"/>
          <w:lang w:val="es-ES_tradnl"/>
        </w:rPr>
      </w:pPr>
    </w:p>
    <w:tbl>
      <w:tblPr>
        <w:tblStyle w:val="Tablaconcuadrcula4-nfasis2"/>
        <w:tblW w:w="0" w:type="auto"/>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697"/>
        <w:gridCol w:w="1697"/>
        <w:gridCol w:w="1698"/>
        <w:gridCol w:w="1698"/>
        <w:gridCol w:w="1698"/>
      </w:tblGrid>
      <w:tr w:rsidR="000A5766" w:rsidRPr="003B232E" w14:paraId="7CFE4088" w14:textId="77777777" w:rsidTr="00916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5E64D1EA" w14:textId="77777777" w:rsidR="000A5766" w:rsidRPr="003B232E" w:rsidRDefault="000A5766" w:rsidP="009161D2">
            <w:pPr>
              <w:jc w:val="center"/>
              <w:rPr>
                <w:rFonts w:ascii="Arial" w:hAnsi="Arial" w:cs="Arial"/>
                <w:lang w:val="es-ES_tradnl"/>
              </w:rPr>
            </w:pPr>
            <w:r w:rsidRPr="003B232E">
              <w:rPr>
                <w:rFonts w:ascii="Arial" w:hAnsi="Arial" w:cs="Arial"/>
                <w:lang w:val="es-ES_tradnl"/>
              </w:rPr>
              <w:t>Mujeres</w:t>
            </w:r>
          </w:p>
        </w:tc>
        <w:tc>
          <w:tcPr>
            <w:tcW w:w="1697"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5CD5EB7A" w14:textId="77777777" w:rsidR="000A5766" w:rsidRPr="003B232E" w:rsidRDefault="000A5766"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Mujeres</w:t>
            </w:r>
          </w:p>
        </w:tc>
        <w:tc>
          <w:tcPr>
            <w:tcW w:w="1698"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15B78FA0" w14:textId="77777777" w:rsidR="000A5766" w:rsidRPr="003B232E" w:rsidRDefault="000A5766"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Hombres</w:t>
            </w:r>
          </w:p>
        </w:tc>
        <w:tc>
          <w:tcPr>
            <w:tcW w:w="1698"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3E0D9A9B" w14:textId="77777777" w:rsidR="000A5766" w:rsidRPr="003B232E" w:rsidRDefault="000A5766"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Hombres</w:t>
            </w:r>
          </w:p>
        </w:tc>
        <w:tc>
          <w:tcPr>
            <w:tcW w:w="1698"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2AF10FF7" w14:textId="77777777" w:rsidR="000A5766" w:rsidRPr="003B232E" w:rsidRDefault="000A5766" w:rsidP="009161D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Total</w:t>
            </w:r>
          </w:p>
        </w:tc>
      </w:tr>
      <w:tr w:rsidR="000A5766" w:rsidRPr="003B232E" w14:paraId="56135DD2" w14:textId="77777777" w:rsidTr="00916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shd w:val="clear" w:color="auto" w:fill="E2EFD9" w:themeFill="accent6" w:themeFillTint="33"/>
          </w:tcPr>
          <w:p w14:paraId="40FE9E63" w14:textId="77777777" w:rsidR="000A5766" w:rsidRPr="003B232E" w:rsidRDefault="000A5766" w:rsidP="009161D2">
            <w:pPr>
              <w:jc w:val="center"/>
              <w:rPr>
                <w:rFonts w:ascii="Arial" w:hAnsi="Arial" w:cs="Arial"/>
                <w:b w:val="0"/>
                <w:bCs w:val="0"/>
                <w:lang w:val="es-ES_tradnl"/>
              </w:rPr>
            </w:pPr>
            <w:r>
              <w:rPr>
                <w:rFonts w:ascii="Arial" w:hAnsi="Arial" w:cs="Arial"/>
                <w:b w:val="0"/>
                <w:bCs w:val="0"/>
                <w:lang w:val="es-ES_tradnl"/>
              </w:rPr>
              <w:t>17</w:t>
            </w:r>
          </w:p>
        </w:tc>
        <w:tc>
          <w:tcPr>
            <w:tcW w:w="1697" w:type="dxa"/>
            <w:shd w:val="clear" w:color="auto" w:fill="E2EFD9" w:themeFill="accent6" w:themeFillTint="33"/>
          </w:tcPr>
          <w:p w14:paraId="030F14E9" w14:textId="77777777" w:rsidR="000A5766" w:rsidRPr="003B232E" w:rsidRDefault="000A5766"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33</w:t>
            </w:r>
            <w:r w:rsidRPr="003B232E">
              <w:rPr>
                <w:rFonts w:ascii="Arial" w:hAnsi="Arial" w:cs="Arial"/>
                <w:lang w:val="es-ES_tradnl"/>
              </w:rPr>
              <w:t>%</w:t>
            </w:r>
          </w:p>
        </w:tc>
        <w:tc>
          <w:tcPr>
            <w:tcW w:w="1698" w:type="dxa"/>
            <w:shd w:val="clear" w:color="auto" w:fill="E2EFD9" w:themeFill="accent6" w:themeFillTint="33"/>
          </w:tcPr>
          <w:p w14:paraId="74A1D30F" w14:textId="77777777" w:rsidR="000A5766" w:rsidRPr="003B232E" w:rsidRDefault="000A5766"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3B232E">
              <w:rPr>
                <w:rFonts w:ascii="Arial" w:hAnsi="Arial" w:cs="Arial"/>
                <w:lang w:val="es-ES_tradnl"/>
              </w:rPr>
              <w:t>3</w:t>
            </w:r>
            <w:r>
              <w:rPr>
                <w:rFonts w:ascii="Arial" w:hAnsi="Arial" w:cs="Arial"/>
                <w:lang w:val="es-ES_tradnl"/>
              </w:rPr>
              <w:t>4</w:t>
            </w:r>
          </w:p>
        </w:tc>
        <w:tc>
          <w:tcPr>
            <w:tcW w:w="1698" w:type="dxa"/>
            <w:shd w:val="clear" w:color="auto" w:fill="E2EFD9" w:themeFill="accent6" w:themeFillTint="33"/>
          </w:tcPr>
          <w:p w14:paraId="7F2ACAED" w14:textId="77777777" w:rsidR="000A5766" w:rsidRPr="003B232E" w:rsidRDefault="000A5766"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67</w:t>
            </w:r>
            <w:r w:rsidRPr="003B232E">
              <w:rPr>
                <w:rFonts w:ascii="Arial" w:hAnsi="Arial" w:cs="Arial"/>
                <w:lang w:val="es-ES_tradnl"/>
              </w:rPr>
              <w:t>%</w:t>
            </w:r>
          </w:p>
        </w:tc>
        <w:tc>
          <w:tcPr>
            <w:tcW w:w="1698" w:type="dxa"/>
            <w:shd w:val="clear" w:color="auto" w:fill="E2EFD9" w:themeFill="accent6" w:themeFillTint="33"/>
          </w:tcPr>
          <w:p w14:paraId="27B7ED32" w14:textId="77777777" w:rsidR="000A5766" w:rsidRPr="003B232E" w:rsidRDefault="000A5766" w:rsidP="009161D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51</w:t>
            </w:r>
          </w:p>
        </w:tc>
      </w:tr>
    </w:tbl>
    <w:p w14:paraId="40032625" w14:textId="77777777" w:rsidR="000A5766" w:rsidRDefault="000A5766" w:rsidP="000A5766">
      <w:pPr>
        <w:spacing w:line="276" w:lineRule="auto"/>
        <w:jc w:val="both"/>
        <w:rPr>
          <w:rFonts w:ascii="Arial" w:hAnsi="Arial" w:cs="Arial"/>
          <w:lang w:val="es-ES_tradnl"/>
        </w:rPr>
      </w:pPr>
    </w:p>
    <w:p w14:paraId="53DB1FA6" w14:textId="77777777" w:rsidR="000A5766" w:rsidRPr="0044027E" w:rsidRDefault="000A5766" w:rsidP="000A5766">
      <w:pPr>
        <w:spacing w:line="276" w:lineRule="auto"/>
        <w:jc w:val="both"/>
        <w:rPr>
          <w:rFonts w:ascii="Arial" w:hAnsi="Arial" w:cs="Arial"/>
          <w:lang w:val="es-ES_tradnl"/>
        </w:rPr>
      </w:pPr>
    </w:p>
    <w:p w14:paraId="185A04B7" w14:textId="77777777" w:rsidR="000A5766" w:rsidRPr="0044027E" w:rsidRDefault="000A5766" w:rsidP="000A5766">
      <w:pPr>
        <w:spacing w:line="276" w:lineRule="auto"/>
        <w:jc w:val="center"/>
        <w:rPr>
          <w:rFonts w:ascii="Arial" w:hAnsi="Arial" w:cs="Arial"/>
          <w:lang w:val="es-ES_tradnl"/>
        </w:rPr>
      </w:pPr>
      <w:r>
        <w:rPr>
          <w:noProof/>
        </w:rPr>
        <w:drawing>
          <wp:inline distT="0" distB="0" distL="0" distR="0" wp14:anchorId="0313C1AF" wp14:editId="27FA0A5B">
            <wp:extent cx="4597400" cy="2768600"/>
            <wp:effectExtent l="12700" t="12700" r="12700" b="1270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97400" cy="2768600"/>
                    </a:xfrm>
                    <a:prstGeom prst="rect">
                      <a:avLst/>
                    </a:prstGeom>
                    <a:ln w="9525">
                      <a:solidFill>
                        <a:schemeClr val="tx1"/>
                      </a:solidFill>
                    </a:ln>
                  </pic:spPr>
                </pic:pic>
              </a:graphicData>
            </a:graphic>
          </wp:inline>
        </w:drawing>
      </w:r>
    </w:p>
    <w:p w14:paraId="5073990D" w14:textId="77777777" w:rsidR="000A5766" w:rsidRPr="0044027E" w:rsidRDefault="000A5766" w:rsidP="000A5766">
      <w:pPr>
        <w:jc w:val="both"/>
        <w:rPr>
          <w:rFonts w:ascii="Arial" w:hAnsi="Arial" w:cs="Arial"/>
          <w:lang w:val="es-ES_tradnl"/>
        </w:rPr>
      </w:pPr>
    </w:p>
    <w:p w14:paraId="4C4EB9CD" w14:textId="77777777" w:rsidR="000A5766" w:rsidRPr="0044027E" w:rsidRDefault="000A5766" w:rsidP="000A5766">
      <w:pPr>
        <w:spacing w:line="276" w:lineRule="auto"/>
        <w:jc w:val="center"/>
        <w:rPr>
          <w:rFonts w:ascii="Arial" w:hAnsi="Arial" w:cs="Arial"/>
        </w:rPr>
      </w:pPr>
    </w:p>
    <w:p w14:paraId="033AD541" w14:textId="77777777" w:rsidR="000A5766" w:rsidRPr="0044027E" w:rsidRDefault="000A5766" w:rsidP="000A5766">
      <w:pPr>
        <w:jc w:val="center"/>
        <w:rPr>
          <w:rFonts w:ascii="Arial" w:hAnsi="Arial" w:cs="Arial"/>
          <w:lang w:val="es-ES_tradnl"/>
        </w:rPr>
      </w:pPr>
      <w:r>
        <w:rPr>
          <w:noProof/>
        </w:rPr>
        <w:drawing>
          <wp:inline distT="0" distB="0" distL="0" distR="0" wp14:anchorId="3E6BFCE0" wp14:editId="4FD0FBEF">
            <wp:extent cx="4597400" cy="2755900"/>
            <wp:effectExtent l="12700" t="12700" r="12700" b="1270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7400" cy="2755900"/>
                    </a:xfrm>
                    <a:prstGeom prst="rect">
                      <a:avLst/>
                    </a:prstGeom>
                    <a:ln>
                      <a:solidFill>
                        <a:schemeClr val="tx1"/>
                      </a:solidFill>
                    </a:ln>
                  </pic:spPr>
                </pic:pic>
              </a:graphicData>
            </a:graphic>
          </wp:inline>
        </w:drawing>
      </w:r>
    </w:p>
    <w:p w14:paraId="7FB75BA1" w14:textId="77777777" w:rsidR="00937927" w:rsidRDefault="00937927" w:rsidP="00080386">
      <w:pPr>
        <w:spacing w:line="276" w:lineRule="auto"/>
        <w:jc w:val="both"/>
        <w:rPr>
          <w:rFonts w:ascii="Arial" w:eastAsia="Times New Roman" w:hAnsi="Arial" w:cs="Arial"/>
          <w:b/>
          <w:bCs/>
          <w:i/>
          <w:iCs/>
          <w:u w:val="single"/>
          <w:lang w:eastAsia="es-ES_tradnl"/>
        </w:rPr>
      </w:pPr>
    </w:p>
    <w:p w14:paraId="3BD012D6" w14:textId="77777777" w:rsidR="00937927" w:rsidRDefault="00937927" w:rsidP="00080386">
      <w:pPr>
        <w:spacing w:line="276" w:lineRule="auto"/>
        <w:jc w:val="both"/>
        <w:rPr>
          <w:rFonts w:ascii="Arial" w:eastAsia="Times New Roman" w:hAnsi="Arial" w:cs="Arial"/>
          <w:b/>
          <w:bCs/>
          <w:i/>
          <w:iCs/>
          <w:u w:val="single"/>
          <w:lang w:eastAsia="es-ES_tradnl"/>
        </w:rPr>
      </w:pPr>
    </w:p>
    <w:p w14:paraId="2444263B" w14:textId="17CC6092" w:rsidR="00937927" w:rsidRDefault="000A5766" w:rsidP="00080386">
      <w:pPr>
        <w:spacing w:line="276" w:lineRule="auto"/>
        <w:jc w:val="both"/>
        <w:rPr>
          <w:rFonts w:ascii="Arial" w:eastAsia="Times New Roman" w:hAnsi="Arial" w:cs="Arial"/>
          <w:lang w:eastAsia="es-ES_tradnl"/>
        </w:rPr>
      </w:pPr>
      <w:r>
        <w:rPr>
          <w:rFonts w:ascii="Arial" w:eastAsia="Times New Roman" w:hAnsi="Arial" w:cs="Arial"/>
          <w:lang w:eastAsia="es-ES_tradnl"/>
        </w:rPr>
        <w:t xml:space="preserve">Como se puede comprobar a través de los datos analizados, </w:t>
      </w:r>
      <w:r w:rsidR="00737771">
        <w:rPr>
          <w:rFonts w:ascii="Arial" w:eastAsia="Times New Roman" w:hAnsi="Arial" w:cs="Arial"/>
          <w:lang w:eastAsia="es-ES_tradnl"/>
        </w:rPr>
        <w:t>la plantilla total de B</w:t>
      </w:r>
      <w:r w:rsidR="00EE14A5">
        <w:rPr>
          <w:rFonts w:ascii="Arial" w:eastAsia="Times New Roman" w:hAnsi="Arial" w:cs="Arial"/>
          <w:lang w:eastAsia="es-ES_tradnl"/>
        </w:rPr>
        <w:t>ODEGAS</w:t>
      </w:r>
      <w:r w:rsidR="00737771">
        <w:rPr>
          <w:rFonts w:ascii="Arial" w:eastAsia="Times New Roman" w:hAnsi="Arial" w:cs="Arial"/>
          <w:lang w:eastAsia="es-ES_tradnl"/>
        </w:rPr>
        <w:t xml:space="preserve"> LAN se ha mantenido </w:t>
      </w:r>
      <w:r w:rsidR="00885E8B">
        <w:rPr>
          <w:rFonts w:ascii="Arial" w:eastAsia="Times New Roman" w:hAnsi="Arial" w:cs="Arial"/>
          <w:lang w:eastAsia="es-ES_tradnl"/>
        </w:rPr>
        <w:t>prácticamente</w:t>
      </w:r>
      <w:r w:rsidR="006B1337">
        <w:rPr>
          <w:rFonts w:ascii="Arial" w:eastAsia="Times New Roman" w:hAnsi="Arial" w:cs="Arial"/>
          <w:lang w:eastAsia="es-ES_tradnl"/>
        </w:rPr>
        <w:t xml:space="preserve"> </w:t>
      </w:r>
      <w:r w:rsidR="006E6FC8">
        <w:rPr>
          <w:rFonts w:ascii="Arial" w:eastAsia="Times New Roman" w:hAnsi="Arial" w:cs="Arial"/>
          <w:lang w:eastAsia="es-ES_tradnl"/>
        </w:rPr>
        <w:t>constante</w:t>
      </w:r>
      <w:r w:rsidR="00737771">
        <w:rPr>
          <w:rFonts w:ascii="Arial" w:eastAsia="Times New Roman" w:hAnsi="Arial" w:cs="Arial"/>
          <w:lang w:eastAsia="es-ES_tradnl"/>
        </w:rPr>
        <w:t xml:space="preserve"> a lo largo del periodo objeto de estudio. </w:t>
      </w:r>
      <w:r w:rsidR="008C2E31">
        <w:rPr>
          <w:rFonts w:ascii="Arial" w:eastAsia="Times New Roman" w:hAnsi="Arial" w:cs="Arial"/>
          <w:lang w:eastAsia="es-ES_tradnl"/>
        </w:rPr>
        <w:t xml:space="preserve">El número de hombres era de 33 en 2018, aumentando en uno en 2019 (alcanzando así 34 </w:t>
      </w:r>
      <w:r w:rsidR="006E6FC8">
        <w:rPr>
          <w:rFonts w:ascii="Arial" w:eastAsia="Times New Roman" w:hAnsi="Arial" w:cs="Arial"/>
          <w:lang w:eastAsia="es-ES_tradnl"/>
        </w:rPr>
        <w:t>trabajadores</w:t>
      </w:r>
      <w:r w:rsidR="008C2E31">
        <w:rPr>
          <w:rFonts w:ascii="Arial" w:eastAsia="Times New Roman" w:hAnsi="Arial" w:cs="Arial"/>
          <w:lang w:eastAsia="es-ES_tradnl"/>
        </w:rPr>
        <w:t>)</w:t>
      </w:r>
      <w:r w:rsidR="00EE14A5">
        <w:rPr>
          <w:rFonts w:ascii="Arial" w:eastAsia="Times New Roman" w:hAnsi="Arial" w:cs="Arial"/>
          <w:lang w:eastAsia="es-ES_tradnl"/>
        </w:rPr>
        <w:t>,</w:t>
      </w:r>
      <w:r w:rsidR="008C2E31">
        <w:rPr>
          <w:rFonts w:ascii="Arial" w:eastAsia="Times New Roman" w:hAnsi="Arial" w:cs="Arial"/>
          <w:lang w:eastAsia="es-ES_tradnl"/>
        </w:rPr>
        <w:t xml:space="preserve"> y manteniéndose estable en esa cifra en 2020. </w:t>
      </w:r>
      <w:r w:rsidR="00737771">
        <w:rPr>
          <w:rFonts w:ascii="Arial" w:eastAsia="Times New Roman" w:hAnsi="Arial" w:cs="Arial"/>
          <w:lang w:eastAsia="es-ES_tradnl"/>
        </w:rPr>
        <w:t>Por otro lado, el número de mujeres sí ha experimentado un incremento gradual, siendo de 13 en 2018, de 15 en 2019 y, finalmente, de 17 en 2020.</w:t>
      </w:r>
    </w:p>
    <w:p w14:paraId="7DC5256D" w14:textId="0F39D2B8" w:rsidR="00737771" w:rsidRDefault="00737771" w:rsidP="00080386">
      <w:pPr>
        <w:spacing w:line="276" w:lineRule="auto"/>
        <w:jc w:val="both"/>
        <w:rPr>
          <w:rFonts w:ascii="Arial" w:eastAsia="Times New Roman" w:hAnsi="Arial" w:cs="Arial"/>
          <w:lang w:eastAsia="es-ES_tradnl"/>
        </w:rPr>
      </w:pPr>
    </w:p>
    <w:p w14:paraId="43AB8130" w14:textId="4254B80F" w:rsidR="00737771" w:rsidRDefault="00737771" w:rsidP="00737771">
      <w:pPr>
        <w:spacing w:line="276" w:lineRule="auto"/>
        <w:jc w:val="both"/>
        <w:rPr>
          <w:rFonts w:ascii="Arial" w:hAnsi="Arial" w:cs="Arial"/>
          <w:lang w:val="es-ES_tradnl"/>
        </w:rPr>
      </w:pPr>
      <w:r w:rsidRPr="00565C91">
        <w:rPr>
          <w:rFonts w:ascii="Arial" w:hAnsi="Arial" w:cs="Arial"/>
          <w:lang w:val="es-ES_tradnl"/>
        </w:rPr>
        <w:t>Durante el último ejercicio, la distribución de la plantilla por grupos de edad y antigüedad, es la siguiente:</w:t>
      </w:r>
    </w:p>
    <w:p w14:paraId="4725DE7B" w14:textId="77777777" w:rsidR="00EE14A5" w:rsidRPr="00565C91" w:rsidRDefault="00EE14A5" w:rsidP="00737771">
      <w:pPr>
        <w:spacing w:line="276" w:lineRule="auto"/>
        <w:jc w:val="both"/>
        <w:rPr>
          <w:rFonts w:ascii="Arial" w:hAnsi="Arial" w:cs="Arial"/>
          <w:lang w:val="es-ES_tradnl"/>
        </w:rPr>
      </w:pPr>
    </w:p>
    <w:p w14:paraId="385583BB" w14:textId="77777777" w:rsidR="00737771" w:rsidRPr="000A5766" w:rsidRDefault="00737771" w:rsidP="00080386">
      <w:pPr>
        <w:spacing w:line="276" w:lineRule="auto"/>
        <w:jc w:val="both"/>
        <w:rPr>
          <w:rFonts w:ascii="Arial" w:eastAsia="Times New Roman" w:hAnsi="Arial" w:cs="Arial"/>
          <w:lang w:eastAsia="es-ES_tradnl"/>
        </w:rPr>
      </w:pPr>
    </w:p>
    <w:p w14:paraId="1F75BD65" w14:textId="2538C503" w:rsidR="006B33F4" w:rsidRPr="00EE14A5" w:rsidRDefault="001207CC" w:rsidP="00EE14A5">
      <w:pPr>
        <w:pStyle w:val="Prrafodelista"/>
        <w:numPr>
          <w:ilvl w:val="0"/>
          <w:numId w:val="11"/>
        </w:numPr>
        <w:spacing w:line="276" w:lineRule="auto"/>
        <w:jc w:val="both"/>
        <w:rPr>
          <w:rFonts w:ascii="Arial" w:eastAsia="Times New Roman" w:hAnsi="Arial" w:cs="Arial"/>
          <w:b/>
          <w:bCs/>
          <w:i/>
          <w:iCs/>
          <w:u w:val="single"/>
          <w:lang w:eastAsia="es-ES_tradnl"/>
        </w:rPr>
      </w:pPr>
      <w:r w:rsidRPr="00EE14A5">
        <w:rPr>
          <w:rFonts w:ascii="Arial" w:eastAsia="Times New Roman" w:hAnsi="Arial" w:cs="Arial"/>
          <w:b/>
          <w:bCs/>
          <w:i/>
          <w:iCs/>
          <w:u w:val="single"/>
          <w:lang w:eastAsia="es-ES_tradnl"/>
        </w:rPr>
        <w:t xml:space="preserve">Distribución de la plantilla por </w:t>
      </w:r>
      <w:r w:rsidR="004602E2" w:rsidRPr="00EE14A5">
        <w:rPr>
          <w:rFonts w:ascii="Arial" w:eastAsia="Times New Roman" w:hAnsi="Arial" w:cs="Arial"/>
          <w:b/>
          <w:bCs/>
          <w:i/>
          <w:iCs/>
          <w:u w:val="single"/>
          <w:lang w:eastAsia="es-ES_tradnl"/>
        </w:rPr>
        <w:t>géneros</w:t>
      </w:r>
      <w:r w:rsidRPr="00EE14A5">
        <w:rPr>
          <w:rFonts w:ascii="Arial" w:eastAsia="Times New Roman" w:hAnsi="Arial" w:cs="Arial"/>
          <w:b/>
          <w:bCs/>
          <w:i/>
          <w:iCs/>
          <w:u w:val="single"/>
          <w:lang w:eastAsia="es-ES_tradnl"/>
        </w:rPr>
        <w:t>:</w:t>
      </w:r>
    </w:p>
    <w:p w14:paraId="2E99F433" w14:textId="77777777" w:rsidR="001207CC" w:rsidRPr="0044027E" w:rsidRDefault="001207CC" w:rsidP="00080386">
      <w:pPr>
        <w:spacing w:line="276" w:lineRule="auto"/>
        <w:jc w:val="both"/>
        <w:rPr>
          <w:rFonts w:ascii="Arial" w:hAnsi="Arial" w:cs="Arial"/>
        </w:rPr>
      </w:pPr>
    </w:p>
    <w:p w14:paraId="1DCC69E6" w14:textId="633A0FDB" w:rsidR="00080386" w:rsidRPr="0044027E" w:rsidRDefault="001207CC" w:rsidP="001207CC">
      <w:pPr>
        <w:spacing w:line="276" w:lineRule="auto"/>
        <w:jc w:val="center"/>
        <w:rPr>
          <w:rFonts w:ascii="Arial" w:eastAsia="Times New Roman" w:hAnsi="Arial" w:cs="Arial"/>
          <w:lang w:eastAsia="es-ES_tradnl"/>
        </w:rPr>
      </w:pPr>
      <w:r w:rsidRPr="0044027E">
        <w:rPr>
          <w:rFonts w:ascii="Arial" w:hAnsi="Arial" w:cs="Arial"/>
          <w:noProof/>
        </w:rPr>
        <w:drawing>
          <wp:inline distT="0" distB="0" distL="0" distR="0" wp14:anchorId="381145CE" wp14:editId="4F90A1C6">
            <wp:extent cx="4807421" cy="3111910"/>
            <wp:effectExtent l="0" t="0" r="12700" b="12700"/>
            <wp:docPr id="8" name="Gráfico 8">
              <a:extLst xmlns:a="http://schemas.openxmlformats.org/drawingml/2006/main">
                <a:ext uri="{FF2B5EF4-FFF2-40B4-BE49-F238E27FC236}">
                  <a16:creationId xmlns:a16="http://schemas.microsoft.com/office/drawing/2014/main" id="{87A99C47-6C8A-4DA0-97B6-9804DF0423D9}"/>
                </a:ext>
              </a:extLst>
            </wp:docPr>
            <wp:cNvGraphicFramePr/>
            <a:graphic xmlns:a="http://schemas.openxmlformats.org/drawingml/2006/main">
              <a:graphicData uri="http://schemas.openxmlformats.org/drawingml/2006/chart">
                <c:chart xmlns:c="http://schemas.openxmlformats.org/drawingml/2006/chart" r:id="rId17"/>
              </a:graphicData>
            </a:graphic>
          </wp:inline>
        </w:drawing>
      </w:r>
    </w:p>
    <w:p w14:paraId="3E01F55A" w14:textId="3B723255" w:rsidR="001207CC" w:rsidRPr="0044027E" w:rsidRDefault="001207CC" w:rsidP="001207CC">
      <w:pPr>
        <w:spacing w:line="276" w:lineRule="auto"/>
        <w:jc w:val="center"/>
        <w:rPr>
          <w:rFonts w:ascii="Arial" w:eastAsia="Times New Roman" w:hAnsi="Arial" w:cs="Arial"/>
          <w:lang w:eastAsia="es-ES_tradnl"/>
        </w:rPr>
      </w:pPr>
    </w:p>
    <w:p w14:paraId="55DEEA73" w14:textId="66326F71" w:rsidR="003F1C50" w:rsidRDefault="008C2E31" w:rsidP="004602E2">
      <w:pPr>
        <w:spacing w:line="276" w:lineRule="auto"/>
        <w:jc w:val="both"/>
        <w:rPr>
          <w:rFonts w:ascii="Arial" w:eastAsia="Times New Roman" w:hAnsi="Arial" w:cs="Arial"/>
          <w:lang w:eastAsia="es-ES_tradnl"/>
        </w:rPr>
      </w:pPr>
      <w:r>
        <w:rPr>
          <w:rFonts w:ascii="Arial" w:eastAsia="Times New Roman" w:hAnsi="Arial" w:cs="Arial"/>
          <w:lang w:eastAsia="es-ES_tradnl"/>
        </w:rPr>
        <w:t>Según los datos analizados, B</w:t>
      </w:r>
      <w:r w:rsidR="00EE14A5">
        <w:rPr>
          <w:rFonts w:ascii="Arial" w:eastAsia="Times New Roman" w:hAnsi="Arial" w:cs="Arial"/>
          <w:lang w:eastAsia="es-ES_tradnl"/>
        </w:rPr>
        <w:t>ODEGAS</w:t>
      </w:r>
      <w:r>
        <w:rPr>
          <w:rFonts w:ascii="Arial" w:eastAsia="Times New Roman" w:hAnsi="Arial" w:cs="Arial"/>
          <w:lang w:eastAsia="es-ES_tradnl"/>
        </w:rPr>
        <w:t xml:space="preserve"> LAN cuenta únicamente con un hombre menor de 30 años, no </w:t>
      </w:r>
      <w:r w:rsidR="00885E8B">
        <w:rPr>
          <w:rFonts w:ascii="Arial" w:eastAsia="Times New Roman" w:hAnsi="Arial" w:cs="Arial"/>
          <w:lang w:eastAsia="es-ES_tradnl"/>
        </w:rPr>
        <w:t>existiendo</w:t>
      </w:r>
      <w:r>
        <w:rPr>
          <w:rFonts w:ascii="Arial" w:eastAsia="Times New Roman" w:hAnsi="Arial" w:cs="Arial"/>
          <w:lang w:eastAsia="es-ES_tradnl"/>
        </w:rPr>
        <w:t xml:space="preserve"> mujeres dentro de este rango de edad. </w:t>
      </w:r>
      <w:r w:rsidR="00106180">
        <w:rPr>
          <w:rFonts w:ascii="Arial" w:eastAsia="Times New Roman" w:hAnsi="Arial" w:cs="Arial"/>
          <w:lang w:eastAsia="es-ES_tradnl"/>
        </w:rPr>
        <w:t>Asimismo</w:t>
      </w:r>
      <w:r>
        <w:rPr>
          <w:rFonts w:ascii="Arial" w:eastAsia="Times New Roman" w:hAnsi="Arial" w:cs="Arial"/>
          <w:lang w:eastAsia="es-ES_tradnl"/>
        </w:rPr>
        <w:t xml:space="preserve">, los grupos </w:t>
      </w:r>
      <w:r w:rsidR="00EE14A5">
        <w:rPr>
          <w:rFonts w:ascii="Arial" w:eastAsia="Times New Roman" w:hAnsi="Arial" w:cs="Arial"/>
          <w:lang w:eastAsia="es-ES_tradnl"/>
        </w:rPr>
        <w:t>de edad</w:t>
      </w:r>
      <w:r>
        <w:rPr>
          <w:rFonts w:ascii="Arial" w:eastAsia="Times New Roman" w:hAnsi="Arial" w:cs="Arial"/>
          <w:lang w:eastAsia="es-ES_tradnl"/>
        </w:rPr>
        <w:t xml:space="preserve"> comprendidos entre los 31 y 40 años</w:t>
      </w:r>
      <w:r w:rsidR="00EE14A5">
        <w:rPr>
          <w:rFonts w:ascii="Arial" w:eastAsia="Times New Roman" w:hAnsi="Arial" w:cs="Arial"/>
          <w:lang w:eastAsia="es-ES_tradnl"/>
        </w:rPr>
        <w:t>,</w:t>
      </w:r>
      <w:r>
        <w:rPr>
          <w:rFonts w:ascii="Arial" w:eastAsia="Times New Roman" w:hAnsi="Arial" w:cs="Arial"/>
          <w:lang w:eastAsia="es-ES_tradnl"/>
        </w:rPr>
        <w:t xml:space="preserve"> y los 41 y 50 años son similares, contando con un 44% de mujeres cada uno</w:t>
      </w:r>
      <w:r w:rsidR="00106180">
        <w:rPr>
          <w:rFonts w:ascii="Arial" w:eastAsia="Times New Roman" w:hAnsi="Arial" w:cs="Arial"/>
          <w:lang w:eastAsia="es-ES_tradnl"/>
        </w:rPr>
        <w:t xml:space="preserve">. Por último, </w:t>
      </w:r>
      <w:r w:rsidR="00EE14A5">
        <w:rPr>
          <w:rFonts w:ascii="Arial" w:eastAsia="Times New Roman" w:hAnsi="Arial" w:cs="Arial"/>
          <w:lang w:eastAsia="es-ES_tradnl"/>
        </w:rPr>
        <w:t xml:space="preserve">observamos una menor proporción de mujeres en la franja de edad </w:t>
      </w:r>
      <w:r w:rsidR="00106180">
        <w:rPr>
          <w:rFonts w:ascii="Arial" w:eastAsia="Times New Roman" w:hAnsi="Arial" w:cs="Arial"/>
          <w:lang w:eastAsia="es-ES_tradnl"/>
        </w:rPr>
        <w:t>de personas mayores de 50 años, en la que</w:t>
      </w:r>
      <w:r w:rsidR="00CB4E0F">
        <w:rPr>
          <w:rFonts w:ascii="Arial" w:eastAsia="Times New Roman" w:hAnsi="Arial" w:cs="Arial"/>
          <w:lang w:eastAsia="es-ES_tradnl"/>
        </w:rPr>
        <w:t>,</w:t>
      </w:r>
      <w:r w:rsidR="00AA62D2">
        <w:rPr>
          <w:rFonts w:ascii="Arial" w:eastAsia="Times New Roman" w:hAnsi="Arial" w:cs="Arial"/>
          <w:lang w:eastAsia="es-ES_tradnl"/>
        </w:rPr>
        <w:t xml:space="preserve"> del total de 16 personas, 14 son hombres, y dos mujeres.</w:t>
      </w:r>
    </w:p>
    <w:p w14:paraId="127B7CEE" w14:textId="77777777" w:rsidR="00EE14A5" w:rsidRPr="0044027E" w:rsidRDefault="00EE14A5" w:rsidP="004602E2">
      <w:pPr>
        <w:spacing w:line="276" w:lineRule="auto"/>
        <w:jc w:val="both"/>
        <w:rPr>
          <w:rFonts w:ascii="Arial" w:eastAsia="Times New Roman" w:hAnsi="Arial" w:cs="Arial"/>
          <w:lang w:eastAsia="es-ES_tradnl"/>
        </w:rPr>
      </w:pPr>
    </w:p>
    <w:p w14:paraId="46075B45" w14:textId="0B00E589" w:rsidR="00080386" w:rsidRPr="0044027E" w:rsidRDefault="00080386">
      <w:pPr>
        <w:pStyle w:val="Prrafodelista"/>
        <w:widowControl w:val="0"/>
        <w:numPr>
          <w:ilvl w:val="0"/>
          <w:numId w:val="26"/>
        </w:numPr>
        <w:spacing w:line="276" w:lineRule="auto"/>
        <w:jc w:val="both"/>
        <w:rPr>
          <w:rFonts w:ascii="Arial" w:eastAsia="Times New Roman" w:hAnsi="Arial" w:cs="Arial"/>
          <w:b/>
          <w:bCs/>
          <w:i/>
          <w:iCs/>
          <w:u w:val="single"/>
          <w:lang w:eastAsia="es-ES_tradnl"/>
        </w:rPr>
      </w:pPr>
      <w:r w:rsidRPr="0044027E">
        <w:rPr>
          <w:rFonts w:ascii="Arial" w:eastAsia="Times New Roman" w:hAnsi="Arial" w:cs="Arial"/>
          <w:b/>
          <w:bCs/>
          <w:i/>
          <w:iCs/>
          <w:u w:val="single"/>
          <w:lang w:eastAsia="es-ES_tradnl"/>
        </w:rPr>
        <w:t>Distribución de la plantilla por antigüedad:</w:t>
      </w:r>
    </w:p>
    <w:p w14:paraId="6F4B1449" w14:textId="7FB00391" w:rsidR="007F7857" w:rsidRPr="0044027E" w:rsidRDefault="007F7857" w:rsidP="00080386">
      <w:pPr>
        <w:spacing w:line="276" w:lineRule="auto"/>
        <w:jc w:val="both"/>
        <w:rPr>
          <w:rFonts w:ascii="Arial" w:hAnsi="Arial" w:cs="Arial"/>
        </w:rPr>
      </w:pPr>
    </w:p>
    <w:p w14:paraId="6666226D" w14:textId="77777777" w:rsidR="00EE14A5" w:rsidRDefault="00EE14A5" w:rsidP="00862062">
      <w:pPr>
        <w:spacing w:line="276" w:lineRule="auto"/>
        <w:jc w:val="both"/>
        <w:rPr>
          <w:rFonts w:ascii="Arial" w:hAnsi="Arial" w:cs="Arial"/>
        </w:rPr>
      </w:pPr>
      <w:r w:rsidRPr="0044027E">
        <w:rPr>
          <w:rFonts w:ascii="Arial" w:hAnsi="Arial" w:cs="Arial"/>
          <w:noProof/>
        </w:rPr>
        <w:drawing>
          <wp:inline distT="0" distB="0" distL="0" distR="0" wp14:anchorId="06069E3B" wp14:editId="46F0DF3A">
            <wp:extent cx="4380271" cy="3023419"/>
            <wp:effectExtent l="0" t="0" r="1270" b="5715"/>
            <wp:docPr id="9" name="Gráfico 9">
              <a:extLst xmlns:a="http://schemas.openxmlformats.org/drawingml/2006/main">
                <a:ext uri="{FF2B5EF4-FFF2-40B4-BE49-F238E27FC236}">
                  <a16:creationId xmlns:a16="http://schemas.microsoft.com/office/drawing/2014/main" id="{8C7C9A97-0C9C-44BC-B748-E13397A22380}"/>
                </a:ext>
              </a:extLst>
            </wp:docPr>
            <wp:cNvGraphicFramePr/>
            <a:graphic xmlns:a="http://schemas.openxmlformats.org/drawingml/2006/main">
              <a:graphicData uri="http://schemas.openxmlformats.org/drawingml/2006/chart">
                <c:chart xmlns:c="http://schemas.openxmlformats.org/drawingml/2006/chart" r:id="rId18"/>
              </a:graphicData>
            </a:graphic>
          </wp:inline>
        </w:drawing>
      </w:r>
    </w:p>
    <w:p w14:paraId="65F3299B" w14:textId="0F98D418" w:rsidR="00106180" w:rsidRPr="00106180" w:rsidRDefault="00106180" w:rsidP="00862062">
      <w:pPr>
        <w:spacing w:line="276" w:lineRule="auto"/>
        <w:jc w:val="both"/>
        <w:rPr>
          <w:rFonts w:ascii="Arial" w:hAnsi="Arial" w:cs="Arial"/>
        </w:rPr>
      </w:pPr>
      <w:r>
        <w:rPr>
          <w:rFonts w:ascii="Arial" w:hAnsi="Arial" w:cs="Arial"/>
        </w:rPr>
        <w:t xml:space="preserve">Observamos en la gráfica anteriores que la compañía cuenta con dos mujeres y tres hombres con una antigüedad inferior a tres años, suponiendo el 40% y </w:t>
      </w:r>
      <w:r w:rsidR="00ED7DC4">
        <w:rPr>
          <w:rFonts w:ascii="Arial" w:hAnsi="Arial" w:cs="Arial"/>
        </w:rPr>
        <w:t xml:space="preserve">el </w:t>
      </w:r>
      <w:r>
        <w:rPr>
          <w:rFonts w:ascii="Arial" w:hAnsi="Arial" w:cs="Arial"/>
        </w:rPr>
        <w:t>60% respectivamente. En el siguiente rango de antigüedad, relativo a l</w:t>
      </w:r>
      <w:r w:rsidR="00C35483">
        <w:rPr>
          <w:rFonts w:ascii="Arial" w:hAnsi="Arial" w:cs="Arial"/>
        </w:rPr>
        <w:t xml:space="preserve">os miembros de la plantilla que llevan entre cuatro y diez años en la empresa, </w:t>
      </w:r>
      <w:r w:rsidR="001D49B9">
        <w:rPr>
          <w:rFonts w:ascii="Arial" w:hAnsi="Arial" w:cs="Arial"/>
        </w:rPr>
        <w:t>existe</w:t>
      </w:r>
      <w:r w:rsidR="00C35483">
        <w:rPr>
          <w:rFonts w:ascii="Arial" w:hAnsi="Arial" w:cs="Arial"/>
        </w:rPr>
        <w:t xml:space="preserve"> un 73% de hombres, frente a un 27% de mujeres, de un total de 11 personas trabajadoras. </w:t>
      </w:r>
      <w:r w:rsidR="006E2628">
        <w:rPr>
          <w:rFonts w:ascii="Arial" w:hAnsi="Arial" w:cs="Arial"/>
        </w:rPr>
        <w:t xml:space="preserve">Respecto a las personas con una antigüedad de entre 11 y 20 años, </w:t>
      </w:r>
      <w:r w:rsidR="001D49B9">
        <w:rPr>
          <w:rFonts w:ascii="Arial" w:hAnsi="Arial" w:cs="Arial"/>
        </w:rPr>
        <w:t>se encuentran a</w:t>
      </w:r>
      <w:r w:rsidR="006E2628">
        <w:rPr>
          <w:rFonts w:ascii="Arial" w:hAnsi="Arial" w:cs="Arial"/>
        </w:rPr>
        <w:t xml:space="preserve"> 12 hombres y nueve mujeres, mientras que, en el siguiente rango (</w:t>
      </w:r>
      <w:r w:rsidR="00ED7DC4">
        <w:rPr>
          <w:rFonts w:ascii="Arial" w:hAnsi="Arial" w:cs="Arial"/>
        </w:rPr>
        <w:t xml:space="preserve">de 20 a 30 años de antigüedad), se cuenta con siete trabajadores y dos trabajadoras. Por último, en relación a los miembros de la plantilla que llevan trabajando más de 30 años en la empresa, </w:t>
      </w:r>
      <w:r w:rsidR="001D49B9">
        <w:rPr>
          <w:rFonts w:ascii="Arial" w:hAnsi="Arial" w:cs="Arial"/>
        </w:rPr>
        <w:t xml:space="preserve">existen </w:t>
      </w:r>
      <w:r w:rsidR="00ED7DC4">
        <w:rPr>
          <w:rFonts w:ascii="Arial" w:hAnsi="Arial" w:cs="Arial"/>
        </w:rPr>
        <w:t>únicamente cinco hombres.</w:t>
      </w:r>
    </w:p>
    <w:p w14:paraId="7D277803" w14:textId="77777777" w:rsidR="00106180" w:rsidRDefault="00106180" w:rsidP="00862062">
      <w:pPr>
        <w:spacing w:line="276" w:lineRule="auto"/>
        <w:jc w:val="both"/>
        <w:rPr>
          <w:rFonts w:ascii="Arial" w:hAnsi="Arial" w:cs="Arial"/>
          <w:color w:val="FF0000"/>
        </w:rPr>
      </w:pPr>
    </w:p>
    <w:p w14:paraId="583B04F3" w14:textId="3F745933" w:rsidR="003343C6" w:rsidRPr="00E92902" w:rsidRDefault="00CF595A" w:rsidP="00E92902">
      <w:pPr>
        <w:pStyle w:val="Ttulo2"/>
        <w:ind w:left="0"/>
        <w:rPr>
          <w:sz w:val="24"/>
          <w:szCs w:val="24"/>
        </w:rPr>
      </w:pPr>
      <w:bookmarkStart w:id="26" w:name="_Toc112323645"/>
      <w:r>
        <w:rPr>
          <w:sz w:val="24"/>
          <w:szCs w:val="24"/>
        </w:rPr>
        <w:t>10.</w:t>
      </w:r>
      <w:r w:rsidR="00C0056C">
        <w:rPr>
          <w:sz w:val="24"/>
          <w:szCs w:val="24"/>
        </w:rPr>
        <w:t>1</w:t>
      </w:r>
      <w:r w:rsidR="00E92902">
        <w:rPr>
          <w:sz w:val="24"/>
          <w:szCs w:val="24"/>
        </w:rPr>
        <w:t xml:space="preserve"> </w:t>
      </w:r>
      <w:r w:rsidR="00405300" w:rsidRPr="00E92902">
        <w:rPr>
          <w:sz w:val="24"/>
          <w:szCs w:val="24"/>
        </w:rPr>
        <w:t>P</w:t>
      </w:r>
      <w:r w:rsidR="005D6699" w:rsidRPr="00E92902">
        <w:rPr>
          <w:sz w:val="24"/>
          <w:szCs w:val="24"/>
        </w:rPr>
        <w:t>roceso de selección y contratación</w:t>
      </w:r>
      <w:bookmarkEnd w:id="26"/>
    </w:p>
    <w:p w14:paraId="1DFCF22A" w14:textId="77777777" w:rsidR="00FC03EF" w:rsidRPr="0044027E" w:rsidRDefault="00FC03EF" w:rsidP="00FC03EF">
      <w:pPr>
        <w:pStyle w:val="Prrafodelista"/>
        <w:spacing w:line="276" w:lineRule="auto"/>
        <w:rPr>
          <w:rFonts w:ascii="Arial" w:hAnsi="Arial" w:cs="Arial"/>
          <w:b/>
          <w:bCs/>
          <w:lang w:val="es-ES_tradnl"/>
        </w:rPr>
      </w:pPr>
    </w:p>
    <w:p w14:paraId="7FC3196F" w14:textId="6CA4E7AC" w:rsidR="00324BF2" w:rsidRDefault="006B1337" w:rsidP="006B1337">
      <w:pPr>
        <w:pStyle w:val="Textoindependiente"/>
        <w:spacing w:line="276" w:lineRule="auto"/>
        <w:rPr>
          <w:rFonts w:cs="Arial"/>
          <w:color w:val="FF0000"/>
          <w:szCs w:val="24"/>
        </w:rPr>
      </w:pPr>
      <w:r w:rsidRPr="004628A3">
        <w:rPr>
          <w:rFonts w:cs="Arial"/>
          <w:szCs w:val="24"/>
        </w:rPr>
        <w:t>En B</w:t>
      </w:r>
      <w:r w:rsidR="00EE14A5">
        <w:rPr>
          <w:rFonts w:cs="Arial"/>
          <w:szCs w:val="24"/>
        </w:rPr>
        <w:t>ODEGAS</w:t>
      </w:r>
      <w:r w:rsidRPr="004628A3">
        <w:rPr>
          <w:rFonts w:cs="Arial"/>
          <w:szCs w:val="24"/>
        </w:rPr>
        <w:t xml:space="preserve"> LAN t</w:t>
      </w:r>
      <w:r w:rsidR="004B3D3C" w:rsidRPr="004628A3">
        <w:rPr>
          <w:rFonts w:cs="Arial"/>
          <w:szCs w:val="24"/>
        </w:rPr>
        <w:t>odos los procesos buscan</w:t>
      </w:r>
      <w:r w:rsidR="00324BF2" w:rsidRPr="004628A3">
        <w:rPr>
          <w:rFonts w:cs="Arial"/>
          <w:szCs w:val="24"/>
        </w:rPr>
        <w:t xml:space="preserve"> garantizar la selección y contratación no discriminatoria</w:t>
      </w:r>
      <w:r w:rsidR="004B3D3C" w:rsidRPr="004628A3">
        <w:rPr>
          <w:rFonts w:cs="Arial"/>
          <w:szCs w:val="24"/>
        </w:rPr>
        <w:t>,</w:t>
      </w:r>
      <w:r w:rsidR="00324BF2" w:rsidRPr="004628A3">
        <w:rPr>
          <w:rFonts w:cs="Arial"/>
          <w:szCs w:val="24"/>
        </w:rPr>
        <w:t xml:space="preserve"> y la incorporación de mujeres en aquellas áreas y puestos donde su representación sea menor, </w:t>
      </w:r>
      <w:r w:rsidR="004628A3" w:rsidRPr="004628A3">
        <w:rPr>
          <w:rFonts w:cs="Arial"/>
          <w:szCs w:val="24"/>
        </w:rPr>
        <w:t xml:space="preserve">según la </w:t>
      </w:r>
      <w:r w:rsidR="00324BF2" w:rsidRPr="004628A3">
        <w:rPr>
          <w:rFonts w:cs="Arial"/>
          <w:szCs w:val="24"/>
        </w:rPr>
        <w:t xml:space="preserve">política y </w:t>
      </w:r>
      <w:r w:rsidR="004628A3" w:rsidRPr="004628A3">
        <w:rPr>
          <w:rFonts w:cs="Arial"/>
          <w:szCs w:val="24"/>
        </w:rPr>
        <w:t xml:space="preserve">los </w:t>
      </w:r>
      <w:r w:rsidR="00324BF2" w:rsidRPr="004628A3">
        <w:rPr>
          <w:rFonts w:cs="Arial"/>
          <w:szCs w:val="24"/>
        </w:rPr>
        <w:t xml:space="preserve">procesos </w:t>
      </w:r>
      <w:r w:rsidRPr="004628A3">
        <w:rPr>
          <w:rFonts w:cs="Arial"/>
          <w:szCs w:val="24"/>
        </w:rPr>
        <w:t xml:space="preserve">que se aplican en la compañía, </w:t>
      </w:r>
      <w:r w:rsidR="00324BF2" w:rsidRPr="004628A3">
        <w:rPr>
          <w:rFonts w:cs="Arial"/>
          <w:szCs w:val="24"/>
        </w:rPr>
        <w:t>dando en todo caso transparencia y visibilidad a</w:t>
      </w:r>
      <w:r w:rsidR="004B3D3C" w:rsidRPr="004628A3">
        <w:rPr>
          <w:rFonts w:cs="Arial"/>
          <w:szCs w:val="24"/>
        </w:rPr>
        <w:t xml:space="preserve"> los mismos</w:t>
      </w:r>
      <w:r w:rsidR="004B3D3C" w:rsidRPr="006B1337">
        <w:rPr>
          <w:rFonts w:cs="Arial"/>
          <w:color w:val="FF0000"/>
          <w:szCs w:val="24"/>
        </w:rPr>
        <w:t>.</w:t>
      </w:r>
    </w:p>
    <w:p w14:paraId="0DC145D1" w14:textId="4AA01102" w:rsidR="004628A3" w:rsidRDefault="004628A3" w:rsidP="006B1337">
      <w:pPr>
        <w:pStyle w:val="Textoindependiente"/>
        <w:spacing w:line="276" w:lineRule="auto"/>
        <w:rPr>
          <w:rFonts w:cs="Arial"/>
          <w:color w:val="FF0000"/>
          <w:szCs w:val="24"/>
        </w:rPr>
      </w:pPr>
    </w:p>
    <w:p w14:paraId="79B94866" w14:textId="4BCC17FA" w:rsidR="004628A3" w:rsidRPr="004628A3" w:rsidRDefault="004628A3" w:rsidP="006B1337">
      <w:pPr>
        <w:pStyle w:val="Textoindependiente"/>
        <w:spacing w:line="276" w:lineRule="auto"/>
        <w:rPr>
          <w:rFonts w:cs="Arial"/>
          <w:szCs w:val="24"/>
        </w:rPr>
      </w:pPr>
      <w:r>
        <w:rPr>
          <w:rFonts w:cs="Arial"/>
          <w:szCs w:val="24"/>
        </w:rPr>
        <w:t xml:space="preserve">La selección y la contratación se lleva a cabo mediante dos procesos, interno y externo. En cuanto a los procesos internos en el círculo de la propia empresa, se comunica verbalmente </w:t>
      </w:r>
      <w:r w:rsidRPr="004628A3">
        <w:rPr>
          <w:rFonts w:cs="Arial"/>
          <w:szCs w:val="24"/>
        </w:rPr>
        <w:t xml:space="preserve">la existencia de un puesto vacante a </w:t>
      </w:r>
      <w:r>
        <w:rPr>
          <w:rFonts w:cs="Arial"/>
          <w:szCs w:val="24"/>
        </w:rPr>
        <w:t>los</w:t>
      </w:r>
      <w:r w:rsidR="004932C4">
        <w:rPr>
          <w:rFonts w:cs="Arial"/>
          <w:szCs w:val="24"/>
        </w:rPr>
        <w:t>/las</w:t>
      </w:r>
      <w:r>
        <w:rPr>
          <w:rFonts w:cs="Arial"/>
          <w:szCs w:val="24"/>
        </w:rPr>
        <w:t xml:space="preserve"> posibles candidatos</w:t>
      </w:r>
      <w:r w:rsidR="004932C4">
        <w:rPr>
          <w:rFonts w:cs="Arial"/>
          <w:szCs w:val="24"/>
        </w:rPr>
        <w:t xml:space="preserve"> o candidatas</w:t>
      </w:r>
      <w:r>
        <w:rPr>
          <w:rFonts w:cs="Arial"/>
          <w:szCs w:val="24"/>
        </w:rPr>
        <w:t xml:space="preserve"> de la plantilla. </w:t>
      </w:r>
      <w:r w:rsidR="004932C4">
        <w:rPr>
          <w:rFonts w:cs="Arial"/>
          <w:szCs w:val="24"/>
        </w:rPr>
        <w:t>Esto se determina</w:t>
      </w:r>
      <w:r>
        <w:rPr>
          <w:rFonts w:cs="Arial"/>
          <w:szCs w:val="24"/>
        </w:rPr>
        <w:t xml:space="preserve"> por los</w:t>
      </w:r>
      <w:r w:rsidR="004932C4">
        <w:rPr>
          <w:rFonts w:cs="Arial"/>
          <w:szCs w:val="24"/>
        </w:rPr>
        <w:t>/las</w:t>
      </w:r>
      <w:r>
        <w:rPr>
          <w:rFonts w:cs="Arial"/>
          <w:szCs w:val="24"/>
        </w:rPr>
        <w:t xml:space="preserve"> responsables de departamento, que identifican a las personas que podrían </w:t>
      </w:r>
      <w:r w:rsidR="004932C4">
        <w:rPr>
          <w:rFonts w:cs="Arial"/>
          <w:szCs w:val="24"/>
        </w:rPr>
        <w:t xml:space="preserve">cubrir correctamente </w:t>
      </w:r>
      <w:r>
        <w:rPr>
          <w:rFonts w:cs="Arial"/>
          <w:szCs w:val="24"/>
        </w:rPr>
        <w:t>el puesto vacante.</w:t>
      </w:r>
      <w:r w:rsidR="00145432">
        <w:rPr>
          <w:rFonts w:cs="Arial"/>
          <w:szCs w:val="24"/>
        </w:rPr>
        <w:t xml:space="preserve"> Por otro lado, si no existen </w:t>
      </w:r>
      <w:r w:rsidR="004932C4">
        <w:rPr>
          <w:rFonts w:cs="Arial"/>
          <w:szCs w:val="24"/>
        </w:rPr>
        <w:t>personas que puedan ser</w:t>
      </w:r>
      <w:r w:rsidR="00145432">
        <w:rPr>
          <w:rFonts w:cs="Arial"/>
          <w:szCs w:val="24"/>
        </w:rPr>
        <w:t xml:space="preserve"> apropiad</w:t>
      </w:r>
      <w:r w:rsidR="004932C4">
        <w:rPr>
          <w:rFonts w:cs="Arial"/>
          <w:szCs w:val="24"/>
        </w:rPr>
        <w:t>a</w:t>
      </w:r>
      <w:r w:rsidR="00145432">
        <w:rPr>
          <w:rFonts w:cs="Arial"/>
          <w:szCs w:val="24"/>
        </w:rPr>
        <w:t>s</w:t>
      </w:r>
      <w:r w:rsidR="004932C4">
        <w:rPr>
          <w:rFonts w:cs="Arial"/>
          <w:szCs w:val="24"/>
        </w:rPr>
        <w:t xml:space="preserve"> para el puesto</w:t>
      </w:r>
      <w:r w:rsidR="00145432">
        <w:rPr>
          <w:rFonts w:cs="Arial"/>
          <w:szCs w:val="24"/>
        </w:rPr>
        <w:t xml:space="preserve"> dentro de la empresa</w:t>
      </w:r>
      <w:r w:rsidR="004932C4">
        <w:rPr>
          <w:rFonts w:cs="Arial"/>
          <w:szCs w:val="24"/>
        </w:rPr>
        <w:t>,</w:t>
      </w:r>
      <w:r w:rsidR="00145432">
        <w:rPr>
          <w:rFonts w:cs="Arial"/>
          <w:szCs w:val="24"/>
        </w:rPr>
        <w:t xml:space="preserve"> o s</w:t>
      </w:r>
      <w:r w:rsidR="004932C4">
        <w:rPr>
          <w:rFonts w:cs="Arial"/>
          <w:szCs w:val="24"/>
        </w:rPr>
        <w:t>i s</w:t>
      </w:r>
      <w:r w:rsidR="00145432">
        <w:rPr>
          <w:rFonts w:cs="Arial"/>
          <w:szCs w:val="24"/>
        </w:rPr>
        <w:t xml:space="preserve">e pretende buscar nuevo talento, la compañía externaliza el proceso de selección a otras empresas, que se encargan de buscar </w:t>
      </w:r>
      <w:r w:rsidR="004932C4">
        <w:rPr>
          <w:rFonts w:cs="Arial"/>
          <w:szCs w:val="24"/>
        </w:rPr>
        <w:t>perfiles</w:t>
      </w:r>
      <w:r w:rsidR="00145432">
        <w:rPr>
          <w:rFonts w:cs="Arial"/>
          <w:szCs w:val="24"/>
        </w:rPr>
        <w:t xml:space="preserve"> y realizar la primera criba de entrevistas. Posteriormente, remiten los </w:t>
      </w:r>
      <w:proofErr w:type="spellStart"/>
      <w:r w:rsidR="00145432">
        <w:rPr>
          <w:rFonts w:cs="Arial"/>
          <w:szCs w:val="24"/>
        </w:rPr>
        <w:t>CV</w:t>
      </w:r>
      <w:r w:rsidR="001C66A7">
        <w:rPr>
          <w:rFonts w:cs="Arial"/>
          <w:szCs w:val="24"/>
        </w:rPr>
        <w:t>’</w:t>
      </w:r>
      <w:r w:rsidR="00145432">
        <w:rPr>
          <w:rFonts w:cs="Arial"/>
          <w:szCs w:val="24"/>
        </w:rPr>
        <w:t>s</w:t>
      </w:r>
      <w:proofErr w:type="spellEnd"/>
      <w:r w:rsidR="00145432">
        <w:rPr>
          <w:rFonts w:cs="Arial"/>
          <w:szCs w:val="24"/>
        </w:rPr>
        <w:t xml:space="preserve"> seleccionados a</w:t>
      </w:r>
      <w:r w:rsidR="00AA62D2">
        <w:rPr>
          <w:rFonts w:cs="Arial"/>
          <w:szCs w:val="24"/>
        </w:rPr>
        <w:t xml:space="preserve"> la compañía</w:t>
      </w:r>
      <w:r w:rsidR="00145432">
        <w:rPr>
          <w:rFonts w:cs="Arial"/>
          <w:szCs w:val="24"/>
        </w:rPr>
        <w:t>, que realiza las entrevistas finales por el personal responsable del departamento en el que exist</w:t>
      </w:r>
      <w:r w:rsidR="00AA62D2">
        <w:rPr>
          <w:rFonts w:cs="Arial"/>
          <w:szCs w:val="24"/>
        </w:rPr>
        <w:t>a la posibilidad de una nueva contratación</w:t>
      </w:r>
      <w:r w:rsidR="00145432">
        <w:rPr>
          <w:rFonts w:cs="Arial"/>
          <w:szCs w:val="24"/>
        </w:rPr>
        <w:t>.</w:t>
      </w:r>
      <w:r w:rsidR="004932C4">
        <w:rPr>
          <w:rFonts w:cs="Arial"/>
          <w:szCs w:val="24"/>
        </w:rPr>
        <w:t xml:space="preserve"> Los criterios de selección son la formación y la experiencia de las personas candidatas.</w:t>
      </w:r>
    </w:p>
    <w:p w14:paraId="4740E7CE" w14:textId="7E6312C2" w:rsidR="0068694E" w:rsidRPr="0044027E" w:rsidRDefault="0068694E" w:rsidP="006B1337">
      <w:pPr>
        <w:spacing w:line="276" w:lineRule="auto"/>
        <w:jc w:val="both"/>
        <w:rPr>
          <w:rFonts w:ascii="Arial" w:hAnsi="Arial" w:cs="Arial"/>
        </w:rPr>
      </w:pPr>
    </w:p>
    <w:p w14:paraId="7ABCD7C6" w14:textId="6200B1F5" w:rsidR="00CB3D57" w:rsidRPr="0044027E" w:rsidRDefault="00FD6CAF" w:rsidP="006B1337">
      <w:pPr>
        <w:spacing w:line="276" w:lineRule="auto"/>
        <w:jc w:val="both"/>
        <w:rPr>
          <w:rFonts w:ascii="Arial" w:hAnsi="Arial" w:cs="Arial"/>
        </w:rPr>
      </w:pPr>
      <w:r w:rsidRPr="0044027E">
        <w:rPr>
          <w:rFonts w:ascii="Arial" w:hAnsi="Arial" w:cs="Arial"/>
        </w:rPr>
        <w:t xml:space="preserve">Las contrataciones realizadas en </w:t>
      </w:r>
      <w:r w:rsidR="00D649CE" w:rsidRPr="0044027E">
        <w:rPr>
          <w:rFonts w:ascii="Arial" w:hAnsi="Arial" w:cs="Arial"/>
        </w:rPr>
        <w:t>B</w:t>
      </w:r>
      <w:r w:rsidR="00AA62D2">
        <w:rPr>
          <w:rFonts w:ascii="Arial" w:hAnsi="Arial" w:cs="Arial"/>
        </w:rPr>
        <w:t>ODEGAS</w:t>
      </w:r>
      <w:r w:rsidR="00D649CE" w:rsidRPr="0044027E">
        <w:rPr>
          <w:rFonts w:ascii="Arial" w:hAnsi="Arial" w:cs="Arial"/>
        </w:rPr>
        <w:t xml:space="preserve"> LAN</w:t>
      </w:r>
      <w:r w:rsidRPr="0044027E">
        <w:rPr>
          <w:rFonts w:ascii="Arial" w:hAnsi="Arial" w:cs="Arial"/>
        </w:rPr>
        <w:t xml:space="preserve"> en lo</w:t>
      </w:r>
      <w:r w:rsidR="00AA62D2">
        <w:rPr>
          <w:rFonts w:ascii="Arial" w:hAnsi="Arial" w:cs="Arial"/>
        </w:rPr>
        <w:t>s</w:t>
      </w:r>
      <w:r w:rsidRPr="0044027E">
        <w:rPr>
          <w:rFonts w:ascii="Arial" w:hAnsi="Arial" w:cs="Arial"/>
        </w:rPr>
        <w:t xml:space="preserve"> últimos ejercicios, desagregadas por género, son las siguientes:</w:t>
      </w:r>
    </w:p>
    <w:p w14:paraId="3C30B564" w14:textId="77777777" w:rsidR="00FD6CAF" w:rsidRPr="00E36EFC" w:rsidRDefault="00FD6CAF" w:rsidP="00FD6CAF">
      <w:pPr>
        <w:spacing w:line="276" w:lineRule="auto"/>
        <w:jc w:val="both"/>
        <w:rPr>
          <w:rFonts w:ascii="Arial" w:hAnsi="Arial" w:cs="Arial"/>
          <w:b/>
          <w:bCs/>
        </w:rPr>
      </w:pPr>
    </w:p>
    <w:p w14:paraId="33AB870F" w14:textId="41DBBB23" w:rsidR="00FD6CAF" w:rsidRPr="00E36EFC" w:rsidRDefault="00FD6CAF">
      <w:pPr>
        <w:pStyle w:val="Prrafodelista"/>
        <w:widowControl w:val="0"/>
        <w:numPr>
          <w:ilvl w:val="0"/>
          <w:numId w:val="27"/>
        </w:numPr>
        <w:spacing w:line="276" w:lineRule="auto"/>
        <w:jc w:val="both"/>
        <w:rPr>
          <w:rFonts w:ascii="Arial" w:eastAsia="Times New Roman" w:hAnsi="Arial" w:cs="Arial"/>
          <w:b/>
          <w:bCs/>
          <w:lang w:eastAsia="es-ES_tradnl"/>
        </w:rPr>
      </w:pPr>
      <w:r w:rsidRPr="00E36EFC">
        <w:rPr>
          <w:rFonts w:ascii="Arial" w:eastAsia="Times New Roman" w:hAnsi="Arial" w:cs="Arial"/>
          <w:b/>
          <w:bCs/>
          <w:lang w:eastAsia="es-ES_tradnl"/>
        </w:rPr>
        <w:t>Año 2018</w:t>
      </w:r>
    </w:p>
    <w:p w14:paraId="25A70CF3" w14:textId="77777777" w:rsidR="00CB3D57" w:rsidRPr="0044027E" w:rsidRDefault="00CB3D57" w:rsidP="00CB3D57">
      <w:pPr>
        <w:pStyle w:val="Prrafodelista"/>
        <w:widowControl w:val="0"/>
        <w:spacing w:line="276" w:lineRule="auto"/>
        <w:jc w:val="both"/>
        <w:rPr>
          <w:rFonts w:ascii="Arial" w:eastAsia="Times New Roman" w:hAnsi="Arial" w:cs="Arial"/>
          <w:lang w:eastAsia="es-ES_tradnl"/>
        </w:rPr>
      </w:pPr>
    </w:p>
    <w:tbl>
      <w:tblPr>
        <w:tblW w:w="9710" w:type="dxa"/>
        <w:jc w:val="center"/>
        <w:tblCellMar>
          <w:left w:w="70" w:type="dxa"/>
          <w:right w:w="70" w:type="dxa"/>
        </w:tblCellMar>
        <w:tblLook w:val="04A0" w:firstRow="1" w:lastRow="0" w:firstColumn="1" w:lastColumn="0" w:noHBand="0" w:noVBand="1"/>
      </w:tblPr>
      <w:tblGrid>
        <w:gridCol w:w="2423"/>
        <w:gridCol w:w="1287"/>
        <w:gridCol w:w="1200"/>
        <w:gridCol w:w="1200"/>
        <w:gridCol w:w="1200"/>
        <w:gridCol w:w="1200"/>
        <w:gridCol w:w="1200"/>
      </w:tblGrid>
      <w:tr w:rsidR="00CB3D57" w:rsidRPr="0034400C" w14:paraId="2DFEE73D" w14:textId="77777777" w:rsidTr="0015526A">
        <w:trPr>
          <w:trHeight w:val="300"/>
          <w:jc w:val="center"/>
        </w:trPr>
        <w:tc>
          <w:tcPr>
            <w:tcW w:w="2423" w:type="dxa"/>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4F6539AD"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DURACIÓN DEL CONTRATO</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14:paraId="796294A2"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w:t>
            </w:r>
          </w:p>
        </w:tc>
        <w:tc>
          <w:tcPr>
            <w:tcW w:w="1200" w:type="dxa"/>
            <w:tcBorders>
              <w:top w:val="single" w:sz="4" w:space="0" w:color="auto"/>
              <w:left w:val="nil"/>
              <w:bottom w:val="single" w:sz="4" w:space="0" w:color="auto"/>
              <w:right w:val="single" w:sz="4" w:space="0" w:color="auto"/>
            </w:tcBorders>
            <w:shd w:val="clear" w:color="000000" w:fill="2F75B5"/>
            <w:noWrap/>
            <w:vAlign w:val="bottom"/>
            <w:hideMark/>
          </w:tcPr>
          <w:p w14:paraId="55ED158B"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Hombres</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14:paraId="036057BB"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Hombres</w:t>
            </w:r>
          </w:p>
        </w:tc>
        <w:tc>
          <w:tcPr>
            <w:tcW w:w="1200" w:type="dxa"/>
            <w:tcBorders>
              <w:top w:val="single" w:sz="4" w:space="0" w:color="auto"/>
              <w:left w:val="nil"/>
              <w:bottom w:val="single" w:sz="4" w:space="0" w:color="auto"/>
              <w:right w:val="single" w:sz="4" w:space="0" w:color="auto"/>
            </w:tcBorders>
            <w:shd w:val="clear" w:color="000000" w:fill="548235"/>
            <w:noWrap/>
            <w:vAlign w:val="bottom"/>
            <w:hideMark/>
          </w:tcPr>
          <w:p w14:paraId="2212596F"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Mujeres</w:t>
            </w:r>
          </w:p>
        </w:tc>
        <w:tc>
          <w:tcPr>
            <w:tcW w:w="1200" w:type="dxa"/>
            <w:tcBorders>
              <w:top w:val="single" w:sz="4" w:space="0" w:color="auto"/>
              <w:left w:val="nil"/>
              <w:bottom w:val="single" w:sz="4" w:space="0" w:color="auto"/>
              <w:right w:val="single" w:sz="4" w:space="0" w:color="auto"/>
            </w:tcBorders>
            <w:shd w:val="clear" w:color="000000" w:fill="C6E0B4"/>
            <w:noWrap/>
            <w:vAlign w:val="bottom"/>
            <w:hideMark/>
          </w:tcPr>
          <w:p w14:paraId="34FDA927"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Mujeres</w:t>
            </w:r>
          </w:p>
        </w:tc>
        <w:tc>
          <w:tcPr>
            <w:tcW w:w="1200" w:type="dxa"/>
            <w:tcBorders>
              <w:top w:val="single" w:sz="4" w:space="0" w:color="auto"/>
              <w:left w:val="nil"/>
              <w:bottom w:val="single" w:sz="4" w:space="0" w:color="auto"/>
              <w:right w:val="single" w:sz="4" w:space="0" w:color="auto"/>
            </w:tcBorders>
            <w:shd w:val="clear" w:color="000000" w:fill="FFE699"/>
            <w:noWrap/>
            <w:vAlign w:val="bottom"/>
            <w:hideMark/>
          </w:tcPr>
          <w:p w14:paraId="024F0EFE"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TOTAL</w:t>
            </w:r>
          </w:p>
        </w:tc>
      </w:tr>
      <w:tr w:rsidR="00CB3D57" w:rsidRPr="0034400C" w14:paraId="11FFB934" w14:textId="77777777" w:rsidTr="0015526A">
        <w:trPr>
          <w:trHeight w:val="300"/>
          <w:jc w:val="center"/>
        </w:trPr>
        <w:tc>
          <w:tcPr>
            <w:tcW w:w="242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6F9D526"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w:t>
            </w:r>
          </w:p>
        </w:tc>
        <w:tc>
          <w:tcPr>
            <w:tcW w:w="1287" w:type="dxa"/>
            <w:tcBorders>
              <w:top w:val="nil"/>
              <w:left w:val="nil"/>
              <w:bottom w:val="single" w:sz="4" w:space="0" w:color="auto"/>
              <w:right w:val="single" w:sz="4" w:space="0" w:color="auto"/>
            </w:tcBorders>
            <w:shd w:val="clear" w:color="000000" w:fill="F8CBAD"/>
            <w:noWrap/>
            <w:vAlign w:val="bottom"/>
            <w:hideMark/>
          </w:tcPr>
          <w:p w14:paraId="5972CFF2"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Indefinido</w:t>
            </w:r>
          </w:p>
        </w:tc>
        <w:tc>
          <w:tcPr>
            <w:tcW w:w="1200" w:type="dxa"/>
            <w:tcBorders>
              <w:top w:val="nil"/>
              <w:left w:val="nil"/>
              <w:bottom w:val="single" w:sz="4" w:space="0" w:color="auto"/>
              <w:right w:val="single" w:sz="4" w:space="0" w:color="auto"/>
            </w:tcBorders>
            <w:shd w:val="clear" w:color="auto" w:fill="auto"/>
            <w:noWrap/>
            <w:vAlign w:val="bottom"/>
            <w:hideMark/>
          </w:tcPr>
          <w:p w14:paraId="24A05926"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3688BF4D"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60%</w:t>
            </w:r>
          </w:p>
        </w:tc>
        <w:tc>
          <w:tcPr>
            <w:tcW w:w="1200" w:type="dxa"/>
            <w:tcBorders>
              <w:top w:val="nil"/>
              <w:left w:val="nil"/>
              <w:bottom w:val="single" w:sz="4" w:space="0" w:color="auto"/>
              <w:right w:val="single" w:sz="4" w:space="0" w:color="auto"/>
            </w:tcBorders>
            <w:shd w:val="clear" w:color="auto" w:fill="auto"/>
            <w:noWrap/>
            <w:vAlign w:val="bottom"/>
            <w:hideMark/>
          </w:tcPr>
          <w:p w14:paraId="371FC52A"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58DBAE14"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40%</w:t>
            </w:r>
          </w:p>
        </w:tc>
        <w:tc>
          <w:tcPr>
            <w:tcW w:w="1200" w:type="dxa"/>
            <w:tcBorders>
              <w:top w:val="nil"/>
              <w:left w:val="nil"/>
              <w:bottom w:val="single" w:sz="4" w:space="0" w:color="auto"/>
              <w:right w:val="single" w:sz="4" w:space="0" w:color="auto"/>
            </w:tcBorders>
            <w:shd w:val="clear" w:color="auto" w:fill="auto"/>
            <w:noWrap/>
            <w:vAlign w:val="bottom"/>
            <w:hideMark/>
          </w:tcPr>
          <w:p w14:paraId="7EB21C97"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5</w:t>
            </w:r>
          </w:p>
        </w:tc>
      </w:tr>
      <w:tr w:rsidR="00CB3D57" w:rsidRPr="0034400C" w14:paraId="14BCB3A7" w14:textId="77777777" w:rsidTr="0015526A">
        <w:trPr>
          <w:trHeight w:val="300"/>
          <w:jc w:val="center"/>
        </w:trPr>
        <w:tc>
          <w:tcPr>
            <w:tcW w:w="2423" w:type="dxa"/>
            <w:vMerge/>
            <w:tcBorders>
              <w:top w:val="nil"/>
              <w:left w:val="single" w:sz="4" w:space="0" w:color="auto"/>
              <w:bottom w:val="single" w:sz="4" w:space="0" w:color="000000"/>
              <w:right w:val="single" w:sz="4" w:space="0" w:color="auto"/>
            </w:tcBorders>
            <w:vAlign w:val="center"/>
            <w:hideMark/>
          </w:tcPr>
          <w:p w14:paraId="1A70CC8B" w14:textId="77777777" w:rsidR="00CB3D57" w:rsidRPr="0034400C" w:rsidRDefault="00CB3D57" w:rsidP="00CB3D57">
            <w:pPr>
              <w:rPr>
                <w:rFonts w:ascii="Arial" w:eastAsia="Times New Roman" w:hAnsi="Arial" w:cs="Arial"/>
                <w:b/>
                <w:bCs/>
                <w:color w:val="000000"/>
                <w:sz w:val="22"/>
                <w:szCs w:val="22"/>
                <w:lang w:eastAsia="es-ES"/>
              </w:rPr>
            </w:pPr>
          </w:p>
        </w:tc>
        <w:tc>
          <w:tcPr>
            <w:tcW w:w="1287" w:type="dxa"/>
            <w:tcBorders>
              <w:top w:val="nil"/>
              <w:left w:val="nil"/>
              <w:bottom w:val="single" w:sz="4" w:space="0" w:color="auto"/>
              <w:right w:val="single" w:sz="4" w:space="0" w:color="auto"/>
            </w:tcBorders>
            <w:shd w:val="clear" w:color="000000" w:fill="F8CBAD"/>
            <w:noWrap/>
            <w:vAlign w:val="bottom"/>
            <w:hideMark/>
          </w:tcPr>
          <w:p w14:paraId="7463C35D"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Temporal</w:t>
            </w:r>
          </w:p>
        </w:tc>
        <w:tc>
          <w:tcPr>
            <w:tcW w:w="1200" w:type="dxa"/>
            <w:tcBorders>
              <w:top w:val="nil"/>
              <w:left w:val="nil"/>
              <w:bottom w:val="single" w:sz="4" w:space="0" w:color="auto"/>
              <w:right w:val="single" w:sz="4" w:space="0" w:color="auto"/>
            </w:tcBorders>
            <w:shd w:val="clear" w:color="auto" w:fill="auto"/>
            <w:noWrap/>
            <w:vAlign w:val="bottom"/>
            <w:hideMark/>
          </w:tcPr>
          <w:p w14:paraId="324AC2F1"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792570A3"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2C5F1C4B"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57CD457B"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78EF7086"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r>
      <w:tr w:rsidR="00CB3D57" w:rsidRPr="0034400C" w14:paraId="770C7DFA" w14:textId="77777777" w:rsidTr="0015526A">
        <w:trPr>
          <w:trHeight w:val="300"/>
          <w:jc w:val="center"/>
        </w:trPr>
        <w:tc>
          <w:tcPr>
            <w:tcW w:w="2423" w:type="dxa"/>
            <w:vMerge/>
            <w:tcBorders>
              <w:top w:val="nil"/>
              <w:left w:val="single" w:sz="4" w:space="0" w:color="auto"/>
              <w:bottom w:val="single" w:sz="4" w:space="0" w:color="000000"/>
              <w:right w:val="single" w:sz="4" w:space="0" w:color="auto"/>
            </w:tcBorders>
            <w:vAlign w:val="center"/>
            <w:hideMark/>
          </w:tcPr>
          <w:p w14:paraId="2644C198" w14:textId="77777777" w:rsidR="00CB3D57" w:rsidRPr="0034400C" w:rsidRDefault="00CB3D57" w:rsidP="00CB3D57">
            <w:pPr>
              <w:rPr>
                <w:rFonts w:ascii="Arial" w:eastAsia="Times New Roman" w:hAnsi="Arial" w:cs="Arial"/>
                <w:b/>
                <w:bCs/>
                <w:color w:val="000000"/>
                <w:sz w:val="22"/>
                <w:szCs w:val="22"/>
                <w:lang w:eastAsia="es-ES"/>
              </w:rPr>
            </w:pPr>
          </w:p>
        </w:tc>
        <w:tc>
          <w:tcPr>
            <w:tcW w:w="1287" w:type="dxa"/>
            <w:tcBorders>
              <w:top w:val="nil"/>
              <w:left w:val="nil"/>
              <w:bottom w:val="single" w:sz="4" w:space="0" w:color="auto"/>
              <w:right w:val="single" w:sz="4" w:space="0" w:color="auto"/>
            </w:tcBorders>
            <w:shd w:val="clear" w:color="000000" w:fill="F8CBAD"/>
            <w:noWrap/>
            <w:vAlign w:val="bottom"/>
            <w:hideMark/>
          </w:tcPr>
          <w:p w14:paraId="36C3B957"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ETT´S</w:t>
            </w:r>
          </w:p>
        </w:tc>
        <w:tc>
          <w:tcPr>
            <w:tcW w:w="1200" w:type="dxa"/>
            <w:tcBorders>
              <w:top w:val="nil"/>
              <w:left w:val="nil"/>
              <w:bottom w:val="single" w:sz="4" w:space="0" w:color="auto"/>
              <w:right w:val="single" w:sz="4" w:space="0" w:color="auto"/>
            </w:tcBorders>
            <w:shd w:val="clear" w:color="auto" w:fill="auto"/>
            <w:noWrap/>
            <w:vAlign w:val="bottom"/>
            <w:hideMark/>
          </w:tcPr>
          <w:p w14:paraId="0DA9FF46"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15</w:t>
            </w:r>
          </w:p>
        </w:tc>
        <w:tc>
          <w:tcPr>
            <w:tcW w:w="1200" w:type="dxa"/>
            <w:tcBorders>
              <w:top w:val="nil"/>
              <w:left w:val="nil"/>
              <w:bottom w:val="single" w:sz="4" w:space="0" w:color="auto"/>
              <w:right w:val="single" w:sz="4" w:space="0" w:color="auto"/>
            </w:tcBorders>
            <w:shd w:val="clear" w:color="auto" w:fill="auto"/>
            <w:noWrap/>
            <w:vAlign w:val="bottom"/>
            <w:hideMark/>
          </w:tcPr>
          <w:p w14:paraId="4DB2CA8A"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60%</w:t>
            </w:r>
          </w:p>
        </w:tc>
        <w:tc>
          <w:tcPr>
            <w:tcW w:w="1200" w:type="dxa"/>
            <w:tcBorders>
              <w:top w:val="nil"/>
              <w:left w:val="nil"/>
              <w:bottom w:val="single" w:sz="4" w:space="0" w:color="auto"/>
              <w:right w:val="single" w:sz="4" w:space="0" w:color="auto"/>
            </w:tcBorders>
            <w:shd w:val="clear" w:color="auto" w:fill="auto"/>
            <w:noWrap/>
            <w:vAlign w:val="bottom"/>
            <w:hideMark/>
          </w:tcPr>
          <w:p w14:paraId="5F10ED1E"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10</w:t>
            </w:r>
          </w:p>
        </w:tc>
        <w:tc>
          <w:tcPr>
            <w:tcW w:w="1200" w:type="dxa"/>
            <w:tcBorders>
              <w:top w:val="nil"/>
              <w:left w:val="nil"/>
              <w:bottom w:val="single" w:sz="4" w:space="0" w:color="auto"/>
              <w:right w:val="single" w:sz="4" w:space="0" w:color="auto"/>
            </w:tcBorders>
            <w:shd w:val="clear" w:color="auto" w:fill="auto"/>
            <w:noWrap/>
            <w:vAlign w:val="bottom"/>
            <w:hideMark/>
          </w:tcPr>
          <w:p w14:paraId="276581B3"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40%</w:t>
            </w:r>
          </w:p>
        </w:tc>
        <w:tc>
          <w:tcPr>
            <w:tcW w:w="1200" w:type="dxa"/>
            <w:tcBorders>
              <w:top w:val="nil"/>
              <w:left w:val="nil"/>
              <w:bottom w:val="single" w:sz="4" w:space="0" w:color="auto"/>
              <w:right w:val="single" w:sz="4" w:space="0" w:color="auto"/>
            </w:tcBorders>
            <w:shd w:val="clear" w:color="auto" w:fill="auto"/>
            <w:noWrap/>
            <w:vAlign w:val="bottom"/>
            <w:hideMark/>
          </w:tcPr>
          <w:p w14:paraId="7C2D75C8"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25</w:t>
            </w:r>
          </w:p>
        </w:tc>
      </w:tr>
      <w:tr w:rsidR="00CB3D57" w:rsidRPr="0034400C" w14:paraId="31556B97" w14:textId="77777777" w:rsidTr="0015526A">
        <w:trPr>
          <w:trHeight w:val="300"/>
          <w:jc w:val="center"/>
        </w:trPr>
        <w:tc>
          <w:tcPr>
            <w:tcW w:w="2423" w:type="dxa"/>
            <w:vMerge/>
            <w:tcBorders>
              <w:top w:val="nil"/>
              <w:left w:val="single" w:sz="4" w:space="0" w:color="auto"/>
              <w:bottom w:val="single" w:sz="4" w:space="0" w:color="000000"/>
              <w:right w:val="single" w:sz="4" w:space="0" w:color="auto"/>
            </w:tcBorders>
            <w:vAlign w:val="center"/>
            <w:hideMark/>
          </w:tcPr>
          <w:p w14:paraId="3549D7A2" w14:textId="77777777" w:rsidR="00CB3D57" w:rsidRPr="0034400C" w:rsidRDefault="00CB3D57" w:rsidP="00CB3D57">
            <w:pPr>
              <w:rPr>
                <w:rFonts w:ascii="Arial" w:eastAsia="Times New Roman" w:hAnsi="Arial" w:cs="Arial"/>
                <w:b/>
                <w:bCs/>
                <w:color w:val="000000"/>
                <w:sz w:val="22"/>
                <w:szCs w:val="22"/>
                <w:lang w:eastAsia="es-ES"/>
              </w:rPr>
            </w:pPr>
          </w:p>
        </w:tc>
        <w:tc>
          <w:tcPr>
            <w:tcW w:w="1287" w:type="dxa"/>
            <w:tcBorders>
              <w:top w:val="nil"/>
              <w:left w:val="nil"/>
              <w:bottom w:val="single" w:sz="4" w:space="0" w:color="auto"/>
              <w:right w:val="single" w:sz="4" w:space="0" w:color="auto"/>
            </w:tcBorders>
            <w:shd w:val="clear" w:color="000000" w:fill="F8CBAD"/>
            <w:noWrap/>
            <w:vAlign w:val="bottom"/>
            <w:hideMark/>
          </w:tcPr>
          <w:p w14:paraId="6CE22669"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3AE86BB4"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18</w:t>
            </w:r>
          </w:p>
        </w:tc>
        <w:tc>
          <w:tcPr>
            <w:tcW w:w="1200" w:type="dxa"/>
            <w:tcBorders>
              <w:top w:val="nil"/>
              <w:left w:val="nil"/>
              <w:bottom w:val="single" w:sz="4" w:space="0" w:color="auto"/>
              <w:right w:val="single" w:sz="4" w:space="0" w:color="auto"/>
            </w:tcBorders>
            <w:shd w:val="clear" w:color="auto" w:fill="auto"/>
            <w:noWrap/>
            <w:vAlign w:val="bottom"/>
            <w:hideMark/>
          </w:tcPr>
          <w:p w14:paraId="01789F0D"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60%</w:t>
            </w:r>
          </w:p>
        </w:tc>
        <w:tc>
          <w:tcPr>
            <w:tcW w:w="1200" w:type="dxa"/>
            <w:tcBorders>
              <w:top w:val="nil"/>
              <w:left w:val="nil"/>
              <w:bottom w:val="single" w:sz="4" w:space="0" w:color="auto"/>
              <w:right w:val="single" w:sz="4" w:space="0" w:color="auto"/>
            </w:tcBorders>
            <w:shd w:val="clear" w:color="auto" w:fill="auto"/>
            <w:noWrap/>
            <w:vAlign w:val="bottom"/>
            <w:hideMark/>
          </w:tcPr>
          <w:p w14:paraId="0B7A7437"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12</w:t>
            </w:r>
          </w:p>
        </w:tc>
        <w:tc>
          <w:tcPr>
            <w:tcW w:w="1200" w:type="dxa"/>
            <w:tcBorders>
              <w:top w:val="nil"/>
              <w:left w:val="nil"/>
              <w:bottom w:val="single" w:sz="4" w:space="0" w:color="auto"/>
              <w:right w:val="single" w:sz="4" w:space="0" w:color="auto"/>
            </w:tcBorders>
            <w:shd w:val="clear" w:color="auto" w:fill="auto"/>
            <w:noWrap/>
            <w:vAlign w:val="bottom"/>
            <w:hideMark/>
          </w:tcPr>
          <w:p w14:paraId="73C92830"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40%</w:t>
            </w:r>
          </w:p>
        </w:tc>
        <w:tc>
          <w:tcPr>
            <w:tcW w:w="1200" w:type="dxa"/>
            <w:tcBorders>
              <w:top w:val="nil"/>
              <w:left w:val="nil"/>
              <w:bottom w:val="single" w:sz="4" w:space="0" w:color="auto"/>
              <w:right w:val="single" w:sz="4" w:space="0" w:color="auto"/>
            </w:tcBorders>
            <w:shd w:val="clear" w:color="auto" w:fill="auto"/>
            <w:noWrap/>
            <w:vAlign w:val="bottom"/>
            <w:hideMark/>
          </w:tcPr>
          <w:p w14:paraId="0717A659"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30</w:t>
            </w:r>
          </w:p>
        </w:tc>
      </w:tr>
      <w:tr w:rsidR="00CB3D57" w:rsidRPr="0034400C" w14:paraId="31DDF070" w14:textId="77777777" w:rsidTr="0015526A">
        <w:trPr>
          <w:trHeight w:val="300"/>
          <w:jc w:val="center"/>
        </w:trPr>
        <w:tc>
          <w:tcPr>
            <w:tcW w:w="2423" w:type="dxa"/>
            <w:tcBorders>
              <w:top w:val="nil"/>
              <w:left w:val="single" w:sz="4" w:space="0" w:color="auto"/>
              <w:bottom w:val="single" w:sz="4" w:space="0" w:color="auto"/>
              <w:right w:val="single" w:sz="4" w:space="0" w:color="auto"/>
            </w:tcBorders>
            <w:shd w:val="clear" w:color="000000" w:fill="F4B084"/>
            <w:noWrap/>
            <w:vAlign w:val="bottom"/>
            <w:hideMark/>
          </w:tcPr>
          <w:p w14:paraId="350D4FBB"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TIPO DE JORNADA</w:t>
            </w:r>
          </w:p>
        </w:tc>
        <w:tc>
          <w:tcPr>
            <w:tcW w:w="1287" w:type="dxa"/>
            <w:tcBorders>
              <w:top w:val="nil"/>
              <w:left w:val="nil"/>
              <w:bottom w:val="single" w:sz="4" w:space="0" w:color="auto"/>
              <w:right w:val="single" w:sz="4" w:space="0" w:color="auto"/>
            </w:tcBorders>
            <w:shd w:val="clear" w:color="000000" w:fill="F8CBAD"/>
            <w:noWrap/>
            <w:vAlign w:val="bottom"/>
            <w:hideMark/>
          </w:tcPr>
          <w:p w14:paraId="5AB88489"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Completa</w:t>
            </w:r>
          </w:p>
        </w:tc>
        <w:tc>
          <w:tcPr>
            <w:tcW w:w="1200" w:type="dxa"/>
            <w:tcBorders>
              <w:top w:val="nil"/>
              <w:left w:val="nil"/>
              <w:bottom w:val="single" w:sz="4" w:space="0" w:color="auto"/>
              <w:right w:val="single" w:sz="4" w:space="0" w:color="auto"/>
            </w:tcBorders>
            <w:shd w:val="clear" w:color="auto" w:fill="auto"/>
            <w:noWrap/>
            <w:vAlign w:val="bottom"/>
            <w:hideMark/>
          </w:tcPr>
          <w:p w14:paraId="73C1602C"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18</w:t>
            </w:r>
          </w:p>
        </w:tc>
        <w:tc>
          <w:tcPr>
            <w:tcW w:w="1200" w:type="dxa"/>
            <w:tcBorders>
              <w:top w:val="nil"/>
              <w:left w:val="nil"/>
              <w:bottom w:val="single" w:sz="4" w:space="0" w:color="auto"/>
              <w:right w:val="single" w:sz="4" w:space="0" w:color="auto"/>
            </w:tcBorders>
            <w:shd w:val="clear" w:color="auto" w:fill="auto"/>
            <w:noWrap/>
            <w:vAlign w:val="bottom"/>
            <w:hideMark/>
          </w:tcPr>
          <w:p w14:paraId="5C93611B"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60%</w:t>
            </w:r>
          </w:p>
        </w:tc>
        <w:tc>
          <w:tcPr>
            <w:tcW w:w="1200" w:type="dxa"/>
            <w:tcBorders>
              <w:top w:val="nil"/>
              <w:left w:val="nil"/>
              <w:bottom w:val="single" w:sz="4" w:space="0" w:color="auto"/>
              <w:right w:val="single" w:sz="4" w:space="0" w:color="auto"/>
            </w:tcBorders>
            <w:shd w:val="clear" w:color="auto" w:fill="auto"/>
            <w:noWrap/>
            <w:vAlign w:val="bottom"/>
            <w:hideMark/>
          </w:tcPr>
          <w:p w14:paraId="1D014305"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12</w:t>
            </w:r>
          </w:p>
        </w:tc>
        <w:tc>
          <w:tcPr>
            <w:tcW w:w="1200" w:type="dxa"/>
            <w:tcBorders>
              <w:top w:val="nil"/>
              <w:left w:val="nil"/>
              <w:bottom w:val="single" w:sz="4" w:space="0" w:color="auto"/>
              <w:right w:val="single" w:sz="4" w:space="0" w:color="auto"/>
            </w:tcBorders>
            <w:shd w:val="clear" w:color="auto" w:fill="auto"/>
            <w:noWrap/>
            <w:vAlign w:val="bottom"/>
            <w:hideMark/>
          </w:tcPr>
          <w:p w14:paraId="5474D41B"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40%</w:t>
            </w:r>
          </w:p>
        </w:tc>
        <w:tc>
          <w:tcPr>
            <w:tcW w:w="1200" w:type="dxa"/>
            <w:tcBorders>
              <w:top w:val="nil"/>
              <w:left w:val="nil"/>
              <w:bottom w:val="single" w:sz="4" w:space="0" w:color="auto"/>
              <w:right w:val="single" w:sz="4" w:space="0" w:color="auto"/>
            </w:tcBorders>
            <w:shd w:val="clear" w:color="auto" w:fill="auto"/>
            <w:noWrap/>
            <w:vAlign w:val="bottom"/>
            <w:hideMark/>
          </w:tcPr>
          <w:p w14:paraId="20F9FFFA"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30</w:t>
            </w:r>
          </w:p>
        </w:tc>
      </w:tr>
      <w:tr w:rsidR="00CB3D57" w:rsidRPr="0034400C" w14:paraId="2BFED7C6" w14:textId="77777777" w:rsidTr="0015526A">
        <w:trPr>
          <w:trHeight w:val="300"/>
          <w:jc w:val="center"/>
        </w:trPr>
        <w:tc>
          <w:tcPr>
            <w:tcW w:w="242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A5DD1A1"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w:t>
            </w:r>
          </w:p>
        </w:tc>
        <w:tc>
          <w:tcPr>
            <w:tcW w:w="1287" w:type="dxa"/>
            <w:tcBorders>
              <w:top w:val="nil"/>
              <w:left w:val="nil"/>
              <w:bottom w:val="single" w:sz="4" w:space="0" w:color="auto"/>
              <w:right w:val="single" w:sz="4" w:space="0" w:color="auto"/>
            </w:tcBorders>
            <w:shd w:val="clear" w:color="000000" w:fill="F8CBAD"/>
            <w:noWrap/>
            <w:vAlign w:val="bottom"/>
            <w:hideMark/>
          </w:tcPr>
          <w:p w14:paraId="6C3FD844"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Parcial</w:t>
            </w:r>
          </w:p>
        </w:tc>
        <w:tc>
          <w:tcPr>
            <w:tcW w:w="1200" w:type="dxa"/>
            <w:tcBorders>
              <w:top w:val="nil"/>
              <w:left w:val="nil"/>
              <w:bottom w:val="single" w:sz="4" w:space="0" w:color="auto"/>
              <w:right w:val="single" w:sz="4" w:space="0" w:color="auto"/>
            </w:tcBorders>
            <w:shd w:val="clear" w:color="auto" w:fill="auto"/>
            <w:noWrap/>
            <w:vAlign w:val="bottom"/>
            <w:hideMark/>
          </w:tcPr>
          <w:p w14:paraId="68588D2E"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282D0DE1"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637A475B"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651046FF"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3C8095C7"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r>
      <w:tr w:rsidR="00CB3D57" w:rsidRPr="0034400C" w14:paraId="08BACE0C" w14:textId="77777777" w:rsidTr="0015526A">
        <w:trPr>
          <w:trHeight w:val="300"/>
          <w:jc w:val="center"/>
        </w:trPr>
        <w:tc>
          <w:tcPr>
            <w:tcW w:w="2423" w:type="dxa"/>
            <w:vMerge/>
            <w:tcBorders>
              <w:top w:val="nil"/>
              <w:left w:val="single" w:sz="4" w:space="0" w:color="auto"/>
              <w:bottom w:val="single" w:sz="4" w:space="0" w:color="000000"/>
              <w:right w:val="single" w:sz="4" w:space="0" w:color="auto"/>
            </w:tcBorders>
            <w:vAlign w:val="center"/>
            <w:hideMark/>
          </w:tcPr>
          <w:p w14:paraId="6AA890A8" w14:textId="77777777" w:rsidR="00CB3D57" w:rsidRPr="0034400C" w:rsidRDefault="00CB3D57" w:rsidP="00CB3D57">
            <w:pPr>
              <w:rPr>
                <w:rFonts w:ascii="Arial" w:eastAsia="Times New Roman" w:hAnsi="Arial" w:cs="Arial"/>
                <w:b/>
                <w:bCs/>
                <w:color w:val="000000"/>
                <w:sz w:val="22"/>
                <w:szCs w:val="22"/>
                <w:lang w:eastAsia="es-ES"/>
              </w:rPr>
            </w:pPr>
          </w:p>
        </w:tc>
        <w:tc>
          <w:tcPr>
            <w:tcW w:w="1287" w:type="dxa"/>
            <w:tcBorders>
              <w:top w:val="nil"/>
              <w:left w:val="nil"/>
              <w:bottom w:val="single" w:sz="4" w:space="0" w:color="auto"/>
              <w:right w:val="single" w:sz="4" w:space="0" w:color="auto"/>
            </w:tcBorders>
            <w:shd w:val="clear" w:color="000000" w:fill="F8CBAD"/>
            <w:noWrap/>
            <w:vAlign w:val="bottom"/>
            <w:hideMark/>
          </w:tcPr>
          <w:p w14:paraId="5FC2730B"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41C44A0F"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18</w:t>
            </w:r>
          </w:p>
        </w:tc>
        <w:tc>
          <w:tcPr>
            <w:tcW w:w="1200" w:type="dxa"/>
            <w:tcBorders>
              <w:top w:val="nil"/>
              <w:left w:val="nil"/>
              <w:bottom w:val="single" w:sz="4" w:space="0" w:color="auto"/>
              <w:right w:val="single" w:sz="4" w:space="0" w:color="auto"/>
            </w:tcBorders>
            <w:shd w:val="clear" w:color="auto" w:fill="auto"/>
            <w:noWrap/>
            <w:vAlign w:val="bottom"/>
            <w:hideMark/>
          </w:tcPr>
          <w:p w14:paraId="2259EBDB"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60%</w:t>
            </w:r>
          </w:p>
        </w:tc>
        <w:tc>
          <w:tcPr>
            <w:tcW w:w="1200" w:type="dxa"/>
            <w:tcBorders>
              <w:top w:val="nil"/>
              <w:left w:val="nil"/>
              <w:bottom w:val="single" w:sz="4" w:space="0" w:color="auto"/>
              <w:right w:val="single" w:sz="4" w:space="0" w:color="auto"/>
            </w:tcBorders>
            <w:shd w:val="clear" w:color="auto" w:fill="auto"/>
            <w:noWrap/>
            <w:vAlign w:val="bottom"/>
            <w:hideMark/>
          </w:tcPr>
          <w:p w14:paraId="6EB9F231"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12</w:t>
            </w:r>
          </w:p>
        </w:tc>
        <w:tc>
          <w:tcPr>
            <w:tcW w:w="1200" w:type="dxa"/>
            <w:tcBorders>
              <w:top w:val="nil"/>
              <w:left w:val="nil"/>
              <w:bottom w:val="single" w:sz="4" w:space="0" w:color="auto"/>
              <w:right w:val="single" w:sz="4" w:space="0" w:color="auto"/>
            </w:tcBorders>
            <w:shd w:val="clear" w:color="auto" w:fill="auto"/>
            <w:noWrap/>
            <w:vAlign w:val="bottom"/>
            <w:hideMark/>
          </w:tcPr>
          <w:p w14:paraId="6E8D467F"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40%</w:t>
            </w:r>
          </w:p>
        </w:tc>
        <w:tc>
          <w:tcPr>
            <w:tcW w:w="1200" w:type="dxa"/>
            <w:tcBorders>
              <w:top w:val="nil"/>
              <w:left w:val="nil"/>
              <w:bottom w:val="single" w:sz="4" w:space="0" w:color="auto"/>
              <w:right w:val="single" w:sz="4" w:space="0" w:color="auto"/>
            </w:tcBorders>
            <w:shd w:val="clear" w:color="auto" w:fill="auto"/>
            <w:noWrap/>
            <w:vAlign w:val="bottom"/>
            <w:hideMark/>
          </w:tcPr>
          <w:p w14:paraId="3CD66A5A"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30</w:t>
            </w:r>
          </w:p>
        </w:tc>
      </w:tr>
    </w:tbl>
    <w:p w14:paraId="27E61C64" w14:textId="77777777" w:rsidR="00CB3D57" w:rsidRPr="0044027E" w:rsidRDefault="00CB3D57" w:rsidP="00FD6CAF">
      <w:pPr>
        <w:jc w:val="both"/>
        <w:rPr>
          <w:rFonts w:ascii="Arial" w:hAnsi="Arial" w:cs="Arial"/>
        </w:rPr>
      </w:pPr>
    </w:p>
    <w:p w14:paraId="22CF4B55" w14:textId="34FA2F78" w:rsidR="00FD6CAF" w:rsidRPr="00E36EFC" w:rsidRDefault="00FD6CAF">
      <w:pPr>
        <w:pStyle w:val="Prrafodelista"/>
        <w:widowControl w:val="0"/>
        <w:numPr>
          <w:ilvl w:val="0"/>
          <w:numId w:val="27"/>
        </w:numPr>
        <w:spacing w:line="276" w:lineRule="auto"/>
        <w:jc w:val="both"/>
        <w:rPr>
          <w:rFonts w:ascii="Arial" w:eastAsia="Times New Roman" w:hAnsi="Arial" w:cs="Arial"/>
          <w:b/>
          <w:bCs/>
          <w:lang w:eastAsia="es-ES_tradnl"/>
        </w:rPr>
      </w:pPr>
      <w:r w:rsidRPr="00E36EFC">
        <w:rPr>
          <w:rFonts w:ascii="Arial" w:eastAsia="Times New Roman" w:hAnsi="Arial" w:cs="Arial"/>
          <w:b/>
          <w:bCs/>
          <w:lang w:eastAsia="es-ES_tradnl"/>
        </w:rPr>
        <w:t>Año 2019</w:t>
      </w:r>
    </w:p>
    <w:p w14:paraId="7CFBCB95" w14:textId="2F5DC6FD" w:rsidR="00CB3D57" w:rsidRPr="0044027E" w:rsidRDefault="00CB3D57" w:rsidP="00CB3D57">
      <w:pPr>
        <w:widowControl w:val="0"/>
        <w:spacing w:line="276" w:lineRule="auto"/>
        <w:jc w:val="both"/>
        <w:rPr>
          <w:rFonts w:ascii="Arial" w:eastAsia="Times New Roman" w:hAnsi="Arial" w:cs="Arial"/>
          <w:lang w:eastAsia="es-ES_tradnl"/>
        </w:rPr>
      </w:pPr>
    </w:p>
    <w:tbl>
      <w:tblPr>
        <w:tblW w:w="9710" w:type="dxa"/>
        <w:jc w:val="center"/>
        <w:tblCellMar>
          <w:left w:w="70" w:type="dxa"/>
          <w:right w:w="70" w:type="dxa"/>
        </w:tblCellMar>
        <w:tblLook w:val="04A0" w:firstRow="1" w:lastRow="0" w:firstColumn="1" w:lastColumn="0" w:noHBand="0" w:noVBand="1"/>
      </w:tblPr>
      <w:tblGrid>
        <w:gridCol w:w="2423"/>
        <w:gridCol w:w="1287"/>
        <w:gridCol w:w="1200"/>
        <w:gridCol w:w="1200"/>
        <w:gridCol w:w="1200"/>
        <w:gridCol w:w="1200"/>
        <w:gridCol w:w="1200"/>
      </w:tblGrid>
      <w:tr w:rsidR="00CB3D57" w:rsidRPr="0034400C" w14:paraId="029D5AEE" w14:textId="77777777" w:rsidTr="0015526A">
        <w:trPr>
          <w:trHeight w:val="300"/>
          <w:jc w:val="center"/>
        </w:trPr>
        <w:tc>
          <w:tcPr>
            <w:tcW w:w="2423" w:type="dxa"/>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65177500"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DURACIÓN DEL CONTRATO</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14:paraId="4FF0675A"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w:t>
            </w:r>
          </w:p>
        </w:tc>
        <w:tc>
          <w:tcPr>
            <w:tcW w:w="1200" w:type="dxa"/>
            <w:tcBorders>
              <w:top w:val="single" w:sz="4" w:space="0" w:color="auto"/>
              <w:left w:val="nil"/>
              <w:bottom w:val="single" w:sz="4" w:space="0" w:color="auto"/>
              <w:right w:val="single" w:sz="4" w:space="0" w:color="auto"/>
            </w:tcBorders>
            <w:shd w:val="clear" w:color="000000" w:fill="2F75B5"/>
            <w:noWrap/>
            <w:vAlign w:val="bottom"/>
            <w:hideMark/>
          </w:tcPr>
          <w:p w14:paraId="54B9C62E"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Hombres</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14:paraId="75F4AE6C"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Hombres</w:t>
            </w:r>
          </w:p>
        </w:tc>
        <w:tc>
          <w:tcPr>
            <w:tcW w:w="1200" w:type="dxa"/>
            <w:tcBorders>
              <w:top w:val="single" w:sz="4" w:space="0" w:color="auto"/>
              <w:left w:val="nil"/>
              <w:bottom w:val="single" w:sz="4" w:space="0" w:color="auto"/>
              <w:right w:val="single" w:sz="4" w:space="0" w:color="auto"/>
            </w:tcBorders>
            <w:shd w:val="clear" w:color="000000" w:fill="548235"/>
            <w:noWrap/>
            <w:vAlign w:val="bottom"/>
            <w:hideMark/>
          </w:tcPr>
          <w:p w14:paraId="46D44BA9"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Mujeres</w:t>
            </w:r>
          </w:p>
        </w:tc>
        <w:tc>
          <w:tcPr>
            <w:tcW w:w="1200" w:type="dxa"/>
            <w:tcBorders>
              <w:top w:val="single" w:sz="4" w:space="0" w:color="auto"/>
              <w:left w:val="nil"/>
              <w:bottom w:val="single" w:sz="4" w:space="0" w:color="auto"/>
              <w:right w:val="single" w:sz="4" w:space="0" w:color="auto"/>
            </w:tcBorders>
            <w:shd w:val="clear" w:color="000000" w:fill="C6E0B4"/>
            <w:noWrap/>
            <w:vAlign w:val="bottom"/>
            <w:hideMark/>
          </w:tcPr>
          <w:p w14:paraId="596777EC"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Mujeres</w:t>
            </w:r>
          </w:p>
        </w:tc>
        <w:tc>
          <w:tcPr>
            <w:tcW w:w="1200" w:type="dxa"/>
            <w:tcBorders>
              <w:top w:val="single" w:sz="4" w:space="0" w:color="auto"/>
              <w:left w:val="nil"/>
              <w:bottom w:val="single" w:sz="4" w:space="0" w:color="auto"/>
              <w:right w:val="single" w:sz="4" w:space="0" w:color="auto"/>
            </w:tcBorders>
            <w:shd w:val="clear" w:color="000000" w:fill="FFE699"/>
            <w:noWrap/>
            <w:vAlign w:val="bottom"/>
            <w:hideMark/>
          </w:tcPr>
          <w:p w14:paraId="7170774B"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TOTAL</w:t>
            </w:r>
          </w:p>
        </w:tc>
      </w:tr>
      <w:tr w:rsidR="00CB3D57" w:rsidRPr="0034400C" w14:paraId="616BE605" w14:textId="77777777" w:rsidTr="0015526A">
        <w:trPr>
          <w:trHeight w:val="300"/>
          <w:jc w:val="center"/>
        </w:trPr>
        <w:tc>
          <w:tcPr>
            <w:tcW w:w="242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9B6187A"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w:t>
            </w:r>
          </w:p>
        </w:tc>
        <w:tc>
          <w:tcPr>
            <w:tcW w:w="1287" w:type="dxa"/>
            <w:tcBorders>
              <w:top w:val="nil"/>
              <w:left w:val="nil"/>
              <w:bottom w:val="single" w:sz="4" w:space="0" w:color="auto"/>
              <w:right w:val="single" w:sz="4" w:space="0" w:color="auto"/>
            </w:tcBorders>
            <w:shd w:val="clear" w:color="000000" w:fill="F8CBAD"/>
            <w:noWrap/>
            <w:vAlign w:val="bottom"/>
            <w:hideMark/>
          </w:tcPr>
          <w:p w14:paraId="09D5ED1F"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Indefinido</w:t>
            </w:r>
          </w:p>
        </w:tc>
        <w:tc>
          <w:tcPr>
            <w:tcW w:w="1200" w:type="dxa"/>
            <w:tcBorders>
              <w:top w:val="nil"/>
              <w:left w:val="nil"/>
              <w:bottom w:val="single" w:sz="4" w:space="0" w:color="auto"/>
              <w:right w:val="single" w:sz="4" w:space="0" w:color="auto"/>
            </w:tcBorders>
            <w:shd w:val="clear" w:color="auto" w:fill="auto"/>
            <w:noWrap/>
            <w:vAlign w:val="bottom"/>
            <w:hideMark/>
          </w:tcPr>
          <w:p w14:paraId="6EF67ED9"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016D3AB4"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50%</w:t>
            </w:r>
          </w:p>
        </w:tc>
        <w:tc>
          <w:tcPr>
            <w:tcW w:w="1200" w:type="dxa"/>
            <w:tcBorders>
              <w:top w:val="nil"/>
              <w:left w:val="nil"/>
              <w:bottom w:val="single" w:sz="4" w:space="0" w:color="auto"/>
              <w:right w:val="single" w:sz="4" w:space="0" w:color="auto"/>
            </w:tcBorders>
            <w:shd w:val="clear" w:color="auto" w:fill="auto"/>
            <w:noWrap/>
            <w:vAlign w:val="bottom"/>
            <w:hideMark/>
          </w:tcPr>
          <w:p w14:paraId="5671C635"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65CDCFA5"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50%</w:t>
            </w:r>
          </w:p>
        </w:tc>
        <w:tc>
          <w:tcPr>
            <w:tcW w:w="1200" w:type="dxa"/>
            <w:tcBorders>
              <w:top w:val="nil"/>
              <w:left w:val="nil"/>
              <w:bottom w:val="single" w:sz="4" w:space="0" w:color="auto"/>
              <w:right w:val="single" w:sz="4" w:space="0" w:color="auto"/>
            </w:tcBorders>
            <w:shd w:val="clear" w:color="auto" w:fill="auto"/>
            <w:noWrap/>
            <w:vAlign w:val="bottom"/>
            <w:hideMark/>
          </w:tcPr>
          <w:p w14:paraId="23A3E3EE"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4</w:t>
            </w:r>
          </w:p>
        </w:tc>
      </w:tr>
      <w:tr w:rsidR="00CB3D57" w:rsidRPr="0034400C" w14:paraId="78B2D943" w14:textId="77777777" w:rsidTr="0015526A">
        <w:trPr>
          <w:trHeight w:val="300"/>
          <w:jc w:val="center"/>
        </w:trPr>
        <w:tc>
          <w:tcPr>
            <w:tcW w:w="2423" w:type="dxa"/>
            <w:vMerge/>
            <w:tcBorders>
              <w:top w:val="nil"/>
              <w:left w:val="single" w:sz="4" w:space="0" w:color="auto"/>
              <w:bottom w:val="single" w:sz="4" w:space="0" w:color="000000"/>
              <w:right w:val="single" w:sz="4" w:space="0" w:color="auto"/>
            </w:tcBorders>
            <w:vAlign w:val="center"/>
            <w:hideMark/>
          </w:tcPr>
          <w:p w14:paraId="03642F61" w14:textId="77777777" w:rsidR="00CB3D57" w:rsidRPr="0034400C" w:rsidRDefault="00CB3D57" w:rsidP="00CB3D57">
            <w:pPr>
              <w:rPr>
                <w:rFonts w:ascii="Arial" w:eastAsia="Times New Roman" w:hAnsi="Arial" w:cs="Arial"/>
                <w:b/>
                <w:bCs/>
                <w:color w:val="000000"/>
                <w:sz w:val="22"/>
                <w:szCs w:val="22"/>
                <w:lang w:eastAsia="es-ES"/>
              </w:rPr>
            </w:pPr>
          </w:p>
        </w:tc>
        <w:tc>
          <w:tcPr>
            <w:tcW w:w="1287" w:type="dxa"/>
            <w:tcBorders>
              <w:top w:val="nil"/>
              <w:left w:val="nil"/>
              <w:bottom w:val="single" w:sz="4" w:space="0" w:color="auto"/>
              <w:right w:val="single" w:sz="4" w:space="0" w:color="auto"/>
            </w:tcBorders>
            <w:shd w:val="clear" w:color="000000" w:fill="F8CBAD"/>
            <w:noWrap/>
            <w:vAlign w:val="bottom"/>
            <w:hideMark/>
          </w:tcPr>
          <w:p w14:paraId="357A3C62"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Temporal</w:t>
            </w:r>
          </w:p>
        </w:tc>
        <w:tc>
          <w:tcPr>
            <w:tcW w:w="1200" w:type="dxa"/>
            <w:tcBorders>
              <w:top w:val="nil"/>
              <w:left w:val="nil"/>
              <w:bottom w:val="single" w:sz="4" w:space="0" w:color="auto"/>
              <w:right w:val="single" w:sz="4" w:space="0" w:color="auto"/>
            </w:tcBorders>
            <w:shd w:val="clear" w:color="auto" w:fill="auto"/>
            <w:noWrap/>
            <w:vAlign w:val="bottom"/>
            <w:hideMark/>
          </w:tcPr>
          <w:p w14:paraId="2D6B5285"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094986C5"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64C3EDDC"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4B88F6E6"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6074B78F"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r>
      <w:tr w:rsidR="00CB3D57" w:rsidRPr="0034400C" w14:paraId="33DEE62D" w14:textId="77777777" w:rsidTr="0015526A">
        <w:trPr>
          <w:trHeight w:val="300"/>
          <w:jc w:val="center"/>
        </w:trPr>
        <w:tc>
          <w:tcPr>
            <w:tcW w:w="2423" w:type="dxa"/>
            <w:vMerge/>
            <w:tcBorders>
              <w:top w:val="nil"/>
              <w:left w:val="single" w:sz="4" w:space="0" w:color="auto"/>
              <w:bottom w:val="single" w:sz="4" w:space="0" w:color="000000"/>
              <w:right w:val="single" w:sz="4" w:space="0" w:color="auto"/>
            </w:tcBorders>
            <w:vAlign w:val="center"/>
            <w:hideMark/>
          </w:tcPr>
          <w:p w14:paraId="0045EA43" w14:textId="77777777" w:rsidR="00CB3D57" w:rsidRPr="0034400C" w:rsidRDefault="00CB3D57" w:rsidP="00CB3D57">
            <w:pPr>
              <w:rPr>
                <w:rFonts w:ascii="Arial" w:eastAsia="Times New Roman" w:hAnsi="Arial" w:cs="Arial"/>
                <w:b/>
                <w:bCs/>
                <w:color w:val="000000"/>
                <w:sz w:val="22"/>
                <w:szCs w:val="22"/>
                <w:lang w:eastAsia="es-ES"/>
              </w:rPr>
            </w:pPr>
          </w:p>
        </w:tc>
        <w:tc>
          <w:tcPr>
            <w:tcW w:w="1287" w:type="dxa"/>
            <w:tcBorders>
              <w:top w:val="nil"/>
              <w:left w:val="nil"/>
              <w:bottom w:val="single" w:sz="4" w:space="0" w:color="auto"/>
              <w:right w:val="single" w:sz="4" w:space="0" w:color="auto"/>
            </w:tcBorders>
            <w:shd w:val="clear" w:color="000000" w:fill="F8CBAD"/>
            <w:noWrap/>
            <w:vAlign w:val="bottom"/>
            <w:hideMark/>
          </w:tcPr>
          <w:p w14:paraId="1538B6D4"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ETT´S</w:t>
            </w:r>
          </w:p>
        </w:tc>
        <w:tc>
          <w:tcPr>
            <w:tcW w:w="1200" w:type="dxa"/>
            <w:tcBorders>
              <w:top w:val="nil"/>
              <w:left w:val="nil"/>
              <w:bottom w:val="single" w:sz="4" w:space="0" w:color="auto"/>
              <w:right w:val="single" w:sz="4" w:space="0" w:color="auto"/>
            </w:tcBorders>
            <w:shd w:val="clear" w:color="auto" w:fill="auto"/>
            <w:noWrap/>
            <w:vAlign w:val="bottom"/>
            <w:hideMark/>
          </w:tcPr>
          <w:p w14:paraId="3BCA961E"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15</w:t>
            </w:r>
          </w:p>
        </w:tc>
        <w:tc>
          <w:tcPr>
            <w:tcW w:w="1200" w:type="dxa"/>
            <w:tcBorders>
              <w:top w:val="nil"/>
              <w:left w:val="nil"/>
              <w:bottom w:val="single" w:sz="4" w:space="0" w:color="auto"/>
              <w:right w:val="single" w:sz="4" w:space="0" w:color="auto"/>
            </w:tcBorders>
            <w:shd w:val="clear" w:color="auto" w:fill="auto"/>
            <w:noWrap/>
            <w:vAlign w:val="bottom"/>
            <w:hideMark/>
          </w:tcPr>
          <w:p w14:paraId="65EDE075"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45%</w:t>
            </w:r>
          </w:p>
        </w:tc>
        <w:tc>
          <w:tcPr>
            <w:tcW w:w="1200" w:type="dxa"/>
            <w:tcBorders>
              <w:top w:val="nil"/>
              <w:left w:val="nil"/>
              <w:bottom w:val="single" w:sz="4" w:space="0" w:color="auto"/>
              <w:right w:val="single" w:sz="4" w:space="0" w:color="auto"/>
            </w:tcBorders>
            <w:shd w:val="clear" w:color="auto" w:fill="auto"/>
            <w:noWrap/>
            <w:vAlign w:val="bottom"/>
            <w:hideMark/>
          </w:tcPr>
          <w:p w14:paraId="71C8D991"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18</w:t>
            </w:r>
          </w:p>
        </w:tc>
        <w:tc>
          <w:tcPr>
            <w:tcW w:w="1200" w:type="dxa"/>
            <w:tcBorders>
              <w:top w:val="nil"/>
              <w:left w:val="nil"/>
              <w:bottom w:val="single" w:sz="4" w:space="0" w:color="auto"/>
              <w:right w:val="single" w:sz="4" w:space="0" w:color="auto"/>
            </w:tcBorders>
            <w:shd w:val="clear" w:color="auto" w:fill="auto"/>
            <w:noWrap/>
            <w:vAlign w:val="bottom"/>
            <w:hideMark/>
          </w:tcPr>
          <w:p w14:paraId="414F938D"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55%</w:t>
            </w:r>
          </w:p>
        </w:tc>
        <w:tc>
          <w:tcPr>
            <w:tcW w:w="1200" w:type="dxa"/>
            <w:tcBorders>
              <w:top w:val="nil"/>
              <w:left w:val="nil"/>
              <w:bottom w:val="single" w:sz="4" w:space="0" w:color="auto"/>
              <w:right w:val="single" w:sz="4" w:space="0" w:color="auto"/>
            </w:tcBorders>
            <w:shd w:val="clear" w:color="auto" w:fill="auto"/>
            <w:noWrap/>
            <w:vAlign w:val="bottom"/>
            <w:hideMark/>
          </w:tcPr>
          <w:p w14:paraId="24DC5613"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33</w:t>
            </w:r>
          </w:p>
        </w:tc>
      </w:tr>
      <w:tr w:rsidR="00CB3D57" w:rsidRPr="0034400C" w14:paraId="7143EA6C" w14:textId="77777777" w:rsidTr="0015526A">
        <w:trPr>
          <w:trHeight w:val="300"/>
          <w:jc w:val="center"/>
        </w:trPr>
        <w:tc>
          <w:tcPr>
            <w:tcW w:w="2423" w:type="dxa"/>
            <w:vMerge/>
            <w:tcBorders>
              <w:top w:val="nil"/>
              <w:left w:val="single" w:sz="4" w:space="0" w:color="auto"/>
              <w:bottom w:val="single" w:sz="4" w:space="0" w:color="000000"/>
              <w:right w:val="single" w:sz="4" w:space="0" w:color="auto"/>
            </w:tcBorders>
            <w:vAlign w:val="center"/>
            <w:hideMark/>
          </w:tcPr>
          <w:p w14:paraId="09312CEF" w14:textId="77777777" w:rsidR="00CB3D57" w:rsidRPr="0034400C" w:rsidRDefault="00CB3D57" w:rsidP="00CB3D57">
            <w:pPr>
              <w:rPr>
                <w:rFonts w:ascii="Arial" w:eastAsia="Times New Roman" w:hAnsi="Arial" w:cs="Arial"/>
                <w:b/>
                <w:bCs/>
                <w:color w:val="000000"/>
                <w:sz w:val="22"/>
                <w:szCs w:val="22"/>
                <w:lang w:eastAsia="es-ES"/>
              </w:rPr>
            </w:pPr>
          </w:p>
        </w:tc>
        <w:tc>
          <w:tcPr>
            <w:tcW w:w="1287" w:type="dxa"/>
            <w:tcBorders>
              <w:top w:val="nil"/>
              <w:left w:val="nil"/>
              <w:bottom w:val="single" w:sz="4" w:space="0" w:color="auto"/>
              <w:right w:val="single" w:sz="4" w:space="0" w:color="auto"/>
            </w:tcBorders>
            <w:shd w:val="clear" w:color="000000" w:fill="F8CBAD"/>
            <w:noWrap/>
            <w:vAlign w:val="bottom"/>
            <w:hideMark/>
          </w:tcPr>
          <w:p w14:paraId="3E958578"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092E32BA"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17</w:t>
            </w:r>
          </w:p>
        </w:tc>
        <w:tc>
          <w:tcPr>
            <w:tcW w:w="1200" w:type="dxa"/>
            <w:tcBorders>
              <w:top w:val="nil"/>
              <w:left w:val="nil"/>
              <w:bottom w:val="single" w:sz="4" w:space="0" w:color="auto"/>
              <w:right w:val="single" w:sz="4" w:space="0" w:color="auto"/>
            </w:tcBorders>
            <w:shd w:val="clear" w:color="auto" w:fill="auto"/>
            <w:noWrap/>
            <w:vAlign w:val="bottom"/>
            <w:hideMark/>
          </w:tcPr>
          <w:p w14:paraId="4C5CACC9"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46%</w:t>
            </w:r>
          </w:p>
        </w:tc>
        <w:tc>
          <w:tcPr>
            <w:tcW w:w="1200" w:type="dxa"/>
            <w:tcBorders>
              <w:top w:val="nil"/>
              <w:left w:val="nil"/>
              <w:bottom w:val="single" w:sz="4" w:space="0" w:color="auto"/>
              <w:right w:val="single" w:sz="4" w:space="0" w:color="auto"/>
            </w:tcBorders>
            <w:shd w:val="clear" w:color="auto" w:fill="auto"/>
            <w:noWrap/>
            <w:vAlign w:val="bottom"/>
            <w:hideMark/>
          </w:tcPr>
          <w:p w14:paraId="1A5D8319"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20</w:t>
            </w:r>
          </w:p>
        </w:tc>
        <w:tc>
          <w:tcPr>
            <w:tcW w:w="1200" w:type="dxa"/>
            <w:tcBorders>
              <w:top w:val="nil"/>
              <w:left w:val="nil"/>
              <w:bottom w:val="single" w:sz="4" w:space="0" w:color="auto"/>
              <w:right w:val="single" w:sz="4" w:space="0" w:color="auto"/>
            </w:tcBorders>
            <w:shd w:val="clear" w:color="auto" w:fill="auto"/>
            <w:noWrap/>
            <w:vAlign w:val="bottom"/>
            <w:hideMark/>
          </w:tcPr>
          <w:p w14:paraId="107B1506"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54%</w:t>
            </w:r>
          </w:p>
        </w:tc>
        <w:tc>
          <w:tcPr>
            <w:tcW w:w="1200" w:type="dxa"/>
            <w:tcBorders>
              <w:top w:val="nil"/>
              <w:left w:val="nil"/>
              <w:bottom w:val="single" w:sz="4" w:space="0" w:color="auto"/>
              <w:right w:val="single" w:sz="4" w:space="0" w:color="auto"/>
            </w:tcBorders>
            <w:shd w:val="clear" w:color="auto" w:fill="auto"/>
            <w:noWrap/>
            <w:vAlign w:val="bottom"/>
            <w:hideMark/>
          </w:tcPr>
          <w:p w14:paraId="5CE250D5"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37</w:t>
            </w:r>
          </w:p>
        </w:tc>
      </w:tr>
      <w:tr w:rsidR="00CB3D57" w:rsidRPr="0034400C" w14:paraId="37D9E595" w14:textId="77777777" w:rsidTr="0015526A">
        <w:trPr>
          <w:trHeight w:val="300"/>
          <w:jc w:val="center"/>
        </w:trPr>
        <w:tc>
          <w:tcPr>
            <w:tcW w:w="2423" w:type="dxa"/>
            <w:tcBorders>
              <w:top w:val="nil"/>
              <w:left w:val="single" w:sz="4" w:space="0" w:color="auto"/>
              <w:bottom w:val="single" w:sz="4" w:space="0" w:color="auto"/>
              <w:right w:val="single" w:sz="4" w:space="0" w:color="auto"/>
            </w:tcBorders>
            <w:shd w:val="clear" w:color="000000" w:fill="F4B084"/>
            <w:noWrap/>
            <w:vAlign w:val="bottom"/>
            <w:hideMark/>
          </w:tcPr>
          <w:p w14:paraId="5585126A"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TIPO DE JORNADA</w:t>
            </w:r>
          </w:p>
        </w:tc>
        <w:tc>
          <w:tcPr>
            <w:tcW w:w="1287" w:type="dxa"/>
            <w:tcBorders>
              <w:top w:val="nil"/>
              <w:left w:val="nil"/>
              <w:bottom w:val="single" w:sz="4" w:space="0" w:color="auto"/>
              <w:right w:val="single" w:sz="4" w:space="0" w:color="auto"/>
            </w:tcBorders>
            <w:shd w:val="clear" w:color="000000" w:fill="F8CBAD"/>
            <w:noWrap/>
            <w:vAlign w:val="bottom"/>
            <w:hideMark/>
          </w:tcPr>
          <w:p w14:paraId="6D205CF9"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Completa</w:t>
            </w:r>
          </w:p>
        </w:tc>
        <w:tc>
          <w:tcPr>
            <w:tcW w:w="1200" w:type="dxa"/>
            <w:tcBorders>
              <w:top w:val="nil"/>
              <w:left w:val="nil"/>
              <w:bottom w:val="single" w:sz="4" w:space="0" w:color="auto"/>
              <w:right w:val="single" w:sz="4" w:space="0" w:color="auto"/>
            </w:tcBorders>
            <w:shd w:val="clear" w:color="auto" w:fill="auto"/>
            <w:noWrap/>
            <w:vAlign w:val="bottom"/>
            <w:hideMark/>
          </w:tcPr>
          <w:p w14:paraId="0D9BAEF3"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17</w:t>
            </w:r>
          </w:p>
        </w:tc>
        <w:tc>
          <w:tcPr>
            <w:tcW w:w="1200" w:type="dxa"/>
            <w:tcBorders>
              <w:top w:val="nil"/>
              <w:left w:val="nil"/>
              <w:bottom w:val="single" w:sz="4" w:space="0" w:color="auto"/>
              <w:right w:val="single" w:sz="4" w:space="0" w:color="auto"/>
            </w:tcBorders>
            <w:shd w:val="clear" w:color="auto" w:fill="auto"/>
            <w:noWrap/>
            <w:vAlign w:val="bottom"/>
            <w:hideMark/>
          </w:tcPr>
          <w:p w14:paraId="289368BC"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46%</w:t>
            </w:r>
          </w:p>
        </w:tc>
        <w:tc>
          <w:tcPr>
            <w:tcW w:w="1200" w:type="dxa"/>
            <w:tcBorders>
              <w:top w:val="nil"/>
              <w:left w:val="nil"/>
              <w:bottom w:val="single" w:sz="4" w:space="0" w:color="auto"/>
              <w:right w:val="single" w:sz="4" w:space="0" w:color="auto"/>
            </w:tcBorders>
            <w:shd w:val="clear" w:color="auto" w:fill="auto"/>
            <w:noWrap/>
            <w:vAlign w:val="bottom"/>
            <w:hideMark/>
          </w:tcPr>
          <w:p w14:paraId="3A25C093"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20</w:t>
            </w:r>
          </w:p>
        </w:tc>
        <w:tc>
          <w:tcPr>
            <w:tcW w:w="1200" w:type="dxa"/>
            <w:tcBorders>
              <w:top w:val="nil"/>
              <w:left w:val="nil"/>
              <w:bottom w:val="single" w:sz="4" w:space="0" w:color="auto"/>
              <w:right w:val="single" w:sz="4" w:space="0" w:color="auto"/>
            </w:tcBorders>
            <w:shd w:val="clear" w:color="auto" w:fill="auto"/>
            <w:noWrap/>
            <w:vAlign w:val="bottom"/>
            <w:hideMark/>
          </w:tcPr>
          <w:p w14:paraId="55599DCB"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54%</w:t>
            </w:r>
          </w:p>
        </w:tc>
        <w:tc>
          <w:tcPr>
            <w:tcW w:w="1200" w:type="dxa"/>
            <w:tcBorders>
              <w:top w:val="nil"/>
              <w:left w:val="nil"/>
              <w:bottom w:val="single" w:sz="4" w:space="0" w:color="auto"/>
              <w:right w:val="single" w:sz="4" w:space="0" w:color="auto"/>
            </w:tcBorders>
            <w:shd w:val="clear" w:color="auto" w:fill="auto"/>
            <w:noWrap/>
            <w:vAlign w:val="bottom"/>
            <w:hideMark/>
          </w:tcPr>
          <w:p w14:paraId="6A075F24"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37</w:t>
            </w:r>
          </w:p>
        </w:tc>
      </w:tr>
      <w:tr w:rsidR="00CB3D57" w:rsidRPr="0034400C" w14:paraId="760A48FB" w14:textId="77777777" w:rsidTr="0015526A">
        <w:trPr>
          <w:trHeight w:val="300"/>
          <w:jc w:val="center"/>
        </w:trPr>
        <w:tc>
          <w:tcPr>
            <w:tcW w:w="242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49687C"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w:t>
            </w:r>
          </w:p>
        </w:tc>
        <w:tc>
          <w:tcPr>
            <w:tcW w:w="1287" w:type="dxa"/>
            <w:tcBorders>
              <w:top w:val="nil"/>
              <w:left w:val="nil"/>
              <w:bottom w:val="single" w:sz="4" w:space="0" w:color="auto"/>
              <w:right w:val="single" w:sz="4" w:space="0" w:color="auto"/>
            </w:tcBorders>
            <w:shd w:val="clear" w:color="000000" w:fill="F8CBAD"/>
            <w:noWrap/>
            <w:vAlign w:val="bottom"/>
            <w:hideMark/>
          </w:tcPr>
          <w:p w14:paraId="443A3157"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Parcial</w:t>
            </w:r>
          </w:p>
        </w:tc>
        <w:tc>
          <w:tcPr>
            <w:tcW w:w="1200" w:type="dxa"/>
            <w:tcBorders>
              <w:top w:val="nil"/>
              <w:left w:val="nil"/>
              <w:bottom w:val="single" w:sz="4" w:space="0" w:color="auto"/>
              <w:right w:val="single" w:sz="4" w:space="0" w:color="auto"/>
            </w:tcBorders>
            <w:shd w:val="clear" w:color="auto" w:fill="auto"/>
            <w:noWrap/>
            <w:vAlign w:val="bottom"/>
            <w:hideMark/>
          </w:tcPr>
          <w:p w14:paraId="0783BDB6"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6411A031"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133B7708"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6B5231B7"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4B4A2214"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r>
      <w:tr w:rsidR="00CB3D57" w:rsidRPr="0034400C" w14:paraId="78E4D032" w14:textId="77777777" w:rsidTr="0015526A">
        <w:trPr>
          <w:trHeight w:val="300"/>
          <w:jc w:val="center"/>
        </w:trPr>
        <w:tc>
          <w:tcPr>
            <w:tcW w:w="2423" w:type="dxa"/>
            <w:vMerge/>
            <w:tcBorders>
              <w:top w:val="nil"/>
              <w:left w:val="single" w:sz="4" w:space="0" w:color="auto"/>
              <w:bottom w:val="single" w:sz="4" w:space="0" w:color="000000"/>
              <w:right w:val="single" w:sz="4" w:space="0" w:color="auto"/>
            </w:tcBorders>
            <w:vAlign w:val="center"/>
            <w:hideMark/>
          </w:tcPr>
          <w:p w14:paraId="039EBEB9" w14:textId="77777777" w:rsidR="00CB3D57" w:rsidRPr="0034400C" w:rsidRDefault="00CB3D57" w:rsidP="00CB3D57">
            <w:pPr>
              <w:rPr>
                <w:rFonts w:ascii="Arial" w:eastAsia="Times New Roman" w:hAnsi="Arial" w:cs="Arial"/>
                <w:b/>
                <w:bCs/>
                <w:color w:val="000000"/>
                <w:sz w:val="22"/>
                <w:szCs w:val="22"/>
                <w:lang w:eastAsia="es-ES"/>
              </w:rPr>
            </w:pPr>
          </w:p>
        </w:tc>
        <w:tc>
          <w:tcPr>
            <w:tcW w:w="1287" w:type="dxa"/>
            <w:tcBorders>
              <w:top w:val="nil"/>
              <w:left w:val="nil"/>
              <w:bottom w:val="single" w:sz="4" w:space="0" w:color="auto"/>
              <w:right w:val="single" w:sz="4" w:space="0" w:color="auto"/>
            </w:tcBorders>
            <w:shd w:val="clear" w:color="000000" w:fill="F8CBAD"/>
            <w:noWrap/>
            <w:vAlign w:val="bottom"/>
            <w:hideMark/>
          </w:tcPr>
          <w:p w14:paraId="7C07644B" w14:textId="77777777" w:rsidR="00CB3D57" w:rsidRPr="0034400C" w:rsidRDefault="00CB3D57" w:rsidP="00CB3D57">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429F8E14"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17</w:t>
            </w:r>
          </w:p>
        </w:tc>
        <w:tc>
          <w:tcPr>
            <w:tcW w:w="1200" w:type="dxa"/>
            <w:tcBorders>
              <w:top w:val="nil"/>
              <w:left w:val="nil"/>
              <w:bottom w:val="single" w:sz="4" w:space="0" w:color="auto"/>
              <w:right w:val="single" w:sz="4" w:space="0" w:color="auto"/>
            </w:tcBorders>
            <w:shd w:val="clear" w:color="auto" w:fill="auto"/>
            <w:noWrap/>
            <w:vAlign w:val="bottom"/>
            <w:hideMark/>
          </w:tcPr>
          <w:p w14:paraId="7E1A606A"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46%</w:t>
            </w:r>
          </w:p>
        </w:tc>
        <w:tc>
          <w:tcPr>
            <w:tcW w:w="1200" w:type="dxa"/>
            <w:tcBorders>
              <w:top w:val="nil"/>
              <w:left w:val="nil"/>
              <w:bottom w:val="single" w:sz="4" w:space="0" w:color="auto"/>
              <w:right w:val="single" w:sz="4" w:space="0" w:color="auto"/>
            </w:tcBorders>
            <w:shd w:val="clear" w:color="auto" w:fill="auto"/>
            <w:noWrap/>
            <w:vAlign w:val="bottom"/>
            <w:hideMark/>
          </w:tcPr>
          <w:p w14:paraId="54F1C9D4"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20</w:t>
            </w:r>
          </w:p>
        </w:tc>
        <w:tc>
          <w:tcPr>
            <w:tcW w:w="1200" w:type="dxa"/>
            <w:tcBorders>
              <w:top w:val="nil"/>
              <w:left w:val="nil"/>
              <w:bottom w:val="single" w:sz="4" w:space="0" w:color="auto"/>
              <w:right w:val="single" w:sz="4" w:space="0" w:color="auto"/>
            </w:tcBorders>
            <w:shd w:val="clear" w:color="auto" w:fill="auto"/>
            <w:noWrap/>
            <w:vAlign w:val="bottom"/>
            <w:hideMark/>
          </w:tcPr>
          <w:p w14:paraId="5AD8A5A7"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54%</w:t>
            </w:r>
          </w:p>
        </w:tc>
        <w:tc>
          <w:tcPr>
            <w:tcW w:w="1200" w:type="dxa"/>
            <w:tcBorders>
              <w:top w:val="nil"/>
              <w:left w:val="nil"/>
              <w:bottom w:val="single" w:sz="4" w:space="0" w:color="auto"/>
              <w:right w:val="single" w:sz="4" w:space="0" w:color="auto"/>
            </w:tcBorders>
            <w:shd w:val="clear" w:color="auto" w:fill="auto"/>
            <w:noWrap/>
            <w:vAlign w:val="bottom"/>
            <w:hideMark/>
          </w:tcPr>
          <w:p w14:paraId="4457D720" w14:textId="77777777" w:rsidR="00CB3D57" w:rsidRPr="0034400C" w:rsidRDefault="00CB3D57" w:rsidP="00CB3D57">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37</w:t>
            </w:r>
          </w:p>
        </w:tc>
      </w:tr>
    </w:tbl>
    <w:p w14:paraId="2BA6E4C4" w14:textId="77777777" w:rsidR="00CB3D57" w:rsidRPr="0044027E" w:rsidRDefault="00CB3D57" w:rsidP="00CB3D57">
      <w:pPr>
        <w:widowControl w:val="0"/>
        <w:spacing w:line="276" w:lineRule="auto"/>
        <w:jc w:val="both"/>
        <w:rPr>
          <w:rFonts w:ascii="Arial" w:eastAsia="Times New Roman" w:hAnsi="Arial" w:cs="Arial"/>
          <w:lang w:eastAsia="es-ES_tradnl"/>
        </w:rPr>
      </w:pPr>
    </w:p>
    <w:p w14:paraId="6DB0845A" w14:textId="3CA307CC" w:rsidR="00FD6CAF" w:rsidRPr="00E36EFC" w:rsidRDefault="00FD6CAF">
      <w:pPr>
        <w:pStyle w:val="Prrafodelista"/>
        <w:widowControl w:val="0"/>
        <w:numPr>
          <w:ilvl w:val="0"/>
          <w:numId w:val="27"/>
        </w:numPr>
        <w:spacing w:line="276" w:lineRule="auto"/>
        <w:jc w:val="both"/>
        <w:rPr>
          <w:rFonts w:ascii="Arial" w:eastAsia="Times New Roman" w:hAnsi="Arial" w:cs="Arial"/>
          <w:b/>
          <w:bCs/>
          <w:lang w:eastAsia="es-ES_tradnl"/>
        </w:rPr>
      </w:pPr>
      <w:r w:rsidRPr="00E36EFC">
        <w:rPr>
          <w:rFonts w:ascii="Arial" w:eastAsia="Times New Roman" w:hAnsi="Arial" w:cs="Arial"/>
          <w:b/>
          <w:bCs/>
          <w:lang w:eastAsia="es-ES_tradnl"/>
        </w:rPr>
        <w:t>Año 2020</w:t>
      </w:r>
    </w:p>
    <w:p w14:paraId="556EF9B8" w14:textId="091D167E" w:rsidR="00CB3D57" w:rsidRPr="0044027E" w:rsidRDefault="00CB3D57" w:rsidP="00CB3D57">
      <w:pPr>
        <w:widowControl w:val="0"/>
        <w:spacing w:line="276" w:lineRule="auto"/>
        <w:jc w:val="both"/>
        <w:rPr>
          <w:rFonts w:ascii="Arial" w:eastAsia="Times New Roman" w:hAnsi="Arial" w:cs="Arial"/>
          <w:lang w:eastAsia="es-ES_tradnl"/>
        </w:rPr>
      </w:pPr>
    </w:p>
    <w:tbl>
      <w:tblPr>
        <w:tblW w:w="9710" w:type="dxa"/>
        <w:jc w:val="center"/>
        <w:tblCellMar>
          <w:left w:w="70" w:type="dxa"/>
          <w:right w:w="70" w:type="dxa"/>
        </w:tblCellMar>
        <w:tblLook w:val="04A0" w:firstRow="1" w:lastRow="0" w:firstColumn="1" w:lastColumn="0" w:noHBand="0" w:noVBand="1"/>
      </w:tblPr>
      <w:tblGrid>
        <w:gridCol w:w="2423"/>
        <w:gridCol w:w="1287"/>
        <w:gridCol w:w="1200"/>
        <w:gridCol w:w="1200"/>
        <w:gridCol w:w="1200"/>
        <w:gridCol w:w="1200"/>
        <w:gridCol w:w="1200"/>
      </w:tblGrid>
      <w:tr w:rsidR="00F57D3C" w:rsidRPr="0034400C" w14:paraId="494DC080" w14:textId="77777777" w:rsidTr="0015526A">
        <w:trPr>
          <w:trHeight w:val="300"/>
          <w:jc w:val="center"/>
        </w:trPr>
        <w:tc>
          <w:tcPr>
            <w:tcW w:w="2423" w:type="dxa"/>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1CA81BEF"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DURACIÓN DEL CONTRATO</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14:paraId="78445698"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w:t>
            </w:r>
          </w:p>
        </w:tc>
        <w:tc>
          <w:tcPr>
            <w:tcW w:w="1200" w:type="dxa"/>
            <w:tcBorders>
              <w:top w:val="single" w:sz="4" w:space="0" w:color="auto"/>
              <w:left w:val="nil"/>
              <w:bottom w:val="single" w:sz="4" w:space="0" w:color="auto"/>
              <w:right w:val="single" w:sz="4" w:space="0" w:color="auto"/>
            </w:tcBorders>
            <w:shd w:val="clear" w:color="000000" w:fill="2F75B5"/>
            <w:noWrap/>
            <w:vAlign w:val="bottom"/>
            <w:hideMark/>
          </w:tcPr>
          <w:p w14:paraId="70BAFCF4"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Hombres</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14:paraId="508700AB"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Hombres</w:t>
            </w:r>
          </w:p>
        </w:tc>
        <w:tc>
          <w:tcPr>
            <w:tcW w:w="1200" w:type="dxa"/>
            <w:tcBorders>
              <w:top w:val="single" w:sz="4" w:space="0" w:color="auto"/>
              <w:left w:val="nil"/>
              <w:bottom w:val="single" w:sz="4" w:space="0" w:color="auto"/>
              <w:right w:val="single" w:sz="4" w:space="0" w:color="auto"/>
            </w:tcBorders>
            <w:shd w:val="clear" w:color="000000" w:fill="548235"/>
            <w:noWrap/>
            <w:vAlign w:val="bottom"/>
            <w:hideMark/>
          </w:tcPr>
          <w:p w14:paraId="66318CD7"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Mujeres</w:t>
            </w:r>
          </w:p>
        </w:tc>
        <w:tc>
          <w:tcPr>
            <w:tcW w:w="1200" w:type="dxa"/>
            <w:tcBorders>
              <w:top w:val="single" w:sz="4" w:space="0" w:color="auto"/>
              <w:left w:val="nil"/>
              <w:bottom w:val="single" w:sz="4" w:space="0" w:color="auto"/>
              <w:right w:val="single" w:sz="4" w:space="0" w:color="auto"/>
            </w:tcBorders>
            <w:shd w:val="clear" w:color="000000" w:fill="C6E0B4"/>
            <w:noWrap/>
            <w:vAlign w:val="bottom"/>
            <w:hideMark/>
          </w:tcPr>
          <w:p w14:paraId="15F50374"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Mujeres</w:t>
            </w:r>
          </w:p>
        </w:tc>
        <w:tc>
          <w:tcPr>
            <w:tcW w:w="1200" w:type="dxa"/>
            <w:tcBorders>
              <w:top w:val="single" w:sz="4" w:space="0" w:color="auto"/>
              <w:left w:val="nil"/>
              <w:bottom w:val="single" w:sz="4" w:space="0" w:color="auto"/>
              <w:right w:val="single" w:sz="4" w:space="0" w:color="auto"/>
            </w:tcBorders>
            <w:shd w:val="clear" w:color="000000" w:fill="FFE699"/>
            <w:noWrap/>
            <w:vAlign w:val="bottom"/>
            <w:hideMark/>
          </w:tcPr>
          <w:p w14:paraId="73922977"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TOTAL</w:t>
            </w:r>
          </w:p>
        </w:tc>
      </w:tr>
      <w:tr w:rsidR="00F57D3C" w:rsidRPr="0034400C" w14:paraId="1AD7393B" w14:textId="77777777" w:rsidTr="0015526A">
        <w:trPr>
          <w:trHeight w:val="300"/>
          <w:jc w:val="center"/>
        </w:trPr>
        <w:tc>
          <w:tcPr>
            <w:tcW w:w="242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6DEDB85"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w:t>
            </w:r>
          </w:p>
        </w:tc>
        <w:tc>
          <w:tcPr>
            <w:tcW w:w="1287" w:type="dxa"/>
            <w:tcBorders>
              <w:top w:val="nil"/>
              <w:left w:val="nil"/>
              <w:bottom w:val="single" w:sz="4" w:space="0" w:color="auto"/>
              <w:right w:val="single" w:sz="4" w:space="0" w:color="auto"/>
            </w:tcBorders>
            <w:shd w:val="clear" w:color="000000" w:fill="F8CBAD"/>
            <w:noWrap/>
            <w:vAlign w:val="bottom"/>
            <w:hideMark/>
          </w:tcPr>
          <w:p w14:paraId="6E98622B"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Indefinido</w:t>
            </w:r>
          </w:p>
        </w:tc>
        <w:tc>
          <w:tcPr>
            <w:tcW w:w="1200" w:type="dxa"/>
            <w:tcBorders>
              <w:top w:val="nil"/>
              <w:left w:val="nil"/>
              <w:bottom w:val="single" w:sz="4" w:space="0" w:color="auto"/>
              <w:right w:val="single" w:sz="4" w:space="0" w:color="auto"/>
            </w:tcBorders>
            <w:shd w:val="clear" w:color="auto" w:fill="auto"/>
            <w:noWrap/>
            <w:vAlign w:val="bottom"/>
            <w:hideMark/>
          </w:tcPr>
          <w:p w14:paraId="66FAF831"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45105148"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67%</w:t>
            </w:r>
          </w:p>
        </w:tc>
        <w:tc>
          <w:tcPr>
            <w:tcW w:w="1200" w:type="dxa"/>
            <w:tcBorders>
              <w:top w:val="nil"/>
              <w:left w:val="nil"/>
              <w:bottom w:val="single" w:sz="4" w:space="0" w:color="auto"/>
              <w:right w:val="single" w:sz="4" w:space="0" w:color="auto"/>
            </w:tcBorders>
            <w:shd w:val="clear" w:color="auto" w:fill="auto"/>
            <w:noWrap/>
            <w:vAlign w:val="bottom"/>
            <w:hideMark/>
          </w:tcPr>
          <w:p w14:paraId="1E0B1D10"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2B66A37D"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33%</w:t>
            </w:r>
          </w:p>
        </w:tc>
        <w:tc>
          <w:tcPr>
            <w:tcW w:w="1200" w:type="dxa"/>
            <w:tcBorders>
              <w:top w:val="nil"/>
              <w:left w:val="nil"/>
              <w:bottom w:val="single" w:sz="4" w:space="0" w:color="auto"/>
              <w:right w:val="single" w:sz="4" w:space="0" w:color="auto"/>
            </w:tcBorders>
            <w:shd w:val="clear" w:color="auto" w:fill="auto"/>
            <w:noWrap/>
            <w:vAlign w:val="bottom"/>
            <w:hideMark/>
          </w:tcPr>
          <w:p w14:paraId="1B9AC07D"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w:t>
            </w:r>
          </w:p>
        </w:tc>
      </w:tr>
      <w:tr w:rsidR="00F57D3C" w:rsidRPr="0034400C" w14:paraId="4AEDA949" w14:textId="77777777" w:rsidTr="0015526A">
        <w:trPr>
          <w:trHeight w:val="300"/>
          <w:jc w:val="center"/>
        </w:trPr>
        <w:tc>
          <w:tcPr>
            <w:tcW w:w="2423" w:type="dxa"/>
            <w:vMerge/>
            <w:tcBorders>
              <w:top w:val="nil"/>
              <w:left w:val="single" w:sz="4" w:space="0" w:color="auto"/>
              <w:bottom w:val="single" w:sz="4" w:space="0" w:color="000000"/>
              <w:right w:val="single" w:sz="4" w:space="0" w:color="auto"/>
            </w:tcBorders>
            <w:vAlign w:val="center"/>
            <w:hideMark/>
          </w:tcPr>
          <w:p w14:paraId="4DBB3A4A" w14:textId="77777777" w:rsidR="00F57D3C" w:rsidRPr="0034400C" w:rsidRDefault="00F57D3C" w:rsidP="00F57D3C">
            <w:pPr>
              <w:rPr>
                <w:rFonts w:ascii="Arial" w:eastAsia="Times New Roman" w:hAnsi="Arial" w:cs="Arial"/>
                <w:b/>
                <w:bCs/>
                <w:color w:val="000000"/>
                <w:sz w:val="22"/>
                <w:szCs w:val="22"/>
                <w:lang w:eastAsia="es-ES"/>
              </w:rPr>
            </w:pPr>
          </w:p>
        </w:tc>
        <w:tc>
          <w:tcPr>
            <w:tcW w:w="1287" w:type="dxa"/>
            <w:tcBorders>
              <w:top w:val="nil"/>
              <w:left w:val="nil"/>
              <w:bottom w:val="single" w:sz="4" w:space="0" w:color="auto"/>
              <w:right w:val="single" w:sz="4" w:space="0" w:color="auto"/>
            </w:tcBorders>
            <w:shd w:val="clear" w:color="000000" w:fill="F8CBAD"/>
            <w:noWrap/>
            <w:vAlign w:val="bottom"/>
            <w:hideMark/>
          </w:tcPr>
          <w:p w14:paraId="22B80905"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Temporal</w:t>
            </w:r>
          </w:p>
        </w:tc>
        <w:tc>
          <w:tcPr>
            <w:tcW w:w="1200" w:type="dxa"/>
            <w:tcBorders>
              <w:top w:val="nil"/>
              <w:left w:val="nil"/>
              <w:bottom w:val="single" w:sz="4" w:space="0" w:color="auto"/>
              <w:right w:val="single" w:sz="4" w:space="0" w:color="auto"/>
            </w:tcBorders>
            <w:shd w:val="clear" w:color="auto" w:fill="auto"/>
            <w:noWrap/>
            <w:vAlign w:val="bottom"/>
            <w:hideMark/>
          </w:tcPr>
          <w:p w14:paraId="093EBA05"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467303F2"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456B223F"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3A0DA1BB"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38024A6A"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r>
      <w:tr w:rsidR="00F57D3C" w:rsidRPr="0034400C" w14:paraId="1A5E340B" w14:textId="77777777" w:rsidTr="0015526A">
        <w:trPr>
          <w:trHeight w:val="300"/>
          <w:jc w:val="center"/>
        </w:trPr>
        <w:tc>
          <w:tcPr>
            <w:tcW w:w="2423" w:type="dxa"/>
            <w:vMerge/>
            <w:tcBorders>
              <w:top w:val="nil"/>
              <w:left w:val="single" w:sz="4" w:space="0" w:color="auto"/>
              <w:bottom w:val="single" w:sz="4" w:space="0" w:color="000000"/>
              <w:right w:val="single" w:sz="4" w:space="0" w:color="auto"/>
            </w:tcBorders>
            <w:vAlign w:val="center"/>
            <w:hideMark/>
          </w:tcPr>
          <w:p w14:paraId="1A843B20" w14:textId="77777777" w:rsidR="00F57D3C" w:rsidRPr="0034400C" w:rsidRDefault="00F57D3C" w:rsidP="00F57D3C">
            <w:pPr>
              <w:rPr>
                <w:rFonts w:ascii="Arial" w:eastAsia="Times New Roman" w:hAnsi="Arial" w:cs="Arial"/>
                <w:b/>
                <w:bCs/>
                <w:color w:val="000000"/>
                <w:sz w:val="22"/>
                <w:szCs w:val="22"/>
                <w:lang w:eastAsia="es-ES"/>
              </w:rPr>
            </w:pPr>
          </w:p>
        </w:tc>
        <w:tc>
          <w:tcPr>
            <w:tcW w:w="1287" w:type="dxa"/>
            <w:tcBorders>
              <w:top w:val="nil"/>
              <w:left w:val="nil"/>
              <w:bottom w:val="single" w:sz="4" w:space="0" w:color="auto"/>
              <w:right w:val="single" w:sz="4" w:space="0" w:color="auto"/>
            </w:tcBorders>
            <w:shd w:val="clear" w:color="000000" w:fill="F8CBAD"/>
            <w:noWrap/>
            <w:vAlign w:val="bottom"/>
            <w:hideMark/>
          </w:tcPr>
          <w:p w14:paraId="5DDCF9CA"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ETT´S</w:t>
            </w:r>
          </w:p>
        </w:tc>
        <w:tc>
          <w:tcPr>
            <w:tcW w:w="1200" w:type="dxa"/>
            <w:tcBorders>
              <w:top w:val="nil"/>
              <w:left w:val="nil"/>
              <w:bottom w:val="single" w:sz="4" w:space="0" w:color="auto"/>
              <w:right w:val="single" w:sz="4" w:space="0" w:color="auto"/>
            </w:tcBorders>
            <w:shd w:val="clear" w:color="auto" w:fill="auto"/>
            <w:noWrap/>
            <w:vAlign w:val="bottom"/>
            <w:hideMark/>
          </w:tcPr>
          <w:p w14:paraId="016798F2"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4</w:t>
            </w:r>
          </w:p>
        </w:tc>
        <w:tc>
          <w:tcPr>
            <w:tcW w:w="1200" w:type="dxa"/>
            <w:tcBorders>
              <w:top w:val="nil"/>
              <w:left w:val="nil"/>
              <w:bottom w:val="single" w:sz="4" w:space="0" w:color="auto"/>
              <w:right w:val="single" w:sz="4" w:space="0" w:color="auto"/>
            </w:tcBorders>
            <w:shd w:val="clear" w:color="auto" w:fill="auto"/>
            <w:noWrap/>
            <w:vAlign w:val="bottom"/>
            <w:hideMark/>
          </w:tcPr>
          <w:p w14:paraId="7E63383A"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67%</w:t>
            </w:r>
          </w:p>
        </w:tc>
        <w:tc>
          <w:tcPr>
            <w:tcW w:w="1200" w:type="dxa"/>
            <w:tcBorders>
              <w:top w:val="nil"/>
              <w:left w:val="nil"/>
              <w:bottom w:val="single" w:sz="4" w:space="0" w:color="auto"/>
              <w:right w:val="single" w:sz="4" w:space="0" w:color="auto"/>
            </w:tcBorders>
            <w:shd w:val="clear" w:color="auto" w:fill="auto"/>
            <w:noWrap/>
            <w:vAlign w:val="bottom"/>
            <w:hideMark/>
          </w:tcPr>
          <w:p w14:paraId="3F7111BE"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6FC27106"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33%</w:t>
            </w:r>
          </w:p>
        </w:tc>
        <w:tc>
          <w:tcPr>
            <w:tcW w:w="1200" w:type="dxa"/>
            <w:tcBorders>
              <w:top w:val="nil"/>
              <w:left w:val="nil"/>
              <w:bottom w:val="single" w:sz="4" w:space="0" w:color="auto"/>
              <w:right w:val="single" w:sz="4" w:space="0" w:color="auto"/>
            </w:tcBorders>
            <w:shd w:val="clear" w:color="auto" w:fill="auto"/>
            <w:noWrap/>
            <w:vAlign w:val="bottom"/>
            <w:hideMark/>
          </w:tcPr>
          <w:p w14:paraId="1176EC91"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6</w:t>
            </w:r>
          </w:p>
        </w:tc>
      </w:tr>
      <w:tr w:rsidR="00F57D3C" w:rsidRPr="0034400C" w14:paraId="43D6800C" w14:textId="77777777" w:rsidTr="0015526A">
        <w:trPr>
          <w:trHeight w:val="300"/>
          <w:jc w:val="center"/>
        </w:trPr>
        <w:tc>
          <w:tcPr>
            <w:tcW w:w="2423" w:type="dxa"/>
            <w:vMerge/>
            <w:tcBorders>
              <w:top w:val="nil"/>
              <w:left w:val="single" w:sz="4" w:space="0" w:color="auto"/>
              <w:bottom w:val="single" w:sz="4" w:space="0" w:color="000000"/>
              <w:right w:val="single" w:sz="4" w:space="0" w:color="auto"/>
            </w:tcBorders>
            <w:vAlign w:val="center"/>
            <w:hideMark/>
          </w:tcPr>
          <w:p w14:paraId="2AFF5AC5" w14:textId="77777777" w:rsidR="00F57D3C" w:rsidRPr="0034400C" w:rsidRDefault="00F57D3C" w:rsidP="00F57D3C">
            <w:pPr>
              <w:rPr>
                <w:rFonts w:ascii="Arial" w:eastAsia="Times New Roman" w:hAnsi="Arial" w:cs="Arial"/>
                <w:b/>
                <w:bCs/>
                <w:color w:val="000000"/>
                <w:sz w:val="22"/>
                <w:szCs w:val="22"/>
                <w:lang w:eastAsia="es-ES"/>
              </w:rPr>
            </w:pPr>
          </w:p>
        </w:tc>
        <w:tc>
          <w:tcPr>
            <w:tcW w:w="1287" w:type="dxa"/>
            <w:tcBorders>
              <w:top w:val="nil"/>
              <w:left w:val="nil"/>
              <w:bottom w:val="single" w:sz="4" w:space="0" w:color="auto"/>
              <w:right w:val="single" w:sz="4" w:space="0" w:color="auto"/>
            </w:tcBorders>
            <w:shd w:val="clear" w:color="000000" w:fill="F8CBAD"/>
            <w:noWrap/>
            <w:vAlign w:val="bottom"/>
            <w:hideMark/>
          </w:tcPr>
          <w:p w14:paraId="214A0A11"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3070E121"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6</w:t>
            </w:r>
          </w:p>
        </w:tc>
        <w:tc>
          <w:tcPr>
            <w:tcW w:w="1200" w:type="dxa"/>
            <w:tcBorders>
              <w:top w:val="nil"/>
              <w:left w:val="nil"/>
              <w:bottom w:val="single" w:sz="4" w:space="0" w:color="auto"/>
              <w:right w:val="single" w:sz="4" w:space="0" w:color="auto"/>
            </w:tcBorders>
            <w:shd w:val="clear" w:color="auto" w:fill="auto"/>
            <w:noWrap/>
            <w:vAlign w:val="bottom"/>
            <w:hideMark/>
          </w:tcPr>
          <w:p w14:paraId="7579763E"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67%</w:t>
            </w:r>
          </w:p>
        </w:tc>
        <w:tc>
          <w:tcPr>
            <w:tcW w:w="1200" w:type="dxa"/>
            <w:tcBorders>
              <w:top w:val="nil"/>
              <w:left w:val="nil"/>
              <w:bottom w:val="single" w:sz="4" w:space="0" w:color="auto"/>
              <w:right w:val="single" w:sz="4" w:space="0" w:color="auto"/>
            </w:tcBorders>
            <w:shd w:val="clear" w:color="auto" w:fill="auto"/>
            <w:noWrap/>
            <w:vAlign w:val="bottom"/>
            <w:hideMark/>
          </w:tcPr>
          <w:p w14:paraId="4FBA1EC2"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323AEA98"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33%</w:t>
            </w:r>
          </w:p>
        </w:tc>
        <w:tc>
          <w:tcPr>
            <w:tcW w:w="1200" w:type="dxa"/>
            <w:tcBorders>
              <w:top w:val="nil"/>
              <w:left w:val="nil"/>
              <w:bottom w:val="single" w:sz="4" w:space="0" w:color="auto"/>
              <w:right w:val="single" w:sz="4" w:space="0" w:color="auto"/>
            </w:tcBorders>
            <w:shd w:val="clear" w:color="auto" w:fill="auto"/>
            <w:noWrap/>
            <w:vAlign w:val="bottom"/>
            <w:hideMark/>
          </w:tcPr>
          <w:p w14:paraId="19469533"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9</w:t>
            </w:r>
          </w:p>
        </w:tc>
      </w:tr>
      <w:tr w:rsidR="00F57D3C" w:rsidRPr="0034400C" w14:paraId="307B170D" w14:textId="77777777" w:rsidTr="0015526A">
        <w:trPr>
          <w:trHeight w:val="300"/>
          <w:jc w:val="center"/>
        </w:trPr>
        <w:tc>
          <w:tcPr>
            <w:tcW w:w="2423" w:type="dxa"/>
            <w:tcBorders>
              <w:top w:val="nil"/>
              <w:left w:val="single" w:sz="4" w:space="0" w:color="auto"/>
              <w:bottom w:val="single" w:sz="4" w:space="0" w:color="auto"/>
              <w:right w:val="single" w:sz="4" w:space="0" w:color="auto"/>
            </w:tcBorders>
            <w:shd w:val="clear" w:color="000000" w:fill="F4B084"/>
            <w:noWrap/>
            <w:vAlign w:val="bottom"/>
            <w:hideMark/>
          </w:tcPr>
          <w:p w14:paraId="16FB20E2"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TIPO DE JORNADA</w:t>
            </w:r>
          </w:p>
        </w:tc>
        <w:tc>
          <w:tcPr>
            <w:tcW w:w="1287" w:type="dxa"/>
            <w:tcBorders>
              <w:top w:val="nil"/>
              <w:left w:val="nil"/>
              <w:bottom w:val="single" w:sz="4" w:space="0" w:color="auto"/>
              <w:right w:val="single" w:sz="4" w:space="0" w:color="auto"/>
            </w:tcBorders>
            <w:shd w:val="clear" w:color="000000" w:fill="F8CBAD"/>
            <w:noWrap/>
            <w:vAlign w:val="bottom"/>
            <w:hideMark/>
          </w:tcPr>
          <w:p w14:paraId="3B292D62"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Completa</w:t>
            </w:r>
          </w:p>
        </w:tc>
        <w:tc>
          <w:tcPr>
            <w:tcW w:w="1200" w:type="dxa"/>
            <w:tcBorders>
              <w:top w:val="nil"/>
              <w:left w:val="nil"/>
              <w:bottom w:val="single" w:sz="4" w:space="0" w:color="auto"/>
              <w:right w:val="single" w:sz="4" w:space="0" w:color="auto"/>
            </w:tcBorders>
            <w:shd w:val="clear" w:color="auto" w:fill="auto"/>
            <w:noWrap/>
            <w:vAlign w:val="bottom"/>
            <w:hideMark/>
          </w:tcPr>
          <w:p w14:paraId="35BED3AE"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6</w:t>
            </w:r>
          </w:p>
        </w:tc>
        <w:tc>
          <w:tcPr>
            <w:tcW w:w="1200" w:type="dxa"/>
            <w:tcBorders>
              <w:top w:val="nil"/>
              <w:left w:val="nil"/>
              <w:bottom w:val="single" w:sz="4" w:space="0" w:color="auto"/>
              <w:right w:val="single" w:sz="4" w:space="0" w:color="auto"/>
            </w:tcBorders>
            <w:shd w:val="clear" w:color="auto" w:fill="auto"/>
            <w:noWrap/>
            <w:vAlign w:val="bottom"/>
            <w:hideMark/>
          </w:tcPr>
          <w:p w14:paraId="74CB9432"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67%</w:t>
            </w:r>
          </w:p>
        </w:tc>
        <w:tc>
          <w:tcPr>
            <w:tcW w:w="1200" w:type="dxa"/>
            <w:tcBorders>
              <w:top w:val="nil"/>
              <w:left w:val="nil"/>
              <w:bottom w:val="single" w:sz="4" w:space="0" w:color="auto"/>
              <w:right w:val="single" w:sz="4" w:space="0" w:color="auto"/>
            </w:tcBorders>
            <w:shd w:val="clear" w:color="auto" w:fill="auto"/>
            <w:noWrap/>
            <w:vAlign w:val="bottom"/>
            <w:hideMark/>
          </w:tcPr>
          <w:p w14:paraId="41014823"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693937DC"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33%</w:t>
            </w:r>
          </w:p>
        </w:tc>
        <w:tc>
          <w:tcPr>
            <w:tcW w:w="1200" w:type="dxa"/>
            <w:tcBorders>
              <w:top w:val="nil"/>
              <w:left w:val="nil"/>
              <w:bottom w:val="single" w:sz="4" w:space="0" w:color="auto"/>
              <w:right w:val="single" w:sz="4" w:space="0" w:color="auto"/>
            </w:tcBorders>
            <w:shd w:val="clear" w:color="auto" w:fill="auto"/>
            <w:noWrap/>
            <w:vAlign w:val="bottom"/>
            <w:hideMark/>
          </w:tcPr>
          <w:p w14:paraId="5320E842"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9</w:t>
            </w:r>
          </w:p>
        </w:tc>
      </w:tr>
      <w:tr w:rsidR="00F57D3C" w:rsidRPr="0034400C" w14:paraId="3F701DAE" w14:textId="77777777" w:rsidTr="0015526A">
        <w:trPr>
          <w:trHeight w:val="300"/>
          <w:jc w:val="center"/>
        </w:trPr>
        <w:tc>
          <w:tcPr>
            <w:tcW w:w="242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D3016D9"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 </w:t>
            </w:r>
          </w:p>
        </w:tc>
        <w:tc>
          <w:tcPr>
            <w:tcW w:w="1287" w:type="dxa"/>
            <w:tcBorders>
              <w:top w:val="nil"/>
              <w:left w:val="nil"/>
              <w:bottom w:val="single" w:sz="4" w:space="0" w:color="auto"/>
              <w:right w:val="single" w:sz="4" w:space="0" w:color="auto"/>
            </w:tcBorders>
            <w:shd w:val="clear" w:color="000000" w:fill="F8CBAD"/>
            <w:noWrap/>
            <w:vAlign w:val="bottom"/>
            <w:hideMark/>
          </w:tcPr>
          <w:p w14:paraId="38E98DD3"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Parcial</w:t>
            </w:r>
          </w:p>
        </w:tc>
        <w:tc>
          <w:tcPr>
            <w:tcW w:w="1200" w:type="dxa"/>
            <w:tcBorders>
              <w:top w:val="nil"/>
              <w:left w:val="nil"/>
              <w:bottom w:val="single" w:sz="4" w:space="0" w:color="auto"/>
              <w:right w:val="single" w:sz="4" w:space="0" w:color="auto"/>
            </w:tcBorders>
            <w:shd w:val="clear" w:color="auto" w:fill="auto"/>
            <w:noWrap/>
            <w:vAlign w:val="bottom"/>
            <w:hideMark/>
          </w:tcPr>
          <w:p w14:paraId="72F2AF64"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633F8411"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16BA5A05"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061C1D21"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7F962E03"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0</w:t>
            </w:r>
          </w:p>
        </w:tc>
      </w:tr>
      <w:tr w:rsidR="00F57D3C" w:rsidRPr="0034400C" w14:paraId="2CE0B94D" w14:textId="77777777" w:rsidTr="0015526A">
        <w:trPr>
          <w:trHeight w:val="300"/>
          <w:jc w:val="center"/>
        </w:trPr>
        <w:tc>
          <w:tcPr>
            <w:tcW w:w="2423" w:type="dxa"/>
            <w:vMerge/>
            <w:tcBorders>
              <w:top w:val="nil"/>
              <w:left w:val="single" w:sz="4" w:space="0" w:color="auto"/>
              <w:bottom w:val="single" w:sz="4" w:space="0" w:color="000000"/>
              <w:right w:val="single" w:sz="4" w:space="0" w:color="auto"/>
            </w:tcBorders>
            <w:vAlign w:val="center"/>
            <w:hideMark/>
          </w:tcPr>
          <w:p w14:paraId="4B2F67F7" w14:textId="77777777" w:rsidR="00F57D3C" w:rsidRPr="0034400C" w:rsidRDefault="00F57D3C" w:rsidP="00F57D3C">
            <w:pPr>
              <w:rPr>
                <w:rFonts w:ascii="Arial" w:eastAsia="Times New Roman" w:hAnsi="Arial" w:cs="Arial"/>
                <w:b/>
                <w:bCs/>
                <w:color w:val="000000"/>
                <w:sz w:val="22"/>
                <w:szCs w:val="22"/>
                <w:lang w:eastAsia="es-ES"/>
              </w:rPr>
            </w:pPr>
          </w:p>
        </w:tc>
        <w:tc>
          <w:tcPr>
            <w:tcW w:w="1287" w:type="dxa"/>
            <w:tcBorders>
              <w:top w:val="nil"/>
              <w:left w:val="nil"/>
              <w:bottom w:val="single" w:sz="4" w:space="0" w:color="auto"/>
              <w:right w:val="single" w:sz="4" w:space="0" w:color="auto"/>
            </w:tcBorders>
            <w:shd w:val="clear" w:color="000000" w:fill="F8CBAD"/>
            <w:noWrap/>
            <w:vAlign w:val="bottom"/>
            <w:hideMark/>
          </w:tcPr>
          <w:p w14:paraId="74B43AB4" w14:textId="77777777" w:rsidR="00F57D3C" w:rsidRPr="0034400C" w:rsidRDefault="00F57D3C" w:rsidP="00F57D3C">
            <w:pPr>
              <w:jc w:val="center"/>
              <w:rPr>
                <w:rFonts w:ascii="Arial" w:eastAsia="Times New Roman" w:hAnsi="Arial" w:cs="Arial"/>
                <w:b/>
                <w:bCs/>
                <w:color w:val="000000"/>
                <w:sz w:val="22"/>
                <w:szCs w:val="22"/>
                <w:lang w:eastAsia="es-ES"/>
              </w:rPr>
            </w:pPr>
            <w:r w:rsidRPr="0034400C">
              <w:rPr>
                <w:rFonts w:ascii="Arial" w:eastAsia="Times New Roman" w:hAnsi="Arial" w:cs="Arial"/>
                <w:b/>
                <w:bCs/>
                <w:color w:val="000000"/>
                <w:sz w:val="22"/>
                <w:szCs w:val="22"/>
                <w:lang w:eastAsia="es-ES"/>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413D12A3"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6</w:t>
            </w:r>
          </w:p>
        </w:tc>
        <w:tc>
          <w:tcPr>
            <w:tcW w:w="1200" w:type="dxa"/>
            <w:tcBorders>
              <w:top w:val="nil"/>
              <w:left w:val="nil"/>
              <w:bottom w:val="single" w:sz="4" w:space="0" w:color="auto"/>
              <w:right w:val="single" w:sz="4" w:space="0" w:color="auto"/>
            </w:tcBorders>
            <w:shd w:val="clear" w:color="auto" w:fill="auto"/>
            <w:noWrap/>
            <w:vAlign w:val="bottom"/>
            <w:hideMark/>
          </w:tcPr>
          <w:p w14:paraId="5F00CBCF"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67%</w:t>
            </w:r>
          </w:p>
        </w:tc>
        <w:tc>
          <w:tcPr>
            <w:tcW w:w="1200" w:type="dxa"/>
            <w:tcBorders>
              <w:top w:val="nil"/>
              <w:left w:val="nil"/>
              <w:bottom w:val="single" w:sz="4" w:space="0" w:color="auto"/>
              <w:right w:val="single" w:sz="4" w:space="0" w:color="auto"/>
            </w:tcBorders>
            <w:shd w:val="clear" w:color="auto" w:fill="auto"/>
            <w:noWrap/>
            <w:vAlign w:val="bottom"/>
            <w:hideMark/>
          </w:tcPr>
          <w:p w14:paraId="3C97A0D0"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20011286"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33%</w:t>
            </w:r>
          </w:p>
        </w:tc>
        <w:tc>
          <w:tcPr>
            <w:tcW w:w="1200" w:type="dxa"/>
            <w:tcBorders>
              <w:top w:val="nil"/>
              <w:left w:val="nil"/>
              <w:bottom w:val="single" w:sz="4" w:space="0" w:color="auto"/>
              <w:right w:val="single" w:sz="4" w:space="0" w:color="auto"/>
            </w:tcBorders>
            <w:shd w:val="clear" w:color="auto" w:fill="auto"/>
            <w:noWrap/>
            <w:vAlign w:val="bottom"/>
            <w:hideMark/>
          </w:tcPr>
          <w:p w14:paraId="643052AE" w14:textId="77777777" w:rsidR="00F57D3C" w:rsidRPr="0034400C" w:rsidRDefault="00F57D3C" w:rsidP="00F57D3C">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9</w:t>
            </w:r>
          </w:p>
        </w:tc>
      </w:tr>
    </w:tbl>
    <w:p w14:paraId="3BF48A7C" w14:textId="2F717F0E" w:rsidR="00CB3D57" w:rsidRPr="0044027E" w:rsidRDefault="00CB3D57" w:rsidP="00CB3D57">
      <w:pPr>
        <w:widowControl w:val="0"/>
        <w:spacing w:line="276" w:lineRule="auto"/>
        <w:jc w:val="both"/>
        <w:rPr>
          <w:rFonts w:ascii="Arial" w:eastAsia="Times New Roman" w:hAnsi="Arial" w:cs="Arial"/>
          <w:lang w:eastAsia="es-ES_tradnl"/>
        </w:rPr>
      </w:pPr>
    </w:p>
    <w:p w14:paraId="11C62746" w14:textId="5C38CA46" w:rsidR="00FD6CAF" w:rsidRDefault="00FD6CAF" w:rsidP="001C66A7">
      <w:pPr>
        <w:spacing w:line="276" w:lineRule="auto"/>
        <w:jc w:val="both"/>
        <w:rPr>
          <w:rFonts w:ascii="Arial" w:hAnsi="Arial" w:cs="Arial"/>
          <w:color w:val="FF0000"/>
        </w:rPr>
      </w:pPr>
    </w:p>
    <w:p w14:paraId="09B4B5E7" w14:textId="10E8DD11" w:rsidR="001C66A7" w:rsidRPr="001C66A7" w:rsidRDefault="001C66A7" w:rsidP="001C66A7">
      <w:pPr>
        <w:spacing w:line="276" w:lineRule="auto"/>
        <w:jc w:val="both"/>
        <w:rPr>
          <w:rFonts w:ascii="Arial" w:hAnsi="Arial" w:cs="Arial"/>
        </w:rPr>
      </w:pPr>
      <w:r>
        <w:rPr>
          <w:rFonts w:ascii="Arial" w:hAnsi="Arial" w:cs="Arial"/>
        </w:rPr>
        <w:t>Según podemos apreciar en las tablas</w:t>
      </w:r>
      <w:r w:rsidR="00AA62D2">
        <w:rPr>
          <w:rFonts w:ascii="Arial" w:hAnsi="Arial" w:cs="Arial"/>
        </w:rPr>
        <w:t xml:space="preserve"> anteriores</w:t>
      </w:r>
      <w:r>
        <w:rPr>
          <w:rFonts w:ascii="Arial" w:hAnsi="Arial" w:cs="Arial"/>
        </w:rPr>
        <w:t>, B</w:t>
      </w:r>
      <w:r w:rsidR="00AA62D2">
        <w:rPr>
          <w:rFonts w:ascii="Arial" w:hAnsi="Arial" w:cs="Arial"/>
        </w:rPr>
        <w:t>odegas</w:t>
      </w:r>
      <w:r>
        <w:rPr>
          <w:rFonts w:ascii="Arial" w:hAnsi="Arial" w:cs="Arial"/>
        </w:rPr>
        <w:t xml:space="preserve"> LAN</w:t>
      </w:r>
      <w:r w:rsidR="0064445F">
        <w:rPr>
          <w:rFonts w:ascii="Arial" w:hAnsi="Arial" w:cs="Arial"/>
        </w:rPr>
        <w:t>,</w:t>
      </w:r>
      <w:r>
        <w:rPr>
          <w:rFonts w:ascii="Arial" w:hAnsi="Arial" w:cs="Arial"/>
        </w:rPr>
        <w:t xml:space="preserve"> ha realizado contrataciones indefinidas y a través de </w:t>
      </w:r>
      <w:proofErr w:type="spellStart"/>
      <w:r>
        <w:rPr>
          <w:rFonts w:ascii="Arial" w:hAnsi="Arial" w:cs="Arial"/>
        </w:rPr>
        <w:t>ETT’s</w:t>
      </w:r>
      <w:proofErr w:type="spellEnd"/>
      <w:r>
        <w:rPr>
          <w:rFonts w:ascii="Arial" w:hAnsi="Arial" w:cs="Arial"/>
        </w:rPr>
        <w:t>, todas</w:t>
      </w:r>
      <w:r w:rsidR="005D0814">
        <w:rPr>
          <w:rFonts w:ascii="Arial" w:hAnsi="Arial" w:cs="Arial"/>
        </w:rPr>
        <w:t xml:space="preserve"> </w:t>
      </w:r>
      <w:r>
        <w:rPr>
          <w:rFonts w:ascii="Arial" w:hAnsi="Arial" w:cs="Arial"/>
        </w:rPr>
        <w:t xml:space="preserve">a tiempo completo, durante los tres periodos analizados. En el primero de ellos, relativo a 2018, </w:t>
      </w:r>
      <w:r w:rsidR="005D0814">
        <w:rPr>
          <w:rFonts w:ascii="Arial" w:hAnsi="Arial" w:cs="Arial"/>
        </w:rPr>
        <w:t>la contratación de mujeres se encuentra en un 40%, habiendo sido dos trabajadoras contratadas de forma indefinida y 10 mediante ETT.</w:t>
      </w:r>
      <w:r w:rsidR="001A2050">
        <w:rPr>
          <w:rFonts w:ascii="Arial" w:hAnsi="Arial" w:cs="Arial"/>
        </w:rPr>
        <w:t xml:space="preserve"> En 2019 la contratación de trabajadoras </w:t>
      </w:r>
      <w:r w:rsidR="00AA62D2">
        <w:rPr>
          <w:rFonts w:ascii="Arial" w:hAnsi="Arial" w:cs="Arial"/>
        </w:rPr>
        <w:t xml:space="preserve">es de un </w:t>
      </w:r>
      <w:r w:rsidR="0034400C">
        <w:rPr>
          <w:rFonts w:ascii="Arial" w:hAnsi="Arial" w:cs="Arial"/>
        </w:rPr>
        <w:t>45</w:t>
      </w:r>
      <w:r w:rsidR="001A2050">
        <w:rPr>
          <w:rFonts w:ascii="Arial" w:hAnsi="Arial" w:cs="Arial"/>
        </w:rPr>
        <w:t xml:space="preserve">% </w:t>
      </w:r>
      <w:r w:rsidR="00AA62D2">
        <w:rPr>
          <w:rFonts w:ascii="Arial" w:hAnsi="Arial" w:cs="Arial"/>
        </w:rPr>
        <w:t>de</w:t>
      </w:r>
      <w:r w:rsidR="001A2050">
        <w:rPr>
          <w:rFonts w:ascii="Arial" w:hAnsi="Arial" w:cs="Arial"/>
        </w:rPr>
        <w:t xml:space="preserve"> contratos indefinidos (en los que se incorporaron a la empresa dos hombres y dos mujeres)</w:t>
      </w:r>
      <w:r w:rsidR="00AA62D2">
        <w:rPr>
          <w:rFonts w:ascii="Arial" w:hAnsi="Arial" w:cs="Arial"/>
        </w:rPr>
        <w:t>,</w:t>
      </w:r>
      <w:r w:rsidR="001A2050">
        <w:rPr>
          <w:rFonts w:ascii="Arial" w:hAnsi="Arial" w:cs="Arial"/>
        </w:rPr>
        <w:t xml:space="preserve"> y un 55% para contrataciones a través de empresas </w:t>
      </w:r>
      <w:proofErr w:type="spellStart"/>
      <w:r w:rsidR="001A2050">
        <w:rPr>
          <w:rFonts w:ascii="Arial" w:hAnsi="Arial" w:cs="Arial"/>
        </w:rPr>
        <w:t>ETT’s</w:t>
      </w:r>
      <w:proofErr w:type="spellEnd"/>
      <w:r w:rsidR="001A2050">
        <w:rPr>
          <w:rFonts w:ascii="Arial" w:hAnsi="Arial" w:cs="Arial"/>
        </w:rPr>
        <w:t>. Por último, en 2020 se llevaron a cabo tres contrataciones indefinidas, dos a hombres y una a una mujer, mientras que mediante ETT se incorporaron cuatro trabajadores y dos trabajadoras.</w:t>
      </w:r>
    </w:p>
    <w:p w14:paraId="129C57F9" w14:textId="77777777" w:rsidR="001C66A7" w:rsidRPr="0044027E" w:rsidRDefault="001C66A7" w:rsidP="004F6B46">
      <w:pPr>
        <w:spacing w:line="276" w:lineRule="auto"/>
        <w:rPr>
          <w:rFonts w:ascii="Arial" w:hAnsi="Arial" w:cs="Arial"/>
          <w:lang w:val="es-ES_tradnl"/>
        </w:rPr>
      </w:pPr>
    </w:p>
    <w:p w14:paraId="6FD9CD8A" w14:textId="6F35251F" w:rsidR="00FC03EF" w:rsidRDefault="00CF595A" w:rsidP="00102200">
      <w:pPr>
        <w:pStyle w:val="Ttulo2"/>
        <w:rPr>
          <w:sz w:val="24"/>
          <w:szCs w:val="24"/>
        </w:rPr>
      </w:pPr>
      <w:bookmarkStart w:id="27" w:name="_Toc112323646"/>
      <w:r>
        <w:rPr>
          <w:sz w:val="24"/>
          <w:szCs w:val="24"/>
        </w:rPr>
        <w:t>10.2</w:t>
      </w:r>
      <w:r w:rsidR="00695683" w:rsidRPr="0044027E">
        <w:rPr>
          <w:sz w:val="24"/>
          <w:szCs w:val="24"/>
        </w:rPr>
        <w:t xml:space="preserve"> </w:t>
      </w:r>
      <w:r w:rsidR="000E1E59" w:rsidRPr="0044027E">
        <w:rPr>
          <w:sz w:val="24"/>
          <w:szCs w:val="24"/>
        </w:rPr>
        <w:t>C</w:t>
      </w:r>
      <w:r w:rsidR="005D6699" w:rsidRPr="0044027E">
        <w:rPr>
          <w:sz w:val="24"/>
          <w:szCs w:val="24"/>
        </w:rPr>
        <w:t>lasificación profesional</w:t>
      </w:r>
      <w:bookmarkEnd w:id="27"/>
      <w:r w:rsidR="005D6699" w:rsidRPr="0044027E">
        <w:rPr>
          <w:sz w:val="24"/>
          <w:szCs w:val="24"/>
        </w:rPr>
        <w:t xml:space="preserve"> </w:t>
      </w:r>
    </w:p>
    <w:p w14:paraId="64DDF651" w14:textId="77777777" w:rsidR="001A2050" w:rsidRPr="001A2050" w:rsidRDefault="001A2050" w:rsidP="001A2050">
      <w:pPr>
        <w:rPr>
          <w:lang w:val="es-ES_tradnl"/>
        </w:rPr>
      </w:pPr>
    </w:p>
    <w:p w14:paraId="50ED8FCC" w14:textId="29C2F9BC" w:rsidR="001A2050" w:rsidRDefault="001A2050" w:rsidP="001A2050">
      <w:pPr>
        <w:spacing w:line="276" w:lineRule="auto"/>
        <w:jc w:val="both"/>
        <w:rPr>
          <w:rFonts w:ascii="Arial" w:eastAsia="Times New Roman" w:hAnsi="Arial" w:cs="Arial"/>
          <w:lang w:val="es-ES_tradnl" w:eastAsia="es-ES_tradnl"/>
        </w:rPr>
      </w:pPr>
      <w:r>
        <w:rPr>
          <w:rFonts w:ascii="Arial" w:eastAsia="Times New Roman" w:hAnsi="Arial" w:cs="Arial"/>
          <w:lang w:val="es-ES_tradnl" w:eastAsia="es-ES_tradnl"/>
        </w:rPr>
        <w:t xml:space="preserve">La clasificación profesional en la compañía se determina en función del tipo de tareas y requisitos que exige cada puesto de trabajo. A lo anterior, se añade lo especificado </w:t>
      </w:r>
      <w:r w:rsidRPr="003B232E">
        <w:rPr>
          <w:rFonts w:ascii="Arial" w:eastAsia="Times New Roman" w:hAnsi="Arial" w:cs="Arial"/>
          <w:lang w:val="es-ES_tradnl" w:eastAsia="es-ES_tradnl"/>
        </w:rPr>
        <w:t xml:space="preserve">en el </w:t>
      </w:r>
      <w:r>
        <w:rPr>
          <w:rFonts w:ascii="Arial" w:eastAsia="Times New Roman" w:hAnsi="Arial" w:cs="Arial"/>
          <w:lang w:val="es-ES_tradnl" w:eastAsia="es-ES_tradnl"/>
        </w:rPr>
        <w:t>C</w:t>
      </w:r>
      <w:r w:rsidRPr="003B232E">
        <w:rPr>
          <w:rFonts w:ascii="Arial" w:eastAsia="Times New Roman" w:hAnsi="Arial" w:cs="Arial"/>
          <w:lang w:val="es-ES_tradnl" w:eastAsia="es-ES_tradnl"/>
        </w:rPr>
        <w:t xml:space="preserve">onvenio </w:t>
      </w:r>
      <w:r>
        <w:rPr>
          <w:rFonts w:ascii="Arial" w:eastAsia="Times New Roman" w:hAnsi="Arial" w:cs="Arial"/>
          <w:lang w:val="es-ES_tradnl" w:eastAsia="es-ES_tradnl"/>
        </w:rPr>
        <w:t>C</w:t>
      </w:r>
      <w:r w:rsidRPr="003B232E">
        <w:rPr>
          <w:rFonts w:ascii="Arial" w:eastAsia="Times New Roman" w:hAnsi="Arial" w:cs="Arial"/>
          <w:lang w:val="es-ES_tradnl" w:eastAsia="es-ES_tradnl"/>
        </w:rPr>
        <w:t>olectivo de aplicación en la empresa</w:t>
      </w:r>
      <w:r w:rsidRPr="003B232E">
        <w:rPr>
          <w:rStyle w:val="Refdenotaalpie"/>
          <w:rFonts w:ascii="Arial" w:eastAsia="Times New Roman" w:hAnsi="Arial" w:cs="Arial"/>
          <w:lang w:val="es-ES_tradnl" w:eastAsia="es-ES_tradnl"/>
        </w:rPr>
        <w:footnoteReference w:id="3"/>
      </w:r>
      <w:r>
        <w:rPr>
          <w:rFonts w:ascii="Arial" w:eastAsia="Times New Roman" w:hAnsi="Arial" w:cs="Arial"/>
          <w:lang w:val="es-ES_tradnl" w:eastAsia="es-ES_tradnl"/>
        </w:rPr>
        <w:t>, que</w:t>
      </w:r>
      <w:r w:rsidRPr="003212CF">
        <w:rPr>
          <w:rFonts w:ascii="Arial" w:eastAsia="Times New Roman" w:hAnsi="Arial" w:cs="Arial"/>
          <w:lang w:val="es-ES_tradnl" w:eastAsia="es-ES_tradnl"/>
        </w:rPr>
        <w:t xml:space="preserve"> establece lo siguiente:</w:t>
      </w:r>
    </w:p>
    <w:p w14:paraId="6E6DAD7D" w14:textId="1DE9D4B9" w:rsidR="009F19DB" w:rsidRPr="0015526A" w:rsidRDefault="009F19DB" w:rsidP="00E36EFC">
      <w:pPr>
        <w:spacing w:before="240" w:after="240" w:line="276" w:lineRule="auto"/>
        <w:jc w:val="both"/>
        <w:rPr>
          <w:rFonts w:ascii="Arial" w:hAnsi="Arial" w:cs="Arial"/>
          <w:b/>
          <w:i/>
          <w:iCs/>
          <w:color w:val="000000" w:themeColor="text1"/>
        </w:rPr>
      </w:pPr>
      <w:r w:rsidRPr="0015526A">
        <w:rPr>
          <w:rFonts w:ascii="Arial" w:hAnsi="Arial" w:cs="Arial"/>
          <w:b/>
          <w:i/>
          <w:iCs/>
          <w:color w:val="000000" w:themeColor="text1"/>
        </w:rPr>
        <w:t>Artículo 26.- Clasificación Profesional: Grupos profesionales</w:t>
      </w:r>
    </w:p>
    <w:p w14:paraId="00A58EC6" w14:textId="6E5128E6" w:rsidR="009F19DB" w:rsidRPr="0044027E" w:rsidRDefault="009F19DB"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1.</w:t>
      </w:r>
      <w:r w:rsidR="00FA7823">
        <w:rPr>
          <w:rFonts w:ascii="Arial" w:hAnsi="Arial" w:cs="Arial"/>
          <w:bCs/>
          <w:i/>
          <w:iCs/>
          <w:color w:val="000000" w:themeColor="text1"/>
        </w:rPr>
        <w:t xml:space="preserve"> </w:t>
      </w:r>
      <w:r w:rsidRPr="0044027E">
        <w:rPr>
          <w:rFonts w:ascii="Arial" w:hAnsi="Arial" w:cs="Arial"/>
          <w:bCs/>
          <w:i/>
          <w:iCs/>
          <w:color w:val="000000" w:themeColor="text1"/>
        </w:rPr>
        <w:t xml:space="preserve">Sobre la base de lo dispuesto en el artículo 22 del ET, se establece un </w:t>
      </w:r>
      <w:r w:rsidR="00067F4E" w:rsidRPr="0044027E">
        <w:rPr>
          <w:rFonts w:ascii="Arial" w:hAnsi="Arial" w:cs="Arial"/>
          <w:bCs/>
          <w:i/>
          <w:iCs/>
          <w:color w:val="000000" w:themeColor="text1"/>
        </w:rPr>
        <w:t>sistema de</w:t>
      </w:r>
      <w:r w:rsidRPr="0044027E">
        <w:rPr>
          <w:rFonts w:ascii="Arial" w:hAnsi="Arial" w:cs="Arial"/>
          <w:bCs/>
          <w:i/>
          <w:iCs/>
          <w:color w:val="000000" w:themeColor="text1"/>
        </w:rPr>
        <w:t xml:space="preserve"> clasificación profesional de los trabajadores en grupos profesionales. </w:t>
      </w:r>
    </w:p>
    <w:p w14:paraId="639676EB" w14:textId="66C88D6E" w:rsidR="009F19DB" w:rsidRPr="0044027E" w:rsidRDefault="009F19DB"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2.</w:t>
      </w:r>
      <w:r w:rsidR="00FA7823">
        <w:rPr>
          <w:rFonts w:ascii="Arial" w:hAnsi="Arial" w:cs="Arial"/>
          <w:bCs/>
          <w:i/>
          <w:iCs/>
          <w:color w:val="000000" w:themeColor="text1"/>
        </w:rPr>
        <w:t xml:space="preserve"> </w:t>
      </w:r>
      <w:r w:rsidRPr="0044027E">
        <w:rPr>
          <w:rFonts w:ascii="Arial" w:hAnsi="Arial" w:cs="Arial"/>
          <w:bCs/>
          <w:i/>
          <w:iCs/>
          <w:color w:val="000000" w:themeColor="text1"/>
        </w:rPr>
        <w:t>La clasificación profesional se estructura en nueve grupos profesionales con cuatro áreas funcionales: administración, mercantil, producción y auxiliares.</w:t>
      </w:r>
    </w:p>
    <w:p w14:paraId="749702C8" w14:textId="47E12A8C" w:rsidR="009F19DB" w:rsidRPr="0044027E" w:rsidRDefault="009F19DB"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3.</w:t>
      </w:r>
      <w:r w:rsidR="00FA7823">
        <w:rPr>
          <w:rFonts w:ascii="Arial" w:hAnsi="Arial" w:cs="Arial"/>
          <w:bCs/>
          <w:i/>
          <w:iCs/>
          <w:color w:val="000000" w:themeColor="text1"/>
        </w:rPr>
        <w:t xml:space="preserve"> </w:t>
      </w:r>
      <w:r w:rsidRPr="0044027E">
        <w:rPr>
          <w:rFonts w:ascii="Arial" w:hAnsi="Arial" w:cs="Arial"/>
          <w:bCs/>
          <w:i/>
          <w:iCs/>
          <w:color w:val="000000" w:themeColor="text1"/>
        </w:rPr>
        <w:t xml:space="preserve">En el Anexo II del Convenio se define el contenido de cada una de las áreas y grupos profesionales, los criterios generales y la descripción de los factores que definen la pertenencia a un Grupo. </w:t>
      </w:r>
    </w:p>
    <w:p w14:paraId="60704B82" w14:textId="6052A8BE" w:rsidR="009F19DB" w:rsidRPr="0044027E" w:rsidRDefault="009F19DB" w:rsidP="00E36EFC">
      <w:pPr>
        <w:spacing w:before="240" w:after="240" w:line="276" w:lineRule="auto"/>
        <w:jc w:val="both"/>
        <w:rPr>
          <w:rFonts w:ascii="Arial" w:hAnsi="Arial" w:cs="Arial"/>
          <w:bCs/>
          <w:color w:val="000000" w:themeColor="text1"/>
        </w:rPr>
      </w:pPr>
      <w:r w:rsidRPr="0044027E">
        <w:rPr>
          <w:rFonts w:ascii="Arial" w:hAnsi="Arial" w:cs="Arial"/>
          <w:bCs/>
          <w:i/>
          <w:iCs/>
          <w:color w:val="000000" w:themeColor="text1"/>
        </w:rPr>
        <w:t>4. En el Anexo III del Convenio se recoge la tabla de equivalencias profesionales entre la clasificación anterior dividida en categorías profesionales y la nueva clasificación en grupos profesionales con los coeficientes de salario</w:t>
      </w:r>
    </w:p>
    <w:p w14:paraId="279150EC" w14:textId="3FB561F7" w:rsidR="00483A27" w:rsidRPr="0044027E" w:rsidRDefault="00483A27" w:rsidP="00E36EFC">
      <w:pPr>
        <w:spacing w:before="240" w:after="240" w:line="276" w:lineRule="auto"/>
        <w:jc w:val="both"/>
        <w:rPr>
          <w:rFonts w:ascii="Arial" w:hAnsi="Arial" w:cs="Arial"/>
          <w:bCs/>
          <w:color w:val="000000" w:themeColor="text1"/>
        </w:rPr>
      </w:pPr>
      <w:r w:rsidRPr="0044027E">
        <w:rPr>
          <w:rFonts w:ascii="Arial" w:hAnsi="Arial" w:cs="Arial"/>
          <w:bCs/>
          <w:color w:val="000000" w:themeColor="text1"/>
        </w:rPr>
        <w:t xml:space="preserve">En </w:t>
      </w:r>
      <w:r w:rsidR="003B6C74" w:rsidRPr="0044027E">
        <w:rPr>
          <w:rFonts w:ascii="Arial" w:hAnsi="Arial" w:cs="Arial"/>
          <w:bCs/>
          <w:color w:val="000000" w:themeColor="text1"/>
        </w:rPr>
        <w:t xml:space="preserve">dicho </w:t>
      </w:r>
      <w:r w:rsidRPr="0044027E">
        <w:rPr>
          <w:rFonts w:ascii="Arial" w:hAnsi="Arial" w:cs="Arial"/>
          <w:bCs/>
          <w:color w:val="000000" w:themeColor="text1"/>
        </w:rPr>
        <w:t>Convenio Colectivo</w:t>
      </w:r>
      <w:r w:rsidRPr="0044027E">
        <w:rPr>
          <w:rStyle w:val="Refdenotaalpie"/>
          <w:rFonts w:ascii="Arial" w:hAnsi="Arial" w:cs="Arial"/>
          <w:bCs/>
          <w:color w:val="000000" w:themeColor="text1"/>
        </w:rPr>
        <w:footnoteReference w:id="4"/>
      </w:r>
      <w:r w:rsidRPr="0044027E">
        <w:rPr>
          <w:rFonts w:ascii="Arial" w:hAnsi="Arial" w:cs="Arial"/>
          <w:bCs/>
          <w:color w:val="000000" w:themeColor="text1"/>
        </w:rPr>
        <w:t xml:space="preserve"> se determinan los Grupos Profesionales en los que se debe encuadrar la plantilla:</w:t>
      </w:r>
    </w:p>
    <w:p w14:paraId="65F760FE" w14:textId="77777777" w:rsidR="00483A27" w:rsidRPr="0044027E" w:rsidRDefault="00483A27" w:rsidP="00E36EFC">
      <w:pPr>
        <w:spacing w:before="240" w:after="240" w:line="276" w:lineRule="auto"/>
        <w:jc w:val="both"/>
        <w:rPr>
          <w:rFonts w:ascii="Arial" w:hAnsi="Arial" w:cs="Arial"/>
          <w:b/>
          <w:i/>
          <w:iCs/>
          <w:color w:val="000000" w:themeColor="text1"/>
        </w:rPr>
      </w:pPr>
      <w:r w:rsidRPr="0044027E">
        <w:rPr>
          <w:rFonts w:ascii="Arial" w:hAnsi="Arial" w:cs="Arial"/>
          <w:b/>
          <w:i/>
          <w:iCs/>
          <w:color w:val="000000" w:themeColor="text1"/>
        </w:rPr>
        <w:t>GRUPO 1.-</w:t>
      </w:r>
    </w:p>
    <w:p w14:paraId="5E50D92C" w14:textId="77777777"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Personal de Alta Dirección o con enseñanzas universitarias a nivel de Grado o equivalente, Master y Doctorado, que desempeña funciones propias de su responsabilidad o titulación. Responsable de las tareas de organización, coordinación y planificación de los objetivos y actividades del conjunto de la empresa, con gestión de los recursos económicos, financieros y humanos, supervisando las tareas del personal colaborador del mismo o inferior grupo.</w:t>
      </w:r>
    </w:p>
    <w:p w14:paraId="5EA85236" w14:textId="77777777"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Personal con dependencia de la Dirección de la Empresa o centro de trabajo, que desempeña sus tareas dentro de la empresa en virtud de su titulación acreditada, con total autonomía, e iniciativa, requiriendo de la debida experiencia en el puesto de trabajo. Asume una importante responsabilidad en la dirección y supervisión de trabajadores pertenecientes a distintas áreas funcionales del mismo o inferior grupo.</w:t>
      </w:r>
    </w:p>
    <w:p w14:paraId="7A66CAAA" w14:textId="77777777"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Personal con experiencia de al menos dos años y la titulación específica para el desarrollo de su gestión, y con la responsabilidad de integrar, coordinar, dirigir y ordenar el trabajo de un Departamento, Sección o unidad determinada. Depende directamente de la Dirección de la Empresa o centro de trabajo.</w:t>
      </w:r>
    </w:p>
    <w:p w14:paraId="6004149D" w14:textId="21525ECC"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Encuadra al personal de las antiguas categorías: Jefe Superior, Técnico Título Superior, Técnico Título Medio, Jefe Administrativo de 1ª.</w:t>
      </w:r>
    </w:p>
    <w:p w14:paraId="1797C5EC" w14:textId="77777777" w:rsidR="00483A27" w:rsidRPr="0044027E" w:rsidRDefault="00483A27" w:rsidP="00E36EFC">
      <w:pPr>
        <w:spacing w:before="240" w:after="240" w:line="276" w:lineRule="auto"/>
        <w:jc w:val="both"/>
        <w:rPr>
          <w:rFonts w:ascii="Arial" w:hAnsi="Arial" w:cs="Arial"/>
          <w:b/>
          <w:i/>
          <w:iCs/>
          <w:color w:val="000000" w:themeColor="text1"/>
        </w:rPr>
      </w:pPr>
      <w:r w:rsidRPr="0044027E">
        <w:rPr>
          <w:rFonts w:ascii="Arial" w:hAnsi="Arial" w:cs="Arial"/>
          <w:b/>
          <w:i/>
          <w:iCs/>
          <w:color w:val="000000" w:themeColor="text1"/>
        </w:rPr>
        <w:t>GRUPO 2.-</w:t>
      </w:r>
    </w:p>
    <w:p w14:paraId="34909E04" w14:textId="77777777"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Personal con enseñanzas universitarias a nivel de Grado, que desempeña funciones propias de su titulación, sin el nivel de conocimientos, experiencia y responsabilidad exigidos para el Grupo 1.</w:t>
      </w:r>
    </w:p>
    <w:p w14:paraId="2B0ACA88" w14:textId="77777777"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Personal, con o sin trabajadores a su cargo, que desempeña sus tareas dentro de la empresa en virtud de su titulación obtenida, sin la experiencia y responsabilidad exigidos para el Grupo 1 y dependiendo de un Jefe del mismo o superior Grupo.</w:t>
      </w:r>
    </w:p>
    <w:p w14:paraId="58089D65" w14:textId="77777777"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Personal con titulación específica para el desarrollo de su gestión, que integra, coordina, dirige y ordena el trabajo de un Departamento, Sección o unidad determinada, dependiendo de un Jefe del mismo o superior grupo. Cuenta con conocimientos específicos de su área y ejecuta tareas que exigen iniciativa, pudiendo resolver las incidencias más habituales que se presentan en su trabajo, aunque precise la consulta a los superiores para resolver otras que trasciendan de su área o competencia.</w:t>
      </w:r>
    </w:p>
    <w:p w14:paraId="5D8B0B4C" w14:textId="77777777"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Encuadra al personal de las antiguas categorías: Técnico Título Superior, Técnico Título Medio, Jefe Administrativo de 2ª y Analista.</w:t>
      </w:r>
    </w:p>
    <w:p w14:paraId="3A3D5A1F" w14:textId="77777777" w:rsidR="00483A27" w:rsidRPr="0044027E" w:rsidRDefault="00483A27" w:rsidP="00E36EFC">
      <w:pPr>
        <w:spacing w:before="240" w:after="240" w:line="276" w:lineRule="auto"/>
        <w:jc w:val="both"/>
        <w:rPr>
          <w:rFonts w:ascii="Arial" w:hAnsi="Arial" w:cs="Arial"/>
          <w:b/>
          <w:i/>
          <w:iCs/>
          <w:color w:val="000000" w:themeColor="text1"/>
        </w:rPr>
      </w:pPr>
      <w:r w:rsidRPr="0044027E">
        <w:rPr>
          <w:rFonts w:ascii="Arial" w:hAnsi="Arial" w:cs="Arial"/>
          <w:b/>
          <w:i/>
          <w:iCs/>
          <w:color w:val="000000" w:themeColor="text1"/>
        </w:rPr>
        <w:t>GRUPO 3.-</w:t>
      </w:r>
    </w:p>
    <w:p w14:paraId="3342B6DF" w14:textId="0CD6A3B0"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Personal con conocimientos del proceso productivo, subordinado a un Grupo superior, que realiza su cometido con autonomía y responsabilidad en sus funciones. Coordina., dirige y ordena el trabajo de personas a su cargo, en el ámbito de un departamento, sección o unidad determinada.</w:t>
      </w:r>
    </w:p>
    <w:p w14:paraId="216E5225" w14:textId="77777777"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Personal que con dependencia de un Grupo superior, ejecuta tareas que requieren conocimientos técnicos y prácticos avanzados del oficio, con la debida especialización, autonomía y responsabilidad.</w:t>
      </w:r>
    </w:p>
    <w:p w14:paraId="205213B6" w14:textId="77777777"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Para el desempeño de las funciones de este Grupo se recomienda estar en posesión de una titulación en formación profesional, o bien, conocimientos adquiridos a través de la experiencia en el oficio o profesión.</w:t>
      </w:r>
    </w:p>
    <w:p w14:paraId="0CC39CA5" w14:textId="7A4510D7"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Encuadra al personal de las antiguas categorías: Jefe de Bodega y Técnico Título Inferior.</w:t>
      </w:r>
    </w:p>
    <w:p w14:paraId="475D1D63" w14:textId="77777777" w:rsidR="00483A27" w:rsidRPr="0044027E" w:rsidRDefault="00483A27" w:rsidP="00E36EFC">
      <w:pPr>
        <w:spacing w:before="240" w:after="240" w:line="276" w:lineRule="auto"/>
        <w:jc w:val="both"/>
        <w:rPr>
          <w:rFonts w:ascii="Arial" w:hAnsi="Arial" w:cs="Arial"/>
          <w:b/>
          <w:i/>
          <w:iCs/>
          <w:color w:val="000000" w:themeColor="text1"/>
        </w:rPr>
      </w:pPr>
      <w:r w:rsidRPr="0044027E">
        <w:rPr>
          <w:rFonts w:ascii="Arial" w:hAnsi="Arial" w:cs="Arial"/>
          <w:b/>
          <w:i/>
          <w:iCs/>
          <w:color w:val="000000" w:themeColor="text1"/>
        </w:rPr>
        <w:t>GRUPO 4.-</w:t>
      </w:r>
    </w:p>
    <w:p w14:paraId="5A3D48B0" w14:textId="77777777"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Empleados que realizan tareas similares a la del Grupo 3, pero limitándose su área de responsabilidad a una zona de trabajo. Se recomienda estudios académicos o equivalentes al grado medio de Formación profesional, o acreditar conocimientos adquiridos a través de la experiencia en el oficio o profesión.</w:t>
      </w:r>
    </w:p>
    <w:p w14:paraId="1CD7ED70" w14:textId="6B4CBEEA"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Encuadra al personal de las antiguas categorías: Jefe de Ventas y Encargado de Laboratorio.</w:t>
      </w:r>
    </w:p>
    <w:p w14:paraId="22BCB2B0" w14:textId="77777777" w:rsidR="00483A27" w:rsidRPr="0044027E" w:rsidRDefault="00483A27" w:rsidP="00E36EFC">
      <w:pPr>
        <w:spacing w:before="240" w:after="240" w:line="276" w:lineRule="auto"/>
        <w:jc w:val="both"/>
        <w:rPr>
          <w:rFonts w:ascii="Arial" w:hAnsi="Arial" w:cs="Arial"/>
          <w:b/>
          <w:i/>
          <w:iCs/>
          <w:color w:val="000000" w:themeColor="text1"/>
        </w:rPr>
      </w:pPr>
      <w:r w:rsidRPr="0044027E">
        <w:rPr>
          <w:rFonts w:ascii="Arial" w:hAnsi="Arial" w:cs="Arial"/>
          <w:b/>
          <w:i/>
          <w:iCs/>
          <w:color w:val="000000" w:themeColor="text1"/>
        </w:rPr>
        <w:t>GRUPO 5.-</w:t>
      </w:r>
    </w:p>
    <w:p w14:paraId="3C1FCAFA" w14:textId="77777777"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Personal con subordinación a un Grupo superior que realiza trabajos de gran complejidad, y asume la responsabilidad de las tareas a su cargo con cierta autonomía, dependiendo únicamente del Jefe correspondiente.</w:t>
      </w:r>
    </w:p>
    <w:p w14:paraId="2ABAA5C6" w14:textId="77777777"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Trabajadores, subordinados al personal directivo o técnico, con conocimientos prácticos del proceso productivo o comercial, que dirigen y distribuyen las labores del personal a su cargo, de acuerdo con las instrucciones facilitadas por sus superiores.</w:t>
      </w:r>
    </w:p>
    <w:p w14:paraId="730D5D33" w14:textId="5576654F" w:rsidR="00483A27" w:rsidRPr="0044027E" w:rsidRDefault="00483A27"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Se recomienda titulación académica o haber finalizado estudios equivalentes a la Enseñanza Secundaria Obligatoria, o bien, acreditar conocimientos adquiridos a través de la experiencia en el oficio o profesión.</w:t>
      </w:r>
    </w:p>
    <w:p w14:paraId="74B16E44" w14:textId="77777777" w:rsidR="00C21B39" w:rsidRPr="0044027E" w:rsidRDefault="00C21B39" w:rsidP="00E36EFC">
      <w:pPr>
        <w:spacing w:before="240" w:after="240" w:line="276" w:lineRule="auto"/>
        <w:jc w:val="both"/>
        <w:rPr>
          <w:rFonts w:ascii="Arial" w:hAnsi="Arial" w:cs="Arial"/>
          <w:b/>
          <w:i/>
          <w:iCs/>
          <w:color w:val="000000" w:themeColor="text1"/>
        </w:rPr>
      </w:pPr>
      <w:r w:rsidRPr="0044027E">
        <w:rPr>
          <w:rFonts w:ascii="Arial" w:hAnsi="Arial" w:cs="Arial"/>
          <w:b/>
          <w:i/>
          <w:iCs/>
          <w:color w:val="000000" w:themeColor="text1"/>
        </w:rPr>
        <w:t>GRUPO 6.-</w:t>
      </w:r>
    </w:p>
    <w:p w14:paraId="55E014FF"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Personal subordinado a un Grupo superior, que realiza tareas similares a las del grupo 5, pero con menor experiencia, responsabilidad e iniciativa. Requiere unos conocimientos profesionales adquiridos y unas aptitudes prácticas cuya responsabilidad está limitada por una supervisión directa.</w:t>
      </w:r>
    </w:p>
    <w:p w14:paraId="5AE78529" w14:textId="5CC12FE8"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Trabajadores especialistas, que con la debida formación y habiendo realizado el aprendizaje adecuado, ejecutan con iniciativa y responsabilidad las labores propias de su puesto de trabajo, estando capacitados para manejar y cuidar del perfecto estado de todas las máquinas y medios productivos de su sección.</w:t>
      </w:r>
    </w:p>
    <w:p w14:paraId="7EEC5DAB"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Administrativo Oficial 2ª: Empleado con iniciativa restringida con subordinación al jefe u oficial 1ª, que efectúa operaciones auxiliares de contabilidad y coadyuvantes de las mismas, organización de archivos y ficheros, correspondencias y demás trabajos similares.</w:t>
      </w:r>
    </w:p>
    <w:p w14:paraId="4CD258EA"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Ayudante de laboratorio: Es quien, con conocimientos técnicos y prácticos realiza su trabajo bajo la supervisión de un superior.</w:t>
      </w:r>
    </w:p>
    <w:p w14:paraId="3CA9E326"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Conserje:</w:t>
      </w:r>
    </w:p>
    <w:p w14:paraId="5C7BEFFC"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Telefonistas con idiomas:</w:t>
      </w:r>
    </w:p>
    <w:p w14:paraId="19B285D1"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 xml:space="preserve">Maquinistas, polivalentes, carretilleros con equipo informático, toneleros, chofer de cisterna, mecánicos, electricistas, </w:t>
      </w:r>
      <w:proofErr w:type="spellStart"/>
      <w:r w:rsidRPr="0044027E">
        <w:rPr>
          <w:rFonts w:ascii="Arial" w:hAnsi="Arial" w:cs="Arial"/>
          <w:bCs/>
          <w:i/>
          <w:iCs/>
          <w:color w:val="000000" w:themeColor="text1"/>
        </w:rPr>
        <w:t>autoventistas</w:t>
      </w:r>
      <w:proofErr w:type="spellEnd"/>
      <w:r w:rsidRPr="0044027E">
        <w:rPr>
          <w:rFonts w:ascii="Arial" w:hAnsi="Arial" w:cs="Arial"/>
          <w:bCs/>
          <w:i/>
          <w:iCs/>
          <w:color w:val="000000" w:themeColor="text1"/>
        </w:rPr>
        <w:t>: Son quienes, habiendo realizado el aprendizaje con la debida perfección y adecuado rendimiento, ejecuta con iniciativa y responsabilidad, todas o algunas labores propias del mismo, con productividad y resultados correctos, conociendo las máquinas, útiles y herramientas que tenga a sus cargo para cuidar de su normal eficacia, engrase y conservación, poniendo en conocimiento de sus superiores cualquier desperfecto que observe y que pueda disminuir las producción. Igual polivalencia se entenderá como la destreza de desarrollar su cometido en todas las máquinas de su sección.</w:t>
      </w:r>
    </w:p>
    <w:p w14:paraId="70C472A6" w14:textId="3D651588"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 xml:space="preserve">En este nivel se </w:t>
      </w:r>
      <w:r w:rsidR="00067F4E" w:rsidRPr="0044027E">
        <w:rPr>
          <w:rFonts w:ascii="Arial" w:hAnsi="Arial" w:cs="Arial"/>
          <w:bCs/>
          <w:i/>
          <w:iCs/>
          <w:color w:val="000000" w:themeColor="text1"/>
        </w:rPr>
        <w:t>encuadrarán</w:t>
      </w:r>
      <w:r w:rsidRPr="0044027E">
        <w:rPr>
          <w:rFonts w:ascii="Arial" w:hAnsi="Arial" w:cs="Arial"/>
          <w:bCs/>
          <w:i/>
          <w:iCs/>
          <w:color w:val="000000" w:themeColor="text1"/>
        </w:rPr>
        <w:t xml:space="preserve"> los trabajadores que reúnan los requisitos arriba reseñados y sean responsables de: Filtros, embotelladoras, encorchadoras, etiquetadoras, </w:t>
      </w:r>
      <w:proofErr w:type="spellStart"/>
      <w:r w:rsidRPr="0044027E">
        <w:rPr>
          <w:rFonts w:ascii="Arial" w:hAnsi="Arial" w:cs="Arial"/>
          <w:bCs/>
          <w:i/>
          <w:iCs/>
          <w:color w:val="000000" w:themeColor="text1"/>
        </w:rPr>
        <w:t>precintadoras</w:t>
      </w:r>
      <w:proofErr w:type="spellEnd"/>
      <w:r w:rsidRPr="0044027E">
        <w:rPr>
          <w:rFonts w:ascii="Arial" w:hAnsi="Arial" w:cs="Arial"/>
          <w:bCs/>
          <w:i/>
          <w:iCs/>
          <w:color w:val="000000" w:themeColor="text1"/>
        </w:rPr>
        <w:t xml:space="preserve">, </w:t>
      </w:r>
      <w:proofErr w:type="spellStart"/>
      <w:r w:rsidRPr="0044027E">
        <w:rPr>
          <w:rFonts w:ascii="Arial" w:hAnsi="Arial" w:cs="Arial"/>
          <w:bCs/>
          <w:i/>
          <w:iCs/>
          <w:color w:val="000000" w:themeColor="text1"/>
        </w:rPr>
        <w:t>despaletizadoras</w:t>
      </w:r>
      <w:proofErr w:type="spellEnd"/>
      <w:r w:rsidRPr="0044027E">
        <w:rPr>
          <w:rFonts w:ascii="Arial" w:hAnsi="Arial" w:cs="Arial"/>
          <w:bCs/>
          <w:i/>
          <w:iCs/>
          <w:color w:val="000000" w:themeColor="text1"/>
        </w:rPr>
        <w:t xml:space="preserve"> y lavadoras sección de frío.</w:t>
      </w:r>
    </w:p>
    <w:p w14:paraId="3B6F2E56"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Encuadra al personal de las antiguas categorías: Administrativo Oficial de 2ª, Ayudante de Laboratorio, Conserje, y Oficial de 1ª Obrero, e incluye los puestos de trabajo de Telefonista con idioma, Conserje, Carretillero con máquina informática, Maquinistas polivalentes, Chóferes de cisterna, Mecánicos, Electricistas y Toneleros.</w:t>
      </w:r>
    </w:p>
    <w:p w14:paraId="53CD5FED" w14:textId="77777777" w:rsidR="00C21B39" w:rsidRPr="0044027E" w:rsidRDefault="00C21B39" w:rsidP="00E36EFC">
      <w:pPr>
        <w:spacing w:before="240" w:after="240" w:line="276" w:lineRule="auto"/>
        <w:jc w:val="both"/>
        <w:rPr>
          <w:rFonts w:ascii="Arial" w:hAnsi="Arial" w:cs="Arial"/>
          <w:b/>
          <w:i/>
          <w:iCs/>
          <w:color w:val="000000" w:themeColor="text1"/>
        </w:rPr>
      </w:pPr>
      <w:r w:rsidRPr="0044027E">
        <w:rPr>
          <w:rFonts w:ascii="Arial" w:hAnsi="Arial" w:cs="Arial"/>
          <w:b/>
          <w:i/>
          <w:iCs/>
          <w:color w:val="000000" w:themeColor="text1"/>
        </w:rPr>
        <w:t>GRUPO 7.-</w:t>
      </w:r>
    </w:p>
    <w:p w14:paraId="08E5DDCB"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Personal que sin llegar a la perfección exigida a los trabajadores del grupo 6, y sin la experiencia de éstos, pero con los conocimientos profesionales precisos, ejecutan algunas de las tareas propias de su sección con la suficiente corrección y eficacia, estando capacitados para manejar varias máquinas automáticas.</w:t>
      </w:r>
    </w:p>
    <w:p w14:paraId="757A6E4A"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Maquinistas, carretilleros, recadero con automóvil: Integran esta categoría quienes sin llegar a la perfección exigida a los oficiales de primera ejecutan las tareas antes definidas con la suficiente corrección y eficacia. Además obtendrán esta categoría quienes para el desarrollo de sus funciones utilicen carretillas elevadoras, y siempre y cuando se haya superado el periodo de formación y aprendizaje a plena satisfacción.</w:t>
      </w:r>
    </w:p>
    <w:p w14:paraId="74E5F9E7"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 xml:space="preserve">En este nivel se encuadran los trabajadores que reúnan los requisitos arriba reseñados y sean responsables de: paletizadoras, </w:t>
      </w:r>
      <w:proofErr w:type="spellStart"/>
      <w:r w:rsidRPr="0044027E">
        <w:rPr>
          <w:rFonts w:ascii="Arial" w:hAnsi="Arial" w:cs="Arial"/>
          <w:bCs/>
          <w:i/>
          <w:iCs/>
          <w:color w:val="000000" w:themeColor="text1"/>
        </w:rPr>
        <w:t>enmalladoras</w:t>
      </w:r>
      <w:proofErr w:type="spellEnd"/>
      <w:r w:rsidRPr="0044027E">
        <w:rPr>
          <w:rFonts w:ascii="Arial" w:hAnsi="Arial" w:cs="Arial"/>
          <w:bCs/>
          <w:i/>
          <w:iCs/>
          <w:color w:val="000000" w:themeColor="text1"/>
        </w:rPr>
        <w:t>, lavadora de barricas, trasegadores y apiladores de barricas.</w:t>
      </w:r>
    </w:p>
    <w:p w14:paraId="35B0F7D9" w14:textId="7A57CBCB"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Guía y Camarero.</w:t>
      </w:r>
    </w:p>
    <w:p w14:paraId="61210D15"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Encuadra al personal de las antiguas categorías: Subalterno de 1ª y Oficial de 2ª Obrero, e incluye los puestos de trabajo de Conductor de carretilla elevadora, Operador de máquinas de embotellado, barricas y bodega, Guía turístico, Recadero con automóvil y Camarero de mesa y stand.</w:t>
      </w:r>
    </w:p>
    <w:p w14:paraId="2DE4334A" w14:textId="77777777" w:rsidR="00C21B39" w:rsidRPr="0044027E" w:rsidRDefault="00C21B39" w:rsidP="00E36EFC">
      <w:pPr>
        <w:spacing w:before="240" w:after="240" w:line="276" w:lineRule="auto"/>
        <w:jc w:val="both"/>
        <w:rPr>
          <w:rFonts w:ascii="Arial" w:hAnsi="Arial" w:cs="Arial"/>
          <w:b/>
          <w:i/>
          <w:iCs/>
          <w:color w:val="000000" w:themeColor="text1"/>
        </w:rPr>
      </w:pPr>
      <w:r w:rsidRPr="0044027E">
        <w:rPr>
          <w:rFonts w:ascii="Arial" w:hAnsi="Arial" w:cs="Arial"/>
          <w:b/>
          <w:i/>
          <w:iCs/>
          <w:color w:val="000000" w:themeColor="text1"/>
        </w:rPr>
        <w:t>GRUPO 8.-</w:t>
      </w:r>
    </w:p>
    <w:p w14:paraId="269079E6"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Personal dedicado a labores elementales y puramente mecánicas de carácter administrativo y técnico, bajo la supervisión de personal de Grupo superior. No tiene trabajadores a su cargo.</w:t>
      </w:r>
    </w:p>
    <w:p w14:paraId="0FA12222"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Personal sin experiencia o en período de formación, que realiza tareas propias de los Grupos superiores. Oficial de 3ª, ayudante tonelero, ayudante de trasiega, guarda / portero, telefonista recepcionista, auxiliar</w:t>
      </w:r>
    </w:p>
    <w:p w14:paraId="33A720F5"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administrativo y de laboratorio y ayudante de cocina: Trabajadores que sin llegar a la perfección exigida a los trabajadores del nivel 7, ejecutan algunas de las tareas propias de su sección con la suficiente corrección y eficacia. Su obtención se concederá a partir del aprendizaje y manejo completo de una máquina automática.</w:t>
      </w:r>
    </w:p>
    <w:p w14:paraId="2DA83018"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Encuadra al personal de las antiguas categorías: Auxiliar de laboratorio, Auxiliar Administrativo, Subalterno de 2ª y Oficial de 3ª Obrero, e incluye los puestos de trabajo de Telefonista – Recepcionista, Ayudante de tonelero, Vigilancia - Portería y Ayudante de cocina.</w:t>
      </w:r>
    </w:p>
    <w:p w14:paraId="355A3B90" w14:textId="77777777" w:rsidR="00C21B39" w:rsidRPr="0044027E" w:rsidRDefault="00C21B39" w:rsidP="00E36EFC">
      <w:pPr>
        <w:spacing w:before="240" w:after="240" w:line="276" w:lineRule="auto"/>
        <w:jc w:val="both"/>
        <w:rPr>
          <w:rFonts w:ascii="Arial" w:hAnsi="Arial" w:cs="Arial"/>
          <w:b/>
          <w:i/>
          <w:iCs/>
          <w:color w:val="000000" w:themeColor="text1"/>
        </w:rPr>
      </w:pPr>
      <w:r w:rsidRPr="0044027E">
        <w:rPr>
          <w:rFonts w:ascii="Arial" w:hAnsi="Arial" w:cs="Arial"/>
          <w:b/>
          <w:i/>
          <w:iCs/>
          <w:color w:val="000000" w:themeColor="text1"/>
        </w:rPr>
        <w:t>GRUPO 9.-</w:t>
      </w:r>
    </w:p>
    <w:p w14:paraId="61ABCDCA" w14:textId="77777777" w:rsidR="00C21B39"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Personal destinado a ejecutar labores de escasa especialización, establecidas de forma concreta, con un alto grado de dependencia y para cuya realización se requiera predominantemente la aportación de esfuerzo físico. Una vez destinados a máquinas de proceso automático, con el correspondiente período de formación y aprendizaje satisfactorio, se promoverá su cambio de categoría en el plazo máximo de un año.</w:t>
      </w:r>
    </w:p>
    <w:p w14:paraId="2C660AAC" w14:textId="1702AD5B" w:rsidR="00483A27" w:rsidRPr="0044027E" w:rsidRDefault="00C21B39" w:rsidP="00E36EFC">
      <w:pPr>
        <w:spacing w:before="240" w:after="240" w:line="276" w:lineRule="auto"/>
        <w:jc w:val="both"/>
        <w:rPr>
          <w:rFonts w:ascii="Arial" w:hAnsi="Arial" w:cs="Arial"/>
          <w:bCs/>
          <w:i/>
          <w:iCs/>
          <w:color w:val="000000" w:themeColor="text1"/>
        </w:rPr>
      </w:pPr>
      <w:r w:rsidRPr="0044027E">
        <w:rPr>
          <w:rFonts w:ascii="Arial" w:hAnsi="Arial" w:cs="Arial"/>
          <w:bCs/>
          <w:i/>
          <w:iCs/>
          <w:color w:val="000000" w:themeColor="text1"/>
        </w:rPr>
        <w:t>Encuadra al personal de la antigua categoría de Peón e incluye los puestos de trabajo de Personal de limpieza y Jardinero.</w:t>
      </w:r>
    </w:p>
    <w:p w14:paraId="71288993" w14:textId="6A82C5D4" w:rsidR="00767552" w:rsidRDefault="00767552" w:rsidP="00767552">
      <w:pPr>
        <w:spacing w:line="276" w:lineRule="auto"/>
        <w:jc w:val="both"/>
        <w:rPr>
          <w:rFonts w:ascii="Arial" w:hAnsi="Arial" w:cs="Arial"/>
          <w:bCs/>
        </w:rPr>
      </w:pPr>
      <w:r w:rsidRPr="003B232E">
        <w:rPr>
          <w:rFonts w:ascii="Arial" w:hAnsi="Arial" w:cs="Arial"/>
          <w:bCs/>
        </w:rPr>
        <w:t xml:space="preserve">Los puestos </w:t>
      </w:r>
      <w:r>
        <w:rPr>
          <w:rFonts w:ascii="Arial" w:hAnsi="Arial" w:cs="Arial"/>
          <w:bCs/>
        </w:rPr>
        <w:t>de trabajo con los que cuenta</w:t>
      </w:r>
      <w:r w:rsidRPr="003B232E">
        <w:rPr>
          <w:rFonts w:ascii="Arial" w:hAnsi="Arial" w:cs="Arial"/>
          <w:bCs/>
        </w:rPr>
        <w:t xml:space="preserve"> </w:t>
      </w:r>
      <w:r>
        <w:rPr>
          <w:rFonts w:ascii="Arial" w:hAnsi="Arial" w:cs="Arial"/>
          <w:bCs/>
        </w:rPr>
        <w:t>B</w:t>
      </w:r>
      <w:r w:rsidR="0034400C">
        <w:rPr>
          <w:rFonts w:ascii="Arial" w:hAnsi="Arial" w:cs="Arial"/>
          <w:bCs/>
        </w:rPr>
        <w:t>ODEGAS</w:t>
      </w:r>
      <w:r>
        <w:rPr>
          <w:rFonts w:ascii="Arial" w:hAnsi="Arial" w:cs="Arial"/>
          <w:bCs/>
        </w:rPr>
        <w:t xml:space="preserve"> LAN</w:t>
      </w:r>
      <w:r w:rsidRPr="003B232E">
        <w:rPr>
          <w:rFonts w:ascii="Arial" w:hAnsi="Arial" w:cs="Arial"/>
          <w:bCs/>
        </w:rPr>
        <w:t xml:space="preserve"> son los que se muestran a continuación:</w:t>
      </w:r>
    </w:p>
    <w:p w14:paraId="2FDC2715" w14:textId="2163F213" w:rsidR="00767552" w:rsidRDefault="00767552" w:rsidP="00767552">
      <w:pPr>
        <w:spacing w:line="276" w:lineRule="auto"/>
        <w:jc w:val="both"/>
        <w:rPr>
          <w:rFonts w:ascii="Arial" w:hAnsi="Arial" w:cs="Arial"/>
          <w:bCs/>
        </w:rPr>
      </w:pPr>
    </w:p>
    <w:tbl>
      <w:tblPr>
        <w:tblStyle w:val="Tablaconcuadrcula6concolores-nfasis4"/>
        <w:tblW w:w="6232" w:type="dxa"/>
        <w:jc w:val="center"/>
        <w:tblLook w:val="04A0" w:firstRow="1" w:lastRow="0" w:firstColumn="1" w:lastColumn="0" w:noHBand="0" w:noVBand="1"/>
      </w:tblPr>
      <w:tblGrid>
        <w:gridCol w:w="1857"/>
        <w:gridCol w:w="4375"/>
      </w:tblGrid>
      <w:tr w:rsidR="00767552" w:rsidRPr="0034400C" w14:paraId="7A5F5216" w14:textId="77777777" w:rsidTr="00C61AE9">
        <w:trPr>
          <w:cnfStyle w:val="100000000000" w:firstRow="1" w:lastRow="0" w:firstColumn="0" w:lastColumn="0" w:oddVBand="0" w:evenVBand="0" w:oddHBand="0"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3AB424FE"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w:t>
            </w:r>
          </w:p>
        </w:tc>
        <w:tc>
          <w:tcPr>
            <w:tcW w:w="4375" w:type="dxa"/>
            <w:noWrap/>
            <w:vAlign w:val="bottom"/>
          </w:tcPr>
          <w:p w14:paraId="2BFBEA7C" w14:textId="01772B55" w:rsidR="00767552" w:rsidRPr="0034400C" w:rsidRDefault="00767552" w:rsidP="0076755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2"/>
                <w:szCs w:val="22"/>
                <w:lang w:val="en-GB" w:eastAsia="es-ES"/>
              </w:rPr>
            </w:pPr>
            <w:r w:rsidRPr="0034400C">
              <w:rPr>
                <w:rFonts w:ascii="Arial" w:hAnsi="Arial" w:cs="Arial"/>
                <w:b w:val="0"/>
                <w:bCs w:val="0"/>
                <w:color w:val="000000"/>
                <w:sz w:val="22"/>
                <w:szCs w:val="22"/>
              </w:rPr>
              <w:t>GERENTE</w:t>
            </w:r>
          </w:p>
        </w:tc>
      </w:tr>
      <w:tr w:rsidR="00767552" w:rsidRPr="0034400C" w14:paraId="2DD2E492" w14:textId="77777777" w:rsidTr="00C61AE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35DD1B4A"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2</w:t>
            </w:r>
          </w:p>
        </w:tc>
        <w:tc>
          <w:tcPr>
            <w:tcW w:w="4375" w:type="dxa"/>
            <w:noWrap/>
            <w:vAlign w:val="bottom"/>
          </w:tcPr>
          <w:p w14:paraId="7E6CC51D" w14:textId="53C5FB46" w:rsidR="00767552" w:rsidRPr="0034400C" w:rsidRDefault="00767552" w:rsidP="007675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JEFE/A SUPERIOR</w:t>
            </w:r>
          </w:p>
        </w:tc>
      </w:tr>
      <w:tr w:rsidR="00767552" w:rsidRPr="0034400C" w14:paraId="7DA9AA14" w14:textId="77777777" w:rsidTr="00C61AE9">
        <w:trPr>
          <w:trHeight w:val="387"/>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0E977269"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3</w:t>
            </w:r>
          </w:p>
        </w:tc>
        <w:tc>
          <w:tcPr>
            <w:tcW w:w="4375" w:type="dxa"/>
            <w:noWrap/>
            <w:vAlign w:val="bottom"/>
          </w:tcPr>
          <w:p w14:paraId="630CD08D" w14:textId="3FCB2930" w:rsidR="00767552" w:rsidRPr="0034400C" w:rsidRDefault="00767552" w:rsidP="007675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JEFE/A ADMINISTRATIVO/A</w:t>
            </w:r>
          </w:p>
        </w:tc>
      </w:tr>
      <w:tr w:rsidR="00767552" w:rsidRPr="00D212F9" w14:paraId="72BB26EE" w14:textId="77777777" w:rsidTr="00C61AE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70EEC0F1"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4</w:t>
            </w:r>
          </w:p>
        </w:tc>
        <w:tc>
          <w:tcPr>
            <w:tcW w:w="4375" w:type="dxa"/>
            <w:noWrap/>
            <w:vAlign w:val="bottom"/>
          </w:tcPr>
          <w:p w14:paraId="126CCB2D" w14:textId="1FDAFB17" w:rsidR="00767552" w:rsidRPr="00D212F9" w:rsidRDefault="00767552" w:rsidP="007675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pt-PT" w:eastAsia="es-ES"/>
              </w:rPr>
            </w:pPr>
            <w:r w:rsidRPr="00D212F9">
              <w:rPr>
                <w:rFonts w:ascii="Arial" w:hAnsi="Arial" w:cs="Arial"/>
                <w:color w:val="000000"/>
                <w:sz w:val="22"/>
                <w:szCs w:val="22"/>
                <w:lang w:val="pt-PT"/>
              </w:rPr>
              <w:t>TÉCNICOS/AS NO TITULADOS/AS</w:t>
            </w:r>
          </w:p>
        </w:tc>
      </w:tr>
      <w:tr w:rsidR="00767552" w:rsidRPr="0034400C" w14:paraId="408F6CB3" w14:textId="77777777" w:rsidTr="00C61AE9">
        <w:trPr>
          <w:trHeight w:val="387"/>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10D17166"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5</w:t>
            </w:r>
          </w:p>
        </w:tc>
        <w:tc>
          <w:tcPr>
            <w:tcW w:w="4375" w:type="dxa"/>
            <w:noWrap/>
            <w:vAlign w:val="bottom"/>
          </w:tcPr>
          <w:p w14:paraId="4DF81020" w14:textId="2EDF7667" w:rsidR="00767552" w:rsidRPr="0034400C" w:rsidRDefault="00767552" w:rsidP="007675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ADMINISTRATIVO/A GP2</w:t>
            </w:r>
          </w:p>
        </w:tc>
      </w:tr>
      <w:tr w:rsidR="00767552" w:rsidRPr="0034400C" w14:paraId="0FF3D734" w14:textId="77777777" w:rsidTr="00C61AE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5949D708"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6</w:t>
            </w:r>
          </w:p>
        </w:tc>
        <w:tc>
          <w:tcPr>
            <w:tcW w:w="4375" w:type="dxa"/>
            <w:noWrap/>
            <w:vAlign w:val="bottom"/>
          </w:tcPr>
          <w:p w14:paraId="00CB3D1B" w14:textId="4DCE071D" w:rsidR="00767552" w:rsidRPr="0034400C" w:rsidRDefault="00767552" w:rsidP="007675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JEFE/A VENTAS</w:t>
            </w:r>
          </w:p>
        </w:tc>
      </w:tr>
      <w:tr w:rsidR="00767552" w:rsidRPr="0034400C" w14:paraId="25569AF2" w14:textId="77777777" w:rsidTr="00C61AE9">
        <w:trPr>
          <w:trHeight w:val="387"/>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1893A7AE"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7</w:t>
            </w:r>
          </w:p>
        </w:tc>
        <w:tc>
          <w:tcPr>
            <w:tcW w:w="4375" w:type="dxa"/>
            <w:noWrap/>
            <w:vAlign w:val="bottom"/>
          </w:tcPr>
          <w:p w14:paraId="73948F9E" w14:textId="73F3B820" w:rsidR="00767552" w:rsidRPr="0034400C" w:rsidRDefault="00767552" w:rsidP="007675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TÉCNICO/A INFORMÁTICO/A</w:t>
            </w:r>
          </w:p>
        </w:tc>
      </w:tr>
      <w:tr w:rsidR="00767552" w:rsidRPr="0034400C" w14:paraId="53663C3E" w14:textId="77777777" w:rsidTr="00C61AE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0682FF6C"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8</w:t>
            </w:r>
          </w:p>
        </w:tc>
        <w:tc>
          <w:tcPr>
            <w:tcW w:w="4375" w:type="dxa"/>
            <w:noWrap/>
            <w:vAlign w:val="bottom"/>
          </w:tcPr>
          <w:p w14:paraId="6A8D8CFA" w14:textId="67EBA699" w:rsidR="00767552" w:rsidRPr="0034400C" w:rsidRDefault="00767552" w:rsidP="007675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INSPECTOR/A DE VENTAS</w:t>
            </w:r>
          </w:p>
        </w:tc>
      </w:tr>
      <w:tr w:rsidR="00767552" w:rsidRPr="0034400C" w14:paraId="335C4D14" w14:textId="77777777" w:rsidTr="00C61AE9">
        <w:trPr>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1422062B"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9</w:t>
            </w:r>
          </w:p>
        </w:tc>
        <w:tc>
          <w:tcPr>
            <w:tcW w:w="4375" w:type="dxa"/>
            <w:noWrap/>
            <w:vAlign w:val="bottom"/>
          </w:tcPr>
          <w:p w14:paraId="78536BD2" w14:textId="566328E7" w:rsidR="00767552" w:rsidRPr="0034400C" w:rsidRDefault="00767552" w:rsidP="007675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ENCARGADO/A GP4</w:t>
            </w:r>
          </w:p>
        </w:tc>
      </w:tr>
      <w:tr w:rsidR="00767552" w:rsidRPr="0034400C" w14:paraId="35BFD507" w14:textId="77777777" w:rsidTr="00C61AE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7705C06B"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10</w:t>
            </w:r>
          </w:p>
        </w:tc>
        <w:tc>
          <w:tcPr>
            <w:tcW w:w="4375" w:type="dxa"/>
            <w:noWrap/>
            <w:vAlign w:val="bottom"/>
          </w:tcPr>
          <w:p w14:paraId="32B3C601" w14:textId="35250048" w:rsidR="00767552" w:rsidRPr="0034400C" w:rsidRDefault="00767552" w:rsidP="007675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ADMINISTRATIVO/A GP4</w:t>
            </w:r>
          </w:p>
        </w:tc>
      </w:tr>
      <w:tr w:rsidR="00767552" w:rsidRPr="0034400C" w14:paraId="45B83E7C" w14:textId="77777777" w:rsidTr="00C61AE9">
        <w:trPr>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1B5C3E05"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11</w:t>
            </w:r>
          </w:p>
        </w:tc>
        <w:tc>
          <w:tcPr>
            <w:tcW w:w="4375" w:type="dxa"/>
            <w:noWrap/>
            <w:vAlign w:val="bottom"/>
          </w:tcPr>
          <w:p w14:paraId="3CC3FC71" w14:textId="6788A63E" w:rsidR="00767552" w:rsidRPr="0034400C" w:rsidRDefault="00767552" w:rsidP="007675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OBRERO/A GP4</w:t>
            </w:r>
          </w:p>
        </w:tc>
      </w:tr>
      <w:tr w:rsidR="00767552" w:rsidRPr="0034400C" w14:paraId="02E3576E" w14:textId="77777777" w:rsidTr="00C61AE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4842072B"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12</w:t>
            </w:r>
          </w:p>
        </w:tc>
        <w:tc>
          <w:tcPr>
            <w:tcW w:w="4375" w:type="dxa"/>
            <w:noWrap/>
            <w:vAlign w:val="bottom"/>
          </w:tcPr>
          <w:p w14:paraId="2819DA95" w14:textId="005E7B6F" w:rsidR="00767552" w:rsidRPr="0034400C" w:rsidRDefault="00767552" w:rsidP="007675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ENCARGADO/A GP5</w:t>
            </w:r>
          </w:p>
        </w:tc>
      </w:tr>
      <w:tr w:rsidR="00767552" w:rsidRPr="0034400C" w14:paraId="49043B55" w14:textId="77777777" w:rsidTr="00C61AE9">
        <w:trPr>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669DCD82"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13</w:t>
            </w:r>
          </w:p>
        </w:tc>
        <w:tc>
          <w:tcPr>
            <w:tcW w:w="4375" w:type="dxa"/>
            <w:noWrap/>
            <w:vAlign w:val="bottom"/>
          </w:tcPr>
          <w:p w14:paraId="4EE1D70F" w14:textId="43B1FBCF" w:rsidR="00767552" w:rsidRPr="0034400C" w:rsidRDefault="00767552" w:rsidP="007675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ADMINISTRATIVO/A GP5</w:t>
            </w:r>
          </w:p>
        </w:tc>
      </w:tr>
      <w:tr w:rsidR="00767552" w:rsidRPr="0034400C" w14:paraId="531F841B" w14:textId="77777777" w:rsidTr="00C61AE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42650066"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14</w:t>
            </w:r>
          </w:p>
        </w:tc>
        <w:tc>
          <w:tcPr>
            <w:tcW w:w="4375" w:type="dxa"/>
            <w:noWrap/>
            <w:vAlign w:val="bottom"/>
          </w:tcPr>
          <w:p w14:paraId="37CD1EB3" w14:textId="1E160DAB" w:rsidR="00767552" w:rsidRPr="0034400C" w:rsidRDefault="00767552" w:rsidP="007675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OBRERO/A GP5</w:t>
            </w:r>
          </w:p>
        </w:tc>
      </w:tr>
      <w:tr w:rsidR="00767552" w:rsidRPr="0034400C" w14:paraId="0BC8D1FF" w14:textId="77777777" w:rsidTr="00C61AE9">
        <w:trPr>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7B1BD9CB"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15</w:t>
            </w:r>
          </w:p>
        </w:tc>
        <w:tc>
          <w:tcPr>
            <w:tcW w:w="4375" w:type="dxa"/>
            <w:noWrap/>
            <w:vAlign w:val="bottom"/>
          </w:tcPr>
          <w:p w14:paraId="767F46B7" w14:textId="4F171656" w:rsidR="00767552" w:rsidRPr="0034400C" w:rsidRDefault="00767552" w:rsidP="007675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AUX. LABORATORIO</w:t>
            </w:r>
          </w:p>
        </w:tc>
      </w:tr>
      <w:tr w:rsidR="00767552" w:rsidRPr="0034400C" w14:paraId="5DE14B63" w14:textId="77777777" w:rsidTr="00C61AE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322CCC53"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16</w:t>
            </w:r>
          </w:p>
        </w:tc>
        <w:tc>
          <w:tcPr>
            <w:tcW w:w="4375" w:type="dxa"/>
            <w:noWrap/>
            <w:vAlign w:val="bottom"/>
          </w:tcPr>
          <w:p w14:paraId="7BA757D4" w14:textId="43C0CA71" w:rsidR="00767552" w:rsidRPr="0034400C" w:rsidRDefault="00767552" w:rsidP="007675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ADMINISTRATIVO/A GP6</w:t>
            </w:r>
          </w:p>
        </w:tc>
      </w:tr>
      <w:tr w:rsidR="00767552" w:rsidRPr="0034400C" w14:paraId="064F2E38" w14:textId="77777777" w:rsidTr="00C61AE9">
        <w:trPr>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2715FA0C"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17</w:t>
            </w:r>
          </w:p>
        </w:tc>
        <w:tc>
          <w:tcPr>
            <w:tcW w:w="4375" w:type="dxa"/>
            <w:noWrap/>
            <w:vAlign w:val="bottom"/>
          </w:tcPr>
          <w:p w14:paraId="1126531D" w14:textId="56232BCA" w:rsidR="00767552" w:rsidRPr="0034400C" w:rsidRDefault="00767552" w:rsidP="007675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OBRERO/A GP6</w:t>
            </w:r>
          </w:p>
        </w:tc>
      </w:tr>
      <w:tr w:rsidR="00767552" w:rsidRPr="0034400C" w14:paraId="31F885AF" w14:textId="77777777" w:rsidTr="00C61AE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26ACD40A"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18</w:t>
            </w:r>
          </w:p>
        </w:tc>
        <w:tc>
          <w:tcPr>
            <w:tcW w:w="4375" w:type="dxa"/>
            <w:noWrap/>
            <w:vAlign w:val="bottom"/>
          </w:tcPr>
          <w:p w14:paraId="4F4F583A" w14:textId="1E53BCF3" w:rsidR="00767552" w:rsidRPr="0034400C" w:rsidRDefault="00767552" w:rsidP="007675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AYDTE. LABORATORIO</w:t>
            </w:r>
          </w:p>
        </w:tc>
      </w:tr>
      <w:tr w:rsidR="00767552" w:rsidRPr="0034400C" w14:paraId="426069A7" w14:textId="77777777" w:rsidTr="00C61AE9">
        <w:trPr>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262D5189"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19</w:t>
            </w:r>
          </w:p>
        </w:tc>
        <w:tc>
          <w:tcPr>
            <w:tcW w:w="4375" w:type="dxa"/>
            <w:noWrap/>
            <w:vAlign w:val="bottom"/>
          </w:tcPr>
          <w:p w14:paraId="339DA8C5" w14:textId="0D848495" w:rsidR="00767552" w:rsidRPr="0034400C" w:rsidRDefault="00767552" w:rsidP="007675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fr-FR" w:eastAsia="es-ES"/>
              </w:rPr>
            </w:pPr>
            <w:r w:rsidRPr="0034400C">
              <w:rPr>
                <w:rFonts w:ascii="Arial" w:hAnsi="Arial" w:cs="Arial"/>
                <w:color w:val="000000"/>
                <w:sz w:val="22"/>
                <w:szCs w:val="22"/>
              </w:rPr>
              <w:t>OBRERO/A GP7</w:t>
            </w:r>
          </w:p>
        </w:tc>
      </w:tr>
      <w:tr w:rsidR="00767552" w:rsidRPr="0034400C" w14:paraId="7081E6B6" w14:textId="77777777" w:rsidTr="00C61AE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07C20E94"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20</w:t>
            </w:r>
          </w:p>
        </w:tc>
        <w:tc>
          <w:tcPr>
            <w:tcW w:w="4375" w:type="dxa"/>
            <w:noWrap/>
            <w:vAlign w:val="bottom"/>
          </w:tcPr>
          <w:p w14:paraId="3AB5EE40" w14:textId="2FDEF47D" w:rsidR="00767552" w:rsidRPr="0034400C" w:rsidRDefault="00767552" w:rsidP="007675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ADMINISTRATIVO/A GP8</w:t>
            </w:r>
          </w:p>
        </w:tc>
      </w:tr>
      <w:tr w:rsidR="00767552" w:rsidRPr="0034400C" w14:paraId="00BB05E9" w14:textId="77777777" w:rsidTr="00C61AE9">
        <w:trPr>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427CCFAD"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21</w:t>
            </w:r>
          </w:p>
        </w:tc>
        <w:tc>
          <w:tcPr>
            <w:tcW w:w="4375" w:type="dxa"/>
            <w:noWrap/>
            <w:vAlign w:val="bottom"/>
          </w:tcPr>
          <w:p w14:paraId="4937E78E" w14:textId="17562745" w:rsidR="00767552" w:rsidRPr="0034400C" w:rsidRDefault="00767552" w:rsidP="007675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OBRERO/A GP8</w:t>
            </w:r>
          </w:p>
        </w:tc>
      </w:tr>
      <w:tr w:rsidR="00767552" w:rsidRPr="0034400C" w14:paraId="36716B97" w14:textId="77777777" w:rsidTr="00C61AE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21DE6E86" w14:textId="77777777" w:rsidR="00767552" w:rsidRPr="0034400C" w:rsidRDefault="00767552" w:rsidP="00767552">
            <w:pPr>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22</w:t>
            </w:r>
          </w:p>
        </w:tc>
        <w:tc>
          <w:tcPr>
            <w:tcW w:w="4375" w:type="dxa"/>
            <w:noWrap/>
            <w:vAlign w:val="bottom"/>
          </w:tcPr>
          <w:p w14:paraId="6D42CAF8" w14:textId="5F2D3CF5" w:rsidR="00767552" w:rsidRPr="0034400C" w:rsidRDefault="00767552" w:rsidP="007675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34400C">
              <w:rPr>
                <w:rFonts w:ascii="Arial" w:hAnsi="Arial" w:cs="Arial"/>
                <w:color w:val="000000"/>
                <w:sz w:val="22"/>
                <w:szCs w:val="22"/>
              </w:rPr>
              <w:t>OBRERO/A GP9</w:t>
            </w:r>
          </w:p>
        </w:tc>
      </w:tr>
    </w:tbl>
    <w:p w14:paraId="124A83B8" w14:textId="77777777" w:rsidR="00767552" w:rsidRDefault="00767552" w:rsidP="00767552">
      <w:pPr>
        <w:spacing w:line="276" w:lineRule="auto"/>
        <w:jc w:val="both"/>
        <w:rPr>
          <w:rFonts w:ascii="Arial" w:hAnsi="Arial" w:cs="Arial"/>
          <w:bCs/>
        </w:rPr>
      </w:pPr>
    </w:p>
    <w:p w14:paraId="7BBD96BA" w14:textId="77777777" w:rsidR="0072588E" w:rsidRPr="003B232E" w:rsidRDefault="0072588E" w:rsidP="0072588E">
      <w:pPr>
        <w:spacing w:line="276" w:lineRule="auto"/>
        <w:jc w:val="both"/>
        <w:rPr>
          <w:rFonts w:ascii="Arial" w:hAnsi="Arial" w:cs="Arial"/>
          <w:lang w:val="es-ES_tradnl"/>
        </w:rPr>
      </w:pPr>
      <w:r w:rsidRPr="003B232E">
        <w:rPr>
          <w:rFonts w:ascii="Arial" w:hAnsi="Arial" w:cs="Arial"/>
          <w:lang w:val="es-ES_tradnl"/>
        </w:rPr>
        <w:t xml:space="preserve">Los puestos mostrados, desagregados por género, quedan representados de la siguiente manera: </w:t>
      </w:r>
    </w:p>
    <w:p w14:paraId="1A253B63" w14:textId="4B605FD7" w:rsidR="00767552" w:rsidRDefault="00767552" w:rsidP="00767552">
      <w:pPr>
        <w:spacing w:line="276" w:lineRule="auto"/>
        <w:jc w:val="both"/>
        <w:rPr>
          <w:rFonts w:ascii="Arial" w:hAnsi="Arial" w:cs="Arial"/>
          <w:bCs/>
        </w:rPr>
      </w:pPr>
    </w:p>
    <w:tbl>
      <w:tblPr>
        <w:tblStyle w:val="Tablaconcuadrcula2-nfasis4"/>
        <w:tblpPr w:leftFromText="142" w:rightFromText="142" w:vertAnchor="text" w:horzAnchor="margin" w:tblpXSpec="center" w:tblpY="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3503"/>
        <w:gridCol w:w="1398"/>
        <w:gridCol w:w="1466"/>
        <w:gridCol w:w="1614"/>
        <w:gridCol w:w="1683"/>
      </w:tblGrid>
      <w:tr w:rsidR="0072588E" w:rsidRPr="0034400C" w14:paraId="205E3404" w14:textId="77777777" w:rsidTr="001375FD">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tcBorders>
              <w:top w:val="none" w:sz="0" w:space="0" w:color="auto"/>
              <w:bottom w:val="none" w:sz="0" w:space="0" w:color="auto"/>
              <w:right w:val="none" w:sz="0" w:space="0" w:color="auto"/>
            </w:tcBorders>
            <w:shd w:val="clear" w:color="auto" w:fill="D9D9D9" w:themeFill="background1" w:themeFillShade="D9"/>
            <w:noWrap/>
          </w:tcPr>
          <w:p w14:paraId="5DA4BA41" w14:textId="77777777" w:rsidR="0072588E" w:rsidRPr="0034400C" w:rsidRDefault="0072588E" w:rsidP="001375FD">
            <w:pPr>
              <w:ind w:hanging="103"/>
              <w:jc w:val="center"/>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N.º PUESTO</w:t>
            </w:r>
          </w:p>
        </w:tc>
        <w:tc>
          <w:tcPr>
            <w:tcW w:w="3503" w:type="dxa"/>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tcPr>
          <w:p w14:paraId="138A275B" w14:textId="77777777" w:rsidR="0072588E" w:rsidRPr="0034400C" w:rsidRDefault="0072588E" w:rsidP="001375FD">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NOMBRE PUESTO</w:t>
            </w:r>
          </w:p>
        </w:tc>
        <w:tc>
          <w:tcPr>
            <w:tcW w:w="139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6149C6F" w14:textId="77777777" w:rsidR="0072588E" w:rsidRPr="0034400C" w:rsidRDefault="0072588E" w:rsidP="001375FD">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MUJERES</w:t>
            </w:r>
          </w:p>
        </w:tc>
        <w:tc>
          <w:tcPr>
            <w:tcW w:w="146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FC22803" w14:textId="77777777" w:rsidR="0072588E" w:rsidRPr="0034400C" w:rsidRDefault="0072588E" w:rsidP="001375FD">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HOMBRES</w:t>
            </w:r>
          </w:p>
        </w:tc>
        <w:tc>
          <w:tcPr>
            <w:tcW w:w="161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685E530" w14:textId="77777777" w:rsidR="0072588E" w:rsidRPr="0034400C" w:rsidRDefault="0072588E" w:rsidP="001375FD">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 MUJERES</w:t>
            </w:r>
          </w:p>
        </w:tc>
        <w:tc>
          <w:tcPr>
            <w:tcW w:w="1683" w:type="dxa"/>
            <w:tcBorders>
              <w:top w:val="none" w:sz="0" w:space="0" w:color="auto"/>
              <w:left w:val="none" w:sz="0" w:space="0" w:color="auto"/>
              <w:bottom w:val="none" w:sz="0" w:space="0" w:color="auto"/>
            </w:tcBorders>
            <w:shd w:val="clear" w:color="auto" w:fill="D9D9D9" w:themeFill="background1" w:themeFillShade="D9"/>
            <w:vAlign w:val="center"/>
          </w:tcPr>
          <w:p w14:paraId="39B64412" w14:textId="77777777" w:rsidR="0072588E" w:rsidRPr="0034400C" w:rsidRDefault="0072588E" w:rsidP="001375FD">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 HOMBRES</w:t>
            </w:r>
          </w:p>
        </w:tc>
      </w:tr>
      <w:tr w:rsidR="0072588E" w:rsidRPr="0034400C" w14:paraId="6FEEF00C" w14:textId="77777777" w:rsidTr="0072588E">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hideMark/>
          </w:tcPr>
          <w:p w14:paraId="58FE503F" w14:textId="77777777" w:rsidR="0072588E" w:rsidRPr="0034400C" w:rsidRDefault="0072588E" w:rsidP="0072588E">
            <w:pPr>
              <w:ind w:hanging="103"/>
              <w:jc w:val="center"/>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
              </w:rPr>
              <w:t>Puesto 1</w:t>
            </w:r>
          </w:p>
        </w:tc>
        <w:tc>
          <w:tcPr>
            <w:tcW w:w="3503" w:type="dxa"/>
            <w:shd w:val="clear" w:color="auto" w:fill="auto"/>
            <w:noWrap/>
            <w:vAlign w:val="center"/>
          </w:tcPr>
          <w:p w14:paraId="2F597613" w14:textId="11CB6AF7" w:rsidR="0072588E" w:rsidRPr="0034400C" w:rsidRDefault="0072588E" w:rsidP="0072588E">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en-GB" w:eastAsia="es-ES_tradnl"/>
              </w:rPr>
            </w:pPr>
            <w:r w:rsidRPr="0034400C">
              <w:rPr>
                <w:rFonts w:ascii="Arial" w:hAnsi="Arial" w:cs="Arial"/>
                <w:color w:val="000000"/>
                <w:sz w:val="22"/>
                <w:szCs w:val="22"/>
              </w:rPr>
              <w:t>GERENTE</w:t>
            </w:r>
          </w:p>
        </w:tc>
        <w:tc>
          <w:tcPr>
            <w:tcW w:w="1398" w:type="dxa"/>
            <w:shd w:val="clear" w:color="auto" w:fill="auto"/>
            <w:vAlign w:val="center"/>
          </w:tcPr>
          <w:p w14:paraId="1613940B" w14:textId="39E61A9C" w:rsidR="0072588E" w:rsidRPr="0034400C" w:rsidRDefault="0072588E" w:rsidP="0072588E">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466" w:type="dxa"/>
            <w:shd w:val="clear" w:color="auto" w:fill="auto"/>
            <w:vAlign w:val="center"/>
          </w:tcPr>
          <w:p w14:paraId="08231502" w14:textId="4B9793EF" w:rsidR="0072588E" w:rsidRPr="0034400C" w:rsidRDefault="0072588E" w:rsidP="0072588E">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614" w:type="dxa"/>
            <w:shd w:val="clear" w:color="auto" w:fill="auto"/>
            <w:vAlign w:val="center"/>
          </w:tcPr>
          <w:p w14:paraId="44E9AB3E" w14:textId="5091D85D" w:rsidR="0072588E" w:rsidRPr="0034400C" w:rsidRDefault="004C019D" w:rsidP="0072588E">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83" w:type="dxa"/>
            <w:shd w:val="clear" w:color="auto" w:fill="auto"/>
            <w:vAlign w:val="center"/>
          </w:tcPr>
          <w:p w14:paraId="535B483B" w14:textId="7051F38A" w:rsidR="0072588E" w:rsidRPr="0034400C" w:rsidRDefault="004C019D" w:rsidP="0072588E">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r>
      <w:tr w:rsidR="0072588E" w:rsidRPr="0034400C" w14:paraId="509718FD" w14:textId="77777777" w:rsidTr="0000632F">
        <w:trPr>
          <w:trHeight w:val="408"/>
        </w:trPr>
        <w:tc>
          <w:tcPr>
            <w:cnfStyle w:val="001000000000" w:firstRow="0" w:lastRow="0" w:firstColumn="1" w:lastColumn="0" w:oddVBand="0" w:evenVBand="0" w:oddHBand="0" w:evenHBand="0" w:firstRowFirstColumn="0" w:firstRowLastColumn="0" w:lastRowFirstColumn="0" w:lastRowLastColumn="0"/>
            <w:tcW w:w="1311" w:type="dxa"/>
            <w:shd w:val="clear" w:color="auto" w:fill="D9E2F3" w:themeFill="accent1" w:themeFillTint="33"/>
            <w:noWrap/>
            <w:vAlign w:val="center"/>
            <w:hideMark/>
          </w:tcPr>
          <w:p w14:paraId="3C7BFCC9" w14:textId="77777777" w:rsidR="0072588E" w:rsidRPr="0034400C" w:rsidRDefault="0072588E" w:rsidP="0072588E">
            <w:pPr>
              <w:ind w:hanging="103"/>
              <w:jc w:val="center"/>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
              </w:rPr>
              <w:t>Puesto 2</w:t>
            </w:r>
          </w:p>
        </w:tc>
        <w:tc>
          <w:tcPr>
            <w:tcW w:w="3503" w:type="dxa"/>
            <w:shd w:val="clear" w:color="auto" w:fill="D9E2F3" w:themeFill="accent1" w:themeFillTint="33"/>
            <w:noWrap/>
            <w:vAlign w:val="center"/>
          </w:tcPr>
          <w:p w14:paraId="7B9D91BE" w14:textId="43D33622" w:rsidR="0072588E" w:rsidRPr="0034400C" w:rsidRDefault="0072588E" w:rsidP="0072588E">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en-GB" w:eastAsia="es-ES_tradnl"/>
              </w:rPr>
            </w:pPr>
            <w:r w:rsidRPr="0034400C">
              <w:rPr>
                <w:rFonts w:ascii="Arial" w:hAnsi="Arial" w:cs="Arial"/>
                <w:color w:val="000000"/>
                <w:sz w:val="22"/>
                <w:szCs w:val="22"/>
              </w:rPr>
              <w:t>JEFE/A SUPERIOR</w:t>
            </w:r>
          </w:p>
        </w:tc>
        <w:tc>
          <w:tcPr>
            <w:tcW w:w="1398" w:type="dxa"/>
            <w:shd w:val="clear" w:color="auto" w:fill="D9E2F3" w:themeFill="accent1" w:themeFillTint="33"/>
            <w:vAlign w:val="center"/>
          </w:tcPr>
          <w:p w14:paraId="66ED2759" w14:textId="111319AF" w:rsidR="0072588E" w:rsidRPr="0034400C" w:rsidRDefault="0072588E" w:rsidP="0072588E">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2</w:t>
            </w:r>
          </w:p>
        </w:tc>
        <w:tc>
          <w:tcPr>
            <w:tcW w:w="1466" w:type="dxa"/>
            <w:shd w:val="clear" w:color="auto" w:fill="D9E2F3" w:themeFill="accent1" w:themeFillTint="33"/>
            <w:vAlign w:val="center"/>
          </w:tcPr>
          <w:p w14:paraId="330B6EF4" w14:textId="24CD0A98" w:rsidR="0072588E" w:rsidRPr="0034400C" w:rsidRDefault="0072588E" w:rsidP="0072588E">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2</w:t>
            </w:r>
          </w:p>
        </w:tc>
        <w:tc>
          <w:tcPr>
            <w:tcW w:w="1614" w:type="dxa"/>
            <w:shd w:val="clear" w:color="auto" w:fill="D9E2F3" w:themeFill="accent1" w:themeFillTint="33"/>
            <w:vAlign w:val="center"/>
          </w:tcPr>
          <w:p w14:paraId="58AC5683" w14:textId="3EC051A1" w:rsidR="0072588E" w:rsidRPr="0034400C" w:rsidRDefault="004C019D" w:rsidP="0072588E">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50%</w:t>
            </w:r>
          </w:p>
        </w:tc>
        <w:tc>
          <w:tcPr>
            <w:tcW w:w="1683" w:type="dxa"/>
            <w:shd w:val="clear" w:color="auto" w:fill="D9E2F3" w:themeFill="accent1" w:themeFillTint="33"/>
            <w:vAlign w:val="center"/>
          </w:tcPr>
          <w:p w14:paraId="667FD18E" w14:textId="082B9178" w:rsidR="0072588E" w:rsidRPr="0034400C" w:rsidRDefault="004C019D" w:rsidP="0072588E">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50%</w:t>
            </w:r>
          </w:p>
        </w:tc>
      </w:tr>
      <w:tr w:rsidR="0072588E" w:rsidRPr="0034400C" w14:paraId="16EA3D82" w14:textId="77777777" w:rsidTr="0072588E">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hideMark/>
          </w:tcPr>
          <w:p w14:paraId="4FA68B09" w14:textId="77777777" w:rsidR="0072588E" w:rsidRPr="0034400C" w:rsidRDefault="0072588E" w:rsidP="0072588E">
            <w:pPr>
              <w:ind w:hanging="103"/>
              <w:jc w:val="center"/>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
              </w:rPr>
              <w:t>Puesto 3</w:t>
            </w:r>
          </w:p>
        </w:tc>
        <w:tc>
          <w:tcPr>
            <w:tcW w:w="3503" w:type="dxa"/>
            <w:shd w:val="clear" w:color="auto" w:fill="auto"/>
            <w:noWrap/>
            <w:vAlign w:val="center"/>
          </w:tcPr>
          <w:p w14:paraId="4330AC0A" w14:textId="4A18F119" w:rsidR="0072588E" w:rsidRPr="0034400C" w:rsidRDefault="0072588E" w:rsidP="0072588E">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en-GB" w:eastAsia="es-ES_tradnl"/>
              </w:rPr>
            </w:pPr>
            <w:r w:rsidRPr="0034400C">
              <w:rPr>
                <w:rFonts w:ascii="Arial" w:hAnsi="Arial" w:cs="Arial"/>
                <w:color w:val="000000"/>
                <w:sz w:val="22"/>
                <w:szCs w:val="22"/>
              </w:rPr>
              <w:t>JEFE/A ADMINISTRATIVO/A</w:t>
            </w:r>
          </w:p>
        </w:tc>
        <w:tc>
          <w:tcPr>
            <w:tcW w:w="1398" w:type="dxa"/>
            <w:shd w:val="clear" w:color="auto" w:fill="auto"/>
            <w:vAlign w:val="center"/>
          </w:tcPr>
          <w:p w14:paraId="3D44D852" w14:textId="691C2FA6" w:rsidR="0072588E" w:rsidRPr="0034400C" w:rsidRDefault="0072588E" w:rsidP="0072588E">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466" w:type="dxa"/>
            <w:shd w:val="clear" w:color="auto" w:fill="auto"/>
            <w:vAlign w:val="center"/>
          </w:tcPr>
          <w:p w14:paraId="152B8FB8" w14:textId="795CE99D" w:rsidR="0072588E" w:rsidRPr="0034400C" w:rsidRDefault="0072588E" w:rsidP="0072588E">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14" w:type="dxa"/>
            <w:shd w:val="clear" w:color="auto" w:fill="auto"/>
            <w:vAlign w:val="center"/>
          </w:tcPr>
          <w:p w14:paraId="433535B9" w14:textId="70BC00B3" w:rsidR="0072588E" w:rsidRPr="0034400C" w:rsidRDefault="004C019D" w:rsidP="0072588E">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c>
          <w:tcPr>
            <w:tcW w:w="1683" w:type="dxa"/>
            <w:shd w:val="clear" w:color="auto" w:fill="auto"/>
            <w:vAlign w:val="center"/>
          </w:tcPr>
          <w:p w14:paraId="6B5AD6AB" w14:textId="2ECC4F04" w:rsidR="0072588E" w:rsidRPr="0034400C" w:rsidRDefault="004C019D" w:rsidP="0072588E">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r>
      <w:tr w:rsidR="004C019D" w:rsidRPr="0034400C" w14:paraId="11086B0E" w14:textId="77777777" w:rsidTr="0072588E">
        <w:trPr>
          <w:trHeight w:val="408"/>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hideMark/>
          </w:tcPr>
          <w:p w14:paraId="3346608C" w14:textId="77777777" w:rsidR="004C019D" w:rsidRPr="0034400C" w:rsidRDefault="004C019D" w:rsidP="004C019D">
            <w:pPr>
              <w:ind w:hanging="103"/>
              <w:jc w:val="center"/>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
              </w:rPr>
              <w:t>Puesto 4</w:t>
            </w:r>
          </w:p>
        </w:tc>
        <w:tc>
          <w:tcPr>
            <w:tcW w:w="3503" w:type="dxa"/>
            <w:shd w:val="clear" w:color="auto" w:fill="auto"/>
            <w:noWrap/>
            <w:vAlign w:val="center"/>
          </w:tcPr>
          <w:p w14:paraId="2DF296CE" w14:textId="162CA2F9" w:rsidR="004C019D" w:rsidRPr="00D212F9"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pt-PT" w:eastAsia="es-ES_tradnl"/>
              </w:rPr>
            </w:pPr>
            <w:r w:rsidRPr="00D212F9">
              <w:rPr>
                <w:rFonts w:ascii="Arial" w:hAnsi="Arial" w:cs="Arial"/>
                <w:color w:val="000000"/>
                <w:sz w:val="22"/>
                <w:szCs w:val="22"/>
                <w:lang w:val="pt-PT"/>
              </w:rPr>
              <w:t>TÉCNICOS/AS NO TITULADOS/AS</w:t>
            </w:r>
          </w:p>
        </w:tc>
        <w:tc>
          <w:tcPr>
            <w:tcW w:w="1398" w:type="dxa"/>
            <w:shd w:val="clear" w:color="auto" w:fill="auto"/>
            <w:vAlign w:val="center"/>
          </w:tcPr>
          <w:p w14:paraId="4E901C4D" w14:textId="7C7B24F7"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466" w:type="dxa"/>
            <w:shd w:val="clear" w:color="auto" w:fill="auto"/>
            <w:vAlign w:val="center"/>
          </w:tcPr>
          <w:p w14:paraId="099A8A0C" w14:textId="1B461E87"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14" w:type="dxa"/>
            <w:shd w:val="clear" w:color="auto" w:fill="auto"/>
            <w:vAlign w:val="center"/>
          </w:tcPr>
          <w:p w14:paraId="08AE9A32" w14:textId="29431FFD"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c>
          <w:tcPr>
            <w:tcW w:w="1683" w:type="dxa"/>
            <w:shd w:val="clear" w:color="auto" w:fill="auto"/>
            <w:vAlign w:val="center"/>
          </w:tcPr>
          <w:p w14:paraId="2D5E2D9B" w14:textId="0F2EF645"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r>
      <w:tr w:rsidR="004C019D" w:rsidRPr="0034400C" w14:paraId="4C9EB16B" w14:textId="77777777" w:rsidTr="0072588E">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hideMark/>
          </w:tcPr>
          <w:p w14:paraId="0AFFA01A" w14:textId="77777777" w:rsidR="004C019D" w:rsidRPr="0034400C" w:rsidRDefault="004C019D" w:rsidP="004C019D">
            <w:pPr>
              <w:ind w:hanging="103"/>
              <w:jc w:val="center"/>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
              </w:rPr>
              <w:t>Puesto 5</w:t>
            </w:r>
          </w:p>
        </w:tc>
        <w:tc>
          <w:tcPr>
            <w:tcW w:w="3503" w:type="dxa"/>
            <w:shd w:val="clear" w:color="auto" w:fill="auto"/>
            <w:noWrap/>
            <w:vAlign w:val="center"/>
          </w:tcPr>
          <w:p w14:paraId="0BADB8C6" w14:textId="4974E952"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en-GB" w:eastAsia="es-ES_tradnl"/>
              </w:rPr>
            </w:pPr>
            <w:r w:rsidRPr="0034400C">
              <w:rPr>
                <w:rFonts w:ascii="Arial" w:hAnsi="Arial" w:cs="Arial"/>
                <w:color w:val="000000"/>
                <w:sz w:val="22"/>
                <w:szCs w:val="22"/>
              </w:rPr>
              <w:t>ADMINISTRATIVO/A GP2</w:t>
            </w:r>
          </w:p>
        </w:tc>
        <w:tc>
          <w:tcPr>
            <w:tcW w:w="1398" w:type="dxa"/>
            <w:shd w:val="clear" w:color="auto" w:fill="auto"/>
            <w:vAlign w:val="center"/>
          </w:tcPr>
          <w:p w14:paraId="229647AB" w14:textId="6C0DF230"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466" w:type="dxa"/>
            <w:shd w:val="clear" w:color="auto" w:fill="auto"/>
            <w:vAlign w:val="center"/>
          </w:tcPr>
          <w:p w14:paraId="7A482663" w14:textId="6E1110C6"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614" w:type="dxa"/>
            <w:shd w:val="clear" w:color="auto" w:fill="auto"/>
            <w:vAlign w:val="center"/>
          </w:tcPr>
          <w:p w14:paraId="3CF597CE" w14:textId="4039DD64"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83" w:type="dxa"/>
            <w:shd w:val="clear" w:color="auto" w:fill="auto"/>
            <w:vAlign w:val="center"/>
          </w:tcPr>
          <w:p w14:paraId="34CD8CC8" w14:textId="06EF2850"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r>
      <w:tr w:rsidR="004C019D" w:rsidRPr="0034400C" w14:paraId="20B3E6B3" w14:textId="77777777" w:rsidTr="0000632F">
        <w:trPr>
          <w:trHeight w:val="408"/>
        </w:trPr>
        <w:tc>
          <w:tcPr>
            <w:cnfStyle w:val="001000000000" w:firstRow="0" w:lastRow="0" w:firstColumn="1" w:lastColumn="0" w:oddVBand="0" w:evenVBand="0" w:oddHBand="0" w:evenHBand="0" w:firstRowFirstColumn="0" w:firstRowLastColumn="0" w:lastRowFirstColumn="0" w:lastRowLastColumn="0"/>
            <w:tcW w:w="1311" w:type="dxa"/>
            <w:shd w:val="clear" w:color="auto" w:fill="E2EFD9" w:themeFill="accent6" w:themeFillTint="33"/>
            <w:noWrap/>
            <w:vAlign w:val="center"/>
            <w:hideMark/>
          </w:tcPr>
          <w:p w14:paraId="7F092AC3" w14:textId="77777777" w:rsidR="004C019D" w:rsidRPr="0034400C" w:rsidRDefault="004C019D" w:rsidP="004C019D">
            <w:pPr>
              <w:ind w:hanging="103"/>
              <w:jc w:val="center"/>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
              </w:rPr>
              <w:t>Puesto 6</w:t>
            </w:r>
          </w:p>
        </w:tc>
        <w:tc>
          <w:tcPr>
            <w:tcW w:w="3503" w:type="dxa"/>
            <w:shd w:val="clear" w:color="auto" w:fill="E2EFD9" w:themeFill="accent6" w:themeFillTint="33"/>
            <w:noWrap/>
            <w:vAlign w:val="center"/>
          </w:tcPr>
          <w:p w14:paraId="1DBA7354" w14:textId="2527D7D7"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en-GB" w:eastAsia="es-ES_tradnl"/>
              </w:rPr>
            </w:pPr>
            <w:r w:rsidRPr="0034400C">
              <w:rPr>
                <w:rFonts w:ascii="Arial" w:hAnsi="Arial" w:cs="Arial"/>
                <w:color w:val="000000"/>
                <w:sz w:val="22"/>
                <w:szCs w:val="22"/>
              </w:rPr>
              <w:t>JEFE/A VENTAS</w:t>
            </w:r>
          </w:p>
        </w:tc>
        <w:tc>
          <w:tcPr>
            <w:tcW w:w="1398" w:type="dxa"/>
            <w:shd w:val="clear" w:color="auto" w:fill="E2EFD9" w:themeFill="accent6" w:themeFillTint="33"/>
            <w:vAlign w:val="center"/>
          </w:tcPr>
          <w:p w14:paraId="14E713FE" w14:textId="1FBD6728"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466" w:type="dxa"/>
            <w:shd w:val="clear" w:color="auto" w:fill="E2EFD9" w:themeFill="accent6" w:themeFillTint="33"/>
            <w:vAlign w:val="center"/>
          </w:tcPr>
          <w:p w14:paraId="7FF6ACC5" w14:textId="402B1A4F"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3</w:t>
            </w:r>
          </w:p>
        </w:tc>
        <w:tc>
          <w:tcPr>
            <w:tcW w:w="1614" w:type="dxa"/>
            <w:shd w:val="clear" w:color="auto" w:fill="E2EFD9" w:themeFill="accent6" w:themeFillTint="33"/>
            <w:vAlign w:val="center"/>
          </w:tcPr>
          <w:p w14:paraId="354EF5EE" w14:textId="74B8DDCC"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83" w:type="dxa"/>
            <w:shd w:val="clear" w:color="auto" w:fill="E2EFD9" w:themeFill="accent6" w:themeFillTint="33"/>
            <w:vAlign w:val="center"/>
          </w:tcPr>
          <w:p w14:paraId="313D88BF" w14:textId="7321DCBC"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r>
      <w:tr w:rsidR="004C019D" w:rsidRPr="0034400C" w14:paraId="5CF72CC0" w14:textId="77777777" w:rsidTr="0072588E">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hideMark/>
          </w:tcPr>
          <w:p w14:paraId="30A6164D" w14:textId="77777777" w:rsidR="004C019D" w:rsidRPr="0034400C" w:rsidRDefault="004C019D" w:rsidP="004C019D">
            <w:pPr>
              <w:ind w:hanging="103"/>
              <w:jc w:val="center"/>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
              </w:rPr>
              <w:t>Puesto 7</w:t>
            </w:r>
          </w:p>
        </w:tc>
        <w:tc>
          <w:tcPr>
            <w:tcW w:w="3503" w:type="dxa"/>
            <w:shd w:val="clear" w:color="auto" w:fill="auto"/>
            <w:noWrap/>
            <w:vAlign w:val="center"/>
          </w:tcPr>
          <w:p w14:paraId="6EB2676E" w14:textId="04901FE9"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en-GB" w:eastAsia="es-ES_tradnl"/>
              </w:rPr>
            </w:pPr>
            <w:r w:rsidRPr="0034400C">
              <w:rPr>
                <w:rFonts w:ascii="Arial" w:hAnsi="Arial" w:cs="Arial"/>
                <w:color w:val="000000"/>
                <w:sz w:val="22"/>
                <w:szCs w:val="22"/>
              </w:rPr>
              <w:t>TÉCNICO/A INFORMÁTICO/A</w:t>
            </w:r>
          </w:p>
        </w:tc>
        <w:tc>
          <w:tcPr>
            <w:tcW w:w="1398" w:type="dxa"/>
            <w:shd w:val="clear" w:color="auto" w:fill="auto"/>
            <w:vAlign w:val="center"/>
          </w:tcPr>
          <w:p w14:paraId="4D36D089" w14:textId="509D2C0E"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466" w:type="dxa"/>
            <w:shd w:val="clear" w:color="auto" w:fill="auto"/>
            <w:vAlign w:val="center"/>
          </w:tcPr>
          <w:p w14:paraId="4AEAEF10" w14:textId="38AFE962"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614" w:type="dxa"/>
            <w:shd w:val="clear" w:color="auto" w:fill="auto"/>
            <w:vAlign w:val="center"/>
          </w:tcPr>
          <w:p w14:paraId="31E203BE" w14:textId="0F8E1E20"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83" w:type="dxa"/>
            <w:shd w:val="clear" w:color="auto" w:fill="auto"/>
            <w:vAlign w:val="center"/>
          </w:tcPr>
          <w:p w14:paraId="46B65C13" w14:textId="5A266360"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r>
      <w:tr w:rsidR="004C019D" w:rsidRPr="0034400C" w14:paraId="6171F5E3" w14:textId="77777777" w:rsidTr="0000632F">
        <w:trPr>
          <w:trHeight w:val="408"/>
        </w:trPr>
        <w:tc>
          <w:tcPr>
            <w:cnfStyle w:val="001000000000" w:firstRow="0" w:lastRow="0" w:firstColumn="1" w:lastColumn="0" w:oddVBand="0" w:evenVBand="0" w:oddHBand="0" w:evenHBand="0" w:firstRowFirstColumn="0" w:firstRowLastColumn="0" w:lastRowFirstColumn="0" w:lastRowLastColumn="0"/>
            <w:tcW w:w="1311" w:type="dxa"/>
            <w:shd w:val="clear" w:color="auto" w:fill="D9E2F3" w:themeFill="accent1" w:themeFillTint="33"/>
            <w:noWrap/>
            <w:vAlign w:val="center"/>
            <w:hideMark/>
          </w:tcPr>
          <w:p w14:paraId="117CB884" w14:textId="77777777" w:rsidR="004C019D" w:rsidRPr="0034400C" w:rsidRDefault="004C019D" w:rsidP="004C019D">
            <w:pPr>
              <w:ind w:hanging="103"/>
              <w:jc w:val="center"/>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
              </w:rPr>
              <w:t>Puesto 8</w:t>
            </w:r>
          </w:p>
        </w:tc>
        <w:tc>
          <w:tcPr>
            <w:tcW w:w="3503" w:type="dxa"/>
            <w:shd w:val="clear" w:color="auto" w:fill="D9E2F3" w:themeFill="accent1" w:themeFillTint="33"/>
            <w:noWrap/>
            <w:vAlign w:val="center"/>
          </w:tcPr>
          <w:p w14:paraId="78BF4F9B" w14:textId="2824E817"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en-GB" w:eastAsia="es-ES_tradnl"/>
              </w:rPr>
            </w:pPr>
            <w:r w:rsidRPr="0034400C">
              <w:rPr>
                <w:rFonts w:ascii="Arial" w:hAnsi="Arial" w:cs="Arial"/>
                <w:color w:val="000000"/>
                <w:sz w:val="22"/>
                <w:szCs w:val="22"/>
              </w:rPr>
              <w:t>INSPECTOR/A DE VENTAS</w:t>
            </w:r>
          </w:p>
        </w:tc>
        <w:tc>
          <w:tcPr>
            <w:tcW w:w="1398" w:type="dxa"/>
            <w:shd w:val="clear" w:color="auto" w:fill="D9E2F3" w:themeFill="accent1" w:themeFillTint="33"/>
            <w:vAlign w:val="center"/>
          </w:tcPr>
          <w:p w14:paraId="5E5DDB3A" w14:textId="798DDF39"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466" w:type="dxa"/>
            <w:shd w:val="clear" w:color="auto" w:fill="D9E2F3" w:themeFill="accent1" w:themeFillTint="33"/>
            <w:vAlign w:val="center"/>
          </w:tcPr>
          <w:p w14:paraId="51B02BE4" w14:textId="52B977E1"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614" w:type="dxa"/>
            <w:shd w:val="clear" w:color="auto" w:fill="D9E2F3" w:themeFill="accent1" w:themeFillTint="33"/>
            <w:vAlign w:val="center"/>
          </w:tcPr>
          <w:p w14:paraId="6E90B247" w14:textId="5E5C7C79"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50%</w:t>
            </w:r>
          </w:p>
        </w:tc>
        <w:tc>
          <w:tcPr>
            <w:tcW w:w="1683" w:type="dxa"/>
            <w:shd w:val="clear" w:color="auto" w:fill="D9E2F3" w:themeFill="accent1" w:themeFillTint="33"/>
            <w:vAlign w:val="center"/>
          </w:tcPr>
          <w:p w14:paraId="40142F93" w14:textId="1D201895"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50%</w:t>
            </w:r>
          </w:p>
        </w:tc>
      </w:tr>
      <w:tr w:rsidR="004C019D" w:rsidRPr="0034400C" w14:paraId="09A20C2C" w14:textId="77777777" w:rsidTr="0000632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FBE4D5" w:themeFill="accent2" w:themeFillTint="33"/>
            <w:noWrap/>
            <w:vAlign w:val="center"/>
            <w:hideMark/>
          </w:tcPr>
          <w:p w14:paraId="6BF2FD59" w14:textId="77777777" w:rsidR="004C019D" w:rsidRPr="0034400C" w:rsidRDefault="004C019D" w:rsidP="004C019D">
            <w:pPr>
              <w:ind w:hanging="103"/>
              <w:jc w:val="center"/>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
              </w:rPr>
              <w:t>Puesto 9</w:t>
            </w:r>
          </w:p>
        </w:tc>
        <w:tc>
          <w:tcPr>
            <w:tcW w:w="3503" w:type="dxa"/>
            <w:shd w:val="clear" w:color="auto" w:fill="FBE4D5" w:themeFill="accent2" w:themeFillTint="33"/>
            <w:noWrap/>
            <w:vAlign w:val="center"/>
          </w:tcPr>
          <w:p w14:paraId="63EE3125" w14:textId="2AE887E8"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en-GB" w:eastAsia="es-ES_tradnl"/>
              </w:rPr>
            </w:pPr>
            <w:r w:rsidRPr="0034400C">
              <w:rPr>
                <w:rFonts w:ascii="Arial" w:hAnsi="Arial" w:cs="Arial"/>
                <w:color w:val="000000"/>
                <w:sz w:val="22"/>
                <w:szCs w:val="22"/>
              </w:rPr>
              <w:t>ENCARGADO/A GP4</w:t>
            </w:r>
          </w:p>
        </w:tc>
        <w:tc>
          <w:tcPr>
            <w:tcW w:w="1398" w:type="dxa"/>
            <w:shd w:val="clear" w:color="auto" w:fill="FBE4D5" w:themeFill="accent2" w:themeFillTint="33"/>
            <w:vAlign w:val="center"/>
          </w:tcPr>
          <w:p w14:paraId="43E05559" w14:textId="3038DB6A"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2</w:t>
            </w:r>
          </w:p>
        </w:tc>
        <w:tc>
          <w:tcPr>
            <w:tcW w:w="1466" w:type="dxa"/>
            <w:shd w:val="clear" w:color="auto" w:fill="FBE4D5" w:themeFill="accent2" w:themeFillTint="33"/>
            <w:vAlign w:val="center"/>
          </w:tcPr>
          <w:p w14:paraId="1037094F" w14:textId="104641D6"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14" w:type="dxa"/>
            <w:shd w:val="clear" w:color="auto" w:fill="FBE4D5" w:themeFill="accent2" w:themeFillTint="33"/>
            <w:vAlign w:val="center"/>
          </w:tcPr>
          <w:p w14:paraId="2A6CC43D" w14:textId="1378B557"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c>
          <w:tcPr>
            <w:tcW w:w="1683" w:type="dxa"/>
            <w:shd w:val="clear" w:color="auto" w:fill="FBE4D5" w:themeFill="accent2" w:themeFillTint="33"/>
            <w:vAlign w:val="center"/>
          </w:tcPr>
          <w:p w14:paraId="29B115E7" w14:textId="18D18F2B"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r>
      <w:tr w:rsidR="004C019D" w:rsidRPr="0034400C" w14:paraId="48DD0221" w14:textId="77777777" w:rsidTr="0072588E">
        <w:trPr>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tcPr>
          <w:p w14:paraId="28B9B1E0" w14:textId="77777777" w:rsidR="004C019D" w:rsidRPr="0034400C" w:rsidRDefault="004C019D" w:rsidP="004C019D">
            <w:pPr>
              <w:ind w:hanging="103"/>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10</w:t>
            </w:r>
          </w:p>
        </w:tc>
        <w:tc>
          <w:tcPr>
            <w:tcW w:w="3503" w:type="dxa"/>
            <w:shd w:val="clear" w:color="auto" w:fill="auto"/>
            <w:noWrap/>
            <w:vAlign w:val="center"/>
          </w:tcPr>
          <w:p w14:paraId="76E9B98F" w14:textId="35B2A90C"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en-GB" w:eastAsia="es-ES"/>
              </w:rPr>
            </w:pPr>
            <w:r w:rsidRPr="0034400C">
              <w:rPr>
                <w:rFonts w:ascii="Arial" w:hAnsi="Arial" w:cs="Arial"/>
                <w:color w:val="000000"/>
                <w:sz w:val="22"/>
                <w:szCs w:val="22"/>
              </w:rPr>
              <w:t>ADMINISTRATIVO/A GP4</w:t>
            </w:r>
          </w:p>
        </w:tc>
        <w:tc>
          <w:tcPr>
            <w:tcW w:w="1398" w:type="dxa"/>
            <w:shd w:val="clear" w:color="auto" w:fill="auto"/>
            <w:vAlign w:val="center"/>
          </w:tcPr>
          <w:p w14:paraId="7F80A552" w14:textId="237B1ED1"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466" w:type="dxa"/>
            <w:shd w:val="clear" w:color="auto" w:fill="auto"/>
            <w:vAlign w:val="center"/>
          </w:tcPr>
          <w:p w14:paraId="05533D18" w14:textId="455A0E8B"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614" w:type="dxa"/>
            <w:shd w:val="clear" w:color="auto" w:fill="auto"/>
            <w:vAlign w:val="center"/>
          </w:tcPr>
          <w:p w14:paraId="655B7066" w14:textId="55A58319"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83" w:type="dxa"/>
            <w:shd w:val="clear" w:color="auto" w:fill="auto"/>
            <w:vAlign w:val="center"/>
          </w:tcPr>
          <w:p w14:paraId="7FF3D91C" w14:textId="49A32E1F"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r>
      <w:tr w:rsidR="004C019D" w:rsidRPr="0034400C" w14:paraId="11703006" w14:textId="77777777" w:rsidTr="0072588E">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tcPr>
          <w:p w14:paraId="61A788AC" w14:textId="77777777" w:rsidR="004C019D" w:rsidRPr="0034400C" w:rsidRDefault="004C019D" w:rsidP="004C019D">
            <w:pPr>
              <w:ind w:hanging="103"/>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11</w:t>
            </w:r>
          </w:p>
        </w:tc>
        <w:tc>
          <w:tcPr>
            <w:tcW w:w="3503" w:type="dxa"/>
            <w:shd w:val="clear" w:color="auto" w:fill="auto"/>
            <w:noWrap/>
            <w:vAlign w:val="center"/>
          </w:tcPr>
          <w:p w14:paraId="733322C5" w14:textId="220BFC11"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en-GB" w:eastAsia="es-ES"/>
              </w:rPr>
            </w:pPr>
            <w:r w:rsidRPr="0034400C">
              <w:rPr>
                <w:rFonts w:ascii="Arial" w:hAnsi="Arial" w:cs="Arial"/>
                <w:color w:val="000000"/>
                <w:sz w:val="22"/>
                <w:szCs w:val="22"/>
              </w:rPr>
              <w:t>OBRERO/A GP4</w:t>
            </w:r>
          </w:p>
        </w:tc>
        <w:tc>
          <w:tcPr>
            <w:tcW w:w="1398" w:type="dxa"/>
            <w:shd w:val="clear" w:color="auto" w:fill="auto"/>
            <w:vAlign w:val="center"/>
          </w:tcPr>
          <w:p w14:paraId="0BC9DC2D" w14:textId="2AECCEF0"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466" w:type="dxa"/>
            <w:shd w:val="clear" w:color="auto" w:fill="auto"/>
            <w:vAlign w:val="center"/>
          </w:tcPr>
          <w:p w14:paraId="5A106085" w14:textId="59CBA6A7"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614" w:type="dxa"/>
            <w:shd w:val="clear" w:color="auto" w:fill="auto"/>
            <w:vAlign w:val="center"/>
          </w:tcPr>
          <w:p w14:paraId="4153B4AB" w14:textId="15725CBD"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83" w:type="dxa"/>
            <w:shd w:val="clear" w:color="auto" w:fill="auto"/>
            <w:vAlign w:val="center"/>
          </w:tcPr>
          <w:p w14:paraId="4346E29B" w14:textId="5F5C7295"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r>
      <w:tr w:rsidR="004C019D" w:rsidRPr="0034400C" w14:paraId="63E993C0" w14:textId="77777777" w:rsidTr="0072588E">
        <w:trPr>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tcPr>
          <w:p w14:paraId="17EF163F" w14:textId="77777777" w:rsidR="004C019D" w:rsidRPr="0034400C" w:rsidRDefault="004C019D" w:rsidP="004C019D">
            <w:pPr>
              <w:ind w:hanging="103"/>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12</w:t>
            </w:r>
          </w:p>
        </w:tc>
        <w:tc>
          <w:tcPr>
            <w:tcW w:w="3503" w:type="dxa"/>
            <w:shd w:val="clear" w:color="auto" w:fill="auto"/>
            <w:noWrap/>
            <w:vAlign w:val="center"/>
          </w:tcPr>
          <w:p w14:paraId="4A352DFA" w14:textId="40D1CF53"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en-GB" w:eastAsia="es-ES"/>
              </w:rPr>
            </w:pPr>
            <w:r w:rsidRPr="0034400C">
              <w:rPr>
                <w:rFonts w:ascii="Arial" w:hAnsi="Arial" w:cs="Arial"/>
                <w:color w:val="000000"/>
                <w:sz w:val="22"/>
                <w:szCs w:val="22"/>
              </w:rPr>
              <w:t>ENCARGADO/A GP5</w:t>
            </w:r>
          </w:p>
        </w:tc>
        <w:tc>
          <w:tcPr>
            <w:tcW w:w="1398" w:type="dxa"/>
            <w:shd w:val="clear" w:color="auto" w:fill="auto"/>
            <w:vAlign w:val="center"/>
          </w:tcPr>
          <w:p w14:paraId="7531A769" w14:textId="74C529DC"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466" w:type="dxa"/>
            <w:shd w:val="clear" w:color="auto" w:fill="auto"/>
            <w:vAlign w:val="center"/>
          </w:tcPr>
          <w:p w14:paraId="0CF04DF3" w14:textId="4AE3CAEB"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614" w:type="dxa"/>
            <w:shd w:val="clear" w:color="auto" w:fill="auto"/>
            <w:vAlign w:val="center"/>
          </w:tcPr>
          <w:p w14:paraId="79EB1ED8" w14:textId="21394EBD"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83" w:type="dxa"/>
            <w:shd w:val="clear" w:color="auto" w:fill="auto"/>
            <w:vAlign w:val="center"/>
          </w:tcPr>
          <w:p w14:paraId="4C0B2DD1" w14:textId="2E8E6EDF"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r>
      <w:tr w:rsidR="0000632F" w:rsidRPr="0034400C" w14:paraId="064FA62F" w14:textId="77777777" w:rsidTr="0000632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D9E2F3" w:themeFill="accent1" w:themeFillTint="33"/>
            <w:noWrap/>
            <w:vAlign w:val="center"/>
          </w:tcPr>
          <w:p w14:paraId="12D60B03" w14:textId="77777777" w:rsidR="004C019D" w:rsidRPr="0034400C" w:rsidRDefault="004C019D" w:rsidP="004C019D">
            <w:pPr>
              <w:ind w:hanging="103"/>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13</w:t>
            </w:r>
          </w:p>
        </w:tc>
        <w:tc>
          <w:tcPr>
            <w:tcW w:w="3503" w:type="dxa"/>
            <w:shd w:val="clear" w:color="auto" w:fill="D9E2F3" w:themeFill="accent1" w:themeFillTint="33"/>
            <w:noWrap/>
            <w:vAlign w:val="center"/>
          </w:tcPr>
          <w:p w14:paraId="387138E6" w14:textId="4C0B7101"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en-GB" w:eastAsia="es-ES"/>
              </w:rPr>
            </w:pPr>
            <w:r w:rsidRPr="0034400C">
              <w:rPr>
                <w:rFonts w:ascii="Arial" w:hAnsi="Arial" w:cs="Arial"/>
                <w:color w:val="000000"/>
                <w:sz w:val="22"/>
                <w:szCs w:val="22"/>
              </w:rPr>
              <w:t>ADMINISTRATIVO/A GP5</w:t>
            </w:r>
          </w:p>
        </w:tc>
        <w:tc>
          <w:tcPr>
            <w:tcW w:w="1398" w:type="dxa"/>
            <w:shd w:val="clear" w:color="auto" w:fill="D9E2F3" w:themeFill="accent1" w:themeFillTint="33"/>
            <w:vAlign w:val="center"/>
          </w:tcPr>
          <w:p w14:paraId="6AA09BFB" w14:textId="1FEC65BA"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3</w:t>
            </w:r>
          </w:p>
        </w:tc>
        <w:tc>
          <w:tcPr>
            <w:tcW w:w="1466" w:type="dxa"/>
            <w:shd w:val="clear" w:color="auto" w:fill="D9E2F3" w:themeFill="accent1" w:themeFillTint="33"/>
            <w:vAlign w:val="center"/>
          </w:tcPr>
          <w:p w14:paraId="2E8CD084" w14:textId="4B074791"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2</w:t>
            </w:r>
          </w:p>
        </w:tc>
        <w:tc>
          <w:tcPr>
            <w:tcW w:w="1614" w:type="dxa"/>
            <w:shd w:val="clear" w:color="auto" w:fill="D9E2F3" w:themeFill="accent1" w:themeFillTint="33"/>
            <w:vAlign w:val="center"/>
          </w:tcPr>
          <w:p w14:paraId="6B2813BE" w14:textId="4DCEF014"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60%</w:t>
            </w:r>
          </w:p>
        </w:tc>
        <w:tc>
          <w:tcPr>
            <w:tcW w:w="1683" w:type="dxa"/>
            <w:shd w:val="clear" w:color="auto" w:fill="D9E2F3" w:themeFill="accent1" w:themeFillTint="33"/>
            <w:vAlign w:val="center"/>
          </w:tcPr>
          <w:p w14:paraId="7B8A5E46" w14:textId="5CB9FDF8"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40%</w:t>
            </w:r>
          </w:p>
        </w:tc>
      </w:tr>
      <w:tr w:rsidR="004C019D" w:rsidRPr="0034400C" w14:paraId="2EE017BC" w14:textId="77777777" w:rsidTr="0072588E">
        <w:trPr>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FFFFFF" w:themeFill="background1"/>
            <w:noWrap/>
            <w:vAlign w:val="center"/>
          </w:tcPr>
          <w:p w14:paraId="38A70B34" w14:textId="77777777" w:rsidR="004C019D" w:rsidRPr="0034400C" w:rsidRDefault="004C019D" w:rsidP="004C019D">
            <w:pPr>
              <w:ind w:hanging="103"/>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14</w:t>
            </w:r>
          </w:p>
        </w:tc>
        <w:tc>
          <w:tcPr>
            <w:tcW w:w="3503" w:type="dxa"/>
            <w:shd w:val="clear" w:color="auto" w:fill="FFFFFF" w:themeFill="background1"/>
            <w:noWrap/>
            <w:vAlign w:val="center"/>
          </w:tcPr>
          <w:p w14:paraId="7B659138" w14:textId="6DFB02A3"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en-GB" w:eastAsia="es-ES"/>
              </w:rPr>
            </w:pPr>
            <w:r w:rsidRPr="0034400C">
              <w:rPr>
                <w:rFonts w:ascii="Arial" w:hAnsi="Arial" w:cs="Arial"/>
                <w:color w:val="000000"/>
                <w:sz w:val="22"/>
                <w:szCs w:val="22"/>
              </w:rPr>
              <w:t>OBRERO/A GP5</w:t>
            </w:r>
          </w:p>
        </w:tc>
        <w:tc>
          <w:tcPr>
            <w:tcW w:w="1398" w:type="dxa"/>
            <w:shd w:val="clear" w:color="auto" w:fill="FFFFFF" w:themeFill="background1"/>
            <w:vAlign w:val="center"/>
          </w:tcPr>
          <w:p w14:paraId="02810E8E" w14:textId="71516BF3"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466" w:type="dxa"/>
            <w:shd w:val="clear" w:color="auto" w:fill="FFFFFF" w:themeFill="background1"/>
            <w:vAlign w:val="center"/>
          </w:tcPr>
          <w:p w14:paraId="2C17FEC8" w14:textId="5BA74728"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614" w:type="dxa"/>
            <w:shd w:val="clear" w:color="auto" w:fill="FFFFFF" w:themeFill="background1"/>
            <w:vAlign w:val="center"/>
          </w:tcPr>
          <w:p w14:paraId="2F96040B" w14:textId="39784C05"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83" w:type="dxa"/>
            <w:shd w:val="clear" w:color="auto" w:fill="FFFFFF" w:themeFill="background1"/>
            <w:vAlign w:val="center"/>
          </w:tcPr>
          <w:p w14:paraId="2925EC1F" w14:textId="57091E47"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r>
      <w:tr w:rsidR="004C019D" w:rsidRPr="0034400C" w14:paraId="36AB38D6" w14:textId="77777777" w:rsidTr="0072588E">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FFFFFF" w:themeFill="background1"/>
            <w:noWrap/>
            <w:vAlign w:val="center"/>
          </w:tcPr>
          <w:p w14:paraId="65FB6328" w14:textId="77777777" w:rsidR="004C019D" w:rsidRPr="0034400C" w:rsidRDefault="004C019D" w:rsidP="004C019D">
            <w:pPr>
              <w:ind w:hanging="103"/>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15</w:t>
            </w:r>
          </w:p>
        </w:tc>
        <w:tc>
          <w:tcPr>
            <w:tcW w:w="3503" w:type="dxa"/>
            <w:shd w:val="clear" w:color="auto" w:fill="FFFFFF" w:themeFill="background1"/>
            <w:noWrap/>
            <w:vAlign w:val="center"/>
          </w:tcPr>
          <w:p w14:paraId="7817E9E4" w14:textId="51A107CC"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en-GB" w:eastAsia="es-ES"/>
              </w:rPr>
            </w:pPr>
            <w:r w:rsidRPr="0034400C">
              <w:rPr>
                <w:rFonts w:ascii="Arial" w:hAnsi="Arial" w:cs="Arial"/>
                <w:color w:val="000000"/>
                <w:sz w:val="22"/>
                <w:szCs w:val="22"/>
              </w:rPr>
              <w:t>AUX. LABORATORIO</w:t>
            </w:r>
          </w:p>
        </w:tc>
        <w:tc>
          <w:tcPr>
            <w:tcW w:w="1398" w:type="dxa"/>
            <w:shd w:val="clear" w:color="auto" w:fill="FFFFFF" w:themeFill="background1"/>
            <w:vAlign w:val="center"/>
          </w:tcPr>
          <w:p w14:paraId="4874D367" w14:textId="3B61A95D"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466" w:type="dxa"/>
            <w:shd w:val="clear" w:color="auto" w:fill="FFFFFF" w:themeFill="background1"/>
            <w:vAlign w:val="center"/>
          </w:tcPr>
          <w:p w14:paraId="44DEEEC2" w14:textId="2CAB3AD7"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14" w:type="dxa"/>
            <w:shd w:val="clear" w:color="auto" w:fill="FFFFFF" w:themeFill="background1"/>
            <w:vAlign w:val="center"/>
          </w:tcPr>
          <w:p w14:paraId="377A683C" w14:textId="323EB11E"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c>
          <w:tcPr>
            <w:tcW w:w="1683" w:type="dxa"/>
            <w:shd w:val="clear" w:color="auto" w:fill="FFFFFF" w:themeFill="background1"/>
            <w:vAlign w:val="center"/>
          </w:tcPr>
          <w:p w14:paraId="6DFDA4E1" w14:textId="2A1D8B84"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r>
      <w:tr w:rsidR="004C019D" w:rsidRPr="0034400C" w14:paraId="7F4F87EE" w14:textId="77777777" w:rsidTr="0000632F">
        <w:trPr>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FBE4D5" w:themeFill="accent2" w:themeFillTint="33"/>
            <w:noWrap/>
            <w:vAlign w:val="center"/>
          </w:tcPr>
          <w:p w14:paraId="61B02F33" w14:textId="77777777" w:rsidR="004C019D" w:rsidRPr="0034400C" w:rsidRDefault="004C019D" w:rsidP="004C019D">
            <w:pPr>
              <w:ind w:hanging="103"/>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16</w:t>
            </w:r>
          </w:p>
        </w:tc>
        <w:tc>
          <w:tcPr>
            <w:tcW w:w="3503" w:type="dxa"/>
            <w:shd w:val="clear" w:color="auto" w:fill="FBE4D5" w:themeFill="accent2" w:themeFillTint="33"/>
            <w:noWrap/>
            <w:vAlign w:val="center"/>
          </w:tcPr>
          <w:p w14:paraId="3F0F9FFA" w14:textId="29B4FC32"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en-GB" w:eastAsia="es-ES"/>
              </w:rPr>
            </w:pPr>
            <w:r w:rsidRPr="0034400C">
              <w:rPr>
                <w:rFonts w:ascii="Arial" w:hAnsi="Arial" w:cs="Arial"/>
                <w:color w:val="000000"/>
                <w:sz w:val="22"/>
                <w:szCs w:val="22"/>
              </w:rPr>
              <w:t>ADMINISTRATIVO/A GP6</w:t>
            </w:r>
          </w:p>
        </w:tc>
        <w:tc>
          <w:tcPr>
            <w:tcW w:w="1398" w:type="dxa"/>
            <w:shd w:val="clear" w:color="auto" w:fill="FBE4D5" w:themeFill="accent2" w:themeFillTint="33"/>
            <w:vAlign w:val="center"/>
          </w:tcPr>
          <w:p w14:paraId="55791B9A" w14:textId="3FFD0CB8"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3</w:t>
            </w:r>
          </w:p>
        </w:tc>
        <w:tc>
          <w:tcPr>
            <w:tcW w:w="1466" w:type="dxa"/>
            <w:shd w:val="clear" w:color="auto" w:fill="FBE4D5" w:themeFill="accent2" w:themeFillTint="33"/>
            <w:vAlign w:val="center"/>
          </w:tcPr>
          <w:p w14:paraId="2224BE5C" w14:textId="69DDB4AD"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14" w:type="dxa"/>
            <w:shd w:val="clear" w:color="auto" w:fill="FBE4D5" w:themeFill="accent2" w:themeFillTint="33"/>
            <w:vAlign w:val="center"/>
          </w:tcPr>
          <w:p w14:paraId="76A799F9" w14:textId="482BB7B9"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c>
          <w:tcPr>
            <w:tcW w:w="1683" w:type="dxa"/>
            <w:shd w:val="clear" w:color="auto" w:fill="FBE4D5" w:themeFill="accent2" w:themeFillTint="33"/>
            <w:vAlign w:val="center"/>
          </w:tcPr>
          <w:p w14:paraId="16CADB66" w14:textId="503411A4"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r>
      <w:tr w:rsidR="004C019D" w:rsidRPr="0034400C" w14:paraId="6161B124" w14:textId="77777777" w:rsidTr="0000632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E2EFD9" w:themeFill="accent6" w:themeFillTint="33"/>
            <w:noWrap/>
            <w:vAlign w:val="center"/>
          </w:tcPr>
          <w:p w14:paraId="291EB84A" w14:textId="77777777" w:rsidR="004C019D" w:rsidRPr="0034400C" w:rsidRDefault="004C019D" w:rsidP="004C019D">
            <w:pPr>
              <w:ind w:hanging="103"/>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17</w:t>
            </w:r>
          </w:p>
        </w:tc>
        <w:tc>
          <w:tcPr>
            <w:tcW w:w="3503" w:type="dxa"/>
            <w:shd w:val="clear" w:color="auto" w:fill="E2EFD9" w:themeFill="accent6" w:themeFillTint="33"/>
            <w:noWrap/>
            <w:vAlign w:val="center"/>
          </w:tcPr>
          <w:p w14:paraId="1A90A80E" w14:textId="1F3BD0E6"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en-GB" w:eastAsia="es-ES"/>
              </w:rPr>
            </w:pPr>
            <w:r w:rsidRPr="0034400C">
              <w:rPr>
                <w:rFonts w:ascii="Arial" w:hAnsi="Arial" w:cs="Arial"/>
                <w:color w:val="000000"/>
                <w:sz w:val="22"/>
                <w:szCs w:val="22"/>
              </w:rPr>
              <w:t>OBRERO/A GP6</w:t>
            </w:r>
          </w:p>
        </w:tc>
        <w:tc>
          <w:tcPr>
            <w:tcW w:w="1398" w:type="dxa"/>
            <w:shd w:val="clear" w:color="auto" w:fill="E2EFD9" w:themeFill="accent6" w:themeFillTint="33"/>
            <w:vAlign w:val="center"/>
          </w:tcPr>
          <w:p w14:paraId="3A8BEB44" w14:textId="796935C6"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466" w:type="dxa"/>
            <w:shd w:val="clear" w:color="auto" w:fill="E2EFD9" w:themeFill="accent6" w:themeFillTint="33"/>
            <w:vAlign w:val="center"/>
          </w:tcPr>
          <w:p w14:paraId="24CD62CD" w14:textId="5440E078"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6</w:t>
            </w:r>
          </w:p>
        </w:tc>
        <w:tc>
          <w:tcPr>
            <w:tcW w:w="1614" w:type="dxa"/>
            <w:shd w:val="clear" w:color="auto" w:fill="E2EFD9" w:themeFill="accent6" w:themeFillTint="33"/>
            <w:vAlign w:val="center"/>
          </w:tcPr>
          <w:p w14:paraId="765416CE" w14:textId="17D876BB"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83" w:type="dxa"/>
            <w:shd w:val="clear" w:color="auto" w:fill="E2EFD9" w:themeFill="accent6" w:themeFillTint="33"/>
            <w:vAlign w:val="center"/>
          </w:tcPr>
          <w:p w14:paraId="12FBCFDB" w14:textId="664F9576"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r>
      <w:tr w:rsidR="004C019D" w:rsidRPr="0034400C" w14:paraId="02FB4B8C" w14:textId="77777777" w:rsidTr="0072588E">
        <w:trPr>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tcPr>
          <w:p w14:paraId="7BD58ED6" w14:textId="77777777" w:rsidR="004C019D" w:rsidRPr="0034400C" w:rsidRDefault="004C019D" w:rsidP="004C019D">
            <w:pPr>
              <w:ind w:hanging="103"/>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18</w:t>
            </w:r>
          </w:p>
        </w:tc>
        <w:tc>
          <w:tcPr>
            <w:tcW w:w="3503" w:type="dxa"/>
            <w:shd w:val="clear" w:color="auto" w:fill="auto"/>
            <w:noWrap/>
            <w:vAlign w:val="center"/>
          </w:tcPr>
          <w:p w14:paraId="4AD5A300" w14:textId="54C9CD03"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en-GB" w:eastAsia="es-ES"/>
              </w:rPr>
            </w:pPr>
            <w:r w:rsidRPr="0034400C">
              <w:rPr>
                <w:rFonts w:ascii="Arial" w:hAnsi="Arial" w:cs="Arial"/>
                <w:color w:val="000000"/>
                <w:sz w:val="22"/>
                <w:szCs w:val="22"/>
              </w:rPr>
              <w:t>AYDTE. LABORATORIO</w:t>
            </w:r>
          </w:p>
        </w:tc>
        <w:tc>
          <w:tcPr>
            <w:tcW w:w="1398" w:type="dxa"/>
            <w:shd w:val="clear" w:color="auto" w:fill="auto"/>
            <w:vAlign w:val="center"/>
          </w:tcPr>
          <w:p w14:paraId="00DB0933" w14:textId="57F03907"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466" w:type="dxa"/>
            <w:shd w:val="clear" w:color="auto" w:fill="auto"/>
            <w:vAlign w:val="center"/>
          </w:tcPr>
          <w:p w14:paraId="6DFCA6F7" w14:textId="35C8AECA"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14" w:type="dxa"/>
            <w:shd w:val="clear" w:color="auto" w:fill="auto"/>
            <w:vAlign w:val="center"/>
          </w:tcPr>
          <w:p w14:paraId="109E4FD7" w14:textId="7178BB83"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c>
          <w:tcPr>
            <w:tcW w:w="1683" w:type="dxa"/>
            <w:shd w:val="clear" w:color="auto" w:fill="auto"/>
            <w:vAlign w:val="center"/>
          </w:tcPr>
          <w:p w14:paraId="24699EBC" w14:textId="3FBE7F09"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r>
      <w:tr w:rsidR="004C019D" w:rsidRPr="0034400C" w14:paraId="494F2161" w14:textId="77777777" w:rsidTr="0000632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E2EFD9" w:themeFill="accent6" w:themeFillTint="33"/>
            <w:noWrap/>
            <w:vAlign w:val="center"/>
          </w:tcPr>
          <w:p w14:paraId="7D8DE4A4" w14:textId="77777777" w:rsidR="004C019D" w:rsidRPr="0034400C" w:rsidRDefault="004C019D" w:rsidP="004C019D">
            <w:pPr>
              <w:ind w:hanging="103"/>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19</w:t>
            </w:r>
          </w:p>
        </w:tc>
        <w:tc>
          <w:tcPr>
            <w:tcW w:w="3503" w:type="dxa"/>
            <w:shd w:val="clear" w:color="auto" w:fill="E2EFD9" w:themeFill="accent6" w:themeFillTint="33"/>
            <w:noWrap/>
            <w:vAlign w:val="center"/>
          </w:tcPr>
          <w:p w14:paraId="47895CEB" w14:textId="5CCAD48A"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fr-FR" w:eastAsia="es-ES"/>
              </w:rPr>
            </w:pPr>
            <w:r w:rsidRPr="0034400C">
              <w:rPr>
                <w:rFonts w:ascii="Arial" w:hAnsi="Arial" w:cs="Arial"/>
                <w:color w:val="000000"/>
                <w:sz w:val="22"/>
                <w:szCs w:val="22"/>
              </w:rPr>
              <w:t>OBRERO/A GP7</w:t>
            </w:r>
          </w:p>
        </w:tc>
        <w:tc>
          <w:tcPr>
            <w:tcW w:w="1398" w:type="dxa"/>
            <w:shd w:val="clear" w:color="auto" w:fill="E2EFD9" w:themeFill="accent6" w:themeFillTint="33"/>
            <w:vAlign w:val="center"/>
          </w:tcPr>
          <w:p w14:paraId="7BBE7F28" w14:textId="6EE64EC7"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466" w:type="dxa"/>
            <w:shd w:val="clear" w:color="auto" w:fill="E2EFD9" w:themeFill="accent6" w:themeFillTint="33"/>
            <w:vAlign w:val="center"/>
          </w:tcPr>
          <w:p w14:paraId="56210EED" w14:textId="14690881"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6</w:t>
            </w:r>
          </w:p>
        </w:tc>
        <w:tc>
          <w:tcPr>
            <w:tcW w:w="1614" w:type="dxa"/>
            <w:shd w:val="clear" w:color="auto" w:fill="E2EFD9" w:themeFill="accent6" w:themeFillTint="33"/>
            <w:vAlign w:val="center"/>
          </w:tcPr>
          <w:p w14:paraId="4D467B6E" w14:textId="618EEDEE"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14%</w:t>
            </w:r>
          </w:p>
        </w:tc>
        <w:tc>
          <w:tcPr>
            <w:tcW w:w="1683" w:type="dxa"/>
            <w:shd w:val="clear" w:color="auto" w:fill="E2EFD9" w:themeFill="accent6" w:themeFillTint="33"/>
            <w:vAlign w:val="center"/>
          </w:tcPr>
          <w:p w14:paraId="23FA02EE" w14:textId="04EF1254"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86%</w:t>
            </w:r>
          </w:p>
        </w:tc>
      </w:tr>
      <w:tr w:rsidR="004C019D" w:rsidRPr="0034400C" w14:paraId="262827C6" w14:textId="77777777" w:rsidTr="0072588E">
        <w:trPr>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tcPr>
          <w:p w14:paraId="7BC05390" w14:textId="77777777" w:rsidR="004C019D" w:rsidRPr="0034400C" w:rsidRDefault="004C019D" w:rsidP="004C019D">
            <w:pPr>
              <w:ind w:hanging="103"/>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20</w:t>
            </w:r>
          </w:p>
        </w:tc>
        <w:tc>
          <w:tcPr>
            <w:tcW w:w="3503" w:type="dxa"/>
            <w:shd w:val="clear" w:color="auto" w:fill="auto"/>
            <w:noWrap/>
            <w:vAlign w:val="center"/>
          </w:tcPr>
          <w:p w14:paraId="1C52A68A" w14:textId="6C4893E9"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en-GB" w:eastAsia="es-ES"/>
              </w:rPr>
            </w:pPr>
            <w:r w:rsidRPr="0034400C">
              <w:rPr>
                <w:rFonts w:ascii="Arial" w:hAnsi="Arial" w:cs="Arial"/>
                <w:color w:val="000000"/>
                <w:sz w:val="22"/>
                <w:szCs w:val="22"/>
              </w:rPr>
              <w:t>ADMINISTRATIVO/A GP8</w:t>
            </w:r>
          </w:p>
        </w:tc>
        <w:tc>
          <w:tcPr>
            <w:tcW w:w="1398" w:type="dxa"/>
            <w:shd w:val="clear" w:color="auto" w:fill="auto"/>
            <w:vAlign w:val="center"/>
          </w:tcPr>
          <w:p w14:paraId="29CBACEA" w14:textId="1C77F908"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466" w:type="dxa"/>
            <w:shd w:val="clear" w:color="auto" w:fill="auto"/>
            <w:vAlign w:val="center"/>
          </w:tcPr>
          <w:p w14:paraId="05B54A01" w14:textId="41997C47"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14" w:type="dxa"/>
            <w:shd w:val="clear" w:color="auto" w:fill="auto"/>
            <w:vAlign w:val="center"/>
          </w:tcPr>
          <w:p w14:paraId="16E4B64C" w14:textId="4EAFB2B8"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c>
          <w:tcPr>
            <w:tcW w:w="1683" w:type="dxa"/>
            <w:shd w:val="clear" w:color="auto" w:fill="auto"/>
            <w:vAlign w:val="center"/>
          </w:tcPr>
          <w:p w14:paraId="5F324259" w14:textId="4568272B"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r>
      <w:tr w:rsidR="004C019D" w:rsidRPr="0034400C" w14:paraId="2A36C10D" w14:textId="77777777" w:rsidTr="0072588E">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tcPr>
          <w:p w14:paraId="6D8AAFCB" w14:textId="77777777" w:rsidR="004C019D" w:rsidRPr="0034400C" w:rsidRDefault="004C019D" w:rsidP="004C019D">
            <w:pPr>
              <w:ind w:hanging="103"/>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21</w:t>
            </w:r>
          </w:p>
        </w:tc>
        <w:tc>
          <w:tcPr>
            <w:tcW w:w="3503" w:type="dxa"/>
            <w:shd w:val="clear" w:color="auto" w:fill="auto"/>
            <w:noWrap/>
            <w:vAlign w:val="center"/>
          </w:tcPr>
          <w:p w14:paraId="7C86E8EB" w14:textId="375F536C"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en-GB" w:eastAsia="es-ES"/>
              </w:rPr>
            </w:pPr>
            <w:r w:rsidRPr="0034400C">
              <w:rPr>
                <w:rFonts w:ascii="Arial" w:hAnsi="Arial" w:cs="Arial"/>
                <w:color w:val="000000"/>
                <w:sz w:val="22"/>
                <w:szCs w:val="22"/>
              </w:rPr>
              <w:t>OBRERO/A GP8</w:t>
            </w:r>
          </w:p>
        </w:tc>
        <w:tc>
          <w:tcPr>
            <w:tcW w:w="1398" w:type="dxa"/>
            <w:shd w:val="clear" w:color="auto" w:fill="auto"/>
            <w:vAlign w:val="center"/>
          </w:tcPr>
          <w:p w14:paraId="5EA2680B" w14:textId="38417780"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466" w:type="dxa"/>
            <w:shd w:val="clear" w:color="auto" w:fill="auto"/>
            <w:vAlign w:val="center"/>
          </w:tcPr>
          <w:p w14:paraId="177E64C3" w14:textId="42923CD2"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w:t>
            </w:r>
          </w:p>
        </w:tc>
        <w:tc>
          <w:tcPr>
            <w:tcW w:w="1614" w:type="dxa"/>
            <w:shd w:val="clear" w:color="auto" w:fill="auto"/>
            <w:vAlign w:val="center"/>
          </w:tcPr>
          <w:p w14:paraId="66EC3C7E" w14:textId="403771A5"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83" w:type="dxa"/>
            <w:shd w:val="clear" w:color="auto" w:fill="auto"/>
            <w:vAlign w:val="center"/>
          </w:tcPr>
          <w:p w14:paraId="0FD99BB2" w14:textId="2A0F9D7C" w:rsidR="004C019D" w:rsidRPr="0034400C" w:rsidRDefault="004C019D" w:rsidP="004C019D">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r>
      <w:tr w:rsidR="004C019D" w:rsidRPr="0034400C" w14:paraId="1BD45418" w14:textId="77777777" w:rsidTr="0000632F">
        <w:trPr>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E2EFD9" w:themeFill="accent6" w:themeFillTint="33"/>
            <w:noWrap/>
            <w:vAlign w:val="center"/>
          </w:tcPr>
          <w:p w14:paraId="1198CAD8" w14:textId="77777777" w:rsidR="004C019D" w:rsidRPr="0034400C" w:rsidRDefault="004C019D" w:rsidP="004C019D">
            <w:pPr>
              <w:ind w:hanging="103"/>
              <w:jc w:val="center"/>
              <w:rPr>
                <w:rFonts w:ascii="Arial" w:eastAsia="Times New Roman" w:hAnsi="Arial" w:cs="Arial"/>
                <w:color w:val="000000"/>
                <w:sz w:val="22"/>
                <w:szCs w:val="22"/>
                <w:lang w:eastAsia="es-ES"/>
              </w:rPr>
            </w:pPr>
            <w:r w:rsidRPr="0034400C">
              <w:rPr>
                <w:rFonts w:ascii="Arial" w:eastAsia="Times New Roman" w:hAnsi="Arial" w:cs="Arial"/>
                <w:color w:val="000000"/>
                <w:sz w:val="22"/>
                <w:szCs w:val="22"/>
                <w:lang w:eastAsia="es-ES"/>
              </w:rPr>
              <w:t>Puesto 22</w:t>
            </w:r>
          </w:p>
        </w:tc>
        <w:tc>
          <w:tcPr>
            <w:tcW w:w="3503" w:type="dxa"/>
            <w:shd w:val="clear" w:color="auto" w:fill="E2EFD9" w:themeFill="accent6" w:themeFillTint="33"/>
            <w:noWrap/>
            <w:vAlign w:val="center"/>
          </w:tcPr>
          <w:p w14:paraId="2DAA8002" w14:textId="5F1020C9"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en-GB" w:eastAsia="es-ES"/>
              </w:rPr>
            </w:pPr>
            <w:r w:rsidRPr="0034400C">
              <w:rPr>
                <w:rFonts w:ascii="Arial" w:hAnsi="Arial" w:cs="Arial"/>
                <w:color w:val="000000"/>
                <w:sz w:val="22"/>
                <w:szCs w:val="22"/>
              </w:rPr>
              <w:t>OBRERO/A GP9</w:t>
            </w:r>
          </w:p>
        </w:tc>
        <w:tc>
          <w:tcPr>
            <w:tcW w:w="1398" w:type="dxa"/>
            <w:shd w:val="clear" w:color="auto" w:fill="E2EFD9" w:themeFill="accent6" w:themeFillTint="33"/>
            <w:vAlign w:val="center"/>
          </w:tcPr>
          <w:p w14:paraId="00FDA7C5" w14:textId="7F341D86"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466" w:type="dxa"/>
            <w:shd w:val="clear" w:color="auto" w:fill="E2EFD9" w:themeFill="accent6" w:themeFillTint="33"/>
            <w:vAlign w:val="center"/>
          </w:tcPr>
          <w:p w14:paraId="1E19D848" w14:textId="0D5DAAB3"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6</w:t>
            </w:r>
          </w:p>
        </w:tc>
        <w:tc>
          <w:tcPr>
            <w:tcW w:w="1614" w:type="dxa"/>
            <w:shd w:val="clear" w:color="auto" w:fill="E2EFD9" w:themeFill="accent6" w:themeFillTint="33"/>
            <w:vAlign w:val="center"/>
          </w:tcPr>
          <w:p w14:paraId="608AFFF9" w14:textId="66432E47"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0%</w:t>
            </w:r>
          </w:p>
        </w:tc>
        <w:tc>
          <w:tcPr>
            <w:tcW w:w="1683" w:type="dxa"/>
            <w:shd w:val="clear" w:color="auto" w:fill="E2EFD9" w:themeFill="accent6" w:themeFillTint="33"/>
            <w:vAlign w:val="center"/>
          </w:tcPr>
          <w:p w14:paraId="4F8AD32D" w14:textId="3A5334FB" w:rsidR="004C019D" w:rsidRPr="0034400C" w:rsidRDefault="004C019D" w:rsidP="004C019D">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34400C">
              <w:rPr>
                <w:rFonts w:ascii="Arial" w:eastAsia="Times New Roman" w:hAnsi="Arial" w:cs="Arial"/>
                <w:color w:val="000000"/>
                <w:sz w:val="22"/>
                <w:szCs w:val="22"/>
                <w:lang w:eastAsia="es-ES_tradnl"/>
              </w:rPr>
              <w:t>100%</w:t>
            </w:r>
          </w:p>
        </w:tc>
      </w:tr>
    </w:tbl>
    <w:p w14:paraId="4B4996E4" w14:textId="77777777" w:rsidR="0072588E" w:rsidRDefault="0072588E" w:rsidP="00767552">
      <w:pPr>
        <w:spacing w:line="276" w:lineRule="auto"/>
        <w:jc w:val="both"/>
        <w:rPr>
          <w:rFonts w:ascii="Arial" w:hAnsi="Arial" w:cs="Arial"/>
          <w:bCs/>
        </w:rPr>
      </w:pPr>
    </w:p>
    <w:p w14:paraId="1EF36D87" w14:textId="40E4AF20" w:rsidR="0072588E" w:rsidRPr="006413E6" w:rsidRDefault="004C019D" w:rsidP="00767552">
      <w:pPr>
        <w:spacing w:line="276" w:lineRule="auto"/>
        <w:jc w:val="both"/>
        <w:rPr>
          <w:rFonts w:ascii="Arial" w:hAnsi="Arial" w:cs="Arial"/>
          <w:bCs/>
        </w:rPr>
      </w:pPr>
      <w:r>
        <w:rPr>
          <w:rFonts w:ascii="Arial" w:hAnsi="Arial" w:cs="Arial"/>
          <w:bCs/>
        </w:rPr>
        <w:t>Como podemos observar en la tabla superior, B</w:t>
      </w:r>
      <w:r w:rsidR="0034400C">
        <w:rPr>
          <w:rFonts w:ascii="Arial" w:hAnsi="Arial" w:cs="Arial"/>
          <w:bCs/>
        </w:rPr>
        <w:t>ODEGAS</w:t>
      </w:r>
      <w:r>
        <w:rPr>
          <w:rFonts w:ascii="Arial" w:hAnsi="Arial" w:cs="Arial"/>
          <w:bCs/>
        </w:rPr>
        <w:t xml:space="preserve"> LAN</w:t>
      </w:r>
      <w:r w:rsidR="0000632F">
        <w:rPr>
          <w:rFonts w:ascii="Arial" w:hAnsi="Arial" w:cs="Arial"/>
          <w:bCs/>
        </w:rPr>
        <w:t xml:space="preserve"> cuenta con un alto número de puestos unipersonales, esto es, ocupados por un solo hombre o una sola mujer. </w:t>
      </w:r>
      <w:r w:rsidR="0034400C">
        <w:rPr>
          <w:rFonts w:ascii="Arial" w:hAnsi="Arial" w:cs="Arial"/>
          <w:bCs/>
        </w:rPr>
        <w:t xml:space="preserve">Señalados en azul, encontramos aquellos puestos en los que hay una composición equilibrada en cuanto a géneros, </w:t>
      </w:r>
      <w:r w:rsidR="0000632F">
        <w:rPr>
          <w:rFonts w:ascii="Arial" w:hAnsi="Arial" w:cs="Arial"/>
          <w:bCs/>
        </w:rPr>
        <w:t xml:space="preserve">siendo éstos los puestos de </w:t>
      </w:r>
      <w:r w:rsidR="0000632F" w:rsidRPr="0000632F">
        <w:rPr>
          <w:rFonts w:ascii="Arial" w:hAnsi="Arial" w:cs="Arial"/>
          <w:bCs/>
          <w:i/>
          <w:iCs/>
        </w:rPr>
        <w:t xml:space="preserve">Jefe/a Superior, Inspector/a de Ventas </w:t>
      </w:r>
      <w:r w:rsidR="0000632F" w:rsidRPr="0000632F">
        <w:rPr>
          <w:rFonts w:ascii="Arial" w:hAnsi="Arial" w:cs="Arial"/>
          <w:bCs/>
        </w:rPr>
        <w:t>y</w:t>
      </w:r>
      <w:r w:rsidR="0000632F" w:rsidRPr="0000632F">
        <w:rPr>
          <w:rFonts w:ascii="Arial" w:hAnsi="Arial" w:cs="Arial"/>
          <w:bCs/>
          <w:i/>
          <w:iCs/>
        </w:rPr>
        <w:t xml:space="preserve"> Administrativo/a GP5</w:t>
      </w:r>
      <w:r w:rsidR="0000632F">
        <w:rPr>
          <w:rFonts w:ascii="Arial" w:hAnsi="Arial" w:cs="Arial"/>
          <w:bCs/>
          <w:i/>
          <w:iCs/>
        </w:rPr>
        <w:t xml:space="preserve">, </w:t>
      </w:r>
      <w:r w:rsidR="0000632F">
        <w:rPr>
          <w:rFonts w:ascii="Arial" w:hAnsi="Arial" w:cs="Arial"/>
          <w:bCs/>
        </w:rPr>
        <w:t xml:space="preserve">en los que ningún género supera el 60% o se queda por debajo del 40%. Asimismo, </w:t>
      </w:r>
      <w:r w:rsidR="005D58D8">
        <w:rPr>
          <w:rFonts w:ascii="Arial" w:hAnsi="Arial" w:cs="Arial"/>
          <w:bCs/>
        </w:rPr>
        <w:t xml:space="preserve">están </w:t>
      </w:r>
      <w:r w:rsidR="0000632F">
        <w:rPr>
          <w:rFonts w:ascii="Arial" w:hAnsi="Arial" w:cs="Arial"/>
          <w:bCs/>
        </w:rPr>
        <w:t>marcados en naranja los puestos en los</w:t>
      </w:r>
      <w:r w:rsidR="005E09E3">
        <w:rPr>
          <w:rFonts w:ascii="Arial" w:hAnsi="Arial" w:cs="Arial"/>
          <w:bCs/>
        </w:rPr>
        <w:t xml:space="preserve"> que hay mayor representación</w:t>
      </w:r>
      <w:r w:rsidR="0000632F">
        <w:rPr>
          <w:rFonts w:ascii="Arial" w:hAnsi="Arial" w:cs="Arial"/>
          <w:bCs/>
        </w:rPr>
        <w:t xml:space="preserve"> </w:t>
      </w:r>
      <w:r w:rsidR="005E09E3">
        <w:rPr>
          <w:rFonts w:ascii="Arial" w:hAnsi="Arial" w:cs="Arial"/>
          <w:bCs/>
        </w:rPr>
        <w:t xml:space="preserve">de </w:t>
      </w:r>
      <w:r w:rsidR="0000632F">
        <w:rPr>
          <w:rFonts w:ascii="Arial" w:hAnsi="Arial" w:cs="Arial"/>
          <w:bCs/>
        </w:rPr>
        <w:t>mujeres que</w:t>
      </w:r>
      <w:r w:rsidR="005E09E3">
        <w:rPr>
          <w:rFonts w:ascii="Arial" w:hAnsi="Arial" w:cs="Arial"/>
          <w:bCs/>
        </w:rPr>
        <w:t xml:space="preserve"> de</w:t>
      </w:r>
      <w:r w:rsidR="0000632F">
        <w:rPr>
          <w:rFonts w:ascii="Arial" w:hAnsi="Arial" w:cs="Arial"/>
          <w:bCs/>
        </w:rPr>
        <w:t xml:space="preserve"> hombres, </w:t>
      </w:r>
      <w:r w:rsidR="0000632F" w:rsidRPr="0000632F">
        <w:rPr>
          <w:rFonts w:ascii="Arial" w:hAnsi="Arial" w:cs="Arial"/>
          <w:bCs/>
          <w:i/>
          <w:iCs/>
        </w:rPr>
        <w:t>Encargado/a GP4</w:t>
      </w:r>
      <w:r w:rsidR="0000632F">
        <w:rPr>
          <w:rFonts w:ascii="Arial" w:hAnsi="Arial" w:cs="Arial"/>
          <w:bCs/>
        </w:rPr>
        <w:t xml:space="preserve"> y </w:t>
      </w:r>
      <w:r w:rsidR="0000632F" w:rsidRPr="0000632F">
        <w:rPr>
          <w:rFonts w:ascii="Arial" w:hAnsi="Arial" w:cs="Arial"/>
          <w:bCs/>
          <w:i/>
          <w:iCs/>
        </w:rPr>
        <w:t>Administrativo/a GP6</w:t>
      </w:r>
      <w:r w:rsidR="0000632F">
        <w:rPr>
          <w:rFonts w:ascii="Arial" w:hAnsi="Arial" w:cs="Arial"/>
          <w:bCs/>
        </w:rPr>
        <w:t xml:space="preserve">, </w:t>
      </w:r>
      <w:r w:rsidR="0034400C">
        <w:rPr>
          <w:rFonts w:ascii="Arial" w:hAnsi="Arial" w:cs="Arial"/>
          <w:bCs/>
        </w:rPr>
        <w:t xml:space="preserve">contando ambos con un </w:t>
      </w:r>
      <w:r w:rsidR="0000632F">
        <w:rPr>
          <w:rFonts w:ascii="Arial" w:hAnsi="Arial" w:cs="Arial"/>
          <w:bCs/>
        </w:rPr>
        <w:t xml:space="preserve">100% de trabajadoras. Por último, </w:t>
      </w:r>
      <w:r w:rsidR="0034400C">
        <w:rPr>
          <w:rFonts w:ascii="Arial" w:hAnsi="Arial" w:cs="Arial"/>
          <w:bCs/>
        </w:rPr>
        <w:t xml:space="preserve">destacados </w:t>
      </w:r>
      <w:r w:rsidR="0000632F">
        <w:rPr>
          <w:rFonts w:ascii="Arial" w:hAnsi="Arial" w:cs="Arial"/>
          <w:bCs/>
        </w:rPr>
        <w:t xml:space="preserve">en verde los puestos en los que </w:t>
      </w:r>
      <w:r w:rsidR="006413E6">
        <w:rPr>
          <w:rFonts w:ascii="Arial" w:hAnsi="Arial" w:cs="Arial"/>
          <w:bCs/>
        </w:rPr>
        <w:t xml:space="preserve">el porcentaje de hombres es mayor que el de mujeres, </w:t>
      </w:r>
      <w:r w:rsidR="006413E6" w:rsidRPr="006413E6">
        <w:rPr>
          <w:rFonts w:ascii="Arial" w:hAnsi="Arial" w:cs="Arial"/>
          <w:bCs/>
          <w:i/>
          <w:iCs/>
        </w:rPr>
        <w:t xml:space="preserve">Obrero/a GP6, Obrero/a GP7 </w:t>
      </w:r>
      <w:r w:rsidR="006413E6" w:rsidRPr="006413E6">
        <w:rPr>
          <w:rFonts w:ascii="Arial" w:hAnsi="Arial" w:cs="Arial"/>
          <w:bCs/>
        </w:rPr>
        <w:t xml:space="preserve">y </w:t>
      </w:r>
      <w:r w:rsidR="006413E6" w:rsidRPr="006413E6">
        <w:rPr>
          <w:rFonts w:ascii="Arial" w:hAnsi="Arial" w:cs="Arial"/>
          <w:bCs/>
          <w:i/>
          <w:iCs/>
        </w:rPr>
        <w:t>Obrero/a GP9</w:t>
      </w:r>
      <w:r w:rsidR="006413E6">
        <w:rPr>
          <w:rFonts w:ascii="Arial" w:hAnsi="Arial" w:cs="Arial"/>
          <w:bCs/>
        </w:rPr>
        <w:t>, contando el segundo de ellos con un 14% de trabajadoras, y con un 100% de hombres los otros dos.</w:t>
      </w:r>
    </w:p>
    <w:p w14:paraId="02D881B5" w14:textId="0B385B63" w:rsidR="004C019D" w:rsidRDefault="004C019D" w:rsidP="00767552">
      <w:pPr>
        <w:spacing w:line="276" w:lineRule="auto"/>
        <w:jc w:val="both"/>
        <w:rPr>
          <w:rFonts w:ascii="Arial" w:hAnsi="Arial" w:cs="Arial"/>
          <w:bCs/>
        </w:rPr>
      </w:pPr>
    </w:p>
    <w:p w14:paraId="0C169FDD" w14:textId="5B90092C" w:rsidR="006413E6" w:rsidRDefault="006413E6" w:rsidP="00767552">
      <w:pPr>
        <w:spacing w:line="276" w:lineRule="auto"/>
        <w:jc w:val="both"/>
        <w:rPr>
          <w:rFonts w:ascii="Arial" w:hAnsi="Arial" w:cs="Arial"/>
          <w:bCs/>
        </w:rPr>
      </w:pPr>
      <w:r>
        <w:rPr>
          <w:rFonts w:ascii="Arial" w:hAnsi="Arial" w:cs="Arial"/>
          <w:bCs/>
        </w:rPr>
        <w:t>B</w:t>
      </w:r>
      <w:r w:rsidR="0034400C">
        <w:rPr>
          <w:rFonts w:ascii="Arial" w:hAnsi="Arial" w:cs="Arial"/>
          <w:bCs/>
        </w:rPr>
        <w:t>ODEGAS</w:t>
      </w:r>
      <w:r>
        <w:rPr>
          <w:rFonts w:ascii="Arial" w:hAnsi="Arial" w:cs="Arial"/>
          <w:bCs/>
        </w:rPr>
        <w:t xml:space="preserve"> LAN se estructura, además, con los siguientes grupos profesionales desagregados por género:</w:t>
      </w:r>
    </w:p>
    <w:p w14:paraId="26F13976" w14:textId="0F361D57" w:rsidR="006413E6" w:rsidRDefault="006413E6" w:rsidP="00767552">
      <w:pPr>
        <w:spacing w:line="276" w:lineRule="auto"/>
        <w:jc w:val="both"/>
        <w:rPr>
          <w:rFonts w:ascii="Arial" w:hAnsi="Arial" w:cs="Arial"/>
          <w:bCs/>
        </w:rPr>
      </w:pPr>
    </w:p>
    <w:tbl>
      <w:tblPr>
        <w:tblStyle w:val="Tablaconcuadrcula2-nfasis4"/>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1804"/>
        <w:gridCol w:w="1817"/>
        <w:gridCol w:w="1831"/>
        <w:gridCol w:w="1850"/>
      </w:tblGrid>
      <w:tr w:rsidR="006413E6" w:rsidRPr="0034400C" w14:paraId="037A497A" w14:textId="77777777" w:rsidTr="001375FD">
        <w:trPr>
          <w:cnfStyle w:val="100000000000" w:firstRow="1" w:lastRow="0" w:firstColumn="0" w:lastColumn="0" w:oddVBand="0" w:evenVBand="0" w:oddHBand="0"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046" w:type="dxa"/>
            <w:tcBorders>
              <w:top w:val="none" w:sz="0" w:space="0" w:color="auto"/>
              <w:bottom w:val="none" w:sz="0" w:space="0" w:color="auto"/>
              <w:right w:val="none" w:sz="0" w:space="0" w:color="auto"/>
            </w:tcBorders>
            <w:shd w:val="clear" w:color="auto" w:fill="D9D9D9" w:themeFill="background1" w:themeFillShade="D9"/>
            <w:vAlign w:val="center"/>
          </w:tcPr>
          <w:p w14:paraId="4F31F038" w14:textId="77777777" w:rsidR="006413E6" w:rsidRPr="0034400C" w:rsidRDefault="006413E6" w:rsidP="001375FD">
            <w:pPr>
              <w:jc w:val="center"/>
              <w:rPr>
                <w:rFonts w:ascii="Arial" w:hAnsi="Arial" w:cs="Arial"/>
                <w:sz w:val="22"/>
                <w:szCs w:val="22"/>
                <w:lang w:val="es-ES_tradnl"/>
              </w:rPr>
            </w:pPr>
            <w:r w:rsidRPr="0034400C">
              <w:rPr>
                <w:rFonts w:ascii="Arial" w:hAnsi="Arial" w:cs="Arial"/>
                <w:sz w:val="22"/>
                <w:szCs w:val="22"/>
                <w:lang w:val="es-ES_tradnl"/>
              </w:rPr>
              <w:t>DESCRIPCIÓN CATEGORIA</w:t>
            </w:r>
          </w:p>
        </w:tc>
        <w:tc>
          <w:tcPr>
            <w:tcW w:w="180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9D9808A" w14:textId="77777777" w:rsidR="006413E6" w:rsidRPr="0034400C" w:rsidRDefault="006413E6" w:rsidP="001375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MUJERES</w:t>
            </w:r>
          </w:p>
        </w:tc>
        <w:tc>
          <w:tcPr>
            <w:tcW w:w="181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8251310" w14:textId="77777777" w:rsidR="006413E6" w:rsidRPr="0034400C" w:rsidRDefault="006413E6" w:rsidP="001375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HOMBRES</w:t>
            </w:r>
          </w:p>
        </w:tc>
        <w:tc>
          <w:tcPr>
            <w:tcW w:w="183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15919FE" w14:textId="77777777" w:rsidR="006413E6" w:rsidRPr="0034400C" w:rsidRDefault="006413E6" w:rsidP="001375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 MUJERES</w:t>
            </w:r>
          </w:p>
        </w:tc>
        <w:tc>
          <w:tcPr>
            <w:tcW w:w="1850" w:type="dxa"/>
            <w:tcBorders>
              <w:top w:val="none" w:sz="0" w:space="0" w:color="auto"/>
              <w:left w:val="none" w:sz="0" w:space="0" w:color="auto"/>
              <w:bottom w:val="none" w:sz="0" w:space="0" w:color="auto"/>
            </w:tcBorders>
            <w:shd w:val="clear" w:color="auto" w:fill="D9D9D9" w:themeFill="background1" w:themeFillShade="D9"/>
            <w:vAlign w:val="center"/>
          </w:tcPr>
          <w:p w14:paraId="5246DC32" w14:textId="77777777" w:rsidR="006413E6" w:rsidRPr="0034400C" w:rsidRDefault="006413E6" w:rsidP="001375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 HOMBRES</w:t>
            </w:r>
          </w:p>
        </w:tc>
      </w:tr>
      <w:tr w:rsidR="001E6976" w:rsidRPr="0034400C" w14:paraId="5892444E" w14:textId="77777777" w:rsidTr="001E6976">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2046" w:type="dxa"/>
            <w:shd w:val="clear" w:color="auto" w:fill="D9E2F3" w:themeFill="accent1" w:themeFillTint="33"/>
            <w:vAlign w:val="center"/>
          </w:tcPr>
          <w:p w14:paraId="05618E10" w14:textId="2D7A9FF7" w:rsidR="006413E6" w:rsidRPr="0034400C" w:rsidRDefault="006413E6" w:rsidP="001E6976">
            <w:pPr>
              <w:jc w:val="center"/>
              <w:rPr>
                <w:rFonts w:ascii="Arial" w:hAnsi="Arial" w:cs="Arial"/>
                <w:sz w:val="22"/>
                <w:szCs w:val="22"/>
                <w:lang w:val="es-ES_tradnl"/>
              </w:rPr>
            </w:pPr>
            <w:r w:rsidRPr="0034400C">
              <w:rPr>
                <w:rFonts w:ascii="Arial" w:hAnsi="Arial" w:cs="Arial"/>
                <w:color w:val="000000"/>
                <w:sz w:val="22"/>
                <w:szCs w:val="22"/>
              </w:rPr>
              <w:t>GP1</w:t>
            </w:r>
          </w:p>
        </w:tc>
        <w:tc>
          <w:tcPr>
            <w:tcW w:w="1804" w:type="dxa"/>
            <w:shd w:val="clear" w:color="auto" w:fill="D9E2F3" w:themeFill="accent1" w:themeFillTint="33"/>
            <w:vAlign w:val="center"/>
          </w:tcPr>
          <w:p w14:paraId="0A93ACE5" w14:textId="7EE1DBCB" w:rsidR="006413E6"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2</w:t>
            </w:r>
          </w:p>
        </w:tc>
        <w:tc>
          <w:tcPr>
            <w:tcW w:w="1817" w:type="dxa"/>
            <w:shd w:val="clear" w:color="auto" w:fill="D9E2F3" w:themeFill="accent1" w:themeFillTint="33"/>
            <w:vAlign w:val="center"/>
          </w:tcPr>
          <w:p w14:paraId="5E5C7FB1" w14:textId="39B9FFE5" w:rsidR="006413E6"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3</w:t>
            </w:r>
          </w:p>
        </w:tc>
        <w:tc>
          <w:tcPr>
            <w:tcW w:w="1831" w:type="dxa"/>
            <w:shd w:val="clear" w:color="auto" w:fill="D9E2F3" w:themeFill="accent1" w:themeFillTint="33"/>
            <w:vAlign w:val="center"/>
          </w:tcPr>
          <w:p w14:paraId="1D9B937A" w14:textId="712B147B" w:rsidR="006413E6"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40%</w:t>
            </w:r>
          </w:p>
        </w:tc>
        <w:tc>
          <w:tcPr>
            <w:tcW w:w="1850" w:type="dxa"/>
            <w:shd w:val="clear" w:color="auto" w:fill="D9E2F3" w:themeFill="accent1" w:themeFillTint="33"/>
            <w:vAlign w:val="center"/>
          </w:tcPr>
          <w:p w14:paraId="7475718E" w14:textId="0458393F" w:rsidR="006413E6"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60%</w:t>
            </w:r>
          </w:p>
        </w:tc>
      </w:tr>
      <w:tr w:rsidR="001E6976" w:rsidRPr="0034400C" w14:paraId="451D314E" w14:textId="77777777" w:rsidTr="001E6976">
        <w:trPr>
          <w:trHeight w:val="359"/>
          <w:jc w:val="center"/>
        </w:trPr>
        <w:tc>
          <w:tcPr>
            <w:cnfStyle w:val="001000000000" w:firstRow="0" w:lastRow="0" w:firstColumn="1" w:lastColumn="0" w:oddVBand="0" w:evenVBand="0" w:oddHBand="0" w:evenHBand="0" w:firstRowFirstColumn="0" w:firstRowLastColumn="0" w:lastRowFirstColumn="0" w:lastRowLastColumn="0"/>
            <w:tcW w:w="2046" w:type="dxa"/>
            <w:shd w:val="clear" w:color="auto" w:fill="FBE4D5" w:themeFill="accent2" w:themeFillTint="33"/>
            <w:vAlign w:val="center"/>
          </w:tcPr>
          <w:p w14:paraId="7E533794" w14:textId="54579135" w:rsidR="006413E6" w:rsidRPr="0034400C" w:rsidRDefault="006413E6" w:rsidP="001E6976">
            <w:pPr>
              <w:jc w:val="center"/>
              <w:rPr>
                <w:rFonts w:ascii="Arial" w:hAnsi="Arial" w:cs="Arial"/>
                <w:sz w:val="22"/>
                <w:szCs w:val="22"/>
                <w:lang w:val="es-ES_tradnl"/>
              </w:rPr>
            </w:pPr>
            <w:r w:rsidRPr="0034400C">
              <w:rPr>
                <w:rFonts w:ascii="Arial" w:hAnsi="Arial" w:cs="Arial"/>
                <w:color w:val="000000"/>
                <w:sz w:val="22"/>
                <w:szCs w:val="22"/>
              </w:rPr>
              <w:t>GP2</w:t>
            </w:r>
          </w:p>
        </w:tc>
        <w:tc>
          <w:tcPr>
            <w:tcW w:w="1804" w:type="dxa"/>
            <w:shd w:val="clear" w:color="auto" w:fill="FBE4D5" w:themeFill="accent2" w:themeFillTint="33"/>
            <w:vAlign w:val="center"/>
          </w:tcPr>
          <w:p w14:paraId="59882166" w14:textId="2F9AC57D" w:rsidR="006413E6" w:rsidRPr="0034400C" w:rsidRDefault="00F41E8B"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2</w:t>
            </w:r>
          </w:p>
        </w:tc>
        <w:tc>
          <w:tcPr>
            <w:tcW w:w="1817" w:type="dxa"/>
            <w:shd w:val="clear" w:color="auto" w:fill="FBE4D5" w:themeFill="accent2" w:themeFillTint="33"/>
            <w:vAlign w:val="center"/>
          </w:tcPr>
          <w:p w14:paraId="567630FA" w14:textId="5F972952" w:rsidR="006413E6" w:rsidRPr="0034400C" w:rsidRDefault="00F41E8B"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1</w:t>
            </w:r>
          </w:p>
        </w:tc>
        <w:tc>
          <w:tcPr>
            <w:tcW w:w="1831" w:type="dxa"/>
            <w:shd w:val="clear" w:color="auto" w:fill="FBE4D5" w:themeFill="accent2" w:themeFillTint="33"/>
            <w:vAlign w:val="center"/>
          </w:tcPr>
          <w:p w14:paraId="0F41C861" w14:textId="72E3E942" w:rsidR="006413E6" w:rsidRPr="0034400C" w:rsidRDefault="00F41E8B"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67%</w:t>
            </w:r>
          </w:p>
        </w:tc>
        <w:tc>
          <w:tcPr>
            <w:tcW w:w="1850" w:type="dxa"/>
            <w:shd w:val="clear" w:color="auto" w:fill="FBE4D5" w:themeFill="accent2" w:themeFillTint="33"/>
            <w:vAlign w:val="center"/>
          </w:tcPr>
          <w:p w14:paraId="69B0F7BE" w14:textId="2306D9CF" w:rsidR="006413E6" w:rsidRPr="0034400C" w:rsidRDefault="00F41E8B"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33%</w:t>
            </w:r>
          </w:p>
        </w:tc>
      </w:tr>
      <w:tr w:rsidR="001E6976" w:rsidRPr="0034400C" w14:paraId="2E5B65C7" w14:textId="77777777" w:rsidTr="001E6976">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046" w:type="dxa"/>
            <w:shd w:val="clear" w:color="auto" w:fill="E2EFD9" w:themeFill="accent6" w:themeFillTint="33"/>
            <w:vAlign w:val="center"/>
          </w:tcPr>
          <w:p w14:paraId="0BF94BCA" w14:textId="3E6A8D39" w:rsidR="006413E6" w:rsidRPr="0034400C" w:rsidRDefault="006413E6" w:rsidP="001E6976">
            <w:pPr>
              <w:jc w:val="center"/>
              <w:rPr>
                <w:rFonts w:ascii="Arial" w:hAnsi="Arial" w:cs="Arial"/>
                <w:sz w:val="22"/>
                <w:szCs w:val="22"/>
                <w:lang w:val="es-ES_tradnl"/>
              </w:rPr>
            </w:pPr>
            <w:r w:rsidRPr="0034400C">
              <w:rPr>
                <w:rFonts w:ascii="Arial" w:hAnsi="Arial" w:cs="Arial"/>
                <w:color w:val="000000"/>
                <w:sz w:val="22"/>
                <w:szCs w:val="22"/>
              </w:rPr>
              <w:t>GP3</w:t>
            </w:r>
          </w:p>
        </w:tc>
        <w:tc>
          <w:tcPr>
            <w:tcW w:w="1804" w:type="dxa"/>
            <w:shd w:val="clear" w:color="auto" w:fill="E2EFD9" w:themeFill="accent6" w:themeFillTint="33"/>
            <w:vAlign w:val="center"/>
          </w:tcPr>
          <w:p w14:paraId="75DD3EAD" w14:textId="4519119F" w:rsidR="006413E6"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0</w:t>
            </w:r>
          </w:p>
        </w:tc>
        <w:tc>
          <w:tcPr>
            <w:tcW w:w="1817" w:type="dxa"/>
            <w:shd w:val="clear" w:color="auto" w:fill="E2EFD9" w:themeFill="accent6" w:themeFillTint="33"/>
            <w:vAlign w:val="center"/>
          </w:tcPr>
          <w:p w14:paraId="43BA58D3" w14:textId="6DC5CAA3" w:rsidR="006413E6"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4</w:t>
            </w:r>
          </w:p>
        </w:tc>
        <w:tc>
          <w:tcPr>
            <w:tcW w:w="1831" w:type="dxa"/>
            <w:shd w:val="clear" w:color="auto" w:fill="E2EFD9" w:themeFill="accent6" w:themeFillTint="33"/>
            <w:vAlign w:val="center"/>
          </w:tcPr>
          <w:p w14:paraId="5EEE78BB" w14:textId="10DA9D37" w:rsidR="006413E6"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0%</w:t>
            </w:r>
          </w:p>
        </w:tc>
        <w:tc>
          <w:tcPr>
            <w:tcW w:w="1850" w:type="dxa"/>
            <w:shd w:val="clear" w:color="auto" w:fill="E2EFD9" w:themeFill="accent6" w:themeFillTint="33"/>
            <w:vAlign w:val="center"/>
          </w:tcPr>
          <w:p w14:paraId="7D9A9537" w14:textId="4D769C1B" w:rsidR="006413E6"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100%</w:t>
            </w:r>
          </w:p>
        </w:tc>
      </w:tr>
      <w:tr w:rsidR="001E6976" w:rsidRPr="0034400C" w14:paraId="6F08D468" w14:textId="77777777" w:rsidTr="001E6976">
        <w:trPr>
          <w:trHeight w:val="359"/>
          <w:jc w:val="center"/>
        </w:trPr>
        <w:tc>
          <w:tcPr>
            <w:cnfStyle w:val="001000000000" w:firstRow="0" w:lastRow="0" w:firstColumn="1" w:lastColumn="0" w:oddVBand="0" w:evenVBand="0" w:oddHBand="0" w:evenHBand="0" w:firstRowFirstColumn="0" w:firstRowLastColumn="0" w:lastRowFirstColumn="0" w:lastRowLastColumn="0"/>
            <w:tcW w:w="2046" w:type="dxa"/>
            <w:shd w:val="clear" w:color="auto" w:fill="D9E2F3" w:themeFill="accent1" w:themeFillTint="33"/>
            <w:vAlign w:val="center"/>
          </w:tcPr>
          <w:p w14:paraId="035C5472" w14:textId="18B89DEC" w:rsidR="006413E6" w:rsidRPr="0034400C" w:rsidRDefault="006413E6" w:rsidP="001E6976">
            <w:pPr>
              <w:jc w:val="center"/>
              <w:rPr>
                <w:rFonts w:ascii="Arial" w:hAnsi="Arial" w:cs="Arial"/>
                <w:sz w:val="22"/>
                <w:szCs w:val="22"/>
                <w:lang w:val="es-ES_tradnl"/>
              </w:rPr>
            </w:pPr>
            <w:r w:rsidRPr="0034400C">
              <w:rPr>
                <w:rFonts w:ascii="Arial" w:hAnsi="Arial" w:cs="Arial"/>
                <w:color w:val="000000"/>
                <w:sz w:val="22"/>
                <w:szCs w:val="22"/>
              </w:rPr>
              <w:t>GP4</w:t>
            </w:r>
          </w:p>
        </w:tc>
        <w:tc>
          <w:tcPr>
            <w:tcW w:w="1804" w:type="dxa"/>
            <w:shd w:val="clear" w:color="auto" w:fill="D9E2F3" w:themeFill="accent1" w:themeFillTint="33"/>
            <w:vAlign w:val="center"/>
          </w:tcPr>
          <w:p w14:paraId="08204207" w14:textId="57FBD32A" w:rsidR="006413E6" w:rsidRPr="0034400C" w:rsidRDefault="00F41E8B"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3</w:t>
            </w:r>
          </w:p>
        </w:tc>
        <w:tc>
          <w:tcPr>
            <w:tcW w:w="1817" w:type="dxa"/>
            <w:shd w:val="clear" w:color="auto" w:fill="D9E2F3" w:themeFill="accent1" w:themeFillTint="33"/>
            <w:vAlign w:val="center"/>
          </w:tcPr>
          <w:p w14:paraId="5891CB40" w14:textId="72E0C726" w:rsidR="006413E6" w:rsidRPr="0034400C" w:rsidRDefault="00F41E8B"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3</w:t>
            </w:r>
          </w:p>
        </w:tc>
        <w:tc>
          <w:tcPr>
            <w:tcW w:w="1831" w:type="dxa"/>
            <w:shd w:val="clear" w:color="auto" w:fill="D9E2F3" w:themeFill="accent1" w:themeFillTint="33"/>
            <w:vAlign w:val="center"/>
          </w:tcPr>
          <w:p w14:paraId="6C2F45BE" w14:textId="02129AE6" w:rsidR="006413E6" w:rsidRPr="0034400C" w:rsidRDefault="00F41E8B"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50%</w:t>
            </w:r>
          </w:p>
        </w:tc>
        <w:tc>
          <w:tcPr>
            <w:tcW w:w="1850" w:type="dxa"/>
            <w:shd w:val="clear" w:color="auto" w:fill="D9E2F3" w:themeFill="accent1" w:themeFillTint="33"/>
            <w:vAlign w:val="center"/>
          </w:tcPr>
          <w:p w14:paraId="6C936EA6" w14:textId="3DF7196F" w:rsidR="006413E6" w:rsidRPr="0034400C" w:rsidRDefault="00F41E8B"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50%</w:t>
            </w:r>
          </w:p>
        </w:tc>
      </w:tr>
      <w:tr w:rsidR="001E6976" w:rsidRPr="0034400C" w14:paraId="1445B0E5" w14:textId="77777777" w:rsidTr="001E6976">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046" w:type="dxa"/>
            <w:shd w:val="clear" w:color="auto" w:fill="D9E2F3" w:themeFill="accent1" w:themeFillTint="33"/>
            <w:vAlign w:val="center"/>
          </w:tcPr>
          <w:p w14:paraId="40C98E98" w14:textId="7D8F34E2" w:rsidR="006413E6" w:rsidRPr="0034400C" w:rsidRDefault="006413E6" w:rsidP="001E6976">
            <w:pPr>
              <w:jc w:val="center"/>
              <w:rPr>
                <w:rFonts w:ascii="Arial" w:hAnsi="Arial" w:cs="Arial"/>
                <w:sz w:val="22"/>
                <w:szCs w:val="22"/>
                <w:lang w:val="es-ES_tradnl"/>
              </w:rPr>
            </w:pPr>
            <w:r w:rsidRPr="0034400C">
              <w:rPr>
                <w:rFonts w:ascii="Arial" w:hAnsi="Arial" w:cs="Arial"/>
                <w:color w:val="000000"/>
                <w:sz w:val="22"/>
                <w:szCs w:val="22"/>
              </w:rPr>
              <w:t>GP5</w:t>
            </w:r>
          </w:p>
        </w:tc>
        <w:tc>
          <w:tcPr>
            <w:tcW w:w="1804" w:type="dxa"/>
            <w:shd w:val="clear" w:color="auto" w:fill="D9E2F3" w:themeFill="accent1" w:themeFillTint="33"/>
            <w:vAlign w:val="center"/>
          </w:tcPr>
          <w:p w14:paraId="0F703DF4" w14:textId="3444F54A" w:rsidR="006413E6"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3</w:t>
            </w:r>
          </w:p>
        </w:tc>
        <w:tc>
          <w:tcPr>
            <w:tcW w:w="1817" w:type="dxa"/>
            <w:shd w:val="clear" w:color="auto" w:fill="D9E2F3" w:themeFill="accent1" w:themeFillTint="33"/>
            <w:vAlign w:val="center"/>
          </w:tcPr>
          <w:p w14:paraId="60058039" w14:textId="5482F4B8" w:rsidR="006413E6"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4</w:t>
            </w:r>
          </w:p>
        </w:tc>
        <w:tc>
          <w:tcPr>
            <w:tcW w:w="1831" w:type="dxa"/>
            <w:shd w:val="clear" w:color="auto" w:fill="D9E2F3" w:themeFill="accent1" w:themeFillTint="33"/>
            <w:vAlign w:val="center"/>
          </w:tcPr>
          <w:p w14:paraId="4E14E897" w14:textId="2CB6AED1" w:rsidR="006413E6"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43%</w:t>
            </w:r>
          </w:p>
        </w:tc>
        <w:tc>
          <w:tcPr>
            <w:tcW w:w="1850" w:type="dxa"/>
            <w:shd w:val="clear" w:color="auto" w:fill="D9E2F3" w:themeFill="accent1" w:themeFillTint="33"/>
            <w:vAlign w:val="center"/>
          </w:tcPr>
          <w:p w14:paraId="132BD98D" w14:textId="19430D3B" w:rsidR="006413E6"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57%</w:t>
            </w:r>
          </w:p>
        </w:tc>
      </w:tr>
      <w:tr w:rsidR="001E6976" w:rsidRPr="0034400C" w14:paraId="3649198E" w14:textId="77777777" w:rsidTr="001E6976">
        <w:trPr>
          <w:trHeight w:val="359"/>
          <w:jc w:val="center"/>
        </w:trPr>
        <w:tc>
          <w:tcPr>
            <w:cnfStyle w:val="001000000000" w:firstRow="0" w:lastRow="0" w:firstColumn="1" w:lastColumn="0" w:oddVBand="0" w:evenVBand="0" w:oddHBand="0" w:evenHBand="0" w:firstRowFirstColumn="0" w:firstRowLastColumn="0" w:lastRowFirstColumn="0" w:lastRowLastColumn="0"/>
            <w:tcW w:w="2046" w:type="dxa"/>
            <w:shd w:val="clear" w:color="auto" w:fill="D9E2F3" w:themeFill="accent1" w:themeFillTint="33"/>
            <w:vAlign w:val="center"/>
          </w:tcPr>
          <w:p w14:paraId="509FFD49" w14:textId="79ECAD3F" w:rsidR="006413E6" w:rsidRPr="0034400C" w:rsidRDefault="006413E6" w:rsidP="001E6976">
            <w:pPr>
              <w:jc w:val="center"/>
              <w:rPr>
                <w:rFonts w:ascii="Arial" w:hAnsi="Arial" w:cs="Arial"/>
                <w:sz w:val="22"/>
                <w:szCs w:val="22"/>
                <w:lang w:val="es-ES_tradnl"/>
              </w:rPr>
            </w:pPr>
            <w:r w:rsidRPr="0034400C">
              <w:rPr>
                <w:rFonts w:ascii="Arial" w:hAnsi="Arial" w:cs="Arial"/>
                <w:color w:val="000000"/>
                <w:sz w:val="22"/>
                <w:szCs w:val="22"/>
              </w:rPr>
              <w:t>GP6</w:t>
            </w:r>
          </w:p>
        </w:tc>
        <w:tc>
          <w:tcPr>
            <w:tcW w:w="1804" w:type="dxa"/>
            <w:shd w:val="clear" w:color="auto" w:fill="D9E2F3" w:themeFill="accent1" w:themeFillTint="33"/>
            <w:vAlign w:val="center"/>
          </w:tcPr>
          <w:p w14:paraId="24C4A6EC" w14:textId="3EF312B5" w:rsidR="006413E6" w:rsidRPr="0034400C" w:rsidRDefault="00F41E8B"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5</w:t>
            </w:r>
          </w:p>
        </w:tc>
        <w:tc>
          <w:tcPr>
            <w:tcW w:w="1817" w:type="dxa"/>
            <w:shd w:val="clear" w:color="auto" w:fill="D9E2F3" w:themeFill="accent1" w:themeFillTint="33"/>
            <w:vAlign w:val="center"/>
          </w:tcPr>
          <w:p w14:paraId="27447790" w14:textId="0E2177C2" w:rsidR="006413E6" w:rsidRPr="0034400C" w:rsidRDefault="00F41E8B"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6</w:t>
            </w:r>
          </w:p>
        </w:tc>
        <w:tc>
          <w:tcPr>
            <w:tcW w:w="1831" w:type="dxa"/>
            <w:shd w:val="clear" w:color="auto" w:fill="D9E2F3" w:themeFill="accent1" w:themeFillTint="33"/>
            <w:vAlign w:val="center"/>
          </w:tcPr>
          <w:p w14:paraId="08ABA243" w14:textId="64B7ECE7" w:rsidR="006413E6" w:rsidRPr="0034400C" w:rsidRDefault="001E6976"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45%</w:t>
            </w:r>
          </w:p>
        </w:tc>
        <w:tc>
          <w:tcPr>
            <w:tcW w:w="1850" w:type="dxa"/>
            <w:shd w:val="clear" w:color="auto" w:fill="D9E2F3" w:themeFill="accent1" w:themeFillTint="33"/>
            <w:vAlign w:val="center"/>
          </w:tcPr>
          <w:p w14:paraId="3B7C9ABD" w14:textId="463FF711" w:rsidR="006413E6" w:rsidRPr="0034400C" w:rsidRDefault="001E6976"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55%</w:t>
            </w:r>
          </w:p>
        </w:tc>
      </w:tr>
      <w:tr w:rsidR="001E6976" w:rsidRPr="0034400C" w14:paraId="7EE5788C" w14:textId="77777777" w:rsidTr="001E6976">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046" w:type="dxa"/>
            <w:shd w:val="clear" w:color="auto" w:fill="E2EFD9" w:themeFill="accent6" w:themeFillTint="33"/>
            <w:vAlign w:val="center"/>
          </w:tcPr>
          <w:p w14:paraId="2D662EB5" w14:textId="07BF4081" w:rsidR="006413E6" w:rsidRPr="0034400C" w:rsidRDefault="006413E6" w:rsidP="001E6976">
            <w:pPr>
              <w:jc w:val="center"/>
              <w:rPr>
                <w:rFonts w:ascii="Arial" w:hAnsi="Arial" w:cs="Arial"/>
                <w:sz w:val="22"/>
                <w:szCs w:val="22"/>
                <w:lang w:val="es-ES_tradnl"/>
              </w:rPr>
            </w:pPr>
            <w:r w:rsidRPr="0034400C">
              <w:rPr>
                <w:rFonts w:ascii="Arial" w:hAnsi="Arial" w:cs="Arial"/>
                <w:color w:val="000000"/>
                <w:sz w:val="22"/>
                <w:szCs w:val="22"/>
              </w:rPr>
              <w:t>GP7</w:t>
            </w:r>
          </w:p>
        </w:tc>
        <w:tc>
          <w:tcPr>
            <w:tcW w:w="1804" w:type="dxa"/>
            <w:shd w:val="clear" w:color="auto" w:fill="E2EFD9" w:themeFill="accent6" w:themeFillTint="33"/>
            <w:vAlign w:val="center"/>
          </w:tcPr>
          <w:p w14:paraId="441AB297" w14:textId="34FC0453" w:rsidR="006413E6"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1</w:t>
            </w:r>
          </w:p>
        </w:tc>
        <w:tc>
          <w:tcPr>
            <w:tcW w:w="1817" w:type="dxa"/>
            <w:shd w:val="clear" w:color="auto" w:fill="E2EFD9" w:themeFill="accent6" w:themeFillTint="33"/>
            <w:vAlign w:val="center"/>
          </w:tcPr>
          <w:p w14:paraId="4F4226B8" w14:textId="433EBC7E" w:rsidR="006413E6"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6</w:t>
            </w:r>
          </w:p>
        </w:tc>
        <w:tc>
          <w:tcPr>
            <w:tcW w:w="1831" w:type="dxa"/>
            <w:shd w:val="clear" w:color="auto" w:fill="E2EFD9" w:themeFill="accent6" w:themeFillTint="33"/>
            <w:vAlign w:val="center"/>
          </w:tcPr>
          <w:p w14:paraId="37D42ED8" w14:textId="7BC9F1AB" w:rsidR="006413E6" w:rsidRPr="0034400C" w:rsidRDefault="001E6976"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14%</w:t>
            </w:r>
          </w:p>
        </w:tc>
        <w:tc>
          <w:tcPr>
            <w:tcW w:w="1850" w:type="dxa"/>
            <w:shd w:val="clear" w:color="auto" w:fill="E2EFD9" w:themeFill="accent6" w:themeFillTint="33"/>
            <w:vAlign w:val="center"/>
          </w:tcPr>
          <w:p w14:paraId="6215F1AE" w14:textId="09CFA404" w:rsidR="006413E6" w:rsidRPr="0034400C" w:rsidRDefault="001E6976"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86%</w:t>
            </w:r>
          </w:p>
        </w:tc>
      </w:tr>
      <w:tr w:rsidR="001E6976" w:rsidRPr="0034400C" w14:paraId="37CA2F2A" w14:textId="77777777" w:rsidTr="001E6976">
        <w:trPr>
          <w:trHeight w:val="359"/>
          <w:jc w:val="center"/>
        </w:trPr>
        <w:tc>
          <w:tcPr>
            <w:cnfStyle w:val="001000000000" w:firstRow="0" w:lastRow="0" w:firstColumn="1" w:lastColumn="0" w:oddVBand="0" w:evenVBand="0" w:oddHBand="0" w:evenHBand="0" w:firstRowFirstColumn="0" w:firstRowLastColumn="0" w:lastRowFirstColumn="0" w:lastRowLastColumn="0"/>
            <w:tcW w:w="2046" w:type="dxa"/>
            <w:shd w:val="clear" w:color="auto" w:fill="D9E2F3" w:themeFill="accent1" w:themeFillTint="33"/>
            <w:vAlign w:val="center"/>
          </w:tcPr>
          <w:p w14:paraId="444E98FB" w14:textId="4F1A36A8" w:rsidR="00F41E8B" w:rsidRPr="0034400C" w:rsidRDefault="00F41E8B" w:rsidP="001E6976">
            <w:pPr>
              <w:jc w:val="center"/>
              <w:rPr>
                <w:rFonts w:ascii="Arial" w:hAnsi="Arial" w:cs="Arial"/>
                <w:sz w:val="22"/>
                <w:szCs w:val="22"/>
                <w:lang w:val="es-ES_tradnl"/>
              </w:rPr>
            </w:pPr>
            <w:r w:rsidRPr="0034400C">
              <w:rPr>
                <w:rFonts w:ascii="Arial" w:hAnsi="Arial" w:cs="Arial"/>
                <w:color w:val="000000"/>
                <w:sz w:val="22"/>
                <w:szCs w:val="22"/>
              </w:rPr>
              <w:t>GP8</w:t>
            </w:r>
          </w:p>
        </w:tc>
        <w:tc>
          <w:tcPr>
            <w:tcW w:w="1804" w:type="dxa"/>
            <w:shd w:val="clear" w:color="auto" w:fill="D9E2F3" w:themeFill="accent1" w:themeFillTint="33"/>
            <w:vAlign w:val="center"/>
          </w:tcPr>
          <w:p w14:paraId="164FB46C" w14:textId="58D20D88" w:rsidR="00F41E8B" w:rsidRPr="0034400C" w:rsidRDefault="00F41E8B"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1</w:t>
            </w:r>
          </w:p>
        </w:tc>
        <w:tc>
          <w:tcPr>
            <w:tcW w:w="1817" w:type="dxa"/>
            <w:shd w:val="clear" w:color="auto" w:fill="D9E2F3" w:themeFill="accent1" w:themeFillTint="33"/>
            <w:vAlign w:val="center"/>
          </w:tcPr>
          <w:p w14:paraId="0AC9418B" w14:textId="0D5DF97E" w:rsidR="00F41E8B" w:rsidRPr="0034400C" w:rsidRDefault="00F41E8B"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1</w:t>
            </w:r>
          </w:p>
        </w:tc>
        <w:tc>
          <w:tcPr>
            <w:tcW w:w="1831" w:type="dxa"/>
            <w:shd w:val="clear" w:color="auto" w:fill="D9E2F3" w:themeFill="accent1" w:themeFillTint="33"/>
            <w:vAlign w:val="center"/>
          </w:tcPr>
          <w:p w14:paraId="65E42EB6" w14:textId="60B3EB32" w:rsidR="00F41E8B" w:rsidRPr="0034400C" w:rsidRDefault="00F41E8B"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50%</w:t>
            </w:r>
          </w:p>
        </w:tc>
        <w:tc>
          <w:tcPr>
            <w:tcW w:w="1850" w:type="dxa"/>
            <w:shd w:val="clear" w:color="auto" w:fill="D9E2F3" w:themeFill="accent1" w:themeFillTint="33"/>
            <w:vAlign w:val="center"/>
          </w:tcPr>
          <w:p w14:paraId="7DE0E550" w14:textId="7152BC2C" w:rsidR="00F41E8B" w:rsidRPr="0034400C" w:rsidRDefault="00F41E8B" w:rsidP="001E69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50%</w:t>
            </w:r>
          </w:p>
        </w:tc>
      </w:tr>
      <w:tr w:rsidR="00F41E8B" w:rsidRPr="0034400C" w14:paraId="6F110A18" w14:textId="77777777" w:rsidTr="001E6976">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046" w:type="dxa"/>
            <w:shd w:val="clear" w:color="auto" w:fill="E2EFD9" w:themeFill="accent6" w:themeFillTint="33"/>
            <w:vAlign w:val="center"/>
          </w:tcPr>
          <w:p w14:paraId="77D2449C" w14:textId="3BAFA1CC" w:rsidR="00F41E8B" w:rsidRPr="0034400C" w:rsidRDefault="00F41E8B" w:rsidP="001E6976">
            <w:pPr>
              <w:jc w:val="center"/>
              <w:rPr>
                <w:rFonts w:ascii="Arial" w:hAnsi="Arial" w:cs="Arial"/>
                <w:sz w:val="22"/>
                <w:szCs w:val="22"/>
                <w:lang w:val="es-ES_tradnl"/>
              </w:rPr>
            </w:pPr>
            <w:r w:rsidRPr="0034400C">
              <w:rPr>
                <w:rFonts w:ascii="Arial" w:hAnsi="Arial" w:cs="Arial"/>
                <w:color w:val="000000"/>
                <w:sz w:val="22"/>
                <w:szCs w:val="22"/>
              </w:rPr>
              <w:t>GP9</w:t>
            </w:r>
          </w:p>
        </w:tc>
        <w:tc>
          <w:tcPr>
            <w:tcW w:w="1804" w:type="dxa"/>
            <w:shd w:val="clear" w:color="auto" w:fill="E2EFD9" w:themeFill="accent6" w:themeFillTint="33"/>
            <w:vAlign w:val="center"/>
          </w:tcPr>
          <w:p w14:paraId="589F0789" w14:textId="69391D81" w:rsidR="00F41E8B"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0</w:t>
            </w:r>
          </w:p>
        </w:tc>
        <w:tc>
          <w:tcPr>
            <w:tcW w:w="1817" w:type="dxa"/>
            <w:shd w:val="clear" w:color="auto" w:fill="E2EFD9" w:themeFill="accent6" w:themeFillTint="33"/>
            <w:vAlign w:val="center"/>
          </w:tcPr>
          <w:p w14:paraId="67F0FE24" w14:textId="4F2DC9AF" w:rsidR="00F41E8B"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6</w:t>
            </w:r>
          </w:p>
        </w:tc>
        <w:tc>
          <w:tcPr>
            <w:tcW w:w="1831" w:type="dxa"/>
            <w:shd w:val="clear" w:color="auto" w:fill="E2EFD9" w:themeFill="accent6" w:themeFillTint="33"/>
            <w:vAlign w:val="center"/>
          </w:tcPr>
          <w:p w14:paraId="23529015" w14:textId="24E1D36D" w:rsidR="00F41E8B"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0%</w:t>
            </w:r>
          </w:p>
        </w:tc>
        <w:tc>
          <w:tcPr>
            <w:tcW w:w="1850" w:type="dxa"/>
            <w:shd w:val="clear" w:color="auto" w:fill="E2EFD9" w:themeFill="accent6" w:themeFillTint="33"/>
            <w:vAlign w:val="center"/>
          </w:tcPr>
          <w:p w14:paraId="316E49C6" w14:textId="0678D0AC" w:rsidR="00F41E8B" w:rsidRPr="0034400C" w:rsidRDefault="00F41E8B" w:rsidP="001E69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_tradnl"/>
              </w:rPr>
            </w:pPr>
            <w:r w:rsidRPr="0034400C">
              <w:rPr>
                <w:rFonts w:ascii="Arial" w:hAnsi="Arial" w:cs="Arial"/>
                <w:sz w:val="22"/>
                <w:szCs w:val="22"/>
                <w:lang w:val="es-ES_tradnl"/>
              </w:rPr>
              <w:t>100%</w:t>
            </w:r>
          </w:p>
        </w:tc>
      </w:tr>
    </w:tbl>
    <w:p w14:paraId="2A10524C" w14:textId="7DD3D47D" w:rsidR="006413E6" w:rsidRDefault="006413E6" w:rsidP="00767552">
      <w:pPr>
        <w:spacing w:line="276" w:lineRule="auto"/>
        <w:jc w:val="both"/>
        <w:rPr>
          <w:rFonts w:ascii="Arial" w:hAnsi="Arial" w:cs="Arial"/>
          <w:bCs/>
        </w:rPr>
      </w:pPr>
    </w:p>
    <w:p w14:paraId="428BB19A" w14:textId="4F63A30D" w:rsidR="001E6976" w:rsidRPr="001E6976" w:rsidRDefault="001E6976" w:rsidP="00767552">
      <w:pPr>
        <w:spacing w:line="276" w:lineRule="auto"/>
        <w:jc w:val="both"/>
        <w:rPr>
          <w:rFonts w:ascii="Arial" w:hAnsi="Arial" w:cs="Arial"/>
          <w:bCs/>
        </w:rPr>
      </w:pPr>
      <w:r>
        <w:rPr>
          <w:rFonts w:ascii="Arial" w:hAnsi="Arial" w:cs="Arial"/>
          <w:bCs/>
        </w:rPr>
        <w:t>Según los datos analizados, encontramos equilibrio en los grupos profesionales 1, 4, 5, 6 y 8, señalados en azul. En ellos, no hay ningún género con una representación porcentual por debajo del 40%, ni por encima del 60%. Asimismo, se encuentra recalcado en naranja e</w:t>
      </w:r>
      <w:r w:rsidR="008107DC">
        <w:rPr>
          <w:rFonts w:ascii="Arial" w:hAnsi="Arial" w:cs="Arial"/>
          <w:bCs/>
        </w:rPr>
        <w:t>l</w:t>
      </w:r>
      <w:r>
        <w:rPr>
          <w:rFonts w:ascii="Arial" w:hAnsi="Arial" w:cs="Arial"/>
          <w:bCs/>
        </w:rPr>
        <w:t xml:space="preserve"> grupo profesional 2, en el que el porcentaje de mujeres se encuentra ligeramente por encima del </w:t>
      </w:r>
      <w:r w:rsidR="00452262">
        <w:rPr>
          <w:rFonts w:ascii="Arial" w:hAnsi="Arial" w:cs="Arial"/>
          <w:bCs/>
        </w:rPr>
        <w:t>punto de equilibrio. De igual manera, están marcados en verde aquellos grupos profesionales en los que el porcentaje de hombres es superior, siendo los números 3, 7 y 9, el segundo con un porcentaje del 14% de mujeres y los dos restantes teniendo totalidad d</w:t>
      </w:r>
      <w:r w:rsidR="0034400C">
        <w:rPr>
          <w:rFonts w:ascii="Arial" w:hAnsi="Arial" w:cs="Arial"/>
          <w:bCs/>
        </w:rPr>
        <w:t xml:space="preserve">e representación masculina. </w:t>
      </w:r>
    </w:p>
    <w:p w14:paraId="567F4186" w14:textId="77777777" w:rsidR="006413E6" w:rsidRPr="003212CF" w:rsidRDefault="006413E6" w:rsidP="00767552">
      <w:pPr>
        <w:spacing w:line="276" w:lineRule="auto"/>
        <w:jc w:val="both"/>
        <w:rPr>
          <w:rFonts w:ascii="Arial" w:hAnsi="Arial" w:cs="Arial"/>
          <w:bCs/>
        </w:rPr>
      </w:pPr>
    </w:p>
    <w:p w14:paraId="10FEFB92" w14:textId="1BCB2943" w:rsidR="00A37170" w:rsidRPr="00674092" w:rsidRDefault="00C0056C" w:rsidP="00695683">
      <w:pPr>
        <w:pStyle w:val="Ttulo2"/>
        <w:rPr>
          <w:sz w:val="24"/>
          <w:szCs w:val="24"/>
        </w:rPr>
      </w:pPr>
      <w:bookmarkStart w:id="28" w:name="_Toc112323647"/>
      <w:r w:rsidRPr="00674092">
        <w:rPr>
          <w:sz w:val="24"/>
          <w:szCs w:val="24"/>
        </w:rPr>
        <w:t>10.3</w:t>
      </w:r>
      <w:r w:rsidR="00695683" w:rsidRPr="00674092">
        <w:rPr>
          <w:sz w:val="24"/>
          <w:szCs w:val="24"/>
        </w:rPr>
        <w:t xml:space="preserve"> </w:t>
      </w:r>
      <w:r w:rsidR="00AA2B3C" w:rsidRPr="00674092">
        <w:rPr>
          <w:sz w:val="24"/>
          <w:szCs w:val="24"/>
        </w:rPr>
        <w:t>F</w:t>
      </w:r>
      <w:r w:rsidR="005D6699" w:rsidRPr="00674092">
        <w:rPr>
          <w:sz w:val="24"/>
          <w:szCs w:val="24"/>
        </w:rPr>
        <w:t>ormación</w:t>
      </w:r>
      <w:bookmarkEnd w:id="28"/>
    </w:p>
    <w:p w14:paraId="0C25FA0A" w14:textId="77777777" w:rsidR="00FC03EF" w:rsidRPr="0044027E" w:rsidRDefault="00FC03EF" w:rsidP="00FC03EF">
      <w:pPr>
        <w:pStyle w:val="Prrafodelista"/>
        <w:spacing w:line="276" w:lineRule="auto"/>
        <w:jc w:val="both"/>
        <w:rPr>
          <w:rFonts w:ascii="Arial" w:hAnsi="Arial" w:cs="Arial"/>
          <w:b/>
          <w:bCs/>
          <w:lang w:val="es-ES_tradnl"/>
        </w:rPr>
      </w:pPr>
    </w:p>
    <w:p w14:paraId="1606CEFF" w14:textId="009C2746" w:rsidR="003A595D" w:rsidRPr="0044027E" w:rsidRDefault="003A595D" w:rsidP="003A595D">
      <w:pPr>
        <w:spacing w:line="276" w:lineRule="auto"/>
        <w:jc w:val="both"/>
        <w:rPr>
          <w:rFonts w:ascii="Arial" w:eastAsia="Times New Roman" w:hAnsi="Arial" w:cs="Arial"/>
          <w:bCs/>
          <w:lang w:eastAsia="es-ES_tradnl"/>
        </w:rPr>
      </w:pPr>
      <w:r w:rsidRPr="0044027E">
        <w:rPr>
          <w:rFonts w:ascii="Arial" w:eastAsia="Times New Roman" w:hAnsi="Arial" w:cs="Arial"/>
          <w:bCs/>
          <w:lang w:eastAsia="es-ES_tradnl"/>
        </w:rPr>
        <w:t>La formación es un derecho de las personas trabajadoras que permite adquirir nuevas competencias y conocimientos para poder adaptarse o reciclarse a los cambios que se produzcan en la empresa. La formación permite el desarrollo de la carrera profesional,</w:t>
      </w:r>
      <w:r w:rsidR="00821243" w:rsidRPr="0044027E">
        <w:rPr>
          <w:rFonts w:ascii="Arial" w:eastAsia="Times New Roman" w:hAnsi="Arial" w:cs="Arial"/>
          <w:bCs/>
          <w:lang w:eastAsia="es-ES_tradnl"/>
        </w:rPr>
        <w:t xml:space="preserve"> </w:t>
      </w:r>
      <w:r w:rsidRPr="0044027E">
        <w:rPr>
          <w:rFonts w:ascii="Arial" w:eastAsia="Times New Roman" w:hAnsi="Arial" w:cs="Arial"/>
          <w:bCs/>
          <w:lang w:eastAsia="es-ES_tradnl"/>
        </w:rPr>
        <w:t>así como la promoción dentro de la compañía.</w:t>
      </w:r>
    </w:p>
    <w:p w14:paraId="019B661A" w14:textId="77777777" w:rsidR="002A16DA" w:rsidRPr="0044027E" w:rsidRDefault="002A16DA" w:rsidP="003A595D">
      <w:pPr>
        <w:spacing w:line="276" w:lineRule="auto"/>
        <w:jc w:val="both"/>
        <w:rPr>
          <w:rFonts w:ascii="Arial" w:eastAsia="Times New Roman" w:hAnsi="Arial" w:cs="Arial"/>
          <w:bCs/>
          <w:lang w:eastAsia="es-ES_tradnl"/>
        </w:rPr>
      </w:pPr>
    </w:p>
    <w:p w14:paraId="1E3FC150" w14:textId="28762EB8" w:rsidR="003A595D" w:rsidRPr="0044027E" w:rsidRDefault="003A595D" w:rsidP="003A595D">
      <w:pPr>
        <w:spacing w:line="276" w:lineRule="auto"/>
        <w:jc w:val="both"/>
        <w:rPr>
          <w:rFonts w:ascii="Arial" w:eastAsia="Times New Roman" w:hAnsi="Arial" w:cs="Arial"/>
          <w:bCs/>
          <w:lang w:eastAsia="es-ES_tradnl"/>
        </w:rPr>
      </w:pPr>
      <w:r w:rsidRPr="0044027E">
        <w:rPr>
          <w:rFonts w:ascii="Arial" w:eastAsia="Times New Roman" w:hAnsi="Arial" w:cs="Arial"/>
          <w:bCs/>
          <w:lang w:eastAsia="es-ES_tradnl"/>
        </w:rPr>
        <w:t>El Estatuto de los Trabajadores</w:t>
      </w:r>
      <w:r w:rsidR="00452262">
        <w:rPr>
          <w:rFonts w:ascii="Arial" w:eastAsia="Times New Roman" w:hAnsi="Arial" w:cs="Arial"/>
          <w:bCs/>
          <w:lang w:eastAsia="es-ES_tradnl"/>
        </w:rPr>
        <w:t xml:space="preserve"> </w:t>
      </w:r>
      <w:r w:rsidRPr="0044027E">
        <w:rPr>
          <w:rFonts w:ascii="Arial" w:eastAsia="Times New Roman" w:hAnsi="Arial" w:cs="Arial"/>
          <w:bCs/>
          <w:lang w:eastAsia="es-ES_tradnl"/>
        </w:rPr>
        <w:t>indica que los trabajadores y trabajadoras tendrá</w:t>
      </w:r>
      <w:r w:rsidR="00FB06B6">
        <w:rPr>
          <w:rFonts w:ascii="Arial" w:eastAsia="Times New Roman" w:hAnsi="Arial" w:cs="Arial"/>
          <w:bCs/>
          <w:lang w:eastAsia="es-ES_tradnl"/>
        </w:rPr>
        <w:t>n</w:t>
      </w:r>
      <w:r w:rsidRPr="0044027E">
        <w:rPr>
          <w:rFonts w:ascii="Arial" w:eastAsia="Times New Roman" w:hAnsi="Arial" w:cs="Arial"/>
          <w:bCs/>
          <w:lang w:eastAsia="es-ES_tradnl"/>
        </w:rPr>
        <w:t xml:space="preserve"> derecho a que se les concedan los permisos oportunos para la formación y perfeccionamiento profesional, así como para la adaptación a las modificaciones operadas en el puesto de trabajo.</w:t>
      </w:r>
    </w:p>
    <w:p w14:paraId="35F391A8" w14:textId="64E83443" w:rsidR="003A595D" w:rsidRPr="0044027E" w:rsidRDefault="003A595D" w:rsidP="003A595D">
      <w:pPr>
        <w:pStyle w:val="Textoindependiente"/>
        <w:spacing w:line="276" w:lineRule="auto"/>
        <w:rPr>
          <w:rFonts w:cs="Arial"/>
          <w:szCs w:val="24"/>
        </w:rPr>
      </w:pPr>
    </w:p>
    <w:p w14:paraId="17AA7C25" w14:textId="725AA0EB" w:rsidR="005D58D8" w:rsidRDefault="00674092" w:rsidP="003A595D">
      <w:pPr>
        <w:pStyle w:val="Textoindependiente"/>
        <w:spacing w:line="276" w:lineRule="auto"/>
        <w:rPr>
          <w:rFonts w:cs="Arial"/>
          <w:szCs w:val="24"/>
        </w:rPr>
      </w:pPr>
      <w:r>
        <w:rPr>
          <w:rFonts w:cs="Arial"/>
          <w:szCs w:val="24"/>
        </w:rPr>
        <w:t xml:space="preserve">BODEGAS LAN no dispone de un Plan de Formación Anual, sino que al final de cada ejercicio, en función de las necesidades formativas que se detecten en los distintos puestos de trabajo, los/as responsables de departamento determinan qué formaciones sería conveniente impartir durante el siguiente año. </w:t>
      </w:r>
    </w:p>
    <w:p w14:paraId="077EA033" w14:textId="1FD46E0A" w:rsidR="00795CB5" w:rsidRPr="0044027E" w:rsidRDefault="00795CB5" w:rsidP="003A595D">
      <w:pPr>
        <w:pStyle w:val="Textoindependiente"/>
        <w:spacing w:line="276" w:lineRule="auto"/>
        <w:rPr>
          <w:rFonts w:cs="Arial"/>
          <w:szCs w:val="24"/>
        </w:rPr>
      </w:pPr>
    </w:p>
    <w:p w14:paraId="338E413D" w14:textId="5E685A0C" w:rsidR="00795CB5" w:rsidRPr="0044027E" w:rsidRDefault="00795CB5" w:rsidP="003A595D">
      <w:pPr>
        <w:pStyle w:val="Textoindependiente"/>
        <w:spacing w:line="276" w:lineRule="auto"/>
        <w:rPr>
          <w:rFonts w:cs="Arial"/>
          <w:szCs w:val="24"/>
        </w:rPr>
      </w:pPr>
      <w:r w:rsidRPr="0044027E">
        <w:rPr>
          <w:rFonts w:cs="Arial"/>
          <w:szCs w:val="24"/>
        </w:rPr>
        <w:t>En el Convenio Colectivo de aplicación en la empresa</w:t>
      </w:r>
      <w:r w:rsidR="002356C7">
        <w:rPr>
          <w:rStyle w:val="Refdenotaalpie"/>
          <w:rFonts w:cs="Arial"/>
          <w:szCs w:val="24"/>
        </w:rPr>
        <w:footnoteReference w:id="5"/>
      </w:r>
      <w:r w:rsidRPr="0044027E">
        <w:rPr>
          <w:rFonts w:cs="Arial"/>
          <w:szCs w:val="24"/>
        </w:rPr>
        <w:t xml:space="preserve">, se </w:t>
      </w:r>
      <w:r w:rsidR="003E004A">
        <w:rPr>
          <w:rFonts w:cs="Arial"/>
          <w:szCs w:val="24"/>
        </w:rPr>
        <w:t>estipula lo siguiente en cuanto a las formaciones</w:t>
      </w:r>
      <w:r w:rsidR="00E66C3E" w:rsidRPr="0044027E">
        <w:rPr>
          <w:rFonts w:cs="Arial"/>
          <w:szCs w:val="24"/>
        </w:rPr>
        <w:t>:</w:t>
      </w:r>
    </w:p>
    <w:p w14:paraId="2794BB49" w14:textId="77777777" w:rsidR="00E66C3E" w:rsidRPr="0044027E" w:rsidRDefault="00E66C3E" w:rsidP="003A595D">
      <w:pPr>
        <w:pStyle w:val="Textoindependiente"/>
        <w:spacing w:line="276" w:lineRule="auto"/>
        <w:rPr>
          <w:rFonts w:cs="Arial"/>
          <w:szCs w:val="24"/>
        </w:rPr>
      </w:pPr>
    </w:p>
    <w:p w14:paraId="0FDD17C4" w14:textId="458EDD80" w:rsidR="00E66C3E" w:rsidRDefault="00E66C3E" w:rsidP="00E66C3E">
      <w:pPr>
        <w:pStyle w:val="Textoindependiente"/>
        <w:spacing w:line="276" w:lineRule="auto"/>
        <w:rPr>
          <w:rFonts w:cs="Arial"/>
          <w:b/>
          <w:bCs/>
          <w:i/>
          <w:iCs/>
          <w:szCs w:val="24"/>
        </w:rPr>
      </w:pPr>
      <w:r w:rsidRPr="008107DC">
        <w:rPr>
          <w:rFonts w:cs="Arial"/>
          <w:b/>
          <w:bCs/>
          <w:i/>
          <w:iCs/>
          <w:szCs w:val="24"/>
        </w:rPr>
        <w:t>Artículo 28º.- Cursillos de formación profesional</w:t>
      </w:r>
    </w:p>
    <w:p w14:paraId="11CEC75E" w14:textId="77777777" w:rsidR="008107DC" w:rsidRPr="008107DC" w:rsidRDefault="008107DC" w:rsidP="00E66C3E">
      <w:pPr>
        <w:pStyle w:val="Textoindependiente"/>
        <w:spacing w:line="276" w:lineRule="auto"/>
        <w:rPr>
          <w:rFonts w:cs="Arial"/>
          <w:b/>
          <w:bCs/>
          <w:i/>
          <w:iCs/>
          <w:szCs w:val="24"/>
        </w:rPr>
      </w:pPr>
    </w:p>
    <w:p w14:paraId="11705548" w14:textId="11A33E40" w:rsidR="00E66C3E" w:rsidRPr="0044027E" w:rsidRDefault="00E66C3E" w:rsidP="00E66C3E">
      <w:pPr>
        <w:pStyle w:val="Textoindependiente"/>
        <w:spacing w:line="276" w:lineRule="auto"/>
        <w:rPr>
          <w:rFonts w:cs="Arial"/>
          <w:szCs w:val="24"/>
        </w:rPr>
      </w:pPr>
      <w:r w:rsidRPr="0044027E">
        <w:rPr>
          <w:rFonts w:cs="Arial"/>
          <w:i/>
          <w:iCs/>
          <w:szCs w:val="24"/>
        </w:rPr>
        <w:t xml:space="preserve">Cuando las empresas lo consideren necesario para su organización o les sea propuesto razonablemente </w:t>
      </w:r>
      <w:r w:rsidR="00FA7823" w:rsidRPr="0044027E">
        <w:rPr>
          <w:rFonts w:cs="Arial"/>
          <w:i/>
          <w:iCs/>
          <w:szCs w:val="24"/>
        </w:rPr>
        <w:t>por los</w:t>
      </w:r>
      <w:r w:rsidRPr="0044027E">
        <w:rPr>
          <w:rFonts w:cs="Arial"/>
          <w:i/>
          <w:iCs/>
          <w:szCs w:val="24"/>
        </w:rPr>
        <w:t xml:space="preserve"> Comités de</w:t>
      </w:r>
      <w:r w:rsidR="00FA7823">
        <w:rPr>
          <w:rFonts w:cs="Arial"/>
          <w:i/>
          <w:iCs/>
          <w:szCs w:val="24"/>
        </w:rPr>
        <w:t xml:space="preserve"> </w:t>
      </w:r>
      <w:r w:rsidRPr="0044027E">
        <w:rPr>
          <w:rFonts w:cs="Arial"/>
          <w:i/>
          <w:iCs/>
          <w:szCs w:val="24"/>
        </w:rPr>
        <w:t>Empresa,</w:t>
      </w:r>
      <w:r w:rsidR="00FA7823">
        <w:rPr>
          <w:rFonts w:cs="Arial"/>
          <w:i/>
          <w:iCs/>
          <w:szCs w:val="24"/>
        </w:rPr>
        <w:t xml:space="preserve"> </w:t>
      </w:r>
      <w:r w:rsidRPr="0044027E">
        <w:rPr>
          <w:rFonts w:cs="Arial"/>
          <w:i/>
          <w:iCs/>
          <w:szCs w:val="24"/>
        </w:rPr>
        <w:t>podrán</w:t>
      </w:r>
      <w:r w:rsidR="00FA7823">
        <w:rPr>
          <w:rFonts w:cs="Arial"/>
          <w:i/>
          <w:iCs/>
          <w:szCs w:val="24"/>
        </w:rPr>
        <w:t xml:space="preserve"> </w:t>
      </w:r>
      <w:r w:rsidRPr="0044027E">
        <w:rPr>
          <w:rFonts w:cs="Arial"/>
          <w:i/>
          <w:iCs/>
          <w:szCs w:val="24"/>
        </w:rPr>
        <w:t>efectuar</w:t>
      </w:r>
      <w:r w:rsidR="00FA7823">
        <w:rPr>
          <w:rFonts w:cs="Arial"/>
          <w:i/>
          <w:iCs/>
          <w:szCs w:val="24"/>
        </w:rPr>
        <w:t xml:space="preserve"> </w:t>
      </w:r>
      <w:r w:rsidRPr="0044027E">
        <w:rPr>
          <w:rFonts w:cs="Arial"/>
          <w:i/>
          <w:iCs/>
          <w:szCs w:val="24"/>
        </w:rPr>
        <w:t>a</w:t>
      </w:r>
      <w:r w:rsidR="00FA7823">
        <w:rPr>
          <w:rFonts w:cs="Arial"/>
          <w:i/>
          <w:iCs/>
          <w:szCs w:val="24"/>
        </w:rPr>
        <w:t xml:space="preserve"> </w:t>
      </w:r>
      <w:r w:rsidRPr="0044027E">
        <w:rPr>
          <w:rFonts w:cs="Arial"/>
          <w:i/>
          <w:iCs/>
          <w:szCs w:val="24"/>
        </w:rPr>
        <w:t>su</w:t>
      </w:r>
      <w:r w:rsidR="00FA7823">
        <w:rPr>
          <w:rFonts w:cs="Arial"/>
          <w:i/>
          <w:iCs/>
          <w:szCs w:val="24"/>
        </w:rPr>
        <w:t xml:space="preserve"> </w:t>
      </w:r>
      <w:r w:rsidRPr="0044027E">
        <w:rPr>
          <w:rFonts w:cs="Arial"/>
          <w:i/>
          <w:iCs/>
          <w:szCs w:val="24"/>
        </w:rPr>
        <w:t>cargo,</w:t>
      </w:r>
      <w:r w:rsidR="00FA7823">
        <w:rPr>
          <w:rFonts w:cs="Arial"/>
          <w:i/>
          <w:iCs/>
          <w:szCs w:val="24"/>
        </w:rPr>
        <w:t xml:space="preserve"> </w:t>
      </w:r>
      <w:r w:rsidRPr="0044027E">
        <w:rPr>
          <w:rFonts w:cs="Arial"/>
          <w:i/>
          <w:iCs/>
          <w:szCs w:val="24"/>
        </w:rPr>
        <w:t>y</w:t>
      </w:r>
      <w:r w:rsidR="00FA7823">
        <w:rPr>
          <w:rFonts w:cs="Arial"/>
          <w:i/>
          <w:iCs/>
          <w:szCs w:val="24"/>
        </w:rPr>
        <w:t xml:space="preserve"> </w:t>
      </w:r>
      <w:r w:rsidRPr="0044027E">
        <w:rPr>
          <w:rFonts w:cs="Arial"/>
          <w:i/>
          <w:iCs/>
          <w:szCs w:val="24"/>
        </w:rPr>
        <w:t>en</w:t>
      </w:r>
      <w:r w:rsidR="00FA7823">
        <w:rPr>
          <w:rFonts w:cs="Arial"/>
          <w:i/>
          <w:iCs/>
          <w:szCs w:val="24"/>
        </w:rPr>
        <w:t xml:space="preserve"> </w:t>
      </w:r>
      <w:r w:rsidRPr="0044027E">
        <w:rPr>
          <w:rFonts w:cs="Arial"/>
          <w:i/>
          <w:iCs/>
          <w:szCs w:val="24"/>
        </w:rPr>
        <w:t>colaboración</w:t>
      </w:r>
      <w:r w:rsidR="00FA7823">
        <w:rPr>
          <w:rFonts w:cs="Arial"/>
          <w:i/>
          <w:iCs/>
          <w:szCs w:val="24"/>
        </w:rPr>
        <w:t xml:space="preserve"> </w:t>
      </w:r>
      <w:r w:rsidRPr="0044027E">
        <w:rPr>
          <w:rFonts w:cs="Arial"/>
          <w:i/>
          <w:iCs/>
          <w:szCs w:val="24"/>
        </w:rPr>
        <w:t>con</w:t>
      </w:r>
      <w:r w:rsidR="00FA7823">
        <w:rPr>
          <w:rFonts w:cs="Arial"/>
          <w:i/>
          <w:iCs/>
          <w:szCs w:val="24"/>
        </w:rPr>
        <w:t xml:space="preserve"> </w:t>
      </w:r>
      <w:r w:rsidRPr="0044027E">
        <w:rPr>
          <w:rFonts w:cs="Arial"/>
          <w:i/>
          <w:iCs/>
          <w:szCs w:val="24"/>
        </w:rPr>
        <w:t>los</w:t>
      </w:r>
      <w:r w:rsidR="00FA7823">
        <w:rPr>
          <w:rFonts w:cs="Arial"/>
          <w:i/>
          <w:iCs/>
          <w:szCs w:val="24"/>
        </w:rPr>
        <w:t xml:space="preserve"> </w:t>
      </w:r>
      <w:r w:rsidRPr="0044027E">
        <w:rPr>
          <w:rFonts w:cs="Arial"/>
          <w:i/>
          <w:iCs/>
          <w:szCs w:val="24"/>
        </w:rPr>
        <w:t>organismos competentes,</w:t>
      </w:r>
      <w:r w:rsidR="00FA7823">
        <w:rPr>
          <w:rFonts w:cs="Arial"/>
          <w:i/>
          <w:iCs/>
          <w:szCs w:val="24"/>
        </w:rPr>
        <w:t xml:space="preserve"> </w:t>
      </w:r>
      <w:r w:rsidRPr="0044027E">
        <w:rPr>
          <w:rFonts w:cs="Arial"/>
          <w:i/>
          <w:iCs/>
          <w:szCs w:val="24"/>
        </w:rPr>
        <w:t>cursillos</w:t>
      </w:r>
      <w:r w:rsidR="00FA7823">
        <w:rPr>
          <w:rFonts w:cs="Arial"/>
          <w:i/>
          <w:iCs/>
          <w:szCs w:val="24"/>
        </w:rPr>
        <w:t xml:space="preserve"> </w:t>
      </w:r>
      <w:r w:rsidRPr="0044027E">
        <w:rPr>
          <w:rFonts w:cs="Arial"/>
          <w:i/>
          <w:iCs/>
          <w:szCs w:val="24"/>
        </w:rPr>
        <w:t>de formación</w:t>
      </w:r>
      <w:r w:rsidR="00FA7823">
        <w:rPr>
          <w:rFonts w:cs="Arial"/>
          <w:i/>
          <w:iCs/>
          <w:szCs w:val="24"/>
        </w:rPr>
        <w:t xml:space="preserve"> </w:t>
      </w:r>
      <w:r w:rsidRPr="0044027E">
        <w:rPr>
          <w:rFonts w:cs="Arial"/>
          <w:i/>
          <w:iCs/>
          <w:szCs w:val="24"/>
        </w:rPr>
        <w:t>profesional,</w:t>
      </w:r>
      <w:r w:rsidR="00FA7823">
        <w:rPr>
          <w:rFonts w:cs="Arial"/>
          <w:i/>
          <w:iCs/>
          <w:szCs w:val="24"/>
        </w:rPr>
        <w:t xml:space="preserve"> </w:t>
      </w:r>
      <w:r w:rsidRPr="0044027E">
        <w:rPr>
          <w:rFonts w:cs="Arial"/>
          <w:i/>
          <w:iCs/>
          <w:szCs w:val="24"/>
        </w:rPr>
        <w:t>invitando</w:t>
      </w:r>
      <w:r w:rsidR="00FA7823">
        <w:rPr>
          <w:rFonts w:cs="Arial"/>
          <w:i/>
          <w:iCs/>
          <w:szCs w:val="24"/>
        </w:rPr>
        <w:t xml:space="preserve"> </w:t>
      </w:r>
      <w:r w:rsidRPr="0044027E">
        <w:rPr>
          <w:rFonts w:cs="Arial"/>
          <w:i/>
          <w:iCs/>
          <w:szCs w:val="24"/>
        </w:rPr>
        <w:t>a</w:t>
      </w:r>
      <w:r w:rsidR="00FA7823">
        <w:rPr>
          <w:rFonts w:cs="Arial"/>
          <w:i/>
          <w:iCs/>
          <w:szCs w:val="24"/>
        </w:rPr>
        <w:t xml:space="preserve"> </w:t>
      </w:r>
      <w:r w:rsidRPr="0044027E">
        <w:rPr>
          <w:rFonts w:cs="Arial"/>
          <w:i/>
          <w:iCs/>
          <w:szCs w:val="24"/>
        </w:rPr>
        <w:t>los</w:t>
      </w:r>
      <w:r w:rsidR="00FA7823">
        <w:rPr>
          <w:rFonts w:cs="Arial"/>
          <w:i/>
          <w:iCs/>
          <w:szCs w:val="24"/>
        </w:rPr>
        <w:t xml:space="preserve"> </w:t>
      </w:r>
      <w:r w:rsidRPr="0044027E">
        <w:rPr>
          <w:rFonts w:cs="Arial"/>
          <w:i/>
          <w:iCs/>
          <w:szCs w:val="24"/>
        </w:rPr>
        <w:t>mismos</w:t>
      </w:r>
      <w:r w:rsidR="00FA7823">
        <w:rPr>
          <w:rFonts w:cs="Arial"/>
          <w:i/>
          <w:iCs/>
          <w:szCs w:val="24"/>
        </w:rPr>
        <w:t xml:space="preserve"> </w:t>
      </w:r>
      <w:r w:rsidRPr="0044027E">
        <w:rPr>
          <w:rFonts w:cs="Arial"/>
          <w:i/>
          <w:iCs/>
          <w:szCs w:val="24"/>
        </w:rPr>
        <w:t>a aquellos</w:t>
      </w:r>
      <w:r w:rsidR="00FA7823">
        <w:rPr>
          <w:rFonts w:cs="Arial"/>
          <w:i/>
          <w:iCs/>
          <w:szCs w:val="24"/>
        </w:rPr>
        <w:t xml:space="preserve"> </w:t>
      </w:r>
      <w:r w:rsidRPr="0044027E">
        <w:rPr>
          <w:rFonts w:cs="Arial"/>
          <w:i/>
          <w:iCs/>
          <w:szCs w:val="24"/>
        </w:rPr>
        <w:t>productores</w:t>
      </w:r>
      <w:r w:rsidR="00FA7823">
        <w:rPr>
          <w:rFonts w:cs="Arial"/>
          <w:i/>
          <w:iCs/>
          <w:szCs w:val="24"/>
        </w:rPr>
        <w:t xml:space="preserve"> </w:t>
      </w:r>
      <w:r w:rsidRPr="0044027E">
        <w:rPr>
          <w:rFonts w:cs="Arial"/>
          <w:i/>
          <w:iCs/>
          <w:szCs w:val="24"/>
        </w:rPr>
        <w:t>que puedan estar interesados en acudir a ellos</w:t>
      </w:r>
      <w:r w:rsidRPr="0044027E">
        <w:rPr>
          <w:rFonts w:cs="Arial"/>
          <w:szCs w:val="24"/>
        </w:rPr>
        <w:t>.</w:t>
      </w:r>
    </w:p>
    <w:p w14:paraId="2311C31F" w14:textId="77777777" w:rsidR="00DF2011" w:rsidRPr="0044027E" w:rsidRDefault="00DF2011" w:rsidP="003A595D">
      <w:pPr>
        <w:pStyle w:val="Textoindependiente"/>
        <w:spacing w:line="276" w:lineRule="auto"/>
        <w:rPr>
          <w:rFonts w:cs="Arial"/>
          <w:szCs w:val="24"/>
        </w:rPr>
      </w:pPr>
    </w:p>
    <w:p w14:paraId="0EBD39EB" w14:textId="3AC5B05D" w:rsidR="00821243" w:rsidRPr="0044027E" w:rsidRDefault="00821243" w:rsidP="00821243">
      <w:pPr>
        <w:spacing w:line="276" w:lineRule="auto"/>
        <w:jc w:val="both"/>
        <w:rPr>
          <w:rFonts w:ascii="Arial" w:hAnsi="Arial" w:cs="Arial"/>
        </w:rPr>
      </w:pPr>
      <w:r w:rsidRPr="0044027E">
        <w:rPr>
          <w:rFonts w:ascii="Arial" w:hAnsi="Arial" w:cs="Arial"/>
        </w:rPr>
        <w:t xml:space="preserve">Las acciones formativas realizadas en </w:t>
      </w:r>
      <w:r w:rsidR="00D649CE" w:rsidRPr="0044027E">
        <w:rPr>
          <w:rFonts w:ascii="Arial" w:hAnsi="Arial" w:cs="Arial"/>
        </w:rPr>
        <w:t>B</w:t>
      </w:r>
      <w:r w:rsidR="0034400C">
        <w:rPr>
          <w:rFonts w:ascii="Arial" w:hAnsi="Arial" w:cs="Arial"/>
        </w:rPr>
        <w:t>ODEGAS</w:t>
      </w:r>
      <w:r w:rsidR="00FA7823">
        <w:rPr>
          <w:rFonts w:ascii="Arial" w:hAnsi="Arial" w:cs="Arial"/>
        </w:rPr>
        <w:t xml:space="preserve"> </w:t>
      </w:r>
      <w:r w:rsidR="00F67490" w:rsidRPr="0044027E">
        <w:rPr>
          <w:rFonts w:ascii="Arial" w:hAnsi="Arial" w:cs="Arial"/>
        </w:rPr>
        <w:t>LAN</w:t>
      </w:r>
      <w:r w:rsidRPr="0044027E">
        <w:rPr>
          <w:rFonts w:ascii="Arial" w:hAnsi="Arial" w:cs="Arial"/>
        </w:rPr>
        <w:t xml:space="preserve"> en los últimos ejercicios</w:t>
      </w:r>
      <w:r w:rsidR="00B87F0F" w:rsidRPr="0044027E">
        <w:rPr>
          <w:rFonts w:ascii="Arial" w:hAnsi="Arial" w:cs="Arial"/>
        </w:rPr>
        <w:t>,</w:t>
      </w:r>
      <w:r w:rsidRPr="0044027E">
        <w:rPr>
          <w:rFonts w:ascii="Arial" w:hAnsi="Arial" w:cs="Arial"/>
        </w:rPr>
        <w:t xml:space="preserve"> desagregadas por géneros son las siguientes:</w:t>
      </w:r>
    </w:p>
    <w:p w14:paraId="114D0EA7" w14:textId="5437C43B" w:rsidR="00013D1E" w:rsidRPr="0044027E" w:rsidRDefault="00013D1E" w:rsidP="00821243">
      <w:pPr>
        <w:spacing w:line="276" w:lineRule="auto"/>
        <w:jc w:val="both"/>
        <w:rPr>
          <w:rFonts w:ascii="Arial" w:hAnsi="Arial" w:cs="Arial"/>
        </w:rPr>
      </w:pPr>
    </w:p>
    <w:p w14:paraId="7A6FE1AC" w14:textId="4D08E704" w:rsidR="00013D1E" w:rsidRDefault="00013D1E">
      <w:pPr>
        <w:pStyle w:val="Prrafodelista"/>
        <w:numPr>
          <w:ilvl w:val="0"/>
          <w:numId w:val="28"/>
        </w:numPr>
        <w:spacing w:line="276" w:lineRule="auto"/>
        <w:jc w:val="both"/>
        <w:rPr>
          <w:rFonts w:ascii="Arial" w:hAnsi="Arial" w:cs="Arial"/>
          <w:b/>
          <w:bCs/>
        </w:rPr>
      </w:pPr>
      <w:r w:rsidRPr="00FB06B6">
        <w:rPr>
          <w:rFonts w:ascii="Arial" w:hAnsi="Arial" w:cs="Arial"/>
          <w:b/>
          <w:bCs/>
        </w:rPr>
        <w:t>Año 2018</w:t>
      </w:r>
    </w:p>
    <w:p w14:paraId="69936735" w14:textId="77777777" w:rsidR="00FB06B6" w:rsidRPr="00FB06B6" w:rsidRDefault="00FB06B6" w:rsidP="00FB06B6">
      <w:pPr>
        <w:pStyle w:val="Prrafodelista"/>
        <w:spacing w:line="276" w:lineRule="auto"/>
        <w:jc w:val="both"/>
        <w:rPr>
          <w:rFonts w:ascii="Arial" w:hAnsi="Arial" w:cs="Arial"/>
          <w:b/>
          <w:bCs/>
        </w:rPr>
      </w:pPr>
    </w:p>
    <w:p w14:paraId="152E4CDD" w14:textId="6A38A797" w:rsidR="00013D1E" w:rsidRPr="0044027E" w:rsidRDefault="00B87F0F" w:rsidP="00B87F0F">
      <w:pPr>
        <w:spacing w:line="276" w:lineRule="auto"/>
        <w:ind w:left="-426"/>
        <w:jc w:val="both"/>
        <w:rPr>
          <w:rFonts w:ascii="Arial" w:hAnsi="Arial" w:cs="Arial"/>
        </w:rPr>
      </w:pPr>
      <w:r w:rsidRPr="0044027E">
        <w:rPr>
          <w:rFonts w:ascii="Arial" w:hAnsi="Arial" w:cs="Arial"/>
          <w:noProof/>
        </w:rPr>
        <w:drawing>
          <wp:inline distT="0" distB="0" distL="0" distR="0" wp14:anchorId="51797571" wp14:editId="2611C442">
            <wp:extent cx="6431280" cy="771525"/>
            <wp:effectExtent l="0" t="0" r="762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47852" cy="773513"/>
                    </a:xfrm>
                    <a:prstGeom prst="rect">
                      <a:avLst/>
                    </a:prstGeom>
                    <a:noFill/>
                    <a:ln>
                      <a:noFill/>
                    </a:ln>
                  </pic:spPr>
                </pic:pic>
              </a:graphicData>
            </a:graphic>
          </wp:inline>
        </w:drawing>
      </w:r>
    </w:p>
    <w:p w14:paraId="354EC136" w14:textId="29570F22" w:rsidR="00013D1E" w:rsidRPr="0044027E" w:rsidRDefault="00013D1E" w:rsidP="00013D1E">
      <w:pPr>
        <w:spacing w:line="276" w:lineRule="auto"/>
        <w:jc w:val="both"/>
        <w:rPr>
          <w:rFonts w:ascii="Arial" w:hAnsi="Arial" w:cs="Arial"/>
        </w:rPr>
      </w:pPr>
    </w:p>
    <w:p w14:paraId="65EE7CCD" w14:textId="34C20FB9" w:rsidR="00105D22" w:rsidRPr="00FB06B6" w:rsidRDefault="00821243">
      <w:pPr>
        <w:pStyle w:val="Prrafodelista"/>
        <w:widowControl w:val="0"/>
        <w:numPr>
          <w:ilvl w:val="0"/>
          <w:numId w:val="25"/>
        </w:numPr>
        <w:autoSpaceDE w:val="0"/>
        <w:autoSpaceDN w:val="0"/>
        <w:adjustRightInd w:val="0"/>
        <w:spacing w:line="360" w:lineRule="auto"/>
        <w:jc w:val="both"/>
        <w:rPr>
          <w:rFonts w:ascii="Arial" w:hAnsi="Arial" w:cs="Arial"/>
          <w:b/>
          <w:bCs/>
          <w:i/>
          <w:iCs/>
          <w:u w:val="single"/>
        </w:rPr>
      </w:pPr>
      <w:r w:rsidRPr="00FB06B6">
        <w:rPr>
          <w:rFonts w:ascii="Arial" w:hAnsi="Arial" w:cs="Arial"/>
          <w:b/>
          <w:bCs/>
        </w:rPr>
        <w:t>Año 20</w:t>
      </w:r>
      <w:r w:rsidR="00013D1E" w:rsidRPr="00FB06B6">
        <w:rPr>
          <w:rFonts w:ascii="Arial" w:hAnsi="Arial" w:cs="Arial"/>
          <w:b/>
          <w:bCs/>
        </w:rPr>
        <w:t>19</w:t>
      </w:r>
      <w:r w:rsidRPr="00FB06B6">
        <w:rPr>
          <w:rFonts w:ascii="Arial" w:hAnsi="Arial" w:cs="Arial"/>
          <w:b/>
          <w:bCs/>
        </w:rPr>
        <w:t>:</w:t>
      </w:r>
    </w:p>
    <w:p w14:paraId="47C362C9" w14:textId="53C32672" w:rsidR="00013D1E" w:rsidRPr="0044027E" w:rsidRDefault="00013D1E" w:rsidP="00013D1E">
      <w:pPr>
        <w:widowControl w:val="0"/>
        <w:autoSpaceDE w:val="0"/>
        <w:autoSpaceDN w:val="0"/>
        <w:adjustRightInd w:val="0"/>
        <w:spacing w:line="360" w:lineRule="auto"/>
        <w:jc w:val="both"/>
        <w:rPr>
          <w:rFonts w:ascii="Arial" w:hAnsi="Arial" w:cs="Arial"/>
          <w:b/>
          <w:bCs/>
          <w:i/>
          <w:iCs/>
          <w:u w:val="single"/>
        </w:rPr>
      </w:pPr>
    </w:p>
    <w:p w14:paraId="00A6D7EF" w14:textId="4D33FE01" w:rsidR="00013D1E" w:rsidRPr="0044027E" w:rsidRDefault="00013D1E" w:rsidP="00013D1E">
      <w:pPr>
        <w:widowControl w:val="0"/>
        <w:autoSpaceDE w:val="0"/>
        <w:autoSpaceDN w:val="0"/>
        <w:adjustRightInd w:val="0"/>
        <w:spacing w:line="360" w:lineRule="auto"/>
        <w:ind w:left="-426"/>
        <w:jc w:val="both"/>
        <w:rPr>
          <w:rFonts w:ascii="Arial" w:hAnsi="Arial" w:cs="Arial"/>
          <w:b/>
          <w:bCs/>
          <w:i/>
          <w:iCs/>
          <w:u w:val="single"/>
        </w:rPr>
      </w:pPr>
      <w:r w:rsidRPr="0044027E">
        <w:rPr>
          <w:rFonts w:ascii="Arial" w:hAnsi="Arial" w:cs="Arial"/>
          <w:noProof/>
        </w:rPr>
        <w:drawing>
          <wp:inline distT="0" distB="0" distL="0" distR="0" wp14:anchorId="39A68C3B" wp14:editId="587DD802">
            <wp:extent cx="6434455" cy="726129"/>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89668" cy="743645"/>
                    </a:xfrm>
                    <a:prstGeom prst="rect">
                      <a:avLst/>
                    </a:prstGeom>
                    <a:noFill/>
                    <a:ln>
                      <a:noFill/>
                    </a:ln>
                  </pic:spPr>
                </pic:pic>
              </a:graphicData>
            </a:graphic>
          </wp:inline>
        </w:drawing>
      </w:r>
    </w:p>
    <w:p w14:paraId="54B70C15" w14:textId="77777777" w:rsidR="00013D1E" w:rsidRPr="0044027E" w:rsidRDefault="00013D1E" w:rsidP="00013D1E">
      <w:pPr>
        <w:spacing w:line="276" w:lineRule="auto"/>
        <w:jc w:val="both"/>
        <w:rPr>
          <w:rFonts w:ascii="Arial" w:hAnsi="Arial" w:cs="Arial"/>
        </w:rPr>
      </w:pPr>
    </w:p>
    <w:p w14:paraId="0D5768F5" w14:textId="56EB4587" w:rsidR="00013D1E" w:rsidRDefault="00013D1E">
      <w:pPr>
        <w:pStyle w:val="Prrafodelista"/>
        <w:widowControl w:val="0"/>
        <w:numPr>
          <w:ilvl w:val="0"/>
          <w:numId w:val="25"/>
        </w:numPr>
        <w:autoSpaceDE w:val="0"/>
        <w:autoSpaceDN w:val="0"/>
        <w:adjustRightInd w:val="0"/>
        <w:spacing w:line="360" w:lineRule="auto"/>
        <w:jc w:val="both"/>
        <w:rPr>
          <w:rFonts w:ascii="Arial" w:hAnsi="Arial" w:cs="Arial"/>
          <w:b/>
          <w:bCs/>
        </w:rPr>
      </w:pPr>
      <w:r w:rsidRPr="00FB06B6">
        <w:rPr>
          <w:rFonts w:ascii="Arial" w:hAnsi="Arial" w:cs="Arial"/>
          <w:b/>
          <w:bCs/>
        </w:rPr>
        <w:t>Año 2020:</w:t>
      </w:r>
    </w:p>
    <w:p w14:paraId="1AD72DC1" w14:textId="77777777" w:rsidR="00FB06B6" w:rsidRPr="0015526A" w:rsidRDefault="00FB06B6" w:rsidP="0015526A">
      <w:pPr>
        <w:widowControl w:val="0"/>
        <w:autoSpaceDE w:val="0"/>
        <w:autoSpaceDN w:val="0"/>
        <w:adjustRightInd w:val="0"/>
        <w:spacing w:line="360" w:lineRule="auto"/>
        <w:jc w:val="both"/>
        <w:rPr>
          <w:rFonts w:ascii="Arial" w:hAnsi="Arial" w:cs="Arial"/>
          <w:b/>
          <w:bCs/>
        </w:rPr>
      </w:pPr>
    </w:p>
    <w:p w14:paraId="6D6244FC" w14:textId="77777777" w:rsidR="00013D1E" w:rsidRPr="0044027E" w:rsidRDefault="00013D1E" w:rsidP="00013D1E">
      <w:pPr>
        <w:widowControl w:val="0"/>
        <w:autoSpaceDE w:val="0"/>
        <w:autoSpaceDN w:val="0"/>
        <w:adjustRightInd w:val="0"/>
        <w:spacing w:line="360" w:lineRule="auto"/>
        <w:ind w:left="-426"/>
        <w:jc w:val="center"/>
        <w:rPr>
          <w:rFonts w:ascii="Arial" w:hAnsi="Arial" w:cs="Arial"/>
        </w:rPr>
      </w:pPr>
      <w:r w:rsidRPr="0044027E">
        <w:rPr>
          <w:rFonts w:ascii="Arial" w:hAnsi="Arial" w:cs="Arial"/>
          <w:noProof/>
        </w:rPr>
        <w:drawing>
          <wp:inline distT="0" distB="0" distL="0" distR="0" wp14:anchorId="2DE82985" wp14:editId="3E8D9208">
            <wp:extent cx="6414705" cy="72390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17478" cy="724213"/>
                    </a:xfrm>
                    <a:prstGeom prst="rect">
                      <a:avLst/>
                    </a:prstGeom>
                    <a:noFill/>
                    <a:ln>
                      <a:noFill/>
                    </a:ln>
                  </pic:spPr>
                </pic:pic>
              </a:graphicData>
            </a:graphic>
          </wp:inline>
        </w:drawing>
      </w:r>
    </w:p>
    <w:p w14:paraId="6DFD6A69" w14:textId="77777777" w:rsidR="00013D1E" w:rsidRPr="0044027E" w:rsidRDefault="00013D1E" w:rsidP="00013D1E">
      <w:pPr>
        <w:widowControl w:val="0"/>
        <w:autoSpaceDE w:val="0"/>
        <w:autoSpaceDN w:val="0"/>
        <w:adjustRightInd w:val="0"/>
        <w:spacing w:line="360" w:lineRule="auto"/>
        <w:jc w:val="both"/>
        <w:rPr>
          <w:rFonts w:ascii="Arial" w:hAnsi="Arial" w:cs="Arial"/>
        </w:rPr>
      </w:pPr>
    </w:p>
    <w:p w14:paraId="44E262FC" w14:textId="3F58F841" w:rsidR="00013D1E" w:rsidRDefault="003E004A" w:rsidP="00F059C6">
      <w:pPr>
        <w:widowControl w:val="0"/>
        <w:autoSpaceDE w:val="0"/>
        <w:autoSpaceDN w:val="0"/>
        <w:adjustRightInd w:val="0"/>
        <w:spacing w:line="276" w:lineRule="auto"/>
        <w:jc w:val="both"/>
        <w:rPr>
          <w:rFonts w:ascii="Arial" w:eastAsia="Times New Roman" w:hAnsi="Arial" w:cs="Arial"/>
          <w:color w:val="000000" w:themeColor="text1"/>
          <w:lang w:eastAsia="es-ES"/>
        </w:rPr>
      </w:pPr>
      <w:r>
        <w:rPr>
          <w:rFonts w:ascii="Arial" w:eastAsia="Times New Roman" w:hAnsi="Arial" w:cs="Arial"/>
          <w:color w:val="000000" w:themeColor="text1"/>
          <w:lang w:eastAsia="es-ES"/>
        </w:rPr>
        <w:t>Según los datos plasmados en la tabla, en el año 2018 se llevaron a cabo cuatro formaciones diferentes. De ellas, únicamente una tuvo presencia exclusivamente masculina, mientras que otra sólo estuvo conformada por asistentes mujeres. Las dos restantes contaron con una mayor proporción de trabajadoras que de trabajadores, con un 67% una y un 58% de presencia femenina la otra.</w:t>
      </w:r>
    </w:p>
    <w:p w14:paraId="4883C743" w14:textId="02802C69" w:rsidR="003E004A" w:rsidRDefault="003E004A" w:rsidP="00F059C6">
      <w:pPr>
        <w:widowControl w:val="0"/>
        <w:autoSpaceDE w:val="0"/>
        <w:autoSpaceDN w:val="0"/>
        <w:adjustRightInd w:val="0"/>
        <w:spacing w:line="276" w:lineRule="auto"/>
        <w:jc w:val="both"/>
        <w:rPr>
          <w:rFonts w:ascii="Arial" w:eastAsia="Times New Roman" w:hAnsi="Arial" w:cs="Arial"/>
          <w:color w:val="000000" w:themeColor="text1"/>
          <w:lang w:eastAsia="es-ES"/>
        </w:rPr>
      </w:pPr>
    </w:p>
    <w:p w14:paraId="0A346E2C" w14:textId="23F5FAB6" w:rsidR="003E004A" w:rsidRDefault="003E004A" w:rsidP="00F059C6">
      <w:pPr>
        <w:widowControl w:val="0"/>
        <w:autoSpaceDE w:val="0"/>
        <w:autoSpaceDN w:val="0"/>
        <w:adjustRightInd w:val="0"/>
        <w:spacing w:line="276" w:lineRule="auto"/>
        <w:jc w:val="both"/>
        <w:rPr>
          <w:rFonts w:ascii="Arial" w:eastAsia="Times New Roman" w:hAnsi="Arial" w:cs="Arial"/>
          <w:color w:val="000000" w:themeColor="text1"/>
          <w:lang w:eastAsia="es-ES"/>
        </w:rPr>
      </w:pPr>
      <w:r>
        <w:rPr>
          <w:rFonts w:ascii="Arial" w:eastAsia="Times New Roman" w:hAnsi="Arial" w:cs="Arial"/>
          <w:color w:val="000000" w:themeColor="text1"/>
          <w:lang w:eastAsia="es-ES"/>
        </w:rPr>
        <w:t>En el año 2019 fueron realizadas, de nuevo, cuatro formaciones. En esta ocasión, todas ellas contaron con asistentes de ambos géneros, contando</w:t>
      </w:r>
      <w:r w:rsidR="00DD2E6E">
        <w:rPr>
          <w:rFonts w:ascii="Arial" w:eastAsia="Times New Roman" w:hAnsi="Arial" w:cs="Arial"/>
          <w:color w:val="000000" w:themeColor="text1"/>
          <w:lang w:eastAsia="es-ES"/>
        </w:rPr>
        <w:t xml:space="preserve"> asimismo</w:t>
      </w:r>
      <w:r>
        <w:rPr>
          <w:rFonts w:ascii="Arial" w:eastAsia="Times New Roman" w:hAnsi="Arial" w:cs="Arial"/>
          <w:color w:val="000000" w:themeColor="text1"/>
          <w:lang w:eastAsia="es-ES"/>
        </w:rPr>
        <w:t xml:space="preserve"> todas con una presencia equilibrada de los dos</w:t>
      </w:r>
      <w:r w:rsidR="00DD2E6E">
        <w:rPr>
          <w:rFonts w:ascii="Arial" w:eastAsia="Times New Roman" w:hAnsi="Arial" w:cs="Arial"/>
          <w:color w:val="000000" w:themeColor="text1"/>
          <w:lang w:eastAsia="es-ES"/>
        </w:rPr>
        <w:t>, ya que ninguno superaba el 60% ni estaba por debajo del 40%.</w:t>
      </w:r>
    </w:p>
    <w:p w14:paraId="2E9FED3D" w14:textId="485CFDD3" w:rsidR="00DD2E6E" w:rsidRDefault="00DD2E6E" w:rsidP="00F059C6">
      <w:pPr>
        <w:widowControl w:val="0"/>
        <w:autoSpaceDE w:val="0"/>
        <w:autoSpaceDN w:val="0"/>
        <w:adjustRightInd w:val="0"/>
        <w:spacing w:line="276" w:lineRule="auto"/>
        <w:jc w:val="both"/>
        <w:rPr>
          <w:rFonts w:ascii="Arial" w:eastAsia="Times New Roman" w:hAnsi="Arial" w:cs="Arial"/>
          <w:color w:val="000000" w:themeColor="text1"/>
          <w:lang w:eastAsia="es-ES"/>
        </w:rPr>
      </w:pPr>
    </w:p>
    <w:p w14:paraId="32825820" w14:textId="6D27EB97" w:rsidR="00DD2E6E" w:rsidRPr="0044027E" w:rsidRDefault="00DD2E6E" w:rsidP="00F059C6">
      <w:pPr>
        <w:widowControl w:val="0"/>
        <w:autoSpaceDE w:val="0"/>
        <w:autoSpaceDN w:val="0"/>
        <w:adjustRightInd w:val="0"/>
        <w:spacing w:line="276" w:lineRule="auto"/>
        <w:jc w:val="both"/>
        <w:rPr>
          <w:rFonts w:ascii="Arial" w:eastAsia="Times New Roman" w:hAnsi="Arial" w:cs="Arial"/>
          <w:color w:val="000000" w:themeColor="text1"/>
          <w:lang w:eastAsia="es-ES"/>
        </w:rPr>
      </w:pPr>
      <w:r>
        <w:rPr>
          <w:rFonts w:ascii="Arial" w:eastAsia="Times New Roman" w:hAnsi="Arial" w:cs="Arial"/>
          <w:color w:val="000000" w:themeColor="text1"/>
          <w:lang w:eastAsia="es-ES"/>
        </w:rPr>
        <w:t>Por último, encontramos los datos del ejercicio 2020. En este año, se llevaron a cabo otros cuatro cursos, siendo todos los asistentes hombres en dos de ellos. En un tercero, hubo una presencia del 33% de mujeres, mientras que en el cuarto las trabajadoras fueron mayoría, con un 78%.</w:t>
      </w:r>
    </w:p>
    <w:p w14:paraId="34B20E74" w14:textId="77777777" w:rsidR="0068694E" w:rsidRPr="0044027E" w:rsidRDefault="0068694E" w:rsidP="0068694E">
      <w:pPr>
        <w:widowControl w:val="0"/>
        <w:autoSpaceDE w:val="0"/>
        <w:autoSpaceDN w:val="0"/>
        <w:adjustRightInd w:val="0"/>
        <w:spacing w:line="360" w:lineRule="auto"/>
        <w:jc w:val="both"/>
        <w:rPr>
          <w:rFonts w:ascii="Arial" w:hAnsi="Arial" w:cs="Arial"/>
          <w:b/>
          <w:bCs/>
          <w:i/>
          <w:iCs/>
          <w:u w:val="single"/>
        </w:rPr>
      </w:pPr>
    </w:p>
    <w:p w14:paraId="704143CA" w14:textId="5BFAB10D" w:rsidR="00EF35E7" w:rsidRPr="0044027E" w:rsidRDefault="00C0056C" w:rsidP="00405D23">
      <w:pPr>
        <w:pStyle w:val="Ttulo2"/>
        <w:ind w:left="1080"/>
        <w:rPr>
          <w:sz w:val="24"/>
          <w:szCs w:val="24"/>
        </w:rPr>
      </w:pPr>
      <w:bookmarkStart w:id="29" w:name="_Toc93918534"/>
      <w:bookmarkStart w:id="30" w:name="_Toc112323648"/>
      <w:r>
        <w:rPr>
          <w:sz w:val="24"/>
          <w:szCs w:val="24"/>
        </w:rPr>
        <w:t>10.4</w:t>
      </w:r>
      <w:r w:rsidR="00DA18A1" w:rsidRPr="0044027E">
        <w:rPr>
          <w:sz w:val="24"/>
          <w:szCs w:val="24"/>
        </w:rPr>
        <w:t xml:space="preserve"> </w:t>
      </w:r>
      <w:r w:rsidR="00EF35E7" w:rsidRPr="0044027E">
        <w:rPr>
          <w:sz w:val="24"/>
          <w:szCs w:val="24"/>
        </w:rPr>
        <w:t>P</w:t>
      </w:r>
      <w:r w:rsidR="008F58DB" w:rsidRPr="0044027E">
        <w:rPr>
          <w:sz w:val="24"/>
          <w:szCs w:val="24"/>
        </w:rPr>
        <w:t>romoción profesional</w:t>
      </w:r>
      <w:bookmarkEnd w:id="29"/>
      <w:bookmarkEnd w:id="30"/>
    </w:p>
    <w:p w14:paraId="7D5AAD1C" w14:textId="77777777" w:rsidR="00405D23" w:rsidRPr="0044027E" w:rsidRDefault="00405D23" w:rsidP="00405D23">
      <w:pPr>
        <w:rPr>
          <w:rFonts w:ascii="Arial" w:hAnsi="Arial" w:cs="Arial"/>
          <w:lang w:val="es-ES_tradnl"/>
        </w:rPr>
      </w:pPr>
    </w:p>
    <w:p w14:paraId="12D29A6B" w14:textId="77777777" w:rsidR="00EF35E7" w:rsidRPr="0044027E" w:rsidRDefault="00EF35E7" w:rsidP="00EF35E7">
      <w:pPr>
        <w:spacing w:line="276" w:lineRule="auto"/>
        <w:jc w:val="both"/>
        <w:rPr>
          <w:rFonts w:ascii="Arial" w:hAnsi="Arial" w:cs="Arial"/>
          <w:bCs/>
          <w:kern w:val="2"/>
          <w:lang w:val="es-ES_tradnl"/>
        </w:rPr>
      </w:pPr>
      <w:r w:rsidRPr="0044027E">
        <w:rPr>
          <w:rFonts w:ascii="Arial" w:hAnsi="Arial" w:cs="Arial"/>
          <w:bCs/>
          <w:kern w:val="2"/>
          <w:lang w:val="es-ES_tradnl"/>
        </w:rPr>
        <w:t>La Directiva 76/207/ CEE del Consejo relativa a la aplicación del principio de igualdad de trato entre hombres y mujeres en lo que se refiere al acceso al empleo, la formación, la promoción profesional, y las condiciones de trabajo, prohíbe la discriminación en relación con la clasificación profesional y la promoción, prohibición también recogida en los artículos 22.4 y 24.4. del Estatuto de los Trabajadores.</w:t>
      </w:r>
    </w:p>
    <w:p w14:paraId="347AB2FE" w14:textId="77777777" w:rsidR="00EF35E7" w:rsidRPr="0044027E" w:rsidRDefault="00EF35E7" w:rsidP="00EF35E7">
      <w:pPr>
        <w:spacing w:line="276" w:lineRule="auto"/>
        <w:jc w:val="both"/>
        <w:rPr>
          <w:rFonts w:ascii="Arial" w:hAnsi="Arial" w:cs="Arial"/>
          <w:bCs/>
          <w:kern w:val="2"/>
          <w:lang w:val="es-ES_tradnl"/>
        </w:rPr>
      </w:pPr>
    </w:p>
    <w:p w14:paraId="623195FC" w14:textId="697FA754" w:rsidR="00EF35E7" w:rsidRDefault="00EF35E7" w:rsidP="00EF35E7">
      <w:pPr>
        <w:spacing w:line="276" w:lineRule="auto"/>
        <w:jc w:val="both"/>
        <w:rPr>
          <w:rFonts w:ascii="Arial" w:hAnsi="Arial" w:cs="Arial"/>
          <w:bCs/>
          <w:kern w:val="2"/>
          <w:lang w:val="es-ES_tradnl"/>
        </w:rPr>
      </w:pPr>
      <w:r w:rsidRPr="0044027E">
        <w:rPr>
          <w:rFonts w:ascii="Arial" w:hAnsi="Arial" w:cs="Arial"/>
          <w:bCs/>
          <w:kern w:val="2"/>
          <w:lang w:val="es-ES_tradnl"/>
        </w:rPr>
        <w:t>El artículo 24 del Estatuto de los Trabajadores, sobre Ascensos, dentro del sistema de clasificación profesional señala que:</w:t>
      </w:r>
    </w:p>
    <w:p w14:paraId="61433D38" w14:textId="77777777" w:rsidR="00FB06B6" w:rsidRPr="0044027E" w:rsidRDefault="00FB06B6" w:rsidP="00EF35E7">
      <w:pPr>
        <w:spacing w:line="276" w:lineRule="auto"/>
        <w:jc w:val="both"/>
        <w:rPr>
          <w:rFonts w:ascii="Arial" w:hAnsi="Arial" w:cs="Arial"/>
          <w:bCs/>
          <w:kern w:val="2"/>
          <w:lang w:val="es-ES_tradnl"/>
        </w:rPr>
      </w:pPr>
    </w:p>
    <w:p w14:paraId="2353CAFA" w14:textId="44C31FB7" w:rsidR="00EF35E7" w:rsidRDefault="00EF35E7" w:rsidP="00EF35E7">
      <w:pPr>
        <w:spacing w:line="276" w:lineRule="auto"/>
        <w:ind w:firstLine="567"/>
        <w:jc w:val="both"/>
        <w:rPr>
          <w:rFonts w:ascii="Arial" w:hAnsi="Arial" w:cs="Arial"/>
          <w:bCs/>
          <w:i/>
          <w:iCs/>
          <w:kern w:val="2"/>
          <w:lang w:val="es-ES_tradnl"/>
        </w:rPr>
      </w:pPr>
      <w:r w:rsidRPr="0044027E">
        <w:rPr>
          <w:rFonts w:ascii="Arial" w:hAnsi="Arial" w:cs="Arial"/>
          <w:bCs/>
          <w:i/>
          <w:iCs/>
          <w:kern w:val="2"/>
          <w:lang w:val="es-ES_tradnl"/>
        </w:rPr>
        <w:t>“1. Se producirán conforme a lo que se establezca en convenio o, en su defecto, en acuerdo colectivo entre la empresa y los representantes de los trabajadores. En todo caso los ascensos se producirán teniendo en cuenta la formación, méritos, antigüedad del trabajador, así como las facultades organizativas del empresario.</w:t>
      </w:r>
    </w:p>
    <w:p w14:paraId="0CA47CA9" w14:textId="77777777" w:rsidR="008107DC" w:rsidRPr="0044027E" w:rsidRDefault="008107DC" w:rsidP="00EF35E7">
      <w:pPr>
        <w:spacing w:line="276" w:lineRule="auto"/>
        <w:ind w:firstLine="567"/>
        <w:jc w:val="both"/>
        <w:rPr>
          <w:rFonts w:ascii="Arial" w:hAnsi="Arial" w:cs="Arial"/>
          <w:bCs/>
          <w:i/>
          <w:iCs/>
          <w:kern w:val="2"/>
          <w:lang w:val="es-ES_tradnl"/>
        </w:rPr>
      </w:pPr>
    </w:p>
    <w:p w14:paraId="609E97E9" w14:textId="77777777" w:rsidR="00EF35E7" w:rsidRPr="0044027E" w:rsidRDefault="00EF35E7" w:rsidP="00EF35E7">
      <w:pPr>
        <w:spacing w:line="276" w:lineRule="auto"/>
        <w:ind w:firstLine="567"/>
        <w:jc w:val="both"/>
        <w:rPr>
          <w:rFonts w:ascii="Arial" w:hAnsi="Arial" w:cs="Arial"/>
          <w:i/>
          <w:iCs/>
        </w:rPr>
      </w:pPr>
      <w:r w:rsidRPr="0044027E">
        <w:rPr>
          <w:rFonts w:ascii="Arial" w:hAnsi="Arial" w:cs="Arial"/>
          <w:bCs/>
          <w:i/>
          <w:iCs/>
          <w:kern w:val="2"/>
          <w:lang w:val="es-ES_tradnl"/>
        </w:rPr>
        <w:t>2. Los ascensos y la promoción profesional en la empresa se ajustarán a criterios y sistemas que tengan como objetivo garantizar la ausencia de discriminación, tanto directa como indirecta, entre mujeres y hombres, pudiendo establecerse medidas de acción positiva dirigidas a eliminar o compensar situaciones de discriminación</w:t>
      </w:r>
      <w:r w:rsidRPr="0044027E">
        <w:rPr>
          <w:rFonts w:ascii="Arial" w:hAnsi="Arial" w:cs="Arial"/>
          <w:i/>
          <w:iCs/>
        </w:rPr>
        <w:t>.”</w:t>
      </w:r>
    </w:p>
    <w:p w14:paraId="0E046B83" w14:textId="6E46D9EB" w:rsidR="00EF35E7" w:rsidRPr="00A97DA5" w:rsidRDefault="00A97DA5" w:rsidP="00A97DA5">
      <w:pPr>
        <w:spacing w:before="240" w:after="240" w:line="276" w:lineRule="auto"/>
        <w:jc w:val="both"/>
        <w:rPr>
          <w:rFonts w:ascii="Arial" w:hAnsi="Arial" w:cs="Arial"/>
        </w:rPr>
      </w:pPr>
      <w:r w:rsidRPr="003B232E">
        <w:rPr>
          <w:rFonts w:ascii="Arial" w:hAnsi="Arial" w:cs="Arial"/>
        </w:rPr>
        <w:t>E</w:t>
      </w:r>
      <w:r>
        <w:rPr>
          <w:rFonts w:ascii="Arial" w:hAnsi="Arial" w:cs="Arial"/>
        </w:rPr>
        <w:t>n</w:t>
      </w:r>
      <w:r w:rsidRPr="003B232E">
        <w:rPr>
          <w:rFonts w:ascii="Arial" w:hAnsi="Arial" w:cs="Arial"/>
        </w:rPr>
        <w:t xml:space="preserve"> </w:t>
      </w:r>
      <w:r>
        <w:rPr>
          <w:rFonts w:ascii="Arial" w:hAnsi="Arial" w:cs="Arial"/>
        </w:rPr>
        <w:t>B</w:t>
      </w:r>
      <w:r w:rsidR="00674092">
        <w:rPr>
          <w:rFonts w:ascii="Arial" w:hAnsi="Arial" w:cs="Arial"/>
        </w:rPr>
        <w:t>ODEGAS</w:t>
      </w:r>
      <w:r>
        <w:rPr>
          <w:rFonts w:ascii="Arial" w:hAnsi="Arial" w:cs="Arial"/>
        </w:rPr>
        <w:t xml:space="preserve"> LAN no existe un proceso formal para gestionar las promociones que puedan tener lugar en la compañía. Habitualmente, cuando una persona lleva un tiempo en un puesto de trabajo desarrollando unas funciones que controla a la perfección, su responsable se plantea la posibilidad de promocionarla a un puesto con funciones y responsabilidad superiores, para lo que cuenta con el comité de dirección de la compañía. </w:t>
      </w:r>
      <w:r w:rsidR="008971E9" w:rsidRPr="0044027E">
        <w:rPr>
          <w:rFonts w:ascii="Arial" w:hAnsi="Arial" w:cs="Arial"/>
        </w:rPr>
        <w:t xml:space="preserve">Los criterios para </w:t>
      </w:r>
      <w:r w:rsidR="00795CB5" w:rsidRPr="0044027E">
        <w:rPr>
          <w:rFonts w:ascii="Arial" w:hAnsi="Arial" w:cs="Arial"/>
        </w:rPr>
        <w:t>aplica</w:t>
      </w:r>
      <w:r w:rsidR="008971E9" w:rsidRPr="0044027E">
        <w:rPr>
          <w:rFonts w:ascii="Arial" w:hAnsi="Arial" w:cs="Arial"/>
        </w:rPr>
        <w:t xml:space="preserve">r las promociones internas del personal están basados exclusivamente en </w:t>
      </w:r>
      <w:r w:rsidR="00795CB5" w:rsidRPr="0044027E">
        <w:rPr>
          <w:rFonts w:ascii="Arial" w:hAnsi="Arial" w:cs="Arial"/>
        </w:rPr>
        <w:t>la</w:t>
      </w:r>
      <w:r w:rsidR="008971E9" w:rsidRPr="0044027E">
        <w:rPr>
          <w:rFonts w:ascii="Arial" w:hAnsi="Arial" w:cs="Arial"/>
        </w:rPr>
        <w:t xml:space="preserve"> experiencia y rendimiento</w:t>
      </w:r>
      <w:r w:rsidR="00795CB5" w:rsidRPr="0044027E">
        <w:rPr>
          <w:rFonts w:ascii="Arial" w:hAnsi="Arial" w:cs="Arial"/>
        </w:rPr>
        <w:t xml:space="preserve"> de cada persona candidata</w:t>
      </w:r>
      <w:r w:rsidR="008971E9" w:rsidRPr="0044027E">
        <w:rPr>
          <w:rFonts w:ascii="Arial" w:hAnsi="Arial" w:cs="Arial"/>
        </w:rPr>
        <w:t>.</w:t>
      </w:r>
    </w:p>
    <w:p w14:paraId="47C34266" w14:textId="77777777" w:rsidR="00FF1A9F" w:rsidRPr="0044027E" w:rsidRDefault="00FF1A9F" w:rsidP="005F5F63">
      <w:pPr>
        <w:rPr>
          <w:rFonts w:ascii="Arial" w:hAnsi="Arial" w:cs="Arial"/>
          <w:lang w:val="es-ES_tradnl"/>
        </w:rPr>
      </w:pPr>
    </w:p>
    <w:p w14:paraId="6F53B8E3" w14:textId="7F044732" w:rsidR="002402B3" w:rsidRPr="0044027E" w:rsidRDefault="00C0056C" w:rsidP="00695683">
      <w:pPr>
        <w:pStyle w:val="Ttulo2"/>
        <w:rPr>
          <w:sz w:val="24"/>
          <w:szCs w:val="24"/>
        </w:rPr>
      </w:pPr>
      <w:bookmarkStart w:id="31" w:name="_Toc112323649"/>
      <w:r>
        <w:rPr>
          <w:sz w:val="24"/>
          <w:szCs w:val="24"/>
        </w:rPr>
        <w:t>10.5</w:t>
      </w:r>
      <w:r w:rsidR="00695683" w:rsidRPr="0044027E">
        <w:rPr>
          <w:sz w:val="24"/>
          <w:szCs w:val="24"/>
        </w:rPr>
        <w:t xml:space="preserve"> </w:t>
      </w:r>
      <w:r w:rsidR="00586AAD" w:rsidRPr="0044027E">
        <w:rPr>
          <w:sz w:val="24"/>
          <w:szCs w:val="24"/>
        </w:rPr>
        <w:t>C</w:t>
      </w:r>
      <w:r w:rsidR="008F58DB" w:rsidRPr="0044027E">
        <w:rPr>
          <w:sz w:val="24"/>
          <w:szCs w:val="24"/>
        </w:rPr>
        <w:t>ondiciones de trabajo</w:t>
      </w:r>
      <w:bookmarkEnd w:id="31"/>
    </w:p>
    <w:p w14:paraId="2222551D" w14:textId="77777777" w:rsidR="00FC03EF" w:rsidRPr="0044027E" w:rsidRDefault="00FC03EF" w:rsidP="00FC03EF">
      <w:pPr>
        <w:pStyle w:val="Prrafodelista"/>
        <w:spacing w:line="276" w:lineRule="auto"/>
        <w:rPr>
          <w:rFonts w:ascii="Arial" w:hAnsi="Arial" w:cs="Arial"/>
          <w:b/>
          <w:bCs/>
          <w:lang w:val="es-ES_tradnl"/>
        </w:rPr>
      </w:pPr>
    </w:p>
    <w:p w14:paraId="31ADFFAA" w14:textId="2FA22958" w:rsidR="00405D23" w:rsidRPr="0044027E" w:rsidRDefault="009F6FF1" w:rsidP="00BF2591">
      <w:pPr>
        <w:spacing w:line="276" w:lineRule="auto"/>
        <w:jc w:val="both"/>
        <w:rPr>
          <w:rFonts w:ascii="Arial" w:eastAsia="Times New Roman" w:hAnsi="Arial" w:cs="Arial"/>
          <w:bCs/>
          <w:lang w:eastAsia="es-ES_tradnl"/>
        </w:rPr>
      </w:pPr>
      <w:r>
        <w:rPr>
          <w:rFonts w:ascii="Arial" w:eastAsia="Times New Roman" w:hAnsi="Arial" w:cs="Arial"/>
          <w:bCs/>
          <w:lang w:eastAsia="es-ES_tradnl"/>
        </w:rPr>
        <w:t xml:space="preserve">En cuanto a las condiciones de trabajo, es decir, todo lo relacionado con la </w:t>
      </w:r>
      <w:r w:rsidR="00A97DA5">
        <w:rPr>
          <w:rFonts w:ascii="Arial" w:eastAsia="Times New Roman" w:hAnsi="Arial" w:cs="Arial"/>
          <w:bCs/>
          <w:lang w:eastAsia="es-ES_tradnl"/>
        </w:rPr>
        <w:t>jornada</w:t>
      </w:r>
      <w:r w:rsidR="00951123">
        <w:rPr>
          <w:rFonts w:ascii="Arial" w:eastAsia="Times New Roman" w:hAnsi="Arial" w:cs="Arial"/>
          <w:bCs/>
          <w:lang w:eastAsia="es-ES_tradnl"/>
        </w:rPr>
        <w:t xml:space="preserve"> laboral</w:t>
      </w:r>
      <w:r w:rsidR="00A97DA5">
        <w:rPr>
          <w:rFonts w:ascii="Arial" w:eastAsia="Times New Roman" w:hAnsi="Arial" w:cs="Arial"/>
          <w:bCs/>
          <w:lang w:eastAsia="es-ES_tradnl"/>
        </w:rPr>
        <w:t>, vacaciones u horarios</w:t>
      </w:r>
      <w:r w:rsidR="00951123">
        <w:rPr>
          <w:rFonts w:ascii="Arial" w:eastAsia="Times New Roman" w:hAnsi="Arial" w:cs="Arial"/>
          <w:bCs/>
          <w:lang w:eastAsia="es-ES_tradnl"/>
        </w:rPr>
        <w:t xml:space="preserve"> en los que se desarrolla la actividad en la compañía</w:t>
      </w:r>
      <w:r w:rsidR="00A97DA5">
        <w:rPr>
          <w:rFonts w:ascii="Arial" w:eastAsia="Times New Roman" w:hAnsi="Arial" w:cs="Arial"/>
          <w:bCs/>
          <w:lang w:eastAsia="es-ES_tradnl"/>
        </w:rPr>
        <w:t xml:space="preserve">, entre otros, </w:t>
      </w:r>
      <w:r w:rsidR="00951123">
        <w:rPr>
          <w:rFonts w:ascii="Arial" w:eastAsia="Times New Roman" w:hAnsi="Arial" w:cs="Arial"/>
          <w:bCs/>
          <w:lang w:eastAsia="es-ES_tradnl"/>
        </w:rPr>
        <w:t>la empresa tiene en cuenta lo establecido en el Convenio Colectivo que le es de aplicación</w:t>
      </w:r>
      <w:r w:rsidR="00951123" w:rsidRPr="0044027E">
        <w:rPr>
          <w:rStyle w:val="Refdenotaalpie"/>
          <w:rFonts w:ascii="Arial" w:eastAsia="Times New Roman" w:hAnsi="Arial" w:cs="Arial"/>
          <w:bCs/>
          <w:lang w:eastAsia="es-ES_tradnl"/>
        </w:rPr>
        <w:footnoteReference w:id="6"/>
      </w:r>
      <w:r w:rsidR="00951123">
        <w:rPr>
          <w:rFonts w:ascii="Arial" w:eastAsia="Times New Roman" w:hAnsi="Arial" w:cs="Arial"/>
          <w:bCs/>
          <w:lang w:eastAsia="es-ES_tradnl"/>
        </w:rPr>
        <w:t>:</w:t>
      </w:r>
    </w:p>
    <w:p w14:paraId="3F4BF6AB" w14:textId="77777777" w:rsidR="00B003AF" w:rsidRPr="0044027E" w:rsidRDefault="00B003AF" w:rsidP="00BF2591">
      <w:pPr>
        <w:spacing w:line="276" w:lineRule="auto"/>
        <w:jc w:val="both"/>
        <w:rPr>
          <w:rFonts w:ascii="Arial" w:eastAsia="Times New Roman" w:hAnsi="Arial" w:cs="Arial"/>
          <w:bCs/>
          <w:lang w:eastAsia="es-ES_tradnl"/>
        </w:rPr>
      </w:pPr>
    </w:p>
    <w:p w14:paraId="32C05228" w14:textId="14D45C22" w:rsidR="00B003AF" w:rsidRDefault="00B003AF" w:rsidP="00BF2591">
      <w:pPr>
        <w:spacing w:line="276" w:lineRule="auto"/>
        <w:jc w:val="both"/>
        <w:rPr>
          <w:rFonts w:ascii="Arial" w:eastAsia="Times New Roman" w:hAnsi="Arial" w:cs="Arial"/>
          <w:b/>
          <w:i/>
          <w:iCs/>
          <w:lang w:eastAsia="es-ES_tradnl"/>
        </w:rPr>
      </w:pPr>
      <w:r w:rsidRPr="0044027E">
        <w:rPr>
          <w:rFonts w:ascii="Arial" w:eastAsia="Times New Roman" w:hAnsi="Arial" w:cs="Arial"/>
          <w:b/>
          <w:i/>
          <w:iCs/>
          <w:lang w:eastAsia="es-ES_tradnl"/>
        </w:rPr>
        <w:t>Art</w:t>
      </w:r>
      <w:r w:rsidR="00DD3593">
        <w:rPr>
          <w:rFonts w:ascii="Arial" w:eastAsia="Times New Roman" w:hAnsi="Arial" w:cs="Arial"/>
          <w:b/>
          <w:i/>
          <w:iCs/>
          <w:lang w:eastAsia="es-ES_tradnl"/>
        </w:rPr>
        <w:t>ículo</w:t>
      </w:r>
      <w:r w:rsidRPr="0044027E">
        <w:rPr>
          <w:rFonts w:ascii="Arial" w:eastAsia="Times New Roman" w:hAnsi="Arial" w:cs="Arial"/>
          <w:b/>
          <w:i/>
          <w:iCs/>
          <w:lang w:eastAsia="es-ES_tradnl"/>
        </w:rPr>
        <w:t xml:space="preserve"> 20</w:t>
      </w:r>
      <w:r w:rsidR="00DD3593">
        <w:rPr>
          <w:rFonts w:ascii="Arial" w:eastAsia="Times New Roman" w:hAnsi="Arial" w:cs="Arial"/>
          <w:b/>
          <w:i/>
          <w:iCs/>
          <w:lang w:eastAsia="es-ES_tradnl"/>
        </w:rPr>
        <w:t>º.-</w:t>
      </w:r>
      <w:r w:rsidRPr="0044027E">
        <w:rPr>
          <w:rFonts w:ascii="Arial" w:eastAsia="Times New Roman" w:hAnsi="Arial" w:cs="Arial"/>
          <w:b/>
          <w:i/>
          <w:iCs/>
          <w:lang w:eastAsia="es-ES_tradnl"/>
        </w:rPr>
        <w:t xml:space="preserve"> Jornada Laboral</w:t>
      </w:r>
    </w:p>
    <w:p w14:paraId="31DF35A8" w14:textId="77777777" w:rsidR="008611F1" w:rsidRPr="0044027E" w:rsidRDefault="008611F1" w:rsidP="00BF2591">
      <w:pPr>
        <w:spacing w:line="276" w:lineRule="auto"/>
        <w:jc w:val="both"/>
        <w:rPr>
          <w:rFonts w:ascii="Arial" w:eastAsia="Times New Roman" w:hAnsi="Arial" w:cs="Arial"/>
          <w:b/>
          <w:i/>
          <w:iCs/>
          <w:lang w:eastAsia="es-ES_tradnl"/>
        </w:rPr>
      </w:pPr>
    </w:p>
    <w:p w14:paraId="50CA0CC1" w14:textId="77777777" w:rsidR="00951123" w:rsidRPr="00951123" w:rsidRDefault="00951123" w:rsidP="00951123">
      <w:pPr>
        <w:spacing w:line="276" w:lineRule="auto"/>
        <w:jc w:val="both"/>
        <w:rPr>
          <w:rFonts w:ascii="Arial" w:eastAsia="Times New Roman" w:hAnsi="Arial" w:cs="Arial"/>
          <w:bCs/>
          <w:i/>
          <w:iCs/>
          <w:lang w:eastAsia="es-ES_tradnl"/>
        </w:rPr>
      </w:pPr>
      <w:r w:rsidRPr="00951123">
        <w:rPr>
          <w:rFonts w:ascii="Arial" w:eastAsia="Times New Roman" w:hAnsi="Arial" w:cs="Arial"/>
          <w:bCs/>
          <w:i/>
          <w:iCs/>
          <w:lang w:eastAsia="es-ES_tradnl"/>
        </w:rPr>
        <w:t>Durante los años 2019, 2020 y 2021, el tiempo de trabajo real y efectivo será de 1.740 horas, en cómputo anual.</w:t>
      </w:r>
    </w:p>
    <w:p w14:paraId="72581DD4" w14:textId="77777777" w:rsidR="00951123" w:rsidRPr="00951123" w:rsidRDefault="00951123" w:rsidP="00951123">
      <w:pPr>
        <w:spacing w:line="276" w:lineRule="auto"/>
        <w:jc w:val="both"/>
        <w:rPr>
          <w:rFonts w:ascii="Arial" w:eastAsia="Times New Roman" w:hAnsi="Arial" w:cs="Arial"/>
          <w:bCs/>
          <w:i/>
          <w:iCs/>
          <w:lang w:eastAsia="es-ES_tradnl"/>
        </w:rPr>
      </w:pPr>
    </w:p>
    <w:p w14:paraId="23262A16" w14:textId="77777777" w:rsidR="00951123" w:rsidRDefault="00951123" w:rsidP="00951123">
      <w:pPr>
        <w:spacing w:line="276" w:lineRule="auto"/>
        <w:jc w:val="both"/>
        <w:rPr>
          <w:rFonts w:ascii="Arial" w:eastAsia="Times New Roman" w:hAnsi="Arial" w:cs="Arial"/>
          <w:bCs/>
          <w:i/>
          <w:iCs/>
          <w:lang w:eastAsia="es-ES_tradnl"/>
        </w:rPr>
      </w:pPr>
      <w:r w:rsidRPr="00951123">
        <w:rPr>
          <w:rFonts w:ascii="Arial" w:eastAsia="Times New Roman" w:hAnsi="Arial" w:cs="Arial"/>
          <w:bCs/>
          <w:i/>
          <w:iCs/>
          <w:lang w:eastAsia="es-ES_tradnl"/>
        </w:rPr>
        <w:t>La Dirección de cada empresa, de acuerdo o previo informe preceptivo del Comité de Empresa o Delegados de Personal, podrá fijar el horario de trabajo continuo o partido, por turnos, rígidos o flexibles, acomodando al número de horas establecido y respetándose el cómputo de jornada anual.</w:t>
      </w:r>
    </w:p>
    <w:p w14:paraId="6F0E843E" w14:textId="77777777" w:rsidR="00951123" w:rsidRDefault="00951123" w:rsidP="00951123">
      <w:pPr>
        <w:spacing w:line="276" w:lineRule="auto"/>
        <w:jc w:val="both"/>
        <w:rPr>
          <w:rFonts w:ascii="Arial" w:eastAsia="Times New Roman" w:hAnsi="Arial" w:cs="Arial"/>
          <w:bCs/>
          <w:i/>
          <w:iCs/>
          <w:lang w:eastAsia="es-ES_tradnl"/>
        </w:rPr>
      </w:pPr>
    </w:p>
    <w:p w14:paraId="1261B45B" w14:textId="77777777" w:rsidR="00951123" w:rsidRDefault="00B003AF" w:rsidP="00951123">
      <w:pPr>
        <w:spacing w:line="276" w:lineRule="auto"/>
        <w:jc w:val="both"/>
        <w:rPr>
          <w:rFonts w:ascii="Arial" w:eastAsia="Times New Roman" w:hAnsi="Arial" w:cs="Arial"/>
          <w:bCs/>
          <w:i/>
          <w:iCs/>
          <w:lang w:eastAsia="es-ES_tradnl"/>
        </w:rPr>
      </w:pPr>
      <w:r w:rsidRPr="0044027E">
        <w:rPr>
          <w:rFonts w:ascii="Arial" w:eastAsia="Times New Roman" w:hAnsi="Arial" w:cs="Arial"/>
          <w:bCs/>
          <w:i/>
          <w:iCs/>
          <w:lang w:eastAsia="es-ES_tradnl"/>
        </w:rPr>
        <w:t>Igualmente podrá establecer la distribución irregular de la jornada a lo largo del año, del 10% de la jornada de trabajo. Dentro de la flexibilidad del 10% anual, se podrán incluir dos sábados como máximo en el tercer cuatrimestre de cada año, con un máximo de 8 horas de trabajo (cada sábado). La flexibilidad permitirá la realización de jornadas de un mínimo de 7 horas y un máximo de 9 horas.</w:t>
      </w:r>
      <w:r w:rsidR="00951123">
        <w:rPr>
          <w:rFonts w:ascii="Arial" w:eastAsia="Times New Roman" w:hAnsi="Arial" w:cs="Arial"/>
          <w:bCs/>
          <w:i/>
          <w:iCs/>
          <w:lang w:eastAsia="es-ES_tradnl"/>
        </w:rPr>
        <w:t xml:space="preserve"> </w:t>
      </w:r>
    </w:p>
    <w:p w14:paraId="39D182C7" w14:textId="77777777" w:rsidR="00951123" w:rsidRDefault="00951123" w:rsidP="00951123">
      <w:pPr>
        <w:spacing w:line="276" w:lineRule="auto"/>
        <w:jc w:val="both"/>
        <w:rPr>
          <w:rFonts w:ascii="Arial" w:eastAsia="Times New Roman" w:hAnsi="Arial" w:cs="Arial"/>
          <w:bCs/>
          <w:i/>
          <w:iCs/>
          <w:lang w:eastAsia="es-ES_tradnl"/>
        </w:rPr>
      </w:pPr>
    </w:p>
    <w:p w14:paraId="313EE02C" w14:textId="3592DE1E" w:rsidR="00B003AF" w:rsidRDefault="00951123" w:rsidP="00951123">
      <w:pPr>
        <w:spacing w:line="276" w:lineRule="auto"/>
        <w:jc w:val="both"/>
        <w:rPr>
          <w:rFonts w:ascii="Arial" w:eastAsia="Times New Roman" w:hAnsi="Arial" w:cs="Arial"/>
          <w:bCs/>
          <w:i/>
          <w:iCs/>
          <w:lang w:eastAsia="es-ES_tradnl"/>
        </w:rPr>
      </w:pPr>
      <w:r w:rsidRPr="00951123">
        <w:rPr>
          <w:rFonts w:ascii="Arial" w:eastAsia="Times New Roman" w:hAnsi="Arial" w:cs="Arial"/>
          <w:bCs/>
          <w:i/>
          <w:iCs/>
          <w:lang w:eastAsia="es-ES_tradnl"/>
        </w:rPr>
        <w:t>Sin perjuicio de lo anterior, cada empresa podrá pactar con sus trabajadores el calendario laboral que más convenga a los intereses empresariales y sociales.</w:t>
      </w:r>
    </w:p>
    <w:p w14:paraId="5E5FE5DC" w14:textId="20021545" w:rsidR="00951123" w:rsidRDefault="00951123" w:rsidP="00951123">
      <w:pPr>
        <w:spacing w:line="276" w:lineRule="auto"/>
        <w:jc w:val="both"/>
        <w:rPr>
          <w:rFonts w:ascii="Arial" w:eastAsia="Times New Roman" w:hAnsi="Arial" w:cs="Arial"/>
          <w:bCs/>
          <w:i/>
          <w:iCs/>
          <w:lang w:eastAsia="es-ES_tradnl"/>
        </w:rPr>
      </w:pPr>
    </w:p>
    <w:p w14:paraId="0FDC377D" w14:textId="31BE52D0" w:rsidR="00951123" w:rsidRPr="00951123" w:rsidRDefault="00951123" w:rsidP="00951123">
      <w:pPr>
        <w:spacing w:line="276" w:lineRule="auto"/>
        <w:jc w:val="both"/>
        <w:rPr>
          <w:rFonts w:ascii="Arial" w:eastAsia="Times New Roman" w:hAnsi="Arial" w:cs="Arial"/>
          <w:b/>
          <w:i/>
          <w:iCs/>
          <w:lang w:eastAsia="es-ES_tradnl"/>
        </w:rPr>
      </w:pPr>
      <w:r w:rsidRPr="00951123">
        <w:rPr>
          <w:rFonts w:ascii="Arial" w:eastAsia="Times New Roman" w:hAnsi="Arial" w:cs="Arial"/>
          <w:b/>
          <w:i/>
          <w:iCs/>
          <w:lang w:eastAsia="es-ES_tradnl"/>
        </w:rPr>
        <w:t>Artículo 21. Vacaciones</w:t>
      </w:r>
    </w:p>
    <w:p w14:paraId="0E496B8A" w14:textId="77777777" w:rsidR="00951123" w:rsidRPr="00951123" w:rsidRDefault="00951123" w:rsidP="00951123">
      <w:pPr>
        <w:spacing w:line="276" w:lineRule="auto"/>
        <w:jc w:val="both"/>
        <w:rPr>
          <w:rFonts w:ascii="Arial" w:eastAsia="Times New Roman" w:hAnsi="Arial" w:cs="Arial"/>
          <w:bCs/>
          <w:i/>
          <w:iCs/>
          <w:lang w:eastAsia="es-ES_tradnl"/>
        </w:rPr>
      </w:pPr>
    </w:p>
    <w:p w14:paraId="31AF384B" w14:textId="77777777" w:rsidR="00951123" w:rsidRPr="00951123" w:rsidRDefault="00951123" w:rsidP="00951123">
      <w:pPr>
        <w:spacing w:line="276" w:lineRule="auto"/>
        <w:jc w:val="both"/>
        <w:rPr>
          <w:rFonts w:ascii="Arial" w:eastAsia="Times New Roman" w:hAnsi="Arial" w:cs="Arial"/>
          <w:bCs/>
          <w:i/>
          <w:iCs/>
          <w:lang w:eastAsia="es-ES_tradnl"/>
        </w:rPr>
      </w:pPr>
      <w:r w:rsidRPr="00951123">
        <w:rPr>
          <w:rFonts w:ascii="Arial" w:eastAsia="Times New Roman" w:hAnsi="Arial" w:cs="Arial"/>
          <w:bCs/>
          <w:i/>
          <w:iCs/>
          <w:lang w:eastAsia="es-ES_tradnl"/>
        </w:rPr>
        <w:t>Las personas trabajadoras afectadas por el presente Convenio tendrán derecho a 25 días laborables de vacaciones anuales, en jornadas de lunes a viernes.</w:t>
      </w:r>
    </w:p>
    <w:p w14:paraId="2A0F60B3" w14:textId="77777777" w:rsidR="00951123" w:rsidRPr="00951123" w:rsidRDefault="00951123" w:rsidP="00951123">
      <w:pPr>
        <w:spacing w:line="276" w:lineRule="auto"/>
        <w:jc w:val="both"/>
        <w:rPr>
          <w:rFonts w:ascii="Arial" w:eastAsia="Times New Roman" w:hAnsi="Arial" w:cs="Arial"/>
          <w:bCs/>
          <w:i/>
          <w:iCs/>
          <w:lang w:eastAsia="es-ES_tradnl"/>
        </w:rPr>
      </w:pPr>
    </w:p>
    <w:p w14:paraId="2AFD897F" w14:textId="77777777" w:rsidR="00951123" w:rsidRPr="00951123" w:rsidRDefault="00951123" w:rsidP="00951123">
      <w:pPr>
        <w:spacing w:line="276" w:lineRule="auto"/>
        <w:jc w:val="both"/>
        <w:rPr>
          <w:rFonts w:ascii="Arial" w:eastAsia="Times New Roman" w:hAnsi="Arial" w:cs="Arial"/>
          <w:bCs/>
          <w:i/>
          <w:iCs/>
          <w:lang w:eastAsia="es-ES_tradnl"/>
        </w:rPr>
      </w:pPr>
      <w:r w:rsidRPr="00951123">
        <w:rPr>
          <w:rFonts w:ascii="Arial" w:eastAsia="Times New Roman" w:hAnsi="Arial" w:cs="Arial"/>
          <w:bCs/>
          <w:i/>
          <w:iCs/>
          <w:lang w:eastAsia="es-ES_tradnl"/>
        </w:rPr>
        <w:t>El disfrute de las mismas se realizará de común acuerdo entre las personas trabajadoras y empresa y, al menos, dos semanas se tomarán en los meses de verano entre los días 1 de julio al 15 de septiembre, excluyendo para el personal necesario los días que coincidan con el inicio del periodo de vendimia en la empresa, que se considerará desde la entrada de la uva en la Bodega.</w:t>
      </w:r>
    </w:p>
    <w:p w14:paraId="5B909823" w14:textId="77777777" w:rsidR="00951123" w:rsidRPr="00951123" w:rsidRDefault="00951123" w:rsidP="00951123">
      <w:pPr>
        <w:spacing w:line="276" w:lineRule="auto"/>
        <w:jc w:val="both"/>
        <w:rPr>
          <w:rFonts w:ascii="Arial" w:eastAsia="Times New Roman" w:hAnsi="Arial" w:cs="Arial"/>
          <w:bCs/>
          <w:i/>
          <w:iCs/>
          <w:lang w:eastAsia="es-ES_tradnl"/>
        </w:rPr>
      </w:pPr>
    </w:p>
    <w:p w14:paraId="0AF6C492" w14:textId="55297019" w:rsidR="00951123" w:rsidRPr="0044027E" w:rsidRDefault="00951123" w:rsidP="00951123">
      <w:pPr>
        <w:spacing w:line="276" w:lineRule="auto"/>
        <w:jc w:val="both"/>
        <w:rPr>
          <w:rFonts w:ascii="Arial" w:eastAsia="Times New Roman" w:hAnsi="Arial" w:cs="Arial"/>
          <w:bCs/>
          <w:i/>
          <w:iCs/>
          <w:lang w:eastAsia="es-ES_tradnl"/>
        </w:rPr>
      </w:pPr>
      <w:r w:rsidRPr="00951123">
        <w:rPr>
          <w:rFonts w:ascii="Arial" w:eastAsia="Times New Roman" w:hAnsi="Arial" w:cs="Arial"/>
          <w:bCs/>
          <w:i/>
          <w:iCs/>
          <w:lang w:eastAsia="es-ES_tradnl"/>
        </w:rPr>
        <w:t>Para lo no regulado en este artículo, se estará a lo establecido en el artículo 38 del Estatuto de los Trabajadores.</w:t>
      </w:r>
    </w:p>
    <w:p w14:paraId="5F3F68E4" w14:textId="77777777" w:rsidR="00405D23" w:rsidRPr="0044027E" w:rsidRDefault="00405D23" w:rsidP="00BF2591">
      <w:pPr>
        <w:spacing w:line="276" w:lineRule="auto"/>
        <w:jc w:val="both"/>
        <w:rPr>
          <w:rFonts w:ascii="Arial" w:eastAsia="Times New Roman" w:hAnsi="Arial" w:cs="Arial"/>
          <w:bCs/>
          <w:lang w:eastAsia="es-ES_tradnl"/>
        </w:rPr>
      </w:pPr>
    </w:p>
    <w:p w14:paraId="702CC530" w14:textId="1780E780" w:rsidR="005F13A9" w:rsidRDefault="005F13A9" w:rsidP="005F13A9">
      <w:pPr>
        <w:spacing w:line="360" w:lineRule="exact"/>
        <w:jc w:val="both"/>
        <w:rPr>
          <w:rFonts w:ascii="Arial" w:eastAsia="Times New Roman" w:hAnsi="Arial" w:cs="Arial"/>
          <w:i/>
          <w:lang w:eastAsia="es-ES_tradnl"/>
        </w:rPr>
      </w:pPr>
      <w:r w:rsidRPr="0044027E">
        <w:rPr>
          <w:rFonts w:ascii="Arial" w:eastAsia="Times New Roman" w:hAnsi="Arial" w:cs="Arial"/>
          <w:b/>
          <w:bCs/>
          <w:i/>
          <w:lang w:eastAsia="es-ES_tradnl"/>
        </w:rPr>
        <w:t>Artículo 29º.- Derechos sociales</w:t>
      </w:r>
    </w:p>
    <w:p w14:paraId="473DDCDC" w14:textId="77777777" w:rsidR="008611F1" w:rsidRPr="0044027E" w:rsidRDefault="008611F1" w:rsidP="005F13A9">
      <w:pPr>
        <w:spacing w:line="360" w:lineRule="exact"/>
        <w:jc w:val="both"/>
        <w:rPr>
          <w:rFonts w:ascii="Arial" w:eastAsia="Times New Roman" w:hAnsi="Arial" w:cs="Arial"/>
          <w:i/>
          <w:lang w:eastAsia="es-ES_tradnl"/>
        </w:rPr>
      </w:pPr>
    </w:p>
    <w:p w14:paraId="5E7DD9D1" w14:textId="0A54B357" w:rsidR="00BF2591" w:rsidRPr="0044027E" w:rsidRDefault="005F13A9" w:rsidP="005F13A9">
      <w:pPr>
        <w:spacing w:line="360" w:lineRule="exact"/>
        <w:jc w:val="both"/>
        <w:rPr>
          <w:rFonts w:ascii="Arial" w:eastAsia="Times New Roman" w:hAnsi="Arial" w:cs="Arial"/>
          <w:b/>
          <w:bCs/>
          <w:i/>
          <w:lang w:eastAsia="es-ES_tradnl"/>
        </w:rPr>
      </w:pPr>
      <w:r w:rsidRPr="0044027E">
        <w:rPr>
          <w:rFonts w:ascii="Arial" w:eastAsia="Times New Roman" w:hAnsi="Arial" w:cs="Arial"/>
          <w:i/>
          <w:lang w:eastAsia="es-ES_tradnl"/>
        </w:rPr>
        <w:t>Las empresas facilitarán gratuitamente a su personal, el vino que racionalmente venga siendo habitual. En todo caso, su consumo será siempre fuera de la jornada de trabajo</w:t>
      </w:r>
      <w:r w:rsidRPr="0044027E">
        <w:rPr>
          <w:rFonts w:ascii="Arial" w:eastAsia="Times New Roman" w:hAnsi="Arial" w:cs="Arial"/>
          <w:b/>
          <w:bCs/>
          <w:i/>
          <w:lang w:eastAsia="es-ES_tradnl"/>
        </w:rPr>
        <w:t>.</w:t>
      </w:r>
    </w:p>
    <w:p w14:paraId="4C8A9C67" w14:textId="77777777" w:rsidR="00795CB5" w:rsidRPr="0044027E" w:rsidRDefault="00795CB5" w:rsidP="00795CB5">
      <w:pPr>
        <w:spacing w:line="360" w:lineRule="exact"/>
        <w:jc w:val="both"/>
        <w:rPr>
          <w:rFonts w:ascii="Arial" w:eastAsia="Times New Roman" w:hAnsi="Arial" w:cs="Arial"/>
          <w:b/>
          <w:bCs/>
          <w:i/>
          <w:lang w:eastAsia="es-ES_tradnl"/>
        </w:rPr>
      </w:pPr>
    </w:p>
    <w:p w14:paraId="7C53520A" w14:textId="77777777" w:rsidR="009F6FF1" w:rsidRDefault="009F6FF1" w:rsidP="009F6FF1">
      <w:pPr>
        <w:spacing w:line="276" w:lineRule="auto"/>
        <w:jc w:val="both"/>
        <w:rPr>
          <w:rFonts w:ascii="Arial" w:eastAsia="Times New Roman" w:hAnsi="Arial" w:cs="Arial"/>
          <w:bCs/>
          <w:lang w:val="es-ES_tradnl" w:eastAsia="es-ES_tradnl"/>
        </w:rPr>
      </w:pPr>
      <w:r w:rsidRPr="003B232E">
        <w:rPr>
          <w:rFonts w:ascii="Arial" w:eastAsia="Times New Roman" w:hAnsi="Arial" w:cs="Arial"/>
          <w:bCs/>
          <w:lang w:val="es-ES_tradnl" w:eastAsia="es-ES_tradnl"/>
        </w:rPr>
        <w:t>La jornada de trabajo es una de las condiciones laborales que más puede afectar a la conciliación de la vida personal, familiar y laboral de los trabajadores y trabajadoras. Es importante analizar los diferentes tipos de</w:t>
      </w:r>
      <w:r>
        <w:rPr>
          <w:rFonts w:ascii="Arial" w:eastAsia="Times New Roman" w:hAnsi="Arial" w:cs="Arial"/>
          <w:bCs/>
          <w:lang w:val="es-ES_tradnl" w:eastAsia="es-ES_tradnl"/>
        </w:rPr>
        <w:t xml:space="preserve"> contratos y</w:t>
      </w:r>
      <w:r w:rsidRPr="003B232E">
        <w:rPr>
          <w:rFonts w:ascii="Arial" w:eastAsia="Times New Roman" w:hAnsi="Arial" w:cs="Arial"/>
          <w:bCs/>
          <w:lang w:val="es-ES_tradnl" w:eastAsia="es-ES_tradnl"/>
        </w:rPr>
        <w:t xml:space="preserve"> jornadas laborales existentes </w:t>
      </w:r>
      <w:r>
        <w:rPr>
          <w:rFonts w:ascii="Arial" w:eastAsia="Times New Roman" w:hAnsi="Arial" w:cs="Arial"/>
          <w:bCs/>
          <w:lang w:val="es-ES_tradnl" w:eastAsia="es-ES_tradnl"/>
        </w:rPr>
        <w:t xml:space="preserve">en la compañía, </w:t>
      </w:r>
      <w:r w:rsidRPr="003B232E">
        <w:rPr>
          <w:rFonts w:ascii="Arial" w:eastAsia="Times New Roman" w:hAnsi="Arial" w:cs="Arial"/>
          <w:bCs/>
          <w:lang w:val="es-ES_tradnl" w:eastAsia="es-ES_tradnl"/>
        </w:rPr>
        <w:t xml:space="preserve">con el objetivo de determinar </w:t>
      </w:r>
      <w:r>
        <w:rPr>
          <w:rFonts w:ascii="Arial" w:eastAsia="Times New Roman" w:hAnsi="Arial" w:cs="Arial"/>
          <w:bCs/>
          <w:lang w:val="es-ES_tradnl" w:eastAsia="es-ES_tradnl"/>
        </w:rPr>
        <w:t xml:space="preserve">cómo se podrán mejorar las condiciones en las que desarrolla su actividad la plantilla. </w:t>
      </w:r>
    </w:p>
    <w:p w14:paraId="237F3442" w14:textId="77777777" w:rsidR="009F6FF1" w:rsidRPr="00455D32" w:rsidRDefault="009F6FF1" w:rsidP="009F6FF1">
      <w:pPr>
        <w:spacing w:line="276" w:lineRule="auto"/>
        <w:jc w:val="both"/>
        <w:rPr>
          <w:rFonts w:ascii="Arial" w:eastAsia="Times New Roman" w:hAnsi="Arial" w:cs="Arial"/>
          <w:bCs/>
          <w:lang w:val="es-ES_tradnl" w:eastAsia="es-ES_tradnl"/>
        </w:rPr>
      </w:pPr>
    </w:p>
    <w:p w14:paraId="6EE74856" w14:textId="23BD1E84" w:rsidR="00FA27E4" w:rsidRPr="0044027E" w:rsidRDefault="009F6FF1" w:rsidP="009F6FF1">
      <w:pPr>
        <w:spacing w:line="276" w:lineRule="auto"/>
        <w:jc w:val="both"/>
        <w:rPr>
          <w:rFonts w:ascii="Arial" w:hAnsi="Arial" w:cs="Arial"/>
          <w:color w:val="FF0000"/>
        </w:rPr>
      </w:pPr>
      <w:r>
        <w:rPr>
          <w:rFonts w:ascii="Arial" w:eastAsia="Times New Roman" w:hAnsi="Arial" w:cs="Arial"/>
          <w:bCs/>
          <w:lang w:val="es-ES_tradnl" w:eastAsia="es-ES_tradnl"/>
        </w:rPr>
        <w:t>BODEGAS LAN</w:t>
      </w:r>
      <w:r w:rsidRPr="00916495">
        <w:rPr>
          <w:rFonts w:ascii="Arial" w:eastAsia="Times New Roman" w:hAnsi="Arial" w:cs="Arial"/>
          <w:bCs/>
          <w:lang w:eastAsia="es-ES_tradnl"/>
        </w:rPr>
        <w:t xml:space="preserve"> proporciona a sus empleados y empleadas unas condiciones de trabajo estables y de calidad</w:t>
      </w:r>
      <w:r>
        <w:rPr>
          <w:rFonts w:ascii="Arial" w:eastAsia="Times New Roman" w:hAnsi="Arial" w:cs="Arial"/>
          <w:bCs/>
          <w:lang w:eastAsia="es-ES_tradnl"/>
        </w:rPr>
        <w:t>,</w:t>
      </w:r>
      <w:r w:rsidRPr="00916495">
        <w:rPr>
          <w:rFonts w:ascii="Arial" w:eastAsia="Times New Roman" w:hAnsi="Arial" w:cs="Arial"/>
          <w:bCs/>
          <w:lang w:eastAsia="es-ES_tradnl"/>
        </w:rPr>
        <w:t xml:space="preserve"> </w:t>
      </w:r>
      <w:r>
        <w:rPr>
          <w:rFonts w:ascii="Arial" w:eastAsia="Times New Roman" w:hAnsi="Arial" w:cs="Arial"/>
          <w:bCs/>
          <w:lang w:eastAsia="es-ES_tradnl"/>
        </w:rPr>
        <w:t>fomentando, siempre que sea posible, las contrataciones indefinidas frente a las temporales.</w:t>
      </w:r>
    </w:p>
    <w:p w14:paraId="203D1E5D" w14:textId="4DC7A262" w:rsidR="000A3683" w:rsidRDefault="000A3683" w:rsidP="00676973">
      <w:pPr>
        <w:spacing w:line="276" w:lineRule="auto"/>
        <w:jc w:val="both"/>
        <w:rPr>
          <w:rFonts w:ascii="Arial" w:hAnsi="Arial" w:cs="Arial"/>
        </w:rPr>
      </w:pPr>
      <w:r w:rsidRPr="003B232E">
        <w:rPr>
          <w:rFonts w:ascii="Arial" w:hAnsi="Arial" w:cs="Arial"/>
        </w:rPr>
        <w:t xml:space="preserve">A continuación, podemos contemplar la modalidad de los contratos </w:t>
      </w:r>
      <w:r>
        <w:rPr>
          <w:rFonts w:ascii="Arial" w:hAnsi="Arial" w:cs="Arial"/>
        </w:rPr>
        <w:t>y jornadas existentes en B</w:t>
      </w:r>
      <w:r w:rsidR="008F2B37">
        <w:rPr>
          <w:rFonts w:ascii="Arial" w:hAnsi="Arial" w:cs="Arial"/>
        </w:rPr>
        <w:t>ODEGAS</w:t>
      </w:r>
      <w:r>
        <w:rPr>
          <w:rFonts w:ascii="Arial" w:hAnsi="Arial" w:cs="Arial"/>
        </w:rPr>
        <w:t xml:space="preserve"> LAN durante </w:t>
      </w:r>
      <w:r w:rsidR="00B25157">
        <w:rPr>
          <w:rFonts w:ascii="Arial" w:hAnsi="Arial" w:cs="Arial"/>
        </w:rPr>
        <w:t>los últimos ejercicios</w:t>
      </w:r>
      <w:r>
        <w:rPr>
          <w:rFonts w:ascii="Arial" w:hAnsi="Arial" w:cs="Arial"/>
        </w:rPr>
        <w:t xml:space="preserve">, desagregadas por géneros: </w:t>
      </w:r>
    </w:p>
    <w:p w14:paraId="76C3B707" w14:textId="4D517C6E" w:rsidR="00B25157" w:rsidRDefault="00B25157" w:rsidP="000A3683">
      <w:pPr>
        <w:spacing w:line="276" w:lineRule="auto"/>
        <w:jc w:val="both"/>
        <w:rPr>
          <w:rFonts w:ascii="Arial" w:hAnsi="Arial" w:cs="Arial"/>
        </w:rPr>
      </w:pPr>
    </w:p>
    <w:p w14:paraId="6F3BCBB6" w14:textId="01AA1949" w:rsidR="00B25157" w:rsidRPr="00B25157" w:rsidRDefault="00B25157">
      <w:pPr>
        <w:pStyle w:val="Prrafodelista"/>
        <w:numPr>
          <w:ilvl w:val="0"/>
          <w:numId w:val="13"/>
        </w:numPr>
        <w:spacing w:line="276" w:lineRule="auto"/>
        <w:rPr>
          <w:rFonts w:ascii="Arial" w:hAnsi="Arial" w:cs="Arial"/>
          <w:b/>
          <w:bCs/>
          <w:color w:val="FF0000"/>
          <w:lang w:val="es-ES_tradnl"/>
        </w:rPr>
      </w:pPr>
      <w:r>
        <w:rPr>
          <w:rFonts w:ascii="Arial" w:hAnsi="Arial" w:cs="Arial"/>
          <w:b/>
          <w:bCs/>
          <w:color w:val="000000" w:themeColor="text1"/>
          <w:lang w:val="es-ES_tradnl"/>
        </w:rPr>
        <w:t xml:space="preserve">Año </w:t>
      </w:r>
      <w:r w:rsidRPr="003B232E">
        <w:rPr>
          <w:rFonts w:ascii="Arial" w:hAnsi="Arial" w:cs="Arial"/>
          <w:b/>
          <w:bCs/>
          <w:color w:val="000000" w:themeColor="text1"/>
          <w:lang w:val="es-ES_tradnl"/>
        </w:rPr>
        <w:t>2018</w:t>
      </w:r>
    </w:p>
    <w:p w14:paraId="7598A656" w14:textId="5E071929" w:rsidR="00B25157" w:rsidRDefault="00B25157" w:rsidP="00B25157">
      <w:pPr>
        <w:spacing w:line="276" w:lineRule="auto"/>
        <w:rPr>
          <w:rFonts w:ascii="Arial" w:hAnsi="Arial" w:cs="Arial"/>
          <w:b/>
          <w:bCs/>
          <w:color w:val="FF0000"/>
          <w:lang w:val="es-ES_tradnl"/>
        </w:rPr>
      </w:pPr>
    </w:p>
    <w:tbl>
      <w:tblPr>
        <w:tblpPr w:leftFromText="141" w:rightFromText="141" w:vertAnchor="text" w:horzAnchor="margin" w:tblpY="-6"/>
        <w:tblW w:w="0" w:type="auto"/>
        <w:tblCellMar>
          <w:left w:w="70" w:type="dxa"/>
          <w:right w:w="70" w:type="dxa"/>
        </w:tblCellMar>
        <w:tblLook w:val="04A0" w:firstRow="1" w:lastRow="0" w:firstColumn="1" w:lastColumn="0" w:noHBand="0" w:noVBand="1"/>
      </w:tblPr>
      <w:tblGrid>
        <w:gridCol w:w="2742"/>
        <w:gridCol w:w="1095"/>
        <w:gridCol w:w="1094"/>
        <w:gridCol w:w="1351"/>
        <w:gridCol w:w="972"/>
        <w:gridCol w:w="1229"/>
      </w:tblGrid>
      <w:tr w:rsidR="000C40E9" w:rsidRPr="008F2B37" w14:paraId="1C8F1702" w14:textId="77777777" w:rsidTr="009161D2">
        <w:trPr>
          <w:trHeight w:val="520"/>
        </w:trPr>
        <w:tc>
          <w:tcPr>
            <w:tcW w:w="0" w:type="auto"/>
            <w:vMerge w:val="restart"/>
            <w:tcBorders>
              <w:top w:val="single" w:sz="8" w:space="0" w:color="000000"/>
              <w:left w:val="single" w:sz="8" w:space="0" w:color="000000"/>
              <w:bottom w:val="single" w:sz="4" w:space="0" w:color="000000"/>
              <w:right w:val="single" w:sz="4" w:space="0" w:color="000000"/>
            </w:tcBorders>
            <w:shd w:val="clear" w:color="auto" w:fill="F7CAAC" w:themeFill="accent2" w:themeFillTint="66"/>
            <w:vAlign w:val="center"/>
            <w:hideMark/>
          </w:tcPr>
          <w:p w14:paraId="00E7E8BD"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DURACIÓN DEL CONTRATO</w:t>
            </w:r>
          </w:p>
        </w:tc>
        <w:tc>
          <w:tcPr>
            <w:tcW w:w="0" w:type="auto"/>
            <w:tcBorders>
              <w:top w:val="single" w:sz="8" w:space="0" w:color="000000"/>
              <w:left w:val="nil"/>
              <w:bottom w:val="single" w:sz="4" w:space="0" w:color="000000"/>
              <w:right w:val="single" w:sz="4" w:space="0" w:color="auto"/>
            </w:tcBorders>
            <w:shd w:val="clear" w:color="auto" w:fill="F7CAAC" w:themeFill="accent2" w:themeFillTint="66"/>
            <w:noWrap/>
            <w:vAlign w:val="center"/>
            <w:hideMark/>
          </w:tcPr>
          <w:p w14:paraId="5BD8527B"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p>
        </w:tc>
        <w:tc>
          <w:tcPr>
            <w:tcW w:w="0" w:type="auto"/>
            <w:tcBorders>
              <w:top w:val="single" w:sz="8" w:space="0" w:color="000000"/>
              <w:left w:val="single" w:sz="4" w:space="0" w:color="auto"/>
              <w:bottom w:val="single" w:sz="4" w:space="0" w:color="000000"/>
              <w:right w:val="single" w:sz="4" w:space="0" w:color="auto"/>
            </w:tcBorders>
            <w:shd w:val="clear" w:color="auto" w:fill="F4B083" w:themeFill="accent2" w:themeFillTint="99"/>
            <w:noWrap/>
            <w:vAlign w:val="center"/>
            <w:hideMark/>
          </w:tcPr>
          <w:p w14:paraId="14E11EE4"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Hombres</w:t>
            </w:r>
          </w:p>
        </w:tc>
        <w:tc>
          <w:tcPr>
            <w:tcW w:w="0" w:type="auto"/>
            <w:tcBorders>
              <w:top w:val="single" w:sz="8" w:space="0" w:color="000000"/>
              <w:left w:val="single" w:sz="4" w:space="0" w:color="auto"/>
              <w:bottom w:val="single" w:sz="4" w:space="0" w:color="000000"/>
              <w:right w:val="single" w:sz="4" w:space="0" w:color="auto"/>
            </w:tcBorders>
            <w:shd w:val="clear" w:color="auto" w:fill="F4B083" w:themeFill="accent2" w:themeFillTint="99"/>
            <w:noWrap/>
            <w:vAlign w:val="center"/>
            <w:hideMark/>
          </w:tcPr>
          <w:p w14:paraId="1B6AC67B"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 Hombres</w:t>
            </w:r>
          </w:p>
        </w:tc>
        <w:tc>
          <w:tcPr>
            <w:tcW w:w="0" w:type="auto"/>
            <w:tcBorders>
              <w:top w:val="single" w:sz="8" w:space="0" w:color="000000"/>
              <w:left w:val="single" w:sz="4" w:space="0" w:color="auto"/>
              <w:bottom w:val="single" w:sz="4" w:space="0" w:color="000000"/>
              <w:right w:val="single" w:sz="4" w:space="0" w:color="auto"/>
            </w:tcBorders>
            <w:shd w:val="clear" w:color="auto" w:fill="F4B083" w:themeFill="accent2" w:themeFillTint="99"/>
            <w:noWrap/>
            <w:vAlign w:val="center"/>
            <w:hideMark/>
          </w:tcPr>
          <w:p w14:paraId="6A4D1241"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Mujeres</w:t>
            </w:r>
          </w:p>
        </w:tc>
        <w:tc>
          <w:tcPr>
            <w:tcW w:w="0" w:type="auto"/>
            <w:tcBorders>
              <w:top w:val="single" w:sz="8" w:space="0" w:color="000000"/>
              <w:left w:val="single" w:sz="4" w:space="0" w:color="auto"/>
              <w:bottom w:val="single" w:sz="4" w:space="0" w:color="000000"/>
              <w:right w:val="single" w:sz="4" w:space="0" w:color="auto"/>
            </w:tcBorders>
            <w:shd w:val="clear" w:color="auto" w:fill="F4B083" w:themeFill="accent2" w:themeFillTint="99"/>
            <w:noWrap/>
            <w:vAlign w:val="center"/>
            <w:hideMark/>
          </w:tcPr>
          <w:p w14:paraId="29C242F2"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 Mujeres</w:t>
            </w:r>
          </w:p>
        </w:tc>
      </w:tr>
      <w:tr w:rsidR="000C40E9" w:rsidRPr="008F2B37" w14:paraId="34E4EE02" w14:textId="77777777" w:rsidTr="009161D2">
        <w:trPr>
          <w:trHeight w:val="545"/>
        </w:trPr>
        <w:tc>
          <w:tcPr>
            <w:tcW w:w="0" w:type="auto"/>
            <w:vMerge/>
            <w:tcBorders>
              <w:top w:val="single" w:sz="8" w:space="0" w:color="000000"/>
              <w:left w:val="single" w:sz="8" w:space="0" w:color="000000"/>
              <w:bottom w:val="single" w:sz="4" w:space="0" w:color="000000"/>
              <w:right w:val="single" w:sz="4" w:space="0" w:color="000000"/>
            </w:tcBorders>
            <w:shd w:val="clear" w:color="auto" w:fill="F7CAAC" w:themeFill="accent2" w:themeFillTint="66"/>
            <w:vAlign w:val="center"/>
            <w:hideMark/>
          </w:tcPr>
          <w:p w14:paraId="38725A14"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p>
        </w:tc>
        <w:tc>
          <w:tcPr>
            <w:tcW w:w="0" w:type="auto"/>
            <w:tcBorders>
              <w:top w:val="nil"/>
              <w:left w:val="nil"/>
              <w:bottom w:val="single" w:sz="4" w:space="0" w:color="000000"/>
              <w:right w:val="single" w:sz="4" w:space="0" w:color="auto"/>
            </w:tcBorders>
            <w:shd w:val="clear" w:color="auto" w:fill="F7CAAC" w:themeFill="accent2" w:themeFillTint="66"/>
            <w:noWrap/>
            <w:vAlign w:val="center"/>
            <w:hideMark/>
          </w:tcPr>
          <w:p w14:paraId="15F68D81"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Indefinido</w:t>
            </w:r>
          </w:p>
        </w:tc>
        <w:tc>
          <w:tcPr>
            <w:tcW w:w="0" w:type="auto"/>
            <w:tcBorders>
              <w:top w:val="nil"/>
              <w:left w:val="single" w:sz="4" w:space="0" w:color="auto"/>
              <w:bottom w:val="single" w:sz="4" w:space="0" w:color="000000"/>
              <w:right w:val="single" w:sz="4" w:space="0" w:color="auto"/>
            </w:tcBorders>
            <w:shd w:val="clear" w:color="auto" w:fill="auto"/>
            <w:noWrap/>
            <w:vAlign w:val="center"/>
          </w:tcPr>
          <w:p w14:paraId="2E9F5858" w14:textId="39A15F73" w:rsidR="000C40E9" w:rsidRPr="008F2B37" w:rsidRDefault="000C40E9" w:rsidP="009161D2">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33</w:t>
            </w:r>
          </w:p>
        </w:tc>
        <w:tc>
          <w:tcPr>
            <w:tcW w:w="0" w:type="auto"/>
            <w:tcBorders>
              <w:top w:val="nil"/>
              <w:left w:val="single" w:sz="4" w:space="0" w:color="auto"/>
              <w:bottom w:val="single" w:sz="4" w:space="0" w:color="000000"/>
              <w:right w:val="single" w:sz="4" w:space="0" w:color="000000"/>
            </w:tcBorders>
            <w:shd w:val="clear" w:color="auto" w:fill="auto"/>
            <w:noWrap/>
            <w:vAlign w:val="center"/>
          </w:tcPr>
          <w:p w14:paraId="320CF093" w14:textId="022E16FC" w:rsidR="000C40E9" w:rsidRPr="008F2B37" w:rsidRDefault="000C40E9" w:rsidP="009161D2">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72%</w:t>
            </w:r>
          </w:p>
        </w:tc>
        <w:tc>
          <w:tcPr>
            <w:tcW w:w="0" w:type="auto"/>
            <w:tcBorders>
              <w:top w:val="nil"/>
              <w:left w:val="nil"/>
              <w:bottom w:val="single" w:sz="4" w:space="0" w:color="000000"/>
              <w:right w:val="single" w:sz="4" w:space="0" w:color="000000"/>
            </w:tcBorders>
            <w:shd w:val="clear" w:color="auto" w:fill="auto"/>
            <w:noWrap/>
            <w:vAlign w:val="center"/>
          </w:tcPr>
          <w:p w14:paraId="3576119E" w14:textId="4604A7E4" w:rsidR="000C40E9" w:rsidRPr="008F2B37" w:rsidRDefault="000C40E9" w:rsidP="009161D2">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13</w:t>
            </w:r>
          </w:p>
        </w:tc>
        <w:tc>
          <w:tcPr>
            <w:tcW w:w="0" w:type="auto"/>
            <w:tcBorders>
              <w:top w:val="nil"/>
              <w:left w:val="nil"/>
              <w:bottom w:val="single" w:sz="4" w:space="0" w:color="000000"/>
              <w:right w:val="single" w:sz="4" w:space="0" w:color="auto"/>
            </w:tcBorders>
            <w:shd w:val="clear" w:color="auto" w:fill="auto"/>
            <w:noWrap/>
            <w:vAlign w:val="center"/>
          </w:tcPr>
          <w:p w14:paraId="0D8EA88D" w14:textId="2D12E46C" w:rsidR="000C40E9" w:rsidRPr="008F2B37" w:rsidRDefault="000C40E9" w:rsidP="009161D2">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28%</w:t>
            </w:r>
          </w:p>
        </w:tc>
      </w:tr>
      <w:tr w:rsidR="000C40E9" w:rsidRPr="008F2B37" w14:paraId="0209486D" w14:textId="77777777" w:rsidTr="009161D2">
        <w:trPr>
          <w:trHeight w:val="545"/>
        </w:trPr>
        <w:tc>
          <w:tcPr>
            <w:tcW w:w="0" w:type="auto"/>
            <w:vMerge/>
            <w:tcBorders>
              <w:top w:val="single" w:sz="8" w:space="0" w:color="000000"/>
              <w:left w:val="single" w:sz="8" w:space="0" w:color="000000"/>
              <w:bottom w:val="single" w:sz="4" w:space="0" w:color="000000"/>
              <w:right w:val="single" w:sz="4" w:space="0" w:color="000000"/>
            </w:tcBorders>
            <w:shd w:val="clear" w:color="auto" w:fill="F7CAAC" w:themeFill="accent2" w:themeFillTint="66"/>
            <w:vAlign w:val="center"/>
            <w:hideMark/>
          </w:tcPr>
          <w:p w14:paraId="4D8B92D3"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p>
        </w:tc>
        <w:tc>
          <w:tcPr>
            <w:tcW w:w="0" w:type="auto"/>
            <w:tcBorders>
              <w:top w:val="nil"/>
              <w:left w:val="nil"/>
              <w:bottom w:val="single" w:sz="4" w:space="0" w:color="000000"/>
              <w:right w:val="single" w:sz="4" w:space="0" w:color="000000"/>
            </w:tcBorders>
            <w:shd w:val="clear" w:color="auto" w:fill="F7CAAC" w:themeFill="accent2" w:themeFillTint="66"/>
            <w:noWrap/>
            <w:vAlign w:val="center"/>
            <w:hideMark/>
          </w:tcPr>
          <w:p w14:paraId="7E8C8928"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Temporal</w:t>
            </w:r>
          </w:p>
        </w:tc>
        <w:tc>
          <w:tcPr>
            <w:tcW w:w="0" w:type="auto"/>
            <w:tcBorders>
              <w:top w:val="nil"/>
              <w:left w:val="nil"/>
              <w:bottom w:val="single" w:sz="4" w:space="0" w:color="000000"/>
              <w:right w:val="single" w:sz="4" w:space="0" w:color="000000"/>
            </w:tcBorders>
            <w:shd w:val="clear" w:color="auto" w:fill="auto"/>
            <w:noWrap/>
            <w:vAlign w:val="center"/>
          </w:tcPr>
          <w:p w14:paraId="7076C1EF" w14:textId="47D83887" w:rsidR="000C40E9" w:rsidRPr="008F2B37" w:rsidRDefault="000C40E9" w:rsidP="009161D2">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000000"/>
              <w:right w:val="single" w:sz="4" w:space="0" w:color="000000"/>
            </w:tcBorders>
            <w:shd w:val="clear" w:color="auto" w:fill="auto"/>
            <w:noWrap/>
            <w:vAlign w:val="center"/>
          </w:tcPr>
          <w:p w14:paraId="16FAD826" w14:textId="32B3FB5A" w:rsidR="000C40E9" w:rsidRPr="008F2B37" w:rsidRDefault="000C40E9" w:rsidP="009161D2">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000000"/>
              <w:right w:val="single" w:sz="4" w:space="0" w:color="000000"/>
            </w:tcBorders>
            <w:shd w:val="clear" w:color="auto" w:fill="auto"/>
            <w:noWrap/>
            <w:vAlign w:val="center"/>
          </w:tcPr>
          <w:p w14:paraId="3042FA0E" w14:textId="3DBE6C6F" w:rsidR="000C40E9" w:rsidRPr="008F2B37" w:rsidRDefault="000C40E9" w:rsidP="009161D2">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000000"/>
              <w:right w:val="single" w:sz="4" w:space="0" w:color="auto"/>
            </w:tcBorders>
            <w:shd w:val="clear" w:color="auto" w:fill="auto"/>
            <w:noWrap/>
            <w:vAlign w:val="center"/>
          </w:tcPr>
          <w:p w14:paraId="147FB32C" w14:textId="7913F911" w:rsidR="000C40E9" w:rsidRPr="008F2B37" w:rsidRDefault="000C40E9" w:rsidP="009161D2">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r>
      <w:tr w:rsidR="000C40E9" w:rsidRPr="008F2B37" w14:paraId="2066D7C4" w14:textId="77777777" w:rsidTr="009161D2">
        <w:trPr>
          <w:trHeight w:val="580"/>
        </w:trPr>
        <w:tc>
          <w:tcPr>
            <w:tcW w:w="0" w:type="auto"/>
            <w:vMerge/>
            <w:tcBorders>
              <w:top w:val="single" w:sz="8" w:space="0" w:color="000000"/>
              <w:left w:val="single" w:sz="8" w:space="0" w:color="000000"/>
              <w:bottom w:val="single" w:sz="12" w:space="0" w:color="auto"/>
              <w:right w:val="single" w:sz="4" w:space="0" w:color="000000"/>
            </w:tcBorders>
            <w:shd w:val="clear" w:color="auto" w:fill="F7CAAC" w:themeFill="accent2" w:themeFillTint="66"/>
            <w:vAlign w:val="center"/>
            <w:hideMark/>
          </w:tcPr>
          <w:p w14:paraId="392C1BDF" w14:textId="77777777" w:rsidR="000C40E9" w:rsidRPr="008F2B37" w:rsidRDefault="000C40E9" w:rsidP="000C40E9">
            <w:pPr>
              <w:jc w:val="center"/>
              <w:rPr>
                <w:rFonts w:ascii="Arial" w:eastAsia="Times New Roman" w:hAnsi="Arial" w:cs="Arial"/>
                <w:b/>
                <w:bCs/>
                <w:color w:val="FFFFFF" w:themeColor="background1"/>
                <w:sz w:val="22"/>
                <w:szCs w:val="22"/>
                <w:lang w:eastAsia="es-ES"/>
              </w:rPr>
            </w:pPr>
          </w:p>
        </w:tc>
        <w:tc>
          <w:tcPr>
            <w:tcW w:w="0" w:type="auto"/>
            <w:tcBorders>
              <w:top w:val="nil"/>
              <w:left w:val="nil"/>
              <w:bottom w:val="single" w:sz="12" w:space="0" w:color="auto"/>
              <w:right w:val="single" w:sz="4" w:space="0" w:color="000000"/>
            </w:tcBorders>
            <w:shd w:val="clear" w:color="auto" w:fill="F7CAAC" w:themeFill="accent2" w:themeFillTint="66"/>
            <w:noWrap/>
            <w:vAlign w:val="center"/>
            <w:hideMark/>
          </w:tcPr>
          <w:p w14:paraId="6C35FC2C" w14:textId="77777777" w:rsidR="000C40E9" w:rsidRPr="008F2B37" w:rsidRDefault="000C40E9" w:rsidP="000C40E9">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ETT´S</w:t>
            </w:r>
          </w:p>
        </w:tc>
        <w:tc>
          <w:tcPr>
            <w:tcW w:w="0" w:type="auto"/>
            <w:tcBorders>
              <w:top w:val="nil"/>
              <w:left w:val="nil"/>
              <w:bottom w:val="single" w:sz="12" w:space="0" w:color="auto"/>
              <w:right w:val="single" w:sz="4" w:space="0" w:color="000000"/>
            </w:tcBorders>
            <w:shd w:val="clear" w:color="auto" w:fill="auto"/>
            <w:noWrap/>
            <w:vAlign w:val="center"/>
          </w:tcPr>
          <w:p w14:paraId="6E1823BC" w14:textId="65934308"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12" w:space="0" w:color="auto"/>
              <w:right w:val="single" w:sz="4" w:space="0" w:color="000000"/>
            </w:tcBorders>
            <w:shd w:val="clear" w:color="auto" w:fill="auto"/>
            <w:noWrap/>
            <w:vAlign w:val="center"/>
          </w:tcPr>
          <w:p w14:paraId="2F1FD7F6" w14:textId="5D7F72E1"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12" w:space="0" w:color="auto"/>
              <w:right w:val="single" w:sz="4" w:space="0" w:color="000000"/>
            </w:tcBorders>
            <w:shd w:val="clear" w:color="auto" w:fill="auto"/>
            <w:noWrap/>
            <w:vAlign w:val="center"/>
          </w:tcPr>
          <w:p w14:paraId="73ACCB29" w14:textId="7D670DEE"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12" w:space="0" w:color="auto"/>
              <w:right w:val="single" w:sz="4" w:space="0" w:color="auto"/>
            </w:tcBorders>
            <w:shd w:val="clear" w:color="auto" w:fill="auto"/>
            <w:noWrap/>
            <w:vAlign w:val="center"/>
          </w:tcPr>
          <w:p w14:paraId="46FAD915" w14:textId="758E6EC0"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r>
      <w:tr w:rsidR="000C40E9" w:rsidRPr="008F2B37" w14:paraId="5713584C" w14:textId="77777777" w:rsidTr="009161D2">
        <w:trPr>
          <w:trHeight w:val="545"/>
        </w:trPr>
        <w:tc>
          <w:tcPr>
            <w:tcW w:w="0" w:type="auto"/>
            <w:vMerge w:val="restart"/>
            <w:tcBorders>
              <w:top w:val="single" w:sz="12" w:space="0" w:color="auto"/>
              <w:left w:val="single" w:sz="8" w:space="0" w:color="000000"/>
              <w:bottom w:val="single" w:sz="8" w:space="0" w:color="000000"/>
              <w:right w:val="single" w:sz="4" w:space="0" w:color="000000"/>
            </w:tcBorders>
            <w:shd w:val="clear" w:color="auto" w:fill="F7CAAC" w:themeFill="accent2" w:themeFillTint="66"/>
            <w:vAlign w:val="center"/>
            <w:hideMark/>
          </w:tcPr>
          <w:p w14:paraId="24704B94" w14:textId="77777777" w:rsidR="000C40E9" w:rsidRPr="008F2B37" w:rsidRDefault="000C40E9" w:rsidP="000C40E9">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TIPO DE JORNADA</w:t>
            </w:r>
          </w:p>
        </w:tc>
        <w:tc>
          <w:tcPr>
            <w:tcW w:w="0" w:type="auto"/>
            <w:tcBorders>
              <w:top w:val="single" w:sz="12" w:space="0" w:color="auto"/>
              <w:left w:val="nil"/>
              <w:bottom w:val="single" w:sz="4" w:space="0" w:color="000000"/>
              <w:right w:val="single" w:sz="4" w:space="0" w:color="000000"/>
            </w:tcBorders>
            <w:shd w:val="clear" w:color="auto" w:fill="F7CAAC" w:themeFill="accent2" w:themeFillTint="66"/>
            <w:noWrap/>
            <w:vAlign w:val="center"/>
            <w:hideMark/>
          </w:tcPr>
          <w:p w14:paraId="03102A49" w14:textId="77777777" w:rsidR="000C40E9" w:rsidRPr="008F2B37" w:rsidRDefault="000C40E9" w:rsidP="000C40E9">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Completa</w:t>
            </w:r>
          </w:p>
        </w:tc>
        <w:tc>
          <w:tcPr>
            <w:tcW w:w="0" w:type="auto"/>
            <w:tcBorders>
              <w:top w:val="single" w:sz="12" w:space="0" w:color="auto"/>
              <w:left w:val="nil"/>
              <w:bottom w:val="single" w:sz="4" w:space="0" w:color="000000"/>
              <w:right w:val="single" w:sz="4" w:space="0" w:color="000000"/>
            </w:tcBorders>
            <w:shd w:val="clear" w:color="auto" w:fill="auto"/>
            <w:noWrap/>
            <w:vAlign w:val="center"/>
          </w:tcPr>
          <w:p w14:paraId="1E32EADE" w14:textId="2975F7C3"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33</w:t>
            </w:r>
          </w:p>
        </w:tc>
        <w:tc>
          <w:tcPr>
            <w:tcW w:w="0" w:type="auto"/>
            <w:tcBorders>
              <w:top w:val="single" w:sz="12" w:space="0" w:color="auto"/>
              <w:left w:val="nil"/>
              <w:bottom w:val="single" w:sz="4" w:space="0" w:color="000000"/>
              <w:right w:val="single" w:sz="4" w:space="0" w:color="000000"/>
            </w:tcBorders>
            <w:shd w:val="clear" w:color="auto" w:fill="auto"/>
            <w:noWrap/>
            <w:vAlign w:val="center"/>
          </w:tcPr>
          <w:p w14:paraId="226910E8" w14:textId="2DAEB794"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72%</w:t>
            </w:r>
          </w:p>
        </w:tc>
        <w:tc>
          <w:tcPr>
            <w:tcW w:w="0" w:type="auto"/>
            <w:tcBorders>
              <w:top w:val="single" w:sz="12" w:space="0" w:color="auto"/>
              <w:left w:val="nil"/>
              <w:bottom w:val="single" w:sz="4" w:space="0" w:color="000000"/>
              <w:right w:val="single" w:sz="4" w:space="0" w:color="000000"/>
            </w:tcBorders>
            <w:shd w:val="clear" w:color="auto" w:fill="auto"/>
            <w:noWrap/>
            <w:vAlign w:val="center"/>
          </w:tcPr>
          <w:p w14:paraId="33BA5EFC" w14:textId="099B7AC0"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13</w:t>
            </w:r>
          </w:p>
        </w:tc>
        <w:tc>
          <w:tcPr>
            <w:tcW w:w="0" w:type="auto"/>
            <w:tcBorders>
              <w:top w:val="single" w:sz="12" w:space="0" w:color="auto"/>
              <w:left w:val="nil"/>
              <w:bottom w:val="single" w:sz="4" w:space="0" w:color="000000"/>
              <w:right w:val="single" w:sz="4" w:space="0" w:color="auto"/>
            </w:tcBorders>
            <w:shd w:val="clear" w:color="auto" w:fill="auto"/>
            <w:noWrap/>
            <w:vAlign w:val="center"/>
          </w:tcPr>
          <w:p w14:paraId="0FDAC710" w14:textId="2CC0C42F"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28%</w:t>
            </w:r>
          </w:p>
        </w:tc>
      </w:tr>
      <w:tr w:rsidR="000C40E9" w:rsidRPr="008F2B37" w14:paraId="0FB3E999" w14:textId="77777777" w:rsidTr="009161D2">
        <w:trPr>
          <w:trHeight w:val="545"/>
        </w:trPr>
        <w:tc>
          <w:tcPr>
            <w:tcW w:w="0" w:type="auto"/>
            <w:vMerge/>
            <w:tcBorders>
              <w:top w:val="nil"/>
              <w:left w:val="single" w:sz="8" w:space="0" w:color="000000"/>
              <w:bottom w:val="single" w:sz="8" w:space="0" w:color="000000"/>
              <w:right w:val="single" w:sz="4" w:space="0" w:color="000000"/>
            </w:tcBorders>
            <w:shd w:val="clear" w:color="auto" w:fill="F7CAAC" w:themeFill="accent2" w:themeFillTint="66"/>
            <w:vAlign w:val="center"/>
            <w:hideMark/>
          </w:tcPr>
          <w:p w14:paraId="1C2F5140" w14:textId="77777777" w:rsidR="000C40E9" w:rsidRPr="008F2B37" w:rsidRDefault="000C40E9" w:rsidP="000C40E9">
            <w:pPr>
              <w:jc w:val="center"/>
              <w:rPr>
                <w:rFonts w:ascii="Arial" w:eastAsia="Times New Roman" w:hAnsi="Arial" w:cs="Arial"/>
                <w:b/>
                <w:bCs/>
                <w:color w:val="FFFFFF" w:themeColor="background1"/>
                <w:sz w:val="22"/>
                <w:szCs w:val="22"/>
                <w:lang w:eastAsia="es-ES"/>
              </w:rPr>
            </w:pPr>
          </w:p>
        </w:tc>
        <w:tc>
          <w:tcPr>
            <w:tcW w:w="0" w:type="auto"/>
            <w:tcBorders>
              <w:top w:val="nil"/>
              <w:left w:val="nil"/>
              <w:bottom w:val="single" w:sz="4" w:space="0" w:color="000000"/>
              <w:right w:val="single" w:sz="4" w:space="0" w:color="000000"/>
            </w:tcBorders>
            <w:shd w:val="clear" w:color="auto" w:fill="F7CAAC" w:themeFill="accent2" w:themeFillTint="66"/>
            <w:noWrap/>
            <w:vAlign w:val="center"/>
            <w:hideMark/>
          </w:tcPr>
          <w:p w14:paraId="5E4CBE78" w14:textId="77777777" w:rsidR="000C40E9" w:rsidRPr="008F2B37" w:rsidRDefault="000C40E9" w:rsidP="000C40E9">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Parcial</w:t>
            </w:r>
          </w:p>
        </w:tc>
        <w:tc>
          <w:tcPr>
            <w:tcW w:w="0" w:type="auto"/>
            <w:tcBorders>
              <w:top w:val="nil"/>
              <w:left w:val="nil"/>
              <w:bottom w:val="single" w:sz="4" w:space="0" w:color="auto"/>
              <w:right w:val="single" w:sz="4" w:space="0" w:color="auto"/>
            </w:tcBorders>
            <w:shd w:val="clear" w:color="auto" w:fill="auto"/>
            <w:noWrap/>
            <w:vAlign w:val="center"/>
          </w:tcPr>
          <w:p w14:paraId="4133E09A" w14:textId="7E3D5100"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tcPr>
          <w:p w14:paraId="7E3C5A12" w14:textId="11596530"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tcPr>
          <w:p w14:paraId="6C58547B" w14:textId="2D8BA367"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tcPr>
          <w:p w14:paraId="13ADDAE9" w14:textId="61086C66"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r>
    </w:tbl>
    <w:p w14:paraId="50D1F23F" w14:textId="77777777" w:rsidR="00B25157" w:rsidRPr="00B25157" w:rsidRDefault="00B25157" w:rsidP="00B25157">
      <w:pPr>
        <w:spacing w:line="276" w:lineRule="auto"/>
        <w:rPr>
          <w:rFonts w:ascii="Arial" w:hAnsi="Arial" w:cs="Arial"/>
          <w:b/>
          <w:bCs/>
          <w:color w:val="FF0000"/>
          <w:lang w:val="es-ES_tradnl"/>
        </w:rPr>
      </w:pPr>
    </w:p>
    <w:p w14:paraId="6F0295A6" w14:textId="279D85B9" w:rsidR="00B25157" w:rsidRPr="00B25157" w:rsidRDefault="00B25157">
      <w:pPr>
        <w:pStyle w:val="Prrafodelista"/>
        <w:numPr>
          <w:ilvl w:val="0"/>
          <w:numId w:val="13"/>
        </w:numPr>
        <w:spacing w:line="276" w:lineRule="auto"/>
        <w:rPr>
          <w:rFonts w:ascii="Arial" w:hAnsi="Arial" w:cs="Arial"/>
          <w:b/>
          <w:bCs/>
          <w:color w:val="FF0000"/>
          <w:lang w:val="es-ES_tradnl"/>
        </w:rPr>
      </w:pPr>
      <w:r>
        <w:rPr>
          <w:rFonts w:ascii="Arial" w:hAnsi="Arial" w:cs="Arial"/>
          <w:b/>
          <w:bCs/>
          <w:color w:val="000000" w:themeColor="text1"/>
          <w:lang w:val="es-ES_tradnl"/>
        </w:rPr>
        <w:t xml:space="preserve">Año </w:t>
      </w:r>
      <w:r w:rsidRPr="003B232E">
        <w:rPr>
          <w:rFonts w:ascii="Arial" w:hAnsi="Arial" w:cs="Arial"/>
          <w:b/>
          <w:bCs/>
          <w:color w:val="000000" w:themeColor="text1"/>
          <w:lang w:val="es-ES_tradnl"/>
        </w:rPr>
        <w:t>201</w:t>
      </w:r>
      <w:r>
        <w:rPr>
          <w:rFonts w:ascii="Arial" w:hAnsi="Arial" w:cs="Arial"/>
          <w:b/>
          <w:bCs/>
          <w:color w:val="000000" w:themeColor="text1"/>
          <w:lang w:val="es-ES_tradnl"/>
        </w:rPr>
        <w:t>9</w:t>
      </w:r>
    </w:p>
    <w:p w14:paraId="611FDE33" w14:textId="1B23815F" w:rsidR="00B25157" w:rsidRDefault="00B25157" w:rsidP="00B25157">
      <w:pPr>
        <w:spacing w:line="276" w:lineRule="auto"/>
        <w:rPr>
          <w:rFonts w:ascii="Arial" w:hAnsi="Arial" w:cs="Arial"/>
          <w:b/>
          <w:bCs/>
          <w:color w:val="FF0000"/>
          <w:lang w:val="es-ES_tradnl"/>
        </w:rPr>
      </w:pPr>
    </w:p>
    <w:tbl>
      <w:tblPr>
        <w:tblpPr w:leftFromText="141" w:rightFromText="141" w:vertAnchor="text" w:horzAnchor="margin" w:tblpY="-6"/>
        <w:tblW w:w="0" w:type="auto"/>
        <w:tblCellMar>
          <w:left w:w="70" w:type="dxa"/>
          <w:right w:w="70" w:type="dxa"/>
        </w:tblCellMar>
        <w:tblLook w:val="04A0" w:firstRow="1" w:lastRow="0" w:firstColumn="1" w:lastColumn="0" w:noHBand="0" w:noVBand="1"/>
      </w:tblPr>
      <w:tblGrid>
        <w:gridCol w:w="2742"/>
        <w:gridCol w:w="1095"/>
        <w:gridCol w:w="1094"/>
        <w:gridCol w:w="1351"/>
        <w:gridCol w:w="972"/>
        <w:gridCol w:w="1229"/>
      </w:tblGrid>
      <w:tr w:rsidR="000C40E9" w:rsidRPr="008F2B37" w14:paraId="3C44AC26" w14:textId="77777777" w:rsidTr="009161D2">
        <w:trPr>
          <w:trHeight w:val="520"/>
        </w:trPr>
        <w:tc>
          <w:tcPr>
            <w:tcW w:w="0" w:type="auto"/>
            <w:vMerge w:val="restart"/>
            <w:tcBorders>
              <w:top w:val="single" w:sz="8" w:space="0" w:color="000000"/>
              <w:left w:val="single" w:sz="8" w:space="0" w:color="000000"/>
              <w:bottom w:val="single" w:sz="4" w:space="0" w:color="000000"/>
              <w:right w:val="single" w:sz="4" w:space="0" w:color="000000"/>
            </w:tcBorders>
            <w:shd w:val="clear" w:color="auto" w:fill="F7CAAC" w:themeFill="accent2" w:themeFillTint="66"/>
            <w:vAlign w:val="center"/>
            <w:hideMark/>
          </w:tcPr>
          <w:p w14:paraId="3E81A43C"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DURACIÓN DEL CONTRATO</w:t>
            </w:r>
          </w:p>
        </w:tc>
        <w:tc>
          <w:tcPr>
            <w:tcW w:w="0" w:type="auto"/>
            <w:tcBorders>
              <w:top w:val="single" w:sz="8" w:space="0" w:color="000000"/>
              <w:left w:val="nil"/>
              <w:bottom w:val="single" w:sz="4" w:space="0" w:color="000000"/>
              <w:right w:val="single" w:sz="4" w:space="0" w:color="auto"/>
            </w:tcBorders>
            <w:shd w:val="clear" w:color="auto" w:fill="F7CAAC" w:themeFill="accent2" w:themeFillTint="66"/>
            <w:noWrap/>
            <w:vAlign w:val="center"/>
            <w:hideMark/>
          </w:tcPr>
          <w:p w14:paraId="0E866771"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p>
        </w:tc>
        <w:tc>
          <w:tcPr>
            <w:tcW w:w="0" w:type="auto"/>
            <w:tcBorders>
              <w:top w:val="single" w:sz="8" w:space="0" w:color="000000"/>
              <w:left w:val="single" w:sz="4" w:space="0" w:color="auto"/>
              <w:bottom w:val="single" w:sz="4" w:space="0" w:color="000000"/>
              <w:right w:val="single" w:sz="4" w:space="0" w:color="auto"/>
            </w:tcBorders>
            <w:shd w:val="clear" w:color="auto" w:fill="F4B083" w:themeFill="accent2" w:themeFillTint="99"/>
            <w:noWrap/>
            <w:vAlign w:val="center"/>
            <w:hideMark/>
          </w:tcPr>
          <w:p w14:paraId="553B2521"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Hombres</w:t>
            </w:r>
          </w:p>
        </w:tc>
        <w:tc>
          <w:tcPr>
            <w:tcW w:w="0" w:type="auto"/>
            <w:tcBorders>
              <w:top w:val="single" w:sz="8" w:space="0" w:color="000000"/>
              <w:left w:val="single" w:sz="4" w:space="0" w:color="auto"/>
              <w:bottom w:val="single" w:sz="4" w:space="0" w:color="000000"/>
              <w:right w:val="single" w:sz="4" w:space="0" w:color="auto"/>
            </w:tcBorders>
            <w:shd w:val="clear" w:color="auto" w:fill="F4B083" w:themeFill="accent2" w:themeFillTint="99"/>
            <w:noWrap/>
            <w:vAlign w:val="center"/>
            <w:hideMark/>
          </w:tcPr>
          <w:p w14:paraId="590C3CFA"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 Hombres</w:t>
            </w:r>
          </w:p>
        </w:tc>
        <w:tc>
          <w:tcPr>
            <w:tcW w:w="0" w:type="auto"/>
            <w:tcBorders>
              <w:top w:val="single" w:sz="8" w:space="0" w:color="000000"/>
              <w:left w:val="single" w:sz="4" w:space="0" w:color="auto"/>
              <w:bottom w:val="single" w:sz="4" w:space="0" w:color="000000"/>
              <w:right w:val="single" w:sz="4" w:space="0" w:color="auto"/>
            </w:tcBorders>
            <w:shd w:val="clear" w:color="auto" w:fill="F4B083" w:themeFill="accent2" w:themeFillTint="99"/>
            <w:noWrap/>
            <w:vAlign w:val="center"/>
            <w:hideMark/>
          </w:tcPr>
          <w:p w14:paraId="458C226E"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Mujeres</w:t>
            </w:r>
          </w:p>
        </w:tc>
        <w:tc>
          <w:tcPr>
            <w:tcW w:w="0" w:type="auto"/>
            <w:tcBorders>
              <w:top w:val="single" w:sz="8" w:space="0" w:color="000000"/>
              <w:left w:val="single" w:sz="4" w:space="0" w:color="auto"/>
              <w:bottom w:val="single" w:sz="4" w:space="0" w:color="000000"/>
              <w:right w:val="single" w:sz="4" w:space="0" w:color="auto"/>
            </w:tcBorders>
            <w:shd w:val="clear" w:color="auto" w:fill="F4B083" w:themeFill="accent2" w:themeFillTint="99"/>
            <w:noWrap/>
            <w:vAlign w:val="center"/>
            <w:hideMark/>
          </w:tcPr>
          <w:p w14:paraId="2C11A71C"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 Mujeres</w:t>
            </w:r>
          </w:p>
        </w:tc>
      </w:tr>
      <w:tr w:rsidR="000C40E9" w:rsidRPr="008F2B37" w14:paraId="78AC2BCC" w14:textId="77777777" w:rsidTr="009161D2">
        <w:trPr>
          <w:trHeight w:val="545"/>
        </w:trPr>
        <w:tc>
          <w:tcPr>
            <w:tcW w:w="0" w:type="auto"/>
            <w:vMerge/>
            <w:tcBorders>
              <w:top w:val="single" w:sz="8" w:space="0" w:color="000000"/>
              <w:left w:val="single" w:sz="8" w:space="0" w:color="000000"/>
              <w:bottom w:val="single" w:sz="4" w:space="0" w:color="000000"/>
              <w:right w:val="single" w:sz="4" w:space="0" w:color="000000"/>
            </w:tcBorders>
            <w:shd w:val="clear" w:color="auto" w:fill="F7CAAC" w:themeFill="accent2" w:themeFillTint="66"/>
            <w:vAlign w:val="center"/>
            <w:hideMark/>
          </w:tcPr>
          <w:p w14:paraId="318CF284"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p>
        </w:tc>
        <w:tc>
          <w:tcPr>
            <w:tcW w:w="0" w:type="auto"/>
            <w:tcBorders>
              <w:top w:val="nil"/>
              <w:left w:val="nil"/>
              <w:bottom w:val="single" w:sz="4" w:space="0" w:color="000000"/>
              <w:right w:val="single" w:sz="4" w:space="0" w:color="auto"/>
            </w:tcBorders>
            <w:shd w:val="clear" w:color="auto" w:fill="F7CAAC" w:themeFill="accent2" w:themeFillTint="66"/>
            <w:noWrap/>
            <w:vAlign w:val="center"/>
            <w:hideMark/>
          </w:tcPr>
          <w:p w14:paraId="07407B16" w14:textId="77777777" w:rsidR="000C40E9" w:rsidRPr="008F2B37" w:rsidRDefault="000C40E9" w:rsidP="009161D2">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Indefinido</w:t>
            </w:r>
          </w:p>
        </w:tc>
        <w:tc>
          <w:tcPr>
            <w:tcW w:w="0" w:type="auto"/>
            <w:tcBorders>
              <w:top w:val="nil"/>
              <w:left w:val="single" w:sz="4" w:space="0" w:color="auto"/>
              <w:bottom w:val="single" w:sz="4" w:space="0" w:color="000000"/>
              <w:right w:val="single" w:sz="4" w:space="0" w:color="auto"/>
            </w:tcBorders>
            <w:shd w:val="clear" w:color="auto" w:fill="auto"/>
            <w:noWrap/>
            <w:vAlign w:val="center"/>
          </w:tcPr>
          <w:p w14:paraId="4FBEB942" w14:textId="360EA30C" w:rsidR="000C40E9" w:rsidRPr="008F2B37" w:rsidRDefault="000C40E9" w:rsidP="009161D2">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34</w:t>
            </w:r>
          </w:p>
        </w:tc>
        <w:tc>
          <w:tcPr>
            <w:tcW w:w="0" w:type="auto"/>
            <w:tcBorders>
              <w:top w:val="nil"/>
              <w:left w:val="single" w:sz="4" w:space="0" w:color="auto"/>
              <w:bottom w:val="single" w:sz="4" w:space="0" w:color="000000"/>
              <w:right w:val="single" w:sz="4" w:space="0" w:color="000000"/>
            </w:tcBorders>
            <w:shd w:val="clear" w:color="auto" w:fill="auto"/>
            <w:noWrap/>
            <w:vAlign w:val="center"/>
          </w:tcPr>
          <w:p w14:paraId="62D5F0A4" w14:textId="782BEA1E" w:rsidR="000C40E9" w:rsidRPr="008F2B37" w:rsidRDefault="000C40E9" w:rsidP="009161D2">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69%</w:t>
            </w:r>
          </w:p>
        </w:tc>
        <w:tc>
          <w:tcPr>
            <w:tcW w:w="0" w:type="auto"/>
            <w:tcBorders>
              <w:top w:val="nil"/>
              <w:left w:val="nil"/>
              <w:bottom w:val="single" w:sz="4" w:space="0" w:color="000000"/>
              <w:right w:val="single" w:sz="4" w:space="0" w:color="000000"/>
            </w:tcBorders>
            <w:shd w:val="clear" w:color="auto" w:fill="auto"/>
            <w:noWrap/>
            <w:vAlign w:val="center"/>
          </w:tcPr>
          <w:p w14:paraId="447DB159" w14:textId="74B26F4E" w:rsidR="000C40E9" w:rsidRPr="008F2B37" w:rsidRDefault="000C40E9" w:rsidP="009161D2">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15</w:t>
            </w:r>
          </w:p>
        </w:tc>
        <w:tc>
          <w:tcPr>
            <w:tcW w:w="0" w:type="auto"/>
            <w:tcBorders>
              <w:top w:val="nil"/>
              <w:left w:val="nil"/>
              <w:bottom w:val="single" w:sz="4" w:space="0" w:color="000000"/>
              <w:right w:val="single" w:sz="4" w:space="0" w:color="auto"/>
            </w:tcBorders>
            <w:shd w:val="clear" w:color="auto" w:fill="auto"/>
            <w:noWrap/>
            <w:vAlign w:val="center"/>
          </w:tcPr>
          <w:p w14:paraId="25098125" w14:textId="22B9AABF" w:rsidR="000C40E9" w:rsidRPr="008F2B37" w:rsidRDefault="000C40E9" w:rsidP="009161D2">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31%</w:t>
            </w:r>
          </w:p>
        </w:tc>
      </w:tr>
      <w:tr w:rsidR="000C40E9" w:rsidRPr="008F2B37" w14:paraId="0734BB1A" w14:textId="77777777" w:rsidTr="009161D2">
        <w:trPr>
          <w:trHeight w:val="545"/>
        </w:trPr>
        <w:tc>
          <w:tcPr>
            <w:tcW w:w="0" w:type="auto"/>
            <w:vMerge/>
            <w:tcBorders>
              <w:top w:val="single" w:sz="8" w:space="0" w:color="000000"/>
              <w:left w:val="single" w:sz="8" w:space="0" w:color="000000"/>
              <w:bottom w:val="single" w:sz="4" w:space="0" w:color="000000"/>
              <w:right w:val="single" w:sz="4" w:space="0" w:color="000000"/>
            </w:tcBorders>
            <w:shd w:val="clear" w:color="auto" w:fill="F7CAAC" w:themeFill="accent2" w:themeFillTint="66"/>
            <w:vAlign w:val="center"/>
            <w:hideMark/>
          </w:tcPr>
          <w:p w14:paraId="00193CA1" w14:textId="77777777" w:rsidR="000C40E9" w:rsidRPr="008F2B37" w:rsidRDefault="000C40E9" w:rsidP="000C40E9">
            <w:pPr>
              <w:jc w:val="center"/>
              <w:rPr>
                <w:rFonts w:ascii="Arial" w:eastAsia="Times New Roman" w:hAnsi="Arial" w:cs="Arial"/>
                <w:b/>
                <w:bCs/>
                <w:color w:val="FFFFFF" w:themeColor="background1"/>
                <w:sz w:val="22"/>
                <w:szCs w:val="22"/>
                <w:lang w:eastAsia="es-ES"/>
              </w:rPr>
            </w:pPr>
          </w:p>
        </w:tc>
        <w:tc>
          <w:tcPr>
            <w:tcW w:w="0" w:type="auto"/>
            <w:tcBorders>
              <w:top w:val="nil"/>
              <w:left w:val="nil"/>
              <w:bottom w:val="single" w:sz="4" w:space="0" w:color="000000"/>
              <w:right w:val="single" w:sz="4" w:space="0" w:color="000000"/>
            </w:tcBorders>
            <w:shd w:val="clear" w:color="auto" w:fill="F7CAAC" w:themeFill="accent2" w:themeFillTint="66"/>
            <w:noWrap/>
            <w:vAlign w:val="center"/>
            <w:hideMark/>
          </w:tcPr>
          <w:p w14:paraId="6337A85B" w14:textId="77777777" w:rsidR="000C40E9" w:rsidRPr="008F2B37" w:rsidRDefault="000C40E9" w:rsidP="000C40E9">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Temporal</w:t>
            </w:r>
          </w:p>
        </w:tc>
        <w:tc>
          <w:tcPr>
            <w:tcW w:w="0" w:type="auto"/>
            <w:tcBorders>
              <w:top w:val="nil"/>
              <w:left w:val="nil"/>
              <w:bottom w:val="single" w:sz="4" w:space="0" w:color="000000"/>
              <w:right w:val="single" w:sz="4" w:space="0" w:color="000000"/>
            </w:tcBorders>
            <w:shd w:val="clear" w:color="auto" w:fill="auto"/>
            <w:noWrap/>
            <w:vAlign w:val="center"/>
          </w:tcPr>
          <w:p w14:paraId="694289EB" w14:textId="6D6BE7E6"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000000"/>
              <w:right w:val="single" w:sz="4" w:space="0" w:color="000000"/>
            </w:tcBorders>
            <w:shd w:val="clear" w:color="auto" w:fill="auto"/>
            <w:noWrap/>
            <w:vAlign w:val="center"/>
          </w:tcPr>
          <w:p w14:paraId="38B1E233" w14:textId="5FAC45C2"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000000"/>
              <w:right w:val="single" w:sz="4" w:space="0" w:color="000000"/>
            </w:tcBorders>
            <w:shd w:val="clear" w:color="auto" w:fill="auto"/>
            <w:noWrap/>
            <w:vAlign w:val="center"/>
          </w:tcPr>
          <w:p w14:paraId="1B3F9299" w14:textId="6EFD1032"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000000"/>
              <w:right w:val="single" w:sz="4" w:space="0" w:color="auto"/>
            </w:tcBorders>
            <w:shd w:val="clear" w:color="auto" w:fill="auto"/>
            <w:noWrap/>
            <w:vAlign w:val="center"/>
          </w:tcPr>
          <w:p w14:paraId="70E7C9C7" w14:textId="7D633D81"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r>
      <w:tr w:rsidR="000C40E9" w:rsidRPr="008F2B37" w14:paraId="62C8704A" w14:textId="77777777" w:rsidTr="009161D2">
        <w:trPr>
          <w:trHeight w:val="580"/>
        </w:trPr>
        <w:tc>
          <w:tcPr>
            <w:tcW w:w="0" w:type="auto"/>
            <w:vMerge/>
            <w:tcBorders>
              <w:top w:val="single" w:sz="8" w:space="0" w:color="000000"/>
              <w:left w:val="single" w:sz="8" w:space="0" w:color="000000"/>
              <w:bottom w:val="single" w:sz="12" w:space="0" w:color="auto"/>
              <w:right w:val="single" w:sz="4" w:space="0" w:color="000000"/>
            </w:tcBorders>
            <w:shd w:val="clear" w:color="auto" w:fill="F7CAAC" w:themeFill="accent2" w:themeFillTint="66"/>
            <w:vAlign w:val="center"/>
            <w:hideMark/>
          </w:tcPr>
          <w:p w14:paraId="0CFA85D4" w14:textId="77777777" w:rsidR="000C40E9" w:rsidRPr="008F2B37" w:rsidRDefault="000C40E9" w:rsidP="000C40E9">
            <w:pPr>
              <w:jc w:val="center"/>
              <w:rPr>
                <w:rFonts w:ascii="Arial" w:eastAsia="Times New Roman" w:hAnsi="Arial" w:cs="Arial"/>
                <w:b/>
                <w:bCs/>
                <w:color w:val="FFFFFF" w:themeColor="background1"/>
                <w:sz w:val="22"/>
                <w:szCs w:val="22"/>
                <w:lang w:eastAsia="es-ES"/>
              </w:rPr>
            </w:pPr>
          </w:p>
        </w:tc>
        <w:tc>
          <w:tcPr>
            <w:tcW w:w="0" w:type="auto"/>
            <w:tcBorders>
              <w:top w:val="nil"/>
              <w:left w:val="nil"/>
              <w:bottom w:val="single" w:sz="12" w:space="0" w:color="auto"/>
              <w:right w:val="single" w:sz="4" w:space="0" w:color="000000"/>
            </w:tcBorders>
            <w:shd w:val="clear" w:color="auto" w:fill="F7CAAC" w:themeFill="accent2" w:themeFillTint="66"/>
            <w:noWrap/>
            <w:vAlign w:val="center"/>
            <w:hideMark/>
          </w:tcPr>
          <w:p w14:paraId="01ECBE08" w14:textId="77777777" w:rsidR="000C40E9" w:rsidRPr="008F2B37" w:rsidRDefault="000C40E9" w:rsidP="000C40E9">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ETT´S</w:t>
            </w:r>
          </w:p>
        </w:tc>
        <w:tc>
          <w:tcPr>
            <w:tcW w:w="0" w:type="auto"/>
            <w:tcBorders>
              <w:top w:val="nil"/>
              <w:left w:val="nil"/>
              <w:bottom w:val="single" w:sz="12" w:space="0" w:color="auto"/>
              <w:right w:val="single" w:sz="4" w:space="0" w:color="000000"/>
            </w:tcBorders>
            <w:shd w:val="clear" w:color="auto" w:fill="auto"/>
            <w:noWrap/>
            <w:vAlign w:val="center"/>
          </w:tcPr>
          <w:p w14:paraId="7242EC3B" w14:textId="706F7AC2"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12" w:space="0" w:color="auto"/>
              <w:right w:val="single" w:sz="4" w:space="0" w:color="000000"/>
            </w:tcBorders>
            <w:shd w:val="clear" w:color="auto" w:fill="auto"/>
            <w:noWrap/>
            <w:vAlign w:val="center"/>
          </w:tcPr>
          <w:p w14:paraId="0C6D7D8A" w14:textId="7FC55DA2"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12" w:space="0" w:color="auto"/>
              <w:right w:val="single" w:sz="4" w:space="0" w:color="000000"/>
            </w:tcBorders>
            <w:shd w:val="clear" w:color="auto" w:fill="auto"/>
            <w:noWrap/>
            <w:vAlign w:val="center"/>
          </w:tcPr>
          <w:p w14:paraId="5F75C31D" w14:textId="51A6051D"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12" w:space="0" w:color="auto"/>
              <w:right w:val="single" w:sz="4" w:space="0" w:color="auto"/>
            </w:tcBorders>
            <w:shd w:val="clear" w:color="auto" w:fill="auto"/>
            <w:noWrap/>
            <w:vAlign w:val="center"/>
          </w:tcPr>
          <w:p w14:paraId="43CB2147" w14:textId="691F0DB6"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r>
      <w:tr w:rsidR="000C40E9" w:rsidRPr="008F2B37" w14:paraId="1EC7034F" w14:textId="77777777" w:rsidTr="009161D2">
        <w:trPr>
          <w:trHeight w:val="545"/>
        </w:trPr>
        <w:tc>
          <w:tcPr>
            <w:tcW w:w="0" w:type="auto"/>
            <w:vMerge w:val="restart"/>
            <w:tcBorders>
              <w:top w:val="single" w:sz="12" w:space="0" w:color="auto"/>
              <w:left w:val="single" w:sz="8" w:space="0" w:color="000000"/>
              <w:bottom w:val="single" w:sz="8" w:space="0" w:color="000000"/>
              <w:right w:val="single" w:sz="4" w:space="0" w:color="000000"/>
            </w:tcBorders>
            <w:shd w:val="clear" w:color="auto" w:fill="F7CAAC" w:themeFill="accent2" w:themeFillTint="66"/>
            <w:vAlign w:val="center"/>
            <w:hideMark/>
          </w:tcPr>
          <w:p w14:paraId="3E88BC5F" w14:textId="77777777" w:rsidR="000C40E9" w:rsidRPr="008F2B37" w:rsidRDefault="000C40E9" w:rsidP="000C40E9">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TIPO DE JORNADA</w:t>
            </w:r>
          </w:p>
        </w:tc>
        <w:tc>
          <w:tcPr>
            <w:tcW w:w="0" w:type="auto"/>
            <w:tcBorders>
              <w:top w:val="single" w:sz="12" w:space="0" w:color="auto"/>
              <w:left w:val="nil"/>
              <w:bottom w:val="single" w:sz="4" w:space="0" w:color="000000"/>
              <w:right w:val="single" w:sz="4" w:space="0" w:color="000000"/>
            </w:tcBorders>
            <w:shd w:val="clear" w:color="auto" w:fill="F7CAAC" w:themeFill="accent2" w:themeFillTint="66"/>
            <w:noWrap/>
            <w:vAlign w:val="center"/>
            <w:hideMark/>
          </w:tcPr>
          <w:p w14:paraId="1EAF5B29" w14:textId="77777777" w:rsidR="000C40E9" w:rsidRPr="008F2B37" w:rsidRDefault="000C40E9" w:rsidP="000C40E9">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Completa</w:t>
            </w:r>
          </w:p>
        </w:tc>
        <w:tc>
          <w:tcPr>
            <w:tcW w:w="0" w:type="auto"/>
            <w:tcBorders>
              <w:top w:val="single" w:sz="12" w:space="0" w:color="auto"/>
              <w:left w:val="nil"/>
              <w:bottom w:val="single" w:sz="4" w:space="0" w:color="000000"/>
              <w:right w:val="single" w:sz="4" w:space="0" w:color="000000"/>
            </w:tcBorders>
            <w:shd w:val="clear" w:color="auto" w:fill="auto"/>
            <w:noWrap/>
            <w:vAlign w:val="center"/>
          </w:tcPr>
          <w:p w14:paraId="4848F4C8" w14:textId="217D8603"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34</w:t>
            </w:r>
          </w:p>
        </w:tc>
        <w:tc>
          <w:tcPr>
            <w:tcW w:w="0" w:type="auto"/>
            <w:tcBorders>
              <w:top w:val="single" w:sz="12" w:space="0" w:color="auto"/>
              <w:left w:val="nil"/>
              <w:bottom w:val="single" w:sz="4" w:space="0" w:color="000000"/>
              <w:right w:val="single" w:sz="4" w:space="0" w:color="000000"/>
            </w:tcBorders>
            <w:shd w:val="clear" w:color="auto" w:fill="auto"/>
            <w:noWrap/>
            <w:vAlign w:val="center"/>
          </w:tcPr>
          <w:p w14:paraId="31E38209" w14:textId="678AD5EA"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69%</w:t>
            </w:r>
          </w:p>
        </w:tc>
        <w:tc>
          <w:tcPr>
            <w:tcW w:w="0" w:type="auto"/>
            <w:tcBorders>
              <w:top w:val="single" w:sz="12" w:space="0" w:color="auto"/>
              <w:left w:val="nil"/>
              <w:bottom w:val="single" w:sz="4" w:space="0" w:color="000000"/>
              <w:right w:val="single" w:sz="4" w:space="0" w:color="000000"/>
            </w:tcBorders>
            <w:shd w:val="clear" w:color="auto" w:fill="auto"/>
            <w:noWrap/>
            <w:vAlign w:val="center"/>
          </w:tcPr>
          <w:p w14:paraId="000063E6" w14:textId="4EE6F1C1"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15</w:t>
            </w:r>
          </w:p>
        </w:tc>
        <w:tc>
          <w:tcPr>
            <w:tcW w:w="0" w:type="auto"/>
            <w:tcBorders>
              <w:top w:val="single" w:sz="12" w:space="0" w:color="auto"/>
              <w:left w:val="nil"/>
              <w:bottom w:val="single" w:sz="4" w:space="0" w:color="000000"/>
              <w:right w:val="single" w:sz="4" w:space="0" w:color="auto"/>
            </w:tcBorders>
            <w:shd w:val="clear" w:color="auto" w:fill="auto"/>
            <w:noWrap/>
            <w:vAlign w:val="center"/>
          </w:tcPr>
          <w:p w14:paraId="2A050CC1" w14:textId="0CD54E16"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31%</w:t>
            </w:r>
          </w:p>
        </w:tc>
      </w:tr>
      <w:tr w:rsidR="000C40E9" w:rsidRPr="008F2B37" w14:paraId="5E31D362" w14:textId="77777777" w:rsidTr="009161D2">
        <w:trPr>
          <w:trHeight w:val="545"/>
        </w:trPr>
        <w:tc>
          <w:tcPr>
            <w:tcW w:w="0" w:type="auto"/>
            <w:vMerge/>
            <w:tcBorders>
              <w:top w:val="nil"/>
              <w:left w:val="single" w:sz="8" w:space="0" w:color="000000"/>
              <w:bottom w:val="single" w:sz="8" w:space="0" w:color="000000"/>
              <w:right w:val="single" w:sz="4" w:space="0" w:color="000000"/>
            </w:tcBorders>
            <w:shd w:val="clear" w:color="auto" w:fill="F7CAAC" w:themeFill="accent2" w:themeFillTint="66"/>
            <w:vAlign w:val="center"/>
            <w:hideMark/>
          </w:tcPr>
          <w:p w14:paraId="53D6C1FE" w14:textId="77777777" w:rsidR="000C40E9" w:rsidRPr="008F2B37" w:rsidRDefault="000C40E9" w:rsidP="000C40E9">
            <w:pPr>
              <w:jc w:val="center"/>
              <w:rPr>
                <w:rFonts w:ascii="Arial" w:eastAsia="Times New Roman" w:hAnsi="Arial" w:cs="Arial"/>
                <w:b/>
                <w:bCs/>
                <w:color w:val="FFFFFF" w:themeColor="background1"/>
                <w:sz w:val="22"/>
                <w:szCs w:val="22"/>
                <w:lang w:eastAsia="es-ES"/>
              </w:rPr>
            </w:pPr>
          </w:p>
        </w:tc>
        <w:tc>
          <w:tcPr>
            <w:tcW w:w="0" w:type="auto"/>
            <w:tcBorders>
              <w:top w:val="nil"/>
              <w:left w:val="nil"/>
              <w:bottom w:val="single" w:sz="4" w:space="0" w:color="000000"/>
              <w:right w:val="single" w:sz="4" w:space="0" w:color="000000"/>
            </w:tcBorders>
            <w:shd w:val="clear" w:color="auto" w:fill="F7CAAC" w:themeFill="accent2" w:themeFillTint="66"/>
            <w:noWrap/>
            <w:vAlign w:val="center"/>
            <w:hideMark/>
          </w:tcPr>
          <w:p w14:paraId="70DD145F" w14:textId="77777777" w:rsidR="000C40E9" w:rsidRPr="008F2B37" w:rsidRDefault="000C40E9" w:rsidP="000C40E9">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Parcial</w:t>
            </w:r>
          </w:p>
        </w:tc>
        <w:tc>
          <w:tcPr>
            <w:tcW w:w="0" w:type="auto"/>
            <w:tcBorders>
              <w:top w:val="nil"/>
              <w:left w:val="nil"/>
              <w:bottom w:val="single" w:sz="4" w:space="0" w:color="auto"/>
              <w:right w:val="single" w:sz="4" w:space="0" w:color="auto"/>
            </w:tcBorders>
            <w:shd w:val="clear" w:color="auto" w:fill="auto"/>
            <w:noWrap/>
            <w:vAlign w:val="center"/>
          </w:tcPr>
          <w:p w14:paraId="6C637E50" w14:textId="27ECA5F8"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tcPr>
          <w:p w14:paraId="3FF1C25E" w14:textId="3CA7F1F0"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tcPr>
          <w:p w14:paraId="38BA5B01" w14:textId="11F94BAC"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tcPr>
          <w:p w14:paraId="6041FA72" w14:textId="23D8C3E7" w:rsidR="000C40E9" w:rsidRPr="008F2B37" w:rsidRDefault="000C40E9" w:rsidP="000C40E9">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r>
    </w:tbl>
    <w:p w14:paraId="1EA38175" w14:textId="77777777" w:rsidR="00B25157" w:rsidRPr="00B25157" w:rsidRDefault="00B25157" w:rsidP="00B25157">
      <w:pPr>
        <w:spacing w:line="276" w:lineRule="auto"/>
        <w:rPr>
          <w:rFonts w:ascii="Arial" w:hAnsi="Arial" w:cs="Arial"/>
          <w:b/>
          <w:bCs/>
          <w:color w:val="FF0000"/>
          <w:lang w:val="es-ES_tradnl"/>
        </w:rPr>
      </w:pPr>
    </w:p>
    <w:p w14:paraId="4A1F6F96" w14:textId="12572776" w:rsidR="00B25157" w:rsidRPr="008F2B37" w:rsidRDefault="00B25157" w:rsidP="008F2B37">
      <w:pPr>
        <w:pStyle w:val="Prrafodelista"/>
        <w:numPr>
          <w:ilvl w:val="0"/>
          <w:numId w:val="13"/>
        </w:numPr>
        <w:spacing w:line="276" w:lineRule="auto"/>
        <w:rPr>
          <w:rFonts w:ascii="Arial" w:hAnsi="Arial" w:cs="Arial"/>
          <w:b/>
          <w:bCs/>
          <w:color w:val="FF0000"/>
          <w:lang w:val="es-ES_tradnl"/>
        </w:rPr>
      </w:pPr>
      <w:r>
        <w:rPr>
          <w:rFonts w:ascii="Arial" w:hAnsi="Arial" w:cs="Arial"/>
          <w:b/>
          <w:bCs/>
          <w:color w:val="000000" w:themeColor="text1"/>
          <w:lang w:val="es-ES_tradnl"/>
        </w:rPr>
        <w:t xml:space="preserve">Año </w:t>
      </w:r>
      <w:r w:rsidRPr="003B232E">
        <w:rPr>
          <w:rFonts w:ascii="Arial" w:hAnsi="Arial" w:cs="Arial"/>
          <w:b/>
          <w:bCs/>
          <w:color w:val="000000" w:themeColor="text1"/>
          <w:lang w:val="es-ES_tradnl"/>
        </w:rPr>
        <w:t>20</w:t>
      </w:r>
      <w:r>
        <w:rPr>
          <w:rFonts w:ascii="Arial" w:hAnsi="Arial" w:cs="Arial"/>
          <w:b/>
          <w:bCs/>
          <w:color w:val="000000" w:themeColor="text1"/>
          <w:lang w:val="es-ES_tradnl"/>
        </w:rPr>
        <w:t>20</w:t>
      </w:r>
    </w:p>
    <w:p w14:paraId="7318FB5A" w14:textId="64DC9229" w:rsidR="00FA27E4" w:rsidRDefault="00FA27E4" w:rsidP="0068694E">
      <w:pPr>
        <w:jc w:val="both"/>
        <w:rPr>
          <w:rFonts w:ascii="Arial" w:hAnsi="Arial" w:cs="Arial"/>
        </w:rPr>
      </w:pPr>
    </w:p>
    <w:tbl>
      <w:tblPr>
        <w:tblpPr w:leftFromText="141" w:rightFromText="141" w:vertAnchor="text" w:horzAnchor="margin" w:tblpY="-6"/>
        <w:tblW w:w="0" w:type="auto"/>
        <w:tblCellMar>
          <w:left w:w="70" w:type="dxa"/>
          <w:right w:w="70" w:type="dxa"/>
        </w:tblCellMar>
        <w:tblLook w:val="04A0" w:firstRow="1" w:lastRow="0" w:firstColumn="1" w:lastColumn="0" w:noHBand="0" w:noVBand="1"/>
      </w:tblPr>
      <w:tblGrid>
        <w:gridCol w:w="2742"/>
        <w:gridCol w:w="1095"/>
        <w:gridCol w:w="1094"/>
        <w:gridCol w:w="1351"/>
        <w:gridCol w:w="972"/>
        <w:gridCol w:w="1229"/>
      </w:tblGrid>
      <w:tr w:rsidR="000A3683" w:rsidRPr="008F2B37" w14:paraId="678AE523" w14:textId="77777777" w:rsidTr="000A3683">
        <w:trPr>
          <w:trHeight w:val="520"/>
        </w:trPr>
        <w:tc>
          <w:tcPr>
            <w:tcW w:w="0" w:type="auto"/>
            <w:vMerge w:val="restart"/>
            <w:tcBorders>
              <w:top w:val="single" w:sz="8" w:space="0" w:color="000000"/>
              <w:left w:val="single" w:sz="8" w:space="0" w:color="000000"/>
              <w:bottom w:val="single" w:sz="4" w:space="0" w:color="000000"/>
              <w:right w:val="single" w:sz="4" w:space="0" w:color="000000"/>
            </w:tcBorders>
            <w:shd w:val="clear" w:color="auto" w:fill="F7CAAC" w:themeFill="accent2" w:themeFillTint="66"/>
            <w:vAlign w:val="center"/>
            <w:hideMark/>
          </w:tcPr>
          <w:p w14:paraId="3A909C66" w14:textId="77777777" w:rsidR="000A3683" w:rsidRPr="008F2B37" w:rsidRDefault="000A3683" w:rsidP="00A60BD8">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DURACIÓN DEL CONTRATO</w:t>
            </w:r>
          </w:p>
        </w:tc>
        <w:tc>
          <w:tcPr>
            <w:tcW w:w="0" w:type="auto"/>
            <w:tcBorders>
              <w:top w:val="single" w:sz="8" w:space="0" w:color="000000"/>
              <w:left w:val="nil"/>
              <w:bottom w:val="single" w:sz="4" w:space="0" w:color="000000"/>
              <w:right w:val="single" w:sz="4" w:space="0" w:color="auto"/>
            </w:tcBorders>
            <w:shd w:val="clear" w:color="auto" w:fill="F7CAAC" w:themeFill="accent2" w:themeFillTint="66"/>
            <w:noWrap/>
            <w:vAlign w:val="center"/>
            <w:hideMark/>
          </w:tcPr>
          <w:p w14:paraId="58CCD064" w14:textId="77777777" w:rsidR="000A3683" w:rsidRPr="008F2B37" w:rsidRDefault="000A3683" w:rsidP="00A60BD8">
            <w:pPr>
              <w:jc w:val="center"/>
              <w:rPr>
                <w:rFonts w:ascii="Arial" w:eastAsia="Times New Roman" w:hAnsi="Arial" w:cs="Arial"/>
                <w:b/>
                <w:bCs/>
                <w:color w:val="FFFFFF" w:themeColor="background1"/>
                <w:sz w:val="22"/>
                <w:szCs w:val="22"/>
                <w:lang w:eastAsia="es-ES"/>
              </w:rPr>
            </w:pPr>
          </w:p>
        </w:tc>
        <w:tc>
          <w:tcPr>
            <w:tcW w:w="0" w:type="auto"/>
            <w:tcBorders>
              <w:top w:val="single" w:sz="8" w:space="0" w:color="000000"/>
              <w:left w:val="single" w:sz="4" w:space="0" w:color="auto"/>
              <w:bottom w:val="single" w:sz="4" w:space="0" w:color="000000"/>
              <w:right w:val="single" w:sz="4" w:space="0" w:color="auto"/>
            </w:tcBorders>
            <w:shd w:val="clear" w:color="auto" w:fill="F4B083" w:themeFill="accent2" w:themeFillTint="99"/>
            <w:noWrap/>
            <w:vAlign w:val="center"/>
            <w:hideMark/>
          </w:tcPr>
          <w:p w14:paraId="44637647" w14:textId="77777777" w:rsidR="000A3683" w:rsidRPr="008F2B37" w:rsidRDefault="000A3683" w:rsidP="00A60BD8">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Hombres</w:t>
            </w:r>
          </w:p>
        </w:tc>
        <w:tc>
          <w:tcPr>
            <w:tcW w:w="0" w:type="auto"/>
            <w:tcBorders>
              <w:top w:val="single" w:sz="8" w:space="0" w:color="000000"/>
              <w:left w:val="single" w:sz="4" w:space="0" w:color="auto"/>
              <w:bottom w:val="single" w:sz="4" w:space="0" w:color="000000"/>
              <w:right w:val="single" w:sz="4" w:space="0" w:color="auto"/>
            </w:tcBorders>
            <w:shd w:val="clear" w:color="auto" w:fill="F4B083" w:themeFill="accent2" w:themeFillTint="99"/>
            <w:noWrap/>
            <w:vAlign w:val="center"/>
            <w:hideMark/>
          </w:tcPr>
          <w:p w14:paraId="36BD557D" w14:textId="77777777" w:rsidR="000A3683" w:rsidRPr="008F2B37" w:rsidRDefault="000A3683" w:rsidP="00A60BD8">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 Hombres</w:t>
            </w:r>
          </w:p>
        </w:tc>
        <w:tc>
          <w:tcPr>
            <w:tcW w:w="0" w:type="auto"/>
            <w:tcBorders>
              <w:top w:val="single" w:sz="8" w:space="0" w:color="000000"/>
              <w:left w:val="single" w:sz="4" w:space="0" w:color="auto"/>
              <w:bottom w:val="single" w:sz="4" w:space="0" w:color="000000"/>
              <w:right w:val="single" w:sz="4" w:space="0" w:color="auto"/>
            </w:tcBorders>
            <w:shd w:val="clear" w:color="auto" w:fill="F4B083" w:themeFill="accent2" w:themeFillTint="99"/>
            <w:noWrap/>
            <w:vAlign w:val="center"/>
            <w:hideMark/>
          </w:tcPr>
          <w:p w14:paraId="18857221" w14:textId="77777777" w:rsidR="000A3683" w:rsidRPr="008F2B37" w:rsidRDefault="000A3683" w:rsidP="00A60BD8">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Mujeres</w:t>
            </w:r>
          </w:p>
        </w:tc>
        <w:tc>
          <w:tcPr>
            <w:tcW w:w="0" w:type="auto"/>
            <w:tcBorders>
              <w:top w:val="single" w:sz="8" w:space="0" w:color="000000"/>
              <w:left w:val="single" w:sz="4" w:space="0" w:color="auto"/>
              <w:bottom w:val="single" w:sz="4" w:space="0" w:color="000000"/>
              <w:right w:val="single" w:sz="4" w:space="0" w:color="auto"/>
            </w:tcBorders>
            <w:shd w:val="clear" w:color="auto" w:fill="F4B083" w:themeFill="accent2" w:themeFillTint="99"/>
            <w:noWrap/>
            <w:vAlign w:val="center"/>
            <w:hideMark/>
          </w:tcPr>
          <w:p w14:paraId="52782E09" w14:textId="77777777" w:rsidR="000A3683" w:rsidRPr="008F2B37" w:rsidRDefault="000A3683" w:rsidP="00A60BD8">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 Mujeres</w:t>
            </w:r>
          </w:p>
        </w:tc>
      </w:tr>
      <w:tr w:rsidR="000A3683" w:rsidRPr="008F2B37" w14:paraId="360903A6" w14:textId="77777777" w:rsidTr="000A3683">
        <w:trPr>
          <w:trHeight w:val="545"/>
        </w:trPr>
        <w:tc>
          <w:tcPr>
            <w:tcW w:w="0" w:type="auto"/>
            <w:vMerge/>
            <w:tcBorders>
              <w:top w:val="single" w:sz="8" w:space="0" w:color="000000"/>
              <w:left w:val="single" w:sz="8" w:space="0" w:color="000000"/>
              <w:bottom w:val="single" w:sz="4" w:space="0" w:color="000000"/>
              <w:right w:val="single" w:sz="4" w:space="0" w:color="000000"/>
            </w:tcBorders>
            <w:shd w:val="clear" w:color="auto" w:fill="F7CAAC" w:themeFill="accent2" w:themeFillTint="66"/>
            <w:vAlign w:val="center"/>
            <w:hideMark/>
          </w:tcPr>
          <w:p w14:paraId="56854FB2" w14:textId="77777777" w:rsidR="000A3683" w:rsidRPr="008F2B37" w:rsidRDefault="000A3683" w:rsidP="00A60BD8">
            <w:pPr>
              <w:jc w:val="center"/>
              <w:rPr>
                <w:rFonts w:ascii="Arial" w:eastAsia="Times New Roman" w:hAnsi="Arial" w:cs="Arial"/>
                <w:b/>
                <w:bCs/>
                <w:color w:val="FFFFFF" w:themeColor="background1"/>
                <w:sz w:val="22"/>
                <w:szCs w:val="22"/>
                <w:lang w:eastAsia="es-ES"/>
              </w:rPr>
            </w:pPr>
          </w:p>
        </w:tc>
        <w:tc>
          <w:tcPr>
            <w:tcW w:w="0" w:type="auto"/>
            <w:tcBorders>
              <w:top w:val="nil"/>
              <w:left w:val="nil"/>
              <w:bottom w:val="single" w:sz="4" w:space="0" w:color="000000"/>
              <w:right w:val="single" w:sz="4" w:space="0" w:color="auto"/>
            </w:tcBorders>
            <w:shd w:val="clear" w:color="auto" w:fill="F7CAAC" w:themeFill="accent2" w:themeFillTint="66"/>
            <w:noWrap/>
            <w:vAlign w:val="center"/>
            <w:hideMark/>
          </w:tcPr>
          <w:p w14:paraId="534F53A7" w14:textId="77777777" w:rsidR="000A3683" w:rsidRPr="008F2B37" w:rsidRDefault="000A3683" w:rsidP="00A60BD8">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Indefinido</w:t>
            </w:r>
          </w:p>
        </w:tc>
        <w:tc>
          <w:tcPr>
            <w:tcW w:w="0" w:type="auto"/>
            <w:tcBorders>
              <w:top w:val="nil"/>
              <w:left w:val="single" w:sz="4" w:space="0" w:color="auto"/>
              <w:bottom w:val="single" w:sz="4" w:space="0" w:color="000000"/>
              <w:right w:val="single" w:sz="4" w:space="0" w:color="auto"/>
            </w:tcBorders>
            <w:shd w:val="clear" w:color="auto" w:fill="auto"/>
            <w:noWrap/>
            <w:vAlign w:val="center"/>
          </w:tcPr>
          <w:p w14:paraId="25490E67" w14:textId="43A126D2" w:rsidR="000A3683" w:rsidRPr="008F2B37" w:rsidRDefault="000A3683" w:rsidP="00A60BD8">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34</w:t>
            </w:r>
          </w:p>
        </w:tc>
        <w:tc>
          <w:tcPr>
            <w:tcW w:w="0" w:type="auto"/>
            <w:tcBorders>
              <w:top w:val="nil"/>
              <w:left w:val="single" w:sz="4" w:space="0" w:color="auto"/>
              <w:bottom w:val="single" w:sz="4" w:space="0" w:color="000000"/>
              <w:right w:val="single" w:sz="4" w:space="0" w:color="000000"/>
            </w:tcBorders>
            <w:shd w:val="clear" w:color="auto" w:fill="auto"/>
            <w:noWrap/>
            <w:vAlign w:val="center"/>
          </w:tcPr>
          <w:p w14:paraId="7EBA4BFF" w14:textId="0FE7B519" w:rsidR="000A3683" w:rsidRPr="008F2B37" w:rsidRDefault="000A3683" w:rsidP="00A60BD8">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67%</w:t>
            </w:r>
          </w:p>
        </w:tc>
        <w:tc>
          <w:tcPr>
            <w:tcW w:w="0" w:type="auto"/>
            <w:tcBorders>
              <w:top w:val="nil"/>
              <w:left w:val="nil"/>
              <w:bottom w:val="single" w:sz="4" w:space="0" w:color="000000"/>
              <w:right w:val="single" w:sz="4" w:space="0" w:color="000000"/>
            </w:tcBorders>
            <w:shd w:val="clear" w:color="auto" w:fill="auto"/>
            <w:noWrap/>
            <w:vAlign w:val="center"/>
          </w:tcPr>
          <w:p w14:paraId="4C0279E2" w14:textId="78FB1A08" w:rsidR="000A3683" w:rsidRPr="008F2B37" w:rsidRDefault="000A3683" w:rsidP="00A60BD8">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17</w:t>
            </w:r>
          </w:p>
        </w:tc>
        <w:tc>
          <w:tcPr>
            <w:tcW w:w="0" w:type="auto"/>
            <w:tcBorders>
              <w:top w:val="nil"/>
              <w:left w:val="nil"/>
              <w:bottom w:val="single" w:sz="4" w:space="0" w:color="000000"/>
              <w:right w:val="single" w:sz="4" w:space="0" w:color="auto"/>
            </w:tcBorders>
            <w:shd w:val="clear" w:color="auto" w:fill="auto"/>
            <w:noWrap/>
            <w:vAlign w:val="center"/>
          </w:tcPr>
          <w:p w14:paraId="160AC3DF" w14:textId="3E9AD0A1" w:rsidR="000A3683" w:rsidRPr="008F2B37" w:rsidRDefault="000A3683" w:rsidP="00A60BD8">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33%</w:t>
            </w:r>
          </w:p>
        </w:tc>
      </w:tr>
      <w:tr w:rsidR="000A3683" w:rsidRPr="008F2B37" w14:paraId="3A808E20" w14:textId="77777777" w:rsidTr="000A3683">
        <w:trPr>
          <w:trHeight w:val="545"/>
        </w:trPr>
        <w:tc>
          <w:tcPr>
            <w:tcW w:w="0" w:type="auto"/>
            <w:vMerge/>
            <w:tcBorders>
              <w:top w:val="single" w:sz="8" w:space="0" w:color="000000"/>
              <w:left w:val="single" w:sz="8" w:space="0" w:color="000000"/>
              <w:bottom w:val="single" w:sz="4" w:space="0" w:color="000000"/>
              <w:right w:val="single" w:sz="4" w:space="0" w:color="000000"/>
            </w:tcBorders>
            <w:shd w:val="clear" w:color="auto" w:fill="F7CAAC" w:themeFill="accent2" w:themeFillTint="66"/>
            <w:vAlign w:val="center"/>
            <w:hideMark/>
          </w:tcPr>
          <w:p w14:paraId="12DDD5A4" w14:textId="77777777" w:rsidR="000A3683" w:rsidRPr="008F2B37" w:rsidRDefault="000A3683" w:rsidP="00A60BD8">
            <w:pPr>
              <w:jc w:val="center"/>
              <w:rPr>
                <w:rFonts w:ascii="Arial" w:eastAsia="Times New Roman" w:hAnsi="Arial" w:cs="Arial"/>
                <w:b/>
                <w:bCs/>
                <w:color w:val="FFFFFF" w:themeColor="background1"/>
                <w:sz w:val="22"/>
                <w:szCs w:val="22"/>
                <w:lang w:eastAsia="es-ES"/>
              </w:rPr>
            </w:pPr>
          </w:p>
        </w:tc>
        <w:tc>
          <w:tcPr>
            <w:tcW w:w="0" w:type="auto"/>
            <w:tcBorders>
              <w:top w:val="nil"/>
              <w:left w:val="nil"/>
              <w:bottom w:val="single" w:sz="4" w:space="0" w:color="000000"/>
              <w:right w:val="single" w:sz="4" w:space="0" w:color="000000"/>
            </w:tcBorders>
            <w:shd w:val="clear" w:color="auto" w:fill="F7CAAC" w:themeFill="accent2" w:themeFillTint="66"/>
            <w:noWrap/>
            <w:vAlign w:val="center"/>
            <w:hideMark/>
          </w:tcPr>
          <w:p w14:paraId="6359C25A" w14:textId="77777777" w:rsidR="000A3683" w:rsidRPr="008F2B37" w:rsidRDefault="000A3683" w:rsidP="00A60BD8">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Temporal</w:t>
            </w:r>
          </w:p>
        </w:tc>
        <w:tc>
          <w:tcPr>
            <w:tcW w:w="0" w:type="auto"/>
            <w:tcBorders>
              <w:top w:val="nil"/>
              <w:left w:val="nil"/>
              <w:bottom w:val="single" w:sz="4" w:space="0" w:color="000000"/>
              <w:right w:val="single" w:sz="4" w:space="0" w:color="000000"/>
            </w:tcBorders>
            <w:shd w:val="clear" w:color="auto" w:fill="auto"/>
            <w:noWrap/>
            <w:vAlign w:val="center"/>
          </w:tcPr>
          <w:p w14:paraId="0581E55E" w14:textId="542294B3" w:rsidR="000A3683" w:rsidRPr="008F2B37" w:rsidRDefault="000A3683" w:rsidP="00A60BD8">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000000"/>
              <w:right w:val="single" w:sz="4" w:space="0" w:color="000000"/>
            </w:tcBorders>
            <w:shd w:val="clear" w:color="auto" w:fill="auto"/>
            <w:noWrap/>
            <w:vAlign w:val="center"/>
          </w:tcPr>
          <w:p w14:paraId="6349057D" w14:textId="1FA3B8BE" w:rsidR="000A3683" w:rsidRPr="008F2B37" w:rsidRDefault="000A3683" w:rsidP="00A60BD8">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000000"/>
              <w:right w:val="single" w:sz="4" w:space="0" w:color="000000"/>
            </w:tcBorders>
            <w:shd w:val="clear" w:color="auto" w:fill="auto"/>
            <w:noWrap/>
            <w:vAlign w:val="center"/>
          </w:tcPr>
          <w:p w14:paraId="03646B0C" w14:textId="4DAF712A" w:rsidR="000A3683" w:rsidRPr="008F2B37" w:rsidRDefault="000A3683" w:rsidP="00A60BD8">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000000"/>
              <w:right w:val="single" w:sz="4" w:space="0" w:color="auto"/>
            </w:tcBorders>
            <w:shd w:val="clear" w:color="auto" w:fill="auto"/>
            <w:noWrap/>
            <w:vAlign w:val="center"/>
          </w:tcPr>
          <w:p w14:paraId="3E6B6EA5" w14:textId="183C236B" w:rsidR="000A3683" w:rsidRPr="008F2B37" w:rsidRDefault="000A3683" w:rsidP="00A60BD8">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r>
      <w:tr w:rsidR="000A3683" w:rsidRPr="008F2B37" w14:paraId="45311797" w14:textId="77777777" w:rsidTr="000A3683">
        <w:trPr>
          <w:trHeight w:val="580"/>
        </w:trPr>
        <w:tc>
          <w:tcPr>
            <w:tcW w:w="0" w:type="auto"/>
            <w:vMerge/>
            <w:tcBorders>
              <w:top w:val="single" w:sz="8" w:space="0" w:color="000000"/>
              <w:left w:val="single" w:sz="8" w:space="0" w:color="000000"/>
              <w:bottom w:val="single" w:sz="12" w:space="0" w:color="auto"/>
              <w:right w:val="single" w:sz="4" w:space="0" w:color="000000"/>
            </w:tcBorders>
            <w:shd w:val="clear" w:color="auto" w:fill="F7CAAC" w:themeFill="accent2" w:themeFillTint="66"/>
            <w:vAlign w:val="center"/>
            <w:hideMark/>
          </w:tcPr>
          <w:p w14:paraId="70D947D3" w14:textId="77777777" w:rsidR="000A3683" w:rsidRPr="008F2B37" w:rsidRDefault="000A3683" w:rsidP="000A3683">
            <w:pPr>
              <w:jc w:val="center"/>
              <w:rPr>
                <w:rFonts w:ascii="Arial" w:eastAsia="Times New Roman" w:hAnsi="Arial" w:cs="Arial"/>
                <w:b/>
                <w:bCs/>
                <w:color w:val="FFFFFF" w:themeColor="background1"/>
                <w:sz w:val="22"/>
                <w:szCs w:val="22"/>
                <w:lang w:eastAsia="es-ES"/>
              </w:rPr>
            </w:pPr>
          </w:p>
        </w:tc>
        <w:tc>
          <w:tcPr>
            <w:tcW w:w="0" w:type="auto"/>
            <w:tcBorders>
              <w:top w:val="nil"/>
              <w:left w:val="nil"/>
              <w:bottom w:val="single" w:sz="12" w:space="0" w:color="auto"/>
              <w:right w:val="single" w:sz="4" w:space="0" w:color="000000"/>
            </w:tcBorders>
            <w:shd w:val="clear" w:color="auto" w:fill="F7CAAC" w:themeFill="accent2" w:themeFillTint="66"/>
            <w:noWrap/>
            <w:vAlign w:val="center"/>
            <w:hideMark/>
          </w:tcPr>
          <w:p w14:paraId="5AA56090" w14:textId="77777777" w:rsidR="000A3683" w:rsidRPr="008F2B37" w:rsidRDefault="000A3683" w:rsidP="000A3683">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ETT´S</w:t>
            </w:r>
          </w:p>
        </w:tc>
        <w:tc>
          <w:tcPr>
            <w:tcW w:w="0" w:type="auto"/>
            <w:tcBorders>
              <w:top w:val="nil"/>
              <w:left w:val="nil"/>
              <w:bottom w:val="single" w:sz="12" w:space="0" w:color="auto"/>
              <w:right w:val="single" w:sz="4" w:space="0" w:color="000000"/>
            </w:tcBorders>
            <w:shd w:val="clear" w:color="auto" w:fill="auto"/>
            <w:noWrap/>
            <w:vAlign w:val="center"/>
          </w:tcPr>
          <w:p w14:paraId="15765858" w14:textId="307F59E2" w:rsidR="000A3683" w:rsidRPr="008F2B37" w:rsidRDefault="000A3683" w:rsidP="000A3683">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12" w:space="0" w:color="auto"/>
              <w:right w:val="single" w:sz="4" w:space="0" w:color="000000"/>
            </w:tcBorders>
            <w:shd w:val="clear" w:color="auto" w:fill="auto"/>
            <w:noWrap/>
            <w:vAlign w:val="center"/>
          </w:tcPr>
          <w:p w14:paraId="7827EE40" w14:textId="20A804DA" w:rsidR="000A3683" w:rsidRPr="008F2B37" w:rsidRDefault="000A3683" w:rsidP="000A3683">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12" w:space="0" w:color="auto"/>
              <w:right w:val="single" w:sz="4" w:space="0" w:color="000000"/>
            </w:tcBorders>
            <w:shd w:val="clear" w:color="auto" w:fill="auto"/>
            <w:noWrap/>
            <w:vAlign w:val="center"/>
          </w:tcPr>
          <w:p w14:paraId="2EEBF5A0" w14:textId="68CED930" w:rsidR="000A3683" w:rsidRPr="008F2B37" w:rsidRDefault="000A3683" w:rsidP="000A3683">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12" w:space="0" w:color="auto"/>
              <w:right w:val="single" w:sz="4" w:space="0" w:color="auto"/>
            </w:tcBorders>
            <w:shd w:val="clear" w:color="auto" w:fill="auto"/>
            <w:noWrap/>
            <w:vAlign w:val="center"/>
          </w:tcPr>
          <w:p w14:paraId="2D3AD604" w14:textId="626EF6E7" w:rsidR="000A3683" w:rsidRPr="008F2B37" w:rsidRDefault="000A3683" w:rsidP="000A3683">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r>
      <w:tr w:rsidR="000A3683" w:rsidRPr="008F2B37" w14:paraId="4EFAFD23" w14:textId="77777777" w:rsidTr="000A3683">
        <w:trPr>
          <w:trHeight w:val="545"/>
        </w:trPr>
        <w:tc>
          <w:tcPr>
            <w:tcW w:w="0" w:type="auto"/>
            <w:vMerge w:val="restart"/>
            <w:tcBorders>
              <w:top w:val="single" w:sz="12" w:space="0" w:color="auto"/>
              <w:left w:val="single" w:sz="8" w:space="0" w:color="000000"/>
              <w:bottom w:val="single" w:sz="8" w:space="0" w:color="000000"/>
              <w:right w:val="single" w:sz="4" w:space="0" w:color="000000"/>
            </w:tcBorders>
            <w:shd w:val="clear" w:color="auto" w:fill="F7CAAC" w:themeFill="accent2" w:themeFillTint="66"/>
            <w:vAlign w:val="center"/>
            <w:hideMark/>
          </w:tcPr>
          <w:p w14:paraId="0762E848" w14:textId="77777777" w:rsidR="000A3683" w:rsidRPr="008F2B37" w:rsidRDefault="000A3683" w:rsidP="000A3683">
            <w:pPr>
              <w:jc w:val="center"/>
              <w:rPr>
                <w:rFonts w:ascii="Arial" w:eastAsia="Times New Roman" w:hAnsi="Arial" w:cs="Arial"/>
                <w:b/>
                <w:bCs/>
                <w:color w:val="FFFFFF" w:themeColor="background1"/>
                <w:sz w:val="22"/>
                <w:szCs w:val="22"/>
                <w:lang w:eastAsia="es-ES"/>
              </w:rPr>
            </w:pPr>
            <w:r w:rsidRPr="008F2B37">
              <w:rPr>
                <w:rFonts w:ascii="Arial" w:eastAsia="Times New Roman" w:hAnsi="Arial" w:cs="Arial"/>
                <w:b/>
                <w:bCs/>
                <w:color w:val="FFFFFF" w:themeColor="background1"/>
                <w:sz w:val="22"/>
                <w:szCs w:val="22"/>
                <w:lang w:eastAsia="es-ES"/>
              </w:rPr>
              <w:t>TIPO DE JORNADA</w:t>
            </w:r>
          </w:p>
        </w:tc>
        <w:tc>
          <w:tcPr>
            <w:tcW w:w="0" w:type="auto"/>
            <w:tcBorders>
              <w:top w:val="single" w:sz="12" w:space="0" w:color="auto"/>
              <w:left w:val="nil"/>
              <w:bottom w:val="single" w:sz="4" w:space="0" w:color="000000"/>
              <w:right w:val="single" w:sz="4" w:space="0" w:color="000000"/>
            </w:tcBorders>
            <w:shd w:val="clear" w:color="auto" w:fill="F7CAAC" w:themeFill="accent2" w:themeFillTint="66"/>
            <w:noWrap/>
            <w:vAlign w:val="center"/>
            <w:hideMark/>
          </w:tcPr>
          <w:p w14:paraId="7875BF43" w14:textId="77777777" w:rsidR="000A3683" w:rsidRPr="008F2B37" w:rsidRDefault="000A3683" w:rsidP="000A3683">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Completa</w:t>
            </w:r>
          </w:p>
        </w:tc>
        <w:tc>
          <w:tcPr>
            <w:tcW w:w="0" w:type="auto"/>
            <w:tcBorders>
              <w:top w:val="single" w:sz="12" w:space="0" w:color="auto"/>
              <w:left w:val="nil"/>
              <w:bottom w:val="single" w:sz="4" w:space="0" w:color="000000"/>
              <w:right w:val="single" w:sz="4" w:space="0" w:color="000000"/>
            </w:tcBorders>
            <w:shd w:val="clear" w:color="auto" w:fill="auto"/>
            <w:noWrap/>
            <w:vAlign w:val="center"/>
          </w:tcPr>
          <w:p w14:paraId="58375484" w14:textId="0C4E94BE" w:rsidR="000A3683" w:rsidRPr="008F2B37" w:rsidRDefault="000A3683" w:rsidP="000A3683">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34</w:t>
            </w:r>
          </w:p>
        </w:tc>
        <w:tc>
          <w:tcPr>
            <w:tcW w:w="0" w:type="auto"/>
            <w:tcBorders>
              <w:top w:val="single" w:sz="12" w:space="0" w:color="auto"/>
              <w:left w:val="nil"/>
              <w:bottom w:val="single" w:sz="4" w:space="0" w:color="000000"/>
              <w:right w:val="single" w:sz="4" w:space="0" w:color="000000"/>
            </w:tcBorders>
            <w:shd w:val="clear" w:color="auto" w:fill="auto"/>
            <w:noWrap/>
            <w:vAlign w:val="center"/>
          </w:tcPr>
          <w:p w14:paraId="5DB22A70" w14:textId="3DACE6C2" w:rsidR="000A3683" w:rsidRPr="008F2B37" w:rsidRDefault="000A3683" w:rsidP="000A3683">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67%</w:t>
            </w:r>
          </w:p>
        </w:tc>
        <w:tc>
          <w:tcPr>
            <w:tcW w:w="0" w:type="auto"/>
            <w:tcBorders>
              <w:top w:val="single" w:sz="12" w:space="0" w:color="auto"/>
              <w:left w:val="nil"/>
              <w:bottom w:val="single" w:sz="4" w:space="0" w:color="000000"/>
              <w:right w:val="single" w:sz="4" w:space="0" w:color="000000"/>
            </w:tcBorders>
            <w:shd w:val="clear" w:color="auto" w:fill="auto"/>
            <w:noWrap/>
            <w:vAlign w:val="center"/>
          </w:tcPr>
          <w:p w14:paraId="1712E667" w14:textId="2D1D80FC" w:rsidR="000A3683" w:rsidRPr="008F2B37" w:rsidRDefault="000A3683" w:rsidP="000A3683">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17</w:t>
            </w:r>
          </w:p>
        </w:tc>
        <w:tc>
          <w:tcPr>
            <w:tcW w:w="0" w:type="auto"/>
            <w:tcBorders>
              <w:top w:val="single" w:sz="12" w:space="0" w:color="auto"/>
              <w:left w:val="nil"/>
              <w:bottom w:val="single" w:sz="4" w:space="0" w:color="000000"/>
              <w:right w:val="single" w:sz="4" w:space="0" w:color="auto"/>
            </w:tcBorders>
            <w:shd w:val="clear" w:color="auto" w:fill="auto"/>
            <w:noWrap/>
            <w:vAlign w:val="center"/>
          </w:tcPr>
          <w:p w14:paraId="4B1DBD7B" w14:textId="5FEA1B96" w:rsidR="000A3683" w:rsidRPr="008F2B37" w:rsidRDefault="000A3683" w:rsidP="000A3683">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33%</w:t>
            </w:r>
          </w:p>
        </w:tc>
      </w:tr>
      <w:tr w:rsidR="000A3683" w:rsidRPr="008F2B37" w14:paraId="708C0A7A" w14:textId="77777777" w:rsidTr="000A3683">
        <w:trPr>
          <w:trHeight w:val="545"/>
        </w:trPr>
        <w:tc>
          <w:tcPr>
            <w:tcW w:w="0" w:type="auto"/>
            <w:vMerge/>
            <w:tcBorders>
              <w:top w:val="nil"/>
              <w:left w:val="single" w:sz="8" w:space="0" w:color="000000"/>
              <w:bottom w:val="single" w:sz="8" w:space="0" w:color="000000"/>
              <w:right w:val="single" w:sz="4" w:space="0" w:color="000000"/>
            </w:tcBorders>
            <w:shd w:val="clear" w:color="auto" w:fill="F7CAAC" w:themeFill="accent2" w:themeFillTint="66"/>
            <w:vAlign w:val="center"/>
            <w:hideMark/>
          </w:tcPr>
          <w:p w14:paraId="0DCDFF4F" w14:textId="77777777" w:rsidR="000A3683" w:rsidRPr="008F2B37" w:rsidRDefault="000A3683" w:rsidP="000A3683">
            <w:pPr>
              <w:jc w:val="center"/>
              <w:rPr>
                <w:rFonts w:ascii="Arial" w:eastAsia="Times New Roman" w:hAnsi="Arial" w:cs="Arial"/>
                <w:b/>
                <w:bCs/>
                <w:color w:val="FFFFFF" w:themeColor="background1"/>
                <w:sz w:val="22"/>
                <w:szCs w:val="22"/>
                <w:lang w:eastAsia="es-ES"/>
              </w:rPr>
            </w:pPr>
          </w:p>
        </w:tc>
        <w:tc>
          <w:tcPr>
            <w:tcW w:w="0" w:type="auto"/>
            <w:tcBorders>
              <w:top w:val="nil"/>
              <w:left w:val="nil"/>
              <w:bottom w:val="single" w:sz="4" w:space="0" w:color="000000"/>
              <w:right w:val="single" w:sz="4" w:space="0" w:color="000000"/>
            </w:tcBorders>
            <w:shd w:val="clear" w:color="auto" w:fill="F7CAAC" w:themeFill="accent2" w:themeFillTint="66"/>
            <w:noWrap/>
            <w:vAlign w:val="center"/>
            <w:hideMark/>
          </w:tcPr>
          <w:p w14:paraId="32C83A24" w14:textId="77777777" w:rsidR="000A3683" w:rsidRPr="008F2B37" w:rsidRDefault="000A3683" w:rsidP="000A3683">
            <w:pPr>
              <w:jc w:val="center"/>
              <w:rPr>
                <w:rFonts w:ascii="Arial" w:eastAsia="Times New Roman" w:hAnsi="Arial" w:cs="Arial"/>
                <w:b/>
                <w:bCs/>
                <w:color w:val="FFFFFF" w:themeColor="background1"/>
                <w:sz w:val="22"/>
                <w:szCs w:val="22"/>
                <w:lang w:eastAsia="es-ES"/>
              </w:rPr>
            </w:pPr>
            <w:r w:rsidRPr="008F2B37">
              <w:rPr>
                <w:rFonts w:ascii="Arial" w:hAnsi="Arial" w:cs="Arial"/>
                <w:color w:val="FFFFFF"/>
                <w:sz w:val="22"/>
                <w:szCs w:val="22"/>
              </w:rPr>
              <w:t>Parcial</w:t>
            </w:r>
          </w:p>
        </w:tc>
        <w:tc>
          <w:tcPr>
            <w:tcW w:w="0" w:type="auto"/>
            <w:tcBorders>
              <w:top w:val="nil"/>
              <w:left w:val="nil"/>
              <w:bottom w:val="single" w:sz="4" w:space="0" w:color="auto"/>
              <w:right w:val="single" w:sz="4" w:space="0" w:color="auto"/>
            </w:tcBorders>
            <w:shd w:val="clear" w:color="auto" w:fill="auto"/>
            <w:noWrap/>
            <w:vAlign w:val="center"/>
          </w:tcPr>
          <w:p w14:paraId="466B32A5" w14:textId="4A9AA88E" w:rsidR="000A3683" w:rsidRPr="008F2B37" w:rsidRDefault="000A3683" w:rsidP="000A3683">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tcPr>
          <w:p w14:paraId="1982CD4B" w14:textId="2A412DB3" w:rsidR="000A3683" w:rsidRPr="008F2B37" w:rsidRDefault="000A3683" w:rsidP="000A3683">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tcPr>
          <w:p w14:paraId="4A0A788F" w14:textId="2182E4E6" w:rsidR="000A3683" w:rsidRPr="008F2B37" w:rsidRDefault="000A3683" w:rsidP="000A3683">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tcPr>
          <w:p w14:paraId="0EBFD647" w14:textId="3594203A" w:rsidR="000A3683" w:rsidRPr="008F2B37" w:rsidRDefault="000A3683" w:rsidP="000A3683">
            <w:pPr>
              <w:jc w:val="center"/>
              <w:rPr>
                <w:rFonts w:ascii="Arial" w:eastAsia="Times New Roman" w:hAnsi="Arial" w:cs="Arial"/>
                <w:sz w:val="22"/>
                <w:szCs w:val="22"/>
                <w:lang w:eastAsia="es-ES"/>
              </w:rPr>
            </w:pPr>
            <w:r w:rsidRPr="008F2B37">
              <w:rPr>
                <w:rFonts w:ascii="Arial" w:eastAsia="Times New Roman" w:hAnsi="Arial" w:cs="Arial"/>
                <w:sz w:val="22"/>
                <w:szCs w:val="22"/>
                <w:lang w:eastAsia="es-ES"/>
              </w:rPr>
              <w:t>0%</w:t>
            </w:r>
          </w:p>
        </w:tc>
      </w:tr>
    </w:tbl>
    <w:p w14:paraId="0FBBEF90" w14:textId="77777777" w:rsidR="000C40E9" w:rsidRDefault="000C40E9" w:rsidP="000A3683">
      <w:pPr>
        <w:spacing w:line="276" w:lineRule="auto"/>
        <w:jc w:val="both"/>
        <w:rPr>
          <w:rFonts w:ascii="Arial" w:hAnsi="Arial" w:cs="Arial"/>
        </w:rPr>
      </w:pPr>
    </w:p>
    <w:p w14:paraId="7CE00E46" w14:textId="52A9BCAD" w:rsidR="000A3683" w:rsidRDefault="000A3683" w:rsidP="000A3683">
      <w:pPr>
        <w:spacing w:line="276" w:lineRule="auto"/>
        <w:jc w:val="both"/>
        <w:rPr>
          <w:rFonts w:ascii="Arial" w:hAnsi="Arial" w:cs="Arial"/>
        </w:rPr>
      </w:pPr>
      <w:r>
        <w:rPr>
          <w:rFonts w:ascii="Arial" w:hAnsi="Arial" w:cs="Arial"/>
        </w:rPr>
        <w:t>Tal y como podemos ver en la</w:t>
      </w:r>
      <w:r w:rsidR="000C40E9">
        <w:rPr>
          <w:rFonts w:ascii="Arial" w:hAnsi="Arial" w:cs="Arial"/>
        </w:rPr>
        <w:t>s</w:t>
      </w:r>
      <w:r>
        <w:rPr>
          <w:rFonts w:ascii="Arial" w:hAnsi="Arial" w:cs="Arial"/>
        </w:rPr>
        <w:t xml:space="preserve"> tabla</w:t>
      </w:r>
      <w:r w:rsidR="000C40E9">
        <w:rPr>
          <w:rFonts w:ascii="Arial" w:hAnsi="Arial" w:cs="Arial"/>
        </w:rPr>
        <w:t>s</w:t>
      </w:r>
      <w:r>
        <w:rPr>
          <w:rFonts w:ascii="Arial" w:hAnsi="Arial" w:cs="Arial"/>
        </w:rPr>
        <w:t>, la totalidad de la plantilla de B</w:t>
      </w:r>
      <w:r w:rsidR="008F2B37">
        <w:rPr>
          <w:rFonts w:ascii="Arial" w:hAnsi="Arial" w:cs="Arial"/>
        </w:rPr>
        <w:t xml:space="preserve">ODEGAS </w:t>
      </w:r>
      <w:r>
        <w:rPr>
          <w:rFonts w:ascii="Arial" w:hAnsi="Arial" w:cs="Arial"/>
        </w:rPr>
        <w:t>LAN dispone de un contrato de modalidad indefinida, y tod</w:t>
      </w:r>
      <w:r w:rsidR="000C40E9">
        <w:rPr>
          <w:rFonts w:ascii="Arial" w:hAnsi="Arial" w:cs="Arial"/>
        </w:rPr>
        <w:t>as las personas</w:t>
      </w:r>
      <w:r>
        <w:rPr>
          <w:rFonts w:ascii="Arial" w:hAnsi="Arial" w:cs="Arial"/>
        </w:rPr>
        <w:t xml:space="preserve"> cumplen en la actualidad con un horario de jornada completa.</w:t>
      </w:r>
      <w:r w:rsidR="000C40E9">
        <w:rPr>
          <w:rFonts w:ascii="Arial" w:hAnsi="Arial" w:cs="Arial"/>
        </w:rPr>
        <w:t xml:space="preserve"> </w:t>
      </w:r>
    </w:p>
    <w:p w14:paraId="2B36EE17" w14:textId="77777777" w:rsidR="000A3683" w:rsidRPr="0044027E" w:rsidRDefault="000A3683" w:rsidP="0068694E">
      <w:pPr>
        <w:jc w:val="both"/>
        <w:rPr>
          <w:rFonts w:ascii="Arial" w:hAnsi="Arial" w:cs="Arial"/>
        </w:rPr>
      </w:pPr>
    </w:p>
    <w:p w14:paraId="0A6BAFA7" w14:textId="77777777" w:rsidR="0068694E" w:rsidRPr="0044027E" w:rsidRDefault="0068694E" w:rsidP="004F6B46">
      <w:pPr>
        <w:spacing w:line="276" w:lineRule="auto"/>
        <w:rPr>
          <w:rFonts w:ascii="Arial" w:hAnsi="Arial" w:cs="Arial"/>
          <w:color w:val="FF0000"/>
          <w:lang w:val="es-ES_tradnl"/>
        </w:rPr>
      </w:pPr>
    </w:p>
    <w:p w14:paraId="7E22B7EA" w14:textId="55752A96" w:rsidR="00FC2283" w:rsidRPr="0044027E" w:rsidRDefault="00C0056C" w:rsidP="00695683">
      <w:pPr>
        <w:pStyle w:val="Ttulo2"/>
        <w:rPr>
          <w:sz w:val="24"/>
          <w:szCs w:val="24"/>
        </w:rPr>
      </w:pPr>
      <w:bookmarkStart w:id="32" w:name="_Toc112323650"/>
      <w:r>
        <w:rPr>
          <w:sz w:val="24"/>
          <w:szCs w:val="24"/>
        </w:rPr>
        <w:t>10.6</w:t>
      </w:r>
      <w:r w:rsidR="00695683" w:rsidRPr="0044027E">
        <w:rPr>
          <w:sz w:val="24"/>
          <w:szCs w:val="24"/>
        </w:rPr>
        <w:t xml:space="preserve"> </w:t>
      </w:r>
      <w:r w:rsidR="00FC2283" w:rsidRPr="0044027E">
        <w:rPr>
          <w:sz w:val="24"/>
          <w:szCs w:val="24"/>
        </w:rPr>
        <w:t>E</w:t>
      </w:r>
      <w:r w:rsidR="008F58DB" w:rsidRPr="0044027E">
        <w:rPr>
          <w:sz w:val="24"/>
          <w:szCs w:val="24"/>
        </w:rPr>
        <w:t>jercicio corresponsable de los derechos de la vida personal, familiar y laboral</w:t>
      </w:r>
      <w:bookmarkEnd w:id="32"/>
    </w:p>
    <w:p w14:paraId="57E940F5" w14:textId="77777777" w:rsidR="00FC2283" w:rsidRPr="0044027E" w:rsidRDefault="00FC2283" w:rsidP="004F6B46">
      <w:pPr>
        <w:spacing w:line="276" w:lineRule="auto"/>
        <w:jc w:val="both"/>
        <w:rPr>
          <w:rFonts w:ascii="Arial" w:hAnsi="Arial" w:cs="Arial"/>
          <w:lang w:val="es-ES_tradnl"/>
        </w:rPr>
      </w:pPr>
    </w:p>
    <w:p w14:paraId="651FAB95" w14:textId="753D6803" w:rsidR="0004001E" w:rsidRPr="0044027E" w:rsidRDefault="00D649CE" w:rsidP="005B54B3">
      <w:pPr>
        <w:spacing w:line="276" w:lineRule="auto"/>
        <w:jc w:val="both"/>
        <w:rPr>
          <w:rFonts w:ascii="Arial" w:eastAsia="Times New Roman" w:hAnsi="Arial" w:cs="Arial"/>
          <w:lang w:eastAsia="es-ES_tradnl"/>
        </w:rPr>
      </w:pPr>
      <w:r w:rsidRPr="0044027E">
        <w:rPr>
          <w:rFonts w:ascii="Arial" w:eastAsia="Times New Roman" w:hAnsi="Arial" w:cs="Arial"/>
          <w:lang w:eastAsia="es-ES_tradnl"/>
        </w:rPr>
        <w:t>B</w:t>
      </w:r>
      <w:r w:rsidR="008F2B37">
        <w:rPr>
          <w:rFonts w:ascii="Arial" w:eastAsia="Times New Roman" w:hAnsi="Arial" w:cs="Arial"/>
          <w:lang w:eastAsia="es-ES_tradnl"/>
        </w:rPr>
        <w:t>ODEGAS</w:t>
      </w:r>
      <w:r w:rsidR="00F67490" w:rsidRPr="0044027E">
        <w:rPr>
          <w:rFonts w:ascii="Arial" w:eastAsia="Times New Roman" w:hAnsi="Arial" w:cs="Arial"/>
          <w:lang w:eastAsia="es-ES_tradnl"/>
        </w:rPr>
        <w:t xml:space="preserve"> LAN</w:t>
      </w:r>
      <w:r w:rsidR="0004001E" w:rsidRPr="0044027E">
        <w:rPr>
          <w:rFonts w:ascii="Arial" w:eastAsia="Times New Roman" w:hAnsi="Arial" w:cs="Arial"/>
          <w:lang w:eastAsia="es-ES_tradnl"/>
        </w:rPr>
        <w:t xml:space="preserve"> se compromete a promover la igualdad de oportunidades mejorando las medidas conciliadoras y concienciando al personal en la asunción de sus responsabilidades familiares, de modo que ambos géneros tengan las mismas oportunidades para desarrollarse profesionalmente a la vez que concilian su vida laboral y familiar.</w:t>
      </w:r>
    </w:p>
    <w:p w14:paraId="0B065237" w14:textId="77777777" w:rsidR="0004001E" w:rsidRPr="0044027E" w:rsidRDefault="0004001E" w:rsidP="0004001E">
      <w:pPr>
        <w:spacing w:line="276" w:lineRule="auto"/>
        <w:jc w:val="both"/>
        <w:rPr>
          <w:rFonts w:ascii="Arial" w:eastAsia="Times New Roman" w:hAnsi="Arial" w:cs="Arial"/>
          <w:lang w:eastAsia="es-ES_tradnl"/>
        </w:rPr>
      </w:pPr>
    </w:p>
    <w:p w14:paraId="0C8CCEB7" w14:textId="77777777" w:rsidR="0004001E" w:rsidRPr="0044027E" w:rsidRDefault="0004001E" w:rsidP="0004001E">
      <w:pPr>
        <w:spacing w:line="276" w:lineRule="auto"/>
        <w:jc w:val="both"/>
        <w:rPr>
          <w:rFonts w:ascii="Arial" w:eastAsia="Times New Roman" w:hAnsi="Arial" w:cs="Arial"/>
          <w:lang w:eastAsia="es-ES_tradnl"/>
        </w:rPr>
      </w:pPr>
      <w:r w:rsidRPr="0044027E">
        <w:rPr>
          <w:rFonts w:ascii="Arial" w:eastAsia="Times New Roman" w:hAnsi="Arial" w:cs="Arial"/>
          <w:lang w:eastAsia="es-ES_tradnl"/>
        </w:rPr>
        <w:t>Señala el Estatuto de los trabajadores respecto a la conciliación lo siguiente:</w:t>
      </w:r>
    </w:p>
    <w:p w14:paraId="10E307F1" w14:textId="77777777" w:rsidR="0004001E" w:rsidRPr="0044027E" w:rsidRDefault="0004001E">
      <w:pPr>
        <w:pStyle w:val="parrafo"/>
        <w:numPr>
          <w:ilvl w:val="0"/>
          <w:numId w:val="24"/>
        </w:numPr>
        <w:spacing w:before="180" w:beforeAutospacing="0" w:after="180" w:afterAutospacing="0" w:line="276" w:lineRule="auto"/>
        <w:jc w:val="both"/>
        <w:rPr>
          <w:rFonts w:ascii="Arial" w:hAnsi="Arial" w:cs="Arial"/>
          <w:i/>
          <w:iCs/>
          <w:color w:val="000000"/>
          <w:lang w:val="es-ES"/>
        </w:rPr>
      </w:pPr>
      <w:r w:rsidRPr="0044027E">
        <w:rPr>
          <w:rFonts w:ascii="Arial" w:hAnsi="Arial" w:cs="Arial"/>
          <w:i/>
          <w:iCs/>
          <w:lang w:val="es-ES"/>
        </w:rPr>
        <w:t xml:space="preserve">Art. 34. 8: </w:t>
      </w:r>
      <w:r w:rsidRPr="0044027E">
        <w:rPr>
          <w:rFonts w:ascii="Arial" w:hAnsi="Arial" w:cs="Arial"/>
          <w:i/>
          <w:iCs/>
          <w:color w:val="000000"/>
          <w:lang w:val="es-ES"/>
        </w:rPr>
        <w:t>Las personas trabajadoras tienen derecho a solicitar las adaptaciones de la duración y distribución de la jornada de trabajo, en la ordenación del tiempo de trabajo y en la forma de prestación, incluida la prestación de su trabajo a distancia, para hacer efectivo su derecho a la conciliación de la vida familiar y laboral. Dichas adaptaciones deberán ser razonables y proporcionadas en relación con las necesidades de la persona trabajadora y con las necesidades organizativas o productivas de la empresa.</w:t>
      </w:r>
    </w:p>
    <w:p w14:paraId="435BF8CF" w14:textId="408A3E7F" w:rsidR="00566B3F" w:rsidRPr="0044027E" w:rsidRDefault="0004001E" w:rsidP="00767552">
      <w:pPr>
        <w:pStyle w:val="parrafo"/>
        <w:spacing w:before="180" w:beforeAutospacing="0" w:after="180" w:afterAutospacing="0" w:line="276" w:lineRule="auto"/>
        <w:ind w:left="720"/>
        <w:jc w:val="both"/>
        <w:rPr>
          <w:rFonts w:ascii="Arial" w:hAnsi="Arial" w:cs="Arial"/>
          <w:i/>
          <w:iCs/>
          <w:color w:val="000000"/>
          <w:lang w:val="es-ES"/>
        </w:rPr>
      </w:pPr>
      <w:r w:rsidRPr="0044027E">
        <w:rPr>
          <w:rFonts w:ascii="Arial" w:hAnsi="Arial" w:cs="Arial"/>
          <w:i/>
          <w:iCs/>
          <w:color w:val="000000"/>
          <w:lang w:val="es-ES"/>
        </w:rPr>
        <w:t>En el caso de que tengan hijos o hijas, las personas trabajadoras tienen derecho a efectuar dicha solicitud hasta que los hijos o hijas cumplan doce años.</w:t>
      </w:r>
    </w:p>
    <w:p w14:paraId="2EA2A948" w14:textId="77777777" w:rsidR="00566B3F" w:rsidRPr="0044027E" w:rsidRDefault="00566B3F" w:rsidP="00566B3F">
      <w:pPr>
        <w:jc w:val="both"/>
        <w:rPr>
          <w:rFonts w:ascii="Arial" w:eastAsia="Times New Roman" w:hAnsi="Arial" w:cs="Arial"/>
          <w:lang w:eastAsia="es-ES_tradnl"/>
        </w:rPr>
      </w:pPr>
    </w:p>
    <w:p w14:paraId="3144EBB3" w14:textId="75D659A8" w:rsidR="00566B3F" w:rsidRPr="0044027E" w:rsidRDefault="00566B3F" w:rsidP="00566B3F">
      <w:pPr>
        <w:jc w:val="both"/>
        <w:rPr>
          <w:rFonts w:ascii="Arial" w:eastAsia="Times New Roman" w:hAnsi="Arial" w:cs="Arial"/>
          <w:lang w:eastAsia="es-ES_tradnl"/>
        </w:rPr>
      </w:pPr>
      <w:r w:rsidRPr="0044027E">
        <w:rPr>
          <w:rFonts w:ascii="Arial" w:eastAsia="Times New Roman" w:hAnsi="Arial" w:cs="Arial"/>
          <w:lang w:eastAsia="es-ES_tradnl"/>
        </w:rPr>
        <w:t>A lo anterior añade respecto a los permisos de maternidad y paternidad:</w:t>
      </w:r>
    </w:p>
    <w:p w14:paraId="3C1302E0" w14:textId="77777777" w:rsidR="00566B3F" w:rsidRPr="0044027E" w:rsidRDefault="00566B3F">
      <w:pPr>
        <w:pStyle w:val="parrafo"/>
        <w:numPr>
          <w:ilvl w:val="0"/>
          <w:numId w:val="24"/>
        </w:numPr>
        <w:spacing w:before="180" w:beforeAutospacing="0" w:after="180" w:afterAutospacing="0" w:line="276" w:lineRule="auto"/>
        <w:jc w:val="both"/>
        <w:rPr>
          <w:rFonts w:ascii="Arial" w:hAnsi="Arial" w:cs="Arial"/>
          <w:i/>
          <w:iCs/>
          <w:color w:val="000000"/>
          <w:lang w:val="es-ES"/>
        </w:rPr>
      </w:pPr>
      <w:r w:rsidRPr="0044027E">
        <w:rPr>
          <w:rFonts w:ascii="Arial" w:hAnsi="Arial" w:cs="Arial"/>
          <w:b/>
          <w:i/>
          <w:iCs/>
          <w:lang w:val="es-ES"/>
        </w:rPr>
        <w:t>Art. 48.4</w:t>
      </w:r>
      <w:r w:rsidRPr="0044027E">
        <w:rPr>
          <w:rFonts w:ascii="Arial" w:hAnsi="Arial" w:cs="Arial"/>
          <w:bCs/>
          <w:i/>
          <w:iCs/>
          <w:lang w:val="es-ES"/>
        </w:rPr>
        <w:t xml:space="preserve">: </w:t>
      </w:r>
      <w:r w:rsidRPr="0044027E">
        <w:rPr>
          <w:rFonts w:ascii="Arial" w:hAnsi="Arial" w:cs="Arial"/>
          <w:i/>
          <w:iCs/>
          <w:color w:val="000000"/>
          <w:lang w:val="es-ES"/>
        </w:rPr>
        <w:t>El nacimiento, que comprende el parto y el cuidado de menor de doce meses, suspenderá el contrato de trabajo de la madre biológica durante 16 semanas, de las cuales serán obligatorias las seis semanas ininterrumpidas inmediatamente posteriores al parto, que habrán de disfrutarse a jornada completa, para asegurar la protección de la salud de la madre.</w:t>
      </w:r>
    </w:p>
    <w:p w14:paraId="1BDB6EC5" w14:textId="034B04FD" w:rsidR="008E6FA5" w:rsidRPr="0044027E" w:rsidRDefault="00566B3F" w:rsidP="00C87AE2">
      <w:pPr>
        <w:pStyle w:val="parrafo"/>
        <w:spacing w:before="180" w:beforeAutospacing="0" w:after="180" w:afterAutospacing="0" w:line="276" w:lineRule="auto"/>
        <w:ind w:left="720"/>
        <w:jc w:val="both"/>
        <w:rPr>
          <w:rFonts w:ascii="Arial" w:hAnsi="Arial" w:cs="Arial"/>
          <w:i/>
          <w:iCs/>
          <w:color w:val="000000"/>
          <w:lang w:val="es-ES"/>
        </w:rPr>
      </w:pPr>
      <w:r w:rsidRPr="0044027E">
        <w:rPr>
          <w:rFonts w:ascii="Arial" w:hAnsi="Arial" w:cs="Arial"/>
          <w:i/>
          <w:iCs/>
          <w:color w:val="000000"/>
          <w:lang w:val="es-ES"/>
        </w:rPr>
        <w:t>El nacimiento suspenderá el contrato de trabajo del progenitor distinto de la madre biológica durante 16 semanas, de las cuales serán obligatorias las seis semanas ininterrumpidas inmediatamente posteriores al parto, que habrán de disfrutarse a jornada completa, para el cumplimiento de los deberes de cuidado previstos en el artículo 68 del Código Civil.</w:t>
      </w:r>
    </w:p>
    <w:p w14:paraId="473DA220" w14:textId="200EF8C0" w:rsidR="0004001E" w:rsidRPr="0044027E" w:rsidRDefault="0004001E" w:rsidP="00566B3F">
      <w:pPr>
        <w:spacing w:line="276" w:lineRule="auto"/>
        <w:jc w:val="both"/>
        <w:rPr>
          <w:rFonts w:ascii="Arial" w:hAnsi="Arial" w:cs="Arial"/>
          <w:lang w:val="es-ES_tradnl"/>
        </w:rPr>
      </w:pPr>
      <w:r w:rsidRPr="0044027E">
        <w:rPr>
          <w:rFonts w:ascii="Arial" w:hAnsi="Arial" w:cs="Arial"/>
          <w:lang w:val="es-ES_tradnl"/>
        </w:rPr>
        <w:t>La Ley Orgánica de Igualdad 2007, indica</w:t>
      </w:r>
      <w:r w:rsidR="00566B3F" w:rsidRPr="0044027E">
        <w:rPr>
          <w:rFonts w:ascii="Arial" w:hAnsi="Arial" w:cs="Arial"/>
          <w:lang w:val="es-ES_tradnl"/>
        </w:rPr>
        <w:t xml:space="preserve"> en relación</w:t>
      </w:r>
      <w:r w:rsidRPr="0044027E">
        <w:rPr>
          <w:rFonts w:ascii="Arial" w:hAnsi="Arial" w:cs="Arial"/>
          <w:lang w:val="es-ES_tradnl"/>
        </w:rPr>
        <w:t xml:space="preserve"> a los derechos de conciliación de la vida personal, familiar y laboral, en su artículo 44:</w:t>
      </w:r>
    </w:p>
    <w:p w14:paraId="22817726" w14:textId="77777777" w:rsidR="0004001E" w:rsidRPr="0044027E" w:rsidRDefault="0004001E" w:rsidP="0004001E">
      <w:pPr>
        <w:pStyle w:val="parrafo"/>
        <w:spacing w:before="180" w:beforeAutospacing="0" w:after="180" w:afterAutospacing="0" w:line="276" w:lineRule="auto"/>
        <w:ind w:left="720"/>
        <w:jc w:val="both"/>
        <w:rPr>
          <w:rFonts w:ascii="Arial" w:hAnsi="Arial" w:cs="Arial"/>
          <w:bCs/>
          <w:i/>
          <w:iCs/>
        </w:rPr>
      </w:pPr>
      <w:r w:rsidRPr="0044027E">
        <w:rPr>
          <w:rFonts w:ascii="Arial" w:hAnsi="Arial" w:cs="Arial"/>
          <w:bCs/>
          <w:i/>
          <w:iCs/>
        </w:rPr>
        <w:t>- Los derechos de conciliación de la vida personal, familiar y laboral se reconocerán a los trabajadores y las trabajadoras en forma que fomenten la asunción equilibrada de las responsabilidades familiares, evitando toda discriminación basada en su ejercicio.</w:t>
      </w:r>
    </w:p>
    <w:p w14:paraId="5BC4B842" w14:textId="77777777" w:rsidR="0004001E" w:rsidRPr="0044027E" w:rsidRDefault="0004001E" w:rsidP="0004001E">
      <w:pPr>
        <w:pStyle w:val="parrafo"/>
        <w:spacing w:before="180" w:beforeAutospacing="0" w:after="180" w:afterAutospacing="0" w:line="276" w:lineRule="auto"/>
        <w:ind w:left="720"/>
        <w:jc w:val="both"/>
        <w:rPr>
          <w:rFonts w:ascii="Arial" w:hAnsi="Arial" w:cs="Arial"/>
          <w:bCs/>
          <w:i/>
          <w:iCs/>
        </w:rPr>
      </w:pPr>
      <w:r w:rsidRPr="0044027E">
        <w:rPr>
          <w:rFonts w:ascii="Arial" w:hAnsi="Arial" w:cs="Arial"/>
          <w:bCs/>
          <w:i/>
          <w:iCs/>
        </w:rPr>
        <w:t>- El permiso y la prestación por maternidad se concederán en los términos previstos en la normativa laboral y de Seguridad Social.</w:t>
      </w:r>
    </w:p>
    <w:p w14:paraId="59CBE82D" w14:textId="7E96E009" w:rsidR="00C87AE2" w:rsidRPr="0044027E" w:rsidRDefault="0004001E" w:rsidP="00C87AE2">
      <w:pPr>
        <w:pStyle w:val="parrafo"/>
        <w:spacing w:before="180" w:beforeAutospacing="0" w:after="180" w:afterAutospacing="0" w:line="276" w:lineRule="auto"/>
        <w:ind w:left="720"/>
        <w:jc w:val="both"/>
        <w:rPr>
          <w:rFonts w:ascii="Arial" w:hAnsi="Arial" w:cs="Arial"/>
          <w:bCs/>
          <w:i/>
          <w:iCs/>
        </w:rPr>
      </w:pPr>
      <w:r w:rsidRPr="0044027E">
        <w:rPr>
          <w:rFonts w:ascii="Arial" w:hAnsi="Arial" w:cs="Arial"/>
          <w:bCs/>
          <w:i/>
          <w:iCs/>
        </w:rPr>
        <w:t>- Para contribuir a un reparto más equilibrado de las responsabilidades familiares, se reconoce a los padres el derecho a un permiso y una prestación por paternidad, en los términos previstos en la normativa laboral y de Seguridad Social.</w:t>
      </w:r>
    </w:p>
    <w:p w14:paraId="60FD4DB1" w14:textId="283AB54B" w:rsidR="0004001E" w:rsidRPr="00C87AE2" w:rsidRDefault="00D5134F" w:rsidP="005B54B3">
      <w:pPr>
        <w:spacing w:line="276" w:lineRule="auto"/>
        <w:jc w:val="both"/>
        <w:rPr>
          <w:rFonts w:ascii="Arial" w:eastAsia="Times New Roman" w:hAnsi="Arial" w:cs="Arial"/>
          <w:bCs/>
          <w:lang w:eastAsia="es-ES_tradnl"/>
        </w:rPr>
      </w:pPr>
      <w:r w:rsidRPr="00C87AE2">
        <w:rPr>
          <w:rFonts w:ascii="Arial" w:eastAsia="Times New Roman" w:hAnsi="Arial" w:cs="Arial"/>
          <w:bCs/>
          <w:lang w:eastAsia="es-ES_tradnl"/>
        </w:rPr>
        <w:t>En el Convenio Colectivo</w:t>
      </w:r>
      <w:r w:rsidRPr="00C87AE2">
        <w:rPr>
          <w:rStyle w:val="Refdenotaalpie"/>
          <w:rFonts w:ascii="Arial" w:eastAsia="Times New Roman" w:hAnsi="Arial" w:cs="Arial"/>
          <w:bCs/>
          <w:lang w:eastAsia="es-ES_tradnl"/>
        </w:rPr>
        <w:footnoteReference w:id="7"/>
      </w:r>
      <w:r w:rsidRPr="00C87AE2">
        <w:rPr>
          <w:rFonts w:ascii="Arial" w:eastAsia="Times New Roman" w:hAnsi="Arial" w:cs="Arial"/>
          <w:bCs/>
          <w:lang w:eastAsia="es-ES_tradnl"/>
        </w:rPr>
        <w:t xml:space="preserve"> de aplicación en la compañía, se regula la posibilidad de disfrutar de una excedencia en los siguientes términos:</w:t>
      </w:r>
    </w:p>
    <w:p w14:paraId="62BAAFF4" w14:textId="2EFD1B27" w:rsidR="00D5134F" w:rsidRPr="0044027E" w:rsidRDefault="00D5134F" w:rsidP="0004001E">
      <w:pPr>
        <w:jc w:val="both"/>
        <w:rPr>
          <w:rFonts w:ascii="Arial" w:eastAsia="Times New Roman" w:hAnsi="Arial" w:cs="Arial"/>
          <w:bCs/>
          <w:i/>
          <w:iCs/>
          <w:lang w:eastAsia="es-ES_tradnl"/>
        </w:rPr>
      </w:pPr>
    </w:p>
    <w:p w14:paraId="2F6E7AE1" w14:textId="2B4EC914" w:rsidR="00D5134F" w:rsidRPr="0044027E" w:rsidRDefault="00D5134F" w:rsidP="00D5134F">
      <w:pPr>
        <w:jc w:val="both"/>
        <w:rPr>
          <w:rFonts w:ascii="Arial" w:eastAsia="Times New Roman" w:hAnsi="Arial" w:cs="Arial"/>
          <w:b/>
          <w:i/>
          <w:iCs/>
          <w:lang w:eastAsia="es-ES_tradnl"/>
        </w:rPr>
      </w:pPr>
      <w:r w:rsidRPr="0044027E">
        <w:rPr>
          <w:rFonts w:ascii="Arial" w:eastAsia="Times New Roman" w:hAnsi="Arial" w:cs="Arial"/>
          <w:b/>
          <w:i/>
          <w:iCs/>
          <w:lang w:eastAsia="es-ES_tradnl"/>
        </w:rPr>
        <w:t>Artículo 22º.- Excedencias</w:t>
      </w:r>
    </w:p>
    <w:p w14:paraId="3C6CCF0C" w14:textId="77777777" w:rsidR="00D5134F" w:rsidRPr="0044027E" w:rsidRDefault="00D5134F" w:rsidP="00D5134F">
      <w:pPr>
        <w:jc w:val="both"/>
        <w:rPr>
          <w:rFonts w:ascii="Arial" w:eastAsia="Times New Roman" w:hAnsi="Arial" w:cs="Arial"/>
          <w:bCs/>
          <w:i/>
          <w:iCs/>
          <w:lang w:eastAsia="es-ES_tradnl"/>
        </w:rPr>
      </w:pPr>
    </w:p>
    <w:p w14:paraId="354FD9E0" w14:textId="77777777" w:rsidR="00D5134F" w:rsidRPr="0044027E" w:rsidRDefault="00D5134F" w:rsidP="00EC5502">
      <w:pPr>
        <w:spacing w:line="276" w:lineRule="auto"/>
        <w:jc w:val="both"/>
        <w:rPr>
          <w:rFonts w:ascii="Arial" w:eastAsia="Times New Roman" w:hAnsi="Arial" w:cs="Arial"/>
          <w:bCs/>
          <w:i/>
          <w:iCs/>
          <w:lang w:eastAsia="es-ES_tradnl"/>
        </w:rPr>
      </w:pPr>
      <w:r w:rsidRPr="0044027E">
        <w:rPr>
          <w:rFonts w:ascii="Arial" w:eastAsia="Times New Roman" w:hAnsi="Arial" w:cs="Arial"/>
          <w:bCs/>
          <w:i/>
          <w:iCs/>
          <w:lang w:eastAsia="es-ES_tradnl"/>
        </w:rPr>
        <w:t>2. El trabajador con al menos una antigüedad en la empresa de un año tiene derecho a que se le reconozca la posibilidad de situarse en excedencia voluntaria por un plazo no menor a cuatro meses y no mayor a cinco años. Este derecho sólo podrá ser ejercitado otra vez por el mismo trabajador si han transcurrido cuatro años desde el final de la anterior excedencia.</w:t>
      </w:r>
    </w:p>
    <w:p w14:paraId="53662A09" w14:textId="77777777" w:rsidR="00D5134F" w:rsidRPr="0044027E" w:rsidRDefault="00D5134F" w:rsidP="00EC5502">
      <w:pPr>
        <w:spacing w:line="276" w:lineRule="auto"/>
        <w:jc w:val="both"/>
        <w:rPr>
          <w:rFonts w:ascii="Arial" w:eastAsia="Times New Roman" w:hAnsi="Arial" w:cs="Arial"/>
          <w:bCs/>
          <w:i/>
          <w:iCs/>
          <w:lang w:eastAsia="es-ES_tradnl"/>
        </w:rPr>
      </w:pPr>
    </w:p>
    <w:p w14:paraId="116775F0" w14:textId="77777777" w:rsidR="00D5134F" w:rsidRPr="0044027E" w:rsidRDefault="00D5134F" w:rsidP="00EC5502">
      <w:pPr>
        <w:spacing w:line="276" w:lineRule="auto"/>
        <w:jc w:val="both"/>
        <w:rPr>
          <w:rFonts w:ascii="Arial" w:eastAsia="Times New Roman" w:hAnsi="Arial" w:cs="Arial"/>
          <w:bCs/>
          <w:i/>
          <w:iCs/>
          <w:lang w:eastAsia="es-ES_tradnl"/>
        </w:rPr>
      </w:pPr>
      <w:r w:rsidRPr="0044027E">
        <w:rPr>
          <w:rFonts w:ascii="Arial" w:eastAsia="Times New Roman" w:hAnsi="Arial" w:cs="Arial"/>
          <w:bCs/>
          <w:i/>
          <w:iCs/>
          <w:lang w:eastAsia="es-ES_tradnl"/>
        </w:rPr>
        <w:t>3. Los trabajadores tendrán derecho a un período de excedencia de duración no superior a tres años para atender al cuidado de cada hijo, tanto cuando lo sea por naturaleza, como por adopción, o en los supuestos de acogimiento, tanto permanente como preadoptivo, aunque éstos sean provisionales, a contar desde la fecha de nacimiento o, en su caso, de la resolución judicial o administrativa.</w:t>
      </w:r>
    </w:p>
    <w:p w14:paraId="4924236C" w14:textId="77777777" w:rsidR="00D5134F" w:rsidRPr="0044027E" w:rsidRDefault="00D5134F" w:rsidP="00EC5502">
      <w:pPr>
        <w:spacing w:line="276" w:lineRule="auto"/>
        <w:jc w:val="both"/>
        <w:rPr>
          <w:rFonts w:ascii="Arial" w:eastAsia="Times New Roman" w:hAnsi="Arial" w:cs="Arial"/>
          <w:bCs/>
          <w:i/>
          <w:iCs/>
          <w:lang w:eastAsia="es-ES_tradnl"/>
        </w:rPr>
      </w:pPr>
    </w:p>
    <w:p w14:paraId="0A6FB8A9" w14:textId="77777777" w:rsidR="00D5134F" w:rsidRPr="0044027E" w:rsidRDefault="00D5134F" w:rsidP="00EC5502">
      <w:pPr>
        <w:spacing w:line="276" w:lineRule="auto"/>
        <w:jc w:val="both"/>
        <w:rPr>
          <w:rFonts w:ascii="Arial" w:eastAsia="Times New Roman" w:hAnsi="Arial" w:cs="Arial"/>
          <w:bCs/>
          <w:i/>
          <w:iCs/>
          <w:lang w:eastAsia="es-ES_tradnl"/>
        </w:rPr>
      </w:pPr>
      <w:r w:rsidRPr="0044027E">
        <w:rPr>
          <w:rFonts w:ascii="Arial" w:eastAsia="Times New Roman" w:hAnsi="Arial" w:cs="Arial"/>
          <w:bCs/>
          <w:i/>
          <w:iCs/>
          <w:lang w:eastAsia="es-ES_tradnl"/>
        </w:rPr>
        <w:t>También tendrán derecho a un período de excedencia, de duración no superior a dos años, salvo que se establezca una duración mayor por negociación colectiva, los trabajadores para atender al cuidado de un familiar hasta el segundo grado de consanguinidad o afinidad, que por razones de edad, accidente, enfermedad o discapacidad no pueda valerse por sí mismo, y no desempeñe actividad retribuida.</w:t>
      </w:r>
    </w:p>
    <w:p w14:paraId="7B0BD760" w14:textId="77777777" w:rsidR="00D5134F" w:rsidRPr="0044027E" w:rsidRDefault="00D5134F" w:rsidP="00EC5502">
      <w:pPr>
        <w:spacing w:line="276" w:lineRule="auto"/>
        <w:jc w:val="both"/>
        <w:rPr>
          <w:rFonts w:ascii="Arial" w:eastAsia="Times New Roman" w:hAnsi="Arial" w:cs="Arial"/>
          <w:bCs/>
          <w:i/>
          <w:iCs/>
          <w:lang w:eastAsia="es-ES_tradnl"/>
        </w:rPr>
      </w:pPr>
    </w:p>
    <w:p w14:paraId="10526F9F" w14:textId="77777777" w:rsidR="00D5134F" w:rsidRPr="0044027E" w:rsidRDefault="00D5134F" w:rsidP="00EC5502">
      <w:pPr>
        <w:spacing w:line="276" w:lineRule="auto"/>
        <w:jc w:val="both"/>
        <w:rPr>
          <w:rFonts w:ascii="Arial" w:eastAsia="Times New Roman" w:hAnsi="Arial" w:cs="Arial"/>
          <w:bCs/>
          <w:i/>
          <w:iCs/>
          <w:lang w:eastAsia="es-ES_tradnl"/>
        </w:rPr>
      </w:pPr>
      <w:r w:rsidRPr="0044027E">
        <w:rPr>
          <w:rFonts w:ascii="Arial" w:eastAsia="Times New Roman" w:hAnsi="Arial" w:cs="Arial"/>
          <w:bCs/>
          <w:i/>
          <w:iCs/>
          <w:lang w:eastAsia="es-ES_tradnl"/>
        </w:rPr>
        <w:t>La excedencia contemplada en el presente apartado, cuyo periodo de duración podrá disfrutarse de forma fraccionada, constituye un derecho individual de los trabajadores, hombres o mujeres. No obstante, si dos o más trabajadores de la misma empresa generasen este derecho por el mismo sujeto causante, el empresario podrá limitar su ejercicio simultáneo por razones justificadas de funcionamiento de la empresa.</w:t>
      </w:r>
    </w:p>
    <w:p w14:paraId="4590D00C" w14:textId="77777777" w:rsidR="00D5134F" w:rsidRPr="0044027E" w:rsidRDefault="00D5134F" w:rsidP="00EC5502">
      <w:pPr>
        <w:spacing w:line="276" w:lineRule="auto"/>
        <w:jc w:val="both"/>
        <w:rPr>
          <w:rFonts w:ascii="Arial" w:eastAsia="Times New Roman" w:hAnsi="Arial" w:cs="Arial"/>
          <w:bCs/>
          <w:i/>
          <w:iCs/>
          <w:lang w:eastAsia="es-ES_tradnl"/>
        </w:rPr>
      </w:pPr>
    </w:p>
    <w:p w14:paraId="5F8A396B" w14:textId="77777777" w:rsidR="00D5134F" w:rsidRPr="0044027E" w:rsidRDefault="00D5134F" w:rsidP="00EC5502">
      <w:pPr>
        <w:spacing w:line="276" w:lineRule="auto"/>
        <w:jc w:val="both"/>
        <w:rPr>
          <w:rFonts w:ascii="Arial" w:eastAsia="Times New Roman" w:hAnsi="Arial" w:cs="Arial"/>
          <w:bCs/>
          <w:i/>
          <w:iCs/>
          <w:lang w:eastAsia="es-ES_tradnl"/>
        </w:rPr>
      </w:pPr>
      <w:r w:rsidRPr="0044027E">
        <w:rPr>
          <w:rFonts w:ascii="Arial" w:eastAsia="Times New Roman" w:hAnsi="Arial" w:cs="Arial"/>
          <w:bCs/>
          <w:i/>
          <w:iCs/>
          <w:lang w:eastAsia="es-ES_tradnl"/>
        </w:rPr>
        <w:t>Cuando un nuevo sujeto causante diera derecho a un nuevo período de excedencia, el inicio de la misma dará fin al que, en su caso, se viniera disfrutando.</w:t>
      </w:r>
    </w:p>
    <w:p w14:paraId="54C9AEA3" w14:textId="77777777" w:rsidR="00D5134F" w:rsidRPr="0044027E" w:rsidRDefault="00D5134F" w:rsidP="00EC5502">
      <w:pPr>
        <w:spacing w:line="276" w:lineRule="auto"/>
        <w:jc w:val="both"/>
        <w:rPr>
          <w:rFonts w:ascii="Arial" w:eastAsia="Times New Roman" w:hAnsi="Arial" w:cs="Arial"/>
          <w:bCs/>
          <w:i/>
          <w:iCs/>
          <w:lang w:eastAsia="es-ES_tradnl"/>
        </w:rPr>
      </w:pPr>
    </w:p>
    <w:p w14:paraId="583D8B37" w14:textId="77777777" w:rsidR="00D5134F" w:rsidRPr="0044027E" w:rsidRDefault="00D5134F" w:rsidP="00EC5502">
      <w:pPr>
        <w:spacing w:line="276" w:lineRule="auto"/>
        <w:jc w:val="both"/>
        <w:rPr>
          <w:rFonts w:ascii="Arial" w:eastAsia="Times New Roman" w:hAnsi="Arial" w:cs="Arial"/>
          <w:bCs/>
          <w:i/>
          <w:iCs/>
          <w:lang w:eastAsia="es-ES_tradnl"/>
        </w:rPr>
      </w:pPr>
      <w:r w:rsidRPr="0044027E">
        <w:rPr>
          <w:rFonts w:ascii="Arial" w:eastAsia="Times New Roman" w:hAnsi="Arial" w:cs="Arial"/>
          <w:bCs/>
          <w:i/>
          <w:iCs/>
          <w:lang w:eastAsia="es-ES_tradnl"/>
        </w:rPr>
        <w:t>El período en que el trabajador permanezca en situación de excedencia conforme a lo establecido en este artículo será computable a efectos de antigüedad y el trabajador tendrá derecho a la asistencia a cursos de formación profesional, a cuya participación deberá ser convocado por el empresario, especialmente con ocasión de su reincorporación. Durante el primer año tendrá derecho a la reserva de su puesto de trabajo. Transcurrido dicho plazo, la reserva quedará referida a un puesto de trabajo del mismo grupo profesional o categoría equivalente.</w:t>
      </w:r>
    </w:p>
    <w:p w14:paraId="4C129B51" w14:textId="77777777" w:rsidR="00D5134F" w:rsidRPr="0044027E" w:rsidRDefault="00D5134F" w:rsidP="00EC5502">
      <w:pPr>
        <w:spacing w:line="276" w:lineRule="auto"/>
        <w:jc w:val="both"/>
        <w:rPr>
          <w:rFonts w:ascii="Arial" w:eastAsia="Times New Roman" w:hAnsi="Arial" w:cs="Arial"/>
          <w:bCs/>
          <w:i/>
          <w:iCs/>
          <w:lang w:eastAsia="es-ES_tradnl"/>
        </w:rPr>
      </w:pPr>
    </w:p>
    <w:p w14:paraId="3F077625" w14:textId="00DD4035" w:rsidR="00D5134F" w:rsidRPr="0044027E" w:rsidRDefault="00D5134F" w:rsidP="00EC5502">
      <w:pPr>
        <w:spacing w:line="276" w:lineRule="auto"/>
        <w:jc w:val="both"/>
        <w:rPr>
          <w:rFonts w:ascii="Arial" w:eastAsia="Times New Roman" w:hAnsi="Arial" w:cs="Arial"/>
          <w:bCs/>
          <w:i/>
          <w:iCs/>
          <w:lang w:eastAsia="es-ES_tradnl"/>
        </w:rPr>
      </w:pPr>
      <w:r w:rsidRPr="0044027E">
        <w:rPr>
          <w:rFonts w:ascii="Arial" w:eastAsia="Times New Roman" w:hAnsi="Arial" w:cs="Arial"/>
          <w:bCs/>
          <w:i/>
          <w:iCs/>
          <w:lang w:eastAsia="es-ES_tradnl"/>
        </w:rPr>
        <w:t>No obstante, cuando el trabajador forme parte de una familia que tenga reconocida oficialmente la condición de familia numerosa, la reserva de su puesto de trabajo se extenderá hasta un máximo de 15 meses cuando se trate de una familia numerosa de categoría general, y hasta un máximo de 18 meses si se trata de categoría especial.</w:t>
      </w:r>
    </w:p>
    <w:p w14:paraId="20818865" w14:textId="0BB45126" w:rsidR="0004001E" w:rsidRPr="0044027E" w:rsidRDefault="0004001E" w:rsidP="00EC5502">
      <w:pPr>
        <w:spacing w:line="276" w:lineRule="auto"/>
        <w:jc w:val="both"/>
        <w:rPr>
          <w:rFonts w:ascii="Arial" w:eastAsia="Times New Roman" w:hAnsi="Arial" w:cs="Arial"/>
          <w:bCs/>
          <w:i/>
          <w:lang w:eastAsia="es-ES_tradnl"/>
        </w:rPr>
      </w:pPr>
    </w:p>
    <w:p w14:paraId="1C8A2F6C" w14:textId="38A154A1" w:rsidR="00B33907" w:rsidRDefault="00B33907" w:rsidP="00EC5502">
      <w:pPr>
        <w:spacing w:line="276" w:lineRule="auto"/>
        <w:jc w:val="both"/>
        <w:rPr>
          <w:rFonts w:ascii="Arial" w:eastAsia="Times New Roman" w:hAnsi="Arial" w:cs="Arial"/>
          <w:b/>
          <w:i/>
          <w:lang w:eastAsia="es-ES_tradnl"/>
        </w:rPr>
      </w:pPr>
      <w:r w:rsidRPr="0044027E">
        <w:rPr>
          <w:rFonts w:ascii="Arial" w:eastAsia="Times New Roman" w:hAnsi="Arial" w:cs="Arial"/>
          <w:b/>
          <w:i/>
          <w:lang w:eastAsia="es-ES_tradnl"/>
        </w:rPr>
        <w:t>Artículo 23º.- Licencias</w:t>
      </w:r>
    </w:p>
    <w:p w14:paraId="203886B9" w14:textId="77777777" w:rsidR="00977B84" w:rsidRPr="0044027E" w:rsidRDefault="00977B84" w:rsidP="00EC5502">
      <w:pPr>
        <w:spacing w:line="276" w:lineRule="auto"/>
        <w:jc w:val="both"/>
        <w:rPr>
          <w:rFonts w:ascii="Arial" w:eastAsia="Times New Roman" w:hAnsi="Arial" w:cs="Arial"/>
          <w:bCs/>
          <w:i/>
          <w:lang w:eastAsia="es-ES_tradnl"/>
        </w:rPr>
      </w:pPr>
    </w:p>
    <w:p w14:paraId="7C4A0B70" w14:textId="77777777"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 xml:space="preserve">Los trabajadores afectados por este Convenio, previo aviso y justificación, podrán ausentarse del trabajo con derecho a remuneración, por alguno de los motivos y por el tiempo siguiente: </w:t>
      </w:r>
    </w:p>
    <w:p w14:paraId="3FA5B349" w14:textId="2CAE72B8"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a)</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 xml:space="preserve"> Matrimonio del trabajador: 15 días </w:t>
      </w:r>
    </w:p>
    <w:p w14:paraId="52DBCB10" w14:textId="77777777"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 xml:space="preserve">Se equipara el hecho del matrimonio con el reconocimiento oficial de ser pareja de hecho, con efectos a esta licencia, si bien tendrá las siguientes limitaciones: </w:t>
      </w:r>
    </w:p>
    <w:p w14:paraId="550A12F5" w14:textId="77777777"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Sólo podrá disponerse del permiso una única vez con la misma pareja, teniéndose derecho a un único permiso bien sea por matrimonio o por la inscripción como pareja de hecho.</w:t>
      </w:r>
    </w:p>
    <w:p w14:paraId="7E861B4A" w14:textId="77777777"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Sólo será posible tener derecho a este permiso una vez cada cinco años</w:t>
      </w:r>
    </w:p>
    <w:p w14:paraId="79D1E15D" w14:textId="638485D3"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b)</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 xml:space="preserve"> Matrimonio de padres: 1 día natural </w:t>
      </w:r>
    </w:p>
    <w:p w14:paraId="03BF93D1" w14:textId="4C84E835"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c)</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 xml:space="preserve"> Matrimonio de hijos o hermanos: 1 día natural </w:t>
      </w:r>
    </w:p>
    <w:p w14:paraId="6796631C" w14:textId="52EF5690"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d)</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 xml:space="preserve"> Primera Comunión de hijos o hermanos: 1 día natural </w:t>
      </w:r>
    </w:p>
    <w:p w14:paraId="0F650D21" w14:textId="0EF4D2F6"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e)</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 xml:space="preserve"> Nacimiento de hijo: 3 días naturales. Será de 4 días naturales si el trabajador necesita desplazarse al efecto. </w:t>
      </w:r>
    </w:p>
    <w:p w14:paraId="32B56A4E" w14:textId="136BAB80"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 xml:space="preserve">f) Intervención quirúrgica y enfermedad grave, de padres, padres políticos, hijos, cónyuge o pareja de hecho, hermanos y </w:t>
      </w:r>
      <w:r w:rsidR="00F67490" w:rsidRPr="0044027E">
        <w:rPr>
          <w:rFonts w:ascii="Arial" w:eastAsia="Times New Roman" w:hAnsi="Arial" w:cs="Arial"/>
          <w:bCs/>
          <w:i/>
          <w:lang w:eastAsia="es-ES_tradnl"/>
        </w:rPr>
        <w:t>hermanos políticos</w:t>
      </w:r>
      <w:r w:rsidRPr="0044027E">
        <w:rPr>
          <w:rFonts w:ascii="Arial" w:eastAsia="Times New Roman" w:hAnsi="Arial" w:cs="Arial"/>
          <w:bCs/>
          <w:i/>
          <w:lang w:eastAsia="es-ES_tradnl"/>
        </w:rPr>
        <w:t>:</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por</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el</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tiempo</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de</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internamiento</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hospitalario</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 xml:space="preserve">o domiciliario que requiera cuidados, con un máximo de 3 días naturales, ampliables a 4 días naturales en los casos de desplazamiento. </w:t>
      </w:r>
    </w:p>
    <w:p w14:paraId="74BBF877" w14:textId="035BEFF6"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 xml:space="preserve">g) Enfermedad grave de demás parientes hasta 2º grado de consanguinidad o afinidad (abuelos de ambos cónyuges, nietos), </w:t>
      </w:r>
      <w:r w:rsidR="00F67490" w:rsidRPr="0044027E">
        <w:rPr>
          <w:rFonts w:ascii="Arial" w:eastAsia="Times New Roman" w:hAnsi="Arial" w:cs="Arial"/>
          <w:bCs/>
          <w:i/>
          <w:lang w:eastAsia="es-ES_tradnl"/>
        </w:rPr>
        <w:t xml:space="preserve">2 </w:t>
      </w:r>
      <w:r w:rsidR="008E6FA5" w:rsidRPr="0044027E">
        <w:rPr>
          <w:rFonts w:ascii="Arial" w:eastAsia="Times New Roman" w:hAnsi="Arial" w:cs="Arial"/>
          <w:bCs/>
          <w:i/>
          <w:lang w:eastAsia="es-ES_tradnl"/>
        </w:rPr>
        <w:t>días naturales</w:t>
      </w:r>
      <w:r w:rsidRPr="0044027E">
        <w:rPr>
          <w:rFonts w:ascii="Arial" w:eastAsia="Times New Roman" w:hAnsi="Arial" w:cs="Arial"/>
          <w:bCs/>
          <w:i/>
          <w:lang w:eastAsia="es-ES_tradnl"/>
        </w:rPr>
        <w:t>,</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ampliables</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hasta</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4</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días</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de</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 xml:space="preserve">necesitarse desplazamiento al efecto. </w:t>
      </w:r>
    </w:p>
    <w:p w14:paraId="6A37EE08" w14:textId="77777777"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 xml:space="preserve">h) Fallecimiento cónyuge o pareja de hecho y fallecimiento de hijos: 4 días laborales. Fallecimiento de parientes hasta 2º grado de consanguinidad o afinidad: 2 días naturales, ampliables hasta 4 días naturales cuando con tal motivo, el trabajador necesite hacer un desplazamiento al efecto. </w:t>
      </w:r>
    </w:p>
    <w:p w14:paraId="7EB38C08" w14:textId="177E54E8"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i)</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 xml:space="preserve">Traslado de domicilio habitual: 1 día natural. </w:t>
      </w:r>
    </w:p>
    <w:p w14:paraId="49101B06" w14:textId="760349D1"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j)</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 xml:space="preserve">Por el tiempo indispensable para el cumplimiento de un deber inexcusable de carácter público y personal. </w:t>
      </w:r>
    </w:p>
    <w:p w14:paraId="09E9826F" w14:textId="16EE4B7C"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k)</w:t>
      </w:r>
      <w:r w:rsidR="00FA7823">
        <w:rPr>
          <w:rFonts w:ascii="Arial" w:eastAsia="Times New Roman" w:hAnsi="Arial" w:cs="Arial"/>
          <w:bCs/>
          <w:i/>
          <w:lang w:eastAsia="es-ES_tradnl"/>
        </w:rPr>
        <w:t xml:space="preserve"> </w:t>
      </w:r>
      <w:r w:rsidRPr="0044027E">
        <w:rPr>
          <w:rFonts w:ascii="Arial" w:eastAsia="Times New Roman" w:hAnsi="Arial" w:cs="Arial"/>
          <w:bCs/>
          <w:i/>
          <w:lang w:eastAsia="es-ES_tradnl"/>
        </w:rPr>
        <w:t xml:space="preserve"> Consulta médica pública o privada, para prestaciones sanitarias cubiertas por el sistema público de salud, por el tiempo indispensable para la consulta y el desplazamiento si lo hubiere. </w:t>
      </w:r>
    </w:p>
    <w:p w14:paraId="5E3D9A37" w14:textId="77777777"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l) Hasta un máximo de veinticuatro horas anuales de permiso retribuido, repartido este derecho con un límite de cuatro ocasiones, para el supuesto de que el trabajador precise ausentarse para atender a padres o familiares de primer grado, en el caso de que los mismos tengan ingreso o salida hospitalaria, o para asistir a consulta médica pública o privada, para prestación sanitaria cubierta por el sistema público de salud y que requiera acompañamiento.</w:t>
      </w:r>
    </w:p>
    <w:p w14:paraId="7C520B2A" w14:textId="77777777"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 xml:space="preserve">Se entenderá que existe desplazamiento, cuando el trabajador tenga que efectuar una salida desde su domicilio, superior a 75 kilómetros. </w:t>
      </w:r>
    </w:p>
    <w:p w14:paraId="1F99CCE3" w14:textId="72834CA1" w:rsidR="00B33907" w:rsidRPr="0044027E" w:rsidRDefault="00B33907"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Todas las referencias a cónyuges se extenderán a la pareja de hecho, que tenga convivencia con el trabajador de forma permanente y acreditada a la empresa mediante documento pertinente oficial.</w:t>
      </w:r>
    </w:p>
    <w:p w14:paraId="7DC40746" w14:textId="109F808E" w:rsidR="00B33907" w:rsidRPr="0044027E" w:rsidRDefault="00B33907" w:rsidP="00EC5502">
      <w:pPr>
        <w:spacing w:line="276" w:lineRule="auto"/>
        <w:jc w:val="both"/>
        <w:rPr>
          <w:rFonts w:ascii="Arial" w:eastAsia="Times New Roman" w:hAnsi="Arial" w:cs="Arial"/>
          <w:bCs/>
          <w:i/>
          <w:lang w:eastAsia="es-ES_tradnl"/>
        </w:rPr>
      </w:pPr>
    </w:p>
    <w:p w14:paraId="67278B47" w14:textId="1A9869F4" w:rsidR="00F67490" w:rsidRDefault="00F67490" w:rsidP="00EC5502">
      <w:pPr>
        <w:spacing w:line="276" w:lineRule="auto"/>
        <w:jc w:val="both"/>
        <w:rPr>
          <w:rFonts w:ascii="Arial" w:eastAsia="Times New Roman" w:hAnsi="Arial" w:cs="Arial"/>
          <w:bCs/>
          <w:i/>
          <w:lang w:eastAsia="es-ES_tradnl"/>
        </w:rPr>
      </w:pPr>
      <w:r w:rsidRPr="0044027E">
        <w:rPr>
          <w:rFonts w:ascii="Arial" w:eastAsia="Times New Roman" w:hAnsi="Arial" w:cs="Arial"/>
          <w:b/>
          <w:i/>
          <w:lang w:eastAsia="es-ES_tradnl"/>
        </w:rPr>
        <w:t>Artículo 41º.- Movilidad geográfica y desplazamientos</w:t>
      </w:r>
    </w:p>
    <w:p w14:paraId="7AEE1494" w14:textId="77777777" w:rsidR="00977B84" w:rsidRPr="0044027E" w:rsidRDefault="00977B84" w:rsidP="00EC5502">
      <w:pPr>
        <w:spacing w:line="276" w:lineRule="auto"/>
        <w:jc w:val="both"/>
        <w:rPr>
          <w:rFonts w:ascii="Arial" w:eastAsia="Times New Roman" w:hAnsi="Arial" w:cs="Arial"/>
          <w:bCs/>
          <w:i/>
          <w:lang w:eastAsia="es-ES_tradnl"/>
        </w:rPr>
      </w:pPr>
    </w:p>
    <w:p w14:paraId="521375AB" w14:textId="421D4190" w:rsidR="005F13A9" w:rsidRPr="0044027E" w:rsidRDefault="00F67490" w:rsidP="00EC5502">
      <w:pPr>
        <w:spacing w:line="276" w:lineRule="auto"/>
        <w:jc w:val="both"/>
        <w:rPr>
          <w:rFonts w:ascii="Arial" w:eastAsia="Times New Roman" w:hAnsi="Arial" w:cs="Arial"/>
          <w:bCs/>
          <w:i/>
          <w:lang w:eastAsia="es-ES_tradnl"/>
        </w:rPr>
      </w:pPr>
      <w:r w:rsidRPr="0044027E">
        <w:rPr>
          <w:rFonts w:ascii="Arial" w:eastAsia="Times New Roman" w:hAnsi="Arial" w:cs="Arial"/>
          <w:bCs/>
          <w:i/>
          <w:lang w:eastAsia="es-ES_tradnl"/>
        </w:rPr>
        <w:t>El contenido actual del artículo 40 de la Ley del Estatuto de los Trabajadores, se modifica en cuanto se refiere a los traslados contemplados en él, en el sentido de que la decisión adoptada sobre los mismos, deberá ser notificada por el empresario al trabajador, así como a sus representantes legales, con una antelación mínima de 60 días a la fecha de su efectividad. También se determina respecto a la compensación por gastos de traslado, que se abonarán los que justificadamente correspondan, aunque superen la cifra de 7.000,00 euros y complementando los mismos, si fueren inferiores a dicha cifra, en todo caso, hasta la cuantía máxima de 7.000,00 euros, que se hará figurar bajo el concepto de compensación e indemnización por el citado traslado. Finalmente, también se incrementa la cuantía de la indemnización prevista por la posible extinción del contrato, en el caso de no aceptar el trabajador su traslado, que quedará establecida en los 33 días de salario por año de servicio, con el máximo de dieciséis mensualidades.</w:t>
      </w:r>
    </w:p>
    <w:p w14:paraId="204760EA" w14:textId="77777777" w:rsidR="00B33907" w:rsidRPr="0044027E" w:rsidRDefault="00B33907" w:rsidP="0004001E">
      <w:pPr>
        <w:spacing w:line="276" w:lineRule="auto"/>
        <w:jc w:val="both"/>
        <w:rPr>
          <w:rFonts w:ascii="Arial" w:eastAsia="Times New Roman" w:hAnsi="Arial" w:cs="Arial"/>
          <w:bCs/>
          <w:i/>
          <w:lang w:eastAsia="es-ES_tradnl"/>
        </w:rPr>
      </w:pPr>
    </w:p>
    <w:p w14:paraId="39039CC8" w14:textId="23C237B5" w:rsidR="00D66A03" w:rsidRDefault="00D66A03" w:rsidP="00FA27E4">
      <w:pPr>
        <w:spacing w:line="276" w:lineRule="auto"/>
        <w:jc w:val="both"/>
        <w:rPr>
          <w:rFonts w:ascii="Arial" w:hAnsi="Arial" w:cs="Arial"/>
          <w:color w:val="000000" w:themeColor="text1"/>
        </w:rPr>
      </w:pPr>
      <w:r>
        <w:rPr>
          <w:rFonts w:ascii="Arial" w:hAnsi="Arial" w:cs="Arial"/>
          <w:color w:val="000000" w:themeColor="text1"/>
        </w:rPr>
        <w:t>Es relevante mencionar</w:t>
      </w:r>
      <w:r w:rsidR="004C15BB">
        <w:rPr>
          <w:rFonts w:ascii="Arial" w:hAnsi="Arial" w:cs="Arial"/>
          <w:color w:val="000000" w:themeColor="text1"/>
        </w:rPr>
        <w:t xml:space="preserve"> que en la compañía</w:t>
      </w:r>
      <w:r>
        <w:rPr>
          <w:rFonts w:ascii="Arial" w:hAnsi="Arial" w:cs="Arial"/>
          <w:color w:val="000000" w:themeColor="text1"/>
        </w:rPr>
        <w:t xml:space="preserve"> la gestión de los permisos de maternidad, paternidad o ayuda a personas dependientes</w:t>
      </w:r>
      <w:r w:rsidR="004C15BB">
        <w:rPr>
          <w:rFonts w:ascii="Arial" w:hAnsi="Arial" w:cs="Arial"/>
          <w:color w:val="000000" w:themeColor="text1"/>
        </w:rPr>
        <w:t xml:space="preserve">, no se encuentra </w:t>
      </w:r>
      <w:proofErr w:type="spellStart"/>
      <w:r w:rsidR="004C15BB">
        <w:rPr>
          <w:rFonts w:ascii="Arial" w:hAnsi="Arial" w:cs="Arial"/>
          <w:color w:val="000000" w:themeColor="text1"/>
        </w:rPr>
        <w:t>procedimentada</w:t>
      </w:r>
      <w:proofErr w:type="spellEnd"/>
      <w:r w:rsidR="004C15BB">
        <w:rPr>
          <w:rFonts w:ascii="Arial" w:hAnsi="Arial" w:cs="Arial"/>
          <w:color w:val="000000" w:themeColor="text1"/>
        </w:rPr>
        <w:t>, sino que es directamente la persona quien se pone en contacto con el/la responsable de departamento para analizar la situación y proceder según la legislación vigente</w:t>
      </w:r>
      <w:r>
        <w:rPr>
          <w:rFonts w:ascii="Arial" w:hAnsi="Arial" w:cs="Arial"/>
          <w:color w:val="000000" w:themeColor="text1"/>
        </w:rPr>
        <w:t>.</w:t>
      </w:r>
      <w:r w:rsidR="004C15BB">
        <w:rPr>
          <w:rFonts w:ascii="Arial" w:hAnsi="Arial" w:cs="Arial"/>
          <w:color w:val="000000" w:themeColor="text1"/>
        </w:rPr>
        <w:t xml:space="preserve"> </w:t>
      </w:r>
      <w:r w:rsidR="00D6011B">
        <w:rPr>
          <w:rFonts w:ascii="Arial" w:hAnsi="Arial" w:cs="Arial"/>
          <w:color w:val="000000" w:themeColor="text1"/>
        </w:rPr>
        <w:t>La compañía cuenta con políticas de teletrabajo (en el caso de que el puesto lo permita), y posibilidades de reducción de jornada como medidas concretas para favorecer la conciliación y corresponsabilidad.</w:t>
      </w:r>
    </w:p>
    <w:p w14:paraId="2385E638" w14:textId="77777777" w:rsidR="00D66A03" w:rsidRDefault="00D66A03" w:rsidP="00FA27E4">
      <w:pPr>
        <w:spacing w:line="276" w:lineRule="auto"/>
        <w:jc w:val="both"/>
        <w:rPr>
          <w:rFonts w:ascii="Arial" w:hAnsi="Arial" w:cs="Arial"/>
          <w:color w:val="000000" w:themeColor="text1"/>
        </w:rPr>
      </w:pPr>
    </w:p>
    <w:p w14:paraId="13F5259F" w14:textId="4C89E0FE" w:rsidR="00FA27E4" w:rsidRPr="0044027E" w:rsidRDefault="00FA27E4" w:rsidP="00FA27E4">
      <w:pPr>
        <w:spacing w:line="276" w:lineRule="auto"/>
        <w:jc w:val="both"/>
        <w:rPr>
          <w:rFonts w:ascii="Arial" w:hAnsi="Arial" w:cs="Arial"/>
          <w:color w:val="000000" w:themeColor="text1"/>
        </w:rPr>
      </w:pPr>
      <w:r w:rsidRPr="0044027E">
        <w:rPr>
          <w:rFonts w:ascii="Arial" w:hAnsi="Arial" w:cs="Arial"/>
          <w:color w:val="000000" w:themeColor="text1"/>
        </w:rPr>
        <w:t xml:space="preserve">En </w:t>
      </w:r>
      <w:r w:rsidR="00D649CE" w:rsidRPr="0044027E">
        <w:rPr>
          <w:rFonts w:ascii="Arial" w:hAnsi="Arial" w:cs="Arial"/>
          <w:color w:val="000000" w:themeColor="text1"/>
        </w:rPr>
        <w:t>B</w:t>
      </w:r>
      <w:r w:rsidR="006E1442">
        <w:rPr>
          <w:rFonts w:ascii="Arial" w:hAnsi="Arial" w:cs="Arial"/>
          <w:color w:val="000000" w:themeColor="text1"/>
        </w:rPr>
        <w:t>ODEGAS</w:t>
      </w:r>
      <w:r w:rsidR="00D649CE" w:rsidRPr="0044027E">
        <w:rPr>
          <w:rFonts w:ascii="Arial" w:hAnsi="Arial" w:cs="Arial"/>
          <w:color w:val="000000" w:themeColor="text1"/>
        </w:rPr>
        <w:t xml:space="preserve"> </w:t>
      </w:r>
      <w:r w:rsidR="00F67490" w:rsidRPr="0044027E">
        <w:rPr>
          <w:rFonts w:ascii="Arial" w:hAnsi="Arial" w:cs="Arial"/>
          <w:color w:val="000000" w:themeColor="text1"/>
        </w:rPr>
        <w:t>LAN</w:t>
      </w:r>
      <w:r w:rsidR="00C87AE2">
        <w:rPr>
          <w:rFonts w:ascii="Arial" w:hAnsi="Arial" w:cs="Arial"/>
          <w:color w:val="000000" w:themeColor="text1"/>
        </w:rPr>
        <w:t>,</w:t>
      </w:r>
      <w:r w:rsidRPr="0044027E">
        <w:rPr>
          <w:rFonts w:ascii="Arial" w:hAnsi="Arial" w:cs="Arial"/>
          <w:color w:val="000000" w:themeColor="text1"/>
        </w:rPr>
        <w:t xml:space="preserve"> los datos desagregados por géneros, en cuanto a los permisos retribuidos y no retribuidos</w:t>
      </w:r>
      <w:r w:rsidR="00566B3F" w:rsidRPr="0044027E">
        <w:rPr>
          <w:rFonts w:ascii="Arial" w:hAnsi="Arial" w:cs="Arial"/>
          <w:color w:val="000000" w:themeColor="text1"/>
        </w:rPr>
        <w:t xml:space="preserve"> relacionados con </w:t>
      </w:r>
      <w:r w:rsidR="009F6FF1">
        <w:rPr>
          <w:rFonts w:ascii="Arial" w:hAnsi="Arial" w:cs="Arial"/>
          <w:color w:val="000000" w:themeColor="text1"/>
        </w:rPr>
        <w:t xml:space="preserve">materias relacionadas con la conciliación y corresponsabilidad, </w:t>
      </w:r>
      <w:r w:rsidRPr="0044027E">
        <w:rPr>
          <w:rFonts w:ascii="Arial" w:hAnsi="Arial" w:cs="Arial"/>
          <w:color w:val="000000" w:themeColor="text1"/>
        </w:rPr>
        <w:t>son los siguientes:</w:t>
      </w:r>
    </w:p>
    <w:p w14:paraId="27999D0E" w14:textId="0151B0AE" w:rsidR="00D32140" w:rsidRPr="0044027E" w:rsidRDefault="00D32140" w:rsidP="00FA27E4">
      <w:pPr>
        <w:spacing w:line="276" w:lineRule="auto"/>
        <w:jc w:val="both"/>
        <w:rPr>
          <w:rFonts w:ascii="Arial" w:hAnsi="Arial" w:cs="Arial"/>
          <w:bCs/>
          <w:color w:val="FF0000"/>
        </w:rPr>
      </w:pPr>
    </w:p>
    <w:tbl>
      <w:tblPr>
        <w:tblW w:w="10060" w:type="dxa"/>
        <w:tblInd w:w="-624" w:type="dxa"/>
        <w:tblLayout w:type="fixed"/>
        <w:tblCellMar>
          <w:left w:w="70" w:type="dxa"/>
          <w:right w:w="70" w:type="dxa"/>
        </w:tblCellMar>
        <w:tblLook w:val="04A0" w:firstRow="1" w:lastRow="0" w:firstColumn="1" w:lastColumn="0" w:noHBand="0" w:noVBand="1"/>
      </w:tblPr>
      <w:tblGrid>
        <w:gridCol w:w="1613"/>
        <w:gridCol w:w="1614"/>
        <w:gridCol w:w="1614"/>
        <w:gridCol w:w="1613"/>
        <w:gridCol w:w="1614"/>
        <w:gridCol w:w="1992"/>
      </w:tblGrid>
      <w:tr w:rsidR="00C04793" w:rsidRPr="008F2B37" w14:paraId="2E4CA83E" w14:textId="77777777" w:rsidTr="00C87AE2">
        <w:trPr>
          <w:trHeight w:val="300"/>
        </w:trPr>
        <w:tc>
          <w:tcPr>
            <w:tcW w:w="1613" w:type="dxa"/>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5083B644" w14:textId="77777777" w:rsidR="00C04793" w:rsidRPr="008F2B37" w:rsidRDefault="00C04793" w:rsidP="00C04793">
            <w:pPr>
              <w:jc w:val="center"/>
              <w:rPr>
                <w:rFonts w:ascii="Arial" w:eastAsia="Times New Roman" w:hAnsi="Arial" w:cs="Arial"/>
                <w:b/>
                <w:bCs/>
                <w:color w:val="000000"/>
                <w:sz w:val="22"/>
                <w:szCs w:val="22"/>
                <w:lang w:eastAsia="es-ES"/>
              </w:rPr>
            </w:pPr>
            <w:r w:rsidRPr="008F2B37">
              <w:rPr>
                <w:rFonts w:ascii="Arial" w:eastAsia="Times New Roman" w:hAnsi="Arial" w:cs="Arial"/>
                <w:b/>
                <w:bCs/>
                <w:color w:val="000000"/>
                <w:sz w:val="22"/>
                <w:szCs w:val="22"/>
                <w:lang w:eastAsia="es-ES"/>
              </w:rPr>
              <w:t>AÑO</w:t>
            </w:r>
          </w:p>
        </w:tc>
        <w:tc>
          <w:tcPr>
            <w:tcW w:w="1614" w:type="dxa"/>
            <w:tcBorders>
              <w:top w:val="single" w:sz="4" w:space="0" w:color="auto"/>
              <w:left w:val="nil"/>
              <w:bottom w:val="single" w:sz="4" w:space="0" w:color="auto"/>
              <w:right w:val="single" w:sz="4" w:space="0" w:color="auto"/>
            </w:tcBorders>
            <w:shd w:val="clear" w:color="000000" w:fill="2F75B5"/>
            <w:noWrap/>
            <w:vAlign w:val="bottom"/>
            <w:hideMark/>
          </w:tcPr>
          <w:p w14:paraId="67F43CEC" w14:textId="77777777" w:rsidR="00C04793" w:rsidRPr="008F2B37" w:rsidRDefault="00C04793" w:rsidP="00C04793">
            <w:pPr>
              <w:jc w:val="center"/>
              <w:rPr>
                <w:rFonts w:ascii="Arial" w:eastAsia="Times New Roman" w:hAnsi="Arial" w:cs="Arial"/>
                <w:b/>
                <w:bCs/>
                <w:color w:val="000000"/>
                <w:sz w:val="22"/>
                <w:szCs w:val="22"/>
                <w:lang w:eastAsia="es-ES"/>
              </w:rPr>
            </w:pPr>
            <w:r w:rsidRPr="008F2B37">
              <w:rPr>
                <w:rFonts w:ascii="Arial" w:eastAsia="Times New Roman" w:hAnsi="Arial" w:cs="Arial"/>
                <w:b/>
                <w:bCs/>
                <w:color w:val="000000"/>
                <w:sz w:val="22"/>
                <w:szCs w:val="22"/>
                <w:lang w:eastAsia="es-ES"/>
              </w:rPr>
              <w:t>HOMBRES</w:t>
            </w:r>
          </w:p>
        </w:tc>
        <w:tc>
          <w:tcPr>
            <w:tcW w:w="1614" w:type="dxa"/>
            <w:tcBorders>
              <w:top w:val="single" w:sz="4" w:space="0" w:color="auto"/>
              <w:left w:val="nil"/>
              <w:bottom w:val="single" w:sz="4" w:space="0" w:color="auto"/>
              <w:right w:val="single" w:sz="4" w:space="0" w:color="auto"/>
            </w:tcBorders>
            <w:shd w:val="clear" w:color="000000" w:fill="B4C6E7"/>
            <w:noWrap/>
            <w:vAlign w:val="bottom"/>
            <w:hideMark/>
          </w:tcPr>
          <w:p w14:paraId="1FD20AFE" w14:textId="77777777" w:rsidR="00C04793" w:rsidRPr="008F2B37" w:rsidRDefault="00C04793" w:rsidP="00C04793">
            <w:pPr>
              <w:jc w:val="center"/>
              <w:rPr>
                <w:rFonts w:ascii="Arial" w:eastAsia="Times New Roman" w:hAnsi="Arial" w:cs="Arial"/>
                <w:b/>
                <w:bCs/>
                <w:color w:val="000000"/>
                <w:sz w:val="22"/>
                <w:szCs w:val="22"/>
                <w:lang w:eastAsia="es-ES"/>
              </w:rPr>
            </w:pPr>
            <w:r w:rsidRPr="008F2B37">
              <w:rPr>
                <w:rFonts w:ascii="Arial" w:eastAsia="Times New Roman" w:hAnsi="Arial" w:cs="Arial"/>
                <w:b/>
                <w:bCs/>
                <w:color w:val="000000"/>
                <w:sz w:val="22"/>
                <w:szCs w:val="22"/>
                <w:lang w:eastAsia="es-ES"/>
              </w:rPr>
              <w:t>%HOMBRES</w:t>
            </w:r>
          </w:p>
        </w:tc>
        <w:tc>
          <w:tcPr>
            <w:tcW w:w="1613" w:type="dxa"/>
            <w:tcBorders>
              <w:top w:val="single" w:sz="4" w:space="0" w:color="auto"/>
              <w:left w:val="nil"/>
              <w:bottom w:val="single" w:sz="4" w:space="0" w:color="auto"/>
              <w:right w:val="single" w:sz="4" w:space="0" w:color="auto"/>
            </w:tcBorders>
            <w:shd w:val="clear" w:color="000000" w:fill="548235"/>
            <w:noWrap/>
            <w:vAlign w:val="bottom"/>
            <w:hideMark/>
          </w:tcPr>
          <w:p w14:paraId="57FC8345" w14:textId="77777777" w:rsidR="00C04793" w:rsidRPr="008F2B37" w:rsidRDefault="00C04793" w:rsidP="00C04793">
            <w:pPr>
              <w:jc w:val="center"/>
              <w:rPr>
                <w:rFonts w:ascii="Arial" w:eastAsia="Times New Roman" w:hAnsi="Arial" w:cs="Arial"/>
                <w:b/>
                <w:bCs/>
                <w:color w:val="000000"/>
                <w:sz w:val="22"/>
                <w:szCs w:val="22"/>
                <w:lang w:eastAsia="es-ES"/>
              </w:rPr>
            </w:pPr>
            <w:r w:rsidRPr="008F2B37">
              <w:rPr>
                <w:rFonts w:ascii="Arial" w:eastAsia="Times New Roman" w:hAnsi="Arial" w:cs="Arial"/>
                <w:b/>
                <w:bCs/>
                <w:color w:val="000000"/>
                <w:sz w:val="22"/>
                <w:szCs w:val="22"/>
                <w:lang w:eastAsia="es-ES"/>
              </w:rPr>
              <w:t>MUJERES</w:t>
            </w:r>
          </w:p>
        </w:tc>
        <w:tc>
          <w:tcPr>
            <w:tcW w:w="1614" w:type="dxa"/>
            <w:tcBorders>
              <w:top w:val="single" w:sz="4" w:space="0" w:color="auto"/>
              <w:left w:val="nil"/>
              <w:bottom w:val="single" w:sz="4" w:space="0" w:color="auto"/>
              <w:right w:val="single" w:sz="4" w:space="0" w:color="auto"/>
            </w:tcBorders>
            <w:shd w:val="clear" w:color="000000" w:fill="C6E0B4"/>
            <w:noWrap/>
            <w:vAlign w:val="bottom"/>
            <w:hideMark/>
          </w:tcPr>
          <w:p w14:paraId="0D44D579" w14:textId="77777777" w:rsidR="00C04793" w:rsidRPr="008F2B37" w:rsidRDefault="00C04793" w:rsidP="00C04793">
            <w:pPr>
              <w:jc w:val="center"/>
              <w:rPr>
                <w:rFonts w:ascii="Arial" w:eastAsia="Times New Roman" w:hAnsi="Arial" w:cs="Arial"/>
                <w:b/>
                <w:bCs/>
                <w:color w:val="000000"/>
                <w:sz w:val="22"/>
                <w:szCs w:val="22"/>
                <w:lang w:eastAsia="es-ES"/>
              </w:rPr>
            </w:pPr>
            <w:r w:rsidRPr="008F2B37">
              <w:rPr>
                <w:rFonts w:ascii="Arial" w:eastAsia="Times New Roman" w:hAnsi="Arial" w:cs="Arial"/>
                <w:b/>
                <w:bCs/>
                <w:color w:val="000000"/>
                <w:sz w:val="22"/>
                <w:szCs w:val="22"/>
                <w:lang w:eastAsia="es-ES"/>
              </w:rPr>
              <w:t>%MUJERES</w:t>
            </w:r>
          </w:p>
        </w:tc>
        <w:tc>
          <w:tcPr>
            <w:tcW w:w="1992" w:type="dxa"/>
            <w:tcBorders>
              <w:top w:val="single" w:sz="4" w:space="0" w:color="auto"/>
              <w:left w:val="nil"/>
              <w:bottom w:val="single" w:sz="4" w:space="0" w:color="auto"/>
              <w:right w:val="single" w:sz="4" w:space="0" w:color="auto"/>
            </w:tcBorders>
            <w:shd w:val="clear" w:color="000000" w:fill="FFE699"/>
            <w:noWrap/>
            <w:vAlign w:val="bottom"/>
            <w:hideMark/>
          </w:tcPr>
          <w:p w14:paraId="24BE298C" w14:textId="77777777" w:rsidR="00C04793" w:rsidRPr="008F2B37" w:rsidRDefault="00C04793" w:rsidP="00C04793">
            <w:pPr>
              <w:jc w:val="center"/>
              <w:rPr>
                <w:rFonts w:ascii="Arial" w:eastAsia="Times New Roman" w:hAnsi="Arial" w:cs="Arial"/>
                <w:b/>
                <w:bCs/>
                <w:color w:val="000000"/>
                <w:sz w:val="22"/>
                <w:szCs w:val="22"/>
                <w:lang w:eastAsia="es-ES"/>
              </w:rPr>
            </w:pPr>
            <w:r w:rsidRPr="008F2B37">
              <w:rPr>
                <w:rFonts w:ascii="Arial" w:eastAsia="Times New Roman" w:hAnsi="Arial" w:cs="Arial"/>
                <w:b/>
                <w:bCs/>
                <w:color w:val="000000"/>
                <w:sz w:val="22"/>
                <w:szCs w:val="22"/>
                <w:lang w:eastAsia="es-ES"/>
              </w:rPr>
              <w:t xml:space="preserve">TIPO </w:t>
            </w:r>
          </w:p>
        </w:tc>
      </w:tr>
      <w:tr w:rsidR="00C04793" w:rsidRPr="008F2B37" w14:paraId="45363F71" w14:textId="77777777" w:rsidTr="00C87AE2">
        <w:trPr>
          <w:trHeight w:val="300"/>
        </w:trPr>
        <w:tc>
          <w:tcPr>
            <w:tcW w:w="1613" w:type="dxa"/>
            <w:tcBorders>
              <w:top w:val="nil"/>
              <w:left w:val="single" w:sz="4" w:space="0" w:color="auto"/>
              <w:bottom w:val="single" w:sz="4" w:space="0" w:color="auto"/>
              <w:right w:val="single" w:sz="4" w:space="0" w:color="auto"/>
            </w:tcBorders>
            <w:shd w:val="clear" w:color="000000" w:fill="FCE4D6"/>
            <w:noWrap/>
            <w:vAlign w:val="bottom"/>
            <w:hideMark/>
          </w:tcPr>
          <w:p w14:paraId="4DDF17D5" w14:textId="77777777" w:rsidR="00C04793" w:rsidRPr="008F2B37" w:rsidRDefault="00C04793" w:rsidP="00C04793">
            <w:pPr>
              <w:jc w:val="center"/>
              <w:rPr>
                <w:rFonts w:ascii="Arial" w:eastAsia="Times New Roman" w:hAnsi="Arial" w:cs="Arial"/>
                <w:b/>
                <w:bCs/>
                <w:color w:val="000000"/>
                <w:sz w:val="22"/>
                <w:szCs w:val="22"/>
                <w:lang w:eastAsia="es-ES"/>
              </w:rPr>
            </w:pPr>
            <w:r w:rsidRPr="008F2B37">
              <w:rPr>
                <w:rFonts w:ascii="Arial" w:eastAsia="Times New Roman" w:hAnsi="Arial" w:cs="Arial"/>
                <w:b/>
                <w:bCs/>
                <w:color w:val="000000"/>
                <w:sz w:val="22"/>
                <w:szCs w:val="22"/>
                <w:lang w:eastAsia="es-ES"/>
              </w:rPr>
              <w:t>2019</w:t>
            </w:r>
          </w:p>
        </w:tc>
        <w:tc>
          <w:tcPr>
            <w:tcW w:w="1614" w:type="dxa"/>
            <w:tcBorders>
              <w:top w:val="nil"/>
              <w:left w:val="nil"/>
              <w:bottom w:val="single" w:sz="4" w:space="0" w:color="auto"/>
              <w:right w:val="single" w:sz="4" w:space="0" w:color="auto"/>
            </w:tcBorders>
            <w:shd w:val="clear" w:color="auto" w:fill="auto"/>
            <w:noWrap/>
            <w:vAlign w:val="bottom"/>
            <w:hideMark/>
          </w:tcPr>
          <w:p w14:paraId="02A220E5" w14:textId="77777777" w:rsidR="00C04793" w:rsidRPr="008F2B37" w:rsidRDefault="00C04793" w:rsidP="00C04793">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1</w:t>
            </w:r>
          </w:p>
        </w:tc>
        <w:tc>
          <w:tcPr>
            <w:tcW w:w="1614" w:type="dxa"/>
            <w:tcBorders>
              <w:top w:val="nil"/>
              <w:left w:val="nil"/>
              <w:bottom w:val="single" w:sz="4" w:space="0" w:color="auto"/>
              <w:right w:val="single" w:sz="4" w:space="0" w:color="auto"/>
            </w:tcBorders>
            <w:shd w:val="clear" w:color="auto" w:fill="auto"/>
            <w:noWrap/>
            <w:vAlign w:val="bottom"/>
            <w:hideMark/>
          </w:tcPr>
          <w:p w14:paraId="20D4B4DB" w14:textId="77777777" w:rsidR="00C04793" w:rsidRPr="008F2B37" w:rsidRDefault="00C04793" w:rsidP="00C04793">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50%</w:t>
            </w:r>
          </w:p>
        </w:tc>
        <w:tc>
          <w:tcPr>
            <w:tcW w:w="1613" w:type="dxa"/>
            <w:tcBorders>
              <w:top w:val="nil"/>
              <w:left w:val="nil"/>
              <w:bottom w:val="single" w:sz="4" w:space="0" w:color="auto"/>
              <w:right w:val="single" w:sz="4" w:space="0" w:color="auto"/>
            </w:tcBorders>
            <w:shd w:val="clear" w:color="auto" w:fill="auto"/>
            <w:noWrap/>
            <w:vAlign w:val="bottom"/>
            <w:hideMark/>
          </w:tcPr>
          <w:p w14:paraId="1B2AE9DD" w14:textId="77777777" w:rsidR="00C04793" w:rsidRPr="008F2B37" w:rsidRDefault="00C04793" w:rsidP="00C04793">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1</w:t>
            </w:r>
          </w:p>
        </w:tc>
        <w:tc>
          <w:tcPr>
            <w:tcW w:w="1614" w:type="dxa"/>
            <w:tcBorders>
              <w:top w:val="nil"/>
              <w:left w:val="nil"/>
              <w:bottom w:val="single" w:sz="4" w:space="0" w:color="auto"/>
              <w:right w:val="single" w:sz="4" w:space="0" w:color="auto"/>
            </w:tcBorders>
            <w:shd w:val="clear" w:color="auto" w:fill="auto"/>
            <w:noWrap/>
            <w:vAlign w:val="bottom"/>
            <w:hideMark/>
          </w:tcPr>
          <w:p w14:paraId="585A8585" w14:textId="77777777" w:rsidR="00C04793" w:rsidRPr="008F2B37" w:rsidRDefault="00C04793" w:rsidP="00C04793">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50%</w:t>
            </w:r>
          </w:p>
        </w:tc>
        <w:tc>
          <w:tcPr>
            <w:tcW w:w="1992" w:type="dxa"/>
            <w:tcBorders>
              <w:top w:val="nil"/>
              <w:left w:val="nil"/>
              <w:bottom w:val="single" w:sz="4" w:space="0" w:color="auto"/>
              <w:right w:val="single" w:sz="4" w:space="0" w:color="auto"/>
            </w:tcBorders>
            <w:shd w:val="clear" w:color="auto" w:fill="auto"/>
            <w:noWrap/>
            <w:vAlign w:val="bottom"/>
            <w:hideMark/>
          </w:tcPr>
          <w:p w14:paraId="23C12F09" w14:textId="77777777" w:rsidR="00C04793" w:rsidRPr="008F2B37" w:rsidRDefault="00C04793" w:rsidP="00C04793">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NACIMIENTO</w:t>
            </w:r>
          </w:p>
        </w:tc>
      </w:tr>
      <w:tr w:rsidR="00C04793" w:rsidRPr="008F2B37" w14:paraId="3893738C" w14:textId="77777777" w:rsidTr="00C87AE2">
        <w:trPr>
          <w:trHeight w:val="300"/>
        </w:trPr>
        <w:tc>
          <w:tcPr>
            <w:tcW w:w="1613" w:type="dxa"/>
            <w:tcBorders>
              <w:top w:val="nil"/>
              <w:left w:val="single" w:sz="4" w:space="0" w:color="auto"/>
              <w:bottom w:val="single" w:sz="4" w:space="0" w:color="auto"/>
              <w:right w:val="single" w:sz="4" w:space="0" w:color="auto"/>
            </w:tcBorders>
            <w:shd w:val="clear" w:color="000000" w:fill="FCE4D6"/>
            <w:noWrap/>
            <w:vAlign w:val="bottom"/>
            <w:hideMark/>
          </w:tcPr>
          <w:p w14:paraId="4D2C9D5A" w14:textId="77777777" w:rsidR="00C04793" w:rsidRPr="008F2B37" w:rsidRDefault="00C04793" w:rsidP="00C04793">
            <w:pPr>
              <w:jc w:val="center"/>
              <w:rPr>
                <w:rFonts w:ascii="Arial" w:eastAsia="Times New Roman" w:hAnsi="Arial" w:cs="Arial"/>
                <w:b/>
                <w:bCs/>
                <w:color w:val="000000"/>
                <w:sz w:val="22"/>
                <w:szCs w:val="22"/>
                <w:lang w:eastAsia="es-ES"/>
              </w:rPr>
            </w:pPr>
            <w:r w:rsidRPr="008F2B37">
              <w:rPr>
                <w:rFonts w:ascii="Arial" w:eastAsia="Times New Roman" w:hAnsi="Arial" w:cs="Arial"/>
                <w:b/>
                <w:bCs/>
                <w:color w:val="000000"/>
                <w:sz w:val="22"/>
                <w:szCs w:val="22"/>
                <w:lang w:eastAsia="es-ES"/>
              </w:rPr>
              <w:t>2020</w:t>
            </w:r>
          </w:p>
        </w:tc>
        <w:tc>
          <w:tcPr>
            <w:tcW w:w="1614" w:type="dxa"/>
            <w:tcBorders>
              <w:top w:val="nil"/>
              <w:left w:val="nil"/>
              <w:bottom w:val="single" w:sz="4" w:space="0" w:color="auto"/>
              <w:right w:val="single" w:sz="4" w:space="0" w:color="auto"/>
            </w:tcBorders>
            <w:shd w:val="clear" w:color="auto" w:fill="auto"/>
            <w:noWrap/>
            <w:vAlign w:val="bottom"/>
            <w:hideMark/>
          </w:tcPr>
          <w:p w14:paraId="439D7497" w14:textId="77777777" w:rsidR="00C04793" w:rsidRPr="008F2B37" w:rsidRDefault="00C04793" w:rsidP="00C04793">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4</w:t>
            </w:r>
          </w:p>
        </w:tc>
        <w:tc>
          <w:tcPr>
            <w:tcW w:w="1614" w:type="dxa"/>
            <w:tcBorders>
              <w:top w:val="nil"/>
              <w:left w:val="nil"/>
              <w:bottom w:val="single" w:sz="4" w:space="0" w:color="auto"/>
              <w:right w:val="single" w:sz="4" w:space="0" w:color="auto"/>
            </w:tcBorders>
            <w:shd w:val="clear" w:color="auto" w:fill="auto"/>
            <w:noWrap/>
            <w:vAlign w:val="bottom"/>
            <w:hideMark/>
          </w:tcPr>
          <w:p w14:paraId="0A8E981B" w14:textId="77777777" w:rsidR="00C04793" w:rsidRPr="008F2B37" w:rsidRDefault="00C04793" w:rsidP="00C04793">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66%</w:t>
            </w:r>
          </w:p>
        </w:tc>
        <w:tc>
          <w:tcPr>
            <w:tcW w:w="1613" w:type="dxa"/>
            <w:tcBorders>
              <w:top w:val="nil"/>
              <w:left w:val="nil"/>
              <w:bottom w:val="single" w:sz="4" w:space="0" w:color="auto"/>
              <w:right w:val="single" w:sz="4" w:space="0" w:color="auto"/>
            </w:tcBorders>
            <w:shd w:val="clear" w:color="auto" w:fill="auto"/>
            <w:noWrap/>
            <w:vAlign w:val="bottom"/>
            <w:hideMark/>
          </w:tcPr>
          <w:p w14:paraId="1B6DEFB8" w14:textId="77777777" w:rsidR="00C04793" w:rsidRPr="008F2B37" w:rsidRDefault="00C04793" w:rsidP="00C04793">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2</w:t>
            </w:r>
          </w:p>
        </w:tc>
        <w:tc>
          <w:tcPr>
            <w:tcW w:w="1614" w:type="dxa"/>
            <w:tcBorders>
              <w:top w:val="nil"/>
              <w:left w:val="nil"/>
              <w:bottom w:val="single" w:sz="4" w:space="0" w:color="auto"/>
              <w:right w:val="single" w:sz="4" w:space="0" w:color="auto"/>
            </w:tcBorders>
            <w:shd w:val="clear" w:color="auto" w:fill="auto"/>
            <w:noWrap/>
            <w:vAlign w:val="bottom"/>
            <w:hideMark/>
          </w:tcPr>
          <w:p w14:paraId="63922A40" w14:textId="77777777" w:rsidR="00C04793" w:rsidRPr="008F2B37" w:rsidRDefault="00C04793" w:rsidP="00C04793">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33%</w:t>
            </w:r>
          </w:p>
        </w:tc>
        <w:tc>
          <w:tcPr>
            <w:tcW w:w="1992" w:type="dxa"/>
            <w:tcBorders>
              <w:top w:val="nil"/>
              <w:left w:val="nil"/>
              <w:bottom w:val="single" w:sz="4" w:space="0" w:color="auto"/>
              <w:right w:val="single" w:sz="4" w:space="0" w:color="auto"/>
            </w:tcBorders>
            <w:shd w:val="clear" w:color="auto" w:fill="auto"/>
            <w:noWrap/>
            <w:vAlign w:val="bottom"/>
            <w:hideMark/>
          </w:tcPr>
          <w:p w14:paraId="796BD33B" w14:textId="77777777" w:rsidR="00C04793" w:rsidRPr="008F2B37" w:rsidRDefault="00C04793" w:rsidP="00C04793">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NACIMIENTO</w:t>
            </w:r>
          </w:p>
        </w:tc>
      </w:tr>
    </w:tbl>
    <w:p w14:paraId="5655EE31" w14:textId="77777777" w:rsidR="00D32140" w:rsidRPr="0044027E" w:rsidRDefault="00D32140" w:rsidP="00FA27E4">
      <w:pPr>
        <w:spacing w:line="276" w:lineRule="auto"/>
        <w:jc w:val="both"/>
        <w:rPr>
          <w:rFonts w:ascii="Arial" w:hAnsi="Arial" w:cs="Arial"/>
          <w:bCs/>
          <w:color w:val="FF0000"/>
        </w:rPr>
      </w:pPr>
    </w:p>
    <w:p w14:paraId="041F360F" w14:textId="2C428FA3" w:rsidR="009A614F" w:rsidRPr="0044027E" w:rsidRDefault="00FA27E4" w:rsidP="009A614F">
      <w:pPr>
        <w:spacing w:line="276" w:lineRule="auto"/>
        <w:jc w:val="both"/>
        <w:rPr>
          <w:rFonts w:ascii="Arial" w:hAnsi="Arial" w:cs="Arial"/>
          <w:bCs/>
          <w:color w:val="000000" w:themeColor="text1"/>
        </w:rPr>
      </w:pPr>
      <w:r w:rsidRPr="0044027E">
        <w:rPr>
          <w:rFonts w:ascii="Arial" w:hAnsi="Arial" w:cs="Arial"/>
          <w:bCs/>
          <w:color w:val="000000" w:themeColor="text1"/>
        </w:rPr>
        <w:t xml:space="preserve">Estos datos muestran </w:t>
      </w:r>
      <w:r w:rsidR="00EC5502" w:rsidRPr="0044027E">
        <w:rPr>
          <w:rFonts w:ascii="Arial" w:hAnsi="Arial" w:cs="Arial"/>
          <w:bCs/>
          <w:color w:val="000000" w:themeColor="text1"/>
        </w:rPr>
        <w:t>que,</w:t>
      </w:r>
      <w:r w:rsidR="00566B3F" w:rsidRPr="0044027E">
        <w:rPr>
          <w:rFonts w:ascii="Arial" w:hAnsi="Arial" w:cs="Arial"/>
          <w:bCs/>
          <w:color w:val="000000" w:themeColor="text1"/>
        </w:rPr>
        <w:t xml:space="preserve"> </w:t>
      </w:r>
      <w:r w:rsidR="001B33C5">
        <w:rPr>
          <w:rFonts w:ascii="Arial" w:hAnsi="Arial" w:cs="Arial"/>
          <w:bCs/>
          <w:color w:val="000000" w:themeColor="text1"/>
        </w:rPr>
        <w:t>durante el año 2019, se acogieron a permisos retribuidos por motivos de maternidad/paternidad un hombre y una mujer. Por otro lado, en 2020 fueron cuatro hombres y dos mujeres los que solicitaron y se beneficiaron de dichos permisos.</w:t>
      </w:r>
    </w:p>
    <w:p w14:paraId="1B3EE8DC" w14:textId="77777777" w:rsidR="009A614F" w:rsidRPr="0044027E" w:rsidRDefault="009A614F" w:rsidP="009A614F">
      <w:pPr>
        <w:spacing w:line="276" w:lineRule="auto"/>
        <w:jc w:val="both"/>
        <w:rPr>
          <w:rFonts w:ascii="Arial" w:hAnsi="Arial" w:cs="Arial"/>
          <w:i/>
          <w:iCs/>
        </w:rPr>
      </w:pPr>
    </w:p>
    <w:p w14:paraId="05927C93" w14:textId="3AD534DE" w:rsidR="00ED367B" w:rsidRPr="0044027E" w:rsidRDefault="00C0056C" w:rsidP="00695683">
      <w:pPr>
        <w:pStyle w:val="Ttulo2"/>
        <w:rPr>
          <w:sz w:val="24"/>
          <w:szCs w:val="24"/>
        </w:rPr>
      </w:pPr>
      <w:bookmarkStart w:id="34" w:name="_Toc112323651"/>
      <w:r>
        <w:rPr>
          <w:sz w:val="24"/>
          <w:szCs w:val="24"/>
        </w:rPr>
        <w:t>10.7</w:t>
      </w:r>
      <w:r w:rsidR="00695683" w:rsidRPr="0044027E">
        <w:rPr>
          <w:sz w:val="24"/>
          <w:szCs w:val="24"/>
        </w:rPr>
        <w:t xml:space="preserve"> </w:t>
      </w:r>
      <w:r w:rsidR="00ED367B" w:rsidRPr="0044027E">
        <w:rPr>
          <w:sz w:val="24"/>
          <w:szCs w:val="24"/>
        </w:rPr>
        <w:t>I</w:t>
      </w:r>
      <w:r w:rsidR="00736650" w:rsidRPr="0044027E">
        <w:rPr>
          <w:sz w:val="24"/>
          <w:szCs w:val="24"/>
        </w:rPr>
        <w:t>nfrarrepresentación femenina</w:t>
      </w:r>
      <w:bookmarkEnd w:id="34"/>
    </w:p>
    <w:p w14:paraId="74B05228" w14:textId="77777777" w:rsidR="003E778E" w:rsidRPr="0044027E" w:rsidRDefault="003E778E" w:rsidP="003E778E">
      <w:pPr>
        <w:pStyle w:val="Prrafodelista"/>
        <w:spacing w:line="276" w:lineRule="auto"/>
        <w:jc w:val="both"/>
        <w:rPr>
          <w:rFonts w:ascii="Arial" w:hAnsi="Arial" w:cs="Arial"/>
          <w:b/>
          <w:bCs/>
          <w:lang w:val="es-ES_tradnl"/>
        </w:rPr>
      </w:pPr>
    </w:p>
    <w:p w14:paraId="3F0D0C40" w14:textId="37883AD3" w:rsidR="001B33C5" w:rsidRDefault="001B33C5" w:rsidP="001B33C5">
      <w:pPr>
        <w:spacing w:line="276" w:lineRule="auto"/>
        <w:jc w:val="both"/>
        <w:rPr>
          <w:rFonts w:ascii="Arial" w:hAnsi="Arial" w:cs="Arial"/>
          <w:lang w:val="es-ES_tradnl"/>
        </w:rPr>
      </w:pPr>
      <w:r w:rsidRPr="0002716C">
        <w:rPr>
          <w:rFonts w:ascii="Arial" w:hAnsi="Arial" w:cs="Arial"/>
          <w:lang w:val="es-ES_tradnl"/>
        </w:rPr>
        <w:t>En relación con la infrarrepresentación femenina en la empresa</w:t>
      </w:r>
      <w:r>
        <w:rPr>
          <w:rFonts w:ascii="Arial" w:hAnsi="Arial" w:cs="Arial"/>
          <w:lang w:val="es-ES_tradnl"/>
        </w:rPr>
        <w:t>,</w:t>
      </w:r>
      <w:r w:rsidRPr="0002716C">
        <w:rPr>
          <w:rFonts w:ascii="Arial" w:hAnsi="Arial" w:cs="Arial"/>
          <w:lang w:val="es-ES_tradnl"/>
        </w:rPr>
        <w:t xml:space="preserve"> los datos deben determinar el grado de segregación ocupacional, bien sea vertical u horizontal, señalando la evolución de la presencia de mujeres y hombres en los últimos años en la empresa.</w:t>
      </w:r>
    </w:p>
    <w:p w14:paraId="004586AD" w14:textId="064C3C0B" w:rsidR="00D66A03" w:rsidRDefault="00D66A03" w:rsidP="001B33C5">
      <w:pPr>
        <w:spacing w:line="276" w:lineRule="auto"/>
        <w:jc w:val="both"/>
        <w:rPr>
          <w:rFonts w:ascii="Arial" w:hAnsi="Arial" w:cs="Arial"/>
          <w:lang w:val="es-ES_tradnl"/>
        </w:rPr>
      </w:pPr>
    </w:p>
    <w:p w14:paraId="35A83762" w14:textId="44819AB8" w:rsidR="00D66A03" w:rsidRDefault="00D66A03" w:rsidP="001B33C5">
      <w:pPr>
        <w:spacing w:line="276" w:lineRule="auto"/>
        <w:jc w:val="both"/>
        <w:rPr>
          <w:rFonts w:ascii="Arial" w:hAnsi="Arial" w:cs="Arial"/>
          <w:lang w:val="es-ES_tradnl"/>
        </w:rPr>
      </w:pPr>
      <w:r w:rsidRPr="0002716C">
        <w:rPr>
          <w:rFonts w:ascii="Arial" w:hAnsi="Arial" w:cs="Arial"/>
          <w:lang w:val="es-ES_tradnl"/>
        </w:rPr>
        <w:t>La compañía ha demostrado su compromiso para evitar posibles discriminaciones en cuanto a la representatividad de mujeres en puestos de responsabilidad de su organigrama. Se pretende eliminar con ello la feminización o masculinización de determinados puestos o niveles profesionales.</w:t>
      </w:r>
    </w:p>
    <w:p w14:paraId="057B58F1" w14:textId="77777777" w:rsidR="00977B84" w:rsidRPr="0002716C" w:rsidRDefault="00977B84" w:rsidP="001B33C5">
      <w:pPr>
        <w:spacing w:line="276" w:lineRule="auto"/>
        <w:jc w:val="both"/>
        <w:rPr>
          <w:rFonts w:ascii="Arial" w:hAnsi="Arial" w:cs="Arial"/>
          <w:lang w:val="es-ES_tradnl"/>
        </w:rPr>
      </w:pPr>
    </w:p>
    <w:p w14:paraId="20D9E48E" w14:textId="47BAE9C0" w:rsidR="005D4F2F" w:rsidRPr="0044027E" w:rsidRDefault="005D4F2F" w:rsidP="00F67490">
      <w:pPr>
        <w:spacing w:line="276" w:lineRule="auto"/>
        <w:jc w:val="both"/>
        <w:rPr>
          <w:rFonts w:ascii="Arial" w:hAnsi="Arial" w:cs="Arial"/>
          <w:b/>
          <w:bCs/>
          <w:lang w:val="es-ES_tradnl"/>
        </w:rPr>
      </w:pPr>
      <w:r w:rsidRPr="0044027E">
        <w:rPr>
          <w:rFonts w:ascii="Arial" w:hAnsi="Arial" w:cs="Arial"/>
          <w:lang w:val="es-ES_tradnl"/>
        </w:rPr>
        <w:t>El Convenio Colectivo</w:t>
      </w:r>
      <w:r w:rsidRPr="0044027E">
        <w:rPr>
          <w:rStyle w:val="Refdenotaalpie"/>
          <w:rFonts w:ascii="Arial" w:hAnsi="Arial" w:cs="Arial"/>
          <w:lang w:val="es-ES_tradnl"/>
        </w:rPr>
        <w:footnoteReference w:id="8"/>
      </w:r>
      <w:r w:rsidRPr="0044027E">
        <w:rPr>
          <w:rFonts w:ascii="Arial" w:hAnsi="Arial" w:cs="Arial"/>
          <w:lang w:val="es-ES_tradnl"/>
        </w:rPr>
        <w:t xml:space="preserve"> de aplicación en la empresa, especifica</w:t>
      </w:r>
      <w:r w:rsidRPr="0044027E">
        <w:rPr>
          <w:rFonts w:ascii="Arial" w:hAnsi="Arial" w:cs="Arial"/>
          <w:b/>
          <w:bCs/>
          <w:lang w:val="es-ES_tradnl"/>
        </w:rPr>
        <w:t>:</w:t>
      </w:r>
    </w:p>
    <w:p w14:paraId="1EEA99ED" w14:textId="77777777" w:rsidR="005D4F2F" w:rsidRPr="0044027E" w:rsidRDefault="005D4F2F" w:rsidP="00F67490">
      <w:pPr>
        <w:spacing w:line="276" w:lineRule="auto"/>
        <w:jc w:val="both"/>
        <w:rPr>
          <w:rFonts w:ascii="Arial" w:hAnsi="Arial" w:cs="Arial"/>
          <w:b/>
          <w:bCs/>
          <w:lang w:val="es-ES_tradnl"/>
        </w:rPr>
      </w:pPr>
    </w:p>
    <w:p w14:paraId="66A17102" w14:textId="4077A507" w:rsidR="00F67490" w:rsidRDefault="00F67490" w:rsidP="00F67490">
      <w:pPr>
        <w:spacing w:line="276" w:lineRule="auto"/>
        <w:jc w:val="both"/>
        <w:rPr>
          <w:rFonts w:ascii="Arial" w:hAnsi="Arial" w:cs="Arial"/>
          <w:i/>
          <w:iCs/>
          <w:lang w:val="es-ES_tradnl"/>
        </w:rPr>
      </w:pPr>
      <w:r w:rsidRPr="001B33C5">
        <w:rPr>
          <w:rFonts w:ascii="Arial" w:hAnsi="Arial" w:cs="Arial"/>
          <w:b/>
          <w:bCs/>
          <w:i/>
          <w:iCs/>
          <w:lang w:val="es-ES_tradnl"/>
        </w:rPr>
        <w:t>Artículo 42º.- Igualdad de oportunidades y de trato</w:t>
      </w:r>
    </w:p>
    <w:p w14:paraId="4902C3E7" w14:textId="77777777" w:rsidR="00977B84" w:rsidRPr="001B33C5" w:rsidRDefault="00977B84" w:rsidP="00F67490">
      <w:pPr>
        <w:spacing w:line="276" w:lineRule="auto"/>
        <w:jc w:val="both"/>
        <w:rPr>
          <w:rFonts w:ascii="Arial" w:hAnsi="Arial" w:cs="Arial"/>
          <w:i/>
          <w:iCs/>
          <w:lang w:val="es-ES_tradnl"/>
        </w:rPr>
      </w:pPr>
    </w:p>
    <w:p w14:paraId="5A794AF1" w14:textId="77777777" w:rsidR="00F67490" w:rsidRPr="001B33C5" w:rsidRDefault="00F67490" w:rsidP="00F67490">
      <w:pPr>
        <w:spacing w:line="276" w:lineRule="auto"/>
        <w:jc w:val="both"/>
        <w:rPr>
          <w:rFonts w:ascii="Arial" w:hAnsi="Arial" w:cs="Arial"/>
          <w:i/>
          <w:iCs/>
          <w:lang w:val="es-ES_tradnl"/>
        </w:rPr>
      </w:pPr>
      <w:r w:rsidRPr="001B33C5">
        <w:rPr>
          <w:rFonts w:ascii="Arial" w:hAnsi="Arial" w:cs="Arial"/>
          <w:i/>
          <w:iCs/>
          <w:lang w:val="es-ES_tradnl"/>
        </w:rPr>
        <w:t>Las partes firmantes del presente convenio reconocen la difícil situación laboral de las mujeres en el sector y en cuanto al acceso al empleo. A fin de mejorar el acceso a todas las profesiones y de cara a detectar y solventar los casos de segregación ocupacional, se tendrá en cuenta los siguientes aspectos:</w:t>
      </w:r>
    </w:p>
    <w:p w14:paraId="7A3CEAFF" w14:textId="77777777" w:rsidR="00F67490" w:rsidRPr="001B33C5" w:rsidRDefault="00F67490" w:rsidP="00F67490">
      <w:pPr>
        <w:spacing w:line="276" w:lineRule="auto"/>
        <w:jc w:val="both"/>
        <w:rPr>
          <w:rFonts w:ascii="Arial" w:hAnsi="Arial" w:cs="Arial"/>
          <w:i/>
          <w:iCs/>
          <w:lang w:val="es-ES_tradnl"/>
        </w:rPr>
      </w:pPr>
      <w:r w:rsidRPr="001B33C5">
        <w:rPr>
          <w:rFonts w:ascii="Arial" w:hAnsi="Arial" w:cs="Arial"/>
          <w:i/>
          <w:iCs/>
          <w:lang w:val="es-ES_tradnl"/>
        </w:rPr>
        <w:t>•</w:t>
      </w:r>
      <w:r w:rsidRPr="001B33C5">
        <w:rPr>
          <w:rFonts w:ascii="Arial" w:hAnsi="Arial" w:cs="Arial"/>
          <w:i/>
          <w:iCs/>
          <w:lang w:val="es-ES_tradnl"/>
        </w:rPr>
        <w:tab/>
        <w:t>Se utilizarán los informes estadísticos sobre la plantilla como instrumento para detectar situaciones de discriminación.</w:t>
      </w:r>
    </w:p>
    <w:p w14:paraId="0E10249D" w14:textId="77777777" w:rsidR="00F67490" w:rsidRPr="001B33C5" w:rsidRDefault="00F67490" w:rsidP="00F67490">
      <w:pPr>
        <w:spacing w:line="276" w:lineRule="auto"/>
        <w:jc w:val="both"/>
        <w:rPr>
          <w:rFonts w:ascii="Arial" w:hAnsi="Arial" w:cs="Arial"/>
          <w:i/>
          <w:iCs/>
          <w:lang w:val="es-ES_tradnl"/>
        </w:rPr>
      </w:pPr>
      <w:r w:rsidRPr="001B33C5">
        <w:rPr>
          <w:rFonts w:ascii="Arial" w:hAnsi="Arial" w:cs="Arial"/>
          <w:i/>
          <w:iCs/>
          <w:lang w:val="es-ES_tradnl"/>
        </w:rPr>
        <w:t>•</w:t>
      </w:r>
      <w:r w:rsidRPr="001B33C5">
        <w:rPr>
          <w:rFonts w:ascii="Arial" w:hAnsi="Arial" w:cs="Arial"/>
          <w:i/>
          <w:iCs/>
          <w:lang w:val="es-ES_tradnl"/>
        </w:rPr>
        <w:tab/>
        <w:t>Se asegurarán que la condición de mujer no sea criterio para despidos o supresiones de puestos de trabajo.</w:t>
      </w:r>
    </w:p>
    <w:p w14:paraId="1C5944C6" w14:textId="77777777" w:rsidR="00F67490" w:rsidRPr="001B33C5" w:rsidRDefault="00F67490" w:rsidP="00F67490">
      <w:pPr>
        <w:spacing w:line="276" w:lineRule="auto"/>
        <w:jc w:val="both"/>
        <w:rPr>
          <w:rFonts w:ascii="Arial" w:hAnsi="Arial" w:cs="Arial"/>
          <w:i/>
          <w:iCs/>
          <w:lang w:val="es-ES_tradnl"/>
        </w:rPr>
      </w:pPr>
      <w:r w:rsidRPr="001B33C5">
        <w:rPr>
          <w:rFonts w:ascii="Arial" w:hAnsi="Arial" w:cs="Arial"/>
          <w:i/>
          <w:iCs/>
          <w:lang w:val="es-ES_tradnl"/>
        </w:rPr>
        <w:t>•</w:t>
      </w:r>
      <w:r w:rsidRPr="001B33C5">
        <w:rPr>
          <w:rFonts w:ascii="Arial" w:hAnsi="Arial" w:cs="Arial"/>
          <w:i/>
          <w:iCs/>
          <w:lang w:val="es-ES_tradnl"/>
        </w:rPr>
        <w:tab/>
        <w:t>Para ello se podrá elaborar un programa de acciones positivas y mejoras respecto de la legislación ajustado a la situación laboral de la empresa.</w:t>
      </w:r>
    </w:p>
    <w:p w14:paraId="27B01A13" w14:textId="77777777" w:rsidR="00F67490" w:rsidRPr="001B33C5" w:rsidRDefault="00F67490" w:rsidP="00F67490">
      <w:pPr>
        <w:spacing w:line="276" w:lineRule="auto"/>
        <w:jc w:val="both"/>
        <w:rPr>
          <w:rFonts w:ascii="Arial" w:hAnsi="Arial" w:cs="Arial"/>
          <w:i/>
          <w:iCs/>
          <w:lang w:val="es-ES_tradnl"/>
        </w:rPr>
      </w:pPr>
      <w:r w:rsidRPr="001B33C5">
        <w:rPr>
          <w:rFonts w:ascii="Arial" w:hAnsi="Arial" w:cs="Arial"/>
          <w:i/>
          <w:iCs/>
          <w:lang w:val="es-ES_tradnl"/>
        </w:rPr>
        <w:t>•</w:t>
      </w:r>
      <w:r w:rsidRPr="001B33C5">
        <w:rPr>
          <w:rFonts w:ascii="Arial" w:hAnsi="Arial" w:cs="Arial"/>
          <w:i/>
          <w:iCs/>
          <w:lang w:val="es-ES_tradnl"/>
        </w:rPr>
        <w:tab/>
        <w:t xml:space="preserve">Se podrán crear comisiones mixtas para la igualdad de oportunidades. </w:t>
      </w:r>
    </w:p>
    <w:p w14:paraId="29E522F2" w14:textId="77777777" w:rsidR="00F67490" w:rsidRPr="001B33C5" w:rsidRDefault="00F67490" w:rsidP="00F67490">
      <w:pPr>
        <w:spacing w:line="276" w:lineRule="auto"/>
        <w:jc w:val="both"/>
        <w:rPr>
          <w:rFonts w:ascii="Arial" w:hAnsi="Arial" w:cs="Arial"/>
          <w:i/>
          <w:iCs/>
          <w:lang w:val="es-ES_tradnl"/>
        </w:rPr>
      </w:pPr>
      <w:r w:rsidRPr="001B33C5">
        <w:rPr>
          <w:rFonts w:ascii="Arial" w:hAnsi="Arial" w:cs="Arial"/>
          <w:i/>
          <w:iCs/>
          <w:lang w:val="es-ES_tradnl"/>
        </w:rPr>
        <w:t>•</w:t>
      </w:r>
      <w:r w:rsidRPr="001B33C5">
        <w:rPr>
          <w:rFonts w:ascii="Arial" w:hAnsi="Arial" w:cs="Arial"/>
          <w:i/>
          <w:iCs/>
          <w:lang w:val="es-ES_tradnl"/>
        </w:rPr>
        <w:tab/>
        <w:t>Se garantizará la no-discriminación de las mujeres en el empleo, así como el derecho a una igualdad de oportunidades efectiva entre hombres y mujeres.</w:t>
      </w:r>
    </w:p>
    <w:p w14:paraId="567A61CC" w14:textId="77777777" w:rsidR="00F67490" w:rsidRPr="001B33C5" w:rsidRDefault="00F67490" w:rsidP="00F67490">
      <w:pPr>
        <w:spacing w:line="276" w:lineRule="auto"/>
        <w:jc w:val="both"/>
        <w:rPr>
          <w:rFonts w:ascii="Arial" w:hAnsi="Arial" w:cs="Arial"/>
          <w:i/>
          <w:iCs/>
          <w:lang w:val="es-ES_tradnl"/>
        </w:rPr>
      </w:pPr>
      <w:r w:rsidRPr="001B33C5">
        <w:rPr>
          <w:rFonts w:ascii="Arial" w:hAnsi="Arial" w:cs="Arial"/>
          <w:i/>
          <w:iCs/>
          <w:lang w:val="es-ES_tradnl"/>
        </w:rPr>
        <w:t>•</w:t>
      </w:r>
      <w:r w:rsidRPr="001B33C5">
        <w:rPr>
          <w:rFonts w:ascii="Arial" w:hAnsi="Arial" w:cs="Arial"/>
          <w:i/>
          <w:iCs/>
          <w:lang w:val="es-ES_tradnl"/>
        </w:rPr>
        <w:tab/>
        <w:t>Las empresas elegirán, contratarán y ascenderán de categoría profesional a los trabajadores únicamente en función de sus calificaciones y cualidades profesionales, con independencia de su raza, color, género, religión, nacionalidad, orientación sexual y origen social.</w:t>
      </w:r>
    </w:p>
    <w:p w14:paraId="615536B6" w14:textId="3006BEAE" w:rsidR="00F67490" w:rsidRPr="001B33C5" w:rsidRDefault="00F67490" w:rsidP="00F67490">
      <w:pPr>
        <w:spacing w:line="276" w:lineRule="auto"/>
        <w:jc w:val="both"/>
        <w:rPr>
          <w:rFonts w:ascii="Arial" w:hAnsi="Arial" w:cs="Arial"/>
          <w:i/>
          <w:iCs/>
          <w:lang w:val="es-ES_tradnl"/>
        </w:rPr>
      </w:pPr>
      <w:r w:rsidRPr="001B33C5">
        <w:rPr>
          <w:rFonts w:ascii="Arial" w:hAnsi="Arial" w:cs="Arial"/>
          <w:i/>
          <w:iCs/>
          <w:lang w:val="es-ES_tradnl"/>
        </w:rPr>
        <w:t>•</w:t>
      </w:r>
      <w:r w:rsidRPr="001B33C5">
        <w:rPr>
          <w:rFonts w:ascii="Arial" w:hAnsi="Arial" w:cs="Arial"/>
          <w:i/>
          <w:iCs/>
          <w:lang w:val="es-ES_tradnl"/>
        </w:rPr>
        <w:tab/>
        <w:t>En todo caso, se tendrá en cuenta lo previsto en la Ley Orgánica 3/2007, de 22 de marzo, para la igualdad efectiva de mujeres y hombres.</w:t>
      </w:r>
    </w:p>
    <w:p w14:paraId="10010531" w14:textId="3DDAA104" w:rsidR="00F67490" w:rsidRDefault="00F67490" w:rsidP="004F6B46">
      <w:pPr>
        <w:spacing w:line="276" w:lineRule="auto"/>
        <w:jc w:val="both"/>
        <w:rPr>
          <w:rFonts w:ascii="Arial" w:hAnsi="Arial" w:cs="Arial"/>
          <w:lang w:val="es-ES_tradnl"/>
        </w:rPr>
      </w:pPr>
    </w:p>
    <w:p w14:paraId="075FFB9C" w14:textId="41C52EBB" w:rsidR="001B33C5" w:rsidRDefault="001B33C5" w:rsidP="004F6B46">
      <w:pPr>
        <w:spacing w:line="276" w:lineRule="auto"/>
        <w:jc w:val="both"/>
        <w:rPr>
          <w:rFonts w:ascii="Arial" w:hAnsi="Arial" w:cs="Arial"/>
          <w:lang w:val="es-ES_tradnl"/>
        </w:rPr>
      </w:pPr>
      <w:r>
        <w:rPr>
          <w:rFonts w:ascii="Arial" w:hAnsi="Arial" w:cs="Arial"/>
          <w:lang w:val="es-ES_tradnl"/>
        </w:rPr>
        <w:t>Como ha quedado reflejado al inicio del informe diagnóstico, la composición de la plantilla en B</w:t>
      </w:r>
      <w:r w:rsidR="00D6011B">
        <w:rPr>
          <w:rFonts w:ascii="Arial" w:hAnsi="Arial" w:cs="Arial"/>
          <w:lang w:val="es-ES_tradnl"/>
        </w:rPr>
        <w:t>ODEGAS</w:t>
      </w:r>
      <w:r>
        <w:rPr>
          <w:rFonts w:ascii="Arial" w:hAnsi="Arial" w:cs="Arial"/>
          <w:lang w:val="es-ES_tradnl"/>
        </w:rPr>
        <w:t xml:space="preserve"> LAN es la siguiente:</w:t>
      </w:r>
    </w:p>
    <w:p w14:paraId="56657E04" w14:textId="0EA04B0E" w:rsidR="001B33C5" w:rsidRDefault="001B33C5" w:rsidP="004F6B46">
      <w:pPr>
        <w:spacing w:line="276" w:lineRule="auto"/>
        <w:jc w:val="both"/>
        <w:rPr>
          <w:rFonts w:ascii="Arial" w:hAnsi="Arial" w:cs="Arial"/>
          <w:lang w:val="es-ES_tradnl"/>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4750AF" w:rsidRPr="006E5E54" w14:paraId="00839CB1" w14:textId="77777777" w:rsidTr="00A60B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4035BC5A" w14:textId="77777777" w:rsidR="004750AF" w:rsidRPr="0002716C" w:rsidRDefault="004750AF" w:rsidP="00A60BD8">
            <w:pPr>
              <w:jc w:val="center"/>
              <w:rPr>
                <w:rFonts w:ascii="Arial" w:hAnsi="Arial" w:cs="Arial"/>
                <w:lang w:val="es-ES_tradnl"/>
              </w:rPr>
            </w:pPr>
            <w:r w:rsidRPr="0002716C">
              <w:rPr>
                <w:rFonts w:ascii="Arial" w:hAnsi="Arial" w:cs="Arial"/>
                <w:lang w:val="es-ES_tradnl"/>
              </w:rPr>
              <w:t>Mujeres</w:t>
            </w:r>
          </w:p>
        </w:tc>
        <w:tc>
          <w:tcPr>
            <w:tcW w:w="1697" w:type="dxa"/>
          </w:tcPr>
          <w:p w14:paraId="688792B9" w14:textId="77777777" w:rsidR="004750AF" w:rsidRPr="0002716C" w:rsidRDefault="004750AF" w:rsidP="00A60BD8">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02716C">
              <w:rPr>
                <w:rFonts w:ascii="Arial" w:hAnsi="Arial" w:cs="Arial"/>
                <w:lang w:val="es-ES_tradnl"/>
              </w:rPr>
              <w:t>% Mujeres</w:t>
            </w:r>
          </w:p>
        </w:tc>
        <w:tc>
          <w:tcPr>
            <w:tcW w:w="1698" w:type="dxa"/>
          </w:tcPr>
          <w:p w14:paraId="3414AEBB" w14:textId="77777777" w:rsidR="004750AF" w:rsidRPr="0002716C" w:rsidRDefault="004750AF" w:rsidP="00A60BD8">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02716C">
              <w:rPr>
                <w:rFonts w:ascii="Arial" w:hAnsi="Arial" w:cs="Arial"/>
                <w:lang w:val="es-ES_tradnl"/>
              </w:rPr>
              <w:t>Hombres</w:t>
            </w:r>
          </w:p>
        </w:tc>
        <w:tc>
          <w:tcPr>
            <w:tcW w:w="1698" w:type="dxa"/>
          </w:tcPr>
          <w:p w14:paraId="18800883" w14:textId="77777777" w:rsidR="004750AF" w:rsidRPr="0002716C" w:rsidRDefault="004750AF" w:rsidP="00A60BD8">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02716C">
              <w:rPr>
                <w:rFonts w:ascii="Arial" w:hAnsi="Arial" w:cs="Arial"/>
                <w:lang w:val="es-ES_tradnl"/>
              </w:rPr>
              <w:t>% Hombres</w:t>
            </w:r>
          </w:p>
        </w:tc>
        <w:tc>
          <w:tcPr>
            <w:tcW w:w="1698" w:type="dxa"/>
          </w:tcPr>
          <w:p w14:paraId="02D3557F" w14:textId="77777777" w:rsidR="004750AF" w:rsidRPr="0002716C" w:rsidRDefault="004750AF" w:rsidP="00A60BD8">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02716C">
              <w:rPr>
                <w:rFonts w:ascii="Arial" w:hAnsi="Arial" w:cs="Arial"/>
                <w:lang w:val="es-ES_tradnl"/>
              </w:rPr>
              <w:t>Total</w:t>
            </w:r>
          </w:p>
        </w:tc>
      </w:tr>
      <w:tr w:rsidR="004750AF" w:rsidRPr="006E5E54" w14:paraId="2DD09E7E" w14:textId="77777777" w:rsidTr="00A60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Align w:val="bottom"/>
          </w:tcPr>
          <w:p w14:paraId="541EE494" w14:textId="6D39CCE6" w:rsidR="004750AF" w:rsidRPr="0002716C" w:rsidRDefault="004750AF" w:rsidP="00A60BD8">
            <w:pPr>
              <w:jc w:val="center"/>
              <w:rPr>
                <w:rFonts w:ascii="Arial" w:hAnsi="Arial" w:cs="Arial"/>
                <w:b w:val="0"/>
                <w:bCs w:val="0"/>
                <w:lang w:val="es-ES_tradnl"/>
              </w:rPr>
            </w:pPr>
            <w:r>
              <w:rPr>
                <w:rFonts w:ascii="Arial" w:hAnsi="Arial" w:cs="Arial"/>
                <w:b w:val="0"/>
                <w:bCs w:val="0"/>
                <w:lang w:val="es-ES_tradnl"/>
              </w:rPr>
              <w:t>17</w:t>
            </w:r>
          </w:p>
        </w:tc>
        <w:tc>
          <w:tcPr>
            <w:tcW w:w="1697" w:type="dxa"/>
            <w:vAlign w:val="bottom"/>
          </w:tcPr>
          <w:p w14:paraId="4033EE08" w14:textId="3675AE92" w:rsidR="004750AF" w:rsidRPr="0002716C" w:rsidRDefault="004750AF" w:rsidP="00A60BD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33%</w:t>
            </w:r>
          </w:p>
        </w:tc>
        <w:tc>
          <w:tcPr>
            <w:tcW w:w="1698" w:type="dxa"/>
            <w:vAlign w:val="bottom"/>
          </w:tcPr>
          <w:p w14:paraId="233F81B3" w14:textId="70C73BC2" w:rsidR="004750AF" w:rsidRPr="0002716C" w:rsidRDefault="004750AF" w:rsidP="00A60BD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34</w:t>
            </w:r>
          </w:p>
        </w:tc>
        <w:tc>
          <w:tcPr>
            <w:tcW w:w="1698" w:type="dxa"/>
            <w:vAlign w:val="bottom"/>
          </w:tcPr>
          <w:p w14:paraId="565F6CDE" w14:textId="7E63B66E" w:rsidR="004750AF" w:rsidRPr="0002716C" w:rsidRDefault="004750AF" w:rsidP="00A60BD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67%</w:t>
            </w:r>
          </w:p>
        </w:tc>
        <w:tc>
          <w:tcPr>
            <w:tcW w:w="1698" w:type="dxa"/>
          </w:tcPr>
          <w:p w14:paraId="25E06D5F" w14:textId="0B69E2C0" w:rsidR="004750AF" w:rsidRPr="0002716C" w:rsidRDefault="004750AF" w:rsidP="00A60BD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51</w:t>
            </w:r>
          </w:p>
        </w:tc>
      </w:tr>
    </w:tbl>
    <w:p w14:paraId="366C0545" w14:textId="77777777" w:rsidR="001B33C5" w:rsidRPr="0044027E" w:rsidRDefault="001B33C5" w:rsidP="004F6B46">
      <w:pPr>
        <w:spacing w:line="276" w:lineRule="auto"/>
        <w:jc w:val="both"/>
        <w:rPr>
          <w:rFonts w:ascii="Arial" w:hAnsi="Arial" w:cs="Arial"/>
          <w:lang w:val="es-ES_tradnl"/>
        </w:rPr>
      </w:pPr>
    </w:p>
    <w:p w14:paraId="0E654024" w14:textId="779A0140" w:rsidR="00105D22" w:rsidRDefault="004750AF" w:rsidP="005672D9">
      <w:pPr>
        <w:jc w:val="center"/>
      </w:pPr>
      <w:r w:rsidRPr="0044027E">
        <w:rPr>
          <w:noProof/>
        </w:rPr>
        <w:drawing>
          <wp:inline distT="0" distB="0" distL="0" distR="0" wp14:anchorId="5A18371A" wp14:editId="3F24341E">
            <wp:extent cx="4113643" cy="2472744"/>
            <wp:effectExtent l="12700" t="12700" r="13970" b="16510"/>
            <wp:docPr id="12" name="Imagen 12" descr="Gráfico, Gráfico circular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Gráfico, Gráfico circular  Descripción generada automá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13643" cy="2472744"/>
                    </a:xfrm>
                    <a:prstGeom prst="rect">
                      <a:avLst/>
                    </a:prstGeom>
                    <a:noFill/>
                    <a:ln>
                      <a:solidFill>
                        <a:schemeClr val="tx1"/>
                      </a:solidFill>
                    </a:ln>
                  </pic:spPr>
                </pic:pic>
              </a:graphicData>
            </a:graphic>
          </wp:inline>
        </w:drawing>
      </w:r>
    </w:p>
    <w:p w14:paraId="38693AB6" w14:textId="77777777" w:rsidR="000C40E9" w:rsidRDefault="000C40E9" w:rsidP="004750AF">
      <w:pPr>
        <w:widowControl w:val="0"/>
        <w:spacing w:line="276" w:lineRule="auto"/>
        <w:jc w:val="both"/>
        <w:rPr>
          <w:rFonts w:ascii="Arial" w:hAnsi="Arial" w:cs="Arial"/>
          <w:lang w:val="es-ES_tradnl"/>
        </w:rPr>
      </w:pPr>
    </w:p>
    <w:p w14:paraId="60B6F6A2" w14:textId="3FC48BCC" w:rsidR="004750AF" w:rsidRPr="00977B84" w:rsidRDefault="004750AF" w:rsidP="004750AF">
      <w:pPr>
        <w:widowControl w:val="0"/>
        <w:spacing w:line="276" w:lineRule="auto"/>
        <w:jc w:val="both"/>
        <w:rPr>
          <w:rFonts w:ascii="Arial" w:eastAsia="Times New Roman" w:hAnsi="Arial" w:cs="Arial"/>
          <w:i/>
          <w:iCs/>
          <w:lang w:val="es-ES_tradnl" w:eastAsia="es-ES_tradnl"/>
        </w:rPr>
      </w:pPr>
      <w:r w:rsidRPr="0002716C">
        <w:rPr>
          <w:rFonts w:ascii="Arial" w:hAnsi="Arial" w:cs="Arial"/>
          <w:lang w:val="es-ES_tradnl"/>
        </w:rPr>
        <w:t xml:space="preserve">Señala la </w:t>
      </w:r>
      <w:r w:rsidRPr="0002716C">
        <w:rPr>
          <w:rFonts w:ascii="Arial" w:hAnsi="Arial" w:cs="Arial"/>
        </w:rPr>
        <w:t xml:space="preserve">La </w:t>
      </w:r>
      <w:r w:rsidRPr="0002716C">
        <w:rPr>
          <w:rFonts w:ascii="Arial" w:eastAsia="Times New Roman" w:hAnsi="Arial" w:cs="Arial"/>
          <w:lang w:val="es-ES_tradnl" w:eastAsia="es-ES_tradnl"/>
        </w:rPr>
        <w:t xml:space="preserve">Ley 3/2007, de 22 de marzo, en su disposición adicional primera que </w:t>
      </w:r>
      <w:r w:rsidRPr="0002716C">
        <w:rPr>
          <w:rFonts w:ascii="Arial" w:eastAsia="Times New Roman" w:hAnsi="Arial" w:cs="Arial"/>
          <w:i/>
          <w:iCs/>
          <w:lang w:val="es-ES_tradnl" w:eastAsia="es-ES_tradnl"/>
        </w:rPr>
        <w:t xml:space="preserve">“A los efectos de esta Ley, se entenderá por composición equilibrada la </w:t>
      </w:r>
      <w:r w:rsidRPr="00977B84">
        <w:rPr>
          <w:rFonts w:ascii="Arial" w:eastAsia="Times New Roman" w:hAnsi="Arial" w:cs="Arial"/>
          <w:i/>
          <w:iCs/>
          <w:lang w:val="es-ES_tradnl" w:eastAsia="es-ES_tradnl"/>
        </w:rPr>
        <w:t>presencia de mujeres y hombres de forma que, en el conjunto a que se refiera, las personas de cada sexo no superen el sesenta por ciento ni sean menos del cuarenta por ciento”.</w:t>
      </w:r>
    </w:p>
    <w:p w14:paraId="7233D7C4" w14:textId="77777777" w:rsidR="00977B84" w:rsidRPr="00977B84" w:rsidRDefault="00977B84" w:rsidP="004750AF">
      <w:pPr>
        <w:widowControl w:val="0"/>
        <w:spacing w:line="276" w:lineRule="auto"/>
        <w:jc w:val="both"/>
        <w:rPr>
          <w:rFonts w:ascii="Arial" w:eastAsia="Times New Roman" w:hAnsi="Arial" w:cs="Arial"/>
          <w:i/>
          <w:iCs/>
          <w:lang w:val="es-ES_tradnl" w:eastAsia="es-ES_tradnl"/>
        </w:rPr>
      </w:pPr>
    </w:p>
    <w:p w14:paraId="66208DF9" w14:textId="77777777" w:rsidR="004750AF" w:rsidRPr="00977B84" w:rsidRDefault="004750AF" w:rsidP="00977B84">
      <w:pPr>
        <w:spacing w:line="276" w:lineRule="auto"/>
        <w:jc w:val="center"/>
        <w:rPr>
          <w:rFonts w:ascii="Arial" w:hAnsi="Arial" w:cs="Arial"/>
          <w:sz w:val="28"/>
          <w:szCs w:val="28"/>
          <w:lang w:val="es-ES_tradnl"/>
        </w:rPr>
      </w:pPr>
      <w:r w:rsidRPr="00977B84">
        <w:rPr>
          <w:noProof/>
        </w:rPr>
        <w:drawing>
          <wp:inline distT="0" distB="0" distL="0" distR="0" wp14:anchorId="7E6D5709" wp14:editId="5EAD773F">
            <wp:extent cx="4124528" cy="1663429"/>
            <wp:effectExtent l="0" t="0" r="15875" b="13335"/>
            <wp:docPr id="14" name="Gráfico 14"/>
            <wp:cNvGraphicFramePr/>
            <a:graphic xmlns:a="http://schemas.openxmlformats.org/drawingml/2006/main">
              <a:graphicData uri="http://schemas.openxmlformats.org/drawingml/2006/chart">
                <c:chart xmlns:c="http://schemas.openxmlformats.org/drawingml/2006/chart" r:id="rId23"/>
              </a:graphicData>
            </a:graphic>
          </wp:inline>
        </w:drawing>
      </w:r>
    </w:p>
    <w:p w14:paraId="7F871126" w14:textId="7BA9E85F" w:rsidR="004750AF" w:rsidRDefault="004750AF" w:rsidP="004750AF">
      <w:pPr>
        <w:rPr>
          <w:lang w:val="es-ES_tradnl"/>
        </w:rPr>
      </w:pPr>
    </w:p>
    <w:p w14:paraId="2AFAD9C6" w14:textId="0BE72ECE" w:rsidR="00AB5CF3" w:rsidRDefault="004750AF" w:rsidP="00EC5502">
      <w:pPr>
        <w:spacing w:line="276" w:lineRule="auto"/>
        <w:jc w:val="both"/>
        <w:rPr>
          <w:rFonts w:ascii="Arial" w:eastAsia="Times New Roman" w:hAnsi="Arial" w:cs="Arial"/>
          <w:lang w:val="es-ES_tradnl" w:eastAsia="es-ES_tradnl"/>
        </w:rPr>
      </w:pPr>
      <w:r w:rsidRPr="004750AF">
        <w:rPr>
          <w:rFonts w:ascii="Arial" w:eastAsia="Times New Roman" w:hAnsi="Arial" w:cs="Arial"/>
          <w:lang w:val="es-ES_tradnl" w:eastAsia="es-ES_tradnl"/>
        </w:rPr>
        <w:t>Observamos como</w:t>
      </w:r>
      <w:r>
        <w:rPr>
          <w:rFonts w:ascii="Arial" w:eastAsia="Times New Roman" w:hAnsi="Arial" w:cs="Arial"/>
          <w:lang w:val="es-ES_tradnl" w:eastAsia="es-ES_tradnl"/>
        </w:rPr>
        <w:t>, en la compañía, la distribución de géneros se encuentra en una proporción muy cercana a la composición equilibrada</w:t>
      </w:r>
      <w:r w:rsidR="006A6F15">
        <w:rPr>
          <w:rFonts w:ascii="Arial" w:eastAsia="Times New Roman" w:hAnsi="Arial" w:cs="Arial"/>
          <w:lang w:val="es-ES_tradnl" w:eastAsia="es-ES_tradnl"/>
        </w:rPr>
        <w:t xml:space="preserve">, con un 33,04% de mujeres, frente a un 66,06% de hombres. </w:t>
      </w:r>
      <w:r>
        <w:rPr>
          <w:rFonts w:ascii="Arial" w:eastAsia="Times New Roman" w:hAnsi="Arial" w:cs="Arial"/>
          <w:lang w:val="es-ES_tradnl" w:eastAsia="es-ES_tradnl"/>
        </w:rPr>
        <w:t>Esto es especialmente destacable teniendo en cuenta el sector históricamente masculinizado en el que opera B</w:t>
      </w:r>
      <w:r w:rsidR="006A6F15">
        <w:rPr>
          <w:rFonts w:ascii="Arial" w:eastAsia="Times New Roman" w:hAnsi="Arial" w:cs="Arial"/>
          <w:lang w:val="es-ES_tradnl" w:eastAsia="es-ES_tradnl"/>
        </w:rPr>
        <w:t>ODEGAS</w:t>
      </w:r>
      <w:r>
        <w:rPr>
          <w:rFonts w:ascii="Arial" w:eastAsia="Times New Roman" w:hAnsi="Arial" w:cs="Arial"/>
          <w:lang w:val="es-ES_tradnl" w:eastAsia="es-ES_tradnl"/>
        </w:rPr>
        <w:t xml:space="preserve"> LAN</w:t>
      </w:r>
      <w:r w:rsidR="006A6F15">
        <w:rPr>
          <w:rFonts w:ascii="Arial" w:eastAsia="Times New Roman" w:hAnsi="Arial" w:cs="Arial"/>
          <w:lang w:val="es-ES_tradnl" w:eastAsia="es-ES_tradnl"/>
        </w:rPr>
        <w:t>.</w:t>
      </w:r>
      <w:r>
        <w:rPr>
          <w:rFonts w:ascii="Arial" w:eastAsia="Times New Roman" w:hAnsi="Arial" w:cs="Arial"/>
          <w:lang w:val="es-ES_tradnl" w:eastAsia="es-ES_tradnl"/>
        </w:rPr>
        <w:t xml:space="preserve"> </w:t>
      </w:r>
    </w:p>
    <w:p w14:paraId="7799BA5E" w14:textId="3C685983" w:rsidR="00AB5CF3" w:rsidRDefault="00AB5CF3" w:rsidP="00AB5CF3">
      <w:pPr>
        <w:spacing w:line="276" w:lineRule="auto"/>
        <w:jc w:val="both"/>
        <w:rPr>
          <w:rFonts w:ascii="Arial" w:eastAsia="Times New Roman" w:hAnsi="Arial" w:cs="Arial"/>
          <w:lang w:val="es-ES_tradnl" w:eastAsia="es-ES_tradnl"/>
        </w:rPr>
      </w:pPr>
    </w:p>
    <w:p w14:paraId="0A3ECD96" w14:textId="69265E27" w:rsidR="00AB5CF3" w:rsidRDefault="00AB5CF3" w:rsidP="00AB5CF3">
      <w:pPr>
        <w:spacing w:line="276" w:lineRule="auto"/>
        <w:jc w:val="both"/>
        <w:rPr>
          <w:rFonts w:ascii="Arial" w:eastAsia="Times New Roman" w:hAnsi="Arial" w:cs="Arial"/>
          <w:lang w:val="es-ES_tradnl" w:eastAsia="es-ES_tradnl"/>
        </w:rPr>
      </w:pPr>
      <w:r>
        <w:rPr>
          <w:rFonts w:ascii="Arial" w:eastAsia="Times New Roman" w:hAnsi="Arial" w:cs="Arial"/>
          <w:lang w:val="es-ES_tradnl" w:eastAsia="es-ES_tradnl"/>
        </w:rPr>
        <w:t>En relación con la distribución de mujeres y hombres en los diferentes puestos de trabajo de B</w:t>
      </w:r>
      <w:r w:rsidR="006A6F15">
        <w:rPr>
          <w:rFonts w:ascii="Arial" w:eastAsia="Times New Roman" w:hAnsi="Arial" w:cs="Arial"/>
          <w:lang w:val="es-ES_tradnl" w:eastAsia="es-ES_tradnl"/>
        </w:rPr>
        <w:t>ODEGAS</w:t>
      </w:r>
      <w:r>
        <w:rPr>
          <w:rFonts w:ascii="Arial" w:eastAsia="Times New Roman" w:hAnsi="Arial" w:cs="Arial"/>
          <w:lang w:val="es-ES_tradnl" w:eastAsia="es-ES_tradnl"/>
        </w:rPr>
        <w:t xml:space="preserve"> LAN, también reflejados en el apartado de clasificación profesional</w:t>
      </w:r>
      <w:r w:rsidR="00AA13D3">
        <w:rPr>
          <w:rFonts w:ascii="Arial" w:eastAsia="Times New Roman" w:hAnsi="Arial" w:cs="Arial"/>
          <w:lang w:val="es-ES_tradnl" w:eastAsia="es-ES_tradnl"/>
        </w:rPr>
        <w:t xml:space="preserve">, </w:t>
      </w:r>
      <w:r w:rsidR="006D1C4F">
        <w:rPr>
          <w:rFonts w:ascii="Arial" w:eastAsia="Times New Roman" w:hAnsi="Arial" w:cs="Arial"/>
          <w:lang w:val="es-ES_tradnl" w:eastAsia="es-ES_tradnl"/>
        </w:rPr>
        <w:t>analizamos</w:t>
      </w:r>
      <w:r w:rsidR="006B2FBF">
        <w:rPr>
          <w:rFonts w:ascii="Arial" w:eastAsia="Times New Roman" w:hAnsi="Arial" w:cs="Arial"/>
          <w:lang w:val="es-ES_tradnl" w:eastAsia="es-ES_tradnl"/>
        </w:rPr>
        <w:t xml:space="preserve"> a continuación los puestos con mayor número de empleados y empleadas de la plantilla:</w:t>
      </w:r>
    </w:p>
    <w:p w14:paraId="1BD45968" w14:textId="77777777" w:rsidR="00977B84" w:rsidRDefault="00977B84" w:rsidP="00AB5CF3">
      <w:pPr>
        <w:spacing w:line="276" w:lineRule="auto"/>
        <w:jc w:val="both"/>
        <w:rPr>
          <w:rFonts w:ascii="Arial" w:eastAsia="Times New Roman" w:hAnsi="Arial" w:cs="Arial"/>
          <w:lang w:val="es-ES_tradnl" w:eastAsia="es-ES_tradnl"/>
        </w:rPr>
      </w:pPr>
    </w:p>
    <w:tbl>
      <w:tblPr>
        <w:tblStyle w:val="Tablaconcuadrcula2-nfasis4"/>
        <w:tblpPr w:leftFromText="142" w:rightFromText="142" w:vertAnchor="text" w:horzAnchor="margin" w:tblpXSpec="center" w:tblpY="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3503"/>
        <w:gridCol w:w="1398"/>
        <w:gridCol w:w="1466"/>
        <w:gridCol w:w="1614"/>
        <w:gridCol w:w="1683"/>
      </w:tblGrid>
      <w:tr w:rsidR="00AB5CF3" w:rsidRPr="008F2B37" w14:paraId="536396D0" w14:textId="77777777" w:rsidTr="00A60BD8">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tcBorders>
              <w:top w:val="none" w:sz="0" w:space="0" w:color="auto"/>
              <w:bottom w:val="none" w:sz="0" w:space="0" w:color="auto"/>
              <w:right w:val="none" w:sz="0" w:space="0" w:color="auto"/>
            </w:tcBorders>
            <w:shd w:val="clear" w:color="auto" w:fill="D9D9D9" w:themeFill="background1" w:themeFillShade="D9"/>
            <w:noWrap/>
          </w:tcPr>
          <w:p w14:paraId="59E7D0D5" w14:textId="77777777" w:rsidR="00AB5CF3" w:rsidRPr="008F2B37" w:rsidRDefault="00AB5CF3" w:rsidP="00A60BD8">
            <w:pPr>
              <w:ind w:hanging="103"/>
              <w:jc w:val="center"/>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N.º PUESTO</w:t>
            </w:r>
          </w:p>
        </w:tc>
        <w:tc>
          <w:tcPr>
            <w:tcW w:w="3503" w:type="dxa"/>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tcPr>
          <w:p w14:paraId="2D436016" w14:textId="77777777" w:rsidR="00AB5CF3" w:rsidRPr="008F2B37" w:rsidRDefault="00AB5CF3" w:rsidP="00A60BD8">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NOMBRE PUESTO</w:t>
            </w:r>
          </w:p>
        </w:tc>
        <w:tc>
          <w:tcPr>
            <w:tcW w:w="139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CC9EFBB" w14:textId="77777777" w:rsidR="00AB5CF3" w:rsidRPr="008F2B37" w:rsidRDefault="00AB5CF3" w:rsidP="00A60BD8">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MUJERES</w:t>
            </w:r>
          </w:p>
        </w:tc>
        <w:tc>
          <w:tcPr>
            <w:tcW w:w="146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9FE9434" w14:textId="77777777" w:rsidR="00AB5CF3" w:rsidRPr="008F2B37" w:rsidRDefault="00AB5CF3" w:rsidP="00A60BD8">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HOMBRES</w:t>
            </w:r>
          </w:p>
        </w:tc>
        <w:tc>
          <w:tcPr>
            <w:tcW w:w="161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6885C5D" w14:textId="77777777" w:rsidR="00AB5CF3" w:rsidRPr="008F2B37" w:rsidRDefault="00AB5CF3" w:rsidP="00A60BD8">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 MUJERES</w:t>
            </w:r>
          </w:p>
        </w:tc>
        <w:tc>
          <w:tcPr>
            <w:tcW w:w="1683" w:type="dxa"/>
            <w:tcBorders>
              <w:top w:val="none" w:sz="0" w:space="0" w:color="auto"/>
              <w:left w:val="none" w:sz="0" w:space="0" w:color="auto"/>
              <w:bottom w:val="none" w:sz="0" w:space="0" w:color="auto"/>
            </w:tcBorders>
            <w:shd w:val="clear" w:color="auto" w:fill="D9D9D9" w:themeFill="background1" w:themeFillShade="D9"/>
            <w:vAlign w:val="center"/>
          </w:tcPr>
          <w:p w14:paraId="684C54F1" w14:textId="77777777" w:rsidR="00AB5CF3" w:rsidRPr="008F2B37" w:rsidRDefault="00AB5CF3" w:rsidP="00A60BD8">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 HOMBRES</w:t>
            </w:r>
          </w:p>
        </w:tc>
      </w:tr>
      <w:tr w:rsidR="005B2FC4" w:rsidRPr="008F2B37" w14:paraId="090D1036" w14:textId="77777777" w:rsidTr="00AA13D3">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tcPr>
          <w:p w14:paraId="0F1CD4FC" w14:textId="77777777" w:rsidR="00AB5CF3" w:rsidRPr="008F2B37" w:rsidRDefault="00AB5CF3" w:rsidP="00A60BD8">
            <w:pPr>
              <w:ind w:hanging="103"/>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13</w:t>
            </w:r>
          </w:p>
        </w:tc>
        <w:tc>
          <w:tcPr>
            <w:tcW w:w="3503" w:type="dxa"/>
            <w:shd w:val="clear" w:color="auto" w:fill="auto"/>
            <w:noWrap/>
            <w:vAlign w:val="center"/>
          </w:tcPr>
          <w:p w14:paraId="60237819" w14:textId="77777777" w:rsidR="00AB5CF3" w:rsidRPr="008F2B37" w:rsidRDefault="00AB5CF3" w:rsidP="00A60BD8">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en-GB" w:eastAsia="es-ES"/>
              </w:rPr>
            </w:pPr>
            <w:r w:rsidRPr="008F2B37">
              <w:rPr>
                <w:rFonts w:ascii="Arial" w:hAnsi="Arial" w:cs="Arial"/>
                <w:color w:val="000000"/>
                <w:sz w:val="22"/>
                <w:szCs w:val="22"/>
              </w:rPr>
              <w:t>ADMINISTRATIVO/A GP5</w:t>
            </w:r>
          </w:p>
        </w:tc>
        <w:tc>
          <w:tcPr>
            <w:tcW w:w="1398" w:type="dxa"/>
            <w:shd w:val="clear" w:color="auto" w:fill="auto"/>
            <w:vAlign w:val="center"/>
          </w:tcPr>
          <w:p w14:paraId="4BC34BE5" w14:textId="77777777" w:rsidR="00AB5CF3" w:rsidRPr="008F2B37" w:rsidRDefault="00AB5CF3" w:rsidP="00A60BD8">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3</w:t>
            </w:r>
          </w:p>
        </w:tc>
        <w:tc>
          <w:tcPr>
            <w:tcW w:w="1466" w:type="dxa"/>
            <w:shd w:val="clear" w:color="auto" w:fill="auto"/>
            <w:vAlign w:val="center"/>
          </w:tcPr>
          <w:p w14:paraId="1E4370DA" w14:textId="77777777" w:rsidR="00AB5CF3" w:rsidRPr="008F2B37" w:rsidRDefault="00AB5CF3" w:rsidP="00A60BD8">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2</w:t>
            </w:r>
          </w:p>
        </w:tc>
        <w:tc>
          <w:tcPr>
            <w:tcW w:w="1614" w:type="dxa"/>
            <w:shd w:val="clear" w:color="auto" w:fill="auto"/>
            <w:vAlign w:val="center"/>
          </w:tcPr>
          <w:p w14:paraId="1C4D1AD0" w14:textId="77777777" w:rsidR="00AB5CF3" w:rsidRPr="008F2B37" w:rsidRDefault="00AB5CF3" w:rsidP="00A60BD8">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60%</w:t>
            </w:r>
          </w:p>
        </w:tc>
        <w:tc>
          <w:tcPr>
            <w:tcW w:w="1683" w:type="dxa"/>
            <w:shd w:val="clear" w:color="auto" w:fill="auto"/>
            <w:vAlign w:val="center"/>
          </w:tcPr>
          <w:p w14:paraId="550A5934" w14:textId="77777777" w:rsidR="00AB5CF3" w:rsidRPr="008F2B37" w:rsidRDefault="00AB5CF3" w:rsidP="00A60BD8">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40%</w:t>
            </w:r>
          </w:p>
        </w:tc>
      </w:tr>
      <w:tr w:rsidR="005B2FC4" w:rsidRPr="008F2B37" w14:paraId="7A4B0B55" w14:textId="77777777" w:rsidTr="00AA13D3">
        <w:trPr>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tcPr>
          <w:p w14:paraId="6D6001DD" w14:textId="77777777" w:rsidR="00AB5CF3" w:rsidRPr="008F2B37" w:rsidRDefault="00AB5CF3" w:rsidP="00A60BD8">
            <w:pPr>
              <w:ind w:hanging="103"/>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17</w:t>
            </w:r>
          </w:p>
        </w:tc>
        <w:tc>
          <w:tcPr>
            <w:tcW w:w="3503" w:type="dxa"/>
            <w:shd w:val="clear" w:color="auto" w:fill="auto"/>
            <w:noWrap/>
            <w:vAlign w:val="center"/>
          </w:tcPr>
          <w:p w14:paraId="17347340" w14:textId="77777777" w:rsidR="00AB5CF3" w:rsidRPr="008F2B37" w:rsidRDefault="00AB5CF3" w:rsidP="00A60BD8">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en-GB" w:eastAsia="es-ES"/>
              </w:rPr>
            </w:pPr>
            <w:r w:rsidRPr="008F2B37">
              <w:rPr>
                <w:rFonts w:ascii="Arial" w:hAnsi="Arial" w:cs="Arial"/>
                <w:color w:val="000000"/>
                <w:sz w:val="22"/>
                <w:szCs w:val="22"/>
              </w:rPr>
              <w:t>OBRERO/A GP6</w:t>
            </w:r>
          </w:p>
        </w:tc>
        <w:tc>
          <w:tcPr>
            <w:tcW w:w="1398" w:type="dxa"/>
            <w:shd w:val="clear" w:color="auto" w:fill="auto"/>
            <w:vAlign w:val="center"/>
          </w:tcPr>
          <w:p w14:paraId="52360A62" w14:textId="77777777" w:rsidR="00AB5CF3" w:rsidRPr="008F2B37" w:rsidRDefault="00AB5CF3" w:rsidP="00A60BD8">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0</w:t>
            </w:r>
          </w:p>
        </w:tc>
        <w:tc>
          <w:tcPr>
            <w:tcW w:w="1466" w:type="dxa"/>
            <w:shd w:val="clear" w:color="auto" w:fill="auto"/>
            <w:vAlign w:val="center"/>
          </w:tcPr>
          <w:p w14:paraId="7E392AEA" w14:textId="77777777" w:rsidR="00AB5CF3" w:rsidRPr="008F2B37" w:rsidRDefault="00AB5CF3" w:rsidP="00A60BD8">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6</w:t>
            </w:r>
          </w:p>
        </w:tc>
        <w:tc>
          <w:tcPr>
            <w:tcW w:w="1614" w:type="dxa"/>
            <w:shd w:val="clear" w:color="auto" w:fill="auto"/>
            <w:vAlign w:val="center"/>
          </w:tcPr>
          <w:p w14:paraId="723040A0" w14:textId="77777777" w:rsidR="00AB5CF3" w:rsidRPr="008F2B37" w:rsidRDefault="00AB5CF3" w:rsidP="00A60BD8">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0%</w:t>
            </w:r>
          </w:p>
        </w:tc>
        <w:tc>
          <w:tcPr>
            <w:tcW w:w="1683" w:type="dxa"/>
            <w:shd w:val="clear" w:color="auto" w:fill="auto"/>
            <w:vAlign w:val="center"/>
          </w:tcPr>
          <w:p w14:paraId="402C3070" w14:textId="77777777" w:rsidR="00AB5CF3" w:rsidRPr="008F2B37" w:rsidRDefault="00AB5CF3" w:rsidP="00A60BD8">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100%</w:t>
            </w:r>
          </w:p>
        </w:tc>
      </w:tr>
      <w:tr w:rsidR="005B2FC4" w:rsidRPr="008F2B37" w14:paraId="7BAB3499" w14:textId="77777777" w:rsidTr="00AA13D3">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tcPr>
          <w:p w14:paraId="4C2886EA" w14:textId="77777777" w:rsidR="00AB5CF3" w:rsidRPr="008F2B37" w:rsidRDefault="00AB5CF3" w:rsidP="00A60BD8">
            <w:pPr>
              <w:ind w:hanging="103"/>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19</w:t>
            </w:r>
          </w:p>
        </w:tc>
        <w:tc>
          <w:tcPr>
            <w:tcW w:w="3503" w:type="dxa"/>
            <w:shd w:val="clear" w:color="auto" w:fill="auto"/>
            <w:noWrap/>
            <w:vAlign w:val="center"/>
          </w:tcPr>
          <w:p w14:paraId="49CC9EB1" w14:textId="77777777" w:rsidR="00AB5CF3" w:rsidRPr="008F2B37" w:rsidRDefault="00AB5CF3" w:rsidP="00A60BD8">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fr-FR" w:eastAsia="es-ES"/>
              </w:rPr>
            </w:pPr>
            <w:r w:rsidRPr="008F2B37">
              <w:rPr>
                <w:rFonts w:ascii="Arial" w:hAnsi="Arial" w:cs="Arial"/>
                <w:color w:val="000000"/>
                <w:sz w:val="22"/>
                <w:szCs w:val="22"/>
              </w:rPr>
              <w:t>OBRERO/A GP7</w:t>
            </w:r>
          </w:p>
        </w:tc>
        <w:tc>
          <w:tcPr>
            <w:tcW w:w="1398" w:type="dxa"/>
            <w:shd w:val="clear" w:color="auto" w:fill="auto"/>
            <w:vAlign w:val="center"/>
          </w:tcPr>
          <w:p w14:paraId="49F0C46B" w14:textId="77777777" w:rsidR="00AB5CF3" w:rsidRPr="008F2B37" w:rsidRDefault="00AB5CF3" w:rsidP="00A60BD8">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1</w:t>
            </w:r>
          </w:p>
        </w:tc>
        <w:tc>
          <w:tcPr>
            <w:tcW w:w="1466" w:type="dxa"/>
            <w:shd w:val="clear" w:color="auto" w:fill="auto"/>
            <w:vAlign w:val="center"/>
          </w:tcPr>
          <w:p w14:paraId="34AC07BA" w14:textId="77777777" w:rsidR="00AB5CF3" w:rsidRPr="008F2B37" w:rsidRDefault="00AB5CF3" w:rsidP="00A60BD8">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6</w:t>
            </w:r>
          </w:p>
        </w:tc>
        <w:tc>
          <w:tcPr>
            <w:tcW w:w="1614" w:type="dxa"/>
            <w:shd w:val="clear" w:color="auto" w:fill="auto"/>
            <w:vAlign w:val="center"/>
          </w:tcPr>
          <w:p w14:paraId="46B12FA7" w14:textId="77777777" w:rsidR="00AB5CF3" w:rsidRPr="008F2B37" w:rsidRDefault="00AB5CF3" w:rsidP="00A60BD8">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14%</w:t>
            </w:r>
          </w:p>
        </w:tc>
        <w:tc>
          <w:tcPr>
            <w:tcW w:w="1683" w:type="dxa"/>
            <w:shd w:val="clear" w:color="auto" w:fill="auto"/>
            <w:vAlign w:val="center"/>
          </w:tcPr>
          <w:p w14:paraId="167E05A4" w14:textId="77777777" w:rsidR="00AB5CF3" w:rsidRPr="008F2B37" w:rsidRDefault="00AB5CF3" w:rsidP="00A60BD8">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86%</w:t>
            </w:r>
          </w:p>
        </w:tc>
      </w:tr>
      <w:tr w:rsidR="005B2FC4" w:rsidRPr="008F2B37" w14:paraId="7E8B17FF" w14:textId="77777777" w:rsidTr="00AA13D3">
        <w:trPr>
          <w:trHeight w:val="471"/>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noWrap/>
            <w:vAlign w:val="center"/>
          </w:tcPr>
          <w:p w14:paraId="5E966BDA" w14:textId="77777777" w:rsidR="00AB5CF3" w:rsidRPr="008F2B37" w:rsidRDefault="00AB5CF3" w:rsidP="00A60BD8">
            <w:pPr>
              <w:ind w:hanging="103"/>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22</w:t>
            </w:r>
          </w:p>
        </w:tc>
        <w:tc>
          <w:tcPr>
            <w:tcW w:w="3503" w:type="dxa"/>
            <w:shd w:val="clear" w:color="auto" w:fill="auto"/>
            <w:noWrap/>
            <w:vAlign w:val="center"/>
          </w:tcPr>
          <w:p w14:paraId="4BB47F88" w14:textId="77777777" w:rsidR="00AB5CF3" w:rsidRPr="008F2B37" w:rsidRDefault="00AB5CF3" w:rsidP="00A60BD8">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en-GB" w:eastAsia="es-ES"/>
              </w:rPr>
            </w:pPr>
            <w:r w:rsidRPr="008F2B37">
              <w:rPr>
                <w:rFonts w:ascii="Arial" w:hAnsi="Arial" w:cs="Arial"/>
                <w:color w:val="000000"/>
                <w:sz w:val="22"/>
                <w:szCs w:val="22"/>
              </w:rPr>
              <w:t>OBRERO/A GP9</w:t>
            </w:r>
          </w:p>
        </w:tc>
        <w:tc>
          <w:tcPr>
            <w:tcW w:w="1398" w:type="dxa"/>
            <w:shd w:val="clear" w:color="auto" w:fill="auto"/>
            <w:vAlign w:val="center"/>
          </w:tcPr>
          <w:p w14:paraId="668D6F7A" w14:textId="77777777" w:rsidR="00AB5CF3" w:rsidRPr="008F2B37" w:rsidRDefault="00AB5CF3" w:rsidP="00A60BD8">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0</w:t>
            </w:r>
          </w:p>
        </w:tc>
        <w:tc>
          <w:tcPr>
            <w:tcW w:w="1466" w:type="dxa"/>
            <w:shd w:val="clear" w:color="auto" w:fill="auto"/>
            <w:vAlign w:val="center"/>
          </w:tcPr>
          <w:p w14:paraId="5AFA8AD0" w14:textId="77777777" w:rsidR="00AB5CF3" w:rsidRPr="008F2B37" w:rsidRDefault="00AB5CF3" w:rsidP="00A60BD8">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6</w:t>
            </w:r>
          </w:p>
        </w:tc>
        <w:tc>
          <w:tcPr>
            <w:tcW w:w="1614" w:type="dxa"/>
            <w:shd w:val="clear" w:color="auto" w:fill="auto"/>
            <w:vAlign w:val="center"/>
          </w:tcPr>
          <w:p w14:paraId="58AC3231" w14:textId="77777777" w:rsidR="00AB5CF3" w:rsidRPr="008F2B37" w:rsidRDefault="00AB5CF3" w:rsidP="00A60BD8">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0%</w:t>
            </w:r>
          </w:p>
        </w:tc>
        <w:tc>
          <w:tcPr>
            <w:tcW w:w="1683" w:type="dxa"/>
            <w:shd w:val="clear" w:color="auto" w:fill="auto"/>
            <w:vAlign w:val="center"/>
          </w:tcPr>
          <w:p w14:paraId="610E5977" w14:textId="77777777" w:rsidR="00AB5CF3" w:rsidRPr="008F2B37" w:rsidRDefault="00AB5CF3" w:rsidP="00A60BD8">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100%</w:t>
            </w:r>
          </w:p>
        </w:tc>
      </w:tr>
    </w:tbl>
    <w:p w14:paraId="01A2B434" w14:textId="77777777" w:rsidR="00AB5CF3" w:rsidRPr="00AB5CF3" w:rsidRDefault="00AB5CF3" w:rsidP="001C711C">
      <w:pPr>
        <w:spacing w:line="276" w:lineRule="auto"/>
        <w:jc w:val="both"/>
        <w:rPr>
          <w:rFonts w:ascii="Arial" w:eastAsia="Times New Roman" w:hAnsi="Arial" w:cs="Arial"/>
          <w:lang w:val="es-ES_tradnl" w:eastAsia="es-ES_tradnl"/>
        </w:rPr>
      </w:pPr>
    </w:p>
    <w:p w14:paraId="0912C460" w14:textId="7FF6E604" w:rsidR="004750AF" w:rsidRPr="005B2FC4" w:rsidRDefault="006B2FBF" w:rsidP="001C711C">
      <w:pPr>
        <w:spacing w:line="276" w:lineRule="auto"/>
        <w:jc w:val="both"/>
        <w:rPr>
          <w:rFonts w:ascii="Arial" w:hAnsi="Arial" w:cs="Arial"/>
          <w:lang w:val="es-ES_tradnl"/>
        </w:rPr>
      </w:pPr>
      <w:r>
        <w:rPr>
          <w:rFonts w:ascii="Arial" w:hAnsi="Arial" w:cs="Arial"/>
          <w:lang w:val="es-ES_tradnl"/>
        </w:rPr>
        <w:t>Los datos anteriores reflejan que, en los puestos de mayor representación de la plantilla, hay mayor número de hombres, encontrándose la mayoría de mujeres distribuidas en puestos minoritarios.</w:t>
      </w:r>
      <w:r w:rsidR="005B2FC4">
        <w:rPr>
          <w:rFonts w:ascii="Arial" w:hAnsi="Arial" w:cs="Arial"/>
          <w:lang w:val="es-ES_tradnl"/>
        </w:rPr>
        <w:t xml:space="preserve"> Tres de </w:t>
      </w:r>
      <w:r>
        <w:rPr>
          <w:rFonts w:ascii="Arial" w:hAnsi="Arial" w:cs="Arial"/>
          <w:lang w:val="es-ES_tradnl"/>
        </w:rPr>
        <w:t xml:space="preserve">estos puestos </w:t>
      </w:r>
      <w:r w:rsidR="005B2FC4">
        <w:rPr>
          <w:rFonts w:ascii="Arial" w:hAnsi="Arial" w:cs="Arial"/>
          <w:lang w:val="es-ES_tradnl"/>
        </w:rPr>
        <w:t xml:space="preserve">son los de </w:t>
      </w:r>
      <w:r w:rsidR="005B2FC4" w:rsidRPr="005B2FC4">
        <w:rPr>
          <w:rFonts w:ascii="Arial" w:hAnsi="Arial" w:cs="Arial"/>
          <w:i/>
          <w:iCs/>
          <w:lang w:val="es-ES_tradnl"/>
        </w:rPr>
        <w:t xml:space="preserve">Obrero/a GP6, Obrero/a GP7 </w:t>
      </w:r>
      <w:r w:rsidR="005B2FC4" w:rsidRPr="005B2FC4">
        <w:rPr>
          <w:rFonts w:ascii="Arial" w:hAnsi="Arial" w:cs="Arial"/>
          <w:lang w:val="es-ES_tradnl"/>
        </w:rPr>
        <w:t>y</w:t>
      </w:r>
      <w:r w:rsidR="005B2FC4" w:rsidRPr="005B2FC4">
        <w:rPr>
          <w:rFonts w:ascii="Arial" w:hAnsi="Arial" w:cs="Arial"/>
          <w:i/>
          <w:iCs/>
          <w:lang w:val="es-ES_tradnl"/>
        </w:rPr>
        <w:t xml:space="preserve"> </w:t>
      </w:r>
      <w:r w:rsidR="005B2FC4" w:rsidRPr="006A6F15">
        <w:rPr>
          <w:rFonts w:ascii="Arial" w:hAnsi="Arial" w:cs="Arial"/>
          <w:i/>
          <w:iCs/>
          <w:lang w:val="es-ES_tradnl"/>
        </w:rPr>
        <w:t>Obrero/a GP9</w:t>
      </w:r>
      <w:r w:rsidR="005B2FC4">
        <w:rPr>
          <w:rFonts w:ascii="Arial" w:hAnsi="Arial" w:cs="Arial"/>
          <w:lang w:val="es-ES_tradnl"/>
        </w:rPr>
        <w:t xml:space="preserve">, entre los que hay únicamente una mujer. Sin embargo, el cuarto puesto, </w:t>
      </w:r>
      <w:r w:rsidR="005B2FC4" w:rsidRPr="006A6F15">
        <w:rPr>
          <w:rFonts w:ascii="Arial" w:hAnsi="Arial" w:cs="Arial"/>
          <w:i/>
          <w:iCs/>
          <w:lang w:val="es-ES_tradnl"/>
        </w:rPr>
        <w:t>Administrativo/a GP5</w:t>
      </w:r>
      <w:r w:rsidR="005B2FC4">
        <w:rPr>
          <w:rFonts w:ascii="Arial" w:hAnsi="Arial" w:cs="Arial"/>
          <w:lang w:val="es-ES_tradnl"/>
        </w:rPr>
        <w:t>, tiene un 60% de mujeres.</w:t>
      </w:r>
    </w:p>
    <w:p w14:paraId="44251592" w14:textId="1AFAFF5E" w:rsidR="005B2FC4" w:rsidRPr="005B2FC4" w:rsidRDefault="005B2FC4" w:rsidP="001C711C">
      <w:pPr>
        <w:spacing w:line="276" w:lineRule="auto"/>
        <w:jc w:val="both"/>
        <w:rPr>
          <w:rFonts w:ascii="Arial" w:hAnsi="Arial" w:cs="Arial"/>
          <w:lang w:val="es-ES_tradnl"/>
        </w:rPr>
      </w:pPr>
    </w:p>
    <w:p w14:paraId="5AE8A590" w14:textId="607D483B" w:rsidR="005B2FC4" w:rsidRPr="0002716C" w:rsidRDefault="005B2FC4" w:rsidP="001C711C">
      <w:pPr>
        <w:spacing w:line="276" w:lineRule="auto"/>
        <w:jc w:val="both"/>
        <w:rPr>
          <w:rFonts w:ascii="Arial" w:hAnsi="Arial" w:cs="Arial"/>
          <w:lang w:val="es-ES_tradnl"/>
        </w:rPr>
      </w:pPr>
      <w:r w:rsidRPr="005B2FC4">
        <w:rPr>
          <w:rFonts w:ascii="Arial" w:hAnsi="Arial" w:cs="Arial"/>
          <w:lang w:val="es-ES_tradnl"/>
        </w:rPr>
        <w:t>Finalmente, en cuanto a la representación</w:t>
      </w:r>
      <w:r>
        <w:rPr>
          <w:rFonts w:ascii="Arial" w:hAnsi="Arial" w:cs="Arial"/>
          <w:lang w:val="es-ES_tradnl"/>
        </w:rPr>
        <w:t xml:space="preserve"> </w:t>
      </w:r>
      <w:r w:rsidRPr="0002716C">
        <w:rPr>
          <w:rFonts w:ascii="Arial" w:hAnsi="Arial" w:cs="Arial"/>
          <w:lang w:val="es-ES_tradnl"/>
        </w:rPr>
        <w:t>de ambos géneros en los puestos de mayor responsabilidad y exigencia de la empresa, el número de hombres y mujeres queda distribuido como se muestra a continuación:</w:t>
      </w:r>
    </w:p>
    <w:p w14:paraId="2A2388E0" w14:textId="4F37803F" w:rsidR="005B2FC4" w:rsidRDefault="005B2FC4" w:rsidP="004750AF">
      <w:pPr>
        <w:rPr>
          <w:rFonts w:ascii="Arial" w:hAnsi="Arial" w:cs="Arial"/>
          <w:lang w:val="es-ES_tradnl"/>
        </w:rPr>
      </w:pPr>
    </w:p>
    <w:tbl>
      <w:tblPr>
        <w:tblStyle w:val="Tablaconcuadrcula2-nfasis4"/>
        <w:tblpPr w:leftFromText="142" w:rightFromText="142" w:vertAnchor="text" w:horzAnchor="margin" w:tblpXSpec="center" w:tblpY="1"/>
        <w:tblOverlap w:val="never"/>
        <w:tblW w:w="10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05"/>
        <w:gridCol w:w="1685"/>
        <w:gridCol w:w="1466"/>
        <w:gridCol w:w="1614"/>
        <w:gridCol w:w="1683"/>
      </w:tblGrid>
      <w:tr w:rsidR="001F29CC" w:rsidRPr="008F2B37" w14:paraId="71F8FFBA" w14:textId="77777777" w:rsidTr="001F29CC">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bottom w:val="none" w:sz="0" w:space="0" w:color="auto"/>
              <w:right w:val="none" w:sz="0" w:space="0" w:color="auto"/>
            </w:tcBorders>
            <w:shd w:val="clear" w:color="auto" w:fill="D9D9D9" w:themeFill="background1" w:themeFillShade="D9"/>
            <w:noWrap/>
            <w:vAlign w:val="center"/>
          </w:tcPr>
          <w:p w14:paraId="6E878546" w14:textId="77777777" w:rsidR="006B2FBF" w:rsidRPr="008F2B37" w:rsidRDefault="006B2FBF" w:rsidP="001F29CC">
            <w:pPr>
              <w:ind w:hanging="103"/>
              <w:jc w:val="center"/>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N.º PUESTO</w:t>
            </w:r>
          </w:p>
        </w:tc>
        <w:tc>
          <w:tcPr>
            <w:tcW w:w="2405" w:type="dxa"/>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tcPr>
          <w:p w14:paraId="6010B71A" w14:textId="77777777" w:rsidR="006B2FBF" w:rsidRPr="008F2B37" w:rsidRDefault="006B2FBF" w:rsidP="001F29CC">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NOMBRE PUESTO</w:t>
            </w:r>
          </w:p>
        </w:tc>
        <w:tc>
          <w:tcPr>
            <w:tcW w:w="1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C4D5734" w14:textId="77777777" w:rsidR="006B2FBF" w:rsidRPr="008F2B37" w:rsidRDefault="006B2FBF" w:rsidP="001F29CC">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MUJERES</w:t>
            </w:r>
          </w:p>
        </w:tc>
        <w:tc>
          <w:tcPr>
            <w:tcW w:w="146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E176246" w14:textId="77777777" w:rsidR="006B2FBF" w:rsidRPr="008F2B37" w:rsidRDefault="006B2FBF" w:rsidP="001F29CC">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HOMBRES</w:t>
            </w:r>
          </w:p>
        </w:tc>
        <w:tc>
          <w:tcPr>
            <w:tcW w:w="161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221DEFD" w14:textId="77777777" w:rsidR="006B2FBF" w:rsidRPr="008F2B37" w:rsidRDefault="006B2FBF" w:rsidP="001F29CC">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 MUJERES</w:t>
            </w:r>
          </w:p>
        </w:tc>
        <w:tc>
          <w:tcPr>
            <w:tcW w:w="1683" w:type="dxa"/>
            <w:tcBorders>
              <w:top w:val="none" w:sz="0" w:space="0" w:color="auto"/>
              <w:left w:val="none" w:sz="0" w:space="0" w:color="auto"/>
              <w:bottom w:val="none" w:sz="0" w:space="0" w:color="auto"/>
            </w:tcBorders>
            <w:shd w:val="clear" w:color="auto" w:fill="D9D9D9" w:themeFill="background1" w:themeFillShade="D9"/>
            <w:vAlign w:val="center"/>
          </w:tcPr>
          <w:p w14:paraId="0874554C" w14:textId="77777777" w:rsidR="006B2FBF" w:rsidRPr="008F2B37" w:rsidRDefault="006B2FBF" w:rsidP="001F29CC">
            <w:pPr>
              <w:ind w:hanging="10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 HOMBRES</w:t>
            </w:r>
          </w:p>
        </w:tc>
      </w:tr>
      <w:tr w:rsidR="006B2FBF" w:rsidRPr="008F2B37" w14:paraId="07CB0EBD" w14:textId="77777777" w:rsidTr="001F29C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vAlign w:val="center"/>
            <w:hideMark/>
          </w:tcPr>
          <w:p w14:paraId="78776878" w14:textId="77777777" w:rsidR="006B2FBF" w:rsidRPr="008F2B37" w:rsidRDefault="006B2FBF" w:rsidP="001F29CC">
            <w:pPr>
              <w:ind w:hanging="103"/>
              <w:jc w:val="center"/>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
              </w:rPr>
              <w:t>Puesto 1</w:t>
            </w:r>
          </w:p>
        </w:tc>
        <w:tc>
          <w:tcPr>
            <w:tcW w:w="2405" w:type="dxa"/>
            <w:shd w:val="clear" w:color="auto" w:fill="auto"/>
            <w:noWrap/>
            <w:vAlign w:val="center"/>
          </w:tcPr>
          <w:p w14:paraId="17EFC4FF" w14:textId="77777777" w:rsidR="006B2FBF" w:rsidRPr="008F2B37" w:rsidRDefault="006B2FBF" w:rsidP="001F29CC">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en-GB" w:eastAsia="es-ES_tradnl"/>
              </w:rPr>
            </w:pPr>
            <w:r w:rsidRPr="008F2B37">
              <w:rPr>
                <w:rFonts w:ascii="Arial" w:hAnsi="Arial" w:cs="Arial"/>
                <w:color w:val="000000"/>
                <w:sz w:val="22"/>
                <w:szCs w:val="22"/>
              </w:rPr>
              <w:t>GERENTE</w:t>
            </w:r>
          </w:p>
        </w:tc>
        <w:tc>
          <w:tcPr>
            <w:tcW w:w="1685" w:type="dxa"/>
            <w:shd w:val="clear" w:color="auto" w:fill="auto"/>
            <w:vAlign w:val="center"/>
          </w:tcPr>
          <w:p w14:paraId="646538C9" w14:textId="77777777" w:rsidR="006B2FBF" w:rsidRPr="008F2B37" w:rsidRDefault="006B2FBF" w:rsidP="001F29CC">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0</w:t>
            </w:r>
          </w:p>
        </w:tc>
        <w:tc>
          <w:tcPr>
            <w:tcW w:w="1466" w:type="dxa"/>
            <w:shd w:val="clear" w:color="auto" w:fill="auto"/>
            <w:vAlign w:val="center"/>
          </w:tcPr>
          <w:p w14:paraId="1A40622B" w14:textId="77777777" w:rsidR="006B2FBF" w:rsidRPr="008F2B37" w:rsidRDefault="006B2FBF" w:rsidP="001F29CC">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1</w:t>
            </w:r>
          </w:p>
        </w:tc>
        <w:tc>
          <w:tcPr>
            <w:tcW w:w="1614" w:type="dxa"/>
            <w:shd w:val="clear" w:color="auto" w:fill="auto"/>
            <w:vAlign w:val="center"/>
          </w:tcPr>
          <w:p w14:paraId="3302DBB8" w14:textId="77777777" w:rsidR="006B2FBF" w:rsidRPr="008F2B37" w:rsidRDefault="006B2FBF" w:rsidP="001F29CC">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0%</w:t>
            </w:r>
          </w:p>
        </w:tc>
        <w:tc>
          <w:tcPr>
            <w:tcW w:w="1683" w:type="dxa"/>
            <w:shd w:val="clear" w:color="auto" w:fill="auto"/>
            <w:vAlign w:val="center"/>
          </w:tcPr>
          <w:p w14:paraId="0FB4025B" w14:textId="77777777" w:rsidR="006B2FBF" w:rsidRPr="008F2B37" w:rsidRDefault="006B2FBF" w:rsidP="001F29CC">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100%</w:t>
            </w:r>
          </w:p>
        </w:tc>
      </w:tr>
      <w:tr w:rsidR="001F29CC" w:rsidRPr="008F2B37" w14:paraId="53BA9990" w14:textId="77777777" w:rsidTr="001F29CC">
        <w:trPr>
          <w:trHeight w:val="408"/>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vAlign w:val="center"/>
            <w:hideMark/>
          </w:tcPr>
          <w:p w14:paraId="14012C8C" w14:textId="77777777" w:rsidR="006B2FBF" w:rsidRPr="008F2B37" w:rsidRDefault="006B2FBF" w:rsidP="001F29CC">
            <w:pPr>
              <w:ind w:hanging="103"/>
              <w:jc w:val="center"/>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
              </w:rPr>
              <w:t>Puesto 2</w:t>
            </w:r>
          </w:p>
        </w:tc>
        <w:tc>
          <w:tcPr>
            <w:tcW w:w="2405" w:type="dxa"/>
            <w:shd w:val="clear" w:color="auto" w:fill="auto"/>
            <w:noWrap/>
            <w:vAlign w:val="center"/>
          </w:tcPr>
          <w:p w14:paraId="0C16C011" w14:textId="77777777" w:rsidR="006B2FBF" w:rsidRPr="008F2B37" w:rsidRDefault="006B2FBF" w:rsidP="001F29CC">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en-GB" w:eastAsia="es-ES_tradnl"/>
              </w:rPr>
            </w:pPr>
            <w:r w:rsidRPr="008F2B37">
              <w:rPr>
                <w:rFonts w:ascii="Arial" w:hAnsi="Arial" w:cs="Arial"/>
                <w:color w:val="000000"/>
                <w:sz w:val="22"/>
                <w:szCs w:val="22"/>
              </w:rPr>
              <w:t>JEFE/A SUPERIOR</w:t>
            </w:r>
          </w:p>
        </w:tc>
        <w:tc>
          <w:tcPr>
            <w:tcW w:w="1685" w:type="dxa"/>
            <w:shd w:val="clear" w:color="auto" w:fill="auto"/>
            <w:vAlign w:val="center"/>
          </w:tcPr>
          <w:p w14:paraId="5FD31168" w14:textId="77777777" w:rsidR="006B2FBF" w:rsidRPr="008F2B37" w:rsidRDefault="006B2FBF" w:rsidP="001F29CC">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2</w:t>
            </w:r>
          </w:p>
        </w:tc>
        <w:tc>
          <w:tcPr>
            <w:tcW w:w="1466" w:type="dxa"/>
            <w:shd w:val="clear" w:color="auto" w:fill="auto"/>
            <w:vAlign w:val="center"/>
          </w:tcPr>
          <w:p w14:paraId="3F4FBCB1" w14:textId="77777777" w:rsidR="006B2FBF" w:rsidRPr="008F2B37" w:rsidRDefault="006B2FBF" w:rsidP="001F29CC">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2</w:t>
            </w:r>
          </w:p>
        </w:tc>
        <w:tc>
          <w:tcPr>
            <w:tcW w:w="1614" w:type="dxa"/>
            <w:shd w:val="clear" w:color="auto" w:fill="auto"/>
            <w:vAlign w:val="center"/>
          </w:tcPr>
          <w:p w14:paraId="71069A14" w14:textId="77777777" w:rsidR="006B2FBF" w:rsidRPr="008F2B37" w:rsidRDefault="006B2FBF" w:rsidP="001F29CC">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50%</w:t>
            </w:r>
          </w:p>
        </w:tc>
        <w:tc>
          <w:tcPr>
            <w:tcW w:w="1683" w:type="dxa"/>
            <w:shd w:val="clear" w:color="auto" w:fill="auto"/>
            <w:vAlign w:val="center"/>
          </w:tcPr>
          <w:p w14:paraId="2551F1EB" w14:textId="77777777" w:rsidR="006B2FBF" w:rsidRPr="008F2B37" w:rsidRDefault="006B2FBF" w:rsidP="001F29CC">
            <w:pPr>
              <w:ind w:hanging="10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50%</w:t>
            </w:r>
          </w:p>
        </w:tc>
      </w:tr>
      <w:tr w:rsidR="006D1C4F" w:rsidRPr="008F2B37" w14:paraId="53790869" w14:textId="77777777" w:rsidTr="001F29CC">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vAlign w:val="center"/>
          </w:tcPr>
          <w:p w14:paraId="718EC102" w14:textId="2C41875D" w:rsidR="006D1C4F" w:rsidRPr="008F2B37" w:rsidRDefault="006D1C4F" w:rsidP="006D1C4F">
            <w:pPr>
              <w:ind w:hanging="103"/>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3</w:t>
            </w:r>
          </w:p>
        </w:tc>
        <w:tc>
          <w:tcPr>
            <w:tcW w:w="2405" w:type="dxa"/>
            <w:shd w:val="clear" w:color="auto" w:fill="auto"/>
            <w:noWrap/>
            <w:vAlign w:val="center"/>
          </w:tcPr>
          <w:p w14:paraId="0C8F6FC7" w14:textId="68F2D4FF" w:rsidR="006D1C4F" w:rsidRPr="008F2B37" w:rsidRDefault="006D1C4F" w:rsidP="006D1C4F">
            <w:pPr>
              <w:ind w:hanging="103"/>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8F2B37">
              <w:rPr>
                <w:rFonts w:ascii="Arial" w:hAnsi="Arial" w:cs="Arial"/>
                <w:color w:val="000000"/>
                <w:sz w:val="22"/>
                <w:szCs w:val="22"/>
              </w:rPr>
              <w:t>JEFE/A ADMINISTRATIVO/A</w:t>
            </w:r>
          </w:p>
        </w:tc>
        <w:tc>
          <w:tcPr>
            <w:tcW w:w="1685" w:type="dxa"/>
            <w:shd w:val="clear" w:color="auto" w:fill="auto"/>
            <w:vAlign w:val="center"/>
          </w:tcPr>
          <w:p w14:paraId="75BFD71E" w14:textId="46E22F26" w:rsidR="006D1C4F" w:rsidRPr="008F2B37" w:rsidRDefault="006D1C4F" w:rsidP="006D1C4F">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1</w:t>
            </w:r>
          </w:p>
        </w:tc>
        <w:tc>
          <w:tcPr>
            <w:tcW w:w="1466" w:type="dxa"/>
            <w:shd w:val="clear" w:color="auto" w:fill="auto"/>
            <w:vAlign w:val="center"/>
          </w:tcPr>
          <w:p w14:paraId="5BAC9215" w14:textId="6E37AFF3" w:rsidR="006D1C4F" w:rsidRPr="008F2B37" w:rsidRDefault="006D1C4F" w:rsidP="006D1C4F">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0</w:t>
            </w:r>
          </w:p>
        </w:tc>
        <w:tc>
          <w:tcPr>
            <w:tcW w:w="1614" w:type="dxa"/>
            <w:shd w:val="clear" w:color="auto" w:fill="auto"/>
            <w:vAlign w:val="center"/>
          </w:tcPr>
          <w:p w14:paraId="066D16F5" w14:textId="6965F3BD" w:rsidR="006D1C4F" w:rsidRPr="008F2B37" w:rsidRDefault="006D1C4F" w:rsidP="006D1C4F">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100%</w:t>
            </w:r>
          </w:p>
        </w:tc>
        <w:tc>
          <w:tcPr>
            <w:tcW w:w="1683" w:type="dxa"/>
            <w:shd w:val="clear" w:color="auto" w:fill="auto"/>
            <w:vAlign w:val="center"/>
          </w:tcPr>
          <w:p w14:paraId="22167AFD" w14:textId="07447A3F" w:rsidR="006D1C4F" w:rsidRPr="008F2B37" w:rsidRDefault="006D1C4F" w:rsidP="006D1C4F">
            <w:pPr>
              <w:ind w:hanging="10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ES_tradnl"/>
              </w:rPr>
            </w:pPr>
            <w:r w:rsidRPr="008F2B37">
              <w:rPr>
                <w:rFonts w:ascii="Arial" w:eastAsia="Times New Roman" w:hAnsi="Arial" w:cs="Arial"/>
                <w:color w:val="000000"/>
                <w:sz w:val="22"/>
                <w:szCs w:val="22"/>
                <w:lang w:eastAsia="es-ES_tradnl"/>
              </w:rPr>
              <w:t>0%</w:t>
            </w:r>
          </w:p>
        </w:tc>
      </w:tr>
    </w:tbl>
    <w:p w14:paraId="1F3FD2D2" w14:textId="6D9A1244" w:rsidR="006B2FBF" w:rsidRDefault="006B2FBF" w:rsidP="004750AF">
      <w:pPr>
        <w:rPr>
          <w:rFonts w:ascii="Arial" w:hAnsi="Arial" w:cs="Arial"/>
          <w:lang w:val="es-ES_tradnl"/>
        </w:rPr>
      </w:pPr>
    </w:p>
    <w:p w14:paraId="4ABB9E5C" w14:textId="1E543186" w:rsidR="001F29CC" w:rsidRPr="006D1C4F" w:rsidRDefault="006A6F15" w:rsidP="00EC5502">
      <w:pPr>
        <w:spacing w:line="276" w:lineRule="auto"/>
        <w:jc w:val="both"/>
        <w:rPr>
          <w:rFonts w:ascii="Arial" w:hAnsi="Arial" w:cs="Arial"/>
          <w:lang w:val="es-ES_tradnl"/>
        </w:rPr>
      </w:pPr>
      <w:r>
        <w:rPr>
          <w:rFonts w:ascii="Arial" w:hAnsi="Arial" w:cs="Arial"/>
          <w:lang w:val="es-ES_tradnl"/>
        </w:rPr>
        <w:t xml:space="preserve">Observamos </w:t>
      </w:r>
      <w:r w:rsidR="001F29CC">
        <w:rPr>
          <w:rFonts w:ascii="Arial" w:hAnsi="Arial" w:cs="Arial"/>
          <w:lang w:val="es-ES_tradnl"/>
        </w:rPr>
        <w:t xml:space="preserve">en la tabla anterior </w:t>
      </w:r>
      <w:r w:rsidR="006D1C4F">
        <w:rPr>
          <w:rFonts w:ascii="Arial" w:hAnsi="Arial" w:cs="Arial"/>
          <w:lang w:val="es-ES_tradnl"/>
        </w:rPr>
        <w:t xml:space="preserve">en </w:t>
      </w:r>
      <w:r w:rsidR="001F29CC">
        <w:rPr>
          <w:rFonts w:ascii="Arial" w:hAnsi="Arial" w:cs="Arial"/>
          <w:lang w:val="es-ES_tradnl"/>
        </w:rPr>
        <w:t>que</w:t>
      </w:r>
      <w:r w:rsidR="001C711C">
        <w:rPr>
          <w:rFonts w:ascii="Arial" w:hAnsi="Arial" w:cs="Arial"/>
          <w:lang w:val="es-ES_tradnl"/>
        </w:rPr>
        <w:t xml:space="preserve"> uno de los </w:t>
      </w:r>
      <w:r w:rsidR="006D1C4F">
        <w:rPr>
          <w:rFonts w:ascii="Arial" w:hAnsi="Arial" w:cs="Arial"/>
          <w:lang w:val="es-ES_tradnl"/>
        </w:rPr>
        <w:t>tres</w:t>
      </w:r>
      <w:r w:rsidR="001C711C">
        <w:rPr>
          <w:rFonts w:ascii="Arial" w:hAnsi="Arial" w:cs="Arial"/>
          <w:lang w:val="es-ES_tradnl"/>
        </w:rPr>
        <w:t xml:space="preserve"> puestos de mayor responsabilidad en la empresa, el puesto de </w:t>
      </w:r>
      <w:r w:rsidR="001C711C">
        <w:rPr>
          <w:rFonts w:ascii="Arial" w:hAnsi="Arial" w:cs="Arial"/>
          <w:i/>
          <w:iCs/>
          <w:lang w:val="es-ES_tradnl"/>
        </w:rPr>
        <w:t>Gerente</w:t>
      </w:r>
      <w:r w:rsidR="001C711C">
        <w:rPr>
          <w:rFonts w:ascii="Arial" w:hAnsi="Arial" w:cs="Arial"/>
          <w:lang w:val="es-ES_tradnl"/>
        </w:rPr>
        <w:t xml:space="preserve">, es unipersonal y está ocupado por un hombre. </w:t>
      </w:r>
      <w:r>
        <w:rPr>
          <w:rFonts w:ascii="Arial" w:hAnsi="Arial" w:cs="Arial"/>
          <w:lang w:val="es-ES_tradnl"/>
        </w:rPr>
        <w:t xml:space="preserve">En cuanto al segundo puesto de mayor responsabilidad </w:t>
      </w:r>
      <w:r w:rsidR="001C711C">
        <w:rPr>
          <w:rFonts w:ascii="Arial" w:hAnsi="Arial" w:cs="Arial"/>
          <w:i/>
          <w:iCs/>
          <w:lang w:val="es-ES_tradnl"/>
        </w:rPr>
        <w:t>Jefe/a Superior,</w:t>
      </w:r>
      <w:r w:rsidR="001C711C">
        <w:rPr>
          <w:rFonts w:ascii="Arial" w:hAnsi="Arial" w:cs="Arial"/>
          <w:lang w:val="es-ES_tradnl"/>
        </w:rPr>
        <w:t xml:space="preserve"> está formado por cuatro personas, dos hombres y dos mujeres, encontrando así un </w:t>
      </w:r>
      <w:r w:rsidR="00EC5502">
        <w:rPr>
          <w:rFonts w:ascii="Arial" w:hAnsi="Arial" w:cs="Arial"/>
          <w:lang w:val="es-ES_tradnl"/>
        </w:rPr>
        <w:t>total equilibrio</w:t>
      </w:r>
      <w:r w:rsidR="001C711C">
        <w:rPr>
          <w:rFonts w:ascii="Arial" w:hAnsi="Arial" w:cs="Arial"/>
          <w:lang w:val="es-ES_tradnl"/>
        </w:rPr>
        <w:t xml:space="preserve"> entre </w:t>
      </w:r>
      <w:r>
        <w:rPr>
          <w:rFonts w:ascii="Arial" w:hAnsi="Arial" w:cs="Arial"/>
          <w:lang w:val="es-ES_tradnl"/>
        </w:rPr>
        <w:t xml:space="preserve">ambos </w:t>
      </w:r>
      <w:r w:rsidR="001C711C">
        <w:rPr>
          <w:rFonts w:ascii="Arial" w:hAnsi="Arial" w:cs="Arial"/>
          <w:lang w:val="es-ES_tradnl"/>
        </w:rPr>
        <w:t>géneros</w:t>
      </w:r>
      <w:r>
        <w:rPr>
          <w:rFonts w:ascii="Arial" w:hAnsi="Arial" w:cs="Arial"/>
          <w:lang w:val="es-ES_tradnl"/>
        </w:rPr>
        <w:t xml:space="preserve"> en dicho puesto de trabajo. Finalmente, el tercer puesto,</w:t>
      </w:r>
      <w:r w:rsidR="006D1C4F">
        <w:rPr>
          <w:rFonts w:ascii="Arial" w:hAnsi="Arial" w:cs="Arial"/>
          <w:lang w:val="es-ES_tradnl"/>
        </w:rPr>
        <w:t xml:space="preserve"> </w:t>
      </w:r>
      <w:r w:rsidR="006D1C4F">
        <w:rPr>
          <w:rFonts w:ascii="Arial" w:hAnsi="Arial" w:cs="Arial"/>
          <w:i/>
          <w:iCs/>
          <w:lang w:val="es-ES_tradnl"/>
        </w:rPr>
        <w:t xml:space="preserve">Jefe/a Administrativo/a </w:t>
      </w:r>
      <w:r w:rsidR="006D1C4F">
        <w:rPr>
          <w:rFonts w:ascii="Arial" w:hAnsi="Arial" w:cs="Arial"/>
          <w:lang w:val="es-ES_tradnl"/>
        </w:rPr>
        <w:t>es también unipersonal, contando en este caso con una mujer.</w:t>
      </w:r>
      <w:r>
        <w:rPr>
          <w:rFonts w:ascii="Arial" w:hAnsi="Arial" w:cs="Arial"/>
          <w:lang w:val="es-ES_tradnl"/>
        </w:rPr>
        <w:t xml:space="preserve"> Destacamos por tanto, que del total de 6 personas que ocupan los puestos de mayor responsabilidad y exigencia en la compañía, el 50% está ocupado por hombres, y el 50% por mujeres. </w:t>
      </w:r>
    </w:p>
    <w:p w14:paraId="33B3FCEE" w14:textId="77777777" w:rsidR="005B2FC4" w:rsidRPr="004750AF" w:rsidRDefault="005B2FC4" w:rsidP="004750AF">
      <w:pPr>
        <w:rPr>
          <w:lang w:val="es-ES_tradnl"/>
        </w:rPr>
      </w:pPr>
    </w:p>
    <w:p w14:paraId="414664DD" w14:textId="388002B0" w:rsidR="00A443A2" w:rsidRPr="0044027E" w:rsidRDefault="00C0056C" w:rsidP="00695683">
      <w:pPr>
        <w:pStyle w:val="Ttulo2"/>
        <w:rPr>
          <w:sz w:val="24"/>
          <w:szCs w:val="24"/>
        </w:rPr>
      </w:pPr>
      <w:bookmarkStart w:id="35" w:name="_Toc112323652"/>
      <w:r>
        <w:rPr>
          <w:sz w:val="24"/>
          <w:szCs w:val="24"/>
        </w:rPr>
        <w:t>10.8</w:t>
      </w:r>
      <w:r w:rsidR="00695683" w:rsidRPr="0044027E">
        <w:rPr>
          <w:sz w:val="24"/>
          <w:szCs w:val="24"/>
        </w:rPr>
        <w:t xml:space="preserve"> </w:t>
      </w:r>
      <w:r w:rsidR="00A443A2" w:rsidRPr="0044027E">
        <w:rPr>
          <w:sz w:val="24"/>
          <w:szCs w:val="24"/>
        </w:rPr>
        <w:t>R</w:t>
      </w:r>
      <w:r w:rsidR="00736650" w:rsidRPr="0044027E">
        <w:rPr>
          <w:sz w:val="24"/>
          <w:szCs w:val="24"/>
        </w:rPr>
        <w:t>etribuciones</w:t>
      </w:r>
      <w:bookmarkEnd w:id="35"/>
    </w:p>
    <w:p w14:paraId="0A8E9C38" w14:textId="77777777" w:rsidR="003E778E" w:rsidRPr="0044027E" w:rsidRDefault="003E778E" w:rsidP="003E778E">
      <w:pPr>
        <w:pStyle w:val="Prrafodelista"/>
        <w:spacing w:line="276" w:lineRule="auto"/>
        <w:jc w:val="both"/>
        <w:rPr>
          <w:rFonts w:ascii="Arial" w:hAnsi="Arial" w:cs="Arial"/>
          <w:b/>
          <w:bCs/>
          <w:lang w:val="es-ES_tradnl"/>
        </w:rPr>
      </w:pPr>
    </w:p>
    <w:p w14:paraId="3588906E" w14:textId="77777777" w:rsidR="00CC1DCB" w:rsidRDefault="00CC1DCB" w:rsidP="00CC1DCB">
      <w:pPr>
        <w:spacing w:line="276" w:lineRule="auto"/>
        <w:jc w:val="both"/>
        <w:rPr>
          <w:rFonts w:ascii="Arial" w:hAnsi="Arial" w:cs="Arial"/>
          <w:lang w:val="es-ES_tradnl"/>
        </w:rPr>
      </w:pPr>
      <w:r w:rsidRPr="00B61432">
        <w:rPr>
          <w:rFonts w:ascii="Arial" w:hAnsi="Arial" w:cs="Arial"/>
          <w:bCs/>
          <w:lang w:val="es-ES_tradnl"/>
        </w:rPr>
        <w:t xml:space="preserve">El </w:t>
      </w:r>
      <w:r w:rsidRPr="00B61432">
        <w:rPr>
          <w:rFonts w:ascii="Arial" w:hAnsi="Arial" w:cs="Arial"/>
          <w:lang w:val="es-ES_tradnl"/>
        </w:rPr>
        <w:t xml:space="preserve">artículo 7 del </w:t>
      </w:r>
      <w:r w:rsidRPr="00B61432">
        <w:rPr>
          <w:rFonts w:ascii="Arial" w:hAnsi="Arial" w:cs="Arial"/>
          <w:b/>
          <w:bCs/>
          <w:i/>
          <w:iCs/>
          <w:lang w:val="es-ES_tradnl"/>
        </w:rPr>
        <w:t>Real Decreto Ley 902/2020, de 13 de octubre, de igualdad retributiva entre mujeres y hombres</w:t>
      </w:r>
      <w:r w:rsidRPr="00B61432">
        <w:rPr>
          <w:rFonts w:ascii="Arial" w:hAnsi="Arial" w:cs="Arial"/>
          <w:lang w:val="es-ES_tradnl"/>
        </w:rPr>
        <w:t xml:space="preserve"> señala que la auditoría salarial se debe realizar para “</w:t>
      </w:r>
      <w:r w:rsidRPr="00B61432">
        <w:rPr>
          <w:rFonts w:ascii="Arial" w:hAnsi="Arial" w:cs="Arial"/>
          <w:i/>
          <w:iCs/>
          <w:lang w:val="es-ES_tradnl"/>
        </w:rPr>
        <w:t>comprobar si el sistema retributivo de la empresa, de manera transversal y completa, cumple con la aplicación efectiva del principio de igualdad entre mujeres y hombres en materia de retribución. Asimismo, deberá permitir definir las necesidades para evitar, corregir y prevenir los obstáculos y dificultades existentes o que pudieran producirse en aras de garantizar la igualdad retributiva, y asegurar la transparencia y el seguimiento de dicho sistema retributivo</w:t>
      </w:r>
      <w:r w:rsidRPr="00B61432">
        <w:rPr>
          <w:rFonts w:ascii="Arial" w:hAnsi="Arial" w:cs="Arial"/>
          <w:lang w:val="es-ES_tradnl"/>
        </w:rPr>
        <w:t xml:space="preserve"> “. </w:t>
      </w:r>
    </w:p>
    <w:p w14:paraId="53198C2C" w14:textId="77777777" w:rsidR="00CC1DCB" w:rsidRPr="00B61432" w:rsidRDefault="00CC1DCB" w:rsidP="00CC1DCB">
      <w:pPr>
        <w:spacing w:line="276" w:lineRule="auto"/>
        <w:jc w:val="both"/>
        <w:rPr>
          <w:rFonts w:ascii="Arial" w:hAnsi="Arial" w:cs="Arial"/>
          <w:lang w:val="es-ES_tradnl"/>
        </w:rPr>
      </w:pPr>
    </w:p>
    <w:p w14:paraId="16236760" w14:textId="77777777" w:rsidR="00CC1DCB" w:rsidRDefault="00CC1DCB" w:rsidP="00CC1DCB">
      <w:pPr>
        <w:spacing w:line="276" w:lineRule="auto"/>
        <w:jc w:val="both"/>
        <w:rPr>
          <w:rFonts w:ascii="Arial" w:hAnsi="Arial" w:cs="Arial"/>
          <w:lang w:val="es-ES_tradnl"/>
        </w:rPr>
      </w:pPr>
      <w:r w:rsidRPr="00B61432">
        <w:rPr>
          <w:rFonts w:ascii="Arial" w:hAnsi="Arial" w:cs="Arial"/>
          <w:lang w:val="es-ES_tradnl"/>
        </w:rPr>
        <w:t xml:space="preserve">En base al mandato constitucional señalado, así como al artículo 7 del Real Decreto Ley 902/2020, y en línea con las prioridades recogidas en el Plan Estratégico de Igualdad de Oportunidades 2014-2016, junto con el compromiso del Ministerio de Sanidad, Servicios Sociales e Igualdad, se ha elaborado la </w:t>
      </w:r>
      <w:r w:rsidRPr="00B61432">
        <w:rPr>
          <w:rFonts w:ascii="Arial" w:hAnsi="Arial" w:cs="Arial"/>
          <w:b/>
          <w:bCs/>
          <w:i/>
          <w:iCs/>
          <w:lang w:val="es-ES_tradnl"/>
        </w:rPr>
        <w:t>Herramienta de autodiagnóstico de brecha salarial de género.</w:t>
      </w:r>
      <w:r w:rsidRPr="00B61432">
        <w:rPr>
          <w:rFonts w:ascii="Arial" w:hAnsi="Arial" w:cs="Arial"/>
          <w:lang w:val="es-ES_tradnl"/>
        </w:rPr>
        <w:t xml:space="preserve"> Dicha Herramienta sirve como instrumento para introducir la perspectiva de género en las políticas salariales de las empresas, y ayudarlas a detectar, analizar y reducir las prácticas discriminatorias en el seno de su organización.</w:t>
      </w:r>
    </w:p>
    <w:p w14:paraId="67419D39" w14:textId="77777777" w:rsidR="00CC1DCB" w:rsidRPr="00B61432" w:rsidRDefault="00CC1DCB" w:rsidP="00CC1DCB">
      <w:pPr>
        <w:spacing w:line="276" w:lineRule="auto"/>
        <w:jc w:val="both"/>
        <w:rPr>
          <w:rFonts w:ascii="Arial" w:hAnsi="Arial" w:cs="Arial"/>
          <w:lang w:val="es-ES_tradnl"/>
        </w:rPr>
      </w:pPr>
    </w:p>
    <w:p w14:paraId="5B397B42" w14:textId="77777777" w:rsidR="00CC1DCB" w:rsidRDefault="00CC1DCB" w:rsidP="00CC1DCB">
      <w:pPr>
        <w:spacing w:line="276" w:lineRule="auto"/>
        <w:jc w:val="both"/>
        <w:rPr>
          <w:rFonts w:ascii="Arial" w:hAnsi="Arial" w:cs="Arial"/>
          <w:bCs/>
        </w:rPr>
      </w:pPr>
      <w:r w:rsidRPr="00B61432">
        <w:rPr>
          <w:rFonts w:ascii="Arial" w:hAnsi="Arial" w:cs="Arial"/>
          <w:bCs/>
        </w:rPr>
        <w:t xml:space="preserve">El Análisis de Brecha Salarial de Género se ha realizado mediante las herramientas proporcionadas por el Ministerio de Igualdad. Para la realización de dicho análisis ha sido necesario desagregar los puestos en relación con el grupo profesional al que cada uno de ellos pertenece, en función del sistema de clasificación interno de la empresa. </w:t>
      </w:r>
    </w:p>
    <w:p w14:paraId="473A6DDD" w14:textId="77777777" w:rsidR="00CC1DCB" w:rsidRDefault="00CC1DCB" w:rsidP="00CC1DCB">
      <w:pPr>
        <w:spacing w:line="276" w:lineRule="auto"/>
        <w:jc w:val="both"/>
        <w:rPr>
          <w:rFonts w:ascii="Arial" w:hAnsi="Arial" w:cs="Arial"/>
          <w:bCs/>
        </w:rPr>
      </w:pPr>
    </w:p>
    <w:p w14:paraId="27959DCA" w14:textId="77777777" w:rsidR="00CC1DCB" w:rsidRDefault="00CC1DCB" w:rsidP="00CC1DCB">
      <w:pPr>
        <w:spacing w:line="276" w:lineRule="auto"/>
        <w:jc w:val="both"/>
        <w:rPr>
          <w:rFonts w:ascii="Arial" w:hAnsi="Arial" w:cs="Arial"/>
          <w:bCs/>
          <w:lang w:val="es-ES_tradnl"/>
        </w:rPr>
      </w:pPr>
      <w:r w:rsidRPr="001D020C">
        <w:rPr>
          <w:rFonts w:ascii="Arial" w:hAnsi="Arial" w:cs="Arial"/>
          <w:bCs/>
          <w:lang w:val="es-ES_tradnl"/>
        </w:rPr>
        <w:t>Los resultados del Análisis han sido los siguientes:</w:t>
      </w:r>
    </w:p>
    <w:p w14:paraId="31D31471" w14:textId="77777777" w:rsidR="00CC1DCB" w:rsidRDefault="00CC1DCB" w:rsidP="00CC1DCB">
      <w:pPr>
        <w:spacing w:line="276" w:lineRule="auto"/>
        <w:jc w:val="both"/>
        <w:rPr>
          <w:rFonts w:ascii="Arial" w:hAnsi="Arial" w:cs="Arial"/>
          <w:bCs/>
          <w:lang w:val="es-ES_tradnl"/>
        </w:rPr>
      </w:pPr>
    </w:p>
    <w:p w14:paraId="09C40686" w14:textId="365D7AD9" w:rsidR="00CC1DCB" w:rsidRPr="006A6F15" w:rsidRDefault="00CC1DCB" w:rsidP="006A6F15">
      <w:pPr>
        <w:pStyle w:val="Prrafodelista"/>
        <w:widowControl w:val="0"/>
        <w:numPr>
          <w:ilvl w:val="0"/>
          <w:numId w:val="24"/>
        </w:numPr>
        <w:spacing w:after="200" w:line="276" w:lineRule="auto"/>
        <w:rPr>
          <w:rFonts w:ascii="Arial" w:eastAsia="Times New Roman" w:hAnsi="Arial" w:cs="Arial"/>
          <w:b/>
          <w:lang w:val="es-ES_tradnl"/>
        </w:rPr>
      </w:pPr>
      <w:r w:rsidRPr="006A6F15">
        <w:rPr>
          <w:rFonts w:ascii="Arial" w:eastAsia="Times New Roman" w:hAnsi="Arial" w:cs="Arial"/>
          <w:b/>
          <w:lang w:val="es-ES_tradnl"/>
        </w:rPr>
        <w:t>Diferencia salarial y % de Mujeres por puesto de trabajo</w:t>
      </w:r>
    </w:p>
    <w:p w14:paraId="403B037E" w14:textId="77777777" w:rsidR="00CC1DCB" w:rsidRDefault="00CC1DCB" w:rsidP="00CC1DCB">
      <w:pPr>
        <w:spacing w:line="276" w:lineRule="auto"/>
        <w:jc w:val="both"/>
        <w:rPr>
          <w:rFonts w:ascii="Arial" w:hAnsi="Arial" w:cs="Arial"/>
          <w:bCs/>
          <w:lang w:val="es-ES_tradnl"/>
        </w:rPr>
      </w:pPr>
      <w:r w:rsidRPr="001D020C">
        <w:rPr>
          <w:rFonts w:ascii="Arial" w:hAnsi="Arial" w:cs="Arial"/>
          <w:bCs/>
          <w:lang w:val="es-ES_tradnl"/>
        </w:rPr>
        <w:t>En este apartado se deben recoger las diferencias salariales por Puestos</w:t>
      </w:r>
      <w:r>
        <w:rPr>
          <w:rFonts w:ascii="Arial" w:hAnsi="Arial" w:cs="Arial"/>
          <w:bCs/>
          <w:lang w:val="es-ES_tradnl"/>
        </w:rPr>
        <w:t xml:space="preserve"> de trabajo</w:t>
      </w:r>
      <w:r w:rsidRPr="001D020C">
        <w:rPr>
          <w:rFonts w:ascii="Arial" w:hAnsi="Arial" w:cs="Arial"/>
          <w:bCs/>
          <w:lang w:val="es-ES_tradnl"/>
        </w:rPr>
        <w:t xml:space="preserve">, desagregadas por género. Con este análisis, es posible identificar diferencias asociadas a los puestos de trabajo en los que existe un volumen suficiente de hombres y mujeres para poder calcular el porcentaje de diferencia salarial en las retribuciones anualizadas, y determinar así si existen brechas salariales de género. Para poder hablar de brecha salarial de género, la diferencia debe ser superior al 25% y no estar justificada. </w:t>
      </w:r>
    </w:p>
    <w:p w14:paraId="3301D72F" w14:textId="77777777" w:rsidR="00CC1DCB" w:rsidRPr="001D020C" w:rsidRDefault="00CC1DCB" w:rsidP="00CC1DCB">
      <w:pPr>
        <w:spacing w:line="276" w:lineRule="auto"/>
        <w:jc w:val="both"/>
        <w:rPr>
          <w:rFonts w:ascii="Arial" w:hAnsi="Arial" w:cs="Arial"/>
          <w:bCs/>
          <w:lang w:val="es-ES_tradnl"/>
        </w:rPr>
      </w:pPr>
    </w:p>
    <w:p w14:paraId="46C3A3B7" w14:textId="50D5334C" w:rsidR="00EE3F06" w:rsidRPr="00067725" w:rsidRDefault="00CC1DCB" w:rsidP="003252AD">
      <w:pPr>
        <w:spacing w:line="276" w:lineRule="auto"/>
        <w:jc w:val="both"/>
        <w:rPr>
          <w:rFonts w:ascii="Arial" w:hAnsi="Arial" w:cs="Arial"/>
          <w:bCs/>
          <w:lang w:val="es-ES_tradnl"/>
        </w:rPr>
      </w:pPr>
      <w:r w:rsidRPr="001D020C">
        <w:rPr>
          <w:rFonts w:ascii="Arial" w:hAnsi="Arial" w:cs="Arial"/>
          <w:bCs/>
          <w:lang w:val="es-ES_tradnl"/>
        </w:rPr>
        <w:t>Como hemos indicado con anterioridad, los diferentes puestos de trabajo en los que se distribuye la compañía son:</w:t>
      </w:r>
    </w:p>
    <w:tbl>
      <w:tblPr>
        <w:tblStyle w:val="Tablaconcuadrcula6concolores-nfasis4"/>
        <w:tblW w:w="6232" w:type="dxa"/>
        <w:jc w:val="center"/>
        <w:tblLook w:val="04A0" w:firstRow="1" w:lastRow="0" w:firstColumn="1" w:lastColumn="0" w:noHBand="0" w:noVBand="1"/>
      </w:tblPr>
      <w:tblGrid>
        <w:gridCol w:w="1857"/>
        <w:gridCol w:w="4375"/>
      </w:tblGrid>
      <w:tr w:rsidR="00CC1DCB" w:rsidRPr="008F2B37" w14:paraId="11CB07BD" w14:textId="77777777" w:rsidTr="00402B34">
        <w:trPr>
          <w:cnfStyle w:val="100000000000" w:firstRow="1" w:lastRow="0" w:firstColumn="0" w:lastColumn="0" w:oddVBand="0" w:evenVBand="0" w:oddHBand="0"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560B33C2"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1</w:t>
            </w:r>
          </w:p>
        </w:tc>
        <w:tc>
          <w:tcPr>
            <w:tcW w:w="4375" w:type="dxa"/>
            <w:noWrap/>
            <w:vAlign w:val="bottom"/>
          </w:tcPr>
          <w:p w14:paraId="06CD6C93" w14:textId="77777777" w:rsidR="00CC1DCB" w:rsidRPr="008F2B37" w:rsidRDefault="00CC1DCB" w:rsidP="00402B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2"/>
                <w:szCs w:val="22"/>
                <w:lang w:val="en-GB" w:eastAsia="es-ES"/>
              </w:rPr>
            </w:pPr>
            <w:r w:rsidRPr="008F2B37">
              <w:rPr>
                <w:rFonts w:ascii="Arial" w:hAnsi="Arial" w:cs="Arial"/>
                <w:b w:val="0"/>
                <w:bCs w:val="0"/>
                <w:color w:val="000000"/>
                <w:sz w:val="22"/>
                <w:szCs w:val="22"/>
              </w:rPr>
              <w:t>GERENTE</w:t>
            </w:r>
          </w:p>
        </w:tc>
      </w:tr>
      <w:tr w:rsidR="00CC1DCB" w:rsidRPr="008F2B37" w14:paraId="2D89539E" w14:textId="77777777" w:rsidTr="00402B34">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34F4AA50"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2</w:t>
            </w:r>
          </w:p>
        </w:tc>
        <w:tc>
          <w:tcPr>
            <w:tcW w:w="4375" w:type="dxa"/>
            <w:noWrap/>
            <w:vAlign w:val="bottom"/>
          </w:tcPr>
          <w:p w14:paraId="293691EF" w14:textId="77777777" w:rsidR="00CC1DCB" w:rsidRPr="008F2B37" w:rsidRDefault="00CC1DCB" w:rsidP="00402B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JEFE/A SUPERIOR</w:t>
            </w:r>
          </w:p>
        </w:tc>
      </w:tr>
      <w:tr w:rsidR="00CC1DCB" w:rsidRPr="008F2B37" w14:paraId="0D5DD6F9" w14:textId="77777777" w:rsidTr="00402B34">
        <w:trPr>
          <w:trHeight w:val="387"/>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0859AD6B"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3</w:t>
            </w:r>
          </w:p>
        </w:tc>
        <w:tc>
          <w:tcPr>
            <w:tcW w:w="4375" w:type="dxa"/>
            <w:noWrap/>
            <w:vAlign w:val="bottom"/>
          </w:tcPr>
          <w:p w14:paraId="735E8D40" w14:textId="77777777" w:rsidR="00CC1DCB" w:rsidRPr="008F2B37" w:rsidRDefault="00CC1DCB" w:rsidP="00402B3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JEFE/A ADMINISTRATIVO/A</w:t>
            </w:r>
          </w:p>
        </w:tc>
      </w:tr>
      <w:tr w:rsidR="00CC1DCB" w:rsidRPr="00D212F9" w14:paraId="1EF5034A" w14:textId="77777777" w:rsidTr="00402B34">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640CD8B6"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4</w:t>
            </w:r>
          </w:p>
        </w:tc>
        <w:tc>
          <w:tcPr>
            <w:tcW w:w="4375" w:type="dxa"/>
            <w:noWrap/>
            <w:vAlign w:val="bottom"/>
          </w:tcPr>
          <w:p w14:paraId="5BE2982E" w14:textId="77777777" w:rsidR="00CC1DCB" w:rsidRPr="00D212F9" w:rsidRDefault="00CC1DCB" w:rsidP="00402B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pt-PT" w:eastAsia="es-ES"/>
              </w:rPr>
            </w:pPr>
            <w:r w:rsidRPr="00D212F9">
              <w:rPr>
                <w:rFonts w:ascii="Arial" w:hAnsi="Arial" w:cs="Arial"/>
                <w:color w:val="000000"/>
                <w:sz w:val="22"/>
                <w:szCs w:val="22"/>
                <w:lang w:val="pt-PT"/>
              </w:rPr>
              <w:t>TÉCNICOS/AS NO TITULADOS/AS</w:t>
            </w:r>
          </w:p>
        </w:tc>
      </w:tr>
      <w:tr w:rsidR="00CC1DCB" w:rsidRPr="008F2B37" w14:paraId="547876D3" w14:textId="77777777" w:rsidTr="00402B34">
        <w:trPr>
          <w:trHeight w:val="387"/>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388BFAE9"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5</w:t>
            </w:r>
          </w:p>
        </w:tc>
        <w:tc>
          <w:tcPr>
            <w:tcW w:w="4375" w:type="dxa"/>
            <w:noWrap/>
            <w:vAlign w:val="bottom"/>
          </w:tcPr>
          <w:p w14:paraId="6D258BFE" w14:textId="77777777" w:rsidR="00CC1DCB" w:rsidRPr="008F2B37" w:rsidRDefault="00CC1DCB" w:rsidP="00402B3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ADMINISTRATIVO/A GP2</w:t>
            </w:r>
          </w:p>
        </w:tc>
      </w:tr>
      <w:tr w:rsidR="00CC1DCB" w:rsidRPr="008F2B37" w14:paraId="45A71A0E" w14:textId="77777777" w:rsidTr="00402B34">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2C7357B1"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6</w:t>
            </w:r>
          </w:p>
        </w:tc>
        <w:tc>
          <w:tcPr>
            <w:tcW w:w="4375" w:type="dxa"/>
            <w:noWrap/>
            <w:vAlign w:val="bottom"/>
          </w:tcPr>
          <w:p w14:paraId="5FF7EF60" w14:textId="77777777" w:rsidR="00CC1DCB" w:rsidRPr="008F2B37" w:rsidRDefault="00CC1DCB" w:rsidP="00402B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JEFE/A VENTAS</w:t>
            </w:r>
          </w:p>
        </w:tc>
      </w:tr>
      <w:tr w:rsidR="00CC1DCB" w:rsidRPr="008F2B37" w14:paraId="05AFBE29" w14:textId="77777777" w:rsidTr="00402B34">
        <w:trPr>
          <w:trHeight w:val="387"/>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369F5F4E"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7</w:t>
            </w:r>
          </w:p>
        </w:tc>
        <w:tc>
          <w:tcPr>
            <w:tcW w:w="4375" w:type="dxa"/>
            <w:noWrap/>
            <w:vAlign w:val="bottom"/>
          </w:tcPr>
          <w:p w14:paraId="1B181379" w14:textId="77777777" w:rsidR="00CC1DCB" w:rsidRPr="008F2B37" w:rsidRDefault="00CC1DCB" w:rsidP="00402B3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TÉCNICO/A INFORMÁTICO/A</w:t>
            </w:r>
          </w:p>
        </w:tc>
      </w:tr>
      <w:tr w:rsidR="00CC1DCB" w:rsidRPr="008F2B37" w14:paraId="0D2AD66F" w14:textId="77777777" w:rsidTr="00402B34">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hideMark/>
          </w:tcPr>
          <w:p w14:paraId="421EDD06"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8</w:t>
            </w:r>
          </w:p>
        </w:tc>
        <w:tc>
          <w:tcPr>
            <w:tcW w:w="4375" w:type="dxa"/>
            <w:noWrap/>
            <w:vAlign w:val="bottom"/>
          </w:tcPr>
          <w:p w14:paraId="3511F683" w14:textId="77777777" w:rsidR="00CC1DCB" w:rsidRPr="008F2B37" w:rsidRDefault="00CC1DCB" w:rsidP="00402B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INSPECTOR/A DE VENTAS</w:t>
            </w:r>
          </w:p>
        </w:tc>
      </w:tr>
      <w:tr w:rsidR="00CC1DCB" w:rsidRPr="008F2B37" w14:paraId="6B9EE2A3" w14:textId="77777777" w:rsidTr="00402B34">
        <w:trPr>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3F7127CE"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9</w:t>
            </w:r>
          </w:p>
        </w:tc>
        <w:tc>
          <w:tcPr>
            <w:tcW w:w="4375" w:type="dxa"/>
            <w:noWrap/>
            <w:vAlign w:val="bottom"/>
          </w:tcPr>
          <w:p w14:paraId="7310EE9D" w14:textId="77777777" w:rsidR="00CC1DCB" w:rsidRPr="008F2B37" w:rsidRDefault="00CC1DCB" w:rsidP="00402B3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ENCARGADO/A GP4</w:t>
            </w:r>
          </w:p>
        </w:tc>
      </w:tr>
      <w:tr w:rsidR="00CC1DCB" w:rsidRPr="008F2B37" w14:paraId="28967DAF" w14:textId="77777777" w:rsidTr="00402B34">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49696CBE"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10</w:t>
            </w:r>
          </w:p>
        </w:tc>
        <w:tc>
          <w:tcPr>
            <w:tcW w:w="4375" w:type="dxa"/>
            <w:noWrap/>
            <w:vAlign w:val="bottom"/>
          </w:tcPr>
          <w:p w14:paraId="6C7D93A8" w14:textId="77777777" w:rsidR="00CC1DCB" w:rsidRPr="008F2B37" w:rsidRDefault="00CC1DCB" w:rsidP="00402B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ADMINISTRATIVO/A GP4</w:t>
            </w:r>
          </w:p>
        </w:tc>
      </w:tr>
      <w:tr w:rsidR="00CC1DCB" w:rsidRPr="008F2B37" w14:paraId="3E338785" w14:textId="77777777" w:rsidTr="00402B34">
        <w:trPr>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30605A8C"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11</w:t>
            </w:r>
          </w:p>
        </w:tc>
        <w:tc>
          <w:tcPr>
            <w:tcW w:w="4375" w:type="dxa"/>
            <w:noWrap/>
            <w:vAlign w:val="bottom"/>
          </w:tcPr>
          <w:p w14:paraId="7B7E7AA2" w14:textId="77777777" w:rsidR="00CC1DCB" w:rsidRPr="008F2B37" w:rsidRDefault="00CC1DCB" w:rsidP="00402B3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OBRERO/A GP4</w:t>
            </w:r>
          </w:p>
        </w:tc>
      </w:tr>
      <w:tr w:rsidR="00CC1DCB" w:rsidRPr="008F2B37" w14:paraId="15D14352" w14:textId="77777777" w:rsidTr="00402B34">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59E2DE18"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12</w:t>
            </w:r>
          </w:p>
        </w:tc>
        <w:tc>
          <w:tcPr>
            <w:tcW w:w="4375" w:type="dxa"/>
            <w:noWrap/>
            <w:vAlign w:val="bottom"/>
          </w:tcPr>
          <w:p w14:paraId="6F6F2452" w14:textId="77777777" w:rsidR="00CC1DCB" w:rsidRPr="008F2B37" w:rsidRDefault="00CC1DCB" w:rsidP="00402B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ENCARGADO/A GP5</w:t>
            </w:r>
          </w:p>
        </w:tc>
      </w:tr>
      <w:tr w:rsidR="00CC1DCB" w:rsidRPr="008F2B37" w14:paraId="0D336345" w14:textId="77777777" w:rsidTr="00402B34">
        <w:trPr>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18105910"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13</w:t>
            </w:r>
          </w:p>
        </w:tc>
        <w:tc>
          <w:tcPr>
            <w:tcW w:w="4375" w:type="dxa"/>
            <w:noWrap/>
            <w:vAlign w:val="bottom"/>
          </w:tcPr>
          <w:p w14:paraId="46357E19" w14:textId="77777777" w:rsidR="00CC1DCB" w:rsidRPr="008F2B37" w:rsidRDefault="00CC1DCB" w:rsidP="00402B3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ADMINISTRATIVO/A GP5</w:t>
            </w:r>
          </w:p>
        </w:tc>
      </w:tr>
      <w:tr w:rsidR="00CC1DCB" w:rsidRPr="008F2B37" w14:paraId="4624A1F8" w14:textId="77777777" w:rsidTr="00402B34">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07740DE9"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14</w:t>
            </w:r>
          </w:p>
        </w:tc>
        <w:tc>
          <w:tcPr>
            <w:tcW w:w="4375" w:type="dxa"/>
            <w:noWrap/>
            <w:vAlign w:val="bottom"/>
          </w:tcPr>
          <w:p w14:paraId="0A464DD5" w14:textId="77777777" w:rsidR="00CC1DCB" w:rsidRPr="008F2B37" w:rsidRDefault="00CC1DCB" w:rsidP="00402B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OBRERO/A GP5</w:t>
            </w:r>
          </w:p>
        </w:tc>
      </w:tr>
      <w:tr w:rsidR="00CC1DCB" w:rsidRPr="008F2B37" w14:paraId="7646963F" w14:textId="77777777" w:rsidTr="00402B34">
        <w:trPr>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06668CC6"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15</w:t>
            </w:r>
          </w:p>
        </w:tc>
        <w:tc>
          <w:tcPr>
            <w:tcW w:w="4375" w:type="dxa"/>
            <w:noWrap/>
            <w:vAlign w:val="bottom"/>
          </w:tcPr>
          <w:p w14:paraId="27334E10" w14:textId="77777777" w:rsidR="00CC1DCB" w:rsidRPr="008F2B37" w:rsidRDefault="00CC1DCB" w:rsidP="00402B3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AUX. LABORATORIO</w:t>
            </w:r>
          </w:p>
        </w:tc>
      </w:tr>
      <w:tr w:rsidR="00CC1DCB" w:rsidRPr="008F2B37" w14:paraId="1185E13A" w14:textId="77777777" w:rsidTr="00402B34">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0CFEF84F"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16</w:t>
            </w:r>
          </w:p>
        </w:tc>
        <w:tc>
          <w:tcPr>
            <w:tcW w:w="4375" w:type="dxa"/>
            <w:noWrap/>
            <w:vAlign w:val="bottom"/>
          </w:tcPr>
          <w:p w14:paraId="2C88A746" w14:textId="77777777" w:rsidR="00CC1DCB" w:rsidRPr="008F2B37" w:rsidRDefault="00CC1DCB" w:rsidP="00402B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ADMINISTRATIVO/A GP6</w:t>
            </w:r>
          </w:p>
        </w:tc>
      </w:tr>
      <w:tr w:rsidR="00CC1DCB" w:rsidRPr="008F2B37" w14:paraId="4BFA0587" w14:textId="77777777" w:rsidTr="00402B34">
        <w:trPr>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581E3BC5"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17</w:t>
            </w:r>
          </w:p>
        </w:tc>
        <w:tc>
          <w:tcPr>
            <w:tcW w:w="4375" w:type="dxa"/>
            <w:noWrap/>
            <w:vAlign w:val="bottom"/>
          </w:tcPr>
          <w:p w14:paraId="1AE7DC45" w14:textId="77777777" w:rsidR="00CC1DCB" w:rsidRPr="008F2B37" w:rsidRDefault="00CC1DCB" w:rsidP="00402B3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OBRERO/A GP6</w:t>
            </w:r>
          </w:p>
        </w:tc>
      </w:tr>
      <w:tr w:rsidR="00CC1DCB" w:rsidRPr="008F2B37" w14:paraId="66DB4CDE" w14:textId="77777777" w:rsidTr="00402B34">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51B2EA4D"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18</w:t>
            </w:r>
          </w:p>
        </w:tc>
        <w:tc>
          <w:tcPr>
            <w:tcW w:w="4375" w:type="dxa"/>
            <w:noWrap/>
            <w:vAlign w:val="bottom"/>
          </w:tcPr>
          <w:p w14:paraId="57D37924" w14:textId="77777777" w:rsidR="00CC1DCB" w:rsidRPr="008F2B37" w:rsidRDefault="00CC1DCB" w:rsidP="00402B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AYDTE. LABORATORIO</w:t>
            </w:r>
          </w:p>
        </w:tc>
      </w:tr>
      <w:tr w:rsidR="00CC1DCB" w:rsidRPr="008F2B37" w14:paraId="31FA2AB6" w14:textId="77777777" w:rsidTr="00402B34">
        <w:trPr>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0620C4FB"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19</w:t>
            </w:r>
          </w:p>
        </w:tc>
        <w:tc>
          <w:tcPr>
            <w:tcW w:w="4375" w:type="dxa"/>
            <w:noWrap/>
            <w:vAlign w:val="bottom"/>
          </w:tcPr>
          <w:p w14:paraId="32318CFA" w14:textId="77777777" w:rsidR="00CC1DCB" w:rsidRPr="008F2B37" w:rsidRDefault="00CC1DCB" w:rsidP="00402B3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fr-FR" w:eastAsia="es-ES"/>
              </w:rPr>
            </w:pPr>
            <w:r w:rsidRPr="008F2B37">
              <w:rPr>
                <w:rFonts w:ascii="Arial" w:hAnsi="Arial" w:cs="Arial"/>
                <w:color w:val="000000"/>
                <w:sz w:val="22"/>
                <w:szCs w:val="22"/>
              </w:rPr>
              <w:t>OBRERO/A GP7</w:t>
            </w:r>
          </w:p>
        </w:tc>
      </w:tr>
      <w:tr w:rsidR="00CC1DCB" w:rsidRPr="008F2B37" w14:paraId="287EFDA1" w14:textId="77777777" w:rsidTr="00402B34">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6545646D"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20</w:t>
            </w:r>
          </w:p>
        </w:tc>
        <w:tc>
          <w:tcPr>
            <w:tcW w:w="4375" w:type="dxa"/>
            <w:noWrap/>
            <w:vAlign w:val="bottom"/>
          </w:tcPr>
          <w:p w14:paraId="322AA169" w14:textId="77777777" w:rsidR="00CC1DCB" w:rsidRPr="008F2B37" w:rsidRDefault="00CC1DCB" w:rsidP="00402B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ADMINISTRATIVO/A GP8</w:t>
            </w:r>
          </w:p>
        </w:tc>
      </w:tr>
      <w:tr w:rsidR="00CC1DCB" w:rsidRPr="008F2B37" w14:paraId="313C30BC" w14:textId="77777777" w:rsidTr="00402B34">
        <w:trPr>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2AD4E414"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21</w:t>
            </w:r>
          </w:p>
        </w:tc>
        <w:tc>
          <w:tcPr>
            <w:tcW w:w="4375" w:type="dxa"/>
            <w:noWrap/>
            <w:vAlign w:val="bottom"/>
          </w:tcPr>
          <w:p w14:paraId="443E9DE5" w14:textId="77777777" w:rsidR="00CC1DCB" w:rsidRPr="008F2B37" w:rsidRDefault="00CC1DCB" w:rsidP="00402B3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OBRERO/A GP8</w:t>
            </w:r>
          </w:p>
        </w:tc>
      </w:tr>
      <w:tr w:rsidR="00CC1DCB" w:rsidRPr="008F2B37" w14:paraId="067AB6EA" w14:textId="77777777" w:rsidTr="00402B34">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857" w:type="dxa"/>
            <w:noWrap/>
            <w:vAlign w:val="center"/>
          </w:tcPr>
          <w:p w14:paraId="6D266E44" w14:textId="77777777" w:rsidR="00CC1DCB" w:rsidRPr="008F2B37" w:rsidRDefault="00CC1DCB" w:rsidP="00402B34">
            <w:pPr>
              <w:jc w:val="center"/>
              <w:rPr>
                <w:rFonts w:ascii="Arial" w:eastAsia="Times New Roman" w:hAnsi="Arial" w:cs="Arial"/>
                <w:color w:val="000000"/>
                <w:sz w:val="22"/>
                <w:szCs w:val="22"/>
                <w:lang w:eastAsia="es-ES"/>
              </w:rPr>
            </w:pPr>
            <w:r w:rsidRPr="008F2B37">
              <w:rPr>
                <w:rFonts w:ascii="Arial" w:eastAsia="Times New Roman" w:hAnsi="Arial" w:cs="Arial"/>
                <w:color w:val="000000"/>
                <w:sz w:val="22"/>
                <w:szCs w:val="22"/>
                <w:lang w:eastAsia="es-ES"/>
              </w:rPr>
              <w:t>Puesto 22</w:t>
            </w:r>
          </w:p>
        </w:tc>
        <w:tc>
          <w:tcPr>
            <w:tcW w:w="4375" w:type="dxa"/>
            <w:noWrap/>
            <w:vAlign w:val="bottom"/>
          </w:tcPr>
          <w:p w14:paraId="76611BF7" w14:textId="77777777" w:rsidR="00CC1DCB" w:rsidRPr="008F2B37" w:rsidRDefault="00CC1DCB" w:rsidP="00402B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lang w:val="en-GB" w:eastAsia="es-ES"/>
              </w:rPr>
            </w:pPr>
            <w:r w:rsidRPr="008F2B37">
              <w:rPr>
                <w:rFonts w:ascii="Arial" w:hAnsi="Arial" w:cs="Arial"/>
                <w:color w:val="000000"/>
                <w:sz w:val="22"/>
                <w:szCs w:val="22"/>
              </w:rPr>
              <w:t>OBRERO/A GP9</w:t>
            </w:r>
          </w:p>
        </w:tc>
      </w:tr>
    </w:tbl>
    <w:p w14:paraId="5DB3CEA3" w14:textId="2CC7DCF1" w:rsidR="00CC1DCB" w:rsidRDefault="00CC1DCB" w:rsidP="003252AD">
      <w:pPr>
        <w:spacing w:line="276" w:lineRule="auto"/>
        <w:jc w:val="both"/>
        <w:rPr>
          <w:rFonts w:ascii="Arial" w:hAnsi="Arial" w:cs="Arial"/>
          <w:color w:val="000000" w:themeColor="text1"/>
          <w:lang w:val="es-ES_tradnl"/>
        </w:rPr>
      </w:pPr>
    </w:p>
    <w:p w14:paraId="672A5904" w14:textId="77777777" w:rsidR="00CC1DCB" w:rsidRDefault="00CC1DCB" w:rsidP="00CC1DCB">
      <w:pPr>
        <w:spacing w:line="276" w:lineRule="auto"/>
        <w:jc w:val="both"/>
        <w:rPr>
          <w:rFonts w:ascii="Arial" w:hAnsi="Arial" w:cs="Arial"/>
          <w:bCs/>
          <w:lang w:val="es-ES_tradnl"/>
        </w:rPr>
      </w:pPr>
      <w:r w:rsidRPr="001D020C">
        <w:rPr>
          <w:rFonts w:ascii="Arial" w:hAnsi="Arial" w:cs="Arial"/>
          <w:bCs/>
          <w:lang w:val="es-ES_tradnl"/>
        </w:rPr>
        <w:t>El porcentaje de diferencia salarial para cada uno de los puestos, desagregados por géneros se refleja en la siguiente tabla:</w:t>
      </w:r>
    </w:p>
    <w:p w14:paraId="0A73CA4B" w14:textId="77777777" w:rsidR="00CC1DCB" w:rsidRDefault="00CC1DCB" w:rsidP="003252AD">
      <w:pPr>
        <w:spacing w:line="276" w:lineRule="auto"/>
        <w:jc w:val="both"/>
        <w:rPr>
          <w:rFonts w:ascii="Arial" w:hAnsi="Arial" w:cs="Arial"/>
          <w:color w:val="000000" w:themeColor="text1"/>
          <w:lang w:val="es-ES_tradnl"/>
        </w:rPr>
      </w:pPr>
    </w:p>
    <w:p w14:paraId="1B4B19ED" w14:textId="35613DD5" w:rsidR="00CC1DCB" w:rsidRPr="0044027E" w:rsidRDefault="00EE3F06" w:rsidP="00EE3F06">
      <w:pPr>
        <w:spacing w:line="276" w:lineRule="auto"/>
        <w:ind w:left="2124"/>
        <w:jc w:val="both"/>
        <w:rPr>
          <w:rFonts w:ascii="Arial" w:hAnsi="Arial" w:cs="Arial"/>
          <w:color w:val="000000" w:themeColor="text1"/>
          <w:lang w:val="es-ES_tradnl"/>
        </w:rPr>
      </w:pPr>
      <w:r w:rsidRPr="00EE3F06">
        <w:rPr>
          <w:rFonts w:ascii="Arial" w:hAnsi="Arial" w:cs="Arial"/>
          <w:noProof/>
          <w:color w:val="000000" w:themeColor="text1"/>
          <w:lang w:val="es-ES_tradnl"/>
        </w:rPr>
        <w:drawing>
          <wp:inline distT="0" distB="0" distL="0" distR="0" wp14:anchorId="6E8DD2F1" wp14:editId="29D2D259">
            <wp:extent cx="2527984" cy="5288810"/>
            <wp:effectExtent l="0" t="0" r="5715" b="762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31476" cy="5296116"/>
                    </a:xfrm>
                    <a:prstGeom prst="rect">
                      <a:avLst/>
                    </a:prstGeom>
                  </pic:spPr>
                </pic:pic>
              </a:graphicData>
            </a:graphic>
          </wp:inline>
        </w:drawing>
      </w:r>
    </w:p>
    <w:p w14:paraId="2A69BC3D" w14:textId="44554E66" w:rsidR="00C45EDC" w:rsidRDefault="00C45EDC" w:rsidP="004F6B46">
      <w:pPr>
        <w:spacing w:line="276" w:lineRule="auto"/>
        <w:jc w:val="both"/>
        <w:rPr>
          <w:rFonts w:ascii="Arial" w:hAnsi="Arial" w:cs="Arial"/>
          <w:lang w:val="es-ES_tradnl"/>
        </w:rPr>
      </w:pPr>
    </w:p>
    <w:p w14:paraId="4196FF83" w14:textId="0864D301" w:rsidR="00AE754C" w:rsidRDefault="005D10A7" w:rsidP="005D10A7">
      <w:pPr>
        <w:spacing w:line="276" w:lineRule="auto"/>
        <w:jc w:val="both"/>
        <w:rPr>
          <w:rFonts w:ascii="Arial" w:hAnsi="Arial" w:cs="Arial"/>
          <w:bCs/>
          <w:lang w:val="es-ES_tradnl"/>
        </w:rPr>
      </w:pPr>
      <w:r>
        <w:rPr>
          <w:rFonts w:ascii="Arial" w:hAnsi="Arial" w:cs="Arial"/>
          <w:lang w:val="es-ES_tradnl"/>
        </w:rPr>
        <w:t xml:space="preserve">Podemos observar en la tabla superior la columna de porcentaje de mujeres, en la que viene indicado el tanto por cierto de representación femenina en aquellos puestos ocupados por ambos géneros; por tanto, en los puestos en los que sólo hay hombres o mujeres, este porcentaje no aparece. En la columna de Salario Base + Complementos encontramos los </w:t>
      </w:r>
      <w:r w:rsidRPr="001D020C">
        <w:rPr>
          <w:rFonts w:ascii="Arial" w:hAnsi="Arial" w:cs="Arial"/>
          <w:bCs/>
          <w:lang w:val="es-ES_tradnl"/>
        </w:rPr>
        <w:t>porcentajes de diferencia salarial en aquellos puestos en l</w:t>
      </w:r>
      <w:r>
        <w:rPr>
          <w:rFonts w:ascii="Arial" w:hAnsi="Arial" w:cs="Arial"/>
          <w:bCs/>
          <w:lang w:val="es-ES_tradnl"/>
        </w:rPr>
        <w:t>os que hay representación de ambos géneros.</w:t>
      </w:r>
      <w:r w:rsidRPr="001D020C">
        <w:rPr>
          <w:rFonts w:ascii="Arial" w:hAnsi="Arial" w:cs="Arial"/>
          <w:bCs/>
          <w:lang w:val="es-ES_tradnl"/>
        </w:rPr>
        <w:t xml:space="preserve"> Los porcentajes subrayados en verde indican una diferencia salarial favor de </w:t>
      </w:r>
      <w:r>
        <w:rPr>
          <w:rFonts w:ascii="Arial" w:hAnsi="Arial" w:cs="Arial"/>
          <w:bCs/>
          <w:lang w:val="es-ES_tradnl"/>
        </w:rPr>
        <w:t>las mujeres</w:t>
      </w:r>
      <w:r w:rsidR="007D1318">
        <w:rPr>
          <w:rFonts w:ascii="Arial" w:hAnsi="Arial" w:cs="Arial"/>
          <w:bCs/>
          <w:lang w:val="es-ES_tradnl"/>
        </w:rPr>
        <w:t xml:space="preserve">, mientras que los porcentajes </w:t>
      </w:r>
      <w:r w:rsidR="00067725">
        <w:rPr>
          <w:rFonts w:ascii="Arial" w:hAnsi="Arial" w:cs="Arial"/>
          <w:bCs/>
          <w:lang w:val="es-ES_tradnl"/>
        </w:rPr>
        <w:t>subrayados</w:t>
      </w:r>
      <w:r w:rsidR="007D1318">
        <w:rPr>
          <w:rFonts w:ascii="Arial" w:hAnsi="Arial" w:cs="Arial"/>
          <w:bCs/>
          <w:lang w:val="es-ES_tradnl"/>
        </w:rPr>
        <w:t xml:space="preserve"> en naranja indican una diferencia salarial a favor de los hombres.</w:t>
      </w:r>
    </w:p>
    <w:p w14:paraId="1EFF81AA" w14:textId="4B1E285B" w:rsidR="00067725" w:rsidRDefault="00067725" w:rsidP="005D10A7">
      <w:pPr>
        <w:spacing w:line="276" w:lineRule="auto"/>
        <w:jc w:val="both"/>
        <w:rPr>
          <w:rFonts w:ascii="Arial" w:hAnsi="Arial" w:cs="Arial"/>
          <w:bCs/>
          <w:lang w:val="es-ES_tradnl"/>
        </w:rPr>
      </w:pPr>
    </w:p>
    <w:p w14:paraId="5EFEFD7A" w14:textId="1ABBF440" w:rsidR="00067725" w:rsidRPr="00067725" w:rsidRDefault="00067725" w:rsidP="005D10A7">
      <w:pPr>
        <w:spacing w:line="276" w:lineRule="auto"/>
        <w:jc w:val="both"/>
        <w:rPr>
          <w:rFonts w:ascii="Arial" w:hAnsi="Arial" w:cs="Arial"/>
          <w:bCs/>
          <w:lang w:val="es-ES_tradnl"/>
        </w:rPr>
      </w:pPr>
      <w:r>
        <w:rPr>
          <w:rFonts w:ascii="Arial" w:hAnsi="Arial" w:cs="Arial"/>
          <w:bCs/>
          <w:lang w:val="es-ES_tradnl"/>
        </w:rPr>
        <w:t xml:space="preserve">De los cuatro porcentajes de diferencia salarial que resultan del análisis realizado, tres de ellos (subrayados en verde) son a favor de la mujer, y uno a favor del hombre (destacado en naranja). Salvo en el puesto 13, </w:t>
      </w:r>
      <w:r w:rsidRPr="00067725">
        <w:rPr>
          <w:rFonts w:ascii="Arial" w:hAnsi="Arial" w:cs="Arial"/>
          <w:bCs/>
          <w:i/>
          <w:iCs/>
          <w:lang w:val="es-ES_tradnl"/>
        </w:rPr>
        <w:t>Administrativo/a GP5</w:t>
      </w:r>
      <w:r>
        <w:rPr>
          <w:rFonts w:ascii="Arial" w:hAnsi="Arial" w:cs="Arial"/>
          <w:bCs/>
          <w:i/>
          <w:iCs/>
          <w:lang w:val="es-ES_tradnl"/>
        </w:rPr>
        <w:t xml:space="preserve">, </w:t>
      </w:r>
      <w:r>
        <w:rPr>
          <w:rFonts w:ascii="Arial" w:hAnsi="Arial" w:cs="Arial"/>
          <w:bCs/>
          <w:lang w:val="es-ES_tradnl"/>
        </w:rPr>
        <w:t xml:space="preserve">el resto de porcentajes de diferencia salarial se encuentra muy por debajo del 25% a partir del cual la empresa debe justificar la </w:t>
      </w:r>
      <w:r w:rsidR="00500CE9">
        <w:rPr>
          <w:rFonts w:ascii="Arial" w:hAnsi="Arial" w:cs="Arial"/>
          <w:bCs/>
          <w:lang w:val="es-ES_tradnl"/>
        </w:rPr>
        <w:t xml:space="preserve">citada diferencia retributiva. En concreto, las diferencias son de un 15, 12 y 7%. Únicamente observamos una diferencia del 50% en el puesto de </w:t>
      </w:r>
      <w:r w:rsidR="00500CE9" w:rsidRPr="00500CE9">
        <w:rPr>
          <w:rFonts w:ascii="Arial" w:hAnsi="Arial" w:cs="Arial"/>
          <w:bCs/>
          <w:i/>
          <w:iCs/>
          <w:lang w:val="es-ES_tradnl"/>
        </w:rPr>
        <w:t>Administrativo/a GP5</w:t>
      </w:r>
      <w:r w:rsidR="00500CE9">
        <w:rPr>
          <w:rFonts w:ascii="Arial" w:hAnsi="Arial" w:cs="Arial"/>
          <w:bCs/>
          <w:lang w:val="es-ES_tradnl"/>
        </w:rPr>
        <w:t xml:space="preserve"> en el que hay un total de 5 personas, 3 mujeres y dos hombres. </w:t>
      </w:r>
      <w:r w:rsidR="0005206A">
        <w:rPr>
          <w:rFonts w:ascii="Arial" w:hAnsi="Arial" w:cs="Arial"/>
          <w:bCs/>
          <w:lang w:val="es-ES_tradnl"/>
        </w:rPr>
        <w:t xml:space="preserve">Una de las mujeres ostenta la función de Responsable de Marketing, y la otra de </w:t>
      </w:r>
      <w:proofErr w:type="spellStart"/>
      <w:r w:rsidR="0005206A">
        <w:rPr>
          <w:rFonts w:ascii="Arial" w:hAnsi="Arial" w:cs="Arial"/>
          <w:bCs/>
          <w:lang w:val="es-ES_tradnl"/>
        </w:rPr>
        <w:t>Export</w:t>
      </w:r>
      <w:proofErr w:type="spellEnd"/>
      <w:r w:rsidR="0005206A">
        <w:rPr>
          <w:rFonts w:ascii="Arial" w:hAnsi="Arial" w:cs="Arial"/>
          <w:bCs/>
          <w:lang w:val="es-ES_tradnl"/>
        </w:rPr>
        <w:t xml:space="preserve"> Manager, siendo responsable de ventas en varios países. En ambos casos sus funciones y responsabilidad son superiores a las del resto de personas del mismo puesto. Además, en el caso de la </w:t>
      </w:r>
      <w:proofErr w:type="spellStart"/>
      <w:r w:rsidR="0005206A">
        <w:rPr>
          <w:rFonts w:ascii="Arial" w:hAnsi="Arial" w:cs="Arial"/>
          <w:bCs/>
          <w:lang w:val="es-ES_tradnl"/>
        </w:rPr>
        <w:t>Export</w:t>
      </w:r>
      <w:proofErr w:type="spellEnd"/>
      <w:r w:rsidR="0005206A">
        <w:rPr>
          <w:rFonts w:ascii="Arial" w:hAnsi="Arial" w:cs="Arial"/>
          <w:bCs/>
          <w:lang w:val="es-ES_tradnl"/>
        </w:rPr>
        <w:t xml:space="preserve"> </w:t>
      </w:r>
      <w:proofErr w:type="spellStart"/>
      <w:r w:rsidR="0005206A">
        <w:rPr>
          <w:rFonts w:ascii="Arial" w:hAnsi="Arial" w:cs="Arial"/>
          <w:bCs/>
          <w:lang w:val="es-ES_tradnl"/>
        </w:rPr>
        <w:t>Manger</w:t>
      </w:r>
      <w:proofErr w:type="spellEnd"/>
      <w:r w:rsidR="0005206A">
        <w:rPr>
          <w:rFonts w:ascii="Arial" w:hAnsi="Arial" w:cs="Arial"/>
          <w:bCs/>
          <w:lang w:val="es-ES_tradnl"/>
        </w:rPr>
        <w:t>, percibe un salario superior en concepto de complementos salariales al realizar gran parte de su trabajo en el extranjero, y recibir un bonus anual elevado por las ventas realizadas.</w:t>
      </w:r>
    </w:p>
    <w:p w14:paraId="088EC2B3" w14:textId="77777777" w:rsidR="00B67051" w:rsidRPr="0044027E" w:rsidRDefault="00B67051" w:rsidP="004F6B46">
      <w:pPr>
        <w:spacing w:line="276" w:lineRule="auto"/>
        <w:jc w:val="both"/>
        <w:rPr>
          <w:rFonts w:ascii="Arial" w:hAnsi="Arial" w:cs="Arial"/>
          <w:lang w:val="es-ES_tradnl"/>
        </w:rPr>
      </w:pPr>
    </w:p>
    <w:p w14:paraId="1EBBD8F7" w14:textId="230A96F0" w:rsidR="00ED367B" w:rsidRPr="0044027E" w:rsidRDefault="00C0056C" w:rsidP="00695683">
      <w:pPr>
        <w:pStyle w:val="Ttulo2"/>
        <w:rPr>
          <w:sz w:val="24"/>
          <w:szCs w:val="24"/>
        </w:rPr>
      </w:pPr>
      <w:bookmarkStart w:id="36" w:name="_Toc112323653"/>
      <w:r>
        <w:rPr>
          <w:sz w:val="24"/>
          <w:szCs w:val="24"/>
        </w:rPr>
        <w:t>10.9</w:t>
      </w:r>
      <w:r w:rsidR="00695683" w:rsidRPr="0044027E">
        <w:rPr>
          <w:sz w:val="24"/>
          <w:szCs w:val="24"/>
        </w:rPr>
        <w:t xml:space="preserve"> </w:t>
      </w:r>
      <w:r w:rsidR="00A443A2" w:rsidRPr="0044027E">
        <w:rPr>
          <w:sz w:val="24"/>
          <w:szCs w:val="24"/>
        </w:rPr>
        <w:t>P</w:t>
      </w:r>
      <w:r w:rsidR="00736650" w:rsidRPr="0044027E">
        <w:rPr>
          <w:sz w:val="24"/>
          <w:szCs w:val="24"/>
        </w:rPr>
        <w:t>revención del acoso sexual</w:t>
      </w:r>
      <w:bookmarkEnd w:id="36"/>
    </w:p>
    <w:p w14:paraId="7ED5AE58" w14:textId="77777777" w:rsidR="00FC03EF" w:rsidRPr="0044027E" w:rsidRDefault="00FC03EF" w:rsidP="00FC03EF">
      <w:pPr>
        <w:pStyle w:val="Prrafodelista"/>
        <w:jc w:val="both"/>
        <w:rPr>
          <w:rFonts w:ascii="Arial" w:hAnsi="Arial" w:cs="Arial"/>
          <w:b/>
          <w:bCs/>
          <w:lang w:val="es-ES_tradnl"/>
        </w:rPr>
      </w:pPr>
    </w:p>
    <w:p w14:paraId="677E9DB7" w14:textId="77777777" w:rsidR="00A443A2" w:rsidRPr="0044027E" w:rsidRDefault="00A443A2" w:rsidP="004F6B46">
      <w:pPr>
        <w:spacing w:line="276" w:lineRule="auto"/>
        <w:jc w:val="both"/>
        <w:rPr>
          <w:rFonts w:ascii="Arial" w:hAnsi="Arial" w:cs="Arial"/>
          <w:lang w:val="es-ES_tradnl"/>
        </w:rPr>
      </w:pPr>
      <w:r w:rsidRPr="0044027E">
        <w:rPr>
          <w:rFonts w:ascii="Arial" w:hAnsi="Arial" w:cs="Arial"/>
          <w:lang w:val="es-ES_tradnl"/>
        </w:rPr>
        <w:t>La adopción por parte de la empresa de Códigos Éticos, procedimientos/protocolos, medidas de atención y ayuda a las víctimas, o simplemente medidas de prevención o disuasorias para el acoso sexual o por razón de sexo en el trabajo, son instrumentos hábiles para la implantación de una cultura libre de violencia en la organización.</w:t>
      </w:r>
    </w:p>
    <w:p w14:paraId="7F75663E" w14:textId="77777777" w:rsidR="00A443A2" w:rsidRPr="0044027E" w:rsidRDefault="00A443A2" w:rsidP="004F6B46">
      <w:pPr>
        <w:spacing w:line="276" w:lineRule="auto"/>
        <w:jc w:val="both"/>
        <w:rPr>
          <w:rFonts w:ascii="Arial" w:hAnsi="Arial" w:cs="Arial"/>
          <w:lang w:val="es-ES_tradnl"/>
        </w:rPr>
      </w:pPr>
    </w:p>
    <w:p w14:paraId="55E066E3" w14:textId="678753C4" w:rsidR="00A443A2" w:rsidRPr="0044027E" w:rsidRDefault="009B6DE2" w:rsidP="004F6B46">
      <w:pPr>
        <w:spacing w:line="276" w:lineRule="auto"/>
        <w:jc w:val="both"/>
        <w:rPr>
          <w:rFonts w:ascii="Arial" w:hAnsi="Arial" w:cs="Arial"/>
          <w:lang w:val="es-ES_tradnl"/>
        </w:rPr>
      </w:pPr>
      <w:r w:rsidRPr="0044027E">
        <w:rPr>
          <w:rFonts w:ascii="Arial" w:hAnsi="Arial" w:cs="Arial"/>
          <w:lang w:val="es-ES_tradnl"/>
        </w:rPr>
        <w:t>B</w:t>
      </w:r>
      <w:r w:rsidR="0005206A">
        <w:rPr>
          <w:rFonts w:ascii="Arial" w:hAnsi="Arial" w:cs="Arial"/>
          <w:lang w:val="es-ES_tradnl"/>
        </w:rPr>
        <w:t>ODEGAS</w:t>
      </w:r>
      <w:r w:rsidRPr="0044027E">
        <w:rPr>
          <w:rFonts w:ascii="Arial" w:hAnsi="Arial" w:cs="Arial"/>
          <w:lang w:val="es-ES_tradnl"/>
        </w:rPr>
        <w:t xml:space="preserve"> LAN</w:t>
      </w:r>
      <w:r w:rsidR="001F3D99" w:rsidRPr="0044027E">
        <w:rPr>
          <w:rFonts w:ascii="Arial" w:hAnsi="Arial" w:cs="Arial"/>
          <w:lang w:val="es-ES_tradnl"/>
        </w:rPr>
        <w:t xml:space="preserve"> </w:t>
      </w:r>
      <w:r w:rsidR="00A443A2" w:rsidRPr="0044027E">
        <w:rPr>
          <w:rFonts w:ascii="Arial" w:hAnsi="Arial" w:cs="Arial"/>
          <w:lang w:val="es-ES_tradnl"/>
        </w:rPr>
        <w:t xml:space="preserve">se ha comprometido desde su creación en la implantación de una cultura corporativa basada en el principio de tolerancia cero con respecto a este tipo de comportamientos y situaciones. </w:t>
      </w:r>
    </w:p>
    <w:p w14:paraId="6D9C95E9" w14:textId="6ADC5336" w:rsidR="00105D22" w:rsidRPr="0044027E" w:rsidRDefault="00105D22" w:rsidP="004F6B46">
      <w:pPr>
        <w:spacing w:line="276" w:lineRule="auto"/>
        <w:jc w:val="both"/>
        <w:rPr>
          <w:rFonts w:ascii="Arial" w:hAnsi="Arial" w:cs="Arial"/>
          <w:lang w:val="es-ES_tradnl"/>
        </w:rPr>
      </w:pPr>
    </w:p>
    <w:p w14:paraId="742A98BA" w14:textId="78DE25A1" w:rsidR="00A24AF7" w:rsidRPr="0044027E" w:rsidRDefault="00566B3F" w:rsidP="004F6B46">
      <w:pPr>
        <w:spacing w:line="276" w:lineRule="auto"/>
        <w:jc w:val="both"/>
        <w:rPr>
          <w:rFonts w:ascii="Arial" w:hAnsi="Arial" w:cs="Arial"/>
          <w:lang w:val="es-ES_tradnl"/>
        </w:rPr>
      </w:pPr>
      <w:r w:rsidRPr="0044027E">
        <w:rPr>
          <w:rFonts w:ascii="Arial" w:hAnsi="Arial" w:cs="Arial"/>
          <w:lang w:val="es-ES_tradnl"/>
        </w:rPr>
        <w:t xml:space="preserve">Se </w:t>
      </w:r>
      <w:r w:rsidR="00A24AF7" w:rsidRPr="0044027E">
        <w:rPr>
          <w:rFonts w:ascii="Arial" w:hAnsi="Arial" w:cs="Arial"/>
        </w:rPr>
        <w:t xml:space="preserve">añade como </w:t>
      </w:r>
      <w:r w:rsidR="00A24AF7" w:rsidRPr="00A23044">
        <w:rPr>
          <w:rFonts w:ascii="Arial" w:hAnsi="Arial" w:cs="Arial"/>
          <w:b/>
          <w:bCs/>
        </w:rPr>
        <w:t>Anexo II</w:t>
      </w:r>
      <w:r w:rsidR="00A24AF7" w:rsidRPr="0044027E">
        <w:rPr>
          <w:rFonts w:ascii="Arial" w:hAnsi="Arial" w:cs="Arial"/>
        </w:rPr>
        <w:t xml:space="preserve"> del presente Plan de Igualdad, el </w:t>
      </w:r>
      <w:r w:rsidR="00A24AF7" w:rsidRPr="00A23044">
        <w:rPr>
          <w:rFonts w:ascii="Arial" w:hAnsi="Arial" w:cs="Arial"/>
          <w:b/>
          <w:bCs/>
        </w:rPr>
        <w:t>Protocolo para la prevención y actuación en caso de Acoso Sexual o por razón de Sexo</w:t>
      </w:r>
      <w:r w:rsidR="00A24AF7" w:rsidRPr="0044027E">
        <w:rPr>
          <w:rFonts w:ascii="Arial" w:hAnsi="Arial" w:cs="Arial"/>
        </w:rPr>
        <w:t xml:space="preserve">, con el que se persigue prevenir y erradicar las situaciones constitutivas de acoso en cualquiera de sus modalidades, sea sexual, por razón de sexo o cualquier otro motivo. </w:t>
      </w:r>
      <w:r w:rsidR="00C60577" w:rsidRPr="0002716C">
        <w:rPr>
          <w:rFonts w:ascii="Arial" w:hAnsi="Arial" w:cs="Arial"/>
        </w:rPr>
        <w:t xml:space="preserve">El citado Protocolo resultará de aplicación en la </w:t>
      </w:r>
      <w:r w:rsidR="00C60577">
        <w:rPr>
          <w:rFonts w:ascii="Arial" w:hAnsi="Arial" w:cs="Arial"/>
        </w:rPr>
        <w:t>empresa</w:t>
      </w:r>
      <w:r w:rsidR="00C60577" w:rsidRPr="0002716C">
        <w:rPr>
          <w:rFonts w:ascii="Arial" w:hAnsi="Arial" w:cs="Arial"/>
        </w:rPr>
        <w:t xml:space="preserve"> para todos sus trabajadores y trabajadoras, independientemente del modelo de relación laboral que mantengan con </w:t>
      </w:r>
      <w:r w:rsidR="00C60577">
        <w:rPr>
          <w:rFonts w:ascii="Arial" w:hAnsi="Arial" w:cs="Arial"/>
        </w:rPr>
        <w:t>la misma.</w:t>
      </w:r>
    </w:p>
    <w:p w14:paraId="409C052D" w14:textId="77777777" w:rsidR="00A23044" w:rsidRPr="0044027E" w:rsidRDefault="00A23044" w:rsidP="00FF1EAB">
      <w:pPr>
        <w:spacing w:line="276" w:lineRule="auto"/>
        <w:jc w:val="both"/>
        <w:rPr>
          <w:rFonts w:ascii="Arial" w:hAnsi="Arial" w:cs="Arial"/>
          <w:lang w:val="es-ES_tradnl"/>
        </w:rPr>
      </w:pPr>
    </w:p>
    <w:p w14:paraId="34D29C11" w14:textId="77777777" w:rsidR="00C60577" w:rsidRDefault="00C60577">
      <w:pPr>
        <w:rPr>
          <w:rFonts w:ascii="Arial" w:hAnsi="Arial" w:cs="Arial"/>
          <w:b/>
          <w:bCs/>
          <w:lang w:val="es-ES_tradnl"/>
        </w:rPr>
      </w:pPr>
      <w:r>
        <w:br w:type="page"/>
      </w:r>
    </w:p>
    <w:p w14:paraId="70DBE256" w14:textId="48425C10" w:rsidR="00A443A2" w:rsidRPr="0044027E" w:rsidRDefault="00A443A2" w:rsidP="00695683">
      <w:pPr>
        <w:pStyle w:val="Ttulo1"/>
        <w:rPr>
          <w:sz w:val="24"/>
          <w:szCs w:val="24"/>
        </w:rPr>
      </w:pPr>
      <w:bookmarkStart w:id="37" w:name="_Toc112323654"/>
      <w:r w:rsidRPr="0044027E">
        <w:rPr>
          <w:sz w:val="24"/>
          <w:szCs w:val="24"/>
        </w:rPr>
        <w:t>L</w:t>
      </w:r>
      <w:r w:rsidR="00736650" w:rsidRPr="0044027E">
        <w:rPr>
          <w:sz w:val="24"/>
          <w:szCs w:val="24"/>
        </w:rPr>
        <w:t>íneas de actuación: medidas del plan de igualdad</w:t>
      </w:r>
      <w:bookmarkEnd w:id="37"/>
    </w:p>
    <w:p w14:paraId="2A0437A4" w14:textId="77777777" w:rsidR="00FC03EF" w:rsidRPr="0044027E" w:rsidRDefault="00FC03EF" w:rsidP="00FC03EF">
      <w:pPr>
        <w:pStyle w:val="Prrafodelista"/>
        <w:tabs>
          <w:tab w:val="left" w:pos="426"/>
        </w:tabs>
        <w:jc w:val="both"/>
        <w:rPr>
          <w:rFonts w:ascii="Arial" w:hAnsi="Arial" w:cs="Arial"/>
          <w:b/>
          <w:bCs/>
          <w:lang w:val="es-ES_tradnl"/>
        </w:rPr>
      </w:pPr>
    </w:p>
    <w:p w14:paraId="35541B2D" w14:textId="1C2D53B4" w:rsidR="006E5E54" w:rsidRPr="0044027E" w:rsidRDefault="006E5E54" w:rsidP="006E5E54">
      <w:pPr>
        <w:spacing w:line="276" w:lineRule="auto"/>
        <w:jc w:val="both"/>
        <w:rPr>
          <w:rFonts w:ascii="Arial" w:hAnsi="Arial" w:cs="Arial"/>
          <w:lang w:val="es-ES_tradnl"/>
        </w:rPr>
      </w:pPr>
      <w:r w:rsidRPr="0044027E">
        <w:rPr>
          <w:rFonts w:ascii="Arial" w:hAnsi="Arial" w:cs="Arial"/>
          <w:lang w:val="es-ES_tradnl"/>
        </w:rPr>
        <w:t>Para dotar al presente Plan de Igualdad de efectividad real, se establecen las siguientes líneas de actuación, que incluyen a su vez acciones concretas que deben ser implantadas con la entrada en vigor del plan.</w:t>
      </w:r>
      <w:r w:rsidR="001F3D99" w:rsidRPr="0044027E">
        <w:rPr>
          <w:rFonts w:ascii="Arial" w:hAnsi="Arial" w:cs="Arial"/>
          <w:lang w:val="es-ES_tradnl"/>
        </w:rPr>
        <w:t xml:space="preserve"> </w:t>
      </w:r>
      <w:r w:rsidRPr="0044027E">
        <w:rPr>
          <w:rFonts w:ascii="Arial" w:hAnsi="Arial" w:cs="Arial"/>
          <w:lang w:val="es-ES_tradnl"/>
        </w:rPr>
        <w:t>La aplicación de tales acciones será responsabilidad de la dirección de la compañía en todos sus niveles, asistida por la Comisión Negociadora de Igualdad creada al efecto.</w:t>
      </w:r>
    </w:p>
    <w:p w14:paraId="76A36D8D" w14:textId="77777777" w:rsidR="006E5E54" w:rsidRPr="0044027E" w:rsidRDefault="006E5E54" w:rsidP="006E5E54">
      <w:pPr>
        <w:spacing w:line="276" w:lineRule="auto"/>
        <w:jc w:val="both"/>
        <w:rPr>
          <w:rFonts w:ascii="Arial" w:hAnsi="Arial" w:cs="Arial"/>
          <w:lang w:val="es-ES_tradnl"/>
        </w:rPr>
      </w:pPr>
    </w:p>
    <w:p w14:paraId="76AEC31D" w14:textId="77777777" w:rsidR="006E5E54" w:rsidRPr="0044027E" w:rsidRDefault="006E5E54" w:rsidP="006E5E54">
      <w:pPr>
        <w:spacing w:line="276" w:lineRule="auto"/>
        <w:jc w:val="both"/>
        <w:rPr>
          <w:rFonts w:ascii="Arial" w:hAnsi="Arial" w:cs="Arial"/>
        </w:rPr>
      </w:pPr>
      <w:r w:rsidRPr="0044027E">
        <w:rPr>
          <w:rFonts w:ascii="Arial" w:hAnsi="Arial" w:cs="Arial"/>
          <w:color w:val="000000"/>
        </w:rPr>
        <w:t>SISTEMA DE SEGUIMIENTO, EVALUACIÓN Y REVISIÓN PERIÓDICA: es responsabilidad de la Comisión Negociadora de Igualdad la realización de un seguimiento al menos semestral de todas las medidas incluidas en el presente documento, evaluando su efectividad mediante la comprobación del cumplimiento de los indicadores propuestos y revisando el contenido de este Plan de Igualdad, siempre que resulte necesario tras el citado seguimiento y evaluación, para mantener su eficacia a lo largo del tiempo. Las decisiones en este sentido serán tomadas por mayoría de la citada Comisión. </w:t>
      </w:r>
    </w:p>
    <w:p w14:paraId="29802A58" w14:textId="77777777" w:rsidR="006E5E54" w:rsidRPr="0044027E" w:rsidRDefault="006E5E54" w:rsidP="006E5E54">
      <w:pPr>
        <w:spacing w:line="276" w:lineRule="auto"/>
        <w:jc w:val="both"/>
        <w:rPr>
          <w:rFonts w:ascii="Arial" w:hAnsi="Arial" w:cs="Arial"/>
          <w:lang w:val="es-ES_tradnl"/>
        </w:rPr>
      </w:pPr>
    </w:p>
    <w:p w14:paraId="34E540B8" w14:textId="77777777" w:rsidR="006E5E54" w:rsidRPr="0044027E" w:rsidRDefault="006E5E54" w:rsidP="006E5E54">
      <w:pPr>
        <w:spacing w:line="276" w:lineRule="auto"/>
        <w:jc w:val="both"/>
        <w:rPr>
          <w:rFonts w:ascii="Arial" w:hAnsi="Arial" w:cs="Arial"/>
          <w:lang w:val="es-ES_tradnl"/>
        </w:rPr>
      </w:pPr>
      <w:r w:rsidRPr="0044027E">
        <w:rPr>
          <w:rFonts w:ascii="Arial" w:hAnsi="Arial" w:cs="Arial"/>
          <w:lang w:val="es-ES_tradnl"/>
        </w:rPr>
        <w:t>Las líneas de actuación son las siguientes:</w:t>
      </w:r>
    </w:p>
    <w:p w14:paraId="59F0A903" w14:textId="77777777" w:rsidR="006E5E54" w:rsidRPr="0044027E" w:rsidRDefault="006E5E54" w:rsidP="006E5E54">
      <w:pPr>
        <w:spacing w:line="276" w:lineRule="auto"/>
        <w:jc w:val="both"/>
        <w:rPr>
          <w:rFonts w:ascii="Arial" w:hAnsi="Arial" w:cs="Arial"/>
          <w:lang w:val="es-ES_tradnl"/>
        </w:rPr>
      </w:pPr>
    </w:p>
    <w:p w14:paraId="0090AD96" w14:textId="77777777" w:rsidR="006E5E54" w:rsidRPr="0044027E" w:rsidRDefault="006E5E54" w:rsidP="0004001E">
      <w:pPr>
        <w:pStyle w:val="Prrafodelista"/>
        <w:widowControl w:val="0"/>
        <w:numPr>
          <w:ilvl w:val="0"/>
          <w:numId w:val="2"/>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Proceso de Selección y contratación</w:t>
      </w:r>
    </w:p>
    <w:p w14:paraId="496010A2" w14:textId="77777777" w:rsidR="006E5E54" w:rsidRPr="0044027E" w:rsidRDefault="006E5E54" w:rsidP="0004001E">
      <w:pPr>
        <w:pStyle w:val="Prrafodelista"/>
        <w:widowControl w:val="0"/>
        <w:numPr>
          <w:ilvl w:val="0"/>
          <w:numId w:val="2"/>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Clasificación Profesional</w:t>
      </w:r>
    </w:p>
    <w:p w14:paraId="056AF916" w14:textId="77777777" w:rsidR="006E5E54" w:rsidRPr="0044027E" w:rsidRDefault="006E5E54" w:rsidP="0004001E">
      <w:pPr>
        <w:pStyle w:val="Prrafodelista"/>
        <w:widowControl w:val="0"/>
        <w:numPr>
          <w:ilvl w:val="0"/>
          <w:numId w:val="2"/>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Formación</w:t>
      </w:r>
    </w:p>
    <w:p w14:paraId="73E284F3" w14:textId="77777777" w:rsidR="006E5E54" w:rsidRPr="0044027E" w:rsidRDefault="006E5E54" w:rsidP="0004001E">
      <w:pPr>
        <w:pStyle w:val="Prrafodelista"/>
        <w:widowControl w:val="0"/>
        <w:numPr>
          <w:ilvl w:val="0"/>
          <w:numId w:val="2"/>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Promoción profesional</w:t>
      </w:r>
    </w:p>
    <w:p w14:paraId="541354D0" w14:textId="77777777" w:rsidR="006E5E54" w:rsidRPr="0044027E" w:rsidRDefault="006E5E54" w:rsidP="0004001E">
      <w:pPr>
        <w:pStyle w:val="Prrafodelista"/>
        <w:widowControl w:val="0"/>
        <w:numPr>
          <w:ilvl w:val="0"/>
          <w:numId w:val="2"/>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Condiciones de trabajo</w:t>
      </w:r>
    </w:p>
    <w:p w14:paraId="04A99731" w14:textId="77777777" w:rsidR="006E5E54" w:rsidRPr="0044027E" w:rsidRDefault="006E5E54" w:rsidP="0004001E">
      <w:pPr>
        <w:pStyle w:val="Prrafodelista"/>
        <w:widowControl w:val="0"/>
        <w:numPr>
          <w:ilvl w:val="0"/>
          <w:numId w:val="2"/>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Ejercicio corresponsable de los derechos de vida personal, familiar y laboral</w:t>
      </w:r>
    </w:p>
    <w:p w14:paraId="7919EE4A" w14:textId="77777777" w:rsidR="006E5E54" w:rsidRPr="0044027E" w:rsidRDefault="006E5E54" w:rsidP="0004001E">
      <w:pPr>
        <w:pStyle w:val="Prrafodelista"/>
        <w:widowControl w:val="0"/>
        <w:numPr>
          <w:ilvl w:val="0"/>
          <w:numId w:val="2"/>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Infrarrepresentación femenina</w:t>
      </w:r>
    </w:p>
    <w:p w14:paraId="72D795A0" w14:textId="77777777" w:rsidR="006E5E54" w:rsidRPr="0044027E" w:rsidRDefault="006E5E54" w:rsidP="0004001E">
      <w:pPr>
        <w:pStyle w:val="Prrafodelista"/>
        <w:widowControl w:val="0"/>
        <w:numPr>
          <w:ilvl w:val="0"/>
          <w:numId w:val="2"/>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Retribuciones</w:t>
      </w:r>
    </w:p>
    <w:p w14:paraId="3F04F9D1" w14:textId="31B094EA" w:rsidR="006E5E54" w:rsidRPr="00C60577" w:rsidRDefault="006E5E54" w:rsidP="006E5E54">
      <w:pPr>
        <w:pStyle w:val="Prrafodelista"/>
        <w:widowControl w:val="0"/>
        <w:numPr>
          <w:ilvl w:val="0"/>
          <w:numId w:val="2"/>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Prevención del acoso sexual o por razón de sexo</w:t>
      </w:r>
    </w:p>
    <w:p w14:paraId="6F8ECB18" w14:textId="77777777" w:rsidR="00C60577" w:rsidRPr="0044027E" w:rsidRDefault="00C60577" w:rsidP="006E5E54">
      <w:pPr>
        <w:spacing w:line="276" w:lineRule="auto"/>
        <w:rPr>
          <w:rFonts w:ascii="Arial" w:hAnsi="Arial" w:cs="Arial"/>
          <w:b/>
          <w:kern w:val="2"/>
          <w:lang w:val="es-ES_tradnl"/>
        </w:rPr>
      </w:pPr>
    </w:p>
    <w:p w14:paraId="3CF0AD47" w14:textId="49F6C1B5" w:rsidR="006E5E54" w:rsidRPr="0044027E" w:rsidRDefault="006E5E54" w:rsidP="00695683">
      <w:pPr>
        <w:pStyle w:val="Ttulo2"/>
        <w:rPr>
          <w:sz w:val="24"/>
          <w:szCs w:val="24"/>
        </w:rPr>
      </w:pPr>
      <w:bookmarkStart w:id="38" w:name="_Toc112323655"/>
      <w:r w:rsidRPr="0044027E">
        <w:rPr>
          <w:sz w:val="24"/>
          <w:szCs w:val="24"/>
        </w:rPr>
        <w:t>11.1 P</w:t>
      </w:r>
      <w:r w:rsidR="00A24AF7" w:rsidRPr="0044027E">
        <w:rPr>
          <w:sz w:val="24"/>
          <w:szCs w:val="24"/>
        </w:rPr>
        <w:t>roceso de selección y contratación</w:t>
      </w:r>
      <w:bookmarkEnd w:id="38"/>
    </w:p>
    <w:p w14:paraId="78345B46" w14:textId="77777777" w:rsidR="006E5E54" w:rsidRPr="0044027E" w:rsidRDefault="006E5E54" w:rsidP="006E5E54">
      <w:pPr>
        <w:spacing w:line="276" w:lineRule="auto"/>
        <w:ind w:left="70"/>
        <w:jc w:val="both"/>
        <w:rPr>
          <w:rFonts w:ascii="Arial" w:hAnsi="Arial" w:cs="Arial"/>
          <w:lang w:val="es-ES_tradnl"/>
        </w:rPr>
      </w:pPr>
    </w:p>
    <w:p w14:paraId="1385E23C" w14:textId="3B0D2E27" w:rsidR="00C60577" w:rsidRDefault="00C60577" w:rsidP="00C60577">
      <w:pPr>
        <w:pStyle w:val="Prrafodelista"/>
        <w:widowControl w:val="0"/>
        <w:numPr>
          <w:ilvl w:val="0"/>
          <w:numId w:val="8"/>
        </w:numPr>
        <w:spacing w:after="200" w:line="276" w:lineRule="auto"/>
        <w:jc w:val="both"/>
        <w:rPr>
          <w:rFonts w:ascii="Arial" w:eastAsia="Times New Roman" w:hAnsi="Arial" w:cs="Arial"/>
          <w:lang w:val="es-ES_tradnl" w:eastAsia="es-ES_tradnl"/>
        </w:rPr>
      </w:pPr>
      <w:r w:rsidRPr="0002716C">
        <w:rPr>
          <w:rFonts w:ascii="Arial" w:eastAsia="Times New Roman" w:hAnsi="Arial" w:cs="Arial"/>
          <w:lang w:val="es-ES_tradnl" w:eastAsia="es-ES_tradnl"/>
        </w:rPr>
        <w:t>Compromiso de que los canales de reclutamiento garantizan la información del puesto vacante añadiendo que la empresa está comprometida con la igualdad de oportunidades entre mujeres y hombres.</w:t>
      </w:r>
    </w:p>
    <w:p w14:paraId="03B06790" w14:textId="77777777" w:rsidR="00C60577" w:rsidRPr="000E3306" w:rsidRDefault="00C60577" w:rsidP="00C60577">
      <w:pPr>
        <w:pStyle w:val="Prrafodelista"/>
        <w:widowControl w:val="0"/>
        <w:spacing w:after="200" w:line="276" w:lineRule="auto"/>
        <w:jc w:val="both"/>
        <w:rPr>
          <w:rFonts w:ascii="Arial" w:eastAsia="Times New Roman" w:hAnsi="Arial" w:cs="Arial"/>
          <w:lang w:val="es-ES_tradnl" w:eastAsia="es-ES_tradnl"/>
        </w:rPr>
      </w:pPr>
    </w:p>
    <w:tbl>
      <w:tblPr>
        <w:tblStyle w:val="Tablaconcuadrcula"/>
        <w:tblW w:w="5000" w:type="pct"/>
        <w:jc w:val="center"/>
        <w:tblLook w:val="04A0" w:firstRow="1" w:lastRow="0" w:firstColumn="1" w:lastColumn="0" w:noHBand="0" w:noVBand="1"/>
      </w:tblPr>
      <w:tblGrid>
        <w:gridCol w:w="2830"/>
        <w:gridCol w:w="2830"/>
        <w:gridCol w:w="2828"/>
      </w:tblGrid>
      <w:tr w:rsidR="00C60577" w:rsidRPr="0002716C" w14:paraId="53D7DE25" w14:textId="77777777" w:rsidTr="00402B34">
        <w:trPr>
          <w:trHeight w:val="1066"/>
          <w:jc w:val="center"/>
        </w:trPr>
        <w:tc>
          <w:tcPr>
            <w:tcW w:w="3334" w:type="pct"/>
            <w:gridSpan w:val="2"/>
            <w:vAlign w:val="center"/>
          </w:tcPr>
          <w:p w14:paraId="1244CA60" w14:textId="77777777" w:rsidR="00C60577" w:rsidRPr="0002716C" w:rsidRDefault="00C60577" w:rsidP="00402B34">
            <w:pPr>
              <w:spacing w:line="276" w:lineRule="auto"/>
              <w:jc w:val="center"/>
              <w:rPr>
                <w:rFonts w:ascii="Arial" w:hAnsi="Arial" w:cs="Arial"/>
                <w:lang w:val="es-ES_tradnl"/>
              </w:rPr>
            </w:pPr>
          </w:p>
        </w:tc>
        <w:tc>
          <w:tcPr>
            <w:tcW w:w="1666" w:type="pct"/>
            <w:vAlign w:val="center"/>
          </w:tcPr>
          <w:p w14:paraId="74148FA7"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CONTROL</w:t>
            </w:r>
          </w:p>
        </w:tc>
      </w:tr>
      <w:tr w:rsidR="00C60577" w:rsidRPr="0002716C" w14:paraId="7B65106D" w14:textId="77777777" w:rsidTr="00402B34">
        <w:trPr>
          <w:trHeight w:val="1066"/>
          <w:jc w:val="center"/>
        </w:trPr>
        <w:tc>
          <w:tcPr>
            <w:tcW w:w="1667" w:type="pct"/>
            <w:vAlign w:val="center"/>
          </w:tcPr>
          <w:p w14:paraId="1B72219D"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1667" w:type="pct"/>
            <w:vAlign w:val="center"/>
          </w:tcPr>
          <w:p w14:paraId="0480344B"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Documentos y textos publicados</w:t>
            </w:r>
          </w:p>
        </w:tc>
        <w:tc>
          <w:tcPr>
            <w:tcW w:w="1666" w:type="pct"/>
            <w:vAlign w:val="center"/>
          </w:tcPr>
          <w:p w14:paraId="4562D3D3" w14:textId="77777777" w:rsidR="00C60577" w:rsidRPr="0002716C" w:rsidRDefault="00C60577" w:rsidP="00402B34">
            <w:pPr>
              <w:spacing w:line="276" w:lineRule="auto"/>
              <w:jc w:val="center"/>
              <w:rPr>
                <w:rFonts w:ascii="Arial" w:hAnsi="Arial" w:cs="Arial"/>
                <w:lang w:val="es-ES_tradnl"/>
              </w:rPr>
            </w:pPr>
          </w:p>
        </w:tc>
      </w:tr>
      <w:tr w:rsidR="00C60577" w:rsidRPr="0002716C" w14:paraId="5C06D68D" w14:textId="77777777" w:rsidTr="00402B34">
        <w:trPr>
          <w:trHeight w:val="1007"/>
          <w:jc w:val="center"/>
        </w:trPr>
        <w:tc>
          <w:tcPr>
            <w:tcW w:w="1667" w:type="pct"/>
            <w:vAlign w:val="center"/>
          </w:tcPr>
          <w:p w14:paraId="6F343070"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1667" w:type="pct"/>
            <w:vAlign w:val="center"/>
          </w:tcPr>
          <w:p w14:paraId="403328DB"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Comisión de Igualdad</w:t>
            </w:r>
          </w:p>
          <w:p w14:paraId="05B33041"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RRHH</w:t>
            </w:r>
          </w:p>
        </w:tc>
        <w:tc>
          <w:tcPr>
            <w:tcW w:w="1666" w:type="pct"/>
            <w:vAlign w:val="center"/>
          </w:tcPr>
          <w:p w14:paraId="464EE728" w14:textId="77777777" w:rsidR="00C60577" w:rsidRPr="0002716C" w:rsidRDefault="00C60577" w:rsidP="00402B34">
            <w:pPr>
              <w:spacing w:line="276" w:lineRule="auto"/>
              <w:jc w:val="center"/>
              <w:rPr>
                <w:rFonts w:ascii="Arial" w:hAnsi="Arial" w:cs="Arial"/>
                <w:lang w:val="es-ES_tradnl"/>
              </w:rPr>
            </w:pPr>
          </w:p>
        </w:tc>
      </w:tr>
      <w:tr w:rsidR="00C60577" w:rsidRPr="0002716C" w14:paraId="1EAC66B9" w14:textId="77777777" w:rsidTr="00402B34">
        <w:trPr>
          <w:trHeight w:val="1066"/>
          <w:jc w:val="center"/>
        </w:trPr>
        <w:tc>
          <w:tcPr>
            <w:tcW w:w="1667" w:type="pct"/>
            <w:vAlign w:val="center"/>
          </w:tcPr>
          <w:p w14:paraId="0D61C414"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1667" w:type="pct"/>
            <w:vAlign w:val="center"/>
          </w:tcPr>
          <w:p w14:paraId="7AABF978"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Revisión canales de Reclutamiento</w:t>
            </w:r>
          </w:p>
        </w:tc>
        <w:tc>
          <w:tcPr>
            <w:tcW w:w="1666" w:type="pct"/>
            <w:vAlign w:val="center"/>
          </w:tcPr>
          <w:p w14:paraId="328E785D" w14:textId="77777777" w:rsidR="00C60577" w:rsidRPr="0002716C" w:rsidRDefault="00C60577" w:rsidP="00402B34">
            <w:pPr>
              <w:spacing w:line="276" w:lineRule="auto"/>
              <w:jc w:val="center"/>
              <w:rPr>
                <w:rFonts w:ascii="Arial" w:hAnsi="Arial" w:cs="Arial"/>
                <w:lang w:val="es-ES_tradnl"/>
              </w:rPr>
            </w:pPr>
          </w:p>
        </w:tc>
      </w:tr>
      <w:tr w:rsidR="00C60577" w:rsidRPr="0002716C" w14:paraId="4D10976A" w14:textId="77777777" w:rsidTr="00402B34">
        <w:trPr>
          <w:trHeight w:val="1007"/>
          <w:jc w:val="center"/>
        </w:trPr>
        <w:tc>
          <w:tcPr>
            <w:tcW w:w="1667" w:type="pct"/>
            <w:vAlign w:val="center"/>
          </w:tcPr>
          <w:p w14:paraId="56ED8000"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1667" w:type="pct"/>
            <w:vAlign w:val="center"/>
          </w:tcPr>
          <w:p w14:paraId="70547410"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Semestral</w:t>
            </w:r>
          </w:p>
        </w:tc>
        <w:tc>
          <w:tcPr>
            <w:tcW w:w="1666" w:type="pct"/>
            <w:vAlign w:val="center"/>
          </w:tcPr>
          <w:p w14:paraId="72F57183" w14:textId="77777777" w:rsidR="00C60577" w:rsidRPr="0002716C" w:rsidRDefault="00C60577" w:rsidP="00402B34">
            <w:pPr>
              <w:spacing w:line="276" w:lineRule="auto"/>
              <w:jc w:val="center"/>
              <w:rPr>
                <w:rFonts w:ascii="Arial" w:hAnsi="Arial" w:cs="Arial"/>
                <w:lang w:val="es-ES_tradnl"/>
              </w:rPr>
            </w:pPr>
          </w:p>
        </w:tc>
      </w:tr>
      <w:tr w:rsidR="00C60577" w:rsidRPr="0002716C" w14:paraId="776C8480" w14:textId="77777777" w:rsidTr="00402B34">
        <w:trPr>
          <w:trHeight w:val="1007"/>
          <w:jc w:val="center"/>
        </w:trPr>
        <w:tc>
          <w:tcPr>
            <w:tcW w:w="1667" w:type="pct"/>
            <w:vAlign w:val="center"/>
          </w:tcPr>
          <w:p w14:paraId="108D9BD9"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1667" w:type="pct"/>
            <w:vAlign w:val="center"/>
          </w:tcPr>
          <w:p w14:paraId="23A07B3F"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Semestral</w:t>
            </w:r>
          </w:p>
        </w:tc>
        <w:tc>
          <w:tcPr>
            <w:tcW w:w="1666" w:type="pct"/>
            <w:vAlign w:val="center"/>
          </w:tcPr>
          <w:p w14:paraId="5EA4E831" w14:textId="77777777" w:rsidR="00C60577" w:rsidRPr="0002716C" w:rsidRDefault="00C60577" w:rsidP="00402B34">
            <w:pPr>
              <w:spacing w:line="276" w:lineRule="auto"/>
              <w:jc w:val="center"/>
              <w:rPr>
                <w:rFonts w:ascii="Arial" w:hAnsi="Arial" w:cs="Arial"/>
                <w:lang w:val="es-ES_tradnl"/>
              </w:rPr>
            </w:pPr>
          </w:p>
        </w:tc>
      </w:tr>
    </w:tbl>
    <w:p w14:paraId="19242780" w14:textId="77777777" w:rsidR="00C60577" w:rsidRPr="0002716C" w:rsidRDefault="00C60577" w:rsidP="00C60577">
      <w:pPr>
        <w:spacing w:line="276" w:lineRule="auto"/>
        <w:jc w:val="both"/>
        <w:rPr>
          <w:rFonts w:ascii="Arial" w:hAnsi="Arial" w:cs="Arial"/>
          <w:lang w:val="es-ES_tradnl"/>
        </w:rPr>
      </w:pPr>
    </w:p>
    <w:p w14:paraId="1B0C1CDD" w14:textId="77777777" w:rsidR="00C60577" w:rsidRPr="0002716C" w:rsidRDefault="00C60577" w:rsidP="00C60577">
      <w:pPr>
        <w:pStyle w:val="Prrafodelista"/>
        <w:widowControl w:val="0"/>
        <w:numPr>
          <w:ilvl w:val="0"/>
          <w:numId w:val="7"/>
        </w:numPr>
        <w:spacing w:line="276" w:lineRule="auto"/>
        <w:jc w:val="both"/>
        <w:rPr>
          <w:rFonts w:ascii="Arial" w:eastAsia="Times New Roman" w:hAnsi="Arial" w:cs="Arial"/>
          <w:lang w:val="es-ES_tradnl" w:eastAsia="es-ES_tradnl"/>
        </w:rPr>
      </w:pPr>
      <w:r w:rsidRPr="0002716C">
        <w:rPr>
          <w:rFonts w:ascii="Arial" w:eastAsia="Times New Roman" w:hAnsi="Arial" w:cs="Arial"/>
          <w:lang w:val="es-ES_tradnl" w:eastAsia="es-ES_tradnl"/>
        </w:rPr>
        <w:t>Establecimiento de un procedimiento estandarizado de selección, que sea objetivo, basado en competencias, capacidad y conocimientos, que tenga en cuenta la perspectiva de género (sin connotaciones ni lenguaje sexista) y sea utilizado en todos los procesos de selección.</w:t>
      </w:r>
      <w:r w:rsidRPr="0002716C">
        <w:rPr>
          <w:rFonts w:ascii="Arial" w:hAnsi="Arial" w:cs="Arial"/>
        </w:rPr>
        <w:t xml:space="preserve"> </w:t>
      </w:r>
      <w:r w:rsidRPr="0002716C">
        <w:rPr>
          <w:rFonts w:ascii="Arial" w:eastAsia="Times New Roman" w:hAnsi="Arial" w:cs="Arial"/>
          <w:lang w:val="es-ES_tradnl" w:eastAsia="es-ES_tradnl"/>
        </w:rPr>
        <w:t>Las entrevistas y las pruebas de selección garantizarán la imparcialidad del proceso en cuanto al sexo.</w:t>
      </w:r>
    </w:p>
    <w:p w14:paraId="3ABC0913" w14:textId="77777777" w:rsidR="00C60577" w:rsidRPr="0002716C" w:rsidRDefault="00C60577" w:rsidP="00C60577">
      <w:pPr>
        <w:pStyle w:val="Prrafodelista"/>
        <w:jc w:val="both"/>
        <w:rPr>
          <w:rFonts w:ascii="Arial" w:eastAsia="Times New Roman" w:hAnsi="Arial" w:cs="Arial"/>
          <w:lang w:val="es-ES_tradnl" w:eastAsia="es-ES_tradnl"/>
        </w:rPr>
      </w:pPr>
    </w:p>
    <w:tbl>
      <w:tblPr>
        <w:tblStyle w:val="Tablaconcuadrcula"/>
        <w:tblW w:w="5000" w:type="pct"/>
        <w:jc w:val="center"/>
        <w:tblLook w:val="04A0" w:firstRow="1" w:lastRow="0" w:firstColumn="1" w:lastColumn="0" w:noHBand="0" w:noVBand="1"/>
      </w:tblPr>
      <w:tblGrid>
        <w:gridCol w:w="2830"/>
        <w:gridCol w:w="2830"/>
        <w:gridCol w:w="2828"/>
      </w:tblGrid>
      <w:tr w:rsidR="00C60577" w:rsidRPr="0002716C" w14:paraId="17D5D707" w14:textId="77777777" w:rsidTr="00402B34">
        <w:trPr>
          <w:trHeight w:val="1066"/>
          <w:jc w:val="center"/>
        </w:trPr>
        <w:tc>
          <w:tcPr>
            <w:tcW w:w="3334" w:type="pct"/>
            <w:gridSpan w:val="2"/>
            <w:vAlign w:val="center"/>
          </w:tcPr>
          <w:p w14:paraId="5AB4FFFB" w14:textId="77777777" w:rsidR="00C60577" w:rsidRPr="0002716C" w:rsidRDefault="00C60577" w:rsidP="00402B34">
            <w:pPr>
              <w:spacing w:line="276" w:lineRule="auto"/>
              <w:jc w:val="center"/>
              <w:rPr>
                <w:rFonts w:ascii="Arial" w:hAnsi="Arial" w:cs="Arial"/>
                <w:lang w:val="es-ES_tradnl"/>
              </w:rPr>
            </w:pPr>
          </w:p>
        </w:tc>
        <w:tc>
          <w:tcPr>
            <w:tcW w:w="1666" w:type="pct"/>
            <w:vAlign w:val="center"/>
          </w:tcPr>
          <w:p w14:paraId="6CCD3778"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CONTROL</w:t>
            </w:r>
          </w:p>
        </w:tc>
      </w:tr>
      <w:tr w:rsidR="00C60577" w:rsidRPr="0002716C" w14:paraId="14B6869C" w14:textId="77777777" w:rsidTr="00402B34">
        <w:trPr>
          <w:trHeight w:val="1066"/>
          <w:jc w:val="center"/>
        </w:trPr>
        <w:tc>
          <w:tcPr>
            <w:tcW w:w="1667" w:type="pct"/>
            <w:vAlign w:val="center"/>
          </w:tcPr>
          <w:p w14:paraId="01A6F8B2"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1667" w:type="pct"/>
            <w:vAlign w:val="center"/>
          </w:tcPr>
          <w:p w14:paraId="7D9F6D46"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Documento realizado</w:t>
            </w:r>
          </w:p>
        </w:tc>
        <w:tc>
          <w:tcPr>
            <w:tcW w:w="1666" w:type="pct"/>
            <w:vAlign w:val="center"/>
          </w:tcPr>
          <w:p w14:paraId="68300180" w14:textId="77777777" w:rsidR="00C60577" w:rsidRPr="0002716C" w:rsidRDefault="00C60577" w:rsidP="00402B34">
            <w:pPr>
              <w:spacing w:line="276" w:lineRule="auto"/>
              <w:jc w:val="center"/>
              <w:rPr>
                <w:rFonts w:ascii="Arial" w:hAnsi="Arial" w:cs="Arial"/>
                <w:lang w:val="es-ES_tradnl"/>
              </w:rPr>
            </w:pPr>
          </w:p>
        </w:tc>
      </w:tr>
      <w:tr w:rsidR="00C60577" w:rsidRPr="0002716C" w14:paraId="0621B503" w14:textId="77777777" w:rsidTr="00402B34">
        <w:trPr>
          <w:trHeight w:val="1007"/>
          <w:jc w:val="center"/>
        </w:trPr>
        <w:tc>
          <w:tcPr>
            <w:tcW w:w="1667" w:type="pct"/>
            <w:vAlign w:val="center"/>
          </w:tcPr>
          <w:p w14:paraId="3956D2DB"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1667" w:type="pct"/>
            <w:vAlign w:val="center"/>
          </w:tcPr>
          <w:p w14:paraId="52E400A3"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RRHH</w:t>
            </w:r>
          </w:p>
          <w:p w14:paraId="0FF94855"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Comisión Igualdad</w:t>
            </w:r>
          </w:p>
        </w:tc>
        <w:tc>
          <w:tcPr>
            <w:tcW w:w="1666" w:type="pct"/>
            <w:vAlign w:val="center"/>
          </w:tcPr>
          <w:p w14:paraId="6958938F" w14:textId="77777777" w:rsidR="00C60577" w:rsidRPr="0002716C" w:rsidRDefault="00C60577" w:rsidP="00402B34">
            <w:pPr>
              <w:spacing w:line="276" w:lineRule="auto"/>
              <w:jc w:val="center"/>
              <w:rPr>
                <w:rFonts w:ascii="Arial" w:hAnsi="Arial" w:cs="Arial"/>
                <w:lang w:val="es-ES_tradnl"/>
              </w:rPr>
            </w:pPr>
          </w:p>
        </w:tc>
      </w:tr>
      <w:tr w:rsidR="00C60577" w:rsidRPr="0002716C" w14:paraId="038D1B3E" w14:textId="77777777" w:rsidTr="00402B34">
        <w:trPr>
          <w:trHeight w:val="1066"/>
          <w:jc w:val="center"/>
        </w:trPr>
        <w:tc>
          <w:tcPr>
            <w:tcW w:w="1667" w:type="pct"/>
            <w:vAlign w:val="center"/>
          </w:tcPr>
          <w:p w14:paraId="5629E252"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1667" w:type="pct"/>
            <w:vAlign w:val="center"/>
          </w:tcPr>
          <w:p w14:paraId="1FDC4067"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Informe de RRHH</w:t>
            </w:r>
          </w:p>
        </w:tc>
        <w:tc>
          <w:tcPr>
            <w:tcW w:w="1666" w:type="pct"/>
            <w:vAlign w:val="center"/>
          </w:tcPr>
          <w:p w14:paraId="5F9F7660" w14:textId="77777777" w:rsidR="00C60577" w:rsidRPr="0002716C" w:rsidRDefault="00C60577" w:rsidP="00402B34">
            <w:pPr>
              <w:spacing w:line="276" w:lineRule="auto"/>
              <w:jc w:val="center"/>
              <w:rPr>
                <w:rFonts w:ascii="Arial" w:hAnsi="Arial" w:cs="Arial"/>
                <w:lang w:val="es-ES_tradnl"/>
              </w:rPr>
            </w:pPr>
          </w:p>
        </w:tc>
      </w:tr>
      <w:tr w:rsidR="00C60577" w:rsidRPr="0002716C" w14:paraId="550CA2AF" w14:textId="77777777" w:rsidTr="00402B34">
        <w:trPr>
          <w:trHeight w:val="1007"/>
          <w:jc w:val="center"/>
        </w:trPr>
        <w:tc>
          <w:tcPr>
            <w:tcW w:w="1667" w:type="pct"/>
            <w:vAlign w:val="center"/>
          </w:tcPr>
          <w:p w14:paraId="575ACF3F"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1667" w:type="pct"/>
            <w:vAlign w:val="center"/>
          </w:tcPr>
          <w:p w14:paraId="51CD86CB"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Semestral</w:t>
            </w:r>
          </w:p>
        </w:tc>
        <w:tc>
          <w:tcPr>
            <w:tcW w:w="1666" w:type="pct"/>
            <w:vAlign w:val="center"/>
          </w:tcPr>
          <w:p w14:paraId="54B8EA98" w14:textId="77777777" w:rsidR="00C60577" w:rsidRPr="0002716C" w:rsidRDefault="00C60577" w:rsidP="00402B34">
            <w:pPr>
              <w:spacing w:line="276" w:lineRule="auto"/>
              <w:jc w:val="center"/>
              <w:rPr>
                <w:rFonts w:ascii="Arial" w:hAnsi="Arial" w:cs="Arial"/>
                <w:lang w:val="es-ES_tradnl"/>
              </w:rPr>
            </w:pPr>
          </w:p>
        </w:tc>
      </w:tr>
      <w:tr w:rsidR="00C60577" w:rsidRPr="0002716C" w14:paraId="557C4219" w14:textId="77777777" w:rsidTr="00402B34">
        <w:trPr>
          <w:trHeight w:val="1007"/>
          <w:jc w:val="center"/>
        </w:trPr>
        <w:tc>
          <w:tcPr>
            <w:tcW w:w="1667" w:type="pct"/>
            <w:vAlign w:val="center"/>
          </w:tcPr>
          <w:p w14:paraId="60C9E8C4"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1667" w:type="pct"/>
            <w:vAlign w:val="center"/>
          </w:tcPr>
          <w:p w14:paraId="3CF39533"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Semestral</w:t>
            </w:r>
          </w:p>
        </w:tc>
        <w:tc>
          <w:tcPr>
            <w:tcW w:w="1666" w:type="pct"/>
            <w:vAlign w:val="center"/>
          </w:tcPr>
          <w:p w14:paraId="67AF91E1" w14:textId="77777777" w:rsidR="00C60577" w:rsidRPr="0002716C" w:rsidRDefault="00C60577" w:rsidP="00402B34">
            <w:pPr>
              <w:spacing w:line="276" w:lineRule="auto"/>
              <w:jc w:val="center"/>
              <w:rPr>
                <w:rFonts w:ascii="Arial" w:hAnsi="Arial" w:cs="Arial"/>
                <w:lang w:val="es-ES_tradnl"/>
              </w:rPr>
            </w:pPr>
          </w:p>
        </w:tc>
      </w:tr>
    </w:tbl>
    <w:p w14:paraId="6D3F1563" w14:textId="77777777" w:rsidR="006E5E54" w:rsidRPr="0044027E" w:rsidRDefault="006E5E54" w:rsidP="006E5E54">
      <w:pPr>
        <w:spacing w:line="276" w:lineRule="auto"/>
        <w:jc w:val="both"/>
        <w:rPr>
          <w:rFonts w:ascii="Arial" w:hAnsi="Arial" w:cs="Arial"/>
          <w:lang w:val="es-ES_tradnl"/>
        </w:rPr>
      </w:pPr>
    </w:p>
    <w:p w14:paraId="1983C3CD" w14:textId="77777777" w:rsidR="006E5E54" w:rsidRPr="0044027E" w:rsidRDefault="006E5E54" w:rsidP="006E5E54">
      <w:pPr>
        <w:spacing w:line="276" w:lineRule="auto"/>
        <w:jc w:val="both"/>
        <w:rPr>
          <w:rFonts w:ascii="Arial" w:hAnsi="Arial" w:cs="Arial"/>
          <w:lang w:val="es-ES_tradnl"/>
        </w:rPr>
      </w:pPr>
    </w:p>
    <w:p w14:paraId="6EFB5D19" w14:textId="77777777" w:rsidR="006E5E54" w:rsidRPr="0044027E" w:rsidRDefault="006E5E54" w:rsidP="0004001E">
      <w:pPr>
        <w:pStyle w:val="Prrafodelista"/>
        <w:widowControl w:val="0"/>
        <w:numPr>
          <w:ilvl w:val="0"/>
          <w:numId w:val="6"/>
        </w:numPr>
        <w:spacing w:line="276" w:lineRule="auto"/>
        <w:jc w:val="both"/>
        <w:rPr>
          <w:rFonts w:ascii="Arial" w:eastAsia="Times New Roman" w:hAnsi="Arial" w:cs="Arial"/>
          <w:b/>
          <w:bCs/>
          <w:vanish/>
          <w:lang w:val="es-ES_tradnl" w:eastAsia="es-ES_tradnl"/>
        </w:rPr>
      </w:pPr>
    </w:p>
    <w:p w14:paraId="01D4E096" w14:textId="2181A72D" w:rsidR="006E5E54" w:rsidRPr="00C60577" w:rsidRDefault="00695683" w:rsidP="00C60577">
      <w:pPr>
        <w:pStyle w:val="Ttulo2"/>
        <w:rPr>
          <w:sz w:val="24"/>
          <w:szCs w:val="24"/>
          <w:lang w:eastAsia="es-ES_tradnl"/>
        </w:rPr>
      </w:pPr>
      <w:bookmarkStart w:id="39" w:name="_Toc112323656"/>
      <w:r w:rsidRPr="0044027E">
        <w:rPr>
          <w:sz w:val="24"/>
          <w:szCs w:val="24"/>
          <w:lang w:eastAsia="es-ES_tradnl"/>
        </w:rPr>
        <w:t xml:space="preserve">11.2 </w:t>
      </w:r>
      <w:r w:rsidR="006E5E54" w:rsidRPr="0044027E">
        <w:rPr>
          <w:sz w:val="24"/>
          <w:szCs w:val="24"/>
          <w:lang w:eastAsia="es-ES_tradnl"/>
        </w:rPr>
        <w:t>C</w:t>
      </w:r>
      <w:r w:rsidR="00A24AF7" w:rsidRPr="0044027E">
        <w:rPr>
          <w:sz w:val="24"/>
          <w:szCs w:val="24"/>
          <w:lang w:eastAsia="es-ES_tradnl"/>
        </w:rPr>
        <w:t>lasificación profesional</w:t>
      </w:r>
      <w:bookmarkEnd w:id="39"/>
    </w:p>
    <w:p w14:paraId="5EB898FB" w14:textId="77777777" w:rsidR="006E5E54" w:rsidRPr="0044027E" w:rsidRDefault="006E5E54" w:rsidP="006E5E54">
      <w:pPr>
        <w:pStyle w:val="Prrafodelista"/>
        <w:ind w:left="1218"/>
        <w:jc w:val="both"/>
        <w:rPr>
          <w:rFonts w:ascii="Arial" w:eastAsia="Times New Roman" w:hAnsi="Arial" w:cs="Arial"/>
          <w:b/>
          <w:bCs/>
          <w:lang w:val="es-ES_tradnl" w:eastAsia="es-ES_tradnl"/>
        </w:rPr>
      </w:pPr>
    </w:p>
    <w:p w14:paraId="543A0560" w14:textId="77777777" w:rsidR="00C60577" w:rsidRPr="0002716C" w:rsidRDefault="00C60577" w:rsidP="00C60577">
      <w:pPr>
        <w:pStyle w:val="Prrafodelista"/>
        <w:widowControl w:val="0"/>
        <w:numPr>
          <w:ilvl w:val="0"/>
          <w:numId w:val="3"/>
        </w:numPr>
        <w:spacing w:line="276" w:lineRule="auto"/>
        <w:jc w:val="both"/>
        <w:rPr>
          <w:rFonts w:ascii="Arial" w:eastAsia="Times New Roman" w:hAnsi="Arial" w:cs="Arial"/>
          <w:b/>
          <w:bCs/>
          <w:lang w:val="es-ES_tradnl" w:eastAsia="es-ES_tradnl"/>
        </w:rPr>
      </w:pPr>
      <w:r w:rsidRPr="0002716C">
        <w:rPr>
          <w:rFonts w:ascii="Arial" w:eastAsia="Times New Roman" w:hAnsi="Arial" w:cs="Arial"/>
          <w:lang w:val="es-ES_tradnl" w:eastAsia="es-ES_tradnl"/>
        </w:rPr>
        <w:t>Eliminación de forma paulatina las denominaciones masculinas o femeninas utilizando términos neutros en la denominación de la clasificación profesional.</w:t>
      </w:r>
    </w:p>
    <w:p w14:paraId="50ED23BE" w14:textId="77777777" w:rsidR="00C60577" w:rsidRPr="0002716C" w:rsidRDefault="00C60577" w:rsidP="00C60577">
      <w:pPr>
        <w:pStyle w:val="Prrafodelista"/>
        <w:ind w:left="1578"/>
        <w:jc w:val="both"/>
        <w:rPr>
          <w:rFonts w:ascii="Arial" w:eastAsia="Times New Roman" w:hAnsi="Arial" w:cs="Arial"/>
          <w:lang w:val="es-ES_tradnl" w:eastAsia="es-ES_tradnl"/>
        </w:rPr>
      </w:pPr>
    </w:p>
    <w:tbl>
      <w:tblPr>
        <w:tblStyle w:val="Tablaconcuadrcula"/>
        <w:tblW w:w="5000" w:type="pct"/>
        <w:jc w:val="center"/>
        <w:tblLook w:val="04A0" w:firstRow="1" w:lastRow="0" w:firstColumn="1" w:lastColumn="0" w:noHBand="0" w:noVBand="1"/>
      </w:tblPr>
      <w:tblGrid>
        <w:gridCol w:w="2830"/>
        <w:gridCol w:w="2830"/>
        <w:gridCol w:w="2828"/>
      </w:tblGrid>
      <w:tr w:rsidR="00C60577" w:rsidRPr="0002716C" w14:paraId="48FE93CA" w14:textId="77777777" w:rsidTr="00402B34">
        <w:trPr>
          <w:trHeight w:val="1066"/>
          <w:jc w:val="center"/>
        </w:trPr>
        <w:tc>
          <w:tcPr>
            <w:tcW w:w="3334" w:type="pct"/>
            <w:gridSpan w:val="2"/>
            <w:vAlign w:val="center"/>
          </w:tcPr>
          <w:p w14:paraId="34811122" w14:textId="77777777" w:rsidR="00C60577" w:rsidRPr="0002716C" w:rsidRDefault="00C60577" w:rsidP="00402B34">
            <w:pPr>
              <w:spacing w:line="276" w:lineRule="auto"/>
              <w:jc w:val="center"/>
              <w:rPr>
                <w:rFonts w:ascii="Arial" w:hAnsi="Arial" w:cs="Arial"/>
                <w:lang w:val="es-ES_tradnl"/>
              </w:rPr>
            </w:pPr>
          </w:p>
        </w:tc>
        <w:tc>
          <w:tcPr>
            <w:tcW w:w="1666" w:type="pct"/>
            <w:vAlign w:val="center"/>
          </w:tcPr>
          <w:p w14:paraId="567B0869"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CONTROL</w:t>
            </w:r>
          </w:p>
        </w:tc>
      </w:tr>
      <w:tr w:rsidR="00C60577" w:rsidRPr="00D212F9" w14:paraId="3F01B53A" w14:textId="77777777" w:rsidTr="00402B34">
        <w:trPr>
          <w:trHeight w:val="1066"/>
          <w:jc w:val="center"/>
        </w:trPr>
        <w:tc>
          <w:tcPr>
            <w:tcW w:w="1667" w:type="pct"/>
            <w:vAlign w:val="center"/>
          </w:tcPr>
          <w:p w14:paraId="69787895"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1667" w:type="pct"/>
            <w:vAlign w:val="center"/>
          </w:tcPr>
          <w:p w14:paraId="4DB6E1EA" w14:textId="77777777" w:rsidR="00C60577" w:rsidRPr="0002716C" w:rsidRDefault="00C60577" w:rsidP="00402B34">
            <w:pPr>
              <w:spacing w:line="276" w:lineRule="auto"/>
              <w:jc w:val="center"/>
              <w:rPr>
                <w:rFonts w:ascii="Arial" w:hAnsi="Arial" w:cs="Arial"/>
                <w:lang w:val="pt-PT"/>
              </w:rPr>
            </w:pPr>
            <w:r w:rsidRPr="0002716C">
              <w:rPr>
                <w:rFonts w:ascii="Arial" w:hAnsi="Arial" w:cs="Arial"/>
                <w:lang w:val="pt-PT"/>
              </w:rPr>
              <w:t>Nº de documentos analizados</w:t>
            </w:r>
          </w:p>
          <w:p w14:paraId="7C05BC86" w14:textId="77777777" w:rsidR="00C60577" w:rsidRPr="0002716C" w:rsidRDefault="00C60577" w:rsidP="00402B34">
            <w:pPr>
              <w:spacing w:line="276" w:lineRule="auto"/>
              <w:jc w:val="center"/>
              <w:rPr>
                <w:rFonts w:ascii="Arial" w:hAnsi="Arial" w:cs="Arial"/>
                <w:lang w:val="pt-PT"/>
              </w:rPr>
            </w:pPr>
            <w:r w:rsidRPr="0002716C">
              <w:rPr>
                <w:rFonts w:ascii="Arial" w:hAnsi="Arial" w:cs="Arial"/>
                <w:lang w:val="pt-PT"/>
              </w:rPr>
              <w:t>Nº documentos modificados</w:t>
            </w:r>
          </w:p>
        </w:tc>
        <w:tc>
          <w:tcPr>
            <w:tcW w:w="1666" w:type="pct"/>
            <w:vAlign w:val="center"/>
          </w:tcPr>
          <w:p w14:paraId="031E5DD0" w14:textId="77777777" w:rsidR="00C60577" w:rsidRPr="0002716C" w:rsidRDefault="00C60577" w:rsidP="00402B34">
            <w:pPr>
              <w:spacing w:line="276" w:lineRule="auto"/>
              <w:jc w:val="center"/>
              <w:rPr>
                <w:rFonts w:ascii="Arial" w:hAnsi="Arial" w:cs="Arial"/>
                <w:lang w:val="pt-PT"/>
              </w:rPr>
            </w:pPr>
          </w:p>
        </w:tc>
      </w:tr>
      <w:tr w:rsidR="00C60577" w:rsidRPr="0002716C" w14:paraId="7E8F923C" w14:textId="77777777" w:rsidTr="00402B34">
        <w:trPr>
          <w:trHeight w:val="1007"/>
          <w:jc w:val="center"/>
        </w:trPr>
        <w:tc>
          <w:tcPr>
            <w:tcW w:w="1667" w:type="pct"/>
            <w:vAlign w:val="center"/>
          </w:tcPr>
          <w:p w14:paraId="3F92428C"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1667" w:type="pct"/>
            <w:vAlign w:val="center"/>
          </w:tcPr>
          <w:p w14:paraId="690FC27C"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RRHH</w:t>
            </w:r>
          </w:p>
        </w:tc>
        <w:tc>
          <w:tcPr>
            <w:tcW w:w="1666" w:type="pct"/>
            <w:vAlign w:val="center"/>
          </w:tcPr>
          <w:p w14:paraId="1CA4EFC8" w14:textId="77777777" w:rsidR="00C60577" w:rsidRPr="0002716C" w:rsidRDefault="00C60577" w:rsidP="00402B34">
            <w:pPr>
              <w:spacing w:line="276" w:lineRule="auto"/>
              <w:jc w:val="center"/>
              <w:rPr>
                <w:rFonts w:ascii="Arial" w:hAnsi="Arial" w:cs="Arial"/>
                <w:lang w:val="es-ES_tradnl"/>
              </w:rPr>
            </w:pPr>
          </w:p>
        </w:tc>
      </w:tr>
      <w:tr w:rsidR="00C60577" w:rsidRPr="0002716C" w14:paraId="5D5EB871" w14:textId="77777777" w:rsidTr="00402B34">
        <w:trPr>
          <w:trHeight w:val="1066"/>
          <w:jc w:val="center"/>
        </w:trPr>
        <w:tc>
          <w:tcPr>
            <w:tcW w:w="1667" w:type="pct"/>
            <w:vAlign w:val="center"/>
          </w:tcPr>
          <w:p w14:paraId="64EA0C0B"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1667" w:type="pct"/>
            <w:vAlign w:val="center"/>
          </w:tcPr>
          <w:p w14:paraId="01DCF2C4"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Informe de RRHH</w:t>
            </w:r>
          </w:p>
        </w:tc>
        <w:tc>
          <w:tcPr>
            <w:tcW w:w="1666" w:type="pct"/>
            <w:vAlign w:val="center"/>
          </w:tcPr>
          <w:p w14:paraId="145A0AD8" w14:textId="77777777" w:rsidR="00C60577" w:rsidRPr="0002716C" w:rsidRDefault="00C60577" w:rsidP="00402B34">
            <w:pPr>
              <w:spacing w:line="276" w:lineRule="auto"/>
              <w:jc w:val="center"/>
              <w:rPr>
                <w:rFonts w:ascii="Arial" w:hAnsi="Arial" w:cs="Arial"/>
                <w:lang w:val="es-ES_tradnl"/>
              </w:rPr>
            </w:pPr>
          </w:p>
        </w:tc>
      </w:tr>
      <w:tr w:rsidR="00C60577" w:rsidRPr="0002716C" w14:paraId="1E823DA9" w14:textId="77777777" w:rsidTr="00402B34">
        <w:trPr>
          <w:trHeight w:val="1007"/>
          <w:jc w:val="center"/>
        </w:trPr>
        <w:tc>
          <w:tcPr>
            <w:tcW w:w="1667" w:type="pct"/>
            <w:vAlign w:val="center"/>
          </w:tcPr>
          <w:p w14:paraId="15D6ABD5"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1667" w:type="pct"/>
            <w:vAlign w:val="center"/>
          </w:tcPr>
          <w:p w14:paraId="678AC99E"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Anual</w:t>
            </w:r>
          </w:p>
        </w:tc>
        <w:tc>
          <w:tcPr>
            <w:tcW w:w="1666" w:type="pct"/>
            <w:vAlign w:val="center"/>
          </w:tcPr>
          <w:p w14:paraId="526597ED" w14:textId="77777777" w:rsidR="00C60577" w:rsidRPr="0002716C" w:rsidRDefault="00C60577" w:rsidP="00402B34">
            <w:pPr>
              <w:spacing w:line="276" w:lineRule="auto"/>
              <w:jc w:val="center"/>
              <w:rPr>
                <w:rFonts w:ascii="Arial" w:hAnsi="Arial" w:cs="Arial"/>
                <w:lang w:val="es-ES_tradnl"/>
              </w:rPr>
            </w:pPr>
          </w:p>
        </w:tc>
      </w:tr>
      <w:tr w:rsidR="00C60577" w:rsidRPr="0002716C" w14:paraId="25225AE2" w14:textId="77777777" w:rsidTr="00402B34">
        <w:trPr>
          <w:trHeight w:val="1007"/>
          <w:jc w:val="center"/>
        </w:trPr>
        <w:tc>
          <w:tcPr>
            <w:tcW w:w="1667" w:type="pct"/>
            <w:vAlign w:val="center"/>
          </w:tcPr>
          <w:p w14:paraId="058438B7"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1667" w:type="pct"/>
            <w:vAlign w:val="center"/>
          </w:tcPr>
          <w:p w14:paraId="3C80806C"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Semestral</w:t>
            </w:r>
          </w:p>
        </w:tc>
        <w:tc>
          <w:tcPr>
            <w:tcW w:w="1666" w:type="pct"/>
            <w:vAlign w:val="center"/>
          </w:tcPr>
          <w:p w14:paraId="28CB9510" w14:textId="77777777" w:rsidR="00C60577" w:rsidRPr="0002716C" w:rsidRDefault="00C60577" w:rsidP="00402B34">
            <w:pPr>
              <w:spacing w:line="276" w:lineRule="auto"/>
              <w:jc w:val="center"/>
              <w:rPr>
                <w:rFonts w:ascii="Arial" w:hAnsi="Arial" w:cs="Arial"/>
                <w:lang w:val="es-ES_tradnl"/>
              </w:rPr>
            </w:pPr>
          </w:p>
        </w:tc>
      </w:tr>
    </w:tbl>
    <w:p w14:paraId="1DA776A8" w14:textId="54125A2B" w:rsidR="006E5E54" w:rsidRDefault="006E5E54" w:rsidP="00C60577">
      <w:pPr>
        <w:jc w:val="both"/>
        <w:rPr>
          <w:rFonts w:ascii="Arial" w:eastAsia="Times New Roman" w:hAnsi="Arial" w:cs="Arial"/>
          <w:lang w:val="es-ES_tradnl" w:eastAsia="es-ES_tradnl"/>
        </w:rPr>
      </w:pPr>
    </w:p>
    <w:p w14:paraId="5F1A069A" w14:textId="77777777" w:rsidR="00C60577" w:rsidRPr="00C60577" w:rsidRDefault="00C60577" w:rsidP="00C60577">
      <w:pPr>
        <w:jc w:val="both"/>
        <w:rPr>
          <w:rFonts w:ascii="Arial" w:eastAsia="Times New Roman" w:hAnsi="Arial" w:cs="Arial"/>
          <w:lang w:val="es-ES_tradnl" w:eastAsia="es-ES_tradnl"/>
        </w:rPr>
      </w:pPr>
    </w:p>
    <w:p w14:paraId="2644BD20" w14:textId="77777777" w:rsidR="00C60577" w:rsidRPr="0002716C" w:rsidRDefault="00C60577" w:rsidP="00C60577">
      <w:pPr>
        <w:pStyle w:val="Ttulo2"/>
        <w:rPr>
          <w:sz w:val="24"/>
          <w:szCs w:val="24"/>
        </w:rPr>
      </w:pPr>
      <w:bookmarkStart w:id="40" w:name="_Toc107481351"/>
      <w:bookmarkStart w:id="41" w:name="_Toc112323657"/>
      <w:r w:rsidRPr="0002716C">
        <w:rPr>
          <w:sz w:val="24"/>
          <w:szCs w:val="24"/>
        </w:rPr>
        <w:t>11.3 Formación</w:t>
      </w:r>
      <w:bookmarkEnd w:id="40"/>
      <w:bookmarkEnd w:id="41"/>
      <w:r w:rsidRPr="0002716C">
        <w:rPr>
          <w:sz w:val="24"/>
          <w:szCs w:val="24"/>
        </w:rPr>
        <w:t xml:space="preserve"> </w:t>
      </w:r>
    </w:p>
    <w:p w14:paraId="36182C13" w14:textId="77777777" w:rsidR="00C60577" w:rsidRPr="0002716C" w:rsidRDefault="00C60577" w:rsidP="00C60577">
      <w:pPr>
        <w:jc w:val="both"/>
        <w:rPr>
          <w:rFonts w:ascii="Arial" w:hAnsi="Arial" w:cs="Arial"/>
          <w:lang w:val="es-ES_tradnl"/>
        </w:rPr>
      </w:pPr>
    </w:p>
    <w:p w14:paraId="585F9843" w14:textId="77777777" w:rsidR="00C60577" w:rsidRPr="0002716C" w:rsidRDefault="00C60577" w:rsidP="00C60577">
      <w:pPr>
        <w:pStyle w:val="Prrafodelista"/>
        <w:widowControl w:val="0"/>
        <w:numPr>
          <w:ilvl w:val="0"/>
          <w:numId w:val="8"/>
        </w:numPr>
        <w:spacing w:line="276" w:lineRule="auto"/>
        <w:jc w:val="both"/>
        <w:rPr>
          <w:rFonts w:ascii="Arial" w:eastAsia="Times New Roman" w:hAnsi="Arial" w:cs="Arial"/>
          <w:lang w:val="es-ES_tradnl" w:eastAsia="es-ES_tradnl"/>
        </w:rPr>
      </w:pPr>
      <w:r>
        <w:rPr>
          <w:rFonts w:ascii="Arial" w:eastAsia="Times New Roman" w:hAnsi="Arial" w:cs="Arial"/>
          <w:lang w:val="es-ES_tradnl" w:eastAsia="es-ES_tradnl"/>
        </w:rPr>
        <w:t xml:space="preserve">Formación a las personas integrantes de la Comisión Negociadora de Igualdad en </w:t>
      </w:r>
      <w:r w:rsidRPr="0002716C">
        <w:rPr>
          <w:rFonts w:ascii="Arial" w:eastAsia="Times New Roman" w:hAnsi="Arial" w:cs="Arial"/>
          <w:lang w:val="es-ES_tradnl" w:eastAsia="es-ES_tradnl"/>
        </w:rPr>
        <w:t>materia de políticas de igualdad, acoso sexual y por razón de sexo</w:t>
      </w:r>
      <w:r>
        <w:rPr>
          <w:rFonts w:ascii="Arial" w:eastAsia="Times New Roman" w:hAnsi="Arial" w:cs="Arial"/>
          <w:lang w:val="es-ES_tradnl" w:eastAsia="es-ES_tradnl"/>
        </w:rPr>
        <w:t>, elaboración de planes de igualdad y seguimiento de los mismos.</w:t>
      </w:r>
    </w:p>
    <w:p w14:paraId="6661277E" w14:textId="77777777" w:rsidR="00C60577" w:rsidRPr="0002716C" w:rsidRDefault="00C60577" w:rsidP="00C60577">
      <w:pPr>
        <w:pStyle w:val="Prrafodelista"/>
        <w:ind w:left="1440"/>
        <w:jc w:val="both"/>
        <w:rPr>
          <w:rFonts w:ascii="Arial" w:eastAsia="Times New Roman" w:hAnsi="Arial" w:cs="Arial"/>
          <w:lang w:val="es-ES_tradnl" w:eastAsia="es-ES_tradnl"/>
        </w:rPr>
      </w:pPr>
    </w:p>
    <w:tbl>
      <w:tblPr>
        <w:tblStyle w:val="Tablaconcuadrcula"/>
        <w:tblW w:w="5000" w:type="pct"/>
        <w:jc w:val="center"/>
        <w:tblLook w:val="04A0" w:firstRow="1" w:lastRow="0" w:firstColumn="1" w:lastColumn="0" w:noHBand="0" w:noVBand="1"/>
      </w:tblPr>
      <w:tblGrid>
        <w:gridCol w:w="2830"/>
        <w:gridCol w:w="2830"/>
        <w:gridCol w:w="2828"/>
      </w:tblGrid>
      <w:tr w:rsidR="00C60577" w:rsidRPr="0002716C" w14:paraId="0804071F" w14:textId="77777777" w:rsidTr="00402B34">
        <w:trPr>
          <w:trHeight w:val="1066"/>
          <w:jc w:val="center"/>
        </w:trPr>
        <w:tc>
          <w:tcPr>
            <w:tcW w:w="3334" w:type="pct"/>
            <w:gridSpan w:val="2"/>
            <w:vAlign w:val="center"/>
          </w:tcPr>
          <w:p w14:paraId="3834EEDB" w14:textId="77777777" w:rsidR="00C60577" w:rsidRPr="0002716C" w:rsidRDefault="00C60577" w:rsidP="00402B34">
            <w:pPr>
              <w:spacing w:line="276" w:lineRule="auto"/>
              <w:jc w:val="center"/>
              <w:rPr>
                <w:rFonts w:ascii="Arial" w:hAnsi="Arial" w:cs="Arial"/>
                <w:lang w:val="es-ES_tradnl"/>
              </w:rPr>
            </w:pPr>
          </w:p>
        </w:tc>
        <w:tc>
          <w:tcPr>
            <w:tcW w:w="1666" w:type="pct"/>
            <w:vAlign w:val="center"/>
          </w:tcPr>
          <w:p w14:paraId="61BC187B"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CONTROL</w:t>
            </w:r>
          </w:p>
        </w:tc>
      </w:tr>
      <w:tr w:rsidR="00C60577" w:rsidRPr="0002716C" w14:paraId="1166E2DF" w14:textId="77777777" w:rsidTr="00402B34">
        <w:trPr>
          <w:trHeight w:val="1066"/>
          <w:jc w:val="center"/>
        </w:trPr>
        <w:tc>
          <w:tcPr>
            <w:tcW w:w="1667" w:type="pct"/>
            <w:vAlign w:val="center"/>
          </w:tcPr>
          <w:p w14:paraId="1D91DAF9"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1667" w:type="pct"/>
            <w:vAlign w:val="center"/>
          </w:tcPr>
          <w:p w14:paraId="7F8A4A76" w14:textId="77777777" w:rsidR="00C60577" w:rsidRPr="0002716C" w:rsidRDefault="00C60577" w:rsidP="00402B34">
            <w:pPr>
              <w:spacing w:line="276" w:lineRule="auto"/>
              <w:jc w:val="center"/>
              <w:rPr>
                <w:rFonts w:ascii="Arial" w:hAnsi="Arial" w:cs="Arial"/>
              </w:rPr>
            </w:pPr>
            <w:r w:rsidRPr="0002716C">
              <w:rPr>
                <w:rFonts w:ascii="Arial" w:hAnsi="Arial" w:cs="Arial"/>
              </w:rPr>
              <w:t>Nº y tipología de cursos impartidos</w:t>
            </w:r>
          </w:p>
          <w:p w14:paraId="7757800F" w14:textId="77777777" w:rsidR="00C60577" w:rsidRPr="0002716C" w:rsidRDefault="00C60577" w:rsidP="00402B34">
            <w:pPr>
              <w:spacing w:line="276" w:lineRule="auto"/>
              <w:jc w:val="center"/>
              <w:rPr>
                <w:rFonts w:ascii="Arial" w:hAnsi="Arial" w:cs="Arial"/>
              </w:rPr>
            </w:pPr>
          </w:p>
          <w:p w14:paraId="72D8AE91" w14:textId="77777777" w:rsidR="00C60577" w:rsidRPr="0002716C" w:rsidRDefault="00C60577" w:rsidP="00402B34">
            <w:pPr>
              <w:spacing w:line="276" w:lineRule="auto"/>
              <w:jc w:val="center"/>
              <w:rPr>
                <w:rFonts w:ascii="Arial" w:hAnsi="Arial" w:cs="Arial"/>
              </w:rPr>
            </w:pPr>
            <w:r w:rsidRPr="0002716C">
              <w:rPr>
                <w:rFonts w:ascii="Arial" w:hAnsi="Arial" w:cs="Arial"/>
              </w:rPr>
              <w:t>Nº de personas asistentes a la formación (H/M)</w:t>
            </w:r>
          </w:p>
        </w:tc>
        <w:tc>
          <w:tcPr>
            <w:tcW w:w="1666" w:type="pct"/>
            <w:vAlign w:val="center"/>
          </w:tcPr>
          <w:p w14:paraId="7DADD8E6" w14:textId="77777777" w:rsidR="00C60577" w:rsidRPr="0002716C" w:rsidRDefault="00C60577" w:rsidP="00402B34">
            <w:pPr>
              <w:spacing w:line="276" w:lineRule="auto"/>
              <w:jc w:val="center"/>
              <w:rPr>
                <w:rFonts w:ascii="Arial" w:hAnsi="Arial" w:cs="Arial"/>
                <w:lang w:val="es-ES_tradnl"/>
              </w:rPr>
            </w:pPr>
          </w:p>
        </w:tc>
      </w:tr>
      <w:tr w:rsidR="00C60577" w:rsidRPr="0002716C" w14:paraId="2B824712" w14:textId="77777777" w:rsidTr="00402B34">
        <w:trPr>
          <w:trHeight w:val="1007"/>
          <w:jc w:val="center"/>
        </w:trPr>
        <w:tc>
          <w:tcPr>
            <w:tcW w:w="1667" w:type="pct"/>
            <w:vAlign w:val="center"/>
          </w:tcPr>
          <w:p w14:paraId="331A4D78"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1667" w:type="pct"/>
            <w:vAlign w:val="center"/>
          </w:tcPr>
          <w:p w14:paraId="131AC0E0"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Comisión de Igualdad</w:t>
            </w:r>
          </w:p>
          <w:p w14:paraId="04660168"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RRHH</w:t>
            </w:r>
          </w:p>
        </w:tc>
        <w:tc>
          <w:tcPr>
            <w:tcW w:w="1666" w:type="pct"/>
            <w:vAlign w:val="center"/>
          </w:tcPr>
          <w:p w14:paraId="5850B6D1" w14:textId="77777777" w:rsidR="00C60577" w:rsidRPr="0002716C" w:rsidRDefault="00C60577" w:rsidP="00402B34">
            <w:pPr>
              <w:spacing w:line="276" w:lineRule="auto"/>
              <w:jc w:val="center"/>
              <w:rPr>
                <w:rFonts w:ascii="Arial" w:hAnsi="Arial" w:cs="Arial"/>
                <w:lang w:val="es-ES_tradnl"/>
              </w:rPr>
            </w:pPr>
          </w:p>
        </w:tc>
      </w:tr>
      <w:tr w:rsidR="00C60577" w:rsidRPr="0002716C" w14:paraId="1D421A6F" w14:textId="77777777" w:rsidTr="00402B34">
        <w:trPr>
          <w:trHeight w:val="1066"/>
          <w:jc w:val="center"/>
        </w:trPr>
        <w:tc>
          <w:tcPr>
            <w:tcW w:w="1667" w:type="pct"/>
            <w:vAlign w:val="center"/>
          </w:tcPr>
          <w:p w14:paraId="3FED3A88"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1667" w:type="pct"/>
            <w:vAlign w:val="center"/>
          </w:tcPr>
          <w:p w14:paraId="0AEB47B4"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Soporte área legal</w:t>
            </w:r>
          </w:p>
        </w:tc>
        <w:tc>
          <w:tcPr>
            <w:tcW w:w="1666" w:type="pct"/>
            <w:vAlign w:val="center"/>
          </w:tcPr>
          <w:p w14:paraId="7F2A8520" w14:textId="77777777" w:rsidR="00C60577" w:rsidRPr="0002716C" w:rsidRDefault="00C60577" w:rsidP="00402B34">
            <w:pPr>
              <w:spacing w:line="276" w:lineRule="auto"/>
              <w:jc w:val="center"/>
              <w:rPr>
                <w:rFonts w:ascii="Arial" w:hAnsi="Arial" w:cs="Arial"/>
                <w:lang w:val="es-ES_tradnl"/>
              </w:rPr>
            </w:pPr>
          </w:p>
        </w:tc>
      </w:tr>
      <w:tr w:rsidR="00C60577" w:rsidRPr="0002716C" w14:paraId="3098883F" w14:textId="77777777" w:rsidTr="00402B34">
        <w:trPr>
          <w:trHeight w:val="1007"/>
          <w:jc w:val="center"/>
        </w:trPr>
        <w:tc>
          <w:tcPr>
            <w:tcW w:w="1667" w:type="pct"/>
            <w:vAlign w:val="center"/>
          </w:tcPr>
          <w:p w14:paraId="0BFCC6E8"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1667" w:type="pct"/>
            <w:vAlign w:val="center"/>
          </w:tcPr>
          <w:p w14:paraId="7B6756B1"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Semestral</w:t>
            </w:r>
          </w:p>
        </w:tc>
        <w:tc>
          <w:tcPr>
            <w:tcW w:w="1666" w:type="pct"/>
            <w:vAlign w:val="center"/>
          </w:tcPr>
          <w:p w14:paraId="4675CF25" w14:textId="77777777" w:rsidR="00C60577" w:rsidRPr="0002716C" w:rsidRDefault="00C60577" w:rsidP="00402B34">
            <w:pPr>
              <w:spacing w:line="276" w:lineRule="auto"/>
              <w:jc w:val="center"/>
              <w:rPr>
                <w:rFonts w:ascii="Arial" w:hAnsi="Arial" w:cs="Arial"/>
                <w:lang w:val="es-ES_tradnl"/>
              </w:rPr>
            </w:pPr>
          </w:p>
        </w:tc>
      </w:tr>
      <w:tr w:rsidR="00C60577" w:rsidRPr="0002716C" w14:paraId="14B990AB" w14:textId="77777777" w:rsidTr="00402B34">
        <w:trPr>
          <w:trHeight w:val="1007"/>
          <w:jc w:val="center"/>
        </w:trPr>
        <w:tc>
          <w:tcPr>
            <w:tcW w:w="1667" w:type="pct"/>
            <w:vAlign w:val="center"/>
          </w:tcPr>
          <w:p w14:paraId="66AFAF80"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1667" w:type="pct"/>
            <w:vAlign w:val="center"/>
          </w:tcPr>
          <w:p w14:paraId="7CECC0CD"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Semestral</w:t>
            </w:r>
          </w:p>
        </w:tc>
        <w:tc>
          <w:tcPr>
            <w:tcW w:w="1666" w:type="pct"/>
            <w:vAlign w:val="center"/>
          </w:tcPr>
          <w:p w14:paraId="21AD699E" w14:textId="77777777" w:rsidR="00C60577" w:rsidRPr="0002716C" w:rsidRDefault="00C60577" w:rsidP="00402B34">
            <w:pPr>
              <w:spacing w:line="276" w:lineRule="auto"/>
              <w:jc w:val="center"/>
              <w:rPr>
                <w:rFonts w:ascii="Arial" w:hAnsi="Arial" w:cs="Arial"/>
                <w:lang w:val="es-ES_tradnl"/>
              </w:rPr>
            </w:pPr>
          </w:p>
        </w:tc>
      </w:tr>
    </w:tbl>
    <w:p w14:paraId="2DEFA16D" w14:textId="77777777" w:rsidR="00C60577" w:rsidRPr="000E3306" w:rsidRDefault="00C60577" w:rsidP="00C60577">
      <w:pPr>
        <w:jc w:val="both"/>
        <w:rPr>
          <w:rFonts w:ascii="Arial" w:eastAsia="Times New Roman" w:hAnsi="Arial" w:cs="Arial"/>
          <w:lang w:val="es-ES_tradnl" w:eastAsia="es-ES_tradnl"/>
        </w:rPr>
      </w:pPr>
    </w:p>
    <w:p w14:paraId="5D109A01" w14:textId="77777777" w:rsidR="00C60577" w:rsidRPr="0002716C" w:rsidRDefault="00C60577" w:rsidP="00C60577">
      <w:pPr>
        <w:spacing w:line="276" w:lineRule="auto"/>
        <w:jc w:val="both"/>
        <w:rPr>
          <w:rFonts w:ascii="Arial" w:hAnsi="Arial" w:cs="Arial"/>
          <w:b/>
          <w:bCs/>
          <w:lang w:val="es-ES_tradnl"/>
        </w:rPr>
      </w:pPr>
    </w:p>
    <w:p w14:paraId="60F0F62C" w14:textId="77777777" w:rsidR="00C60577" w:rsidRPr="0002716C" w:rsidRDefault="00C60577" w:rsidP="00C60577">
      <w:pPr>
        <w:pStyle w:val="Ttulo2"/>
        <w:rPr>
          <w:sz w:val="24"/>
          <w:szCs w:val="24"/>
        </w:rPr>
      </w:pPr>
      <w:bookmarkStart w:id="42" w:name="_Toc107481352"/>
      <w:bookmarkStart w:id="43" w:name="_Toc112323658"/>
      <w:r w:rsidRPr="0002716C">
        <w:rPr>
          <w:sz w:val="24"/>
          <w:szCs w:val="24"/>
        </w:rPr>
        <w:t>11.</w:t>
      </w:r>
      <w:r>
        <w:rPr>
          <w:sz w:val="24"/>
          <w:szCs w:val="24"/>
        </w:rPr>
        <w:t>4</w:t>
      </w:r>
      <w:r w:rsidRPr="0002716C">
        <w:rPr>
          <w:sz w:val="24"/>
          <w:szCs w:val="24"/>
        </w:rPr>
        <w:t xml:space="preserve"> Promoción profesional</w:t>
      </w:r>
      <w:bookmarkEnd w:id="42"/>
      <w:bookmarkEnd w:id="43"/>
    </w:p>
    <w:p w14:paraId="1720DFB6" w14:textId="77777777" w:rsidR="00C60577" w:rsidRPr="0002716C" w:rsidRDefault="00C60577" w:rsidP="00C60577">
      <w:pPr>
        <w:pStyle w:val="Prrafodelista"/>
        <w:jc w:val="both"/>
        <w:rPr>
          <w:rFonts w:ascii="Arial" w:eastAsia="Times New Roman" w:hAnsi="Arial" w:cs="Arial"/>
          <w:lang w:val="es-ES_tradnl" w:eastAsia="es-ES_tradnl"/>
        </w:rPr>
      </w:pPr>
    </w:p>
    <w:p w14:paraId="633307E8" w14:textId="77777777" w:rsidR="00C60577" w:rsidRPr="0002716C" w:rsidRDefault="00C60577" w:rsidP="00C60577">
      <w:pPr>
        <w:pStyle w:val="Prrafodelista"/>
        <w:widowControl w:val="0"/>
        <w:numPr>
          <w:ilvl w:val="0"/>
          <w:numId w:val="8"/>
        </w:numPr>
        <w:spacing w:line="276" w:lineRule="auto"/>
        <w:jc w:val="both"/>
        <w:rPr>
          <w:rFonts w:ascii="Arial" w:eastAsia="Times New Roman" w:hAnsi="Arial" w:cs="Arial"/>
          <w:lang w:val="es-ES_tradnl" w:eastAsia="es-ES_tradnl"/>
        </w:rPr>
      </w:pPr>
      <w:r>
        <w:rPr>
          <w:rFonts w:ascii="Arial" w:eastAsia="Times New Roman" w:hAnsi="Arial" w:cs="Arial"/>
          <w:lang w:val="es-ES_tradnl" w:eastAsia="es-ES_tradnl"/>
        </w:rPr>
        <w:t>Compromiso de que los protocolos de promoción</w:t>
      </w:r>
      <w:r w:rsidRPr="0002716C">
        <w:rPr>
          <w:rFonts w:ascii="Arial" w:eastAsia="Times New Roman" w:hAnsi="Arial" w:cs="Arial"/>
          <w:lang w:val="es-ES_tradnl" w:eastAsia="es-ES_tradnl"/>
        </w:rPr>
        <w:t xml:space="preserve"> se rijan por criterios y principios de valoración objetivos, cuantificables, públicos, transparentes, no discriminatorios (ni por razón de sexo, ni edad, etc.) y homogéneos para toda la plantilla.</w:t>
      </w:r>
    </w:p>
    <w:p w14:paraId="37C3315D" w14:textId="77777777" w:rsidR="00C60577" w:rsidRPr="0002716C" w:rsidRDefault="00C60577" w:rsidP="00C60577">
      <w:pPr>
        <w:pStyle w:val="Prrafodelista"/>
        <w:ind w:left="1440"/>
        <w:jc w:val="both"/>
        <w:rPr>
          <w:rFonts w:ascii="Arial" w:eastAsia="Times New Roman" w:hAnsi="Arial" w:cs="Arial"/>
          <w:lang w:val="es-ES_tradnl" w:eastAsia="es-ES_tradnl"/>
        </w:rPr>
      </w:pPr>
    </w:p>
    <w:tbl>
      <w:tblPr>
        <w:tblStyle w:val="Tablaconcuadrcula"/>
        <w:tblW w:w="5000" w:type="pct"/>
        <w:jc w:val="center"/>
        <w:tblLook w:val="04A0" w:firstRow="1" w:lastRow="0" w:firstColumn="1" w:lastColumn="0" w:noHBand="0" w:noVBand="1"/>
      </w:tblPr>
      <w:tblGrid>
        <w:gridCol w:w="2830"/>
        <w:gridCol w:w="2830"/>
        <w:gridCol w:w="2828"/>
      </w:tblGrid>
      <w:tr w:rsidR="00C60577" w:rsidRPr="0002716C" w14:paraId="2874B783" w14:textId="77777777" w:rsidTr="00402B34">
        <w:trPr>
          <w:trHeight w:val="1066"/>
          <w:jc w:val="center"/>
        </w:trPr>
        <w:tc>
          <w:tcPr>
            <w:tcW w:w="3334" w:type="pct"/>
            <w:gridSpan w:val="2"/>
            <w:vAlign w:val="center"/>
          </w:tcPr>
          <w:p w14:paraId="56498DB5" w14:textId="77777777" w:rsidR="00C60577" w:rsidRPr="0002716C" w:rsidRDefault="00C60577" w:rsidP="00402B34">
            <w:pPr>
              <w:spacing w:line="276" w:lineRule="auto"/>
              <w:jc w:val="center"/>
              <w:rPr>
                <w:rFonts w:ascii="Arial" w:hAnsi="Arial" w:cs="Arial"/>
                <w:lang w:val="es-ES_tradnl"/>
              </w:rPr>
            </w:pPr>
          </w:p>
        </w:tc>
        <w:tc>
          <w:tcPr>
            <w:tcW w:w="1666" w:type="pct"/>
            <w:vAlign w:val="center"/>
          </w:tcPr>
          <w:p w14:paraId="5ECE392F"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CONTROL</w:t>
            </w:r>
          </w:p>
        </w:tc>
      </w:tr>
      <w:tr w:rsidR="00C60577" w:rsidRPr="0002716C" w14:paraId="6DDF6B7D" w14:textId="77777777" w:rsidTr="00402B34">
        <w:trPr>
          <w:trHeight w:val="1066"/>
          <w:jc w:val="center"/>
        </w:trPr>
        <w:tc>
          <w:tcPr>
            <w:tcW w:w="1667" w:type="pct"/>
            <w:vAlign w:val="center"/>
          </w:tcPr>
          <w:p w14:paraId="20B0E499"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1667" w:type="pct"/>
            <w:vAlign w:val="center"/>
          </w:tcPr>
          <w:p w14:paraId="3D3E8A6A"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pt-PT"/>
              </w:rPr>
              <w:t>Documento con el protocolo</w:t>
            </w:r>
          </w:p>
        </w:tc>
        <w:tc>
          <w:tcPr>
            <w:tcW w:w="1666" w:type="pct"/>
            <w:vAlign w:val="center"/>
          </w:tcPr>
          <w:p w14:paraId="2350CD44" w14:textId="77777777" w:rsidR="00C60577" w:rsidRPr="0002716C" w:rsidRDefault="00C60577" w:rsidP="00402B34">
            <w:pPr>
              <w:spacing w:line="276" w:lineRule="auto"/>
              <w:jc w:val="center"/>
              <w:rPr>
                <w:rFonts w:ascii="Arial" w:hAnsi="Arial" w:cs="Arial"/>
                <w:lang w:val="es-ES_tradnl"/>
              </w:rPr>
            </w:pPr>
          </w:p>
        </w:tc>
      </w:tr>
      <w:tr w:rsidR="00C60577" w:rsidRPr="0002716C" w14:paraId="1F33FCA0" w14:textId="77777777" w:rsidTr="00402B34">
        <w:trPr>
          <w:trHeight w:val="1007"/>
          <w:jc w:val="center"/>
        </w:trPr>
        <w:tc>
          <w:tcPr>
            <w:tcW w:w="1667" w:type="pct"/>
            <w:vAlign w:val="center"/>
          </w:tcPr>
          <w:p w14:paraId="2F2B86AF"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1667" w:type="pct"/>
            <w:vAlign w:val="center"/>
          </w:tcPr>
          <w:p w14:paraId="33DAAD2F"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Comisión de Igualdad</w:t>
            </w:r>
          </w:p>
        </w:tc>
        <w:tc>
          <w:tcPr>
            <w:tcW w:w="1666" w:type="pct"/>
            <w:vAlign w:val="center"/>
          </w:tcPr>
          <w:p w14:paraId="6732B418" w14:textId="77777777" w:rsidR="00C60577" w:rsidRPr="0002716C" w:rsidRDefault="00C60577" w:rsidP="00402B34">
            <w:pPr>
              <w:spacing w:line="276" w:lineRule="auto"/>
              <w:jc w:val="center"/>
              <w:rPr>
                <w:rFonts w:ascii="Arial" w:hAnsi="Arial" w:cs="Arial"/>
                <w:lang w:val="es-ES_tradnl"/>
              </w:rPr>
            </w:pPr>
          </w:p>
        </w:tc>
      </w:tr>
      <w:tr w:rsidR="00C60577" w:rsidRPr="0002716C" w14:paraId="1D8561E5" w14:textId="77777777" w:rsidTr="00402B34">
        <w:trPr>
          <w:trHeight w:val="1066"/>
          <w:jc w:val="center"/>
        </w:trPr>
        <w:tc>
          <w:tcPr>
            <w:tcW w:w="1667" w:type="pct"/>
            <w:vAlign w:val="center"/>
          </w:tcPr>
          <w:p w14:paraId="286F3BED"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1667" w:type="pct"/>
            <w:vAlign w:val="center"/>
          </w:tcPr>
          <w:p w14:paraId="4E5AB69C"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Personal RRHH</w:t>
            </w:r>
          </w:p>
        </w:tc>
        <w:tc>
          <w:tcPr>
            <w:tcW w:w="1666" w:type="pct"/>
            <w:vAlign w:val="center"/>
          </w:tcPr>
          <w:p w14:paraId="091C4B67" w14:textId="77777777" w:rsidR="00C60577" w:rsidRPr="0002716C" w:rsidRDefault="00C60577" w:rsidP="00402B34">
            <w:pPr>
              <w:spacing w:line="276" w:lineRule="auto"/>
              <w:jc w:val="center"/>
              <w:rPr>
                <w:rFonts w:ascii="Arial" w:hAnsi="Arial" w:cs="Arial"/>
                <w:lang w:val="es-ES_tradnl"/>
              </w:rPr>
            </w:pPr>
          </w:p>
        </w:tc>
      </w:tr>
      <w:tr w:rsidR="00C60577" w:rsidRPr="0002716C" w14:paraId="0BBC5DA9" w14:textId="77777777" w:rsidTr="00402B34">
        <w:trPr>
          <w:trHeight w:val="1007"/>
          <w:jc w:val="center"/>
        </w:trPr>
        <w:tc>
          <w:tcPr>
            <w:tcW w:w="1667" w:type="pct"/>
            <w:vAlign w:val="center"/>
          </w:tcPr>
          <w:p w14:paraId="21095FDE"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1667" w:type="pct"/>
            <w:vAlign w:val="center"/>
          </w:tcPr>
          <w:p w14:paraId="7FAF7AAC"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30/06/2022</w:t>
            </w:r>
          </w:p>
        </w:tc>
        <w:tc>
          <w:tcPr>
            <w:tcW w:w="1666" w:type="pct"/>
            <w:vAlign w:val="center"/>
          </w:tcPr>
          <w:p w14:paraId="0A020D14" w14:textId="77777777" w:rsidR="00C60577" w:rsidRPr="0002716C" w:rsidRDefault="00C60577" w:rsidP="00402B34">
            <w:pPr>
              <w:spacing w:line="276" w:lineRule="auto"/>
              <w:jc w:val="center"/>
              <w:rPr>
                <w:rFonts w:ascii="Arial" w:hAnsi="Arial" w:cs="Arial"/>
                <w:lang w:val="es-ES_tradnl"/>
              </w:rPr>
            </w:pPr>
          </w:p>
        </w:tc>
      </w:tr>
      <w:tr w:rsidR="00C60577" w:rsidRPr="0002716C" w14:paraId="4D238D71" w14:textId="77777777" w:rsidTr="00402B34">
        <w:trPr>
          <w:trHeight w:val="1007"/>
          <w:jc w:val="center"/>
        </w:trPr>
        <w:tc>
          <w:tcPr>
            <w:tcW w:w="1667" w:type="pct"/>
            <w:vAlign w:val="center"/>
          </w:tcPr>
          <w:p w14:paraId="5461C202"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1667" w:type="pct"/>
            <w:vAlign w:val="center"/>
          </w:tcPr>
          <w:p w14:paraId="455CA79C"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Semestral</w:t>
            </w:r>
          </w:p>
        </w:tc>
        <w:tc>
          <w:tcPr>
            <w:tcW w:w="1666" w:type="pct"/>
            <w:vAlign w:val="center"/>
          </w:tcPr>
          <w:p w14:paraId="0E96E032" w14:textId="77777777" w:rsidR="00C60577" w:rsidRPr="0002716C" w:rsidRDefault="00C60577" w:rsidP="00402B34">
            <w:pPr>
              <w:spacing w:line="276" w:lineRule="auto"/>
              <w:jc w:val="center"/>
              <w:rPr>
                <w:rFonts w:ascii="Arial" w:hAnsi="Arial" w:cs="Arial"/>
                <w:lang w:val="es-ES_tradnl"/>
              </w:rPr>
            </w:pPr>
          </w:p>
        </w:tc>
      </w:tr>
    </w:tbl>
    <w:p w14:paraId="67F6197D" w14:textId="77777777" w:rsidR="00C60577" w:rsidRPr="0002716C" w:rsidRDefault="00C60577" w:rsidP="00C60577">
      <w:pPr>
        <w:spacing w:line="276" w:lineRule="auto"/>
        <w:rPr>
          <w:rFonts w:ascii="Arial" w:hAnsi="Arial" w:cs="Arial"/>
          <w:lang w:val="es-ES_tradnl"/>
        </w:rPr>
      </w:pPr>
    </w:p>
    <w:p w14:paraId="673CD0C3" w14:textId="77777777" w:rsidR="00C60577" w:rsidRPr="000E3306" w:rsidRDefault="00C60577" w:rsidP="00C60577">
      <w:pPr>
        <w:rPr>
          <w:rFonts w:ascii="Arial" w:eastAsia="Times New Roman" w:hAnsi="Arial" w:cs="Arial"/>
          <w:lang w:val="es-ES_tradnl" w:eastAsia="es-ES_tradnl"/>
        </w:rPr>
      </w:pPr>
    </w:p>
    <w:p w14:paraId="2321A873" w14:textId="77777777" w:rsidR="00C60577" w:rsidRPr="0002716C" w:rsidRDefault="00C60577" w:rsidP="00C60577">
      <w:pPr>
        <w:pStyle w:val="Ttulo2"/>
        <w:rPr>
          <w:sz w:val="24"/>
          <w:szCs w:val="24"/>
        </w:rPr>
      </w:pPr>
      <w:bookmarkStart w:id="44" w:name="_Toc107481353"/>
      <w:bookmarkStart w:id="45" w:name="_Toc112323659"/>
      <w:r w:rsidRPr="0002716C">
        <w:rPr>
          <w:sz w:val="24"/>
          <w:szCs w:val="24"/>
        </w:rPr>
        <w:t>11.</w:t>
      </w:r>
      <w:r>
        <w:rPr>
          <w:sz w:val="24"/>
          <w:szCs w:val="24"/>
        </w:rPr>
        <w:t xml:space="preserve">5 </w:t>
      </w:r>
      <w:r w:rsidRPr="0002716C">
        <w:rPr>
          <w:sz w:val="24"/>
          <w:szCs w:val="24"/>
        </w:rPr>
        <w:t>Condiciones de trabajo</w:t>
      </w:r>
      <w:bookmarkEnd w:id="44"/>
      <w:bookmarkEnd w:id="45"/>
      <w:r w:rsidRPr="0002716C">
        <w:rPr>
          <w:sz w:val="24"/>
          <w:szCs w:val="24"/>
        </w:rPr>
        <w:t xml:space="preserve"> </w:t>
      </w:r>
    </w:p>
    <w:p w14:paraId="5D4814EC" w14:textId="77777777" w:rsidR="00C60577" w:rsidRPr="00E228E9" w:rsidRDefault="00C60577" w:rsidP="00C60577">
      <w:pPr>
        <w:jc w:val="both"/>
        <w:rPr>
          <w:rFonts w:ascii="Arial" w:eastAsia="Times New Roman" w:hAnsi="Arial" w:cs="Arial"/>
          <w:lang w:val="es-ES_tradnl" w:eastAsia="es-ES_tradnl"/>
        </w:rPr>
      </w:pPr>
    </w:p>
    <w:p w14:paraId="31579713" w14:textId="77777777" w:rsidR="00C60577" w:rsidRPr="0002716C" w:rsidRDefault="00C60577" w:rsidP="00C60577">
      <w:pPr>
        <w:pStyle w:val="Prrafodelista"/>
        <w:widowControl w:val="0"/>
        <w:numPr>
          <w:ilvl w:val="0"/>
          <w:numId w:val="8"/>
        </w:numPr>
        <w:spacing w:line="276" w:lineRule="auto"/>
        <w:jc w:val="both"/>
        <w:rPr>
          <w:rFonts w:ascii="Arial" w:eastAsia="Times New Roman" w:hAnsi="Arial" w:cs="Arial"/>
          <w:lang w:val="es-ES_tradnl" w:eastAsia="es-ES_tradnl"/>
        </w:rPr>
      </w:pPr>
      <w:r w:rsidRPr="0002716C">
        <w:rPr>
          <w:rFonts w:ascii="Arial" w:eastAsia="Times New Roman" w:hAnsi="Arial" w:cs="Arial"/>
          <w:lang w:val="es-ES_tradnl" w:eastAsia="es-ES_tradnl"/>
        </w:rPr>
        <w:t>Compromiso al fomento del uso de un lenguaje corporativo neutro y no discriminatorio, que promueva la igualdad en la organización, evitando el uso de estereotipos sexistas en cualquiera de sus ámbitos de trabajo, así como en su relación con clientes, proveedores o cualquier otro tercero con el que pudiera establecer cualquier tipo de comunicación.</w:t>
      </w:r>
    </w:p>
    <w:p w14:paraId="084B789E" w14:textId="77777777" w:rsidR="00C60577" w:rsidRPr="0002716C" w:rsidRDefault="00C60577" w:rsidP="00C60577">
      <w:pPr>
        <w:pStyle w:val="Prrafodelista"/>
        <w:jc w:val="both"/>
        <w:rPr>
          <w:rFonts w:ascii="Arial" w:eastAsia="Times New Roman" w:hAnsi="Arial" w:cs="Arial"/>
          <w:lang w:val="es-ES_tradnl" w:eastAsia="es-ES_tradnl"/>
        </w:rPr>
      </w:pPr>
    </w:p>
    <w:tbl>
      <w:tblPr>
        <w:tblStyle w:val="Tablaconcuadrcula"/>
        <w:tblW w:w="5000" w:type="pct"/>
        <w:jc w:val="center"/>
        <w:tblLook w:val="04A0" w:firstRow="1" w:lastRow="0" w:firstColumn="1" w:lastColumn="0" w:noHBand="0" w:noVBand="1"/>
      </w:tblPr>
      <w:tblGrid>
        <w:gridCol w:w="2830"/>
        <w:gridCol w:w="2830"/>
        <w:gridCol w:w="2828"/>
      </w:tblGrid>
      <w:tr w:rsidR="00C60577" w:rsidRPr="0002716C" w14:paraId="1FED1722" w14:textId="77777777" w:rsidTr="00402B34">
        <w:trPr>
          <w:trHeight w:val="1066"/>
          <w:jc w:val="center"/>
        </w:trPr>
        <w:tc>
          <w:tcPr>
            <w:tcW w:w="3334" w:type="pct"/>
            <w:gridSpan w:val="2"/>
            <w:vAlign w:val="center"/>
          </w:tcPr>
          <w:p w14:paraId="525EE82A" w14:textId="77777777" w:rsidR="00C60577" w:rsidRPr="0002716C" w:rsidRDefault="00C60577" w:rsidP="00402B34">
            <w:pPr>
              <w:spacing w:line="276" w:lineRule="auto"/>
              <w:jc w:val="center"/>
              <w:rPr>
                <w:rFonts w:ascii="Arial" w:hAnsi="Arial" w:cs="Arial"/>
                <w:lang w:val="es-ES_tradnl"/>
              </w:rPr>
            </w:pPr>
          </w:p>
        </w:tc>
        <w:tc>
          <w:tcPr>
            <w:tcW w:w="1666" w:type="pct"/>
            <w:vAlign w:val="center"/>
          </w:tcPr>
          <w:p w14:paraId="1DFD77E4"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CONTROL</w:t>
            </w:r>
          </w:p>
        </w:tc>
      </w:tr>
      <w:tr w:rsidR="00C60577" w:rsidRPr="0002716C" w14:paraId="769BF3AC" w14:textId="77777777" w:rsidTr="00402B34">
        <w:trPr>
          <w:trHeight w:val="1066"/>
          <w:jc w:val="center"/>
        </w:trPr>
        <w:tc>
          <w:tcPr>
            <w:tcW w:w="1667" w:type="pct"/>
            <w:vAlign w:val="center"/>
          </w:tcPr>
          <w:p w14:paraId="659D3AC2"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1667" w:type="pct"/>
            <w:vAlign w:val="center"/>
          </w:tcPr>
          <w:p w14:paraId="5BE40249"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pt-PT"/>
              </w:rPr>
              <w:t>Acciones realizadas</w:t>
            </w:r>
          </w:p>
        </w:tc>
        <w:tc>
          <w:tcPr>
            <w:tcW w:w="1666" w:type="pct"/>
            <w:vAlign w:val="center"/>
          </w:tcPr>
          <w:p w14:paraId="5538943E" w14:textId="77777777" w:rsidR="00C60577" w:rsidRPr="0002716C" w:rsidRDefault="00C60577" w:rsidP="00402B34">
            <w:pPr>
              <w:spacing w:line="276" w:lineRule="auto"/>
              <w:jc w:val="center"/>
              <w:rPr>
                <w:rFonts w:ascii="Arial" w:hAnsi="Arial" w:cs="Arial"/>
                <w:lang w:val="es-ES_tradnl"/>
              </w:rPr>
            </w:pPr>
          </w:p>
        </w:tc>
      </w:tr>
      <w:tr w:rsidR="00C60577" w:rsidRPr="0002716C" w14:paraId="795FE03B" w14:textId="77777777" w:rsidTr="00402B34">
        <w:trPr>
          <w:trHeight w:val="1007"/>
          <w:jc w:val="center"/>
        </w:trPr>
        <w:tc>
          <w:tcPr>
            <w:tcW w:w="1667" w:type="pct"/>
            <w:vAlign w:val="center"/>
          </w:tcPr>
          <w:p w14:paraId="57E015ED"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1667" w:type="pct"/>
            <w:vAlign w:val="center"/>
          </w:tcPr>
          <w:p w14:paraId="4AB61C75"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Comisión de Igualdad</w:t>
            </w:r>
          </w:p>
        </w:tc>
        <w:tc>
          <w:tcPr>
            <w:tcW w:w="1666" w:type="pct"/>
            <w:vAlign w:val="center"/>
          </w:tcPr>
          <w:p w14:paraId="476E9BE8" w14:textId="77777777" w:rsidR="00C60577" w:rsidRPr="0002716C" w:rsidRDefault="00C60577" w:rsidP="00402B34">
            <w:pPr>
              <w:spacing w:line="276" w:lineRule="auto"/>
              <w:jc w:val="center"/>
              <w:rPr>
                <w:rFonts w:ascii="Arial" w:hAnsi="Arial" w:cs="Arial"/>
                <w:lang w:val="es-ES_tradnl"/>
              </w:rPr>
            </w:pPr>
          </w:p>
        </w:tc>
      </w:tr>
      <w:tr w:rsidR="00C60577" w:rsidRPr="0002716C" w14:paraId="53EB5E31" w14:textId="77777777" w:rsidTr="00402B34">
        <w:trPr>
          <w:trHeight w:val="1066"/>
          <w:jc w:val="center"/>
        </w:trPr>
        <w:tc>
          <w:tcPr>
            <w:tcW w:w="1667" w:type="pct"/>
            <w:vAlign w:val="center"/>
          </w:tcPr>
          <w:p w14:paraId="6E2A262D"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1667" w:type="pct"/>
            <w:vAlign w:val="center"/>
          </w:tcPr>
          <w:p w14:paraId="6207782B" w14:textId="77777777" w:rsidR="00C60577" w:rsidRPr="0002716C" w:rsidRDefault="00C60577" w:rsidP="00402B34">
            <w:pPr>
              <w:spacing w:line="276" w:lineRule="auto"/>
              <w:jc w:val="center"/>
              <w:rPr>
                <w:rFonts w:ascii="Arial" w:hAnsi="Arial" w:cs="Arial"/>
                <w:lang w:val="es-ES_tradnl"/>
              </w:rPr>
            </w:pPr>
          </w:p>
        </w:tc>
        <w:tc>
          <w:tcPr>
            <w:tcW w:w="1666" w:type="pct"/>
            <w:vAlign w:val="center"/>
          </w:tcPr>
          <w:p w14:paraId="5399F225" w14:textId="77777777" w:rsidR="00C60577" w:rsidRPr="0002716C" w:rsidRDefault="00C60577" w:rsidP="00402B34">
            <w:pPr>
              <w:spacing w:line="276" w:lineRule="auto"/>
              <w:jc w:val="center"/>
              <w:rPr>
                <w:rFonts w:ascii="Arial" w:hAnsi="Arial" w:cs="Arial"/>
                <w:lang w:val="es-ES_tradnl"/>
              </w:rPr>
            </w:pPr>
          </w:p>
        </w:tc>
      </w:tr>
      <w:tr w:rsidR="00C60577" w:rsidRPr="0002716C" w14:paraId="445D6AE9" w14:textId="77777777" w:rsidTr="00402B34">
        <w:trPr>
          <w:trHeight w:val="1007"/>
          <w:jc w:val="center"/>
        </w:trPr>
        <w:tc>
          <w:tcPr>
            <w:tcW w:w="1667" w:type="pct"/>
            <w:vAlign w:val="center"/>
          </w:tcPr>
          <w:p w14:paraId="07895519"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1667" w:type="pct"/>
            <w:vAlign w:val="center"/>
          </w:tcPr>
          <w:p w14:paraId="3A9244A6"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Anual</w:t>
            </w:r>
          </w:p>
        </w:tc>
        <w:tc>
          <w:tcPr>
            <w:tcW w:w="1666" w:type="pct"/>
            <w:vAlign w:val="center"/>
          </w:tcPr>
          <w:p w14:paraId="1860605C" w14:textId="77777777" w:rsidR="00C60577" w:rsidRPr="0002716C" w:rsidRDefault="00C60577" w:rsidP="00402B34">
            <w:pPr>
              <w:spacing w:line="276" w:lineRule="auto"/>
              <w:jc w:val="center"/>
              <w:rPr>
                <w:rFonts w:ascii="Arial" w:hAnsi="Arial" w:cs="Arial"/>
                <w:lang w:val="es-ES_tradnl"/>
              </w:rPr>
            </w:pPr>
          </w:p>
        </w:tc>
      </w:tr>
      <w:tr w:rsidR="00C60577" w:rsidRPr="0002716C" w14:paraId="782B0278" w14:textId="77777777" w:rsidTr="00402B34">
        <w:trPr>
          <w:trHeight w:val="1007"/>
          <w:jc w:val="center"/>
        </w:trPr>
        <w:tc>
          <w:tcPr>
            <w:tcW w:w="1667" w:type="pct"/>
            <w:vAlign w:val="center"/>
          </w:tcPr>
          <w:p w14:paraId="4EDB3D0B"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1667" w:type="pct"/>
            <w:vAlign w:val="center"/>
          </w:tcPr>
          <w:p w14:paraId="4BC1A503"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Semestral</w:t>
            </w:r>
          </w:p>
        </w:tc>
        <w:tc>
          <w:tcPr>
            <w:tcW w:w="1666" w:type="pct"/>
            <w:vAlign w:val="center"/>
          </w:tcPr>
          <w:p w14:paraId="5EE45202" w14:textId="77777777" w:rsidR="00C60577" w:rsidRPr="0002716C" w:rsidRDefault="00C60577" w:rsidP="00402B34">
            <w:pPr>
              <w:spacing w:line="276" w:lineRule="auto"/>
              <w:jc w:val="center"/>
              <w:rPr>
                <w:rFonts w:ascii="Arial" w:hAnsi="Arial" w:cs="Arial"/>
                <w:lang w:val="es-ES_tradnl"/>
              </w:rPr>
            </w:pPr>
          </w:p>
        </w:tc>
      </w:tr>
    </w:tbl>
    <w:p w14:paraId="250ABD71" w14:textId="77777777" w:rsidR="00C60577" w:rsidRPr="0002716C" w:rsidRDefault="00C60577" w:rsidP="00C60577">
      <w:pPr>
        <w:spacing w:line="276" w:lineRule="auto"/>
        <w:jc w:val="both"/>
        <w:rPr>
          <w:rFonts w:ascii="Arial" w:hAnsi="Arial" w:cs="Arial"/>
          <w:lang w:val="es-ES_tradnl"/>
        </w:rPr>
      </w:pPr>
    </w:p>
    <w:p w14:paraId="281257AB" w14:textId="77777777" w:rsidR="00C60577" w:rsidRPr="0002716C" w:rsidRDefault="00C60577" w:rsidP="00C60577">
      <w:pPr>
        <w:spacing w:line="276" w:lineRule="auto"/>
        <w:jc w:val="both"/>
        <w:rPr>
          <w:rFonts w:ascii="Arial" w:hAnsi="Arial" w:cs="Arial"/>
          <w:lang w:val="es-ES_tradnl"/>
        </w:rPr>
      </w:pPr>
    </w:p>
    <w:p w14:paraId="62B9F6C3" w14:textId="77777777" w:rsidR="00C60577" w:rsidRDefault="00C60577" w:rsidP="00C60577">
      <w:pPr>
        <w:pStyle w:val="Ttulo2"/>
        <w:rPr>
          <w:sz w:val="24"/>
          <w:szCs w:val="24"/>
          <w:lang w:eastAsia="es-ES_tradnl"/>
        </w:rPr>
      </w:pPr>
      <w:bookmarkStart w:id="46" w:name="_Toc107481354"/>
      <w:bookmarkStart w:id="47" w:name="_Toc112323660"/>
      <w:r w:rsidRPr="0002716C">
        <w:rPr>
          <w:sz w:val="24"/>
          <w:szCs w:val="24"/>
          <w:lang w:eastAsia="es-ES_tradnl"/>
        </w:rPr>
        <w:t>11.</w:t>
      </w:r>
      <w:r>
        <w:rPr>
          <w:sz w:val="24"/>
          <w:szCs w:val="24"/>
          <w:lang w:eastAsia="es-ES_tradnl"/>
        </w:rPr>
        <w:t>6</w:t>
      </w:r>
      <w:r w:rsidRPr="0002716C">
        <w:rPr>
          <w:sz w:val="24"/>
          <w:szCs w:val="24"/>
          <w:lang w:eastAsia="es-ES_tradnl"/>
        </w:rPr>
        <w:t xml:space="preserve"> Ejercicio corresponsable de los derechos de la vida personal, familiar y laboral</w:t>
      </w:r>
      <w:bookmarkEnd w:id="46"/>
      <w:bookmarkEnd w:id="47"/>
    </w:p>
    <w:p w14:paraId="133C8729" w14:textId="77777777" w:rsidR="00C60577" w:rsidRPr="00E228E9" w:rsidRDefault="00C60577" w:rsidP="00C60577">
      <w:pPr>
        <w:rPr>
          <w:lang w:val="es-ES_tradnl" w:eastAsia="es-ES_tradnl"/>
        </w:rPr>
      </w:pPr>
    </w:p>
    <w:p w14:paraId="1419EE17" w14:textId="77777777" w:rsidR="00C60577" w:rsidRPr="0002716C" w:rsidRDefault="00C60577" w:rsidP="00C60577">
      <w:pPr>
        <w:pStyle w:val="Prrafodelista"/>
        <w:widowControl w:val="0"/>
        <w:numPr>
          <w:ilvl w:val="0"/>
          <w:numId w:val="8"/>
        </w:numPr>
        <w:spacing w:line="276" w:lineRule="auto"/>
        <w:jc w:val="both"/>
        <w:rPr>
          <w:rFonts w:ascii="Arial" w:eastAsia="Times New Roman" w:hAnsi="Arial" w:cs="Arial"/>
          <w:lang w:val="es-ES_tradnl" w:eastAsia="es-ES_tradnl"/>
        </w:rPr>
      </w:pPr>
      <w:r w:rsidRPr="0002716C">
        <w:rPr>
          <w:rFonts w:ascii="Arial" w:eastAsia="Times New Roman" w:hAnsi="Arial" w:cs="Arial"/>
          <w:lang w:val="es-ES_tradnl" w:eastAsia="es-ES_tradnl"/>
        </w:rPr>
        <w:t>Extensión de los derechos de conciliación a las parejas de hecho, siempre que esta condición esté debidamente acreditada.</w:t>
      </w:r>
    </w:p>
    <w:p w14:paraId="41CF92B1" w14:textId="77777777" w:rsidR="00C60577" w:rsidRPr="0002716C" w:rsidRDefault="00C60577" w:rsidP="00C60577">
      <w:pPr>
        <w:pStyle w:val="Prrafodelista"/>
        <w:ind w:left="360"/>
        <w:jc w:val="both"/>
        <w:rPr>
          <w:rFonts w:ascii="Arial" w:eastAsia="Times New Roman" w:hAnsi="Arial" w:cs="Arial"/>
          <w:lang w:val="es-ES_tradnl" w:eastAsia="es-ES_tradnl"/>
        </w:rPr>
      </w:pPr>
    </w:p>
    <w:tbl>
      <w:tblPr>
        <w:tblStyle w:val="Tablaconcuadrcula"/>
        <w:tblW w:w="5000" w:type="pct"/>
        <w:jc w:val="center"/>
        <w:tblLook w:val="04A0" w:firstRow="1" w:lastRow="0" w:firstColumn="1" w:lastColumn="0" w:noHBand="0" w:noVBand="1"/>
      </w:tblPr>
      <w:tblGrid>
        <w:gridCol w:w="2830"/>
        <w:gridCol w:w="2830"/>
        <w:gridCol w:w="2828"/>
      </w:tblGrid>
      <w:tr w:rsidR="00C60577" w:rsidRPr="0002716C" w14:paraId="2B2A7606" w14:textId="77777777" w:rsidTr="00402B34">
        <w:trPr>
          <w:trHeight w:val="1066"/>
          <w:jc w:val="center"/>
        </w:trPr>
        <w:tc>
          <w:tcPr>
            <w:tcW w:w="3334" w:type="pct"/>
            <w:gridSpan w:val="2"/>
            <w:vAlign w:val="center"/>
          </w:tcPr>
          <w:p w14:paraId="533B5BD4" w14:textId="77777777" w:rsidR="00C60577" w:rsidRPr="0002716C" w:rsidRDefault="00C60577" w:rsidP="00402B34">
            <w:pPr>
              <w:spacing w:line="276" w:lineRule="auto"/>
              <w:jc w:val="center"/>
              <w:rPr>
                <w:rFonts w:ascii="Arial" w:hAnsi="Arial" w:cs="Arial"/>
                <w:lang w:val="es-ES_tradnl"/>
              </w:rPr>
            </w:pPr>
          </w:p>
        </w:tc>
        <w:tc>
          <w:tcPr>
            <w:tcW w:w="1666" w:type="pct"/>
            <w:vAlign w:val="center"/>
          </w:tcPr>
          <w:p w14:paraId="273EB174"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CONTROL</w:t>
            </w:r>
          </w:p>
        </w:tc>
      </w:tr>
      <w:tr w:rsidR="00C60577" w:rsidRPr="0002716C" w14:paraId="7D2B71AD" w14:textId="77777777" w:rsidTr="00402B34">
        <w:trPr>
          <w:trHeight w:val="1066"/>
          <w:jc w:val="center"/>
        </w:trPr>
        <w:tc>
          <w:tcPr>
            <w:tcW w:w="1667" w:type="pct"/>
            <w:vAlign w:val="center"/>
          </w:tcPr>
          <w:p w14:paraId="16FE9794"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1667" w:type="pct"/>
            <w:vAlign w:val="center"/>
          </w:tcPr>
          <w:p w14:paraId="4009C29C"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Nº de peticiones de parejas de hecho</w:t>
            </w:r>
          </w:p>
          <w:p w14:paraId="517BBD34" w14:textId="77777777" w:rsidR="00C60577" w:rsidRPr="0002716C" w:rsidRDefault="00C60577" w:rsidP="00402B34">
            <w:pPr>
              <w:spacing w:line="276" w:lineRule="auto"/>
              <w:jc w:val="center"/>
              <w:rPr>
                <w:rFonts w:ascii="Arial" w:hAnsi="Arial" w:cs="Arial"/>
                <w:lang w:val="es-ES_tradnl"/>
              </w:rPr>
            </w:pPr>
          </w:p>
          <w:p w14:paraId="13164843"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Nº de personas informadas sobre derechos de conciliación</w:t>
            </w:r>
          </w:p>
        </w:tc>
        <w:tc>
          <w:tcPr>
            <w:tcW w:w="1666" w:type="pct"/>
            <w:vAlign w:val="center"/>
          </w:tcPr>
          <w:p w14:paraId="58DEFA0C" w14:textId="77777777" w:rsidR="00C60577" w:rsidRPr="0002716C" w:rsidRDefault="00C60577" w:rsidP="00402B34">
            <w:pPr>
              <w:spacing w:line="276" w:lineRule="auto"/>
              <w:jc w:val="center"/>
              <w:rPr>
                <w:rFonts w:ascii="Arial" w:hAnsi="Arial" w:cs="Arial"/>
                <w:lang w:val="es-ES_tradnl"/>
              </w:rPr>
            </w:pPr>
          </w:p>
        </w:tc>
      </w:tr>
      <w:tr w:rsidR="00C60577" w:rsidRPr="0002716C" w14:paraId="39154390" w14:textId="77777777" w:rsidTr="00402B34">
        <w:trPr>
          <w:trHeight w:val="1007"/>
          <w:jc w:val="center"/>
        </w:trPr>
        <w:tc>
          <w:tcPr>
            <w:tcW w:w="1667" w:type="pct"/>
            <w:vAlign w:val="center"/>
          </w:tcPr>
          <w:p w14:paraId="06B4F974"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1667" w:type="pct"/>
            <w:vAlign w:val="center"/>
          </w:tcPr>
          <w:p w14:paraId="67D29780"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Comisión de Igualdad</w:t>
            </w:r>
          </w:p>
          <w:p w14:paraId="150B0AD4"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RRHH</w:t>
            </w:r>
          </w:p>
        </w:tc>
        <w:tc>
          <w:tcPr>
            <w:tcW w:w="1666" w:type="pct"/>
            <w:vAlign w:val="center"/>
          </w:tcPr>
          <w:p w14:paraId="63AB2E1F" w14:textId="77777777" w:rsidR="00C60577" w:rsidRPr="0002716C" w:rsidRDefault="00C60577" w:rsidP="00402B34">
            <w:pPr>
              <w:spacing w:line="276" w:lineRule="auto"/>
              <w:jc w:val="center"/>
              <w:rPr>
                <w:rFonts w:ascii="Arial" w:hAnsi="Arial" w:cs="Arial"/>
                <w:lang w:val="es-ES_tradnl"/>
              </w:rPr>
            </w:pPr>
          </w:p>
        </w:tc>
      </w:tr>
      <w:tr w:rsidR="00C60577" w:rsidRPr="0002716C" w14:paraId="628A3CE1" w14:textId="77777777" w:rsidTr="00402B34">
        <w:trPr>
          <w:trHeight w:val="1066"/>
          <w:jc w:val="center"/>
        </w:trPr>
        <w:tc>
          <w:tcPr>
            <w:tcW w:w="1667" w:type="pct"/>
            <w:vAlign w:val="center"/>
          </w:tcPr>
          <w:p w14:paraId="7FCDBF27"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1667" w:type="pct"/>
            <w:vAlign w:val="center"/>
          </w:tcPr>
          <w:p w14:paraId="132B4530" w14:textId="77777777" w:rsidR="00C60577" w:rsidRPr="0002716C" w:rsidRDefault="00C60577" w:rsidP="00402B34">
            <w:pPr>
              <w:spacing w:line="276" w:lineRule="auto"/>
              <w:jc w:val="center"/>
              <w:rPr>
                <w:rFonts w:ascii="Arial" w:hAnsi="Arial" w:cs="Arial"/>
                <w:lang w:val="es-ES_tradnl"/>
              </w:rPr>
            </w:pPr>
          </w:p>
        </w:tc>
        <w:tc>
          <w:tcPr>
            <w:tcW w:w="1666" w:type="pct"/>
            <w:vAlign w:val="center"/>
          </w:tcPr>
          <w:p w14:paraId="7E0A0C63" w14:textId="77777777" w:rsidR="00C60577" w:rsidRPr="0002716C" w:rsidRDefault="00C60577" w:rsidP="00402B34">
            <w:pPr>
              <w:spacing w:line="276" w:lineRule="auto"/>
              <w:jc w:val="center"/>
              <w:rPr>
                <w:rFonts w:ascii="Arial" w:hAnsi="Arial" w:cs="Arial"/>
                <w:lang w:val="es-ES_tradnl"/>
              </w:rPr>
            </w:pPr>
          </w:p>
        </w:tc>
      </w:tr>
      <w:tr w:rsidR="00C60577" w:rsidRPr="0002716C" w14:paraId="4AAD3EB7" w14:textId="77777777" w:rsidTr="00402B34">
        <w:trPr>
          <w:trHeight w:val="1007"/>
          <w:jc w:val="center"/>
        </w:trPr>
        <w:tc>
          <w:tcPr>
            <w:tcW w:w="1667" w:type="pct"/>
            <w:vAlign w:val="center"/>
          </w:tcPr>
          <w:p w14:paraId="6C4E7AF2"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1667" w:type="pct"/>
            <w:vAlign w:val="center"/>
          </w:tcPr>
          <w:p w14:paraId="19CF95BF"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Continuo</w:t>
            </w:r>
          </w:p>
        </w:tc>
        <w:tc>
          <w:tcPr>
            <w:tcW w:w="1666" w:type="pct"/>
            <w:vAlign w:val="center"/>
          </w:tcPr>
          <w:p w14:paraId="4BB06F5E" w14:textId="77777777" w:rsidR="00C60577" w:rsidRPr="0002716C" w:rsidRDefault="00C60577" w:rsidP="00402B34">
            <w:pPr>
              <w:spacing w:line="276" w:lineRule="auto"/>
              <w:jc w:val="center"/>
              <w:rPr>
                <w:rFonts w:ascii="Arial" w:hAnsi="Arial" w:cs="Arial"/>
                <w:lang w:val="es-ES_tradnl"/>
              </w:rPr>
            </w:pPr>
          </w:p>
        </w:tc>
      </w:tr>
      <w:tr w:rsidR="00C60577" w:rsidRPr="0002716C" w14:paraId="6A0BD637" w14:textId="77777777" w:rsidTr="00402B34">
        <w:trPr>
          <w:trHeight w:val="1007"/>
          <w:jc w:val="center"/>
        </w:trPr>
        <w:tc>
          <w:tcPr>
            <w:tcW w:w="1667" w:type="pct"/>
            <w:vAlign w:val="center"/>
          </w:tcPr>
          <w:p w14:paraId="734BDCF3"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1667" w:type="pct"/>
            <w:vAlign w:val="center"/>
          </w:tcPr>
          <w:p w14:paraId="40685AC0"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Semestral</w:t>
            </w:r>
          </w:p>
        </w:tc>
        <w:tc>
          <w:tcPr>
            <w:tcW w:w="1666" w:type="pct"/>
            <w:vAlign w:val="center"/>
          </w:tcPr>
          <w:p w14:paraId="7E6E56FB" w14:textId="77777777" w:rsidR="00C60577" w:rsidRPr="0002716C" w:rsidRDefault="00C60577" w:rsidP="00402B34">
            <w:pPr>
              <w:spacing w:line="276" w:lineRule="auto"/>
              <w:jc w:val="center"/>
              <w:rPr>
                <w:rFonts w:ascii="Arial" w:hAnsi="Arial" w:cs="Arial"/>
                <w:lang w:val="es-ES_tradnl"/>
              </w:rPr>
            </w:pPr>
          </w:p>
        </w:tc>
      </w:tr>
    </w:tbl>
    <w:p w14:paraId="6E534BDE" w14:textId="77777777" w:rsidR="006E5E54" w:rsidRPr="0044027E" w:rsidRDefault="006E5E54" w:rsidP="006E5E54">
      <w:pPr>
        <w:spacing w:line="276" w:lineRule="auto"/>
        <w:jc w:val="both"/>
        <w:rPr>
          <w:rFonts w:ascii="Arial" w:hAnsi="Arial" w:cs="Arial"/>
          <w:lang w:val="es-ES_tradnl"/>
        </w:rPr>
      </w:pPr>
    </w:p>
    <w:p w14:paraId="0C927265" w14:textId="77777777" w:rsidR="006E5E54" w:rsidRPr="0044027E" w:rsidRDefault="006E5E54" w:rsidP="006E5E54">
      <w:pPr>
        <w:spacing w:line="276" w:lineRule="auto"/>
        <w:jc w:val="both"/>
        <w:rPr>
          <w:rFonts w:ascii="Arial" w:hAnsi="Arial" w:cs="Arial"/>
          <w:lang w:val="es-ES_tradnl"/>
        </w:rPr>
      </w:pPr>
    </w:p>
    <w:p w14:paraId="693B5226" w14:textId="39970299" w:rsidR="006E5E54" w:rsidRPr="0044027E" w:rsidRDefault="00A64AD8" w:rsidP="00A64AD8">
      <w:pPr>
        <w:pStyle w:val="Ttulo2"/>
        <w:rPr>
          <w:sz w:val="24"/>
          <w:szCs w:val="24"/>
          <w:lang w:eastAsia="es-ES_tradnl"/>
        </w:rPr>
      </w:pPr>
      <w:bookmarkStart w:id="48" w:name="_Toc112323661"/>
      <w:r w:rsidRPr="0044027E">
        <w:rPr>
          <w:sz w:val="24"/>
          <w:szCs w:val="24"/>
          <w:lang w:eastAsia="es-ES_tradnl"/>
        </w:rPr>
        <w:t>11.</w:t>
      </w:r>
      <w:r w:rsidR="00C60577">
        <w:rPr>
          <w:sz w:val="24"/>
          <w:szCs w:val="24"/>
          <w:lang w:eastAsia="es-ES_tradnl"/>
        </w:rPr>
        <w:t>7</w:t>
      </w:r>
      <w:r w:rsidRPr="0044027E">
        <w:rPr>
          <w:sz w:val="24"/>
          <w:szCs w:val="24"/>
          <w:lang w:eastAsia="es-ES_tradnl"/>
        </w:rPr>
        <w:t xml:space="preserve"> </w:t>
      </w:r>
      <w:r w:rsidR="006E5E54" w:rsidRPr="0044027E">
        <w:rPr>
          <w:sz w:val="24"/>
          <w:szCs w:val="24"/>
          <w:lang w:eastAsia="es-ES_tradnl"/>
        </w:rPr>
        <w:t>I</w:t>
      </w:r>
      <w:r w:rsidR="00A24AF7" w:rsidRPr="0044027E">
        <w:rPr>
          <w:sz w:val="24"/>
          <w:szCs w:val="24"/>
          <w:lang w:eastAsia="es-ES_tradnl"/>
        </w:rPr>
        <w:t>nfrarrepresentación femenina</w:t>
      </w:r>
      <w:bookmarkEnd w:id="48"/>
    </w:p>
    <w:p w14:paraId="23CB6442" w14:textId="77777777" w:rsidR="006E5E54" w:rsidRPr="0044027E" w:rsidRDefault="006E5E54" w:rsidP="006E5E54">
      <w:pPr>
        <w:pStyle w:val="Prrafodelista"/>
        <w:ind w:left="1218"/>
        <w:jc w:val="both"/>
        <w:rPr>
          <w:rFonts w:ascii="Arial" w:eastAsia="Times New Roman" w:hAnsi="Arial" w:cs="Arial"/>
          <w:lang w:val="es-ES_tradnl" w:eastAsia="es-ES_tradnl"/>
        </w:rPr>
      </w:pPr>
    </w:p>
    <w:p w14:paraId="4CD1F365" w14:textId="77777777" w:rsidR="006E5E54" w:rsidRPr="0044027E" w:rsidRDefault="006E5E54" w:rsidP="0004001E">
      <w:pPr>
        <w:pStyle w:val="Prrafodelista"/>
        <w:widowControl w:val="0"/>
        <w:numPr>
          <w:ilvl w:val="0"/>
          <w:numId w:val="5"/>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Se establecerán acciones positivas para la promoción y cobertura de los puestos en aquellas áreas o departamentos con infrarrepresentación de mujeres y hombres en la empresa, si existiese, con el objetivo de equilibrar la presencia de ambos, siguiendo los principios de igualdad, mérito y capacidad en los distintos niveles de la compañía, en cumplimiento de lo estipulado en la Ley de igualdad.</w:t>
      </w:r>
    </w:p>
    <w:p w14:paraId="2D73451B" w14:textId="77777777" w:rsidR="006E5E54" w:rsidRPr="0044027E" w:rsidRDefault="006E5E54" w:rsidP="006E5E54">
      <w:pPr>
        <w:pStyle w:val="Prrafodelista"/>
        <w:ind w:left="1080"/>
        <w:jc w:val="both"/>
        <w:rPr>
          <w:rFonts w:ascii="Arial" w:eastAsia="Times New Roman" w:hAnsi="Arial" w:cs="Arial"/>
          <w:lang w:val="es-ES_tradnl" w:eastAsia="es-ES_tradnl"/>
        </w:rPr>
      </w:pPr>
    </w:p>
    <w:tbl>
      <w:tblPr>
        <w:tblStyle w:val="Tablaconcuadrcula"/>
        <w:tblW w:w="5000" w:type="pct"/>
        <w:jc w:val="center"/>
        <w:tblLook w:val="04A0" w:firstRow="1" w:lastRow="0" w:firstColumn="1" w:lastColumn="0" w:noHBand="0" w:noVBand="1"/>
      </w:tblPr>
      <w:tblGrid>
        <w:gridCol w:w="2830"/>
        <w:gridCol w:w="2830"/>
        <w:gridCol w:w="2828"/>
      </w:tblGrid>
      <w:tr w:rsidR="006E5E54" w:rsidRPr="0044027E" w14:paraId="148A6184" w14:textId="77777777" w:rsidTr="004F7BC5">
        <w:trPr>
          <w:trHeight w:val="1066"/>
          <w:jc w:val="center"/>
        </w:trPr>
        <w:tc>
          <w:tcPr>
            <w:tcW w:w="3334" w:type="pct"/>
            <w:gridSpan w:val="2"/>
            <w:vAlign w:val="center"/>
          </w:tcPr>
          <w:p w14:paraId="3A2EE75D" w14:textId="77777777" w:rsidR="006E5E54" w:rsidRPr="0044027E" w:rsidRDefault="006E5E54" w:rsidP="004F7BC5">
            <w:pPr>
              <w:spacing w:line="276" w:lineRule="auto"/>
              <w:jc w:val="center"/>
              <w:rPr>
                <w:rFonts w:ascii="Arial" w:hAnsi="Arial" w:cs="Arial"/>
                <w:lang w:val="es-ES_tradnl"/>
              </w:rPr>
            </w:pPr>
          </w:p>
        </w:tc>
        <w:tc>
          <w:tcPr>
            <w:tcW w:w="1666" w:type="pct"/>
            <w:vAlign w:val="center"/>
          </w:tcPr>
          <w:p w14:paraId="346EAA5C" w14:textId="77777777" w:rsidR="006E5E54" w:rsidRPr="0044027E" w:rsidRDefault="006E5E54" w:rsidP="004F7BC5">
            <w:pPr>
              <w:spacing w:line="276" w:lineRule="auto"/>
              <w:jc w:val="center"/>
              <w:rPr>
                <w:rFonts w:ascii="Arial" w:hAnsi="Arial" w:cs="Arial"/>
                <w:lang w:val="es-ES_tradnl"/>
              </w:rPr>
            </w:pPr>
            <w:r w:rsidRPr="0044027E">
              <w:rPr>
                <w:rFonts w:ascii="Arial" w:hAnsi="Arial" w:cs="Arial"/>
                <w:lang w:val="es-ES_tradnl"/>
              </w:rPr>
              <w:t>CONTROL</w:t>
            </w:r>
          </w:p>
        </w:tc>
      </w:tr>
      <w:tr w:rsidR="006E5E54" w:rsidRPr="00D212F9" w14:paraId="28D12482" w14:textId="77777777" w:rsidTr="004F7BC5">
        <w:trPr>
          <w:trHeight w:val="1066"/>
          <w:jc w:val="center"/>
        </w:trPr>
        <w:tc>
          <w:tcPr>
            <w:tcW w:w="1667" w:type="pct"/>
            <w:vAlign w:val="center"/>
          </w:tcPr>
          <w:p w14:paraId="1BCBD37B"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INDICADOR (KPI)</w:t>
            </w:r>
          </w:p>
        </w:tc>
        <w:tc>
          <w:tcPr>
            <w:tcW w:w="1667" w:type="pct"/>
            <w:vAlign w:val="center"/>
          </w:tcPr>
          <w:p w14:paraId="757CD6F1" w14:textId="77777777" w:rsidR="006E5E54" w:rsidRPr="0044027E" w:rsidRDefault="006E5E54" w:rsidP="004F7BC5">
            <w:pPr>
              <w:spacing w:line="276" w:lineRule="auto"/>
              <w:jc w:val="center"/>
              <w:rPr>
                <w:rFonts w:ascii="Arial" w:hAnsi="Arial" w:cs="Arial"/>
                <w:lang w:val="pt-PT"/>
              </w:rPr>
            </w:pPr>
            <w:r w:rsidRPr="0044027E">
              <w:rPr>
                <w:rFonts w:ascii="Arial" w:hAnsi="Arial" w:cs="Arial"/>
                <w:lang w:val="pt-PT"/>
              </w:rPr>
              <w:t>Nº de procesos realizados (M/H)</w:t>
            </w:r>
          </w:p>
          <w:p w14:paraId="514EE3C5" w14:textId="77777777" w:rsidR="006E5E54" w:rsidRPr="0044027E" w:rsidRDefault="006E5E54" w:rsidP="004F7BC5">
            <w:pPr>
              <w:spacing w:line="276" w:lineRule="auto"/>
              <w:jc w:val="center"/>
              <w:rPr>
                <w:rFonts w:ascii="Arial" w:hAnsi="Arial" w:cs="Arial"/>
                <w:lang w:val="pt-PT"/>
              </w:rPr>
            </w:pPr>
          </w:p>
          <w:p w14:paraId="5A84DF19" w14:textId="77777777" w:rsidR="006E5E54" w:rsidRPr="0044027E" w:rsidRDefault="006E5E54" w:rsidP="004F7BC5">
            <w:pPr>
              <w:spacing w:line="276" w:lineRule="auto"/>
              <w:jc w:val="center"/>
              <w:rPr>
                <w:rFonts w:ascii="Arial" w:hAnsi="Arial" w:cs="Arial"/>
                <w:lang w:val="pt-PT"/>
              </w:rPr>
            </w:pPr>
            <w:r w:rsidRPr="0044027E">
              <w:rPr>
                <w:rFonts w:ascii="Arial" w:hAnsi="Arial" w:cs="Arial"/>
                <w:lang w:val="pt-PT"/>
              </w:rPr>
              <w:t>Nº de promociones realizadas (M/H)</w:t>
            </w:r>
          </w:p>
          <w:p w14:paraId="366F9674" w14:textId="77777777" w:rsidR="006E5E54" w:rsidRPr="0044027E" w:rsidRDefault="006E5E54" w:rsidP="004F7BC5">
            <w:pPr>
              <w:spacing w:line="276" w:lineRule="auto"/>
              <w:jc w:val="center"/>
              <w:rPr>
                <w:rFonts w:ascii="Arial" w:hAnsi="Arial" w:cs="Arial"/>
                <w:lang w:val="pt-PT"/>
              </w:rPr>
            </w:pPr>
          </w:p>
          <w:p w14:paraId="71EBA7D8" w14:textId="77777777" w:rsidR="006E5E54" w:rsidRPr="0044027E" w:rsidRDefault="006E5E54" w:rsidP="004F7BC5">
            <w:pPr>
              <w:spacing w:line="276" w:lineRule="auto"/>
              <w:jc w:val="center"/>
              <w:rPr>
                <w:rFonts w:ascii="Arial" w:hAnsi="Arial" w:cs="Arial"/>
                <w:lang w:val="pt-PT"/>
              </w:rPr>
            </w:pPr>
            <w:r w:rsidRPr="0044027E">
              <w:rPr>
                <w:rFonts w:ascii="Arial" w:hAnsi="Arial" w:cs="Arial"/>
                <w:lang w:val="pt-PT"/>
              </w:rPr>
              <w:t>Nº de candidaturas presentadas (M/H)</w:t>
            </w:r>
          </w:p>
          <w:p w14:paraId="78930326" w14:textId="77777777" w:rsidR="006E5E54" w:rsidRPr="0044027E" w:rsidRDefault="006E5E54" w:rsidP="004F7BC5">
            <w:pPr>
              <w:spacing w:line="276" w:lineRule="auto"/>
              <w:rPr>
                <w:rFonts w:ascii="Arial" w:hAnsi="Arial" w:cs="Arial"/>
                <w:lang w:val="pt-PT"/>
              </w:rPr>
            </w:pPr>
          </w:p>
        </w:tc>
        <w:tc>
          <w:tcPr>
            <w:tcW w:w="1666" w:type="pct"/>
            <w:vAlign w:val="center"/>
          </w:tcPr>
          <w:p w14:paraId="3AECC869" w14:textId="77777777" w:rsidR="006E5E54" w:rsidRPr="0044027E" w:rsidRDefault="006E5E54" w:rsidP="004F7BC5">
            <w:pPr>
              <w:spacing w:line="276" w:lineRule="auto"/>
              <w:jc w:val="center"/>
              <w:rPr>
                <w:rFonts w:ascii="Arial" w:hAnsi="Arial" w:cs="Arial"/>
                <w:lang w:val="pt-PT"/>
              </w:rPr>
            </w:pPr>
          </w:p>
        </w:tc>
      </w:tr>
      <w:tr w:rsidR="006E5E54" w:rsidRPr="0044027E" w14:paraId="32FD23D8" w14:textId="77777777" w:rsidTr="004F7BC5">
        <w:trPr>
          <w:trHeight w:val="1007"/>
          <w:jc w:val="center"/>
        </w:trPr>
        <w:tc>
          <w:tcPr>
            <w:tcW w:w="1667" w:type="pct"/>
            <w:vAlign w:val="center"/>
          </w:tcPr>
          <w:p w14:paraId="7A726A30"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RESPONSABLE</w:t>
            </w:r>
          </w:p>
        </w:tc>
        <w:tc>
          <w:tcPr>
            <w:tcW w:w="1667" w:type="pct"/>
            <w:vAlign w:val="center"/>
          </w:tcPr>
          <w:p w14:paraId="1260A0E9" w14:textId="77777777" w:rsidR="006E5E54" w:rsidRPr="0044027E" w:rsidRDefault="006E5E54" w:rsidP="004F7BC5">
            <w:pPr>
              <w:spacing w:line="276" w:lineRule="auto"/>
              <w:jc w:val="center"/>
              <w:rPr>
                <w:rFonts w:ascii="Arial" w:hAnsi="Arial" w:cs="Arial"/>
                <w:lang w:val="es-ES_tradnl"/>
              </w:rPr>
            </w:pPr>
            <w:r w:rsidRPr="0044027E">
              <w:rPr>
                <w:rFonts w:ascii="Arial" w:hAnsi="Arial" w:cs="Arial"/>
                <w:lang w:val="es-ES_tradnl"/>
              </w:rPr>
              <w:t>RRHH</w:t>
            </w:r>
          </w:p>
        </w:tc>
        <w:tc>
          <w:tcPr>
            <w:tcW w:w="1666" w:type="pct"/>
            <w:vAlign w:val="center"/>
          </w:tcPr>
          <w:p w14:paraId="2009CCA9" w14:textId="77777777" w:rsidR="006E5E54" w:rsidRPr="0044027E" w:rsidRDefault="006E5E54" w:rsidP="004F7BC5">
            <w:pPr>
              <w:spacing w:line="276" w:lineRule="auto"/>
              <w:jc w:val="center"/>
              <w:rPr>
                <w:rFonts w:ascii="Arial" w:hAnsi="Arial" w:cs="Arial"/>
                <w:lang w:val="es-ES_tradnl"/>
              </w:rPr>
            </w:pPr>
          </w:p>
        </w:tc>
      </w:tr>
      <w:tr w:rsidR="006E5E54" w:rsidRPr="0044027E" w14:paraId="23906F8E" w14:textId="77777777" w:rsidTr="004F7BC5">
        <w:trPr>
          <w:trHeight w:val="1066"/>
          <w:jc w:val="center"/>
        </w:trPr>
        <w:tc>
          <w:tcPr>
            <w:tcW w:w="1667" w:type="pct"/>
            <w:vAlign w:val="center"/>
          </w:tcPr>
          <w:p w14:paraId="3454F501"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MEDIOS Y RECURSOS NECESARIOS</w:t>
            </w:r>
          </w:p>
        </w:tc>
        <w:tc>
          <w:tcPr>
            <w:tcW w:w="1667" w:type="pct"/>
            <w:vAlign w:val="center"/>
          </w:tcPr>
          <w:p w14:paraId="3A47F18B" w14:textId="77777777" w:rsidR="006E5E54" w:rsidRPr="0044027E" w:rsidRDefault="006E5E54" w:rsidP="004F7BC5">
            <w:pPr>
              <w:spacing w:line="276" w:lineRule="auto"/>
              <w:jc w:val="center"/>
              <w:rPr>
                <w:rFonts w:ascii="Arial" w:hAnsi="Arial" w:cs="Arial"/>
                <w:lang w:val="es-ES_tradnl"/>
              </w:rPr>
            </w:pPr>
            <w:r w:rsidRPr="0044027E">
              <w:rPr>
                <w:rFonts w:ascii="Arial" w:hAnsi="Arial" w:cs="Arial"/>
                <w:lang w:val="es-ES_tradnl"/>
              </w:rPr>
              <w:t>Informe vacantes y resolución de éstas</w:t>
            </w:r>
          </w:p>
        </w:tc>
        <w:tc>
          <w:tcPr>
            <w:tcW w:w="1666" w:type="pct"/>
            <w:vAlign w:val="center"/>
          </w:tcPr>
          <w:p w14:paraId="750A3497" w14:textId="77777777" w:rsidR="006E5E54" w:rsidRPr="0044027E" w:rsidRDefault="006E5E54" w:rsidP="004F7BC5">
            <w:pPr>
              <w:spacing w:line="276" w:lineRule="auto"/>
              <w:jc w:val="center"/>
              <w:rPr>
                <w:rFonts w:ascii="Arial" w:hAnsi="Arial" w:cs="Arial"/>
                <w:lang w:val="es-ES_tradnl"/>
              </w:rPr>
            </w:pPr>
          </w:p>
        </w:tc>
      </w:tr>
      <w:tr w:rsidR="006E5E54" w:rsidRPr="0044027E" w14:paraId="71EE45C8" w14:textId="77777777" w:rsidTr="004F7BC5">
        <w:trPr>
          <w:trHeight w:val="1007"/>
          <w:jc w:val="center"/>
        </w:trPr>
        <w:tc>
          <w:tcPr>
            <w:tcW w:w="1667" w:type="pct"/>
            <w:vAlign w:val="center"/>
          </w:tcPr>
          <w:p w14:paraId="7714673C"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PLAZO DE EJECUCIÓN</w:t>
            </w:r>
          </w:p>
        </w:tc>
        <w:tc>
          <w:tcPr>
            <w:tcW w:w="1667" w:type="pct"/>
            <w:vAlign w:val="center"/>
          </w:tcPr>
          <w:p w14:paraId="64C96207" w14:textId="77777777" w:rsidR="006E5E54" w:rsidRPr="0044027E" w:rsidRDefault="006E5E54" w:rsidP="004F7BC5">
            <w:pPr>
              <w:spacing w:line="276" w:lineRule="auto"/>
              <w:jc w:val="center"/>
              <w:rPr>
                <w:rFonts w:ascii="Arial" w:hAnsi="Arial" w:cs="Arial"/>
                <w:lang w:val="es-ES_tradnl"/>
              </w:rPr>
            </w:pPr>
            <w:r w:rsidRPr="0044027E">
              <w:rPr>
                <w:rFonts w:ascii="Arial" w:hAnsi="Arial" w:cs="Arial"/>
                <w:lang w:val="es-ES_tradnl"/>
              </w:rPr>
              <w:t>Anual</w:t>
            </w:r>
          </w:p>
        </w:tc>
        <w:tc>
          <w:tcPr>
            <w:tcW w:w="1666" w:type="pct"/>
            <w:vAlign w:val="center"/>
          </w:tcPr>
          <w:p w14:paraId="1CC2A2DA" w14:textId="77777777" w:rsidR="006E5E54" w:rsidRPr="0044027E" w:rsidRDefault="006E5E54" w:rsidP="004F7BC5">
            <w:pPr>
              <w:spacing w:line="276" w:lineRule="auto"/>
              <w:jc w:val="center"/>
              <w:rPr>
                <w:rFonts w:ascii="Arial" w:hAnsi="Arial" w:cs="Arial"/>
                <w:lang w:val="es-ES_tradnl"/>
              </w:rPr>
            </w:pPr>
          </w:p>
        </w:tc>
      </w:tr>
      <w:tr w:rsidR="006E5E54" w:rsidRPr="0044027E" w14:paraId="7E576A95" w14:textId="77777777" w:rsidTr="004F7BC5">
        <w:trPr>
          <w:trHeight w:val="1007"/>
          <w:jc w:val="center"/>
        </w:trPr>
        <w:tc>
          <w:tcPr>
            <w:tcW w:w="1667" w:type="pct"/>
            <w:vAlign w:val="center"/>
          </w:tcPr>
          <w:p w14:paraId="5CF7F986"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SEGUIMIENTO Y EVALUACIÓN PERIÓDICA</w:t>
            </w:r>
          </w:p>
        </w:tc>
        <w:tc>
          <w:tcPr>
            <w:tcW w:w="1667" w:type="pct"/>
            <w:vAlign w:val="center"/>
          </w:tcPr>
          <w:p w14:paraId="302C6ADD" w14:textId="77777777" w:rsidR="006E5E54" w:rsidRPr="0044027E" w:rsidRDefault="006E5E54" w:rsidP="004F7BC5">
            <w:pPr>
              <w:spacing w:line="276" w:lineRule="auto"/>
              <w:jc w:val="center"/>
              <w:rPr>
                <w:rFonts w:ascii="Arial" w:hAnsi="Arial" w:cs="Arial"/>
                <w:lang w:val="es-ES_tradnl"/>
              </w:rPr>
            </w:pPr>
            <w:r w:rsidRPr="0044027E">
              <w:rPr>
                <w:rFonts w:ascii="Arial" w:hAnsi="Arial" w:cs="Arial"/>
                <w:lang w:val="es-ES_tradnl"/>
              </w:rPr>
              <w:t>Semestral</w:t>
            </w:r>
          </w:p>
        </w:tc>
        <w:tc>
          <w:tcPr>
            <w:tcW w:w="1666" w:type="pct"/>
            <w:vAlign w:val="center"/>
          </w:tcPr>
          <w:p w14:paraId="330C6A51" w14:textId="77777777" w:rsidR="006E5E54" w:rsidRPr="0044027E" w:rsidRDefault="006E5E54" w:rsidP="004F7BC5">
            <w:pPr>
              <w:spacing w:line="276" w:lineRule="auto"/>
              <w:jc w:val="center"/>
              <w:rPr>
                <w:rFonts w:ascii="Arial" w:hAnsi="Arial" w:cs="Arial"/>
                <w:lang w:val="es-ES_tradnl"/>
              </w:rPr>
            </w:pPr>
          </w:p>
        </w:tc>
      </w:tr>
    </w:tbl>
    <w:p w14:paraId="7AA0C911" w14:textId="77777777" w:rsidR="006E5E54" w:rsidRPr="0044027E" w:rsidRDefault="006E5E54" w:rsidP="006E5E54">
      <w:pPr>
        <w:pStyle w:val="Prrafodelista"/>
        <w:ind w:left="1080"/>
        <w:jc w:val="both"/>
        <w:rPr>
          <w:rFonts w:ascii="Arial" w:eastAsia="Times New Roman" w:hAnsi="Arial" w:cs="Arial"/>
          <w:lang w:val="es-ES_tradnl" w:eastAsia="es-ES_tradnl"/>
        </w:rPr>
      </w:pPr>
    </w:p>
    <w:p w14:paraId="054E8398" w14:textId="77777777" w:rsidR="006E5E54" w:rsidRPr="0044027E" w:rsidRDefault="006E5E54" w:rsidP="006E5E54">
      <w:pPr>
        <w:pStyle w:val="Prrafodelista"/>
        <w:ind w:left="360"/>
        <w:jc w:val="both"/>
        <w:rPr>
          <w:rFonts w:ascii="Arial" w:eastAsia="Times New Roman" w:hAnsi="Arial" w:cs="Arial"/>
          <w:lang w:val="es-ES_tradnl" w:eastAsia="es-ES_tradnl"/>
        </w:rPr>
      </w:pPr>
    </w:p>
    <w:p w14:paraId="301B1FC8" w14:textId="77777777" w:rsidR="006E5E54" w:rsidRPr="0044027E" w:rsidRDefault="006E5E54" w:rsidP="0004001E">
      <w:pPr>
        <w:pStyle w:val="Prrafodelista"/>
        <w:widowControl w:val="0"/>
        <w:numPr>
          <w:ilvl w:val="0"/>
          <w:numId w:val="8"/>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Promover la contratación, siempre que sea posible, de colectivos de mujeres en situación de vulnerabilidad, y/o en riesgo de exclusión social, acreditada por los servicios sociales.</w:t>
      </w:r>
    </w:p>
    <w:p w14:paraId="1B9F1306" w14:textId="77777777" w:rsidR="006E5E54" w:rsidRPr="0044027E" w:rsidRDefault="006E5E54" w:rsidP="006E5E54">
      <w:pPr>
        <w:spacing w:line="276" w:lineRule="auto"/>
        <w:jc w:val="both"/>
        <w:rPr>
          <w:rFonts w:ascii="Arial" w:hAnsi="Arial" w:cs="Arial"/>
          <w:lang w:val="es-ES_tradnl"/>
        </w:rPr>
      </w:pPr>
    </w:p>
    <w:tbl>
      <w:tblPr>
        <w:tblStyle w:val="Tablaconcuadrcula"/>
        <w:tblW w:w="5000" w:type="pct"/>
        <w:jc w:val="center"/>
        <w:tblLook w:val="04A0" w:firstRow="1" w:lastRow="0" w:firstColumn="1" w:lastColumn="0" w:noHBand="0" w:noVBand="1"/>
      </w:tblPr>
      <w:tblGrid>
        <w:gridCol w:w="2830"/>
        <w:gridCol w:w="2830"/>
        <w:gridCol w:w="2828"/>
      </w:tblGrid>
      <w:tr w:rsidR="006E5E54" w:rsidRPr="0044027E" w14:paraId="67EA8863" w14:textId="77777777" w:rsidTr="004F7BC5">
        <w:trPr>
          <w:trHeight w:val="1066"/>
          <w:jc w:val="center"/>
        </w:trPr>
        <w:tc>
          <w:tcPr>
            <w:tcW w:w="3334" w:type="pct"/>
            <w:gridSpan w:val="2"/>
            <w:vAlign w:val="center"/>
          </w:tcPr>
          <w:p w14:paraId="40A99F14" w14:textId="77777777" w:rsidR="006E5E54" w:rsidRPr="0044027E" w:rsidRDefault="006E5E54" w:rsidP="004F7BC5">
            <w:pPr>
              <w:spacing w:line="276" w:lineRule="auto"/>
              <w:jc w:val="center"/>
              <w:rPr>
                <w:rFonts w:ascii="Arial" w:hAnsi="Arial" w:cs="Arial"/>
                <w:lang w:val="es-ES_tradnl"/>
              </w:rPr>
            </w:pPr>
          </w:p>
        </w:tc>
        <w:tc>
          <w:tcPr>
            <w:tcW w:w="1666" w:type="pct"/>
            <w:vAlign w:val="center"/>
          </w:tcPr>
          <w:p w14:paraId="46488A32" w14:textId="77777777" w:rsidR="006E5E54" w:rsidRPr="0044027E" w:rsidRDefault="006E5E54" w:rsidP="004F7BC5">
            <w:pPr>
              <w:spacing w:line="276" w:lineRule="auto"/>
              <w:jc w:val="center"/>
              <w:rPr>
                <w:rFonts w:ascii="Arial" w:hAnsi="Arial" w:cs="Arial"/>
                <w:lang w:val="es-ES_tradnl"/>
              </w:rPr>
            </w:pPr>
            <w:r w:rsidRPr="0044027E">
              <w:rPr>
                <w:rFonts w:ascii="Arial" w:hAnsi="Arial" w:cs="Arial"/>
                <w:lang w:val="es-ES_tradnl"/>
              </w:rPr>
              <w:t>CONTROL</w:t>
            </w:r>
          </w:p>
        </w:tc>
      </w:tr>
      <w:tr w:rsidR="006E5E54" w:rsidRPr="0044027E" w14:paraId="1F19D75D" w14:textId="77777777" w:rsidTr="004F7BC5">
        <w:trPr>
          <w:trHeight w:val="1066"/>
          <w:jc w:val="center"/>
        </w:trPr>
        <w:tc>
          <w:tcPr>
            <w:tcW w:w="1667" w:type="pct"/>
            <w:vAlign w:val="center"/>
          </w:tcPr>
          <w:p w14:paraId="2B7F3135"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INDICADOR (KPI)</w:t>
            </w:r>
          </w:p>
        </w:tc>
        <w:tc>
          <w:tcPr>
            <w:tcW w:w="1667" w:type="pct"/>
            <w:vAlign w:val="center"/>
          </w:tcPr>
          <w:p w14:paraId="498F7FAB" w14:textId="77777777" w:rsidR="006E5E54" w:rsidRPr="0044027E" w:rsidRDefault="006E5E54" w:rsidP="004F7BC5">
            <w:pPr>
              <w:spacing w:line="276" w:lineRule="auto"/>
              <w:rPr>
                <w:rFonts w:ascii="Arial" w:hAnsi="Arial" w:cs="Arial"/>
              </w:rPr>
            </w:pPr>
            <w:r w:rsidRPr="0044027E">
              <w:rPr>
                <w:rFonts w:ascii="Arial" w:hAnsi="Arial" w:cs="Arial"/>
              </w:rPr>
              <w:t>Nº de personas contratadas en situación de vulnerabilidad y/o exclusión social.</w:t>
            </w:r>
          </w:p>
        </w:tc>
        <w:tc>
          <w:tcPr>
            <w:tcW w:w="1666" w:type="pct"/>
            <w:vAlign w:val="center"/>
          </w:tcPr>
          <w:p w14:paraId="21218C8E" w14:textId="77777777" w:rsidR="006E5E54" w:rsidRPr="0044027E" w:rsidRDefault="006E5E54" w:rsidP="004F7BC5">
            <w:pPr>
              <w:spacing w:line="276" w:lineRule="auto"/>
              <w:jc w:val="center"/>
              <w:rPr>
                <w:rFonts w:ascii="Arial" w:hAnsi="Arial" w:cs="Arial"/>
              </w:rPr>
            </w:pPr>
          </w:p>
        </w:tc>
      </w:tr>
      <w:tr w:rsidR="006E5E54" w:rsidRPr="0044027E" w14:paraId="6E77B03C" w14:textId="77777777" w:rsidTr="004F7BC5">
        <w:trPr>
          <w:trHeight w:val="1007"/>
          <w:jc w:val="center"/>
        </w:trPr>
        <w:tc>
          <w:tcPr>
            <w:tcW w:w="1667" w:type="pct"/>
            <w:vAlign w:val="center"/>
          </w:tcPr>
          <w:p w14:paraId="3D67D1F8"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RESPONSABLE</w:t>
            </w:r>
          </w:p>
        </w:tc>
        <w:tc>
          <w:tcPr>
            <w:tcW w:w="1667" w:type="pct"/>
            <w:vAlign w:val="center"/>
          </w:tcPr>
          <w:p w14:paraId="52EEE000" w14:textId="77777777" w:rsidR="006E5E54" w:rsidRPr="0044027E" w:rsidRDefault="006E5E54" w:rsidP="004F7BC5">
            <w:pPr>
              <w:spacing w:line="276" w:lineRule="auto"/>
              <w:jc w:val="center"/>
              <w:rPr>
                <w:rFonts w:ascii="Arial" w:hAnsi="Arial" w:cs="Arial"/>
                <w:lang w:val="es-ES_tradnl"/>
              </w:rPr>
            </w:pPr>
            <w:r w:rsidRPr="0044027E">
              <w:rPr>
                <w:rFonts w:ascii="Arial" w:hAnsi="Arial" w:cs="Arial"/>
                <w:lang w:val="es-ES_tradnl"/>
              </w:rPr>
              <w:t>RRHH</w:t>
            </w:r>
          </w:p>
        </w:tc>
        <w:tc>
          <w:tcPr>
            <w:tcW w:w="1666" w:type="pct"/>
            <w:vAlign w:val="center"/>
          </w:tcPr>
          <w:p w14:paraId="31142FBA" w14:textId="77777777" w:rsidR="006E5E54" w:rsidRPr="0044027E" w:rsidRDefault="006E5E54" w:rsidP="004F7BC5">
            <w:pPr>
              <w:spacing w:line="276" w:lineRule="auto"/>
              <w:jc w:val="center"/>
              <w:rPr>
                <w:rFonts w:ascii="Arial" w:hAnsi="Arial" w:cs="Arial"/>
                <w:lang w:val="es-ES_tradnl"/>
              </w:rPr>
            </w:pPr>
          </w:p>
        </w:tc>
      </w:tr>
      <w:tr w:rsidR="006E5E54" w:rsidRPr="0044027E" w14:paraId="3D50FBF6" w14:textId="77777777" w:rsidTr="004F7BC5">
        <w:trPr>
          <w:trHeight w:val="1066"/>
          <w:jc w:val="center"/>
        </w:trPr>
        <w:tc>
          <w:tcPr>
            <w:tcW w:w="1667" w:type="pct"/>
            <w:vAlign w:val="center"/>
          </w:tcPr>
          <w:p w14:paraId="00B0DA72"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MEDIOS Y RECURSOS NECESARIOS</w:t>
            </w:r>
          </w:p>
        </w:tc>
        <w:tc>
          <w:tcPr>
            <w:tcW w:w="1667" w:type="pct"/>
            <w:vAlign w:val="center"/>
          </w:tcPr>
          <w:p w14:paraId="1BB90994" w14:textId="77777777" w:rsidR="006E5E54" w:rsidRPr="0044027E" w:rsidRDefault="006E5E54" w:rsidP="004F7BC5">
            <w:pPr>
              <w:spacing w:line="276" w:lineRule="auto"/>
              <w:jc w:val="center"/>
              <w:rPr>
                <w:rFonts w:ascii="Arial" w:hAnsi="Arial" w:cs="Arial"/>
                <w:lang w:val="es-ES_tradnl"/>
              </w:rPr>
            </w:pPr>
          </w:p>
        </w:tc>
        <w:tc>
          <w:tcPr>
            <w:tcW w:w="1666" w:type="pct"/>
            <w:vAlign w:val="center"/>
          </w:tcPr>
          <w:p w14:paraId="24B13528" w14:textId="77777777" w:rsidR="006E5E54" w:rsidRPr="0044027E" w:rsidRDefault="006E5E54" w:rsidP="004F7BC5">
            <w:pPr>
              <w:spacing w:line="276" w:lineRule="auto"/>
              <w:jc w:val="center"/>
              <w:rPr>
                <w:rFonts w:ascii="Arial" w:hAnsi="Arial" w:cs="Arial"/>
                <w:lang w:val="es-ES_tradnl"/>
              </w:rPr>
            </w:pPr>
          </w:p>
        </w:tc>
      </w:tr>
      <w:tr w:rsidR="006E5E54" w:rsidRPr="0044027E" w14:paraId="3361D4FB" w14:textId="77777777" w:rsidTr="004F7BC5">
        <w:trPr>
          <w:trHeight w:val="1007"/>
          <w:jc w:val="center"/>
        </w:trPr>
        <w:tc>
          <w:tcPr>
            <w:tcW w:w="1667" w:type="pct"/>
            <w:vAlign w:val="center"/>
          </w:tcPr>
          <w:p w14:paraId="66DEE5F1"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PLAZO DE EJECUCIÓN</w:t>
            </w:r>
          </w:p>
        </w:tc>
        <w:tc>
          <w:tcPr>
            <w:tcW w:w="1667" w:type="pct"/>
            <w:vAlign w:val="center"/>
          </w:tcPr>
          <w:p w14:paraId="10284158" w14:textId="77777777" w:rsidR="006E5E54" w:rsidRPr="0044027E" w:rsidRDefault="006E5E54" w:rsidP="004F7BC5">
            <w:pPr>
              <w:spacing w:line="276" w:lineRule="auto"/>
              <w:jc w:val="center"/>
              <w:rPr>
                <w:rFonts w:ascii="Arial" w:hAnsi="Arial" w:cs="Arial"/>
                <w:lang w:val="es-ES_tradnl"/>
              </w:rPr>
            </w:pPr>
            <w:r w:rsidRPr="0044027E">
              <w:rPr>
                <w:rFonts w:ascii="Arial" w:hAnsi="Arial" w:cs="Arial"/>
                <w:lang w:val="es-ES_tradnl"/>
              </w:rPr>
              <w:t>Anual</w:t>
            </w:r>
          </w:p>
        </w:tc>
        <w:tc>
          <w:tcPr>
            <w:tcW w:w="1666" w:type="pct"/>
            <w:vAlign w:val="center"/>
          </w:tcPr>
          <w:p w14:paraId="735F8AEF" w14:textId="77777777" w:rsidR="006E5E54" w:rsidRPr="0044027E" w:rsidRDefault="006E5E54" w:rsidP="004F7BC5">
            <w:pPr>
              <w:spacing w:line="276" w:lineRule="auto"/>
              <w:jc w:val="center"/>
              <w:rPr>
                <w:rFonts w:ascii="Arial" w:hAnsi="Arial" w:cs="Arial"/>
                <w:lang w:val="es-ES_tradnl"/>
              </w:rPr>
            </w:pPr>
          </w:p>
        </w:tc>
      </w:tr>
      <w:tr w:rsidR="006E5E54" w:rsidRPr="0044027E" w14:paraId="2D1ACDDA" w14:textId="77777777" w:rsidTr="004F7BC5">
        <w:trPr>
          <w:trHeight w:val="1007"/>
          <w:jc w:val="center"/>
        </w:trPr>
        <w:tc>
          <w:tcPr>
            <w:tcW w:w="1667" w:type="pct"/>
            <w:vAlign w:val="center"/>
          </w:tcPr>
          <w:p w14:paraId="4B347939"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SEGUIMIENTO Y EVALUACIÓN PERIÓDICA</w:t>
            </w:r>
          </w:p>
        </w:tc>
        <w:tc>
          <w:tcPr>
            <w:tcW w:w="1667" w:type="pct"/>
            <w:vAlign w:val="center"/>
          </w:tcPr>
          <w:p w14:paraId="371B69F5" w14:textId="77777777" w:rsidR="006E5E54" w:rsidRPr="0044027E" w:rsidRDefault="006E5E54" w:rsidP="004F7BC5">
            <w:pPr>
              <w:spacing w:line="276" w:lineRule="auto"/>
              <w:jc w:val="center"/>
              <w:rPr>
                <w:rFonts w:ascii="Arial" w:hAnsi="Arial" w:cs="Arial"/>
                <w:lang w:val="es-ES_tradnl"/>
              </w:rPr>
            </w:pPr>
            <w:r w:rsidRPr="0044027E">
              <w:rPr>
                <w:rFonts w:ascii="Arial" w:hAnsi="Arial" w:cs="Arial"/>
                <w:lang w:val="es-ES_tradnl"/>
              </w:rPr>
              <w:t>Semestral</w:t>
            </w:r>
          </w:p>
        </w:tc>
        <w:tc>
          <w:tcPr>
            <w:tcW w:w="1666" w:type="pct"/>
            <w:vAlign w:val="center"/>
          </w:tcPr>
          <w:p w14:paraId="31BCA536" w14:textId="77777777" w:rsidR="006E5E54" w:rsidRPr="0044027E" w:rsidRDefault="006E5E54" w:rsidP="004F7BC5">
            <w:pPr>
              <w:spacing w:line="276" w:lineRule="auto"/>
              <w:jc w:val="center"/>
              <w:rPr>
                <w:rFonts w:ascii="Arial" w:hAnsi="Arial" w:cs="Arial"/>
                <w:lang w:val="es-ES_tradnl"/>
              </w:rPr>
            </w:pPr>
          </w:p>
        </w:tc>
      </w:tr>
    </w:tbl>
    <w:p w14:paraId="61C7FBCE" w14:textId="77777777" w:rsidR="006E5E54" w:rsidRPr="0044027E" w:rsidRDefault="006E5E54" w:rsidP="006E5E54">
      <w:pPr>
        <w:spacing w:line="276" w:lineRule="auto"/>
        <w:jc w:val="both"/>
        <w:rPr>
          <w:rFonts w:ascii="Arial" w:hAnsi="Arial" w:cs="Arial"/>
          <w:lang w:val="es-ES_tradnl"/>
        </w:rPr>
      </w:pPr>
    </w:p>
    <w:p w14:paraId="5013E846" w14:textId="77777777" w:rsidR="006E5E54" w:rsidRPr="0044027E" w:rsidRDefault="006E5E54" w:rsidP="0004001E">
      <w:pPr>
        <w:pStyle w:val="Prrafodelista"/>
        <w:widowControl w:val="0"/>
        <w:numPr>
          <w:ilvl w:val="0"/>
          <w:numId w:val="8"/>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Fomento de la presencia equilibrada de mujeres en las categorías con mayor responsabilidad (órganos de dirección, responsables de departamentos, responsables de área, etc.) donde se encuentre infrarrepresentada.</w:t>
      </w:r>
    </w:p>
    <w:p w14:paraId="26C2A87D" w14:textId="77777777" w:rsidR="006E5E54" w:rsidRPr="0044027E" w:rsidRDefault="006E5E54" w:rsidP="006E5E54">
      <w:pPr>
        <w:spacing w:line="276" w:lineRule="auto"/>
        <w:jc w:val="both"/>
        <w:rPr>
          <w:rFonts w:ascii="Arial" w:hAnsi="Arial" w:cs="Arial"/>
          <w:lang w:val="es-ES_tradnl"/>
        </w:rPr>
      </w:pPr>
    </w:p>
    <w:tbl>
      <w:tblPr>
        <w:tblStyle w:val="Tablaconcuadrcula"/>
        <w:tblW w:w="5000" w:type="pct"/>
        <w:jc w:val="center"/>
        <w:tblLook w:val="04A0" w:firstRow="1" w:lastRow="0" w:firstColumn="1" w:lastColumn="0" w:noHBand="0" w:noVBand="1"/>
      </w:tblPr>
      <w:tblGrid>
        <w:gridCol w:w="2830"/>
        <w:gridCol w:w="2830"/>
        <w:gridCol w:w="2828"/>
      </w:tblGrid>
      <w:tr w:rsidR="006E5E54" w:rsidRPr="0044027E" w14:paraId="3BF1C8E3" w14:textId="77777777" w:rsidTr="004F7BC5">
        <w:trPr>
          <w:trHeight w:val="1066"/>
          <w:jc w:val="center"/>
        </w:trPr>
        <w:tc>
          <w:tcPr>
            <w:tcW w:w="3334" w:type="pct"/>
            <w:gridSpan w:val="2"/>
            <w:vAlign w:val="center"/>
          </w:tcPr>
          <w:p w14:paraId="14C67BD6" w14:textId="77777777" w:rsidR="006E5E54" w:rsidRPr="0044027E" w:rsidRDefault="006E5E54" w:rsidP="004F7BC5">
            <w:pPr>
              <w:spacing w:line="276" w:lineRule="auto"/>
              <w:jc w:val="center"/>
              <w:rPr>
                <w:rFonts w:ascii="Arial" w:hAnsi="Arial" w:cs="Arial"/>
                <w:lang w:val="es-ES_tradnl"/>
              </w:rPr>
            </w:pPr>
          </w:p>
        </w:tc>
        <w:tc>
          <w:tcPr>
            <w:tcW w:w="1666" w:type="pct"/>
            <w:vAlign w:val="center"/>
          </w:tcPr>
          <w:p w14:paraId="1D896B9B" w14:textId="77777777" w:rsidR="006E5E54" w:rsidRPr="0044027E" w:rsidRDefault="006E5E54" w:rsidP="004F7BC5">
            <w:pPr>
              <w:spacing w:line="276" w:lineRule="auto"/>
              <w:jc w:val="center"/>
              <w:rPr>
                <w:rFonts w:ascii="Arial" w:hAnsi="Arial" w:cs="Arial"/>
                <w:lang w:val="es-ES_tradnl"/>
              </w:rPr>
            </w:pPr>
            <w:r w:rsidRPr="0044027E">
              <w:rPr>
                <w:rFonts w:ascii="Arial" w:hAnsi="Arial" w:cs="Arial"/>
                <w:lang w:val="es-ES_tradnl"/>
              </w:rPr>
              <w:t>CONTROL</w:t>
            </w:r>
          </w:p>
        </w:tc>
      </w:tr>
      <w:tr w:rsidR="006E5E54" w:rsidRPr="0044027E" w14:paraId="57159E9B" w14:textId="77777777" w:rsidTr="004F7BC5">
        <w:trPr>
          <w:trHeight w:val="1066"/>
          <w:jc w:val="center"/>
        </w:trPr>
        <w:tc>
          <w:tcPr>
            <w:tcW w:w="1667" w:type="pct"/>
            <w:vAlign w:val="center"/>
          </w:tcPr>
          <w:p w14:paraId="45B4936B"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INDICADOR (KPI)</w:t>
            </w:r>
          </w:p>
        </w:tc>
        <w:tc>
          <w:tcPr>
            <w:tcW w:w="1667" w:type="pct"/>
            <w:vAlign w:val="center"/>
          </w:tcPr>
          <w:p w14:paraId="3B883960" w14:textId="77777777" w:rsidR="006E5E54" w:rsidRPr="0044027E" w:rsidRDefault="006E5E54" w:rsidP="004F7BC5">
            <w:pPr>
              <w:spacing w:line="276" w:lineRule="auto"/>
              <w:jc w:val="center"/>
              <w:rPr>
                <w:rFonts w:ascii="Arial" w:hAnsi="Arial" w:cs="Arial"/>
              </w:rPr>
            </w:pPr>
            <w:r w:rsidRPr="0044027E">
              <w:rPr>
                <w:rFonts w:ascii="Arial" w:hAnsi="Arial" w:cs="Arial"/>
              </w:rPr>
              <w:t>Nº de mujeres que han sido contratadas en órganos de dirección</w:t>
            </w:r>
          </w:p>
        </w:tc>
        <w:tc>
          <w:tcPr>
            <w:tcW w:w="1666" w:type="pct"/>
            <w:vAlign w:val="center"/>
          </w:tcPr>
          <w:p w14:paraId="740DF8FB" w14:textId="77777777" w:rsidR="006E5E54" w:rsidRPr="0044027E" w:rsidRDefault="006E5E54" w:rsidP="004F7BC5">
            <w:pPr>
              <w:spacing w:line="276" w:lineRule="auto"/>
              <w:jc w:val="center"/>
              <w:rPr>
                <w:rFonts w:ascii="Arial" w:hAnsi="Arial" w:cs="Arial"/>
                <w:lang w:val="es-ES_tradnl"/>
              </w:rPr>
            </w:pPr>
          </w:p>
        </w:tc>
      </w:tr>
      <w:tr w:rsidR="006E5E54" w:rsidRPr="0044027E" w14:paraId="3F3A894B" w14:textId="77777777" w:rsidTr="004F7BC5">
        <w:trPr>
          <w:trHeight w:val="1007"/>
          <w:jc w:val="center"/>
        </w:trPr>
        <w:tc>
          <w:tcPr>
            <w:tcW w:w="1667" w:type="pct"/>
            <w:vAlign w:val="center"/>
          </w:tcPr>
          <w:p w14:paraId="73729006"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RESPONSABLE</w:t>
            </w:r>
          </w:p>
        </w:tc>
        <w:tc>
          <w:tcPr>
            <w:tcW w:w="1667" w:type="pct"/>
            <w:vAlign w:val="center"/>
          </w:tcPr>
          <w:p w14:paraId="0D0C2FB8" w14:textId="77777777" w:rsidR="006E5E54" w:rsidRPr="0044027E" w:rsidRDefault="006E5E54" w:rsidP="004F7BC5">
            <w:pPr>
              <w:spacing w:line="276" w:lineRule="auto"/>
              <w:jc w:val="center"/>
              <w:rPr>
                <w:rFonts w:ascii="Arial" w:hAnsi="Arial" w:cs="Arial"/>
                <w:lang w:val="es-ES_tradnl"/>
              </w:rPr>
            </w:pPr>
            <w:r w:rsidRPr="0044027E">
              <w:rPr>
                <w:rFonts w:ascii="Arial" w:hAnsi="Arial" w:cs="Arial"/>
                <w:lang w:val="es-ES_tradnl"/>
              </w:rPr>
              <w:t>RRHH</w:t>
            </w:r>
          </w:p>
        </w:tc>
        <w:tc>
          <w:tcPr>
            <w:tcW w:w="1666" w:type="pct"/>
            <w:vAlign w:val="center"/>
          </w:tcPr>
          <w:p w14:paraId="278F4AEF" w14:textId="77777777" w:rsidR="006E5E54" w:rsidRPr="0044027E" w:rsidRDefault="006E5E54" w:rsidP="004F7BC5">
            <w:pPr>
              <w:spacing w:line="276" w:lineRule="auto"/>
              <w:jc w:val="center"/>
              <w:rPr>
                <w:rFonts w:ascii="Arial" w:hAnsi="Arial" w:cs="Arial"/>
                <w:lang w:val="es-ES_tradnl"/>
              </w:rPr>
            </w:pPr>
          </w:p>
        </w:tc>
      </w:tr>
      <w:tr w:rsidR="006E5E54" w:rsidRPr="0044027E" w14:paraId="7DB3AFE1" w14:textId="77777777" w:rsidTr="004F7BC5">
        <w:trPr>
          <w:trHeight w:val="1066"/>
          <w:jc w:val="center"/>
        </w:trPr>
        <w:tc>
          <w:tcPr>
            <w:tcW w:w="1667" w:type="pct"/>
            <w:vAlign w:val="center"/>
          </w:tcPr>
          <w:p w14:paraId="43B1CD40"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MEDIOS Y RECURSOS NECESARIOS</w:t>
            </w:r>
          </w:p>
        </w:tc>
        <w:tc>
          <w:tcPr>
            <w:tcW w:w="1667" w:type="pct"/>
            <w:vAlign w:val="center"/>
          </w:tcPr>
          <w:p w14:paraId="171BE346" w14:textId="77777777" w:rsidR="006E5E54" w:rsidRPr="0044027E" w:rsidRDefault="006E5E54" w:rsidP="004F7BC5">
            <w:pPr>
              <w:spacing w:line="276" w:lineRule="auto"/>
              <w:jc w:val="center"/>
              <w:rPr>
                <w:rFonts w:ascii="Arial" w:hAnsi="Arial" w:cs="Arial"/>
                <w:lang w:val="es-ES_tradnl"/>
              </w:rPr>
            </w:pPr>
            <w:r w:rsidRPr="0044027E">
              <w:rPr>
                <w:rFonts w:ascii="Arial" w:hAnsi="Arial" w:cs="Arial"/>
                <w:lang w:val="es-ES_tradnl"/>
              </w:rPr>
              <w:t>Informe de RRHH</w:t>
            </w:r>
          </w:p>
        </w:tc>
        <w:tc>
          <w:tcPr>
            <w:tcW w:w="1666" w:type="pct"/>
            <w:vAlign w:val="center"/>
          </w:tcPr>
          <w:p w14:paraId="23EAB1CC" w14:textId="77777777" w:rsidR="006E5E54" w:rsidRPr="0044027E" w:rsidRDefault="006E5E54" w:rsidP="004F7BC5">
            <w:pPr>
              <w:spacing w:line="276" w:lineRule="auto"/>
              <w:jc w:val="center"/>
              <w:rPr>
                <w:rFonts w:ascii="Arial" w:hAnsi="Arial" w:cs="Arial"/>
                <w:lang w:val="es-ES_tradnl"/>
              </w:rPr>
            </w:pPr>
          </w:p>
        </w:tc>
      </w:tr>
      <w:tr w:rsidR="006E5E54" w:rsidRPr="0044027E" w14:paraId="3B9B9033" w14:textId="77777777" w:rsidTr="004F7BC5">
        <w:trPr>
          <w:trHeight w:val="1007"/>
          <w:jc w:val="center"/>
        </w:trPr>
        <w:tc>
          <w:tcPr>
            <w:tcW w:w="1667" w:type="pct"/>
            <w:vAlign w:val="center"/>
          </w:tcPr>
          <w:p w14:paraId="716F4398"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PLAZO DE EJECUCIÓN</w:t>
            </w:r>
          </w:p>
        </w:tc>
        <w:tc>
          <w:tcPr>
            <w:tcW w:w="1667" w:type="pct"/>
            <w:vAlign w:val="center"/>
          </w:tcPr>
          <w:p w14:paraId="54811DF8" w14:textId="2F6BC8A4" w:rsidR="006E5E54" w:rsidRPr="0044027E" w:rsidRDefault="006E5E54" w:rsidP="004F7BC5">
            <w:pPr>
              <w:spacing w:line="276" w:lineRule="auto"/>
              <w:jc w:val="center"/>
              <w:rPr>
                <w:rFonts w:ascii="Arial" w:hAnsi="Arial" w:cs="Arial"/>
                <w:lang w:val="es-ES_tradnl"/>
              </w:rPr>
            </w:pPr>
            <w:r w:rsidRPr="0044027E">
              <w:rPr>
                <w:rFonts w:ascii="Arial" w:hAnsi="Arial" w:cs="Arial"/>
                <w:lang w:val="es-ES_tradnl"/>
              </w:rPr>
              <w:t>Anual</w:t>
            </w:r>
          </w:p>
        </w:tc>
        <w:tc>
          <w:tcPr>
            <w:tcW w:w="1666" w:type="pct"/>
            <w:vAlign w:val="center"/>
          </w:tcPr>
          <w:p w14:paraId="7867A7C1" w14:textId="77777777" w:rsidR="006E5E54" w:rsidRPr="0044027E" w:rsidRDefault="006E5E54" w:rsidP="004F7BC5">
            <w:pPr>
              <w:spacing w:line="276" w:lineRule="auto"/>
              <w:jc w:val="center"/>
              <w:rPr>
                <w:rFonts w:ascii="Arial" w:hAnsi="Arial" w:cs="Arial"/>
                <w:lang w:val="es-ES_tradnl"/>
              </w:rPr>
            </w:pPr>
          </w:p>
        </w:tc>
      </w:tr>
      <w:tr w:rsidR="006E5E54" w:rsidRPr="0044027E" w14:paraId="192C82C6" w14:textId="77777777" w:rsidTr="004F7BC5">
        <w:trPr>
          <w:trHeight w:val="1007"/>
          <w:jc w:val="center"/>
        </w:trPr>
        <w:tc>
          <w:tcPr>
            <w:tcW w:w="1667" w:type="pct"/>
            <w:vAlign w:val="center"/>
          </w:tcPr>
          <w:p w14:paraId="59F7BC62" w14:textId="77777777" w:rsidR="006E5E54" w:rsidRPr="0044027E" w:rsidRDefault="006E5E54" w:rsidP="004F7BC5">
            <w:pPr>
              <w:spacing w:line="276" w:lineRule="auto"/>
              <w:jc w:val="center"/>
              <w:rPr>
                <w:rFonts w:ascii="Arial" w:hAnsi="Arial" w:cs="Arial"/>
                <w:b/>
                <w:bCs/>
                <w:lang w:val="es-ES_tradnl"/>
              </w:rPr>
            </w:pPr>
            <w:r w:rsidRPr="0044027E">
              <w:rPr>
                <w:rFonts w:ascii="Arial" w:hAnsi="Arial" w:cs="Arial"/>
                <w:b/>
                <w:bCs/>
                <w:lang w:val="es-ES_tradnl"/>
              </w:rPr>
              <w:t>SEGUIMIENTO Y EVALUACIÓN PERIÓDICA</w:t>
            </w:r>
          </w:p>
        </w:tc>
        <w:tc>
          <w:tcPr>
            <w:tcW w:w="1667" w:type="pct"/>
            <w:vAlign w:val="center"/>
          </w:tcPr>
          <w:p w14:paraId="1002DCDD" w14:textId="6B8097CF" w:rsidR="006E5E54" w:rsidRPr="0044027E" w:rsidRDefault="007A4D9B" w:rsidP="004F7BC5">
            <w:pPr>
              <w:spacing w:line="276" w:lineRule="auto"/>
              <w:jc w:val="center"/>
              <w:rPr>
                <w:rFonts w:ascii="Arial" w:hAnsi="Arial" w:cs="Arial"/>
                <w:lang w:val="es-ES_tradnl"/>
              </w:rPr>
            </w:pPr>
            <w:r w:rsidRPr="0044027E">
              <w:rPr>
                <w:rFonts w:ascii="Arial" w:hAnsi="Arial" w:cs="Arial"/>
                <w:lang w:val="es-ES_tradnl"/>
              </w:rPr>
              <w:t>A</w:t>
            </w:r>
            <w:r w:rsidR="006E5E54" w:rsidRPr="0044027E">
              <w:rPr>
                <w:rFonts w:ascii="Arial" w:hAnsi="Arial" w:cs="Arial"/>
                <w:lang w:val="es-ES_tradnl"/>
              </w:rPr>
              <w:t>nual</w:t>
            </w:r>
          </w:p>
        </w:tc>
        <w:tc>
          <w:tcPr>
            <w:tcW w:w="1666" w:type="pct"/>
            <w:vAlign w:val="center"/>
          </w:tcPr>
          <w:p w14:paraId="58DFB4EB" w14:textId="77777777" w:rsidR="006E5E54" w:rsidRPr="0044027E" w:rsidRDefault="006E5E54" w:rsidP="004F7BC5">
            <w:pPr>
              <w:spacing w:line="276" w:lineRule="auto"/>
              <w:jc w:val="center"/>
              <w:rPr>
                <w:rFonts w:ascii="Arial" w:hAnsi="Arial" w:cs="Arial"/>
                <w:lang w:val="es-ES_tradnl"/>
              </w:rPr>
            </w:pPr>
          </w:p>
        </w:tc>
      </w:tr>
    </w:tbl>
    <w:p w14:paraId="5BA1B2E1" w14:textId="77777777" w:rsidR="006E5E54" w:rsidRPr="0044027E" w:rsidRDefault="006E5E54" w:rsidP="006E5E54">
      <w:pPr>
        <w:spacing w:line="276" w:lineRule="auto"/>
        <w:jc w:val="both"/>
        <w:rPr>
          <w:rFonts w:ascii="Arial" w:hAnsi="Arial" w:cs="Arial"/>
          <w:lang w:val="es-ES_tradnl"/>
        </w:rPr>
      </w:pPr>
    </w:p>
    <w:p w14:paraId="08146A5C" w14:textId="77777777" w:rsidR="006E5E54" w:rsidRPr="0044027E" w:rsidRDefault="006E5E54" w:rsidP="006E5E54">
      <w:pPr>
        <w:spacing w:line="276" w:lineRule="auto"/>
        <w:jc w:val="both"/>
        <w:rPr>
          <w:rFonts w:ascii="Arial" w:hAnsi="Arial" w:cs="Arial"/>
          <w:lang w:val="es-ES_tradnl"/>
        </w:rPr>
      </w:pPr>
    </w:p>
    <w:p w14:paraId="0DD2E117" w14:textId="1949B0B7" w:rsidR="00C60577" w:rsidRPr="0002716C" w:rsidRDefault="00C60577" w:rsidP="00C60577">
      <w:pPr>
        <w:pStyle w:val="Ttulo2"/>
        <w:rPr>
          <w:sz w:val="24"/>
          <w:szCs w:val="24"/>
          <w:lang w:eastAsia="es-ES_tradnl"/>
        </w:rPr>
      </w:pPr>
      <w:bookmarkStart w:id="49" w:name="_Toc107481356"/>
      <w:bookmarkStart w:id="50" w:name="_Toc112323662"/>
      <w:r w:rsidRPr="0002716C">
        <w:rPr>
          <w:sz w:val="24"/>
          <w:szCs w:val="24"/>
          <w:lang w:eastAsia="es-ES_tradnl"/>
        </w:rPr>
        <w:t>11.</w:t>
      </w:r>
      <w:r>
        <w:rPr>
          <w:sz w:val="24"/>
          <w:szCs w:val="24"/>
          <w:lang w:eastAsia="es-ES_tradnl"/>
        </w:rPr>
        <w:t>8</w:t>
      </w:r>
      <w:r w:rsidRPr="0002716C">
        <w:rPr>
          <w:sz w:val="24"/>
          <w:szCs w:val="24"/>
          <w:lang w:eastAsia="es-ES_tradnl"/>
        </w:rPr>
        <w:t xml:space="preserve"> Retribuciones</w:t>
      </w:r>
      <w:bookmarkEnd w:id="49"/>
      <w:bookmarkEnd w:id="50"/>
    </w:p>
    <w:p w14:paraId="6E11DAF6" w14:textId="77777777" w:rsidR="00C60577" w:rsidRPr="0002716C" w:rsidRDefault="00C60577" w:rsidP="00C60577">
      <w:pPr>
        <w:pStyle w:val="Prrafodelista"/>
        <w:ind w:left="1218"/>
        <w:jc w:val="both"/>
        <w:rPr>
          <w:rFonts w:ascii="Arial" w:eastAsia="Times New Roman" w:hAnsi="Arial" w:cs="Arial"/>
          <w:b/>
          <w:lang w:val="es-ES_tradnl" w:eastAsia="es-ES_tradnl"/>
        </w:rPr>
      </w:pPr>
    </w:p>
    <w:p w14:paraId="3E0A04A1" w14:textId="77777777" w:rsidR="00C60577" w:rsidRPr="0002716C" w:rsidRDefault="00C60577" w:rsidP="00C60577">
      <w:pPr>
        <w:pStyle w:val="Prrafodelista"/>
        <w:widowControl w:val="0"/>
        <w:numPr>
          <w:ilvl w:val="0"/>
          <w:numId w:val="5"/>
        </w:numPr>
        <w:spacing w:line="276" w:lineRule="auto"/>
        <w:jc w:val="both"/>
        <w:rPr>
          <w:rFonts w:ascii="Arial" w:eastAsia="Times New Roman" w:hAnsi="Arial" w:cs="Arial"/>
          <w:lang w:val="es-ES_tradnl" w:eastAsia="es-ES_tradnl"/>
        </w:rPr>
      </w:pPr>
      <w:r w:rsidRPr="0002716C">
        <w:rPr>
          <w:rFonts w:ascii="Arial" w:eastAsia="Times New Roman" w:hAnsi="Arial" w:cs="Arial"/>
          <w:lang w:val="es-ES_tradnl" w:eastAsia="es-ES_tradnl"/>
        </w:rPr>
        <w:t>La compañía se compromete, en caso de detectarse desigualdades retributivas mediante estudio de brechas salariales, a estudiar la implantación de las medidas correctoras necesarias para subsanarlo.</w:t>
      </w:r>
    </w:p>
    <w:p w14:paraId="216078AB" w14:textId="77777777" w:rsidR="00C60577" w:rsidRPr="0002716C" w:rsidRDefault="00C60577" w:rsidP="00C60577">
      <w:pPr>
        <w:pStyle w:val="Prrafodelista"/>
        <w:ind w:left="360"/>
        <w:jc w:val="both"/>
        <w:rPr>
          <w:rFonts w:ascii="Arial" w:eastAsia="Times New Roman" w:hAnsi="Arial" w:cs="Arial"/>
          <w:lang w:val="es-ES_tradnl" w:eastAsia="es-ES_tradnl"/>
        </w:rPr>
      </w:pPr>
    </w:p>
    <w:tbl>
      <w:tblPr>
        <w:tblStyle w:val="Tablaconcuadrcula"/>
        <w:tblW w:w="5000" w:type="pct"/>
        <w:jc w:val="center"/>
        <w:tblLook w:val="04A0" w:firstRow="1" w:lastRow="0" w:firstColumn="1" w:lastColumn="0" w:noHBand="0" w:noVBand="1"/>
      </w:tblPr>
      <w:tblGrid>
        <w:gridCol w:w="2830"/>
        <w:gridCol w:w="2830"/>
        <w:gridCol w:w="2828"/>
      </w:tblGrid>
      <w:tr w:rsidR="00C60577" w:rsidRPr="0002716C" w14:paraId="79A03F38" w14:textId="77777777" w:rsidTr="00402B34">
        <w:trPr>
          <w:trHeight w:val="1066"/>
          <w:jc w:val="center"/>
        </w:trPr>
        <w:tc>
          <w:tcPr>
            <w:tcW w:w="3334" w:type="pct"/>
            <w:gridSpan w:val="2"/>
            <w:vAlign w:val="center"/>
          </w:tcPr>
          <w:p w14:paraId="0D020C58" w14:textId="77777777" w:rsidR="00C60577" w:rsidRPr="0002716C" w:rsidRDefault="00C60577" w:rsidP="00402B34">
            <w:pPr>
              <w:spacing w:line="276" w:lineRule="auto"/>
              <w:jc w:val="center"/>
              <w:rPr>
                <w:rFonts w:ascii="Arial" w:hAnsi="Arial" w:cs="Arial"/>
                <w:lang w:val="es-ES_tradnl"/>
              </w:rPr>
            </w:pPr>
          </w:p>
        </w:tc>
        <w:tc>
          <w:tcPr>
            <w:tcW w:w="1666" w:type="pct"/>
            <w:vAlign w:val="center"/>
          </w:tcPr>
          <w:p w14:paraId="22A045BE"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CONTROL</w:t>
            </w:r>
          </w:p>
        </w:tc>
      </w:tr>
      <w:tr w:rsidR="00C60577" w:rsidRPr="0002716C" w14:paraId="755B378D" w14:textId="77777777" w:rsidTr="00402B34">
        <w:trPr>
          <w:trHeight w:val="1066"/>
          <w:jc w:val="center"/>
        </w:trPr>
        <w:tc>
          <w:tcPr>
            <w:tcW w:w="1667" w:type="pct"/>
            <w:vAlign w:val="center"/>
          </w:tcPr>
          <w:p w14:paraId="13A64633"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1667" w:type="pct"/>
            <w:vAlign w:val="center"/>
          </w:tcPr>
          <w:p w14:paraId="6CDFD9EE"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Realización del estudio</w:t>
            </w:r>
          </w:p>
          <w:p w14:paraId="62B883A2"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Informe sobre implantación de medidas correctivas por detección de desigualdades retributivas</w:t>
            </w:r>
          </w:p>
        </w:tc>
        <w:tc>
          <w:tcPr>
            <w:tcW w:w="1666" w:type="pct"/>
            <w:vAlign w:val="center"/>
          </w:tcPr>
          <w:p w14:paraId="5B9EC793" w14:textId="77777777" w:rsidR="00C60577" w:rsidRPr="0002716C" w:rsidRDefault="00C60577" w:rsidP="00402B34">
            <w:pPr>
              <w:spacing w:line="276" w:lineRule="auto"/>
              <w:jc w:val="center"/>
              <w:rPr>
                <w:rFonts w:ascii="Arial" w:hAnsi="Arial" w:cs="Arial"/>
                <w:lang w:val="es-ES_tradnl"/>
              </w:rPr>
            </w:pPr>
          </w:p>
        </w:tc>
      </w:tr>
      <w:tr w:rsidR="00C60577" w:rsidRPr="0002716C" w14:paraId="7F03397A" w14:textId="77777777" w:rsidTr="00402B34">
        <w:trPr>
          <w:trHeight w:val="1007"/>
          <w:jc w:val="center"/>
        </w:trPr>
        <w:tc>
          <w:tcPr>
            <w:tcW w:w="1667" w:type="pct"/>
            <w:vAlign w:val="center"/>
          </w:tcPr>
          <w:p w14:paraId="476F24AB"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1667" w:type="pct"/>
            <w:vAlign w:val="center"/>
          </w:tcPr>
          <w:p w14:paraId="0DDE851F"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Comisión de Igualdad</w:t>
            </w:r>
          </w:p>
          <w:p w14:paraId="2CA5B74D"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RRHH</w:t>
            </w:r>
          </w:p>
        </w:tc>
        <w:tc>
          <w:tcPr>
            <w:tcW w:w="1666" w:type="pct"/>
            <w:vAlign w:val="center"/>
          </w:tcPr>
          <w:p w14:paraId="6C75D1EC" w14:textId="77777777" w:rsidR="00C60577" w:rsidRPr="0002716C" w:rsidRDefault="00C60577" w:rsidP="00402B34">
            <w:pPr>
              <w:spacing w:line="276" w:lineRule="auto"/>
              <w:jc w:val="center"/>
              <w:rPr>
                <w:rFonts w:ascii="Arial" w:hAnsi="Arial" w:cs="Arial"/>
                <w:lang w:val="es-ES_tradnl"/>
              </w:rPr>
            </w:pPr>
          </w:p>
        </w:tc>
      </w:tr>
      <w:tr w:rsidR="00C60577" w:rsidRPr="0002716C" w14:paraId="67A611F4" w14:textId="77777777" w:rsidTr="00402B34">
        <w:trPr>
          <w:trHeight w:val="1066"/>
          <w:jc w:val="center"/>
        </w:trPr>
        <w:tc>
          <w:tcPr>
            <w:tcW w:w="1667" w:type="pct"/>
            <w:vAlign w:val="center"/>
          </w:tcPr>
          <w:p w14:paraId="39C0E925"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1667" w:type="pct"/>
            <w:vAlign w:val="center"/>
          </w:tcPr>
          <w:p w14:paraId="38BCF29B" w14:textId="77777777" w:rsidR="00C60577" w:rsidRPr="0002716C" w:rsidRDefault="00C60577" w:rsidP="00402B34">
            <w:pPr>
              <w:spacing w:line="276" w:lineRule="auto"/>
              <w:jc w:val="center"/>
              <w:rPr>
                <w:rFonts w:ascii="Arial" w:hAnsi="Arial" w:cs="Arial"/>
                <w:lang w:val="pt-PT"/>
              </w:rPr>
            </w:pPr>
            <w:r w:rsidRPr="0002716C">
              <w:rPr>
                <w:rFonts w:ascii="Arial" w:hAnsi="Arial" w:cs="Arial"/>
                <w:lang w:val="pt-PT"/>
              </w:rPr>
              <w:t>Informe retributivo estadístico de RRHH</w:t>
            </w:r>
          </w:p>
        </w:tc>
        <w:tc>
          <w:tcPr>
            <w:tcW w:w="1666" w:type="pct"/>
            <w:vAlign w:val="center"/>
          </w:tcPr>
          <w:p w14:paraId="43B3E6B2" w14:textId="77777777" w:rsidR="00C60577" w:rsidRPr="0002716C" w:rsidRDefault="00C60577" w:rsidP="00402B34">
            <w:pPr>
              <w:spacing w:line="276" w:lineRule="auto"/>
              <w:jc w:val="center"/>
              <w:rPr>
                <w:rFonts w:ascii="Arial" w:hAnsi="Arial" w:cs="Arial"/>
                <w:lang w:val="pt-PT"/>
              </w:rPr>
            </w:pPr>
          </w:p>
        </w:tc>
      </w:tr>
      <w:tr w:rsidR="00C60577" w:rsidRPr="0002716C" w14:paraId="186E5879" w14:textId="77777777" w:rsidTr="00402B34">
        <w:trPr>
          <w:trHeight w:val="1007"/>
          <w:jc w:val="center"/>
        </w:trPr>
        <w:tc>
          <w:tcPr>
            <w:tcW w:w="1667" w:type="pct"/>
            <w:vAlign w:val="center"/>
          </w:tcPr>
          <w:p w14:paraId="690BAEEE"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1667" w:type="pct"/>
            <w:vAlign w:val="center"/>
          </w:tcPr>
          <w:p w14:paraId="0042D2E1"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Anual</w:t>
            </w:r>
          </w:p>
        </w:tc>
        <w:tc>
          <w:tcPr>
            <w:tcW w:w="1666" w:type="pct"/>
            <w:vAlign w:val="center"/>
          </w:tcPr>
          <w:p w14:paraId="1EA0C33A" w14:textId="77777777" w:rsidR="00C60577" w:rsidRPr="0002716C" w:rsidRDefault="00C60577" w:rsidP="00402B34">
            <w:pPr>
              <w:spacing w:line="276" w:lineRule="auto"/>
              <w:jc w:val="center"/>
              <w:rPr>
                <w:rFonts w:ascii="Arial" w:hAnsi="Arial" w:cs="Arial"/>
                <w:lang w:val="es-ES_tradnl"/>
              </w:rPr>
            </w:pPr>
          </w:p>
        </w:tc>
      </w:tr>
      <w:tr w:rsidR="00C60577" w:rsidRPr="0002716C" w14:paraId="3B89235C" w14:textId="77777777" w:rsidTr="00402B34">
        <w:trPr>
          <w:trHeight w:val="1007"/>
          <w:jc w:val="center"/>
        </w:trPr>
        <w:tc>
          <w:tcPr>
            <w:tcW w:w="1667" w:type="pct"/>
            <w:vAlign w:val="center"/>
          </w:tcPr>
          <w:p w14:paraId="5C44D7FF"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1667" w:type="pct"/>
            <w:vAlign w:val="center"/>
          </w:tcPr>
          <w:p w14:paraId="581F3AC3"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Semestral</w:t>
            </w:r>
          </w:p>
        </w:tc>
        <w:tc>
          <w:tcPr>
            <w:tcW w:w="1666" w:type="pct"/>
            <w:vAlign w:val="center"/>
          </w:tcPr>
          <w:p w14:paraId="411E1E9C" w14:textId="77777777" w:rsidR="00C60577" w:rsidRPr="0002716C" w:rsidRDefault="00C60577" w:rsidP="00402B34">
            <w:pPr>
              <w:spacing w:line="276" w:lineRule="auto"/>
              <w:jc w:val="center"/>
              <w:rPr>
                <w:rFonts w:ascii="Arial" w:hAnsi="Arial" w:cs="Arial"/>
                <w:lang w:val="es-ES_tradnl"/>
              </w:rPr>
            </w:pPr>
          </w:p>
        </w:tc>
      </w:tr>
    </w:tbl>
    <w:p w14:paraId="171E4E5A" w14:textId="77777777" w:rsidR="00C60577" w:rsidRPr="002E5121" w:rsidRDefault="00C60577" w:rsidP="00C60577">
      <w:pPr>
        <w:jc w:val="both"/>
        <w:rPr>
          <w:rFonts w:ascii="Arial" w:eastAsia="Times New Roman" w:hAnsi="Arial" w:cs="Arial"/>
          <w:lang w:val="es-ES_tradnl" w:eastAsia="es-ES_tradnl"/>
        </w:rPr>
      </w:pPr>
    </w:p>
    <w:p w14:paraId="27F5232F" w14:textId="56CBE6F4" w:rsidR="00C60577" w:rsidRDefault="00C60577" w:rsidP="00C60577">
      <w:pPr>
        <w:pStyle w:val="Prrafodelista"/>
        <w:widowControl w:val="0"/>
        <w:numPr>
          <w:ilvl w:val="0"/>
          <w:numId w:val="8"/>
        </w:numPr>
        <w:spacing w:after="200" w:line="276" w:lineRule="auto"/>
        <w:jc w:val="both"/>
        <w:rPr>
          <w:rFonts w:ascii="Arial" w:eastAsia="Times New Roman" w:hAnsi="Arial" w:cs="Arial"/>
          <w:lang w:val="es-ES_tradnl" w:eastAsia="es-ES_tradnl"/>
        </w:rPr>
      </w:pPr>
      <w:r w:rsidRPr="0002716C">
        <w:rPr>
          <w:rFonts w:ascii="Arial" w:eastAsia="Times New Roman" w:hAnsi="Arial" w:cs="Arial"/>
          <w:lang w:val="es-ES_tradnl" w:eastAsia="es-ES_tradnl"/>
        </w:rPr>
        <w:t>Registro con los valores medios de los salarios, los complementos salariales y las percepciones extrasalariales de su plantilla, desagregados por sexo y distribuidos por grupos profesionales, categorías profesionales o puestos de trabajo iguales o de igual valor.</w:t>
      </w:r>
    </w:p>
    <w:p w14:paraId="67681387" w14:textId="77777777" w:rsidR="00C60577" w:rsidRPr="00C60577" w:rsidRDefault="00C60577" w:rsidP="00C60577">
      <w:pPr>
        <w:pStyle w:val="Prrafodelista"/>
        <w:widowControl w:val="0"/>
        <w:spacing w:after="200" w:line="276" w:lineRule="auto"/>
        <w:jc w:val="both"/>
        <w:rPr>
          <w:rFonts w:ascii="Arial" w:eastAsia="Times New Roman" w:hAnsi="Arial" w:cs="Arial"/>
          <w:lang w:val="es-ES_tradnl" w:eastAsia="es-ES_tradnl"/>
        </w:rPr>
      </w:pPr>
    </w:p>
    <w:tbl>
      <w:tblPr>
        <w:tblStyle w:val="Tablaconcuadrcula"/>
        <w:tblW w:w="5000" w:type="pct"/>
        <w:jc w:val="center"/>
        <w:tblLook w:val="04A0" w:firstRow="1" w:lastRow="0" w:firstColumn="1" w:lastColumn="0" w:noHBand="0" w:noVBand="1"/>
      </w:tblPr>
      <w:tblGrid>
        <w:gridCol w:w="2830"/>
        <w:gridCol w:w="2830"/>
        <w:gridCol w:w="2828"/>
      </w:tblGrid>
      <w:tr w:rsidR="00C60577" w:rsidRPr="0002716C" w14:paraId="4A673C3A" w14:textId="77777777" w:rsidTr="00402B34">
        <w:trPr>
          <w:trHeight w:val="1066"/>
          <w:jc w:val="center"/>
        </w:trPr>
        <w:tc>
          <w:tcPr>
            <w:tcW w:w="3334" w:type="pct"/>
            <w:gridSpan w:val="2"/>
            <w:vAlign w:val="center"/>
          </w:tcPr>
          <w:p w14:paraId="0E8E1DDE" w14:textId="77777777" w:rsidR="00C60577" w:rsidRPr="0002716C" w:rsidRDefault="00C60577" w:rsidP="00402B34">
            <w:pPr>
              <w:spacing w:line="276" w:lineRule="auto"/>
              <w:jc w:val="center"/>
              <w:rPr>
                <w:rFonts w:ascii="Arial" w:hAnsi="Arial" w:cs="Arial"/>
                <w:lang w:val="es-ES_tradnl"/>
              </w:rPr>
            </w:pPr>
          </w:p>
        </w:tc>
        <w:tc>
          <w:tcPr>
            <w:tcW w:w="1666" w:type="pct"/>
            <w:vAlign w:val="center"/>
          </w:tcPr>
          <w:p w14:paraId="7D1C86AB"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CONTROL</w:t>
            </w:r>
          </w:p>
        </w:tc>
      </w:tr>
      <w:tr w:rsidR="00C60577" w:rsidRPr="0002716C" w14:paraId="2BFF61B1" w14:textId="77777777" w:rsidTr="00402B34">
        <w:trPr>
          <w:trHeight w:val="1066"/>
          <w:jc w:val="center"/>
        </w:trPr>
        <w:tc>
          <w:tcPr>
            <w:tcW w:w="1667" w:type="pct"/>
            <w:vAlign w:val="center"/>
          </w:tcPr>
          <w:p w14:paraId="757E6717"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1667" w:type="pct"/>
            <w:vAlign w:val="center"/>
          </w:tcPr>
          <w:p w14:paraId="0D45DE63"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Registro salarial</w:t>
            </w:r>
          </w:p>
        </w:tc>
        <w:tc>
          <w:tcPr>
            <w:tcW w:w="1666" w:type="pct"/>
            <w:vAlign w:val="center"/>
          </w:tcPr>
          <w:p w14:paraId="4C712759" w14:textId="77777777" w:rsidR="00C60577" w:rsidRPr="0002716C" w:rsidRDefault="00C60577" w:rsidP="00402B34">
            <w:pPr>
              <w:spacing w:line="276" w:lineRule="auto"/>
              <w:jc w:val="center"/>
              <w:rPr>
                <w:rFonts w:ascii="Arial" w:hAnsi="Arial" w:cs="Arial"/>
                <w:lang w:val="es-ES_tradnl"/>
              </w:rPr>
            </w:pPr>
          </w:p>
        </w:tc>
      </w:tr>
      <w:tr w:rsidR="00C60577" w:rsidRPr="0002716C" w14:paraId="25A5A2B9" w14:textId="77777777" w:rsidTr="00402B34">
        <w:trPr>
          <w:trHeight w:val="1007"/>
          <w:jc w:val="center"/>
        </w:trPr>
        <w:tc>
          <w:tcPr>
            <w:tcW w:w="1667" w:type="pct"/>
            <w:vAlign w:val="center"/>
          </w:tcPr>
          <w:p w14:paraId="7F538D67"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1667" w:type="pct"/>
            <w:vAlign w:val="center"/>
          </w:tcPr>
          <w:p w14:paraId="43649AE9"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RRHH</w:t>
            </w:r>
          </w:p>
        </w:tc>
        <w:tc>
          <w:tcPr>
            <w:tcW w:w="1666" w:type="pct"/>
            <w:vAlign w:val="center"/>
          </w:tcPr>
          <w:p w14:paraId="0597A51B" w14:textId="77777777" w:rsidR="00C60577" w:rsidRPr="0002716C" w:rsidRDefault="00C60577" w:rsidP="00402B34">
            <w:pPr>
              <w:spacing w:line="276" w:lineRule="auto"/>
              <w:jc w:val="center"/>
              <w:rPr>
                <w:rFonts w:ascii="Arial" w:hAnsi="Arial" w:cs="Arial"/>
                <w:lang w:val="es-ES_tradnl"/>
              </w:rPr>
            </w:pPr>
          </w:p>
        </w:tc>
      </w:tr>
      <w:tr w:rsidR="00C60577" w:rsidRPr="0002716C" w14:paraId="5C6E5381" w14:textId="77777777" w:rsidTr="00402B34">
        <w:trPr>
          <w:trHeight w:val="1066"/>
          <w:jc w:val="center"/>
        </w:trPr>
        <w:tc>
          <w:tcPr>
            <w:tcW w:w="1667" w:type="pct"/>
            <w:vAlign w:val="center"/>
          </w:tcPr>
          <w:p w14:paraId="5E606999"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1667" w:type="pct"/>
            <w:vAlign w:val="center"/>
          </w:tcPr>
          <w:p w14:paraId="33BFFCFB" w14:textId="77777777" w:rsidR="00C60577" w:rsidRPr="0002716C" w:rsidRDefault="00C60577" w:rsidP="00402B34">
            <w:pPr>
              <w:spacing w:line="276" w:lineRule="auto"/>
              <w:jc w:val="center"/>
              <w:rPr>
                <w:rFonts w:ascii="Arial" w:hAnsi="Arial" w:cs="Arial"/>
                <w:lang w:val="es-ES_tradnl"/>
              </w:rPr>
            </w:pPr>
          </w:p>
        </w:tc>
        <w:tc>
          <w:tcPr>
            <w:tcW w:w="1666" w:type="pct"/>
            <w:vAlign w:val="center"/>
          </w:tcPr>
          <w:p w14:paraId="67590053" w14:textId="77777777" w:rsidR="00C60577" w:rsidRPr="0002716C" w:rsidRDefault="00C60577" w:rsidP="00402B34">
            <w:pPr>
              <w:spacing w:line="276" w:lineRule="auto"/>
              <w:jc w:val="center"/>
              <w:rPr>
                <w:rFonts w:ascii="Arial" w:hAnsi="Arial" w:cs="Arial"/>
                <w:lang w:val="es-ES_tradnl"/>
              </w:rPr>
            </w:pPr>
          </w:p>
        </w:tc>
      </w:tr>
      <w:tr w:rsidR="00C60577" w:rsidRPr="0002716C" w14:paraId="4EAEC0ED" w14:textId="77777777" w:rsidTr="00402B34">
        <w:trPr>
          <w:trHeight w:val="1007"/>
          <w:jc w:val="center"/>
        </w:trPr>
        <w:tc>
          <w:tcPr>
            <w:tcW w:w="1667" w:type="pct"/>
            <w:vAlign w:val="center"/>
          </w:tcPr>
          <w:p w14:paraId="0F867686"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1667" w:type="pct"/>
            <w:vAlign w:val="center"/>
          </w:tcPr>
          <w:p w14:paraId="347DB36B"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Anual</w:t>
            </w:r>
          </w:p>
        </w:tc>
        <w:tc>
          <w:tcPr>
            <w:tcW w:w="1666" w:type="pct"/>
            <w:vAlign w:val="center"/>
          </w:tcPr>
          <w:p w14:paraId="5558E750" w14:textId="77777777" w:rsidR="00C60577" w:rsidRPr="0002716C" w:rsidRDefault="00C60577" w:rsidP="00402B34">
            <w:pPr>
              <w:spacing w:line="276" w:lineRule="auto"/>
              <w:jc w:val="center"/>
              <w:rPr>
                <w:rFonts w:ascii="Arial" w:hAnsi="Arial" w:cs="Arial"/>
                <w:lang w:val="es-ES_tradnl"/>
              </w:rPr>
            </w:pPr>
          </w:p>
        </w:tc>
      </w:tr>
      <w:tr w:rsidR="00C60577" w:rsidRPr="0002716C" w14:paraId="2F399D7E" w14:textId="77777777" w:rsidTr="00402B34">
        <w:trPr>
          <w:trHeight w:val="1007"/>
          <w:jc w:val="center"/>
        </w:trPr>
        <w:tc>
          <w:tcPr>
            <w:tcW w:w="1667" w:type="pct"/>
            <w:vAlign w:val="center"/>
          </w:tcPr>
          <w:p w14:paraId="212C2E46"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1667" w:type="pct"/>
            <w:vAlign w:val="center"/>
          </w:tcPr>
          <w:p w14:paraId="36F7F5AB"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Semestral</w:t>
            </w:r>
          </w:p>
        </w:tc>
        <w:tc>
          <w:tcPr>
            <w:tcW w:w="1666" w:type="pct"/>
            <w:vAlign w:val="center"/>
          </w:tcPr>
          <w:p w14:paraId="61986A79" w14:textId="77777777" w:rsidR="00C60577" w:rsidRPr="0002716C" w:rsidRDefault="00C60577" w:rsidP="00402B34">
            <w:pPr>
              <w:spacing w:line="276" w:lineRule="auto"/>
              <w:jc w:val="center"/>
              <w:rPr>
                <w:rFonts w:ascii="Arial" w:hAnsi="Arial" w:cs="Arial"/>
                <w:lang w:val="es-ES_tradnl"/>
              </w:rPr>
            </w:pPr>
          </w:p>
        </w:tc>
      </w:tr>
    </w:tbl>
    <w:p w14:paraId="505BB613" w14:textId="1EC209AC" w:rsidR="00C60577" w:rsidRDefault="00C60577" w:rsidP="00C60577">
      <w:pPr>
        <w:spacing w:line="276" w:lineRule="auto"/>
        <w:jc w:val="both"/>
        <w:rPr>
          <w:rFonts w:ascii="Arial" w:hAnsi="Arial" w:cs="Arial"/>
          <w:b/>
          <w:lang w:val="es-ES_tradnl"/>
        </w:rPr>
      </w:pPr>
    </w:p>
    <w:p w14:paraId="14F9C6FB" w14:textId="04797E3C" w:rsidR="00C60577" w:rsidRDefault="00C60577" w:rsidP="00C60577">
      <w:pPr>
        <w:spacing w:line="276" w:lineRule="auto"/>
        <w:jc w:val="both"/>
        <w:rPr>
          <w:rFonts w:ascii="Arial" w:hAnsi="Arial" w:cs="Arial"/>
          <w:b/>
          <w:lang w:val="es-ES_tradnl"/>
        </w:rPr>
      </w:pPr>
    </w:p>
    <w:p w14:paraId="43EC745A" w14:textId="77777777" w:rsidR="00B67051" w:rsidRDefault="00B67051" w:rsidP="00C60577">
      <w:pPr>
        <w:spacing w:line="276" w:lineRule="auto"/>
        <w:jc w:val="both"/>
        <w:rPr>
          <w:rFonts w:ascii="Arial" w:hAnsi="Arial" w:cs="Arial"/>
          <w:b/>
          <w:lang w:val="es-ES_tradnl"/>
        </w:rPr>
      </w:pPr>
    </w:p>
    <w:p w14:paraId="0EDF5C54" w14:textId="77777777" w:rsidR="00C60577" w:rsidRPr="0002716C" w:rsidRDefault="00C60577" w:rsidP="00C60577">
      <w:pPr>
        <w:spacing w:line="276" w:lineRule="auto"/>
        <w:jc w:val="both"/>
        <w:rPr>
          <w:rFonts w:ascii="Arial" w:hAnsi="Arial" w:cs="Arial"/>
          <w:b/>
          <w:lang w:val="es-ES_tradnl"/>
        </w:rPr>
      </w:pPr>
    </w:p>
    <w:p w14:paraId="6964E5CB" w14:textId="77777777" w:rsidR="00C60577" w:rsidRDefault="00C60577" w:rsidP="00C60577">
      <w:pPr>
        <w:pStyle w:val="Ttulo2"/>
        <w:rPr>
          <w:sz w:val="24"/>
          <w:szCs w:val="24"/>
          <w:lang w:eastAsia="es-ES_tradnl"/>
        </w:rPr>
      </w:pPr>
      <w:bookmarkStart w:id="51" w:name="_Toc107481357"/>
      <w:bookmarkStart w:id="52" w:name="_Toc112323663"/>
      <w:r w:rsidRPr="0002716C">
        <w:rPr>
          <w:sz w:val="24"/>
          <w:szCs w:val="24"/>
          <w:lang w:eastAsia="es-ES_tradnl"/>
        </w:rPr>
        <w:t>11.</w:t>
      </w:r>
      <w:r>
        <w:rPr>
          <w:sz w:val="24"/>
          <w:szCs w:val="24"/>
          <w:lang w:eastAsia="es-ES_tradnl"/>
        </w:rPr>
        <w:t>9</w:t>
      </w:r>
      <w:r w:rsidRPr="0002716C">
        <w:rPr>
          <w:sz w:val="24"/>
          <w:szCs w:val="24"/>
          <w:lang w:eastAsia="es-ES_tradnl"/>
        </w:rPr>
        <w:t xml:space="preserve"> Prevención y apoyo ante acoso sexual o por razón de sexo</w:t>
      </w:r>
      <w:bookmarkEnd w:id="51"/>
      <w:bookmarkEnd w:id="52"/>
    </w:p>
    <w:p w14:paraId="5ED0965A" w14:textId="77777777" w:rsidR="00C60577" w:rsidRPr="0002716C" w:rsidRDefault="00C60577" w:rsidP="00C60577">
      <w:pPr>
        <w:spacing w:line="276" w:lineRule="auto"/>
        <w:jc w:val="both"/>
        <w:rPr>
          <w:rFonts w:ascii="Arial" w:hAnsi="Arial" w:cs="Arial"/>
          <w:lang w:val="es-ES_tradnl"/>
        </w:rPr>
      </w:pPr>
    </w:p>
    <w:p w14:paraId="0324F355" w14:textId="77777777" w:rsidR="00C60577" w:rsidRPr="0002716C" w:rsidRDefault="00C60577" w:rsidP="00C60577">
      <w:pPr>
        <w:pStyle w:val="Prrafodelista"/>
        <w:widowControl w:val="0"/>
        <w:numPr>
          <w:ilvl w:val="0"/>
          <w:numId w:val="8"/>
        </w:numPr>
        <w:spacing w:line="276" w:lineRule="auto"/>
        <w:jc w:val="both"/>
        <w:rPr>
          <w:rFonts w:ascii="Arial" w:eastAsia="Times New Roman" w:hAnsi="Arial" w:cs="Arial"/>
          <w:lang w:val="es-ES_tradnl" w:eastAsia="es-ES_tradnl"/>
        </w:rPr>
      </w:pPr>
      <w:r w:rsidRPr="0002716C">
        <w:rPr>
          <w:rFonts w:ascii="Arial" w:eastAsia="Times New Roman" w:hAnsi="Arial" w:cs="Arial"/>
          <w:lang w:val="es-ES_tradnl" w:eastAsia="es-ES_tradnl"/>
        </w:rPr>
        <w:t>Formación específica con perspectiva de género y acoso sexual y por razón de sexo a la Comisión Negociadora de Igualdad.</w:t>
      </w:r>
    </w:p>
    <w:p w14:paraId="3B97C84A" w14:textId="77777777" w:rsidR="00C60577" w:rsidRPr="0002716C" w:rsidRDefault="00C60577" w:rsidP="00C60577">
      <w:pPr>
        <w:spacing w:line="276" w:lineRule="auto"/>
        <w:jc w:val="both"/>
        <w:rPr>
          <w:rFonts w:ascii="Arial" w:hAnsi="Arial" w:cs="Arial"/>
          <w:lang w:val="es-ES_tradnl"/>
        </w:rPr>
      </w:pPr>
    </w:p>
    <w:tbl>
      <w:tblPr>
        <w:tblStyle w:val="Tablaconcuadrcula"/>
        <w:tblW w:w="5000" w:type="pct"/>
        <w:jc w:val="center"/>
        <w:tblLook w:val="04A0" w:firstRow="1" w:lastRow="0" w:firstColumn="1" w:lastColumn="0" w:noHBand="0" w:noVBand="1"/>
      </w:tblPr>
      <w:tblGrid>
        <w:gridCol w:w="2830"/>
        <w:gridCol w:w="2830"/>
        <w:gridCol w:w="2828"/>
      </w:tblGrid>
      <w:tr w:rsidR="00C60577" w:rsidRPr="0002716C" w14:paraId="58352E80" w14:textId="77777777" w:rsidTr="00402B34">
        <w:trPr>
          <w:trHeight w:val="1066"/>
          <w:jc w:val="center"/>
        </w:trPr>
        <w:tc>
          <w:tcPr>
            <w:tcW w:w="3334" w:type="pct"/>
            <w:gridSpan w:val="2"/>
            <w:vAlign w:val="center"/>
          </w:tcPr>
          <w:p w14:paraId="48EB9281" w14:textId="77777777" w:rsidR="00C60577" w:rsidRPr="0002716C" w:rsidRDefault="00C60577" w:rsidP="00402B34">
            <w:pPr>
              <w:spacing w:line="276" w:lineRule="auto"/>
              <w:jc w:val="center"/>
              <w:rPr>
                <w:rFonts w:ascii="Arial" w:hAnsi="Arial" w:cs="Arial"/>
                <w:lang w:val="es-ES_tradnl"/>
              </w:rPr>
            </w:pPr>
          </w:p>
        </w:tc>
        <w:tc>
          <w:tcPr>
            <w:tcW w:w="1666" w:type="pct"/>
            <w:vAlign w:val="center"/>
          </w:tcPr>
          <w:p w14:paraId="1060449E"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CONTROL</w:t>
            </w:r>
          </w:p>
        </w:tc>
      </w:tr>
      <w:tr w:rsidR="00C60577" w:rsidRPr="0002716C" w14:paraId="4AB22A62" w14:textId="77777777" w:rsidTr="00402B34">
        <w:trPr>
          <w:trHeight w:val="1066"/>
          <w:jc w:val="center"/>
        </w:trPr>
        <w:tc>
          <w:tcPr>
            <w:tcW w:w="1667" w:type="pct"/>
            <w:vAlign w:val="center"/>
          </w:tcPr>
          <w:p w14:paraId="0B45BAD2"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1667" w:type="pct"/>
            <w:vAlign w:val="center"/>
          </w:tcPr>
          <w:p w14:paraId="0D1CC75C"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Nº de cursos realizados.</w:t>
            </w:r>
          </w:p>
          <w:p w14:paraId="2418C953" w14:textId="77777777" w:rsidR="00C60577" w:rsidRPr="0002716C" w:rsidRDefault="00C60577" w:rsidP="00402B34">
            <w:pPr>
              <w:spacing w:line="276" w:lineRule="auto"/>
              <w:jc w:val="center"/>
              <w:rPr>
                <w:rFonts w:ascii="Arial" w:hAnsi="Arial" w:cs="Arial"/>
                <w:lang w:val="pt-PT"/>
              </w:rPr>
            </w:pPr>
            <w:r w:rsidRPr="0002716C">
              <w:rPr>
                <w:rFonts w:ascii="Arial" w:hAnsi="Arial" w:cs="Arial"/>
                <w:lang w:val="es-ES_tradnl"/>
              </w:rPr>
              <w:t>Nº de personas que han participado en los cursos. (M/H).</w:t>
            </w:r>
          </w:p>
        </w:tc>
        <w:tc>
          <w:tcPr>
            <w:tcW w:w="1666" w:type="pct"/>
            <w:vAlign w:val="center"/>
          </w:tcPr>
          <w:p w14:paraId="65F031C4" w14:textId="77777777" w:rsidR="00C60577" w:rsidRPr="0002716C" w:rsidRDefault="00C60577" w:rsidP="00402B34">
            <w:pPr>
              <w:spacing w:line="276" w:lineRule="auto"/>
              <w:jc w:val="center"/>
              <w:rPr>
                <w:rFonts w:ascii="Arial" w:hAnsi="Arial" w:cs="Arial"/>
                <w:lang w:val="pt-PT"/>
              </w:rPr>
            </w:pPr>
          </w:p>
        </w:tc>
      </w:tr>
      <w:tr w:rsidR="00C60577" w:rsidRPr="0002716C" w14:paraId="50D262D0" w14:textId="77777777" w:rsidTr="00402B34">
        <w:trPr>
          <w:trHeight w:val="1007"/>
          <w:jc w:val="center"/>
        </w:trPr>
        <w:tc>
          <w:tcPr>
            <w:tcW w:w="1667" w:type="pct"/>
            <w:vAlign w:val="center"/>
          </w:tcPr>
          <w:p w14:paraId="3010C6F2"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1667" w:type="pct"/>
            <w:vAlign w:val="center"/>
          </w:tcPr>
          <w:p w14:paraId="0EAD077C"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Comisión de Igualdad</w:t>
            </w:r>
          </w:p>
          <w:p w14:paraId="1F04E429"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RRHH</w:t>
            </w:r>
          </w:p>
        </w:tc>
        <w:tc>
          <w:tcPr>
            <w:tcW w:w="1666" w:type="pct"/>
            <w:vAlign w:val="center"/>
          </w:tcPr>
          <w:p w14:paraId="19B1B0A5" w14:textId="77777777" w:rsidR="00C60577" w:rsidRPr="0002716C" w:rsidRDefault="00C60577" w:rsidP="00402B34">
            <w:pPr>
              <w:spacing w:line="276" w:lineRule="auto"/>
              <w:jc w:val="center"/>
              <w:rPr>
                <w:rFonts w:ascii="Arial" w:hAnsi="Arial" w:cs="Arial"/>
                <w:lang w:val="es-ES_tradnl"/>
              </w:rPr>
            </w:pPr>
          </w:p>
        </w:tc>
      </w:tr>
      <w:tr w:rsidR="00C60577" w:rsidRPr="0002716C" w14:paraId="07C532A0" w14:textId="77777777" w:rsidTr="00402B34">
        <w:trPr>
          <w:trHeight w:val="1066"/>
          <w:jc w:val="center"/>
        </w:trPr>
        <w:tc>
          <w:tcPr>
            <w:tcW w:w="1667" w:type="pct"/>
            <w:vAlign w:val="center"/>
          </w:tcPr>
          <w:p w14:paraId="32259A3C"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1667" w:type="pct"/>
            <w:vAlign w:val="center"/>
          </w:tcPr>
          <w:p w14:paraId="679AAD03" w14:textId="77777777" w:rsidR="00C60577" w:rsidRPr="0002716C" w:rsidRDefault="00C60577" w:rsidP="00402B34">
            <w:pPr>
              <w:spacing w:line="276" w:lineRule="auto"/>
              <w:jc w:val="center"/>
              <w:rPr>
                <w:rFonts w:ascii="Arial" w:hAnsi="Arial" w:cs="Arial"/>
                <w:lang w:val="es-ES_tradnl"/>
              </w:rPr>
            </w:pPr>
          </w:p>
        </w:tc>
        <w:tc>
          <w:tcPr>
            <w:tcW w:w="1666" w:type="pct"/>
            <w:vAlign w:val="center"/>
          </w:tcPr>
          <w:p w14:paraId="33EC354A" w14:textId="77777777" w:rsidR="00C60577" w:rsidRPr="0002716C" w:rsidRDefault="00C60577" w:rsidP="00402B34">
            <w:pPr>
              <w:spacing w:line="276" w:lineRule="auto"/>
              <w:jc w:val="center"/>
              <w:rPr>
                <w:rFonts w:ascii="Arial" w:hAnsi="Arial" w:cs="Arial"/>
                <w:lang w:val="es-ES_tradnl"/>
              </w:rPr>
            </w:pPr>
          </w:p>
        </w:tc>
      </w:tr>
      <w:tr w:rsidR="00C60577" w:rsidRPr="0002716C" w14:paraId="0A7D6E2A" w14:textId="77777777" w:rsidTr="00402B34">
        <w:trPr>
          <w:trHeight w:val="1007"/>
          <w:jc w:val="center"/>
        </w:trPr>
        <w:tc>
          <w:tcPr>
            <w:tcW w:w="1667" w:type="pct"/>
            <w:vAlign w:val="center"/>
          </w:tcPr>
          <w:p w14:paraId="3333D654"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1667" w:type="pct"/>
            <w:vAlign w:val="center"/>
          </w:tcPr>
          <w:p w14:paraId="66B222D0"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Anual</w:t>
            </w:r>
          </w:p>
        </w:tc>
        <w:tc>
          <w:tcPr>
            <w:tcW w:w="1666" w:type="pct"/>
            <w:vAlign w:val="center"/>
          </w:tcPr>
          <w:p w14:paraId="5AEE7EA5" w14:textId="77777777" w:rsidR="00C60577" w:rsidRPr="0002716C" w:rsidRDefault="00C60577" w:rsidP="00402B34">
            <w:pPr>
              <w:spacing w:line="276" w:lineRule="auto"/>
              <w:jc w:val="center"/>
              <w:rPr>
                <w:rFonts w:ascii="Arial" w:hAnsi="Arial" w:cs="Arial"/>
                <w:lang w:val="es-ES_tradnl"/>
              </w:rPr>
            </w:pPr>
          </w:p>
        </w:tc>
      </w:tr>
      <w:tr w:rsidR="00C60577" w:rsidRPr="0002716C" w14:paraId="07AEE75A" w14:textId="77777777" w:rsidTr="00402B34">
        <w:trPr>
          <w:trHeight w:val="1007"/>
          <w:jc w:val="center"/>
        </w:trPr>
        <w:tc>
          <w:tcPr>
            <w:tcW w:w="1667" w:type="pct"/>
            <w:vAlign w:val="center"/>
          </w:tcPr>
          <w:p w14:paraId="08F7FC28" w14:textId="77777777" w:rsidR="00C60577" w:rsidRPr="0002716C" w:rsidRDefault="00C60577" w:rsidP="00402B34">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1667" w:type="pct"/>
            <w:vAlign w:val="center"/>
          </w:tcPr>
          <w:p w14:paraId="2C91352B" w14:textId="77777777" w:rsidR="00C60577" w:rsidRPr="0002716C" w:rsidRDefault="00C60577" w:rsidP="00402B34">
            <w:pPr>
              <w:spacing w:line="276" w:lineRule="auto"/>
              <w:jc w:val="center"/>
              <w:rPr>
                <w:rFonts w:ascii="Arial" w:hAnsi="Arial" w:cs="Arial"/>
                <w:lang w:val="es-ES_tradnl"/>
              </w:rPr>
            </w:pPr>
            <w:r w:rsidRPr="0002716C">
              <w:rPr>
                <w:rFonts w:ascii="Arial" w:hAnsi="Arial" w:cs="Arial"/>
                <w:lang w:val="es-ES_tradnl"/>
              </w:rPr>
              <w:t>Semestral</w:t>
            </w:r>
          </w:p>
        </w:tc>
        <w:tc>
          <w:tcPr>
            <w:tcW w:w="1666" w:type="pct"/>
            <w:vAlign w:val="center"/>
          </w:tcPr>
          <w:p w14:paraId="59B173A8" w14:textId="77777777" w:rsidR="00C60577" w:rsidRPr="0002716C" w:rsidRDefault="00C60577" w:rsidP="00402B34">
            <w:pPr>
              <w:spacing w:line="276" w:lineRule="auto"/>
              <w:jc w:val="center"/>
              <w:rPr>
                <w:rFonts w:ascii="Arial" w:hAnsi="Arial" w:cs="Arial"/>
                <w:lang w:val="es-ES_tradnl"/>
              </w:rPr>
            </w:pPr>
          </w:p>
        </w:tc>
      </w:tr>
    </w:tbl>
    <w:p w14:paraId="5CE24329" w14:textId="72463D1D" w:rsidR="009A614F" w:rsidRDefault="009A614F" w:rsidP="006141F8">
      <w:pPr>
        <w:rPr>
          <w:rFonts w:ascii="Arial" w:hAnsi="Arial" w:cs="Arial"/>
          <w:lang w:val="es-ES_tradnl"/>
        </w:rPr>
      </w:pPr>
    </w:p>
    <w:p w14:paraId="14521EC4" w14:textId="0858A61A" w:rsidR="00A1725E" w:rsidRPr="00A1725E" w:rsidRDefault="00A1725E" w:rsidP="00A1725E">
      <w:pPr>
        <w:pStyle w:val="Prrafodelista"/>
        <w:widowControl w:val="0"/>
        <w:numPr>
          <w:ilvl w:val="0"/>
          <w:numId w:val="8"/>
        </w:numPr>
        <w:spacing w:before="100" w:beforeAutospacing="1" w:after="100" w:afterAutospacing="1" w:line="276" w:lineRule="auto"/>
        <w:jc w:val="both"/>
        <w:rPr>
          <w:rFonts w:ascii="Arial" w:eastAsia="Times New Roman" w:hAnsi="Arial" w:cs="Arial"/>
          <w:lang w:val="es-ES_tradnl" w:eastAsia="es-ES_tradnl"/>
        </w:rPr>
      </w:pPr>
      <w:r w:rsidRPr="0002716C">
        <w:rPr>
          <w:rFonts w:ascii="Arial" w:eastAsia="Times New Roman" w:hAnsi="Arial" w:cs="Arial"/>
          <w:lang w:val="es-ES_tradnl" w:eastAsia="es-ES_tradnl"/>
        </w:rPr>
        <w:t>Implementación y difusión del uso del Protocolo de Acoso Sexual y por razón de sexo.</w:t>
      </w:r>
    </w:p>
    <w:tbl>
      <w:tblPr>
        <w:tblStyle w:val="Tablaconcuadrcula"/>
        <w:tblW w:w="5000" w:type="pct"/>
        <w:jc w:val="center"/>
        <w:tblLook w:val="04A0" w:firstRow="1" w:lastRow="0" w:firstColumn="1" w:lastColumn="0" w:noHBand="0" w:noVBand="1"/>
      </w:tblPr>
      <w:tblGrid>
        <w:gridCol w:w="2830"/>
        <w:gridCol w:w="2830"/>
        <w:gridCol w:w="2828"/>
      </w:tblGrid>
      <w:tr w:rsidR="00A1725E" w:rsidRPr="0002716C" w14:paraId="42B68C2B" w14:textId="77777777" w:rsidTr="00402B34">
        <w:trPr>
          <w:trHeight w:val="1066"/>
          <w:jc w:val="center"/>
        </w:trPr>
        <w:tc>
          <w:tcPr>
            <w:tcW w:w="3334" w:type="pct"/>
            <w:gridSpan w:val="2"/>
            <w:vAlign w:val="center"/>
          </w:tcPr>
          <w:p w14:paraId="2A0EDE7D" w14:textId="77777777" w:rsidR="00A1725E" w:rsidRPr="0002716C" w:rsidRDefault="00A1725E" w:rsidP="00402B34">
            <w:pPr>
              <w:spacing w:line="276" w:lineRule="auto"/>
              <w:jc w:val="center"/>
              <w:rPr>
                <w:rFonts w:ascii="Arial" w:hAnsi="Arial" w:cs="Arial"/>
                <w:lang w:val="es-ES_tradnl"/>
              </w:rPr>
            </w:pPr>
          </w:p>
        </w:tc>
        <w:tc>
          <w:tcPr>
            <w:tcW w:w="1666" w:type="pct"/>
            <w:vAlign w:val="center"/>
          </w:tcPr>
          <w:p w14:paraId="177A1CFB" w14:textId="77777777" w:rsidR="00A1725E" w:rsidRPr="0002716C" w:rsidRDefault="00A1725E" w:rsidP="00402B34">
            <w:pPr>
              <w:spacing w:line="276" w:lineRule="auto"/>
              <w:jc w:val="center"/>
              <w:rPr>
                <w:rFonts w:ascii="Arial" w:hAnsi="Arial" w:cs="Arial"/>
                <w:lang w:val="es-ES_tradnl"/>
              </w:rPr>
            </w:pPr>
            <w:r w:rsidRPr="0002716C">
              <w:rPr>
                <w:rFonts w:ascii="Arial" w:hAnsi="Arial" w:cs="Arial"/>
                <w:lang w:val="es-ES_tradnl"/>
              </w:rPr>
              <w:t>CONTROL</w:t>
            </w:r>
          </w:p>
        </w:tc>
      </w:tr>
      <w:tr w:rsidR="00A1725E" w:rsidRPr="0002716C" w14:paraId="3DD9B18E" w14:textId="77777777" w:rsidTr="00402B34">
        <w:trPr>
          <w:trHeight w:val="1066"/>
          <w:jc w:val="center"/>
        </w:trPr>
        <w:tc>
          <w:tcPr>
            <w:tcW w:w="1667" w:type="pct"/>
            <w:vAlign w:val="center"/>
          </w:tcPr>
          <w:p w14:paraId="702C364B" w14:textId="77777777" w:rsidR="00A1725E" w:rsidRPr="0002716C" w:rsidRDefault="00A1725E" w:rsidP="00402B34">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1667" w:type="pct"/>
            <w:vAlign w:val="center"/>
          </w:tcPr>
          <w:p w14:paraId="6B2BD1EE" w14:textId="77777777" w:rsidR="00A1725E" w:rsidRPr="0002716C" w:rsidRDefault="00A1725E" w:rsidP="00402B34">
            <w:pPr>
              <w:spacing w:line="276" w:lineRule="auto"/>
              <w:jc w:val="center"/>
              <w:rPr>
                <w:rFonts w:ascii="Arial" w:hAnsi="Arial" w:cs="Arial"/>
                <w:lang w:val="es-ES_tradnl"/>
              </w:rPr>
            </w:pPr>
            <w:r w:rsidRPr="0002716C">
              <w:rPr>
                <w:rFonts w:ascii="Arial" w:hAnsi="Arial" w:cs="Arial"/>
                <w:lang w:val="es-ES_tradnl"/>
              </w:rPr>
              <w:t>Implementación y difusión del protocolo</w:t>
            </w:r>
          </w:p>
          <w:p w14:paraId="0B218CE1" w14:textId="77777777" w:rsidR="00A1725E" w:rsidRPr="0002716C" w:rsidRDefault="00A1725E" w:rsidP="00402B34">
            <w:pPr>
              <w:spacing w:line="276" w:lineRule="auto"/>
              <w:jc w:val="center"/>
              <w:rPr>
                <w:rFonts w:ascii="Arial" w:hAnsi="Arial" w:cs="Arial"/>
                <w:lang w:val="es-ES_tradnl"/>
              </w:rPr>
            </w:pPr>
          </w:p>
          <w:p w14:paraId="21263921" w14:textId="77777777" w:rsidR="00A1725E" w:rsidRPr="0002716C" w:rsidRDefault="00A1725E" w:rsidP="00402B34">
            <w:pPr>
              <w:spacing w:line="276" w:lineRule="auto"/>
              <w:jc w:val="center"/>
              <w:rPr>
                <w:rFonts w:ascii="Arial" w:hAnsi="Arial" w:cs="Arial"/>
                <w:lang w:val="es-ES_tradnl"/>
              </w:rPr>
            </w:pPr>
            <w:r w:rsidRPr="0002716C">
              <w:rPr>
                <w:rFonts w:ascii="Arial" w:hAnsi="Arial" w:cs="Arial"/>
                <w:lang w:val="es-ES_tradnl"/>
              </w:rPr>
              <w:t>Nº de campañas o actuaciones.</w:t>
            </w:r>
          </w:p>
          <w:p w14:paraId="526A72F7" w14:textId="77777777" w:rsidR="00A1725E" w:rsidRPr="0002716C" w:rsidRDefault="00A1725E" w:rsidP="00402B34">
            <w:pPr>
              <w:spacing w:line="276" w:lineRule="auto"/>
              <w:jc w:val="center"/>
              <w:rPr>
                <w:rFonts w:ascii="Arial" w:hAnsi="Arial" w:cs="Arial"/>
              </w:rPr>
            </w:pPr>
            <w:r w:rsidRPr="0002716C">
              <w:rPr>
                <w:rFonts w:ascii="Arial" w:hAnsi="Arial" w:cs="Arial"/>
                <w:lang w:val="es-ES_tradnl"/>
              </w:rPr>
              <w:t>Nº de personas informadas.</w:t>
            </w:r>
          </w:p>
        </w:tc>
        <w:tc>
          <w:tcPr>
            <w:tcW w:w="1666" w:type="pct"/>
            <w:vAlign w:val="center"/>
          </w:tcPr>
          <w:p w14:paraId="58C94E9D" w14:textId="77777777" w:rsidR="00A1725E" w:rsidRPr="0002716C" w:rsidRDefault="00A1725E" w:rsidP="00402B34">
            <w:pPr>
              <w:spacing w:line="276" w:lineRule="auto"/>
              <w:jc w:val="center"/>
              <w:rPr>
                <w:rFonts w:ascii="Arial" w:hAnsi="Arial" w:cs="Arial"/>
              </w:rPr>
            </w:pPr>
          </w:p>
        </w:tc>
      </w:tr>
      <w:tr w:rsidR="00A1725E" w:rsidRPr="0002716C" w14:paraId="2D0B0060" w14:textId="77777777" w:rsidTr="00402B34">
        <w:trPr>
          <w:trHeight w:val="1007"/>
          <w:jc w:val="center"/>
        </w:trPr>
        <w:tc>
          <w:tcPr>
            <w:tcW w:w="1667" w:type="pct"/>
            <w:vAlign w:val="center"/>
          </w:tcPr>
          <w:p w14:paraId="637D6A3A" w14:textId="77777777" w:rsidR="00A1725E" w:rsidRPr="0002716C" w:rsidRDefault="00A1725E" w:rsidP="00402B34">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1667" w:type="pct"/>
            <w:vAlign w:val="center"/>
          </w:tcPr>
          <w:p w14:paraId="5D612483" w14:textId="77777777" w:rsidR="00A1725E" w:rsidRPr="0002716C" w:rsidRDefault="00A1725E" w:rsidP="00402B34">
            <w:pPr>
              <w:spacing w:line="276" w:lineRule="auto"/>
              <w:jc w:val="center"/>
              <w:rPr>
                <w:rFonts w:ascii="Arial" w:hAnsi="Arial" w:cs="Arial"/>
                <w:lang w:val="es-ES_tradnl"/>
              </w:rPr>
            </w:pPr>
            <w:r w:rsidRPr="0002716C">
              <w:rPr>
                <w:rFonts w:ascii="Arial" w:hAnsi="Arial" w:cs="Arial"/>
                <w:lang w:val="es-ES_tradnl"/>
              </w:rPr>
              <w:t>RRHH</w:t>
            </w:r>
          </w:p>
        </w:tc>
        <w:tc>
          <w:tcPr>
            <w:tcW w:w="1666" w:type="pct"/>
            <w:vAlign w:val="center"/>
          </w:tcPr>
          <w:p w14:paraId="72C28F93" w14:textId="77777777" w:rsidR="00A1725E" w:rsidRPr="0002716C" w:rsidRDefault="00A1725E" w:rsidP="00402B34">
            <w:pPr>
              <w:spacing w:line="276" w:lineRule="auto"/>
              <w:jc w:val="center"/>
              <w:rPr>
                <w:rFonts w:ascii="Arial" w:hAnsi="Arial" w:cs="Arial"/>
                <w:lang w:val="es-ES_tradnl"/>
              </w:rPr>
            </w:pPr>
          </w:p>
        </w:tc>
      </w:tr>
      <w:tr w:rsidR="00A1725E" w:rsidRPr="0002716C" w14:paraId="78600BBA" w14:textId="77777777" w:rsidTr="00402B34">
        <w:trPr>
          <w:trHeight w:val="1066"/>
          <w:jc w:val="center"/>
        </w:trPr>
        <w:tc>
          <w:tcPr>
            <w:tcW w:w="1667" w:type="pct"/>
            <w:vAlign w:val="center"/>
          </w:tcPr>
          <w:p w14:paraId="1A1A3406" w14:textId="77777777" w:rsidR="00A1725E" w:rsidRPr="0002716C" w:rsidRDefault="00A1725E" w:rsidP="00402B34">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1667" w:type="pct"/>
            <w:vAlign w:val="center"/>
          </w:tcPr>
          <w:p w14:paraId="7A4A9927" w14:textId="77777777" w:rsidR="00A1725E" w:rsidRPr="0002716C" w:rsidRDefault="00A1725E" w:rsidP="00402B34">
            <w:pPr>
              <w:spacing w:line="276" w:lineRule="auto"/>
              <w:jc w:val="center"/>
              <w:rPr>
                <w:rFonts w:ascii="Arial" w:hAnsi="Arial" w:cs="Arial"/>
                <w:lang w:val="es-ES_tradnl"/>
              </w:rPr>
            </w:pPr>
          </w:p>
        </w:tc>
        <w:tc>
          <w:tcPr>
            <w:tcW w:w="1666" w:type="pct"/>
            <w:vAlign w:val="center"/>
          </w:tcPr>
          <w:p w14:paraId="1AE2583E" w14:textId="77777777" w:rsidR="00A1725E" w:rsidRPr="0002716C" w:rsidRDefault="00A1725E" w:rsidP="00402B34">
            <w:pPr>
              <w:spacing w:line="276" w:lineRule="auto"/>
              <w:jc w:val="center"/>
              <w:rPr>
                <w:rFonts w:ascii="Arial" w:hAnsi="Arial" w:cs="Arial"/>
                <w:lang w:val="es-ES_tradnl"/>
              </w:rPr>
            </w:pPr>
          </w:p>
        </w:tc>
      </w:tr>
      <w:tr w:rsidR="00A1725E" w:rsidRPr="0002716C" w14:paraId="44DA1DB5" w14:textId="77777777" w:rsidTr="00402B34">
        <w:trPr>
          <w:trHeight w:val="1007"/>
          <w:jc w:val="center"/>
        </w:trPr>
        <w:tc>
          <w:tcPr>
            <w:tcW w:w="1667" w:type="pct"/>
            <w:vAlign w:val="center"/>
          </w:tcPr>
          <w:p w14:paraId="17AECA2C" w14:textId="77777777" w:rsidR="00A1725E" w:rsidRPr="0002716C" w:rsidRDefault="00A1725E" w:rsidP="00402B34">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1667" w:type="pct"/>
            <w:vAlign w:val="center"/>
          </w:tcPr>
          <w:p w14:paraId="278EA72B" w14:textId="77777777" w:rsidR="00A1725E" w:rsidRPr="0002716C" w:rsidRDefault="00A1725E" w:rsidP="00402B34">
            <w:pPr>
              <w:spacing w:line="276" w:lineRule="auto"/>
              <w:jc w:val="center"/>
              <w:rPr>
                <w:rFonts w:ascii="Arial" w:hAnsi="Arial" w:cs="Arial"/>
                <w:lang w:val="es-ES_tradnl"/>
              </w:rPr>
            </w:pPr>
            <w:r w:rsidRPr="0002716C">
              <w:rPr>
                <w:rFonts w:ascii="Arial" w:hAnsi="Arial" w:cs="Arial"/>
                <w:lang w:val="es-ES_tradnl"/>
              </w:rPr>
              <w:t>Anual</w:t>
            </w:r>
          </w:p>
        </w:tc>
        <w:tc>
          <w:tcPr>
            <w:tcW w:w="1666" w:type="pct"/>
            <w:vAlign w:val="center"/>
          </w:tcPr>
          <w:p w14:paraId="26AFE467" w14:textId="77777777" w:rsidR="00A1725E" w:rsidRPr="0002716C" w:rsidRDefault="00A1725E" w:rsidP="00402B34">
            <w:pPr>
              <w:spacing w:line="276" w:lineRule="auto"/>
              <w:jc w:val="center"/>
              <w:rPr>
                <w:rFonts w:ascii="Arial" w:hAnsi="Arial" w:cs="Arial"/>
                <w:lang w:val="es-ES_tradnl"/>
              </w:rPr>
            </w:pPr>
          </w:p>
        </w:tc>
      </w:tr>
      <w:tr w:rsidR="00A1725E" w:rsidRPr="0002716C" w14:paraId="3933ABAB" w14:textId="77777777" w:rsidTr="00402B34">
        <w:trPr>
          <w:trHeight w:val="1007"/>
          <w:jc w:val="center"/>
        </w:trPr>
        <w:tc>
          <w:tcPr>
            <w:tcW w:w="1667" w:type="pct"/>
            <w:vAlign w:val="center"/>
          </w:tcPr>
          <w:p w14:paraId="7EB27DDE" w14:textId="77777777" w:rsidR="00A1725E" w:rsidRPr="0002716C" w:rsidRDefault="00A1725E" w:rsidP="00402B34">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1667" w:type="pct"/>
            <w:vAlign w:val="center"/>
          </w:tcPr>
          <w:p w14:paraId="2093BB0A" w14:textId="77777777" w:rsidR="00A1725E" w:rsidRPr="0002716C" w:rsidRDefault="00A1725E" w:rsidP="00402B34">
            <w:pPr>
              <w:spacing w:line="276" w:lineRule="auto"/>
              <w:jc w:val="center"/>
              <w:rPr>
                <w:rFonts w:ascii="Arial" w:hAnsi="Arial" w:cs="Arial"/>
                <w:lang w:val="es-ES_tradnl"/>
              </w:rPr>
            </w:pPr>
            <w:r w:rsidRPr="0002716C">
              <w:rPr>
                <w:rFonts w:ascii="Arial" w:hAnsi="Arial" w:cs="Arial"/>
                <w:lang w:val="es-ES_tradnl"/>
              </w:rPr>
              <w:t>Semestral</w:t>
            </w:r>
          </w:p>
        </w:tc>
        <w:tc>
          <w:tcPr>
            <w:tcW w:w="1666" w:type="pct"/>
            <w:vAlign w:val="center"/>
          </w:tcPr>
          <w:p w14:paraId="5E7B3F2E" w14:textId="77777777" w:rsidR="00A1725E" w:rsidRPr="0002716C" w:rsidRDefault="00A1725E" w:rsidP="00402B34">
            <w:pPr>
              <w:spacing w:line="276" w:lineRule="auto"/>
              <w:jc w:val="center"/>
              <w:rPr>
                <w:rFonts w:ascii="Arial" w:hAnsi="Arial" w:cs="Arial"/>
                <w:lang w:val="es-ES_tradnl"/>
              </w:rPr>
            </w:pPr>
          </w:p>
        </w:tc>
      </w:tr>
    </w:tbl>
    <w:p w14:paraId="0BA38470" w14:textId="77777777" w:rsidR="00A1725E" w:rsidRPr="0044027E" w:rsidRDefault="00A1725E" w:rsidP="006141F8">
      <w:pPr>
        <w:rPr>
          <w:rFonts w:ascii="Arial" w:hAnsi="Arial" w:cs="Arial"/>
          <w:lang w:val="es-ES_tradnl"/>
        </w:rPr>
      </w:pPr>
    </w:p>
    <w:p w14:paraId="3365235A" w14:textId="77777777" w:rsidR="006141F8" w:rsidRPr="0044027E" w:rsidRDefault="006141F8" w:rsidP="006141F8">
      <w:pPr>
        <w:rPr>
          <w:rFonts w:ascii="Arial" w:hAnsi="Arial" w:cs="Arial"/>
          <w:lang w:val="es-ES_tradnl"/>
        </w:rPr>
      </w:pPr>
    </w:p>
    <w:p w14:paraId="0819BB99" w14:textId="77777777" w:rsidR="00E92902" w:rsidRDefault="00E92902">
      <w:pPr>
        <w:rPr>
          <w:rFonts w:ascii="Arial" w:hAnsi="Arial" w:cs="Arial"/>
          <w:b/>
          <w:bCs/>
          <w:lang w:val="es-ES_tradnl"/>
        </w:rPr>
      </w:pPr>
      <w:r>
        <w:br w:type="page"/>
      </w:r>
    </w:p>
    <w:p w14:paraId="6ED3619A" w14:textId="4455BE63" w:rsidR="006E5E54" w:rsidRPr="005672D9" w:rsidRDefault="006141F8" w:rsidP="005672D9">
      <w:pPr>
        <w:pStyle w:val="Ttulo2"/>
        <w:jc w:val="center"/>
      </w:pPr>
      <w:bookmarkStart w:id="53" w:name="_Toc112323664"/>
      <w:r w:rsidRPr="0044027E">
        <w:t>Anexo I</w:t>
      </w:r>
      <w:r w:rsidR="005672D9">
        <w:t xml:space="preserve">. </w:t>
      </w:r>
      <w:r w:rsidR="00000029">
        <w:t>Informe</w:t>
      </w:r>
      <w:r w:rsidRPr="00E92902">
        <w:t xml:space="preserve"> valoración puestos de trabajo</w:t>
      </w:r>
      <w:bookmarkEnd w:id="53"/>
    </w:p>
    <w:p w14:paraId="3912B570" w14:textId="77777777" w:rsidR="002446DF" w:rsidRPr="00411901" w:rsidRDefault="002446DF" w:rsidP="002446DF">
      <w:pPr>
        <w:pStyle w:val="Ttulo2"/>
        <w:ind w:left="0"/>
        <w:rPr>
          <w:sz w:val="24"/>
          <w:szCs w:val="24"/>
          <w:lang w:eastAsia="es-ES_tradnl"/>
        </w:rPr>
      </w:pPr>
    </w:p>
    <w:p w14:paraId="1DC74BED" w14:textId="77777777" w:rsidR="002446DF" w:rsidRPr="004F230C" w:rsidRDefault="002446DF" w:rsidP="002446DF">
      <w:pPr>
        <w:jc w:val="both"/>
        <w:rPr>
          <w:rFonts w:ascii="Arial" w:hAnsi="Arial" w:cs="Arial"/>
          <w:b/>
          <w:bCs/>
          <w:lang w:val="es-ES_tradnl"/>
        </w:rPr>
      </w:pPr>
    </w:p>
    <w:p w14:paraId="01B88C75" w14:textId="77777777" w:rsidR="002446DF" w:rsidRPr="004F230C" w:rsidRDefault="002446DF">
      <w:pPr>
        <w:pStyle w:val="Prrafodelista"/>
        <w:widowControl w:val="0"/>
        <w:numPr>
          <w:ilvl w:val="0"/>
          <w:numId w:val="31"/>
        </w:numPr>
        <w:spacing w:after="200" w:line="276" w:lineRule="auto"/>
        <w:jc w:val="both"/>
        <w:rPr>
          <w:rFonts w:ascii="Arial" w:hAnsi="Arial" w:cs="Arial"/>
          <w:b/>
          <w:bCs/>
          <w:lang w:val="es-ES_tradnl"/>
        </w:rPr>
      </w:pPr>
      <w:bookmarkStart w:id="54" w:name="_Toc99961496"/>
      <w:r w:rsidRPr="004F230C">
        <w:rPr>
          <w:rFonts w:ascii="Arial" w:hAnsi="Arial" w:cs="Arial"/>
          <w:b/>
          <w:bCs/>
          <w:lang w:val="es-ES_tradnl"/>
        </w:rPr>
        <w:t>Introducción</w:t>
      </w:r>
      <w:bookmarkEnd w:id="54"/>
    </w:p>
    <w:p w14:paraId="1FF11150" w14:textId="77777777" w:rsidR="002446DF" w:rsidRDefault="002446DF" w:rsidP="002446DF">
      <w:pPr>
        <w:spacing w:line="276" w:lineRule="auto"/>
        <w:jc w:val="both"/>
        <w:rPr>
          <w:rFonts w:ascii="Arial" w:hAnsi="Arial" w:cs="Arial"/>
          <w:lang w:val="es-ES_tradnl"/>
        </w:rPr>
      </w:pPr>
      <w:r w:rsidRPr="004F230C">
        <w:rPr>
          <w:rFonts w:ascii="Arial" w:hAnsi="Arial" w:cs="Arial"/>
          <w:lang w:val="es-ES_tradnl"/>
        </w:rPr>
        <w:t>La Comisión Europea, en su Recomendación de 7 de marzo de 2014 sobre el refuerzo del principio de igualdad de retribución entre hombres y mujeres a través de la transparencia (2014/124/UE)</w:t>
      </w:r>
      <w:r w:rsidRPr="004F230C">
        <w:rPr>
          <w:rFonts w:ascii="Arial" w:hAnsi="Arial" w:cs="Arial"/>
        </w:rPr>
        <w:footnoteReference w:id="9"/>
      </w:r>
      <w:r w:rsidRPr="004F230C">
        <w:rPr>
          <w:rFonts w:ascii="Arial" w:hAnsi="Arial" w:cs="Arial"/>
          <w:lang w:val="es-ES_tradnl"/>
        </w:rPr>
        <w:t>, insta a los Estados miembros de la UE a promover el desarrollo y uso de sistema de evaluación y clasificación de empleos no sexistas en su calidad de empleadores, y además propone una movilización que anime a las empresas e interlocutores sociales a introducir dichos sistemas de evaluación y clasificación de empleos no sexistas.</w:t>
      </w:r>
    </w:p>
    <w:p w14:paraId="7E31F55D" w14:textId="77777777" w:rsidR="002446DF" w:rsidRPr="004F230C" w:rsidRDefault="002446DF" w:rsidP="002446DF">
      <w:pPr>
        <w:spacing w:line="276" w:lineRule="auto"/>
        <w:jc w:val="both"/>
        <w:rPr>
          <w:rFonts w:ascii="Arial" w:hAnsi="Arial" w:cs="Arial"/>
          <w:lang w:val="es-ES_tradnl"/>
        </w:rPr>
      </w:pPr>
    </w:p>
    <w:p w14:paraId="5D9EF6AE" w14:textId="77777777" w:rsidR="002446DF" w:rsidRDefault="002446DF" w:rsidP="002446DF">
      <w:pPr>
        <w:spacing w:line="276" w:lineRule="auto"/>
        <w:jc w:val="both"/>
        <w:rPr>
          <w:rFonts w:ascii="Arial" w:hAnsi="Arial" w:cs="Arial"/>
          <w:lang w:val="es-ES_tradnl"/>
        </w:rPr>
      </w:pPr>
      <w:r w:rsidRPr="004F230C">
        <w:rPr>
          <w:rFonts w:ascii="Arial" w:hAnsi="Arial" w:cs="Arial"/>
          <w:lang w:val="es-ES_tradnl"/>
        </w:rPr>
        <w:t>Respecto a estos sistemas de evaluación y clasificación de empleos, la Comisión Europea recomienda basarse en el Anexo I</w:t>
      </w:r>
      <w:r w:rsidRPr="004F230C">
        <w:rPr>
          <w:rFonts w:ascii="Arial" w:hAnsi="Arial" w:cs="Arial"/>
        </w:rPr>
        <w:footnoteReference w:id="10"/>
      </w:r>
      <w:r w:rsidRPr="004F230C">
        <w:rPr>
          <w:rFonts w:ascii="Arial" w:hAnsi="Arial" w:cs="Arial"/>
          <w:lang w:val="es-ES_tradnl"/>
        </w:rPr>
        <w:t xml:space="preserve"> del documento de trabajo de los servicios de la Comisión, que acompaña el informe sobre la aplicación</w:t>
      </w:r>
      <w:r w:rsidRPr="004F230C">
        <w:rPr>
          <w:rFonts w:ascii="Arial" w:hAnsi="Arial" w:cs="Arial"/>
        </w:rPr>
        <w:footnoteReference w:id="11"/>
      </w:r>
      <w:r w:rsidRPr="004F230C">
        <w:rPr>
          <w:rFonts w:ascii="Arial" w:hAnsi="Arial" w:cs="Arial"/>
          <w:lang w:val="es-ES_tradnl"/>
        </w:rPr>
        <w:t xml:space="preserve"> de la Directiva 2006/54/CE</w:t>
      </w:r>
      <w:r w:rsidRPr="004F230C">
        <w:rPr>
          <w:rFonts w:ascii="Arial" w:hAnsi="Arial" w:cs="Arial"/>
        </w:rPr>
        <w:footnoteReference w:id="12"/>
      </w:r>
      <w:r w:rsidRPr="004F230C">
        <w:rPr>
          <w:rFonts w:ascii="Arial" w:hAnsi="Arial" w:cs="Arial"/>
          <w:lang w:val="es-ES_tradnl"/>
        </w:rPr>
        <w:t>. Dicho anexo considera los métodos de evaluación analíticos (cuantitativos) como los más apropiados para realizar una valoración desde el punto de vista de igualdad de género, permitiendo establecer uno de los componentes más importantes del principio de igualdad salarial denominado “trabajo de igual valor”.</w:t>
      </w:r>
    </w:p>
    <w:p w14:paraId="366A61D4" w14:textId="77777777" w:rsidR="002446DF" w:rsidRPr="004F230C" w:rsidRDefault="002446DF" w:rsidP="002446DF">
      <w:pPr>
        <w:spacing w:line="276" w:lineRule="auto"/>
        <w:jc w:val="both"/>
        <w:rPr>
          <w:rFonts w:ascii="Arial" w:hAnsi="Arial" w:cs="Arial"/>
          <w:lang w:val="es-ES_tradnl"/>
        </w:rPr>
      </w:pPr>
    </w:p>
    <w:p w14:paraId="2A37DC15" w14:textId="77777777" w:rsidR="002446DF" w:rsidRDefault="002446DF" w:rsidP="002446DF">
      <w:pPr>
        <w:spacing w:line="276" w:lineRule="auto"/>
        <w:jc w:val="both"/>
        <w:rPr>
          <w:rFonts w:ascii="Arial" w:hAnsi="Arial" w:cs="Arial"/>
          <w:lang w:val="es-ES_tradnl"/>
        </w:rPr>
      </w:pPr>
      <w:r w:rsidRPr="004F230C">
        <w:rPr>
          <w:rFonts w:ascii="Arial" w:hAnsi="Arial" w:cs="Arial"/>
          <w:lang w:val="es-ES_tradnl"/>
        </w:rPr>
        <w:t>Por su parte, el Instituto de las Mujeres, en el marco del Plan Estratégico de Igualdad de Oportunidades 2014-2016, y en concreto, del Plan Especial para la Igualdad de Mujeres y Hombres en el ámbito laboral contra la Discriminación Salarial 2014-2016, puso a disposición de las empresas, en febrero de 205, una Herramienta de autodiagnóstico de brecha salarial de género.</w:t>
      </w:r>
      <w:r w:rsidRPr="004F230C">
        <w:rPr>
          <w:rFonts w:ascii="Arial" w:hAnsi="Arial" w:cs="Arial"/>
        </w:rPr>
        <w:footnoteReference w:id="13"/>
      </w:r>
    </w:p>
    <w:p w14:paraId="3C02D1D8" w14:textId="77777777" w:rsidR="002446DF" w:rsidRPr="004F230C" w:rsidRDefault="002446DF" w:rsidP="002446DF">
      <w:pPr>
        <w:spacing w:line="276" w:lineRule="auto"/>
        <w:jc w:val="both"/>
        <w:rPr>
          <w:rFonts w:ascii="Arial" w:hAnsi="Arial" w:cs="Arial"/>
          <w:lang w:val="es-ES_tradnl"/>
        </w:rPr>
      </w:pPr>
    </w:p>
    <w:p w14:paraId="5339187F" w14:textId="77777777" w:rsidR="002446DF" w:rsidRPr="004F230C" w:rsidRDefault="002446DF" w:rsidP="002446DF">
      <w:pPr>
        <w:spacing w:line="276" w:lineRule="auto"/>
        <w:jc w:val="both"/>
        <w:rPr>
          <w:rFonts w:ascii="Arial" w:hAnsi="Arial" w:cs="Arial"/>
          <w:lang w:val="es-ES_tradnl"/>
        </w:rPr>
      </w:pPr>
      <w:r w:rsidRPr="004F230C">
        <w:rPr>
          <w:rFonts w:ascii="Arial" w:hAnsi="Arial" w:cs="Arial"/>
          <w:lang w:val="es-ES_tradnl"/>
        </w:rPr>
        <w:t>El Instituto de las Mujeres, considerando la Recomendación de la Comisión Europea, y como complemento a la Herramienta de autodiagnóstico de brecha salarial de género, presenta la herramienta “SISTEMA DE VALORACIÓN DE PUESTOS DE TRABAJO EN LAS EMPRESA CON PERSPECTIVA DE GÉNERO” que ofrece a las empresas la posibilidad de diseñar su propio Sistema de Valoración de Puestos de Trabajo (en adelante SVPT) incorporando la perspectiva de género, y utilizarlo para valorar sus puestos de trabajo, determinar un sistema de retribución y comprarlo con la realidad de su organización.</w:t>
      </w:r>
    </w:p>
    <w:p w14:paraId="506D8F7C" w14:textId="77777777" w:rsidR="002446DF" w:rsidRPr="004F230C" w:rsidRDefault="002446DF" w:rsidP="002446DF">
      <w:pPr>
        <w:spacing w:line="276" w:lineRule="auto"/>
        <w:jc w:val="both"/>
        <w:rPr>
          <w:rFonts w:ascii="Arial" w:hAnsi="Arial" w:cs="Arial"/>
          <w:lang w:val="es-ES_tradnl"/>
        </w:rPr>
      </w:pPr>
    </w:p>
    <w:p w14:paraId="16266F9A" w14:textId="77777777" w:rsidR="002446DF" w:rsidRPr="004F230C" w:rsidRDefault="002446DF" w:rsidP="002446DF">
      <w:pPr>
        <w:spacing w:line="276" w:lineRule="auto"/>
        <w:jc w:val="both"/>
        <w:rPr>
          <w:rFonts w:ascii="Arial" w:hAnsi="Arial" w:cs="Arial"/>
          <w:b/>
          <w:bCs/>
          <w:lang w:val="es-ES_tradnl"/>
        </w:rPr>
      </w:pPr>
      <w:bookmarkStart w:id="55" w:name="_Hlk106275282"/>
    </w:p>
    <w:p w14:paraId="5B941B78" w14:textId="77777777" w:rsidR="002446DF" w:rsidRPr="004F230C" w:rsidRDefault="002446DF">
      <w:pPr>
        <w:pStyle w:val="Prrafodelista"/>
        <w:widowControl w:val="0"/>
        <w:numPr>
          <w:ilvl w:val="0"/>
          <w:numId w:val="31"/>
        </w:numPr>
        <w:spacing w:after="200" w:line="276" w:lineRule="auto"/>
        <w:jc w:val="both"/>
        <w:rPr>
          <w:rFonts w:ascii="Arial" w:hAnsi="Arial" w:cs="Arial"/>
          <w:b/>
          <w:bCs/>
          <w:lang w:val="es-ES_tradnl"/>
        </w:rPr>
      </w:pPr>
      <w:bookmarkStart w:id="56" w:name="_Toc99961497"/>
      <w:r w:rsidRPr="004F230C">
        <w:rPr>
          <w:rFonts w:ascii="Arial" w:hAnsi="Arial" w:cs="Arial"/>
          <w:b/>
          <w:bCs/>
          <w:lang w:val="es-ES_tradnl"/>
        </w:rPr>
        <w:t>Descripción técnica del método de valoración utilizado</w:t>
      </w:r>
      <w:bookmarkEnd w:id="56"/>
    </w:p>
    <w:p w14:paraId="5BEEB118" w14:textId="77777777" w:rsidR="002446DF" w:rsidRPr="004F230C" w:rsidRDefault="002446DF" w:rsidP="002446DF">
      <w:pPr>
        <w:spacing w:line="276" w:lineRule="auto"/>
        <w:jc w:val="both"/>
        <w:rPr>
          <w:rFonts w:ascii="Arial" w:hAnsi="Arial" w:cs="Arial"/>
          <w:lang w:val="es-ES_tradnl"/>
        </w:rPr>
      </w:pPr>
    </w:p>
    <w:p w14:paraId="6F0CD223" w14:textId="77777777" w:rsidR="002446DF" w:rsidRDefault="002446DF" w:rsidP="002446DF">
      <w:pPr>
        <w:spacing w:line="276" w:lineRule="auto"/>
        <w:jc w:val="both"/>
        <w:rPr>
          <w:rFonts w:ascii="Arial" w:hAnsi="Arial" w:cs="Arial"/>
          <w:lang w:val="es-ES_tradnl"/>
        </w:rPr>
      </w:pPr>
      <w:r w:rsidRPr="004F230C">
        <w:rPr>
          <w:rFonts w:ascii="Arial" w:hAnsi="Arial" w:cs="Arial"/>
          <w:lang w:val="es-ES_tradnl"/>
        </w:rPr>
        <w:t>En base a las Herramientas ofrecidas por el Instituto de las Mujeres, así como los criterios que se determinan en el Anexo I de la Directiva 2006/54/CE, la compañía ha realizado su propia Valoración de Puestos de Trabajo. Para su elaboración se ha seguido el método cuantitativo de puntuación de factores.</w:t>
      </w:r>
    </w:p>
    <w:p w14:paraId="59E6828C" w14:textId="77777777" w:rsidR="002446DF" w:rsidRPr="004F230C" w:rsidRDefault="002446DF" w:rsidP="002446DF">
      <w:pPr>
        <w:spacing w:line="276" w:lineRule="auto"/>
        <w:jc w:val="both"/>
        <w:rPr>
          <w:rFonts w:ascii="Arial" w:hAnsi="Arial" w:cs="Arial"/>
          <w:lang w:val="es-ES_tradnl"/>
        </w:rPr>
      </w:pPr>
    </w:p>
    <w:p w14:paraId="7B2B1C2F" w14:textId="77777777" w:rsidR="002446DF" w:rsidRDefault="002446DF" w:rsidP="002446DF">
      <w:pPr>
        <w:spacing w:line="276" w:lineRule="auto"/>
        <w:jc w:val="both"/>
        <w:rPr>
          <w:rFonts w:ascii="Arial" w:hAnsi="Arial" w:cs="Arial"/>
          <w:lang w:val="es-ES_tradnl"/>
        </w:rPr>
      </w:pPr>
      <w:r w:rsidRPr="004F230C">
        <w:rPr>
          <w:rFonts w:ascii="Arial" w:hAnsi="Arial" w:cs="Arial"/>
          <w:lang w:val="es-ES_tradnl"/>
        </w:rPr>
        <w:t xml:space="preserve">El método de valoración de puestos de trabajo utilizado para la elaboración de la Valoración de Puestos de Trabajo forma parte del conjunto de métodos basados en el análisis del valor de las tareas de los puestos mediante la descomposición en factores. </w:t>
      </w:r>
    </w:p>
    <w:p w14:paraId="3FE5236C" w14:textId="77777777" w:rsidR="002446DF" w:rsidRPr="004F230C" w:rsidRDefault="002446DF" w:rsidP="002446DF">
      <w:pPr>
        <w:spacing w:line="276" w:lineRule="auto"/>
        <w:jc w:val="both"/>
        <w:rPr>
          <w:rFonts w:ascii="Arial" w:hAnsi="Arial" w:cs="Arial"/>
          <w:lang w:val="es-ES_tradnl"/>
        </w:rPr>
      </w:pPr>
    </w:p>
    <w:p w14:paraId="548CB2E3" w14:textId="77777777" w:rsidR="002446DF" w:rsidRDefault="002446DF" w:rsidP="002446DF">
      <w:pPr>
        <w:spacing w:line="276" w:lineRule="auto"/>
        <w:jc w:val="both"/>
        <w:rPr>
          <w:rFonts w:ascii="Arial" w:hAnsi="Arial" w:cs="Arial"/>
          <w:lang w:val="es-ES_tradnl"/>
        </w:rPr>
      </w:pPr>
      <w:r w:rsidRPr="004F230C">
        <w:rPr>
          <w:rFonts w:ascii="Arial" w:hAnsi="Arial" w:cs="Arial"/>
          <w:lang w:val="es-ES_tradnl"/>
        </w:rPr>
        <w:t>Los diferentes factores utilizados para la valoración definen las características que se pretenden apreciar y valorar de cada puesto, así como una escala de puntuación en relación a los diferentes grados que permiten diferenciar la importancia relativa de cada puesto en relación con los demás.</w:t>
      </w:r>
    </w:p>
    <w:p w14:paraId="34B78156" w14:textId="77777777" w:rsidR="002446DF" w:rsidRPr="004F230C" w:rsidRDefault="002446DF" w:rsidP="002446DF">
      <w:pPr>
        <w:spacing w:line="276" w:lineRule="auto"/>
        <w:jc w:val="both"/>
        <w:rPr>
          <w:rFonts w:ascii="Arial" w:hAnsi="Arial" w:cs="Arial"/>
          <w:lang w:val="es-ES_tradnl"/>
        </w:rPr>
      </w:pPr>
    </w:p>
    <w:p w14:paraId="7EE99608" w14:textId="02C2BB9C" w:rsidR="002446DF" w:rsidRDefault="002446DF" w:rsidP="002446DF">
      <w:pPr>
        <w:spacing w:line="276" w:lineRule="auto"/>
        <w:jc w:val="both"/>
        <w:rPr>
          <w:rFonts w:ascii="Arial" w:hAnsi="Arial" w:cs="Arial"/>
          <w:lang w:val="es-ES_tradnl"/>
        </w:rPr>
      </w:pPr>
      <w:r w:rsidRPr="004F230C">
        <w:rPr>
          <w:rFonts w:ascii="Arial" w:hAnsi="Arial" w:cs="Arial"/>
          <w:lang w:val="es-ES_tradnl"/>
        </w:rPr>
        <w:t>Para la asignación de los grados es necesario tener en cuenta:</w:t>
      </w:r>
    </w:p>
    <w:p w14:paraId="03A40B52" w14:textId="77777777" w:rsidR="00252FF2" w:rsidRPr="004F230C" w:rsidRDefault="00252FF2" w:rsidP="002446DF">
      <w:pPr>
        <w:spacing w:line="276" w:lineRule="auto"/>
        <w:jc w:val="both"/>
        <w:rPr>
          <w:rFonts w:ascii="Arial" w:hAnsi="Arial" w:cs="Arial"/>
          <w:lang w:val="es-ES_tradnl"/>
        </w:rPr>
      </w:pPr>
    </w:p>
    <w:p w14:paraId="622DB048" w14:textId="77777777" w:rsidR="002446DF" w:rsidRPr="004F230C" w:rsidRDefault="002446DF">
      <w:pPr>
        <w:pStyle w:val="Prrafodelista"/>
        <w:numPr>
          <w:ilvl w:val="0"/>
          <w:numId w:val="24"/>
        </w:numPr>
        <w:spacing w:after="200" w:line="276" w:lineRule="auto"/>
        <w:jc w:val="both"/>
        <w:rPr>
          <w:rFonts w:ascii="Arial" w:hAnsi="Arial" w:cs="Arial"/>
          <w:lang w:val="es-ES_tradnl"/>
        </w:rPr>
      </w:pPr>
      <w:r w:rsidRPr="004F230C">
        <w:rPr>
          <w:rFonts w:ascii="Arial" w:hAnsi="Arial" w:cs="Arial"/>
          <w:lang w:val="es-ES_tradnl"/>
        </w:rPr>
        <w:t>El factor y su definición.</w:t>
      </w:r>
    </w:p>
    <w:p w14:paraId="0DD0B245" w14:textId="77777777" w:rsidR="002446DF" w:rsidRPr="004F230C" w:rsidRDefault="002446DF">
      <w:pPr>
        <w:pStyle w:val="Prrafodelista"/>
        <w:numPr>
          <w:ilvl w:val="0"/>
          <w:numId w:val="24"/>
        </w:numPr>
        <w:spacing w:after="200" w:line="276" w:lineRule="auto"/>
        <w:jc w:val="both"/>
        <w:rPr>
          <w:rFonts w:ascii="Arial" w:hAnsi="Arial" w:cs="Arial"/>
          <w:lang w:val="es-ES_tradnl"/>
        </w:rPr>
      </w:pPr>
      <w:r w:rsidRPr="004F230C">
        <w:rPr>
          <w:rFonts w:ascii="Arial" w:hAnsi="Arial" w:cs="Arial"/>
          <w:lang w:val="es-ES_tradnl"/>
        </w:rPr>
        <w:t>La ubicación relativa de cada puesto en relación al resto, de forma que la distribución de los puestos en los grados sea un conjunto homogéneo en su relatividad y equitativo en su tratamiento,</w:t>
      </w:r>
    </w:p>
    <w:p w14:paraId="1A53BB10" w14:textId="77777777" w:rsidR="002446DF" w:rsidRPr="004F230C" w:rsidRDefault="002446DF">
      <w:pPr>
        <w:pStyle w:val="Prrafodelista"/>
        <w:numPr>
          <w:ilvl w:val="0"/>
          <w:numId w:val="24"/>
        </w:numPr>
        <w:spacing w:after="200" w:line="276" w:lineRule="auto"/>
        <w:jc w:val="both"/>
        <w:rPr>
          <w:rFonts w:ascii="Arial" w:hAnsi="Arial" w:cs="Arial"/>
          <w:lang w:val="es-ES_tradnl"/>
        </w:rPr>
      </w:pPr>
      <w:r w:rsidRPr="004F230C">
        <w:rPr>
          <w:rFonts w:ascii="Arial" w:hAnsi="Arial" w:cs="Arial"/>
          <w:lang w:val="es-ES_tradnl"/>
        </w:rPr>
        <w:t>Por último, se deberá tener en cuenta la globalidad de los resultados, no sólo la posición relativa de cada puesto en cada factor, sino también en el resultado final.</w:t>
      </w:r>
    </w:p>
    <w:bookmarkEnd w:id="55"/>
    <w:p w14:paraId="193C1EEB" w14:textId="77777777" w:rsidR="002446DF" w:rsidRPr="004F230C" w:rsidRDefault="002446DF" w:rsidP="002446DF">
      <w:pPr>
        <w:pStyle w:val="Prrafodelista"/>
        <w:spacing w:line="276" w:lineRule="auto"/>
        <w:jc w:val="both"/>
        <w:rPr>
          <w:rFonts w:ascii="Arial" w:hAnsi="Arial" w:cs="Arial"/>
          <w:lang w:val="es-ES_tradnl"/>
        </w:rPr>
      </w:pPr>
    </w:p>
    <w:p w14:paraId="327AE980" w14:textId="77777777" w:rsidR="002446DF" w:rsidRPr="004F230C" w:rsidRDefault="002446DF">
      <w:pPr>
        <w:pStyle w:val="Prrafodelista"/>
        <w:widowControl w:val="0"/>
        <w:numPr>
          <w:ilvl w:val="0"/>
          <w:numId w:val="31"/>
        </w:numPr>
        <w:spacing w:after="200" w:line="276" w:lineRule="auto"/>
        <w:jc w:val="both"/>
        <w:rPr>
          <w:rFonts w:ascii="Arial" w:hAnsi="Arial" w:cs="Arial"/>
          <w:b/>
          <w:bCs/>
          <w:lang w:val="es-ES_tradnl"/>
        </w:rPr>
      </w:pPr>
      <w:bookmarkStart w:id="57" w:name="_Toc99961498"/>
      <w:r w:rsidRPr="004F230C">
        <w:rPr>
          <w:rFonts w:ascii="Arial" w:hAnsi="Arial" w:cs="Arial"/>
          <w:b/>
          <w:bCs/>
          <w:lang w:val="es-ES_tradnl"/>
        </w:rPr>
        <w:t>Factores de valoración</w:t>
      </w:r>
      <w:bookmarkEnd w:id="57"/>
    </w:p>
    <w:p w14:paraId="305C9BF5" w14:textId="77777777" w:rsidR="002446DF" w:rsidRPr="004F230C" w:rsidRDefault="002446DF" w:rsidP="002446DF">
      <w:pPr>
        <w:spacing w:line="276" w:lineRule="auto"/>
        <w:jc w:val="both"/>
        <w:rPr>
          <w:rFonts w:ascii="Arial" w:hAnsi="Arial" w:cs="Arial"/>
          <w:lang w:val="es-ES_tradnl"/>
        </w:rPr>
      </w:pPr>
      <w:r w:rsidRPr="004F230C">
        <w:rPr>
          <w:rFonts w:ascii="Arial" w:hAnsi="Arial" w:cs="Arial"/>
          <w:lang w:val="es-ES_tradnl"/>
        </w:rPr>
        <w:t>Los factores seleccionados por la compañía para determinar la valoración de los puestos de trabajo han sido los siguientes:</w:t>
      </w:r>
    </w:p>
    <w:p w14:paraId="6BD7D247" w14:textId="77777777" w:rsidR="002446DF" w:rsidRPr="004F230C" w:rsidRDefault="002446DF" w:rsidP="002446DF">
      <w:pPr>
        <w:spacing w:line="276" w:lineRule="auto"/>
        <w:jc w:val="both"/>
        <w:rPr>
          <w:rFonts w:ascii="Arial" w:hAnsi="Arial" w:cs="Arial"/>
          <w:lang w:val="es-ES_tradnl"/>
        </w:rPr>
      </w:pPr>
    </w:p>
    <w:tbl>
      <w:tblPr>
        <w:tblW w:w="4400" w:type="dxa"/>
        <w:jc w:val="center"/>
        <w:tblCellMar>
          <w:left w:w="70" w:type="dxa"/>
          <w:right w:w="70" w:type="dxa"/>
        </w:tblCellMar>
        <w:tblLook w:val="04A0" w:firstRow="1" w:lastRow="0" w:firstColumn="1" w:lastColumn="0" w:noHBand="0" w:noVBand="1"/>
      </w:tblPr>
      <w:tblGrid>
        <w:gridCol w:w="2540"/>
        <w:gridCol w:w="1860"/>
      </w:tblGrid>
      <w:tr w:rsidR="002446DF" w:rsidRPr="00A233B9" w14:paraId="625B85FD" w14:textId="77777777" w:rsidTr="00E36A97">
        <w:trPr>
          <w:trHeight w:val="320"/>
          <w:jc w:val="center"/>
        </w:trPr>
        <w:tc>
          <w:tcPr>
            <w:tcW w:w="2540" w:type="dxa"/>
            <w:vMerge w:val="restart"/>
            <w:tcBorders>
              <w:top w:val="single" w:sz="4" w:space="0" w:color="auto"/>
              <w:left w:val="single" w:sz="4" w:space="0" w:color="auto"/>
              <w:bottom w:val="single" w:sz="4" w:space="0" w:color="auto"/>
              <w:right w:val="nil"/>
            </w:tcBorders>
            <w:shd w:val="clear" w:color="000000" w:fill="ED7D31"/>
            <w:noWrap/>
            <w:vAlign w:val="center"/>
            <w:hideMark/>
          </w:tcPr>
          <w:p w14:paraId="51AAEA8C"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EXPERIENCIA</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24F4E756"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Ninguna</w:t>
            </w:r>
          </w:p>
        </w:tc>
      </w:tr>
      <w:tr w:rsidR="002446DF" w:rsidRPr="00A233B9" w14:paraId="05F45FE8" w14:textId="77777777" w:rsidTr="00E36A97">
        <w:trPr>
          <w:trHeight w:val="320"/>
          <w:jc w:val="center"/>
        </w:trPr>
        <w:tc>
          <w:tcPr>
            <w:tcW w:w="2540" w:type="dxa"/>
            <w:vMerge/>
            <w:tcBorders>
              <w:top w:val="single" w:sz="4" w:space="0" w:color="auto"/>
              <w:left w:val="single" w:sz="4" w:space="0" w:color="auto"/>
              <w:bottom w:val="single" w:sz="4" w:space="0" w:color="auto"/>
              <w:right w:val="nil"/>
            </w:tcBorders>
            <w:vAlign w:val="center"/>
            <w:hideMark/>
          </w:tcPr>
          <w:p w14:paraId="6C301A24"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0C67D21D"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1-3 años</w:t>
            </w:r>
          </w:p>
        </w:tc>
      </w:tr>
      <w:tr w:rsidR="002446DF" w:rsidRPr="00A233B9" w14:paraId="12F79C6D" w14:textId="77777777" w:rsidTr="00E36A97">
        <w:trPr>
          <w:trHeight w:val="320"/>
          <w:jc w:val="center"/>
        </w:trPr>
        <w:tc>
          <w:tcPr>
            <w:tcW w:w="2540" w:type="dxa"/>
            <w:vMerge/>
            <w:tcBorders>
              <w:top w:val="single" w:sz="4" w:space="0" w:color="auto"/>
              <w:left w:val="single" w:sz="4" w:space="0" w:color="auto"/>
              <w:bottom w:val="single" w:sz="4" w:space="0" w:color="auto"/>
              <w:right w:val="nil"/>
            </w:tcBorders>
            <w:vAlign w:val="center"/>
            <w:hideMark/>
          </w:tcPr>
          <w:p w14:paraId="0B0FF1B2"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7DB7E5CB"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4-7 años</w:t>
            </w:r>
          </w:p>
        </w:tc>
      </w:tr>
      <w:tr w:rsidR="002446DF" w:rsidRPr="00A233B9" w14:paraId="50D3F2ED" w14:textId="77777777" w:rsidTr="00E36A97">
        <w:trPr>
          <w:trHeight w:val="320"/>
          <w:jc w:val="center"/>
        </w:trPr>
        <w:tc>
          <w:tcPr>
            <w:tcW w:w="2540" w:type="dxa"/>
            <w:vMerge/>
            <w:tcBorders>
              <w:top w:val="single" w:sz="4" w:space="0" w:color="auto"/>
              <w:left w:val="single" w:sz="4" w:space="0" w:color="auto"/>
              <w:bottom w:val="single" w:sz="4" w:space="0" w:color="auto"/>
              <w:right w:val="nil"/>
            </w:tcBorders>
            <w:vAlign w:val="center"/>
            <w:hideMark/>
          </w:tcPr>
          <w:p w14:paraId="4038C8DB"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5D7E496E"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Más de 8 años</w:t>
            </w:r>
          </w:p>
        </w:tc>
      </w:tr>
      <w:tr w:rsidR="002446DF" w:rsidRPr="00A233B9" w14:paraId="06348AF9" w14:textId="77777777" w:rsidTr="00E36A97">
        <w:trPr>
          <w:trHeight w:val="320"/>
          <w:jc w:val="center"/>
        </w:trPr>
        <w:tc>
          <w:tcPr>
            <w:tcW w:w="2540" w:type="dxa"/>
            <w:vMerge w:val="restart"/>
            <w:tcBorders>
              <w:top w:val="nil"/>
              <w:left w:val="single" w:sz="4" w:space="0" w:color="auto"/>
              <w:bottom w:val="single" w:sz="4" w:space="0" w:color="auto"/>
              <w:right w:val="nil"/>
            </w:tcBorders>
            <w:shd w:val="clear" w:color="000000" w:fill="ED7D31"/>
            <w:noWrap/>
            <w:vAlign w:val="center"/>
            <w:hideMark/>
          </w:tcPr>
          <w:p w14:paraId="6E1B5280"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FORMACIÓN PREVIA</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2938E1A0"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Ninguna</w:t>
            </w:r>
          </w:p>
        </w:tc>
      </w:tr>
      <w:tr w:rsidR="002446DF" w:rsidRPr="00A233B9" w14:paraId="0E30F835"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28C42FC0"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0968A28F"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Básica</w:t>
            </w:r>
          </w:p>
        </w:tc>
      </w:tr>
      <w:tr w:rsidR="002446DF" w:rsidRPr="00A233B9" w14:paraId="2A94D403"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07AEBBD6"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5568A528"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 xml:space="preserve">Media </w:t>
            </w:r>
          </w:p>
        </w:tc>
      </w:tr>
      <w:tr w:rsidR="002446DF" w:rsidRPr="00A233B9" w14:paraId="2A08DF40"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2A9640D2"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614187F0"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Universitaria</w:t>
            </w:r>
          </w:p>
        </w:tc>
      </w:tr>
      <w:tr w:rsidR="002446DF" w:rsidRPr="00A233B9" w14:paraId="4FD57875" w14:textId="77777777" w:rsidTr="00E36A97">
        <w:trPr>
          <w:trHeight w:val="320"/>
          <w:jc w:val="center"/>
        </w:trPr>
        <w:tc>
          <w:tcPr>
            <w:tcW w:w="2540" w:type="dxa"/>
            <w:vMerge w:val="restart"/>
            <w:tcBorders>
              <w:top w:val="nil"/>
              <w:left w:val="single" w:sz="4" w:space="0" w:color="auto"/>
              <w:bottom w:val="single" w:sz="4" w:space="0" w:color="auto"/>
              <w:right w:val="nil"/>
            </w:tcBorders>
            <w:shd w:val="clear" w:color="000000" w:fill="ED7D31"/>
            <w:vAlign w:val="center"/>
            <w:hideMark/>
          </w:tcPr>
          <w:p w14:paraId="316964A8"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CONOCIMIENTO DEL NEGOCIO</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334742AB"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Ninguno</w:t>
            </w:r>
          </w:p>
        </w:tc>
      </w:tr>
      <w:tr w:rsidR="002446DF" w:rsidRPr="00A233B9" w14:paraId="09957B93"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4B7AEE47"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46140876"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Básico</w:t>
            </w:r>
          </w:p>
        </w:tc>
      </w:tr>
      <w:tr w:rsidR="002446DF" w:rsidRPr="00A233B9" w14:paraId="058E448A"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46B26EAC"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464CA622"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Medio</w:t>
            </w:r>
          </w:p>
        </w:tc>
      </w:tr>
      <w:tr w:rsidR="002446DF" w:rsidRPr="00A233B9" w14:paraId="07C7F052"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3DE821F9"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0D6C1E02"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Avanzado</w:t>
            </w:r>
          </w:p>
        </w:tc>
      </w:tr>
      <w:tr w:rsidR="002446DF" w:rsidRPr="00A233B9" w14:paraId="1307A5FE" w14:textId="77777777" w:rsidTr="00E36A97">
        <w:trPr>
          <w:trHeight w:val="320"/>
          <w:jc w:val="center"/>
        </w:trPr>
        <w:tc>
          <w:tcPr>
            <w:tcW w:w="2540" w:type="dxa"/>
            <w:vMerge w:val="restart"/>
            <w:tcBorders>
              <w:top w:val="nil"/>
              <w:left w:val="single" w:sz="4" w:space="0" w:color="auto"/>
              <w:bottom w:val="single" w:sz="4" w:space="0" w:color="auto"/>
              <w:right w:val="nil"/>
            </w:tcBorders>
            <w:shd w:val="clear" w:color="000000" w:fill="ED7D31"/>
            <w:vAlign w:val="center"/>
            <w:hideMark/>
          </w:tcPr>
          <w:p w14:paraId="1C5B391B"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LIDERAZGO DE EQUIPOS</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72AA86F0"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Nunca</w:t>
            </w:r>
          </w:p>
        </w:tc>
      </w:tr>
      <w:tr w:rsidR="002446DF" w:rsidRPr="00A233B9" w14:paraId="389E8211"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2777BE0B"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37C26B63"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Ocasionalmente</w:t>
            </w:r>
          </w:p>
        </w:tc>
      </w:tr>
      <w:tr w:rsidR="002446DF" w:rsidRPr="00A233B9" w14:paraId="7BF3B326"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33F09C7F"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30B07134"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Frecuentemente</w:t>
            </w:r>
          </w:p>
        </w:tc>
      </w:tr>
      <w:tr w:rsidR="002446DF" w:rsidRPr="00A233B9" w14:paraId="24979FFA"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4F2CC226"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032103B3"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Siempre</w:t>
            </w:r>
          </w:p>
        </w:tc>
      </w:tr>
      <w:tr w:rsidR="002446DF" w:rsidRPr="00A233B9" w14:paraId="4DCBE61B" w14:textId="77777777" w:rsidTr="00E36A97">
        <w:trPr>
          <w:trHeight w:val="320"/>
          <w:jc w:val="center"/>
        </w:trPr>
        <w:tc>
          <w:tcPr>
            <w:tcW w:w="2540" w:type="dxa"/>
            <w:vMerge w:val="restart"/>
            <w:tcBorders>
              <w:top w:val="nil"/>
              <w:left w:val="single" w:sz="4" w:space="0" w:color="auto"/>
              <w:bottom w:val="single" w:sz="4" w:space="0" w:color="auto"/>
              <w:right w:val="nil"/>
            </w:tcBorders>
            <w:shd w:val="clear" w:color="000000" w:fill="ED7D31"/>
            <w:noWrap/>
            <w:vAlign w:val="center"/>
            <w:hideMark/>
          </w:tcPr>
          <w:p w14:paraId="67E10B45"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INICIATIVA</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3F7A318E"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Nunca</w:t>
            </w:r>
          </w:p>
        </w:tc>
      </w:tr>
      <w:tr w:rsidR="002446DF" w:rsidRPr="00A233B9" w14:paraId="5F2E4538"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22478BA0"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2DC44F98"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Ocasionalmente</w:t>
            </w:r>
          </w:p>
        </w:tc>
      </w:tr>
      <w:tr w:rsidR="002446DF" w:rsidRPr="00A233B9" w14:paraId="53178FBF"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0D226EBB"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7CFEB94C"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Frecuentemente</w:t>
            </w:r>
          </w:p>
        </w:tc>
      </w:tr>
      <w:tr w:rsidR="002446DF" w:rsidRPr="00A233B9" w14:paraId="65F0A2E8"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49F26508"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731ACB28"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Siempre</w:t>
            </w:r>
          </w:p>
        </w:tc>
      </w:tr>
      <w:tr w:rsidR="002446DF" w:rsidRPr="00A233B9" w14:paraId="6B9E1192" w14:textId="77777777" w:rsidTr="00E36A97">
        <w:trPr>
          <w:trHeight w:val="320"/>
          <w:jc w:val="center"/>
        </w:trPr>
        <w:tc>
          <w:tcPr>
            <w:tcW w:w="2540" w:type="dxa"/>
            <w:vMerge w:val="restart"/>
            <w:tcBorders>
              <w:top w:val="nil"/>
              <w:left w:val="single" w:sz="4" w:space="0" w:color="auto"/>
              <w:bottom w:val="single" w:sz="4" w:space="0" w:color="auto"/>
              <w:right w:val="nil"/>
            </w:tcBorders>
            <w:shd w:val="clear" w:color="000000" w:fill="ED7D31"/>
            <w:noWrap/>
            <w:vAlign w:val="center"/>
            <w:hideMark/>
          </w:tcPr>
          <w:p w14:paraId="5BA69557"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AUTONOMÍA</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20BC1C80"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Nunca</w:t>
            </w:r>
          </w:p>
        </w:tc>
      </w:tr>
      <w:tr w:rsidR="002446DF" w:rsidRPr="00A233B9" w14:paraId="46919AF5"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2A14FB49"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01F8F312"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Ocasionalmente</w:t>
            </w:r>
          </w:p>
        </w:tc>
      </w:tr>
      <w:tr w:rsidR="002446DF" w:rsidRPr="00A233B9" w14:paraId="3917B41C"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5AF2834B"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24A3C05F"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Frecuentemente</w:t>
            </w:r>
          </w:p>
        </w:tc>
      </w:tr>
      <w:tr w:rsidR="002446DF" w:rsidRPr="00A233B9" w14:paraId="140D8EB2"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5D656778"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163F4382"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Siempre</w:t>
            </w:r>
          </w:p>
        </w:tc>
      </w:tr>
      <w:tr w:rsidR="002446DF" w:rsidRPr="00A233B9" w14:paraId="7A071072" w14:textId="77777777" w:rsidTr="00E36A97">
        <w:trPr>
          <w:trHeight w:val="320"/>
          <w:jc w:val="center"/>
        </w:trPr>
        <w:tc>
          <w:tcPr>
            <w:tcW w:w="2540" w:type="dxa"/>
            <w:vMerge w:val="restart"/>
            <w:tcBorders>
              <w:top w:val="nil"/>
              <w:left w:val="single" w:sz="4" w:space="0" w:color="auto"/>
              <w:bottom w:val="single" w:sz="4" w:space="0" w:color="auto"/>
              <w:right w:val="nil"/>
            </w:tcBorders>
            <w:shd w:val="clear" w:color="000000" w:fill="ED7D31"/>
            <w:vAlign w:val="center"/>
            <w:hideMark/>
          </w:tcPr>
          <w:p w14:paraId="67280C8B"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HABILIDADES INTERPERSONALES</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06760E16"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No necesarias</w:t>
            </w:r>
          </w:p>
        </w:tc>
      </w:tr>
      <w:tr w:rsidR="002446DF" w:rsidRPr="00A233B9" w14:paraId="3608494E"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7C0ED6ED"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6058497E"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Básicas</w:t>
            </w:r>
          </w:p>
        </w:tc>
      </w:tr>
      <w:tr w:rsidR="002446DF" w:rsidRPr="00A233B9" w14:paraId="72CC7E42"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76F109B4"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180E2C77"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Medias</w:t>
            </w:r>
          </w:p>
        </w:tc>
      </w:tr>
      <w:tr w:rsidR="002446DF" w:rsidRPr="00A233B9" w14:paraId="1D6549B3"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2A14B08D"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76C5CD63"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Avanzadas</w:t>
            </w:r>
          </w:p>
        </w:tc>
      </w:tr>
      <w:tr w:rsidR="002446DF" w:rsidRPr="00A233B9" w14:paraId="3F3C546B" w14:textId="77777777" w:rsidTr="00E36A97">
        <w:trPr>
          <w:trHeight w:val="320"/>
          <w:jc w:val="center"/>
        </w:trPr>
        <w:tc>
          <w:tcPr>
            <w:tcW w:w="2540" w:type="dxa"/>
            <w:vMerge w:val="restart"/>
            <w:tcBorders>
              <w:top w:val="nil"/>
              <w:left w:val="single" w:sz="4" w:space="0" w:color="auto"/>
              <w:bottom w:val="single" w:sz="4" w:space="0" w:color="auto"/>
              <w:right w:val="nil"/>
            </w:tcBorders>
            <w:shd w:val="clear" w:color="000000" w:fill="ED7D31"/>
            <w:vAlign w:val="center"/>
            <w:hideMark/>
          </w:tcPr>
          <w:p w14:paraId="51C91FE2"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GESTIÓN EMOCIONAL/ ESTRÉS</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2BD9025C"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Nunca</w:t>
            </w:r>
          </w:p>
        </w:tc>
      </w:tr>
      <w:tr w:rsidR="002446DF" w:rsidRPr="00A233B9" w14:paraId="38436DFC"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087F7447"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1C9C6E62"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Ocasionalmente</w:t>
            </w:r>
          </w:p>
        </w:tc>
      </w:tr>
      <w:tr w:rsidR="002446DF" w:rsidRPr="00A233B9" w14:paraId="00BD0191"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0DDF21DC"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4422A912"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Frecuentemente</w:t>
            </w:r>
          </w:p>
        </w:tc>
      </w:tr>
      <w:tr w:rsidR="002446DF" w:rsidRPr="00A233B9" w14:paraId="3DC871E8" w14:textId="77777777" w:rsidTr="00E36A97">
        <w:trPr>
          <w:trHeight w:val="320"/>
          <w:jc w:val="center"/>
        </w:trPr>
        <w:tc>
          <w:tcPr>
            <w:tcW w:w="2540" w:type="dxa"/>
            <w:vMerge/>
            <w:tcBorders>
              <w:top w:val="nil"/>
              <w:left w:val="single" w:sz="4" w:space="0" w:color="auto"/>
              <w:bottom w:val="single" w:sz="4" w:space="0" w:color="auto"/>
              <w:right w:val="nil"/>
            </w:tcBorders>
            <w:vAlign w:val="center"/>
            <w:hideMark/>
          </w:tcPr>
          <w:p w14:paraId="6DF1CBF9" w14:textId="77777777" w:rsidR="002446DF" w:rsidRPr="00A233B9" w:rsidRDefault="002446DF" w:rsidP="00E36A97">
            <w:pPr>
              <w:spacing w:line="276" w:lineRule="auto"/>
              <w:jc w:val="both"/>
              <w:rPr>
                <w:rFonts w:ascii="Arial" w:hAnsi="Arial" w:cs="Arial"/>
                <w:sz w:val="20"/>
                <w:szCs w:val="20"/>
                <w:lang w:val="es-ES_tradnl"/>
              </w:rPr>
            </w:pPr>
          </w:p>
        </w:tc>
        <w:tc>
          <w:tcPr>
            <w:tcW w:w="1860" w:type="dxa"/>
            <w:tcBorders>
              <w:top w:val="nil"/>
              <w:left w:val="single" w:sz="4" w:space="0" w:color="auto"/>
              <w:bottom w:val="single" w:sz="4" w:space="0" w:color="auto"/>
              <w:right w:val="single" w:sz="4" w:space="0" w:color="auto"/>
            </w:tcBorders>
            <w:shd w:val="clear" w:color="000000" w:fill="F8CBAD"/>
            <w:noWrap/>
            <w:vAlign w:val="bottom"/>
            <w:hideMark/>
          </w:tcPr>
          <w:p w14:paraId="702B076A" w14:textId="77777777" w:rsidR="002446DF" w:rsidRPr="00A233B9" w:rsidRDefault="002446DF" w:rsidP="00E36A97">
            <w:pPr>
              <w:spacing w:line="276" w:lineRule="auto"/>
              <w:jc w:val="both"/>
              <w:rPr>
                <w:rFonts w:ascii="Arial" w:hAnsi="Arial" w:cs="Arial"/>
                <w:sz w:val="20"/>
                <w:szCs w:val="20"/>
                <w:lang w:val="es-ES_tradnl"/>
              </w:rPr>
            </w:pPr>
            <w:r w:rsidRPr="00A233B9">
              <w:rPr>
                <w:rFonts w:ascii="Arial" w:hAnsi="Arial" w:cs="Arial"/>
                <w:sz w:val="20"/>
                <w:szCs w:val="20"/>
                <w:lang w:val="es-ES_tradnl"/>
              </w:rPr>
              <w:t>Siempre</w:t>
            </w:r>
          </w:p>
        </w:tc>
      </w:tr>
    </w:tbl>
    <w:p w14:paraId="4DC6A99F" w14:textId="77777777" w:rsidR="002446DF" w:rsidRPr="004F230C" w:rsidRDefault="002446DF" w:rsidP="002446DF">
      <w:pPr>
        <w:spacing w:line="276" w:lineRule="auto"/>
        <w:jc w:val="both"/>
        <w:rPr>
          <w:rFonts w:ascii="Arial" w:hAnsi="Arial" w:cs="Arial"/>
          <w:lang w:val="es-ES_tradnl"/>
        </w:rPr>
      </w:pPr>
    </w:p>
    <w:p w14:paraId="59661885" w14:textId="77777777" w:rsidR="002446DF" w:rsidRPr="004F230C" w:rsidRDefault="002446DF" w:rsidP="002446DF">
      <w:pPr>
        <w:spacing w:line="276" w:lineRule="auto"/>
        <w:jc w:val="both"/>
        <w:rPr>
          <w:rFonts w:ascii="Arial" w:hAnsi="Arial" w:cs="Arial"/>
          <w:lang w:val="es-ES_tradnl"/>
        </w:rPr>
      </w:pPr>
      <w:bookmarkStart w:id="58" w:name="_Hlk106275370"/>
      <w:r w:rsidRPr="004F230C">
        <w:rPr>
          <w:rFonts w:ascii="Arial" w:hAnsi="Arial" w:cs="Arial"/>
          <w:lang w:val="es-ES_tradnl"/>
        </w:rPr>
        <w:t>A continuación, se detalla la descripción de cada uno de los factores:</w:t>
      </w:r>
    </w:p>
    <w:p w14:paraId="3CC78567" w14:textId="77777777" w:rsidR="002446DF" w:rsidRPr="004F230C" w:rsidRDefault="002446DF" w:rsidP="002446DF">
      <w:pPr>
        <w:spacing w:line="276" w:lineRule="auto"/>
        <w:jc w:val="both"/>
        <w:rPr>
          <w:rFonts w:ascii="Arial" w:hAnsi="Arial" w:cs="Arial"/>
          <w:lang w:val="es-ES_tradnl"/>
        </w:rPr>
      </w:pPr>
    </w:p>
    <w:p w14:paraId="4D558726" w14:textId="77777777" w:rsidR="002446DF" w:rsidRPr="002E5121" w:rsidRDefault="002446DF">
      <w:pPr>
        <w:pStyle w:val="Prrafodelista"/>
        <w:numPr>
          <w:ilvl w:val="0"/>
          <w:numId w:val="30"/>
        </w:numPr>
        <w:spacing w:line="276" w:lineRule="auto"/>
        <w:jc w:val="both"/>
        <w:rPr>
          <w:rFonts w:ascii="Arial" w:hAnsi="Arial" w:cs="Arial"/>
          <w:b/>
          <w:bCs/>
          <w:lang w:val="es-ES_tradnl"/>
        </w:rPr>
      </w:pPr>
      <w:r w:rsidRPr="002E5121">
        <w:rPr>
          <w:rFonts w:ascii="Arial" w:hAnsi="Arial" w:cs="Arial"/>
          <w:b/>
          <w:bCs/>
          <w:lang w:val="es-ES_tradnl"/>
        </w:rPr>
        <w:t>Experiencia</w:t>
      </w:r>
    </w:p>
    <w:p w14:paraId="652EA8A0" w14:textId="77777777" w:rsidR="002446DF" w:rsidRPr="004F230C" w:rsidRDefault="002446DF" w:rsidP="002446DF">
      <w:pPr>
        <w:pStyle w:val="Prrafodelista"/>
        <w:spacing w:line="276" w:lineRule="auto"/>
        <w:ind w:left="1080"/>
        <w:jc w:val="both"/>
        <w:rPr>
          <w:rFonts w:ascii="Arial" w:hAnsi="Arial" w:cs="Arial"/>
          <w:lang w:val="es-ES_tradnl"/>
        </w:rPr>
      </w:pPr>
    </w:p>
    <w:p w14:paraId="4A07EA93" w14:textId="77777777" w:rsidR="002446DF" w:rsidRPr="004F230C" w:rsidRDefault="002446DF" w:rsidP="002446DF">
      <w:pPr>
        <w:spacing w:line="276" w:lineRule="auto"/>
        <w:jc w:val="both"/>
        <w:rPr>
          <w:rFonts w:ascii="Arial" w:hAnsi="Arial" w:cs="Arial"/>
          <w:lang w:val="es-ES_tradnl"/>
        </w:rPr>
      </w:pPr>
      <w:r w:rsidRPr="004F230C">
        <w:rPr>
          <w:rFonts w:ascii="Arial" w:hAnsi="Arial" w:cs="Arial"/>
          <w:lang w:val="es-ES_tradnl"/>
        </w:rPr>
        <w:t>Indica la experiencia previa necesaria para desempeñar el puesto de trabajo de forma satisfactoria.</w:t>
      </w:r>
    </w:p>
    <w:p w14:paraId="2CBEEB2F" w14:textId="77777777" w:rsidR="002446DF" w:rsidRPr="004F230C" w:rsidRDefault="002446DF" w:rsidP="002446DF">
      <w:pPr>
        <w:spacing w:line="276" w:lineRule="auto"/>
        <w:jc w:val="both"/>
        <w:rPr>
          <w:rFonts w:ascii="Arial" w:hAnsi="Arial" w:cs="Arial"/>
          <w:lang w:val="es-ES_tradnl"/>
        </w:rPr>
      </w:pPr>
    </w:p>
    <w:p w14:paraId="3351457D" w14:textId="77777777" w:rsidR="002446DF" w:rsidRPr="002E5121" w:rsidRDefault="002446DF">
      <w:pPr>
        <w:pStyle w:val="Prrafodelista"/>
        <w:numPr>
          <w:ilvl w:val="0"/>
          <w:numId w:val="30"/>
        </w:numPr>
        <w:spacing w:line="276" w:lineRule="auto"/>
        <w:jc w:val="both"/>
        <w:rPr>
          <w:rFonts w:ascii="Arial" w:hAnsi="Arial" w:cs="Arial"/>
          <w:b/>
          <w:bCs/>
          <w:lang w:val="es-ES_tradnl"/>
        </w:rPr>
      </w:pPr>
      <w:r w:rsidRPr="002E5121">
        <w:rPr>
          <w:rFonts w:ascii="Arial" w:hAnsi="Arial" w:cs="Arial"/>
          <w:b/>
          <w:bCs/>
          <w:lang w:val="es-ES_tradnl"/>
        </w:rPr>
        <w:t>Formación previa</w:t>
      </w:r>
    </w:p>
    <w:p w14:paraId="4FE396F7" w14:textId="77777777" w:rsidR="002446DF" w:rsidRPr="004F230C" w:rsidRDefault="002446DF" w:rsidP="002446DF">
      <w:pPr>
        <w:pStyle w:val="Prrafodelista"/>
        <w:spacing w:line="276" w:lineRule="auto"/>
        <w:ind w:left="1080"/>
        <w:jc w:val="both"/>
        <w:rPr>
          <w:rFonts w:ascii="Arial" w:hAnsi="Arial" w:cs="Arial"/>
          <w:lang w:val="es-ES_tradnl"/>
        </w:rPr>
      </w:pPr>
    </w:p>
    <w:p w14:paraId="6923514D" w14:textId="77777777" w:rsidR="002446DF" w:rsidRPr="004F230C" w:rsidRDefault="002446DF" w:rsidP="002446DF">
      <w:pPr>
        <w:spacing w:line="276" w:lineRule="auto"/>
        <w:jc w:val="both"/>
        <w:rPr>
          <w:rFonts w:ascii="Arial" w:hAnsi="Arial" w:cs="Arial"/>
          <w:lang w:val="es-ES_tradnl"/>
        </w:rPr>
      </w:pPr>
      <w:r w:rsidRPr="004F230C">
        <w:rPr>
          <w:rFonts w:ascii="Arial" w:hAnsi="Arial" w:cs="Arial"/>
          <w:lang w:val="es-ES_tradnl"/>
        </w:rPr>
        <w:t>Indica el nivel mínimo de enseñanza convencional que debe poseer una persona para desempeñar satisfactoriamente las funciones propias del puesto de trabajo.</w:t>
      </w:r>
    </w:p>
    <w:p w14:paraId="0AF2F36F" w14:textId="77777777" w:rsidR="002446DF" w:rsidRPr="004F230C" w:rsidRDefault="002446DF" w:rsidP="002446DF">
      <w:pPr>
        <w:spacing w:line="276" w:lineRule="auto"/>
        <w:jc w:val="both"/>
        <w:rPr>
          <w:rFonts w:ascii="Arial" w:hAnsi="Arial" w:cs="Arial"/>
          <w:lang w:val="es-ES_tradnl"/>
        </w:rPr>
      </w:pPr>
    </w:p>
    <w:p w14:paraId="2571917D" w14:textId="77777777" w:rsidR="002446DF" w:rsidRPr="002E5121" w:rsidRDefault="002446DF">
      <w:pPr>
        <w:pStyle w:val="Prrafodelista"/>
        <w:numPr>
          <w:ilvl w:val="0"/>
          <w:numId w:val="30"/>
        </w:numPr>
        <w:spacing w:line="276" w:lineRule="auto"/>
        <w:jc w:val="both"/>
        <w:rPr>
          <w:rFonts w:ascii="Arial" w:hAnsi="Arial" w:cs="Arial"/>
          <w:b/>
          <w:bCs/>
          <w:lang w:val="es-ES_tradnl"/>
        </w:rPr>
      </w:pPr>
      <w:r w:rsidRPr="002E5121">
        <w:rPr>
          <w:rFonts w:ascii="Arial" w:hAnsi="Arial" w:cs="Arial"/>
          <w:b/>
          <w:bCs/>
          <w:lang w:val="es-ES_tradnl"/>
        </w:rPr>
        <w:t>Conocimiento del negocio</w:t>
      </w:r>
    </w:p>
    <w:p w14:paraId="10E729AD" w14:textId="77777777" w:rsidR="002446DF" w:rsidRPr="004F230C" w:rsidRDefault="002446DF" w:rsidP="002446DF">
      <w:pPr>
        <w:pStyle w:val="Prrafodelista"/>
        <w:spacing w:line="276" w:lineRule="auto"/>
        <w:ind w:left="1080"/>
        <w:jc w:val="both"/>
        <w:rPr>
          <w:rFonts w:ascii="Arial" w:hAnsi="Arial" w:cs="Arial"/>
          <w:lang w:val="es-ES_tradnl"/>
        </w:rPr>
      </w:pPr>
    </w:p>
    <w:p w14:paraId="0F368D58" w14:textId="77777777" w:rsidR="002446DF" w:rsidRPr="004F230C" w:rsidRDefault="002446DF" w:rsidP="002446DF">
      <w:pPr>
        <w:spacing w:line="276" w:lineRule="auto"/>
        <w:jc w:val="both"/>
        <w:rPr>
          <w:rFonts w:ascii="Arial" w:hAnsi="Arial" w:cs="Arial"/>
          <w:lang w:val="es-ES_tradnl"/>
        </w:rPr>
      </w:pPr>
      <w:r w:rsidRPr="004F230C">
        <w:rPr>
          <w:rFonts w:ascii="Arial" w:hAnsi="Arial" w:cs="Arial"/>
          <w:lang w:val="es-ES_tradnl"/>
        </w:rPr>
        <w:t>Indica tanto el conocimiento del sector en el que se desarrolla el negocio, como el conocimiento de la actividad que puramente realiza la compañía.</w:t>
      </w:r>
    </w:p>
    <w:p w14:paraId="3AD924FD" w14:textId="77777777" w:rsidR="002446DF" w:rsidRPr="004F230C" w:rsidRDefault="002446DF" w:rsidP="002446DF">
      <w:pPr>
        <w:pStyle w:val="Prrafodelista"/>
        <w:spacing w:line="276" w:lineRule="auto"/>
        <w:ind w:left="1080"/>
        <w:jc w:val="both"/>
        <w:rPr>
          <w:rFonts w:ascii="Arial" w:hAnsi="Arial" w:cs="Arial"/>
          <w:lang w:val="es-ES_tradnl"/>
        </w:rPr>
      </w:pPr>
    </w:p>
    <w:p w14:paraId="376CC458" w14:textId="77777777" w:rsidR="002446DF" w:rsidRPr="002E5121" w:rsidRDefault="002446DF">
      <w:pPr>
        <w:pStyle w:val="Prrafodelista"/>
        <w:numPr>
          <w:ilvl w:val="0"/>
          <w:numId w:val="30"/>
        </w:numPr>
        <w:spacing w:line="276" w:lineRule="auto"/>
        <w:jc w:val="both"/>
        <w:rPr>
          <w:rFonts w:ascii="Arial" w:hAnsi="Arial" w:cs="Arial"/>
          <w:b/>
          <w:bCs/>
          <w:lang w:val="es-ES_tradnl"/>
        </w:rPr>
      </w:pPr>
      <w:r w:rsidRPr="002E5121">
        <w:rPr>
          <w:rFonts w:ascii="Arial" w:hAnsi="Arial" w:cs="Arial"/>
          <w:b/>
          <w:bCs/>
          <w:lang w:val="es-ES_tradnl"/>
        </w:rPr>
        <w:t>Liderazgo de equipos</w:t>
      </w:r>
    </w:p>
    <w:p w14:paraId="62B533EA" w14:textId="77777777" w:rsidR="002446DF" w:rsidRPr="004F230C" w:rsidRDefault="002446DF" w:rsidP="002446DF">
      <w:pPr>
        <w:pStyle w:val="Prrafodelista"/>
        <w:spacing w:line="276" w:lineRule="auto"/>
        <w:ind w:left="1080"/>
        <w:jc w:val="both"/>
        <w:rPr>
          <w:rFonts w:ascii="Arial" w:hAnsi="Arial" w:cs="Arial"/>
          <w:lang w:val="es-ES_tradnl"/>
        </w:rPr>
      </w:pPr>
    </w:p>
    <w:p w14:paraId="5C9590F1" w14:textId="77777777" w:rsidR="002446DF" w:rsidRPr="004F230C" w:rsidRDefault="002446DF" w:rsidP="002446DF">
      <w:pPr>
        <w:spacing w:line="276" w:lineRule="auto"/>
        <w:jc w:val="both"/>
        <w:rPr>
          <w:rFonts w:ascii="Arial" w:hAnsi="Arial" w:cs="Arial"/>
          <w:lang w:val="es-ES_tradnl"/>
        </w:rPr>
      </w:pPr>
      <w:r w:rsidRPr="004F230C">
        <w:rPr>
          <w:rFonts w:ascii="Arial" w:hAnsi="Arial" w:cs="Arial"/>
          <w:lang w:val="es-ES_tradnl"/>
        </w:rPr>
        <w:t>Indica la necesidad del puesto de liderar equipos de trabajo.</w:t>
      </w:r>
    </w:p>
    <w:p w14:paraId="70E64DD5" w14:textId="77777777" w:rsidR="002446DF" w:rsidRPr="002E5121" w:rsidRDefault="002446DF" w:rsidP="002446DF">
      <w:pPr>
        <w:spacing w:line="276" w:lineRule="auto"/>
        <w:jc w:val="both"/>
        <w:rPr>
          <w:rFonts w:ascii="Arial" w:hAnsi="Arial" w:cs="Arial"/>
          <w:b/>
          <w:bCs/>
          <w:lang w:val="es-ES_tradnl"/>
        </w:rPr>
      </w:pPr>
    </w:p>
    <w:p w14:paraId="4E44CDE1" w14:textId="77777777" w:rsidR="002446DF" w:rsidRPr="002E5121" w:rsidRDefault="002446DF">
      <w:pPr>
        <w:pStyle w:val="Prrafodelista"/>
        <w:numPr>
          <w:ilvl w:val="0"/>
          <w:numId w:val="30"/>
        </w:numPr>
        <w:spacing w:line="276" w:lineRule="auto"/>
        <w:jc w:val="both"/>
        <w:rPr>
          <w:rFonts w:ascii="Arial" w:hAnsi="Arial" w:cs="Arial"/>
          <w:b/>
          <w:bCs/>
          <w:lang w:val="es-ES_tradnl"/>
        </w:rPr>
      </w:pPr>
      <w:r w:rsidRPr="002E5121">
        <w:rPr>
          <w:rFonts w:ascii="Arial" w:hAnsi="Arial" w:cs="Arial"/>
          <w:b/>
          <w:bCs/>
          <w:lang w:val="es-ES_tradnl"/>
        </w:rPr>
        <w:t>Iniciativa</w:t>
      </w:r>
    </w:p>
    <w:p w14:paraId="409B00FD" w14:textId="77777777" w:rsidR="002446DF" w:rsidRPr="004F230C" w:rsidRDefault="002446DF" w:rsidP="002446DF">
      <w:pPr>
        <w:pStyle w:val="Prrafodelista"/>
        <w:spacing w:line="276" w:lineRule="auto"/>
        <w:ind w:left="1080"/>
        <w:jc w:val="both"/>
        <w:rPr>
          <w:rFonts w:ascii="Arial" w:hAnsi="Arial" w:cs="Arial"/>
          <w:lang w:val="es-ES_tradnl"/>
        </w:rPr>
      </w:pPr>
    </w:p>
    <w:p w14:paraId="1581B1FE" w14:textId="77777777" w:rsidR="002446DF" w:rsidRPr="004F230C" w:rsidRDefault="002446DF" w:rsidP="002446DF">
      <w:pPr>
        <w:spacing w:line="276" w:lineRule="auto"/>
        <w:jc w:val="both"/>
        <w:rPr>
          <w:rFonts w:ascii="Arial" w:hAnsi="Arial" w:cs="Arial"/>
          <w:lang w:val="es-ES_tradnl"/>
        </w:rPr>
      </w:pPr>
      <w:r w:rsidRPr="004F230C">
        <w:rPr>
          <w:rFonts w:ascii="Arial" w:hAnsi="Arial" w:cs="Arial"/>
          <w:lang w:val="es-ES_tradnl"/>
        </w:rPr>
        <w:t>Indica la frecuencia de iniciativa necesaria para el correcto desempeño del puesto de trabajo.</w:t>
      </w:r>
    </w:p>
    <w:p w14:paraId="2B962D13" w14:textId="77777777" w:rsidR="002446DF" w:rsidRPr="004F230C" w:rsidRDefault="002446DF" w:rsidP="002446DF">
      <w:pPr>
        <w:pStyle w:val="Prrafodelista"/>
        <w:spacing w:line="276" w:lineRule="auto"/>
        <w:ind w:left="1080"/>
        <w:jc w:val="both"/>
        <w:rPr>
          <w:rFonts w:ascii="Arial" w:hAnsi="Arial" w:cs="Arial"/>
          <w:lang w:val="es-ES_tradnl"/>
        </w:rPr>
      </w:pPr>
    </w:p>
    <w:p w14:paraId="3B4BF68A" w14:textId="77777777" w:rsidR="002446DF" w:rsidRPr="002E5121" w:rsidRDefault="002446DF">
      <w:pPr>
        <w:pStyle w:val="Prrafodelista"/>
        <w:numPr>
          <w:ilvl w:val="0"/>
          <w:numId w:val="30"/>
        </w:numPr>
        <w:spacing w:line="276" w:lineRule="auto"/>
        <w:jc w:val="both"/>
        <w:rPr>
          <w:rFonts w:ascii="Arial" w:hAnsi="Arial" w:cs="Arial"/>
          <w:b/>
          <w:bCs/>
          <w:lang w:val="es-ES_tradnl"/>
        </w:rPr>
      </w:pPr>
      <w:r w:rsidRPr="002E5121">
        <w:rPr>
          <w:rFonts w:ascii="Arial" w:hAnsi="Arial" w:cs="Arial"/>
          <w:b/>
          <w:bCs/>
          <w:lang w:val="es-ES_tradnl"/>
        </w:rPr>
        <w:t>Autonomía</w:t>
      </w:r>
    </w:p>
    <w:p w14:paraId="6C3DCE4B" w14:textId="77777777" w:rsidR="002446DF" w:rsidRPr="004F230C" w:rsidRDefault="002446DF" w:rsidP="002446DF">
      <w:pPr>
        <w:pStyle w:val="Prrafodelista"/>
        <w:spacing w:line="276" w:lineRule="auto"/>
        <w:ind w:left="1080"/>
        <w:jc w:val="both"/>
        <w:rPr>
          <w:rFonts w:ascii="Arial" w:hAnsi="Arial" w:cs="Arial"/>
          <w:lang w:val="es-ES_tradnl"/>
        </w:rPr>
      </w:pPr>
    </w:p>
    <w:p w14:paraId="1A1FFC00" w14:textId="77777777" w:rsidR="002446DF" w:rsidRPr="004F230C" w:rsidRDefault="002446DF" w:rsidP="002446DF">
      <w:pPr>
        <w:spacing w:line="276" w:lineRule="auto"/>
        <w:jc w:val="both"/>
        <w:rPr>
          <w:rFonts w:ascii="Arial" w:hAnsi="Arial" w:cs="Arial"/>
          <w:lang w:val="es-ES_tradnl"/>
        </w:rPr>
      </w:pPr>
      <w:r w:rsidRPr="004F230C">
        <w:rPr>
          <w:rFonts w:ascii="Arial" w:hAnsi="Arial" w:cs="Arial"/>
          <w:lang w:val="es-ES_tradnl"/>
        </w:rPr>
        <w:t>Indica la exigencia de tener iniciativa para realizar trabajos de manera autónoma, sin necesidad de contar continuamente con indicaciones sobre cómo realizar las tareas.</w:t>
      </w:r>
    </w:p>
    <w:p w14:paraId="58133D14" w14:textId="77777777" w:rsidR="002446DF" w:rsidRPr="002E5121" w:rsidRDefault="002446DF" w:rsidP="002446DF">
      <w:pPr>
        <w:pStyle w:val="Prrafodelista"/>
        <w:spacing w:line="276" w:lineRule="auto"/>
        <w:ind w:left="1080"/>
        <w:jc w:val="both"/>
        <w:rPr>
          <w:rFonts w:ascii="Arial" w:hAnsi="Arial" w:cs="Arial"/>
          <w:b/>
          <w:bCs/>
          <w:lang w:val="es-ES_tradnl"/>
        </w:rPr>
      </w:pPr>
    </w:p>
    <w:p w14:paraId="751B0121" w14:textId="77777777" w:rsidR="002446DF" w:rsidRPr="002E5121" w:rsidRDefault="002446DF">
      <w:pPr>
        <w:pStyle w:val="Prrafodelista"/>
        <w:numPr>
          <w:ilvl w:val="0"/>
          <w:numId w:val="30"/>
        </w:numPr>
        <w:spacing w:line="276" w:lineRule="auto"/>
        <w:jc w:val="both"/>
        <w:rPr>
          <w:rFonts w:ascii="Arial" w:hAnsi="Arial" w:cs="Arial"/>
          <w:b/>
          <w:bCs/>
          <w:lang w:val="es-ES_tradnl"/>
        </w:rPr>
      </w:pPr>
      <w:r w:rsidRPr="002E5121">
        <w:rPr>
          <w:rFonts w:ascii="Arial" w:hAnsi="Arial" w:cs="Arial"/>
          <w:b/>
          <w:bCs/>
          <w:lang w:val="es-ES_tradnl"/>
        </w:rPr>
        <w:t>Habilidades interpersonales</w:t>
      </w:r>
    </w:p>
    <w:p w14:paraId="2807392A" w14:textId="77777777" w:rsidR="002446DF" w:rsidRPr="004F230C" w:rsidRDefault="002446DF" w:rsidP="002446DF">
      <w:pPr>
        <w:pStyle w:val="Prrafodelista"/>
        <w:spacing w:line="276" w:lineRule="auto"/>
        <w:ind w:left="1080"/>
        <w:jc w:val="both"/>
        <w:rPr>
          <w:rFonts w:ascii="Arial" w:hAnsi="Arial" w:cs="Arial"/>
          <w:lang w:val="es-ES_tradnl"/>
        </w:rPr>
      </w:pPr>
    </w:p>
    <w:p w14:paraId="3828C292" w14:textId="77777777" w:rsidR="002446DF" w:rsidRPr="004F230C" w:rsidRDefault="002446DF" w:rsidP="002446DF">
      <w:pPr>
        <w:spacing w:line="276" w:lineRule="auto"/>
        <w:jc w:val="both"/>
        <w:rPr>
          <w:rFonts w:ascii="Arial" w:hAnsi="Arial" w:cs="Arial"/>
          <w:lang w:val="es-ES_tradnl"/>
        </w:rPr>
      </w:pPr>
      <w:r w:rsidRPr="004F230C">
        <w:rPr>
          <w:rFonts w:ascii="Arial" w:hAnsi="Arial" w:cs="Arial"/>
          <w:lang w:val="es-ES_tradnl"/>
        </w:rPr>
        <w:t>Indica el nivel de capacidad para gestionar personas/conflictos/situaciones durante el desarrollo del trabajo.</w:t>
      </w:r>
    </w:p>
    <w:p w14:paraId="0EBD2B5E" w14:textId="77777777" w:rsidR="002446DF" w:rsidRPr="004F230C" w:rsidRDefault="002446DF" w:rsidP="002446DF">
      <w:pPr>
        <w:spacing w:line="276" w:lineRule="auto"/>
        <w:jc w:val="both"/>
        <w:rPr>
          <w:rFonts w:ascii="Arial" w:hAnsi="Arial" w:cs="Arial"/>
          <w:lang w:val="es-ES_tradnl"/>
        </w:rPr>
      </w:pPr>
    </w:p>
    <w:p w14:paraId="0A355DD7" w14:textId="77777777" w:rsidR="002446DF" w:rsidRPr="002E5121" w:rsidRDefault="002446DF">
      <w:pPr>
        <w:pStyle w:val="Prrafodelista"/>
        <w:numPr>
          <w:ilvl w:val="0"/>
          <w:numId w:val="30"/>
        </w:numPr>
        <w:spacing w:line="276" w:lineRule="auto"/>
        <w:jc w:val="both"/>
        <w:rPr>
          <w:rFonts w:ascii="Arial" w:hAnsi="Arial" w:cs="Arial"/>
          <w:b/>
          <w:bCs/>
          <w:lang w:val="es-ES_tradnl"/>
        </w:rPr>
      </w:pPr>
      <w:r w:rsidRPr="002E5121">
        <w:rPr>
          <w:rFonts w:ascii="Arial" w:hAnsi="Arial" w:cs="Arial"/>
          <w:b/>
          <w:bCs/>
          <w:lang w:val="es-ES_tradnl"/>
        </w:rPr>
        <w:t>Gestión emocional/ estrés</w:t>
      </w:r>
    </w:p>
    <w:p w14:paraId="3C5DA66C" w14:textId="77777777" w:rsidR="002446DF" w:rsidRPr="004F230C" w:rsidRDefault="002446DF" w:rsidP="002446DF">
      <w:pPr>
        <w:pStyle w:val="Prrafodelista"/>
        <w:spacing w:line="276" w:lineRule="auto"/>
        <w:ind w:left="1080"/>
        <w:jc w:val="both"/>
        <w:rPr>
          <w:rFonts w:ascii="Arial" w:hAnsi="Arial" w:cs="Arial"/>
          <w:lang w:val="es-ES_tradnl"/>
        </w:rPr>
      </w:pPr>
    </w:p>
    <w:p w14:paraId="6FC6423E" w14:textId="77777777" w:rsidR="002446DF" w:rsidRPr="004F230C" w:rsidRDefault="002446DF" w:rsidP="002446DF">
      <w:pPr>
        <w:spacing w:line="276" w:lineRule="auto"/>
        <w:jc w:val="both"/>
        <w:rPr>
          <w:rFonts w:ascii="Arial" w:hAnsi="Arial" w:cs="Arial"/>
          <w:lang w:val="es-ES_tradnl"/>
        </w:rPr>
      </w:pPr>
      <w:r w:rsidRPr="004F230C">
        <w:rPr>
          <w:rFonts w:ascii="Arial" w:hAnsi="Arial" w:cs="Arial"/>
          <w:lang w:val="es-ES_tradnl"/>
        </w:rPr>
        <w:t xml:space="preserve">Indica si el puesto requiere el cumplimiento de plazos urgentes, no planificados, falta de tiempo para terminar las tareas, exigencias de entrega de trabajos con rapidez en momentos determinados. </w:t>
      </w:r>
    </w:p>
    <w:p w14:paraId="23E82987" w14:textId="77777777" w:rsidR="002446DF" w:rsidRPr="004F230C" w:rsidRDefault="002446DF" w:rsidP="002446DF">
      <w:pPr>
        <w:spacing w:line="276" w:lineRule="auto"/>
        <w:jc w:val="both"/>
        <w:rPr>
          <w:rFonts w:ascii="Arial" w:hAnsi="Arial" w:cs="Arial"/>
          <w:lang w:val="es-ES_tradnl"/>
        </w:rPr>
      </w:pPr>
    </w:p>
    <w:p w14:paraId="1C8DF431" w14:textId="77777777" w:rsidR="002446DF" w:rsidRPr="004F230C" w:rsidRDefault="002446DF">
      <w:pPr>
        <w:pStyle w:val="Prrafodelista"/>
        <w:widowControl w:val="0"/>
        <w:numPr>
          <w:ilvl w:val="0"/>
          <w:numId w:val="31"/>
        </w:numPr>
        <w:spacing w:after="200" w:line="276" w:lineRule="auto"/>
        <w:jc w:val="both"/>
        <w:rPr>
          <w:rFonts w:ascii="Arial" w:hAnsi="Arial" w:cs="Arial"/>
          <w:b/>
          <w:bCs/>
          <w:lang w:val="es-ES_tradnl"/>
        </w:rPr>
      </w:pPr>
      <w:bookmarkStart w:id="59" w:name="_Toc99961499"/>
      <w:bookmarkEnd w:id="58"/>
      <w:r w:rsidRPr="004F230C">
        <w:rPr>
          <w:rFonts w:ascii="Arial" w:hAnsi="Arial" w:cs="Arial"/>
          <w:b/>
          <w:bCs/>
          <w:lang w:val="es-ES_tradnl"/>
        </w:rPr>
        <w:t>Valoración en puntos del puesto de trabajo</w:t>
      </w:r>
      <w:bookmarkEnd w:id="59"/>
    </w:p>
    <w:p w14:paraId="029BD5F8" w14:textId="184E14B4" w:rsidR="00566B3F" w:rsidRPr="009F2AAA" w:rsidRDefault="002446DF" w:rsidP="009F2AAA">
      <w:pPr>
        <w:spacing w:line="276" w:lineRule="auto"/>
        <w:jc w:val="both"/>
        <w:rPr>
          <w:rFonts w:ascii="Arial" w:hAnsi="Arial" w:cs="Arial"/>
          <w:lang w:val="es-ES_tradnl"/>
        </w:rPr>
      </w:pPr>
      <w:r w:rsidRPr="004F230C">
        <w:rPr>
          <w:rFonts w:ascii="Arial" w:hAnsi="Arial" w:cs="Arial"/>
          <w:lang w:val="es-ES_tradnl"/>
        </w:rPr>
        <w:t>El resultado en puntos de la aplicación del método de valoración explicado anteriormente se presenta en la siguiente tabla para los puestos que se detallan a continuación</w:t>
      </w:r>
      <w:r w:rsidR="004A1920">
        <w:rPr>
          <w:rFonts w:ascii="Arial" w:hAnsi="Arial" w:cs="Arial"/>
          <w:lang w:val="es-ES_tradnl"/>
        </w:rPr>
        <w:t>, que han sido agrupados según el número de puntos que han obtenido, con el fin de efectuar las comparaciones pertinentes:</w:t>
      </w:r>
    </w:p>
    <w:p w14:paraId="61873029" w14:textId="6F2475F5" w:rsidR="00E92902" w:rsidRDefault="00E92902">
      <w:pPr>
        <w:rPr>
          <w:lang w:eastAsia="es-ES_tradnl"/>
        </w:rPr>
      </w:pPr>
    </w:p>
    <w:p w14:paraId="64CE3894" w14:textId="18E9E3B9" w:rsidR="009F2AAA" w:rsidRDefault="00252FF2">
      <w:pPr>
        <w:rPr>
          <w:rFonts w:ascii="Arial" w:hAnsi="Arial" w:cs="Arial"/>
          <w:b/>
          <w:bCs/>
          <w:lang w:val="es-ES_tradnl" w:eastAsia="es-ES_tradnl"/>
        </w:rPr>
      </w:pPr>
      <w:r w:rsidRPr="00252FF2">
        <w:rPr>
          <w:rFonts w:ascii="Arial" w:hAnsi="Arial" w:cs="Arial"/>
          <w:b/>
          <w:bCs/>
          <w:noProof/>
          <w:lang w:val="es-ES_tradnl" w:eastAsia="es-ES_tradnl"/>
        </w:rPr>
        <w:drawing>
          <wp:inline distT="0" distB="0" distL="0" distR="0" wp14:anchorId="5FD1E8B4" wp14:editId="3EC2F74B">
            <wp:extent cx="5396230" cy="3914140"/>
            <wp:effectExtent l="0" t="0" r="127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96230" cy="3914140"/>
                    </a:xfrm>
                    <a:prstGeom prst="rect">
                      <a:avLst/>
                    </a:prstGeom>
                  </pic:spPr>
                </pic:pic>
              </a:graphicData>
            </a:graphic>
          </wp:inline>
        </w:drawing>
      </w:r>
    </w:p>
    <w:p w14:paraId="4983D880" w14:textId="77777777" w:rsidR="002446DF" w:rsidRDefault="002446DF">
      <w:pPr>
        <w:rPr>
          <w:lang w:eastAsia="es-ES_tradnl"/>
        </w:rPr>
      </w:pPr>
    </w:p>
    <w:p w14:paraId="5DDA1994" w14:textId="77777777" w:rsidR="002446DF" w:rsidRPr="004F230C" w:rsidRDefault="002446DF" w:rsidP="002446DF">
      <w:pPr>
        <w:spacing w:line="276" w:lineRule="auto"/>
        <w:jc w:val="both"/>
        <w:rPr>
          <w:rFonts w:ascii="Arial" w:hAnsi="Arial" w:cs="Arial"/>
          <w:lang w:val="es-ES_tradnl"/>
        </w:rPr>
      </w:pPr>
    </w:p>
    <w:p w14:paraId="13143CC0" w14:textId="77777777" w:rsidR="002446DF" w:rsidRPr="004F230C" w:rsidRDefault="002446DF">
      <w:pPr>
        <w:pStyle w:val="Prrafodelista"/>
        <w:widowControl w:val="0"/>
        <w:numPr>
          <w:ilvl w:val="0"/>
          <w:numId w:val="32"/>
        </w:numPr>
        <w:spacing w:after="200" w:line="276" w:lineRule="auto"/>
        <w:jc w:val="both"/>
        <w:rPr>
          <w:rFonts w:ascii="Arial" w:hAnsi="Arial" w:cs="Arial"/>
          <w:b/>
          <w:bCs/>
          <w:lang w:val="es-ES_tradnl"/>
        </w:rPr>
      </w:pPr>
      <w:bookmarkStart w:id="60" w:name="_Toc99961500"/>
      <w:r w:rsidRPr="004F230C">
        <w:rPr>
          <w:rFonts w:ascii="Arial" w:hAnsi="Arial" w:cs="Arial"/>
          <w:b/>
          <w:bCs/>
          <w:lang w:val="es-ES_tradnl"/>
        </w:rPr>
        <w:t>Interpretación del resultado de la valoración en retribuciones</w:t>
      </w:r>
      <w:bookmarkEnd w:id="60"/>
    </w:p>
    <w:p w14:paraId="0A6B6081" w14:textId="62BC953B" w:rsidR="002446DF" w:rsidRPr="004F230C" w:rsidRDefault="002446DF" w:rsidP="002446DF">
      <w:pPr>
        <w:spacing w:line="276" w:lineRule="auto"/>
        <w:jc w:val="both"/>
        <w:rPr>
          <w:rFonts w:ascii="Arial" w:hAnsi="Arial" w:cs="Arial"/>
          <w:lang w:val="es-ES_tradnl"/>
        </w:rPr>
      </w:pPr>
      <w:r w:rsidRPr="004F230C">
        <w:rPr>
          <w:rFonts w:ascii="Arial" w:hAnsi="Arial" w:cs="Arial"/>
          <w:lang w:val="es-ES_tradnl"/>
        </w:rPr>
        <w:t>Para determinar si existe brecha salarial de género (a partir del 25% de diferencia salarial) teniendo en cuenta la valoración de puestos de trabajo, la comparativa sólo se puede efectuar respecto de los puestos que tienen la misma puntuación y hay representación de ambos géneros</w:t>
      </w:r>
      <w:r>
        <w:rPr>
          <w:rFonts w:ascii="Arial" w:hAnsi="Arial" w:cs="Arial"/>
          <w:lang w:val="es-ES_tradnl"/>
        </w:rPr>
        <w:t xml:space="preserve">. </w:t>
      </w:r>
    </w:p>
    <w:p w14:paraId="14DF224B" w14:textId="77777777" w:rsidR="0098040A" w:rsidRDefault="0098040A">
      <w:pPr>
        <w:rPr>
          <w:lang w:eastAsia="es-ES_tradnl"/>
        </w:rPr>
      </w:pPr>
    </w:p>
    <w:tbl>
      <w:tblPr>
        <w:tblW w:w="5760" w:type="dxa"/>
        <w:jc w:val="center"/>
        <w:tblCellMar>
          <w:left w:w="70" w:type="dxa"/>
          <w:right w:w="70" w:type="dxa"/>
        </w:tblCellMar>
        <w:tblLook w:val="04A0" w:firstRow="1" w:lastRow="0" w:firstColumn="1" w:lastColumn="0" w:noHBand="0" w:noVBand="1"/>
      </w:tblPr>
      <w:tblGrid>
        <w:gridCol w:w="1880"/>
        <w:gridCol w:w="1580"/>
        <w:gridCol w:w="2300"/>
      </w:tblGrid>
      <w:tr w:rsidR="008E5753" w:rsidRPr="008E5753" w14:paraId="761110AC" w14:textId="77777777" w:rsidTr="008E5753">
        <w:trPr>
          <w:trHeight w:val="288"/>
          <w:jc w:val="center"/>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DAA5F" w14:textId="77777777" w:rsidR="008E5753" w:rsidRPr="008E5753" w:rsidRDefault="008E5753" w:rsidP="008E5753">
            <w:pPr>
              <w:jc w:val="center"/>
              <w:rPr>
                <w:rFonts w:ascii="Calibri" w:eastAsia="Times New Roman" w:hAnsi="Calibri" w:cs="Calibri"/>
                <w:b/>
                <w:bCs/>
                <w:color w:val="000000"/>
                <w:sz w:val="22"/>
                <w:szCs w:val="22"/>
                <w:lang w:eastAsia="es-ES"/>
              </w:rPr>
            </w:pPr>
            <w:r w:rsidRPr="008E5753">
              <w:rPr>
                <w:rFonts w:ascii="Calibri" w:eastAsia="Times New Roman" w:hAnsi="Calibri" w:cs="Calibri"/>
                <w:b/>
                <w:bCs/>
                <w:color w:val="000000"/>
                <w:sz w:val="22"/>
                <w:szCs w:val="22"/>
                <w:lang w:eastAsia="es-ES"/>
              </w:rPr>
              <w:t>Descripción</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2FEDEC22" w14:textId="77777777" w:rsidR="008E5753" w:rsidRPr="008E5753" w:rsidRDefault="008E5753" w:rsidP="008E5753">
            <w:pPr>
              <w:jc w:val="center"/>
              <w:rPr>
                <w:rFonts w:ascii="Calibri" w:eastAsia="Times New Roman" w:hAnsi="Calibri" w:cs="Calibri"/>
                <w:b/>
                <w:bCs/>
                <w:color w:val="000000"/>
                <w:sz w:val="22"/>
                <w:szCs w:val="22"/>
                <w:lang w:eastAsia="es-ES"/>
              </w:rPr>
            </w:pPr>
            <w:r w:rsidRPr="008E5753">
              <w:rPr>
                <w:rFonts w:ascii="Calibri" w:eastAsia="Times New Roman" w:hAnsi="Calibri" w:cs="Calibri"/>
                <w:b/>
                <w:bCs/>
                <w:color w:val="000000"/>
                <w:sz w:val="22"/>
                <w:szCs w:val="22"/>
                <w:lang w:eastAsia="es-ES"/>
              </w:rPr>
              <w:t>Puntos Grado</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14:paraId="5588A439" w14:textId="77777777" w:rsidR="008E5753" w:rsidRPr="008E5753" w:rsidRDefault="008E5753" w:rsidP="008E5753">
            <w:pPr>
              <w:jc w:val="center"/>
              <w:rPr>
                <w:rFonts w:ascii="Calibri" w:eastAsia="Times New Roman" w:hAnsi="Calibri" w:cs="Calibri"/>
                <w:b/>
                <w:bCs/>
                <w:color w:val="000000"/>
                <w:sz w:val="22"/>
                <w:szCs w:val="22"/>
                <w:lang w:eastAsia="es-ES"/>
              </w:rPr>
            </w:pPr>
            <w:r w:rsidRPr="008E5753">
              <w:rPr>
                <w:rFonts w:ascii="Calibri" w:eastAsia="Times New Roman" w:hAnsi="Calibri" w:cs="Calibri"/>
                <w:b/>
                <w:bCs/>
                <w:color w:val="000000"/>
                <w:sz w:val="22"/>
                <w:szCs w:val="22"/>
                <w:lang w:eastAsia="es-ES"/>
              </w:rPr>
              <w:t>% Diferencia Salarial</w:t>
            </w:r>
          </w:p>
        </w:tc>
      </w:tr>
      <w:tr w:rsidR="008E5753" w:rsidRPr="008E5753" w14:paraId="25FE71F7" w14:textId="77777777" w:rsidTr="008E5753">
        <w:trPr>
          <w:trHeight w:val="288"/>
          <w:jc w:val="center"/>
        </w:trPr>
        <w:tc>
          <w:tcPr>
            <w:tcW w:w="1880" w:type="dxa"/>
            <w:tcBorders>
              <w:top w:val="nil"/>
              <w:left w:val="single" w:sz="4" w:space="0" w:color="auto"/>
              <w:bottom w:val="single" w:sz="4" w:space="0" w:color="auto"/>
              <w:right w:val="single" w:sz="4" w:space="0" w:color="auto"/>
            </w:tcBorders>
            <w:shd w:val="clear" w:color="000000" w:fill="D9E1F2"/>
            <w:noWrap/>
            <w:vAlign w:val="bottom"/>
            <w:hideMark/>
          </w:tcPr>
          <w:p w14:paraId="07B97AE4" w14:textId="77777777" w:rsidR="008E5753" w:rsidRPr="008E5753" w:rsidRDefault="008E5753" w:rsidP="008E5753">
            <w:pPr>
              <w:rPr>
                <w:rFonts w:ascii="Calibri" w:eastAsia="Times New Roman" w:hAnsi="Calibri" w:cs="Calibri"/>
                <w:color w:val="000000"/>
                <w:sz w:val="22"/>
                <w:szCs w:val="22"/>
                <w:lang w:eastAsia="es-ES"/>
              </w:rPr>
            </w:pPr>
            <w:r w:rsidRPr="008E5753">
              <w:rPr>
                <w:rFonts w:ascii="Calibri" w:eastAsia="Times New Roman" w:hAnsi="Calibri" w:cs="Calibri"/>
                <w:color w:val="000000"/>
                <w:sz w:val="22"/>
                <w:szCs w:val="22"/>
                <w:lang w:eastAsia="es-ES"/>
              </w:rPr>
              <w:t>Grado 2</w:t>
            </w:r>
          </w:p>
        </w:tc>
        <w:tc>
          <w:tcPr>
            <w:tcW w:w="1580" w:type="dxa"/>
            <w:tcBorders>
              <w:top w:val="nil"/>
              <w:left w:val="nil"/>
              <w:bottom w:val="single" w:sz="4" w:space="0" w:color="auto"/>
              <w:right w:val="single" w:sz="4" w:space="0" w:color="auto"/>
            </w:tcBorders>
            <w:shd w:val="clear" w:color="000000" w:fill="D9E1F2"/>
            <w:noWrap/>
            <w:vAlign w:val="bottom"/>
            <w:hideMark/>
          </w:tcPr>
          <w:p w14:paraId="71AC3F96" w14:textId="77777777" w:rsidR="008E5753" w:rsidRPr="008E5753" w:rsidRDefault="008E5753" w:rsidP="008E5753">
            <w:pPr>
              <w:jc w:val="center"/>
              <w:rPr>
                <w:rFonts w:ascii="Calibri" w:eastAsia="Times New Roman" w:hAnsi="Calibri" w:cs="Calibri"/>
                <w:color w:val="000000"/>
                <w:sz w:val="22"/>
                <w:szCs w:val="22"/>
                <w:lang w:eastAsia="es-ES"/>
              </w:rPr>
            </w:pPr>
            <w:r w:rsidRPr="008E5753">
              <w:rPr>
                <w:rFonts w:ascii="Calibri" w:eastAsia="Times New Roman" w:hAnsi="Calibri" w:cs="Calibri"/>
                <w:color w:val="000000"/>
                <w:sz w:val="22"/>
                <w:szCs w:val="22"/>
                <w:lang w:eastAsia="es-ES"/>
              </w:rPr>
              <w:t>60-80</w:t>
            </w:r>
          </w:p>
        </w:tc>
        <w:tc>
          <w:tcPr>
            <w:tcW w:w="2300" w:type="dxa"/>
            <w:tcBorders>
              <w:top w:val="nil"/>
              <w:left w:val="nil"/>
              <w:bottom w:val="single" w:sz="4" w:space="0" w:color="auto"/>
              <w:right w:val="single" w:sz="4" w:space="0" w:color="auto"/>
            </w:tcBorders>
            <w:shd w:val="clear" w:color="000000" w:fill="D9E1F2"/>
            <w:noWrap/>
            <w:vAlign w:val="bottom"/>
            <w:hideMark/>
          </w:tcPr>
          <w:p w14:paraId="7810579F" w14:textId="77777777" w:rsidR="008E5753" w:rsidRPr="008E5753" w:rsidRDefault="008E5753" w:rsidP="008E5753">
            <w:pPr>
              <w:jc w:val="center"/>
              <w:rPr>
                <w:rFonts w:ascii="Calibri" w:eastAsia="Times New Roman" w:hAnsi="Calibri" w:cs="Calibri"/>
                <w:color w:val="000000"/>
                <w:sz w:val="22"/>
                <w:szCs w:val="22"/>
                <w:lang w:eastAsia="es-ES"/>
              </w:rPr>
            </w:pPr>
            <w:r w:rsidRPr="008E5753">
              <w:rPr>
                <w:rFonts w:ascii="Calibri" w:eastAsia="Times New Roman" w:hAnsi="Calibri" w:cs="Calibri"/>
                <w:color w:val="000000"/>
                <w:sz w:val="22"/>
                <w:szCs w:val="22"/>
                <w:lang w:eastAsia="es-ES"/>
              </w:rPr>
              <w:t>-3%</w:t>
            </w:r>
          </w:p>
        </w:tc>
      </w:tr>
      <w:tr w:rsidR="008E5753" w:rsidRPr="008E5753" w14:paraId="12803E51" w14:textId="77777777" w:rsidTr="008E5753">
        <w:trPr>
          <w:trHeight w:val="288"/>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2D66C64E" w14:textId="77777777" w:rsidR="008E5753" w:rsidRPr="008E5753" w:rsidRDefault="008E5753" w:rsidP="008E5753">
            <w:pPr>
              <w:rPr>
                <w:rFonts w:ascii="Calibri" w:eastAsia="Times New Roman" w:hAnsi="Calibri" w:cs="Calibri"/>
                <w:color w:val="000000"/>
                <w:sz w:val="22"/>
                <w:szCs w:val="22"/>
                <w:lang w:eastAsia="es-ES"/>
              </w:rPr>
            </w:pPr>
            <w:r w:rsidRPr="008E5753">
              <w:rPr>
                <w:rFonts w:ascii="Calibri" w:eastAsia="Times New Roman" w:hAnsi="Calibri" w:cs="Calibri"/>
                <w:color w:val="000000"/>
                <w:sz w:val="22"/>
                <w:szCs w:val="22"/>
                <w:lang w:eastAsia="es-ES"/>
              </w:rPr>
              <w:t>Grado 4</w:t>
            </w:r>
          </w:p>
        </w:tc>
        <w:tc>
          <w:tcPr>
            <w:tcW w:w="1580" w:type="dxa"/>
            <w:tcBorders>
              <w:top w:val="nil"/>
              <w:left w:val="nil"/>
              <w:bottom w:val="single" w:sz="4" w:space="0" w:color="auto"/>
              <w:right w:val="single" w:sz="4" w:space="0" w:color="auto"/>
            </w:tcBorders>
            <w:shd w:val="clear" w:color="auto" w:fill="auto"/>
            <w:noWrap/>
            <w:vAlign w:val="bottom"/>
            <w:hideMark/>
          </w:tcPr>
          <w:p w14:paraId="5AD2734E" w14:textId="77777777" w:rsidR="008E5753" w:rsidRPr="008E5753" w:rsidRDefault="008E5753" w:rsidP="008E5753">
            <w:pPr>
              <w:jc w:val="center"/>
              <w:rPr>
                <w:rFonts w:ascii="Calibri" w:eastAsia="Times New Roman" w:hAnsi="Calibri" w:cs="Calibri"/>
                <w:color w:val="000000"/>
                <w:sz w:val="22"/>
                <w:szCs w:val="22"/>
                <w:lang w:eastAsia="es-ES"/>
              </w:rPr>
            </w:pPr>
            <w:r w:rsidRPr="008E5753">
              <w:rPr>
                <w:rFonts w:ascii="Calibri" w:eastAsia="Times New Roman" w:hAnsi="Calibri" w:cs="Calibri"/>
                <w:color w:val="000000"/>
                <w:sz w:val="22"/>
                <w:szCs w:val="22"/>
                <w:lang w:eastAsia="es-ES"/>
              </w:rPr>
              <w:t>20-40</w:t>
            </w:r>
          </w:p>
        </w:tc>
        <w:tc>
          <w:tcPr>
            <w:tcW w:w="2300" w:type="dxa"/>
            <w:tcBorders>
              <w:top w:val="nil"/>
              <w:left w:val="nil"/>
              <w:bottom w:val="single" w:sz="4" w:space="0" w:color="auto"/>
              <w:right w:val="single" w:sz="4" w:space="0" w:color="auto"/>
            </w:tcBorders>
            <w:shd w:val="clear" w:color="auto" w:fill="auto"/>
            <w:noWrap/>
            <w:vAlign w:val="bottom"/>
            <w:hideMark/>
          </w:tcPr>
          <w:p w14:paraId="569E506D" w14:textId="77777777" w:rsidR="008E5753" w:rsidRPr="008E5753" w:rsidRDefault="008E5753" w:rsidP="008E5753">
            <w:pPr>
              <w:jc w:val="center"/>
              <w:rPr>
                <w:rFonts w:ascii="Calibri" w:eastAsia="Times New Roman" w:hAnsi="Calibri" w:cs="Calibri"/>
                <w:color w:val="000000"/>
                <w:sz w:val="22"/>
                <w:szCs w:val="22"/>
                <w:lang w:eastAsia="es-ES"/>
              </w:rPr>
            </w:pPr>
            <w:r w:rsidRPr="008E5753">
              <w:rPr>
                <w:rFonts w:ascii="Calibri" w:eastAsia="Times New Roman" w:hAnsi="Calibri" w:cs="Calibri"/>
                <w:color w:val="000000"/>
                <w:sz w:val="22"/>
                <w:szCs w:val="22"/>
                <w:lang w:eastAsia="es-ES"/>
              </w:rPr>
              <w:t>-22%</w:t>
            </w:r>
          </w:p>
        </w:tc>
      </w:tr>
      <w:tr w:rsidR="008E5753" w:rsidRPr="008E5753" w14:paraId="17218A9A" w14:textId="77777777" w:rsidTr="008E5753">
        <w:trPr>
          <w:trHeight w:val="288"/>
          <w:jc w:val="center"/>
        </w:trPr>
        <w:tc>
          <w:tcPr>
            <w:tcW w:w="1880" w:type="dxa"/>
            <w:tcBorders>
              <w:top w:val="nil"/>
              <w:left w:val="single" w:sz="4" w:space="0" w:color="auto"/>
              <w:bottom w:val="single" w:sz="4" w:space="0" w:color="auto"/>
              <w:right w:val="single" w:sz="4" w:space="0" w:color="auto"/>
            </w:tcBorders>
            <w:shd w:val="clear" w:color="000000" w:fill="D9E1F2"/>
            <w:noWrap/>
            <w:vAlign w:val="center"/>
            <w:hideMark/>
          </w:tcPr>
          <w:p w14:paraId="5CE35F4C" w14:textId="77777777" w:rsidR="008E5753" w:rsidRPr="008E5753" w:rsidRDefault="008E5753" w:rsidP="008E5753">
            <w:pPr>
              <w:rPr>
                <w:rFonts w:ascii="Calibri" w:eastAsia="Times New Roman" w:hAnsi="Calibri" w:cs="Calibri"/>
                <w:color w:val="000000"/>
                <w:sz w:val="22"/>
                <w:szCs w:val="22"/>
                <w:lang w:eastAsia="es-ES"/>
              </w:rPr>
            </w:pPr>
            <w:r w:rsidRPr="008E5753">
              <w:rPr>
                <w:rFonts w:ascii="Calibri" w:eastAsia="Times New Roman" w:hAnsi="Calibri" w:cs="Calibri"/>
                <w:color w:val="000000"/>
                <w:sz w:val="22"/>
                <w:szCs w:val="22"/>
                <w:lang w:eastAsia="es-ES"/>
              </w:rPr>
              <w:t>Grado 5</w:t>
            </w:r>
          </w:p>
        </w:tc>
        <w:tc>
          <w:tcPr>
            <w:tcW w:w="1580" w:type="dxa"/>
            <w:tcBorders>
              <w:top w:val="nil"/>
              <w:left w:val="nil"/>
              <w:bottom w:val="single" w:sz="4" w:space="0" w:color="auto"/>
              <w:right w:val="single" w:sz="4" w:space="0" w:color="auto"/>
            </w:tcBorders>
            <w:shd w:val="clear" w:color="000000" w:fill="D9E1F2"/>
            <w:noWrap/>
            <w:vAlign w:val="bottom"/>
            <w:hideMark/>
          </w:tcPr>
          <w:p w14:paraId="19CBD774" w14:textId="77777777" w:rsidR="008E5753" w:rsidRPr="008E5753" w:rsidRDefault="008E5753" w:rsidP="008E5753">
            <w:pPr>
              <w:jc w:val="center"/>
              <w:rPr>
                <w:rFonts w:ascii="Calibri" w:eastAsia="Times New Roman" w:hAnsi="Calibri" w:cs="Calibri"/>
                <w:color w:val="000000"/>
                <w:sz w:val="22"/>
                <w:szCs w:val="22"/>
                <w:lang w:eastAsia="es-ES"/>
              </w:rPr>
            </w:pPr>
            <w:r w:rsidRPr="008E5753">
              <w:rPr>
                <w:rFonts w:ascii="Calibri" w:eastAsia="Times New Roman" w:hAnsi="Calibri" w:cs="Calibri"/>
                <w:color w:val="000000"/>
                <w:sz w:val="22"/>
                <w:szCs w:val="22"/>
                <w:lang w:eastAsia="es-ES"/>
              </w:rPr>
              <w:t>0-20</w:t>
            </w:r>
          </w:p>
        </w:tc>
        <w:tc>
          <w:tcPr>
            <w:tcW w:w="2300" w:type="dxa"/>
            <w:tcBorders>
              <w:top w:val="nil"/>
              <w:left w:val="nil"/>
              <w:bottom w:val="single" w:sz="4" w:space="0" w:color="auto"/>
              <w:right w:val="single" w:sz="4" w:space="0" w:color="auto"/>
            </w:tcBorders>
            <w:shd w:val="clear" w:color="000000" w:fill="D9E1F2"/>
            <w:noWrap/>
            <w:vAlign w:val="bottom"/>
            <w:hideMark/>
          </w:tcPr>
          <w:p w14:paraId="3C1545BF" w14:textId="77777777" w:rsidR="008E5753" w:rsidRPr="008E5753" w:rsidRDefault="008E5753" w:rsidP="008E5753">
            <w:pPr>
              <w:jc w:val="center"/>
              <w:rPr>
                <w:rFonts w:ascii="Calibri" w:eastAsia="Times New Roman" w:hAnsi="Calibri" w:cs="Calibri"/>
                <w:color w:val="000000"/>
                <w:sz w:val="22"/>
                <w:szCs w:val="22"/>
                <w:lang w:eastAsia="es-ES"/>
              </w:rPr>
            </w:pPr>
            <w:r w:rsidRPr="008E5753">
              <w:rPr>
                <w:rFonts w:ascii="Calibri" w:eastAsia="Times New Roman" w:hAnsi="Calibri" w:cs="Calibri"/>
                <w:color w:val="000000"/>
                <w:sz w:val="22"/>
                <w:szCs w:val="22"/>
                <w:lang w:eastAsia="es-ES"/>
              </w:rPr>
              <w:t>-9%</w:t>
            </w:r>
          </w:p>
        </w:tc>
      </w:tr>
    </w:tbl>
    <w:p w14:paraId="5F5D4F45" w14:textId="0AEA3A3B" w:rsidR="0098040A" w:rsidRDefault="0098040A">
      <w:pPr>
        <w:rPr>
          <w:lang w:eastAsia="es-ES_tradnl"/>
        </w:rPr>
      </w:pPr>
    </w:p>
    <w:p w14:paraId="19D33BA0" w14:textId="77777777" w:rsidR="0098040A" w:rsidRDefault="0098040A">
      <w:pPr>
        <w:rPr>
          <w:lang w:eastAsia="es-ES_tradnl"/>
        </w:rPr>
      </w:pPr>
    </w:p>
    <w:p w14:paraId="30425840" w14:textId="75ABD6B7" w:rsidR="0098040A" w:rsidRPr="003C410C" w:rsidRDefault="0098040A" w:rsidP="003C410C">
      <w:pPr>
        <w:spacing w:line="276" w:lineRule="auto"/>
        <w:jc w:val="both"/>
        <w:rPr>
          <w:rFonts w:ascii="Arial" w:hAnsi="Arial" w:cs="Arial"/>
          <w:lang w:val="es-ES_tradnl"/>
        </w:rPr>
      </w:pPr>
      <w:r w:rsidRPr="004F230C">
        <w:rPr>
          <w:rFonts w:ascii="Arial" w:hAnsi="Arial" w:cs="Arial"/>
          <w:lang w:val="es-ES_tradnl"/>
        </w:rPr>
        <w:t>En la tabla superior</w:t>
      </w:r>
      <w:r>
        <w:rPr>
          <w:rStyle w:val="Refdenotaalpie"/>
          <w:rFonts w:ascii="Arial" w:hAnsi="Arial" w:cs="Arial"/>
          <w:lang w:val="es-ES_tradnl"/>
        </w:rPr>
        <w:footnoteReference w:id="14"/>
      </w:r>
      <w:r w:rsidRPr="004F230C">
        <w:rPr>
          <w:rFonts w:ascii="Arial" w:hAnsi="Arial" w:cs="Arial"/>
          <w:lang w:val="es-ES_tradnl"/>
        </w:rPr>
        <w:t xml:space="preserve"> </w:t>
      </w:r>
      <w:r w:rsidR="003C410C">
        <w:rPr>
          <w:rFonts w:ascii="Arial" w:hAnsi="Arial" w:cs="Arial"/>
          <w:lang w:val="es-ES_tradnl"/>
        </w:rPr>
        <w:t>se han agrupado en grados los diferentes puestos de trabajo de la empresa según el rango de puntos que han obtenido. Aparecen reflejados únicamente aquellos</w:t>
      </w:r>
      <w:r>
        <w:rPr>
          <w:rFonts w:ascii="Arial" w:hAnsi="Arial" w:cs="Arial"/>
          <w:lang w:val="es-ES_tradnl"/>
        </w:rPr>
        <w:t xml:space="preserve"> </w:t>
      </w:r>
      <w:r w:rsidR="003C410C">
        <w:rPr>
          <w:rFonts w:ascii="Arial" w:hAnsi="Arial" w:cs="Arial"/>
          <w:lang w:val="es-ES_tradnl"/>
        </w:rPr>
        <w:t xml:space="preserve">que tienen representación de ambos géneros, con el fin de poder medir la diferencia salarial </w:t>
      </w:r>
      <w:r>
        <w:rPr>
          <w:rFonts w:ascii="Arial" w:hAnsi="Arial" w:cs="Arial"/>
          <w:lang w:val="es-ES_tradnl"/>
        </w:rPr>
        <w:t xml:space="preserve">teniendo en cuenta su valoración. </w:t>
      </w:r>
      <w:r w:rsidRPr="004F230C">
        <w:rPr>
          <w:rFonts w:ascii="Arial" w:hAnsi="Arial" w:cs="Arial"/>
          <w:lang w:val="es-ES_tradnl"/>
        </w:rPr>
        <w:t>Entre los mismos se ha procedido a analizar la diferencia salarial</w:t>
      </w:r>
      <w:r>
        <w:rPr>
          <w:rFonts w:ascii="Arial" w:hAnsi="Arial" w:cs="Arial"/>
          <w:lang w:val="es-ES_tradnl"/>
        </w:rPr>
        <w:t xml:space="preserve"> existente</w:t>
      </w:r>
      <w:r w:rsidRPr="004F230C">
        <w:rPr>
          <w:rFonts w:ascii="Arial" w:hAnsi="Arial" w:cs="Arial"/>
          <w:lang w:val="es-ES_tradnl"/>
        </w:rPr>
        <w:t>, siendo los resultados los siguientes:</w:t>
      </w:r>
    </w:p>
    <w:p w14:paraId="01C66315" w14:textId="3CB2021C" w:rsidR="0098040A" w:rsidRDefault="0098040A">
      <w:pPr>
        <w:pStyle w:val="Prrafodelista"/>
        <w:numPr>
          <w:ilvl w:val="0"/>
          <w:numId w:val="14"/>
        </w:numPr>
        <w:spacing w:line="276" w:lineRule="auto"/>
        <w:jc w:val="both"/>
        <w:rPr>
          <w:rFonts w:ascii="Arial" w:hAnsi="Arial" w:cs="Arial"/>
          <w:lang w:val="es-ES_tradnl"/>
        </w:rPr>
      </w:pPr>
      <w:r w:rsidRPr="004F230C">
        <w:rPr>
          <w:rFonts w:ascii="Arial" w:hAnsi="Arial" w:cs="Arial"/>
          <w:lang w:val="es-ES_tradnl"/>
        </w:rPr>
        <w:t xml:space="preserve">Con </w:t>
      </w:r>
      <w:r>
        <w:rPr>
          <w:rFonts w:ascii="Arial" w:hAnsi="Arial" w:cs="Arial"/>
          <w:lang w:val="es-ES_tradnl"/>
        </w:rPr>
        <w:t xml:space="preserve">60-80 puntos aparecen el Grado 2. En </w:t>
      </w:r>
      <w:r w:rsidR="00E6421E">
        <w:rPr>
          <w:rFonts w:ascii="Arial" w:hAnsi="Arial" w:cs="Arial"/>
          <w:lang w:val="es-ES_tradnl"/>
        </w:rPr>
        <w:t>esta agrupación</w:t>
      </w:r>
      <w:r>
        <w:rPr>
          <w:rFonts w:ascii="Arial" w:hAnsi="Arial" w:cs="Arial"/>
          <w:lang w:val="es-ES_tradnl"/>
        </w:rPr>
        <w:t xml:space="preserve"> hay representación de ambos géneros, siendo el porcentaje de diferencia salarial un 3% a favor de las mujeres.</w:t>
      </w:r>
    </w:p>
    <w:p w14:paraId="55850AC9" w14:textId="77777777" w:rsidR="0098040A" w:rsidRPr="0098040A" w:rsidRDefault="0098040A" w:rsidP="0098040A">
      <w:pPr>
        <w:pStyle w:val="Prrafodelista"/>
        <w:rPr>
          <w:rFonts w:ascii="Arial" w:hAnsi="Arial" w:cs="Arial"/>
          <w:lang w:val="es-ES_tradnl"/>
        </w:rPr>
      </w:pPr>
    </w:p>
    <w:p w14:paraId="674ECFC1" w14:textId="62855BCE" w:rsidR="0098040A" w:rsidRDefault="0098040A">
      <w:pPr>
        <w:pStyle w:val="Prrafodelista"/>
        <w:numPr>
          <w:ilvl w:val="0"/>
          <w:numId w:val="14"/>
        </w:numPr>
        <w:spacing w:line="276" w:lineRule="auto"/>
        <w:jc w:val="both"/>
        <w:rPr>
          <w:rFonts w:ascii="Arial" w:hAnsi="Arial" w:cs="Arial"/>
          <w:lang w:val="es-ES_tradnl"/>
        </w:rPr>
      </w:pPr>
      <w:r>
        <w:rPr>
          <w:rFonts w:ascii="Arial" w:hAnsi="Arial" w:cs="Arial"/>
          <w:lang w:val="es-ES_tradnl"/>
        </w:rPr>
        <w:t>Con 20-40 puntos observamos el Grado 4. Éste dispone asimismo de representación por parte de trabajadoras y de trabajadores, y la diferencia salarial obtenida es de un 2</w:t>
      </w:r>
      <w:r w:rsidR="003C410C">
        <w:rPr>
          <w:rFonts w:ascii="Arial" w:hAnsi="Arial" w:cs="Arial"/>
          <w:lang w:val="es-ES_tradnl"/>
        </w:rPr>
        <w:t>2</w:t>
      </w:r>
      <w:r>
        <w:rPr>
          <w:rFonts w:ascii="Arial" w:hAnsi="Arial" w:cs="Arial"/>
          <w:lang w:val="es-ES_tradnl"/>
        </w:rPr>
        <w:t>% a favor de las mujeres.</w:t>
      </w:r>
    </w:p>
    <w:p w14:paraId="538D0768" w14:textId="77777777" w:rsidR="0098040A" w:rsidRPr="0098040A" w:rsidRDefault="0098040A" w:rsidP="0098040A">
      <w:pPr>
        <w:pStyle w:val="Prrafodelista"/>
        <w:rPr>
          <w:rFonts w:ascii="Arial" w:hAnsi="Arial" w:cs="Arial"/>
          <w:lang w:val="es-ES_tradnl"/>
        </w:rPr>
      </w:pPr>
    </w:p>
    <w:p w14:paraId="7E9920D2" w14:textId="4B2678C6" w:rsidR="0098040A" w:rsidRPr="0098040A" w:rsidRDefault="0098040A">
      <w:pPr>
        <w:pStyle w:val="Prrafodelista"/>
        <w:numPr>
          <w:ilvl w:val="0"/>
          <w:numId w:val="14"/>
        </w:numPr>
        <w:spacing w:line="276" w:lineRule="auto"/>
        <w:jc w:val="both"/>
        <w:rPr>
          <w:rFonts w:ascii="Arial" w:hAnsi="Arial" w:cs="Arial"/>
          <w:lang w:val="es-ES_tradnl"/>
        </w:rPr>
      </w:pPr>
      <w:r>
        <w:rPr>
          <w:rFonts w:ascii="Arial" w:hAnsi="Arial" w:cs="Arial"/>
          <w:lang w:val="es-ES_tradnl"/>
        </w:rPr>
        <w:t>Finalmente, con 0-20 puntos se encuentra</w:t>
      </w:r>
      <w:r w:rsidR="00E6421E">
        <w:rPr>
          <w:rFonts w:ascii="Arial" w:hAnsi="Arial" w:cs="Arial"/>
          <w:lang w:val="es-ES_tradnl"/>
        </w:rPr>
        <w:t xml:space="preserve"> el Grado 5. Dicho grupo de puestos está ocupado por hombres y por mujeres, y la diferencia salarial es del 9% a favor de las mujeres.</w:t>
      </w:r>
    </w:p>
    <w:p w14:paraId="62DB8544" w14:textId="77777777" w:rsidR="00E6421E" w:rsidRDefault="00E6421E" w:rsidP="00E6421E">
      <w:pPr>
        <w:spacing w:line="276" w:lineRule="auto"/>
        <w:jc w:val="both"/>
        <w:rPr>
          <w:lang w:eastAsia="es-ES_tradnl"/>
        </w:rPr>
      </w:pPr>
    </w:p>
    <w:p w14:paraId="1A945D31" w14:textId="77777777" w:rsidR="00E6421E" w:rsidRPr="004F230C" w:rsidRDefault="00E6421E" w:rsidP="00E6421E">
      <w:pPr>
        <w:spacing w:line="276" w:lineRule="auto"/>
        <w:jc w:val="both"/>
        <w:rPr>
          <w:rFonts w:ascii="Arial" w:hAnsi="Arial" w:cs="Arial"/>
          <w:lang w:val="es-ES_tradnl"/>
        </w:rPr>
      </w:pPr>
    </w:p>
    <w:p w14:paraId="48C7F253" w14:textId="77777777" w:rsidR="00E6421E" w:rsidRPr="004F230C" w:rsidRDefault="00E6421E">
      <w:pPr>
        <w:pStyle w:val="Prrafodelista"/>
        <w:widowControl w:val="0"/>
        <w:numPr>
          <w:ilvl w:val="0"/>
          <w:numId w:val="31"/>
        </w:numPr>
        <w:spacing w:after="200" w:line="276" w:lineRule="auto"/>
        <w:jc w:val="both"/>
        <w:rPr>
          <w:rFonts w:ascii="Arial" w:hAnsi="Arial" w:cs="Arial"/>
          <w:b/>
          <w:bCs/>
          <w:lang w:val="es-ES_tradnl"/>
        </w:rPr>
      </w:pPr>
      <w:bookmarkStart w:id="61" w:name="_Toc99961501"/>
      <w:r w:rsidRPr="004F230C">
        <w:rPr>
          <w:rFonts w:ascii="Arial" w:hAnsi="Arial" w:cs="Arial"/>
          <w:b/>
          <w:bCs/>
          <w:lang w:val="es-ES_tradnl"/>
        </w:rPr>
        <w:t>Conclusiones de la valoración de puestos de trabajo</w:t>
      </w:r>
      <w:bookmarkEnd w:id="61"/>
    </w:p>
    <w:p w14:paraId="39A8259B" w14:textId="77777777" w:rsidR="00E6421E" w:rsidRDefault="00E6421E" w:rsidP="00E6421E">
      <w:pPr>
        <w:spacing w:line="276" w:lineRule="auto"/>
        <w:jc w:val="both"/>
        <w:rPr>
          <w:rFonts w:ascii="Arial" w:hAnsi="Arial" w:cs="Arial"/>
          <w:lang w:val="es-ES_tradnl"/>
        </w:rPr>
      </w:pPr>
      <w:bookmarkStart w:id="62" w:name="_Hlk106275485"/>
      <w:r w:rsidRPr="004F230C">
        <w:rPr>
          <w:rFonts w:ascii="Arial" w:hAnsi="Arial" w:cs="Arial"/>
          <w:lang w:val="es-ES_tradnl"/>
        </w:rPr>
        <w:t xml:space="preserve">La Valoración en Puntos del Puesto de Trabajo (VPPT) es un indicador numérico que nos sirve para conocer las diferencias entre los distintos puestos de trabajo respecto a una valoración común a todos ellos. La puntuación de cada puesto; es decir, su valor en puntos continuará fija mientras que las circunstancias y condiciones del puesto no cambien y, por tanto, tampoco se modifique su valor. </w:t>
      </w:r>
    </w:p>
    <w:p w14:paraId="02B781C8" w14:textId="77777777" w:rsidR="00E6421E" w:rsidRPr="004F230C" w:rsidRDefault="00E6421E" w:rsidP="00E6421E">
      <w:pPr>
        <w:spacing w:line="276" w:lineRule="auto"/>
        <w:jc w:val="both"/>
        <w:rPr>
          <w:rFonts w:ascii="Arial" w:hAnsi="Arial" w:cs="Arial"/>
          <w:lang w:val="es-ES_tradnl"/>
        </w:rPr>
      </w:pPr>
    </w:p>
    <w:p w14:paraId="089F5FAA" w14:textId="35E6D3FB" w:rsidR="002446DF" w:rsidRPr="002446DF" w:rsidRDefault="00E6421E" w:rsidP="00E6421E">
      <w:pPr>
        <w:spacing w:line="276" w:lineRule="auto"/>
        <w:jc w:val="both"/>
        <w:rPr>
          <w:lang w:eastAsia="es-ES_tradnl"/>
        </w:rPr>
      </w:pPr>
      <w:r w:rsidRPr="004F230C">
        <w:rPr>
          <w:rFonts w:ascii="Arial" w:hAnsi="Arial" w:cs="Arial"/>
          <w:lang w:val="es-ES_tradnl"/>
        </w:rPr>
        <w:t xml:space="preserve">Al cuantificar numéricamente cada </w:t>
      </w:r>
      <w:r w:rsidR="00F720C7">
        <w:rPr>
          <w:rFonts w:ascii="Arial" w:hAnsi="Arial" w:cs="Arial"/>
          <w:lang w:val="es-ES_tradnl"/>
        </w:rPr>
        <w:t>agrupación por grado</w:t>
      </w:r>
      <w:r w:rsidRPr="004F230C">
        <w:rPr>
          <w:rFonts w:ascii="Arial" w:hAnsi="Arial" w:cs="Arial"/>
          <w:lang w:val="es-ES_tradnl"/>
        </w:rPr>
        <w:t xml:space="preserve"> en la compañía podemos identificar si</w:t>
      </w:r>
      <w:r w:rsidR="00F720C7">
        <w:rPr>
          <w:rFonts w:ascii="Arial" w:hAnsi="Arial" w:cs="Arial"/>
          <w:lang w:val="es-ES_tradnl"/>
        </w:rPr>
        <w:t>,</w:t>
      </w:r>
      <w:r w:rsidRPr="004F230C">
        <w:rPr>
          <w:rFonts w:ascii="Arial" w:hAnsi="Arial" w:cs="Arial"/>
          <w:lang w:val="es-ES_tradnl"/>
        </w:rPr>
        <w:t xml:space="preserve"> teniendo en cuenta su valoración, las retribuciones que se están percibiendo desagregadas por género, corresponden con el valor del puesto. Con esta fórmula podemos identificar si hay puestos que se encuentran masculinizados o feminizados en relación con su valoración; y si las retribuciones de los mismos son acordes al valor que aportan a la compañía</w:t>
      </w:r>
      <w:r>
        <w:rPr>
          <w:rFonts w:ascii="Arial" w:hAnsi="Arial" w:cs="Arial"/>
          <w:lang w:val="es-ES_tradnl"/>
        </w:rPr>
        <w:t xml:space="preserve">. </w:t>
      </w:r>
      <w:bookmarkEnd w:id="62"/>
      <w:r>
        <w:rPr>
          <w:rFonts w:ascii="Arial" w:hAnsi="Arial" w:cs="Arial"/>
          <w:lang w:val="es-ES_tradnl"/>
        </w:rPr>
        <w:t>Como podemos observar</w:t>
      </w:r>
      <w:r w:rsidR="00F720C7">
        <w:rPr>
          <w:rFonts w:ascii="Arial" w:hAnsi="Arial" w:cs="Arial"/>
          <w:lang w:val="es-ES_tradnl"/>
        </w:rPr>
        <w:t>,</w:t>
      </w:r>
      <w:r>
        <w:rPr>
          <w:rFonts w:ascii="Arial" w:hAnsi="Arial" w:cs="Arial"/>
          <w:lang w:val="es-ES_tradnl"/>
        </w:rPr>
        <w:t xml:space="preserve"> en B</w:t>
      </w:r>
      <w:r w:rsidR="008F2B37">
        <w:rPr>
          <w:rFonts w:ascii="Arial" w:hAnsi="Arial" w:cs="Arial"/>
          <w:lang w:val="es-ES_tradnl"/>
        </w:rPr>
        <w:t>ODEGAS</w:t>
      </w:r>
      <w:r>
        <w:rPr>
          <w:rFonts w:ascii="Arial" w:hAnsi="Arial" w:cs="Arial"/>
          <w:lang w:val="es-ES_tradnl"/>
        </w:rPr>
        <w:t xml:space="preserve"> LAN </w:t>
      </w:r>
      <w:r w:rsidR="003C410C">
        <w:rPr>
          <w:rFonts w:ascii="Arial" w:hAnsi="Arial" w:cs="Arial"/>
          <w:lang w:val="es-ES_tradnl"/>
        </w:rPr>
        <w:t xml:space="preserve">no existen </w:t>
      </w:r>
      <w:r w:rsidR="00F720C7">
        <w:rPr>
          <w:rFonts w:ascii="Arial" w:hAnsi="Arial" w:cs="Arial"/>
          <w:lang w:val="es-ES_tradnl"/>
        </w:rPr>
        <w:t>agrupaciones por grado</w:t>
      </w:r>
      <w:r w:rsidR="003C410C">
        <w:rPr>
          <w:rFonts w:ascii="Arial" w:hAnsi="Arial" w:cs="Arial"/>
          <w:lang w:val="es-ES_tradnl"/>
        </w:rPr>
        <w:t xml:space="preserve"> </w:t>
      </w:r>
      <w:r w:rsidR="000C0415">
        <w:rPr>
          <w:rFonts w:ascii="Arial" w:hAnsi="Arial" w:cs="Arial"/>
          <w:lang w:val="es-ES_tradnl"/>
        </w:rPr>
        <w:t>que superen el 25% de diferencia salarial.</w:t>
      </w:r>
      <w:r w:rsidR="002446DF">
        <w:rPr>
          <w:lang w:eastAsia="es-ES_tradnl"/>
        </w:rPr>
        <w:br w:type="page"/>
      </w:r>
    </w:p>
    <w:p w14:paraId="671D8CF9" w14:textId="00012E67" w:rsidR="004F6B46" w:rsidRPr="005672D9" w:rsidRDefault="004F6B46" w:rsidP="005672D9">
      <w:pPr>
        <w:pStyle w:val="Ttulo2"/>
        <w:ind w:left="0"/>
        <w:jc w:val="center"/>
        <w:rPr>
          <w:sz w:val="24"/>
          <w:szCs w:val="24"/>
          <w:lang w:eastAsia="es-ES_tradnl"/>
        </w:rPr>
      </w:pPr>
      <w:bookmarkStart w:id="63" w:name="_Toc112323665"/>
      <w:r w:rsidRPr="0044027E">
        <w:rPr>
          <w:sz w:val="24"/>
          <w:szCs w:val="24"/>
          <w:lang w:eastAsia="es-ES_tradnl"/>
        </w:rPr>
        <w:t>A</w:t>
      </w:r>
      <w:r w:rsidR="006141F8" w:rsidRPr="0044027E">
        <w:rPr>
          <w:sz w:val="24"/>
          <w:szCs w:val="24"/>
          <w:lang w:eastAsia="es-ES_tradnl"/>
        </w:rPr>
        <w:t>nexo</w:t>
      </w:r>
      <w:r w:rsidRPr="0044027E">
        <w:rPr>
          <w:sz w:val="24"/>
          <w:szCs w:val="24"/>
          <w:lang w:eastAsia="es-ES_tradnl"/>
        </w:rPr>
        <w:t xml:space="preserve"> II</w:t>
      </w:r>
      <w:r w:rsidR="005672D9">
        <w:rPr>
          <w:sz w:val="24"/>
          <w:szCs w:val="24"/>
          <w:lang w:eastAsia="es-ES_tradnl"/>
        </w:rPr>
        <w:t xml:space="preserve">. </w:t>
      </w:r>
      <w:r w:rsidRPr="00E92902">
        <w:t>P</w:t>
      </w:r>
      <w:r w:rsidR="006141F8" w:rsidRPr="00E92902">
        <w:t>rotocolo para la prevención y actuación en caso de acoso sexual o por razón de sexo</w:t>
      </w:r>
      <w:bookmarkEnd w:id="63"/>
    </w:p>
    <w:p w14:paraId="1E908EB2" w14:textId="77777777" w:rsidR="008E6FA5" w:rsidRPr="0044027E" w:rsidRDefault="008E6FA5" w:rsidP="008E6FA5">
      <w:pPr>
        <w:spacing w:line="276" w:lineRule="auto"/>
        <w:jc w:val="both"/>
        <w:rPr>
          <w:rFonts w:ascii="Arial" w:eastAsia="Times New Roman" w:hAnsi="Arial" w:cs="Arial"/>
          <w:b/>
          <w:bCs/>
          <w:lang w:val="es-ES_tradnl" w:eastAsia="es-ES_tradnl"/>
        </w:rPr>
      </w:pPr>
    </w:p>
    <w:p w14:paraId="2ABEFDB6" w14:textId="77777777" w:rsidR="008E6FA5" w:rsidRPr="0044027E" w:rsidRDefault="008E6FA5">
      <w:pPr>
        <w:pStyle w:val="Prrafodelista"/>
        <w:widowControl w:val="0"/>
        <w:numPr>
          <w:ilvl w:val="0"/>
          <w:numId w:val="21"/>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PRINCIPIOS</w:t>
      </w:r>
    </w:p>
    <w:p w14:paraId="7C17E7AF" w14:textId="77777777" w:rsidR="008E6FA5" w:rsidRPr="0044027E" w:rsidRDefault="008E6FA5" w:rsidP="008E6FA5">
      <w:pPr>
        <w:spacing w:line="276" w:lineRule="auto"/>
        <w:jc w:val="both"/>
        <w:rPr>
          <w:rFonts w:ascii="Arial" w:eastAsia="Times New Roman" w:hAnsi="Arial" w:cs="Arial"/>
          <w:b/>
          <w:bCs/>
          <w:lang w:val="es-ES_tradnl" w:eastAsia="es-ES_tradnl"/>
        </w:rPr>
      </w:pPr>
    </w:p>
    <w:p w14:paraId="3C202A19"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 Constitución Española declara que la dignidad de la persona constituye uno de los fundamentos del orden político y de la paz social, reconociendo el derecho de toda persona a la no discriminación, a la igualdad de trato, al libre desarrollo de su personalidad y a su integridad física y moral.</w:t>
      </w:r>
    </w:p>
    <w:p w14:paraId="38FBCEEF" w14:textId="77777777" w:rsidR="008E6FA5" w:rsidRPr="0044027E" w:rsidRDefault="008E6FA5" w:rsidP="008E6FA5">
      <w:pPr>
        <w:spacing w:line="276" w:lineRule="auto"/>
        <w:jc w:val="both"/>
        <w:rPr>
          <w:rFonts w:ascii="Arial" w:eastAsia="Times New Roman" w:hAnsi="Arial" w:cs="Arial"/>
          <w:lang w:val="es-ES_tradnl" w:eastAsia="es-ES_tradnl"/>
        </w:rPr>
      </w:pPr>
    </w:p>
    <w:p w14:paraId="2F3E761A"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El Estatuto de los Trabajadores, de forma específica, contempla el derecho de los trabajadores/as al respeto de su intimidad y a la consideración debida a su dignidad, incluida la protección frente al acoso por razón de origen racial o étnico, religión o convicciones, discapacidad, edad u orientación sexual, y frente al acoso sexual, al acoso por razón de sexo y al laboral.</w:t>
      </w:r>
    </w:p>
    <w:p w14:paraId="0A457DAB" w14:textId="77777777" w:rsidR="008E6FA5" w:rsidRPr="0044027E" w:rsidRDefault="008E6FA5" w:rsidP="008E6FA5">
      <w:pPr>
        <w:spacing w:line="276" w:lineRule="auto"/>
        <w:jc w:val="both"/>
        <w:rPr>
          <w:rFonts w:ascii="Arial" w:eastAsia="Times New Roman" w:hAnsi="Arial" w:cs="Arial"/>
          <w:lang w:val="es-ES_tradnl" w:eastAsia="es-ES_tradnl"/>
        </w:rPr>
      </w:pPr>
    </w:p>
    <w:p w14:paraId="26F2C1C5"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Por su parte, la Ley Orgánica 3/2007 de 22 de marzo, para la Igualdad efectiva de Mujeres y Hombres, encomienda a las empresas «el deber de promover condiciones de trabajo que eviten el acoso sexual y el acoso por razón de sexo y arbitrar procedimientos específicos para su prevención y para dar cauce a las denuncias o reclamaciones que puedan formular quienes han sido objeto del mismo», garantizando de esta forma la dignidad, integridad e igualdad de trato de todos los trabajadores/as.</w:t>
      </w:r>
    </w:p>
    <w:p w14:paraId="4A006255" w14:textId="77777777" w:rsidR="008E6FA5" w:rsidRPr="0044027E" w:rsidRDefault="008E6FA5" w:rsidP="008E6FA5">
      <w:pPr>
        <w:spacing w:line="276" w:lineRule="auto"/>
        <w:jc w:val="both"/>
        <w:rPr>
          <w:rFonts w:ascii="Arial" w:eastAsia="Times New Roman" w:hAnsi="Arial" w:cs="Arial"/>
          <w:lang w:val="es-ES_tradnl" w:eastAsia="es-ES_tradnl"/>
        </w:rPr>
      </w:pPr>
    </w:p>
    <w:p w14:paraId="0BC92076" w14:textId="2ABA0934"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xml:space="preserve">Toda persona trabajadora tiene derecho a ser tratada de un modo digno. En virtud a este derecho, </w:t>
      </w:r>
      <w:r w:rsidR="00D649CE" w:rsidRPr="0044027E">
        <w:rPr>
          <w:rFonts w:ascii="Arial" w:eastAsia="Times New Roman" w:hAnsi="Arial" w:cs="Arial"/>
          <w:lang w:val="es-ES_tradnl" w:eastAsia="es-ES_tradnl"/>
        </w:rPr>
        <w:t>B</w:t>
      </w:r>
      <w:r w:rsidR="008F2B37">
        <w:rPr>
          <w:rFonts w:ascii="Arial" w:eastAsia="Times New Roman" w:hAnsi="Arial" w:cs="Arial"/>
          <w:lang w:val="es-ES_tradnl" w:eastAsia="es-ES_tradnl"/>
        </w:rPr>
        <w:t>ODEGAS</w:t>
      </w:r>
      <w:r w:rsidR="00FA7823">
        <w:rPr>
          <w:rFonts w:ascii="Arial" w:eastAsia="Times New Roman" w:hAnsi="Arial" w:cs="Arial"/>
          <w:lang w:val="es-ES_tradnl" w:eastAsia="es-ES_tradnl"/>
        </w:rPr>
        <w:t xml:space="preserve"> </w:t>
      </w:r>
      <w:r w:rsidR="004C613B" w:rsidRPr="0044027E">
        <w:rPr>
          <w:rFonts w:ascii="Arial" w:eastAsia="Times New Roman" w:hAnsi="Arial" w:cs="Arial"/>
          <w:lang w:val="es-ES_tradnl" w:eastAsia="es-ES_tradnl"/>
        </w:rPr>
        <w:t>LAN</w:t>
      </w:r>
      <w:r w:rsidRPr="0044027E">
        <w:rPr>
          <w:rFonts w:ascii="Arial" w:eastAsia="Times New Roman" w:hAnsi="Arial" w:cs="Arial"/>
          <w:lang w:val="es-ES_tradnl" w:eastAsia="es-ES_tradnl"/>
        </w:rPr>
        <w:t xml:space="preserve"> y la Representación Legal de los trabajadores y las trabajadoras, se comprometen a crear, mantener y proteger con todos los medios a su alcance un entorno laboral donde se respete la dignidad, integridad e igualdad de trato y oportunidades del conjunto de personas que trabajan en el ámbito de la empresa.</w:t>
      </w:r>
    </w:p>
    <w:p w14:paraId="3DEF1094" w14:textId="77777777" w:rsidR="008E6FA5" w:rsidRPr="0044027E" w:rsidRDefault="008E6FA5" w:rsidP="008E6FA5">
      <w:pPr>
        <w:spacing w:line="276" w:lineRule="auto"/>
        <w:jc w:val="both"/>
        <w:rPr>
          <w:rFonts w:ascii="Arial" w:eastAsia="Times New Roman" w:hAnsi="Arial" w:cs="Arial"/>
          <w:lang w:val="es-ES_tradnl" w:eastAsia="es-ES_tradnl"/>
        </w:rPr>
      </w:pPr>
    </w:p>
    <w:p w14:paraId="175BE312"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En este marco de principios, la empresa se compromete a prevenir, evitar, resolver y sancionar las conductas constitutivas de acoso sexual y por razón de sexo, como conductas discriminatorias que vulneran derechos fundamentales como el de no discriminación – Art. 14 de la Constitución Española- o el de intimidad – Art. 18.2 de la misma-, ambos en clara conexión con el respeto a la seguridad y salud en el trabajo, regulado en el Art. 19 del Estatuto de los trabajadores. Asimismo, la Ley Orgánica 3/2007, de 22 de marzo para la igualdad efectiva de mujeres y hombres, regula en su Art. 48, la obligatoriedad de las empresas de arbitrar procedimientos específicos para la prevención del acoso sexual y por razón de sexo y para dar cauce a las denuncias que puedan formular quienes hayan sido objeto del mismo.</w:t>
      </w:r>
    </w:p>
    <w:p w14:paraId="3B22F332" w14:textId="77777777" w:rsidR="008E6FA5" w:rsidRPr="0044027E" w:rsidRDefault="008E6FA5" w:rsidP="008E6FA5">
      <w:pPr>
        <w:spacing w:line="276" w:lineRule="auto"/>
        <w:jc w:val="both"/>
        <w:rPr>
          <w:rFonts w:ascii="Arial" w:eastAsia="Times New Roman" w:hAnsi="Arial" w:cs="Arial"/>
          <w:lang w:val="es-ES_tradnl" w:eastAsia="es-ES_tradnl"/>
        </w:rPr>
      </w:pPr>
    </w:p>
    <w:p w14:paraId="46D88DD8"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xml:space="preserve">De acuerdo a la legislación vigente, se establece el presente procedimiento para la prevención, detección e intervención del acoso sexual y por razón de sexo en el trabajo con las debidas garantías, tomando en consideración la dignidad de las personas, los derechos inviolables que le son inherentes, el libre desarrollo de la personalidad, el respeto a la ley y a los derechos de las demás personas, interpretando todo ello de conformidad con la declaración de la OIT relativa a los principios y derechos en el trabajo y la resolución del Parlamento Europeo (2001/2339 (INI)). </w:t>
      </w:r>
    </w:p>
    <w:p w14:paraId="7CC678A6" w14:textId="77777777" w:rsidR="008E6FA5" w:rsidRPr="0044027E" w:rsidRDefault="008E6FA5" w:rsidP="008E6FA5">
      <w:pPr>
        <w:spacing w:line="276" w:lineRule="auto"/>
        <w:jc w:val="both"/>
        <w:rPr>
          <w:rFonts w:ascii="Arial" w:eastAsia="Times New Roman" w:hAnsi="Arial" w:cs="Arial"/>
          <w:lang w:val="es-ES_tradnl" w:eastAsia="es-ES_tradnl"/>
        </w:rPr>
      </w:pPr>
    </w:p>
    <w:p w14:paraId="650F68B2"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xml:space="preserve">El acoso sexual y acoso por razón de sexo supone una doble violación de derechos: </w:t>
      </w:r>
    </w:p>
    <w:p w14:paraId="1B306030" w14:textId="77777777" w:rsidR="008E6FA5" w:rsidRPr="0044027E" w:rsidRDefault="008E6FA5" w:rsidP="008E6FA5">
      <w:pPr>
        <w:spacing w:line="276" w:lineRule="auto"/>
        <w:jc w:val="both"/>
        <w:rPr>
          <w:rFonts w:ascii="Arial" w:eastAsia="Times New Roman" w:hAnsi="Arial" w:cs="Arial"/>
          <w:lang w:val="es-ES_tradnl" w:eastAsia="es-ES_tradnl"/>
        </w:rPr>
      </w:pPr>
    </w:p>
    <w:p w14:paraId="29E6DE04"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xml:space="preserve">1. Derechos básicos de la relación laboral (de trato digno, a la intimidad, a la igualdad de trato y no discriminación). </w:t>
      </w:r>
    </w:p>
    <w:p w14:paraId="18E00B5C"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2. Derecho a la seguridad y salud en el trabajo (evaluación de riesgos, medidas protectoras e investigación de daños para la salud).</w:t>
      </w:r>
    </w:p>
    <w:p w14:paraId="66207BF8" w14:textId="77777777" w:rsidR="008E6FA5" w:rsidRPr="0044027E" w:rsidRDefault="008E6FA5" w:rsidP="008E6FA5">
      <w:pPr>
        <w:spacing w:line="276" w:lineRule="auto"/>
        <w:jc w:val="both"/>
        <w:rPr>
          <w:rFonts w:ascii="Arial" w:eastAsia="Times New Roman" w:hAnsi="Arial" w:cs="Arial"/>
          <w:lang w:val="es-ES_tradnl" w:eastAsia="es-ES_tradnl"/>
        </w:rPr>
      </w:pPr>
    </w:p>
    <w:p w14:paraId="0740D81A"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Igualmente, la representación legal de los trabajadores y las trabajadoras contribuirá a ello sensibilizando a la plantilla e informando a la dirección de la empresa de cualquier problema que pudiera tener conocimiento y vigilará el cumplimiento de las obligaciones de la empresa en materia de prevención.</w:t>
      </w:r>
    </w:p>
    <w:p w14:paraId="1F79A74C" w14:textId="77777777" w:rsidR="008E6FA5" w:rsidRPr="0044027E" w:rsidRDefault="008E6FA5" w:rsidP="008E6FA5">
      <w:pPr>
        <w:spacing w:line="276" w:lineRule="auto"/>
        <w:jc w:val="both"/>
        <w:rPr>
          <w:rFonts w:ascii="Arial" w:eastAsia="Times New Roman" w:hAnsi="Arial" w:cs="Arial"/>
          <w:b/>
          <w:bCs/>
          <w:lang w:val="es-ES_tradnl" w:eastAsia="es-ES_tradnl"/>
        </w:rPr>
      </w:pPr>
    </w:p>
    <w:p w14:paraId="1913D6D8" w14:textId="77777777" w:rsidR="008E6FA5" w:rsidRPr="0044027E" w:rsidRDefault="008E6FA5">
      <w:pPr>
        <w:pStyle w:val="Prrafodelista"/>
        <w:widowControl w:val="0"/>
        <w:numPr>
          <w:ilvl w:val="0"/>
          <w:numId w:val="21"/>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OBJETIVO DEL PRESENTE PROTOCOLO</w:t>
      </w:r>
    </w:p>
    <w:p w14:paraId="2925D3D8" w14:textId="77777777" w:rsidR="008E6FA5" w:rsidRPr="0044027E" w:rsidRDefault="008E6FA5" w:rsidP="008E6FA5">
      <w:pPr>
        <w:pStyle w:val="Prrafodelista"/>
        <w:jc w:val="both"/>
        <w:rPr>
          <w:rFonts w:ascii="Arial" w:eastAsia="Times New Roman" w:hAnsi="Arial" w:cs="Arial"/>
          <w:b/>
          <w:bCs/>
          <w:lang w:val="es-ES_tradnl" w:eastAsia="es-ES_tradnl"/>
        </w:rPr>
      </w:pPr>
    </w:p>
    <w:p w14:paraId="2B3CC1DD"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El presente Protocolo persigue prevenir y erradicar las situaciones discriminatorias por razón de género, constitutivas de acoso, en su modalidad de acoso sexual y acoso por razón de sexo.</w:t>
      </w:r>
    </w:p>
    <w:p w14:paraId="54E5FE32" w14:textId="77777777" w:rsidR="008E6FA5" w:rsidRPr="0044027E" w:rsidRDefault="008E6FA5" w:rsidP="008E6FA5">
      <w:pPr>
        <w:spacing w:line="276" w:lineRule="auto"/>
        <w:jc w:val="both"/>
        <w:rPr>
          <w:rFonts w:ascii="Arial" w:eastAsia="Times New Roman" w:hAnsi="Arial" w:cs="Arial"/>
          <w:lang w:val="es-ES_tradnl" w:eastAsia="es-ES_tradnl"/>
        </w:rPr>
      </w:pPr>
    </w:p>
    <w:p w14:paraId="1655A5E0"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A tal efecto, en este Protocolo se consideran dos aspectos fundamentales: la prevención del acoso y la reacción de la compañía frente a denuncias por acoso.</w:t>
      </w:r>
    </w:p>
    <w:p w14:paraId="6EC93074" w14:textId="77777777" w:rsidR="008E6FA5" w:rsidRPr="0044027E" w:rsidRDefault="008E6FA5" w:rsidP="008E6FA5">
      <w:pPr>
        <w:spacing w:line="276" w:lineRule="auto"/>
        <w:jc w:val="both"/>
        <w:rPr>
          <w:rFonts w:ascii="Arial" w:eastAsia="Times New Roman" w:hAnsi="Arial" w:cs="Arial"/>
          <w:lang w:val="es-ES_tradnl" w:eastAsia="es-ES_tradnl"/>
        </w:rPr>
      </w:pPr>
    </w:p>
    <w:p w14:paraId="3754C72E"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Se dictaminan dos tipos de actuaciones:</w:t>
      </w:r>
    </w:p>
    <w:p w14:paraId="4A69FF0F" w14:textId="77777777" w:rsidR="008E6FA5" w:rsidRPr="0044027E" w:rsidRDefault="008E6FA5">
      <w:pPr>
        <w:pStyle w:val="Prrafodelista"/>
        <w:widowControl w:val="0"/>
        <w:numPr>
          <w:ilvl w:val="0"/>
          <w:numId w:val="18"/>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Establecimiento de medidas orientadas a prevenir y evitar situaciones de acoso o susceptibles de constituir acoso sexual o por razón de sexo.</w:t>
      </w:r>
    </w:p>
    <w:p w14:paraId="1ED43CE4" w14:textId="2B6FB3E8" w:rsidR="008E6FA5" w:rsidRPr="008F2B37" w:rsidRDefault="008E6FA5" w:rsidP="008E6FA5">
      <w:pPr>
        <w:pStyle w:val="Prrafodelista"/>
        <w:widowControl w:val="0"/>
        <w:numPr>
          <w:ilvl w:val="0"/>
          <w:numId w:val="18"/>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Establecimiento de un procedimiento interno de actuación para los casos en los que, aun tratando de prevenir dichas situaciones, se produce una denuncia o queja interna por acoso sexual o por razón de sexo, por parte de algún trabajador/a.</w:t>
      </w:r>
    </w:p>
    <w:p w14:paraId="4F30B6F7" w14:textId="77777777" w:rsidR="008E6FA5" w:rsidRPr="0044027E" w:rsidRDefault="008E6FA5" w:rsidP="008E6FA5">
      <w:pPr>
        <w:spacing w:line="276" w:lineRule="auto"/>
        <w:jc w:val="both"/>
        <w:rPr>
          <w:rFonts w:ascii="Arial" w:eastAsia="Times New Roman" w:hAnsi="Arial" w:cs="Arial"/>
          <w:lang w:val="es-ES_tradnl" w:eastAsia="es-ES_tradnl"/>
        </w:rPr>
      </w:pPr>
    </w:p>
    <w:p w14:paraId="1AE80E27" w14:textId="77777777" w:rsidR="008E6FA5" w:rsidRPr="0044027E" w:rsidRDefault="008E6FA5">
      <w:pPr>
        <w:pStyle w:val="Prrafodelista"/>
        <w:widowControl w:val="0"/>
        <w:numPr>
          <w:ilvl w:val="0"/>
          <w:numId w:val="21"/>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DEFINICIÓN Y CONDUCTAS CONSTITUTIVAS DE ACOSO</w:t>
      </w:r>
    </w:p>
    <w:p w14:paraId="5373C1A3" w14:textId="77777777" w:rsidR="008E6FA5" w:rsidRPr="0044027E" w:rsidRDefault="008E6FA5" w:rsidP="008E6FA5">
      <w:pPr>
        <w:spacing w:line="276" w:lineRule="auto"/>
        <w:jc w:val="both"/>
        <w:rPr>
          <w:rFonts w:ascii="Arial" w:eastAsia="Times New Roman" w:hAnsi="Arial" w:cs="Arial"/>
          <w:lang w:val="es-ES_tradnl" w:eastAsia="es-ES_tradnl"/>
        </w:rPr>
      </w:pPr>
    </w:p>
    <w:p w14:paraId="1AD87165" w14:textId="77777777" w:rsidR="008E6FA5" w:rsidRPr="0044027E" w:rsidRDefault="008E6FA5" w:rsidP="008E6FA5">
      <w:p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3.1 Acoso sexual</w:t>
      </w:r>
    </w:p>
    <w:p w14:paraId="7C82E7BC" w14:textId="77777777" w:rsidR="008E6FA5" w:rsidRPr="0044027E" w:rsidRDefault="008E6FA5" w:rsidP="008E6FA5">
      <w:pPr>
        <w:spacing w:line="276" w:lineRule="auto"/>
        <w:jc w:val="both"/>
        <w:rPr>
          <w:rFonts w:ascii="Arial" w:eastAsia="Times New Roman" w:hAnsi="Arial" w:cs="Arial"/>
          <w:b/>
          <w:bCs/>
          <w:lang w:val="es-ES_tradnl" w:eastAsia="es-ES_tradnl"/>
        </w:rPr>
      </w:pPr>
    </w:p>
    <w:p w14:paraId="45011267"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Según el artículo 7.1 de la Ley Orgánica 3/2007, sin perjuicio de lo establecido en el Código Penal, constituye acoso sexual cualquier comportamiento, verbal o físico, de naturaleza sexual que tenga el propósito o produzca el efecto de atentar contra la dignidad de una persona, en particular cuando se crea un entorno intimidatorio, degradante u ofensivo.</w:t>
      </w:r>
    </w:p>
    <w:p w14:paraId="552BE40A" w14:textId="77777777" w:rsidR="008E6FA5" w:rsidRPr="0044027E" w:rsidRDefault="008E6FA5" w:rsidP="008E6FA5">
      <w:pPr>
        <w:spacing w:line="276" w:lineRule="auto"/>
        <w:jc w:val="both"/>
        <w:rPr>
          <w:rFonts w:ascii="Arial" w:eastAsia="Times New Roman" w:hAnsi="Arial" w:cs="Arial"/>
          <w:lang w:val="es-ES_tradnl" w:eastAsia="es-ES_tradnl"/>
        </w:rPr>
      </w:pPr>
    </w:p>
    <w:p w14:paraId="0FD83FAF"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En especial, es acoso sexual toda conducta consistente en palabras, gestos, actitudes o actos concretos, desarrollados en el ámbito laboral, que se dirija a una persona con intención de conseguir una respuesta de naturaleza sexual no aceptada libremente. Se debe tener claro que, en determinadas circunstancias, un único incidente puede constituir acoso sexual.</w:t>
      </w:r>
    </w:p>
    <w:p w14:paraId="760FCD33" w14:textId="77777777" w:rsidR="008E6FA5" w:rsidRPr="0044027E" w:rsidRDefault="008E6FA5" w:rsidP="008E6FA5">
      <w:pPr>
        <w:spacing w:line="276" w:lineRule="auto"/>
        <w:jc w:val="both"/>
        <w:rPr>
          <w:rFonts w:ascii="Arial" w:eastAsia="Times New Roman" w:hAnsi="Arial" w:cs="Arial"/>
          <w:lang w:val="es-ES_tradnl" w:eastAsia="es-ES_tradnl"/>
        </w:rPr>
      </w:pPr>
    </w:p>
    <w:p w14:paraId="5740194F"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Conductas constitutivas de acoso sexual: que crean un entorno laboral intimidatorio, hostil o humillante, no siendo necesario que exista una conexión directa entre la acción y las condiciones de trabajo. Entre ellas:</w:t>
      </w:r>
    </w:p>
    <w:p w14:paraId="5117C83C" w14:textId="77777777" w:rsidR="008E6FA5" w:rsidRPr="0044027E" w:rsidRDefault="008E6FA5">
      <w:pPr>
        <w:pStyle w:val="Prrafodelista"/>
        <w:widowControl w:val="0"/>
        <w:numPr>
          <w:ilvl w:val="0"/>
          <w:numId w:val="19"/>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Conductas físicas de naturaleza sexual que pueden ir desde tocamientos innecesarios hasta un acercamiento físico excesivo o innecesario. Agresiones físicas.</w:t>
      </w:r>
    </w:p>
    <w:p w14:paraId="18698C27" w14:textId="77777777" w:rsidR="008E6FA5" w:rsidRPr="0044027E" w:rsidRDefault="008E6FA5">
      <w:pPr>
        <w:pStyle w:val="Prrafodelista"/>
        <w:widowControl w:val="0"/>
        <w:numPr>
          <w:ilvl w:val="0"/>
          <w:numId w:val="19"/>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Conducta verbal de naturaleza sexual como insinuaciones sexuales molestas, proposiciones, flirteos ofensivos, comentarios e insinuaciones obscenas, llamadas telefónicas indeseadas; bromas o comentarios sobre la apariencia sexual; agresiones verbales deliberadas.</w:t>
      </w:r>
    </w:p>
    <w:p w14:paraId="24326C4B" w14:textId="77777777" w:rsidR="008E6FA5" w:rsidRPr="0044027E" w:rsidRDefault="008E6FA5">
      <w:pPr>
        <w:pStyle w:val="Prrafodelista"/>
        <w:widowControl w:val="0"/>
        <w:numPr>
          <w:ilvl w:val="0"/>
          <w:numId w:val="19"/>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Conducta no verbal de naturaleza sexual, como exhibir fotos de contenido sexual o pornográfico o materiales escritos de tipo sexual o miradas con gestos impúdicos. Cartas o mensajes de correo electrónico de carácter ofensivo y de contenido sexual.</w:t>
      </w:r>
    </w:p>
    <w:p w14:paraId="3D712E98" w14:textId="77777777" w:rsidR="008E6FA5" w:rsidRPr="0044027E" w:rsidRDefault="008E6FA5">
      <w:pPr>
        <w:pStyle w:val="Prrafodelista"/>
        <w:widowControl w:val="0"/>
        <w:numPr>
          <w:ilvl w:val="0"/>
          <w:numId w:val="19"/>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Acoso no verbal y sin contacto físico: Miradas, gestos lascivos, muecas, el uso de gráficos, viñetas, dibujos, fotografías o imágenes cuyo contenido sea sexualmente explicito, llamadas telefónicas, cartas, E-mail o SMS, de carácter ofensivo o sexual.</w:t>
      </w:r>
    </w:p>
    <w:p w14:paraId="3A1563A5" w14:textId="77777777" w:rsidR="008E6FA5" w:rsidRPr="0044027E" w:rsidRDefault="008E6FA5">
      <w:pPr>
        <w:pStyle w:val="Prrafodelista"/>
        <w:widowControl w:val="0"/>
        <w:numPr>
          <w:ilvl w:val="0"/>
          <w:numId w:val="19"/>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El contacto físico deliberado y no solicitado, o un acercamiento físico excesivo o innecesario.</w:t>
      </w:r>
    </w:p>
    <w:p w14:paraId="619C9665" w14:textId="77777777" w:rsidR="008E6FA5" w:rsidRPr="0044027E" w:rsidRDefault="008E6FA5">
      <w:pPr>
        <w:pStyle w:val="Prrafodelista"/>
        <w:widowControl w:val="0"/>
        <w:numPr>
          <w:ilvl w:val="0"/>
          <w:numId w:val="19"/>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Invitaciones persistentes para participar en actividades sociales lúdicas, pese a que la persona objeto de las mismas haya dejado claro que resultan no deseadas e inoportunas.</w:t>
      </w:r>
    </w:p>
    <w:p w14:paraId="4F427848" w14:textId="77777777" w:rsidR="008E6FA5" w:rsidRPr="0044027E" w:rsidRDefault="008E6FA5">
      <w:pPr>
        <w:pStyle w:val="Prrafodelista"/>
        <w:widowControl w:val="0"/>
        <w:numPr>
          <w:ilvl w:val="0"/>
          <w:numId w:val="19"/>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Invitaciones impúdicas o comprometedoras y peticiones de favores sexuales cuando las mismas se asocien, por medio de actitudes, insinuaciones o directamente a una mejora de las condiciones de trabajo, a la estabilidad en el empleo o afectar a la carrera profesional y/o existan amenazas en el caso de no acceder la víctima.</w:t>
      </w:r>
    </w:p>
    <w:p w14:paraId="2A7D3128" w14:textId="77777777" w:rsidR="008F2B37" w:rsidRDefault="008E6FA5" w:rsidP="008E6FA5">
      <w:pPr>
        <w:pStyle w:val="Prrafodelista"/>
        <w:widowControl w:val="0"/>
        <w:numPr>
          <w:ilvl w:val="0"/>
          <w:numId w:val="19"/>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Cualquier otro comportamiento que tenga como causa o como objetivo la discriminación, el abuso, la vejación o la humillación de la persona por razón de su contenido sexual.</w:t>
      </w:r>
    </w:p>
    <w:p w14:paraId="4D5A7A2C" w14:textId="3F3334CB" w:rsidR="008E6FA5" w:rsidRPr="008F2B37" w:rsidRDefault="008E6FA5" w:rsidP="008F2B37">
      <w:pPr>
        <w:widowControl w:val="0"/>
        <w:spacing w:line="276" w:lineRule="auto"/>
        <w:jc w:val="both"/>
        <w:rPr>
          <w:rFonts w:ascii="Arial" w:eastAsia="Times New Roman" w:hAnsi="Arial" w:cs="Arial"/>
          <w:lang w:val="es-ES_tradnl" w:eastAsia="es-ES_tradnl"/>
        </w:rPr>
      </w:pPr>
      <w:r w:rsidRPr="008F2B37">
        <w:rPr>
          <w:rFonts w:ascii="Arial" w:eastAsia="Times New Roman" w:hAnsi="Arial" w:cs="Arial"/>
          <w:lang w:val="es-ES_tradnl" w:eastAsia="es-ES_tradnl"/>
        </w:rPr>
        <w:t>El acoso producido por un superior jerárquico o persona cuyas decisiones puedan tener efectos sobre el empleo y las condiciones de trabajo de la persona acosada se considera chantaje sexual.</w:t>
      </w:r>
    </w:p>
    <w:p w14:paraId="230DD2A9" w14:textId="77777777" w:rsidR="008E6FA5" w:rsidRPr="0044027E" w:rsidRDefault="008E6FA5" w:rsidP="008E6FA5">
      <w:pPr>
        <w:spacing w:line="276" w:lineRule="auto"/>
        <w:jc w:val="both"/>
        <w:rPr>
          <w:rFonts w:ascii="Arial" w:eastAsia="Times New Roman" w:hAnsi="Arial" w:cs="Arial"/>
          <w:lang w:val="es-ES_tradnl" w:eastAsia="es-ES_tradnl"/>
        </w:rPr>
      </w:pPr>
    </w:p>
    <w:p w14:paraId="64576DB7"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El acoso sexual se distingue de las aproximaciones libremente aceptadas o toleradas y recíprocas, en la medida en que las conductas de acoso sexual no son deseadas por la persona que es objeto de ellas.</w:t>
      </w:r>
    </w:p>
    <w:p w14:paraId="0918FAE6" w14:textId="77777777" w:rsidR="008E6FA5" w:rsidRPr="0044027E" w:rsidRDefault="008E6FA5" w:rsidP="008E6FA5">
      <w:pPr>
        <w:spacing w:line="276" w:lineRule="auto"/>
        <w:jc w:val="both"/>
        <w:rPr>
          <w:rFonts w:ascii="Arial" w:eastAsia="Times New Roman" w:hAnsi="Arial" w:cs="Arial"/>
          <w:lang w:val="es-ES_tradnl" w:eastAsia="es-ES_tradnl"/>
        </w:rPr>
      </w:pPr>
    </w:p>
    <w:p w14:paraId="1E5DEEDF"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Un único episodio manifestado por la víctima como no deseado puede ser constitutivo de acoso sexual. Ello supone una violación a la integridad humana cuando se da en el ámbito del trabajo y también del derecho a trabajar en un ambiente digno y humano.</w:t>
      </w:r>
    </w:p>
    <w:p w14:paraId="186AF2D3" w14:textId="77777777" w:rsidR="008E6FA5" w:rsidRPr="0044027E" w:rsidRDefault="008E6FA5" w:rsidP="008E6FA5">
      <w:pPr>
        <w:spacing w:line="276" w:lineRule="auto"/>
        <w:jc w:val="both"/>
        <w:rPr>
          <w:rFonts w:ascii="Arial" w:eastAsia="Times New Roman" w:hAnsi="Arial" w:cs="Arial"/>
          <w:lang w:val="es-ES_tradnl" w:eastAsia="es-ES_tradnl"/>
        </w:rPr>
      </w:pPr>
    </w:p>
    <w:p w14:paraId="59F2366F" w14:textId="77777777" w:rsidR="008E6FA5" w:rsidRPr="0044027E" w:rsidRDefault="008E6FA5" w:rsidP="008E6FA5">
      <w:p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3.2 Acoso por razón de sexo</w:t>
      </w:r>
    </w:p>
    <w:p w14:paraId="3C1F197D" w14:textId="77777777" w:rsidR="008E6FA5" w:rsidRPr="0044027E" w:rsidRDefault="008E6FA5" w:rsidP="008E6FA5">
      <w:pPr>
        <w:spacing w:line="276" w:lineRule="auto"/>
        <w:jc w:val="both"/>
        <w:rPr>
          <w:rFonts w:ascii="Arial" w:eastAsia="Times New Roman" w:hAnsi="Arial" w:cs="Arial"/>
          <w:b/>
          <w:bCs/>
          <w:lang w:val="es-ES_tradnl" w:eastAsia="es-ES_tradnl"/>
        </w:rPr>
      </w:pPr>
    </w:p>
    <w:p w14:paraId="1021B019"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Según el artículo 7.2 de la Ley Orgánica 3/2007: «Constituye acoso por razón de sexo cualquier comportamiento realizado en función del sexo de una persona, con el propósito o el efecto de atentar contra su dignidad y de crear un entorno intimidatorio, degradante u ofensivo».</w:t>
      </w:r>
    </w:p>
    <w:p w14:paraId="776D60D5" w14:textId="77777777" w:rsidR="008E6FA5" w:rsidRPr="0044027E" w:rsidRDefault="008E6FA5" w:rsidP="008E6FA5">
      <w:pPr>
        <w:spacing w:line="276" w:lineRule="auto"/>
        <w:jc w:val="both"/>
        <w:rPr>
          <w:rFonts w:ascii="Arial" w:eastAsia="Times New Roman" w:hAnsi="Arial" w:cs="Arial"/>
          <w:lang w:val="es-ES_tradnl" w:eastAsia="es-ES_tradnl"/>
        </w:rPr>
      </w:pPr>
    </w:p>
    <w:p w14:paraId="3A28BC99"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Tal clase de acoso comprende sin duda aquellos tratamientos peyorativos que se fundan, además, no sólo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Sucede también con el ejercicio de los derechos de conciliación al ser éstos utilizados mayoritariamente también por las mujeres.</w:t>
      </w:r>
    </w:p>
    <w:p w14:paraId="47D7FEBE" w14:textId="77777777" w:rsidR="008E6FA5" w:rsidRPr="0044027E" w:rsidRDefault="008E6FA5" w:rsidP="008E6FA5">
      <w:pPr>
        <w:spacing w:line="276" w:lineRule="auto"/>
        <w:jc w:val="both"/>
        <w:rPr>
          <w:rFonts w:ascii="Arial" w:eastAsia="Times New Roman" w:hAnsi="Arial" w:cs="Arial"/>
          <w:lang w:val="es-ES_tradnl" w:eastAsia="es-ES_tradnl"/>
        </w:rPr>
      </w:pPr>
    </w:p>
    <w:p w14:paraId="44548B9A"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xml:space="preserve">Podrá ser sujeto activo de la conducta descrita cualquier persona, ya sean personas que ocupen una posición de superioridad jerárquica o ya sean compañeros/as relacionadas con la víctima por causas del trabajo. </w:t>
      </w:r>
    </w:p>
    <w:p w14:paraId="7A7C5ED8" w14:textId="77777777" w:rsidR="008E6FA5" w:rsidRPr="0044027E" w:rsidRDefault="008E6FA5" w:rsidP="008E6FA5">
      <w:pPr>
        <w:spacing w:line="276" w:lineRule="auto"/>
        <w:jc w:val="both"/>
        <w:rPr>
          <w:rFonts w:ascii="Arial" w:eastAsia="Times New Roman" w:hAnsi="Arial" w:cs="Arial"/>
          <w:lang w:val="es-ES_tradnl" w:eastAsia="es-ES_tradnl"/>
        </w:rPr>
      </w:pPr>
    </w:p>
    <w:p w14:paraId="104F84C0"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De manera enunciativa y no limitativa o excluyente se consideran comportamientos que, por si solos o junto con otros, pueden evidenciar la existencia de una conducta de acoso moral o acoso por razón de sexo los siguientes:</w:t>
      </w:r>
    </w:p>
    <w:p w14:paraId="55A46C07" w14:textId="77777777" w:rsidR="008E6FA5" w:rsidRPr="0044027E" w:rsidRDefault="008E6FA5">
      <w:pPr>
        <w:pStyle w:val="Prrafodelista"/>
        <w:widowControl w:val="0"/>
        <w:numPr>
          <w:ilvl w:val="0"/>
          <w:numId w:val="19"/>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Aislamiento y rechazo o prohibición de comunicación. Actuaciones que persiguen reducir las posibilidades de la victima de mantener contactos sociales y de comunicarse adecuadamente con los otros, incluida la propia persona acosadora, mediante actos tales como asignarle puestos de trabajo que le aíslen de sus compañeros y compañeras o ignorar su presencia.</w:t>
      </w:r>
    </w:p>
    <w:p w14:paraId="1FD11DD0" w14:textId="77777777" w:rsidR="008E6FA5" w:rsidRPr="0044027E" w:rsidRDefault="008E6FA5">
      <w:pPr>
        <w:pStyle w:val="Prrafodelista"/>
        <w:widowControl w:val="0"/>
        <w:numPr>
          <w:ilvl w:val="0"/>
          <w:numId w:val="19"/>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Atentados contra la dignidad personal. Actuaciones dirigidas a desacreditar o impedir a la víctima mantener una reputación personal o laboral, consistentes en ridiculizarla a través de comentarios desfavorables o insultantes sobre la vida personal y apariencia, calumniarla, cuestionar constantemente de manera injusta sus decisiones.</w:t>
      </w:r>
    </w:p>
    <w:p w14:paraId="3471832A" w14:textId="77777777" w:rsidR="008E6FA5" w:rsidRPr="0044027E" w:rsidRDefault="008E6FA5">
      <w:pPr>
        <w:pStyle w:val="Prrafodelista"/>
        <w:widowControl w:val="0"/>
        <w:numPr>
          <w:ilvl w:val="0"/>
          <w:numId w:val="19"/>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Atentados contra las condiciones de trabajo. Actuaciones dirigidas a reducir la ocupación de la víctima y su empleabilidad, como son no asignarle trabajo alguno, asignarle tareas totalmente inútiles, sin sentido o degradantes, atribución sistemática de tareas diferentes, superiores o inferiores a las competencias de la persona, impartir órdenes contradictorias o imposibles de cumplir o criticar los trabajos que realiza.</w:t>
      </w:r>
    </w:p>
    <w:p w14:paraId="01C1AA7E" w14:textId="77777777" w:rsidR="008E6FA5" w:rsidRPr="0044027E" w:rsidRDefault="008E6FA5">
      <w:pPr>
        <w:pStyle w:val="Prrafodelista"/>
        <w:widowControl w:val="0"/>
        <w:numPr>
          <w:ilvl w:val="0"/>
          <w:numId w:val="19"/>
        </w:num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Violencia verbal o gestual. Actuaciones que afectan a la salud física o psíquica de la víctima, como son obligarle malintencionadamente a realizar trabajos peligrosos o especialmente nocivos para la salud, amenazarle o gestos de violencia física como empujarle.</w:t>
      </w:r>
    </w:p>
    <w:p w14:paraId="6776E784" w14:textId="77777777" w:rsidR="008E6FA5" w:rsidRPr="0044027E" w:rsidRDefault="008E6FA5" w:rsidP="008E6FA5">
      <w:pPr>
        <w:spacing w:line="276" w:lineRule="auto"/>
        <w:jc w:val="both"/>
        <w:rPr>
          <w:rFonts w:ascii="Arial" w:eastAsia="Times New Roman" w:hAnsi="Arial" w:cs="Arial"/>
          <w:b/>
          <w:bCs/>
          <w:lang w:val="es-ES_tradnl" w:eastAsia="es-ES_tradnl"/>
        </w:rPr>
      </w:pPr>
    </w:p>
    <w:p w14:paraId="579C928F" w14:textId="77777777" w:rsidR="008E6FA5" w:rsidRPr="0044027E" w:rsidRDefault="008E6FA5">
      <w:pPr>
        <w:pStyle w:val="Prrafodelista"/>
        <w:widowControl w:val="0"/>
        <w:numPr>
          <w:ilvl w:val="0"/>
          <w:numId w:val="21"/>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MEDIDAS DE PREVENCIÓN DEL ACOSO</w:t>
      </w:r>
    </w:p>
    <w:p w14:paraId="2CAF6F76" w14:textId="77777777" w:rsidR="008E6FA5" w:rsidRPr="0044027E" w:rsidRDefault="008E6FA5" w:rsidP="008E6FA5">
      <w:pPr>
        <w:spacing w:line="276" w:lineRule="auto"/>
        <w:jc w:val="both"/>
        <w:rPr>
          <w:rFonts w:ascii="Arial" w:eastAsia="Times New Roman" w:hAnsi="Arial" w:cs="Arial"/>
          <w:lang w:val="es-ES_tradnl" w:eastAsia="es-ES_tradnl"/>
        </w:rPr>
      </w:pPr>
    </w:p>
    <w:p w14:paraId="6153D0D7"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Con el objeto de prevenir el acoso o situaciones potencialmente constitutivas de acoso, además del presente protocolo, se establecerán las siguientes medidas:</w:t>
      </w:r>
    </w:p>
    <w:p w14:paraId="677FB32D" w14:textId="77777777" w:rsidR="008E6FA5" w:rsidRPr="0044027E" w:rsidRDefault="008E6FA5" w:rsidP="008E6FA5">
      <w:pPr>
        <w:spacing w:line="276" w:lineRule="auto"/>
        <w:jc w:val="both"/>
        <w:rPr>
          <w:rFonts w:ascii="Arial" w:eastAsia="Times New Roman" w:hAnsi="Arial" w:cs="Arial"/>
          <w:lang w:val="es-ES_tradnl" w:eastAsia="es-ES_tradnl"/>
        </w:rPr>
      </w:pPr>
    </w:p>
    <w:p w14:paraId="2909B4D8" w14:textId="77777777" w:rsidR="008E6FA5" w:rsidRPr="0044027E" w:rsidRDefault="008E6FA5" w:rsidP="008E6FA5">
      <w:pPr>
        <w:spacing w:line="276" w:lineRule="auto"/>
        <w:ind w:left="720"/>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Responsabilidad: Todos los trabajadores y trabajadoras tienen la responsabilidad de ayudar a garantizar un entorno laboral en el que se respete la dignidad, y la dirección y mandos deberán tener especialmente encomendada la labor de garantizar que no se produzca acoso de algún tipo bajo su poder de organización.</w:t>
      </w:r>
    </w:p>
    <w:p w14:paraId="746B80BB" w14:textId="77777777" w:rsidR="008E6FA5" w:rsidRPr="0044027E" w:rsidRDefault="008E6FA5" w:rsidP="008E6FA5">
      <w:pPr>
        <w:spacing w:line="276" w:lineRule="auto"/>
        <w:ind w:left="720"/>
        <w:jc w:val="both"/>
        <w:rPr>
          <w:rFonts w:ascii="Arial" w:eastAsia="Times New Roman" w:hAnsi="Arial" w:cs="Arial"/>
          <w:lang w:val="es-ES_tradnl" w:eastAsia="es-ES_tradnl"/>
        </w:rPr>
      </w:pPr>
    </w:p>
    <w:p w14:paraId="5B3683F6" w14:textId="77777777" w:rsidR="008E6FA5" w:rsidRPr="0044027E" w:rsidRDefault="008E6FA5" w:rsidP="008E6FA5">
      <w:pPr>
        <w:spacing w:line="276" w:lineRule="auto"/>
        <w:ind w:left="720"/>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Formación: En línea con el compromiso de tolerancia cero hacia cualquier conducta constitutiva de acoso, esta materia será incluida en los programas de formación existentes en la empresa. Dichos programas deberán ir dirigidos a todos los trabajadores y trabajadoras sin distinción alguna. Por lo que respecta a todas aquellas personas que dentro de la empresa tengan alguna función o cometido oficial en el procedimiento de tutela frente al acoso, deberán recibir una formación específica.</w:t>
      </w:r>
    </w:p>
    <w:p w14:paraId="55716249" w14:textId="77777777" w:rsidR="008E6FA5" w:rsidRPr="0044027E" w:rsidRDefault="008E6FA5" w:rsidP="008E6FA5">
      <w:pPr>
        <w:spacing w:line="276" w:lineRule="auto"/>
        <w:ind w:left="720"/>
        <w:jc w:val="both"/>
        <w:rPr>
          <w:rFonts w:ascii="Arial" w:eastAsia="Times New Roman" w:hAnsi="Arial" w:cs="Arial"/>
          <w:lang w:val="es-ES_tradnl" w:eastAsia="es-ES_tradnl"/>
        </w:rPr>
      </w:pPr>
    </w:p>
    <w:p w14:paraId="79D47643" w14:textId="77777777" w:rsidR="008E6FA5" w:rsidRPr="0044027E" w:rsidRDefault="008E6FA5" w:rsidP="008E6FA5">
      <w:pPr>
        <w:spacing w:line="276" w:lineRule="auto"/>
        <w:ind w:left="720"/>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Comunicación de la declaración de principios y de este protocolo, garantizando su conocimiento efectivo, a todos los integrantes de la empresa.</w:t>
      </w:r>
    </w:p>
    <w:p w14:paraId="66C9F02F" w14:textId="77777777" w:rsidR="008E6FA5" w:rsidRPr="0044027E" w:rsidRDefault="008E6FA5" w:rsidP="008E6FA5">
      <w:pPr>
        <w:spacing w:line="276" w:lineRule="auto"/>
        <w:ind w:left="720"/>
        <w:jc w:val="both"/>
        <w:rPr>
          <w:rFonts w:ascii="Arial" w:eastAsia="Times New Roman" w:hAnsi="Arial" w:cs="Arial"/>
          <w:lang w:val="es-ES_tradnl" w:eastAsia="es-ES_tradnl"/>
        </w:rPr>
      </w:pPr>
    </w:p>
    <w:p w14:paraId="6C10210D" w14:textId="77777777" w:rsidR="008E6FA5" w:rsidRPr="0044027E" w:rsidRDefault="008E6FA5" w:rsidP="008E6FA5">
      <w:pPr>
        <w:spacing w:line="276" w:lineRule="auto"/>
        <w:ind w:left="720"/>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Acciones de difusión del contenido de este protocolo a todos los niveles de la empresa. Los instrumentos de divulgación serán los que se consideren oportunos. En el documento de divulgación, se hará constar los nombres y cargos de las personas que componen la Comisión de Igualdad o de la/s persona/s que constituyan la Asesoría confidencial.</w:t>
      </w:r>
    </w:p>
    <w:p w14:paraId="41D0D1BB" w14:textId="77777777" w:rsidR="008E6FA5" w:rsidRPr="0044027E" w:rsidRDefault="008E6FA5" w:rsidP="008E6FA5">
      <w:pPr>
        <w:spacing w:line="276" w:lineRule="auto"/>
        <w:jc w:val="both"/>
        <w:rPr>
          <w:rFonts w:ascii="Arial" w:eastAsia="Times New Roman" w:hAnsi="Arial" w:cs="Arial"/>
          <w:lang w:val="es-ES_tradnl" w:eastAsia="es-ES_tradnl"/>
        </w:rPr>
      </w:pPr>
    </w:p>
    <w:p w14:paraId="030ABCE4"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 Empresa mantendrá una actividad constante en la adopción de nuevas medidas o en la mejora de las existentes, que permitan alcanzar una óptima convivencia en el trabajo, salvaguardando los derechos de los trabajadores/as.</w:t>
      </w:r>
    </w:p>
    <w:p w14:paraId="4DFD3505" w14:textId="77777777" w:rsidR="008E6FA5" w:rsidRPr="0044027E" w:rsidRDefault="008E6FA5" w:rsidP="008E6FA5">
      <w:pPr>
        <w:spacing w:line="276" w:lineRule="auto"/>
        <w:jc w:val="both"/>
        <w:rPr>
          <w:rFonts w:ascii="Arial" w:eastAsia="Times New Roman" w:hAnsi="Arial" w:cs="Arial"/>
          <w:lang w:val="es-ES_tradnl" w:eastAsia="es-ES_tradnl"/>
        </w:rPr>
      </w:pPr>
    </w:p>
    <w:p w14:paraId="05E7D185" w14:textId="77777777" w:rsidR="008E6FA5" w:rsidRPr="0044027E" w:rsidRDefault="008E6FA5">
      <w:pPr>
        <w:pStyle w:val="Prrafodelista"/>
        <w:widowControl w:val="0"/>
        <w:numPr>
          <w:ilvl w:val="0"/>
          <w:numId w:val="21"/>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ÁMBITO DE APLICACIÓN Y VIGENCIA</w:t>
      </w:r>
    </w:p>
    <w:p w14:paraId="295D977C" w14:textId="77777777" w:rsidR="008E6FA5" w:rsidRPr="0044027E" w:rsidRDefault="008E6FA5" w:rsidP="008E6FA5">
      <w:pPr>
        <w:spacing w:line="276" w:lineRule="auto"/>
        <w:jc w:val="both"/>
        <w:rPr>
          <w:rFonts w:ascii="Arial" w:eastAsia="Times New Roman" w:hAnsi="Arial" w:cs="Arial"/>
          <w:lang w:val="es-ES_tradnl" w:eastAsia="es-ES_tradnl"/>
        </w:rPr>
      </w:pPr>
    </w:p>
    <w:p w14:paraId="0689446C" w14:textId="0E48B6EF"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xml:space="preserve">El presente protocolo se aplicará a la totalidad de la plantilla de </w:t>
      </w:r>
      <w:r w:rsidR="00D649CE" w:rsidRPr="0044027E">
        <w:rPr>
          <w:rFonts w:ascii="Arial" w:eastAsia="Times New Roman" w:hAnsi="Arial" w:cs="Arial"/>
          <w:lang w:val="es-ES_tradnl" w:eastAsia="es-ES_tradnl"/>
        </w:rPr>
        <w:t>B</w:t>
      </w:r>
      <w:r w:rsidR="008F2B37">
        <w:rPr>
          <w:rFonts w:ascii="Arial" w:eastAsia="Times New Roman" w:hAnsi="Arial" w:cs="Arial"/>
          <w:lang w:val="es-ES_tradnl" w:eastAsia="es-ES_tradnl"/>
        </w:rPr>
        <w:t xml:space="preserve">ODEGAS </w:t>
      </w:r>
      <w:r w:rsidR="004C613B" w:rsidRPr="0044027E">
        <w:rPr>
          <w:rFonts w:ascii="Arial" w:eastAsia="Times New Roman" w:hAnsi="Arial" w:cs="Arial"/>
          <w:lang w:val="es-ES_tradnl" w:eastAsia="es-ES_tradnl"/>
        </w:rPr>
        <w:t>LAN</w:t>
      </w:r>
      <w:r w:rsidRPr="0044027E">
        <w:rPr>
          <w:rFonts w:ascii="Arial" w:eastAsia="Times New Roman" w:hAnsi="Arial" w:cs="Arial"/>
          <w:lang w:val="es-ES_tradnl" w:eastAsia="es-ES_tradnl"/>
        </w:rPr>
        <w:t>.</w:t>
      </w:r>
    </w:p>
    <w:p w14:paraId="5B128493" w14:textId="77777777" w:rsidR="008E6FA5" w:rsidRPr="0044027E" w:rsidRDefault="008E6FA5" w:rsidP="008E6FA5">
      <w:pPr>
        <w:spacing w:line="276" w:lineRule="auto"/>
        <w:jc w:val="both"/>
        <w:rPr>
          <w:rFonts w:ascii="Arial" w:eastAsia="Times New Roman" w:hAnsi="Arial" w:cs="Arial"/>
          <w:lang w:val="es-ES_tradnl" w:eastAsia="es-ES_tradnl"/>
        </w:rPr>
      </w:pPr>
    </w:p>
    <w:p w14:paraId="7074F515" w14:textId="191ADB84"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xml:space="preserve">La empresa </w:t>
      </w:r>
      <w:r w:rsidR="00D649CE" w:rsidRPr="0044027E">
        <w:rPr>
          <w:rFonts w:ascii="Arial" w:eastAsia="Times New Roman" w:hAnsi="Arial" w:cs="Arial"/>
          <w:lang w:val="es-ES_tradnl" w:eastAsia="es-ES_tradnl"/>
        </w:rPr>
        <w:t>B</w:t>
      </w:r>
      <w:r w:rsidR="008F2B37">
        <w:rPr>
          <w:rFonts w:ascii="Arial" w:eastAsia="Times New Roman" w:hAnsi="Arial" w:cs="Arial"/>
          <w:lang w:val="es-ES_tradnl" w:eastAsia="es-ES_tradnl"/>
        </w:rPr>
        <w:t>ODEGAS</w:t>
      </w:r>
      <w:r w:rsidR="00FA7823">
        <w:rPr>
          <w:rFonts w:ascii="Arial" w:eastAsia="Times New Roman" w:hAnsi="Arial" w:cs="Arial"/>
          <w:lang w:val="es-ES_tradnl" w:eastAsia="es-ES_tradnl"/>
        </w:rPr>
        <w:t xml:space="preserve"> </w:t>
      </w:r>
      <w:r w:rsidR="004C613B" w:rsidRPr="0044027E">
        <w:rPr>
          <w:rFonts w:ascii="Arial" w:eastAsia="Times New Roman" w:hAnsi="Arial" w:cs="Arial"/>
          <w:lang w:val="es-ES_tradnl" w:eastAsia="es-ES_tradnl"/>
        </w:rPr>
        <w:t>LAN</w:t>
      </w:r>
      <w:r w:rsidRPr="0044027E">
        <w:rPr>
          <w:rFonts w:ascii="Arial" w:eastAsia="Times New Roman" w:hAnsi="Arial" w:cs="Arial"/>
          <w:lang w:val="es-ES_tradnl" w:eastAsia="es-ES_tradnl"/>
        </w:rPr>
        <w:t xml:space="preserve"> firmante del protocolo tiene obligación de garantizar la seguridad y salud laboral de toda persona que presente servicios en los lugares de trabajo a las que alcanza el poder de dirección, por ello, debe asegurar, por todos los medios a su alcance, la existencia de ambientes de trabajo exentos de riesgos para la salud. En consecuencia, el Protocolo se aplicará a toda persona que preste servicios en </w:t>
      </w:r>
      <w:r w:rsidR="00D649CE" w:rsidRPr="0044027E">
        <w:rPr>
          <w:rFonts w:ascii="Arial" w:eastAsia="Times New Roman" w:hAnsi="Arial" w:cs="Arial"/>
          <w:lang w:val="es-ES_tradnl" w:eastAsia="es-ES_tradnl"/>
        </w:rPr>
        <w:t>B</w:t>
      </w:r>
      <w:r w:rsidR="008F2B37">
        <w:rPr>
          <w:rFonts w:ascii="Arial" w:eastAsia="Times New Roman" w:hAnsi="Arial" w:cs="Arial"/>
          <w:lang w:val="es-ES_tradnl" w:eastAsia="es-ES_tradnl"/>
        </w:rPr>
        <w:t>ODEGAS</w:t>
      </w:r>
      <w:r w:rsidR="00FA7823">
        <w:rPr>
          <w:rFonts w:ascii="Arial" w:eastAsia="Times New Roman" w:hAnsi="Arial" w:cs="Arial"/>
          <w:lang w:val="es-ES_tradnl" w:eastAsia="es-ES_tradnl"/>
        </w:rPr>
        <w:t xml:space="preserve"> </w:t>
      </w:r>
      <w:r w:rsidR="004C613B" w:rsidRPr="0044027E">
        <w:rPr>
          <w:rFonts w:ascii="Arial" w:eastAsia="Times New Roman" w:hAnsi="Arial" w:cs="Arial"/>
          <w:lang w:val="es-ES_tradnl" w:eastAsia="es-ES_tradnl"/>
        </w:rPr>
        <w:t>LAN</w:t>
      </w:r>
      <w:r w:rsidRPr="0044027E">
        <w:rPr>
          <w:rFonts w:ascii="Arial" w:eastAsia="Times New Roman" w:hAnsi="Arial" w:cs="Arial"/>
          <w:lang w:val="es-ES_tradnl" w:eastAsia="es-ES_tradnl"/>
        </w:rPr>
        <w:t xml:space="preserve"> incluido el personal directivo, se encuentre o no incluido en el ámbito del convenio que resulte de aplicación en la empresa, el personal afecto a contratas o subcontratas y/o puesto a disposición por las </w:t>
      </w:r>
      <w:proofErr w:type="spellStart"/>
      <w:r w:rsidRPr="0044027E">
        <w:rPr>
          <w:rFonts w:ascii="Arial" w:eastAsia="Times New Roman" w:hAnsi="Arial" w:cs="Arial"/>
          <w:lang w:val="es-ES_tradnl" w:eastAsia="es-ES_tradnl"/>
        </w:rPr>
        <w:t>ETTs</w:t>
      </w:r>
      <w:proofErr w:type="spellEnd"/>
      <w:r w:rsidRPr="0044027E">
        <w:rPr>
          <w:rFonts w:ascii="Arial" w:eastAsia="Times New Roman" w:hAnsi="Arial" w:cs="Arial"/>
          <w:lang w:val="es-ES_tradnl" w:eastAsia="es-ES_tradnl"/>
        </w:rPr>
        <w:t xml:space="preserve"> u personas trabajadoras autónomas relacionadas con la empresa.</w:t>
      </w:r>
    </w:p>
    <w:p w14:paraId="51EB263B" w14:textId="77777777" w:rsidR="008E6FA5" w:rsidRPr="0044027E" w:rsidRDefault="008E6FA5" w:rsidP="008E6FA5">
      <w:pPr>
        <w:spacing w:line="276" w:lineRule="auto"/>
        <w:jc w:val="both"/>
        <w:rPr>
          <w:rFonts w:ascii="Arial" w:eastAsia="Times New Roman" w:hAnsi="Arial" w:cs="Arial"/>
          <w:lang w:val="es-ES_tradnl" w:eastAsia="es-ES_tradnl"/>
        </w:rPr>
      </w:pPr>
    </w:p>
    <w:p w14:paraId="45268C29" w14:textId="2EE29016"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xml:space="preserve">Para ello, la empresa </w:t>
      </w:r>
      <w:r w:rsidR="00D649CE" w:rsidRPr="0044027E">
        <w:rPr>
          <w:rFonts w:ascii="Arial" w:eastAsia="Times New Roman" w:hAnsi="Arial" w:cs="Arial"/>
          <w:lang w:val="es-ES_tradnl" w:eastAsia="es-ES_tradnl"/>
        </w:rPr>
        <w:t>B</w:t>
      </w:r>
      <w:r w:rsidR="008F2B37">
        <w:rPr>
          <w:rFonts w:ascii="Arial" w:eastAsia="Times New Roman" w:hAnsi="Arial" w:cs="Arial"/>
          <w:lang w:val="es-ES_tradnl" w:eastAsia="es-ES_tradnl"/>
        </w:rPr>
        <w:t>ODEGAS</w:t>
      </w:r>
      <w:r w:rsidR="00FA7823">
        <w:rPr>
          <w:rFonts w:ascii="Arial" w:eastAsia="Times New Roman" w:hAnsi="Arial" w:cs="Arial"/>
          <w:lang w:val="es-ES_tradnl" w:eastAsia="es-ES_tradnl"/>
        </w:rPr>
        <w:t xml:space="preserve"> </w:t>
      </w:r>
      <w:r w:rsidR="004C613B" w:rsidRPr="0044027E">
        <w:rPr>
          <w:rFonts w:ascii="Arial" w:eastAsia="Times New Roman" w:hAnsi="Arial" w:cs="Arial"/>
          <w:lang w:val="es-ES_tradnl" w:eastAsia="es-ES_tradnl"/>
        </w:rPr>
        <w:t>LAN</w:t>
      </w:r>
      <w:r w:rsidRPr="0044027E">
        <w:rPr>
          <w:rFonts w:ascii="Arial" w:eastAsia="Times New Roman" w:hAnsi="Arial" w:cs="Arial"/>
          <w:lang w:val="es-ES_tradnl" w:eastAsia="es-ES_tradnl"/>
        </w:rPr>
        <w:t xml:space="preserve"> informará a todo el personal presente en su(s) centro(s) de trabajo – sea personal propio o procedente de otras empresas-, a las empresas de las que proceden, así como a las empresas a las que desplazan su propio personal sobre la política existente de tolerancia cero hacia la violencia en el trabajo y, específicamente, hacia el acoso sexual y acoso por razón de sexo, y sobre la existencia del protocolo de actuación. También, recabará de dichas empresas, en primer lugar, el compromiso de informar a su propio personal sobre dicha política y sobre la existencia de ese protocolo de actuación, bajo cuyo ámbito de aplicación se encuentran; en segundo lugar, la información sobre la existencia o no en dichas empresas de un protocolo propio de actuación frente al acoso sexual y acoso por razón de sexo, que pueda aplicarse cuando el sujeto activo del acoso pertenece a alguna de esas empresas, así como el compromiso de que, dado el caso, aplicarán el protocolo.</w:t>
      </w:r>
      <w:r w:rsidR="00FA7823">
        <w:rPr>
          <w:rFonts w:ascii="Arial" w:eastAsia="Times New Roman" w:hAnsi="Arial" w:cs="Arial"/>
          <w:lang w:val="es-ES_tradnl" w:eastAsia="es-ES_tradnl"/>
        </w:rPr>
        <w:t xml:space="preserve"> </w:t>
      </w:r>
    </w:p>
    <w:p w14:paraId="72DBDBDB" w14:textId="77777777" w:rsidR="008E6FA5" w:rsidRPr="0044027E" w:rsidRDefault="008E6FA5" w:rsidP="008E6FA5">
      <w:pPr>
        <w:spacing w:line="276" w:lineRule="auto"/>
        <w:jc w:val="both"/>
        <w:rPr>
          <w:rFonts w:ascii="Arial" w:eastAsia="Times New Roman" w:hAnsi="Arial" w:cs="Arial"/>
          <w:lang w:val="es-ES_tradnl" w:eastAsia="es-ES_tradnl"/>
        </w:rPr>
      </w:pPr>
    </w:p>
    <w:p w14:paraId="778E4E07"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El protocolo entrará en vigor en el momento de su publicación con una vigencia indefinida. En caso de denuncia del mismo por parte de la Dirección de la empresa o de la Representación legal de los trabajadores y las trabajadoras, se procederá a la negociación de un nuevo Protocolo.</w:t>
      </w:r>
    </w:p>
    <w:p w14:paraId="21CAF443" w14:textId="77777777" w:rsidR="008E6FA5" w:rsidRPr="0044027E" w:rsidRDefault="008E6FA5" w:rsidP="008E6FA5">
      <w:pPr>
        <w:spacing w:line="276" w:lineRule="auto"/>
        <w:jc w:val="both"/>
        <w:rPr>
          <w:rFonts w:ascii="Arial" w:eastAsia="Times New Roman" w:hAnsi="Arial" w:cs="Arial"/>
          <w:lang w:val="es-ES_tradnl" w:eastAsia="es-ES_tradnl"/>
        </w:rPr>
      </w:pPr>
    </w:p>
    <w:p w14:paraId="02096E7C" w14:textId="77777777" w:rsidR="008E6FA5" w:rsidRPr="0044027E" w:rsidRDefault="008E6FA5">
      <w:pPr>
        <w:pStyle w:val="Prrafodelista"/>
        <w:widowControl w:val="0"/>
        <w:numPr>
          <w:ilvl w:val="0"/>
          <w:numId w:val="21"/>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PROCEDIMIENTO DE ACTUACIÓN EN CASO DE DENUNCIA POR ACOSO</w:t>
      </w:r>
    </w:p>
    <w:p w14:paraId="3EE02ABE" w14:textId="77777777" w:rsidR="008E6FA5" w:rsidRPr="0044027E" w:rsidRDefault="008E6FA5" w:rsidP="008E6FA5">
      <w:pPr>
        <w:pStyle w:val="Prrafodelista"/>
        <w:ind w:left="360"/>
        <w:jc w:val="both"/>
        <w:rPr>
          <w:rFonts w:ascii="Arial" w:eastAsia="Times New Roman" w:hAnsi="Arial" w:cs="Arial"/>
          <w:b/>
          <w:bCs/>
          <w:lang w:val="es-ES_tradnl" w:eastAsia="es-ES_tradnl"/>
        </w:rPr>
      </w:pPr>
    </w:p>
    <w:p w14:paraId="38D48E7F"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 persona o personas competentes para la recepción de las quejas y/o denuncias será acordada por la Comisión Negociadora de Igualdad de entre sus miembros.</w:t>
      </w:r>
    </w:p>
    <w:p w14:paraId="4D6B75F4" w14:textId="77777777" w:rsidR="008E6FA5" w:rsidRPr="0044027E" w:rsidRDefault="008E6FA5" w:rsidP="008E6FA5">
      <w:pPr>
        <w:spacing w:line="276" w:lineRule="auto"/>
        <w:jc w:val="both"/>
        <w:rPr>
          <w:rFonts w:ascii="Arial" w:eastAsia="Times New Roman" w:hAnsi="Arial" w:cs="Arial"/>
          <w:lang w:val="es-ES_tradnl" w:eastAsia="es-ES_tradnl"/>
        </w:rPr>
      </w:pPr>
    </w:p>
    <w:p w14:paraId="2E98E6FC"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xml:space="preserve">Una vez determinada la persona o personas receptoras de las denuncias, así como de la posterior instrucción del procedimiento, pasará a llamarse </w:t>
      </w:r>
      <w:r w:rsidRPr="0044027E">
        <w:rPr>
          <w:rFonts w:ascii="Arial" w:eastAsia="Times New Roman" w:hAnsi="Arial" w:cs="Arial"/>
          <w:i/>
          <w:iCs/>
          <w:lang w:val="es-ES_tradnl" w:eastAsia="es-ES_tradnl"/>
        </w:rPr>
        <w:t>Asesoría Confidencial</w:t>
      </w:r>
      <w:r w:rsidRPr="0044027E">
        <w:rPr>
          <w:rFonts w:ascii="Arial" w:eastAsia="Times New Roman" w:hAnsi="Arial" w:cs="Arial"/>
          <w:lang w:val="es-ES_tradnl" w:eastAsia="es-ES_tradnl"/>
        </w:rPr>
        <w:t>. Igualmente se designará un suplente. Preferentemente, la composición de la Asesoría confidencial tendrá carácter paritario; es decir, estará compuesta por un hombre y una mujer.</w:t>
      </w:r>
    </w:p>
    <w:p w14:paraId="3AE2271E" w14:textId="77777777" w:rsidR="008E6FA5" w:rsidRPr="0044027E" w:rsidRDefault="008E6FA5" w:rsidP="008E6FA5">
      <w:pPr>
        <w:spacing w:line="276" w:lineRule="auto"/>
        <w:jc w:val="both"/>
        <w:rPr>
          <w:rFonts w:ascii="Arial" w:eastAsia="Times New Roman" w:hAnsi="Arial" w:cs="Arial"/>
          <w:lang w:val="es-ES_tradnl" w:eastAsia="es-ES_tradnl"/>
        </w:rPr>
      </w:pPr>
    </w:p>
    <w:p w14:paraId="11036E03"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Las personas integrantes de la Asesoría Confidencial serán a quienes deban gestionar la denuncia verbal o escrita. Por ello, la identidad de las personas integrantes de la Asesoría Confidencial se dará a conocer al personal de la empresa, así como la forma en que se podrá contactar con ella/s.</w:t>
      </w:r>
    </w:p>
    <w:p w14:paraId="591890FA" w14:textId="77777777" w:rsidR="008E6FA5" w:rsidRPr="0044027E" w:rsidRDefault="008E6FA5" w:rsidP="008E6FA5">
      <w:pPr>
        <w:spacing w:line="276" w:lineRule="auto"/>
        <w:jc w:val="both"/>
        <w:rPr>
          <w:rFonts w:ascii="Arial" w:eastAsia="Times New Roman" w:hAnsi="Arial" w:cs="Arial"/>
          <w:b/>
          <w:bCs/>
          <w:lang w:val="es-ES_tradnl" w:eastAsia="es-ES_tradnl"/>
        </w:rPr>
      </w:pPr>
    </w:p>
    <w:p w14:paraId="1E7E9B7E" w14:textId="77777777" w:rsidR="008E6FA5" w:rsidRPr="0044027E" w:rsidRDefault="008E6FA5">
      <w:pPr>
        <w:pStyle w:val="Prrafodelista"/>
        <w:widowControl w:val="0"/>
        <w:numPr>
          <w:ilvl w:val="1"/>
          <w:numId w:val="22"/>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Aspectos que delimitarán el procedimiento:</w:t>
      </w:r>
    </w:p>
    <w:p w14:paraId="7A1FEDFD" w14:textId="77777777" w:rsidR="008E6FA5" w:rsidRPr="0044027E" w:rsidRDefault="008E6FA5" w:rsidP="008E6FA5">
      <w:pPr>
        <w:pStyle w:val="Prrafodelista"/>
        <w:ind w:left="1080"/>
        <w:jc w:val="both"/>
        <w:rPr>
          <w:rFonts w:ascii="Arial" w:eastAsia="Times New Roman" w:hAnsi="Arial" w:cs="Arial"/>
          <w:b/>
          <w:bCs/>
          <w:lang w:val="es-ES_tradnl" w:eastAsia="es-ES_tradnl"/>
        </w:rPr>
      </w:pPr>
    </w:p>
    <w:p w14:paraId="35F9EC1C" w14:textId="5693ADD6" w:rsidR="008E6FA5" w:rsidRPr="00DE06F0" w:rsidRDefault="008E6FA5" w:rsidP="00DE06F0">
      <w:pPr>
        <w:pStyle w:val="Prrafodelista"/>
        <w:numPr>
          <w:ilvl w:val="0"/>
          <w:numId w:val="19"/>
        </w:numPr>
        <w:spacing w:after="120"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Protección de la intimidad, confidencialidad y dignidad de las personas implicadas.</w:t>
      </w:r>
    </w:p>
    <w:p w14:paraId="4FE3C8E9" w14:textId="2083A04D" w:rsidR="008E6FA5" w:rsidRPr="00DE06F0" w:rsidRDefault="008E6FA5" w:rsidP="00DE06F0">
      <w:pPr>
        <w:pStyle w:val="Prrafodelista"/>
        <w:numPr>
          <w:ilvl w:val="0"/>
          <w:numId w:val="19"/>
        </w:numPr>
        <w:spacing w:after="120"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 xml:space="preserve">Protección de la persona presuntamente acosada en cuanto a su seguridad y salud. </w:t>
      </w:r>
    </w:p>
    <w:p w14:paraId="709F6B35" w14:textId="312460D5" w:rsidR="008E6FA5" w:rsidRPr="00DE06F0" w:rsidRDefault="008E6FA5" w:rsidP="00DE06F0">
      <w:pPr>
        <w:pStyle w:val="Prrafodelista"/>
        <w:numPr>
          <w:ilvl w:val="0"/>
          <w:numId w:val="19"/>
        </w:numPr>
        <w:spacing w:after="120"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Audiencia imparcial y tratamiento justo para todas las personas afectadas.</w:t>
      </w:r>
    </w:p>
    <w:p w14:paraId="2EE0C4EB" w14:textId="69EC92E9" w:rsidR="008E6FA5" w:rsidRPr="00DE06F0" w:rsidRDefault="008E6FA5" w:rsidP="00DE06F0">
      <w:pPr>
        <w:pStyle w:val="Prrafodelista"/>
        <w:numPr>
          <w:ilvl w:val="0"/>
          <w:numId w:val="19"/>
        </w:numPr>
        <w:spacing w:after="120"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Prohibición de divulgar cualquier información a partes o personas no implicadas en el caso, salvo que sea necesario para la investigación o lo imponga una norma de rango legal o en virtud de requerimiento de Autoridad judicial o administrativa.</w:t>
      </w:r>
    </w:p>
    <w:p w14:paraId="7FEF3E2A" w14:textId="14DC3CF4" w:rsidR="008E6FA5" w:rsidRPr="00DE06F0" w:rsidRDefault="008E6FA5" w:rsidP="00DE06F0">
      <w:pPr>
        <w:pStyle w:val="Prrafodelista"/>
        <w:numPr>
          <w:ilvl w:val="0"/>
          <w:numId w:val="19"/>
        </w:numPr>
        <w:spacing w:after="120"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Tramitación urgente, sin demoras indebidas.</w:t>
      </w:r>
    </w:p>
    <w:p w14:paraId="1830C673" w14:textId="3D08F657" w:rsidR="008E6FA5" w:rsidRPr="00DE06F0" w:rsidRDefault="008E6FA5" w:rsidP="00DE06F0">
      <w:pPr>
        <w:pStyle w:val="Prrafodelista"/>
        <w:numPr>
          <w:ilvl w:val="0"/>
          <w:numId w:val="19"/>
        </w:numPr>
        <w:spacing w:after="120"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Investigación profesional y exhaustiva de los hechos denunciados.</w:t>
      </w:r>
    </w:p>
    <w:p w14:paraId="2239E08D" w14:textId="00067B1B" w:rsidR="008E6FA5" w:rsidRPr="00DE06F0" w:rsidRDefault="008E6FA5" w:rsidP="00DE06F0">
      <w:pPr>
        <w:pStyle w:val="Prrafodelista"/>
        <w:numPr>
          <w:ilvl w:val="0"/>
          <w:numId w:val="19"/>
        </w:numPr>
        <w:spacing w:after="120"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Adopción de las medidas de todo orden, incluidas en su caso las de carácter disciplinario, contra la persona/s cuyas conductas de acoso resulten acreditadas.</w:t>
      </w:r>
    </w:p>
    <w:p w14:paraId="21685299" w14:textId="3BA4C4CA" w:rsidR="008E6FA5" w:rsidRPr="00DE06F0" w:rsidRDefault="008E6FA5" w:rsidP="00DE06F0">
      <w:pPr>
        <w:pStyle w:val="Prrafodelista"/>
        <w:numPr>
          <w:ilvl w:val="0"/>
          <w:numId w:val="19"/>
        </w:numPr>
        <w:spacing w:after="120"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El acoso en cualquiera de sus modalidades tendrá el tratamiento establecido en el régimen disciplinario de aplicación para las faltas graves y muy graves.</w:t>
      </w:r>
    </w:p>
    <w:p w14:paraId="3A357519" w14:textId="77777777" w:rsidR="008E6FA5" w:rsidRPr="0044027E" w:rsidRDefault="008E6FA5" w:rsidP="008E6FA5">
      <w:pPr>
        <w:jc w:val="both"/>
        <w:rPr>
          <w:rFonts w:ascii="Arial" w:eastAsia="Times New Roman" w:hAnsi="Arial" w:cs="Arial"/>
          <w:lang w:val="es-ES_tradnl" w:eastAsia="es-ES_tradnl"/>
        </w:rPr>
      </w:pPr>
    </w:p>
    <w:p w14:paraId="2FDA1ECB" w14:textId="77777777" w:rsidR="008E6FA5" w:rsidRPr="0044027E" w:rsidRDefault="008E6FA5">
      <w:pPr>
        <w:pStyle w:val="Prrafodelista"/>
        <w:widowControl w:val="0"/>
        <w:numPr>
          <w:ilvl w:val="1"/>
          <w:numId w:val="22"/>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Procedimiento</w:t>
      </w:r>
    </w:p>
    <w:p w14:paraId="5DDC1C00" w14:textId="77777777" w:rsidR="008E6FA5" w:rsidRPr="0044027E" w:rsidRDefault="008E6FA5" w:rsidP="008E6FA5">
      <w:pPr>
        <w:pStyle w:val="Prrafodelista"/>
        <w:ind w:left="1080"/>
        <w:jc w:val="both"/>
        <w:rPr>
          <w:rFonts w:ascii="Arial" w:eastAsia="Times New Roman" w:hAnsi="Arial" w:cs="Arial"/>
          <w:lang w:val="es-ES_tradnl" w:eastAsia="es-ES_tradnl"/>
        </w:rPr>
      </w:pPr>
    </w:p>
    <w:p w14:paraId="602B0610"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El procedimiento se inicia con la presentación de la denuncia, directamente por la persona afectada o por cualquier persona que tenga conocimiento de la situación.</w:t>
      </w:r>
    </w:p>
    <w:p w14:paraId="6D947A63" w14:textId="77777777" w:rsidR="008E6FA5" w:rsidRPr="0044027E" w:rsidRDefault="008E6FA5" w:rsidP="008E6FA5">
      <w:pPr>
        <w:spacing w:line="276" w:lineRule="auto"/>
        <w:jc w:val="both"/>
        <w:rPr>
          <w:rFonts w:ascii="Arial" w:eastAsia="Times New Roman" w:hAnsi="Arial" w:cs="Arial"/>
          <w:lang w:val="es-ES_tradnl" w:eastAsia="es-ES_tradnl"/>
        </w:rPr>
      </w:pPr>
    </w:p>
    <w:p w14:paraId="41AE4168" w14:textId="42145C20"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 presentación de dicha denuncia se realizará de manera directa ante cualquiera de los miembros de la Asesoría Confidencial</w:t>
      </w:r>
      <w:r w:rsidR="00DE06F0">
        <w:rPr>
          <w:rFonts w:ascii="Arial" w:eastAsia="Times New Roman" w:hAnsi="Arial" w:cs="Arial"/>
          <w:lang w:val="es-ES_tradnl" w:eastAsia="es-ES_tradnl"/>
        </w:rPr>
        <w:t>.</w:t>
      </w:r>
    </w:p>
    <w:p w14:paraId="55101A68" w14:textId="77777777" w:rsidR="008E6FA5" w:rsidRPr="0044027E" w:rsidRDefault="008E6FA5">
      <w:pPr>
        <w:pStyle w:val="Prrafodelista"/>
        <w:widowControl w:val="0"/>
        <w:numPr>
          <w:ilvl w:val="0"/>
          <w:numId w:val="17"/>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Requisitos de la denuncia</w:t>
      </w:r>
    </w:p>
    <w:p w14:paraId="65D1E9A3" w14:textId="77777777" w:rsidR="008E6FA5" w:rsidRPr="0044027E" w:rsidRDefault="008E6FA5" w:rsidP="008E6FA5">
      <w:pPr>
        <w:pStyle w:val="Prrafodelista"/>
        <w:jc w:val="both"/>
        <w:rPr>
          <w:rFonts w:ascii="Arial" w:eastAsia="Times New Roman" w:hAnsi="Arial" w:cs="Arial"/>
          <w:b/>
          <w:bCs/>
          <w:lang w:val="es-ES_tradnl" w:eastAsia="es-ES_tradnl"/>
        </w:rPr>
      </w:pPr>
    </w:p>
    <w:p w14:paraId="40FCF499"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 denuncia podrá ser interpuesta por la persona que considere que está siendo objeto de un presunto acoso sexual o por razón de sexo, así como por la Representación Legal de los Trabajadores y las Trabajadoras (RLT), por la Comisión de Igualdad o por cualquier trabajador o trabajadora que tenga conocimiento de la existencia de casos de esta naturaleza. Del mismo modo, la dirección de la empresa estará legitimada, bien por sí misma o bien a través de sus mandos intermedios, para iniciar el procedimiento.</w:t>
      </w:r>
    </w:p>
    <w:p w14:paraId="43405804" w14:textId="77777777" w:rsidR="008E6FA5" w:rsidRPr="0044027E" w:rsidRDefault="008E6FA5" w:rsidP="008E6FA5">
      <w:pPr>
        <w:spacing w:line="276" w:lineRule="auto"/>
        <w:jc w:val="both"/>
        <w:rPr>
          <w:rFonts w:ascii="Arial" w:eastAsia="Times New Roman" w:hAnsi="Arial" w:cs="Arial"/>
          <w:lang w:val="es-ES_tradnl" w:eastAsia="es-ES_tradnl"/>
        </w:rPr>
      </w:pPr>
    </w:p>
    <w:p w14:paraId="167D6168"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 denuncia deberá contener la documentación, información o medio de prueba que se considere pertinente para facilitar la investigación de los hechos.</w:t>
      </w:r>
    </w:p>
    <w:p w14:paraId="630E7EFD" w14:textId="77777777" w:rsidR="008E6FA5" w:rsidRPr="0044027E" w:rsidRDefault="008E6FA5" w:rsidP="008E6FA5">
      <w:pPr>
        <w:spacing w:line="276" w:lineRule="auto"/>
        <w:jc w:val="both"/>
        <w:rPr>
          <w:rFonts w:ascii="Arial" w:eastAsia="Times New Roman" w:hAnsi="Arial" w:cs="Arial"/>
          <w:lang w:val="es-ES_tradnl" w:eastAsia="es-ES_tradnl"/>
        </w:rPr>
      </w:pPr>
    </w:p>
    <w:p w14:paraId="3E2A9032"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Para facilitar su elaboración, el presente protocolo incluye en su anexo un modelo de denuncia.</w:t>
      </w:r>
    </w:p>
    <w:p w14:paraId="01EA914E" w14:textId="77777777" w:rsidR="008E6FA5" w:rsidRPr="0044027E" w:rsidRDefault="008E6FA5" w:rsidP="008E6FA5">
      <w:pPr>
        <w:spacing w:line="276" w:lineRule="auto"/>
        <w:jc w:val="both"/>
        <w:rPr>
          <w:rFonts w:ascii="Arial" w:eastAsia="Times New Roman" w:hAnsi="Arial" w:cs="Arial"/>
          <w:lang w:val="es-ES_tradnl" w:eastAsia="es-ES_tradnl"/>
        </w:rPr>
      </w:pPr>
    </w:p>
    <w:p w14:paraId="1ED50739"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No se tendrán en consideración, a efectos del presente procedimiento, aquellas denuncias que no se interpongan por escrito, se realicen de forma anónima o no contengan la relación de los hechos que pudieran constituir la situación de acoso.</w:t>
      </w:r>
    </w:p>
    <w:p w14:paraId="6D82DDCA" w14:textId="77777777" w:rsidR="008E6FA5" w:rsidRPr="0044027E" w:rsidRDefault="008E6FA5" w:rsidP="008E6FA5">
      <w:pPr>
        <w:spacing w:line="276" w:lineRule="auto"/>
        <w:jc w:val="both"/>
        <w:rPr>
          <w:rFonts w:ascii="Arial" w:eastAsia="Times New Roman" w:hAnsi="Arial" w:cs="Arial"/>
          <w:lang w:val="es-ES_tradnl" w:eastAsia="es-ES_tradnl"/>
        </w:rPr>
      </w:pPr>
    </w:p>
    <w:p w14:paraId="5083752F"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 denuncia solo podrá interponerse hasta seis meses después de la última conducta considerada acoso.</w:t>
      </w:r>
    </w:p>
    <w:p w14:paraId="5E336E01" w14:textId="77777777" w:rsidR="008E6FA5" w:rsidRPr="0044027E" w:rsidRDefault="008E6FA5" w:rsidP="008E6FA5">
      <w:pPr>
        <w:spacing w:line="276" w:lineRule="auto"/>
        <w:jc w:val="both"/>
        <w:rPr>
          <w:rFonts w:ascii="Arial" w:eastAsia="Times New Roman" w:hAnsi="Arial" w:cs="Arial"/>
          <w:lang w:val="es-ES_tradnl" w:eastAsia="es-ES_tradnl"/>
        </w:rPr>
      </w:pPr>
    </w:p>
    <w:p w14:paraId="761005B6"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 denuncia deberá contener la siguiente información (se adjunta un formulario):</w:t>
      </w:r>
    </w:p>
    <w:p w14:paraId="5FB7FFCA" w14:textId="77777777" w:rsidR="008E6FA5" w:rsidRPr="0044027E" w:rsidRDefault="008E6FA5" w:rsidP="008E6FA5">
      <w:pPr>
        <w:spacing w:line="276" w:lineRule="auto"/>
        <w:ind w:left="720"/>
        <w:jc w:val="both"/>
        <w:rPr>
          <w:rFonts w:ascii="Arial" w:eastAsia="Times New Roman" w:hAnsi="Arial" w:cs="Arial"/>
          <w:lang w:val="es-ES_tradnl" w:eastAsia="es-ES_tradnl"/>
        </w:rPr>
      </w:pPr>
    </w:p>
    <w:p w14:paraId="30DCDF25" w14:textId="77777777" w:rsidR="008E6FA5" w:rsidRPr="0044027E" w:rsidRDefault="008E6FA5">
      <w:pPr>
        <w:pStyle w:val="Prrafodelista"/>
        <w:widowControl w:val="0"/>
        <w:numPr>
          <w:ilvl w:val="0"/>
          <w:numId w:val="20"/>
        </w:numPr>
        <w:spacing w:after="200"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Identificación de la persona denunciante y datos para contactar con la misma.</w:t>
      </w:r>
    </w:p>
    <w:p w14:paraId="24696476" w14:textId="77777777" w:rsidR="008E6FA5" w:rsidRPr="0044027E" w:rsidRDefault="008E6FA5">
      <w:pPr>
        <w:pStyle w:val="Prrafodelista"/>
        <w:widowControl w:val="0"/>
        <w:numPr>
          <w:ilvl w:val="0"/>
          <w:numId w:val="20"/>
        </w:numPr>
        <w:spacing w:after="200"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Identificación del/la presunto/a acosador/a, y puesto que ocupa.</w:t>
      </w:r>
    </w:p>
    <w:p w14:paraId="7A3FCA6C" w14:textId="77777777" w:rsidR="008E6FA5" w:rsidRPr="0044027E" w:rsidRDefault="008E6FA5">
      <w:pPr>
        <w:pStyle w:val="Prrafodelista"/>
        <w:widowControl w:val="0"/>
        <w:numPr>
          <w:ilvl w:val="0"/>
          <w:numId w:val="20"/>
        </w:numPr>
        <w:spacing w:after="200"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Identificación de la víctima y puesto que ocupa.</w:t>
      </w:r>
    </w:p>
    <w:p w14:paraId="7C457CFA" w14:textId="77777777" w:rsidR="008E6FA5" w:rsidRPr="0044027E" w:rsidRDefault="008E6FA5">
      <w:pPr>
        <w:pStyle w:val="Prrafodelista"/>
        <w:widowControl w:val="0"/>
        <w:numPr>
          <w:ilvl w:val="0"/>
          <w:numId w:val="20"/>
        </w:numPr>
        <w:spacing w:after="200"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Una descripción cronológica y detallada de los hechos (desde cuando se tiene conocimiento de los hechos, personas implicadas, origen del conflicto, hechos ocurridos especificando lugar y fechas, etc.)</w:t>
      </w:r>
    </w:p>
    <w:p w14:paraId="10D88AD2" w14:textId="77777777" w:rsidR="008E6FA5" w:rsidRPr="0044027E" w:rsidRDefault="008E6FA5">
      <w:pPr>
        <w:pStyle w:val="Prrafodelista"/>
        <w:widowControl w:val="0"/>
        <w:numPr>
          <w:ilvl w:val="0"/>
          <w:numId w:val="20"/>
        </w:numPr>
        <w:spacing w:after="200"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Identificación de posibles testigos.</w:t>
      </w:r>
    </w:p>
    <w:p w14:paraId="5E52417A" w14:textId="77777777" w:rsidR="008E6FA5" w:rsidRPr="0044027E" w:rsidRDefault="008E6FA5">
      <w:pPr>
        <w:pStyle w:val="Prrafodelista"/>
        <w:widowControl w:val="0"/>
        <w:numPr>
          <w:ilvl w:val="0"/>
          <w:numId w:val="20"/>
        </w:numPr>
        <w:spacing w:after="200"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Copia de toda la documentación que pueda acreditar los hechos u otra información que se estime pertinente.</w:t>
      </w:r>
    </w:p>
    <w:p w14:paraId="14A6BF16" w14:textId="77777777" w:rsidR="008E6FA5" w:rsidRPr="0044027E" w:rsidRDefault="008E6FA5">
      <w:pPr>
        <w:pStyle w:val="Prrafodelista"/>
        <w:widowControl w:val="0"/>
        <w:numPr>
          <w:ilvl w:val="0"/>
          <w:numId w:val="20"/>
        </w:numPr>
        <w:spacing w:after="200"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Firma del/la denunciante en prueba de conformidad.</w:t>
      </w:r>
    </w:p>
    <w:p w14:paraId="5BFD79B2"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 persona que presenta una denuncia recibirá un escrito con el nombre, DNI y firma de la persona que recibe la denuncia, fecha en la que hace entrega de la misma.</w:t>
      </w:r>
    </w:p>
    <w:p w14:paraId="26327F2D" w14:textId="77777777" w:rsidR="008E6FA5" w:rsidRPr="0044027E" w:rsidRDefault="008E6FA5" w:rsidP="008E6FA5">
      <w:pPr>
        <w:spacing w:line="276" w:lineRule="auto"/>
        <w:jc w:val="both"/>
        <w:rPr>
          <w:rFonts w:ascii="Arial" w:eastAsia="Times New Roman" w:hAnsi="Arial" w:cs="Arial"/>
          <w:lang w:val="es-ES_tradnl" w:eastAsia="es-ES_tradnl"/>
        </w:rPr>
      </w:pPr>
    </w:p>
    <w:p w14:paraId="7A45AF32" w14:textId="77777777" w:rsidR="008E6FA5" w:rsidRPr="0044027E" w:rsidRDefault="008E6FA5">
      <w:pPr>
        <w:pStyle w:val="Prrafodelista"/>
        <w:widowControl w:val="0"/>
        <w:numPr>
          <w:ilvl w:val="0"/>
          <w:numId w:val="17"/>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Órgano instructor</w:t>
      </w:r>
    </w:p>
    <w:p w14:paraId="5E5F06CD" w14:textId="77777777" w:rsidR="008E6FA5" w:rsidRPr="0044027E" w:rsidRDefault="008E6FA5" w:rsidP="008E6FA5">
      <w:pPr>
        <w:pStyle w:val="Prrafodelista"/>
        <w:jc w:val="both"/>
        <w:rPr>
          <w:rFonts w:ascii="Arial" w:eastAsia="Times New Roman" w:hAnsi="Arial" w:cs="Arial"/>
          <w:b/>
          <w:bCs/>
          <w:lang w:val="es-ES_tradnl" w:eastAsia="es-ES_tradnl"/>
        </w:rPr>
      </w:pPr>
    </w:p>
    <w:p w14:paraId="7E94C734"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El órgano instructor de este procedimiento será la Asesoría Confidencial.</w:t>
      </w:r>
    </w:p>
    <w:p w14:paraId="2CAB02D6" w14:textId="77777777" w:rsidR="008E6FA5" w:rsidRPr="0044027E" w:rsidRDefault="008E6FA5" w:rsidP="008E6FA5">
      <w:pPr>
        <w:spacing w:line="276" w:lineRule="auto"/>
        <w:jc w:val="both"/>
        <w:rPr>
          <w:rFonts w:ascii="Arial" w:eastAsia="Times New Roman" w:hAnsi="Arial" w:cs="Arial"/>
          <w:lang w:val="es-ES_tradnl" w:eastAsia="es-ES_tradnl"/>
        </w:rPr>
      </w:pPr>
    </w:p>
    <w:p w14:paraId="3798A9C7"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Ninguna persona de las que compongan la Asesoría Confidencial podrá tener relación de dependencia directa o parentesco con cualquiera de las partes implicadas en el procedimiento.</w:t>
      </w:r>
    </w:p>
    <w:p w14:paraId="76B60F8E" w14:textId="77777777" w:rsidR="008E6FA5" w:rsidRPr="0044027E" w:rsidRDefault="008E6FA5" w:rsidP="008E6FA5">
      <w:pPr>
        <w:spacing w:line="276" w:lineRule="auto"/>
        <w:jc w:val="both"/>
        <w:rPr>
          <w:rFonts w:ascii="Arial" w:eastAsia="Times New Roman" w:hAnsi="Arial" w:cs="Arial"/>
          <w:lang w:val="es-ES_tradnl" w:eastAsia="es-ES_tradnl"/>
        </w:rPr>
      </w:pPr>
    </w:p>
    <w:p w14:paraId="417FB9BD"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Tampoco podrán ser instructoras de estos procedimientos quienes tengan el carácter de persona denunciada o denunciante.</w:t>
      </w:r>
    </w:p>
    <w:p w14:paraId="5C056AF0" w14:textId="77777777" w:rsidR="008E6FA5" w:rsidRPr="0044027E" w:rsidRDefault="008E6FA5" w:rsidP="008E6FA5">
      <w:pPr>
        <w:spacing w:line="276" w:lineRule="auto"/>
        <w:jc w:val="both"/>
        <w:rPr>
          <w:rFonts w:ascii="Arial" w:eastAsia="Times New Roman" w:hAnsi="Arial" w:cs="Arial"/>
          <w:lang w:val="es-ES_tradnl" w:eastAsia="es-ES_tradnl"/>
        </w:rPr>
      </w:pPr>
    </w:p>
    <w:p w14:paraId="56E46CE0"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El órgano instructor iniciará el procedimiento, de oficio cuando cualquiera de las personas que puedan formar parte del órgano tengan indicios suficientes de la existencia de una conducta constitutiva de acoso, o a instancia de parte. Prestará apoyo y ayuda a los trabajadores/as presuntamente acosados/as, y realizará las gestiones y trámites oportunos para el esclarecimiento de los hechos, recabando cuanta información considere conveniente y realizando las entrevistas y demás actuaciones que estime necesarias.</w:t>
      </w:r>
    </w:p>
    <w:p w14:paraId="1431B89A" w14:textId="77777777" w:rsidR="008E6FA5" w:rsidRPr="0044027E" w:rsidRDefault="008E6FA5" w:rsidP="008E6FA5">
      <w:pPr>
        <w:spacing w:line="276" w:lineRule="auto"/>
        <w:jc w:val="both"/>
        <w:rPr>
          <w:rFonts w:ascii="Arial" w:eastAsia="Times New Roman" w:hAnsi="Arial" w:cs="Arial"/>
          <w:lang w:val="es-ES_tradnl" w:eastAsia="es-ES_tradnl"/>
        </w:rPr>
      </w:pPr>
    </w:p>
    <w:p w14:paraId="52839CA6" w14:textId="77777777" w:rsidR="008E6FA5" w:rsidRPr="0044027E" w:rsidRDefault="008E6FA5">
      <w:pPr>
        <w:pStyle w:val="Prrafodelista"/>
        <w:widowControl w:val="0"/>
        <w:numPr>
          <w:ilvl w:val="0"/>
          <w:numId w:val="17"/>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 xml:space="preserve"> Fases del procedimiento </w:t>
      </w:r>
    </w:p>
    <w:p w14:paraId="1E1D68B2" w14:textId="77777777" w:rsidR="008E6FA5" w:rsidRPr="0044027E" w:rsidRDefault="008E6FA5" w:rsidP="008E6FA5">
      <w:pPr>
        <w:spacing w:line="276" w:lineRule="auto"/>
        <w:jc w:val="both"/>
        <w:rPr>
          <w:rFonts w:ascii="Arial" w:eastAsia="Times New Roman" w:hAnsi="Arial" w:cs="Arial"/>
          <w:lang w:val="es-ES_tradnl" w:eastAsia="es-ES_tradnl"/>
        </w:rPr>
      </w:pPr>
    </w:p>
    <w:p w14:paraId="694626B7"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 denuncia podrá presentarse de forma verbal o escrita ante la Asesoría Confidencial.</w:t>
      </w:r>
    </w:p>
    <w:p w14:paraId="43482135" w14:textId="77777777" w:rsidR="008E6FA5" w:rsidRPr="0044027E" w:rsidRDefault="008E6FA5" w:rsidP="008E6FA5">
      <w:pPr>
        <w:spacing w:line="276" w:lineRule="auto"/>
        <w:jc w:val="both"/>
        <w:rPr>
          <w:rFonts w:ascii="Arial" w:eastAsia="Times New Roman" w:hAnsi="Arial" w:cs="Arial"/>
          <w:strike/>
          <w:color w:val="FF0000"/>
          <w:lang w:val="es-ES_tradnl" w:eastAsia="es-ES_tradnl"/>
        </w:rPr>
      </w:pPr>
    </w:p>
    <w:p w14:paraId="412EC938"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Si la denuncia fuera verbal, se solicitará al o a la denunciante que presente la denuncia por escrito. En otro caso, se solicitará que preste su consentimiento de modo expreso para que la Asesoría Confidencial redacte la denuncia en su nombre, debiendo el o la denunciante manifestar por escrito su conformidad con el texto de la denuncia.</w:t>
      </w:r>
    </w:p>
    <w:p w14:paraId="3AEA3074" w14:textId="77777777" w:rsidR="008E6FA5" w:rsidRPr="0044027E" w:rsidRDefault="008E6FA5" w:rsidP="008E6FA5">
      <w:pPr>
        <w:spacing w:line="276" w:lineRule="auto"/>
        <w:jc w:val="both"/>
        <w:rPr>
          <w:rFonts w:ascii="Arial" w:eastAsia="Times New Roman" w:hAnsi="Arial" w:cs="Arial"/>
          <w:lang w:val="es-ES_tradnl" w:eastAsia="es-ES_tradnl"/>
        </w:rPr>
      </w:pPr>
    </w:p>
    <w:p w14:paraId="45519414"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Una vez que la denuncia se reciba por la Asesoría confidencial o ésta disponga del texto de la misma, confirmado por el/la denunciante, la Asesoría Confidencial mantendrá una entrevista con la presunta víctima, en el plazo máximo de 3 días laborables siguientes a su recepción, salvo en casos de fuerza mayor en los que la entrevista se realizará en el menor plazo de tiempo posible. En la entrevista se solicitará la ampliación de la información que se estime pertinente sobre los hechos, entorno laboral, testigos, etc., y se procederá a recabar del trabajador o trabajadora el consentimiento expreso y por escrito para poder acceder a cuanta información sea precisa. Asimismo, se solicitará la aportación de cuanta documentación o información tenga relevancia para la investigación y el esclarecimiento de los hechos objeto de denuncia.</w:t>
      </w:r>
    </w:p>
    <w:p w14:paraId="65AA971C" w14:textId="77777777" w:rsidR="008E6FA5" w:rsidRPr="0044027E" w:rsidRDefault="008E6FA5" w:rsidP="008E6FA5">
      <w:pPr>
        <w:spacing w:line="276" w:lineRule="auto"/>
        <w:jc w:val="both"/>
        <w:rPr>
          <w:rFonts w:ascii="Arial" w:eastAsia="Times New Roman" w:hAnsi="Arial" w:cs="Arial"/>
          <w:lang w:val="es-ES_tradnl" w:eastAsia="es-ES_tradnl"/>
        </w:rPr>
      </w:pPr>
    </w:p>
    <w:p w14:paraId="5C73F0D3"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xml:space="preserve">La Asesoría Confidencial analizará con detalle los hechos denunciados y citará a comparecencia en un plazo máximo de 7 días a cuantas personas considere relevantes para la aportación y ampliación de los datos y hechos denunciados. En las comparecencias podrá requerirse la aportación de documentación relevante para el esclarecimiento de los hechos. </w:t>
      </w:r>
    </w:p>
    <w:p w14:paraId="66EABED1" w14:textId="77777777" w:rsidR="008E6FA5" w:rsidRPr="0044027E" w:rsidRDefault="008E6FA5" w:rsidP="008E6FA5">
      <w:pPr>
        <w:spacing w:line="276" w:lineRule="auto"/>
        <w:jc w:val="both"/>
        <w:rPr>
          <w:rFonts w:ascii="Arial" w:eastAsia="Times New Roman" w:hAnsi="Arial" w:cs="Arial"/>
          <w:lang w:val="es-ES_tradnl" w:eastAsia="es-ES_tradnl"/>
        </w:rPr>
      </w:pPr>
    </w:p>
    <w:p w14:paraId="56A754E8"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 Asesoría Confidencial elaborará un informe que incluirá la descripción exhaustiva de los hechos y la definición de las conductas denunciadas de acuerdo a la siguiente clasificación:</w:t>
      </w:r>
    </w:p>
    <w:p w14:paraId="6C712138" w14:textId="77777777" w:rsidR="008E6FA5" w:rsidRPr="0044027E" w:rsidRDefault="008E6FA5" w:rsidP="008E6FA5">
      <w:pPr>
        <w:spacing w:line="276" w:lineRule="auto"/>
        <w:jc w:val="both"/>
        <w:rPr>
          <w:rFonts w:ascii="Arial" w:eastAsia="Times New Roman" w:hAnsi="Arial" w:cs="Arial"/>
          <w:lang w:val="es-ES_tradnl" w:eastAsia="es-ES_tradnl"/>
        </w:rPr>
      </w:pPr>
    </w:p>
    <w:p w14:paraId="4B14527C"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1. Existen indicios de conductas constitutivas de acoso, especificando la tipología (laboral, sexual o por razón de sexo).</w:t>
      </w:r>
    </w:p>
    <w:p w14:paraId="65AD43AC" w14:textId="221EFECF"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2. No existen indicios de conductas constitutivas de acoso</w:t>
      </w:r>
      <w:r w:rsidR="00DE06F0">
        <w:rPr>
          <w:rFonts w:ascii="Arial" w:eastAsia="Times New Roman" w:hAnsi="Arial" w:cs="Arial"/>
          <w:lang w:val="es-ES_tradnl" w:eastAsia="es-ES_tradnl"/>
        </w:rPr>
        <w:t>,</w:t>
      </w:r>
      <w:r w:rsidRPr="0044027E">
        <w:rPr>
          <w:rFonts w:ascii="Arial" w:eastAsia="Times New Roman" w:hAnsi="Arial" w:cs="Arial"/>
          <w:lang w:val="es-ES_tradnl" w:eastAsia="es-ES_tradnl"/>
        </w:rPr>
        <w:t xml:space="preserve"> pero sí de conductas que pueden derivar en el mismo de persistir en el tiempo.</w:t>
      </w:r>
    </w:p>
    <w:p w14:paraId="430A1B84"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3. No existen indicio de conductas constitutivas de acoso ni de conductas que puedan derivar en el mismo, sino que se trata de un conflicto laboral.</w:t>
      </w:r>
    </w:p>
    <w:p w14:paraId="05911CA9" w14:textId="77777777" w:rsidR="008E6FA5" w:rsidRPr="0044027E" w:rsidRDefault="008E6FA5" w:rsidP="008E6FA5">
      <w:pPr>
        <w:spacing w:line="276" w:lineRule="auto"/>
        <w:jc w:val="both"/>
        <w:rPr>
          <w:rFonts w:ascii="Arial" w:eastAsia="Times New Roman" w:hAnsi="Arial" w:cs="Arial"/>
          <w:lang w:val="es-ES_tradnl" w:eastAsia="es-ES_tradnl"/>
        </w:rPr>
      </w:pPr>
    </w:p>
    <w:p w14:paraId="2B0529F5" w14:textId="77777777" w:rsidR="008E6FA5" w:rsidRPr="0044027E" w:rsidRDefault="008E6FA5">
      <w:pPr>
        <w:pStyle w:val="Prrafodelista"/>
        <w:widowControl w:val="0"/>
        <w:numPr>
          <w:ilvl w:val="0"/>
          <w:numId w:val="17"/>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Elaboración del informe</w:t>
      </w:r>
    </w:p>
    <w:p w14:paraId="00275614" w14:textId="77777777" w:rsidR="008E6FA5" w:rsidRPr="0044027E" w:rsidRDefault="008E6FA5" w:rsidP="008E6FA5">
      <w:pPr>
        <w:pStyle w:val="Prrafodelista"/>
        <w:jc w:val="both"/>
        <w:rPr>
          <w:rFonts w:ascii="Arial" w:eastAsia="Times New Roman" w:hAnsi="Arial" w:cs="Arial"/>
          <w:b/>
          <w:bCs/>
          <w:lang w:val="es-ES_tradnl" w:eastAsia="es-ES_tradnl"/>
        </w:rPr>
      </w:pPr>
    </w:p>
    <w:p w14:paraId="001DE7FB" w14:textId="77777777" w:rsidR="008E6FA5" w:rsidRPr="0044027E" w:rsidRDefault="008E6FA5" w:rsidP="008E6FA5">
      <w:pPr>
        <w:spacing w:line="276" w:lineRule="auto"/>
        <w:ind w:left="720"/>
        <w:jc w:val="both"/>
        <w:rPr>
          <w:rFonts w:ascii="Arial" w:eastAsia="Times New Roman" w:hAnsi="Arial" w:cs="Arial"/>
          <w:lang w:val="es-ES_tradnl" w:eastAsia="es-ES_tradnl"/>
        </w:rPr>
      </w:pPr>
      <w:r w:rsidRPr="0044027E">
        <w:rPr>
          <w:rFonts w:ascii="Arial" w:eastAsia="Times New Roman" w:hAnsi="Arial" w:cs="Arial"/>
          <w:lang w:val="es-ES_tradnl" w:eastAsia="es-ES_tradnl"/>
        </w:rPr>
        <w:t>El informe debe incluir la siguiente información:</w:t>
      </w:r>
    </w:p>
    <w:p w14:paraId="165929D5" w14:textId="77777777" w:rsidR="008E6FA5" w:rsidRPr="0044027E" w:rsidRDefault="008E6FA5" w:rsidP="008E6FA5">
      <w:pPr>
        <w:spacing w:line="276" w:lineRule="auto"/>
        <w:jc w:val="both"/>
        <w:rPr>
          <w:rFonts w:ascii="Arial" w:eastAsia="Times New Roman" w:hAnsi="Arial" w:cs="Arial"/>
          <w:lang w:val="es-ES_tradnl" w:eastAsia="es-ES_tradnl"/>
        </w:rPr>
      </w:pPr>
    </w:p>
    <w:p w14:paraId="75A68138" w14:textId="6F5D7077" w:rsidR="008E6FA5" w:rsidRPr="00DE06F0" w:rsidRDefault="008E6FA5" w:rsidP="00DE06F0">
      <w:pPr>
        <w:pStyle w:val="Prrafodelista"/>
        <w:numPr>
          <w:ilvl w:val="0"/>
          <w:numId w:val="20"/>
        </w:numPr>
        <w:spacing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Antecedentes del caso, que incluirán un resumen de los argumentos planteados por cada una de las partes implicadas.</w:t>
      </w:r>
    </w:p>
    <w:p w14:paraId="0FB82608" w14:textId="2CCD32CC" w:rsidR="008E6FA5" w:rsidRPr="00DE06F0" w:rsidRDefault="008E6FA5" w:rsidP="00DE06F0">
      <w:pPr>
        <w:pStyle w:val="Prrafodelista"/>
        <w:numPr>
          <w:ilvl w:val="0"/>
          <w:numId w:val="20"/>
        </w:numPr>
        <w:spacing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Descripción de los hechos relevantes.</w:t>
      </w:r>
    </w:p>
    <w:p w14:paraId="2697C11F" w14:textId="76B91179" w:rsidR="008E6FA5" w:rsidRPr="00DE06F0" w:rsidRDefault="008E6FA5" w:rsidP="00DE06F0">
      <w:pPr>
        <w:pStyle w:val="Prrafodelista"/>
        <w:numPr>
          <w:ilvl w:val="0"/>
          <w:numId w:val="20"/>
        </w:numPr>
        <w:spacing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Resumen de las diligencias practicadas.</w:t>
      </w:r>
    </w:p>
    <w:p w14:paraId="26D88F4A" w14:textId="202A7347" w:rsidR="008E6FA5" w:rsidRPr="00DE06F0" w:rsidRDefault="008E6FA5" w:rsidP="00DE06F0">
      <w:pPr>
        <w:pStyle w:val="Prrafodelista"/>
        <w:numPr>
          <w:ilvl w:val="0"/>
          <w:numId w:val="20"/>
        </w:numPr>
        <w:spacing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Análisis de la documentación y de los testimonios.</w:t>
      </w:r>
    </w:p>
    <w:p w14:paraId="5CFDD93B" w14:textId="70642FBC" w:rsidR="008E6FA5" w:rsidRPr="00DE06F0" w:rsidRDefault="008E6FA5" w:rsidP="00DE06F0">
      <w:pPr>
        <w:pStyle w:val="Prrafodelista"/>
        <w:numPr>
          <w:ilvl w:val="0"/>
          <w:numId w:val="20"/>
        </w:numPr>
        <w:spacing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Valoración final con las aportaciones particulares que pudiera haber y pruebas de medidas.</w:t>
      </w:r>
    </w:p>
    <w:p w14:paraId="118393FD" w14:textId="2FFAC1F7" w:rsidR="008E6FA5" w:rsidRPr="00DE06F0" w:rsidRDefault="008E6FA5" w:rsidP="00DE06F0">
      <w:pPr>
        <w:pStyle w:val="Prrafodelista"/>
        <w:numPr>
          <w:ilvl w:val="0"/>
          <w:numId w:val="20"/>
        </w:numPr>
        <w:spacing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Determinación expresa de la existencia o no de acoso.</w:t>
      </w:r>
    </w:p>
    <w:p w14:paraId="7FD1056E" w14:textId="19C6017A" w:rsidR="008E6FA5" w:rsidRPr="00DE06F0" w:rsidRDefault="008E6FA5" w:rsidP="00DE06F0">
      <w:pPr>
        <w:pStyle w:val="Prrafodelista"/>
        <w:numPr>
          <w:ilvl w:val="0"/>
          <w:numId w:val="20"/>
        </w:numPr>
        <w:spacing w:line="276" w:lineRule="auto"/>
        <w:jc w:val="both"/>
        <w:rPr>
          <w:rFonts w:ascii="Arial" w:eastAsia="Times New Roman" w:hAnsi="Arial" w:cs="Arial"/>
          <w:lang w:val="es-ES_tradnl" w:eastAsia="es-ES_tradnl"/>
        </w:rPr>
      </w:pPr>
      <w:r w:rsidRPr="00DE06F0">
        <w:rPr>
          <w:rFonts w:ascii="Arial" w:eastAsia="Times New Roman" w:hAnsi="Arial" w:cs="Arial"/>
          <w:lang w:val="es-ES_tradnl" w:eastAsia="es-ES_tradnl"/>
        </w:rPr>
        <w:t>Firma de los miembros del comité instructor.</w:t>
      </w:r>
    </w:p>
    <w:p w14:paraId="3DE4E013" w14:textId="77777777" w:rsidR="008E6FA5" w:rsidRPr="0044027E" w:rsidRDefault="008E6FA5" w:rsidP="008E6FA5">
      <w:pPr>
        <w:spacing w:line="276" w:lineRule="auto"/>
        <w:jc w:val="both"/>
        <w:rPr>
          <w:rFonts w:ascii="Arial" w:eastAsia="Times New Roman" w:hAnsi="Arial" w:cs="Arial"/>
          <w:lang w:val="es-ES_tradnl" w:eastAsia="es-ES_tradnl"/>
        </w:rPr>
      </w:pPr>
    </w:p>
    <w:p w14:paraId="10750C60" w14:textId="77777777" w:rsidR="008E6FA5" w:rsidRPr="0044027E" w:rsidRDefault="008E6FA5">
      <w:pPr>
        <w:pStyle w:val="Prrafodelista"/>
        <w:widowControl w:val="0"/>
        <w:numPr>
          <w:ilvl w:val="0"/>
          <w:numId w:val="21"/>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ACCIONES A ADOPTAR DURANTE EL PROCEDIMIENTO</w:t>
      </w:r>
    </w:p>
    <w:p w14:paraId="75687FAF" w14:textId="77777777" w:rsidR="008E6FA5" w:rsidRPr="0044027E" w:rsidRDefault="008E6FA5" w:rsidP="008E6FA5">
      <w:pPr>
        <w:spacing w:line="276" w:lineRule="auto"/>
        <w:jc w:val="both"/>
        <w:rPr>
          <w:rFonts w:ascii="Arial" w:eastAsia="Times New Roman" w:hAnsi="Arial" w:cs="Arial"/>
          <w:lang w:val="es-ES_tradnl" w:eastAsia="es-ES_tradnl"/>
        </w:rPr>
      </w:pPr>
    </w:p>
    <w:p w14:paraId="44F76159"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Durante el proceso, se propondrán las medidas cautelares que se consideren necesarias, las cuales en ningún caso podrán suponer para la persona denunciante un perjuicio o menoscabo en las condiciones de trabajo, ni modificación sustancial de las mismas. La o las personas denunciadas deberán también ser protegidas en aras a la presunción de inocencia.</w:t>
      </w:r>
    </w:p>
    <w:p w14:paraId="7DCB8B72" w14:textId="77777777" w:rsidR="008E6FA5" w:rsidRPr="0044027E" w:rsidRDefault="008E6FA5" w:rsidP="008E6FA5">
      <w:pPr>
        <w:spacing w:line="276" w:lineRule="auto"/>
        <w:jc w:val="both"/>
        <w:rPr>
          <w:rFonts w:ascii="Arial" w:eastAsia="Times New Roman" w:hAnsi="Arial" w:cs="Arial"/>
          <w:strike/>
          <w:color w:val="FF0000"/>
          <w:lang w:val="es-ES_tradnl" w:eastAsia="es-ES_tradnl"/>
        </w:rPr>
      </w:pPr>
    </w:p>
    <w:p w14:paraId="04B19FDC" w14:textId="77777777" w:rsidR="008E6FA5" w:rsidRPr="0044027E" w:rsidRDefault="008E6FA5">
      <w:pPr>
        <w:pStyle w:val="Prrafodelista"/>
        <w:widowControl w:val="0"/>
        <w:numPr>
          <w:ilvl w:val="0"/>
          <w:numId w:val="21"/>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MEDIDAS A ADOPTAR TRAS LA FINALIZACIÓN DEL PROCEDIMIENTO EN EL QUE SE HA CONSTATADO EL ACOSO</w:t>
      </w:r>
    </w:p>
    <w:p w14:paraId="2D4E6FBF" w14:textId="77777777" w:rsidR="008E6FA5" w:rsidRPr="0044027E" w:rsidRDefault="008E6FA5" w:rsidP="008E6FA5">
      <w:pPr>
        <w:spacing w:line="276" w:lineRule="auto"/>
        <w:jc w:val="both"/>
        <w:rPr>
          <w:rFonts w:ascii="Arial" w:eastAsia="Times New Roman" w:hAnsi="Arial" w:cs="Arial"/>
          <w:lang w:val="es-ES_tradnl" w:eastAsia="es-ES_tradnl"/>
        </w:rPr>
      </w:pPr>
    </w:p>
    <w:p w14:paraId="3521CE66"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Una vez finalizado el expediente se trasladará el mismo a la dirección de la empresa para que ésta adopte las medidas que procedan.</w:t>
      </w:r>
    </w:p>
    <w:p w14:paraId="0064B73F" w14:textId="77777777" w:rsidR="008E6FA5" w:rsidRPr="0044027E" w:rsidRDefault="008E6FA5" w:rsidP="008E6FA5">
      <w:pPr>
        <w:spacing w:line="276" w:lineRule="auto"/>
        <w:jc w:val="both"/>
        <w:rPr>
          <w:rFonts w:ascii="Arial" w:eastAsia="Times New Roman" w:hAnsi="Arial" w:cs="Arial"/>
          <w:b/>
          <w:bCs/>
          <w:lang w:val="es-ES_tradnl" w:eastAsia="es-ES_tradnl"/>
        </w:rPr>
      </w:pPr>
    </w:p>
    <w:p w14:paraId="32D69EC4" w14:textId="77777777" w:rsidR="008E6FA5" w:rsidRPr="0044027E" w:rsidRDefault="008E6FA5" w:rsidP="008E6FA5">
      <w:p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Otras consideraciones:</w:t>
      </w:r>
    </w:p>
    <w:p w14:paraId="6E95857E" w14:textId="77777777" w:rsidR="008E6FA5" w:rsidRPr="0044027E" w:rsidRDefault="008E6FA5" w:rsidP="008E6FA5">
      <w:pPr>
        <w:spacing w:line="276" w:lineRule="auto"/>
        <w:jc w:val="both"/>
        <w:rPr>
          <w:rFonts w:ascii="Arial" w:eastAsia="Times New Roman" w:hAnsi="Arial" w:cs="Arial"/>
          <w:b/>
          <w:bCs/>
          <w:lang w:val="es-ES_tradnl" w:eastAsia="es-ES_tradnl"/>
        </w:rPr>
      </w:pPr>
    </w:p>
    <w:p w14:paraId="792F1527"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Se prohíbe expresamente, de acuerdo con la ley, cualquier represalia contra las personas que efectúen una denuncia, atestigüen, colaboren o participen en las investigaciones que se lleven a cabo, contra aquellas personas que se opongan a cualquier situación de acoso frente a sí mismo o frente a terceros.</w:t>
      </w:r>
    </w:p>
    <w:p w14:paraId="1E4B660B" w14:textId="77777777" w:rsidR="008E6FA5" w:rsidRPr="0044027E" w:rsidRDefault="008E6FA5" w:rsidP="008E6FA5">
      <w:pPr>
        <w:spacing w:line="276" w:lineRule="auto"/>
        <w:jc w:val="both"/>
        <w:rPr>
          <w:rFonts w:ascii="Arial" w:eastAsia="Times New Roman" w:hAnsi="Arial" w:cs="Arial"/>
          <w:lang w:val="es-ES_tradnl" w:eastAsia="es-ES_tradnl"/>
        </w:rPr>
      </w:pPr>
    </w:p>
    <w:p w14:paraId="4D9664A0"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No obstante lo anterior, si de la investigación realizada se pusiera en evidencia que el presunto/a acosado/a ha actuado con acreditada falta de buena fe o con ánimo de dañar, la empresa podrá adoptar las medidas previstas para los supuestos de transgresión de la buena fe contractual tanto en el Estatuto de los Trabajadores como en el régimen disciplinario del convenio colectivo.</w:t>
      </w:r>
    </w:p>
    <w:p w14:paraId="1D9F238C" w14:textId="77777777" w:rsidR="008E6FA5" w:rsidRPr="0044027E" w:rsidRDefault="008E6FA5" w:rsidP="008E6FA5">
      <w:pPr>
        <w:spacing w:line="276" w:lineRule="auto"/>
        <w:jc w:val="both"/>
        <w:rPr>
          <w:rFonts w:ascii="Arial" w:eastAsia="Times New Roman" w:hAnsi="Arial" w:cs="Arial"/>
          <w:lang w:val="es-ES_tradnl" w:eastAsia="es-ES_tradnl"/>
        </w:rPr>
      </w:pPr>
    </w:p>
    <w:p w14:paraId="7D236807"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 regulación y procedimientos establecidos en el presente protocolo no impiden que, en cada momento, se puedan promover y tramitar cualquier otra acción para exigir las responsabilidades administrativas, sociales, civiles o penales que en su caso correspondan.</w:t>
      </w:r>
    </w:p>
    <w:p w14:paraId="525AE142" w14:textId="77777777" w:rsidR="008E6FA5" w:rsidRPr="0044027E" w:rsidRDefault="008E6FA5" w:rsidP="008E6FA5">
      <w:pPr>
        <w:spacing w:line="276" w:lineRule="auto"/>
        <w:jc w:val="both"/>
        <w:rPr>
          <w:rFonts w:ascii="Arial" w:eastAsia="Times New Roman" w:hAnsi="Arial" w:cs="Arial"/>
          <w:lang w:val="es-ES_tradnl" w:eastAsia="es-ES_tradnl"/>
        </w:rPr>
      </w:pPr>
    </w:p>
    <w:p w14:paraId="03807F9D" w14:textId="77777777" w:rsidR="008E6FA5" w:rsidRPr="0044027E" w:rsidRDefault="008E6FA5">
      <w:pPr>
        <w:pStyle w:val="Prrafodelista"/>
        <w:widowControl w:val="0"/>
        <w:numPr>
          <w:ilvl w:val="0"/>
          <w:numId w:val="21"/>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CONFIDENCIALIDAD DE LA INVESTIGACIÓN.</w:t>
      </w:r>
    </w:p>
    <w:p w14:paraId="73AC6D51" w14:textId="77777777" w:rsidR="008E6FA5" w:rsidRPr="0044027E" w:rsidRDefault="008E6FA5" w:rsidP="008E6FA5">
      <w:pPr>
        <w:spacing w:line="276" w:lineRule="auto"/>
        <w:jc w:val="both"/>
        <w:rPr>
          <w:rFonts w:ascii="Arial" w:eastAsia="Times New Roman" w:hAnsi="Arial" w:cs="Arial"/>
          <w:lang w:val="es-ES_tradnl" w:eastAsia="es-ES_tradnl"/>
        </w:rPr>
      </w:pPr>
    </w:p>
    <w:p w14:paraId="38EAC0FA"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xml:space="preserve">A lo largo de todo el procedimiento se mantendrá una estricta confidencialidad, y todas las investigaciones internas se llevarán a cabo con tacto y con el debido respeto tanto hacia la persona que ha presentado la denuncia, como hacia la persona denunciada, que tendrá la presunción de inocencia. </w:t>
      </w:r>
    </w:p>
    <w:p w14:paraId="20F9F6BD" w14:textId="77777777" w:rsidR="008E6FA5" w:rsidRPr="0044027E" w:rsidRDefault="008E6FA5" w:rsidP="008E6FA5">
      <w:pPr>
        <w:spacing w:line="276" w:lineRule="auto"/>
        <w:jc w:val="both"/>
        <w:rPr>
          <w:rFonts w:ascii="Arial" w:eastAsia="Times New Roman" w:hAnsi="Arial" w:cs="Arial"/>
          <w:lang w:val="es-ES_tradnl" w:eastAsia="es-ES_tradnl"/>
        </w:rPr>
      </w:pPr>
    </w:p>
    <w:p w14:paraId="307B61D0"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 Comisión pondrá de forma expresa en conocimiento de todas las personas que intervienen la obligación de confidencialidad.</w:t>
      </w:r>
    </w:p>
    <w:p w14:paraId="08644866" w14:textId="77777777" w:rsidR="008E6FA5" w:rsidRPr="0044027E" w:rsidRDefault="008E6FA5" w:rsidP="008E6FA5">
      <w:pPr>
        <w:spacing w:line="276" w:lineRule="auto"/>
        <w:jc w:val="both"/>
        <w:rPr>
          <w:rFonts w:ascii="Arial" w:eastAsia="Times New Roman" w:hAnsi="Arial" w:cs="Arial"/>
          <w:lang w:val="es-ES_tradnl" w:eastAsia="es-ES_tradnl"/>
        </w:rPr>
      </w:pPr>
    </w:p>
    <w:p w14:paraId="0A3A30BF"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Cualquier violación de esta confidencialidad podrá deparar la responsabilidad laboral o de otra índole que en derecho corresponda</w:t>
      </w:r>
    </w:p>
    <w:p w14:paraId="756CD1FF" w14:textId="77777777" w:rsidR="008E6FA5" w:rsidRPr="0044027E" w:rsidRDefault="008E6FA5" w:rsidP="008E6FA5">
      <w:pPr>
        <w:spacing w:line="276" w:lineRule="auto"/>
        <w:jc w:val="both"/>
        <w:rPr>
          <w:rFonts w:ascii="Arial" w:eastAsia="Times New Roman" w:hAnsi="Arial" w:cs="Arial"/>
          <w:lang w:val="es-ES_tradnl" w:eastAsia="es-ES_tradnl"/>
        </w:rPr>
      </w:pPr>
    </w:p>
    <w:p w14:paraId="6AC10FD5" w14:textId="77777777" w:rsidR="008E6FA5" w:rsidRPr="0044027E" w:rsidRDefault="008E6FA5">
      <w:pPr>
        <w:pStyle w:val="Prrafodelista"/>
        <w:widowControl w:val="0"/>
        <w:numPr>
          <w:ilvl w:val="0"/>
          <w:numId w:val="21"/>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SEGUIMIENTO</w:t>
      </w:r>
    </w:p>
    <w:p w14:paraId="0B894350" w14:textId="77777777" w:rsidR="008E6FA5" w:rsidRPr="0044027E" w:rsidRDefault="008E6FA5" w:rsidP="008E6FA5">
      <w:pPr>
        <w:spacing w:line="276" w:lineRule="auto"/>
        <w:jc w:val="both"/>
        <w:rPr>
          <w:rFonts w:ascii="Arial" w:eastAsia="Times New Roman" w:hAnsi="Arial" w:cs="Arial"/>
          <w:lang w:val="es-ES_tradnl" w:eastAsia="es-ES_tradnl"/>
        </w:rPr>
      </w:pPr>
    </w:p>
    <w:p w14:paraId="2BE7FAE0"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La Comisión Negociadora de Igualdad se ocupará de hacer un seguimiento de la evolución de la conflictividad de acoso en la empresa, vigilar el adecuado funcionamiento del presente protocolo, analizar las causas de estos comportamientos y proponer posibles mejoras.</w:t>
      </w:r>
    </w:p>
    <w:p w14:paraId="7D9040A8" w14:textId="77777777" w:rsidR="008E6FA5" w:rsidRPr="0044027E" w:rsidRDefault="008E6FA5" w:rsidP="008E6FA5">
      <w:pPr>
        <w:spacing w:line="276" w:lineRule="auto"/>
        <w:jc w:val="both"/>
        <w:rPr>
          <w:rFonts w:ascii="Arial" w:eastAsia="Times New Roman" w:hAnsi="Arial" w:cs="Arial"/>
          <w:b/>
          <w:bCs/>
          <w:lang w:val="es-ES_tradnl" w:eastAsia="es-ES_tradnl"/>
        </w:rPr>
      </w:pPr>
    </w:p>
    <w:p w14:paraId="220D72B5" w14:textId="77777777" w:rsidR="008E6FA5" w:rsidRPr="0044027E" w:rsidRDefault="008E6FA5">
      <w:pPr>
        <w:pStyle w:val="Prrafodelista"/>
        <w:widowControl w:val="0"/>
        <w:numPr>
          <w:ilvl w:val="0"/>
          <w:numId w:val="21"/>
        </w:numPr>
        <w:spacing w:line="276" w:lineRule="auto"/>
        <w:jc w:val="both"/>
        <w:rPr>
          <w:rFonts w:ascii="Arial" w:eastAsia="Times New Roman" w:hAnsi="Arial" w:cs="Arial"/>
          <w:b/>
          <w:bCs/>
          <w:lang w:val="es-ES_tradnl" w:eastAsia="es-ES_tradnl"/>
        </w:rPr>
      </w:pPr>
      <w:r w:rsidRPr="0044027E">
        <w:rPr>
          <w:rFonts w:ascii="Arial" w:eastAsia="Times New Roman" w:hAnsi="Arial" w:cs="Arial"/>
          <w:b/>
          <w:bCs/>
          <w:lang w:val="es-ES_tradnl" w:eastAsia="es-ES_tradnl"/>
        </w:rPr>
        <w:t>DISPOSICIÓN FINAL</w:t>
      </w:r>
    </w:p>
    <w:p w14:paraId="78F63F06" w14:textId="77777777" w:rsidR="008E6FA5" w:rsidRPr="0044027E" w:rsidRDefault="008E6FA5" w:rsidP="008E6FA5">
      <w:pPr>
        <w:pStyle w:val="Prrafodelista"/>
        <w:jc w:val="both"/>
        <w:rPr>
          <w:rFonts w:ascii="Arial" w:eastAsia="Times New Roman" w:hAnsi="Arial" w:cs="Arial"/>
          <w:b/>
          <w:bCs/>
          <w:lang w:val="es-ES_tradnl" w:eastAsia="es-ES_tradnl"/>
        </w:rPr>
      </w:pPr>
    </w:p>
    <w:p w14:paraId="19DCCF01" w14:textId="77777777" w:rsidR="008E6FA5" w:rsidRPr="0044027E" w:rsidRDefault="008E6FA5" w:rsidP="008E6FA5">
      <w:pPr>
        <w:spacing w:line="276"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Si el contenido de este protocolo fuese contradictorio a cualquier normativa reguladora con validez en un futuro, la Comisión Negociadora de Igualdad se compromete a su inmediata adecuación.</w:t>
      </w:r>
    </w:p>
    <w:p w14:paraId="46FE1CB9" w14:textId="77777777" w:rsidR="008E6FA5" w:rsidRPr="0044027E" w:rsidRDefault="008E6FA5" w:rsidP="008E6FA5">
      <w:pPr>
        <w:spacing w:line="276" w:lineRule="auto"/>
        <w:jc w:val="both"/>
        <w:rPr>
          <w:rFonts w:ascii="Arial" w:hAnsi="Arial" w:cs="Arial"/>
          <w:b/>
          <w:bCs/>
        </w:rPr>
      </w:pPr>
    </w:p>
    <w:p w14:paraId="4B81DC3F" w14:textId="77777777" w:rsidR="008E6FA5" w:rsidRPr="0044027E" w:rsidRDefault="008E6FA5" w:rsidP="008E6FA5">
      <w:pPr>
        <w:spacing w:line="276" w:lineRule="auto"/>
        <w:jc w:val="both"/>
        <w:rPr>
          <w:rFonts w:ascii="Arial" w:hAnsi="Arial" w:cs="Arial"/>
          <w:b/>
          <w:bCs/>
        </w:rPr>
      </w:pPr>
    </w:p>
    <w:p w14:paraId="4907BAF2" w14:textId="77777777" w:rsidR="003424B3" w:rsidRDefault="003424B3">
      <w:pPr>
        <w:rPr>
          <w:rFonts w:ascii="Arial" w:hAnsi="Arial" w:cs="Arial"/>
          <w:b/>
          <w:bCs/>
          <w:lang w:val="pt-PT"/>
        </w:rPr>
      </w:pPr>
      <w:r>
        <w:rPr>
          <w:rFonts w:ascii="Arial" w:hAnsi="Arial" w:cs="Arial"/>
          <w:b/>
          <w:bCs/>
          <w:lang w:val="pt-PT"/>
        </w:rPr>
        <w:br w:type="page"/>
      </w:r>
    </w:p>
    <w:p w14:paraId="325C9D7E" w14:textId="31DEBD0F" w:rsidR="008E6FA5" w:rsidRPr="0044027E" w:rsidRDefault="008E6FA5" w:rsidP="008E6FA5">
      <w:pPr>
        <w:spacing w:line="276" w:lineRule="auto"/>
        <w:jc w:val="both"/>
        <w:rPr>
          <w:rFonts w:ascii="Arial" w:hAnsi="Arial" w:cs="Arial"/>
          <w:b/>
          <w:bCs/>
          <w:lang w:val="pt-PT"/>
        </w:rPr>
      </w:pPr>
      <w:r w:rsidRPr="0044027E">
        <w:rPr>
          <w:rFonts w:ascii="Arial" w:hAnsi="Arial" w:cs="Arial"/>
          <w:b/>
          <w:bCs/>
          <w:lang w:val="pt-PT"/>
        </w:rPr>
        <w:t>MODELO DE DENUNCIA DE ACOSO SEXUAL O POR RAZÓN DE SEXO</w:t>
      </w:r>
    </w:p>
    <w:p w14:paraId="2612AB97" w14:textId="77777777" w:rsidR="008E6FA5" w:rsidRPr="0044027E" w:rsidRDefault="008E6FA5" w:rsidP="008E6FA5">
      <w:pPr>
        <w:jc w:val="center"/>
        <w:rPr>
          <w:rFonts w:ascii="Arial" w:hAnsi="Arial" w:cs="Arial"/>
          <w:b/>
          <w:u w:val="single"/>
        </w:rPr>
      </w:pPr>
    </w:p>
    <w:tbl>
      <w:tblPr>
        <w:tblW w:w="97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8E6FA5" w:rsidRPr="0044027E" w14:paraId="2C72EBC6" w14:textId="77777777" w:rsidTr="00734B0E">
        <w:trPr>
          <w:trHeight w:val="1892"/>
        </w:trPr>
        <w:tc>
          <w:tcPr>
            <w:tcW w:w="9727" w:type="dxa"/>
          </w:tcPr>
          <w:p w14:paraId="354D77E7" w14:textId="77777777" w:rsidR="008E6FA5" w:rsidRPr="0044027E" w:rsidRDefault="008E6FA5" w:rsidP="00734B0E">
            <w:pPr>
              <w:rPr>
                <w:rFonts w:ascii="Arial" w:hAnsi="Arial" w:cs="Arial"/>
                <w:b/>
              </w:rPr>
            </w:pPr>
            <w:r w:rsidRPr="0044027E">
              <w:rPr>
                <w:rFonts w:ascii="Arial" w:hAnsi="Arial" w:cs="Arial"/>
                <w:b/>
              </w:rPr>
              <w:t>SOLICITANTE</w:t>
            </w:r>
          </w:p>
          <w:p w14:paraId="77FDADA9" w14:textId="77777777" w:rsidR="008E6FA5" w:rsidRPr="0044027E" w:rsidRDefault="008E6FA5" w:rsidP="00734B0E">
            <w:pPr>
              <w:jc w:val="both"/>
              <w:rPr>
                <w:rFonts w:ascii="Arial" w:hAnsi="Arial" w:cs="Arial"/>
                <w:b/>
              </w:rPr>
            </w:pPr>
            <w:r w:rsidRPr="0044027E">
              <w:rPr>
                <w:rFonts w:ascii="Arial" w:hAnsi="Arial" w:cs="Arial"/>
                <w:noProof/>
                <w:lang w:eastAsia="es-ES"/>
              </w:rPr>
              <mc:AlternateContent>
                <mc:Choice Requires="wps">
                  <w:drawing>
                    <wp:anchor distT="0" distB="0" distL="114300" distR="114300" simplePos="0" relativeHeight="251661312" behindDoc="0" locked="0" layoutInCell="1" allowOverlap="1" wp14:anchorId="44007E82" wp14:editId="62021020">
                      <wp:simplePos x="0" y="0"/>
                      <wp:positionH relativeFrom="column">
                        <wp:posOffset>281759</wp:posOffset>
                      </wp:positionH>
                      <wp:positionV relativeFrom="paragraph">
                        <wp:posOffset>57785</wp:posOffset>
                      </wp:positionV>
                      <wp:extent cx="2517775" cy="337457"/>
                      <wp:effectExtent l="0" t="0" r="9525" b="18415"/>
                      <wp:wrapNone/>
                      <wp:docPr id="4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7775" cy="337457"/>
                              </a:xfrm>
                              <a:prstGeom prst="rect">
                                <a:avLst/>
                              </a:prstGeom>
                              <a:solidFill>
                                <a:srgbClr val="FFFFFF"/>
                              </a:solidFill>
                              <a:ln w="9525">
                                <a:solidFill>
                                  <a:srgbClr val="000000"/>
                                </a:solidFill>
                                <a:miter lim="800000"/>
                                <a:headEnd/>
                                <a:tailEnd/>
                              </a:ln>
                            </wps:spPr>
                            <wps:txbx>
                              <w:txbxContent>
                                <w:p w14:paraId="7C70FE74" w14:textId="77777777" w:rsidR="008E6FA5" w:rsidRPr="00C96D2C" w:rsidRDefault="008E6FA5" w:rsidP="008E6FA5">
                                  <w:pPr>
                                    <w:rPr>
                                      <w:rFonts w:ascii="Arial" w:hAnsi="Arial" w:cs="Arial"/>
                                    </w:rPr>
                                  </w:pPr>
                                  <w:r w:rsidRPr="00C96D2C">
                                    <w:rPr>
                                      <w:rFonts w:ascii="Arial" w:hAnsi="Arial" w:cs="Arial"/>
                                    </w:rPr>
                                    <w:t>Persona afectada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07E82" id="_x0000_t202" coordsize="21600,21600" o:spt="202" path="m,l,21600r21600,l21600,xe">
                      <v:stroke joinstyle="miter"/>
                      <v:path gradientshapeok="t" o:connecttype="rect"/>
                    </v:shapetype>
                    <v:shape id="Text Box 175" o:spid="_x0000_s1026" type="#_x0000_t202" style="position:absolute;left:0;text-align:left;margin-left:22.2pt;margin-top:4.55pt;width:198.25pt;height:2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2x0bCAIAABQEAAAOAAAAZHJzL2Uyb0RvYy54bWysU9tu2zAMfR+wfxD0vjhJk6U14hRbuwwD ugvQ7gNkWY6FyaJGKbGzrx8lu2m2dS/D9CCQInXEc0itr/vWsINCr8EWfDaZcqashErbXcG/Pmxf XXLmg7CVMGBVwY/K8+vNyxfrzuVqDg2YSiEjEOvzzhW8CcHlWeZlo1rhJ+CUpWAN2IpALu6yCkVH 6K3J5tPp66wDrByCVN7T6e0Q5JuEX9dKhs917VVgpuBUW0g7pr2Me7ZZi3yHwjVajmWIf6iiFdrS oyeoWxEE26P+A6rVEsFDHSYS2gzqWkuVOBCb2fQ3NveNcCpxIXG8O8nk/x+s/HS4d1+Qhf4t9NTA RMK7O5DfPGmTdc7nY07U1Oc+ZpfdR6iom2IfIN3oa2wjfSLECIaUPp7UVX1gkg7ny9lqtVpyJil2 cbFaLFdR/kzkj7cd+vBeQcuiUXCk7iV0cbjzYUh9TImPeTC62mpjkoO78sYgOwjq9DatEf2XNGNZ V/Cr5Xw5MP0rxDSt5yBaHWhkjW4LfnlKEnmjRPXOVmmggtBmsImdsaOOUbpBxNCXPSVGPUuojqQo wjCa9JXIaAB/cNbRWBbcf98LVJyZD5b6fjVbLOIcJ4cUnJOD55HyPCKsJKiCB84G8yYMs793qHcN vTQ03MIb6mStk8hPVY110+ilNo3fJM72uZ+ynj7z5icAAAD//wMAUEsDBBQABgAIAAAAIQBqf2mK 3QAAAAcBAAAPAAAAZHJzL2Rvd25yZXYueG1sTI7NTsMwEITvSLyDtUjcqNPUVDRkU/EjJIQqVTR9 ADde4kC8jmK3DW+POcFxNKNvvnI9uV6caAydZ4T5LANB3HjTcYuwr19u7kCEqNno3jMhfFOAdXV5 UerC+DO/02kXW5EgHAqNYGMcCilDY8npMPMDceo+/Oh0THFspRn1OcFdL/MsW0qnO04PVg/0ZKn5 2h0dwvPnYrvnzho3LF7f6noz3W7lI+L11fRwDyLSFP/G8Kuf1KFKTgd/ZBNEj6CUSkuE1RxEqpXK ViAOCMs8B1mV8r9/9QMAAP//AwBQSwECLQAUAAYACAAAACEAtoM4kv4AAADhAQAAEwAAAAAAAAAA AAAAAAAAAAAAW0NvbnRlbnRfVHlwZXNdLnhtbFBLAQItABQABgAIAAAAIQA4/SH/1gAAAJQBAAAL AAAAAAAAAAAAAAAAAC8BAABfcmVscy8ucmVsc1BLAQItABQABgAIAAAAIQCW2x0bCAIAABQEAAAO AAAAAAAAAAAAAAAAAC4CAABkcnMvZTJvRG9jLnhtbFBLAQItABQABgAIAAAAIQBqf2mK3QAAAAcB AAAPAAAAAAAAAAAAAAAAAGIEAABkcnMvZG93bnJldi54bWxQSwUGAAAAAAQABADzAAAAbAUAAAAA ">
                      <v:path arrowok="t"/>
                      <v:textbox>
                        <w:txbxContent>
                          <w:p w14:paraId="7C70FE74" w14:textId="77777777" w:rsidR="008E6FA5" w:rsidRPr="00C96D2C" w:rsidRDefault="008E6FA5" w:rsidP="008E6FA5">
                            <w:pPr>
                              <w:rPr>
                                <w:rFonts w:ascii="Arial" w:hAnsi="Arial" w:cs="Arial"/>
                              </w:rPr>
                            </w:pPr>
                            <w:r w:rsidRPr="00C96D2C">
                              <w:rPr>
                                <w:rFonts w:ascii="Arial" w:hAnsi="Arial" w:cs="Arial"/>
                              </w:rPr>
                              <w:t>Persona afectada</w:t>
                            </w:r>
                          </w:p>
                        </w:txbxContent>
                      </v:textbox>
                    </v:shape>
                  </w:pict>
                </mc:Fallback>
              </mc:AlternateContent>
            </w:r>
            <w:r w:rsidRPr="0044027E">
              <w:rPr>
                <w:rFonts w:ascii="Arial" w:hAnsi="Arial" w:cs="Arial"/>
                <w:noProof/>
                <w:lang w:eastAsia="es-ES"/>
              </w:rPr>
              <mc:AlternateContent>
                <mc:Choice Requires="wps">
                  <w:drawing>
                    <wp:anchor distT="0" distB="0" distL="114300" distR="114300" simplePos="0" relativeHeight="251660288" behindDoc="0" locked="0" layoutInCell="1" allowOverlap="1" wp14:anchorId="04317FBC" wp14:editId="79FDF62E">
                      <wp:simplePos x="0" y="0"/>
                      <wp:positionH relativeFrom="column">
                        <wp:posOffset>-65405</wp:posOffset>
                      </wp:positionH>
                      <wp:positionV relativeFrom="paragraph">
                        <wp:posOffset>58420</wp:posOffset>
                      </wp:positionV>
                      <wp:extent cx="228600" cy="228600"/>
                      <wp:effectExtent l="0" t="0" r="0" b="0"/>
                      <wp:wrapNone/>
                      <wp:docPr id="4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A93D925" w14:textId="77777777" w:rsidR="008E6FA5" w:rsidRDefault="008E6FA5" w:rsidP="008E6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17FBC" id="Text Box 176" o:spid="_x0000_s1027" type="#_x0000_t202" style="position:absolute;left:0;text-align:left;margin-left:-5.15pt;margin-top:4.6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Ve2lBwIAABo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RKQb/SOrNYgT8upg GlBcKBQ6cN8pGXA4K+q/HZiTlOh3Brt/vVyt4jQnZbV+WaDiLi31pYUZjlAVDZRM4m2YNuBgnWo7 jDS13cAr7GejEtdPWc3p4wAmPudliRN+qSevp5Xe/QAAAP//AwBQSwMEFAAGAAgAAAAhAOLKiEDe AAAABwEAAA8AAABkcnMvZG93bnJldi54bWxMjs1OwzAQhO9IvIO1SNxapwmBNmRT8SMkVCFVNH0A N17iQLyOYrcNb485wXE0o2++cj3ZXpxo9J1jhMU8AUHcON1xi7CvX2ZLED4o1qp3TAjf5GFdXV6U qtDuzO902oVWRAj7QiGYEIZCSt8YssrP3UAcuw83WhViHFupR3WOcNvLNElupVUdxwejBnoy1Hzt jhbh+TPb7rkz2g7Z66au36Z8Kx8Rr6+mh3sQgabwN4Zf/agOVXQ6uCNrL3qE2SLJ4hRhlYKIfZrf gTgg3OQpyKqU//2rHwAAAP//AwBQSwECLQAUAAYACAAAACEAtoM4kv4AAADhAQAAEwAAAAAAAAAA AAAAAAAAAAAAW0NvbnRlbnRfVHlwZXNdLnhtbFBLAQItABQABgAIAAAAIQA4/SH/1gAAAJQBAAAL AAAAAAAAAAAAAAAAAC8BAABfcmVscy8ucmVsc1BLAQItABQABgAIAAAAIQDaVe2lBwIAABoEAAAO AAAAAAAAAAAAAAAAAC4CAABkcnMvZTJvRG9jLnhtbFBLAQItABQABgAIAAAAIQDiyohA3gAAAAcB AAAPAAAAAAAAAAAAAAAAAGEEAABkcnMvZG93bnJldi54bWxQSwUGAAAAAAQABADzAAAAbAUAAAAA ">
                      <v:path arrowok="t"/>
                      <v:textbox>
                        <w:txbxContent>
                          <w:p w14:paraId="1A93D925" w14:textId="77777777" w:rsidR="008E6FA5" w:rsidRDefault="008E6FA5" w:rsidP="008E6FA5"/>
                        </w:txbxContent>
                      </v:textbox>
                    </v:shape>
                  </w:pict>
                </mc:Fallback>
              </mc:AlternateContent>
            </w:r>
            <w:r w:rsidRPr="0044027E">
              <w:rPr>
                <w:rFonts w:ascii="Arial" w:hAnsi="Arial" w:cs="Arial"/>
                <w:noProof/>
                <w:lang w:eastAsia="es-ES"/>
              </w:rPr>
              <mc:AlternateContent>
                <mc:Choice Requires="wps">
                  <w:drawing>
                    <wp:anchor distT="0" distB="0" distL="114300" distR="114300" simplePos="0" relativeHeight="251663360" behindDoc="0" locked="0" layoutInCell="1" allowOverlap="1" wp14:anchorId="1EDA4D55" wp14:editId="37D56ADB">
                      <wp:simplePos x="0" y="0"/>
                      <wp:positionH relativeFrom="column">
                        <wp:posOffset>-65405</wp:posOffset>
                      </wp:positionH>
                      <wp:positionV relativeFrom="paragraph">
                        <wp:posOffset>287020</wp:posOffset>
                      </wp:positionV>
                      <wp:extent cx="228600" cy="228600"/>
                      <wp:effectExtent l="0" t="0" r="0" b="0"/>
                      <wp:wrapNone/>
                      <wp:docPr id="4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4E6D84" w14:textId="77777777" w:rsidR="008E6FA5" w:rsidRDefault="008E6FA5" w:rsidP="008E6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A4D55" id="Text Box 177" o:spid="_x0000_s1028" type="#_x0000_t202" style="position:absolute;left:0;text-align:left;margin-left:-5.15pt;margin-top:22.6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gINLBwIAABo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BNIQA0RWaxAn5NXB NKC4UCh04L5TMuBwVtR/OzAnKdHvDHb/erlaxWlOymr9skDFXVrqSwszHKEqGiiZxNswbcDBOtV2 GGlqu4FX2M9GJa6fsprTxwFMfM7LEif8Uk9eTyu9+wEAAP//AwBQSwMEFAAGAAgAAAAhAGvY4U/f AAAACAEAAA8AAABkcnMvZG93bnJldi54bWxMj8tOwzAQRfdI/IM1SOxa50GgCplUPISEUKWKph/g xkMciMdR7Lbh7zErWI7u0b1nqvVsB3GiyfeOEdJlAoK4dbrnDmHfvCxWIHxQrNXgmBC+ycO6vryo VKndmd/ptAudiCXsS4VgQhhLKX1ryCq/dCNxzD7cZFWI59RJPalzLLeDzJLkVlrVc1wwaqQnQ+3X 7mgRnj/z7Z57o+2Yv741zWYutvIR8fpqfrgHEWgOfzD86kd1qKPTwR1ZezEgLNIkjyjCTZGBiEBW 3IE4IKzSDGRdyf8P1D8AAAD//wMAUEsBAi0AFAAGAAgAAAAhALaDOJL+AAAA4QEAABMAAAAAAAAA AAAAAAAAAAAAAFtDb250ZW50X1R5cGVzXS54bWxQSwECLQAUAAYACAAAACEAOP0h/9YAAACUAQAA CwAAAAAAAAAAAAAAAAAvAQAAX3JlbHMvLnJlbHNQSwECLQAUAAYACAAAACEAe4CDSwcCAAAaBAAA DgAAAAAAAAAAAAAAAAAuAgAAZHJzL2Uyb0RvYy54bWxQSwECLQAUAAYACAAAACEAa9jhT98AAAAI AQAADwAAAAAAAAAAAAAAAABhBAAAZHJzL2Rvd25yZXYueG1sUEsFBgAAAAAEAAQA8wAAAG0FAAAA AA== ">
                      <v:path arrowok="t"/>
                      <v:textbox>
                        <w:txbxContent>
                          <w:p w14:paraId="154E6D84" w14:textId="77777777" w:rsidR="008E6FA5" w:rsidRDefault="008E6FA5" w:rsidP="008E6FA5"/>
                        </w:txbxContent>
                      </v:textbox>
                    </v:shape>
                  </w:pict>
                </mc:Fallback>
              </mc:AlternateContent>
            </w:r>
            <w:r w:rsidRPr="0044027E">
              <w:rPr>
                <w:rFonts w:ascii="Arial" w:hAnsi="Arial" w:cs="Arial"/>
                <w:noProof/>
                <w:lang w:eastAsia="es-ES"/>
              </w:rPr>
              <mc:AlternateContent>
                <mc:Choice Requires="wps">
                  <w:drawing>
                    <wp:anchor distT="0" distB="0" distL="114300" distR="114300" simplePos="0" relativeHeight="251659264" behindDoc="0" locked="0" layoutInCell="1" allowOverlap="1" wp14:anchorId="11711726" wp14:editId="3A91BA23">
                      <wp:simplePos x="0" y="0"/>
                      <wp:positionH relativeFrom="column">
                        <wp:posOffset>-64135</wp:posOffset>
                      </wp:positionH>
                      <wp:positionV relativeFrom="paragraph">
                        <wp:posOffset>515620</wp:posOffset>
                      </wp:positionV>
                      <wp:extent cx="228600" cy="228600"/>
                      <wp:effectExtent l="0" t="0" r="0" b="0"/>
                      <wp:wrapNone/>
                      <wp:docPr id="4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DFBDD54" w14:textId="77777777" w:rsidR="008E6FA5" w:rsidRDefault="008E6FA5" w:rsidP="008E6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11726" id="Text Box 179" o:spid="_x0000_s1029" type="#_x0000_t202" style="position:absolute;left:0;text-align:left;margin-left:-5.05pt;margin-top:40.6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znanCQIAABoEAAAOAAAAZHJzL2Uyb0RvYy54bWysU81u2zAMvg/YOwi6L3a8pEuNOMXWLsOA 7gfo+gCyJMfCZFGTlNjZ05eS3TTbusswHQRSpD6SH8n11dBpcpDOKzAVnc9ySqThIJTZVfT+2/bV ihIfmBFMg5EVPUpPrzYvX6x7W8oCWtBCOoIgxpe9rWgbgi2zzPNWdszPwEqDxgZcxwKqbpcJx3pE 73RW5PlF1oMT1gGX3uPrzWikm4TfNJKHL03jZSC6ophbSLdLdx3vbLNm5c4x2yo+pcH+IYuOKYNB T1A3LDCyd+oPqE5xBx6aMOPQZdA0istUA1Yzz3+r5q5lVqZakBxvTzT5/wfLPx/u7FdHwvAOBmxg KsLbW+DfPXKT9daXk0/k1Jc+etf9JxDYTbYPkH4Mjeti+VgQQRhk+nhiVw6BcHwsitVFjhaOpkmO EVj5+Nk6Hz5I6EgUKuqweQmcHW59GF0fXWIsD1qJrdI6KW5XX2tHDgwbvU0n9hbRf3HThvQVvVwW y7HQv0Lk6TwH0amAE6tVV9HVyYmVrWTivREYk5WBKT3KGF+bicbI3MhhGOqBKFHR1zFAZLUGcURe HYwDiguFQgvuJyU9DmdF/Y89c5IS/dFg9y/ni0Wc5qQslm8KVNy5pT63MMMRqqKBklG8DuMG7K1T uxYjjW038Bb72ajE9VNWU/o4gInPaVnihJ/ryetppTcPAAAA//8DAFBLAwQUAAYACAAAACEApPjk 7d8AAAAJAQAADwAAAGRycy9kb3ducmV2LnhtbEyPy07DMBBF90j8gzVI7FrHqQolxKl4CAmhShVN P8CNhzgQj6PYbcPfM6xgObpH954p15PvxQnH2AXSoOYZCKQm2I5aDfv6ZbYCEZMha/pAqOEbI6yr y4vSFDac6R1Pu9QKLqFYGA0upaGQMjYOvYnzMCBx9hFGbxKfYyvtaM5c7nuZZ9mN9KYjXnBmwCeH zdfu6DU8fy62e+qc9cPi9a2uN9NyKx+1vr6aHu5BJJzSHwy/+qwOFTsdwpFsFL2GmcoUoxpWKgfB QL68A3FgUN3mIKtS/v+g+gEAAP//AwBQSwECLQAUAAYACAAAACEAtoM4kv4AAADhAQAAEwAAAAAA AAAAAAAAAAAAAAAAW0NvbnRlbnRfVHlwZXNdLnhtbFBLAQItABQABgAIAAAAIQA4/SH/1gAAAJQB AAALAAAAAAAAAAAAAAAAAC8BAABfcmVscy8ucmVsc1BLAQItABQABgAIAAAAIQDbznanCQIAABoE AAAOAAAAAAAAAAAAAAAAAC4CAABkcnMvZTJvRG9jLnhtbFBLAQItABQABgAIAAAAIQCk+OTt3wAA AAkBAAAPAAAAAAAAAAAAAAAAAGMEAABkcnMvZG93bnJldi54bWxQSwUGAAAAAAQABADzAAAAbwUA AAAA ">
                      <v:path arrowok="t"/>
                      <v:textbox>
                        <w:txbxContent>
                          <w:p w14:paraId="3DFBDD54" w14:textId="77777777" w:rsidR="008E6FA5" w:rsidRDefault="008E6FA5" w:rsidP="008E6FA5"/>
                        </w:txbxContent>
                      </v:textbox>
                    </v:shape>
                  </w:pict>
                </mc:Fallback>
              </mc:AlternateContent>
            </w:r>
            <w:r w:rsidRPr="0044027E">
              <w:rPr>
                <w:rFonts w:ascii="Arial" w:hAnsi="Arial" w:cs="Arial"/>
                <w:noProof/>
                <w:lang w:eastAsia="es-ES"/>
              </w:rPr>
              <mc:AlternateContent>
                <mc:Choice Requires="wps">
                  <w:drawing>
                    <wp:anchor distT="0" distB="0" distL="114300" distR="114300" simplePos="0" relativeHeight="251666432" behindDoc="0" locked="0" layoutInCell="1" allowOverlap="1" wp14:anchorId="039EA670" wp14:editId="7863C25E">
                      <wp:simplePos x="0" y="0"/>
                      <wp:positionH relativeFrom="column">
                        <wp:posOffset>3204210</wp:posOffset>
                      </wp:positionH>
                      <wp:positionV relativeFrom="paragraph">
                        <wp:posOffset>58420</wp:posOffset>
                      </wp:positionV>
                      <wp:extent cx="2899410" cy="457200"/>
                      <wp:effectExtent l="0" t="0" r="0" b="0"/>
                      <wp:wrapNone/>
                      <wp:docPr id="4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9410" cy="457200"/>
                              </a:xfrm>
                              <a:prstGeom prst="rect">
                                <a:avLst/>
                              </a:prstGeom>
                              <a:solidFill>
                                <a:srgbClr val="FFFFFF"/>
                              </a:solidFill>
                              <a:ln w="9525">
                                <a:solidFill>
                                  <a:srgbClr val="000000"/>
                                </a:solidFill>
                                <a:miter lim="800000"/>
                                <a:headEnd/>
                                <a:tailEnd/>
                              </a:ln>
                            </wps:spPr>
                            <wps:txbx>
                              <w:txbxContent>
                                <w:p w14:paraId="3A99A174" w14:textId="77777777" w:rsidR="008E6FA5" w:rsidRPr="00C96D2C" w:rsidRDefault="008E6FA5" w:rsidP="008E6FA5">
                                  <w:pPr>
                                    <w:rPr>
                                      <w:rFonts w:ascii="Arial" w:hAnsi="Arial" w:cs="Arial"/>
                                    </w:rPr>
                                  </w:pPr>
                                  <w:r>
                                    <w:rPr>
                                      <w:rFonts w:ascii="Arial" w:hAnsi="Arial" w:cs="Arial"/>
                                    </w:rPr>
                                    <w:t>Unidad/Departamento de la persona afectada (indicar)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EA670" id="Text Box 180" o:spid="_x0000_s1030" type="#_x0000_t202" style="position:absolute;left:0;text-align:left;margin-left:252.3pt;margin-top:4.6pt;width:228.3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D/shBwIAABsEAAAOAAAAZHJzL2Uyb0RvYy54bWysU9GOEyEUfTfxHwjvdtqm1XbS6UZ3rTFZ V5N1P4ABpkMELgLtTP16L8xst+r6YuSBAPdyuOecy+aqN5ocpQ8KbEVnkykl0nIQyu4r+vB192pF SYjMCqbByoqeZKBX25cvNp0r5Rxa0EJ6giA2lJ2raBujK4si8FYaFibgpMVgA96wiFu/L4RnHaIb Xcyn09dFB144D1yGgKc3Q5BuM37TSB4/N02QkeiKYm0xzz7PdZqL7YaVe89cq/hYBvuHKgxTFh89 Q92wyMjBqz+gjOIeAjRxwsEU0DSKy8wB2cymv7G5b5mTmQuKE9xZpvD/YPnd8d598ST276BHAzOJ 4G6BfwuoTdG5UI45SdNQhpRdd59AoJvsECHf6BtvEn0kRBAGlT6d1ZV9JBwP56v1ejHDEMfYYvkG 7UvyF6x8vO18iB8kGJIWFfXoXkZnx9sQh9THlPRYAK3ETmmdN35fX2tPjgyd3uUxov+Spi3pKrpe zpcD079CTPN4DsKoiC2rlano6pzEylYy8d6K3FCRKT2skZ22o45JukHE2Nc9UQJlSA8kWWsQJxTW w9Ch+KNw0YL/QUmH3VnR8P3AvKREf7Ro/3q2WKR2zpusJSX+MlJfRpjlCFXRSMmwvI7DFzg4r/Yt vjT4buEtGtqorPVTVWP52IHZrfG3pBa/3Oespz+9/QkAAP//AwBQSwMEFAAGAAgAAAAhAClu/93f AAAACAEAAA8AAABkcnMvZG93bnJldi54bWxMj91Kw0AQhe8F32EZwTu7aWtDGzMp/iAUEYpNH2Cb HZNodjZkt218e6dXejUznMOZ7+Tr0XXqRENoPSNMJwko4srblmuEffl6twQVomFrOs+E8EMB1sX1 VW4y68/8QaddrJWEcMgMQhNjn2kdqoacCRPfE4v26QdnopxDre1gzhLuOj1LklQ707J8aExPzw1V 37ujQ3j5mm/33DbW9fPNW1m+j4utfkK8vRkfH0BFGuOfGS74gg6FMB38kW1QHcIiuU/FirCagRJ9 lU5lOSAsZeoi1/8LFL8AAAD//wMAUEsBAi0AFAAGAAgAAAAhALaDOJL+AAAA4QEAABMAAAAAAAAA AAAAAAAAAAAAAFtDb250ZW50X1R5cGVzXS54bWxQSwECLQAUAAYACAAAACEAOP0h/9YAAACUAQAA CwAAAAAAAAAAAAAAAAAvAQAAX3JlbHMvLnJlbHNQSwECLQAUAAYACAAAACEA0g/7IQcCAAAbBAAA DgAAAAAAAAAAAAAAAAAuAgAAZHJzL2Uyb0RvYy54bWxQSwECLQAUAAYACAAAACEAKW7/3d8AAAAI AQAADwAAAAAAAAAAAAAAAABhBAAAZHJzL2Rvd25yZXYueG1sUEsFBgAAAAAEAAQA8wAAAG0FAAAA AA== ">
                      <v:path arrowok="t"/>
                      <v:textbox>
                        <w:txbxContent>
                          <w:p w14:paraId="3A99A174" w14:textId="77777777" w:rsidR="008E6FA5" w:rsidRPr="00C96D2C" w:rsidRDefault="008E6FA5" w:rsidP="008E6FA5">
                            <w:pPr>
                              <w:rPr>
                                <w:rFonts w:ascii="Arial" w:hAnsi="Arial" w:cs="Arial"/>
                              </w:rPr>
                            </w:pPr>
                            <w:r>
                              <w:rPr>
                                <w:rFonts w:ascii="Arial" w:hAnsi="Arial" w:cs="Arial"/>
                              </w:rPr>
                              <w:t>Unidad/Departamento de la persona afectada (indicar)</w:t>
                            </w:r>
                          </w:p>
                        </w:txbxContent>
                      </v:textbox>
                    </v:shape>
                  </w:pict>
                </mc:Fallback>
              </mc:AlternateContent>
            </w:r>
            <w:r w:rsidRPr="0044027E">
              <w:rPr>
                <w:rFonts w:ascii="Arial" w:hAnsi="Arial" w:cs="Arial"/>
                <w:noProof/>
                <w:lang w:eastAsia="es-ES"/>
              </w:rPr>
              <mc:AlternateContent>
                <mc:Choice Requires="wps">
                  <w:drawing>
                    <wp:anchor distT="0" distB="0" distL="114300" distR="114300" simplePos="0" relativeHeight="251665408" behindDoc="0" locked="0" layoutInCell="1" allowOverlap="1" wp14:anchorId="26248C62" wp14:editId="632A455F">
                      <wp:simplePos x="0" y="0"/>
                      <wp:positionH relativeFrom="column">
                        <wp:posOffset>2973070</wp:posOffset>
                      </wp:positionH>
                      <wp:positionV relativeFrom="paragraph">
                        <wp:posOffset>58420</wp:posOffset>
                      </wp:positionV>
                      <wp:extent cx="228600" cy="228600"/>
                      <wp:effectExtent l="0" t="0" r="0" b="0"/>
                      <wp:wrapNone/>
                      <wp:docPr id="4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013165D" w14:textId="77777777" w:rsidR="008E6FA5" w:rsidRDefault="008E6FA5" w:rsidP="008E6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48C62" id="Text Box 181" o:spid="_x0000_s1031" type="#_x0000_t202" style="position:absolute;left:0;text-align:left;margin-left:234.1pt;margin-top:4.6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9qgCAIAABoEAAAOAAAAZHJzL2Uyb0RvYy54bWysU9tu2zAMfR+wfxD0vtgxki41ohRbuwwD ugvQ7QNkWbaFyaImKbGzrx8lu2l2exmmB4EUqUPykNzejL0mR+m8AsPocpFTIo2AWpmW0S+f9y82 lPjATc01GMnoSXp6s3v+bDvYUhbQga6lIwhifDlYRrsQbJllXnSy534BVho0NuB6HlB1bVY7PiB6 r7Miz6+yAVxtHQjpPb7eTUa6S/hNI0X42DReBqIZxdxCul26q3hnuy0vW8dtp8ScBv+HLHquDAY9 Q93xwMnBqd+geiUceGjCQkCfQdMoIVMNWM0y/6Wah45bmWpBcrw90+T/H6z4cHywnxwJ42sYsYGp CG/vQXz1yE02WF/OPpFTX/roXQ3vocZu8kOA9GNsXB/Lx4IIwiDTpzO7cgxE4GNRbK5ytAg0zXKM wMvHz9b58FZCT6LAqMPmJXB+vPdhcn10ibE8aFXvldZJcW11qx05cmz0Pp3YW0T/yU0bMjB6vS7W U6F/hcjT+RNErwJOrFY9o5uzEy87yes3psaYvAxc6UnG+NrMNEbmJg7DWI1E1YyuY4DIagX1CXl1 MA0oLhQKHbjvlAw4nIz6bwfuJCX6ncHuXy9XqzjNSVmtXxaouEtLdWnhRiAUo4GSSbwN0wYcrFNt h5Gmtht4hf1sVOL6Kas5fRzAxOe8LHHCL/Xk9bTSux8AAAD//wMAUEsDBBQABgAIAAAAIQChXB4e 3wAAAAgBAAAPAAAAZHJzL2Rvd25yZXYueG1sTI/NbsIwEITvlXgHa5F6Kw6BIJrGQf1RpapCQiU8 gIm3cUq8jmID6dt3e2pPu6sZzX5TbEbXiQsOofWkYD5LQCDV3rTUKDhUr3drECFqMrrzhAq+McCm nNwUOjf+Sh942cdGcAiFXCuwMfa5lKG26HSY+R6JtU8/OB35HBppBn3lcNfJNElW0umW+IPVPT5b rE/7s1Pw8rXYHai1xvWLt/eq2o7ZTj4pdTsdHx9ARBzjnxl+8RkdSmY6+jOZIDoFy9U6ZauCex6s Z8mSlyMLWQqyLOT/AuUPAAAA//8DAFBLAQItABQABgAIAAAAIQC2gziS/gAAAOEBAAATAAAAAAAA AAAAAAAAAAAAAABbQ29udGVudF9UeXBlc10ueG1sUEsBAi0AFAAGAAgAAAAhADj9If/WAAAAlAEA AAsAAAAAAAAAAAAAAAAALwEAAF9yZWxzLy5yZWxzUEsBAi0AFAAGAAgAAAAhANhj2qAIAgAAGgQA AA4AAAAAAAAAAAAAAAAALgIAAGRycy9lMm9Eb2MueG1sUEsBAi0AFAAGAAgAAAAhAKFcHh7fAAAA CAEAAA8AAAAAAAAAAAAAAAAAYgQAAGRycy9kb3ducmV2LnhtbFBLBQYAAAAABAAEAPMAAABuBQAA AAA= ">
                      <v:path arrowok="t"/>
                      <v:textbox>
                        <w:txbxContent>
                          <w:p w14:paraId="0013165D" w14:textId="77777777" w:rsidR="008E6FA5" w:rsidRDefault="008E6FA5" w:rsidP="008E6FA5"/>
                        </w:txbxContent>
                      </v:textbox>
                    </v:shape>
                  </w:pict>
                </mc:Fallback>
              </mc:AlternateContent>
            </w:r>
          </w:p>
          <w:p w14:paraId="59FC16F1" w14:textId="77777777" w:rsidR="008E6FA5" w:rsidRPr="0044027E" w:rsidRDefault="008E6FA5" w:rsidP="00734B0E">
            <w:pPr>
              <w:jc w:val="both"/>
              <w:rPr>
                <w:rFonts w:ascii="Arial" w:hAnsi="Arial" w:cs="Arial"/>
                <w:b/>
              </w:rPr>
            </w:pPr>
            <w:r w:rsidRPr="0044027E">
              <w:rPr>
                <w:rFonts w:ascii="Arial" w:hAnsi="Arial" w:cs="Arial"/>
                <w:noProof/>
                <w:lang w:eastAsia="es-ES"/>
              </w:rPr>
              <mc:AlternateContent>
                <mc:Choice Requires="wps">
                  <w:drawing>
                    <wp:anchor distT="0" distB="0" distL="114300" distR="114300" simplePos="0" relativeHeight="251662336" behindDoc="0" locked="0" layoutInCell="1" allowOverlap="1" wp14:anchorId="67B42912" wp14:editId="05989666">
                      <wp:simplePos x="0" y="0"/>
                      <wp:positionH relativeFrom="column">
                        <wp:posOffset>272088</wp:posOffset>
                      </wp:positionH>
                      <wp:positionV relativeFrom="paragraph">
                        <wp:posOffset>107269</wp:posOffset>
                      </wp:positionV>
                      <wp:extent cx="2513330" cy="245097"/>
                      <wp:effectExtent l="0" t="0" r="13970" b="9525"/>
                      <wp:wrapNone/>
                      <wp:docPr id="4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3330" cy="245097"/>
                              </a:xfrm>
                              <a:prstGeom prst="rect">
                                <a:avLst/>
                              </a:prstGeom>
                              <a:solidFill>
                                <a:srgbClr val="FFFFFF"/>
                              </a:solidFill>
                              <a:ln w="9525">
                                <a:solidFill>
                                  <a:srgbClr val="000000"/>
                                </a:solidFill>
                                <a:miter lim="800000"/>
                                <a:headEnd/>
                                <a:tailEnd/>
                              </a:ln>
                            </wps:spPr>
                            <wps:txbx>
                              <w:txbxContent>
                                <w:p w14:paraId="757018B2" w14:textId="77777777" w:rsidR="008E6FA5" w:rsidRPr="00C96D2C" w:rsidRDefault="008E6FA5" w:rsidP="008E6FA5">
                                  <w:pPr>
                                    <w:rPr>
                                      <w:rFonts w:ascii="Arial" w:hAnsi="Arial" w:cs="Arial"/>
                                    </w:rPr>
                                  </w:pPr>
                                  <w:r>
                                    <w:rPr>
                                      <w:rFonts w:ascii="Arial" w:hAnsi="Arial" w:cs="Arial"/>
                                    </w:rPr>
                                    <w:t>Representantes de la plantilla trabajadores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42912" id="Text Box 182" o:spid="_x0000_s1032" type="#_x0000_t202" style="position:absolute;left:0;text-align:left;margin-left:21.4pt;margin-top:8.45pt;width:197.9pt;height:1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xbjRDAIAABsEAAAOAAAAZHJzL2Uyb0RvYy54bWysU9tu2zAMfR+wfxD0vthxkrYxohRbuwwD ugvQ7QNkWY6FyaImKbG7ry8lu2l2exmmB0EUqSOeQ3JzPXSaHKXzCgyj81lOiTQCamX2jH79snt1 RYkP3NRcg5GMPkhPr7cvX2x6W8oCWtC1dARBjC97y2gbgi2zzItWdtzPwEqDzgZcxwOabp/VjveI 3umsyPOLrAdXWwdCeo+3t6OTbhN+00gRPjWNl4FoRjG3kHaX9iru2XbDy73jtlViSoP/QxYdVwY/ PUHd8sDJwanfoDolHHhowkxAl0HTKCETB2Qzz39hc99yKxMXFMfbk0z+/8GKj8d7+9mRMLyBAQuY SHh7B+KbR22y3vpyioma+tLH6Kr/ADVWkx8CpBdD47pIHwkRhEGlH07qyiEQgZfFar5YLNAl0Fcs V/n6Msqf8fLptXU+vJPQkXhg1GH1Ejo/3vkwhj6FxM88aFXvlNbJcPvqRjty5FjpXVoT+k9h2pCe 0fWqWI1M/wqRp/UniE4FbFmtOkavTkG8bCWv35o6NVTgSo9nZKfNpGOUbhQxDNVAVM3oRfwgylpB /YDCOhg7FCcKDy24H5T02J2M+u8H7iQl+r3B8q/ny2Vs52QsV5cFGu7cU517uBEIxWigZDzehHEE DtapfYs/jXU38BoL2qik9XNWU/rYgala07TEFj+3U9TzTG8fAQAA//8DAFBLAwQUAAYACAAAACEA lMTnuN8AAAAIAQAADwAAAGRycy9kb3ducmV2LnhtbEyPzU7DMBCE70i8g7VI3KhD00QlxKn4ERJC lSqaPoAbb+OUeB3FbhvenuUEx50ZzXxbribXizOOofOk4H6WgEBqvOmoVbCr3+6WIELUZHTvCRV8 Y4BVdX1V6sL4C33ieRtbwSUUCq3AxjgUUobGotNh5gck9g5+dDryObbSjPrC5a6X8yTJpdMd8YLV A75YbL62J6fg9ZhudtRZ44b0/aOu11O2kc9K3d5MT48gIk7xLwy/+IwOFTPt/YlMEL2CxZzJI+v5 Awj2F+kyB7FXkGUZyKqU/x+ofgAAAP//AwBQSwECLQAUAAYACAAAACEAtoM4kv4AAADhAQAAEwAA AAAAAAAAAAAAAAAAAAAAW0NvbnRlbnRfVHlwZXNdLnhtbFBLAQItABQABgAIAAAAIQA4/SH/1gAA AJQBAAALAAAAAAAAAAAAAAAAAC8BAABfcmVscy8ucmVsc1BLAQItABQABgAIAAAAIQDExbjRDAIA ABsEAAAOAAAAAAAAAAAAAAAAAC4CAABkcnMvZTJvRG9jLnhtbFBLAQItABQABgAIAAAAIQCUxOe4 3wAAAAgBAAAPAAAAAAAAAAAAAAAAAGYEAABkcnMvZG93bnJldi54bWxQSwUGAAAAAAQABADzAAAA cgUAAAAA ">
                      <v:path arrowok="t"/>
                      <v:textbox>
                        <w:txbxContent>
                          <w:p w14:paraId="757018B2" w14:textId="77777777" w:rsidR="008E6FA5" w:rsidRPr="00C96D2C" w:rsidRDefault="008E6FA5" w:rsidP="008E6FA5">
                            <w:pPr>
                              <w:rPr>
                                <w:rFonts w:ascii="Arial" w:hAnsi="Arial" w:cs="Arial"/>
                              </w:rPr>
                            </w:pPr>
                            <w:r>
                              <w:rPr>
                                <w:rFonts w:ascii="Arial" w:hAnsi="Arial" w:cs="Arial"/>
                              </w:rPr>
                              <w:t>Representantes de la plantilla trabajadores</w:t>
                            </w:r>
                          </w:p>
                        </w:txbxContent>
                      </v:textbox>
                    </v:shape>
                  </w:pict>
                </mc:Fallback>
              </mc:AlternateContent>
            </w:r>
          </w:p>
          <w:p w14:paraId="370900C8" w14:textId="77777777" w:rsidR="008E6FA5" w:rsidRPr="0044027E" w:rsidRDefault="008E6FA5" w:rsidP="00734B0E">
            <w:pPr>
              <w:jc w:val="both"/>
              <w:rPr>
                <w:rFonts w:ascii="Arial" w:hAnsi="Arial" w:cs="Arial"/>
                <w:b/>
              </w:rPr>
            </w:pPr>
            <w:r w:rsidRPr="0044027E">
              <w:rPr>
                <w:rFonts w:ascii="Arial" w:hAnsi="Arial" w:cs="Arial"/>
                <w:noProof/>
                <w:lang w:eastAsia="es-ES"/>
              </w:rPr>
              <mc:AlternateContent>
                <mc:Choice Requires="wps">
                  <w:drawing>
                    <wp:anchor distT="0" distB="0" distL="114300" distR="114300" simplePos="0" relativeHeight="251664384" behindDoc="0" locked="0" layoutInCell="1" allowOverlap="1" wp14:anchorId="49CE6806" wp14:editId="0E798506">
                      <wp:simplePos x="0" y="0"/>
                      <wp:positionH relativeFrom="column">
                        <wp:posOffset>281514</wp:posOffset>
                      </wp:positionH>
                      <wp:positionV relativeFrom="paragraph">
                        <wp:posOffset>166311</wp:posOffset>
                      </wp:positionV>
                      <wp:extent cx="2513330" cy="301658"/>
                      <wp:effectExtent l="0" t="0" r="13970" b="15875"/>
                      <wp:wrapNone/>
                      <wp:docPr id="4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3330" cy="301658"/>
                              </a:xfrm>
                              <a:prstGeom prst="rect">
                                <a:avLst/>
                              </a:prstGeom>
                              <a:solidFill>
                                <a:srgbClr val="FFFFFF"/>
                              </a:solidFill>
                              <a:ln w="9525">
                                <a:solidFill>
                                  <a:srgbClr val="000000"/>
                                </a:solidFill>
                                <a:miter lim="800000"/>
                                <a:headEnd/>
                                <a:tailEnd/>
                              </a:ln>
                            </wps:spPr>
                            <wps:txbx>
                              <w:txbxContent>
                                <w:p w14:paraId="38EC00A4" w14:textId="77777777" w:rsidR="008E6FA5" w:rsidRPr="00C96D2C" w:rsidRDefault="008E6FA5" w:rsidP="008E6FA5">
                                  <w:pPr>
                                    <w:rPr>
                                      <w:rFonts w:ascii="Arial" w:hAnsi="Arial" w:cs="Arial"/>
                                    </w:rPr>
                                  </w:pPr>
                                  <w:r>
                                    <w:rPr>
                                      <w:rFonts w:ascii="Arial" w:hAnsi="Arial" w:cs="Arial"/>
                                    </w:rPr>
                                    <w:t>Recursos Humanos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E6806" id="Text Box 178" o:spid="_x0000_s1033" type="#_x0000_t202" style="position:absolute;left:0;text-align:left;margin-left:22.15pt;margin-top:13.1pt;width:197.9pt;height:2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pilSDAIAABsEAAAOAAAAZHJzL2Uyb0RvYy54bWysU9tu2zAMfR+wfxD0vti5takRp9jaZRjQ XYB2HyDLcixMEjVJiZ19fSnZTbNuexmmB0EUqSOeQ3J93WtFDsJ5Caak00lOiTAcaml2Jf32sH2z osQHZmqmwIiSHoWn15vXr9adLcQMWlC1cARBjC86W9I2BFtkmeet0MxPwAqDzgacZgFNt8tqxzpE 1yqb5flF1oGrrQMuvMfb28FJNwm/aQQPX5rGi0BUSTG3kHaX9iru2WbNip1jtpV8TIP9QxaaSYOf nqBuWWBk7+RvUFpyBx6aMOGgM2gayUXigGym+Qs29y2zInFBcbw9yeT/Hyz/fLi3Xx0J/TvosYCJ hLd3wL971CbrrC/GmKipL3yMrrpPUGM12T5AetE3Tkf6SIggDCp9PKkr+kA4Xs6W0/l8ji6Ovnk+ vViuovwZK55eW+fDBwGaxENJHVYvobPDnQ9D6FNI/MyDkvVWKpUMt6tulCMHhpXepjWi/xKmDOlK erWcLQemf4XI0/oThJYBW1ZJXdLVKYgVrWD1e1OnhgpMquGM7JQZdYzSDSKGvuqJrEt6GT+IslZQ H1FYB0OH4kThoQX3k5IOu7Ok/seeOUGJ+miw/FfTxSK2czIWy8sZGu7cU517mOEIVdJAyXC8CcMI 7K2TuxZ/Gupu4C0WtJFJ6+esxvSxA1O1xmmJLX5up6jnmd48AgAA//8DAFBLAwQUAAYACAAAACEA dEPeU98AAAAIAQAADwAAAGRycy9kb3ducmV2LnhtbEyPzU7DMBCE70i8g7VI3KjTJLQoZFPxIySE KlU0fQA33sYp8TqK3Ta8PeYEx9GMZr4pV5PtxZlG3zlGmM8SEMSN0x23CLv67e4BhA+KteodE8I3 eVhV11elKrS78Cedt6EVsYR9oRBMCEMhpW8MWeVnbiCO3sGNVoUox1bqUV1iue1lmiQLaVXHccGo gV4MNV/bk0V4PWabHXdG2yF7/6jr9XS/kc+ItzfT0yOIQFP4C8MvfkSHKjLt3Ym1Fz1CnmcxiZAu UhDRz/NkDmKPsMyWIKtS/j9Q/QAAAP//AwBQSwECLQAUAAYACAAAACEAtoM4kv4AAADhAQAAEwAA AAAAAAAAAAAAAAAAAAAAW0NvbnRlbnRfVHlwZXNdLnhtbFBLAQItABQABgAIAAAAIQA4/SH/1gAA AJQBAAALAAAAAAAAAAAAAAAAAC8BAABfcmVscy8ucmVsc1BLAQItABQABgAIAAAAIQC7pilSDAIA ABsEAAAOAAAAAAAAAAAAAAAAAC4CAABkcnMvZTJvRG9jLnhtbFBLAQItABQABgAIAAAAIQB0Q95T 3wAAAAgBAAAPAAAAAAAAAAAAAAAAAGYEAABkcnMvZG93bnJldi54bWxQSwUGAAAAAAQABADzAAAA cgUAAAAA ">
                      <v:path arrowok="t"/>
                      <v:textbox>
                        <w:txbxContent>
                          <w:p w14:paraId="38EC00A4" w14:textId="77777777" w:rsidR="008E6FA5" w:rsidRPr="00C96D2C" w:rsidRDefault="008E6FA5" w:rsidP="008E6FA5">
                            <w:pPr>
                              <w:rPr>
                                <w:rFonts w:ascii="Arial" w:hAnsi="Arial" w:cs="Arial"/>
                              </w:rPr>
                            </w:pPr>
                            <w:r>
                              <w:rPr>
                                <w:rFonts w:ascii="Arial" w:hAnsi="Arial" w:cs="Arial"/>
                              </w:rPr>
                              <w:t>Recursos Humanos</w:t>
                            </w:r>
                          </w:p>
                        </w:txbxContent>
                      </v:textbox>
                    </v:shape>
                  </w:pict>
                </mc:Fallback>
              </mc:AlternateContent>
            </w:r>
            <w:r w:rsidRPr="0044027E">
              <w:rPr>
                <w:rFonts w:ascii="Arial" w:hAnsi="Arial" w:cs="Arial"/>
                <w:noProof/>
                <w:lang w:eastAsia="es-ES"/>
              </w:rPr>
              <mc:AlternateContent>
                <mc:Choice Requires="wps">
                  <w:drawing>
                    <wp:anchor distT="0" distB="0" distL="114300" distR="114300" simplePos="0" relativeHeight="251668480" behindDoc="0" locked="0" layoutInCell="1" allowOverlap="1" wp14:anchorId="66F0FEA9" wp14:editId="46667E2C">
                      <wp:simplePos x="0" y="0"/>
                      <wp:positionH relativeFrom="column">
                        <wp:posOffset>3201670</wp:posOffset>
                      </wp:positionH>
                      <wp:positionV relativeFrom="paragraph">
                        <wp:posOffset>165100</wp:posOffset>
                      </wp:positionV>
                      <wp:extent cx="2901950" cy="457200"/>
                      <wp:effectExtent l="0" t="0" r="6350" b="0"/>
                      <wp:wrapNone/>
                      <wp:docPr id="4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1950" cy="457200"/>
                              </a:xfrm>
                              <a:prstGeom prst="rect">
                                <a:avLst/>
                              </a:prstGeom>
                              <a:solidFill>
                                <a:srgbClr val="FFFFFF"/>
                              </a:solidFill>
                              <a:ln w="9525">
                                <a:solidFill>
                                  <a:srgbClr val="000000"/>
                                </a:solidFill>
                                <a:miter lim="800000"/>
                                <a:headEnd/>
                                <a:tailEnd/>
                              </a:ln>
                            </wps:spPr>
                            <wps:txbx>
                              <w:txbxContent>
                                <w:p w14:paraId="71272AF3" w14:textId="77777777" w:rsidR="008E6FA5" w:rsidRPr="00C96D2C" w:rsidRDefault="008E6FA5" w:rsidP="008E6FA5">
                                  <w:pPr>
                                    <w:rPr>
                                      <w:rFonts w:ascii="Arial" w:hAnsi="Arial" w:cs="Arial"/>
                                    </w:rPr>
                                  </w:pPr>
                                  <w:r>
                                    <w:rPr>
                                      <w:rFonts w:ascii="Arial" w:hAnsi="Arial" w:cs="Arial"/>
                                    </w:rPr>
                                    <w:t>Otros (indicar)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0FEA9" id="Text Box 183" o:spid="_x0000_s1034" type="#_x0000_t202" style="position:absolute;left:0;text-align:left;margin-left:252.1pt;margin-top:13pt;width:228.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LhJ1BwIAABsEAAAOAAAAZHJzL2Uyb0RvYy54bWysU12PEyEUfTfxPxDe7UybVreTTje6a43J upqs/gAGmA4RuAi0M/XXe2Fmu/XrxcgDAe7lcM85l831YDQ5Sh8U2JrOZyUl0nIQyu5r+uXz7sUV JSEyK5gGK2t6koFeb58/2/SukgvoQAvpCYLYUPWupl2MriqKwDtpWJiBkxaDLXjDIm79vhCe9Yhu dLEoy5dFD144D1yGgKe3Y5BuM37bSh4/tm2QkeiaYm0xzz7PTZqL7YZVe89cp/hUBvuHKgxTFh89 Q92yyMjBq9+gjOIeArRxxsEU0LaKy8wB2czLX9g8dMzJzAXFCe4sU/h/sPz++OA+eRKHNzCggZlE cHfAvwbUpuhdqKacpGmoQspu+g8g0E12iJBvDK03iT4SIgiDSp/O6sohEo6Hi3U5X68wxDG2XL1C +5L8Basebzsf4jsJhqRFTT26l9HZ8S7EMfUxJT0WQCuxU1rnjd83N9qTI0Ond3lM6D+laUv6mq5X i9XI9K8QZR5/gjAqYstqZWp6dU5iVSeZeGtFbqjIlB7XyE7bScck3ShiHJqBKIEA6YEkawPihMJ6 GDsUfxQuOvDfKemxO2savh2Yl5To9xbtX8+Xy9TOeZO1pMRfRprLCLMcoWoaKRmXN3H8Agfn1b7D l0bfLbxGQ1uVtX6qaiofOzC7Nf2W1OKX+5z19Ke3PwAAAP//AwBQSwMEFAAGAAgAAAAhAFsRsaXf AAAACQEAAA8AAABkcnMvZG93bnJldi54bWxMj81OwzAQhO9IvIO1SNyo3ZRGJcSp+BESQpUqmj6A Gy9xIF5HsduGt2c5wW13ZzT7TbmefC9OOMYukIb5TIFAaoLtqNWwr19uViBiMmRNHwg1fGOEdXV5 UZrChjO942mXWsEhFAujwaU0FFLGxqE3cRYGJNY+wuhN4nVspR3NmcN9LzOlculNR/zBmQGfHDZf u6PX8Py52O6pc9YPi9e3ut5My6181Pr6anq4B5FwSn9m+MVndKiY6RCOZKPoNSzVbcZWDVnOndhw l8/5cOBhpUBWpfzfoPoBAAD//wMAUEsBAi0AFAAGAAgAAAAhALaDOJL+AAAA4QEAABMAAAAAAAAA AAAAAAAAAAAAAFtDb250ZW50X1R5cGVzXS54bWxQSwECLQAUAAYACAAAACEAOP0h/9YAAACUAQAA CwAAAAAAAAAAAAAAAAAvAQAAX3JlbHMvLnJlbHNQSwECLQAUAAYACAAAACEAOS4SdQcCAAAbBAAA DgAAAAAAAAAAAAAAAAAuAgAAZHJzL2Uyb0RvYy54bWxQSwECLQAUAAYACAAAACEAWxGxpd8AAAAJ AQAADwAAAAAAAAAAAAAAAABhBAAAZHJzL2Rvd25yZXYueG1sUEsFBgAAAAAEAAQA8wAAAG0FAAAA AA== ">
                      <v:path arrowok="t"/>
                      <v:textbox>
                        <w:txbxContent>
                          <w:p w14:paraId="71272AF3" w14:textId="77777777" w:rsidR="008E6FA5" w:rsidRPr="00C96D2C" w:rsidRDefault="008E6FA5" w:rsidP="008E6FA5">
                            <w:pPr>
                              <w:rPr>
                                <w:rFonts w:ascii="Arial" w:hAnsi="Arial" w:cs="Arial"/>
                              </w:rPr>
                            </w:pPr>
                            <w:r>
                              <w:rPr>
                                <w:rFonts w:ascii="Arial" w:hAnsi="Arial" w:cs="Arial"/>
                              </w:rPr>
                              <w:t>Otros (indicar)</w:t>
                            </w:r>
                          </w:p>
                        </w:txbxContent>
                      </v:textbox>
                    </v:shape>
                  </w:pict>
                </mc:Fallback>
              </mc:AlternateContent>
            </w:r>
            <w:r w:rsidRPr="0044027E">
              <w:rPr>
                <w:rFonts w:ascii="Arial" w:hAnsi="Arial" w:cs="Arial"/>
                <w:noProof/>
                <w:lang w:eastAsia="es-ES"/>
              </w:rPr>
              <mc:AlternateContent>
                <mc:Choice Requires="wps">
                  <w:drawing>
                    <wp:anchor distT="0" distB="0" distL="114300" distR="114300" simplePos="0" relativeHeight="251667456" behindDoc="0" locked="0" layoutInCell="1" allowOverlap="1" wp14:anchorId="65034396" wp14:editId="4944B705">
                      <wp:simplePos x="0" y="0"/>
                      <wp:positionH relativeFrom="column">
                        <wp:posOffset>2973070</wp:posOffset>
                      </wp:positionH>
                      <wp:positionV relativeFrom="paragraph">
                        <wp:posOffset>165100</wp:posOffset>
                      </wp:positionV>
                      <wp:extent cx="228600" cy="228600"/>
                      <wp:effectExtent l="0" t="0" r="0" b="0"/>
                      <wp:wrapNone/>
                      <wp:docPr id="4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C41FD" w14:textId="77777777" w:rsidR="008E6FA5" w:rsidRDefault="008E6FA5" w:rsidP="008E6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34396" id="Text Box 184" o:spid="_x0000_s1035" type="#_x0000_t202" style="position:absolute;left:0;text-align:left;margin-left:234.1pt;margin-top:13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OYOvBwIAABo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BCYSA0RWaxAn5NXB NKC4UCh04L5TMuBwVtR/OzAnKdHvDHb/erlaxWlOymr9skDFXVrqSwszHKEqGiiZxNswbcDBOtV2 GGlqu4FX2M9GJa6fsprTxwFMfM7LEif8Uk9eTyu9+wEAAP//AwBQSwMEFAAGAAgAAAAhAIDb16zf AAAACQEAAA8AAABkcnMvZG93bnJldi54bWxMj91OwzAMRu+ReIfISNyxhG6rptJ04kdICCFNrHuA rPGajsapmmwrb4+5gkvbR5/PV64n34szjrELpOF+pkAgNcF21GrY1a93KxAxGbKmD4QavjHCurq+ Kk1hw4U+8bxNreAQioXR4FIaCilj49CbOAsDEt8OYfQm8Ti20o7mwuG+l5lSufSmI/7gzIDPDpuv 7clreDnONzvqnPXD/O29rj+m5UY+aX17Mz0+gEg4pT8YfvVZHSp22ocT2Sh6DYt8lTGqIcu5EwNL teDFXkOeKZBVKf83qH4AAAD//wMAUEsBAi0AFAAGAAgAAAAhALaDOJL+AAAA4QEAABMAAAAAAAAA AAAAAAAAAAAAAFtDb250ZW50X1R5cGVzXS54bWxQSwECLQAUAAYACAAAACEAOP0h/9YAAACUAQAA CwAAAAAAAAAAAAAAAAAvAQAAX3JlbHMvLnJlbHNQSwECLQAUAAYACAAAACEA3jmDrwcCAAAaBAAA DgAAAAAAAAAAAAAAAAAuAgAAZHJzL2Uyb0RvYy54bWxQSwECLQAUAAYACAAAACEAgNvXrN8AAAAJ AQAADwAAAAAAAAAAAAAAAABhBAAAZHJzL2Rvd25yZXYueG1sUEsFBgAAAAAEAAQA8wAAAG0FAAAA AA== ">
                      <v:path arrowok="t"/>
                      <v:textbox>
                        <w:txbxContent>
                          <w:p w14:paraId="664C41FD" w14:textId="77777777" w:rsidR="008E6FA5" w:rsidRDefault="008E6FA5" w:rsidP="008E6FA5"/>
                        </w:txbxContent>
                      </v:textbox>
                    </v:shape>
                  </w:pict>
                </mc:Fallback>
              </mc:AlternateContent>
            </w:r>
          </w:p>
          <w:p w14:paraId="6F6FBB57" w14:textId="77777777" w:rsidR="008E6FA5" w:rsidRPr="0044027E" w:rsidRDefault="008E6FA5" w:rsidP="00734B0E">
            <w:pPr>
              <w:jc w:val="both"/>
              <w:rPr>
                <w:rFonts w:ascii="Arial" w:hAnsi="Arial" w:cs="Arial"/>
                <w:b/>
              </w:rPr>
            </w:pPr>
          </w:p>
        </w:tc>
      </w:tr>
      <w:tr w:rsidR="008E6FA5" w:rsidRPr="0044027E" w14:paraId="7DD2B640" w14:textId="77777777" w:rsidTr="00734B0E">
        <w:trPr>
          <w:trHeight w:val="1825"/>
        </w:trPr>
        <w:tc>
          <w:tcPr>
            <w:tcW w:w="9727" w:type="dxa"/>
          </w:tcPr>
          <w:p w14:paraId="4FCBC573" w14:textId="77777777" w:rsidR="008E6FA5" w:rsidRPr="0044027E" w:rsidRDefault="008E6FA5" w:rsidP="00734B0E">
            <w:pPr>
              <w:rPr>
                <w:rFonts w:ascii="Arial" w:hAnsi="Arial" w:cs="Arial"/>
                <w:b/>
              </w:rPr>
            </w:pPr>
            <w:r w:rsidRPr="0044027E">
              <w:rPr>
                <w:rFonts w:ascii="Arial" w:hAnsi="Arial" w:cs="Arial"/>
                <w:noProof/>
                <w:lang w:eastAsia="es-ES"/>
              </w:rPr>
              <mc:AlternateContent>
                <mc:Choice Requires="wps">
                  <w:drawing>
                    <wp:anchor distT="0" distB="0" distL="114300" distR="114300" simplePos="0" relativeHeight="251671552" behindDoc="0" locked="0" layoutInCell="1" allowOverlap="1" wp14:anchorId="6C2E1960" wp14:editId="3F905A8E">
                      <wp:simplePos x="0" y="0"/>
                      <wp:positionH relativeFrom="column">
                        <wp:posOffset>1884408</wp:posOffset>
                      </wp:positionH>
                      <wp:positionV relativeFrom="paragraph">
                        <wp:posOffset>90170</wp:posOffset>
                      </wp:positionV>
                      <wp:extent cx="2512060" cy="239486"/>
                      <wp:effectExtent l="0" t="0" r="15240" b="14605"/>
                      <wp:wrapNone/>
                      <wp:docPr id="3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2060" cy="239486"/>
                              </a:xfrm>
                              <a:prstGeom prst="rect">
                                <a:avLst/>
                              </a:prstGeom>
                              <a:solidFill>
                                <a:srgbClr val="FFFFFF"/>
                              </a:solidFill>
                              <a:ln w="9525">
                                <a:solidFill>
                                  <a:srgbClr val="000000"/>
                                </a:solidFill>
                                <a:miter lim="800000"/>
                                <a:headEnd/>
                                <a:tailEnd/>
                              </a:ln>
                            </wps:spPr>
                            <wps:txbx>
                              <w:txbxContent>
                                <w:p w14:paraId="23D58700" w14:textId="77777777" w:rsidR="008E6FA5" w:rsidRPr="00C96D2C" w:rsidRDefault="008E6FA5" w:rsidP="008E6FA5">
                                  <w:pPr>
                                    <w:rPr>
                                      <w:rFonts w:ascii="Arial" w:hAnsi="Arial" w:cs="Arial"/>
                                    </w:rPr>
                                  </w:pPr>
                                  <w:r>
                                    <w:rPr>
                                      <w:rFonts w:ascii="Arial" w:hAnsi="Arial" w:cs="Arial"/>
                                    </w:rPr>
                                    <w:t>Sexual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E1960" id="Text Box 187" o:spid="_x0000_s1036" type="#_x0000_t202" style="position:absolute;margin-left:148.4pt;margin-top:7.1pt;width:197.8pt;height:1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I8VFCwIAABwEAAAOAAAAZHJzL2Uyb0RvYy54bWysU9uO2yAQfa/Uf0C8N3bcJE2sOKt2t6kq bS/Sth+AAceomKFAYm+/fgfszaa3l6o8IIYZDnPOzGyvhk6Tk3ReganofJZTIg0Hocyhol+/7F+s KfGBGcE0GFnRe+np1e75s21vS1lAC1pIRxDE+LK3FW1DsGWWed7KjvkZWGnQ2YDrWEDTHTLhWI/o nc6KPF9lPThhHXDpPd7ejE66S/hNI3n41DReBqIrirmFtLu013HPdltWHhyzreJTGuwfsuiYMvjp GeqGBUaOTv0G1SnuwEMTZhy6DJpGcZk4IJt5/gubu5ZZmbigON6eZfL/D5Z/PN3Zz46E4Q0MWMBE wttb4N88apP11pdTTNTUlz5G1/0HEFhNdgyQXgyN6yJ9JEQQBpW+P6srh0A4XhbLeZGv0MXRV7zc LNarKH/GysfX1vnwTkJH4qGiDquX0Nnp1ocx9DEkfuZBK7FXWifDHepr7ciJYaX3aU3oP4VpQ/qK bpbFcmT6V4g8rT9BdCpgy2rVVXR9DmJlK5l4a0RqqMCUHs/ITptJxyjdKGIY6oEogXqnDoy61iDu UVkHY4viSOGhBfeDkh7bs6L++5E5SYl+b7D+m/liEfs5GYvlqwINd+mpLz3McISqaKBkPF6HcQaO 1qlDiz+NhTfwGivaqCT2U1ZT/tiCqVzTuMQev7RT1NNQ7x4AAAD//wMAUEsDBBQABgAIAAAAIQC1 VIEN4AAAAAkBAAAPAAAAZHJzL2Rvd25yZXYueG1sTI/NTsMwEITvSLyDtUjcqNO0jUiIU/EjJISQ Kpo+gBsvcSBeR7Hbhrfv9gTH0YxmvinXk+vFEcfQeVIwnyUgkBpvOmoV7OrXu3sQIWoyuveECn4x wLq6vip1YfyJPvG4ja3gEgqFVmBjHAopQ2PR6TDzAxJ7X350OrIcW2lGfeJy18s0STLpdEe8YPWA zxabn+3BKXj5Xmx21FnjhsXbe11/TKuNfFLq9mZ6fAARcYp/YbjgMzpUzLT3BzJB9ArSPGP0yMYy BcGBLE+XIPYKVvMcZFXK/w+qMwAAAP//AwBQSwECLQAUAAYACAAAACEAtoM4kv4AAADhAQAAEwAA AAAAAAAAAAAAAAAAAAAAW0NvbnRlbnRfVHlwZXNdLnhtbFBLAQItABQABgAIAAAAIQA4/SH/1gAA AJQBAAALAAAAAAAAAAAAAAAAAC8BAABfcmVscy8ucmVsc1BLAQItABQABgAIAAAAIQA9I8VFCwIA ABwEAAAOAAAAAAAAAAAAAAAAAC4CAABkcnMvZTJvRG9jLnhtbFBLAQItABQABgAIAAAAIQC1VIEN 4AAAAAkBAAAPAAAAAAAAAAAAAAAAAGUEAABkcnMvZG93bnJldi54bWxQSwUGAAAAAAQABADzAAAA cgUAAAAA ">
                      <v:path arrowok="t"/>
                      <v:textbox>
                        <w:txbxContent>
                          <w:p w14:paraId="23D58700" w14:textId="77777777" w:rsidR="008E6FA5" w:rsidRPr="00C96D2C" w:rsidRDefault="008E6FA5" w:rsidP="008E6FA5">
                            <w:pPr>
                              <w:rPr>
                                <w:rFonts w:ascii="Arial" w:hAnsi="Arial" w:cs="Arial"/>
                              </w:rPr>
                            </w:pPr>
                            <w:r>
                              <w:rPr>
                                <w:rFonts w:ascii="Arial" w:hAnsi="Arial" w:cs="Arial"/>
                              </w:rPr>
                              <w:t>Sexual</w:t>
                            </w:r>
                          </w:p>
                        </w:txbxContent>
                      </v:textbox>
                    </v:shape>
                  </w:pict>
                </mc:Fallback>
              </mc:AlternateContent>
            </w:r>
            <w:r w:rsidRPr="0044027E">
              <w:rPr>
                <w:rFonts w:ascii="Arial" w:hAnsi="Arial" w:cs="Arial"/>
                <w:noProof/>
                <w:lang w:eastAsia="es-ES"/>
              </w:rPr>
              <mc:AlternateContent>
                <mc:Choice Requires="wps">
                  <w:drawing>
                    <wp:anchor distT="0" distB="0" distL="114300" distR="114300" simplePos="0" relativeHeight="251673600" behindDoc="0" locked="0" layoutInCell="1" allowOverlap="1" wp14:anchorId="1FEEDBF8" wp14:editId="29797F87">
                      <wp:simplePos x="0" y="0"/>
                      <wp:positionH relativeFrom="column">
                        <wp:posOffset>1534795</wp:posOffset>
                      </wp:positionH>
                      <wp:positionV relativeFrom="paragraph">
                        <wp:posOffset>319405</wp:posOffset>
                      </wp:positionV>
                      <wp:extent cx="228600" cy="228600"/>
                      <wp:effectExtent l="0" t="0" r="0" b="0"/>
                      <wp:wrapNone/>
                      <wp:docPr id="39"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39CE91A" w14:textId="77777777" w:rsidR="008E6FA5" w:rsidRDefault="008E6FA5" w:rsidP="008E6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EDBF8" id="Text Box 185" o:spid="_x0000_s1037" type="#_x0000_t202" style="position:absolute;margin-left:120.85pt;margin-top:25.1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L/R0CAIAABs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BNK9jBEirTWIExLr YJpQ3CgUOnDfKRlwOivqvx2Yk5Todwbbf71creI4J2W1flmg4i4t9aWFGY5QFQ2UTOJtmFbgYJ1q O4w09d3AK2xooxLZT1nN+eMEJkLnbYkjfqknr6ed3v0AAAD//wMAUEsDBBQABgAIAAAAIQBMP4Jw 4AAAAAkBAAAPAAAAZHJzL2Rvd25yZXYueG1sTI/dTsMwDEbvkXiHyEjcsXQtW6dSd+JHSBNCmlj3 AFljmkLjVE22lbcnu4JL20efz1euJ9uLE42+c4wwnyUgiBunO24R9vXr3QqED4q16h0Twg95WFfX V6UqtDvzB512oRUxhH2hEEwIQyGlbwxZ5WduII63TzdaFeI4tlKP6hzDbS/TJFlKqzqOH4wa6NlQ 8707WoSXr2y7585oO2Sbt7p+nxZb+YR4ezM9PoAINIU/GC76UR2q6HRwR9Ze9Ajp/TyPKMIiyUBE IM3zuDggrJYZyKqU/xtUvwAAAP//AwBQSwECLQAUAAYACAAAACEAtoM4kv4AAADhAQAAEwAAAAAA AAAAAAAAAAAAAAAAW0NvbnRlbnRfVHlwZXNdLnhtbFBLAQItABQABgAIAAAAIQA4/SH/1gAAAJQB AAALAAAAAAAAAAAAAAAAAC8BAABfcmVscy8ucmVsc1BLAQItABQABgAIAAAAIQBNL/R0CAIAABsE AAAOAAAAAAAAAAAAAAAAAC4CAABkcnMvZTJvRG9jLnhtbFBLAQItABQABgAIAAAAIQBMP4Jw4AAA AAkBAAAPAAAAAAAAAAAAAAAAAGIEAABkcnMvZG93bnJldi54bWxQSwUGAAAAAAQABADzAAAAbwUA AAAA ">
                      <v:path arrowok="t"/>
                      <v:textbox>
                        <w:txbxContent>
                          <w:p w14:paraId="539CE91A" w14:textId="77777777" w:rsidR="008E6FA5" w:rsidRDefault="008E6FA5" w:rsidP="008E6FA5"/>
                        </w:txbxContent>
                      </v:textbox>
                    </v:shape>
                  </w:pict>
                </mc:Fallback>
              </mc:AlternateContent>
            </w:r>
            <w:r w:rsidRPr="0044027E">
              <w:rPr>
                <w:rFonts w:ascii="Arial" w:hAnsi="Arial" w:cs="Arial"/>
                <w:noProof/>
                <w:lang w:eastAsia="es-ES"/>
              </w:rPr>
              <mc:AlternateContent>
                <mc:Choice Requires="wps">
                  <w:drawing>
                    <wp:anchor distT="0" distB="0" distL="114300" distR="114300" simplePos="0" relativeHeight="251670528" behindDoc="0" locked="0" layoutInCell="1" allowOverlap="1" wp14:anchorId="351E2DFE" wp14:editId="61D73BD8">
                      <wp:simplePos x="0" y="0"/>
                      <wp:positionH relativeFrom="column">
                        <wp:posOffset>1534795</wp:posOffset>
                      </wp:positionH>
                      <wp:positionV relativeFrom="paragraph">
                        <wp:posOffset>90805</wp:posOffset>
                      </wp:positionV>
                      <wp:extent cx="228600" cy="228600"/>
                      <wp:effectExtent l="0" t="0" r="0" b="0"/>
                      <wp:wrapNone/>
                      <wp:docPr id="3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199B7DF" w14:textId="77777777" w:rsidR="008E6FA5" w:rsidRDefault="008E6FA5" w:rsidP="008E6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E2DFE" id="Text Box 188" o:spid="_x0000_s1038" type="#_x0000_t202" style="position:absolute;margin-left:120.85pt;margin-top:7.1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pqaCAIAABs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BNJdxAiR1hrECYl1 ME0obhQKHbjvlAw4nRX13w7MSUr0O4Ptv16uVnGck7JavyxQcZeW+tLCDEeoigZKJvE2TCtwsE61 HUaa+m7gFTa0UYnsp6zm/HECE6HztsQRv9ST19NO734AAAD//wMAUEsDBBQABgAIAAAAIQA+h5Np 3wAAAAkBAAAPAAAAZHJzL2Rvd25yZXYueG1sTI/dTsMwDEbvkXiHyEjcsXTtRlHXdOJHSAhNmlj3 AFnjNYXGqZpsK2+PuYJL+zv6fFyuJ9eLM46h86RgPktAIDXedNQq2Nevdw8gQtRkdO8JFXxjgHV1 fVXqwvgLfeB5F1vBJRQKrcDGOBRShsai02HmByTOjn50OvI4ttKM+sLlrpdpktxLpzviC1YP+Gyx +dqdnIKXz2y7p84aN2Rv73W9mZZb+aTU7c30uAIRcYp/MPzqszpU7HTwJzJB9ArSxTxnlINFBoKB NM95cVCwTDKQVSn/f1D9AAAA//8DAFBLAQItABQABgAIAAAAIQC2gziS/gAAAOEBAAATAAAAAAAA AAAAAAAAAAAAAABbQ29udGVudF9UeXBlc10ueG1sUEsBAi0AFAAGAAgAAAAhADj9If/WAAAAlAEA AAsAAAAAAAAAAAAAAAAALwEAAF9yZWxzLy5yZWxzUEsBAi0AFAAGAAgAAAAhAOz6mpoIAgAAGwQA AA4AAAAAAAAAAAAAAAAALgIAAGRycy9lMm9Eb2MueG1sUEsBAi0AFAAGAAgAAAAhAD6Hk2nfAAAA CQEAAA8AAAAAAAAAAAAAAAAAYgQAAGRycy9kb3ducmV2LnhtbFBLBQYAAAAABAAEAPMAAABuBQAA AAA= ">
                      <v:path arrowok="t"/>
                      <v:textbox>
                        <w:txbxContent>
                          <w:p w14:paraId="4199B7DF" w14:textId="77777777" w:rsidR="008E6FA5" w:rsidRDefault="008E6FA5" w:rsidP="008E6FA5"/>
                        </w:txbxContent>
                      </v:textbox>
                    </v:shape>
                  </w:pict>
                </mc:Fallback>
              </mc:AlternateContent>
            </w:r>
            <w:r w:rsidRPr="0044027E">
              <w:rPr>
                <w:rFonts w:ascii="Arial" w:hAnsi="Arial" w:cs="Arial"/>
                <w:noProof/>
                <w:lang w:eastAsia="es-ES"/>
              </w:rPr>
              <mc:AlternateContent>
                <mc:Choice Requires="wps">
                  <w:drawing>
                    <wp:anchor distT="0" distB="0" distL="114300" distR="114300" simplePos="0" relativeHeight="251669504" behindDoc="0" locked="0" layoutInCell="1" allowOverlap="1" wp14:anchorId="191FADC1" wp14:editId="6F59883F">
                      <wp:simplePos x="0" y="0"/>
                      <wp:positionH relativeFrom="column">
                        <wp:posOffset>1536065</wp:posOffset>
                      </wp:positionH>
                      <wp:positionV relativeFrom="paragraph">
                        <wp:posOffset>548005</wp:posOffset>
                      </wp:positionV>
                      <wp:extent cx="228600" cy="228600"/>
                      <wp:effectExtent l="0" t="0" r="0" b="0"/>
                      <wp:wrapNone/>
                      <wp:docPr id="3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162663" w14:textId="77777777" w:rsidR="008E6FA5" w:rsidRDefault="008E6FA5" w:rsidP="008E6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FADC1" id="Text Box 189" o:spid="_x0000_s1039" type="#_x0000_t202" style="position:absolute;margin-left:120.95pt;margin-top:43.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tG92CQIAABsEAAAOAAAAZHJzL2Uyb0RvYy54bWysU81u2zAMvg/YOwi6L3a8pEuNOMXWLsOA 7gfo+gCyJMfCZFGTlNjZ05eS3TTbusswHQRSpD6SH8n11dBpcpDOKzAVnc9ySqThIJTZVfT+2/bV ihIfmBFMg5EVPUpPrzYvX6x7W8oCWtBCOoIgxpe9rWgbgi2zzPNWdszPwEqDxgZcxwKqbpcJx3pE 73RW5PlF1oMT1gGX3uPrzWikm4TfNJKHL03jZSC6ophbSLdLdx3vbLNm5c4x2yo+pcH+IYuOKYNB T1A3LDCyd+oPqE5xBx6aMOPQZdA0istUA1Yzz3+r5q5lVqZakBxvTzT5/wfLPx/u7FdHwvAOBmxg KsLbW+DfPXKT9daXk0/k1Jc+etf9JxDYTbYPkH4Mjeti+VgQQRhk+nhiVw6BcHwsitVFjhaOpkmO EVj5+Nk6Hz5I6EgUKuqweQmcHW59GF0fXWIsD1qJrdI6KW5XX2tHDgwbvU0n9hbRf3HThvQVvVwW y7HQv0Lk6TwH0amAE6tVV9HVyYmVrWTivREYk5WBKT3KGF+bicbI3MhhGOqBKIF0v44RIq01iCMS 62CcUNwoFFpwPynpcTor6n/smZOU6I8G2385XyziOCdlsXxToOLOLfW5hRmOUBUNlIzidRhXYG+d 2rUYaey7gbfY0EYlsp+ymvLHCUyETtsSR/xcT15PO715AAAA//8DAFBLAwQUAAYACAAAACEAsLhS W+AAAAAKAQAADwAAAGRycy9kb3ducmV2LnhtbEyP3U7DMAxG75F4h8hI3LF0KWyjNJ34ERJCSBPr HiBrTFNonKrJtvL2mCu4tH30+XzlevK9OOIYu0Aa5rMMBFITbEethl39fLUCEZMha/pAqOEbI6yr 87PSFDac6B2P29QKDqFYGA0upaGQMjYOvYmzMCDx7SOM3iQex1ba0Zw43PdSZdlCetMRf3BmwEeH zdf24DU8feabHXXO+iF/ea3rt+lmIx+0vryY7u9AJJzSHwy/+qwOFTvtw4FsFL0GdT2/ZVTDapGD YEAtl7zYM6lUDrIq5f8K1Q8AAAD//wMAUEsBAi0AFAAGAAgAAAAhALaDOJL+AAAA4QEAABMAAAAA AAAAAAAAAAAAAAAAAFtDb250ZW50X1R5cGVzXS54bWxQSwECLQAUAAYACAAAACEAOP0h/9YAAACU AQAACwAAAAAAAAAAAAAAAAAvAQAAX3JlbHMvLnJlbHNQSwECLQAUAAYACAAAACEATLRvdgkCAAAb BAAADgAAAAAAAAAAAAAAAAAuAgAAZHJzL2Uyb0RvYy54bWxQSwECLQAUAAYACAAAACEAsLhSW+AA AAAKAQAADwAAAAAAAAAAAAAAAABjBAAAZHJzL2Rvd25yZXYueG1sUEsFBgAAAAAEAAQA8wAAAHAF AAAAAA== ">
                      <v:path arrowok="t"/>
                      <v:textbox>
                        <w:txbxContent>
                          <w:p w14:paraId="62162663" w14:textId="77777777" w:rsidR="008E6FA5" w:rsidRDefault="008E6FA5" w:rsidP="008E6FA5"/>
                        </w:txbxContent>
                      </v:textbox>
                    </v:shape>
                  </w:pict>
                </mc:Fallback>
              </mc:AlternateContent>
            </w:r>
            <w:r w:rsidRPr="0044027E">
              <w:rPr>
                <w:rFonts w:ascii="Arial" w:hAnsi="Arial" w:cs="Arial"/>
                <w:b/>
                <w:noProof/>
              </w:rPr>
              <w:t>TIPO DE ACOSO</w:t>
            </w:r>
          </w:p>
          <w:p w14:paraId="5762A14C" w14:textId="77777777" w:rsidR="008E6FA5" w:rsidRPr="0044027E" w:rsidRDefault="008E6FA5" w:rsidP="00734B0E">
            <w:pPr>
              <w:jc w:val="both"/>
              <w:rPr>
                <w:rFonts w:ascii="Arial" w:hAnsi="Arial" w:cs="Arial"/>
                <w:b/>
                <w:noProof/>
              </w:rPr>
            </w:pPr>
            <w:r w:rsidRPr="0044027E">
              <w:rPr>
                <w:rFonts w:ascii="Arial" w:hAnsi="Arial" w:cs="Arial"/>
                <w:noProof/>
                <w:lang w:eastAsia="es-ES"/>
              </w:rPr>
              <mc:AlternateContent>
                <mc:Choice Requires="wps">
                  <w:drawing>
                    <wp:anchor distT="0" distB="0" distL="114300" distR="114300" simplePos="0" relativeHeight="251672576" behindDoc="0" locked="0" layoutInCell="1" allowOverlap="1" wp14:anchorId="58CCCF7F" wp14:editId="444129A8">
                      <wp:simplePos x="0" y="0"/>
                      <wp:positionH relativeFrom="column">
                        <wp:posOffset>1884408</wp:posOffset>
                      </wp:positionH>
                      <wp:positionV relativeFrom="paragraph">
                        <wp:posOffset>143601</wp:posOffset>
                      </wp:positionV>
                      <wp:extent cx="2513330" cy="293914"/>
                      <wp:effectExtent l="0" t="0" r="13970" b="11430"/>
                      <wp:wrapNone/>
                      <wp:docPr id="3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3330" cy="293914"/>
                              </a:xfrm>
                              <a:prstGeom prst="rect">
                                <a:avLst/>
                              </a:prstGeom>
                              <a:solidFill>
                                <a:srgbClr val="FFFFFF"/>
                              </a:solidFill>
                              <a:ln w="9525">
                                <a:solidFill>
                                  <a:srgbClr val="000000"/>
                                </a:solidFill>
                                <a:miter lim="800000"/>
                                <a:headEnd/>
                                <a:tailEnd/>
                              </a:ln>
                            </wps:spPr>
                            <wps:txbx>
                              <w:txbxContent>
                                <w:p w14:paraId="4C6602CD" w14:textId="77777777" w:rsidR="008E6FA5" w:rsidRPr="008001D8" w:rsidRDefault="008E6FA5" w:rsidP="008E6FA5">
                                  <w:pPr>
                                    <w:rPr>
                                      <w:rFonts w:ascii="Arial" w:hAnsi="Arial" w:cs="Arial"/>
                                    </w:rPr>
                                  </w:pPr>
                                  <w:r w:rsidRPr="008001D8">
                                    <w:rPr>
                                      <w:rFonts w:ascii="Arial" w:hAnsi="Arial" w:cs="Arial"/>
                                    </w:rPr>
                                    <w:t>Por razón de sexo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CCF7F" id="Text Box 186" o:spid="_x0000_s1040" type="#_x0000_t202" style="position:absolute;left:0;text-align:left;margin-left:148.4pt;margin-top:11.3pt;width:197.9pt;height:2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P57bCgIAABwEAAAOAAAAZHJzL2Uyb0RvYy54bWysU9uO2yAQfa/Uf0C8N3acpN1YcVbtblNV 2l6kbT8AA45RgaFAYqdfv2Pszaa3l6o8IIYZDnPOzGyue6PJUfqgwFZ0PsspkZaDUHZf0a9fdi+u KAmRWcE0WFnRkwz0evv82aZzpSygBS2kJwhiQ9m5irYxujLLAm+lYWEGTlp0NuANi2j6fSY86xDd 6KzI85dZB144D1yGgLe3o5NuE37TSB4/NU2QkeiKYm4x7T7t9bBn2w0r9565VvEpDfYPWRimLH56 hrplkZGDV79BGcU9BGjijIPJoGkUl4kDspnnv7C5b5mTiQuKE9xZpvD/YPnH47377Ens30CPBUwk grsD/i2gNlnnQjnFDJqGMgzRdfcBBFaTHSKkF33jzUAfCRGEQaVPZ3VlHwnHy2I1XywW6OLoK9aL 9Xw5yJ+x8vG18yG+k2DIcKiox+oldHa8C3EMfQwZPgugldgprZPh9/WN9uTIsNK7tCb0n8K0JV1F 16tiNTL9K0Se1p8gjIrYslqZil6dg1jZSibeWpEaKjKlxzOy03bScZBuFDH2dU+UQL2TBIOuNYgT KuthbFEcKTy04H9Q0mF7VjR8PzAvKdHvLdYfxVsO/ZyM5epVgYa/9NSXHmY5QlU0UjIeb+I4Awfn 1b7Fn8bCW3iNFW1UEvspqyl/bMFUrmlchh6/tFPU01BvHwAAAP//AwBQSwMEFAAGAAgAAAAhABAr QZLeAAAACQEAAA8AAABkcnMvZG93bnJldi54bWxMj91qwzAMRu8HfQejwu5WpykLTRan7IfBGIOy pg/gxlqcNZZD7LbZ20+92u6O0Meno3IzuV6ccQydJwXLRQICqfGmo1bBvn69W4MIUZPRvSdU8IMB NtXsptSF8Rf6xPMutoJLKBRagY1xKKQMjUWnw8IPSLz78qPTkcexlWbUFy53vUyTJJNOd8QXrB7w 2WJz3J2cgpfv1XZPnTVuWL291/XHdL+VT0rdzqfHBxARp/gXhqs+q0PFTgd/IhNEryDNM1aPDGkG ggNZfoUDwzoHWZXy/wfVLwAAAP//AwBQSwECLQAUAAYACAAAACEAtoM4kv4AAADhAQAAEwAAAAAA AAAAAAAAAAAAAAAAW0NvbnRlbnRfVHlwZXNdLnhtbFBLAQItABQABgAIAAAAIQA4/SH/1gAAAJQB AAALAAAAAAAAAAAAAAAAAC8BAABfcmVscy8ucmVsc1BLAQItABQABgAIAAAAIQDrP57bCgIAABwE AAAOAAAAAAAAAAAAAAAAAC4CAABkcnMvZTJvRG9jLnhtbFBLAQItABQABgAIAAAAIQAQK0GS3gAA AAkBAAAPAAAAAAAAAAAAAAAAAGQEAABkcnMvZG93bnJldi54bWxQSwUGAAAAAAQABADzAAAAbwUA AAAA ">
                      <v:path arrowok="t"/>
                      <v:textbox>
                        <w:txbxContent>
                          <w:p w14:paraId="4C6602CD" w14:textId="77777777" w:rsidR="008E6FA5" w:rsidRPr="008001D8" w:rsidRDefault="008E6FA5" w:rsidP="008E6FA5">
                            <w:pPr>
                              <w:rPr>
                                <w:rFonts w:ascii="Arial" w:hAnsi="Arial" w:cs="Arial"/>
                              </w:rPr>
                            </w:pPr>
                            <w:r w:rsidRPr="008001D8">
                              <w:rPr>
                                <w:rFonts w:ascii="Arial" w:hAnsi="Arial" w:cs="Arial"/>
                              </w:rPr>
                              <w:t>Por razón de sexo</w:t>
                            </w:r>
                          </w:p>
                        </w:txbxContent>
                      </v:textbox>
                    </v:shape>
                  </w:pict>
                </mc:Fallback>
              </mc:AlternateContent>
            </w:r>
            <w:r w:rsidRPr="0044027E">
              <w:rPr>
                <w:rFonts w:ascii="Arial" w:hAnsi="Arial" w:cs="Arial"/>
                <w:noProof/>
                <w:lang w:eastAsia="es-ES"/>
              </w:rPr>
              <mc:AlternateContent>
                <mc:Choice Requires="wps">
                  <w:drawing>
                    <wp:anchor distT="0" distB="0" distL="114300" distR="114300" simplePos="0" relativeHeight="251674624" behindDoc="0" locked="0" layoutInCell="1" allowOverlap="1" wp14:anchorId="12E7E8CD" wp14:editId="65DAC0FC">
                      <wp:simplePos x="0" y="0"/>
                      <wp:positionH relativeFrom="column">
                        <wp:posOffset>1873250</wp:posOffset>
                      </wp:positionH>
                      <wp:positionV relativeFrom="paragraph">
                        <wp:posOffset>437424</wp:posOffset>
                      </wp:positionV>
                      <wp:extent cx="2513330" cy="435428"/>
                      <wp:effectExtent l="0" t="0" r="13970" b="9525"/>
                      <wp:wrapNone/>
                      <wp:docPr id="3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3330" cy="435428"/>
                              </a:xfrm>
                              <a:prstGeom prst="rect">
                                <a:avLst/>
                              </a:prstGeom>
                              <a:solidFill>
                                <a:srgbClr val="FFFFFF"/>
                              </a:solidFill>
                              <a:ln w="9525">
                                <a:solidFill>
                                  <a:srgbClr val="000000"/>
                                </a:solidFill>
                                <a:miter lim="800000"/>
                                <a:headEnd/>
                                <a:tailEnd/>
                              </a:ln>
                            </wps:spPr>
                            <wps:txbx>
                              <w:txbxContent>
                                <w:p w14:paraId="3E522665" w14:textId="77777777" w:rsidR="008E6FA5" w:rsidRPr="00C96D2C" w:rsidRDefault="008E6FA5" w:rsidP="008E6FA5">
                                  <w:pPr>
                                    <w:rPr>
                                      <w:rFonts w:ascii="Arial" w:hAnsi="Arial" w:cs="Arial"/>
                                    </w:rPr>
                                  </w:pPr>
                                  <w:r>
                                    <w:rPr>
                                      <w:rFonts w:ascii="Arial" w:hAnsi="Arial" w:cs="Arial"/>
                                    </w:rPr>
                                    <w:t>Otras discriminaciones (especificar)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7E8CD" id="Text Box 190" o:spid="_x0000_s1041" type="#_x0000_t202" style="position:absolute;left:0;text-align:left;margin-left:147.5pt;margin-top:34.45pt;width:197.9pt;height:3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7pmeDAIAABwEAAAOAAAAZHJzL2Uyb0RvYy54bWysU9uO2yAQfa/Uf0C8N06cuM1acVbtblNV 2l6kbT8AA45RMUOBxE6/fgfszaa3l6o8IIYZDnPOzGyuh06To3ReganoYjanRBoOQpl9Rb9+2b1Y U+IDM4JpMLKiJ+np9fb5s01vS5lDC1pIRxDE+LK3FW1DsGWWed7KjvkZWGnQ2YDrWEDT7TPhWI/o nc7y+fxl1oMT1gGX3uPt7eik24TfNJKHT03jZSC6ophbSLtLex33bLth5d4x2yo+pcH+IYuOKYOf nqFuWWDk4NRvUJ3iDjw0Ycahy6BpFJeJA7JZzH9hc98yKxMXFMfbs0z+/8Hyj8d7+9mRMLyBAQuY SHh7B/ybR22y3vpyioma+tLH6Lr/AAKryQ4B0ouhcV2kj4QIwqDSp7O6cgiE42VeLJbLJbo4+lbL YpWvo/wZKx9fW+fDOwkdiYeKOqxeQmfHOx/G0MeQ+JkHrcROaZ0Mt69vtCNHhpXepTWh/xSmDekr elXkxcj0rxDztP4E0amALatVV9H1OYiVrWTirRGpoQJTejwjO20mHaN0o4hhqAeiBOpdxB+irjWI EyrrYGxRHCk8tOB+UNJje1bUfz8wJynR7w3W/2qxWsV+TsaqeJWj4S499aWHGY5QFQ2UjMebMM7A wTq1b/GnsfAGXmNFG5XEfspqyh9bMJVrGpfY45d2inoa6u0DAAAA//8DAFBLAwQUAAYACAAAACEA bpJdNeAAAAAKAQAADwAAAGRycy9kb3ducmV2LnhtbEyP3UrDQBCF7wXfYRnBO7uxIbGJ2RR/EEQK xaYPsM2O2Wh2NmS3bXx7xyu9HOZwzvdV69kN4oRT6D0puF0kIJBab3rqFOybl5sViBA1GT14QgXf GGBdX15UujT+TO942sVOcAmFUiuwMY6llKG16HRY+BGJfx9+cjryOXXSTPrM5W6QyyTJpdM98YLV Iz5ZbL92R6fg+TPd7qm3xo3p61vTbOZsKx+Vur6aH+5BRJzjXxh+8RkdamY6+COZIAYFyyJjl6gg XxUgOJAXCbscOJneZSDrSv5XqH8AAAD//wMAUEsBAi0AFAAGAAgAAAAhALaDOJL+AAAA4QEAABMA AAAAAAAAAAAAAAAAAAAAAFtDb250ZW50X1R5cGVzXS54bWxQSwECLQAUAAYACAAAACEAOP0h/9YA AACUAQAACwAAAAAAAAAAAAAAAAAvAQAAX3JlbHMvLnJlbHNQSwECLQAUAAYACAAAACEAoe6ZngwC AAAcBAAADgAAAAAAAAAAAAAAAAAuAgAAZHJzL2Uyb0RvYy54bWxQSwECLQAUAAYACAAAACEAbpJd NeAAAAAKAQAADwAAAAAAAAAAAAAAAABmBAAAZHJzL2Rvd25yZXYueG1sUEsFBgAAAAAEAAQA8wAA AHMFAAAAAA== ">
                      <v:path arrowok="t"/>
                      <v:textbox>
                        <w:txbxContent>
                          <w:p w14:paraId="3E522665" w14:textId="77777777" w:rsidR="008E6FA5" w:rsidRPr="00C96D2C" w:rsidRDefault="008E6FA5" w:rsidP="008E6FA5">
                            <w:pPr>
                              <w:rPr>
                                <w:rFonts w:ascii="Arial" w:hAnsi="Arial" w:cs="Arial"/>
                              </w:rPr>
                            </w:pPr>
                            <w:r>
                              <w:rPr>
                                <w:rFonts w:ascii="Arial" w:hAnsi="Arial" w:cs="Arial"/>
                              </w:rPr>
                              <w:t>Otras discriminaciones (especificar)</w:t>
                            </w:r>
                          </w:p>
                        </w:txbxContent>
                      </v:textbox>
                    </v:shape>
                  </w:pict>
                </mc:Fallback>
              </mc:AlternateContent>
            </w:r>
          </w:p>
        </w:tc>
      </w:tr>
      <w:tr w:rsidR="008E6FA5" w:rsidRPr="0044027E" w14:paraId="30106A69" w14:textId="77777777" w:rsidTr="00734B0E">
        <w:trPr>
          <w:trHeight w:val="3196"/>
        </w:trPr>
        <w:tc>
          <w:tcPr>
            <w:tcW w:w="9727" w:type="dxa"/>
          </w:tcPr>
          <w:p w14:paraId="17A6A6B2" w14:textId="77777777" w:rsidR="008E6FA5" w:rsidRPr="0044027E" w:rsidRDefault="008E6FA5" w:rsidP="00734B0E">
            <w:pPr>
              <w:rPr>
                <w:rFonts w:ascii="Arial" w:hAnsi="Arial" w:cs="Arial"/>
                <w:b/>
              </w:rPr>
            </w:pPr>
            <w:r w:rsidRPr="0044027E">
              <w:rPr>
                <w:rFonts w:ascii="Arial" w:hAnsi="Arial" w:cs="Arial"/>
                <w:noProof/>
                <w:lang w:eastAsia="es-ES"/>
              </w:rPr>
              <mc:AlternateContent>
                <mc:Choice Requires="wps">
                  <w:drawing>
                    <wp:anchor distT="0" distB="0" distL="114300" distR="114300" simplePos="0" relativeHeight="251675648" behindDoc="0" locked="0" layoutInCell="1" allowOverlap="1" wp14:anchorId="142A6C73" wp14:editId="3A8F36A5">
                      <wp:simplePos x="0" y="0"/>
                      <wp:positionH relativeFrom="column">
                        <wp:posOffset>1412731</wp:posOffset>
                      </wp:positionH>
                      <wp:positionV relativeFrom="paragraph">
                        <wp:posOffset>189708</wp:posOffset>
                      </wp:positionV>
                      <wp:extent cx="4690503" cy="228600"/>
                      <wp:effectExtent l="0" t="0" r="8890" b="12700"/>
                      <wp:wrapNone/>
                      <wp:docPr id="33"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90503" cy="228600"/>
                              </a:xfrm>
                              <a:prstGeom prst="rect">
                                <a:avLst/>
                              </a:prstGeom>
                              <a:solidFill>
                                <a:srgbClr val="FFFFFF"/>
                              </a:solidFill>
                              <a:ln w="9525">
                                <a:solidFill>
                                  <a:srgbClr val="000000"/>
                                </a:solidFill>
                                <a:miter lim="800000"/>
                                <a:headEnd/>
                                <a:tailEnd/>
                              </a:ln>
                            </wps:spPr>
                            <wps:txbx>
                              <w:txbxContent>
                                <w:p w14:paraId="091F4D9C" w14:textId="77777777" w:rsidR="008E6FA5" w:rsidRDefault="008E6FA5" w:rsidP="008E6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A6C73" id="Text Box 191" o:spid="_x0000_s1042" type="#_x0000_t202" style="position:absolute;margin-left:111.25pt;margin-top:14.95pt;width:369.3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tXzKDwIAABwEAAAOAAAAZHJzL2Uyb0RvYy54bWysU1+P0zAMf0fiO0R5Z+3KNrZq3QnuGEI6 /kh3fIA0SdeINA5JtnZ8+nPS3W4c8ILIQ2THzs/2z/b6aug0OUjnFZiKTic5JdJwEMrsKvrtfvtq SYkPzAimwciKHqWnV5uXL9a9LWUBLWghHUEQ48veVrQNwZZZ5nkrO+YnYKVBYwOuYwFVt8uEYz2i dzor8nyR9eCEdcCl9/h6MxrpJuE3jeThS9N4GYiuKOYW0u3SXcc726xZuXPMtoqf0mD/kEXHlMGg Z6gbFhjZO/UbVKe4Aw9NmHDoMmgaxWWqAauZ5s+quWuZlakWJMfbM03+/8Hyz4c7+9WRMLyDARuY ivD2Fvh3j9xkvfXlySdy6ksfvev+EwjsJtsHSD+GxnWxfCyIIAwyfTyzK4dAOD7OFqt8nr+mhKOt KJaLPNGfsfLxt3U+fJDQkShU1GH3Ejo73PoQs2Hlo0sM5kErsVVaJ8Xt6mvtyIFhp7fpxObil1/c tCF9RVfzYj5W+leIPJ0/QXQq4Mhq1VV0eXZiZSuZeG9EGqjAlB5ljK/NicdI3UhiGOqBKIF8L2KE yGsN4ojMOhhHFFcKhRbcT0p6HM+K+h975iQl+qPB/q+ms1mc56TM5m8KVNylpb60MMMRqqKBklG8 DuMO7K1TuxYjjY038BY72qhE9lNWp/xxBBOhp3WJM36pJ6+npd48AAAA//8DAFBLAwQUAAYACAAA ACEAR/ExH98AAAAJAQAADwAAAGRycy9kb3ducmV2LnhtbEyP0UrDQBBF3wX/YRnBN7tpSoKJ2RRb EUSEYtMP2GbHbDQ7G7LbNv6945O+zTCHO+dW69kN4oxT6D0pWC4SEEitNz11Cg7N8909iBA1GT14 QgXfGGBdX19VujT+Qu943sdOcAiFUiuwMY6llKG16HRY+BGJbx9+cjryOnXSTPrC4W6QaZLk0ume +IPVI24ttl/7k1Pw9LnaHai3xo2rl9emeZuzndwodXszPz6AiDjHPxh+9VkdanY6+hOZIAYFaZpm jPJQFCAYKPJlCuKoIM8KkHUl/zeofwAAAP//AwBQSwECLQAUAAYACAAAACEAtoM4kv4AAADhAQAA EwAAAAAAAAAAAAAAAAAAAAAAW0NvbnRlbnRfVHlwZXNdLnhtbFBLAQItABQABgAIAAAAIQA4/SH/ 1gAAAJQBAAALAAAAAAAAAAAAAAAAAC8BAABfcmVscy8ucmVsc1BLAQItABQABgAIAAAAIQAltXzK DwIAABwEAAAOAAAAAAAAAAAAAAAAAC4CAABkcnMvZTJvRG9jLnhtbFBLAQItABQABgAIAAAAIQBH 8TEf3wAAAAkBAAAPAAAAAAAAAAAAAAAAAGkEAABkcnMvZG93bnJldi54bWxQSwUGAAAAAAQABADz AAAAdQUAAAAA ">
                      <v:path arrowok="t"/>
                      <v:textbox>
                        <w:txbxContent>
                          <w:p w14:paraId="091F4D9C" w14:textId="77777777" w:rsidR="008E6FA5" w:rsidRDefault="008E6FA5" w:rsidP="008E6FA5"/>
                        </w:txbxContent>
                      </v:textbox>
                    </v:shape>
                  </w:pict>
                </mc:Fallback>
              </mc:AlternateContent>
            </w:r>
            <w:r w:rsidRPr="0044027E">
              <w:rPr>
                <w:rFonts w:ascii="Arial" w:hAnsi="Arial" w:cs="Arial"/>
                <w:b/>
                <w:noProof/>
              </w:rPr>
              <w:t>DATOS DE LA PERSONA AFECTADA</w:t>
            </w:r>
          </w:p>
          <w:p w14:paraId="6F55AE70" w14:textId="77777777" w:rsidR="008E6FA5" w:rsidRPr="0044027E" w:rsidRDefault="008E6FA5" w:rsidP="00734B0E">
            <w:pPr>
              <w:jc w:val="both"/>
              <w:rPr>
                <w:rFonts w:ascii="Arial" w:hAnsi="Arial" w:cs="Arial"/>
                <w:noProof/>
              </w:rPr>
            </w:pPr>
            <w:r w:rsidRPr="0044027E">
              <w:rPr>
                <w:rFonts w:ascii="Arial" w:hAnsi="Arial" w:cs="Arial"/>
                <w:noProof/>
              </w:rPr>
              <w:t xml:space="preserve">Nombre y apellidos </w:t>
            </w:r>
          </w:p>
          <w:p w14:paraId="4511EC3C" w14:textId="77777777" w:rsidR="008E6FA5" w:rsidRPr="0044027E" w:rsidRDefault="008E6FA5" w:rsidP="00734B0E">
            <w:pPr>
              <w:jc w:val="both"/>
              <w:rPr>
                <w:rFonts w:ascii="Arial" w:hAnsi="Arial" w:cs="Arial"/>
                <w:noProof/>
              </w:rPr>
            </w:pPr>
          </w:p>
          <w:p w14:paraId="5BA082DA" w14:textId="77777777" w:rsidR="008E6FA5" w:rsidRPr="0044027E" w:rsidRDefault="008E6FA5" w:rsidP="00734B0E">
            <w:pPr>
              <w:tabs>
                <w:tab w:val="left" w:pos="4470"/>
                <w:tab w:val="left" w:pos="6615"/>
                <w:tab w:val="left" w:pos="8550"/>
              </w:tabs>
              <w:jc w:val="both"/>
              <w:rPr>
                <w:rFonts w:ascii="Arial" w:hAnsi="Arial" w:cs="Arial"/>
                <w:noProof/>
              </w:rPr>
            </w:pPr>
            <w:r w:rsidRPr="0044027E">
              <w:rPr>
                <w:rFonts w:ascii="Arial" w:hAnsi="Arial" w:cs="Arial"/>
                <w:noProof/>
                <w:lang w:eastAsia="es-ES"/>
              </w:rPr>
              <mc:AlternateContent>
                <mc:Choice Requires="wps">
                  <w:drawing>
                    <wp:anchor distT="0" distB="0" distL="114300" distR="114300" simplePos="0" relativeHeight="251678720" behindDoc="0" locked="0" layoutInCell="1" allowOverlap="1" wp14:anchorId="23301AA1" wp14:editId="077A5F4B">
                      <wp:simplePos x="0" y="0"/>
                      <wp:positionH relativeFrom="column">
                        <wp:posOffset>4960620</wp:posOffset>
                      </wp:positionH>
                      <wp:positionV relativeFrom="paragraph">
                        <wp:posOffset>-1270</wp:posOffset>
                      </wp:positionV>
                      <wp:extent cx="228600" cy="228600"/>
                      <wp:effectExtent l="0" t="0" r="0" b="0"/>
                      <wp:wrapNone/>
                      <wp:docPr id="3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875D4CB" w14:textId="77777777" w:rsidR="008E6FA5" w:rsidRPr="008001D8" w:rsidRDefault="008E6FA5" w:rsidP="008E6FA5">
                                  <w:r>
                                    <w:rPr>
                                      <w:noProof/>
                                    </w:rPr>
                                    <w:drawing>
                                      <wp:inline distT="0" distB="0" distL="0" distR="0" wp14:anchorId="2F6F4739" wp14:editId="5B0C2B59">
                                        <wp:extent cx="36195" cy="36195"/>
                                        <wp:effectExtent l="0" t="0" r="0" b="0"/>
                                        <wp:docPr id="88" name="Imagen 88"/>
                                        <wp:cNvGraphicFramePr>
                                          <a:graphicFrameLocks/>
                                        </wp:cNvGraphicFramePr>
                                        <a:graphic>
                                          <a:graphicData uri="http://schemas.openxmlformats.org/drawingml/2006/picture">
                                            <pic:pic xmlns:pic="http://schemas.openxmlformats.org/drawingml/2006/picture">
                                              <pic:nvPicPr>
                                                <pic:cNvPr id="0" name="Picture 72"/>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95" cy="361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01AA1" id="Text Box 192" o:spid="_x0000_s1043" type="#_x0000_t202" style="position:absolute;left:0;text-align:left;margin-left:390.6pt;margin-top:-.1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glhzCQIAABsEAAAOAAAAZHJzL2Uyb0RvYy54bWysU1Fv0zAQfkfiP1h+p0mjduuiphNsFCGN gTT2AxzHaSxsn7HdJuXXc3ayrsB4QfjBuvOdv7v77m59PWhFDsJ5Caai81lOiTAcGml2FX38un2z osQHZhqmwIiKHoWn15vXr9a9LUUBHahGOIIgxpe9rWgXgi2zzPNOaOZnYIVBYwtOs4Cq22WNYz2i a5UVeX6R9eAa64AL7/H1djTSTcJvW8HD57b1IhBVUcwtpNulu453tlmzcueY7SSf0mD/kIVm0mDQ E9QtC4zsnfwDSkvuwEMbZhx0Bm0ruUg1YDXz/LdqHjpmRaoFyfH2RJP/f7D8/vBgvzgShncwYANT Ed7eAf/mkZust76cfCKnvvTRu+4/QYPdZPsA6cfQOh3Lx4IIwiDTxxO7YgiE42NRrC5ytHA0TXKM wMqnz9b58EGAJlGoqMPmJXB2uPNhdH1yibE8KNlspVJJcbv6RjlyYNjobTqxt4j+i5sypK/o1bJY joX+FSJP5yUILQNOrJK6oquTEys7wZr3psGYrAxMqlHG+MpMNEbmRg7DUA9ENkj3ZYwQaa2hOSKx DsYJxY1CoQP3g5Iep7Oi/vueOUGJ+miw/VfzxSKOc1IWy8sCFXduqc8tzHCEqmigZBRvwrgCe+vk rsNIY98NvMWGtjKR/ZzVlD9OYCJ02pY44ud68nre6c1PAAAA//8DAFBLAwQUAAYACAAAACEArpn9 0d8AAAAIAQAADwAAAGRycy9kb3ducmV2LnhtbEyPzWrDMBCE74W+g9hCb4nsmDTG9Tr0h0IphdA4 D6BYquXEWhlLSdy37/aUnnaXGWa/KdeT68XZjKHzhJDOExCGGq87ahF29dssBxGiIq16TwbhxwRY V7c3pSq0v9CXOW9jKziEQqEQbIxDIWVorHEqzP1giLVvPzoV+RxbqUd14XDXy0WSPEinOuIPVg3m xZrmuD05hNdDttlRZ7UbsvePuv6clhv5jHh/Nz09gohmilcz/OEzOlTMtPcn0kH0CKs8XbAVYcaD 9Txd8bJHyJY5yKqU/wtUvwAAAP//AwBQSwECLQAUAAYACAAAACEAtoM4kv4AAADhAQAAEwAAAAAA AAAAAAAAAAAAAAAAW0NvbnRlbnRfVHlwZXNdLnhtbFBLAQItABQABgAIAAAAIQA4/SH/1gAAAJQB AAALAAAAAAAAAAAAAAAAAC8BAABfcmVscy8ucmVsc1BLAQItABQABgAIAAAAIQBOglhzCQIAABsE AAAOAAAAAAAAAAAAAAAAAC4CAABkcnMvZTJvRG9jLnhtbFBLAQItABQABgAIAAAAIQCumf3R3wAA AAgBAAAPAAAAAAAAAAAAAAAAAGMEAABkcnMvZG93bnJldi54bWxQSwUGAAAAAAQABADzAAAAbwUA AAAA ">
                      <v:path arrowok="t"/>
                      <v:textbox>
                        <w:txbxContent>
                          <w:p w14:paraId="0875D4CB" w14:textId="77777777" w:rsidR="008E6FA5" w:rsidRPr="008001D8" w:rsidRDefault="008E6FA5" w:rsidP="008E6FA5">
                            <w:r>
                              <w:rPr>
                                <w:noProof/>
                              </w:rPr>
                              <w:drawing>
                                <wp:inline distT="0" distB="0" distL="0" distR="0" wp14:anchorId="2F6F4739" wp14:editId="5B0C2B59">
                                  <wp:extent cx="36195" cy="36195"/>
                                  <wp:effectExtent l="0" t="0" r="0" b="0"/>
                                  <wp:docPr id="88" name="Imagen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95" cy="36195"/>
                                          </a:xfrm>
                                          <a:prstGeom prst="rect">
                                            <a:avLst/>
                                          </a:prstGeom>
                                          <a:noFill/>
                                          <a:ln>
                                            <a:noFill/>
                                          </a:ln>
                                        </pic:spPr>
                                      </pic:pic>
                                    </a:graphicData>
                                  </a:graphic>
                                </wp:inline>
                              </w:drawing>
                            </w:r>
                          </w:p>
                        </w:txbxContent>
                      </v:textbox>
                    </v:shape>
                  </w:pict>
                </mc:Fallback>
              </mc:AlternateContent>
            </w:r>
            <w:r w:rsidRPr="0044027E">
              <w:rPr>
                <w:rFonts w:ascii="Arial" w:hAnsi="Arial" w:cs="Arial"/>
                <w:noProof/>
                <w:lang w:eastAsia="es-ES"/>
              </w:rPr>
              <mc:AlternateContent>
                <mc:Choice Requires="wps">
                  <w:drawing>
                    <wp:anchor distT="0" distB="0" distL="114300" distR="114300" simplePos="0" relativeHeight="251677696" behindDoc="0" locked="0" layoutInCell="1" allowOverlap="1" wp14:anchorId="7CA67AB0" wp14:editId="19BDA5DB">
                      <wp:simplePos x="0" y="0"/>
                      <wp:positionH relativeFrom="column">
                        <wp:posOffset>3820795</wp:posOffset>
                      </wp:positionH>
                      <wp:positionV relativeFrom="paragraph">
                        <wp:posOffset>-6350</wp:posOffset>
                      </wp:positionV>
                      <wp:extent cx="228600" cy="228600"/>
                      <wp:effectExtent l="0" t="0" r="0" b="0"/>
                      <wp:wrapNone/>
                      <wp:docPr id="31"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E7E6C5" w14:textId="77777777" w:rsidR="008E6FA5" w:rsidRPr="008001D8" w:rsidRDefault="008E6FA5" w:rsidP="008E6FA5">
                                  <w:r>
                                    <w:rPr>
                                      <w:noProof/>
                                    </w:rPr>
                                    <w:drawing>
                                      <wp:inline distT="0" distB="0" distL="0" distR="0" wp14:anchorId="2A41FE0E" wp14:editId="40BC3734">
                                        <wp:extent cx="36195" cy="36195"/>
                                        <wp:effectExtent l="0" t="0" r="0" b="0"/>
                                        <wp:docPr id="89" name="Imagen 89"/>
                                        <wp:cNvGraphicFramePr>
                                          <a:graphicFrameLocks/>
                                        </wp:cNvGraphicFramePr>
                                        <a:graphic>
                                          <a:graphicData uri="http://schemas.openxmlformats.org/drawingml/2006/picture">
                                            <pic:pic xmlns:pic="http://schemas.openxmlformats.org/drawingml/2006/picture">
                                              <pic:nvPicPr>
                                                <pic:cNvPr id="0" name="Picture 73"/>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95" cy="361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67AB0" id="Text Box 193" o:spid="_x0000_s1044" type="#_x0000_t202" style="position:absolute;left:0;text-align:left;margin-left:300.85pt;margin-top:-.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DW+SCAIAABsEAAAOAAAAZHJzL2Uyb0RvYy54bWysU9tu2zAMfR+wfxD0vtgxki414hRbuwwD ugvQ7QNkWbaFSaImKbGzrx8lu2l2exmmB4EUqUPykNzejFqRo3BegqnocpFTIgyHRpquol8+719s KPGBmYYpMKKiJ+Hpze75s+1gS1FAD6oRjiCI8eVgK9qHYMss87wXmvkFWGHQ2ILTLKDquqxxbEB0 rbIiz6+yAVxjHXDhPb7eTUa6S/htK3j42LZeBKIqirmFdLt01/HOdltWdo7ZXvI5DfYPWWgmDQY9 Q92xwMjByd+gtOQOPLRhwUFn0LaSi1QDVrPMf6nmoWdWpFqQHG/PNPn/B8s/HB/sJ0fC+BpGbGAq wtt74F89cpMN1pezT+TUlz5618N7aLCb7BAg/Rhbp2P5WBBBGGT6dGZXjIFwfCyKzVWOFo6mWY4R WPn42Tof3grQJAoVddi8BM6O9z5Mro8uMZYHJZu9VCoprqtvlSNHho3epxN7i+g/uSlDhoper4v1 VOhfIfJ0/gShZcCJVVJXdHN2YmUvWPPGNBiTlYFJNckYX5mZxsjcxGEY65HIBunexAiR1hqaExLr YJpQ3CgUenDfKRlwOivqvx2YE5Sodwbbf71creI4J2W1flmg4i4t9aWFGY5QFQ2UTOJtmFbgYJ3s eow09d3AK2xoKxPZT1nN+eMEJkLnbYkjfqknr6ed3v0AAAD//wMAUEsDBBQABgAIAAAAIQCJt304 3wAAAAkBAAAPAAAAZHJzL2Rvd25yZXYueG1sTI/dTsMwDEbvkXiHyEjcbUmp1qFSd+JHSAghTax7 gKwJTaFxqibbyttjruDS9tHn81Wb2Q/iZKfYB0LIlgqEpTaYnjqEffO8uAURkyajh0AW4dtG2NSX F5UuTTjTuz3tUic4hGKpEVxKYyllbJ31Oi7DaIlvH2HyOvE4ddJM+szhfpA3ShXS6574g9OjfXS2 /dodPcLTZ77dU++MH/OX16Z5m1db+YB4fTXf34FIdk5/MPzqszrU7HQIRzJRDAiFytaMIiwy7sRA ka95cUDIVwpkXcn/DeofAAAA//8DAFBLAQItABQABgAIAAAAIQC2gziS/gAAAOEBAAATAAAAAAAA AAAAAAAAAAAAAABbQ29udGVudF9UeXBlc10ueG1sUEsBAi0AFAAGAAgAAAAhADj9If/WAAAAlAEA AAsAAAAAAAAAAAAAAAAALwEAAF9yZWxzLy5yZWxzUEsBAi0AFAAGAAgAAAAhAOkNb5IIAgAAGwQA AA4AAAAAAAAAAAAAAAAALgIAAGRycy9lMm9Eb2MueG1sUEsBAi0AFAAGAAgAAAAhAIm3fTjfAAAA CQEAAA8AAAAAAAAAAAAAAAAAYgQAAGRycy9kb3ducmV2LnhtbFBLBQYAAAAABAAEAPMAAABuBQAA AAA= ">
                      <v:path arrowok="t"/>
                      <v:textbox>
                        <w:txbxContent>
                          <w:p w14:paraId="7CE7E6C5" w14:textId="77777777" w:rsidR="008E6FA5" w:rsidRPr="008001D8" w:rsidRDefault="008E6FA5" w:rsidP="008E6FA5">
                            <w:r>
                              <w:rPr>
                                <w:noProof/>
                              </w:rPr>
                              <w:drawing>
                                <wp:inline distT="0" distB="0" distL="0" distR="0" wp14:anchorId="2A41FE0E" wp14:editId="40BC3734">
                                  <wp:extent cx="36195" cy="36195"/>
                                  <wp:effectExtent l="0" t="0" r="0" b="0"/>
                                  <wp:docPr id="89" name="Imagen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95" cy="36195"/>
                                          </a:xfrm>
                                          <a:prstGeom prst="rect">
                                            <a:avLst/>
                                          </a:prstGeom>
                                          <a:noFill/>
                                          <a:ln>
                                            <a:noFill/>
                                          </a:ln>
                                        </pic:spPr>
                                      </pic:pic>
                                    </a:graphicData>
                                  </a:graphic>
                                </wp:inline>
                              </w:drawing>
                            </w:r>
                          </w:p>
                        </w:txbxContent>
                      </v:textbox>
                    </v:shape>
                  </w:pict>
                </mc:Fallback>
              </mc:AlternateContent>
            </w:r>
            <w:r w:rsidRPr="0044027E">
              <w:rPr>
                <w:rFonts w:ascii="Arial" w:hAnsi="Arial" w:cs="Arial"/>
                <w:noProof/>
                <w:lang w:eastAsia="es-ES"/>
              </w:rPr>
              <mc:AlternateContent>
                <mc:Choice Requires="wps">
                  <w:drawing>
                    <wp:anchor distT="0" distB="0" distL="114300" distR="114300" simplePos="0" relativeHeight="251676672" behindDoc="0" locked="0" layoutInCell="1" allowOverlap="1" wp14:anchorId="1B907609" wp14:editId="100D08F2">
                      <wp:simplePos x="0" y="0"/>
                      <wp:positionH relativeFrom="column">
                        <wp:posOffset>274320</wp:posOffset>
                      </wp:positionH>
                      <wp:positionV relativeFrom="paragraph">
                        <wp:posOffset>-1270</wp:posOffset>
                      </wp:positionV>
                      <wp:extent cx="2171700" cy="228600"/>
                      <wp:effectExtent l="0" t="0" r="0" b="0"/>
                      <wp:wrapNone/>
                      <wp:docPr id="30"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0F9E90BF" w14:textId="77777777" w:rsidR="008E6FA5" w:rsidRDefault="008E6FA5" w:rsidP="008E6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07609" id="Text Box 194" o:spid="_x0000_s1045" type="#_x0000_t202" style="position:absolute;left:0;text-align:left;margin-left:21.6pt;margin-top:-.1pt;width:171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3/ocCwIAABwEAAAOAAAAZHJzL2Uyb0RvYy54bWysU9tu2zAMfR+wfxD0vtgxkqYx4hRbuwwD um5Atw+QJTkWJouapMTOvn6U7KbZ7WWYHwTSpA55DqnNzdBpcpTOKzAVnc9ySqThIJTZV/TL592r a0p8YEYwDUZW9CQ9vdm+fLHpbSkLaEEL6QiCGF/2tqJtCLbMMs9b2TE/AysNBhtwHQvoun0mHOsR vdNZkedXWQ9OWAdceo9/78Yg3Sb8ppE8fGwaLwPRFcXeQjpdOut4ZtsNK/eO2VbxqQ32D110TBks eoa6Y4GRg1O/QXWKO/DQhBmHLoOmUVwmDshmnv/C5rFlViYuKI63Z5n8/4PlD8dH+8mRMLyBAQeY SHh7D/yrR22y3vpyyoma+tLH7Lr/AAKnyQ4B0o2hcV2kj4QIwqDSp7O6cgiE489ivpqvcgxxjBXF 9RXasQQrn25b58M7CR2JRkUdTi+hs+O9D2PqU0os5kErsVNaJ8ft61vtyJHhpHfpm9B/StOG9BVd L4vlyPSvEHn6/gTRqYArq1VX0etzEitbycRbI9JCBab0aCM7bSYdo3SjiGGoB6IE6r2OFaKuNYgT KutgXFF8Umi04L5T0uN6VtR/OzAnKdHvDc5/PV8s4j4nZ7FcFei4y0h9GWGGI1RFAyWjeRvGN3Cw Tu1brDQO3sBrnGijktjPXU394wqmcU3PJe74pZ+ynh/19gcAAAD//wMAUEsDBBQABgAIAAAAIQBK UbFW3AAAAAcBAAAPAAAAZHJzL2Rvd25yZXYueG1sTI5RS8NAEITfhf6HYwu+tZc2RkLMpVRFEBGK TX/ANbfmorm9kLu28d+7PtmnnWWGma/cTK4XZxxD50nBapmAQGq86ahVcKhfFjmIEDUZ3XtCBT8Y YFPNbkpdGH+hDzzvYyu4hEKhFdgYh0LK0Fh0Oiz9gMTepx+djvyOrTSjvnC56+U6Se6l0x3xgtUD Pllsvvcnp+D5K90dqLPGDenrW12/T9lOPip1O5+2DyAiTvE/DH/4jA4VMx39iUwQvYK7dM1JBQs+ bKd5xuLIIstBVqW85q9+AQAA//8DAFBLAQItABQABgAIAAAAIQC2gziS/gAAAOEBAAATAAAAAAAA AAAAAAAAAAAAAABbQ29udGVudF9UeXBlc10ueG1sUEsBAi0AFAAGAAgAAAAhADj9If/WAAAAlAEA AAsAAAAAAAAAAAAAAAAALwEAAF9yZWxzLy5yZWxzUEsBAi0AFAAGAAgAAAAhAI7f+hwLAgAAHAQA AA4AAAAAAAAAAAAAAAAALgIAAGRycy9lMm9Eb2MueG1sUEsBAi0AFAAGAAgAAAAhAEpRsVbcAAAA BwEAAA8AAAAAAAAAAAAAAAAAZQQAAGRycy9kb3ducmV2LnhtbFBLBQYAAAAABAAEAPMAAABuBQAA AAA= ">
                      <v:path arrowok="t"/>
                      <v:textbox>
                        <w:txbxContent>
                          <w:p w14:paraId="0F9E90BF" w14:textId="77777777" w:rsidR="008E6FA5" w:rsidRDefault="008E6FA5" w:rsidP="008E6FA5"/>
                        </w:txbxContent>
                      </v:textbox>
                    </v:shape>
                  </w:pict>
                </mc:Fallback>
              </mc:AlternateContent>
            </w:r>
            <w:r w:rsidRPr="0044027E">
              <w:rPr>
                <w:rFonts w:ascii="Arial" w:hAnsi="Arial" w:cs="Arial"/>
                <w:noProof/>
              </w:rPr>
              <w:t xml:space="preserve">NIF </w:t>
            </w:r>
            <w:r w:rsidRPr="0044027E">
              <w:rPr>
                <w:rFonts w:ascii="Arial" w:hAnsi="Arial" w:cs="Arial"/>
                <w:noProof/>
              </w:rPr>
              <w:tab/>
              <w:t>SEXO</w:t>
            </w:r>
            <w:r w:rsidRPr="0044027E">
              <w:rPr>
                <w:rFonts w:ascii="Arial" w:hAnsi="Arial" w:cs="Arial"/>
                <w:noProof/>
              </w:rPr>
              <w:tab/>
              <w:t>Hombre</w:t>
            </w:r>
            <w:r w:rsidRPr="0044027E">
              <w:rPr>
                <w:rFonts w:ascii="Arial" w:hAnsi="Arial" w:cs="Arial"/>
                <w:noProof/>
              </w:rPr>
              <w:tab/>
              <w:t>Mujer</w:t>
            </w:r>
          </w:p>
          <w:p w14:paraId="37C8C2DB" w14:textId="77777777" w:rsidR="008E6FA5" w:rsidRPr="0044027E" w:rsidRDefault="008E6FA5" w:rsidP="00734B0E">
            <w:pPr>
              <w:tabs>
                <w:tab w:val="left" w:pos="4470"/>
                <w:tab w:val="left" w:pos="6615"/>
                <w:tab w:val="left" w:pos="8550"/>
              </w:tabs>
              <w:jc w:val="both"/>
              <w:rPr>
                <w:rFonts w:ascii="Arial" w:hAnsi="Arial" w:cs="Arial"/>
                <w:noProof/>
              </w:rPr>
            </w:pPr>
            <w:r w:rsidRPr="0044027E">
              <w:rPr>
                <w:rFonts w:ascii="Arial" w:hAnsi="Arial" w:cs="Arial"/>
                <w:noProof/>
                <w:lang w:eastAsia="es-ES"/>
              </w:rPr>
              <mc:AlternateContent>
                <mc:Choice Requires="wps">
                  <w:drawing>
                    <wp:anchor distT="0" distB="0" distL="114300" distR="114300" simplePos="0" relativeHeight="251679744" behindDoc="0" locked="0" layoutInCell="1" allowOverlap="1" wp14:anchorId="5F1CDEF0" wp14:editId="71A191C6">
                      <wp:simplePos x="0" y="0"/>
                      <wp:positionH relativeFrom="column">
                        <wp:posOffset>1306195</wp:posOffset>
                      </wp:positionH>
                      <wp:positionV relativeFrom="paragraph">
                        <wp:posOffset>161290</wp:posOffset>
                      </wp:positionV>
                      <wp:extent cx="4454525" cy="228600"/>
                      <wp:effectExtent l="0" t="0" r="3175" b="0"/>
                      <wp:wrapNone/>
                      <wp:docPr id="2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4525" cy="228600"/>
                              </a:xfrm>
                              <a:prstGeom prst="rect">
                                <a:avLst/>
                              </a:prstGeom>
                              <a:solidFill>
                                <a:srgbClr val="FFFFFF"/>
                              </a:solidFill>
                              <a:ln w="9525">
                                <a:solidFill>
                                  <a:srgbClr val="000000"/>
                                </a:solidFill>
                                <a:miter lim="800000"/>
                                <a:headEnd/>
                                <a:tailEnd/>
                              </a:ln>
                            </wps:spPr>
                            <wps:txbx>
                              <w:txbxContent>
                                <w:p w14:paraId="61CF4B90" w14:textId="77777777" w:rsidR="008E6FA5" w:rsidRDefault="008E6FA5" w:rsidP="008E6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CDEF0" id="Text Box 195" o:spid="_x0000_s1046" type="#_x0000_t202" style="position:absolute;left:0;text-align:left;margin-left:102.85pt;margin-top:12.7pt;width:350.7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bP6uCwIAABwEAAAOAAAAZHJzL2Uyb0RvYy54bWysU9tu2zAMfR+wfxD0vtgJnC414hRbuwwD ugvQ7QNkSY6FSaImKbGzrx8lp2l2wR6G6UEgReqQPCTXN6PR5CB9UGAbOp+VlEjLQSi7a+iXz9sX K0pCZFYwDVY29CgDvdk8f7YeXC0X0IMW0hMEsaEeXEP7GF1dFIH30rAwAyctGjvwhkVU/a4Qng2I bnSxKMurYgAvnAcuQ8DXu8lINxm/6ySPH7suyEh0QzG3mG+f7zbdxWbN6p1nrlf8lAb7hywMUxaD nqHuWGRk79VvUEZxDwG6OONgCug6xWWuAauZl79U89AzJ3MtSE5wZ5rC/4PlHw4P7pMncXwNIzYw FxHcPfCvAbkpBhfqk0/iNNQhebfDexDYTbaPkH+MnTepfCyIIAwyfTyzK8dIOD5W1bJaLpaUcLQt FqurMtNfsPrxt/MhvpVgSBIa6rF7GZ0d7kNM2bD60SUFC6CV2Cqts+J37a325MCw09t8UnPxy09u 2pKhodcpj79DlPn8CcKoiCOrlWno6uzE6l4y8caKPFCRKT3JGF/bE4+JuonEOLYjUQJpyBQkXlsQ R2TWwzSiuFIo9OC/UzLgeDY0fNszLynR7yz2/3peVWmes1ItXyIQ8ZeW9tLCLEeohkZKJvE2Tjuw d17teow0Nd7CK+xopzLZT1md8scRzISe1iXN+KWevZ6WevMDAAD//wMAUEsDBBQABgAIAAAAIQCf AJzq4AAAAAkBAAAPAAAAZHJzL2Rvd25yZXYueG1sTI/dTsMwDEbvkXiHyEjcsWTdurGu6cSPkNCE NLHuAbLGtIXGqZpsK2+PuYI7Wz76fL58M7pOnHEIrScN04kCgVR521Kt4VC+3N2DCNGQNZ0n1PCN ATbF9VVuMusv9I7nfawFh1DIjIYmxj6TMlQNOhMmvkfi24cfnIm8DrW0g7lwuOtkotRCOtMSf2hM j08NVl/7k9Pw/DnbHahtrOtnr9uyfBvTnXzU+vZmfFiDiDjGPxh+9VkdCnY6+hPZIDoNiUqXjPKQ zkEwsFLLBMRRw2I6B1nk8n+D4gcAAP//AwBQSwECLQAUAAYACAAAACEAtoM4kv4AAADhAQAAEwAA AAAAAAAAAAAAAAAAAAAAW0NvbnRlbnRfVHlwZXNdLnhtbFBLAQItABQABgAIAAAAIQA4/SH/1gAA AJQBAAALAAAAAAAAAAAAAAAAAC8BAABfcmVscy8ucmVsc1BLAQItABQABgAIAAAAIQCqbP6uCwIA ABwEAAAOAAAAAAAAAAAAAAAAAC4CAABkcnMvZTJvRG9jLnhtbFBLAQItABQABgAIAAAAIQCfAJzq 4AAAAAkBAAAPAAAAAAAAAAAAAAAAAGUEAABkcnMvZG93bnJldi54bWxQSwUGAAAAAAQABADzAAAA cgUAAAAA ">
                      <v:path arrowok="t"/>
                      <v:textbox>
                        <w:txbxContent>
                          <w:p w14:paraId="61CF4B90" w14:textId="77777777" w:rsidR="008E6FA5" w:rsidRDefault="008E6FA5" w:rsidP="008E6FA5"/>
                        </w:txbxContent>
                      </v:textbox>
                    </v:shape>
                  </w:pict>
                </mc:Fallback>
              </mc:AlternateContent>
            </w:r>
          </w:p>
          <w:p w14:paraId="2BE82759" w14:textId="77777777" w:rsidR="008E6FA5" w:rsidRPr="0044027E" w:rsidRDefault="008E6FA5" w:rsidP="00734B0E">
            <w:pPr>
              <w:tabs>
                <w:tab w:val="left" w:pos="4470"/>
                <w:tab w:val="left" w:pos="6615"/>
                <w:tab w:val="left" w:pos="8550"/>
              </w:tabs>
              <w:jc w:val="both"/>
              <w:rPr>
                <w:rFonts w:ascii="Arial" w:hAnsi="Arial" w:cs="Arial"/>
                <w:noProof/>
              </w:rPr>
            </w:pPr>
            <w:r w:rsidRPr="0044027E">
              <w:rPr>
                <w:rFonts w:ascii="Arial" w:hAnsi="Arial" w:cs="Arial"/>
                <w:noProof/>
              </w:rPr>
              <w:t xml:space="preserve">Puesto de trabajo </w:t>
            </w:r>
          </w:p>
          <w:p w14:paraId="043A485E" w14:textId="77777777" w:rsidR="008E6FA5" w:rsidRPr="0044027E" w:rsidRDefault="008E6FA5" w:rsidP="00734B0E">
            <w:pPr>
              <w:tabs>
                <w:tab w:val="left" w:pos="4470"/>
                <w:tab w:val="left" w:pos="6615"/>
                <w:tab w:val="left" w:pos="8550"/>
              </w:tabs>
              <w:jc w:val="both"/>
              <w:rPr>
                <w:rFonts w:ascii="Arial" w:hAnsi="Arial" w:cs="Arial"/>
                <w:noProof/>
              </w:rPr>
            </w:pPr>
            <w:r w:rsidRPr="0044027E">
              <w:rPr>
                <w:rFonts w:ascii="Arial" w:hAnsi="Arial" w:cs="Arial"/>
                <w:noProof/>
                <w:lang w:eastAsia="es-ES"/>
              </w:rPr>
              <mc:AlternateContent>
                <mc:Choice Requires="wps">
                  <w:drawing>
                    <wp:anchor distT="0" distB="0" distL="114300" distR="114300" simplePos="0" relativeHeight="251680768" behindDoc="0" locked="0" layoutInCell="1" allowOverlap="1" wp14:anchorId="5E624B0B" wp14:editId="7BE5D769">
                      <wp:simplePos x="0" y="0"/>
                      <wp:positionH relativeFrom="column">
                        <wp:posOffset>2220595</wp:posOffset>
                      </wp:positionH>
                      <wp:positionV relativeFrom="paragraph">
                        <wp:posOffset>153670</wp:posOffset>
                      </wp:positionV>
                      <wp:extent cx="3540125" cy="228600"/>
                      <wp:effectExtent l="0" t="0" r="3175" b="0"/>
                      <wp:wrapNone/>
                      <wp:docPr id="2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0125" cy="228600"/>
                              </a:xfrm>
                              <a:prstGeom prst="rect">
                                <a:avLst/>
                              </a:prstGeom>
                              <a:solidFill>
                                <a:srgbClr val="FFFFFF"/>
                              </a:solidFill>
                              <a:ln w="9525">
                                <a:solidFill>
                                  <a:srgbClr val="000000"/>
                                </a:solidFill>
                                <a:miter lim="800000"/>
                                <a:headEnd/>
                                <a:tailEnd/>
                              </a:ln>
                            </wps:spPr>
                            <wps:txbx>
                              <w:txbxContent>
                                <w:p w14:paraId="6250B191" w14:textId="77777777" w:rsidR="008E6FA5" w:rsidRDefault="008E6FA5" w:rsidP="008E6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24B0B" id="Text Box 196" o:spid="_x0000_s1047" type="#_x0000_t202" style="position:absolute;left:0;text-align:left;margin-left:174.85pt;margin-top:12.1pt;width:278.7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M5fDQIAABwEAAAOAAAAZHJzL2Uyb0RvYy54bWysU9tu2zAMfR+wfxD0vtjxki414hRbuwwD ugvQ7QNkSY6FSaImKbG7ry8lp2l2wR6G6UEgReqQPCTXV6PR5CB9UGAbOp+VlEjLQSi7a+jXL9sX K0pCZFYwDVY29F4GerV5/mw9uFpW0IMW0hMEsaEeXEP7GF1dFIH30rAwAyctGjvwhkVU/a4Qng2I bnRRleVFMYAXzgOXIeDrzWSkm4zfdZLHT10XZCS6oZhbzLfPd5vuYrNm9c4z1yt+TIP9QxaGKYtB T1A3LDKy9+o3KKO4hwBdnHEwBXSd4jLXgNXMy1+queuZk7kWJCe4E03h/8Hyj4c799mTOL6BERuY iwjuFvi3gNwUgwv10SdxGuqQvNvhAwjsJttHyD/GzptUPhZEEAaZvj+xK8dIOD6+XC7KebWkhKOt qlYXZaa/YPXjb+dDfCfBkCQ01GP3Mjo73IaYsmH1o0sKFkArsVVaZ8Xv2mvtyYFhp7f5pObil5/c tCVDQy+XmMffIcp8/gRhVMSR1co0dHVyYnUvmXhrRR6oyJSeZIyv7ZHHRN1EYhzbkSiBNMxThMRr C+IemfUwjSiuFAo9+B+UDDieDQ3f98xLSvR7i/2/nC8WaZ6zsli+qlDx55b23MIsR6iGRkom8TpO O7B3Xu16jDQ13sJr7GinMtlPWR3zxxHMhB7XJc34uZ69npZ68wAAAP//AwBQSwMEFAAGAAgAAAAh ABVJFOngAAAACQEAAA8AAABkcnMvZG93bnJldi54bWxMj91OwzAMRu+ReIfISNyxhHZsrDSd+BES QkgT6x4ga0xTaJyqybby9pgruLPlo8/nK9eT78URx9gF0nA9UyCQmmA7ajXs6uerWxAxGbKmD4Qa vjHCujo/K01hw4ne8bhNreAQioXR4FIaCilj49CbOAsDEt8+wuhN4nVspR3NicN9LzOlFtKbjviD MwM+Omy+tgev4ekz3+yoc9YP+ctrXb9NNxv5oPXlxXR/ByLhlP5g+NVndajYaR8OZKPoNeTz1ZJR Ddk8A8HASi152GtYqAxkVcr/DaofAAAA//8DAFBLAQItABQABgAIAAAAIQC2gziS/gAAAOEBAAAT AAAAAAAAAAAAAAAAAAAAAABbQ29udGVudF9UeXBlc10ueG1sUEsBAi0AFAAGAAgAAAAhADj9If/W AAAAlAEAAAsAAAAAAAAAAAAAAAAALwEAAF9yZWxzLy5yZWxzUEsBAi0AFAAGAAgAAAAhAH7Qzl8N AgAAHAQAAA4AAAAAAAAAAAAAAAAALgIAAGRycy9lMm9Eb2MueG1sUEsBAi0AFAAGAAgAAAAhABVJ FOngAAAACQEAAA8AAAAAAAAAAAAAAAAAZwQAAGRycy9kb3ducmV2LnhtbFBLBQYAAAAABAAEAPMA AAB0BQAAAAA= ">
                      <v:path arrowok="t"/>
                      <v:textbox>
                        <w:txbxContent>
                          <w:p w14:paraId="6250B191" w14:textId="77777777" w:rsidR="008E6FA5" w:rsidRDefault="008E6FA5" w:rsidP="008E6FA5"/>
                        </w:txbxContent>
                      </v:textbox>
                    </v:shape>
                  </w:pict>
                </mc:Fallback>
              </mc:AlternateContent>
            </w:r>
          </w:p>
          <w:p w14:paraId="4AF6F91E" w14:textId="77777777" w:rsidR="008E6FA5" w:rsidRPr="0044027E" w:rsidRDefault="008E6FA5" w:rsidP="00734B0E">
            <w:pPr>
              <w:tabs>
                <w:tab w:val="left" w:pos="8940"/>
              </w:tabs>
              <w:jc w:val="both"/>
              <w:rPr>
                <w:rFonts w:ascii="Arial" w:hAnsi="Arial" w:cs="Arial"/>
                <w:noProof/>
              </w:rPr>
            </w:pPr>
            <w:r w:rsidRPr="0044027E">
              <w:rPr>
                <w:rFonts w:ascii="Arial" w:hAnsi="Arial" w:cs="Arial"/>
                <w:noProof/>
              </w:rPr>
              <w:t xml:space="preserve">Centro de trabajo/Departamento </w:t>
            </w:r>
            <w:r w:rsidRPr="0044027E">
              <w:rPr>
                <w:rFonts w:ascii="Arial" w:hAnsi="Arial" w:cs="Arial"/>
                <w:noProof/>
              </w:rPr>
              <w:tab/>
            </w:r>
          </w:p>
          <w:p w14:paraId="7FBFCBDC" w14:textId="77777777" w:rsidR="008E6FA5" w:rsidRPr="0044027E" w:rsidRDefault="008E6FA5" w:rsidP="00734B0E">
            <w:pPr>
              <w:tabs>
                <w:tab w:val="left" w:pos="8940"/>
              </w:tabs>
              <w:jc w:val="both"/>
              <w:rPr>
                <w:rFonts w:ascii="Arial" w:hAnsi="Arial" w:cs="Arial"/>
                <w:noProof/>
              </w:rPr>
            </w:pPr>
            <w:r w:rsidRPr="0044027E">
              <w:rPr>
                <w:rFonts w:ascii="Arial" w:hAnsi="Arial" w:cs="Arial"/>
                <w:noProof/>
                <w:lang w:eastAsia="es-ES"/>
              </w:rPr>
              <mc:AlternateContent>
                <mc:Choice Requires="wps">
                  <w:drawing>
                    <wp:anchor distT="0" distB="0" distL="114300" distR="114300" simplePos="0" relativeHeight="251681792" behindDoc="0" locked="0" layoutInCell="1" allowOverlap="1" wp14:anchorId="3B85BEFF" wp14:editId="14FD0D30">
                      <wp:simplePos x="0" y="0"/>
                      <wp:positionH relativeFrom="column">
                        <wp:posOffset>2449195</wp:posOffset>
                      </wp:positionH>
                      <wp:positionV relativeFrom="paragraph">
                        <wp:posOffset>146050</wp:posOffset>
                      </wp:positionV>
                      <wp:extent cx="3311525" cy="228600"/>
                      <wp:effectExtent l="0" t="0" r="3175" b="0"/>
                      <wp:wrapNone/>
                      <wp:docPr id="2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1525" cy="228600"/>
                              </a:xfrm>
                              <a:prstGeom prst="rect">
                                <a:avLst/>
                              </a:prstGeom>
                              <a:solidFill>
                                <a:srgbClr val="FFFFFF"/>
                              </a:solidFill>
                              <a:ln w="9525">
                                <a:solidFill>
                                  <a:srgbClr val="000000"/>
                                </a:solidFill>
                                <a:miter lim="800000"/>
                                <a:headEnd/>
                                <a:tailEnd/>
                              </a:ln>
                            </wps:spPr>
                            <wps:txbx>
                              <w:txbxContent>
                                <w:p w14:paraId="6C09729D" w14:textId="77777777" w:rsidR="008E6FA5" w:rsidRDefault="008E6FA5" w:rsidP="008E6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5BEFF" id="Text Box 197" o:spid="_x0000_s1048" type="#_x0000_t202" style="position:absolute;left:0;text-align:left;margin-left:192.85pt;margin-top:11.5pt;width:260.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B3TNDAIAABwEAAAOAAAAZHJzL2Uyb0RvYy54bWysU9tu2zAMfR+wfxD0vthxky414hRbuwwD ugvQ7QNkSY6FSaImKbG7rx8lp2l2wR6G6UEgReqQPCTX16PR5CB9UGAbOp+VlEjLQSi7a+iXz9sX K0pCZFYwDVY29EEGer15/mw9uFpW0IMW0hMEsaEeXEP7GF1dFIH30rAwAyctGjvwhkVU/a4Qng2I bnRRleVlMYAXzgOXIeDr7WSkm4zfdZLHj10XZCS6oZhbzLfPd5vuYrNm9c4z1yt+TIP9QxaGKYtB T1C3LDKy9+o3KKO4hwBdnHEwBXSd4jLXgNXMy1+que+Zk7kWJCe4E03h/8HyD4d798mTOL6GERuY iwjuDvjXgNwUgwv10SdxGuqQvNvhPQjsJttHyD/GzptUPhZEEAaZfjixK8dIOD5eXMzny2pJCUdb Va0uy0x/werH386H+FaCIUloqMfuZXR2uAsxZcPqR5cULIBWYqu0zorftTfakwPDTm/zSc3FLz+5 aUuGhl6lPP4OUebzJwijIo6sVqahq5MTq3vJxBsr8kBFpvQkY3xtjzwm6iYS49iORIlEQ4qQeG1B PCCzHqYRxZVCoQf/nZIBx7Oh4dueeUmJfmex/1fzxSLNc1YWy5cVKv7c0p5bmOUI1dBIySTexGkH 9s6rXY+RpsZbeIUd7VQm+ymrY/44gpnQ47qkGT/Xs9fTUm9+AAAA//8DAFBLAwQUAAYACAAAACEA BKR0SOAAAAAJAQAADwAAAGRycy9kb3ducmV2LnhtbEyP3UrDQBCF7wXfYRnBO7trQmwbMyn+IIgI xaYPsM1uk9TsbMhu2/j2jlf1cpiPc75TrCbXi5MdQ+cJ4X6mQFiqvemoQdhWb3cLECFqMrr3ZBF+ bIBVeX1V6Nz4M33Z0yY2gkMo5BqhjXHIpQx1a50OMz9Y4t/ej05HPsdGmlGfOdz1MlHqQTrdETe0 erAvra2/N0eH8HpI11vqWuOG9P2jqj6nbC2fEW9vpqdHENFO8QLDnz6rQ8lOO38kE0SPkC6yOaMI ScqbGFiqeQJih5AtFciykP8XlL8AAAD//wMAUEsBAi0AFAAGAAgAAAAhALaDOJL+AAAA4QEAABMA AAAAAAAAAAAAAAAAAAAAAFtDb250ZW50X1R5cGVzXS54bWxQSwECLQAUAAYACAAAACEAOP0h/9YA AACUAQAACwAAAAAAAAAAAAAAAAAvAQAAX3JlbHMvLnJlbHNQSwECLQAUAAYACAAAACEADQd0zQwC AAAcBAAADgAAAAAAAAAAAAAAAAAuAgAAZHJzL2Uyb0RvYy54bWxQSwECLQAUAAYACAAAACEABKR0 SOAAAAAJAQAADwAAAAAAAAAAAAAAAABmBAAAZHJzL2Rvd25yZXYueG1sUEsFBgAAAAAEAAQA8wAA AHMFAAAAAA== ">
                      <v:path arrowok="t"/>
                      <v:textbox>
                        <w:txbxContent>
                          <w:p w14:paraId="6C09729D" w14:textId="77777777" w:rsidR="008E6FA5" w:rsidRDefault="008E6FA5" w:rsidP="008E6FA5"/>
                        </w:txbxContent>
                      </v:textbox>
                    </v:shape>
                  </w:pict>
                </mc:Fallback>
              </mc:AlternateContent>
            </w:r>
          </w:p>
          <w:p w14:paraId="7BFCC090" w14:textId="77777777" w:rsidR="008E6FA5" w:rsidRPr="0044027E" w:rsidRDefault="008E6FA5" w:rsidP="00734B0E">
            <w:pPr>
              <w:tabs>
                <w:tab w:val="right" w:pos="10224"/>
              </w:tabs>
              <w:jc w:val="both"/>
              <w:rPr>
                <w:rFonts w:ascii="Arial" w:hAnsi="Arial" w:cs="Arial"/>
                <w:noProof/>
              </w:rPr>
            </w:pPr>
            <w:r w:rsidRPr="0044027E">
              <w:rPr>
                <w:rFonts w:ascii="Arial" w:hAnsi="Arial" w:cs="Arial"/>
                <w:noProof/>
              </w:rPr>
              <w:t xml:space="preserve">Vinculación laboral/Tipo de contrato </w:t>
            </w:r>
            <w:r w:rsidRPr="0044027E">
              <w:rPr>
                <w:rFonts w:ascii="Arial" w:hAnsi="Arial" w:cs="Arial"/>
                <w:noProof/>
              </w:rPr>
              <w:tab/>
            </w:r>
          </w:p>
          <w:p w14:paraId="2A744814" w14:textId="77777777" w:rsidR="008E6FA5" w:rsidRPr="0044027E" w:rsidRDefault="008E6FA5" w:rsidP="00734B0E">
            <w:pPr>
              <w:tabs>
                <w:tab w:val="right" w:pos="10224"/>
              </w:tabs>
              <w:jc w:val="both"/>
              <w:rPr>
                <w:rFonts w:ascii="Arial" w:hAnsi="Arial" w:cs="Arial"/>
                <w:noProof/>
              </w:rPr>
            </w:pPr>
            <w:r w:rsidRPr="0044027E">
              <w:rPr>
                <w:rFonts w:ascii="Arial" w:hAnsi="Arial" w:cs="Arial"/>
                <w:noProof/>
                <w:lang w:eastAsia="es-ES"/>
              </w:rPr>
              <mc:AlternateContent>
                <mc:Choice Requires="wps">
                  <w:drawing>
                    <wp:anchor distT="0" distB="0" distL="114300" distR="114300" simplePos="0" relativeHeight="251682816" behindDoc="0" locked="0" layoutInCell="1" allowOverlap="1" wp14:anchorId="4AEFA807" wp14:editId="670DFA38">
                      <wp:simplePos x="0" y="0"/>
                      <wp:positionH relativeFrom="column">
                        <wp:posOffset>1534795</wp:posOffset>
                      </wp:positionH>
                      <wp:positionV relativeFrom="paragraph">
                        <wp:posOffset>138430</wp:posOffset>
                      </wp:positionV>
                      <wp:extent cx="2511425" cy="228600"/>
                      <wp:effectExtent l="0" t="0" r="3175" b="0"/>
                      <wp:wrapNone/>
                      <wp:docPr id="2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1425" cy="228600"/>
                              </a:xfrm>
                              <a:prstGeom prst="rect">
                                <a:avLst/>
                              </a:prstGeom>
                              <a:solidFill>
                                <a:srgbClr val="FFFFFF"/>
                              </a:solidFill>
                              <a:ln w="9525">
                                <a:solidFill>
                                  <a:srgbClr val="000000"/>
                                </a:solidFill>
                                <a:miter lim="800000"/>
                                <a:headEnd/>
                                <a:tailEnd/>
                              </a:ln>
                            </wps:spPr>
                            <wps:txbx>
                              <w:txbxContent>
                                <w:p w14:paraId="3C027977" w14:textId="77777777" w:rsidR="008E6FA5" w:rsidRDefault="008E6FA5" w:rsidP="008E6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FA807" id="Text Box 198" o:spid="_x0000_s1049" type="#_x0000_t202" style="position:absolute;left:0;text-align:left;margin-left:120.85pt;margin-top:10.9pt;width:197.7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VgMdDQIAABwEAAAOAAAAZHJzL2Uyb0RvYy54bWysU9tu2zAMfR+wfxD0vtjxki414hRbuwwD ugvQ7QNkSY6FSaImKbG7ry8lp2l2wR6G6UEgReqQPCTXV6PR5CB9UGAbOp+VlEjLQSi7a+jXL9sX K0pCZFYwDVY29F4GerV5/mw9uFpW0IMW0hMEsaEeXEP7GF1dFIH30rAwAyctGjvwhkVU/a4Qng2I bnRRleVFMYAXzgOXIeDrzWSkm4zfdZLHT10XZCS6oZhbzLfPd5vuYrNm9c4z1yt+TIP9QxaGKYtB T1A3LDKy9+o3KKO4hwBdnHEwBXSd4jLXgNXMy1+queuZk7kWJCe4E03h/8Hyj4c799mTOL6BERuY iwjuFvi3gNwUgwv10SdxGuqQvNvhAwjsJttHyD/GzptUPhZEEAaZvj+xK8dIOD5Wy/l8US0p4Wir qtVFmekvWP342/kQ30kwJAkN9di9jM4OtyGmbFj96JKCBdBKbJXWWfG79lp7cmDY6W0+qbn45Sc3 bcnQ0Msl5vF3iDKfP0EYFXFktTINXZ2cWN1LJt5akQcqMqUnGeNre+QxUTeRGMd2JEogDS9ThMRr C+IemfUwjSiuFAo9+B+UDDieDQ3f98xLSvR7i/2/nC8WaZ6zsli+qlDx55b23MIsR6iGRkom8TpO O7B3Xu16jDQ13sJr7GinMtlPWR3zxxHMhB7XJc34uZ69npZ68wAAAP//AwBQSwMEFAAGAAgAAAAh AGOvCzzfAAAACQEAAA8AAABkcnMvZG93bnJldi54bWxMj8tOwzAQRfdI/IM1SOyo86BNFeJUPISE EFJF0w9w4yEOxOModtvw9wwr2M1oju6cW21mN4gTTqH3pCBdJCCQWm966hTsm+ebNYgQNRk9eEIF 3xhgU19eVLo0/kzveNrFTnAIhVIrsDGOpZShteh0WPgRiW8ffnI68jp10kz6zOFukFmSrKTTPfEH q0d8tNh+7Y5OwdNnvt1Tb40b85fXpnmbl1v5oNT11Xx/ByLiHP9g+NVndajZ6eCPZIIYFGS3acEo DylXYGCVFxmIg4JlsQZZV/J/g/oHAAD//wMAUEsBAi0AFAAGAAgAAAAhALaDOJL+AAAA4QEAABMA AAAAAAAAAAAAAAAAAAAAAFtDb250ZW50X1R5cGVzXS54bWxQSwECLQAUAAYACAAAACEAOP0h/9YA AACUAQAACwAAAAAAAAAAAAAAAAAvAQAAX3JlbHMvLnJlbHNQSwECLQAUAAYACAAAACEA61YDHQ0C AAAcBAAADgAAAAAAAAAAAAAAAAAuAgAAZHJzL2Uyb0RvYy54bWxQSwECLQAUAAYACAAAACEAY68L PN8AAAAJAQAADwAAAAAAAAAAAAAAAABnBAAAZHJzL2Rvd25yZXYueG1sUEsFBgAAAAAEAAQA8wAA AHMFAAAAAA== ">
                      <v:path arrowok="t"/>
                      <v:textbox>
                        <w:txbxContent>
                          <w:p w14:paraId="3C027977" w14:textId="77777777" w:rsidR="008E6FA5" w:rsidRDefault="008E6FA5" w:rsidP="008E6FA5"/>
                        </w:txbxContent>
                      </v:textbox>
                    </v:shape>
                  </w:pict>
                </mc:Fallback>
              </mc:AlternateContent>
            </w:r>
          </w:p>
          <w:p w14:paraId="49FDF32B" w14:textId="77777777" w:rsidR="008E6FA5" w:rsidRPr="0044027E" w:rsidRDefault="008E6FA5" w:rsidP="00734B0E">
            <w:pPr>
              <w:tabs>
                <w:tab w:val="right" w:pos="10224"/>
              </w:tabs>
              <w:jc w:val="both"/>
              <w:rPr>
                <w:rFonts w:ascii="Arial" w:hAnsi="Arial" w:cs="Arial"/>
                <w:noProof/>
              </w:rPr>
            </w:pPr>
            <w:r w:rsidRPr="0044027E">
              <w:rPr>
                <w:rFonts w:ascii="Arial" w:hAnsi="Arial" w:cs="Arial"/>
                <w:noProof/>
              </w:rPr>
              <w:t xml:space="preserve">Teléfono de contacto </w:t>
            </w:r>
          </w:p>
          <w:p w14:paraId="2E669289" w14:textId="77777777" w:rsidR="008E6FA5" w:rsidRPr="0044027E" w:rsidRDefault="008E6FA5" w:rsidP="00734B0E">
            <w:pPr>
              <w:tabs>
                <w:tab w:val="left" w:pos="4470"/>
                <w:tab w:val="left" w:pos="6615"/>
                <w:tab w:val="left" w:pos="8550"/>
              </w:tabs>
              <w:jc w:val="both"/>
              <w:rPr>
                <w:rFonts w:ascii="Arial" w:hAnsi="Arial" w:cs="Arial"/>
                <w:noProof/>
              </w:rPr>
            </w:pPr>
          </w:p>
        </w:tc>
      </w:tr>
      <w:tr w:rsidR="008E6FA5" w:rsidRPr="0044027E" w14:paraId="2328981C" w14:textId="77777777" w:rsidTr="00734B0E">
        <w:trPr>
          <w:trHeight w:val="2184"/>
        </w:trPr>
        <w:tc>
          <w:tcPr>
            <w:tcW w:w="9727" w:type="dxa"/>
          </w:tcPr>
          <w:p w14:paraId="00CF136B" w14:textId="77777777" w:rsidR="008E6FA5" w:rsidRPr="0044027E" w:rsidRDefault="008E6FA5" w:rsidP="00734B0E">
            <w:pPr>
              <w:rPr>
                <w:rFonts w:ascii="Arial" w:hAnsi="Arial" w:cs="Arial"/>
                <w:b/>
                <w:noProof/>
                <w:color w:val="FF6600"/>
              </w:rPr>
            </w:pPr>
            <w:r w:rsidRPr="0044027E">
              <w:rPr>
                <w:rFonts w:ascii="Arial" w:hAnsi="Arial" w:cs="Arial"/>
                <w:b/>
                <w:noProof/>
              </w:rPr>
              <w:t>DESCRIPCIÓN DE LOS HECHOS</w:t>
            </w:r>
          </w:p>
        </w:tc>
      </w:tr>
      <w:tr w:rsidR="008E6FA5" w:rsidRPr="0044027E" w14:paraId="707A82A7" w14:textId="77777777" w:rsidTr="00734B0E">
        <w:trPr>
          <w:trHeight w:val="1180"/>
        </w:trPr>
        <w:tc>
          <w:tcPr>
            <w:tcW w:w="9727" w:type="dxa"/>
          </w:tcPr>
          <w:p w14:paraId="67603267" w14:textId="77777777" w:rsidR="008E6FA5" w:rsidRPr="0044027E" w:rsidRDefault="008E6FA5" w:rsidP="00734B0E">
            <w:pPr>
              <w:rPr>
                <w:rFonts w:ascii="Arial" w:hAnsi="Arial" w:cs="Arial"/>
                <w:b/>
                <w:noProof/>
              </w:rPr>
            </w:pPr>
            <w:r w:rsidRPr="0044027E">
              <w:rPr>
                <w:rFonts w:ascii="Arial" w:hAnsi="Arial" w:cs="Arial"/>
                <w:b/>
                <w:noProof/>
              </w:rPr>
              <w:t>En el caso de testigos, indique sus nombres y apellidos</w:t>
            </w:r>
          </w:p>
        </w:tc>
      </w:tr>
      <w:tr w:rsidR="008E6FA5" w:rsidRPr="0044027E" w14:paraId="66EE623E" w14:textId="77777777" w:rsidTr="00734B0E">
        <w:trPr>
          <w:trHeight w:val="1089"/>
        </w:trPr>
        <w:tc>
          <w:tcPr>
            <w:tcW w:w="9727" w:type="dxa"/>
          </w:tcPr>
          <w:p w14:paraId="26F3321C" w14:textId="77777777" w:rsidR="008E6FA5" w:rsidRPr="0044027E" w:rsidRDefault="008E6FA5" w:rsidP="00734B0E">
            <w:pPr>
              <w:rPr>
                <w:rFonts w:ascii="Arial" w:hAnsi="Arial" w:cs="Arial"/>
                <w:b/>
                <w:noProof/>
              </w:rPr>
            </w:pPr>
            <w:r w:rsidRPr="0044027E">
              <w:rPr>
                <w:rFonts w:ascii="Arial" w:hAnsi="Arial" w:cs="Arial"/>
                <w:noProof/>
                <w:lang w:eastAsia="es-ES"/>
              </w:rPr>
              <mc:AlternateContent>
                <mc:Choice Requires="wps">
                  <w:drawing>
                    <wp:anchor distT="0" distB="0" distL="114300" distR="114300" simplePos="0" relativeHeight="251684864" behindDoc="0" locked="0" layoutInCell="1" allowOverlap="1" wp14:anchorId="1E4522D8" wp14:editId="5D566C8B">
                      <wp:simplePos x="0" y="0"/>
                      <wp:positionH relativeFrom="column">
                        <wp:posOffset>273050</wp:posOffset>
                      </wp:positionH>
                      <wp:positionV relativeFrom="paragraph">
                        <wp:posOffset>200750</wp:posOffset>
                      </wp:positionV>
                      <wp:extent cx="5747657" cy="414779"/>
                      <wp:effectExtent l="0" t="0" r="5715" b="4445"/>
                      <wp:wrapNone/>
                      <wp:docPr id="2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7657" cy="4147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BC64F" w14:textId="77777777" w:rsidR="008E6FA5" w:rsidRPr="001351E9" w:rsidRDefault="008E6FA5" w:rsidP="008E6FA5">
                                  <w:pPr>
                                    <w:rPr>
                                      <w:rFonts w:ascii="Arial" w:hAnsi="Arial" w:cs="Arial"/>
                                    </w:rPr>
                                  </w:pPr>
                                  <w:r>
                                    <w:rPr>
                                      <w:rFonts w:ascii="Arial" w:hAnsi="Arial" w:cs="Arial"/>
                                    </w:rPr>
                                    <w:t>Solicito el inicio del protocolo de actuación frente al acoso sexual y/o acoso por razón de sexo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522D8" id="Text Box 199" o:spid="_x0000_s1050" type="#_x0000_t202" style="position:absolute;margin-left:21.5pt;margin-top:15.8pt;width:452.55pt;height:3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8/dS6QEAALsDAAAOAAAAZHJzL2Uyb0RvYy54bWysU1Fv0zAQfkfiP1h+p2mrdGFR0wk2FSEN hjT4AY7jNBaOz5zdJuXXc3a6rsDbtDxYPt/5833ffVnfjL1hB4Veg634YjbnTFkJjba7iv/4vn33 njMfhG2EAasqflSe32zevlkPrlRL6MA0ChmBWF8OruJdCK7MMi871Qs/A6csJVvAXgQKcZc1KAZC 7022nM+vsgGwcQhSeU+nd1OSbxJ+2yoZHtrWq8BMxam3kFZMax3XbLMW5Q6F67Q8tSFe0EUvtKVH z1B3Igi2R/0fVK8lgoc2zCT0GbStlipxIDaL+T9sHjvhVOJC4nh3lsm/Hqz8enh035CF8SOMNMBE wrt7kD89aZMNzpenmqipL32srocv0NA0xT5AujG22Ef6RIgRDCl9PKurxsAkHa6KvLhaFZxJyuWL vCiuo/yZKJ9uO/Thk4KexU3FkaaX0MXh3oep9KkkPubB6GarjUkB7upbg+wgaNLb9J3Q/yozNhZb iNcmxHiSaEZmE8cw1iPTTcWXecSItGtojkQcYXIQOZ42HeBvzgZyT8X9r71AxZn5bGk814s8j3ZL Qb4qlhTgZaa+zAgrCarigbNpexsmi+4d6l1HL01zsfCBBG910uK5q1P/5JCk5snN0YKXcap6/uc2 fwAAAP//AwBQSwMEFAAGAAgAAAAhAPRUQiHfAAAACAEAAA8AAABkcnMvZG93bnJldi54bWxMj8FO wzAQRO9I/IO1SNyoE1qFNI1TISQuPSDRUsrRjbdx1HgdxU4b/p7lBLdZzWrmTbmeXCcuOITWk4J0 loBAqr1pqVHwsXt9yEGEqMnozhMq+MYA6+r2ptSF8Vd6x8s2NoJDKBRagY2xL6QMtUWnw8z3SOyd /OB05HNopBn0lcNdJx+TJJNOt8QNVvf4YrE+b0enAPP9+PUWx5YOmbXnz6fNIdlvlLq/m55XICJO 8e8ZfvEZHSpmOvqRTBCdgsWcp0QF8zQDwf5ykacgjiyyJciqlP8HVD8AAAD//wMAUEsBAi0AFAAG AAgAAAAhALaDOJL+AAAA4QEAABMAAAAAAAAAAAAAAAAAAAAAAFtDb250ZW50X1R5cGVzXS54bWxQ SwECLQAUAAYACAAAACEAOP0h/9YAAACUAQAACwAAAAAAAAAAAAAAAAAvAQAAX3JlbHMvLnJlbHNQ SwECLQAUAAYACAAAACEAL/P3UukBAAC7AwAADgAAAAAAAAAAAAAAAAAuAgAAZHJzL2Uyb0RvYy54 bWxQSwECLQAUAAYACAAAACEA9FRCId8AAAAIAQAADwAAAAAAAAAAAAAAAABDBAAAZHJzL2Rvd25y ZXYueG1sUEsFBgAAAAAEAAQA8wAAAE8FAAAAAA== " stroked="f">
                      <v:path arrowok="t"/>
                      <v:textbox>
                        <w:txbxContent>
                          <w:p w14:paraId="3A3BC64F" w14:textId="77777777" w:rsidR="008E6FA5" w:rsidRPr="001351E9" w:rsidRDefault="008E6FA5" w:rsidP="008E6FA5">
                            <w:pPr>
                              <w:rPr>
                                <w:rFonts w:ascii="Arial" w:hAnsi="Arial" w:cs="Arial"/>
                              </w:rPr>
                            </w:pPr>
                            <w:r>
                              <w:rPr>
                                <w:rFonts w:ascii="Arial" w:hAnsi="Arial" w:cs="Arial"/>
                              </w:rPr>
                              <w:t>Solicito el inicio del protocolo de actuación frente al acoso sexual y/o acoso por razón de sexo</w:t>
                            </w:r>
                          </w:p>
                        </w:txbxContent>
                      </v:textbox>
                    </v:shape>
                  </w:pict>
                </mc:Fallback>
              </mc:AlternateContent>
            </w:r>
            <w:r w:rsidRPr="0044027E">
              <w:rPr>
                <w:rFonts w:ascii="Arial" w:hAnsi="Arial" w:cs="Arial"/>
                <w:b/>
                <w:noProof/>
              </w:rPr>
              <w:t>SOLICITUD</w:t>
            </w:r>
          </w:p>
          <w:p w14:paraId="5AD6364F" w14:textId="77777777" w:rsidR="008E6FA5" w:rsidRPr="0044027E" w:rsidRDefault="008E6FA5" w:rsidP="00734B0E">
            <w:pPr>
              <w:rPr>
                <w:rFonts w:ascii="Arial" w:hAnsi="Arial" w:cs="Arial"/>
                <w:b/>
                <w:noProof/>
              </w:rPr>
            </w:pPr>
            <w:r w:rsidRPr="0044027E">
              <w:rPr>
                <w:rFonts w:ascii="Arial" w:hAnsi="Arial" w:cs="Arial"/>
                <w:noProof/>
                <w:lang w:eastAsia="es-ES"/>
              </w:rPr>
              <mc:AlternateContent>
                <mc:Choice Requires="wps">
                  <w:drawing>
                    <wp:anchor distT="0" distB="0" distL="114300" distR="114300" simplePos="0" relativeHeight="251683840" behindDoc="0" locked="0" layoutInCell="1" allowOverlap="1" wp14:anchorId="578EF38D" wp14:editId="22224702">
                      <wp:simplePos x="0" y="0"/>
                      <wp:positionH relativeFrom="column">
                        <wp:posOffset>-65405</wp:posOffset>
                      </wp:positionH>
                      <wp:positionV relativeFrom="paragraph">
                        <wp:posOffset>58420</wp:posOffset>
                      </wp:positionV>
                      <wp:extent cx="228600" cy="228600"/>
                      <wp:effectExtent l="0" t="0" r="0" b="0"/>
                      <wp:wrapNone/>
                      <wp:docPr id="2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F9859DA" w14:textId="77777777" w:rsidR="008E6FA5" w:rsidRPr="008001D8" w:rsidRDefault="008E6FA5" w:rsidP="008E6FA5">
                                  <w:r>
                                    <w:rPr>
                                      <w:noProof/>
                                    </w:rPr>
                                    <w:drawing>
                                      <wp:inline distT="0" distB="0" distL="0" distR="0" wp14:anchorId="799494DD" wp14:editId="541FDD2B">
                                        <wp:extent cx="36195" cy="36195"/>
                                        <wp:effectExtent l="0" t="0" r="0" b="0"/>
                                        <wp:docPr id="95" name="Imagen 95"/>
                                        <wp:cNvGraphicFramePr>
                                          <a:graphicFrameLocks/>
                                        </wp:cNvGraphicFramePr>
                                        <a:graphic>
                                          <a:graphicData uri="http://schemas.openxmlformats.org/drawingml/2006/picture">
                                            <pic:pic xmlns:pic="http://schemas.openxmlformats.org/drawingml/2006/picture">
                                              <pic:nvPicPr>
                                                <pic:cNvPr id="0" name="Picture 74"/>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95" cy="361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EF38D" id="Text Box 200" o:spid="_x0000_s1051" type="#_x0000_t202" style="position:absolute;margin-left:-5.15pt;margin-top:4.6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5PzQCAIAABsEAAAOAAAAZHJzL2Uyb0RvYy54bWysU9tu2zAMfR+wfxD0vtgxki414hRbuwwD ugvQ7QNkWbaFSaImKbGzrx8lu2l2exmmB4EUqUPykNzejFqRo3BegqnocpFTIgyHRpquol8+719s KPGBmYYpMKKiJ+Hpze75s+1gS1FAD6oRjiCI8eVgK9qHYMss87wXmvkFWGHQ2ILTLKDquqxxbEB0 rbIiz6+yAVxjHXDhPb7eTUa6S/htK3j42LZeBKIqirmFdLt01/HOdltWdo7ZXvI5DfYPWWgmDQY9 Q92xwMjByd+gtOQOPLRhwUFn0LaSi1QDVrPMf6nmoWdWpFqQHG/PNPn/B8s/HB/sJ0fC+BpGbGAq wtt74F89cpMN1pezT+TUlz5618N7aLCb7BAg/Rhbp2P5WBBBGGT6dGZXjIFwfCyKzVWOFo6mWY4R WPn42Tof3grQJAoVddi8BM6O9z5Mro8uMZYHJZu9VCoprqtvlSNHho3epxN7i+g/uSlDhoper4v1 VOhfIfJ0/gShZcCJVVJXdHN2YmUvWPPGNBiTlYFJNckYX5mZxsjcxGEY65HIBmlYxwiR1hqaExLr YJpQ3CgUenDfKRlwOivqvx2YE5Sodwbbf71creI4J2W1flmg4i4t9aWFGY5QFQ2UTOJtmFbgYJ3s eow09d3AK2xoKxPZT1nN+eMEJkLnbYkjfqknr6ed3v0AAAD//wMAUEsDBBQABgAIAAAAIQDiyohA 3gAAAAcBAAAPAAAAZHJzL2Rvd25yZXYueG1sTI7NTsMwEITvSLyDtUjcWqcJgTZkU/EjJFQhVTR9 ADde4kC8jmK3DW+POcFxNKNvvnI92V6caPSdY4TFPAFB3DjdcYuwr19mSxA+KNaqd0wI3+RhXV1e lKrQ7szvdNqFVkQI+0IhmBCGQkrfGLLKz91AHLsPN1oVYhxbqUd1jnDbyzRJbqVVHccHowZ6MtR8 7Y4W4fkz2+65M9oO2eumrt+mfCsfEa+vpod7EIGm8DeGX/2oDlV0Orgjay96hNkiyeIUYZWCiH2a 34E4INzkKciqlP/9qx8AAAD//wMAUEsBAi0AFAAGAAgAAAAhALaDOJL+AAAA4QEAABMAAAAAAAAA AAAAAAAAAAAAAFtDb250ZW50X1R5cGVzXS54bWxQSwECLQAUAAYACAAAACEAOP0h/9YAAACUAQAA CwAAAAAAAAAAAAAAAAAvAQAAX3JlbHMvLnJlbHNQSwECLQAUAAYACAAAACEA5OT80AgCAAAbBAAA DgAAAAAAAAAAAAAAAAAuAgAAZHJzL2Uyb0RvYy54bWxQSwECLQAUAAYACAAAACEA4sqIQN4AAAAH AQAADwAAAAAAAAAAAAAAAABiBAAAZHJzL2Rvd25yZXYueG1sUEsFBgAAAAAEAAQA8wAAAG0FAAAA AA== ">
                      <v:path arrowok="t"/>
                      <v:textbox>
                        <w:txbxContent>
                          <w:p w14:paraId="2F9859DA" w14:textId="77777777" w:rsidR="008E6FA5" w:rsidRPr="008001D8" w:rsidRDefault="008E6FA5" w:rsidP="008E6FA5">
                            <w:r>
                              <w:rPr>
                                <w:noProof/>
                              </w:rPr>
                              <w:drawing>
                                <wp:inline distT="0" distB="0" distL="0" distR="0" wp14:anchorId="799494DD" wp14:editId="541FDD2B">
                                  <wp:extent cx="36195" cy="36195"/>
                                  <wp:effectExtent l="0" t="0" r="0" b="0"/>
                                  <wp:docPr id="95" name="Imagen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95" cy="36195"/>
                                          </a:xfrm>
                                          <a:prstGeom prst="rect">
                                            <a:avLst/>
                                          </a:prstGeom>
                                          <a:noFill/>
                                          <a:ln>
                                            <a:noFill/>
                                          </a:ln>
                                        </pic:spPr>
                                      </pic:pic>
                                    </a:graphicData>
                                  </a:graphic>
                                </wp:inline>
                              </w:drawing>
                            </w:r>
                          </w:p>
                        </w:txbxContent>
                      </v:textbox>
                    </v:shape>
                  </w:pict>
                </mc:Fallback>
              </mc:AlternateContent>
            </w:r>
          </w:p>
        </w:tc>
      </w:tr>
      <w:tr w:rsidR="008E6FA5" w:rsidRPr="0044027E" w14:paraId="2C38E279" w14:textId="77777777" w:rsidTr="00734B0E">
        <w:trPr>
          <w:trHeight w:val="821"/>
        </w:trPr>
        <w:tc>
          <w:tcPr>
            <w:tcW w:w="9727" w:type="dxa"/>
          </w:tcPr>
          <w:p w14:paraId="623BD3CA" w14:textId="3D0EF447" w:rsidR="008E6FA5" w:rsidRPr="0044027E" w:rsidRDefault="008E6FA5" w:rsidP="00734B0E">
            <w:pPr>
              <w:rPr>
                <w:rFonts w:ascii="Arial" w:hAnsi="Arial" w:cs="Arial"/>
                <w:b/>
                <w:noProof/>
              </w:rPr>
            </w:pPr>
            <w:r w:rsidRPr="0044027E">
              <w:rPr>
                <w:rFonts w:ascii="Arial" w:hAnsi="Arial" w:cs="Arial"/>
                <w:b/>
                <w:noProof/>
              </w:rPr>
              <w:t>Localidad y fecha</w:t>
            </w:r>
            <w:r w:rsidR="00FA7823">
              <w:rPr>
                <w:rFonts w:ascii="Arial" w:hAnsi="Arial" w:cs="Arial"/>
                <w:b/>
                <w:noProof/>
              </w:rPr>
              <w:t xml:space="preserve">                              </w:t>
            </w:r>
            <w:r w:rsidRPr="0044027E">
              <w:rPr>
                <w:rFonts w:ascii="Arial" w:hAnsi="Arial" w:cs="Arial"/>
                <w:b/>
                <w:noProof/>
              </w:rPr>
              <w:t xml:space="preserve"> Firma de la persona interesada</w:t>
            </w:r>
          </w:p>
        </w:tc>
      </w:tr>
    </w:tbl>
    <w:p w14:paraId="1D54F9A0" w14:textId="77777777" w:rsidR="008E6FA5" w:rsidRPr="0044027E" w:rsidRDefault="008E6FA5" w:rsidP="008E6FA5">
      <w:pPr>
        <w:jc w:val="center"/>
        <w:rPr>
          <w:rFonts w:ascii="Arial" w:hAnsi="Arial" w:cs="Arial"/>
        </w:rPr>
      </w:pPr>
      <w:r w:rsidRPr="0044027E">
        <w:rPr>
          <w:rFonts w:ascii="Arial" w:hAnsi="Arial" w:cs="Arial"/>
          <w:noProof/>
          <w:lang w:eastAsia="es-ES"/>
        </w:rPr>
        <mc:AlternateContent>
          <mc:Choice Requires="wps">
            <w:drawing>
              <wp:anchor distT="0" distB="0" distL="114300" distR="114300" simplePos="0" relativeHeight="251685888" behindDoc="0" locked="0" layoutInCell="1" allowOverlap="1" wp14:anchorId="180AE8F4" wp14:editId="75978838">
                <wp:simplePos x="0" y="0"/>
                <wp:positionH relativeFrom="column">
                  <wp:posOffset>-612199</wp:posOffset>
                </wp:positionH>
                <wp:positionV relativeFrom="paragraph">
                  <wp:posOffset>10795</wp:posOffset>
                </wp:positionV>
                <wp:extent cx="6259398" cy="466725"/>
                <wp:effectExtent l="0" t="0" r="1905" b="3175"/>
                <wp:wrapNone/>
                <wp:docPr id="23"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9398"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4A757" w14:textId="77777777" w:rsidR="008E6FA5" w:rsidRPr="001351E9" w:rsidRDefault="008E6FA5" w:rsidP="008E6FA5">
                            <w:pPr>
                              <w:rPr>
                                <w:rFonts w:ascii="Arial" w:hAnsi="Arial" w:cs="Arial"/>
                              </w:rPr>
                            </w:pPr>
                            <w:r w:rsidRPr="00370ABF">
                              <w:rPr>
                                <w:rFonts w:ascii="Arial" w:hAnsi="Arial" w:cs="Arial"/>
                              </w:rPr>
                              <w:t>Este documento deberá ser entregado a: (Indicar nombre, apellidos y localización de la persona de la empresa/entidad encargada de su recepción</w:t>
                            </w: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E8F4" id="Text Box 201" o:spid="_x0000_s1052" type="#_x0000_t202" style="position:absolute;left:0;text-align:left;margin-left:-48.2pt;margin-top:.85pt;width:492.8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idHZ6QEAALsDAAAOAAAAZHJzL2Uyb0RvYy54bWysU9uO0zAQfUfiHyy/07Sh7dKo6Qp2VYS0 XKSFD3Acp7FwPGbsNilfz9jJdgu8IfJgeTzj4zlnTra3Q2fYSaHXYEu+mM05U1ZCre2h5N++7l+9 4cwHYWthwKqSn5Xnt7uXL7a9K1QOLZhaISMQ64velbwNwRVZ5mWrOuFn4JSlZAPYiUAhHrIaRU/o ncny+Xyd9YC1Q5DKezq9H5N8l/CbRsnwuWm8CsyUnHoLacW0VnHNdltRHFC4VsupDfEPXXRCW3r0 AnUvgmBH1H9BdVoieGjCTEKXQdNoqRIHYrOY/8HmsRVOJS4kjncXmfz/g5WfTo/uC7IwvIOBBphI ePcA8rsnbbLe+WKqiZr6wsfqqv8INU1THAOkG0ODXaRPhBjBkNLni7pqCEzS4TpfbV5vyA+Scsv1 +iZfRfkzUTzddujDewUdi5uSI00voYvTgw9j6VNJfMyD0fVeG5MCPFR3BtlJ0KT36ZvQfyszNhZb iNdGxHiSaEZmI8cwVAPTdcnzdcSItCuoz0QcYXQQOZ42LeBPznpyT8n9j6NAxZn5YGk8m8VyGe2W guXqJqcArzPVdUZYSVAlD5yN27swWvToUB9aemmci4W3JHijkxbPXU39k0OSmpObowWv41T1/M/t fgEAAP//AwBQSwMEFAAGAAgAAAAhAF2vh7feAAAACAEAAA8AAABkcnMvZG93bnJldi54bWxMj8FO wzAQRO9I/IO1SNxahwJJmsapEBKXHpAolHJ0420cNV5HsdOGv2c5wXH1RjNvy/XkOnHGIbSeFNzN ExBItTctNQo+3l9mOYgQNRndeUIF3xhgXV1flbow/kJveN7GRnAJhUIrsDH2hZShtuh0mPseidnR D05HPodGmkFfuNx1cpEkqXS6JV6wusdni/VpOzoFmO/Gr9c4trRPrT19Zpt9stsodXszPa1ARJzi Xxh+9VkdKnY6+JFMEJ2C2TJ94CiDDATzPF/egzgoyB4XIKtS/n+g+gEAAP//AwBQSwECLQAUAAYA CAAAACEAtoM4kv4AAADhAQAAEwAAAAAAAAAAAAAAAAAAAAAAW0NvbnRlbnRfVHlwZXNdLnhtbFBL AQItABQABgAIAAAAIQA4/SH/1gAAAJQBAAALAAAAAAAAAAAAAAAAAC8BAABfcmVscy8ucmVsc1BL AQItABQABgAIAAAAIQA1idHZ6QEAALsDAAAOAAAAAAAAAAAAAAAAAC4CAABkcnMvZTJvRG9jLnht bFBLAQItABQABgAIAAAAIQBdr4e33gAAAAgBAAAPAAAAAAAAAAAAAAAAAEMEAABkcnMvZG93bnJl di54bWxQSwUGAAAAAAQABADzAAAATgUAAAAA " stroked="f">
                <v:path arrowok="t"/>
                <v:textbox>
                  <w:txbxContent>
                    <w:p w14:paraId="6574A757" w14:textId="77777777" w:rsidR="008E6FA5" w:rsidRPr="001351E9" w:rsidRDefault="008E6FA5" w:rsidP="008E6FA5">
                      <w:pPr>
                        <w:rPr>
                          <w:rFonts w:ascii="Arial" w:hAnsi="Arial" w:cs="Arial"/>
                        </w:rPr>
                      </w:pPr>
                      <w:r w:rsidRPr="00370ABF">
                        <w:rPr>
                          <w:rFonts w:ascii="Arial" w:hAnsi="Arial" w:cs="Arial"/>
                        </w:rPr>
                        <w:t>Este documento deberá ser entregado a: (Indicar nombre, apellidos y localización de la persona de la empresa/entidad encargada de su recepción</w:t>
                      </w:r>
                      <w:r>
                        <w:rPr>
                          <w:rFonts w:ascii="Arial" w:hAnsi="Arial" w:cs="Arial"/>
                        </w:rPr>
                        <w:t>).</w:t>
                      </w:r>
                    </w:p>
                  </w:txbxContent>
                </v:textbox>
              </v:shape>
            </w:pict>
          </mc:Fallback>
        </mc:AlternateContent>
      </w:r>
    </w:p>
    <w:p w14:paraId="10EC3C59" w14:textId="77777777" w:rsidR="008E6FA5" w:rsidRPr="0044027E" w:rsidRDefault="008E6FA5" w:rsidP="008E6FA5">
      <w:pPr>
        <w:spacing w:before="100" w:beforeAutospacing="1" w:after="100" w:afterAutospacing="1" w:line="276" w:lineRule="auto"/>
        <w:jc w:val="center"/>
        <w:rPr>
          <w:rFonts w:ascii="Arial" w:eastAsia="Times New Roman" w:hAnsi="Arial" w:cs="Arial"/>
          <w:b/>
          <w:lang w:val="es-ES_tradnl" w:eastAsia="es-ES_tradnl"/>
        </w:rPr>
      </w:pPr>
      <w:r w:rsidRPr="0044027E">
        <w:rPr>
          <w:rFonts w:ascii="Arial" w:eastAsia="Times New Roman" w:hAnsi="Arial" w:cs="Arial"/>
          <w:b/>
          <w:lang w:val="es-ES_tradnl" w:eastAsia="es-ES_tradnl"/>
        </w:rPr>
        <w:t>MODELO RECIBÍ DENUNCIA</w:t>
      </w:r>
    </w:p>
    <w:p w14:paraId="51D3DB80" w14:textId="77777777" w:rsidR="008E6FA5" w:rsidRPr="0044027E" w:rsidRDefault="008E6FA5" w:rsidP="008E6FA5">
      <w:pPr>
        <w:spacing w:before="100" w:beforeAutospacing="1" w:after="100" w:afterAutospacing="1" w:line="276" w:lineRule="auto"/>
        <w:jc w:val="center"/>
        <w:rPr>
          <w:rFonts w:ascii="Arial" w:eastAsia="Times New Roman" w:hAnsi="Arial" w:cs="Arial"/>
          <w:lang w:val="es-ES_tradnl" w:eastAsia="es-ES_tradnl"/>
        </w:rPr>
      </w:pPr>
    </w:p>
    <w:p w14:paraId="4798AE0B" w14:textId="77777777" w:rsidR="008E6FA5" w:rsidRPr="0044027E" w:rsidRDefault="008E6FA5" w:rsidP="008E6FA5">
      <w:pPr>
        <w:spacing w:before="100" w:beforeAutospacing="1" w:after="100" w:afterAutospacing="1" w:line="276" w:lineRule="auto"/>
        <w:jc w:val="both"/>
        <w:rPr>
          <w:rFonts w:ascii="Arial" w:eastAsia="Times New Roman" w:hAnsi="Arial" w:cs="Arial"/>
          <w:lang w:val="es-ES_tradnl" w:eastAsia="es-ES_tradnl"/>
        </w:rPr>
      </w:pPr>
    </w:p>
    <w:p w14:paraId="4759AF17" w14:textId="77777777" w:rsidR="008E6FA5" w:rsidRPr="0044027E" w:rsidRDefault="008E6FA5" w:rsidP="008E6FA5">
      <w:pPr>
        <w:spacing w:before="100" w:beforeAutospacing="1" w:after="100" w:afterAutospacing="1" w:line="276" w:lineRule="auto"/>
        <w:jc w:val="both"/>
        <w:rPr>
          <w:rFonts w:ascii="Arial" w:eastAsia="Times New Roman" w:hAnsi="Arial" w:cs="Arial"/>
          <w:lang w:val="es-ES_tradnl" w:eastAsia="es-ES_tradnl"/>
        </w:rPr>
      </w:pPr>
    </w:p>
    <w:p w14:paraId="569EF00D" w14:textId="77777777" w:rsidR="008E6FA5" w:rsidRPr="0044027E" w:rsidRDefault="008E6FA5" w:rsidP="008E6FA5">
      <w:pPr>
        <w:spacing w:before="100" w:beforeAutospacing="1" w:after="100" w:afterAutospacing="1" w:line="480"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Por la presente, la persona, D/</w:t>
      </w:r>
      <w:proofErr w:type="spellStart"/>
      <w:r w:rsidRPr="0044027E">
        <w:rPr>
          <w:rFonts w:ascii="Arial" w:eastAsia="Times New Roman" w:hAnsi="Arial" w:cs="Arial"/>
          <w:lang w:val="es-ES_tradnl" w:eastAsia="es-ES_tradnl"/>
        </w:rPr>
        <w:t>Dña</w:t>
      </w:r>
      <w:proofErr w:type="spellEnd"/>
      <w:r w:rsidRPr="0044027E">
        <w:rPr>
          <w:rFonts w:ascii="Arial" w:eastAsia="Times New Roman" w:hAnsi="Arial" w:cs="Arial"/>
          <w:lang w:val="es-ES_tradnl" w:eastAsia="es-ES_tradnl"/>
        </w:rPr>
        <w:t>__________________________ con DNI _________________ hace constar que ha recibido una denuncia a fecha ____________ y con número de expediente asignado_______________.</w:t>
      </w:r>
    </w:p>
    <w:p w14:paraId="2A6C15BD" w14:textId="77777777" w:rsidR="008E6FA5" w:rsidRPr="0044027E" w:rsidRDefault="008E6FA5" w:rsidP="008E6FA5">
      <w:pPr>
        <w:spacing w:before="100" w:beforeAutospacing="1" w:after="100" w:afterAutospacing="1" w:line="480" w:lineRule="auto"/>
        <w:jc w:val="both"/>
        <w:rPr>
          <w:rFonts w:ascii="Arial" w:eastAsia="Times New Roman" w:hAnsi="Arial" w:cs="Arial"/>
          <w:lang w:val="es-ES_tradnl" w:eastAsia="es-ES_tradnl"/>
        </w:rPr>
      </w:pPr>
    </w:p>
    <w:p w14:paraId="0F8AC689" w14:textId="77777777" w:rsidR="008E6FA5" w:rsidRPr="0044027E" w:rsidRDefault="008E6FA5" w:rsidP="008E6FA5">
      <w:pPr>
        <w:spacing w:before="100" w:beforeAutospacing="1" w:after="100" w:afterAutospacing="1" w:line="480" w:lineRule="auto"/>
        <w:jc w:val="both"/>
        <w:rPr>
          <w:rFonts w:ascii="Arial" w:eastAsia="Times New Roman" w:hAnsi="Arial" w:cs="Arial"/>
          <w:lang w:val="es-ES_tradnl" w:eastAsia="es-ES_tradnl"/>
        </w:rPr>
      </w:pPr>
    </w:p>
    <w:p w14:paraId="59EF2533" w14:textId="77777777" w:rsidR="008E6FA5" w:rsidRPr="0044027E" w:rsidRDefault="008E6FA5" w:rsidP="008E6FA5">
      <w:pPr>
        <w:spacing w:before="100" w:beforeAutospacing="1" w:after="100" w:afterAutospacing="1" w:line="480"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Para que así conste a todos los efectos, firma y fecha el presente documento a continuación.</w:t>
      </w:r>
    </w:p>
    <w:p w14:paraId="4672EE8B" w14:textId="77777777" w:rsidR="008E6FA5" w:rsidRPr="0044027E" w:rsidRDefault="008E6FA5" w:rsidP="008E6FA5">
      <w:pPr>
        <w:spacing w:before="100" w:beforeAutospacing="1" w:after="100" w:afterAutospacing="1" w:line="480" w:lineRule="auto"/>
        <w:jc w:val="both"/>
        <w:rPr>
          <w:rFonts w:ascii="Arial" w:eastAsia="Times New Roman" w:hAnsi="Arial" w:cs="Arial"/>
          <w:lang w:val="es-ES_tradnl" w:eastAsia="es-ES_tradnl"/>
        </w:rPr>
      </w:pPr>
    </w:p>
    <w:p w14:paraId="42361C3E" w14:textId="77777777" w:rsidR="008E6FA5" w:rsidRPr="0044027E" w:rsidRDefault="008E6FA5" w:rsidP="008E6FA5">
      <w:pPr>
        <w:spacing w:before="100" w:beforeAutospacing="1" w:after="100" w:afterAutospacing="1" w:line="480" w:lineRule="auto"/>
        <w:jc w:val="both"/>
        <w:rPr>
          <w:rFonts w:ascii="Arial" w:eastAsia="Times New Roman" w:hAnsi="Arial" w:cs="Arial"/>
          <w:lang w:val="es-ES_tradnl" w:eastAsia="es-ES_tradnl"/>
        </w:rPr>
      </w:pPr>
    </w:p>
    <w:p w14:paraId="30E656E2" w14:textId="77777777" w:rsidR="008E6FA5" w:rsidRPr="0044027E" w:rsidRDefault="008E6FA5" w:rsidP="008E6FA5">
      <w:pPr>
        <w:spacing w:before="100" w:beforeAutospacing="1" w:after="100" w:afterAutospacing="1" w:line="480" w:lineRule="auto"/>
        <w:jc w:val="both"/>
        <w:rPr>
          <w:rFonts w:ascii="Arial" w:eastAsia="Times New Roman" w:hAnsi="Arial" w:cs="Arial"/>
          <w:lang w:val="es-ES_tradnl" w:eastAsia="es-ES_tradnl"/>
        </w:rPr>
      </w:pPr>
    </w:p>
    <w:p w14:paraId="0F9FE635" w14:textId="77777777" w:rsidR="008E6FA5" w:rsidRPr="0044027E" w:rsidRDefault="008E6FA5" w:rsidP="008E6FA5">
      <w:pPr>
        <w:spacing w:before="100" w:beforeAutospacing="1" w:after="100" w:afterAutospacing="1" w:line="480" w:lineRule="auto"/>
        <w:jc w:val="both"/>
        <w:rPr>
          <w:rFonts w:ascii="Arial" w:eastAsia="Times New Roman" w:hAnsi="Arial" w:cs="Arial"/>
          <w:lang w:val="es-ES_tradnl" w:eastAsia="es-ES_tradnl"/>
        </w:rPr>
      </w:pPr>
    </w:p>
    <w:p w14:paraId="044F4B63" w14:textId="57AABE91" w:rsidR="008E6FA5" w:rsidRPr="0044027E" w:rsidRDefault="008E6FA5" w:rsidP="008E6FA5">
      <w:pPr>
        <w:spacing w:before="100" w:beforeAutospacing="1" w:after="100" w:afterAutospacing="1" w:line="480" w:lineRule="auto"/>
        <w:jc w:val="both"/>
        <w:rPr>
          <w:rFonts w:ascii="Arial" w:eastAsia="Times New Roman" w:hAnsi="Arial" w:cs="Arial"/>
          <w:lang w:val="es-ES_tradnl" w:eastAsia="es-ES_tradnl"/>
        </w:rPr>
      </w:pPr>
      <w:r w:rsidRPr="0044027E">
        <w:rPr>
          <w:rFonts w:ascii="Arial" w:eastAsia="Times New Roman" w:hAnsi="Arial" w:cs="Arial"/>
          <w:lang w:val="es-ES_tradnl" w:eastAsia="es-ES_tradnl"/>
        </w:rPr>
        <w:t xml:space="preserve">(Firma del </w:t>
      </w:r>
      <w:r w:rsidR="00CD2F47" w:rsidRPr="0044027E">
        <w:rPr>
          <w:rFonts w:ascii="Arial" w:eastAsia="Times New Roman" w:hAnsi="Arial" w:cs="Arial"/>
          <w:lang w:val="es-ES_tradnl" w:eastAsia="es-ES_tradnl"/>
        </w:rPr>
        <w:t>receptor)</w:t>
      </w:r>
      <w:r w:rsidR="00CD2F47">
        <w:rPr>
          <w:rFonts w:ascii="Arial" w:eastAsia="Times New Roman" w:hAnsi="Arial" w:cs="Arial"/>
          <w:lang w:val="es-ES_tradnl" w:eastAsia="es-ES_tradnl"/>
        </w:rPr>
        <w:t xml:space="preserve">  </w:t>
      </w:r>
      <w:r w:rsidR="00FA7823">
        <w:rPr>
          <w:rFonts w:ascii="Arial" w:eastAsia="Times New Roman" w:hAnsi="Arial" w:cs="Arial"/>
          <w:lang w:val="es-ES_tradnl" w:eastAsia="es-ES_tradnl"/>
        </w:rPr>
        <w:t xml:space="preserve">                    </w:t>
      </w:r>
      <w:r w:rsidRPr="0044027E">
        <w:rPr>
          <w:rFonts w:ascii="Arial" w:eastAsia="Times New Roman" w:hAnsi="Arial" w:cs="Arial"/>
          <w:lang w:val="es-ES_tradnl" w:eastAsia="es-ES_tradnl"/>
        </w:rPr>
        <w:t>(Fecha de recepción)</w:t>
      </w:r>
    </w:p>
    <w:p w14:paraId="710BB70E" w14:textId="77777777" w:rsidR="008E6FA5" w:rsidRPr="0044027E" w:rsidRDefault="008E6FA5" w:rsidP="008E6FA5">
      <w:pPr>
        <w:spacing w:before="100" w:beforeAutospacing="1" w:after="100" w:afterAutospacing="1" w:line="480" w:lineRule="auto"/>
        <w:jc w:val="both"/>
        <w:rPr>
          <w:rFonts w:ascii="Arial" w:eastAsia="Times New Roman" w:hAnsi="Arial" w:cs="Arial"/>
          <w:lang w:val="es-ES_tradnl" w:eastAsia="es-ES_tradnl"/>
        </w:rPr>
      </w:pPr>
    </w:p>
    <w:p w14:paraId="697A86B9" w14:textId="77777777" w:rsidR="008E6FA5" w:rsidRPr="0044027E" w:rsidRDefault="008E6FA5" w:rsidP="008E6FA5">
      <w:pPr>
        <w:rPr>
          <w:rFonts w:ascii="Arial" w:eastAsia="Times New Roman" w:hAnsi="Arial" w:cs="Arial"/>
          <w:b/>
          <w:bCs/>
          <w:lang w:val="es-ES_tradnl" w:eastAsia="es-ES_tradnl"/>
        </w:rPr>
      </w:pPr>
    </w:p>
    <w:p w14:paraId="1C8F641D" w14:textId="77777777" w:rsidR="008E6FA5" w:rsidRPr="0044027E" w:rsidRDefault="008E6FA5" w:rsidP="008E6FA5">
      <w:pPr>
        <w:spacing w:line="360" w:lineRule="exact"/>
        <w:jc w:val="both"/>
        <w:rPr>
          <w:rFonts w:ascii="Arial" w:eastAsia="Times New Roman" w:hAnsi="Arial" w:cs="Arial"/>
          <w:b/>
          <w:lang w:eastAsia="es-ES_tradnl"/>
        </w:rPr>
      </w:pPr>
    </w:p>
    <w:p w14:paraId="088DAEDA" w14:textId="77777777" w:rsidR="008E6FA5" w:rsidRPr="0044027E" w:rsidRDefault="008E6FA5" w:rsidP="008E6FA5">
      <w:pPr>
        <w:rPr>
          <w:rFonts w:ascii="Arial" w:hAnsi="Arial" w:cs="Arial"/>
          <w:lang w:eastAsia="es-ES_tradnl"/>
        </w:rPr>
      </w:pPr>
    </w:p>
    <w:sectPr w:rsidR="008E6FA5" w:rsidRPr="0044027E" w:rsidSect="005541E8">
      <w:footerReference w:type="even" r:id="rId28"/>
      <w:footerReference w:type="default" r:id="rId29"/>
      <w:pgSz w:w="11900" w:h="16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99D9C" w14:textId="77777777" w:rsidR="006303CD" w:rsidRDefault="006303CD" w:rsidP="00A443A2">
      <w:r>
        <w:separator/>
      </w:r>
    </w:p>
  </w:endnote>
  <w:endnote w:type="continuationSeparator" w:id="0">
    <w:p w14:paraId="444C9C92" w14:textId="77777777" w:rsidR="006303CD" w:rsidRDefault="006303CD" w:rsidP="00A4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24567955"/>
      <w:docPartObj>
        <w:docPartGallery w:val="Page Numbers (Bottom of Page)"/>
        <w:docPartUnique/>
      </w:docPartObj>
    </w:sdtPr>
    <w:sdtContent>
      <w:p w14:paraId="7CD9EE96" w14:textId="3A20C12A" w:rsidR="00AF6833" w:rsidRDefault="00AF6833" w:rsidP="004F7BC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FAA21A8" w14:textId="77777777" w:rsidR="00AF6833" w:rsidRDefault="00AF6833" w:rsidP="00C927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56137082"/>
      <w:docPartObj>
        <w:docPartGallery w:val="Page Numbers (Bottom of Page)"/>
        <w:docPartUnique/>
      </w:docPartObj>
    </w:sdtPr>
    <w:sdtContent>
      <w:p w14:paraId="197E31FE" w14:textId="3EBBACFC" w:rsidR="00AF6833" w:rsidRDefault="00AF6833" w:rsidP="004F7BC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18</w:t>
        </w:r>
        <w:r>
          <w:rPr>
            <w:rStyle w:val="Nmerodepgina"/>
          </w:rPr>
          <w:fldChar w:fldCharType="end"/>
        </w:r>
      </w:p>
    </w:sdtContent>
  </w:sdt>
  <w:p w14:paraId="7C83F8CB" w14:textId="18C1FDC6" w:rsidR="00AF6833" w:rsidRPr="005541E8" w:rsidRDefault="00AF6833" w:rsidP="00C9273D">
    <w:pPr>
      <w:pStyle w:val="Piedepgina"/>
      <w:ind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9050" w14:textId="77777777" w:rsidR="006303CD" w:rsidRDefault="006303CD" w:rsidP="00A443A2">
      <w:r>
        <w:separator/>
      </w:r>
    </w:p>
  </w:footnote>
  <w:footnote w:type="continuationSeparator" w:id="0">
    <w:p w14:paraId="66EAEAC8" w14:textId="77777777" w:rsidR="006303CD" w:rsidRDefault="006303CD" w:rsidP="00A443A2">
      <w:r>
        <w:continuationSeparator/>
      </w:r>
    </w:p>
  </w:footnote>
  <w:footnote w:id="1">
    <w:p w14:paraId="17C4CC7D" w14:textId="2372A3CF" w:rsidR="00B422DB" w:rsidRPr="00C30392" w:rsidRDefault="00B422DB" w:rsidP="00B422DB">
      <w:pPr>
        <w:rPr>
          <w:rFonts w:ascii="Arial" w:hAnsi="Arial" w:cs="Arial"/>
          <w:sz w:val="16"/>
          <w:szCs w:val="16"/>
        </w:rPr>
      </w:pPr>
      <w:r>
        <w:rPr>
          <w:rStyle w:val="Refdenotaalpie"/>
        </w:rPr>
        <w:footnoteRef/>
      </w:r>
      <w:r>
        <w:t xml:space="preserve"> </w:t>
      </w:r>
      <w:r w:rsidRPr="00B422DB">
        <w:rPr>
          <w:rFonts w:ascii="Arial" w:hAnsi="Arial" w:cs="Arial"/>
          <w:sz w:val="16"/>
          <w:szCs w:val="16"/>
        </w:rPr>
        <w:t>CONVENIO COLECTIVO DE TRABAJO PARA LAS INDUSTRIAS VINÍCOLAS Y ALCOHOLERAS DE LA COMUNIDAD AUTÓNOMA DE LA RIOJA PARA LOS AÑOS 2019, 2020 Y 2021</w:t>
      </w:r>
    </w:p>
  </w:footnote>
  <w:footnote w:id="2">
    <w:p w14:paraId="424BB205" w14:textId="749E6033" w:rsidR="00AF6833" w:rsidRPr="00DE05FB" w:rsidRDefault="00AF6833" w:rsidP="00DE05FB">
      <w:pPr>
        <w:pStyle w:val="Textonotapie"/>
        <w:jc w:val="both"/>
        <w:rPr>
          <w:rFonts w:ascii="Arial" w:hAnsi="Arial" w:cs="Arial"/>
          <w:sz w:val="16"/>
          <w:szCs w:val="16"/>
        </w:rPr>
      </w:pPr>
      <w:r w:rsidRPr="00DE05FB">
        <w:rPr>
          <w:rStyle w:val="Refdenotaalpie"/>
          <w:rFonts w:ascii="Arial" w:hAnsi="Arial" w:cs="Arial"/>
          <w:sz w:val="16"/>
          <w:szCs w:val="16"/>
        </w:rPr>
        <w:footnoteRef/>
      </w:r>
      <w:r w:rsidRPr="00DE05FB">
        <w:rPr>
          <w:rFonts w:ascii="Arial" w:hAnsi="Arial" w:cs="Arial"/>
          <w:sz w:val="16"/>
          <w:szCs w:val="16"/>
        </w:rPr>
        <w:t xml:space="preserve"> Real Decreto 901/2020, de 13 de octubre, por el que se regulan los planes de igualdad y su registro y se modifica el Real Decreto 713/2010, de 28 de mayo, sobre registro y depósito de convenios y acuerdos colectivos de trabajo.</w:t>
      </w:r>
    </w:p>
  </w:footnote>
  <w:footnote w:id="3">
    <w:p w14:paraId="0A953A95" w14:textId="3549E724" w:rsidR="001A2050" w:rsidRPr="00D4231E" w:rsidRDefault="001A2050" w:rsidP="001A2050">
      <w:pPr>
        <w:rPr>
          <w:rFonts w:ascii="Arial" w:hAnsi="Arial" w:cs="Arial"/>
          <w:sz w:val="16"/>
          <w:szCs w:val="16"/>
        </w:rPr>
      </w:pPr>
      <w:r>
        <w:rPr>
          <w:rStyle w:val="Refdenotaalpie"/>
        </w:rPr>
        <w:footnoteRef/>
      </w:r>
      <w:r>
        <w:t xml:space="preserve"> </w:t>
      </w:r>
      <w:r w:rsidRPr="00D5134F">
        <w:rPr>
          <w:rFonts w:ascii="Arial" w:hAnsi="Arial" w:cs="Arial"/>
          <w:sz w:val="14"/>
          <w:szCs w:val="14"/>
        </w:rPr>
        <w:t>CONVENIO COLECTIVO DE TRABAJO PARA LAS INDUSTRIAS VINÍCOLAS Y</w:t>
      </w:r>
      <w:r>
        <w:rPr>
          <w:rFonts w:ascii="Arial" w:hAnsi="Arial" w:cs="Arial"/>
          <w:sz w:val="14"/>
          <w:szCs w:val="14"/>
        </w:rPr>
        <w:t xml:space="preserve"> </w:t>
      </w:r>
      <w:r w:rsidRPr="00D5134F">
        <w:rPr>
          <w:rFonts w:ascii="Arial" w:hAnsi="Arial" w:cs="Arial"/>
          <w:sz w:val="14"/>
          <w:szCs w:val="14"/>
        </w:rPr>
        <w:t>ALCOHOLERAS DE LA COMUNIDAD AUTONOMA DE LA RIOJA PARA LOS AÑOS</w:t>
      </w:r>
      <w:r>
        <w:rPr>
          <w:rFonts w:ascii="Arial" w:hAnsi="Arial" w:cs="Arial"/>
          <w:sz w:val="14"/>
          <w:szCs w:val="14"/>
        </w:rPr>
        <w:t xml:space="preserve"> </w:t>
      </w:r>
      <w:r w:rsidRPr="00D5134F">
        <w:rPr>
          <w:rFonts w:ascii="Arial" w:hAnsi="Arial" w:cs="Arial"/>
          <w:sz w:val="14"/>
          <w:szCs w:val="14"/>
        </w:rPr>
        <w:t>2019, 2020 y 2021</w:t>
      </w:r>
    </w:p>
  </w:footnote>
  <w:footnote w:id="4">
    <w:p w14:paraId="2E317634" w14:textId="5DA13762" w:rsidR="00483A27" w:rsidRDefault="00483A27">
      <w:pPr>
        <w:pStyle w:val="Textonotapie"/>
      </w:pPr>
      <w:r>
        <w:rPr>
          <w:rStyle w:val="Refdenotaalpie"/>
        </w:rPr>
        <w:footnoteRef/>
      </w:r>
      <w:r>
        <w:t xml:space="preserve"> </w:t>
      </w:r>
      <w:r w:rsidRPr="00D5134F">
        <w:rPr>
          <w:rFonts w:ascii="Arial" w:hAnsi="Arial" w:cs="Arial"/>
          <w:sz w:val="14"/>
          <w:szCs w:val="14"/>
        </w:rPr>
        <w:t>CONVENIO COLECTIVO DE TRABAJO PARA LAS INDUSTRIAS VINÍCOLAS Y</w:t>
      </w:r>
      <w:r>
        <w:rPr>
          <w:rFonts w:ascii="Arial" w:hAnsi="Arial" w:cs="Arial"/>
          <w:sz w:val="14"/>
          <w:szCs w:val="14"/>
        </w:rPr>
        <w:t xml:space="preserve"> </w:t>
      </w:r>
      <w:r w:rsidRPr="00D5134F">
        <w:rPr>
          <w:rFonts w:ascii="Arial" w:hAnsi="Arial" w:cs="Arial"/>
          <w:sz w:val="14"/>
          <w:szCs w:val="14"/>
        </w:rPr>
        <w:t>ALCOHOLERAS DE LA COMUNIDAD AUTONOMA DE LA RIOJA PARA LOS AÑOS</w:t>
      </w:r>
      <w:r>
        <w:rPr>
          <w:rFonts w:ascii="Arial" w:hAnsi="Arial" w:cs="Arial"/>
          <w:sz w:val="14"/>
          <w:szCs w:val="14"/>
        </w:rPr>
        <w:t xml:space="preserve"> </w:t>
      </w:r>
      <w:r w:rsidRPr="00D5134F">
        <w:rPr>
          <w:rFonts w:ascii="Arial" w:hAnsi="Arial" w:cs="Arial"/>
          <w:sz w:val="14"/>
          <w:szCs w:val="14"/>
        </w:rPr>
        <w:t>2019, 2020 y 2021</w:t>
      </w:r>
    </w:p>
  </w:footnote>
  <w:footnote w:id="5">
    <w:p w14:paraId="155099E1" w14:textId="17E17841" w:rsidR="002356C7" w:rsidRDefault="002356C7">
      <w:pPr>
        <w:pStyle w:val="Textonotapie"/>
      </w:pPr>
      <w:r>
        <w:rPr>
          <w:rStyle w:val="Refdenotaalpie"/>
        </w:rPr>
        <w:footnoteRef/>
      </w:r>
      <w:r>
        <w:t xml:space="preserve"> </w:t>
      </w:r>
      <w:r w:rsidRPr="00D5134F">
        <w:rPr>
          <w:sz w:val="14"/>
          <w:szCs w:val="14"/>
        </w:rPr>
        <w:t>CONVENIO COLECTIVO DE TRABAJO PARA LAS INDUSTRIAS VINÍCOLAS Y ALCOHOLERAS DE LA COMUNIDAD AUTONOMA DE LA RIOJA PARA LOS AÑOS</w:t>
      </w:r>
      <w:r>
        <w:rPr>
          <w:sz w:val="14"/>
          <w:szCs w:val="14"/>
        </w:rPr>
        <w:t xml:space="preserve"> </w:t>
      </w:r>
      <w:r w:rsidRPr="00D5134F">
        <w:rPr>
          <w:sz w:val="14"/>
          <w:szCs w:val="14"/>
        </w:rPr>
        <w:t>2019, 2020 y 2021</w:t>
      </w:r>
    </w:p>
  </w:footnote>
  <w:footnote w:id="6">
    <w:p w14:paraId="4F435E88" w14:textId="77777777" w:rsidR="00951123" w:rsidRDefault="00951123" w:rsidP="00951123">
      <w:pPr>
        <w:pStyle w:val="Textonotapie"/>
      </w:pPr>
      <w:r>
        <w:rPr>
          <w:rStyle w:val="Refdenotaalpie"/>
        </w:rPr>
        <w:footnoteRef/>
      </w:r>
      <w:r>
        <w:t xml:space="preserve"> </w:t>
      </w:r>
      <w:r w:rsidRPr="00D5134F">
        <w:rPr>
          <w:sz w:val="14"/>
          <w:szCs w:val="14"/>
        </w:rPr>
        <w:t>CONVENIO COLECTIVO DE TRABAJO PARA LAS INDUSTRIAS VINÍCOLAS Y ALCOHOLERAS DE LA COMUNIDAD AUTONOMA DE LA RIOJA PARA LOS AÑOS</w:t>
      </w:r>
      <w:r>
        <w:rPr>
          <w:sz w:val="14"/>
          <w:szCs w:val="14"/>
        </w:rPr>
        <w:t xml:space="preserve"> </w:t>
      </w:r>
      <w:r w:rsidRPr="00D5134F">
        <w:rPr>
          <w:sz w:val="14"/>
          <w:szCs w:val="14"/>
        </w:rPr>
        <w:t>2019, 2020 y 2021</w:t>
      </w:r>
    </w:p>
  </w:footnote>
  <w:footnote w:id="7">
    <w:p w14:paraId="6F49D10A" w14:textId="2591E00D" w:rsidR="00D5134F" w:rsidRDefault="00D5134F" w:rsidP="00D5134F">
      <w:pPr>
        <w:pStyle w:val="Textonotapie"/>
        <w:jc w:val="both"/>
      </w:pPr>
      <w:r>
        <w:rPr>
          <w:rStyle w:val="Refdenotaalpie"/>
        </w:rPr>
        <w:footnoteRef/>
      </w:r>
      <w:r>
        <w:t xml:space="preserve"> </w:t>
      </w:r>
      <w:bookmarkStart w:id="33" w:name="_Hlk101178892"/>
      <w:r w:rsidRPr="00D5134F">
        <w:rPr>
          <w:rFonts w:ascii="Arial" w:hAnsi="Arial" w:cs="Arial"/>
          <w:sz w:val="14"/>
          <w:szCs w:val="14"/>
        </w:rPr>
        <w:t>CONVENIO COLECTIVO DE TRABAJO PARA LAS INDUSTRIAS VINÍCOLAS Y</w:t>
      </w:r>
      <w:r>
        <w:rPr>
          <w:rFonts w:ascii="Arial" w:hAnsi="Arial" w:cs="Arial"/>
          <w:sz w:val="14"/>
          <w:szCs w:val="14"/>
        </w:rPr>
        <w:t xml:space="preserve"> </w:t>
      </w:r>
      <w:r w:rsidRPr="00D5134F">
        <w:rPr>
          <w:rFonts w:ascii="Arial" w:hAnsi="Arial" w:cs="Arial"/>
          <w:sz w:val="14"/>
          <w:szCs w:val="14"/>
        </w:rPr>
        <w:t>ALCOHOLERAS DE LA COMUNIDAD AUTONOMA DE LA RIOJA PARA LOS AÑOS</w:t>
      </w:r>
      <w:r>
        <w:rPr>
          <w:rFonts w:ascii="Arial" w:hAnsi="Arial" w:cs="Arial"/>
          <w:sz w:val="14"/>
          <w:szCs w:val="14"/>
        </w:rPr>
        <w:t xml:space="preserve"> </w:t>
      </w:r>
      <w:r w:rsidRPr="00D5134F">
        <w:rPr>
          <w:rFonts w:ascii="Arial" w:hAnsi="Arial" w:cs="Arial"/>
          <w:sz w:val="14"/>
          <w:szCs w:val="14"/>
        </w:rPr>
        <w:t>2019, 2020 y 2021</w:t>
      </w:r>
      <w:bookmarkEnd w:id="33"/>
    </w:p>
  </w:footnote>
  <w:footnote w:id="8">
    <w:p w14:paraId="68A644A9" w14:textId="1450CAA1" w:rsidR="005D4F2F" w:rsidRPr="005D4F2F" w:rsidRDefault="005D4F2F">
      <w:pPr>
        <w:pStyle w:val="Textonotapie"/>
        <w:rPr>
          <w:rFonts w:ascii="Arial" w:hAnsi="Arial" w:cs="Arial"/>
          <w:sz w:val="14"/>
          <w:szCs w:val="14"/>
        </w:rPr>
      </w:pPr>
      <w:r>
        <w:rPr>
          <w:rStyle w:val="Refdenotaalpie"/>
        </w:rPr>
        <w:footnoteRef/>
      </w:r>
      <w:r>
        <w:t xml:space="preserve"> </w:t>
      </w:r>
      <w:r w:rsidRPr="005D4F2F">
        <w:rPr>
          <w:rFonts w:ascii="Arial" w:hAnsi="Arial" w:cs="Arial"/>
          <w:sz w:val="14"/>
          <w:szCs w:val="14"/>
        </w:rPr>
        <w:t>CONVENIO COLECTIVO DE TRABAJO PARA LAS INDUSTRIAS VINÍCOLAS Y ALCOHOLERAS DE LA COMUNIDAD AUTONOMA DE LA RIOJA PARA LOS AÑOS 2019, 2020 y 2021</w:t>
      </w:r>
    </w:p>
  </w:footnote>
  <w:footnote w:id="9">
    <w:p w14:paraId="62C9DD9A" w14:textId="7DFD7F76" w:rsidR="002446DF" w:rsidRPr="00253005" w:rsidRDefault="002446DF" w:rsidP="002446DF">
      <w:pPr>
        <w:pStyle w:val="Textonotapie"/>
        <w:jc w:val="both"/>
        <w:rPr>
          <w:rFonts w:ascii="Arial" w:hAnsi="Arial" w:cs="Arial"/>
          <w:sz w:val="16"/>
          <w:szCs w:val="16"/>
        </w:rPr>
      </w:pPr>
      <w:r w:rsidRPr="00327EDA">
        <w:rPr>
          <w:rStyle w:val="Refdenotaalpie"/>
          <w:rFonts w:ascii="Arial" w:hAnsi="Arial" w:cs="Arial"/>
          <w:sz w:val="16"/>
          <w:szCs w:val="16"/>
        </w:rPr>
        <w:footnoteRef/>
      </w:r>
      <w:r w:rsidRPr="00253005">
        <w:rPr>
          <w:rFonts w:ascii="Arial" w:hAnsi="Arial" w:cs="Arial"/>
          <w:sz w:val="16"/>
          <w:szCs w:val="16"/>
        </w:rPr>
        <w:t xml:space="preserve"> http://www.boe.es/doue/2014/069/L00112-00116.pdf</w:t>
      </w:r>
      <w:r w:rsidR="00FA7823">
        <w:rPr>
          <w:rFonts w:ascii="Arial" w:hAnsi="Arial" w:cs="Arial"/>
          <w:sz w:val="16"/>
          <w:szCs w:val="16"/>
        </w:rPr>
        <w:t xml:space="preserve"> </w:t>
      </w:r>
    </w:p>
  </w:footnote>
  <w:footnote w:id="10">
    <w:p w14:paraId="75474E29" w14:textId="58B85A50" w:rsidR="002446DF" w:rsidRDefault="002446DF" w:rsidP="002446DF">
      <w:pPr>
        <w:pStyle w:val="Textonotapie"/>
        <w:jc w:val="both"/>
      </w:pPr>
      <w:r>
        <w:rPr>
          <w:rStyle w:val="Refdenotaalpie"/>
        </w:rPr>
        <w:footnoteRef/>
      </w:r>
      <w:r>
        <w:t xml:space="preserve"> </w:t>
      </w:r>
      <w:r w:rsidRPr="00327EDA">
        <w:rPr>
          <w:rFonts w:ascii="Arial" w:hAnsi="Arial" w:cs="Arial"/>
          <w:sz w:val="16"/>
          <w:szCs w:val="16"/>
        </w:rPr>
        <w:t>http://ec.europa.eu/justice/gender-equality/files/gender_pay_gap/swd-2013-_512-final_en.pdf</w:t>
      </w:r>
      <w:r w:rsidR="00FA7823">
        <w:rPr>
          <w:sz w:val="18"/>
          <w:szCs w:val="18"/>
        </w:rPr>
        <w:t xml:space="preserve"> </w:t>
      </w:r>
    </w:p>
  </w:footnote>
  <w:footnote w:id="11">
    <w:p w14:paraId="4B8E6657" w14:textId="1031D4A1" w:rsidR="002446DF" w:rsidRDefault="002446DF" w:rsidP="002446DF">
      <w:pPr>
        <w:pStyle w:val="Textonotapie"/>
        <w:jc w:val="both"/>
      </w:pPr>
      <w:r>
        <w:rPr>
          <w:rStyle w:val="Refdenotaalpie"/>
        </w:rPr>
        <w:footnoteRef/>
      </w:r>
      <w:r>
        <w:t xml:space="preserve"> </w:t>
      </w:r>
      <w:r w:rsidRPr="00327EDA">
        <w:rPr>
          <w:rFonts w:ascii="Arial" w:hAnsi="Arial" w:cs="Arial"/>
          <w:sz w:val="16"/>
          <w:szCs w:val="16"/>
        </w:rPr>
        <w:t>http://eur-lex.europa.eu/LexUriServ/LexUriServ.do?uri=COM:2013:0861:FIN:ES:PDF</w:t>
      </w:r>
      <w:r w:rsidR="00FA7823">
        <w:rPr>
          <w:sz w:val="18"/>
          <w:szCs w:val="18"/>
        </w:rPr>
        <w:t xml:space="preserve"> </w:t>
      </w:r>
    </w:p>
  </w:footnote>
  <w:footnote w:id="12">
    <w:p w14:paraId="30F903BA" w14:textId="77777777" w:rsidR="002446DF" w:rsidRPr="004B62BF" w:rsidRDefault="002446DF" w:rsidP="002446DF">
      <w:pPr>
        <w:pStyle w:val="Textonotapie"/>
        <w:jc w:val="both"/>
        <w:rPr>
          <w:rFonts w:ascii="Arial" w:hAnsi="Arial" w:cs="Arial"/>
          <w:sz w:val="16"/>
          <w:szCs w:val="16"/>
        </w:rPr>
      </w:pPr>
      <w:r w:rsidRPr="004B62BF">
        <w:rPr>
          <w:rStyle w:val="Refdenotaalpie"/>
          <w:rFonts w:ascii="Arial" w:hAnsi="Arial" w:cs="Arial"/>
          <w:sz w:val="16"/>
          <w:szCs w:val="16"/>
        </w:rPr>
        <w:footnoteRef/>
      </w:r>
      <w:r w:rsidRPr="004B62BF">
        <w:rPr>
          <w:rFonts w:ascii="Arial" w:hAnsi="Arial" w:cs="Arial"/>
          <w:sz w:val="16"/>
          <w:szCs w:val="16"/>
        </w:rPr>
        <w:t xml:space="preserve"> Directiva 2006/54/CE del Parlamento Europeo y del Consejo, de 5 de julio de 2006, relativa a la aplicación del principio de igualdad de oportunidades e igualdad de trato entre hombres y mujeres en asuntos de empleo y ocu-pación http://eur-lex.europa.eu/LexUriServ/LexUriServ.do?uri=OJ:L:2006:204:0023:0036:es:PDF </w:t>
      </w:r>
    </w:p>
  </w:footnote>
  <w:footnote w:id="13">
    <w:p w14:paraId="5C10D487" w14:textId="1CC4222E" w:rsidR="002446DF" w:rsidRPr="004B62BF" w:rsidRDefault="002446DF" w:rsidP="002446DF">
      <w:pPr>
        <w:pStyle w:val="Textonotapie"/>
        <w:rPr>
          <w:rFonts w:ascii="Arial" w:hAnsi="Arial" w:cs="Arial"/>
          <w:sz w:val="16"/>
          <w:szCs w:val="16"/>
        </w:rPr>
      </w:pPr>
      <w:r w:rsidRPr="004B62BF">
        <w:rPr>
          <w:rStyle w:val="Refdenotaalpie"/>
          <w:rFonts w:ascii="Arial" w:hAnsi="Arial" w:cs="Arial"/>
          <w:sz w:val="16"/>
          <w:szCs w:val="16"/>
        </w:rPr>
        <w:footnoteRef/>
      </w:r>
      <w:r w:rsidRPr="004B62BF">
        <w:rPr>
          <w:rFonts w:ascii="Arial" w:hAnsi="Arial" w:cs="Arial"/>
          <w:sz w:val="16"/>
          <w:szCs w:val="16"/>
        </w:rPr>
        <w:t xml:space="preserve"> Disponible en http://www.igualdadenlaempresa.es/</w:t>
      </w:r>
      <w:r w:rsidR="00FA7823">
        <w:rPr>
          <w:rFonts w:ascii="Arial" w:hAnsi="Arial" w:cs="Arial"/>
          <w:sz w:val="16"/>
          <w:szCs w:val="16"/>
        </w:rPr>
        <w:t xml:space="preserve"> </w:t>
      </w:r>
    </w:p>
  </w:footnote>
  <w:footnote w:id="14">
    <w:p w14:paraId="32D3DD71" w14:textId="0F91A740" w:rsidR="0098040A" w:rsidRDefault="0098040A" w:rsidP="0098040A">
      <w:pPr>
        <w:pStyle w:val="Textonotapie"/>
      </w:pPr>
      <w:r>
        <w:rPr>
          <w:rStyle w:val="Refdenotaalpie"/>
        </w:rPr>
        <w:footnoteRef/>
      </w:r>
      <w:r>
        <w:t xml:space="preserve"> </w:t>
      </w:r>
      <w:r w:rsidRPr="00E670EF">
        <w:rPr>
          <w:rFonts w:ascii="Arial" w:hAnsi="Arial" w:cs="Arial"/>
          <w:sz w:val="16"/>
          <w:szCs w:val="16"/>
        </w:rPr>
        <w:t>Los porcentajes en positivo indican una cifra a favor de l</w:t>
      </w:r>
      <w:r>
        <w:rPr>
          <w:rFonts w:ascii="Arial" w:hAnsi="Arial" w:cs="Arial"/>
          <w:sz w:val="16"/>
          <w:szCs w:val="16"/>
        </w:rPr>
        <w:t xml:space="preserve">os hombres. </w:t>
      </w:r>
      <w:r w:rsidRPr="00E670EF">
        <w:rPr>
          <w:rFonts w:ascii="Arial" w:hAnsi="Arial" w:cs="Arial"/>
          <w:sz w:val="16"/>
          <w:szCs w:val="16"/>
        </w:rPr>
        <w:t xml:space="preserve">Los porcentajes en negativo indican una cifra a favor de </w:t>
      </w:r>
      <w:r>
        <w:rPr>
          <w:rFonts w:ascii="Arial" w:hAnsi="Arial" w:cs="Arial"/>
          <w:sz w:val="16"/>
          <w:szCs w:val="16"/>
        </w:rPr>
        <w:t>las mujeres.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801"/>
    <w:multiLevelType w:val="multilevel"/>
    <w:tmpl w:val="7C10D35C"/>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96E11"/>
    <w:multiLevelType w:val="hybridMultilevel"/>
    <w:tmpl w:val="965CB9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79153B"/>
    <w:multiLevelType w:val="hybridMultilevel"/>
    <w:tmpl w:val="F9840544"/>
    <w:lvl w:ilvl="0" w:tplc="0C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A3D0288"/>
    <w:multiLevelType w:val="hybridMultilevel"/>
    <w:tmpl w:val="47202D50"/>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4C7140"/>
    <w:multiLevelType w:val="hybridMultilevel"/>
    <w:tmpl w:val="DB1090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E8D5FEC"/>
    <w:multiLevelType w:val="hybridMultilevel"/>
    <w:tmpl w:val="2018BFC8"/>
    <w:lvl w:ilvl="0" w:tplc="A6B2668A">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03F635E"/>
    <w:multiLevelType w:val="hybridMultilevel"/>
    <w:tmpl w:val="1B20FC7A"/>
    <w:lvl w:ilvl="0" w:tplc="32A8E2B6">
      <w:start w:val="19"/>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93D6C2E"/>
    <w:multiLevelType w:val="hybridMultilevel"/>
    <w:tmpl w:val="3C6A279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A5F62DB"/>
    <w:multiLevelType w:val="hybridMultilevel"/>
    <w:tmpl w:val="6AC6C8CC"/>
    <w:lvl w:ilvl="0" w:tplc="1C5C63BC">
      <w:start w:val="2"/>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E51BA9"/>
    <w:multiLevelType w:val="multilevel"/>
    <w:tmpl w:val="851294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C21FE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A1341C"/>
    <w:multiLevelType w:val="hybridMultilevel"/>
    <w:tmpl w:val="A09E61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A5E1951"/>
    <w:multiLevelType w:val="hybridMultilevel"/>
    <w:tmpl w:val="B65C576A"/>
    <w:lvl w:ilvl="0" w:tplc="124402B2">
      <w:start w:val="1"/>
      <w:numFmt w:val="decimal"/>
      <w:pStyle w:val="Ttulo1"/>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ACB688C"/>
    <w:multiLevelType w:val="hybridMultilevel"/>
    <w:tmpl w:val="260AA6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CB13DD3"/>
    <w:multiLevelType w:val="multilevel"/>
    <w:tmpl w:val="FC307486"/>
    <w:lvl w:ilvl="0">
      <w:start w:val="2"/>
      <w:numFmt w:val="bullet"/>
      <w:lvlText w:val="-"/>
      <w:lvlJc w:val="left"/>
      <w:pPr>
        <w:ind w:left="360" w:hanging="360"/>
      </w:pPr>
      <w:rPr>
        <w:rFonts w:ascii="Arial" w:eastAsiaTheme="minorHAnsi" w:hAnsi="Arial" w:cs="Arial" w:hint="default"/>
      </w:rPr>
    </w:lvl>
    <w:lvl w:ilvl="1">
      <w:start w:val="1"/>
      <w:numFmt w:val="decimal"/>
      <w:lvlText w:val="%1.%2"/>
      <w:lvlJc w:val="left"/>
      <w:pPr>
        <w:ind w:left="1263" w:hanging="360"/>
      </w:pPr>
      <w:rPr>
        <w:rFonts w:hint="default"/>
      </w:rPr>
    </w:lvl>
    <w:lvl w:ilvl="2">
      <w:start w:val="1"/>
      <w:numFmt w:val="decimal"/>
      <w:lvlText w:val="%1.%2.%3"/>
      <w:lvlJc w:val="left"/>
      <w:pPr>
        <w:ind w:left="2526" w:hanging="720"/>
      </w:pPr>
      <w:rPr>
        <w:rFonts w:hint="default"/>
      </w:rPr>
    </w:lvl>
    <w:lvl w:ilvl="3">
      <w:start w:val="1"/>
      <w:numFmt w:val="decimal"/>
      <w:lvlText w:val="%1.%2.%3.%4"/>
      <w:lvlJc w:val="left"/>
      <w:pPr>
        <w:ind w:left="3789" w:hanging="1080"/>
      </w:pPr>
      <w:rPr>
        <w:rFonts w:hint="default"/>
      </w:rPr>
    </w:lvl>
    <w:lvl w:ilvl="4">
      <w:start w:val="1"/>
      <w:numFmt w:val="decimal"/>
      <w:lvlText w:val="%1.%2.%3.%4.%5"/>
      <w:lvlJc w:val="left"/>
      <w:pPr>
        <w:ind w:left="4692" w:hanging="1080"/>
      </w:pPr>
      <w:rPr>
        <w:rFonts w:hint="default"/>
      </w:rPr>
    </w:lvl>
    <w:lvl w:ilvl="5">
      <w:start w:val="1"/>
      <w:numFmt w:val="decimal"/>
      <w:lvlText w:val="%1.%2.%3.%4.%5.%6"/>
      <w:lvlJc w:val="left"/>
      <w:pPr>
        <w:ind w:left="5955" w:hanging="1440"/>
      </w:pPr>
      <w:rPr>
        <w:rFonts w:hint="default"/>
      </w:rPr>
    </w:lvl>
    <w:lvl w:ilvl="6">
      <w:start w:val="1"/>
      <w:numFmt w:val="decimal"/>
      <w:lvlText w:val="%1.%2.%3.%4.%5.%6.%7"/>
      <w:lvlJc w:val="left"/>
      <w:pPr>
        <w:ind w:left="6858" w:hanging="1440"/>
      </w:pPr>
      <w:rPr>
        <w:rFonts w:hint="default"/>
      </w:rPr>
    </w:lvl>
    <w:lvl w:ilvl="7">
      <w:start w:val="1"/>
      <w:numFmt w:val="decimal"/>
      <w:lvlText w:val="%1.%2.%3.%4.%5.%6.%7.%8"/>
      <w:lvlJc w:val="left"/>
      <w:pPr>
        <w:ind w:left="8121" w:hanging="1800"/>
      </w:pPr>
      <w:rPr>
        <w:rFonts w:hint="default"/>
      </w:rPr>
    </w:lvl>
    <w:lvl w:ilvl="8">
      <w:start w:val="1"/>
      <w:numFmt w:val="decimal"/>
      <w:lvlText w:val="%1.%2.%3.%4.%5.%6.%7.%8.%9"/>
      <w:lvlJc w:val="left"/>
      <w:pPr>
        <w:ind w:left="9024" w:hanging="1800"/>
      </w:pPr>
      <w:rPr>
        <w:rFonts w:hint="default"/>
      </w:rPr>
    </w:lvl>
  </w:abstractNum>
  <w:abstractNum w:abstractNumId="15" w15:restartNumberingAfterBreak="0">
    <w:nsid w:val="2EE42835"/>
    <w:multiLevelType w:val="hybridMultilevel"/>
    <w:tmpl w:val="7F5441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953C01"/>
    <w:multiLevelType w:val="hybridMultilevel"/>
    <w:tmpl w:val="89364CC0"/>
    <w:lvl w:ilvl="0" w:tplc="1C5C63BC">
      <w:start w:val="2"/>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35646C7E"/>
    <w:multiLevelType w:val="hybridMultilevel"/>
    <w:tmpl w:val="BF9EC002"/>
    <w:lvl w:ilvl="0" w:tplc="0C0A0001">
      <w:start w:val="1"/>
      <w:numFmt w:val="bullet"/>
      <w:lvlText w:val=""/>
      <w:lvlJc w:val="left"/>
      <w:pPr>
        <w:ind w:left="858" w:hanging="360"/>
      </w:pPr>
      <w:rPr>
        <w:rFonts w:ascii="Symbol" w:hAnsi="Symbol" w:hint="default"/>
      </w:rPr>
    </w:lvl>
    <w:lvl w:ilvl="1" w:tplc="0C0A0003">
      <w:start w:val="1"/>
      <w:numFmt w:val="bullet"/>
      <w:lvlText w:val="o"/>
      <w:lvlJc w:val="left"/>
      <w:pPr>
        <w:ind w:left="1578" w:hanging="360"/>
      </w:pPr>
      <w:rPr>
        <w:rFonts w:ascii="Courier New" w:hAnsi="Courier New" w:cs="Courier New" w:hint="default"/>
      </w:rPr>
    </w:lvl>
    <w:lvl w:ilvl="2" w:tplc="0C0A0005" w:tentative="1">
      <w:start w:val="1"/>
      <w:numFmt w:val="bullet"/>
      <w:lvlText w:val=""/>
      <w:lvlJc w:val="left"/>
      <w:pPr>
        <w:ind w:left="2298" w:hanging="360"/>
      </w:pPr>
      <w:rPr>
        <w:rFonts w:ascii="Wingdings" w:hAnsi="Wingdings" w:hint="default"/>
      </w:rPr>
    </w:lvl>
    <w:lvl w:ilvl="3" w:tplc="0C0A0001" w:tentative="1">
      <w:start w:val="1"/>
      <w:numFmt w:val="bullet"/>
      <w:lvlText w:val=""/>
      <w:lvlJc w:val="left"/>
      <w:pPr>
        <w:ind w:left="3018" w:hanging="360"/>
      </w:pPr>
      <w:rPr>
        <w:rFonts w:ascii="Symbol" w:hAnsi="Symbol" w:hint="default"/>
      </w:rPr>
    </w:lvl>
    <w:lvl w:ilvl="4" w:tplc="0C0A0003" w:tentative="1">
      <w:start w:val="1"/>
      <w:numFmt w:val="bullet"/>
      <w:lvlText w:val="o"/>
      <w:lvlJc w:val="left"/>
      <w:pPr>
        <w:ind w:left="3738" w:hanging="360"/>
      </w:pPr>
      <w:rPr>
        <w:rFonts w:ascii="Courier New" w:hAnsi="Courier New" w:cs="Courier New" w:hint="default"/>
      </w:rPr>
    </w:lvl>
    <w:lvl w:ilvl="5" w:tplc="0C0A0005" w:tentative="1">
      <w:start w:val="1"/>
      <w:numFmt w:val="bullet"/>
      <w:lvlText w:val=""/>
      <w:lvlJc w:val="left"/>
      <w:pPr>
        <w:ind w:left="4458" w:hanging="360"/>
      </w:pPr>
      <w:rPr>
        <w:rFonts w:ascii="Wingdings" w:hAnsi="Wingdings" w:hint="default"/>
      </w:rPr>
    </w:lvl>
    <w:lvl w:ilvl="6" w:tplc="0C0A0001" w:tentative="1">
      <w:start w:val="1"/>
      <w:numFmt w:val="bullet"/>
      <w:lvlText w:val=""/>
      <w:lvlJc w:val="left"/>
      <w:pPr>
        <w:ind w:left="5178" w:hanging="360"/>
      </w:pPr>
      <w:rPr>
        <w:rFonts w:ascii="Symbol" w:hAnsi="Symbol" w:hint="default"/>
      </w:rPr>
    </w:lvl>
    <w:lvl w:ilvl="7" w:tplc="0C0A0003" w:tentative="1">
      <w:start w:val="1"/>
      <w:numFmt w:val="bullet"/>
      <w:lvlText w:val="o"/>
      <w:lvlJc w:val="left"/>
      <w:pPr>
        <w:ind w:left="5898" w:hanging="360"/>
      </w:pPr>
      <w:rPr>
        <w:rFonts w:ascii="Courier New" w:hAnsi="Courier New" w:cs="Courier New" w:hint="default"/>
      </w:rPr>
    </w:lvl>
    <w:lvl w:ilvl="8" w:tplc="0C0A0005" w:tentative="1">
      <w:start w:val="1"/>
      <w:numFmt w:val="bullet"/>
      <w:lvlText w:val=""/>
      <w:lvlJc w:val="left"/>
      <w:pPr>
        <w:ind w:left="6618" w:hanging="360"/>
      </w:pPr>
      <w:rPr>
        <w:rFonts w:ascii="Wingdings" w:hAnsi="Wingdings" w:hint="default"/>
      </w:rPr>
    </w:lvl>
  </w:abstractNum>
  <w:abstractNum w:abstractNumId="18" w15:restartNumberingAfterBreak="0">
    <w:nsid w:val="39F35C20"/>
    <w:multiLevelType w:val="hybridMultilevel"/>
    <w:tmpl w:val="08AE3A4A"/>
    <w:lvl w:ilvl="0" w:tplc="B4B4F2D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B9B5EC7"/>
    <w:multiLevelType w:val="multilevel"/>
    <w:tmpl w:val="3D182962"/>
    <w:styleLink w:val="Listaactual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785665"/>
    <w:multiLevelType w:val="hybridMultilevel"/>
    <w:tmpl w:val="A0C88EFC"/>
    <w:lvl w:ilvl="0" w:tplc="0C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F805DAD"/>
    <w:multiLevelType w:val="hybridMultilevel"/>
    <w:tmpl w:val="67B4CB34"/>
    <w:lvl w:ilvl="0" w:tplc="040A0001">
      <w:start w:val="1"/>
      <w:numFmt w:val="bullet"/>
      <w:lvlText w:val=""/>
      <w:lvlJc w:val="left"/>
      <w:pPr>
        <w:ind w:left="870" w:hanging="360"/>
      </w:pPr>
      <w:rPr>
        <w:rFonts w:ascii="Symbol" w:hAnsi="Symbol" w:hint="default"/>
      </w:rPr>
    </w:lvl>
    <w:lvl w:ilvl="1" w:tplc="040A0003" w:tentative="1">
      <w:start w:val="1"/>
      <w:numFmt w:val="bullet"/>
      <w:lvlText w:val="o"/>
      <w:lvlJc w:val="left"/>
      <w:pPr>
        <w:ind w:left="1590" w:hanging="360"/>
      </w:pPr>
      <w:rPr>
        <w:rFonts w:ascii="Courier New" w:hAnsi="Courier New" w:cs="Courier New" w:hint="default"/>
      </w:rPr>
    </w:lvl>
    <w:lvl w:ilvl="2" w:tplc="040A0005" w:tentative="1">
      <w:start w:val="1"/>
      <w:numFmt w:val="bullet"/>
      <w:lvlText w:val=""/>
      <w:lvlJc w:val="left"/>
      <w:pPr>
        <w:ind w:left="2310" w:hanging="360"/>
      </w:pPr>
      <w:rPr>
        <w:rFonts w:ascii="Wingdings" w:hAnsi="Wingdings" w:hint="default"/>
      </w:rPr>
    </w:lvl>
    <w:lvl w:ilvl="3" w:tplc="040A0001" w:tentative="1">
      <w:start w:val="1"/>
      <w:numFmt w:val="bullet"/>
      <w:lvlText w:val=""/>
      <w:lvlJc w:val="left"/>
      <w:pPr>
        <w:ind w:left="3030" w:hanging="360"/>
      </w:pPr>
      <w:rPr>
        <w:rFonts w:ascii="Symbol" w:hAnsi="Symbol" w:hint="default"/>
      </w:rPr>
    </w:lvl>
    <w:lvl w:ilvl="4" w:tplc="040A0003" w:tentative="1">
      <w:start w:val="1"/>
      <w:numFmt w:val="bullet"/>
      <w:lvlText w:val="o"/>
      <w:lvlJc w:val="left"/>
      <w:pPr>
        <w:ind w:left="3750" w:hanging="360"/>
      </w:pPr>
      <w:rPr>
        <w:rFonts w:ascii="Courier New" w:hAnsi="Courier New" w:cs="Courier New" w:hint="default"/>
      </w:rPr>
    </w:lvl>
    <w:lvl w:ilvl="5" w:tplc="040A0005" w:tentative="1">
      <w:start w:val="1"/>
      <w:numFmt w:val="bullet"/>
      <w:lvlText w:val=""/>
      <w:lvlJc w:val="left"/>
      <w:pPr>
        <w:ind w:left="4470" w:hanging="360"/>
      </w:pPr>
      <w:rPr>
        <w:rFonts w:ascii="Wingdings" w:hAnsi="Wingdings" w:hint="default"/>
      </w:rPr>
    </w:lvl>
    <w:lvl w:ilvl="6" w:tplc="040A0001" w:tentative="1">
      <w:start w:val="1"/>
      <w:numFmt w:val="bullet"/>
      <w:lvlText w:val=""/>
      <w:lvlJc w:val="left"/>
      <w:pPr>
        <w:ind w:left="5190" w:hanging="360"/>
      </w:pPr>
      <w:rPr>
        <w:rFonts w:ascii="Symbol" w:hAnsi="Symbol" w:hint="default"/>
      </w:rPr>
    </w:lvl>
    <w:lvl w:ilvl="7" w:tplc="040A0003" w:tentative="1">
      <w:start w:val="1"/>
      <w:numFmt w:val="bullet"/>
      <w:lvlText w:val="o"/>
      <w:lvlJc w:val="left"/>
      <w:pPr>
        <w:ind w:left="5910" w:hanging="360"/>
      </w:pPr>
      <w:rPr>
        <w:rFonts w:ascii="Courier New" w:hAnsi="Courier New" w:cs="Courier New" w:hint="default"/>
      </w:rPr>
    </w:lvl>
    <w:lvl w:ilvl="8" w:tplc="040A0005" w:tentative="1">
      <w:start w:val="1"/>
      <w:numFmt w:val="bullet"/>
      <w:lvlText w:val=""/>
      <w:lvlJc w:val="left"/>
      <w:pPr>
        <w:ind w:left="6630" w:hanging="360"/>
      </w:pPr>
      <w:rPr>
        <w:rFonts w:ascii="Wingdings" w:hAnsi="Wingdings" w:hint="default"/>
      </w:rPr>
    </w:lvl>
  </w:abstractNum>
  <w:abstractNum w:abstractNumId="22" w15:restartNumberingAfterBreak="0">
    <w:nsid w:val="435F4FF7"/>
    <w:multiLevelType w:val="hybridMultilevel"/>
    <w:tmpl w:val="8E30416E"/>
    <w:lvl w:ilvl="0" w:tplc="49F24E38">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448A174D"/>
    <w:multiLevelType w:val="hybridMultilevel"/>
    <w:tmpl w:val="BE6E137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A847592"/>
    <w:multiLevelType w:val="hybridMultilevel"/>
    <w:tmpl w:val="677C6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C55014"/>
    <w:multiLevelType w:val="hybridMultilevel"/>
    <w:tmpl w:val="8C3EAC08"/>
    <w:lvl w:ilvl="0" w:tplc="A6B2668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7D3E23"/>
    <w:multiLevelType w:val="hybridMultilevel"/>
    <w:tmpl w:val="EE4807BE"/>
    <w:lvl w:ilvl="0" w:tplc="2EF86F86">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D83F1E"/>
    <w:multiLevelType w:val="multilevel"/>
    <w:tmpl w:val="851294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474E6B"/>
    <w:multiLevelType w:val="multilevel"/>
    <w:tmpl w:val="529A49E0"/>
    <w:lvl w:ilvl="0">
      <w:start w:val="7"/>
      <w:numFmt w:val="decimal"/>
      <w:lvlText w:val="%1"/>
      <w:lvlJc w:val="left"/>
      <w:pPr>
        <w:ind w:left="405" w:hanging="405"/>
      </w:pPr>
      <w:rPr>
        <w:rFonts w:hint="default"/>
      </w:rPr>
    </w:lvl>
    <w:lvl w:ilvl="1">
      <w:start w:val="2"/>
      <w:numFmt w:val="decimal"/>
      <w:lvlText w:val="%1.%2"/>
      <w:lvlJc w:val="left"/>
      <w:pPr>
        <w:ind w:left="1218" w:hanging="72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574" w:hanging="1080"/>
      </w:pPr>
      <w:rPr>
        <w:rFonts w:hint="default"/>
      </w:rPr>
    </w:lvl>
    <w:lvl w:ilvl="4">
      <w:start w:val="1"/>
      <w:numFmt w:val="decimal"/>
      <w:lvlText w:val="%1.%2.%3.%4.%5"/>
      <w:lvlJc w:val="left"/>
      <w:pPr>
        <w:ind w:left="3432" w:hanging="1440"/>
      </w:pPr>
      <w:rPr>
        <w:rFonts w:hint="default"/>
      </w:rPr>
    </w:lvl>
    <w:lvl w:ilvl="5">
      <w:start w:val="1"/>
      <w:numFmt w:val="decimal"/>
      <w:lvlText w:val="%1.%2.%3.%4.%5.%6"/>
      <w:lvlJc w:val="left"/>
      <w:pPr>
        <w:ind w:left="3930" w:hanging="1440"/>
      </w:pPr>
      <w:rPr>
        <w:rFonts w:hint="default"/>
      </w:rPr>
    </w:lvl>
    <w:lvl w:ilvl="6">
      <w:start w:val="1"/>
      <w:numFmt w:val="decimal"/>
      <w:lvlText w:val="%1.%2.%3.%4.%5.%6.%7"/>
      <w:lvlJc w:val="left"/>
      <w:pPr>
        <w:ind w:left="4788" w:hanging="1800"/>
      </w:pPr>
      <w:rPr>
        <w:rFonts w:hint="default"/>
      </w:rPr>
    </w:lvl>
    <w:lvl w:ilvl="7">
      <w:start w:val="1"/>
      <w:numFmt w:val="decimal"/>
      <w:lvlText w:val="%1.%2.%3.%4.%5.%6.%7.%8"/>
      <w:lvlJc w:val="left"/>
      <w:pPr>
        <w:ind w:left="5286" w:hanging="1800"/>
      </w:pPr>
      <w:rPr>
        <w:rFonts w:hint="default"/>
      </w:rPr>
    </w:lvl>
    <w:lvl w:ilvl="8">
      <w:start w:val="1"/>
      <w:numFmt w:val="decimal"/>
      <w:lvlText w:val="%1.%2.%3.%4.%5.%6.%7.%8.%9"/>
      <w:lvlJc w:val="left"/>
      <w:pPr>
        <w:ind w:left="6144" w:hanging="2160"/>
      </w:pPr>
      <w:rPr>
        <w:rFonts w:hint="default"/>
      </w:rPr>
    </w:lvl>
  </w:abstractNum>
  <w:abstractNum w:abstractNumId="29" w15:restartNumberingAfterBreak="0">
    <w:nsid w:val="66F344E8"/>
    <w:multiLevelType w:val="hybridMultilevel"/>
    <w:tmpl w:val="D73E1A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7224930"/>
    <w:multiLevelType w:val="hybridMultilevel"/>
    <w:tmpl w:val="3D1829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495FB5"/>
    <w:multiLevelType w:val="hybridMultilevel"/>
    <w:tmpl w:val="22744936"/>
    <w:lvl w:ilvl="0" w:tplc="2DEC3BF4">
      <w:start w:val="9"/>
      <w:numFmt w:val="upperLetter"/>
      <w:pStyle w:val="Ttulo3"/>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2" w15:restartNumberingAfterBreak="0">
    <w:nsid w:val="6B30608C"/>
    <w:multiLevelType w:val="hybridMultilevel"/>
    <w:tmpl w:val="2A5E9FE8"/>
    <w:lvl w:ilvl="0" w:tplc="EBD635C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3DF7DCB"/>
    <w:multiLevelType w:val="hybridMultilevel"/>
    <w:tmpl w:val="1B6EA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58A0538"/>
    <w:multiLevelType w:val="hybridMultilevel"/>
    <w:tmpl w:val="D090A064"/>
    <w:lvl w:ilvl="0" w:tplc="0C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7F5123D6"/>
    <w:multiLevelType w:val="hybridMultilevel"/>
    <w:tmpl w:val="1850010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6470378">
    <w:abstractNumId w:val="20"/>
  </w:num>
  <w:num w:numId="2" w16cid:durableId="849951632">
    <w:abstractNumId w:val="11"/>
  </w:num>
  <w:num w:numId="3" w16cid:durableId="82342143">
    <w:abstractNumId w:val="17"/>
  </w:num>
  <w:num w:numId="4" w16cid:durableId="607740134">
    <w:abstractNumId w:val="15"/>
  </w:num>
  <w:num w:numId="5" w16cid:durableId="2030521291">
    <w:abstractNumId w:val="7"/>
  </w:num>
  <w:num w:numId="6" w16cid:durableId="361588830">
    <w:abstractNumId w:val="28"/>
  </w:num>
  <w:num w:numId="7" w16cid:durableId="837160758">
    <w:abstractNumId w:val="33"/>
  </w:num>
  <w:num w:numId="8" w16cid:durableId="2047214235">
    <w:abstractNumId w:val="29"/>
  </w:num>
  <w:num w:numId="9" w16cid:durableId="122113735">
    <w:abstractNumId w:val="4"/>
  </w:num>
  <w:num w:numId="10" w16cid:durableId="1495147865">
    <w:abstractNumId w:val="13"/>
  </w:num>
  <w:num w:numId="11" w16cid:durableId="412550640">
    <w:abstractNumId w:val="6"/>
  </w:num>
  <w:num w:numId="12" w16cid:durableId="5324637">
    <w:abstractNumId w:val="12"/>
  </w:num>
  <w:num w:numId="13" w16cid:durableId="152526493">
    <w:abstractNumId w:val="22"/>
  </w:num>
  <w:num w:numId="14" w16cid:durableId="1236352147">
    <w:abstractNumId w:val="3"/>
  </w:num>
  <w:num w:numId="15" w16cid:durableId="1830706895">
    <w:abstractNumId w:val="31"/>
  </w:num>
  <w:num w:numId="16" w16cid:durableId="274144188">
    <w:abstractNumId w:val="24"/>
  </w:num>
  <w:num w:numId="17" w16cid:durableId="1545750797">
    <w:abstractNumId w:val="35"/>
  </w:num>
  <w:num w:numId="18" w16cid:durableId="1224875434">
    <w:abstractNumId w:val="26"/>
  </w:num>
  <w:num w:numId="19" w16cid:durableId="1218202289">
    <w:abstractNumId w:val="16"/>
  </w:num>
  <w:num w:numId="20" w16cid:durableId="1020935297">
    <w:abstractNumId w:val="8"/>
  </w:num>
  <w:num w:numId="21" w16cid:durableId="338311679">
    <w:abstractNumId w:val="10"/>
  </w:num>
  <w:num w:numId="22" w16cid:durableId="559830816">
    <w:abstractNumId w:val="0"/>
  </w:num>
  <w:num w:numId="23" w16cid:durableId="650521021">
    <w:abstractNumId w:val="21"/>
  </w:num>
  <w:num w:numId="24" w16cid:durableId="956520726">
    <w:abstractNumId w:val="5"/>
  </w:num>
  <w:num w:numId="25" w16cid:durableId="1078668284">
    <w:abstractNumId w:val="2"/>
  </w:num>
  <w:num w:numId="26" w16cid:durableId="46996960">
    <w:abstractNumId w:val="14"/>
  </w:num>
  <w:num w:numId="27" w16cid:durableId="884557891">
    <w:abstractNumId w:val="34"/>
  </w:num>
  <w:num w:numId="28" w16cid:durableId="1301301255">
    <w:abstractNumId w:val="1"/>
  </w:num>
  <w:num w:numId="29" w16cid:durableId="1464732754">
    <w:abstractNumId w:val="23"/>
  </w:num>
  <w:num w:numId="30" w16cid:durableId="1528761450">
    <w:abstractNumId w:val="18"/>
  </w:num>
  <w:num w:numId="31" w16cid:durableId="1631131512">
    <w:abstractNumId w:val="27"/>
  </w:num>
  <w:num w:numId="32" w16cid:durableId="1316837837">
    <w:abstractNumId w:val="9"/>
  </w:num>
  <w:num w:numId="33" w16cid:durableId="97338085">
    <w:abstractNumId w:val="32"/>
  </w:num>
  <w:num w:numId="34" w16cid:durableId="26492337">
    <w:abstractNumId w:val="30"/>
  </w:num>
  <w:num w:numId="35" w16cid:durableId="909119840">
    <w:abstractNumId w:val="19"/>
  </w:num>
  <w:num w:numId="36" w16cid:durableId="1011222569">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FE"/>
    <w:rsid w:val="00000029"/>
    <w:rsid w:val="00003CC8"/>
    <w:rsid w:val="0000497A"/>
    <w:rsid w:val="0000632F"/>
    <w:rsid w:val="000125D3"/>
    <w:rsid w:val="00013D1E"/>
    <w:rsid w:val="000165D4"/>
    <w:rsid w:val="00022898"/>
    <w:rsid w:val="000235AB"/>
    <w:rsid w:val="00036087"/>
    <w:rsid w:val="0004001E"/>
    <w:rsid w:val="00047AEB"/>
    <w:rsid w:val="0005206A"/>
    <w:rsid w:val="00060D03"/>
    <w:rsid w:val="00062347"/>
    <w:rsid w:val="00065C5F"/>
    <w:rsid w:val="00067725"/>
    <w:rsid w:val="00067F4E"/>
    <w:rsid w:val="000706DE"/>
    <w:rsid w:val="00080386"/>
    <w:rsid w:val="00083FED"/>
    <w:rsid w:val="000858BA"/>
    <w:rsid w:val="0008677A"/>
    <w:rsid w:val="00087319"/>
    <w:rsid w:val="00093DD7"/>
    <w:rsid w:val="000A1F0D"/>
    <w:rsid w:val="000A3683"/>
    <w:rsid w:val="000A5766"/>
    <w:rsid w:val="000B48A7"/>
    <w:rsid w:val="000B5AF1"/>
    <w:rsid w:val="000B7593"/>
    <w:rsid w:val="000C0415"/>
    <w:rsid w:val="000C40E9"/>
    <w:rsid w:val="000C5366"/>
    <w:rsid w:val="000E05BE"/>
    <w:rsid w:val="000E0F62"/>
    <w:rsid w:val="000E1E59"/>
    <w:rsid w:val="000E1FD9"/>
    <w:rsid w:val="000F4206"/>
    <w:rsid w:val="00100C8D"/>
    <w:rsid w:val="0010204E"/>
    <w:rsid w:val="00102200"/>
    <w:rsid w:val="00105D22"/>
    <w:rsid w:val="00106180"/>
    <w:rsid w:val="00110A22"/>
    <w:rsid w:val="001123BF"/>
    <w:rsid w:val="001207CC"/>
    <w:rsid w:val="0012445B"/>
    <w:rsid w:val="00124DAA"/>
    <w:rsid w:val="0013059C"/>
    <w:rsid w:val="00133FE3"/>
    <w:rsid w:val="0014296C"/>
    <w:rsid w:val="00145432"/>
    <w:rsid w:val="00147C9B"/>
    <w:rsid w:val="001549FB"/>
    <w:rsid w:val="0015526A"/>
    <w:rsid w:val="001556F5"/>
    <w:rsid w:val="001649DF"/>
    <w:rsid w:val="001833BB"/>
    <w:rsid w:val="001834AE"/>
    <w:rsid w:val="00187AF8"/>
    <w:rsid w:val="0019034A"/>
    <w:rsid w:val="00193001"/>
    <w:rsid w:val="001936AA"/>
    <w:rsid w:val="001973C6"/>
    <w:rsid w:val="001A2050"/>
    <w:rsid w:val="001A6DF6"/>
    <w:rsid w:val="001B31E4"/>
    <w:rsid w:val="001B33C5"/>
    <w:rsid w:val="001B4300"/>
    <w:rsid w:val="001B7DE2"/>
    <w:rsid w:val="001C3C64"/>
    <w:rsid w:val="001C66A7"/>
    <w:rsid w:val="001C711C"/>
    <w:rsid w:val="001C7D06"/>
    <w:rsid w:val="001D227A"/>
    <w:rsid w:val="001D49B9"/>
    <w:rsid w:val="001D5D26"/>
    <w:rsid w:val="001D6341"/>
    <w:rsid w:val="001D7C8F"/>
    <w:rsid w:val="001E6976"/>
    <w:rsid w:val="001F0282"/>
    <w:rsid w:val="001F29CC"/>
    <w:rsid w:val="001F3D99"/>
    <w:rsid w:val="00200077"/>
    <w:rsid w:val="0020123B"/>
    <w:rsid w:val="002037C3"/>
    <w:rsid w:val="0021222A"/>
    <w:rsid w:val="00214982"/>
    <w:rsid w:val="00216986"/>
    <w:rsid w:val="00217D7B"/>
    <w:rsid w:val="00221835"/>
    <w:rsid w:val="002356C7"/>
    <w:rsid w:val="002402B3"/>
    <w:rsid w:val="002446DF"/>
    <w:rsid w:val="00244E35"/>
    <w:rsid w:val="00252FF2"/>
    <w:rsid w:val="00253A88"/>
    <w:rsid w:val="0025416D"/>
    <w:rsid w:val="002552EA"/>
    <w:rsid w:val="00256DBE"/>
    <w:rsid w:val="00260583"/>
    <w:rsid w:val="002606AF"/>
    <w:rsid w:val="00270DA2"/>
    <w:rsid w:val="00275A2C"/>
    <w:rsid w:val="00281370"/>
    <w:rsid w:val="00283987"/>
    <w:rsid w:val="00292D48"/>
    <w:rsid w:val="002966EB"/>
    <w:rsid w:val="002A0952"/>
    <w:rsid w:val="002A128D"/>
    <w:rsid w:val="002A16DA"/>
    <w:rsid w:val="002A7630"/>
    <w:rsid w:val="002B4048"/>
    <w:rsid w:val="002B6D1A"/>
    <w:rsid w:val="002C4362"/>
    <w:rsid w:val="002C6219"/>
    <w:rsid w:val="002D3BA6"/>
    <w:rsid w:val="002D4393"/>
    <w:rsid w:val="002D4C66"/>
    <w:rsid w:val="002D7370"/>
    <w:rsid w:val="002E1078"/>
    <w:rsid w:val="002E70C4"/>
    <w:rsid w:val="002F6748"/>
    <w:rsid w:val="003249BE"/>
    <w:rsid w:val="00324BF2"/>
    <w:rsid w:val="003252AD"/>
    <w:rsid w:val="003268DE"/>
    <w:rsid w:val="003333FA"/>
    <w:rsid w:val="00333CCC"/>
    <w:rsid w:val="003343C6"/>
    <w:rsid w:val="0033454B"/>
    <w:rsid w:val="003356AC"/>
    <w:rsid w:val="00336BEC"/>
    <w:rsid w:val="003424B3"/>
    <w:rsid w:val="0034400C"/>
    <w:rsid w:val="00346A75"/>
    <w:rsid w:val="00351DE7"/>
    <w:rsid w:val="00361CEF"/>
    <w:rsid w:val="003633FD"/>
    <w:rsid w:val="00373969"/>
    <w:rsid w:val="0038281F"/>
    <w:rsid w:val="003847F5"/>
    <w:rsid w:val="00384906"/>
    <w:rsid w:val="003A595D"/>
    <w:rsid w:val="003A70CE"/>
    <w:rsid w:val="003A7376"/>
    <w:rsid w:val="003B2814"/>
    <w:rsid w:val="003B6C74"/>
    <w:rsid w:val="003C1D46"/>
    <w:rsid w:val="003C3E12"/>
    <w:rsid w:val="003C410C"/>
    <w:rsid w:val="003C4294"/>
    <w:rsid w:val="003D1943"/>
    <w:rsid w:val="003D1BC7"/>
    <w:rsid w:val="003D23FC"/>
    <w:rsid w:val="003E004A"/>
    <w:rsid w:val="003E3747"/>
    <w:rsid w:val="003E778E"/>
    <w:rsid w:val="003F1C50"/>
    <w:rsid w:val="00405300"/>
    <w:rsid w:val="00405D23"/>
    <w:rsid w:val="0041176C"/>
    <w:rsid w:val="0041325F"/>
    <w:rsid w:val="004139D3"/>
    <w:rsid w:val="00417669"/>
    <w:rsid w:val="0042040D"/>
    <w:rsid w:val="004325CA"/>
    <w:rsid w:val="00437C62"/>
    <w:rsid w:val="0044027E"/>
    <w:rsid w:val="00441907"/>
    <w:rsid w:val="00452262"/>
    <w:rsid w:val="004602E2"/>
    <w:rsid w:val="00460A0E"/>
    <w:rsid w:val="00461AEB"/>
    <w:rsid w:val="00461EAE"/>
    <w:rsid w:val="004628A3"/>
    <w:rsid w:val="00463D5D"/>
    <w:rsid w:val="00470813"/>
    <w:rsid w:val="00471DE2"/>
    <w:rsid w:val="004750AF"/>
    <w:rsid w:val="00481E97"/>
    <w:rsid w:val="00483A27"/>
    <w:rsid w:val="00485719"/>
    <w:rsid w:val="00490D9F"/>
    <w:rsid w:val="00491761"/>
    <w:rsid w:val="004932C4"/>
    <w:rsid w:val="004A1920"/>
    <w:rsid w:val="004A45B4"/>
    <w:rsid w:val="004B3D3C"/>
    <w:rsid w:val="004B6ADD"/>
    <w:rsid w:val="004B7B17"/>
    <w:rsid w:val="004C019D"/>
    <w:rsid w:val="004C15BB"/>
    <w:rsid w:val="004C4801"/>
    <w:rsid w:val="004C4939"/>
    <w:rsid w:val="004C57DF"/>
    <w:rsid w:val="004C613B"/>
    <w:rsid w:val="004C7904"/>
    <w:rsid w:val="004D5125"/>
    <w:rsid w:val="004D71E2"/>
    <w:rsid w:val="004D7381"/>
    <w:rsid w:val="004E45D5"/>
    <w:rsid w:val="004E55B1"/>
    <w:rsid w:val="004F1BF7"/>
    <w:rsid w:val="004F6B46"/>
    <w:rsid w:val="004F7632"/>
    <w:rsid w:val="004F77CA"/>
    <w:rsid w:val="004F7BC5"/>
    <w:rsid w:val="00500CE9"/>
    <w:rsid w:val="00501A80"/>
    <w:rsid w:val="00504327"/>
    <w:rsid w:val="00505B9B"/>
    <w:rsid w:val="00507B2D"/>
    <w:rsid w:val="0051172B"/>
    <w:rsid w:val="00516EE6"/>
    <w:rsid w:val="00517532"/>
    <w:rsid w:val="00537210"/>
    <w:rsid w:val="00542D87"/>
    <w:rsid w:val="00543566"/>
    <w:rsid w:val="005541E8"/>
    <w:rsid w:val="00565460"/>
    <w:rsid w:val="00566B3F"/>
    <w:rsid w:val="005672D9"/>
    <w:rsid w:val="00567B40"/>
    <w:rsid w:val="0057384E"/>
    <w:rsid w:val="005868A8"/>
    <w:rsid w:val="00586AAD"/>
    <w:rsid w:val="005870DF"/>
    <w:rsid w:val="00593EFE"/>
    <w:rsid w:val="005978BC"/>
    <w:rsid w:val="005A7CBF"/>
    <w:rsid w:val="005B2FC4"/>
    <w:rsid w:val="005B54B3"/>
    <w:rsid w:val="005B749D"/>
    <w:rsid w:val="005B7588"/>
    <w:rsid w:val="005C117C"/>
    <w:rsid w:val="005C320C"/>
    <w:rsid w:val="005C6707"/>
    <w:rsid w:val="005C6A97"/>
    <w:rsid w:val="005D0814"/>
    <w:rsid w:val="005D10A7"/>
    <w:rsid w:val="005D1657"/>
    <w:rsid w:val="005D4F2F"/>
    <w:rsid w:val="005D58D8"/>
    <w:rsid w:val="005D6699"/>
    <w:rsid w:val="005D6FDC"/>
    <w:rsid w:val="005E09E3"/>
    <w:rsid w:val="005E6C09"/>
    <w:rsid w:val="005F0A67"/>
    <w:rsid w:val="005F13A9"/>
    <w:rsid w:val="005F5F63"/>
    <w:rsid w:val="00604545"/>
    <w:rsid w:val="00604F23"/>
    <w:rsid w:val="00612810"/>
    <w:rsid w:val="006141F8"/>
    <w:rsid w:val="00615BED"/>
    <w:rsid w:val="006232A5"/>
    <w:rsid w:val="00627FCB"/>
    <w:rsid w:val="006303CD"/>
    <w:rsid w:val="00631F80"/>
    <w:rsid w:val="00640036"/>
    <w:rsid w:val="006413E6"/>
    <w:rsid w:val="00642D34"/>
    <w:rsid w:val="00642F23"/>
    <w:rsid w:val="0064445F"/>
    <w:rsid w:val="006521E9"/>
    <w:rsid w:val="00652D25"/>
    <w:rsid w:val="006548E6"/>
    <w:rsid w:val="00654ABE"/>
    <w:rsid w:val="00655A7A"/>
    <w:rsid w:val="00667A9E"/>
    <w:rsid w:val="00674092"/>
    <w:rsid w:val="0067656A"/>
    <w:rsid w:val="00676973"/>
    <w:rsid w:val="00680E25"/>
    <w:rsid w:val="00682C12"/>
    <w:rsid w:val="0068694E"/>
    <w:rsid w:val="00694ADA"/>
    <w:rsid w:val="00695683"/>
    <w:rsid w:val="006A3D03"/>
    <w:rsid w:val="006A4192"/>
    <w:rsid w:val="006A6F15"/>
    <w:rsid w:val="006B050B"/>
    <w:rsid w:val="006B1337"/>
    <w:rsid w:val="006B2FBF"/>
    <w:rsid w:val="006B33F4"/>
    <w:rsid w:val="006B604F"/>
    <w:rsid w:val="006C0716"/>
    <w:rsid w:val="006C1FC6"/>
    <w:rsid w:val="006D1C4F"/>
    <w:rsid w:val="006D327D"/>
    <w:rsid w:val="006E1442"/>
    <w:rsid w:val="006E15BF"/>
    <w:rsid w:val="006E2628"/>
    <w:rsid w:val="006E587B"/>
    <w:rsid w:val="006E5E54"/>
    <w:rsid w:val="006E6FC8"/>
    <w:rsid w:val="006F14DE"/>
    <w:rsid w:val="007249EF"/>
    <w:rsid w:val="00724B90"/>
    <w:rsid w:val="00725010"/>
    <w:rsid w:val="0072588E"/>
    <w:rsid w:val="00733FA3"/>
    <w:rsid w:val="00736650"/>
    <w:rsid w:val="00737771"/>
    <w:rsid w:val="00744212"/>
    <w:rsid w:val="007546EE"/>
    <w:rsid w:val="0076241B"/>
    <w:rsid w:val="007626E8"/>
    <w:rsid w:val="00765991"/>
    <w:rsid w:val="00767552"/>
    <w:rsid w:val="00767C94"/>
    <w:rsid w:val="0078258C"/>
    <w:rsid w:val="007838CE"/>
    <w:rsid w:val="00787D21"/>
    <w:rsid w:val="0079417A"/>
    <w:rsid w:val="00795CB5"/>
    <w:rsid w:val="007962D7"/>
    <w:rsid w:val="007A4D9B"/>
    <w:rsid w:val="007A65E9"/>
    <w:rsid w:val="007A7F07"/>
    <w:rsid w:val="007B534C"/>
    <w:rsid w:val="007B654E"/>
    <w:rsid w:val="007C7D2B"/>
    <w:rsid w:val="007D1318"/>
    <w:rsid w:val="007D6E77"/>
    <w:rsid w:val="007D6F93"/>
    <w:rsid w:val="007E0B86"/>
    <w:rsid w:val="007F1519"/>
    <w:rsid w:val="007F7857"/>
    <w:rsid w:val="00802AD6"/>
    <w:rsid w:val="008107DC"/>
    <w:rsid w:val="00821243"/>
    <w:rsid w:val="00822320"/>
    <w:rsid w:val="00826EF0"/>
    <w:rsid w:val="0083155C"/>
    <w:rsid w:val="00837C2A"/>
    <w:rsid w:val="00843385"/>
    <w:rsid w:val="0084475E"/>
    <w:rsid w:val="008461E2"/>
    <w:rsid w:val="0085043E"/>
    <w:rsid w:val="008507FE"/>
    <w:rsid w:val="008510B8"/>
    <w:rsid w:val="008611F1"/>
    <w:rsid w:val="00862062"/>
    <w:rsid w:val="0087283C"/>
    <w:rsid w:val="0087583A"/>
    <w:rsid w:val="0088374E"/>
    <w:rsid w:val="00885E8B"/>
    <w:rsid w:val="00886B0D"/>
    <w:rsid w:val="00887E9F"/>
    <w:rsid w:val="00891E41"/>
    <w:rsid w:val="00894A4C"/>
    <w:rsid w:val="00896EC3"/>
    <w:rsid w:val="008971E9"/>
    <w:rsid w:val="008A203D"/>
    <w:rsid w:val="008B74FE"/>
    <w:rsid w:val="008C2E31"/>
    <w:rsid w:val="008E12F4"/>
    <w:rsid w:val="008E5753"/>
    <w:rsid w:val="008E6FA5"/>
    <w:rsid w:val="008E7D58"/>
    <w:rsid w:val="008F1FB6"/>
    <w:rsid w:val="008F21F0"/>
    <w:rsid w:val="008F22EE"/>
    <w:rsid w:val="008F2B37"/>
    <w:rsid w:val="008F58DB"/>
    <w:rsid w:val="009032F1"/>
    <w:rsid w:val="00912C35"/>
    <w:rsid w:val="009141CD"/>
    <w:rsid w:val="00915130"/>
    <w:rsid w:val="00930314"/>
    <w:rsid w:val="00937927"/>
    <w:rsid w:val="00944A22"/>
    <w:rsid w:val="00951123"/>
    <w:rsid w:val="0095559F"/>
    <w:rsid w:val="00957C6B"/>
    <w:rsid w:val="00972797"/>
    <w:rsid w:val="00976499"/>
    <w:rsid w:val="00977B84"/>
    <w:rsid w:val="0098040A"/>
    <w:rsid w:val="00982A7B"/>
    <w:rsid w:val="00991008"/>
    <w:rsid w:val="009913D1"/>
    <w:rsid w:val="0099370A"/>
    <w:rsid w:val="009954CC"/>
    <w:rsid w:val="009957BC"/>
    <w:rsid w:val="00995D7F"/>
    <w:rsid w:val="009A1FCD"/>
    <w:rsid w:val="009A3236"/>
    <w:rsid w:val="009A614F"/>
    <w:rsid w:val="009A7896"/>
    <w:rsid w:val="009B267C"/>
    <w:rsid w:val="009B283F"/>
    <w:rsid w:val="009B6DE2"/>
    <w:rsid w:val="009C0B02"/>
    <w:rsid w:val="009C2348"/>
    <w:rsid w:val="009D368E"/>
    <w:rsid w:val="009D3DF4"/>
    <w:rsid w:val="009D5043"/>
    <w:rsid w:val="009E3C2B"/>
    <w:rsid w:val="009F19DB"/>
    <w:rsid w:val="009F2AAA"/>
    <w:rsid w:val="009F2C9C"/>
    <w:rsid w:val="009F40F9"/>
    <w:rsid w:val="009F6FF1"/>
    <w:rsid w:val="00A052E8"/>
    <w:rsid w:val="00A076BD"/>
    <w:rsid w:val="00A13ADC"/>
    <w:rsid w:val="00A13F6E"/>
    <w:rsid w:val="00A14D77"/>
    <w:rsid w:val="00A15196"/>
    <w:rsid w:val="00A1725E"/>
    <w:rsid w:val="00A1790A"/>
    <w:rsid w:val="00A17A05"/>
    <w:rsid w:val="00A21BD6"/>
    <w:rsid w:val="00A23044"/>
    <w:rsid w:val="00A24AF7"/>
    <w:rsid w:val="00A34691"/>
    <w:rsid w:val="00A364E7"/>
    <w:rsid w:val="00A37170"/>
    <w:rsid w:val="00A4125D"/>
    <w:rsid w:val="00A4342B"/>
    <w:rsid w:val="00A443A2"/>
    <w:rsid w:val="00A47A89"/>
    <w:rsid w:val="00A50494"/>
    <w:rsid w:val="00A540E2"/>
    <w:rsid w:val="00A5421A"/>
    <w:rsid w:val="00A61854"/>
    <w:rsid w:val="00A6332D"/>
    <w:rsid w:val="00A64AD8"/>
    <w:rsid w:val="00A703C3"/>
    <w:rsid w:val="00A726C2"/>
    <w:rsid w:val="00A732D4"/>
    <w:rsid w:val="00A7338F"/>
    <w:rsid w:val="00A737AA"/>
    <w:rsid w:val="00A743EE"/>
    <w:rsid w:val="00A74435"/>
    <w:rsid w:val="00A76B33"/>
    <w:rsid w:val="00A86B6F"/>
    <w:rsid w:val="00A87CDC"/>
    <w:rsid w:val="00A915F3"/>
    <w:rsid w:val="00A94E30"/>
    <w:rsid w:val="00A97DA5"/>
    <w:rsid w:val="00AA096E"/>
    <w:rsid w:val="00AA13D3"/>
    <w:rsid w:val="00AA2B3C"/>
    <w:rsid w:val="00AA3CC1"/>
    <w:rsid w:val="00AA448E"/>
    <w:rsid w:val="00AA4730"/>
    <w:rsid w:val="00AA62D2"/>
    <w:rsid w:val="00AA7223"/>
    <w:rsid w:val="00AA75AE"/>
    <w:rsid w:val="00AB2501"/>
    <w:rsid w:val="00AB5CF3"/>
    <w:rsid w:val="00AB6F6F"/>
    <w:rsid w:val="00AC74C4"/>
    <w:rsid w:val="00AD3FCE"/>
    <w:rsid w:val="00AE0251"/>
    <w:rsid w:val="00AE754C"/>
    <w:rsid w:val="00AF066F"/>
    <w:rsid w:val="00AF06D8"/>
    <w:rsid w:val="00AF56B4"/>
    <w:rsid w:val="00AF5AFA"/>
    <w:rsid w:val="00AF6833"/>
    <w:rsid w:val="00B003AF"/>
    <w:rsid w:val="00B05EFB"/>
    <w:rsid w:val="00B06C12"/>
    <w:rsid w:val="00B0721F"/>
    <w:rsid w:val="00B2447D"/>
    <w:rsid w:val="00B25157"/>
    <w:rsid w:val="00B26072"/>
    <w:rsid w:val="00B304FD"/>
    <w:rsid w:val="00B33223"/>
    <w:rsid w:val="00B33907"/>
    <w:rsid w:val="00B34E52"/>
    <w:rsid w:val="00B3564D"/>
    <w:rsid w:val="00B422DB"/>
    <w:rsid w:val="00B43CDE"/>
    <w:rsid w:val="00B5412E"/>
    <w:rsid w:val="00B544A7"/>
    <w:rsid w:val="00B5716D"/>
    <w:rsid w:val="00B65DB9"/>
    <w:rsid w:val="00B67051"/>
    <w:rsid w:val="00B7049F"/>
    <w:rsid w:val="00B72766"/>
    <w:rsid w:val="00B77FB9"/>
    <w:rsid w:val="00B829D2"/>
    <w:rsid w:val="00B8487F"/>
    <w:rsid w:val="00B869CD"/>
    <w:rsid w:val="00B87F0F"/>
    <w:rsid w:val="00B96763"/>
    <w:rsid w:val="00BA2A44"/>
    <w:rsid w:val="00BA6F99"/>
    <w:rsid w:val="00BC14EB"/>
    <w:rsid w:val="00BC38D3"/>
    <w:rsid w:val="00BC39E8"/>
    <w:rsid w:val="00BC54C1"/>
    <w:rsid w:val="00BC6974"/>
    <w:rsid w:val="00BD1B09"/>
    <w:rsid w:val="00BD362A"/>
    <w:rsid w:val="00BD5A79"/>
    <w:rsid w:val="00BF2591"/>
    <w:rsid w:val="00BF3C52"/>
    <w:rsid w:val="00BF78B3"/>
    <w:rsid w:val="00C002F8"/>
    <w:rsid w:val="00C0056C"/>
    <w:rsid w:val="00C01908"/>
    <w:rsid w:val="00C04793"/>
    <w:rsid w:val="00C128BC"/>
    <w:rsid w:val="00C13C69"/>
    <w:rsid w:val="00C16F20"/>
    <w:rsid w:val="00C21B39"/>
    <w:rsid w:val="00C23BFE"/>
    <w:rsid w:val="00C35483"/>
    <w:rsid w:val="00C405B3"/>
    <w:rsid w:val="00C41588"/>
    <w:rsid w:val="00C45EDC"/>
    <w:rsid w:val="00C60577"/>
    <w:rsid w:val="00C64CA0"/>
    <w:rsid w:val="00C70F80"/>
    <w:rsid w:val="00C82B13"/>
    <w:rsid w:val="00C863A4"/>
    <w:rsid w:val="00C87AE2"/>
    <w:rsid w:val="00C9273D"/>
    <w:rsid w:val="00C93EB9"/>
    <w:rsid w:val="00C9505A"/>
    <w:rsid w:val="00CA2C4C"/>
    <w:rsid w:val="00CA335F"/>
    <w:rsid w:val="00CB3D57"/>
    <w:rsid w:val="00CB4E0F"/>
    <w:rsid w:val="00CB7529"/>
    <w:rsid w:val="00CC094F"/>
    <w:rsid w:val="00CC1DCB"/>
    <w:rsid w:val="00CD2F47"/>
    <w:rsid w:val="00CD7050"/>
    <w:rsid w:val="00CF4AEF"/>
    <w:rsid w:val="00CF595A"/>
    <w:rsid w:val="00CF7C6F"/>
    <w:rsid w:val="00D02B50"/>
    <w:rsid w:val="00D07C25"/>
    <w:rsid w:val="00D1769E"/>
    <w:rsid w:val="00D212F9"/>
    <w:rsid w:val="00D25E93"/>
    <w:rsid w:val="00D32140"/>
    <w:rsid w:val="00D33AA2"/>
    <w:rsid w:val="00D5134F"/>
    <w:rsid w:val="00D53482"/>
    <w:rsid w:val="00D554C1"/>
    <w:rsid w:val="00D555DE"/>
    <w:rsid w:val="00D6011B"/>
    <w:rsid w:val="00D61C47"/>
    <w:rsid w:val="00D649CE"/>
    <w:rsid w:val="00D65A49"/>
    <w:rsid w:val="00D6604E"/>
    <w:rsid w:val="00D66A03"/>
    <w:rsid w:val="00D70AAF"/>
    <w:rsid w:val="00D7244A"/>
    <w:rsid w:val="00D726A4"/>
    <w:rsid w:val="00D73219"/>
    <w:rsid w:val="00D8001F"/>
    <w:rsid w:val="00D848A6"/>
    <w:rsid w:val="00D869CB"/>
    <w:rsid w:val="00D90107"/>
    <w:rsid w:val="00D92958"/>
    <w:rsid w:val="00D93D36"/>
    <w:rsid w:val="00DA18A1"/>
    <w:rsid w:val="00DA2C83"/>
    <w:rsid w:val="00DA45A5"/>
    <w:rsid w:val="00DB21A8"/>
    <w:rsid w:val="00DB3BB0"/>
    <w:rsid w:val="00DC54F6"/>
    <w:rsid w:val="00DC673C"/>
    <w:rsid w:val="00DC7211"/>
    <w:rsid w:val="00DD0C0B"/>
    <w:rsid w:val="00DD2E6E"/>
    <w:rsid w:val="00DD33AE"/>
    <w:rsid w:val="00DD3593"/>
    <w:rsid w:val="00DD489F"/>
    <w:rsid w:val="00DD7131"/>
    <w:rsid w:val="00DE05FB"/>
    <w:rsid w:val="00DE06F0"/>
    <w:rsid w:val="00DF2011"/>
    <w:rsid w:val="00DF5D85"/>
    <w:rsid w:val="00DF64B7"/>
    <w:rsid w:val="00E01428"/>
    <w:rsid w:val="00E03F71"/>
    <w:rsid w:val="00E15AAE"/>
    <w:rsid w:val="00E1616B"/>
    <w:rsid w:val="00E2076B"/>
    <w:rsid w:val="00E2165C"/>
    <w:rsid w:val="00E22ADF"/>
    <w:rsid w:val="00E235BF"/>
    <w:rsid w:val="00E247DC"/>
    <w:rsid w:val="00E25A58"/>
    <w:rsid w:val="00E27720"/>
    <w:rsid w:val="00E33BA7"/>
    <w:rsid w:val="00E36EFC"/>
    <w:rsid w:val="00E36F37"/>
    <w:rsid w:val="00E40F33"/>
    <w:rsid w:val="00E42DB6"/>
    <w:rsid w:val="00E44909"/>
    <w:rsid w:val="00E44E5B"/>
    <w:rsid w:val="00E51118"/>
    <w:rsid w:val="00E63B91"/>
    <w:rsid w:val="00E6421E"/>
    <w:rsid w:val="00E65297"/>
    <w:rsid w:val="00E66C3E"/>
    <w:rsid w:val="00E70372"/>
    <w:rsid w:val="00E7318E"/>
    <w:rsid w:val="00E74242"/>
    <w:rsid w:val="00E7483E"/>
    <w:rsid w:val="00E840C3"/>
    <w:rsid w:val="00E847F6"/>
    <w:rsid w:val="00E85183"/>
    <w:rsid w:val="00E92902"/>
    <w:rsid w:val="00EC1773"/>
    <w:rsid w:val="00EC5502"/>
    <w:rsid w:val="00EC74D9"/>
    <w:rsid w:val="00ED06CF"/>
    <w:rsid w:val="00ED367B"/>
    <w:rsid w:val="00ED37D3"/>
    <w:rsid w:val="00ED7DC4"/>
    <w:rsid w:val="00EE0961"/>
    <w:rsid w:val="00EE14A5"/>
    <w:rsid w:val="00EE1749"/>
    <w:rsid w:val="00EE3F06"/>
    <w:rsid w:val="00EF35E7"/>
    <w:rsid w:val="00EF4DCE"/>
    <w:rsid w:val="00EF7896"/>
    <w:rsid w:val="00EF7926"/>
    <w:rsid w:val="00F059C6"/>
    <w:rsid w:val="00F07D6C"/>
    <w:rsid w:val="00F26486"/>
    <w:rsid w:val="00F31630"/>
    <w:rsid w:val="00F31DCB"/>
    <w:rsid w:val="00F3539C"/>
    <w:rsid w:val="00F36D0E"/>
    <w:rsid w:val="00F41E8B"/>
    <w:rsid w:val="00F426DE"/>
    <w:rsid w:val="00F4549D"/>
    <w:rsid w:val="00F50128"/>
    <w:rsid w:val="00F515FB"/>
    <w:rsid w:val="00F54504"/>
    <w:rsid w:val="00F57D3C"/>
    <w:rsid w:val="00F67490"/>
    <w:rsid w:val="00F720C7"/>
    <w:rsid w:val="00F76F01"/>
    <w:rsid w:val="00F76F7D"/>
    <w:rsid w:val="00F92925"/>
    <w:rsid w:val="00F9688E"/>
    <w:rsid w:val="00FA1E7F"/>
    <w:rsid w:val="00FA27E4"/>
    <w:rsid w:val="00FA591A"/>
    <w:rsid w:val="00FA6203"/>
    <w:rsid w:val="00FA6DCB"/>
    <w:rsid w:val="00FA73EF"/>
    <w:rsid w:val="00FA7823"/>
    <w:rsid w:val="00FB06B6"/>
    <w:rsid w:val="00FB0E0B"/>
    <w:rsid w:val="00FB2C53"/>
    <w:rsid w:val="00FB553C"/>
    <w:rsid w:val="00FC03EF"/>
    <w:rsid w:val="00FC1B74"/>
    <w:rsid w:val="00FC2283"/>
    <w:rsid w:val="00FC228C"/>
    <w:rsid w:val="00FC2E4F"/>
    <w:rsid w:val="00FC5321"/>
    <w:rsid w:val="00FC6985"/>
    <w:rsid w:val="00FC79B1"/>
    <w:rsid w:val="00FD1732"/>
    <w:rsid w:val="00FD3063"/>
    <w:rsid w:val="00FD550E"/>
    <w:rsid w:val="00FD6289"/>
    <w:rsid w:val="00FD6CAF"/>
    <w:rsid w:val="00FE01F7"/>
    <w:rsid w:val="00FE0B83"/>
    <w:rsid w:val="00FE0E08"/>
    <w:rsid w:val="00FE3C70"/>
    <w:rsid w:val="00FE72AE"/>
    <w:rsid w:val="00FE7E78"/>
    <w:rsid w:val="00FF1A9F"/>
    <w:rsid w:val="00FF1EAB"/>
    <w:rsid w:val="00FF437A"/>
    <w:rsid w:val="00FF69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FC7A"/>
  <w15:chartTrackingRefBased/>
  <w15:docId w15:val="{BAF85A75-4F4F-0D4B-90E7-07989496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uiPriority w:val="9"/>
    <w:qFormat/>
    <w:rsid w:val="00822320"/>
    <w:pPr>
      <w:numPr>
        <w:numId w:val="12"/>
      </w:numPr>
      <w:spacing w:line="276" w:lineRule="auto"/>
      <w:jc w:val="both"/>
      <w:outlineLvl w:val="0"/>
    </w:pPr>
    <w:rPr>
      <w:rFonts w:ascii="Arial" w:hAnsi="Arial" w:cs="Arial"/>
      <w:b/>
      <w:bCs/>
      <w:sz w:val="28"/>
      <w:szCs w:val="28"/>
      <w:lang w:val="es-ES_tradnl"/>
    </w:rPr>
  </w:style>
  <w:style w:type="paragraph" w:styleId="Ttulo2">
    <w:name w:val="heading 2"/>
    <w:basedOn w:val="Prrafodelista"/>
    <w:next w:val="Normal"/>
    <w:link w:val="Ttulo2Car"/>
    <w:uiPriority w:val="9"/>
    <w:unhideWhenUsed/>
    <w:qFormat/>
    <w:rsid w:val="00695683"/>
    <w:pPr>
      <w:spacing w:line="276" w:lineRule="auto"/>
      <w:ind w:left="360"/>
      <w:outlineLvl w:val="1"/>
    </w:pPr>
    <w:rPr>
      <w:rFonts w:ascii="Arial" w:hAnsi="Arial" w:cs="Arial"/>
      <w:b/>
      <w:bCs/>
      <w:sz w:val="28"/>
      <w:szCs w:val="28"/>
      <w:lang w:val="es-ES_tradnl"/>
    </w:rPr>
  </w:style>
  <w:style w:type="paragraph" w:styleId="Ttulo3">
    <w:name w:val="heading 3"/>
    <w:basedOn w:val="Prrafodelista"/>
    <w:next w:val="Normal"/>
    <w:link w:val="Ttulo3Car"/>
    <w:uiPriority w:val="9"/>
    <w:unhideWhenUsed/>
    <w:qFormat/>
    <w:rsid w:val="007D6F93"/>
    <w:pPr>
      <w:widowControl w:val="0"/>
      <w:numPr>
        <w:numId w:val="15"/>
      </w:numPr>
      <w:spacing w:after="200" w:line="276" w:lineRule="auto"/>
      <w:jc w:val="both"/>
      <w:outlineLvl w:val="2"/>
    </w:pPr>
    <w:rPr>
      <w:rFonts w:ascii="Arial" w:eastAsia="Times New Roman" w:hAnsi="Arial" w:cs="Arial"/>
      <w:b/>
      <w:bCs/>
      <w:sz w:val="28"/>
      <w:szCs w:val="28"/>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8507FE"/>
    <w:pPr>
      <w:ind w:left="720"/>
      <w:contextualSpacing/>
    </w:pPr>
  </w:style>
  <w:style w:type="table" w:styleId="Tablaconcuadrcula">
    <w:name w:val="Table Grid"/>
    <w:basedOn w:val="Tablanormal"/>
    <w:uiPriority w:val="39"/>
    <w:rsid w:val="002C4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1clara-nfasis4">
    <w:name w:val="List Table 1 Light Accent 4"/>
    <w:basedOn w:val="Tablanormal"/>
    <w:uiPriority w:val="46"/>
    <w:rsid w:val="004D71E2"/>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4D71E2"/>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2-nfasis4">
    <w:name w:val="Grid Table 2 Accent 4"/>
    <w:basedOn w:val="Tablanormal"/>
    <w:uiPriority w:val="47"/>
    <w:rsid w:val="004D71E2"/>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4">
    <w:name w:val="Grid Table 4 Accent 4"/>
    <w:basedOn w:val="Tablanormal"/>
    <w:uiPriority w:val="49"/>
    <w:rsid w:val="002D4C6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cPr>
      <w:shd w:val="clear" w:color="auto" w:fill="FFE599" w:themeFill="accent4" w:themeFillTint="66"/>
    </w:tc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4">
    <w:name w:val="Grid Table 6 Colorful Accent 4"/>
    <w:basedOn w:val="Tablanormal"/>
    <w:uiPriority w:val="51"/>
    <w:rsid w:val="00065C5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5">
    <w:name w:val="Grid Table 1 Light Accent 5"/>
    <w:basedOn w:val="Tablanormal"/>
    <w:uiPriority w:val="46"/>
    <w:rsid w:val="00065C5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065C5F"/>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5E6C09"/>
    <w:pPr>
      <w:spacing w:before="100" w:beforeAutospacing="1" w:after="100" w:afterAutospacing="1"/>
    </w:pPr>
    <w:rPr>
      <w:rFonts w:ascii="Times New Roman" w:eastAsia="Times New Roman" w:hAnsi="Times New Roman" w:cs="Times New Roman"/>
      <w:lang w:eastAsia="es-ES_tradnl"/>
    </w:rPr>
  </w:style>
  <w:style w:type="table" w:styleId="Tabladelista1clara-nfasis5">
    <w:name w:val="List Table 1 Light Accent 5"/>
    <w:basedOn w:val="Tablanormal"/>
    <w:uiPriority w:val="46"/>
    <w:rsid w:val="004325CA"/>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4">
    <w:name w:val="List Table 2 Accent 4"/>
    <w:basedOn w:val="Tablanormal"/>
    <w:uiPriority w:val="47"/>
    <w:rsid w:val="004325C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tulo2Car">
    <w:name w:val="Título 2 Car"/>
    <w:basedOn w:val="Fuentedeprrafopredeter"/>
    <w:link w:val="Ttulo2"/>
    <w:uiPriority w:val="9"/>
    <w:rsid w:val="00695683"/>
    <w:rPr>
      <w:rFonts w:ascii="Arial" w:hAnsi="Arial" w:cs="Arial"/>
      <w:b/>
      <w:bCs/>
      <w:sz w:val="28"/>
      <w:szCs w:val="28"/>
      <w:lang w:val="es-ES_tradnl"/>
    </w:rPr>
  </w:style>
  <w:style w:type="paragraph" w:styleId="Encabezado">
    <w:name w:val="header"/>
    <w:basedOn w:val="Normal"/>
    <w:link w:val="EncabezadoCar"/>
    <w:uiPriority w:val="99"/>
    <w:unhideWhenUsed/>
    <w:rsid w:val="006E5E54"/>
    <w:pPr>
      <w:widowControl w:val="0"/>
      <w:tabs>
        <w:tab w:val="center" w:pos="4419"/>
        <w:tab w:val="right" w:pos="8838"/>
      </w:tabs>
    </w:pPr>
    <w:rPr>
      <w:rFonts w:ascii="Times New Roman" w:eastAsiaTheme="minorEastAsia" w:hAnsi="Times New Roman" w:cs="Times New Roman"/>
      <w:kern w:val="2"/>
      <w:sz w:val="21"/>
      <w:lang w:val="en-US" w:eastAsia="zh-CN"/>
    </w:rPr>
  </w:style>
  <w:style w:type="character" w:customStyle="1" w:styleId="EncabezadoCar">
    <w:name w:val="Encabezado Car"/>
    <w:basedOn w:val="Fuentedeprrafopredeter"/>
    <w:link w:val="Encabezado"/>
    <w:uiPriority w:val="99"/>
    <w:rsid w:val="006E5E54"/>
    <w:rPr>
      <w:rFonts w:ascii="Times New Roman" w:eastAsiaTheme="minorEastAsia" w:hAnsi="Times New Roman" w:cs="Times New Roman"/>
      <w:kern w:val="2"/>
      <w:sz w:val="21"/>
      <w:lang w:val="en-US" w:eastAsia="zh-CN"/>
    </w:rPr>
  </w:style>
  <w:style w:type="paragraph" w:styleId="Piedepgina">
    <w:name w:val="footer"/>
    <w:basedOn w:val="Normal"/>
    <w:link w:val="PiedepginaCar"/>
    <w:uiPriority w:val="99"/>
    <w:unhideWhenUsed/>
    <w:rsid w:val="006E5E54"/>
    <w:pPr>
      <w:tabs>
        <w:tab w:val="center" w:pos="4419"/>
        <w:tab w:val="right" w:pos="8838"/>
      </w:tabs>
    </w:pPr>
    <w:rPr>
      <w:rFonts w:ascii="Times New Roman" w:eastAsia="Times New Roman" w:hAnsi="Times New Roman" w:cs="Times New Roman"/>
      <w:lang w:eastAsia="es-ES_tradnl"/>
    </w:rPr>
  </w:style>
  <w:style w:type="character" w:customStyle="1" w:styleId="PiedepginaCar">
    <w:name w:val="Pie de página Car"/>
    <w:basedOn w:val="Fuentedeprrafopredeter"/>
    <w:link w:val="Piedepgina"/>
    <w:uiPriority w:val="99"/>
    <w:rsid w:val="006E5E54"/>
    <w:rPr>
      <w:rFonts w:ascii="Times New Roman" w:eastAsia="Times New Roman" w:hAnsi="Times New Roman" w:cs="Times New Roman"/>
      <w:lang w:eastAsia="es-ES_tradnl"/>
    </w:rPr>
  </w:style>
  <w:style w:type="paragraph" w:customStyle="1" w:styleId="parrafo">
    <w:name w:val="parrafo"/>
    <w:basedOn w:val="Normal"/>
    <w:rsid w:val="006E5E54"/>
    <w:pPr>
      <w:spacing w:before="100" w:beforeAutospacing="1" w:after="100" w:afterAutospacing="1"/>
    </w:pPr>
    <w:rPr>
      <w:rFonts w:ascii="Times New Roman" w:eastAsia="Times New Roman" w:hAnsi="Times New Roman" w:cs="Times New Roman"/>
      <w:lang w:val="es-ES_tradnl" w:eastAsia="es-ES_tradnl"/>
    </w:rPr>
  </w:style>
  <w:style w:type="paragraph" w:customStyle="1" w:styleId="articulo">
    <w:name w:val="articulo"/>
    <w:basedOn w:val="Normal"/>
    <w:rsid w:val="006E5E54"/>
    <w:pPr>
      <w:spacing w:before="100" w:beforeAutospacing="1" w:after="100" w:afterAutospacing="1"/>
    </w:pPr>
    <w:rPr>
      <w:rFonts w:ascii="Times New Roman" w:eastAsia="Times New Roman" w:hAnsi="Times New Roman" w:cs="Times New Roman"/>
      <w:lang w:val="es-ES_tradnl" w:eastAsia="es-ES_tradnl"/>
    </w:rPr>
  </w:style>
  <w:style w:type="paragraph" w:styleId="Textodeglobo">
    <w:name w:val="Balloon Text"/>
    <w:basedOn w:val="Normal"/>
    <w:link w:val="TextodegloboCar"/>
    <w:uiPriority w:val="99"/>
    <w:semiHidden/>
    <w:unhideWhenUsed/>
    <w:rsid w:val="006E5E54"/>
    <w:rPr>
      <w:rFonts w:ascii="Arial" w:eastAsia="Times New Roman" w:hAnsi="Arial" w:cs="Arial"/>
      <w:sz w:val="18"/>
      <w:szCs w:val="18"/>
      <w:lang w:eastAsia="es-ES_tradnl"/>
    </w:rPr>
  </w:style>
  <w:style w:type="character" w:customStyle="1" w:styleId="TextodegloboCar">
    <w:name w:val="Texto de globo Car"/>
    <w:basedOn w:val="Fuentedeprrafopredeter"/>
    <w:link w:val="Textodeglobo"/>
    <w:uiPriority w:val="99"/>
    <w:semiHidden/>
    <w:rsid w:val="006E5E54"/>
    <w:rPr>
      <w:rFonts w:ascii="Arial" w:eastAsia="Times New Roman" w:hAnsi="Arial" w:cs="Arial"/>
      <w:sz w:val="18"/>
      <w:szCs w:val="18"/>
      <w:lang w:eastAsia="es-ES_tradnl"/>
    </w:rPr>
  </w:style>
  <w:style w:type="paragraph" w:styleId="Textoindependiente">
    <w:name w:val="Body Text"/>
    <w:basedOn w:val="Normal"/>
    <w:link w:val="TextoindependienteCar"/>
    <w:rsid w:val="006E5E54"/>
    <w:pPr>
      <w:spacing w:line="480" w:lineRule="atLeast"/>
      <w:jc w:val="both"/>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rsid w:val="006E5E54"/>
    <w:rPr>
      <w:rFonts w:ascii="Arial" w:eastAsia="Times New Roman" w:hAnsi="Arial" w:cs="Times New Roman"/>
      <w:szCs w:val="20"/>
      <w:lang w:eastAsia="es-ES"/>
    </w:rPr>
  </w:style>
  <w:style w:type="table" w:styleId="Tabladelista3-nfasis1">
    <w:name w:val="List Table 3 Accent 1"/>
    <w:basedOn w:val="Tablanormal"/>
    <w:uiPriority w:val="48"/>
    <w:rsid w:val="006E5E54"/>
    <w:rPr>
      <w:sz w:val="22"/>
      <w:szCs w:val="22"/>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Refdecomentario">
    <w:name w:val="annotation reference"/>
    <w:basedOn w:val="Fuentedeprrafopredeter"/>
    <w:uiPriority w:val="99"/>
    <w:semiHidden/>
    <w:unhideWhenUsed/>
    <w:rsid w:val="006E5E54"/>
    <w:rPr>
      <w:sz w:val="16"/>
      <w:szCs w:val="16"/>
    </w:rPr>
  </w:style>
  <w:style w:type="paragraph" w:styleId="Textocomentario">
    <w:name w:val="annotation text"/>
    <w:basedOn w:val="Normal"/>
    <w:link w:val="TextocomentarioCar"/>
    <w:uiPriority w:val="99"/>
    <w:semiHidden/>
    <w:unhideWhenUsed/>
    <w:rsid w:val="006E5E54"/>
    <w:rPr>
      <w:rFonts w:ascii="Times New Roman" w:eastAsia="Times New Roman" w:hAnsi="Times New Roman" w:cs="Times New Roman"/>
      <w:sz w:val="20"/>
      <w:szCs w:val="20"/>
      <w:lang w:eastAsia="es-ES_tradnl"/>
    </w:rPr>
  </w:style>
  <w:style w:type="character" w:customStyle="1" w:styleId="TextocomentarioCar">
    <w:name w:val="Texto comentario Car"/>
    <w:basedOn w:val="Fuentedeprrafopredeter"/>
    <w:link w:val="Textocomentario"/>
    <w:uiPriority w:val="99"/>
    <w:semiHidden/>
    <w:rsid w:val="006E5E5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E54"/>
    <w:rPr>
      <w:b/>
      <w:bCs/>
    </w:rPr>
  </w:style>
  <w:style w:type="character" w:customStyle="1" w:styleId="AsuntodelcomentarioCar">
    <w:name w:val="Asunto del comentario Car"/>
    <w:basedOn w:val="TextocomentarioCar"/>
    <w:link w:val="Asuntodelcomentario"/>
    <w:uiPriority w:val="99"/>
    <w:semiHidden/>
    <w:rsid w:val="006E5E54"/>
    <w:rPr>
      <w:rFonts w:ascii="Times New Roman" w:eastAsia="Times New Roman" w:hAnsi="Times New Roman" w:cs="Times New Roman"/>
      <w:b/>
      <w:bCs/>
      <w:sz w:val="20"/>
      <w:szCs w:val="20"/>
      <w:lang w:eastAsia="es-ES_tradnl"/>
    </w:rPr>
  </w:style>
  <w:style w:type="paragraph" w:styleId="Textonotapie">
    <w:name w:val="footnote text"/>
    <w:basedOn w:val="Normal"/>
    <w:link w:val="TextonotapieCar"/>
    <w:uiPriority w:val="99"/>
    <w:semiHidden/>
    <w:unhideWhenUsed/>
    <w:rsid w:val="006E5E54"/>
    <w:rPr>
      <w:rFonts w:ascii="Times New Roman" w:eastAsia="Times New Roman" w:hAnsi="Times New Roman" w:cs="Times New Roman"/>
      <w:sz w:val="20"/>
      <w:szCs w:val="20"/>
      <w:lang w:eastAsia="es-ES_tradnl"/>
    </w:rPr>
  </w:style>
  <w:style w:type="character" w:customStyle="1" w:styleId="TextonotapieCar">
    <w:name w:val="Texto nota pie Car"/>
    <w:basedOn w:val="Fuentedeprrafopredeter"/>
    <w:link w:val="Textonotapie"/>
    <w:uiPriority w:val="99"/>
    <w:semiHidden/>
    <w:rsid w:val="006E5E54"/>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6E5E54"/>
    <w:rPr>
      <w:vertAlign w:val="superscript"/>
    </w:rPr>
  </w:style>
  <w:style w:type="character" w:styleId="Nmerodepgina">
    <w:name w:val="page number"/>
    <w:basedOn w:val="Fuentedeprrafopredeter"/>
    <w:uiPriority w:val="99"/>
    <w:semiHidden/>
    <w:unhideWhenUsed/>
    <w:rsid w:val="006E5E54"/>
  </w:style>
  <w:style w:type="paragraph" w:styleId="Sinespaciado">
    <w:name w:val="No Spacing"/>
    <w:uiPriority w:val="1"/>
    <w:qFormat/>
    <w:rsid w:val="006E5E54"/>
    <w:rPr>
      <w:sz w:val="22"/>
      <w:szCs w:val="22"/>
    </w:rPr>
  </w:style>
  <w:style w:type="paragraph" w:customStyle="1" w:styleId="parrafo2">
    <w:name w:val="parrafo_2"/>
    <w:basedOn w:val="Normal"/>
    <w:rsid w:val="006E5E54"/>
    <w:pPr>
      <w:spacing w:before="100" w:beforeAutospacing="1" w:after="100" w:afterAutospacing="1"/>
    </w:pPr>
    <w:rPr>
      <w:rFonts w:ascii="Times New Roman" w:eastAsia="Times New Roman" w:hAnsi="Times New Roman" w:cs="Times New Roman"/>
      <w:lang w:eastAsia="es-ES_tradnl"/>
    </w:rPr>
  </w:style>
  <w:style w:type="paragraph" w:customStyle="1" w:styleId="Default">
    <w:name w:val="Default"/>
    <w:rsid w:val="006E5E54"/>
    <w:pPr>
      <w:autoSpaceDE w:val="0"/>
      <w:autoSpaceDN w:val="0"/>
      <w:adjustRightInd w:val="0"/>
    </w:pPr>
    <w:rPr>
      <w:rFonts w:ascii="Calibri" w:hAnsi="Calibri" w:cs="Calibri"/>
      <w:color w:val="000000"/>
    </w:rPr>
  </w:style>
  <w:style w:type="table" w:styleId="Tablaconcuadrculaclara">
    <w:name w:val="Grid Table Light"/>
    <w:basedOn w:val="Tablanormal"/>
    <w:uiPriority w:val="40"/>
    <w:rsid w:val="006E5E54"/>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6E5E54"/>
    <w:rPr>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uiPriority w:val="2"/>
    <w:semiHidden/>
    <w:unhideWhenUsed/>
    <w:qFormat/>
    <w:rsid w:val="006E5E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5E54"/>
    <w:pPr>
      <w:widowControl w:val="0"/>
      <w:autoSpaceDE w:val="0"/>
      <w:autoSpaceDN w:val="0"/>
    </w:pPr>
    <w:rPr>
      <w:rFonts w:ascii="Arial MT" w:eastAsia="Arial MT" w:hAnsi="Arial MT" w:cs="Arial MT"/>
      <w:lang w:val="ca-ES" w:eastAsia="es-ES_tradnl"/>
    </w:rPr>
  </w:style>
  <w:style w:type="table" w:styleId="Sombreadoclaro-nfasis2">
    <w:name w:val="Light Shading Accent 2"/>
    <w:basedOn w:val="Tablanormal"/>
    <w:uiPriority w:val="60"/>
    <w:rsid w:val="006E5E54"/>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first">
    <w:name w:val="first"/>
    <w:basedOn w:val="Normal"/>
    <w:rsid w:val="006E5E54"/>
    <w:pPr>
      <w:spacing w:before="100" w:beforeAutospacing="1" w:after="100" w:afterAutospacing="1"/>
    </w:pPr>
    <w:rPr>
      <w:rFonts w:ascii="Times New Roman" w:eastAsia="Times New Roman" w:hAnsi="Times New Roman" w:cs="Times New Roman"/>
      <w:lang w:eastAsia="es-ES_tradnl"/>
    </w:rPr>
  </w:style>
  <w:style w:type="paragraph" w:customStyle="1" w:styleId="last">
    <w:name w:val="last"/>
    <w:basedOn w:val="Normal"/>
    <w:rsid w:val="006E5E54"/>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6E5E54"/>
    <w:rPr>
      <w:b/>
      <w:bCs/>
    </w:rPr>
  </w:style>
  <w:style w:type="table" w:styleId="Tablaconcuadrcula2-nfasis3">
    <w:name w:val="Grid Table 2 Accent 3"/>
    <w:basedOn w:val="Tablanormal"/>
    <w:uiPriority w:val="47"/>
    <w:rsid w:val="006E5E54"/>
    <w:rPr>
      <w:sz w:val="22"/>
      <w:szCs w:val="22"/>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6E5E54"/>
    <w:rPr>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nfasis3">
    <w:name w:val="Grid Table 5 Dark Accent 3"/>
    <w:basedOn w:val="Tablanormal"/>
    <w:uiPriority w:val="50"/>
    <w:rsid w:val="006E5E54"/>
    <w:rPr>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1clara-nfasis3">
    <w:name w:val="Grid Table 1 Light Accent 3"/>
    <w:basedOn w:val="Tablanormal"/>
    <w:uiPriority w:val="46"/>
    <w:rsid w:val="006E5E54"/>
    <w:rPr>
      <w:sz w:val="22"/>
      <w:szCs w:val="22"/>
      <w:lang w:val="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E5E54"/>
    <w:rPr>
      <w:sz w:val="22"/>
      <w:szCs w:val="22"/>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6E5E54"/>
    <w:rPr>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4">
    <w:name w:val="List Table 3 Accent 4"/>
    <w:basedOn w:val="Tablanormal"/>
    <w:uiPriority w:val="48"/>
    <w:rsid w:val="006E5E54"/>
    <w:rPr>
      <w:sz w:val="22"/>
      <w:szCs w:val="22"/>
      <w:lang w:val="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concuadrcula4-nfasis1">
    <w:name w:val="Grid Table 4 Accent 1"/>
    <w:basedOn w:val="Tablanormal"/>
    <w:uiPriority w:val="49"/>
    <w:rsid w:val="006E5E54"/>
    <w:rPr>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n">
    <w:name w:val="Revision"/>
    <w:hidden/>
    <w:uiPriority w:val="99"/>
    <w:semiHidden/>
    <w:rsid w:val="005C117C"/>
  </w:style>
  <w:style w:type="table" w:styleId="Tablaconcuadrcula4-nfasis2">
    <w:name w:val="Grid Table 4 Accent 2"/>
    <w:basedOn w:val="Tablanormal"/>
    <w:uiPriority w:val="49"/>
    <w:rsid w:val="007F15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7F15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3-nfasis4">
    <w:name w:val="Grid Table 3 Accent 4"/>
    <w:basedOn w:val="Tablanormal"/>
    <w:uiPriority w:val="48"/>
    <w:rsid w:val="00EF789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customStyle="1" w:styleId="Ttulo1Car">
    <w:name w:val="Título 1 Car"/>
    <w:basedOn w:val="Fuentedeprrafopredeter"/>
    <w:link w:val="Ttulo1"/>
    <w:uiPriority w:val="9"/>
    <w:rsid w:val="00822320"/>
    <w:rPr>
      <w:rFonts w:ascii="Arial" w:hAnsi="Arial" w:cs="Arial"/>
      <w:b/>
      <w:bCs/>
      <w:sz w:val="28"/>
      <w:szCs w:val="28"/>
      <w:lang w:val="es-ES_tradnl"/>
    </w:rPr>
  </w:style>
  <w:style w:type="character" w:customStyle="1" w:styleId="Ttulo3Car">
    <w:name w:val="Título 3 Car"/>
    <w:basedOn w:val="Fuentedeprrafopredeter"/>
    <w:link w:val="Ttulo3"/>
    <w:uiPriority w:val="9"/>
    <w:rsid w:val="007D6F93"/>
    <w:rPr>
      <w:rFonts w:ascii="Arial" w:eastAsia="Times New Roman" w:hAnsi="Arial" w:cs="Arial"/>
      <w:b/>
      <w:bCs/>
      <w:sz w:val="28"/>
      <w:szCs w:val="28"/>
      <w:lang w:val="es-ES_tradnl" w:eastAsia="es-ES_tradnl"/>
    </w:rPr>
  </w:style>
  <w:style w:type="paragraph" w:styleId="TtuloTDC">
    <w:name w:val="TOC Heading"/>
    <w:basedOn w:val="Ttulo1"/>
    <w:next w:val="Normal"/>
    <w:uiPriority w:val="39"/>
    <w:unhideWhenUsed/>
    <w:qFormat/>
    <w:rsid w:val="00516EE6"/>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lang w:val="es-ES" w:eastAsia="es-ES"/>
    </w:rPr>
  </w:style>
  <w:style w:type="paragraph" w:styleId="TDC1">
    <w:name w:val="toc 1"/>
    <w:basedOn w:val="Normal"/>
    <w:next w:val="Normal"/>
    <w:autoRedefine/>
    <w:uiPriority w:val="39"/>
    <w:unhideWhenUsed/>
    <w:rsid w:val="007A4D9B"/>
    <w:pPr>
      <w:tabs>
        <w:tab w:val="left" w:pos="660"/>
        <w:tab w:val="right" w:leader="dot" w:pos="8488"/>
      </w:tabs>
      <w:spacing w:after="100"/>
    </w:pPr>
    <w:rPr>
      <w:rFonts w:ascii="Arial" w:hAnsi="Arial" w:cs="Arial"/>
      <w:i/>
      <w:iCs/>
      <w:noProof/>
    </w:rPr>
  </w:style>
  <w:style w:type="paragraph" w:styleId="TDC2">
    <w:name w:val="toc 2"/>
    <w:basedOn w:val="Normal"/>
    <w:next w:val="Normal"/>
    <w:autoRedefine/>
    <w:uiPriority w:val="39"/>
    <w:unhideWhenUsed/>
    <w:rsid w:val="00516EE6"/>
    <w:pPr>
      <w:spacing w:after="100"/>
      <w:ind w:left="240"/>
    </w:pPr>
  </w:style>
  <w:style w:type="paragraph" w:styleId="TDC3">
    <w:name w:val="toc 3"/>
    <w:basedOn w:val="Normal"/>
    <w:next w:val="Normal"/>
    <w:autoRedefine/>
    <w:uiPriority w:val="39"/>
    <w:unhideWhenUsed/>
    <w:rsid w:val="00516EE6"/>
    <w:pPr>
      <w:spacing w:after="100"/>
      <w:ind w:left="480"/>
    </w:pPr>
  </w:style>
  <w:style w:type="character" w:styleId="Hipervnculo">
    <w:name w:val="Hyperlink"/>
    <w:basedOn w:val="Fuentedeprrafopredeter"/>
    <w:uiPriority w:val="99"/>
    <w:unhideWhenUsed/>
    <w:rsid w:val="00516EE6"/>
    <w:rPr>
      <w:color w:val="0563C1" w:themeColor="hyperlink"/>
      <w:u w:val="single"/>
    </w:rPr>
  </w:style>
  <w:style w:type="paragraph" w:customStyle="1" w:styleId="Ttulo11">
    <w:name w:val="Título 11"/>
    <w:basedOn w:val="Normal"/>
    <w:uiPriority w:val="1"/>
    <w:qFormat/>
    <w:rsid w:val="003A595D"/>
    <w:pPr>
      <w:widowControl w:val="0"/>
      <w:autoSpaceDE w:val="0"/>
      <w:autoSpaceDN w:val="0"/>
      <w:spacing w:before="5"/>
      <w:ind w:left="980" w:hanging="362"/>
      <w:jc w:val="both"/>
      <w:outlineLvl w:val="1"/>
    </w:pPr>
    <w:rPr>
      <w:rFonts w:ascii="Arial" w:eastAsia="Arial" w:hAnsi="Arial" w:cs="Arial"/>
      <w:sz w:val="22"/>
      <w:szCs w:val="22"/>
    </w:rPr>
  </w:style>
  <w:style w:type="table" w:customStyle="1" w:styleId="Tabladelista3-nfasis11">
    <w:name w:val="Tabla de lista 3 - Énfasis 11"/>
    <w:basedOn w:val="Tablanormal"/>
    <w:uiPriority w:val="48"/>
    <w:rsid w:val="00EF35E7"/>
    <w:rPr>
      <w:sz w:val="22"/>
      <w:szCs w:val="22"/>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aconcuadrculaclara1">
    <w:name w:val="Tabla con cuadrícula clara1"/>
    <w:basedOn w:val="Tablanormal"/>
    <w:uiPriority w:val="40"/>
    <w:rsid w:val="00EF35E7"/>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EF35E7"/>
    <w:rPr>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Listaactual1">
    <w:name w:val="Lista actual1"/>
    <w:uiPriority w:val="99"/>
    <w:rsid w:val="0012445B"/>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297">
      <w:bodyDiv w:val="1"/>
      <w:marLeft w:val="0"/>
      <w:marRight w:val="0"/>
      <w:marTop w:val="0"/>
      <w:marBottom w:val="0"/>
      <w:divBdr>
        <w:top w:val="none" w:sz="0" w:space="0" w:color="auto"/>
        <w:left w:val="none" w:sz="0" w:space="0" w:color="auto"/>
        <w:bottom w:val="none" w:sz="0" w:space="0" w:color="auto"/>
        <w:right w:val="none" w:sz="0" w:space="0" w:color="auto"/>
      </w:divBdr>
      <w:divsChild>
        <w:div w:id="2024624991">
          <w:marLeft w:val="0"/>
          <w:marRight w:val="0"/>
          <w:marTop w:val="0"/>
          <w:marBottom w:val="0"/>
          <w:divBdr>
            <w:top w:val="none" w:sz="0" w:space="0" w:color="auto"/>
            <w:left w:val="none" w:sz="0" w:space="0" w:color="auto"/>
            <w:bottom w:val="none" w:sz="0" w:space="0" w:color="auto"/>
            <w:right w:val="none" w:sz="0" w:space="0" w:color="auto"/>
          </w:divBdr>
          <w:divsChild>
            <w:div w:id="1444765592">
              <w:marLeft w:val="0"/>
              <w:marRight w:val="0"/>
              <w:marTop w:val="0"/>
              <w:marBottom w:val="0"/>
              <w:divBdr>
                <w:top w:val="none" w:sz="0" w:space="0" w:color="auto"/>
                <w:left w:val="none" w:sz="0" w:space="0" w:color="auto"/>
                <w:bottom w:val="none" w:sz="0" w:space="0" w:color="auto"/>
                <w:right w:val="none" w:sz="0" w:space="0" w:color="auto"/>
              </w:divBdr>
              <w:divsChild>
                <w:div w:id="500392118">
                  <w:marLeft w:val="0"/>
                  <w:marRight w:val="0"/>
                  <w:marTop w:val="0"/>
                  <w:marBottom w:val="0"/>
                  <w:divBdr>
                    <w:top w:val="none" w:sz="0" w:space="0" w:color="auto"/>
                    <w:left w:val="none" w:sz="0" w:space="0" w:color="auto"/>
                    <w:bottom w:val="none" w:sz="0" w:space="0" w:color="auto"/>
                    <w:right w:val="none" w:sz="0" w:space="0" w:color="auto"/>
                  </w:divBdr>
                  <w:divsChild>
                    <w:div w:id="432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7921">
      <w:bodyDiv w:val="1"/>
      <w:marLeft w:val="0"/>
      <w:marRight w:val="0"/>
      <w:marTop w:val="0"/>
      <w:marBottom w:val="0"/>
      <w:divBdr>
        <w:top w:val="none" w:sz="0" w:space="0" w:color="auto"/>
        <w:left w:val="none" w:sz="0" w:space="0" w:color="auto"/>
        <w:bottom w:val="none" w:sz="0" w:space="0" w:color="auto"/>
        <w:right w:val="none" w:sz="0" w:space="0" w:color="auto"/>
      </w:divBdr>
      <w:divsChild>
        <w:div w:id="897664502">
          <w:marLeft w:val="0"/>
          <w:marRight w:val="0"/>
          <w:marTop w:val="0"/>
          <w:marBottom w:val="0"/>
          <w:divBdr>
            <w:top w:val="none" w:sz="0" w:space="0" w:color="auto"/>
            <w:left w:val="none" w:sz="0" w:space="0" w:color="auto"/>
            <w:bottom w:val="none" w:sz="0" w:space="0" w:color="auto"/>
            <w:right w:val="none" w:sz="0" w:space="0" w:color="auto"/>
          </w:divBdr>
          <w:divsChild>
            <w:div w:id="1004285623">
              <w:marLeft w:val="0"/>
              <w:marRight w:val="0"/>
              <w:marTop w:val="0"/>
              <w:marBottom w:val="0"/>
              <w:divBdr>
                <w:top w:val="none" w:sz="0" w:space="0" w:color="auto"/>
                <w:left w:val="none" w:sz="0" w:space="0" w:color="auto"/>
                <w:bottom w:val="none" w:sz="0" w:space="0" w:color="auto"/>
                <w:right w:val="none" w:sz="0" w:space="0" w:color="auto"/>
              </w:divBdr>
              <w:divsChild>
                <w:div w:id="1841388035">
                  <w:marLeft w:val="0"/>
                  <w:marRight w:val="0"/>
                  <w:marTop w:val="0"/>
                  <w:marBottom w:val="0"/>
                  <w:divBdr>
                    <w:top w:val="none" w:sz="0" w:space="0" w:color="auto"/>
                    <w:left w:val="none" w:sz="0" w:space="0" w:color="auto"/>
                    <w:bottom w:val="none" w:sz="0" w:space="0" w:color="auto"/>
                    <w:right w:val="none" w:sz="0" w:space="0" w:color="auto"/>
                  </w:divBdr>
                  <w:divsChild>
                    <w:div w:id="18491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6589">
      <w:bodyDiv w:val="1"/>
      <w:marLeft w:val="0"/>
      <w:marRight w:val="0"/>
      <w:marTop w:val="0"/>
      <w:marBottom w:val="0"/>
      <w:divBdr>
        <w:top w:val="none" w:sz="0" w:space="0" w:color="auto"/>
        <w:left w:val="none" w:sz="0" w:space="0" w:color="auto"/>
        <w:bottom w:val="none" w:sz="0" w:space="0" w:color="auto"/>
        <w:right w:val="none" w:sz="0" w:space="0" w:color="auto"/>
      </w:divBdr>
    </w:div>
    <w:div w:id="61997230">
      <w:bodyDiv w:val="1"/>
      <w:marLeft w:val="0"/>
      <w:marRight w:val="0"/>
      <w:marTop w:val="0"/>
      <w:marBottom w:val="0"/>
      <w:divBdr>
        <w:top w:val="none" w:sz="0" w:space="0" w:color="auto"/>
        <w:left w:val="none" w:sz="0" w:space="0" w:color="auto"/>
        <w:bottom w:val="none" w:sz="0" w:space="0" w:color="auto"/>
        <w:right w:val="none" w:sz="0" w:space="0" w:color="auto"/>
      </w:divBdr>
    </w:div>
    <w:div w:id="109013015">
      <w:bodyDiv w:val="1"/>
      <w:marLeft w:val="0"/>
      <w:marRight w:val="0"/>
      <w:marTop w:val="0"/>
      <w:marBottom w:val="0"/>
      <w:divBdr>
        <w:top w:val="none" w:sz="0" w:space="0" w:color="auto"/>
        <w:left w:val="none" w:sz="0" w:space="0" w:color="auto"/>
        <w:bottom w:val="none" w:sz="0" w:space="0" w:color="auto"/>
        <w:right w:val="none" w:sz="0" w:space="0" w:color="auto"/>
      </w:divBdr>
      <w:divsChild>
        <w:div w:id="1634486928">
          <w:marLeft w:val="0"/>
          <w:marRight w:val="0"/>
          <w:marTop w:val="0"/>
          <w:marBottom w:val="0"/>
          <w:divBdr>
            <w:top w:val="none" w:sz="0" w:space="0" w:color="auto"/>
            <w:left w:val="none" w:sz="0" w:space="0" w:color="auto"/>
            <w:bottom w:val="none" w:sz="0" w:space="0" w:color="auto"/>
            <w:right w:val="none" w:sz="0" w:space="0" w:color="auto"/>
          </w:divBdr>
          <w:divsChild>
            <w:div w:id="21833229">
              <w:marLeft w:val="0"/>
              <w:marRight w:val="0"/>
              <w:marTop w:val="0"/>
              <w:marBottom w:val="0"/>
              <w:divBdr>
                <w:top w:val="none" w:sz="0" w:space="0" w:color="auto"/>
                <w:left w:val="none" w:sz="0" w:space="0" w:color="auto"/>
                <w:bottom w:val="none" w:sz="0" w:space="0" w:color="auto"/>
                <w:right w:val="none" w:sz="0" w:space="0" w:color="auto"/>
              </w:divBdr>
              <w:divsChild>
                <w:div w:id="340737365">
                  <w:marLeft w:val="0"/>
                  <w:marRight w:val="0"/>
                  <w:marTop w:val="0"/>
                  <w:marBottom w:val="0"/>
                  <w:divBdr>
                    <w:top w:val="none" w:sz="0" w:space="0" w:color="auto"/>
                    <w:left w:val="none" w:sz="0" w:space="0" w:color="auto"/>
                    <w:bottom w:val="none" w:sz="0" w:space="0" w:color="auto"/>
                    <w:right w:val="none" w:sz="0" w:space="0" w:color="auto"/>
                  </w:divBdr>
                  <w:divsChild>
                    <w:div w:id="9642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3409">
      <w:bodyDiv w:val="1"/>
      <w:marLeft w:val="0"/>
      <w:marRight w:val="0"/>
      <w:marTop w:val="0"/>
      <w:marBottom w:val="0"/>
      <w:divBdr>
        <w:top w:val="none" w:sz="0" w:space="0" w:color="auto"/>
        <w:left w:val="none" w:sz="0" w:space="0" w:color="auto"/>
        <w:bottom w:val="none" w:sz="0" w:space="0" w:color="auto"/>
        <w:right w:val="none" w:sz="0" w:space="0" w:color="auto"/>
      </w:divBdr>
    </w:div>
    <w:div w:id="335882373">
      <w:bodyDiv w:val="1"/>
      <w:marLeft w:val="0"/>
      <w:marRight w:val="0"/>
      <w:marTop w:val="0"/>
      <w:marBottom w:val="0"/>
      <w:divBdr>
        <w:top w:val="none" w:sz="0" w:space="0" w:color="auto"/>
        <w:left w:val="none" w:sz="0" w:space="0" w:color="auto"/>
        <w:bottom w:val="none" w:sz="0" w:space="0" w:color="auto"/>
        <w:right w:val="none" w:sz="0" w:space="0" w:color="auto"/>
      </w:divBdr>
    </w:div>
    <w:div w:id="341203330">
      <w:bodyDiv w:val="1"/>
      <w:marLeft w:val="0"/>
      <w:marRight w:val="0"/>
      <w:marTop w:val="0"/>
      <w:marBottom w:val="0"/>
      <w:divBdr>
        <w:top w:val="none" w:sz="0" w:space="0" w:color="auto"/>
        <w:left w:val="none" w:sz="0" w:space="0" w:color="auto"/>
        <w:bottom w:val="none" w:sz="0" w:space="0" w:color="auto"/>
        <w:right w:val="none" w:sz="0" w:space="0" w:color="auto"/>
      </w:divBdr>
      <w:divsChild>
        <w:div w:id="790899605">
          <w:marLeft w:val="0"/>
          <w:marRight w:val="0"/>
          <w:marTop w:val="0"/>
          <w:marBottom w:val="0"/>
          <w:divBdr>
            <w:top w:val="none" w:sz="0" w:space="0" w:color="auto"/>
            <w:left w:val="none" w:sz="0" w:space="0" w:color="auto"/>
            <w:bottom w:val="none" w:sz="0" w:space="0" w:color="auto"/>
            <w:right w:val="none" w:sz="0" w:space="0" w:color="auto"/>
          </w:divBdr>
          <w:divsChild>
            <w:div w:id="1093167006">
              <w:marLeft w:val="0"/>
              <w:marRight w:val="0"/>
              <w:marTop w:val="0"/>
              <w:marBottom w:val="0"/>
              <w:divBdr>
                <w:top w:val="none" w:sz="0" w:space="0" w:color="auto"/>
                <w:left w:val="none" w:sz="0" w:space="0" w:color="auto"/>
                <w:bottom w:val="none" w:sz="0" w:space="0" w:color="auto"/>
                <w:right w:val="none" w:sz="0" w:space="0" w:color="auto"/>
              </w:divBdr>
              <w:divsChild>
                <w:div w:id="1371228187">
                  <w:marLeft w:val="0"/>
                  <w:marRight w:val="0"/>
                  <w:marTop w:val="0"/>
                  <w:marBottom w:val="0"/>
                  <w:divBdr>
                    <w:top w:val="none" w:sz="0" w:space="0" w:color="auto"/>
                    <w:left w:val="none" w:sz="0" w:space="0" w:color="auto"/>
                    <w:bottom w:val="none" w:sz="0" w:space="0" w:color="auto"/>
                    <w:right w:val="none" w:sz="0" w:space="0" w:color="auto"/>
                  </w:divBdr>
                  <w:divsChild>
                    <w:div w:id="1327318009">
                      <w:marLeft w:val="0"/>
                      <w:marRight w:val="0"/>
                      <w:marTop w:val="0"/>
                      <w:marBottom w:val="0"/>
                      <w:divBdr>
                        <w:top w:val="none" w:sz="0" w:space="0" w:color="auto"/>
                        <w:left w:val="none" w:sz="0" w:space="0" w:color="auto"/>
                        <w:bottom w:val="none" w:sz="0" w:space="0" w:color="auto"/>
                        <w:right w:val="none" w:sz="0" w:space="0" w:color="auto"/>
                      </w:divBdr>
                    </w:div>
                  </w:divsChild>
                </w:div>
                <w:div w:id="994382040">
                  <w:marLeft w:val="0"/>
                  <w:marRight w:val="0"/>
                  <w:marTop w:val="0"/>
                  <w:marBottom w:val="0"/>
                  <w:divBdr>
                    <w:top w:val="none" w:sz="0" w:space="0" w:color="auto"/>
                    <w:left w:val="none" w:sz="0" w:space="0" w:color="auto"/>
                    <w:bottom w:val="none" w:sz="0" w:space="0" w:color="auto"/>
                    <w:right w:val="none" w:sz="0" w:space="0" w:color="auto"/>
                  </w:divBdr>
                  <w:divsChild>
                    <w:div w:id="2150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00662">
      <w:bodyDiv w:val="1"/>
      <w:marLeft w:val="0"/>
      <w:marRight w:val="0"/>
      <w:marTop w:val="0"/>
      <w:marBottom w:val="0"/>
      <w:divBdr>
        <w:top w:val="none" w:sz="0" w:space="0" w:color="auto"/>
        <w:left w:val="none" w:sz="0" w:space="0" w:color="auto"/>
        <w:bottom w:val="none" w:sz="0" w:space="0" w:color="auto"/>
        <w:right w:val="none" w:sz="0" w:space="0" w:color="auto"/>
      </w:divBdr>
      <w:divsChild>
        <w:div w:id="1147698585">
          <w:marLeft w:val="0"/>
          <w:marRight w:val="0"/>
          <w:marTop w:val="0"/>
          <w:marBottom w:val="0"/>
          <w:divBdr>
            <w:top w:val="none" w:sz="0" w:space="0" w:color="auto"/>
            <w:left w:val="none" w:sz="0" w:space="0" w:color="auto"/>
            <w:bottom w:val="none" w:sz="0" w:space="0" w:color="auto"/>
            <w:right w:val="none" w:sz="0" w:space="0" w:color="auto"/>
          </w:divBdr>
          <w:divsChild>
            <w:div w:id="1072582700">
              <w:marLeft w:val="0"/>
              <w:marRight w:val="0"/>
              <w:marTop w:val="0"/>
              <w:marBottom w:val="0"/>
              <w:divBdr>
                <w:top w:val="none" w:sz="0" w:space="0" w:color="auto"/>
                <w:left w:val="none" w:sz="0" w:space="0" w:color="auto"/>
                <w:bottom w:val="none" w:sz="0" w:space="0" w:color="auto"/>
                <w:right w:val="none" w:sz="0" w:space="0" w:color="auto"/>
              </w:divBdr>
              <w:divsChild>
                <w:div w:id="18093445">
                  <w:marLeft w:val="0"/>
                  <w:marRight w:val="0"/>
                  <w:marTop w:val="0"/>
                  <w:marBottom w:val="0"/>
                  <w:divBdr>
                    <w:top w:val="none" w:sz="0" w:space="0" w:color="auto"/>
                    <w:left w:val="none" w:sz="0" w:space="0" w:color="auto"/>
                    <w:bottom w:val="none" w:sz="0" w:space="0" w:color="auto"/>
                    <w:right w:val="none" w:sz="0" w:space="0" w:color="auto"/>
                  </w:divBdr>
                  <w:divsChild>
                    <w:div w:id="1283414436">
                      <w:marLeft w:val="0"/>
                      <w:marRight w:val="0"/>
                      <w:marTop w:val="0"/>
                      <w:marBottom w:val="0"/>
                      <w:divBdr>
                        <w:top w:val="none" w:sz="0" w:space="0" w:color="auto"/>
                        <w:left w:val="none" w:sz="0" w:space="0" w:color="auto"/>
                        <w:bottom w:val="none" w:sz="0" w:space="0" w:color="auto"/>
                        <w:right w:val="none" w:sz="0" w:space="0" w:color="auto"/>
                      </w:divBdr>
                    </w:div>
                  </w:divsChild>
                </w:div>
                <w:div w:id="1337272047">
                  <w:marLeft w:val="0"/>
                  <w:marRight w:val="0"/>
                  <w:marTop w:val="0"/>
                  <w:marBottom w:val="0"/>
                  <w:divBdr>
                    <w:top w:val="none" w:sz="0" w:space="0" w:color="auto"/>
                    <w:left w:val="none" w:sz="0" w:space="0" w:color="auto"/>
                    <w:bottom w:val="none" w:sz="0" w:space="0" w:color="auto"/>
                    <w:right w:val="none" w:sz="0" w:space="0" w:color="auto"/>
                  </w:divBdr>
                  <w:divsChild>
                    <w:div w:id="13653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41119">
      <w:bodyDiv w:val="1"/>
      <w:marLeft w:val="0"/>
      <w:marRight w:val="0"/>
      <w:marTop w:val="0"/>
      <w:marBottom w:val="0"/>
      <w:divBdr>
        <w:top w:val="none" w:sz="0" w:space="0" w:color="auto"/>
        <w:left w:val="none" w:sz="0" w:space="0" w:color="auto"/>
        <w:bottom w:val="none" w:sz="0" w:space="0" w:color="auto"/>
        <w:right w:val="none" w:sz="0" w:space="0" w:color="auto"/>
      </w:divBdr>
      <w:divsChild>
        <w:div w:id="661130715">
          <w:marLeft w:val="0"/>
          <w:marRight w:val="0"/>
          <w:marTop w:val="0"/>
          <w:marBottom w:val="0"/>
          <w:divBdr>
            <w:top w:val="none" w:sz="0" w:space="0" w:color="auto"/>
            <w:left w:val="none" w:sz="0" w:space="0" w:color="auto"/>
            <w:bottom w:val="none" w:sz="0" w:space="0" w:color="auto"/>
            <w:right w:val="none" w:sz="0" w:space="0" w:color="auto"/>
          </w:divBdr>
          <w:divsChild>
            <w:div w:id="1826243667">
              <w:marLeft w:val="0"/>
              <w:marRight w:val="0"/>
              <w:marTop w:val="0"/>
              <w:marBottom w:val="0"/>
              <w:divBdr>
                <w:top w:val="none" w:sz="0" w:space="0" w:color="auto"/>
                <w:left w:val="none" w:sz="0" w:space="0" w:color="auto"/>
                <w:bottom w:val="none" w:sz="0" w:space="0" w:color="auto"/>
                <w:right w:val="none" w:sz="0" w:space="0" w:color="auto"/>
              </w:divBdr>
              <w:divsChild>
                <w:div w:id="1552879987">
                  <w:marLeft w:val="0"/>
                  <w:marRight w:val="0"/>
                  <w:marTop w:val="0"/>
                  <w:marBottom w:val="0"/>
                  <w:divBdr>
                    <w:top w:val="none" w:sz="0" w:space="0" w:color="auto"/>
                    <w:left w:val="none" w:sz="0" w:space="0" w:color="auto"/>
                    <w:bottom w:val="none" w:sz="0" w:space="0" w:color="auto"/>
                    <w:right w:val="none" w:sz="0" w:space="0" w:color="auto"/>
                  </w:divBdr>
                </w:div>
              </w:divsChild>
            </w:div>
            <w:div w:id="1436560343">
              <w:marLeft w:val="0"/>
              <w:marRight w:val="0"/>
              <w:marTop w:val="0"/>
              <w:marBottom w:val="0"/>
              <w:divBdr>
                <w:top w:val="none" w:sz="0" w:space="0" w:color="auto"/>
                <w:left w:val="none" w:sz="0" w:space="0" w:color="auto"/>
                <w:bottom w:val="none" w:sz="0" w:space="0" w:color="auto"/>
                <w:right w:val="none" w:sz="0" w:space="0" w:color="auto"/>
              </w:divBdr>
              <w:divsChild>
                <w:div w:id="1105032519">
                  <w:marLeft w:val="0"/>
                  <w:marRight w:val="0"/>
                  <w:marTop w:val="0"/>
                  <w:marBottom w:val="0"/>
                  <w:divBdr>
                    <w:top w:val="none" w:sz="0" w:space="0" w:color="auto"/>
                    <w:left w:val="none" w:sz="0" w:space="0" w:color="auto"/>
                    <w:bottom w:val="none" w:sz="0" w:space="0" w:color="auto"/>
                    <w:right w:val="none" w:sz="0" w:space="0" w:color="auto"/>
                  </w:divBdr>
                </w:div>
              </w:divsChild>
            </w:div>
            <w:div w:id="2136677908">
              <w:marLeft w:val="0"/>
              <w:marRight w:val="0"/>
              <w:marTop w:val="0"/>
              <w:marBottom w:val="0"/>
              <w:divBdr>
                <w:top w:val="none" w:sz="0" w:space="0" w:color="auto"/>
                <w:left w:val="none" w:sz="0" w:space="0" w:color="auto"/>
                <w:bottom w:val="none" w:sz="0" w:space="0" w:color="auto"/>
                <w:right w:val="none" w:sz="0" w:space="0" w:color="auto"/>
              </w:divBdr>
              <w:divsChild>
                <w:div w:id="1624850396">
                  <w:marLeft w:val="0"/>
                  <w:marRight w:val="0"/>
                  <w:marTop w:val="0"/>
                  <w:marBottom w:val="0"/>
                  <w:divBdr>
                    <w:top w:val="none" w:sz="0" w:space="0" w:color="auto"/>
                    <w:left w:val="none" w:sz="0" w:space="0" w:color="auto"/>
                    <w:bottom w:val="none" w:sz="0" w:space="0" w:color="auto"/>
                    <w:right w:val="none" w:sz="0" w:space="0" w:color="auto"/>
                  </w:divBdr>
                </w:div>
              </w:divsChild>
            </w:div>
            <w:div w:id="717700221">
              <w:marLeft w:val="0"/>
              <w:marRight w:val="0"/>
              <w:marTop w:val="0"/>
              <w:marBottom w:val="0"/>
              <w:divBdr>
                <w:top w:val="none" w:sz="0" w:space="0" w:color="auto"/>
                <w:left w:val="none" w:sz="0" w:space="0" w:color="auto"/>
                <w:bottom w:val="none" w:sz="0" w:space="0" w:color="auto"/>
                <w:right w:val="none" w:sz="0" w:space="0" w:color="auto"/>
              </w:divBdr>
              <w:divsChild>
                <w:div w:id="1769236351">
                  <w:marLeft w:val="0"/>
                  <w:marRight w:val="0"/>
                  <w:marTop w:val="0"/>
                  <w:marBottom w:val="0"/>
                  <w:divBdr>
                    <w:top w:val="none" w:sz="0" w:space="0" w:color="auto"/>
                    <w:left w:val="none" w:sz="0" w:space="0" w:color="auto"/>
                    <w:bottom w:val="none" w:sz="0" w:space="0" w:color="auto"/>
                    <w:right w:val="none" w:sz="0" w:space="0" w:color="auto"/>
                  </w:divBdr>
                </w:div>
              </w:divsChild>
            </w:div>
            <w:div w:id="1006246410">
              <w:marLeft w:val="0"/>
              <w:marRight w:val="0"/>
              <w:marTop w:val="0"/>
              <w:marBottom w:val="0"/>
              <w:divBdr>
                <w:top w:val="none" w:sz="0" w:space="0" w:color="auto"/>
                <w:left w:val="none" w:sz="0" w:space="0" w:color="auto"/>
                <w:bottom w:val="none" w:sz="0" w:space="0" w:color="auto"/>
                <w:right w:val="none" w:sz="0" w:space="0" w:color="auto"/>
              </w:divBdr>
              <w:divsChild>
                <w:div w:id="714426892">
                  <w:marLeft w:val="0"/>
                  <w:marRight w:val="0"/>
                  <w:marTop w:val="0"/>
                  <w:marBottom w:val="0"/>
                  <w:divBdr>
                    <w:top w:val="none" w:sz="0" w:space="0" w:color="auto"/>
                    <w:left w:val="none" w:sz="0" w:space="0" w:color="auto"/>
                    <w:bottom w:val="none" w:sz="0" w:space="0" w:color="auto"/>
                    <w:right w:val="none" w:sz="0" w:space="0" w:color="auto"/>
                  </w:divBdr>
                </w:div>
              </w:divsChild>
            </w:div>
            <w:div w:id="1494642014">
              <w:marLeft w:val="0"/>
              <w:marRight w:val="0"/>
              <w:marTop w:val="0"/>
              <w:marBottom w:val="0"/>
              <w:divBdr>
                <w:top w:val="none" w:sz="0" w:space="0" w:color="auto"/>
                <w:left w:val="none" w:sz="0" w:space="0" w:color="auto"/>
                <w:bottom w:val="none" w:sz="0" w:space="0" w:color="auto"/>
                <w:right w:val="none" w:sz="0" w:space="0" w:color="auto"/>
              </w:divBdr>
              <w:divsChild>
                <w:div w:id="1992371592">
                  <w:marLeft w:val="0"/>
                  <w:marRight w:val="0"/>
                  <w:marTop w:val="0"/>
                  <w:marBottom w:val="0"/>
                  <w:divBdr>
                    <w:top w:val="none" w:sz="0" w:space="0" w:color="auto"/>
                    <w:left w:val="none" w:sz="0" w:space="0" w:color="auto"/>
                    <w:bottom w:val="none" w:sz="0" w:space="0" w:color="auto"/>
                    <w:right w:val="none" w:sz="0" w:space="0" w:color="auto"/>
                  </w:divBdr>
                </w:div>
              </w:divsChild>
            </w:div>
            <w:div w:id="420419546">
              <w:marLeft w:val="0"/>
              <w:marRight w:val="0"/>
              <w:marTop w:val="0"/>
              <w:marBottom w:val="0"/>
              <w:divBdr>
                <w:top w:val="none" w:sz="0" w:space="0" w:color="auto"/>
                <w:left w:val="none" w:sz="0" w:space="0" w:color="auto"/>
                <w:bottom w:val="none" w:sz="0" w:space="0" w:color="auto"/>
                <w:right w:val="none" w:sz="0" w:space="0" w:color="auto"/>
              </w:divBdr>
              <w:divsChild>
                <w:div w:id="15306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78565">
      <w:bodyDiv w:val="1"/>
      <w:marLeft w:val="0"/>
      <w:marRight w:val="0"/>
      <w:marTop w:val="0"/>
      <w:marBottom w:val="0"/>
      <w:divBdr>
        <w:top w:val="none" w:sz="0" w:space="0" w:color="auto"/>
        <w:left w:val="none" w:sz="0" w:space="0" w:color="auto"/>
        <w:bottom w:val="none" w:sz="0" w:space="0" w:color="auto"/>
        <w:right w:val="none" w:sz="0" w:space="0" w:color="auto"/>
      </w:divBdr>
    </w:div>
    <w:div w:id="514927299">
      <w:bodyDiv w:val="1"/>
      <w:marLeft w:val="0"/>
      <w:marRight w:val="0"/>
      <w:marTop w:val="0"/>
      <w:marBottom w:val="0"/>
      <w:divBdr>
        <w:top w:val="none" w:sz="0" w:space="0" w:color="auto"/>
        <w:left w:val="none" w:sz="0" w:space="0" w:color="auto"/>
        <w:bottom w:val="none" w:sz="0" w:space="0" w:color="auto"/>
        <w:right w:val="none" w:sz="0" w:space="0" w:color="auto"/>
      </w:divBdr>
    </w:div>
    <w:div w:id="517232841">
      <w:bodyDiv w:val="1"/>
      <w:marLeft w:val="0"/>
      <w:marRight w:val="0"/>
      <w:marTop w:val="0"/>
      <w:marBottom w:val="0"/>
      <w:divBdr>
        <w:top w:val="none" w:sz="0" w:space="0" w:color="auto"/>
        <w:left w:val="none" w:sz="0" w:space="0" w:color="auto"/>
        <w:bottom w:val="none" w:sz="0" w:space="0" w:color="auto"/>
        <w:right w:val="none" w:sz="0" w:space="0" w:color="auto"/>
      </w:divBdr>
      <w:divsChild>
        <w:div w:id="1996062463">
          <w:marLeft w:val="547"/>
          <w:marRight w:val="0"/>
          <w:marTop w:val="0"/>
          <w:marBottom w:val="0"/>
          <w:divBdr>
            <w:top w:val="none" w:sz="0" w:space="0" w:color="auto"/>
            <w:left w:val="none" w:sz="0" w:space="0" w:color="auto"/>
            <w:bottom w:val="none" w:sz="0" w:space="0" w:color="auto"/>
            <w:right w:val="none" w:sz="0" w:space="0" w:color="auto"/>
          </w:divBdr>
        </w:div>
      </w:divsChild>
    </w:div>
    <w:div w:id="521627810">
      <w:bodyDiv w:val="1"/>
      <w:marLeft w:val="0"/>
      <w:marRight w:val="0"/>
      <w:marTop w:val="0"/>
      <w:marBottom w:val="0"/>
      <w:divBdr>
        <w:top w:val="none" w:sz="0" w:space="0" w:color="auto"/>
        <w:left w:val="none" w:sz="0" w:space="0" w:color="auto"/>
        <w:bottom w:val="none" w:sz="0" w:space="0" w:color="auto"/>
        <w:right w:val="none" w:sz="0" w:space="0" w:color="auto"/>
      </w:divBdr>
      <w:divsChild>
        <w:div w:id="1026640211">
          <w:marLeft w:val="0"/>
          <w:marRight w:val="0"/>
          <w:marTop w:val="0"/>
          <w:marBottom w:val="0"/>
          <w:divBdr>
            <w:top w:val="none" w:sz="0" w:space="0" w:color="auto"/>
            <w:left w:val="none" w:sz="0" w:space="0" w:color="auto"/>
            <w:bottom w:val="none" w:sz="0" w:space="0" w:color="auto"/>
            <w:right w:val="none" w:sz="0" w:space="0" w:color="auto"/>
          </w:divBdr>
          <w:divsChild>
            <w:div w:id="680592249">
              <w:marLeft w:val="0"/>
              <w:marRight w:val="0"/>
              <w:marTop w:val="0"/>
              <w:marBottom w:val="0"/>
              <w:divBdr>
                <w:top w:val="none" w:sz="0" w:space="0" w:color="auto"/>
                <w:left w:val="none" w:sz="0" w:space="0" w:color="auto"/>
                <w:bottom w:val="none" w:sz="0" w:space="0" w:color="auto"/>
                <w:right w:val="none" w:sz="0" w:space="0" w:color="auto"/>
              </w:divBdr>
              <w:divsChild>
                <w:div w:id="946276430">
                  <w:marLeft w:val="0"/>
                  <w:marRight w:val="0"/>
                  <w:marTop w:val="0"/>
                  <w:marBottom w:val="0"/>
                  <w:divBdr>
                    <w:top w:val="none" w:sz="0" w:space="0" w:color="auto"/>
                    <w:left w:val="none" w:sz="0" w:space="0" w:color="auto"/>
                    <w:bottom w:val="none" w:sz="0" w:space="0" w:color="auto"/>
                    <w:right w:val="none" w:sz="0" w:space="0" w:color="auto"/>
                  </w:divBdr>
                </w:div>
              </w:divsChild>
            </w:div>
            <w:div w:id="1569801644">
              <w:marLeft w:val="0"/>
              <w:marRight w:val="0"/>
              <w:marTop w:val="0"/>
              <w:marBottom w:val="0"/>
              <w:divBdr>
                <w:top w:val="none" w:sz="0" w:space="0" w:color="auto"/>
                <w:left w:val="none" w:sz="0" w:space="0" w:color="auto"/>
                <w:bottom w:val="none" w:sz="0" w:space="0" w:color="auto"/>
                <w:right w:val="none" w:sz="0" w:space="0" w:color="auto"/>
              </w:divBdr>
              <w:divsChild>
                <w:div w:id="1358967167">
                  <w:marLeft w:val="0"/>
                  <w:marRight w:val="0"/>
                  <w:marTop w:val="0"/>
                  <w:marBottom w:val="0"/>
                  <w:divBdr>
                    <w:top w:val="none" w:sz="0" w:space="0" w:color="auto"/>
                    <w:left w:val="none" w:sz="0" w:space="0" w:color="auto"/>
                    <w:bottom w:val="none" w:sz="0" w:space="0" w:color="auto"/>
                    <w:right w:val="none" w:sz="0" w:space="0" w:color="auto"/>
                  </w:divBdr>
                </w:div>
              </w:divsChild>
            </w:div>
            <w:div w:id="683243784">
              <w:marLeft w:val="0"/>
              <w:marRight w:val="0"/>
              <w:marTop w:val="0"/>
              <w:marBottom w:val="0"/>
              <w:divBdr>
                <w:top w:val="none" w:sz="0" w:space="0" w:color="auto"/>
                <w:left w:val="none" w:sz="0" w:space="0" w:color="auto"/>
                <w:bottom w:val="none" w:sz="0" w:space="0" w:color="auto"/>
                <w:right w:val="none" w:sz="0" w:space="0" w:color="auto"/>
              </w:divBdr>
              <w:divsChild>
                <w:div w:id="2037611496">
                  <w:marLeft w:val="0"/>
                  <w:marRight w:val="0"/>
                  <w:marTop w:val="0"/>
                  <w:marBottom w:val="0"/>
                  <w:divBdr>
                    <w:top w:val="none" w:sz="0" w:space="0" w:color="auto"/>
                    <w:left w:val="none" w:sz="0" w:space="0" w:color="auto"/>
                    <w:bottom w:val="none" w:sz="0" w:space="0" w:color="auto"/>
                    <w:right w:val="none" w:sz="0" w:space="0" w:color="auto"/>
                  </w:divBdr>
                </w:div>
              </w:divsChild>
            </w:div>
            <w:div w:id="1435053795">
              <w:marLeft w:val="0"/>
              <w:marRight w:val="0"/>
              <w:marTop w:val="0"/>
              <w:marBottom w:val="0"/>
              <w:divBdr>
                <w:top w:val="none" w:sz="0" w:space="0" w:color="auto"/>
                <w:left w:val="none" w:sz="0" w:space="0" w:color="auto"/>
                <w:bottom w:val="none" w:sz="0" w:space="0" w:color="auto"/>
                <w:right w:val="none" w:sz="0" w:space="0" w:color="auto"/>
              </w:divBdr>
              <w:divsChild>
                <w:div w:id="1441342272">
                  <w:marLeft w:val="0"/>
                  <w:marRight w:val="0"/>
                  <w:marTop w:val="0"/>
                  <w:marBottom w:val="0"/>
                  <w:divBdr>
                    <w:top w:val="none" w:sz="0" w:space="0" w:color="auto"/>
                    <w:left w:val="none" w:sz="0" w:space="0" w:color="auto"/>
                    <w:bottom w:val="none" w:sz="0" w:space="0" w:color="auto"/>
                    <w:right w:val="none" w:sz="0" w:space="0" w:color="auto"/>
                  </w:divBdr>
                </w:div>
              </w:divsChild>
            </w:div>
            <w:div w:id="1781949452">
              <w:marLeft w:val="0"/>
              <w:marRight w:val="0"/>
              <w:marTop w:val="0"/>
              <w:marBottom w:val="0"/>
              <w:divBdr>
                <w:top w:val="none" w:sz="0" w:space="0" w:color="auto"/>
                <w:left w:val="none" w:sz="0" w:space="0" w:color="auto"/>
                <w:bottom w:val="none" w:sz="0" w:space="0" w:color="auto"/>
                <w:right w:val="none" w:sz="0" w:space="0" w:color="auto"/>
              </w:divBdr>
              <w:divsChild>
                <w:div w:id="13294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5932">
      <w:bodyDiv w:val="1"/>
      <w:marLeft w:val="0"/>
      <w:marRight w:val="0"/>
      <w:marTop w:val="0"/>
      <w:marBottom w:val="0"/>
      <w:divBdr>
        <w:top w:val="none" w:sz="0" w:space="0" w:color="auto"/>
        <w:left w:val="none" w:sz="0" w:space="0" w:color="auto"/>
        <w:bottom w:val="none" w:sz="0" w:space="0" w:color="auto"/>
        <w:right w:val="none" w:sz="0" w:space="0" w:color="auto"/>
      </w:divBdr>
    </w:div>
    <w:div w:id="557086284">
      <w:bodyDiv w:val="1"/>
      <w:marLeft w:val="0"/>
      <w:marRight w:val="0"/>
      <w:marTop w:val="0"/>
      <w:marBottom w:val="0"/>
      <w:divBdr>
        <w:top w:val="none" w:sz="0" w:space="0" w:color="auto"/>
        <w:left w:val="none" w:sz="0" w:space="0" w:color="auto"/>
        <w:bottom w:val="none" w:sz="0" w:space="0" w:color="auto"/>
        <w:right w:val="none" w:sz="0" w:space="0" w:color="auto"/>
      </w:divBdr>
    </w:div>
    <w:div w:id="561522730">
      <w:bodyDiv w:val="1"/>
      <w:marLeft w:val="0"/>
      <w:marRight w:val="0"/>
      <w:marTop w:val="0"/>
      <w:marBottom w:val="0"/>
      <w:divBdr>
        <w:top w:val="none" w:sz="0" w:space="0" w:color="auto"/>
        <w:left w:val="none" w:sz="0" w:space="0" w:color="auto"/>
        <w:bottom w:val="none" w:sz="0" w:space="0" w:color="auto"/>
        <w:right w:val="none" w:sz="0" w:space="0" w:color="auto"/>
      </w:divBdr>
      <w:divsChild>
        <w:div w:id="100147547">
          <w:marLeft w:val="0"/>
          <w:marRight w:val="0"/>
          <w:marTop w:val="0"/>
          <w:marBottom w:val="0"/>
          <w:divBdr>
            <w:top w:val="none" w:sz="0" w:space="0" w:color="auto"/>
            <w:left w:val="none" w:sz="0" w:space="0" w:color="auto"/>
            <w:bottom w:val="none" w:sz="0" w:space="0" w:color="auto"/>
            <w:right w:val="none" w:sz="0" w:space="0" w:color="auto"/>
          </w:divBdr>
          <w:divsChild>
            <w:div w:id="308480324">
              <w:marLeft w:val="0"/>
              <w:marRight w:val="0"/>
              <w:marTop w:val="0"/>
              <w:marBottom w:val="0"/>
              <w:divBdr>
                <w:top w:val="none" w:sz="0" w:space="0" w:color="auto"/>
                <w:left w:val="none" w:sz="0" w:space="0" w:color="auto"/>
                <w:bottom w:val="none" w:sz="0" w:space="0" w:color="auto"/>
                <w:right w:val="none" w:sz="0" w:space="0" w:color="auto"/>
              </w:divBdr>
              <w:divsChild>
                <w:div w:id="70278374">
                  <w:marLeft w:val="0"/>
                  <w:marRight w:val="0"/>
                  <w:marTop w:val="0"/>
                  <w:marBottom w:val="0"/>
                  <w:divBdr>
                    <w:top w:val="none" w:sz="0" w:space="0" w:color="auto"/>
                    <w:left w:val="none" w:sz="0" w:space="0" w:color="auto"/>
                    <w:bottom w:val="none" w:sz="0" w:space="0" w:color="auto"/>
                    <w:right w:val="none" w:sz="0" w:space="0" w:color="auto"/>
                  </w:divBdr>
                  <w:divsChild>
                    <w:div w:id="373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16553">
      <w:bodyDiv w:val="1"/>
      <w:marLeft w:val="0"/>
      <w:marRight w:val="0"/>
      <w:marTop w:val="0"/>
      <w:marBottom w:val="0"/>
      <w:divBdr>
        <w:top w:val="none" w:sz="0" w:space="0" w:color="auto"/>
        <w:left w:val="none" w:sz="0" w:space="0" w:color="auto"/>
        <w:bottom w:val="none" w:sz="0" w:space="0" w:color="auto"/>
        <w:right w:val="none" w:sz="0" w:space="0" w:color="auto"/>
      </w:divBdr>
    </w:div>
    <w:div w:id="570384405">
      <w:bodyDiv w:val="1"/>
      <w:marLeft w:val="0"/>
      <w:marRight w:val="0"/>
      <w:marTop w:val="0"/>
      <w:marBottom w:val="0"/>
      <w:divBdr>
        <w:top w:val="none" w:sz="0" w:space="0" w:color="auto"/>
        <w:left w:val="none" w:sz="0" w:space="0" w:color="auto"/>
        <w:bottom w:val="none" w:sz="0" w:space="0" w:color="auto"/>
        <w:right w:val="none" w:sz="0" w:space="0" w:color="auto"/>
      </w:divBdr>
    </w:div>
    <w:div w:id="586575749">
      <w:bodyDiv w:val="1"/>
      <w:marLeft w:val="0"/>
      <w:marRight w:val="0"/>
      <w:marTop w:val="0"/>
      <w:marBottom w:val="0"/>
      <w:divBdr>
        <w:top w:val="none" w:sz="0" w:space="0" w:color="auto"/>
        <w:left w:val="none" w:sz="0" w:space="0" w:color="auto"/>
        <w:bottom w:val="none" w:sz="0" w:space="0" w:color="auto"/>
        <w:right w:val="none" w:sz="0" w:space="0" w:color="auto"/>
      </w:divBdr>
      <w:divsChild>
        <w:div w:id="1585725142">
          <w:marLeft w:val="0"/>
          <w:marRight w:val="0"/>
          <w:marTop w:val="0"/>
          <w:marBottom w:val="0"/>
          <w:divBdr>
            <w:top w:val="none" w:sz="0" w:space="0" w:color="auto"/>
            <w:left w:val="none" w:sz="0" w:space="0" w:color="auto"/>
            <w:bottom w:val="none" w:sz="0" w:space="0" w:color="auto"/>
            <w:right w:val="none" w:sz="0" w:space="0" w:color="auto"/>
          </w:divBdr>
          <w:divsChild>
            <w:div w:id="343627881">
              <w:marLeft w:val="0"/>
              <w:marRight w:val="0"/>
              <w:marTop w:val="0"/>
              <w:marBottom w:val="0"/>
              <w:divBdr>
                <w:top w:val="none" w:sz="0" w:space="0" w:color="auto"/>
                <w:left w:val="none" w:sz="0" w:space="0" w:color="auto"/>
                <w:bottom w:val="none" w:sz="0" w:space="0" w:color="auto"/>
                <w:right w:val="none" w:sz="0" w:space="0" w:color="auto"/>
              </w:divBdr>
              <w:divsChild>
                <w:div w:id="1167330692">
                  <w:marLeft w:val="0"/>
                  <w:marRight w:val="0"/>
                  <w:marTop w:val="0"/>
                  <w:marBottom w:val="0"/>
                  <w:divBdr>
                    <w:top w:val="none" w:sz="0" w:space="0" w:color="auto"/>
                    <w:left w:val="none" w:sz="0" w:space="0" w:color="auto"/>
                    <w:bottom w:val="none" w:sz="0" w:space="0" w:color="auto"/>
                    <w:right w:val="none" w:sz="0" w:space="0" w:color="auto"/>
                  </w:divBdr>
                  <w:divsChild>
                    <w:div w:id="17962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51228">
      <w:bodyDiv w:val="1"/>
      <w:marLeft w:val="0"/>
      <w:marRight w:val="0"/>
      <w:marTop w:val="0"/>
      <w:marBottom w:val="0"/>
      <w:divBdr>
        <w:top w:val="none" w:sz="0" w:space="0" w:color="auto"/>
        <w:left w:val="none" w:sz="0" w:space="0" w:color="auto"/>
        <w:bottom w:val="none" w:sz="0" w:space="0" w:color="auto"/>
        <w:right w:val="none" w:sz="0" w:space="0" w:color="auto"/>
      </w:divBdr>
      <w:divsChild>
        <w:div w:id="907881759">
          <w:marLeft w:val="0"/>
          <w:marRight w:val="0"/>
          <w:marTop w:val="0"/>
          <w:marBottom w:val="0"/>
          <w:divBdr>
            <w:top w:val="none" w:sz="0" w:space="0" w:color="auto"/>
            <w:left w:val="none" w:sz="0" w:space="0" w:color="auto"/>
            <w:bottom w:val="none" w:sz="0" w:space="0" w:color="auto"/>
            <w:right w:val="none" w:sz="0" w:space="0" w:color="auto"/>
          </w:divBdr>
          <w:divsChild>
            <w:div w:id="1615407488">
              <w:marLeft w:val="0"/>
              <w:marRight w:val="0"/>
              <w:marTop w:val="0"/>
              <w:marBottom w:val="0"/>
              <w:divBdr>
                <w:top w:val="none" w:sz="0" w:space="0" w:color="auto"/>
                <w:left w:val="none" w:sz="0" w:space="0" w:color="auto"/>
                <w:bottom w:val="none" w:sz="0" w:space="0" w:color="auto"/>
                <w:right w:val="none" w:sz="0" w:space="0" w:color="auto"/>
              </w:divBdr>
              <w:divsChild>
                <w:div w:id="12742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5695">
      <w:bodyDiv w:val="1"/>
      <w:marLeft w:val="0"/>
      <w:marRight w:val="0"/>
      <w:marTop w:val="0"/>
      <w:marBottom w:val="0"/>
      <w:divBdr>
        <w:top w:val="none" w:sz="0" w:space="0" w:color="auto"/>
        <w:left w:val="none" w:sz="0" w:space="0" w:color="auto"/>
        <w:bottom w:val="none" w:sz="0" w:space="0" w:color="auto"/>
        <w:right w:val="none" w:sz="0" w:space="0" w:color="auto"/>
      </w:divBdr>
      <w:divsChild>
        <w:div w:id="873738201">
          <w:marLeft w:val="0"/>
          <w:marRight w:val="0"/>
          <w:marTop w:val="0"/>
          <w:marBottom w:val="0"/>
          <w:divBdr>
            <w:top w:val="none" w:sz="0" w:space="0" w:color="auto"/>
            <w:left w:val="none" w:sz="0" w:space="0" w:color="auto"/>
            <w:bottom w:val="none" w:sz="0" w:space="0" w:color="auto"/>
            <w:right w:val="none" w:sz="0" w:space="0" w:color="auto"/>
          </w:divBdr>
          <w:divsChild>
            <w:div w:id="169180333">
              <w:marLeft w:val="0"/>
              <w:marRight w:val="0"/>
              <w:marTop w:val="0"/>
              <w:marBottom w:val="0"/>
              <w:divBdr>
                <w:top w:val="none" w:sz="0" w:space="0" w:color="auto"/>
                <w:left w:val="none" w:sz="0" w:space="0" w:color="auto"/>
                <w:bottom w:val="none" w:sz="0" w:space="0" w:color="auto"/>
                <w:right w:val="none" w:sz="0" w:space="0" w:color="auto"/>
              </w:divBdr>
              <w:divsChild>
                <w:div w:id="53093419">
                  <w:marLeft w:val="0"/>
                  <w:marRight w:val="0"/>
                  <w:marTop w:val="0"/>
                  <w:marBottom w:val="0"/>
                  <w:divBdr>
                    <w:top w:val="none" w:sz="0" w:space="0" w:color="auto"/>
                    <w:left w:val="none" w:sz="0" w:space="0" w:color="auto"/>
                    <w:bottom w:val="none" w:sz="0" w:space="0" w:color="auto"/>
                    <w:right w:val="none" w:sz="0" w:space="0" w:color="auto"/>
                  </w:divBdr>
                  <w:divsChild>
                    <w:div w:id="1583560164">
                      <w:marLeft w:val="0"/>
                      <w:marRight w:val="0"/>
                      <w:marTop w:val="0"/>
                      <w:marBottom w:val="0"/>
                      <w:divBdr>
                        <w:top w:val="none" w:sz="0" w:space="0" w:color="auto"/>
                        <w:left w:val="none" w:sz="0" w:space="0" w:color="auto"/>
                        <w:bottom w:val="none" w:sz="0" w:space="0" w:color="auto"/>
                        <w:right w:val="none" w:sz="0" w:space="0" w:color="auto"/>
                      </w:divBdr>
                      <w:divsChild>
                        <w:div w:id="12992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55321">
          <w:marLeft w:val="0"/>
          <w:marRight w:val="0"/>
          <w:marTop w:val="0"/>
          <w:marBottom w:val="0"/>
          <w:divBdr>
            <w:top w:val="none" w:sz="0" w:space="0" w:color="auto"/>
            <w:left w:val="none" w:sz="0" w:space="0" w:color="auto"/>
            <w:bottom w:val="none" w:sz="0" w:space="0" w:color="auto"/>
            <w:right w:val="none" w:sz="0" w:space="0" w:color="auto"/>
          </w:divBdr>
          <w:divsChild>
            <w:div w:id="1724713624">
              <w:marLeft w:val="0"/>
              <w:marRight w:val="0"/>
              <w:marTop w:val="0"/>
              <w:marBottom w:val="0"/>
              <w:divBdr>
                <w:top w:val="none" w:sz="0" w:space="0" w:color="auto"/>
                <w:left w:val="none" w:sz="0" w:space="0" w:color="auto"/>
                <w:bottom w:val="none" w:sz="0" w:space="0" w:color="auto"/>
                <w:right w:val="none" w:sz="0" w:space="0" w:color="auto"/>
              </w:divBdr>
              <w:divsChild>
                <w:div w:id="1207991728">
                  <w:marLeft w:val="0"/>
                  <w:marRight w:val="0"/>
                  <w:marTop w:val="0"/>
                  <w:marBottom w:val="0"/>
                  <w:divBdr>
                    <w:top w:val="none" w:sz="0" w:space="0" w:color="auto"/>
                    <w:left w:val="none" w:sz="0" w:space="0" w:color="auto"/>
                    <w:bottom w:val="none" w:sz="0" w:space="0" w:color="auto"/>
                    <w:right w:val="none" w:sz="0" w:space="0" w:color="auto"/>
                  </w:divBdr>
                  <w:divsChild>
                    <w:div w:id="1592541771">
                      <w:marLeft w:val="0"/>
                      <w:marRight w:val="0"/>
                      <w:marTop w:val="0"/>
                      <w:marBottom w:val="0"/>
                      <w:divBdr>
                        <w:top w:val="none" w:sz="0" w:space="0" w:color="auto"/>
                        <w:left w:val="none" w:sz="0" w:space="0" w:color="auto"/>
                        <w:bottom w:val="none" w:sz="0" w:space="0" w:color="auto"/>
                        <w:right w:val="none" w:sz="0" w:space="0" w:color="auto"/>
                      </w:divBdr>
                      <w:divsChild>
                        <w:div w:id="4581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005968">
      <w:bodyDiv w:val="1"/>
      <w:marLeft w:val="0"/>
      <w:marRight w:val="0"/>
      <w:marTop w:val="0"/>
      <w:marBottom w:val="0"/>
      <w:divBdr>
        <w:top w:val="none" w:sz="0" w:space="0" w:color="auto"/>
        <w:left w:val="none" w:sz="0" w:space="0" w:color="auto"/>
        <w:bottom w:val="none" w:sz="0" w:space="0" w:color="auto"/>
        <w:right w:val="none" w:sz="0" w:space="0" w:color="auto"/>
      </w:divBdr>
      <w:divsChild>
        <w:div w:id="1954970834">
          <w:marLeft w:val="0"/>
          <w:marRight w:val="0"/>
          <w:marTop w:val="0"/>
          <w:marBottom w:val="0"/>
          <w:divBdr>
            <w:top w:val="none" w:sz="0" w:space="0" w:color="auto"/>
            <w:left w:val="none" w:sz="0" w:space="0" w:color="auto"/>
            <w:bottom w:val="none" w:sz="0" w:space="0" w:color="auto"/>
            <w:right w:val="none" w:sz="0" w:space="0" w:color="auto"/>
          </w:divBdr>
          <w:divsChild>
            <w:div w:id="357585041">
              <w:marLeft w:val="0"/>
              <w:marRight w:val="0"/>
              <w:marTop w:val="0"/>
              <w:marBottom w:val="0"/>
              <w:divBdr>
                <w:top w:val="none" w:sz="0" w:space="0" w:color="auto"/>
                <w:left w:val="none" w:sz="0" w:space="0" w:color="auto"/>
                <w:bottom w:val="none" w:sz="0" w:space="0" w:color="auto"/>
                <w:right w:val="none" w:sz="0" w:space="0" w:color="auto"/>
              </w:divBdr>
              <w:divsChild>
                <w:div w:id="1266384518">
                  <w:marLeft w:val="0"/>
                  <w:marRight w:val="0"/>
                  <w:marTop w:val="0"/>
                  <w:marBottom w:val="0"/>
                  <w:divBdr>
                    <w:top w:val="none" w:sz="0" w:space="0" w:color="auto"/>
                    <w:left w:val="none" w:sz="0" w:space="0" w:color="auto"/>
                    <w:bottom w:val="none" w:sz="0" w:space="0" w:color="auto"/>
                    <w:right w:val="none" w:sz="0" w:space="0" w:color="auto"/>
                  </w:divBdr>
                  <w:divsChild>
                    <w:div w:id="4744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01044">
      <w:bodyDiv w:val="1"/>
      <w:marLeft w:val="0"/>
      <w:marRight w:val="0"/>
      <w:marTop w:val="0"/>
      <w:marBottom w:val="0"/>
      <w:divBdr>
        <w:top w:val="none" w:sz="0" w:space="0" w:color="auto"/>
        <w:left w:val="none" w:sz="0" w:space="0" w:color="auto"/>
        <w:bottom w:val="none" w:sz="0" w:space="0" w:color="auto"/>
        <w:right w:val="none" w:sz="0" w:space="0" w:color="auto"/>
      </w:divBdr>
      <w:divsChild>
        <w:div w:id="832914728">
          <w:marLeft w:val="0"/>
          <w:marRight w:val="0"/>
          <w:marTop w:val="0"/>
          <w:marBottom w:val="0"/>
          <w:divBdr>
            <w:top w:val="none" w:sz="0" w:space="0" w:color="auto"/>
            <w:left w:val="none" w:sz="0" w:space="0" w:color="auto"/>
            <w:bottom w:val="none" w:sz="0" w:space="0" w:color="auto"/>
            <w:right w:val="none" w:sz="0" w:space="0" w:color="auto"/>
          </w:divBdr>
          <w:divsChild>
            <w:div w:id="2021658753">
              <w:marLeft w:val="0"/>
              <w:marRight w:val="0"/>
              <w:marTop w:val="0"/>
              <w:marBottom w:val="0"/>
              <w:divBdr>
                <w:top w:val="none" w:sz="0" w:space="0" w:color="auto"/>
                <w:left w:val="none" w:sz="0" w:space="0" w:color="auto"/>
                <w:bottom w:val="none" w:sz="0" w:space="0" w:color="auto"/>
                <w:right w:val="none" w:sz="0" w:space="0" w:color="auto"/>
              </w:divBdr>
              <w:divsChild>
                <w:div w:id="2126075573">
                  <w:marLeft w:val="0"/>
                  <w:marRight w:val="0"/>
                  <w:marTop w:val="0"/>
                  <w:marBottom w:val="0"/>
                  <w:divBdr>
                    <w:top w:val="none" w:sz="0" w:space="0" w:color="auto"/>
                    <w:left w:val="none" w:sz="0" w:space="0" w:color="auto"/>
                    <w:bottom w:val="none" w:sz="0" w:space="0" w:color="auto"/>
                    <w:right w:val="none" w:sz="0" w:space="0" w:color="auto"/>
                  </w:divBdr>
                  <w:divsChild>
                    <w:div w:id="20370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03985">
      <w:bodyDiv w:val="1"/>
      <w:marLeft w:val="0"/>
      <w:marRight w:val="0"/>
      <w:marTop w:val="0"/>
      <w:marBottom w:val="0"/>
      <w:divBdr>
        <w:top w:val="none" w:sz="0" w:space="0" w:color="auto"/>
        <w:left w:val="none" w:sz="0" w:space="0" w:color="auto"/>
        <w:bottom w:val="none" w:sz="0" w:space="0" w:color="auto"/>
        <w:right w:val="none" w:sz="0" w:space="0" w:color="auto"/>
      </w:divBdr>
      <w:divsChild>
        <w:div w:id="1977954569">
          <w:marLeft w:val="0"/>
          <w:marRight w:val="0"/>
          <w:marTop w:val="0"/>
          <w:marBottom w:val="0"/>
          <w:divBdr>
            <w:top w:val="none" w:sz="0" w:space="0" w:color="auto"/>
            <w:left w:val="none" w:sz="0" w:space="0" w:color="auto"/>
            <w:bottom w:val="none" w:sz="0" w:space="0" w:color="auto"/>
            <w:right w:val="none" w:sz="0" w:space="0" w:color="auto"/>
          </w:divBdr>
          <w:divsChild>
            <w:div w:id="432290259">
              <w:marLeft w:val="0"/>
              <w:marRight w:val="0"/>
              <w:marTop w:val="0"/>
              <w:marBottom w:val="0"/>
              <w:divBdr>
                <w:top w:val="none" w:sz="0" w:space="0" w:color="auto"/>
                <w:left w:val="none" w:sz="0" w:space="0" w:color="auto"/>
                <w:bottom w:val="none" w:sz="0" w:space="0" w:color="auto"/>
                <w:right w:val="none" w:sz="0" w:space="0" w:color="auto"/>
              </w:divBdr>
              <w:divsChild>
                <w:div w:id="857277407">
                  <w:marLeft w:val="0"/>
                  <w:marRight w:val="0"/>
                  <w:marTop w:val="0"/>
                  <w:marBottom w:val="0"/>
                  <w:divBdr>
                    <w:top w:val="none" w:sz="0" w:space="0" w:color="auto"/>
                    <w:left w:val="none" w:sz="0" w:space="0" w:color="auto"/>
                    <w:bottom w:val="none" w:sz="0" w:space="0" w:color="auto"/>
                    <w:right w:val="none" w:sz="0" w:space="0" w:color="auto"/>
                  </w:divBdr>
                  <w:divsChild>
                    <w:div w:id="2100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8890">
      <w:bodyDiv w:val="1"/>
      <w:marLeft w:val="0"/>
      <w:marRight w:val="0"/>
      <w:marTop w:val="0"/>
      <w:marBottom w:val="0"/>
      <w:divBdr>
        <w:top w:val="none" w:sz="0" w:space="0" w:color="auto"/>
        <w:left w:val="none" w:sz="0" w:space="0" w:color="auto"/>
        <w:bottom w:val="none" w:sz="0" w:space="0" w:color="auto"/>
        <w:right w:val="none" w:sz="0" w:space="0" w:color="auto"/>
      </w:divBdr>
      <w:divsChild>
        <w:div w:id="366219973">
          <w:marLeft w:val="0"/>
          <w:marRight w:val="0"/>
          <w:marTop w:val="0"/>
          <w:marBottom w:val="0"/>
          <w:divBdr>
            <w:top w:val="none" w:sz="0" w:space="0" w:color="auto"/>
            <w:left w:val="none" w:sz="0" w:space="0" w:color="auto"/>
            <w:bottom w:val="none" w:sz="0" w:space="0" w:color="auto"/>
            <w:right w:val="none" w:sz="0" w:space="0" w:color="auto"/>
          </w:divBdr>
          <w:divsChild>
            <w:div w:id="393310272">
              <w:marLeft w:val="0"/>
              <w:marRight w:val="0"/>
              <w:marTop w:val="0"/>
              <w:marBottom w:val="0"/>
              <w:divBdr>
                <w:top w:val="none" w:sz="0" w:space="0" w:color="auto"/>
                <w:left w:val="none" w:sz="0" w:space="0" w:color="auto"/>
                <w:bottom w:val="none" w:sz="0" w:space="0" w:color="auto"/>
                <w:right w:val="none" w:sz="0" w:space="0" w:color="auto"/>
              </w:divBdr>
              <w:divsChild>
                <w:div w:id="1203594014">
                  <w:marLeft w:val="0"/>
                  <w:marRight w:val="0"/>
                  <w:marTop w:val="0"/>
                  <w:marBottom w:val="0"/>
                  <w:divBdr>
                    <w:top w:val="none" w:sz="0" w:space="0" w:color="auto"/>
                    <w:left w:val="none" w:sz="0" w:space="0" w:color="auto"/>
                    <w:bottom w:val="none" w:sz="0" w:space="0" w:color="auto"/>
                    <w:right w:val="none" w:sz="0" w:space="0" w:color="auto"/>
                  </w:divBdr>
                </w:div>
              </w:divsChild>
            </w:div>
            <w:div w:id="1221094452">
              <w:marLeft w:val="0"/>
              <w:marRight w:val="0"/>
              <w:marTop w:val="0"/>
              <w:marBottom w:val="0"/>
              <w:divBdr>
                <w:top w:val="none" w:sz="0" w:space="0" w:color="auto"/>
                <w:left w:val="none" w:sz="0" w:space="0" w:color="auto"/>
                <w:bottom w:val="none" w:sz="0" w:space="0" w:color="auto"/>
                <w:right w:val="none" w:sz="0" w:space="0" w:color="auto"/>
              </w:divBdr>
              <w:divsChild>
                <w:div w:id="1653682762">
                  <w:marLeft w:val="0"/>
                  <w:marRight w:val="0"/>
                  <w:marTop w:val="0"/>
                  <w:marBottom w:val="0"/>
                  <w:divBdr>
                    <w:top w:val="none" w:sz="0" w:space="0" w:color="auto"/>
                    <w:left w:val="none" w:sz="0" w:space="0" w:color="auto"/>
                    <w:bottom w:val="none" w:sz="0" w:space="0" w:color="auto"/>
                    <w:right w:val="none" w:sz="0" w:space="0" w:color="auto"/>
                  </w:divBdr>
                </w:div>
              </w:divsChild>
            </w:div>
            <w:div w:id="857500109">
              <w:marLeft w:val="0"/>
              <w:marRight w:val="0"/>
              <w:marTop w:val="0"/>
              <w:marBottom w:val="0"/>
              <w:divBdr>
                <w:top w:val="none" w:sz="0" w:space="0" w:color="auto"/>
                <w:left w:val="none" w:sz="0" w:space="0" w:color="auto"/>
                <w:bottom w:val="none" w:sz="0" w:space="0" w:color="auto"/>
                <w:right w:val="none" w:sz="0" w:space="0" w:color="auto"/>
              </w:divBdr>
              <w:divsChild>
                <w:div w:id="801733972">
                  <w:marLeft w:val="0"/>
                  <w:marRight w:val="0"/>
                  <w:marTop w:val="0"/>
                  <w:marBottom w:val="0"/>
                  <w:divBdr>
                    <w:top w:val="none" w:sz="0" w:space="0" w:color="auto"/>
                    <w:left w:val="none" w:sz="0" w:space="0" w:color="auto"/>
                    <w:bottom w:val="none" w:sz="0" w:space="0" w:color="auto"/>
                    <w:right w:val="none" w:sz="0" w:space="0" w:color="auto"/>
                  </w:divBdr>
                </w:div>
              </w:divsChild>
            </w:div>
            <w:div w:id="2043095784">
              <w:marLeft w:val="0"/>
              <w:marRight w:val="0"/>
              <w:marTop w:val="0"/>
              <w:marBottom w:val="0"/>
              <w:divBdr>
                <w:top w:val="none" w:sz="0" w:space="0" w:color="auto"/>
                <w:left w:val="none" w:sz="0" w:space="0" w:color="auto"/>
                <w:bottom w:val="none" w:sz="0" w:space="0" w:color="auto"/>
                <w:right w:val="none" w:sz="0" w:space="0" w:color="auto"/>
              </w:divBdr>
              <w:divsChild>
                <w:div w:id="19184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84817">
      <w:bodyDiv w:val="1"/>
      <w:marLeft w:val="0"/>
      <w:marRight w:val="0"/>
      <w:marTop w:val="0"/>
      <w:marBottom w:val="0"/>
      <w:divBdr>
        <w:top w:val="none" w:sz="0" w:space="0" w:color="auto"/>
        <w:left w:val="none" w:sz="0" w:space="0" w:color="auto"/>
        <w:bottom w:val="none" w:sz="0" w:space="0" w:color="auto"/>
        <w:right w:val="none" w:sz="0" w:space="0" w:color="auto"/>
      </w:divBdr>
      <w:divsChild>
        <w:div w:id="1689217009">
          <w:marLeft w:val="0"/>
          <w:marRight w:val="0"/>
          <w:marTop w:val="0"/>
          <w:marBottom w:val="0"/>
          <w:divBdr>
            <w:top w:val="none" w:sz="0" w:space="0" w:color="auto"/>
            <w:left w:val="none" w:sz="0" w:space="0" w:color="auto"/>
            <w:bottom w:val="none" w:sz="0" w:space="0" w:color="auto"/>
            <w:right w:val="none" w:sz="0" w:space="0" w:color="auto"/>
          </w:divBdr>
          <w:divsChild>
            <w:div w:id="1552496991">
              <w:marLeft w:val="0"/>
              <w:marRight w:val="0"/>
              <w:marTop w:val="0"/>
              <w:marBottom w:val="0"/>
              <w:divBdr>
                <w:top w:val="none" w:sz="0" w:space="0" w:color="auto"/>
                <w:left w:val="none" w:sz="0" w:space="0" w:color="auto"/>
                <w:bottom w:val="none" w:sz="0" w:space="0" w:color="auto"/>
                <w:right w:val="none" w:sz="0" w:space="0" w:color="auto"/>
              </w:divBdr>
              <w:divsChild>
                <w:div w:id="1754934027">
                  <w:marLeft w:val="0"/>
                  <w:marRight w:val="0"/>
                  <w:marTop w:val="0"/>
                  <w:marBottom w:val="0"/>
                  <w:divBdr>
                    <w:top w:val="none" w:sz="0" w:space="0" w:color="auto"/>
                    <w:left w:val="none" w:sz="0" w:space="0" w:color="auto"/>
                    <w:bottom w:val="none" w:sz="0" w:space="0" w:color="auto"/>
                    <w:right w:val="none" w:sz="0" w:space="0" w:color="auto"/>
                  </w:divBdr>
                </w:div>
              </w:divsChild>
            </w:div>
            <w:div w:id="1336610464">
              <w:marLeft w:val="0"/>
              <w:marRight w:val="0"/>
              <w:marTop w:val="0"/>
              <w:marBottom w:val="0"/>
              <w:divBdr>
                <w:top w:val="none" w:sz="0" w:space="0" w:color="auto"/>
                <w:left w:val="none" w:sz="0" w:space="0" w:color="auto"/>
                <w:bottom w:val="none" w:sz="0" w:space="0" w:color="auto"/>
                <w:right w:val="none" w:sz="0" w:space="0" w:color="auto"/>
              </w:divBdr>
              <w:divsChild>
                <w:div w:id="2032102840">
                  <w:marLeft w:val="0"/>
                  <w:marRight w:val="0"/>
                  <w:marTop w:val="0"/>
                  <w:marBottom w:val="0"/>
                  <w:divBdr>
                    <w:top w:val="none" w:sz="0" w:space="0" w:color="auto"/>
                    <w:left w:val="none" w:sz="0" w:space="0" w:color="auto"/>
                    <w:bottom w:val="none" w:sz="0" w:space="0" w:color="auto"/>
                    <w:right w:val="none" w:sz="0" w:space="0" w:color="auto"/>
                  </w:divBdr>
                </w:div>
              </w:divsChild>
            </w:div>
            <w:div w:id="2096320701">
              <w:marLeft w:val="0"/>
              <w:marRight w:val="0"/>
              <w:marTop w:val="0"/>
              <w:marBottom w:val="0"/>
              <w:divBdr>
                <w:top w:val="none" w:sz="0" w:space="0" w:color="auto"/>
                <w:left w:val="none" w:sz="0" w:space="0" w:color="auto"/>
                <w:bottom w:val="none" w:sz="0" w:space="0" w:color="auto"/>
                <w:right w:val="none" w:sz="0" w:space="0" w:color="auto"/>
              </w:divBdr>
              <w:divsChild>
                <w:div w:id="767850194">
                  <w:marLeft w:val="0"/>
                  <w:marRight w:val="0"/>
                  <w:marTop w:val="0"/>
                  <w:marBottom w:val="0"/>
                  <w:divBdr>
                    <w:top w:val="none" w:sz="0" w:space="0" w:color="auto"/>
                    <w:left w:val="none" w:sz="0" w:space="0" w:color="auto"/>
                    <w:bottom w:val="none" w:sz="0" w:space="0" w:color="auto"/>
                    <w:right w:val="none" w:sz="0" w:space="0" w:color="auto"/>
                  </w:divBdr>
                </w:div>
              </w:divsChild>
            </w:div>
            <w:div w:id="153033644">
              <w:marLeft w:val="0"/>
              <w:marRight w:val="0"/>
              <w:marTop w:val="0"/>
              <w:marBottom w:val="0"/>
              <w:divBdr>
                <w:top w:val="none" w:sz="0" w:space="0" w:color="auto"/>
                <w:left w:val="none" w:sz="0" w:space="0" w:color="auto"/>
                <w:bottom w:val="none" w:sz="0" w:space="0" w:color="auto"/>
                <w:right w:val="none" w:sz="0" w:space="0" w:color="auto"/>
              </w:divBdr>
              <w:divsChild>
                <w:div w:id="268507495">
                  <w:marLeft w:val="0"/>
                  <w:marRight w:val="0"/>
                  <w:marTop w:val="0"/>
                  <w:marBottom w:val="0"/>
                  <w:divBdr>
                    <w:top w:val="none" w:sz="0" w:space="0" w:color="auto"/>
                    <w:left w:val="none" w:sz="0" w:space="0" w:color="auto"/>
                    <w:bottom w:val="none" w:sz="0" w:space="0" w:color="auto"/>
                    <w:right w:val="none" w:sz="0" w:space="0" w:color="auto"/>
                  </w:divBdr>
                </w:div>
              </w:divsChild>
            </w:div>
            <w:div w:id="2063746858">
              <w:marLeft w:val="0"/>
              <w:marRight w:val="0"/>
              <w:marTop w:val="0"/>
              <w:marBottom w:val="0"/>
              <w:divBdr>
                <w:top w:val="none" w:sz="0" w:space="0" w:color="auto"/>
                <w:left w:val="none" w:sz="0" w:space="0" w:color="auto"/>
                <w:bottom w:val="none" w:sz="0" w:space="0" w:color="auto"/>
                <w:right w:val="none" w:sz="0" w:space="0" w:color="auto"/>
              </w:divBdr>
              <w:divsChild>
                <w:div w:id="670181318">
                  <w:marLeft w:val="0"/>
                  <w:marRight w:val="0"/>
                  <w:marTop w:val="0"/>
                  <w:marBottom w:val="0"/>
                  <w:divBdr>
                    <w:top w:val="none" w:sz="0" w:space="0" w:color="auto"/>
                    <w:left w:val="none" w:sz="0" w:space="0" w:color="auto"/>
                    <w:bottom w:val="none" w:sz="0" w:space="0" w:color="auto"/>
                    <w:right w:val="none" w:sz="0" w:space="0" w:color="auto"/>
                  </w:divBdr>
                </w:div>
              </w:divsChild>
            </w:div>
            <w:div w:id="1096246178">
              <w:marLeft w:val="0"/>
              <w:marRight w:val="0"/>
              <w:marTop w:val="0"/>
              <w:marBottom w:val="0"/>
              <w:divBdr>
                <w:top w:val="none" w:sz="0" w:space="0" w:color="auto"/>
                <w:left w:val="none" w:sz="0" w:space="0" w:color="auto"/>
                <w:bottom w:val="none" w:sz="0" w:space="0" w:color="auto"/>
                <w:right w:val="none" w:sz="0" w:space="0" w:color="auto"/>
              </w:divBdr>
              <w:divsChild>
                <w:div w:id="769814134">
                  <w:marLeft w:val="0"/>
                  <w:marRight w:val="0"/>
                  <w:marTop w:val="0"/>
                  <w:marBottom w:val="0"/>
                  <w:divBdr>
                    <w:top w:val="none" w:sz="0" w:space="0" w:color="auto"/>
                    <w:left w:val="none" w:sz="0" w:space="0" w:color="auto"/>
                    <w:bottom w:val="none" w:sz="0" w:space="0" w:color="auto"/>
                    <w:right w:val="none" w:sz="0" w:space="0" w:color="auto"/>
                  </w:divBdr>
                </w:div>
              </w:divsChild>
            </w:div>
            <w:div w:id="993071942">
              <w:marLeft w:val="0"/>
              <w:marRight w:val="0"/>
              <w:marTop w:val="0"/>
              <w:marBottom w:val="0"/>
              <w:divBdr>
                <w:top w:val="none" w:sz="0" w:space="0" w:color="auto"/>
                <w:left w:val="none" w:sz="0" w:space="0" w:color="auto"/>
                <w:bottom w:val="none" w:sz="0" w:space="0" w:color="auto"/>
                <w:right w:val="none" w:sz="0" w:space="0" w:color="auto"/>
              </w:divBdr>
              <w:divsChild>
                <w:div w:id="1859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4967">
      <w:bodyDiv w:val="1"/>
      <w:marLeft w:val="0"/>
      <w:marRight w:val="0"/>
      <w:marTop w:val="0"/>
      <w:marBottom w:val="0"/>
      <w:divBdr>
        <w:top w:val="none" w:sz="0" w:space="0" w:color="auto"/>
        <w:left w:val="none" w:sz="0" w:space="0" w:color="auto"/>
        <w:bottom w:val="none" w:sz="0" w:space="0" w:color="auto"/>
        <w:right w:val="none" w:sz="0" w:space="0" w:color="auto"/>
      </w:divBdr>
    </w:div>
    <w:div w:id="839470856">
      <w:bodyDiv w:val="1"/>
      <w:marLeft w:val="0"/>
      <w:marRight w:val="0"/>
      <w:marTop w:val="0"/>
      <w:marBottom w:val="0"/>
      <w:divBdr>
        <w:top w:val="none" w:sz="0" w:space="0" w:color="auto"/>
        <w:left w:val="none" w:sz="0" w:space="0" w:color="auto"/>
        <w:bottom w:val="none" w:sz="0" w:space="0" w:color="auto"/>
        <w:right w:val="none" w:sz="0" w:space="0" w:color="auto"/>
      </w:divBdr>
    </w:div>
    <w:div w:id="859274658">
      <w:bodyDiv w:val="1"/>
      <w:marLeft w:val="0"/>
      <w:marRight w:val="0"/>
      <w:marTop w:val="0"/>
      <w:marBottom w:val="0"/>
      <w:divBdr>
        <w:top w:val="none" w:sz="0" w:space="0" w:color="auto"/>
        <w:left w:val="none" w:sz="0" w:space="0" w:color="auto"/>
        <w:bottom w:val="none" w:sz="0" w:space="0" w:color="auto"/>
        <w:right w:val="none" w:sz="0" w:space="0" w:color="auto"/>
      </w:divBdr>
    </w:div>
    <w:div w:id="874655695">
      <w:bodyDiv w:val="1"/>
      <w:marLeft w:val="0"/>
      <w:marRight w:val="0"/>
      <w:marTop w:val="0"/>
      <w:marBottom w:val="0"/>
      <w:divBdr>
        <w:top w:val="none" w:sz="0" w:space="0" w:color="auto"/>
        <w:left w:val="none" w:sz="0" w:space="0" w:color="auto"/>
        <w:bottom w:val="none" w:sz="0" w:space="0" w:color="auto"/>
        <w:right w:val="none" w:sz="0" w:space="0" w:color="auto"/>
      </w:divBdr>
      <w:divsChild>
        <w:div w:id="612784005">
          <w:marLeft w:val="0"/>
          <w:marRight w:val="0"/>
          <w:marTop w:val="0"/>
          <w:marBottom w:val="0"/>
          <w:divBdr>
            <w:top w:val="none" w:sz="0" w:space="0" w:color="auto"/>
            <w:left w:val="none" w:sz="0" w:space="0" w:color="auto"/>
            <w:bottom w:val="none" w:sz="0" w:space="0" w:color="auto"/>
            <w:right w:val="none" w:sz="0" w:space="0" w:color="auto"/>
          </w:divBdr>
          <w:divsChild>
            <w:div w:id="254828411">
              <w:marLeft w:val="0"/>
              <w:marRight w:val="0"/>
              <w:marTop w:val="0"/>
              <w:marBottom w:val="0"/>
              <w:divBdr>
                <w:top w:val="none" w:sz="0" w:space="0" w:color="auto"/>
                <w:left w:val="none" w:sz="0" w:space="0" w:color="auto"/>
                <w:bottom w:val="none" w:sz="0" w:space="0" w:color="auto"/>
                <w:right w:val="none" w:sz="0" w:space="0" w:color="auto"/>
              </w:divBdr>
              <w:divsChild>
                <w:div w:id="559749606">
                  <w:marLeft w:val="0"/>
                  <w:marRight w:val="0"/>
                  <w:marTop w:val="0"/>
                  <w:marBottom w:val="0"/>
                  <w:divBdr>
                    <w:top w:val="none" w:sz="0" w:space="0" w:color="auto"/>
                    <w:left w:val="none" w:sz="0" w:space="0" w:color="auto"/>
                    <w:bottom w:val="none" w:sz="0" w:space="0" w:color="auto"/>
                    <w:right w:val="none" w:sz="0" w:space="0" w:color="auto"/>
                  </w:divBdr>
                  <w:divsChild>
                    <w:div w:id="4227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264144">
      <w:bodyDiv w:val="1"/>
      <w:marLeft w:val="0"/>
      <w:marRight w:val="0"/>
      <w:marTop w:val="0"/>
      <w:marBottom w:val="0"/>
      <w:divBdr>
        <w:top w:val="none" w:sz="0" w:space="0" w:color="auto"/>
        <w:left w:val="none" w:sz="0" w:space="0" w:color="auto"/>
        <w:bottom w:val="none" w:sz="0" w:space="0" w:color="auto"/>
        <w:right w:val="none" w:sz="0" w:space="0" w:color="auto"/>
      </w:divBdr>
      <w:divsChild>
        <w:div w:id="1239637530">
          <w:marLeft w:val="0"/>
          <w:marRight w:val="0"/>
          <w:marTop w:val="0"/>
          <w:marBottom w:val="0"/>
          <w:divBdr>
            <w:top w:val="none" w:sz="0" w:space="0" w:color="auto"/>
            <w:left w:val="none" w:sz="0" w:space="0" w:color="auto"/>
            <w:bottom w:val="none" w:sz="0" w:space="0" w:color="auto"/>
            <w:right w:val="none" w:sz="0" w:space="0" w:color="auto"/>
          </w:divBdr>
          <w:divsChild>
            <w:div w:id="1926113682">
              <w:marLeft w:val="0"/>
              <w:marRight w:val="0"/>
              <w:marTop w:val="0"/>
              <w:marBottom w:val="0"/>
              <w:divBdr>
                <w:top w:val="none" w:sz="0" w:space="0" w:color="auto"/>
                <w:left w:val="none" w:sz="0" w:space="0" w:color="auto"/>
                <w:bottom w:val="none" w:sz="0" w:space="0" w:color="auto"/>
                <w:right w:val="none" w:sz="0" w:space="0" w:color="auto"/>
              </w:divBdr>
              <w:divsChild>
                <w:div w:id="50275860">
                  <w:marLeft w:val="0"/>
                  <w:marRight w:val="0"/>
                  <w:marTop w:val="0"/>
                  <w:marBottom w:val="0"/>
                  <w:divBdr>
                    <w:top w:val="none" w:sz="0" w:space="0" w:color="auto"/>
                    <w:left w:val="none" w:sz="0" w:space="0" w:color="auto"/>
                    <w:bottom w:val="none" w:sz="0" w:space="0" w:color="auto"/>
                    <w:right w:val="none" w:sz="0" w:space="0" w:color="auto"/>
                  </w:divBdr>
                  <w:divsChild>
                    <w:div w:id="9806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20498">
      <w:bodyDiv w:val="1"/>
      <w:marLeft w:val="0"/>
      <w:marRight w:val="0"/>
      <w:marTop w:val="0"/>
      <w:marBottom w:val="0"/>
      <w:divBdr>
        <w:top w:val="none" w:sz="0" w:space="0" w:color="auto"/>
        <w:left w:val="none" w:sz="0" w:space="0" w:color="auto"/>
        <w:bottom w:val="none" w:sz="0" w:space="0" w:color="auto"/>
        <w:right w:val="none" w:sz="0" w:space="0" w:color="auto"/>
      </w:divBdr>
    </w:div>
    <w:div w:id="998464951">
      <w:bodyDiv w:val="1"/>
      <w:marLeft w:val="0"/>
      <w:marRight w:val="0"/>
      <w:marTop w:val="0"/>
      <w:marBottom w:val="0"/>
      <w:divBdr>
        <w:top w:val="none" w:sz="0" w:space="0" w:color="auto"/>
        <w:left w:val="none" w:sz="0" w:space="0" w:color="auto"/>
        <w:bottom w:val="none" w:sz="0" w:space="0" w:color="auto"/>
        <w:right w:val="none" w:sz="0" w:space="0" w:color="auto"/>
      </w:divBdr>
      <w:divsChild>
        <w:div w:id="830802402">
          <w:marLeft w:val="0"/>
          <w:marRight w:val="0"/>
          <w:marTop w:val="0"/>
          <w:marBottom w:val="0"/>
          <w:divBdr>
            <w:top w:val="none" w:sz="0" w:space="0" w:color="auto"/>
            <w:left w:val="none" w:sz="0" w:space="0" w:color="auto"/>
            <w:bottom w:val="none" w:sz="0" w:space="0" w:color="auto"/>
            <w:right w:val="none" w:sz="0" w:space="0" w:color="auto"/>
          </w:divBdr>
          <w:divsChild>
            <w:div w:id="832337019">
              <w:marLeft w:val="0"/>
              <w:marRight w:val="0"/>
              <w:marTop w:val="0"/>
              <w:marBottom w:val="0"/>
              <w:divBdr>
                <w:top w:val="none" w:sz="0" w:space="0" w:color="auto"/>
                <w:left w:val="none" w:sz="0" w:space="0" w:color="auto"/>
                <w:bottom w:val="none" w:sz="0" w:space="0" w:color="auto"/>
                <w:right w:val="none" w:sz="0" w:space="0" w:color="auto"/>
              </w:divBdr>
              <w:divsChild>
                <w:div w:id="204686599">
                  <w:marLeft w:val="0"/>
                  <w:marRight w:val="0"/>
                  <w:marTop w:val="0"/>
                  <w:marBottom w:val="0"/>
                  <w:divBdr>
                    <w:top w:val="none" w:sz="0" w:space="0" w:color="auto"/>
                    <w:left w:val="none" w:sz="0" w:space="0" w:color="auto"/>
                    <w:bottom w:val="none" w:sz="0" w:space="0" w:color="auto"/>
                    <w:right w:val="none" w:sz="0" w:space="0" w:color="auto"/>
                  </w:divBdr>
                  <w:divsChild>
                    <w:div w:id="1666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90732">
      <w:bodyDiv w:val="1"/>
      <w:marLeft w:val="0"/>
      <w:marRight w:val="0"/>
      <w:marTop w:val="0"/>
      <w:marBottom w:val="0"/>
      <w:divBdr>
        <w:top w:val="none" w:sz="0" w:space="0" w:color="auto"/>
        <w:left w:val="none" w:sz="0" w:space="0" w:color="auto"/>
        <w:bottom w:val="none" w:sz="0" w:space="0" w:color="auto"/>
        <w:right w:val="none" w:sz="0" w:space="0" w:color="auto"/>
      </w:divBdr>
    </w:div>
    <w:div w:id="1059862048">
      <w:bodyDiv w:val="1"/>
      <w:marLeft w:val="0"/>
      <w:marRight w:val="0"/>
      <w:marTop w:val="0"/>
      <w:marBottom w:val="0"/>
      <w:divBdr>
        <w:top w:val="none" w:sz="0" w:space="0" w:color="auto"/>
        <w:left w:val="none" w:sz="0" w:space="0" w:color="auto"/>
        <w:bottom w:val="none" w:sz="0" w:space="0" w:color="auto"/>
        <w:right w:val="none" w:sz="0" w:space="0" w:color="auto"/>
      </w:divBdr>
    </w:div>
    <w:div w:id="1145732005">
      <w:bodyDiv w:val="1"/>
      <w:marLeft w:val="0"/>
      <w:marRight w:val="0"/>
      <w:marTop w:val="0"/>
      <w:marBottom w:val="0"/>
      <w:divBdr>
        <w:top w:val="none" w:sz="0" w:space="0" w:color="auto"/>
        <w:left w:val="none" w:sz="0" w:space="0" w:color="auto"/>
        <w:bottom w:val="none" w:sz="0" w:space="0" w:color="auto"/>
        <w:right w:val="none" w:sz="0" w:space="0" w:color="auto"/>
      </w:divBdr>
      <w:divsChild>
        <w:div w:id="2020692759">
          <w:marLeft w:val="0"/>
          <w:marRight w:val="0"/>
          <w:marTop w:val="0"/>
          <w:marBottom w:val="0"/>
          <w:divBdr>
            <w:top w:val="none" w:sz="0" w:space="0" w:color="auto"/>
            <w:left w:val="none" w:sz="0" w:space="0" w:color="auto"/>
            <w:bottom w:val="none" w:sz="0" w:space="0" w:color="auto"/>
            <w:right w:val="none" w:sz="0" w:space="0" w:color="auto"/>
          </w:divBdr>
          <w:divsChild>
            <w:div w:id="2067071050">
              <w:marLeft w:val="0"/>
              <w:marRight w:val="0"/>
              <w:marTop w:val="0"/>
              <w:marBottom w:val="0"/>
              <w:divBdr>
                <w:top w:val="none" w:sz="0" w:space="0" w:color="auto"/>
                <w:left w:val="none" w:sz="0" w:space="0" w:color="auto"/>
                <w:bottom w:val="none" w:sz="0" w:space="0" w:color="auto"/>
                <w:right w:val="none" w:sz="0" w:space="0" w:color="auto"/>
              </w:divBdr>
              <w:divsChild>
                <w:div w:id="1960794842">
                  <w:marLeft w:val="0"/>
                  <w:marRight w:val="0"/>
                  <w:marTop w:val="0"/>
                  <w:marBottom w:val="0"/>
                  <w:divBdr>
                    <w:top w:val="none" w:sz="0" w:space="0" w:color="auto"/>
                    <w:left w:val="none" w:sz="0" w:space="0" w:color="auto"/>
                    <w:bottom w:val="none" w:sz="0" w:space="0" w:color="auto"/>
                    <w:right w:val="none" w:sz="0" w:space="0" w:color="auto"/>
                  </w:divBdr>
                </w:div>
              </w:divsChild>
            </w:div>
            <w:div w:id="21829531">
              <w:marLeft w:val="0"/>
              <w:marRight w:val="0"/>
              <w:marTop w:val="0"/>
              <w:marBottom w:val="0"/>
              <w:divBdr>
                <w:top w:val="none" w:sz="0" w:space="0" w:color="auto"/>
                <w:left w:val="none" w:sz="0" w:space="0" w:color="auto"/>
                <w:bottom w:val="none" w:sz="0" w:space="0" w:color="auto"/>
                <w:right w:val="none" w:sz="0" w:space="0" w:color="auto"/>
              </w:divBdr>
              <w:divsChild>
                <w:div w:id="647712837">
                  <w:marLeft w:val="0"/>
                  <w:marRight w:val="0"/>
                  <w:marTop w:val="0"/>
                  <w:marBottom w:val="0"/>
                  <w:divBdr>
                    <w:top w:val="none" w:sz="0" w:space="0" w:color="auto"/>
                    <w:left w:val="none" w:sz="0" w:space="0" w:color="auto"/>
                    <w:bottom w:val="none" w:sz="0" w:space="0" w:color="auto"/>
                    <w:right w:val="none" w:sz="0" w:space="0" w:color="auto"/>
                  </w:divBdr>
                </w:div>
              </w:divsChild>
            </w:div>
            <w:div w:id="554657674">
              <w:marLeft w:val="0"/>
              <w:marRight w:val="0"/>
              <w:marTop w:val="0"/>
              <w:marBottom w:val="0"/>
              <w:divBdr>
                <w:top w:val="none" w:sz="0" w:space="0" w:color="auto"/>
                <w:left w:val="none" w:sz="0" w:space="0" w:color="auto"/>
                <w:bottom w:val="none" w:sz="0" w:space="0" w:color="auto"/>
                <w:right w:val="none" w:sz="0" w:space="0" w:color="auto"/>
              </w:divBdr>
              <w:divsChild>
                <w:div w:id="891692729">
                  <w:marLeft w:val="0"/>
                  <w:marRight w:val="0"/>
                  <w:marTop w:val="0"/>
                  <w:marBottom w:val="0"/>
                  <w:divBdr>
                    <w:top w:val="none" w:sz="0" w:space="0" w:color="auto"/>
                    <w:left w:val="none" w:sz="0" w:space="0" w:color="auto"/>
                    <w:bottom w:val="none" w:sz="0" w:space="0" w:color="auto"/>
                    <w:right w:val="none" w:sz="0" w:space="0" w:color="auto"/>
                  </w:divBdr>
                </w:div>
              </w:divsChild>
            </w:div>
            <w:div w:id="1349915185">
              <w:marLeft w:val="0"/>
              <w:marRight w:val="0"/>
              <w:marTop w:val="0"/>
              <w:marBottom w:val="0"/>
              <w:divBdr>
                <w:top w:val="none" w:sz="0" w:space="0" w:color="auto"/>
                <w:left w:val="none" w:sz="0" w:space="0" w:color="auto"/>
                <w:bottom w:val="none" w:sz="0" w:space="0" w:color="auto"/>
                <w:right w:val="none" w:sz="0" w:space="0" w:color="auto"/>
              </w:divBdr>
              <w:divsChild>
                <w:div w:id="929703754">
                  <w:marLeft w:val="0"/>
                  <w:marRight w:val="0"/>
                  <w:marTop w:val="0"/>
                  <w:marBottom w:val="0"/>
                  <w:divBdr>
                    <w:top w:val="none" w:sz="0" w:space="0" w:color="auto"/>
                    <w:left w:val="none" w:sz="0" w:space="0" w:color="auto"/>
                    <w:bottom w:val="none" w:sz="0" w:space="0" w:color="auto"/>
                    <w:right w:val="none" w:sz="0" w:space="0" w:color="auto"/>
                  </w:divBdr>
                </w:div>
              </w:divsChild>
            </w:div>
            <w:div w:id="73819470">
              <w:marLeft w:val="0"/>
              <w:marRight w:val="0"/>
              <w:marTop w:val="0"/>
              <w:marBottom w:val="0"/>
              <w:divBdr>
                <w:top w:val="none" w:sz="0" w:space="0" w:color="auto"/>
                <w:left w:val="none" w:sz="0" w:space="0" w:color="auto"/>
                <w:bottom w:val="none" w:sz="0" w:space="0" w:color="auto"/>
                <w:right w:val="none" w:sz="0" w:space="0" w:color="auto"/>
              </w:divBdr>
              <w:divsChild>
                <w:div w:id="18913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08089">
      <w:bodyDiv w:val="1"/>
      <w:marLeft w:val="0"/>
      <w:marRight w:val="0"/>
      <w:marTop w:val="0"/>
      <w:marBottom w:val="0"/>
      <w:divBdr>
        <w:top w:val="none" w:sz="0" w:space="0" w:color="auto"/>
        <w:left w:val="none" w:sz="0" w:space="0" w:color="auto"/>
        <w:bottom w:val="none" w:sz="0" w:space="0" w:color="auto"/>
        <w:right w:val="none" w:sz="0" w:space="0" w:color="auto"/>
      </w:divBdr>
    </w:div>
    <w:div w:id="1224953014">
      <w:bodyDiv w:val="1"/>
      <w:marLeft w:val="0"/>
      <w:marRight w:val="0"/>
      <w:marTop w:val="0"/>
      <w:marBottom w:val="0"/>
      <w:divBdr>
        <w:top w:val="none" w:sz="0" w:space="0" w:color="auto"/>
        <w:left w:val="none" w:sz="0" w:space="0" w:color="auto"/>
        <w:bottom w:val="none" w:sz="0" w:space="0" w:color="auto"/>
        <w:right w:val="none" w:sz="0" w:space="0" w:color="auto"/>
      </w:divBdr>
      <w:divsChild>
        <w:div w:id="784469755">
          <w:marLeft w:val="0"/>
          <w:marRight w:val="0"/>
          <w:marTop w:val="0"/>
          <w:marBottom w:val="0"/>
          <w:divBdr>
            <w:top w:val="none" w:sz="0" w:space="0" w:color="auto"/>
            <w:left w:val="none" w:sz="0" w:space="0" w:color="auto"/>
            <w:bottom w:val="none" w:sz="0" w:space="0" w:color="auto"/>
            <w:right w:val="none" w:sz="0" w:space="0" w:color="auto"/>
          </w:divBdr>
          <w:divsChild>
            <w:div w:id="426657134">
              <w:marLeft w:val="0"/>
              <w:marRight w:val="0"/>
              <w:marTop w:val="0"/>
              <w:marBottom w:val="0"/>
              <w:divBdr>
                <w:top w:val="none" w:sz="0" w:space="0" w:color="auto"/>
                <w:left w:val="none" w:sz="0" w:space="0" w:color="auto"/>
                <w:bottom w:val="none" w:sz="0" w:space="0" w:color="auto"/>
                <w:right w:val="none" w:sz="0" w:space="0" w:color="auto"/>
              </w:divBdr>
              <w:divsChild>
                <w:div w:id="13469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54595">
      <w:bodyDiv w:val="1"/>
      <w:marLeft w:val="0"/>
      <w:marRight w:val="0"/>
      <w:marTop w:val="0"/>
      <w:marBottom w:val="0"/>
      <w:divBdr>
        <w:top w:val="none" w:sz="0" w:space="0" w:color="auto"/>
        <w:left w:val="none" w:sz="0" w:space="0" w:color="auto"/>
        <w:bottom w:val="none" w:sz="0" w:space="0" w:color="auto"/>
        <w:right w:val="none" w:sz="0" w:space="0" w:color="auto"/>
      </w:divBdr>
    </w:div>
    <w:div w:id="1249728830">
      <w:bodyDiv w:val="1"/>
      <w:marLeft w:val="0"/>
      <w:marRight w:val="0"/>
      <w:marTop w:val="0"/>
      <w:marBottom w:val="0"/>
      <w:divBdr>
        <w:top w:val="none" w:sz="0" w:space="0" w:color="auto"/>
        <w:left w:val="none" w:sz="0" w:space="0" w:color="auto"/>
        <w:bottom w:val="none" w:sz="0" w:space="0" w:color="auto"/>
        <w:right w:val="none" w:sz="0" w:space="0" w:color="auto"/>
      </w:divBdr>
    </w:div>
    <w:div w:id="1275407099">
      <w:bodyDiv w:val="1"/>
      <w:marLeft w:val="0"/>
      <w:marRight w:val="0"/>
      <w:marTop w:val="0"/>
      <w:marBottom w:val="0"/>
      <w:divBdr>
        <w:top w:val="none" w:sz="0" w:space="0" w:color="auto"/>
        <w:left w:val="none" w:sz="0" w:space="0" w:color="auto"/>
        <w:bottom w:val="none" w:sz="0" w:space="0" w:color="auto"/>
        <w:right w:val="none" w:sz="0" w:space="0" w:color="auto"/>
      </w:divBdr>
      <w:divsChild>
        <w:div w:id="1533837096">
          <w:marLeft w:val="0"/>
          <w:marRight w:val="0"/>
          <w:marTop w:val="0"/>
          <w:marBottom w:val="0"/>
          <w:divBdr>
            <w:top w:val="none" w:sz="0" w:space="0" w:color="auto"/>
            <w:left w:val="none" w:sz="0" w:space="0" w:color="auto"/>
            <w:bottom w:val="none" w:sz="0" w:space="0" w:color="auto"/>
            <w:right w:val="none" w:sz="0" w:space="0" w:color="auto"/>
          </w:divBdr>
          <w:divsChild>
            <w:div w:id="886985705">
              <w:marLeft w:val="0"/>
              <w:marRight w:val="0"/>
              <w:marTop w:val="0"/>
              <w:marBottom w:val="0"/>
              <w:divBdr>
                <w:top w:val="none" w:sz="0" w:space="0" w:color="auto"/>
                <w:left w:val="none" w:sz="0" w:space="0" w:color="auto"/>
                <w:bottom w:val="none" w:sz="0" w:space="0" w:color="auto"/>
                <w:right w:val="none" w:sz="0" w:space="0" w:color="auto"/>
              </w:divBdr>
              <w:divsChild>
                <w:div w:id="581648183">
                  <w:marLeft w:val="0"/>
                  <w:marRight w:val="0"/>
                  <w:marTop w:val="0"/>
                  <w:marBottom w:val="0"/>
                  <w:divBdr>
                    <w:top w:val="none" w:sz="0" w:space="0" w:color="auto"/>
                    <w:left w:val="none" w:sz="0" w:space="0" w:color="auto"/>
                    <w:bottom w:val="none" w:sz="0" w:space="0" w:color="auto"/>
                    <w:right w:val="none" w:sz="0" w:space="0" w:color="auto"/>
                  </w:divBdr>
                </w:div>
              </w:divsChild>
            </w:div>
            <w:div w:id="1455560576">
              <w:marLeft w:val="0"/>
              <w:marRight w:val="0"/>
              <w:marTop w:val="0"/>
              <w:marBottom w:val="0"/>
              <w:divBdr>
                <w:top w:val="none" w:sz="0" w:space="0" w:color="auto"/>
                <w:left w:val="none" w:sz="0" w:space="0" w:color="auto"/>
                <w:bottom w:val="none" w:sz="0" w:space="0" w:color="auto"/>
                <w:right w:val="none" w:sz="0" w:space="0" w:color="auto"/>
              </w:divBdr>
              <w:divsChild>
                <w:div w:id="659044975">
                  <w:marLeft w:val="0"/>
                  <w:marRight w:val="0"/>
                  <w:marTop w:val="0"/>
                  <w:marBottom w:val="0"/>
                  <w:divBdr>
                    <w:top w:val="none" w:sz="0" w:space="0" w:color="auto"/>
                    <w:left w:val="none" w:sz="0" w:space="0" w:color="auto"/>
                    <w:bottom w:val="none" w:sz="0" w:space="0" w:color="auto"/>
                    <w:right w:val="none" w:sz="0" w:space="0" w:color="auto"/>
                  </w:divBdr>
                </w:div>
              </w:divsChild>
            </w:div>
            <w:div w:id="282200210">
              <w:marLeft w:val="0"/>
              <w:marRight w:val="0"/>
              <w:marTop w:val="0"/>
              <w:marBottom w:val="0"/>
              <w:divBdr>
                <w:top w:val="none" w:sz="0" w:space="0" w:color="auto"/>
                <w:left w:val="none" w:sz="0" w:space="0" w:color="auto"/>
                <w:bottom w:val="none" w:sz="0" w:space="0" w:color="auto"/>
                <w:right w:val="none" w:sz="0" w:space="0" w:color="auto"/>
              </w:divBdr>
              <w:divsChild>
                <w:div w:id="293604416">
                  <w:marLeft w:val="0"/>
                  <w:marRight w:val="0"/>
                  <w:marTop w:val="0"/>
                  <w:marBottom w:val="0"/>
                  <w:divBdr>
                    <w:top w:val="none" w:sz="0" w:space="0" w:color="auto"/>
                    <w:left w:val="none" w:sz="0" w:space="0" w:color="auto"/>
                    <w:bottom w:val="none" w:sz="0" w:space="0" w:color="auto"/>
                    <w:right w:val="none" w:sz="0" w:space="0" w:color="auto"/>
                  </w:divBdr>
                </w:div>
              </w:divsChild>
            </w:div>
            <w:div w:id="1629629143">
              <w:marLeft w:val="0"/>
              <w:marRight w:val="0"/>
              <w:marTop w:val="0"/>
              <w:marBottom w:val="0"/>
              <w:divBdr>
                <w:top w:val="none" w:sz="0" w:space="0" w:color="auto"/>
                <w:left w:val="none" w:sz="0" w:space="0" w:color="auto"/>
                <w:bottom w:val="none" w:sz="0" w:space="0" w:color="auto"/>
                <w:right w:val="none" w:sz="0" w:space="0" w:color="auto"/>
              </w:divBdr>
              <w:divsChild>
                <w:div w:id="1145658036">
                  <w:marLeft w:val="0"/>
                  <w:marRight w:val="0"/>
                  <w:marTop w:val="0"/>
                  <w:marBottom w:val="0"/>
                  <w:divBdr>
                    <w:top w:val="none" w:sz="0" w:space="0" w:color="auto"/>
                    <w:left w:val="none" w:sz="0" w:space="0" w:color="auto"/>
                    <w:bottom w:val="none" w:sz="0" w:space="0" w:color="auto"/>
                    <w:right w:val="none" w:sz="0" w:space="0" w:color="auto"/>
                  </w:divBdr>
                </w:div>
              </w:divsChild>
            </w:div>
            <w:div w:id="1498230200">
              <w:marLeft w:val="0"/>
              <w:marRight w:val="0"/>
              <w:marTop w:val="0"/>
              <w:marBottom w:val="0"/>
              <w:divBdr>
                <w:top w:val="none" w:sz="0" w:space="0" w:color="auto"/>
                <w:left w:val="none" w:sz="0" w:space="0" w:color="auto"/>
                <w:bottom w:val="none" w:sz="0" w:space="0" w:color="auto"/>
                <w:right w:val="none" w:sz="0" w:space="0" w:color="auto"/>
              </w:divBdr>
              <w:divsChild>
                <w:div w:id="520749142">
                  <w:marLeft w:val="0"/>
                  <w:marRight w:val="0"/>
                  <w:marTop w:val="0"/>
                  <w:marBottom w:val="0"/>
                  <w:divBdr>
                    <w:top w:val="none" w:sz="0" w:space="0" w:color="auto"/>
                    <w:left w:val="none" w:sz="0" w:space="0" w:color="auto"/>
                    <w:bottom w:val="none" w:sz="0" w:space="0" w:color="auto"/>
                    <w:right w:val="none" w:sz="0" w:space="0" w:color="auto"/>
                  </w:divBdr>
                </w:div>
              </w:divsChild>
            </w:div>
            <w:div w:id="362900645">
              <w:marLeft w:val="0"/>
              <w:marRight w:val="0"/>
              <w:marTop w:val="0"/>
              <w:marBottom w:val="0"/>
              <w:divBdr>
                <w:top w:val="none" w:sz="0" w:space="0" w:color="auto"/>
                <w:left w:val="none" w:sz="0" w:space="0" w:color="auto"/>
                <w:bottom w:val="none" w:sz="0" w:space="0" w:color="auto"/>
                <w:right w:val="none" w:sz="0" w:space="0" w:color="auto"/>
              </w:divBdr>
              <w:divsChild>
                <w:div w:id="91636397">
                  <w:marLeft w:val="0"/>
                  <w:marRight w:val="0"/>
                  <w:marTop w:val="0"/>
                  <w:marBottom w:val="0"/>
                  <w:divBdr>
                    <w:top w:val="none" w:sz="0" w:space="0" w:color="auto"/>
                    <w:left w:val="none" w:sz="0" w:space="0" w:color="auto"/>
                    <w:bottom w:val="none" w:sz="0" w:space="0" w:color="auto"/>
                    <w:right w:val="none" w:sz="0" w:space="0" w:color="auto"/>
                  </w:divBdr>
                </w:div>
              </w:divsChild>
            </w:div>
            <w:div w:id="123812339">
              <w:marLeft w:val="0"/>
              <w:marRight w:val="0"/>
              <w:marTop w:val="0"/>
              <w:marBottom w:val="0"/>
              <w:divBdr>
                <w:top w:val="none" w:sz="0" w:space="0" w:color="auto"/>
                <w:left w:val="none" w:sz="0" w:space="0" w:color="auto"/>
                <w:bottom w:val="none" w:sz="0" w:space="0" w:color="auto"/>
                <w:right w:val="none" w:sz="0" w:space="0" w:color="auto"/>
              </w:divBdr>
              <w:divsChild>
                <w:div w:id="211692143">
                  <w:marLeft w:val="0"/>
                  <w:marRight w:val="0"/>
                  <w:marTop w:val="0"/>
                  <w:marBottom w:val="0"/>
                  <w:divBdr>
                    <w:top w:val="none" w:sz="0" w:space="0" w:color="auto"/>
                    <w:left w:val="none" w:sz="0" w:space="0" w:color="auto"/>
                    <w:bottom w:val="none" w:sz="0" w:space="0" w:color="auto"/>
                    <w:right w:val="none" w:sz="0" w:space="0" w:color="auto"/>
                  </w:divBdr>
                </w:div>
              </w:divsChild>
            </w:div>
            <w:div w:id="1559054633">
              <w:marLeft w:val="0"/>
              <w:marRight w:val="0"/>
              <w:marTop w:val="0"/>
              <w:marBottom w:val="0"/>
              <w:divBdr>
                <w:top w:val="none" w:sz="0" w:space="0" w:color="auto"/>
                <w:left w:val="none" w:sz="0" w:space="0" w:color="auto"/>
                <w:bottom w:val="none" w:sz="0" w:space="0" w:color="auto"/>
                <w:right w:val="none" w:sz="0" w:space="0" w:color="auto"/>
              </w:divBdr>
              <w:divsChild>
                <w:div w:id="1264217595">
                  <w:marLeft w:val="0"/>
                  <w:marRight w:val="0"/>
                  <w:marTop w:val="0"/>
                  <w:marBottom w:val="0"/>
                  <w:divBdr>
                    <w:top w:val="none" w:sz="0" w:space="0" w:color="auto"/>
                    <w:left w:val="none" w:sz="0" w:space="0" w:color="auto"/>
                    <w:bottom w:val="none" w:sz="0" w:space="0" w:color="auto"/>
                    <w:right w:val="none" w:sz="0" w:space="0" w:color="auto"/>
                  </w:divBdr>
                </w:div>
              </w:divsChild>
            </w:div>
            <w:div w:id="3018288">
              <w:marLeft w:val="0"/>
              <w:marRight w:val="0"/>
              <w:marTop w:val="0"/>
              <w:marBottom w:val="0"/>
              <w:divBdr>
                <w:top w:val="none" w:sz="0" w:space="0" w:color="auto"/>
                <w:left w:val="none" w:sz="0" w:space="0" w:color="auto"/>
                <w:bottom w:val="none" w:sz="0" w:space="0" w:color="auto"/>
                <w:right w:val="none" w:sz="0" w:space="0" w:color="auto"/>
              </w:divBdr>
              <w:divsChild>
                <w:div w:id="1345789924">
                  <w:marLeft w:val="0"/>
                  <w:marRight w:val="0"/>
                  <w:marTop w:val="0"/>
                  <w:marBottom w:val="0"/>
                  <w:divBdr>
                    <w:top w:val="none" w:sz="0" w:space="0" w:color="auto"/>
                    <w:left w:val="none" w:sz="0" w:space="0" w:color="auto"/>
                    <w:bottom w:val="none" w:sz="0" w:space="0" w:color="auto"/>
                    <w:right w:val="none" w:sz="0" w:space="0" w:color="auto"/>
                  </w:divBdr>
                </w:div>
              </w:divsChild>
            </w:div>
            <w:div w:id="1344237498">
              <w:marLeft w:val="0"/>
              <w:marRight w:val="0"/>
              <w:marTop w:val="0"/>
              <w:marBottom w:val="0"/>
              <w:divBdr>
                <w:top w:val="none" w:sz="0" w:space="0" w:color="auto"/>
                <w:left w:val="none" w:sz="0" w:space="0" w:color="auto"/>
                <w:bottom w:val="none" w:sz="0" w:space="0" w:color="auto"/>
                <w:right w:val="none" w:sz="0" w:space="0" w:color="auto"/>
              </w:divBdr>
              <w:divsChild>
                <w:div w:id="1414472158">
                  <w:marLeft w:val="0"/>
                  <w:marRight w:val="0"/>
                  <w:marTop w:val="0"/>
                  <w:marBottom w:val="0"/>
                  <w:divBdr>
                    <w:top w:val="none" w:sz="0" w:space="0" w:color="auto"/>
                    <w:left w:val="none" w:sz="0" w:space="0" w:color="auto"/>
                    <w:bottom w:val="none" w:sz="0" w:space="0" w:color="auto"/>
                    <w:right w:val="none" w:sz="0" w:space="0" w:color="auto"/>
                  </w:divBdr>
                </w:div>
              </w:divsChild>
            </w:div>
            <w:div w:id="1715353188">
              <w:marLeft w:val="0"/>
              <w:marRight w:val="0"/>
              <w:marTop w:val="0"/>
              <w:marBottom w:val="0"/>
              <w:divBdr>
                <w:top w:val="none" w:sz="0" w:space="0" w:color="auto"/>
                <w:left w:val="none" w:sz="0" w:space="0" w:color="auto"/>
                <w:bottom w:val="none" w:sz="0" w:space="0" w:color="auto"/>
                <w:right w:val="none" w:sz="0" w:space="0" w:color="auto"/>
              </w:divBdr>
              <w:divsChild>
                <w:div w:id="1401631737">
                  <w:marLeft w:val="0"/>
                  <w:marRight w:val="0"/>
                  <w:marTop w:val="0"/>
                  <w:marBottom w:val="0"/>
                  <w:divBdr>
                    <w:top w:val="none" w:sz="0" w:space="0" w:color="auto"/>
                    <w:left w:val="none" w:sz="0" w:space="0" w:color="auto"/>
                    <w:bottom w:val="none" w:sz="0" w:space="0" w:color="auto"/>
                    <w:right w:val="none" w:sz="0" w:space="0" w:color="auto"/>
                  </w:divBdr>
                </w:div>
              </w:divsChild>
            </w:div>
            <w:div w:id="275984234">
              <w:marLeft w:val="0"/>
              <w:marRight w:val="0"/>
              <w:marTop w:val="0"/>
              <w:marBottom w:val="0"/>
              <w:divBdr>
                <w:top w:val="none" w:sz="0" w:space="0" w:color="auto"/>
                <w:left w:val="none" w:sz="0" w:space="0" w:color="auto"/>
                <w:bottom w:val="none" w:sz="0" w:space="0" w:color="auto"/>
                <w:right w:val="none" w:sz="0" w:space="0" w:color="auto"/>
              </w:divBdr>
              <w:divsChild>
                <w:div w:id="1125273259">
                  <w:marLeft w:val="0"/>
                  <w:marRight w:val="0"/>
                  <w:marTop w:val="0"/>
                  <w:marBottom w:val="0"/>
                  <w:divBdr>
                    <w:top w:val="none" w:sz="0" w:space="0" w:color="auto"/>
                    <w:left w:val="none" w:sz="0" w:space="0" w:color="auto"/>
                    <w:bottom w:val="none" w:sz="0" w:space="0" w:color="auto"/>
                    <w:right w:val="none" w:sz="0" w:space="0" w:color="auto"/>
                  </w:divBdr>
                </w:div>
              </w:divsChild>
            </w:div>
            <w:div w:id="688794854">
              <w:marLeft w:val="0"/>
              <w:marRight w:val="0"/>
              <w:marTop w:val="0"/>
              <w:marBottom w:val="0"/>
              <w:divBdr>
                <w:top w:val="none" w:sz="0" w:space="0" w:color="auto"/>
                <w:left w:val="none" w:sz="0" w:space="0" w:color="auto"/>
                <w:bottom w:val="none" w:sz="0" w:space="0" w:color="auto"/>
                <w:right w:val="none" w:sz="0" w:space="0" w:color="auto"/>
              </w:divBdr>
              <w:divsChild>
                <w:div w:id="381247386">
                  <w:marLeft w:val="0"/>
                  <w:marRight w:val="0"/>
                  <w:marTop w:val="0"/>
                  <w:marBottom w:val="0"/>
                  <w:divBdr>
                    <w:top w:val="none" w:sz="0" w:space="0" w:color="auto"/>
                    <w:left w:val="none" w:sz="0" w:space="0" w:color="auto"/>
                    <w:bottom w:val="none" w:sz="0" w:space="0" w:color="auto"/>
                    <w:right w:val="none" w:sz="0" w:space="0" w:color="auto"/>
                  </w:divBdr>
                </w:div>
              </w:divsChild>
            </w:div>
            <w:div w:id="514151455">
              <w:marLeft w:val="0"/>
              <w:marRight w:val="0"/>
              <w:marTop w:val="0"/>
              <w:marBottom w:val="0"/>
              <w:divBdr>
                <w:top w:val="none" w:sz="0" w:space="0" w:color="auto"/>
                <w:left w:val="none" w:sz="0" w:space="0" w:color="auto"/>
                <w:bottom w:val="none" w:sz="0" w:space="0" w:color="auto"/>
                <w:right w:val="none" w:sz="0" w:space="0" w:color="auto"/>
              </w:divBdr>
              <w:divsChild>
                <w:div w:id="21132564">
                  <w:marLeft w:val="0"/>
                  <w:marRight w:val="0"/>
                  <w:marTop w:val="0"/>
                  <w:marBottom w:val="0"/>
                  <w:divBdr>
                    <w:top w:val="none" w:sz="0" w:space="0" w:color="auto"/>
                    <w:left w:val="none" w:sz="0" w:space="0" w:color="auto"/>
                    <w:bottom w:val="none" w:sz="0" w:space="0" w:color="auto"/>
                    <w:right w:val="none" w:sz="0" w:space="0" w:color="auto"/>
                  </w:divBdr>
                </w:div>
              </w:divsChild>
            </w:div>
            <w:div w:id="1229995380">
              <w:marLeft w:val="0"/>
              <w:marRight w:val="0"/>
              <w:marTop w:val="0"/>
              <w:marBottom w:val="0"/>
              <w:divBdr>
                <w:top w:val="none" w:sz="0" w:space="0" w:color="auto"/>
                <w:left w:val="none" w:sz="0" w:space="0" w:color="auto"/>
                <w:bottom w:val="none" w:sz="0" w:space="0" w:color="auto"/>
                <w:right w:val="none" w:sz="0" w:space="0" w:color="auto"/>
              </w:divBdr>
              <w:divsChild>
                <w:div w:id="1534994507">
                  <w:marLeft w:val="0"/>
                  <w:marRight w:val="0"/>
                  <w:marTop w:val="0"/>
                  <w:marBottom w:val="0"/>
                  <w:divBdr>
                    <w:top w:val="none" w:sz="0" w:space="0" w:color="auto"/>
                    <w:left w:val="none" w:sz="0" w:space="0" w:color="auto"/>
                    <w:bottom w:val="none" w:sz="0" w:space="0" w:color="auto"/>
                    <w:right w:val="none" w:sz="0" w:space="0" w:color="auto"/>
                  </w:divBdr>
                </w:div>
              </w:divsChild>
            </w:div>
            <w:div w:id="1950161347">
              <w:marLeft w:val="0"/>
              <w:marRight w:val="0"/>
              <w:marTop w:val="0"/>
              <w:marBottom w:val="0"/>
              <w:divBdr>
                <w:top w:val="none" w:sz="0" w:space="0" w:color="auto"/>
                <w:left w:val="none" w:sz="0" w:space="0" w:color="auto"/>
                <w:bottom w:val="none" w:sz="0" w:space="0" w:color="auto"/>
                <w:right w:val="none" w:sz="0" w:space="0" w:color="auto"/>
              </w:divBdr>
              <w:divsChild>
                <w:div w:id="505169130">
                  <w:marLeft w:val="0"/>
                  <w:marRight w:val="0"/>
                  <w:marTop w:val="0"/>
                  <w:marBottom w:val="0"/>
                  <w:divBdr>
                    <w:top w:val="none" w:sz="0" w:space="0" w:color="auto"/>
                    <w:left w:val="none" w:sz="0" w:space="0" w:color="auto"/>
                    <w:bottom w:val="none" w:sz="0" w:space="0" w:color="auto"/>
                    <w:right w:val="none" w:sz="0" w:space="0" w:color="auto"/>
                  </w:divBdr>
                </w:div>
              </w:divsChild>
            </w:div>
            <w:div w:id="347221371">
              <w:marLeft w:val="0"/>
              <w:marRight w:val="0"/>
              <w:marTop w:val="0"/>
              <w:marBottom w:val="0"/>
              <w:divBdr>
                <w:top w:val="none" w:sz="0" w:space="0" w:color="auto"/>
                <w:left w:val="none" w:sz="0" w:space="0" w:color="auto"/>
                <w:bottom w:val="none" w:sz="0" w:space="0" w:color="auto"/>
                <w:right w:val="none" w:sz="0" w:space="0" w:color="auto"/>
              </w:divBdr>
              <w:divsChild>
                <w:div w:id="1786581667">
                  <w:marLeft w:val="0"/>
                  <w:marRight w:val="0"/>
                  <w:marTop w:val="0"/>
                  <w:marBottom w:val="0"/>
                  <w:divBdr>
                    <w:top w:val="none" w:sz="0" w:space="0" w:color="auto"/>
                    <w:left w:val="none" w:sz="0" w:space="0" w:color="auto"/>
                    <w:bottom w:val="none" w:sz="0" w:space="0" w:color="auto"/>
                    <w:right w:val="none" w:sz="0" w:space="0" w:color="auto"/>
                  </w:divBdr>
                </w:div>
              </w:divsChild>
            </w:div>
            <w:div w:id="1699238210">
              <w:marLeft w:val="0"/>
              <w:marRight w:val="0"/>
              <w:marTop w:val="0"/>
              <w:marBottom w:val="0"/>
              <w:divBdr>
                <w:top w:val="none" w:sz="0" w:space="0" w:color="auto"/>
                <w:left w:val="none" w:sz="0" w:space="0" w:color="auto"/>
                <w:bottom w:val="none" w:sz="0" w:space="0" w:color="auto"/>
                <w:right w:val="none" w:sz="0" w:space="0" w:color="auto"/>
              </w:divBdr>
              <w:divsChild>
                <w:div w:id="1833175940">
                  <w:marLeft w:val="0"/>
                  <w:marRight w:val="0"/>
                  <w:marTop w:val="0"/>
                  <w:marBottom w:val="0"/>
                  <w:divBdr>
                    <w:top w:val="none" w:sz="0" w:space="0" w:color="auto"/>
                    <w:left w:val="none" w:sz="0" w:space="0" w:color="auto"/>
                    <w:bottom w:val="none" w:sz="0" w:space="0" w:color="auto"/>
                    <w:right w:val="none" w:sz="0" w:space="0" w:color="auto"/>
                  </w:divBdr>
                </w:div>
              </w:divsChild>
            </w:div>
            <w:div w:id="154075662">
              <w:marLeft w:val="0"/>
              <w:marRight w:val="0"/>
              <w:marTop w:val="0"/>
              <w:marBottom w:val="0"/>
              <w:divBdr>
                <w:top w:val="none" w:sz="0" w:space="0" w:color="auto"/>
                <w:left w:val="none" w:sz="0" w:space="0" w:color="auto"/>
                <w:bottom w:val="none" w:sz="0" w:space="0" w:color="auto"/>
                <w:right w:val="none" w:sz="0" w:space="0" w:color="auto"/>
              </w:divBdr>
              <w:divsChild>
                <w:div w:id="17132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98963">
      <w:bodyDiv w:val="1"/>
      <w:marLeft w:val="0"/>
      <w:marRight w:val="0"/>
      <w:marTop w:val="0"/>
      <w:marBottom w:val="0"/>
      <w:divBdr>
        <w:top w:val="none" w:sz="0" w:space="0" w:color="auto"/>
        <w:left w:val="none" w:sz="0" w:space="0" w:color="auto"/>
        <w:bottom w:val="none" w:sz="0" w:space="0" w:color="auto"/>
        <w:right w:val="none" w:sz="0" w:space="0" w:color="auto"/>
      </w:divBdr>
    </w:div>
    <w:div w:id="1300573090">
      <w:bodyDiv w:val="1"/>
      <w:marLeft w:val="0"/>
      <w:marRight w:val="0"/>
      <w:marTop w:val="0"/>
      <w:marBottom w:val="0"/>
      <w:divBdr>
        <w:top w:val="none" w:sz="0" w:space="0" w:color="auto"/>
        <w:left w:val="none" w:sz="0" w:space="0" w:color="auto"/>
        <w:bottom w:val="none" w:sz="0" w:space="0" w:color="auto"/>
        <w:right w:val="none" w:sz="0" w:space="0" w:color="auto"/>
      </w:divBdr>
    </w:div>
    <w:div w:id="1315642675">
      <w:bodyDiv w:val="1"/>
      <w:marLeft w:val="0"/>
      <w:marRight w:val="0"/>
      <w:marTop w:val="0"/>
      <w:marBottom w:val="0"/>
      <w:divBdr>
        <w:top w:val="none" w:sz="0" w:space="0" w:color="auto"/>
        <w:left w:val="none" w:sz="0" w:space="0" w:color="auto"/>
        <w:bottom w:val="none" w:sz="0" w:space="0" w:color="auto"/>
        <w:right w:val="none" w:sz="0" w:space="0" w:color="auto"/>
      </w:divBdr>
    </w:div>
    <w:div w:id="1420561300">
      <w:bodyDiv w:val="1"/>
      <w:marLeft w:val="0"/>
      <w:marRight w:val="0"/>
      <w:marTop w:val="0"/>
      <w:marBottom w:val="0"/>
      <w:divBdr>
        <w:top w:val="none" w:sz="0" w:space="0" w:color="auto"/>
        <w:left w:val="none" w:sz="0" w:space="0" w:color="auto"/>
        <w:bottom w:val="none" w:sz="0" w:space="0" w:color="auto"/>
        <w:right w:val="none" w:sz="0" w:space="0" w:color="auto"/>
      </w:divBdr>
      <w:divsChild>
        <w:div w:id="172229094">
          <w:marLeft w:val="0"/>
          <w:marRight w:val="0"/>
          <w:marTop w:val="0"/>
          <w:marBottom w:val="0"/>
          <w:divBdr>
            <w:top w:val="none" w:sz="0" w:space="0" w:color="auto"/>
            <w:left w:val="none" w:sz="0" w:space="0" w:color="auto"/>
            <w:bottom w:val="none" w:sz="0" w:space="0" w:color="auto"/>
            <w:right w:val="none" w:sz="0" w:space="0" w:color="auto"/>
          </w:divBdr>
          <w:divsChild>
            <w:div w:id="715475212">
              <w:marLeft w:val="0"/>
              <w:marRight w:val="0"/>
              <w:marTop w:val="0"/>
              <w:marBottom w:val="0"/>
              <w:divBdr>
                <w:top w:val="none" w:sz="0" w:space="0" w:color="auto"/>
                <w:left w:val="none" w:sz="0" w:space="0" w:color="auto"/>
                <w:bottom w:val="none" w:sz="0" w:space="0" w:color="auto"/>
                <w:right w:val="none" w:sz="0" w:space="0" w:color="auto"/>
              </w:divBdr>
              <w:divsChild>
                <w:div w:id="35853918">
                  <w:marLeft w:val="0"/>
                  <w:marRight w:val="0"/>
                  <w:marTop w:val="0"/>
                  <w:marBottom w:val="0"/>
                  <w:divBdr>
                    <w:top w:val="none" w:sz="0" w:space="0" w:color="auto"/>
                    <w:left w:val="none" w:sz="0" w:space="0" w:color="auto"/>
                    <w:bottom w:val="none" w:sz="0" w:space="0" w:color="auto"/>
                    <w:right w:val="none" w:sz="0" w:space="0" w:color="auto"/>
                  </w:divBdr>
                </w:div>
              </w:divsChild>
            </w:div>
            <w:div w:id="417409202">
              <w:marLeft w:val="0"/>
              <w:marRight w:val="0"/>
              <w:marTop w:val="0"/>
              <w:marBottom w:val="0"/>
              <w:divBdr>
                <w:top w:val="none" w:sz="0" w:space="0" w:color="auto"/>
                <w:left w:val="none" w:sz="0" w:space="0" w:color="auto"/>
                <w:bottom w:val="none" w:sz="0" w:space="0" w:color="auto"/>
                <w:right w:val="none" w:sz="0" w:space="0" w:color="auto"/>
              </w:divBdr>
              <w:divsChild>
                <w:div w:id="1552569290">
                  <w:marLeft w:val="0"/>
                  <w:marRight w:val="0"/>
                  <w:marTop w:val="0"/>
                  <w:marBottom w:val="0"/>
                  <w:divBdr>
                    <w:top w:val="none" w:sz="0" w:space="0" w:color="auto"/>
                    <w:left w:val="none" w:sz="0" w:space="0" w:color="auto"/>
                    <w:bottom w:val="none" w:sz="0" w:space="0" w:color="auto"/>
                    <w:right w:val="none" w:sz="0" w:space="0" w:color="auto"/>
                  </w:divBdr>
                </w:div>
              </w:divsChild>
            </w:div>
            <w:div w:id="1622302853">
              <w:marLeft w:val="0"/>
              <w:marRight w:val="0"/>
              <w:marTop w:val="0"/>
              <w:marBottom w:val="0"/>
              <w:divBdr>
                <w:top w:val="none" w:sz="0" w:space="0" w:color="auto"/>
                <w:left w:val="none" w:sz="0" w:space="0" w:color="auto"/>
                <w:bottom w:val="none" w:sz="0" w:space="0" w:color="auto"/>
                <w:right w:val="none" w:sz="0" w:space="0" w:color="auto"/>
              </w:divBdr>
              <w:divsChild>
                <w:div w:id="1480415521">
                  <w:marLeft w:val="0"/>
                  <w:marRight w:val="0"/>
                  <w:marTop w:val="0"/>
                  <w:marBottom w:val="0"/>
                  <w:divBdr>
                    <w:top w:val="none" w:sz="0" w:space="0" w:color="auto"/>
                    <w:left w:val="none" w:sz="0" w:space="0" w:color="auto"/>
                    <w:bottom w:val="none" w:sz="0" w:space="0" w:color="auto"/>
                    <w:right w:val="none" w:sz="0" w:space="0" w:color="auto"/>
                  </w:divBdr>
                </w:div>
              </w:divsChild>
            </w:div>
            <w:div w:id="1183667284">
              <w:marLeft w:val="0"/>
              <w:marRight w:val="0"/>
              <w:marTop w:val="0"/>
              <w:marBottom w:val="0"/>
              <w:divBdr>
                <w:top w:val="none" w:sz="0" w:space="0" w:color="auto"/>
                <w:left w:val="none" w:sz="0" w:space="0" w:color="auto"/>
                <w:bottom w:val="none" w:sz="0" w:space="0" w:color="auto"/>
                <w:right w:val="none" w:sz="0" w:space="0" w:color="auto"/>
              </w:divBdr>
              <w:divsChild>
                <w:div w:id="2121338389">
                  <w:marLeft w:val="0"/>
                  <w:marRight w:val="0"/>
                  <w:marTop w:val="0"/>
                  <w:marBottom w:val="0"/>
                  <w:divBdr>
                    <w:top w:val="none" w:sz="0" w:space="0" w:color="auto"/>
                    <w:left w:val="none" w:sz="0" w:space="0" w:color="auto"/>
                    <w:bottom w:val="none" w:sz="0" w:space="0" w:color="auto"/>
                    <w:right w:val="none" w:sz="0" w:space="0" w:color="auto"/>
                  </w:divBdr>
                </w:div>
              </w:divsChild>
            </w:div>
            <w:div w:id="1247887918">
              <w:marLeft w:val="0"/>
              <w:marRight w:val="0"/>
              <w:marTop w:val="0"/>
              <w:marBottom w:val="0"/>
              <w:divBdr>
                <w:top w:val="none" w:sz="0" w:space="0" w:color="auto"/>
                <w:left w:val="none" w:sz="0" w:space="0" w:color="auto"/>
                <w:bottom w:val="none" w:sz="0" w:space="0" w:color="auto"/>
                <w:right w:val="none" w:sz="0" w:space="0" w:color="auto"/>
              </w:divBdr>
              <w:divsChild>
                <w:div w:id="1127427077">
                  <w:marLeft w:val="0"/>
                  <w:marRight w:val="0"/>
                  <w:marTop w:val="0"/>
                  <w:marBottom w:val="0"/>
                  <w:divBdr>
                    <w:top w:val="none" w:sz="0" w:space="0" w:color="auto"/>
                    <w:left w:val="none" w:sz="0" w:space="0" w:color="auto"/>
                    <w:bottom w:val="none" w:sz="0" w:space="0" w:color="auto"/>
                    <w:right w:val="none" w:sz="0" w:space="0" w:color="auto"/>
                  </w:divBdr>
                </w:div>
              </w:divsChild>
            </w:div>
            <w:div w:id="967473457">
              <w:marLeft w:val="0"/>
              <w:marRight w:val="0"/>
              <w:marTop w:val="0"/>
              <w:marBottom w:val="0"/>
              <w:divBdr>
                <w:top w:val="none" w:sz="0" w:space="0" w:color="auto"/>
                <w:left w:val="none" w:sz="0" w:space="0" w:color="auto"/>
                <w:bottom w:val="none" w:sz="0" w:space="0" w:color="auto"/>
                <w:right w:val="none" w:sz="0" w:space="0" w:color="auto"/>
              </w:divBdr>
              <w:divsChild>
                <w:div w:id="169033213">
                  <w:marLeft w:val="0"/>
                  <w:marRight w:val="0"/>
                  <w:marTop w:val="0"/>
                  <w:marBottom w:val="0"/>
                  <w:divBdr>
                    <w:top w:val="none" w:sz="0" w:space="0" w:color="auto"/>
                    <w:left w:val="none" w:sz="0" w:space="0" w:color="auto"/>
                    <w:bottom w:val="none" w:sz="0" w:space="0" w:color="auto"/>
                    <w:right w:val="none" w:sz="0" w:space="0" w:color="auto"/>
                  </w:divBdr>
                </w:div>
              </w:divsChild>
            </w:div>
            <w:div w:id="827407007">
              <w:marLeft w:val="0"/>
              <w:marRight w:val="0"/>
              <w:marTop w:val="0"/>
              <w:marBottom w:val="0"/>
              <w:divBdr>
                <w:top w:val="none" w:sz="0" w:space="0" w:color="auto"/>
                <w:left w:val="none" w:sz="0" w:space="0" w:color="auto"/>
                <w:bottom w:val="none" w:sz="0" w:space="0" w:color="auto"/>
                <w:right w:val="none" w:sz="0" w:space="0" w:color="auto"/>
              </w:divBdr>
              <w:divsChild>
                <w:div w:id="19991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98754">
      <w:bodyDiv w:val="1"/>
      <w:marLeft w:val="0"/>
      <w:marRight w:val="0"/>
      <w:marTop w:val="0"/>
      <w:marBottom w:val="0"/>
      <w:divBdr>
        <w:top w:val="none" w:sz="0" w:space="0" w:color="auto"/>
        <w:left w:val="none" w:sz="0" w:space="0" w:color="auto"/>
        <w:bottom w:val="none" w:sz="0" w:space="0" w:color="auto"/>
        <w:right w:val="none" w:sz="0" w:space="0" w:color="auto"/>
      </w:divBdr>
      <w:divsChild>
        <w:div w:id="592781260">
          <w:marLeft w:val="0"/>
          <w:marRight w:val="0"/>
          <w:marTop w:val="0"/>
          <w:marBottom w:val="0"/>
          <w:divBdr>
            <w:top w:val="none" w:sz="0" w:space="0" w:color="auto"/>
            <w:left w:val="none" w:sz="0" w:space="0" w:color="auto"/>
            <w:bottom w:val="none" w:sz="0" w:space="0" w:color="auto"/>
            <w:right w:val="none" w:sz="0" w:space="0" w:color="auto"/>
          </w:divBdr>
          <w:divsChild>
            <w:div w:id="1027104605">
              <w:marLeft w:val="0"/>
              <w:marRight w:val="0"/>
              <w:marTop w:val="0"/>
              <w:marBottom w:val="0"/>
              <w:divBdr>
                <w:top w:val="none" w:sz="0" w:space="0" w:color="auto"/>
                <w:left w:val="none" w:sz="0" w:space="0" w:color="auto"/>
                <w:bottom w:val="none" w:sz="0" w:space="0" w:color="auto"/>
                <w:right w:val="none" w:sz="0" w:space="0" w:color="auto"/>
              </w:divBdr>
              <w:divsChild>
                <w:div w:id="893614433">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3577">
      <w:bodyDiv w:val="1"/>
      <w:marLeft w:val="0"/>
      <w:marRight w:val="0"/>
      <w:marTop w:val="0"/>
      <w:marBottom w:val="0"/>
      <w:divBdr>
        <w:top w:val="none" w:sz="0" w:space="0" w:color="auto"/>
        <w:left w:val="none" w:sz="0" w:space="0" w:color="auto"/>
        <w:bottom w:val="none" w:sz="0" w:space="0" w:color="auto"/>
        <w:right w:val="none" w:sz="0" w:space="0" w:color="auto"/>
      </w:divBdr>
      <w:divsChild>
        <w:div w:id="1765760142">
          <w:marLeft w:val="0"/>
          <w:marRight w:val="0"/>
          <w:marTop w:val="0"/>
          <w:marBottom w:val="0"/>
          <w:divBdr>
            <w:top w:val="none" w:sz="0" w:space="0" w:color="auto"/>
            <w:left w:val="none" w:sz="0" w:space="0" w:color="auto"/>
            <w:bottom w:val="none" w:sz="0" w:space="0" w:color="auto"/>
            <w:right w:val="none" w:sz="0" w:space="0" w:color="auto"/>
          </w:divBdr>
          <w:divsChild>
            <w:div w:id="1251738443">
              <w:marLeft w:val="0"/>
              <w:marRight w:val="0"/>
              <w:marTop w:val="0"/>
              <w:marBottom w:val="0"/>
              <w:divBdr>
                <w:top w:val="none" w:sz="0" w:space="0" w:color="auto"/>
                <w:left w:val="none" w:sz="0" w:space="0" w:color="auto"/>
                <w:bottom w:val="none" w:sz="0" w:space="0" w:color="auto"/>
                <w:right w:val="none" w:sz="0" w:space="0" w:color="auto"/>
              </w:divBdr>
              <w:divsChild>
                <w:div w:id="13002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88338">
      <w:bodyDiv w:val="1"/>
      <w:marLeft w:val="0"/>
      <w:marRight w:val="0"/>
      <w:marTop w:val="0"/>
      <w:marBottom w:val="0"/>
      <w:divBdr>
        <w:top w:val="none" w:sz="0" w:space="0" w:color="auto"/>
        <w:left w:val="none" w:sz="0" w:space="0" w:color="auto"/>
        <w:bottom w:val="none" w:sz="0" w:space="0" w:color="auto"/>
        <w:right w:val="none" w:sz="0" w:space="0" w:color="auto"/>
      </w:divBdr>
      <w:divsChild>
        <w:div w:id="2114275182">
          <w:marLeft w:val="0"/>
          <w:marRight w:val="0"/>
          <w:marTop w:val="0"/>
          <w:marBottom w:val="0"/>
          <w:divBdr>
            <w:top w:val="none" w:sz="0" w:space="0" w:color="auto"/>
            <w:left w:val="none" w:sz="0" w:space="0" w:color="auto"/>
            <w:bottom w:val="none" w:sz="0" w:space="0" w:color="auto"/>
            <w:right w:val="none" w:sz="0" w:space="0" w:color="auto"/>
          </w:divBdr>
          <w:divsChild>
            <w:div w:id="1390836027">
              <w:marLeft w:val="0"/>
              <w:marRight w:val="0"/>
              <w:marTop w:val="0"/>
              <w:marBottom w:val="0"/>
              <w:divBdr>
                <w:top w:val="none" w:sz="0" w:space="0" w:color="auto"/>
                <w:left w:val="none" w:sz="0" w:space="0" w:color="auto"/>
                <w:bottom w:val="none" w:sz="0" w:space="0" w:color="auto"/>
                <w:right w:val="none" w:sz="0" w:space="0" w:color="auto"/>
              </w:divBdr>
              <w:divsChild>
                <w:div w:id="1343124614">
                  <w:marLeft w:val="0"/>
                  <w:marRight w:val="0"/>
                  <w:marTop w:val="0"/>
                  <w:marBottom w:val="0"/>
                  <w:divBdr>
                    <w:top w:val="none" w:sz="0" w:space="0" w:color="auto"/>
                    <w:left w:val="none" w:sz="0" w:space="0" w:color="auto"/>
                    <w:bottom w:val="none" w:sz="0" w:space="0" w:color="auto"/>
                    <w:right w:val="none" w:sz="0" w:space="0" w:color="auto"/>
                  </w:divBdr>
                  <w:divsChild>
                    <w:div w:id="14103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5071">
      <w:bodyDiv w:val="1"/>
      <w:marLeft w:val="0"/>
      <w:marRight w:val="0"/>
      <w:marTop w:val="0"/>
      <w:marBottom w:val="0"/>
      <w:divBdr>
        <w:top w:val="none" w:sz="0" w:space="0" w:color="auto"/>
        <w:left w:val="none" w:sz="0" w:space="0" w:color="auto"/>
        <w:bottom w:val="none" w:sz="0" w:space="0" w:color="auto"/>
        <w:right w:val="none" w:sz="0" w:space="0" w:color="auto"/>
      </w:divBdr>
    </w:div>
    <w:div w:id="1548570909">
      <w:bodyDiv w:val="1"/>
      <w:marLeft w:val="0"/>
      <w:marRight w:val="0"/>
      <w:marTop w:val="0"/>
      <w:marBottom w:val="0"/>
      <w:divBdr>
        <w:top w:val="none" w:sz="0" w:space="0" w:color="auto"/>
        <w:left w:val="none" w:sz="0" w:space="0" w:color="auto"/>
        <w:bottom w:val="none" w:sz="0" w:space="0" w:color="auto"/>
        <w:right w:val="none" w:sz="0" w:space="0" w:color="auto"/>
      </w:divBdr>
    </w:div>
    <w:div w:id="1558202839">
      <w:bodyDiv w:val="1"/>
      <w:marLeft w:val="0"/>
      <w:marRight w:val="0"/>
      <w:marTop w:val="0"/>
      <w:marBottom w:val="0"/>
      <w:divBdr>
        <w:top w:val="none" w:sz="0" w:space="0" w:color="auto"/>
        <w:left w:val="none" w:sz="0" w:space="0" w:color="auto"/>
        <w:bottom w:val="none" w:sz="0" w:space="0" w:color="auto"/>
        <w:right w:val="none" w:sz="0" w:space="0" w:color="auto"/>
      </w:divBdr>
      <w:divsChild>
        <w:div w:id="49159229">
          <w:marLeft w:val="0"/>
          <w:marRight w:val="0"/>
          <w:marTop w:val="0"/>
          <w:marBottom w:val="0"/>
          <w:divBdr>
            <w:top w:val="none" w:sz="0" w:space="0" w:color="auto"/>
            <w:left w:val="none" w:sz="0" w:space="0" w:color="auto"/>
            <w:bottom w:val="none" w:sz="0" w:space="0" w:color="auto"/>
            <w:right w:val="none" w:sz="0" w:space="0" w:color="auto"/>
          </w:divBdr>
          <w:divsChild>
            <w:div w:id="675962383">
              <w:marLeft w:val="0"/>
              <w:marRight w:val="0"/>
              <w:marTop w:val="0"/>
              <w:marBottom w:val="0"/>
              <w:divBdr>
                <w:top w:val="none" w:sz="0" w:space="0" w:color="auto"/>
                <w:left w:val="none" w:sz="0" w:space="0" w:color="auto"/>
                <w:bottom w:val="none" w:sz="0" w:space="0" w:color="auto"/>
                <w:right w:val="none" w:sz="0" w:space="0" w:color="auto"/>
              </w:divBdr>
              <w:divsChild>
                <w:div w:id="791828696">
                  <w:marLeft w:val="0"/>
                  <w:marRight w:val="0"/>
                  <w:marTop w:val="0"/>
                  <w:marBottom w:val="0"/>
                  <w:divBdr>
                    <w:top w:val="none" w:sz="0" w:space="0" w:color="auto"/>
                    <w:left w:val="none" w:sz="0" w:space="0" w:color="auto"/>
                    <w:bottom w:val="none" w:sz="0" w:space="0" w:color="auto"/>
                    <w:right w:val="none" w:sz="0" w:space="0" w:color="auto"/>
                  </w:divBdr>
                  <w:divsChild>
                    <w:div w:id="185825473">
                      <w:marLeft w:val="0"/>
                      <w:marRight w:val="0"/>
                      <w:marTop w:val="0"/>
                      <w:marBottom w:val="0"/>
                      <w:divBdr>
                        <w:top w:val="none" w:sz="0" w:space="0" w:color="auto"/>
                        <w:left w:val="none" w:sz="0" w:space="0" w:color="auto"/>
                        <w:bottom w:val="none" w:sz="0" w:space="0" w:color="auto"/>
                        <w:right w:val="none" w:sz="0" w:space="0" w:color="auto"/>
                      </w:divBdr>
                    </w:div>
                  </w:divsChild>
                </w:div>
                <w:div w:id="1312557364">
                  <w:marLeft w:val="0"/>
                  <w:marRight w:val="0"/>
                  <w:marTop w:val="0"/>
                  <w:marBottom w:val="0"/>
                  <w:divBdr>
                    <w:top w:val="none" w:sz="0" w:space="0" w:color="auto"/>
                    <w:left w:val="none" w:sz="0" w:space="0" w:color="auto"/>
                    <w:bottom w:val="none" w:sz="0" w:space="0" w:color="auto"/>
                    <w:right w:val="none" w:sz="0" w:space="0" w:color="auto"/>
                  </w:divBdr>
                  <w:divsChild>
                    <w:div w:id="1563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40611">
      <w:bodyDiv w:val="1"/>
      <w:marLeft w:val="0"/>
      <w:marRight w:val="0"/>
      <w:marTop w:val="0"/>
      <w:marBottom w:val="0"/>
      <w:divBdr>
        <w:top w:val="none" w:sz="0" w:space="0" w:color="auto"/>
        <w:left w:val="none" w:sz="0" w:space="0" w:color="auto"/>
        <w:bottom w:val="none" w:sz="0" w:space="0" w:color="auto"/>
        <w:right w:val="none" w:sz="0" w:space="0" w:color="auto"/>
      </w:divBdr>
      <w:divsChild>
        <w:div w:id="394276026">
          <w:marLeft w:val="0"/>
          <w:marRight w:val="0"/>
          <w:marTop w:val="0"/>
          <w:marBottom w:val="0"/>
          <w:divBdr>
            <w:top w:val="none" w:sz="0" w:space="0" w:color="auto"/>
            <w:left w:val="none" w:sz="0" w:space="0" w:color="auto"/>
            <w:bottom w:val="none" w:sz="0" w:space="0" w:color="auto"/>
            <w:right w:val="none" w:sz="0" w:space="0" w:color="auto"/>
          </w:divBdr>
          <w:divsChild>
            <w:div w:id="1390957688">
              <w:marLeft w:val="0"/>
              <w:marRight w:val="0"/>
              <w:marTop w:val="0"/>
              <w:marBottom w:val="0"/>
              <w:divBdr>
                <w:top w:val="none" w:sz="0" w:space="0" w:color="auto"/>
                <w:left w:val="none" w:sz="0" w:space="0" w:color="auto"/>
                <w:bottom w:val="none" w:sz="0" w:space="0" w:color="auto"/>
                <w:right w:val="none" w:sz="0" w:space="0" w:color="auto"/>
              </w:divBdr>
              <w:divsChild>
                <w:div w:id="461192769">
                  <w:marLeft w:val="0"/>
                  <w:marRight w:val="0"/>
                  <w:marTop w:val="0"/>
                  <w:marBottom w:val="0"/>
                  <w:divBdr>
                    <w:top w:val="none" w:sz="0" w:space="0" w:color="auto"/>
                    <w:left w:val="none" w:sz="0" w:space="0" w:color="auto"/>
                    <w:bottom w:val="none" w:sz="0" w:space="0" w:color="auto"/>
                    <w:right w:val="none" w:sz="0" w:space="0" w:color="auto"/>
                  </w:divBdr>
                  <w:divsChild>
                    <w:div w:id="9128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421545">
      <w:bodyDiv w:val="1"/>
      <w:marLeft w:val="0"/>
      <w:marRight w:val="0"/>
      <w:marTop w:val="0"/>
      <w:marBottom w:val="0"/>
      <w:divBdr>
        <w:top w:val="none" w:sz="0" w:space="0" w:color="auto"/>
        <w:left w:val="none" w:sz="0" w:space="0" w:color="auto"/>
        <w:bottom w:val="none" w:sz="0" w:space="0" w:color="auto"/>
        <w:right w:val="none" w:sz="0" w:space="0" w:color="auto"/>
      </w:divBdr>
      <w:divsChild>
        <w:div w:id="561251551">
          <w:marLeft w:val="0"/>
          <w:marRight w:val="0"/>
          <w:marTop w:val="0"/>
          <w:marBottom w:val="0"/>
          <w:divBdr>
            <w:top w:val="none" w:sz="0" w:space="0" w:color="auto"/>
            <w:left w:val="none" w:sz="0" w:space="0" w:color="auto"/>
            <w:bottom w:val="none" w:sz="0" w:space="0" w:color="auto"/>
            <w:right w:val="none" w:sz="0" w:space="0" w:color="auto"/>
          </w:divBdr>
          <w:divsChild>
            <w:div w:id="1293635811">
              <w:marLeft w:val="0"/>
              <w:marRight w:val="0"/>
              <w:marTop w:val="0"/>
              <w:marBottom w:val="0"/>
              <w:divBdr>
                <w:top w:val="none" w:sz="0" w:space="0" w:color="auto"/>
                <w:left w:val="none" w:sz="0" w:space="0" w:color="auto"/>
                <w:bottom w:val="none" w:sz="0" w:space="0" w:color="auto"/>
                <w:right w:val="none" w:sz="0" w:space="0" w:color="auto"/>
              </w:divBdr>
              <w:divsChild>
                <w:div w:id="539560401">
                  <w:marLeft w:val="0"/>
                  <w:marRight w:val="0"/>
                  <w:marTop w:val="0"/>
                  <w:marBottom w:val="0"/>
                  <w:divBdr>
                    <w:top w:val="none" w:sz="0" w:space="0" w:color="auto"/>
                    <w:left w:val="none" w:sz="0" w:space="0" w:color="auto"/>
                    <w:bottom w:val="none" w:sz="0" w:space="0" w:color="auto"/>
                    <w:right w:val="none" w:sz="0" w:space="0" w:color="auto"/>
                  </w:divBdr>
                  <w:divsChild>
                    <w:div w:id="1482887387">
                      <w:marLeft w:val="0"/>
                      <w:marRight w:val="0"/>
                      <w:marTop w:val="0"/>
                      <w:marBottom w:val="0"/>
                      <w:divBdr>
                        <w:top w:val="none" w:sz="0" w:space="0" w:color="auto"/>
                        <w:left w:val="none" w:sz="0" w:space="0" w:color="auto"/>
                        <w:bottom w:val="none" w:sz="0" w:space="0" w:color="auto"/>
                        <w:right w:val="none" w:sz="0" w:space="0" w:color="auto"/>
                      </w:divBdr>
                    </w:div>
                  </w:divsChild>
                </w:div>
                <w:div w:id="570316688">
                  <w:marLeft w:val="0"/>
                  <w:marRight w:val="0"/>
                  <w:marTop w:val="0"/>
                  <w:marBottom w:val="0"/>
                  <w:divBdr>
                    <w:top w:val="none" w:sz="0" w:space="0" w:color="auto"/>
                    <w:left w:val="none" w:sz="0" w:space="0" w:color="auto"/>
                    <w:bottom w:val="none" w:sz="0" w:space="0" w:color="auto"/>
                    <w:right w:val="none" w:sz="0" w:space="0" w:color="auto"/>
                  </w:divBdr>
                  <w:divsChild>
                    <w:div w:id="14611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79862">
      <w:bodyDiv w:val="1"/>
      <w:marLeft w:val="0"/>
      <w:marRight w:val="0"/>
      <w:marTop w:val="0"/>
      <w:marBottom w:val="0"/>
      <w:divBdr>
        <w:top w:val="none" w:sz="0" w:space="0" w:color="auto"/>
        <w:left w:val="none" w:sz="0" w:space="0" w:color="auto"/>
        <w:bottom w:val="none" w:sz="0" w:space="0" w:color="auto"/>
        <w:right w:val="none" w:sz="0" w:space="0" w:color="auto"/>
      </w:divBdr>
      <w:divsChild>
        <w:div w:id="681665789">
          <w:marLeft w:val="0"/>
          <w:marRight w:val="0"/>
          <w:marTop w:val="0"/>
          <w:marBottom w:val="0"/>
          <w:divBdr>
            <w:top w:val="none" w:sz="0" w:space="0" w:color="auto"/>
            <w:left w:val="none" w:sz="0" w:space="0" w:color="auto"/>
            <w:bottom w:val="none" w:sz="0" w:space="0" w:color="auto"/>
            <w:right w:val="none" w:sz="0" w:space="0" w:color="auto"/>
          </w:divBdr>
          <w:divsChild>
            <w:div w:id="1728994398">
              <w:marLeft w:val="0"/>
              <w:marRight w:val="0"/>
              <w:marTop w:val="0"/>
              <w:marBottom w:val="0"/>
              <w:divBdr>
                <w:top w:val="none" w:sz="0" w:space="0" w:color="auto"/>
                <w:left w:val="none" w:sz="0" w:space="0" w:color="auto"/>
                <w:bottom w:val="none" w:sz="0" w:space="0" w:color="auto"/>
                <w:right w:val="none" w:sz="0" w:space="0" w:color="auto"/>
              </w:divBdr>
              <w:divsChild>
                <w:div w:id="381948612">
                  <w:marLeft w:val="0"/>
                  <w:marRight w:val="0"/>
                  <w:marTop w:val="0"/>
                  <w:marBottom w:val="0"/>
                  <w:divBdr>
                    <w:top w:val="none" w:sz="0" w:space="0" w:color="auto"/>
                    <w:left w:val="none" w:sz="0" w:space="0" w:color="auto"/>
                    <w:bottom w:val="none" w:sz="0" w:space="0" w:color="auto"/>
                    <w:right w:val="none" w:sz="0" w:space="0" w:color="auto"/>
                  </w:divBdr>
                  <w:divsChild>
                    <w:div w:id="5878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29579">
      <w:bodyDiv w:val="1"/>
      <w:marLeft w:val="0"/>
      <w:marRight w:val="0"/>
      <w:marTop w:val="0"/>
      <w:marBottom w:val="0"/>
      <w:divBdr>
        <w:top w:val="none" w:sz="0" w:space="0" w:color="auto"/>
        <w:left w:val="none" w:sz="0" w:space="0" w:color="auto"/>
        <w:bottom w:val="none" w:sz="0" w:space="0" w:color="auto"/>
        <w:right w:val="none" w:sz="0" w:space="0" w:color="auto"/>
      </w:divBdr>
    </w:div>
    <w:div w:id="1651211121">
      <w:bodyDiv w:val="1"/>
      <w:marLeft w:val="0"/>
      <w:marRight w:val="0"/>
      <w:marTop w:val="0"/>
      <w:marBottom w:val="0"/>
      <w:divBdr>
        <w:top w:val="none" w:sz="0" w:space="0" w:color="auto"/>
        <w:left w:val="none" w:sz="0" w:space="0" w:color="auto"/>
        <w:bottom w:val="none" w:sz="0" w:space="0" w:color="auto"/>
        <w:right w:val="none" w:sz="0" w:space="0" w:color="auto"/>
      </w:divBdr>
      <w:divsChild>
        <w:div w:id="44112520">
          <w:marLeft w:val="0"/>
          <w:marRight w:val="0"/>
          <w:marTop w:val="0"/>
          <w:marBottom w:val="0"/>
          <w:divBdr>
            <w:top w:val="none" w:sz="0" w:space="0" w:color="auto"/>
            <w:left w:val="none" w:sz="0" w:space="0" w:color="auto"/>
            <w:bottom w:val="none" w:sz="0" w:space="0" w:color="auto"/>
            <w:right w:val="none" w:sz="0" w:space="0" w:color="auto"/>
          </w:divBdr>
          <w:divsChild>
            <w:div w:id="638727685">
              <w:marLeft w:val="0"/>
              <w:marRight w:val="0"/>
              <w:marTop w:val="0"/>
              <w:marBottom w:val="0"/>
              <w:divBdr>
                <w:top w:val="none" w:sz="0" w:space="0" w:color="auto"/>
                <w:left w:val="none" w:sz="0" w:space="0" w:color="auto"/>
                <w:bottom w:val="none" w:sz="0" w:space="0" w:color="auto"/>
                <w:right w:val="none" w:sz="0" w:space="0" w:color="auto"/>
              </w:divBdr>
              <w:divsChild>
                <w:div w:id="321546140">
                  <w:marLeft w:val="0"/>
                  <w:marRight w:val="0"/>
                  <w:marTop w:val="0"/>
                  <w:marBottom w:val="0"/>
                  <w:divBdr>
                    <w:top w:val="none" w:sz="0" w:space="0" w:color="auto"/>
                    <w:left w:val="none" w:sz="0" w:space="0" w:color="auto"/>
                    <w:bottom w:val="none" w:sz="0" w:space="0" w:color="auto"/>
                    <w:right w:val="none" w:sz="0" w:space="0" w:color="auto"/>
                  </w:divBdr>
                  <w:divsChild>
                    <w:div w:id="96340613">
                      <w:marLeft w:val="0"/>
                      <w:marRight w:val="0"/>
                      <w:marTop w:val="0"/>
                      <w:marBottom w:val="0"/>
                      <w:divBdr>
                        <w:top w:val="none" w:sz="0" w:space="0" w:color="auto"/>
                        <w:left w:val="none" w:sz="0" w:space="0" w:color="auto"/>
                        <w:bottom w:val="none" w:sz="0" w:space="0" w:color="auto"/>
                        <w:right w:val="none" w:sz="0" w:space="0" w:color="auto"/>
                      </w:divBdr>
                    </w:div>
                  </w:divsChild>
                </w:div>
                <w:div w:id="394856650">
                  <w:marLeft w:val="0"/>
                  <w:marRight w:val="0"/>
                  <w:marTop w:val="0"/>
                  <w:marBottom w:val="0"/>
                  <w:divBdr>
                    <w:top w:val="none" w:sz="0" w:space="0" w:color="auto"/>
                    <w:left w:val="none" w:sz="0" w:space="0" w:color="auto"/>
                    <w:bottom w:val="none" w:sz="0" w:space="0" w:color="auto"/>
                    <w:right w:val="none" w:sz="0" w:space="0" w:color="auto"/>
                  </w:divBdr>
                  <w:divsChild>
                    <w:div w:id="1849828821">
                      <w:marLeft w:val="0"/>
                      <w:marRight w:val="0"/>
                      <w:marTop w:val="0"/>
                      <w:marBottom w:val="0"/>
                      <w:divBdr>
                        <w:top w:val="none" w:sz="0" w:space="0" w:color="auto"/>
                        <w:left w:val="none" w:sz="0" w:space="0" w:color="auto"/>
                        <w:bottom w:val="none" w:sz="0" w:space="0" w:color="auto"/>
                        <w:right w:val="none" w:sz="0" w:space="0" w:color="auto"/>
                      </w:divBdr>
                    </w:div>
                    <w:div w:id="21465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60741">
      <w:bodyDiv w:val="1"/>
      <w:marLeft w:val="0"/>
      <w:marRight w:val="0"/>
      <w:marTop w:val="0"/>
      <w:marBottom w:val="0"/>
      <w:divBdr>
        <w:top w:val="none" w:sz="0" w:space="0" w:color="auto"/>
        <w:left w:val="none" w:sz="0" w:space="0" w:color="auto"/>
        <w:bottom w:val="none" w:sz="0" w:space="0" w:color="auto"/>
        <w:right w:val="none" w:sz="0" w:space="0" w:color="auto"/>
      </w:divBdr>
      <w:divsChild>
        <w:div w:id="1062173570">
          <w:marLeft w:val="0"/>
          <w:marRight w:val="0"/>
          <w:marTop w:val="0"/>
          <w:marBottom w:val="0"/>
          <w:divBdr>
            <w:top w:val="none" w:sz="0" w:space="0" w:color="auto"/>
            <w:left w:val="none" w:sz="0" w:space="0" w:color="auto"/>
            <w:bottom w:val="none" w:sz="0" w:space="0" w:color="auto"/>
            <w:right w:val="none" w:sz="0" w:space="0" w:color="auto"/>
          </w:divBdr>
          <w:divsChild>
            <w:div w:id="990139693">
              <w:marLeft w:val="0"/>
              <w:marRight w:val="0"/>
              <w:marTop w:val="0"/>
              <w:marBottom w:val="0"/>
              <w:divBdr>
                <w:top w:val="none" w:sz="0" w:space="0" w:color="auto"/>
                <w:left w:val="none" w:sz="0" w:space="0" w:color="auto"/>
                <w:bottom w:val="none" w:sz="0" w:space="0" w:color="auto"/>
                <w:right w:val="none" w:sz="0" w:space="0" w:color="auto"/>
              </w:divBdr>
              <w:divsChild>
                <w:div w:id="1134446402">
                  <w:marLeft w:val="0"/>
                  <w:marRight w:val="0"/>
                  <w:marTop w:val="0"/>
                  <w:marBottom w:val="0"/>
                  <w:divBdr>
                    <w:top w:val="none" w:sz="0" w:space="0" w:color="auto"/>
                    <w:left w:val="none" w:sz="0" w:space="0" w:color="auto"/>
                    <w:bottom w:val="none" w:sz="0" w:space="0" w:color="auto"/>
                    <w:right w:val="none" w:sz="0" w:space="0" w:color="auto"/>
                  </w:divBdr>
                  <w:divsChild>
                    <w:div w:id="7860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842183">
      <w:bodyDiv w:val="1"/>
      <w:marLeft w:val="0"/>
      <w:marRight w:val="0"/>
      <w:marTop w:val="0"/>
      <w:marBottom w:val="0"/>
      <w:divBdr>
        <w:top w:val="none" w:sz="0" w:space="0" w:color="auto"/>
        <w:left w:val="none" w:sz="0" w:space="0" w:color="auto"/>
        <w:bottom w:val="none" w:sz="0" w:space="0" w:color="auto"/>
        <w:right w:val="none" w:sz="0" w:space="0" w:color="auto"/>
      </w:divBdr>
    </w:div>
    <w:div w:id="1714649211">
      <w:bodyDiv w:val="1"/>
      <w:marLeft w:val="0"/>
      <w:marRight w:val="0"/>
      <w:marTop w:val="0"/>
      <w:marBottom w:val="0"/>
      <w:divBdr>
        <w:top w:val="none" w:sz="0" w:space="0" w:color="auto"/>
        <w:left w:val="none" w:sz="0" w:space="0" w:color="auto"/>
        <w:bottom w:val="none" w:sz="0" w:space="0" w:color="auto"/>
        <w:right w:val="none" w:sz="0" w:space="0" w:color="auto"/>
      </w:divBdr>
      <w:divsChild>
        <w:div w:id="793252237">
          <w:marLeft w:val="0"/>
          <w:marRight w:val="0"/>
          <w:marTop w:val="0"/>
          <w:marBottom w:val="0"/>
          <w:divBdr>
            <w:top w:val="none" w:sz="0" w:space="0" w:color="auto"/>
            <w:left w:val="none" w:sz="0" w:space="0" w:color="auto"/>
            <w:bottom w:val="none" w:sz="0" w:space="0" w:color="auto"/>
            <w:right w:val="none" w:sz="0" w:space="0" w:color="auto"/>
          </w:divBdr>
          <w:divsChild>
            <w:div w:id="737167611">
              <w:marLeft w:val="0"/>
              <w:marRight w:val="0"/>
              <w:marTop w:val="0"/>
              <w:marBottom w:val="0"/>
              <w:divBdr>
                <w:top w:val="none" w:sz="0" w:space="0" w:color="auto"/>
                <w:left w:val="none" w:sz="0" w:space="0" w:color="auto"/>
                <w:bottom w:val="none" w:sz="0" w:space="0" w:color="auto"/>
                <w:right w:val="none" w:sz="0" w:space="0" w:color="auto"/>
              </w:divBdr>
              <w:divsChild>
                <w:div w:id="1135684682">
                  <w:marLeft w:val="0"/>
                  <w:marRight w:val="0"/>
                  <w:marTop w:val="0"/>
                  <w:marBottom w:val="0"/>
                  <w:divBdr>
                    <w:top w:val="none" w:sz="0" w:space="0" w:color="auto"/>
                    <w:left w:val="none" w:sz="0" w:space="0" w:color="auto"/>
                    <w:bottom w:val="none" w:sz="0" w:space="0" w:color="auto"/>
                    <w:right w:val="none" w:sz="0" w:space="0" w:color="auto"/>
                  </w:divBdr>
                </w:div>
              </w:divsChild>
            </w:div>
            <w:div w:id="78066463">
              <w:marLeft w:val="0"/>
              <w:marRight w:val="0"/>
              <w:marTop w:val="0"/>
              <w:marBottom w:val="0"/>
              <w:divBdr>
                <w:top w:val="none" w:sz="0" w:space="0" w:color="auto"/>
                <w:left w:val="none" w:sz="0" w:space="0" w:color="auto"/>
                <w:bottom w:val="none" w:sz="0" w:space="0" w:color="auto"/>
                <w:right w:val="none" w:sz="0" w:space="0" w:color="auto"/>
              </w:divBdr>
              <w:divsChild>
                <w:div w:id="1552233939">
                  <w:marLeft w:val="0"/>
                  <w:marRight w:val="0"/>
                  <w:marTop w:val="0"/>
                  <w:marBottom w:val="0"/>
                  <w:divBdr>
                    <w:top w:val="none" w:sz="0" w:space="0" w:color="auto"/>
                    <w:left w:val="none" w:sz="0" w:space="0" w:color="auto"/>
                    <w:bottom w:val="none" w:sz="0" w:space="0" w:color="auto"/>
                    <w:right w:val="none" w:sz="0" w:space="0" w:color="auto"/>
                  </w:divBdr>
                </w:div>
              </w:divsChild>
            </w:div>
            <w:div w:id="24719854">
              <w:marLeft w:val="0"/>
              <w:marRight w:val="0"/>
              <w:marTop w:val="0"/>
              <w:marBottom w:val="0"/>
              <w:divBdr>
                <w:top w:val="none" w:sz="0" w:space="0" w:color="auto"/>
                <w:left w:val="none" w:sz="0" w:space="0" w:color="auto"/>
                <w:bottom w:val="none" w:sz="0" w:space="0" w:color="auto"/>
                <w:right w:val="none" w:sz="0" w:space="0" w:color="auto"/>
              </w:divBdr>
              <w:divsChild>
                <w:div w:id="1231768938">
                  <w:marLeft w:val="0"/>
                  <w:marRight w:val="0"/>
                  <w:marTop w:val="0"/>
                  <w:marBottom w:val="0"/>
                  <w:divBdr>
                    <w:top w:val="none" w:sz="0" w:space="0" w:color="auto"/>
                    <w:left w:val="none" w:sz="0" w:space="0" w:color="auto"/>
                    <w:bottom w:val="none" w:sz="0" w:space="0" w:color="auto"/>
                    <w:right w:val="none" w:sz="0" w:space="0" w:color="auto"/>
                  </w:divBdr>
                </w:div>
              </w:divsChild>
            </w:div>
            <w:div w:id="640383725">
              <w:marLeft w:val="0"/>
              <w:marRight w:val="0"/>
              <w:marTop w:val="0"/>
              <w:marBottom w:val="0"/>
              <w:divBdr>
                <w:top w:val="none" w:sz="0" w:space="0" w:color="auto"/>
                <w:left w:val="none" w:sz="0" w:space="0" w:color="auto"/>
                <w:bottom w:val="none" w:sz="0" w:space="0" w:color="auto"/>
                <w:right w:val="none" w:sz="0" w:space="0" w:color="auto"/>
              </w:divBdr>
              <w:divsChild>
                <w:div w:id="2123835596">
                  <w:marLeft w:val="0"/>
                  <w:marRight w:val="0"/>
                  <w:marTop w:val="0"/>
                  <w:marBottom w:val="0"/>
                  <w:divBdr>
                    <w:top w:val="none" w:sz="0" w:space="0" w:color="auto"/>
                    <w:left w:val="none" w:sz="0" w:space="0" w:color="auto"/>
                    <w:bottom w:val="none" w:sz="0" w:space="0" w:color="auto"/>
                    <w:right w:val="none" w:sz="0" w:space="0" w:color="auto"/>
                  </w:divBdr>
                </w:div>
              </w:divsChild>
            </w:div>
            <w:div w:id="788623753">
              <w:marLeft w:val="0"/>
              <w:marRight w:val="0"/>
              <w:marTop w:val="0"/>
              <w:marBottom w:val="0"/>
              <w:divBdr>
                <w:top w:val="none" w:sz="0" w:space="0" w:color="auto"/>
                <w:left w:val="none" w:sz="0" w:space="0" w:color="auto"/>
                <w:bottom w:val="none" w:sz="0" w:space="0" w:color="auto"/>
                <w:right w:val="none" w:sz="0" w:space="0" w:color="auto"/>
              </w:divBdr>
              <w:divsChild>
                <w:div w:id="253902143">
                  <w:marLeft w:val="0"/>
                  <w:marRight w:val="0"/>
                  <w:marTop w:val="0"/>
                  <w:marBottom w:val="0"/>
                  <w:divBdr>
                    <w:top w:val="none" w:sz="0" w:space="0" w:color="auto"/>
                    <w:left w:val="none" w:sz="0" w:space="0" w:color="auto"/>
                    <w:bottom w:val="none" w:sz="0" w:space="0" w:color="auto"/>
                    <w:right w:val="none" w:sz="0" w:space="0" w:color="auto"/>
                  </w:divBdr>
                </w:div>
              </w:divsChild>
            </w:div>
            <w:div w:id="479813218">
              <w:marLeft w:val="0"/>
              <w:marRight w:val="0"/>
              <w:marTop w:val="0"/>
              <w:marBottom w:val="0"/>
              <w:divBdr>
                <w:top w:val="none" w:sz="0" w:space="0" w:color="auto"/>
                <w:left w:val="none" w:sz="0" w:space="0" w:color="auto"/>
                <w:bottom w:val="none" w:sz="0" w:space="0" w:color="auto"/>
                <w:right w:val="none" w:sz="0" w:space="0" w:color="auto"/>
              </w:divBdr>
              <w:divsChild>
                <w:div w:id="940338521">
                  <w:marLeft w:val="0"/>
                  <w:marRight w:val="0"/>
                  <w:marTop w:val="0"/>
                  <w:marBottom w:val="0"/>
                  <w:divBdr>
                    <w:top w:val="none" w:sz="0" w:space="0" w:color="auto"/>
                    <w:left w:val="none" w:sz="0" w:space="0" w:color="auto"/>
                    <w:bottom w:val="none" w:sz="0" w:space="0" w:color="auto"/>
                    <w:right w:val="none" w:sz="0" w:space="0" w:color="auto"/>
                  </w:divBdr>
                </w:div>
              </w:divsChild>
            </w:div>
            <w:div w:id="1512647080">
              <w:marLeft w:val="0"/>
              <w:marRight w:val="0"/>
              <w:marTop w:val="0"/>
              <w:marBottom w:val="0"/>
              <w:divBdr>
                <w:top w:val="none" w:sz="0" w:space="0" w:color="auto"/>
                <w:left w:val="none" w:sz="0" w:space="0" w:color="auto"/>
                <w:bottom w:val="none" w:sz="0" w:space="0" w:color="auto"/>
                <w:right w:val="none" w:sz="0" w:space="0" w:color="auto"/>
              </w:divBdr>
              <w:divsChild>
                <w:div w:id="1918205766">
                  <w:marLeft w:val="0"/>
                  <w:marRight w:val="0"/>
                  <w:marTop w:val="0"/>
                  <w:marBottom w:val="0"/>
                  <w:divBdr>
                    <w:top w:val="none" w:sz="0" w:space="0" w:color="auto"/>
                    <w:left w:val="none" w:sz="0" w:space="0" w:color="auto"/>
                    <w:bottom w:val="none" w:sz="0" w:space="0" w:color="auto"/>
                    <w:right w:val="none" w:sz="0" w:space="0" w:color="auto"/>
                  </w:divBdr>
                </w:div>
              </w:divsChild>
            </w:div>
            <w:div w:id="350257122">
              <w:marLeft w:val="0"/>
              <w:marRight w:val="0"/>
              <w:marTop w:val="0"/>
              <w:marBottom w:val="0"/>
              <w:divBdr>
                <w:top w:val="none" w:sz="0" w:space="0" w:color="auto"/>
                <w:left w:val="none" w:sz="0" w:space="0" w:color="auto"/>
                <w:bottom w:val="none" w:sz="0" w:space="0" w:color="auto"/>
                <w:right w:val="none" w:sz="0" w:space="0" w:color="auto"/>
              </w:divBdr>
              <w:divsChild>
                <w:div w:id="685211137">
                  <w:marLeft w:val="0"/>
                  <w:marRight w:val="0"/>
                  <w:marTop w:val="0"/>
                  <w:marBottom w:val="0"/>
                  <w:divBdr>
                    <w:top w:val="none" w:sz="0" w:space="0" w:color="auto"/>
                    <w:left w:val="none" w:sz="0" w:space="0" w:color="auto"/>
                    <w:bottom w:val="none" w:sz="0" w:space="0" w:color="auto"/>
                    <w:right w:val="none" w:sz="0" w:space="0" w:color="auto"/>
                  </w:divBdr>
                </w:div>
              </w:divsChild>
            </w:div>
            <w:div w:id="380906034">
              <w:marLeft w:val="0"/>
              <w:marRight w:val="0"/>
              <w:marTop w:val="0"/>
              <w:marBottom w:val="0"/>
              <w:divBdr>
                <w:top w:val="none" w:sz="0" w:space="0" w:color="auto"/>
                <w:left w:val="none" w:sz="0" w:space="0" w:color="auto"/>
                <w:bottom w:val="none" w:sz="0" w:space="0" w:color="auto"/>
                <w:right w:val="none" w:sz="0" w:space="0" w:color="auto"/>
              </w:divBdr>
              <w:divsChild>
                <w:div w:id="963389156">
                  <w:marLeft w:val="0"/>
                  <w:marRight w:val="0"/>
                  <w:marTop w:val="0"/>
                  <w:marBottom w:val="0"/>
                  <w:divBdr>
                    <w:top w:val="none" w:sz="0" w:space="0" w:color="auto"/>
                    <w:left w:val="none" w:sz="0" w:space="0" w:color="auto"/>
                    <w:bottom w:val="none" w:sz="0" w:space="0" w:color="auto"/>
                    <w:right w:val="none" w:sz="0" w:space="0" w:color="auto"/>
                  </w:divBdr>
                </w:div>
              </w:divsChild>
            </w:div>
            <w:div w:id="1848324909">
              <w:marLeft w:val="0"/>
              <w:marRight w:val="0"/>
              <w:marTop w:val="0"/>
              <w:marBottom w:val="0"/>
              <w:divBdr>
                <w:top w:val="none" w:sz="0" w:space="0" w:color="auto"/>
                <w:left w:val="none" w:sz="0" w:space="0" w:color="auto"/>
                <w:bottom w:val="none" w:sz="0" w:space="0" w:color="auto"/>
                <w:right w:val="none" w:sz="0" w:space="0" w:color="auto"/>
              </w:divBdr>
              <w:divsChild>
                <w:div w:id="1706979255">
                  <w:marLeft w:val="0"/>
                  <w:marRight w:val="0"/>
                  <w:marTop w:val="0"/>
                  <w:marBottom w:val="0"/>
                  <w:divBdr>
                    <w:top w:val="none" w:sz="0" w:space="0" w:color="auto"/>
                    <w:left w:val="none" w:sz="0" w:space="0" w:color="auto"/>
                    <w:bottom w:val="none" w:sz="0" w:space="0" w:color="auto"/>
                    <w:right w:val="none" w:sz="0" w:space="0" w:color="auto"/>
                  </w:divBdr>
                </w:div>
              </w:divsChild>
            </w:div>
            <w:div w:id="652371930">
              <w:marLeft w:val="0"/>
              <w:marRight w:val="0"/>
              <w:marTop w:val="0"/>
              <w:marBottom w:val="0"/>
              <w:divBdr>
                <w:top w:val="none" w:sz="0" w:space="0" w:color="auto"/>
                <w:left w:val="none" w:sz="0" w:space="0" w:color="auto"/>
                <w:bottom w:val="none" w:sz="0" w:space="0" w:color="auto"/>
                <w:right w:val="none" w:sz="0" w:space="0" w:color="auto"/>
              </w:divBdr>
              <w:divsChild>
                <w:div w:id="1602951084">
                  <w:marLeft w:val="0"/>
                  <w:marRight w:val="0"/>
                  <w:marTop w:val="0"/>
                  <w:marBottom w:val="0"/>
                  <w:divBdr>
                    <w:top w:val="none" w:sz="0" w:space="0" w:color="auto"/>
                    <w:left w:val="none" w:sz="0" w:space="0" w:color="auto"/>
                    <w:bottom w:val="none" w:sz="0" w:space="0" w:color="auto"/>
                    <w:right w:val="none" w:sz="0" w:space="0" w:color="auto"/>
                  </w:divBdr>
                </w:div>
              </w:divsChild>
            </w:div>
            <w:div w:id="385495151">
              <w:marLeft w:val="0"/>
              <w:marRight w:val="0"/>
              <w:marTop w:val="0"/>
              <w:marBottom w:val="0"/>
              <w:divBdr>
                <w:top w:val="none" w:sz="0" w:space="0" w:color="auto"/>
                <w:left w:val="none" w:sz="0" w:space="0" w:color="auto"/>
                <w:bottom w:val="none" w:sz="0" w:space="0" w:color="auto"/>
                <w:right w:val="none" w:sz="0" w:space="0" w:color="auto"/>
              </w:divBdr>
              <w:divsChild>
                <w:div w:id="1201822190">
                  <w:marLeft w:val="0"/>
                  <w:marRight w:val="0"/>
                  <w:marTop w:val="0"/>
                  <w:marBottom w:val="0"/>
                  <w:divBdr>
                    <w:top w:val="none" w:sz="0" w:space="0" w:color="auto"/>
                    <w:left w:val="none" w:sz="0" w:space="0" w:color="auto"/>
                    <w:bottom w:val="none" w:sz="0" w:space="0" w:color="auto"/>
                    <w:right w:val="none" w:sz="0" w:space="0" w:color="auto"/>
                  </w:divBdr>
                </w:div>
              </w:divsChild>
            </w:div>
            <w:div w:id="526912197">
              <w:marLeft w:val="0"/>
              <w:marRight w:val="0"/>
              <w:marTop w:val="0"/>
              <w:marBottom w:val="0"/>
              <w:divBdr>
                <w:top w:val="none" w:sz="0" w:space="0" w:color="auto"/>
                <w:left w:val="none" w:sz="0" w:space="0" w:color="auto"/>
                <w:bottom w:val="none" w:sz="0" w:space="0" w:color="auto"/>
                <w:right w:val="none" w:sz="0" w:space="0" w:color="auto"/>
              </w:divBdr>
              <w:divsChild>
                <w:div w:id="712080130">
                  <w:marLeft w:val="0"/>
                  <w:marRight w:val="0"/>
                  <w:marTop w:val="0"/>
                  <w:marBottom w:val="0"/>
                  <w:divBdr>
                    <w:top w:val="none" w:sz="0" w:space="0" w:color="auto"/>
                    <w:left w:val="none" w:sz="0" w:space="0" w:color="auto"/>
                    <w:bottom w:val="none" w:sz="0" w:space="0" w:color="auto"/>
                    <w:right w:val="none" w:sz="0" w:space="0" w:color="auto"/>
                  </w:divBdr>
                </w:div>
              </w:divsChild>
            </w:div>
            <w:div w:id="427702551">
              <w:marLeft w:val="0"/>
              <w:marRight w:val="0"/>
              <w:marTop w:val="0"/>
              <w:marBottom w:val="0"/>
              <w:divBdr>
                <w:top w:val="none" w:sz="0" w:space="0" w:color="auto"/>
                <w:left w:val="none" w:sz="0" w:space="0" w:color="auto"/>
                <w:bottom w:val="none" w:sz="0" w:space="0" w:color="auto"/>
                <w:right w:val="none" w:sz="0" w:space="0" w:color="auto"/>
              </w:divBdr>
              <w:divsChild>
                <w:div w:id="543296407">
                  <w:marLeft w:val="0"/>
                  <w:marRight w:val="0"/>
                  <w:marTop w:val="0"/>
                  <w:marBottom w:val="0"/>
                  <w:divBdr>
                    <w:top w:val="none" w:sz="0" w:space="0" w:color="auto"/>
                    <w:left w:val="none" w:sz="0" w:space="0" w:color="auto"/>
                    <w:bottom w:val="none" w:sz="0" w:space="0" w:color="auto"/>
                    <w:right w:val="none" w:sz="0" w:space="0" w:color="auto"/>
                  </w:divBdr>
                </w:div>
              </w:divsChild>
            </w:div>
            <w:div w:id="1391877631">
              <w:marLeft w:val="0"/>
              <w:marRight w:val="0"/>
              <w:marTop w:val="0"/>
              <w:marBottom w:val="0"/>
              <w:divBdr>
                <w:top w:val="none" w:sz="0" w:space="0" w:color="auto"/>
                <w:left w:val="none" w:sz="0" w:space="0" w:color="auto"/>
                <w:bottom w:val="none" w:sz="0" w:space="0" w:color="auto"/>
                <w:right w:val="none" w:sz="0" w:space="0" w:color="auto"/>
              </w:divBdr>
              <w:divsChild>
                <w:div w:id="1201089121">
                  <w:marLeft w:val="0"/>
                  <w:marRight w:val="0"/>
                  <w:marTop w:val="0"/>
                  <w:marBottom w:val="0"/>
                  <w:divBdr>
                    <w:top w:val="none" w:sz="0" w:space="0" w:color="auto"/>
                    <w:left w:val="none" w:sz="0" w:space="0" w:color="auto"/>
                    <w:bottom w:val="none" w:sz="0" w:space="0" w:color="auto"/>
                    <w:right w:val="none" w:sz="0" w:space="0" w:color="auto"/>
                  </w:divBdr>
                </w:div>
              </w:divsChild>
            </w:div>
            <w:div w:id="1086347206">
              <w:marLeft w:val="0"/>
              <w:marRight w:val="0"/>
              <w:marTop w:val="0"/>
              <w:marBottom w:val="0"/>
              <w:divBdr>
                <w:top w:val="none" w:sz="0" w:space="0" w:color="auto"/>
                <w:left w:val="none" w:sz="0" w:space="0" w:color="auto"/>
                <w:bottom w:val="none" w:sz="0" w:space="0" w:color="auto"/>
                <w:right w:val="none" w:sz="0" w:space="0" w:color="auto"/>
              </w:divBdr>
              <w:divsChild>
                <w:div w:id="590546933">
                  <w:marLeft w:val="0"/>
                  <w:marRight w:val="0"/>
                  <w:marTop w:val="0"/>
                  <w:marBottom w:val="0"/>
                  <w:divBdr>
                    <w:top w:val="none" w:sz="0" w:space="0" w:color="auto"/>
                    <w:left w:val="none" w:sz="0" w:space="0" w:color="auto"/>
                    <w:bottom w:val="none" w:sz="0" w:space="0" w:color="auto"/>
                    <w:right w:val="none" w:sz="0" w:space="0" w:color="auto"/>
                  </w:divBdr>
                </w:div>
              </w:divsChild>
            </w:div>
            <w:div w:id="698551016">
              <w:marLeft w:val="0"/>
              <w:marRight w:val="0"/>
              <w:marTop w:val="0"/>
              <w:marBottom w:val="0"/>
              <w:divBdr>
                <w:top w:val="none" w:sz="0" w:space="0" w:color="auto"/>
                <w:left w:val="none" w:sz="0" w:space="0" w:color="auto"/>
                <w:bottom w:val="none" w:sz="0" w:space="0" w:color="auto"/>
                <w:right w:val="none" w:sz="0" w:space="0" w:color="auto"/>
              </w:divBdr>
              <w:divsChild>
                <w:div w:id="1532260287">
                  <w:marLeft w:val="0"/>
                  <w:marRight w:val="0"/>
                  <w:marTop w:val="0"/>
                  <w:marBottom w:val="0"/>
                  <w:divBdr>
                    <w:top w:val="none" w:sz="0" w:space="0" w:color="auto"/>
                    <w:left w:val="none" w:sz="0" w:space="0" w:color="auto"/>
                    <w:bottom w:val="none" w:sz="0" w:space="0" w:color="auto"/>
                    <w:right w:val="none" w:sz="0" w:space="0" w:color="auto"/>
                  </w:divBdr>
                </w:div>
              </w:divsChild>
            </w:div>
            <w:div w:id="1115515238">
              <w:marLeft w:val="0"/>
              <w:marRight w:val="0"/>
              <w:marTop w:val="0"/>
              <w:marBottom w:val="0"/>
              <w:divBdr>
                <w:top w:val="none" w:sz="0" w:space="0" w:color="auto"/>
                <w:left w:val="none" w:sz="0" w:space="0" w:color="auto"/>
                <w:bottom w:val="none" w:sz="0" w:space="0" w:color="auto"/>
                <w:right w:val="none" w:sz="0" w:space="0" w:color="auto"/>
              </w:divBdr>
              <w:divsChild>
                <w:div w:id="2134205265">
                  <w:marLeft w:val="0"/>
                  <w:marRight w:val="0"/>
                  <w:marTop w:val="0"/>
                  <w:marBottom w:val="0"/>
                  <w:divBdr>
                    <w:top w:val="none" w:sz="0" w:space="0" w:color="auto"/>
                    <w:left w:val="none" w:sz="0" w:space="0" w:color="auto"/>
                    <w:bottom w:val="none" w:sz="0" w:space="0" w:color="auto"/>
                    <w:right w:val="none" w:sz="0" w:space="0" w:color="auto"/>
                  </w:divBdr>
                </w:div>
              </w:divsChild>
            </w:div>
            <w:div w:id="1545017227">
              <w:marLeft w:val="0"/>
              <w:marRight w:val="0"/>
              <w:marTop w:val="0"/>
              <w:marBottom w:val="0"/>
              <w:divBdr>
                <w:top w:val="none" w:sz="0" w:space="0" w:color="auto"/>
                <w:left w:val="none" w:sz="0" w:space="0" w:color="auto"/>
                <w:bottom w:val="none" w:sz="0" w:space="0" w:color="auto"/>
                <w:right w:val="none" w:sz="0" w:space="0" w:color="auto"/>
              </w:divBdr>
              <w:divsChild>
                <w:div w:id="1209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570812">
      <w:bodyDiv w:val="1"/>
      <w:marLeft w:val="0"/>
      <w:marRight w:val="0"/>
      <w:marTop w:val="0"/>
      <w:marBottom w:val="0"/>
      <w:divBdr>
        <w:top w:val="none" w:sz="0" w:space="0" w:color="auto"/>
        <w:left w:val="none" w:sz="0" w:space="0" w:color="auto"/>
        <w:bottom w:val="none" w:sz="0" w:space="0" w:color="auto"/>
        <w:right w:val="none" w:sz="0" w:space="0" w:color="auto"/>
      </w:divBdr>
      <w:divsChild>
        <w:div w:id="1315331138">
          <w:marLeft w:val="0"/>
          <w:marRight w:val="0"/>
          <w:marTop w:val="0"/>
          <w:marBottom w:val="0"/>
          <w:divBdr>
            <w:top w:val="none" w:sz="0" w:space="0" w:color="auto"/>
            <w:left w:val="none" w:sz="0" w:space="0" w:color="auto"/>
            <w:bottom w:val="none" w:sz="0" w:space="0" w:color="auto"/>
            <w:right w:val="none" w:sz="0" w:space="0" w:color="auto"/>
          </w:divBdr>
          <w:divsChild>
            <w:div w:id="664019965">
              <w:marLeft w:val="0"/>
              <w:marRight w:val="0"/>
              <w:marTop w:val="0"/>
              <w:marBottom w:val="0"/>
              <w:divBdr>
                <w:top w:val="none" w:sz="0" w:space="0" w:color="auto"/>
                <w:left w:val="none" w:sz="0" w:space="0" w:color="auto"/>
                <w:bottom w:val="none" w:sz="0" w:space="0" w:color="auto"/>
                <w:right w:val="none" w:sz="0" w:space="0" w:color="auto"/>
              </w:divBdr>
              <w:divsChild>
                <w:div w:id="670451011">
                  <w:marLeft w:val="0"/>
                  <w:marRight w:val="0"/>
                  <w:marTop w:val="0"/>
                  <w:marBottom w:val="0"/>
                  <w:divBdr>
                    <w:top w:val="none" w:sz="0" w:space="0" w:color="auto"/>
                    <w:left w:val="none" w:sz="0" w:space="0" w:color="auto"/>
                    <w:bottom w:val="none" w:sz="0" w:space="0" w:color="auto"/>
                    <w:right w:val="none" w:sz="0" w:space="0" w:color="auto"/>
                  </w:divBdr>
                </w:div>
              </w:divsChild>
            </w:div>
            <w:div w:id="1567380837">
              <w:marLeft w:val="0"/>
              <w:marRight w:val="0"/>
              <w:marTop w:val="0"/>
              <w:marBottom w:val="0"/>
              <w:divBdr>
                <w:top w:val="none" w:sz="0" w:space="0" w:color="auto"/>
                <w:left w:val="none" w:sz="0" w:space="0" w:color="auto"/>
                <w:bottom w:val="none" w:sz="0" w:space="0" w:color="auto"/>
                <w:right w:val="none" w:sz="0" w:space="0" w:color="auto"/>
              </w:divBdr>
              <w:divsChild>
                <w:div w:id="1034773300">
                  <w:marLeft w:val="0"/>
                  <w:marRight w:val="0"/>
                  <w:marTop w:val="0"/>
                  <w:marBottom w:val="0"/>
                  <w:divBdr>
                    <w:top w:val="none" w:sz="0" w:space="0" w:color="auto"/>
                    <w:left w:val="none" w:sz="0" w:space="0" w:color="auto"/>
                    <w:bottom w:val="none" w:sz="0" w:space="0" w:color="auto"/>
                    <w:right w:val="none" w:sz="0" w:space="0" w:color="auto"/>
                  </w:divBdr>
                </w:div>
              </w:divsChild>
            </w:div>
            <w:div w:id="610820091">
              <w:marLeft w:val="0"/>
              <w:marRight w:val="0"/>
              <w:marTop w:val="0"/>
              <w:marBottom w:val="0"/>
              <w:divBdr>
                <w:top w:val="none" w:sz="0" w:space="0" w:color="auto"/>
                <w:left w:val="none" w:sz="0" w:space="0" w:color="auto"/>
                <w:bottom w:val="none" w:sz="0" w:space="0" w:color="auto"/>
                <w:right w:val="none" w:sz="0" w:space="0" w:color="auto"/>
              </w:divBdr>
              <w:divsChild>
                <w:div w:id="815688409">
                  <w:marLeft w:val="0"/>
                  <w:marRight w:val="0"/>
                  <w:marTop w:val="0"/>
                  <w:marBottom w:val="0"/>
                  <w:divBdr>
                    <w:top w:val="none" w:sz="0" w:space="0" w:color="auto"/>
                    <w:left w:val="none" w:sz="0" w:space="0" w:color="auto"/>
                    <w:bottom w:val="none" w:sz="0" w:space="0" w:color="auto"/>
                    <w:right w:val="none" w:sz="0" w:space="0" w:color="auto"/>
                  </w:divBdr>
                </w:div>
              </w:divsChild>
            </w:div>
            <w:div w:id="268970822">
              <w:marLeft w:val="0"/>
              <w:marRight w:val="0"/>
              <w:marTop w:val="0"/>
              <w:marBottom w:val="0"/>
              <w:divBdr>
                <w:top w:val="none" w:sz="0" w:space="0" w:color="auto"/>
                <w:left w:val="none" w:sz="0" w:space="0" w:color="auto"/>
                <w:bottom w:val="none" w:sz="0" w:space="0" w:color="auto"/>
                <w:right w:val="none" w:sz="0" w:space="0" w:color="auto"/>
              </w:divBdr>
              <w:divsChild>
                <w:div w:id="1009218835">
                  <w:marLeft w:val="0"/>
                  <w:marRight w:val="0"/>
                  <w:marTop w:val="0"/>
                  <w:marBottom w:val="0"/>
                  <w:divBdr>
                    <w:top w:val="none" w:sz="0" w:space="0" w:color="auto"/>
                    <w:left w:val="none" w:sz="0" w:space="0" w:color="auto"/>
                    <w:bottom w:val="none" w:sz="0" w:space="0" w:color="auto"/>
                    <w:right w:val="none" w:sz="0" w:space="0" w:color="auto"/>
                  </w:divBdr>
                </w:div>
              </w:divsChild>
            </w:div>
            <w:div w:id="842743292">
              <w:marLeft w:val="0"/>
              <w:marRight w:val="0"/>
              <w:marTop w:val="0"/>
              <w:marBottom w:val="0"/>
              <w:divBdr>
                <w:top w:val="none" w:sz="0" w:space="0" w:color="auto"/>
                <w:left w:val="none" w:sz="0" w:space="0" w:color="auto"/>
                <w:bottom w:val="none" w:sz="0" w:space="0" w:color="auto"/>
                <w:right w:val="none" w:sz="0" w:space="0" w:color="auto"/>
              </w:divBdr>
              <w:divsChild>
                <w:div w:id="1116873718">
                  <w:marLeft w:val="0"/>
                  <w:marRight w:val="0"/>
                  <w:marTop w:val="0"/>
                  <w:marBottom w:val="0"/>
                  <w:divBdr>
                    <w:top w:val="none" w:sz="0" w:space="0" w:color="auto"/>
                    <w:left w:val="none" w:sz="0" w:space="0" w:color="auto"/>
                    <w:bottom w:val="none" w:sz="0" w:space="0" w:color="auto"/>
                    <w:right w:val="none" w:sz="0" w:space="0" w:color="auto"/>
                  </w:divBdr>
                </w:div>
              </w:divsChild>
            </w:div>
            <w:div w:id="88159802">
              <w:marLeft w:val="0"/>
              <w:marRight w:val="0"/>
              <w:marTop w:val="0"/>
              <w:marBottom w:val="0"/>
              <w:divBdr>
                <w:top w:val="none" w:sz="0" w:space="0" w:color="auto"/>
                <w:left w:val="none" w:sz="0" w:space="0" w:color="auto"/>
                <w:bottom w:val="none" w:sz="0" w:space="0" w:color="auto"/>
                <w:right w:val="none" w:sz="0" w:space="0" w:color="auto"/>
              </w:divBdr>
              <w:divsChild>
                <w:div w:id="2123066022">
                  <w:marLeft w:val="0"/>
                  <w:marRight w:val="0"/>
                  <w:marTop w:val="0"/>
                  <w:marBottom w:val="0"/>
                  <w:divBdr>
                    <w:top w:val="none" w:sz="0" w:space="0" w:color="auto"/>
                    <w:left w:val="none" w:sz="0" w:space="0" w:color="auto"/>
                    <w:bottom w:val="none" w:sz="0" w:space="0" w:color="auto"/>
                    <w:right w:val="none" w:sz="0" w:space="0" w:color="auto"/>
                  </w:divBdr>
                </w:div>
              </w:divsChild>
            </w:div>
            <w:div w:id="501242061">
              <w:marLeft w:val="0"/>
              <w:marRight w:val="0"/>
              <w:marTop w:val="0"/>
              <w:marBottom w:val="0"/>
              <w:divBdr>
                <w:top w:val="none" w:sz="0" w:space="0" w:color="auto"/>
                <w:left w:val="none" w:sz="0" w:space="0" w:color="auto"/>
                <w:bottom w:val="none" w:sz="0" w:space="0" w:color="auto"/>
                <w:right w:val="none" w:sz="0" w:space="0" w:color="auto"/>
              </w:divBdr>
              <w:divsChild>
                <w:div w:id="1674262079">
                  <w:marLeft w:val="0"/>
                  <w:marRight w:val="0"/>
                  <w:marTop w:val="0"/>
                  <w:marBottom w:val="0"/>
                  <w:divBdr>
                    <w:top w:val="none" w:sz="0" w:space="0" w:color="auto"/>
                    <w:left w:val="none" w:sz="0" w:space="0" w:color="auto"/>
                    <w:bottom w:val="none" w:sz="0" w:space="0" w:color="auto"/>
                    <w:right w:val="none" w:sz="0" w:space="0" w:color="auto"/>
                  </w:divBdr>
                </w:div>
              </w:divsChild>
            </w:div>
            <w:div w:id="356932287">
              <w:marLeft w:val="0"/>
              <w:marRight w:val="0"/>
              <w:marTop w:val="0"/>
              <w:marBottom w:val="0"/>
              <w:divBdr>
                <w:top w:val="none" w:sz="0" w:space="0" w:color="auto"/>
                <w:left w:val="none" w:sz="0" w:space="0" w:color="auto"/>
                <w:bottom w:val="none" w:sz="0" w:space="0" w:color="auto"/>
                <w:right w:val="none" w:sz="0" w:space="0" w:color="auto"/>
              </w:divBdr>
              <w:divsChild>
                <w:div w:id="1360207684">
                  <w:marLeft w:val="0"/>
                  <w:marRight w:val="0"/>
                  <w:marTop w:val="0"/>
                  <w:marBottom w:val="0"/>
                  <w:divBdr>
                    <w:top w:val="none" w:sz="0" w:space="0" w:color="auto"/>
                    <w:left w:val="none" w:sz="0" w:space="0" w:color="auto"/>
                    <w:bottom w:val="none" w:sz="0" w:space="0" w:color="auto"/>
                    <w:right w:val="none" w:sz="0" w:space="0" w:color="auto"/>
                  </w:divBdr>
                </w:div>
              </w:divsChild>
            </w:div>
            <w:div w:id="465900043">
              <w:marLeft w:val="0"/>
              <w:marRight w:val="0"/>
              <w:marTop w:val="0"/>
              <w:marBottom w:val="0"/>
              <w:divBdr>
                <w:top w:val="none" w:sz="0" w:space="0" w:color="auto"/>
                <w:left w:val="none" w:sz="0" w:space="0" w:color="auto"/>
                <w:bottom w:val="none" w:sz="0" w:space="0" w:color="auto"/>
                <w:right w:val="none" w:sz="0" w:space="0" w:color="auto"/>
              </w:divBdr>
              <w:divsChild>
                <w:div w:id="19350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661">
      <w:bodyDiv w:val="1"/>
      <w:marLeft w:val="0"/>
      <w:marRight w:val="0"/>
      <w:marTop w:val="0"/>
      <w:marBottom w:val="0"/>
      <w:divBdr>
        <w:top w:val="none" w:sz="0" w:space="0" w:color="auto"/>
        <w:left w:val="none" w:sz="0" w:space="0" w:color="auto"/>
        <w:bottom w:val="none" w:sz="0" w:space="0" w:color="auto"/>
        <w:right w:val="none" w:sz="0" w:space="0" w:color="auto"/>
      </w:divBdr>
    </w:div>
    <w:div w:id="1780904840">
      <w:bodyDiv w:val="1"/>
      <w:marLeft w:val="0"/>
      <w:marRight w:val="0"/>
      <w:marTop w:val="0"/>
      <w:marBottom w:val="0"/>
      <w:divBdr>
        <w:top w:val="none" w:sz="0" w:space="0" w:color="auto"/>
        <w:left w:val="none" w:sz="0" w:space="0" w:color="auto"/>
        <w:bottom w:val="none" w:sz="0" w:space="0" w:color="auto"/>
        <w:right w:val="none" w:sz="0" w:space="0" w:color="auto"/>
      </w:divBdr>
    </w:div>
    <w:div w:id="1827475437">
      <w:bodyDiv w:val="1"/>
      <w:marLeft w:val="0"/>
      <w:marRight w:val="0"/>
      <w:marTop w:val="0"/>
      <w:marBottom w:val="0"/>
      <w:divBdr>
        <w:top w:val="none" w:sz="0" w:space="0" w:color="auto"/>
        <w:left w:val="none" w:sz="0" w:space="0" w:color="auto"/>
        <w:bottom w:val="none" w:sz="0" w:space="0" w:color="auto"/>
        <w:right w:val="none" w:sz="0" w:space="0" w:color="auto"/>
      </w:divBdr>
    </w:div>
    <w:div w:id="1828671809">
      <w:bodyDiv w:val="1"/>
      <w:marLeft w:val="0"/>
      <w:marRight w:val="0"/>
      <w:marTop w:val="0"/>
      <w:marBottom w:val="0"/>
      <w:divBdr>
        <w:top w:val="none" w:sz="0" w:space="0" w:color="auto"/>
        <w:left w:val="none" w:sz="0" w:space="0" w:color="auto"/>
        <w:bottom w:val="none" w:sz="0" w:space="0" w:color="auto"/>
        <w:right w:val="none" w:sz="0" w:space="0" w:color="auto"/>
      </w:divBdr>
    </w:div>
    <w:div w:id="1906838502">
      <w:bodyDiv w:val="1"/>
      <w:marLeft w:val="0"/>
      <w:marRight w:val="0"/>
      <w:marTop w:val="0"/>
      <w:marBottom w:val="0"/>
      <w:divBdr>
        <w:top w:val="none" w:sz="0" w:space="0" w:color="auto"/>
        <w:left w:val="none" w:sz="0" w:space="0" w:color="auto"/>
        <w:bottom w:val="none" w:sz="0" w:space="0" w:color="auto"/>
        <w:right w:val="none" w:sz="0" w:space="0" w:color="auto"/>
      </w:divBdr>
    </w:div>
    <w:div w:id="1910731038">
      <w:bodyDiv w:val="1"/>
      <w:marLeft w:val="0"/>
      <w:marRight w:val="0"/>
      <w:marTop w:val="0"/>
      <w:marBottom w:val="0"/>
      <w:divBdr>
        <w:top w:val="none" w:sz="0" w:space="0" w:color="auto"/>
        <w:left w:val="none" w:sz="0" w:space="0" w:color="auto"/>
        <w:bottom w:val="none" w:sz="0" w:space="0" w:color="auto"/>
        <w:right w:val="none" w:sz="0" w:space="0" w:color="auto"/>
      </w:divBdr>
      <w:divsChild>
        <w:div w:id="1317568150">
          <w:marLeft w:val="0"/>
          <w:marRight w:val="0"/>
          <w:marTop w:val="0"/>
          <w:marBottom w:val="0"/>
          <w:divBdr>
            <w:top w:val="none" w:sz="0" w:space="0" w:color="auto"/>
            <w:left w:val="none" w:sz="0" w:space="0" w:color="auto"/>
            <w:bottom w:val="none" w:sz="0" w:space="0" w:color="auto"/>
            <w:right w:val="none" w:sz="0" w:space="0" w:color="auto"/>
          </w:divBdr>
          <w:divsChild>
            <w:div w:id="1731147775">
              <w:marLeft w:val="0"/>
              <w:marRight w:val="0"/>
              <w:marTop w:val="0"/>
              <w:marBottom w:val="0"/>
              <w:divBdr>
                <w:top w:val="none" w:sz="0" w:space="0" w:color="auto"/>
                <w:left w:val="none" w:sz="0" w:space="0" w:color="auto"/>
                <w:bottom w:val="none" w:sz="0" w:space="0" w:color="auto"/>
                <w:right w:val="none" w:sz="0" w:space="0" w:color="auto"/>
              </w:divBdr>
              <w:divsChild>
                <w:div w:id="284234102">
                  <w:marLeft w:val="0"/>
                  <w:marRight w:val="0"/>
                  <w:marTop w:val="0"/>
                  <w:marBottom w:val="0"/>
                  <w:divBdr>
                    <w:top w:val="none" w:sz="0" w:space="0" w:color="auto"/>
                    <w:left w:val="none" w:sz="0" w:space="0" w:color="auto"/>
                    <w:bottom w:val="none" w:sz="0" w:space="0" w:color="auto"/>
                    <w:right w:val="none" w:sz="0" w:space="0" w:color="auto"/>
                  </w:divBdr>
                  <w:divsChild>
                    <w:div w:id="4862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21806">
      <w:bodyDiv w:val="1"/>
      <w:marLeft w:val="0"/>
      <w:marRight w:val="0"/>
      <w:marTop w:val="0"/>
      <w:marBottom w:val="0"/>
      <w:divBdr>
        <w:top w:val="none" w:sz="0" w:space="0" w:color="auto"/>
        <w:left w:val="none" w:sz="0" w:space="0" w:color="auto"/>
        <w:bottom w:val="none" w:sz="0" w:space="0" w:color="auto"/>
        <w:right w:val="none" w:sz="0" w:space="0" w:color="auto"/>
      </w:divBdr>
      <w:divsChild>
        <w:div w:id="512038886">
          <w:marLeft w:val="0"/>
          <w:marRight w:val="0"/>
          <w:marTop w:val="0"/>
          <w:marBottom w:val="0"/>
          <w:divBdr>
            <w:top w:val="none" w:sz="0" w:space="0" w:color="auto"/>
            <w:left w:val="none" w:sz="0" w:space="0" w:color="auto"/>
            <w:bottom w:val="none" w:sz="0" w:space="0" w:color="auto"/>
            <w:right w:val="none" w:sz="0" w:space="0" w:color="auto"/>
          </w:divBdr>
          <w:divsChild>
            <w:div w:id="1280911437">
              <w:marLeft w:val="0"/>
              <w:marRight w:val="0"/>
              <w:marTop w:val="0"/>
              <w:marBottom w:val="0"/>
              <w:divBdr>
                <w:top w:val="none" w:sz="0" w:space="0" w:color="auto"/>
                <w:left w:val="none" w:sz="0" w:space="0" w:color="auto"/>
                <w:bottom w:val="none" w:sz="0" w:space="0" w:color="auto"/>
                <w:right w:val="none" w:sz="0" w:space="0" w:color="auto"/>
              </w:divBdr>
              <w:divsChild>
                <w:div w:id="1249778305">
                  <w:marLeft w:val="0"/>
                  <w:marRight w:val="0"/>
                  <w:marTop w:val="0"/>
                  <w:marBottom w:val="0"/>
                  <w:divBdr>
                    <w:top w:val="none" w:sz="0" w:space="0" w:color="auto"/>
                    <w:left w:val="none" w:sz="0" w:space="0" w:color="auto"/>
                    <w:bottom w:val="none" w:sz="0" w:space="0" w:color="auto"/>
                    <w:right w:val="none" w:sz="0" w:space="0" w:color="auto"/>
                  </w:divBdr>
                  <w:divsChild>
                    <w:div w:id="15188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4273">
      <w:bodyDiv w:val="1"/>
      <w:marLeft w:val="0"/>
      <w:marRight w:val="0"/>
      <w:marTop w:val="0"/>
      <w:marBottom w:val="0"/>
      <w:divBdr>
        <w:top w:val="none" w:sz="0" w:space="0" w:color="auto"/>
        <w:left w:val="none" w:sz="0" w:space="0" w:color="auto"/>
        <w:bottom w:val="none" w:sz="0" w:space="0" w:color="auto"/>
        <w:right w:val="none" w:sz="0" w:space="0" w:color="auto"/>
      </w:divBdr>
    </w:div>
    <w:div w:id="1995452533">
      <w:bodyDiv w:val="1"/>
      <w:marLeft w:val="0"/>
      <w:marRight w:val="0"/>
      <w:marTop w:val="0"/>
      <w:marBottom w:val="0"/>
      <w:divBdr>
        <w:top w:val="none" w:sz="0" w:space="0" w:color="auto"/>
        <w:left w:val="none" w:sz="0" w:space="0" w:color="auto"/>
        <w:bottom w:val="none" w:sz="0" w:space="0" w:color="auto"/>
        <w:right w:val="none" w:sz="0" w:space="0" w:color="auto"/>
      </w:divBdr>
    </w:div>
    <w:div w:id="2007702236">
      <w:bodyDiv w:val="1"/>
      <w:marLeft w:val="0"/>
      <w:marRight w:val="0"/>
      <w:marTop w:val="0"/>
      <w:marBottom w:val="0"/>
      <w:divBdr>
        <w:top w:val="none" w:sz="0" w:space="0" w:color="auto"/>
        <w:left w:val="none" w:sz="0" w:space="0" w:color="auto"/>
        <w:bottom w:val="none" w:sz="0" w:space="0" w:color="auto"/>
        <w:right w:val="none" w:sz="0" w:space="0" w:color="auto"/>
      </w:divBdr>
    </w:div>
    <w:div w:id="2011636814">
      <w:bodyDiv w:val="1"/>
      <w:marLeft w:val="0"/>
      <w:marRight w:val="0"/>
      <w:marTop w:val="0"/>
      <w:marBottom w:val="0"/>
      <w:divBdr>
        <w:top w:val="none" w:sz="0" w:space="0" w:color="auto"/>
        <w:left w:val="none" w:sz="0" w:space="0" w:color="auto"/>
        <w:bottom w:val="none" w:sz="0" w:space="0" w:color="auto"/>
        <w:right w:val="none" w:sz="0" w:space="0" w:color="auto"/>
      </w:divBdr>
      <w:divsChild>
        <w:div w:id="850680001">
          <w:marLeft w:val="0"/>
          <w:marRight w:val="0"/>
          <w:marTop w:val="0"/>
          <w:marBottom w:val="0"/>
          <w:divBdr>
            <w:top w:val="none" w:sz="0" w:space="0" w:color="auto"/>
            <w:left w:val="none" w:sz="0" w:space="0" w:color="auto"/>
            <w:bottom w:val="none" w:sz="0" w:space="0" w:color="auto"/>
            <w:right w:val="none" w:sz="0" w:space="0" w:color="auto"/>
          </w:divBdr>
          <w:divsChild>
            <w:div w:id="1950433009">
              <w:marLeft w:val="0"/>
              <w:marRight w:val="0"/>
              <w:marTop w:val="0"/>
              <w:marBottom w:val="0"/>
              <w:divBdr>
                <w:top w:val="none" w:sz="0" w:space="0" w:color="auto"/>
                <w:left w:val="none" w:sz="0" w:space="0" w:color="auto"/>
                <w:bottom w:val="none" w:sz="0" w:space="0" w:color="auto"/>
                <w:right w:val="none" w:sz="0" w:space="0" w:color="auto"/>
              </w:divBdr>
              <w:divsChild>
                <w:div w:id="412238559">
                  <w:marLeft w:val="0"/>
                  <w:marRight w:val="0"/>
                  <w:marTop w:val="0"/>
                  <w:marBottom w:val="0"/>
                  <w:divBdr>
                    <w:top w:val="none" w:sz="0" w:space="0" w:color="auto"/>
                    <w:left w:val="none" w:sz="0" w:space="0" w:color="auto"/>
                    <w:bottom w:val="none" w:sz="0" w:space="0" w:color="auto"/>
                    <w:right w:val="none" w:sz="0" w:space="0" w:color="auto"/>
                  </w:divBdr>
                  <w:divsChild>
                    <w:div w:id="9961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73876">
      <w:bodyDiv w:val="1"/>
      <w:marLeft w:val="0"/>
      <w:marRight w:val="0"/>
      <w:marTop w:val="0"/>
      <w:marBottom w:val="0"/>
      <w:divBdr>
        <w:top w:val="none" w:sz="0" w:space="0" w:color="auto"/>
        <w:left w:val="none" w:sz="0" w:space="0" w:color="auto"/>
        <w:bottom w:val="none" w:sz="0" w:space="0" w:color="auto"/>
        <w:right w:val="none" w:sz="0" w:space="0" w:color="auto"/>
      </w:divBdr>
    </w:div>
    <w:div w:id="2018730317">
      <w:bodyDiv w:val="1"/>
      <w:marLeft w:val="0"/>
      <w:marRight w:val="0"/>
      <w:marTop w:val="0"/>
      <w:marBottom w:val="0"/>
      <w:divBdr>
        <w:top w:val="none" w:sz="0" w:space="0" w:color="auto"/>
        <w:left w:val="none" w:sz="0" w:space="0" w:color="auto"/>
        <w:bottom w:val="none" w:sz="0" w:space="0" w:color="auto"/>
        <w:right w:val="none" w:sz="0" w:space="0" w:color="auto"/>
      </w:divBdr>
    </w:div>
    <w:div w:id="2038047057">
      <w:bodyDiv w:val="1"/>
      <w:marLeft w:val="0"/>
      <w:marRight w:val="0"/>
      <w:marTop w:val="0"/>
      <w:marBottom w:val="0"/>
      <w:divBdr>
        <w:top w:val="none" w:sz="0" w:space="0" w:color="auto"/>
        <w:left w:val="none" w:sz="0" w:space="0" w:color="auto"/>
        <w:bottom w:val="none" w:sz="0" w:space="0" w:color="auto"/>
        <w:right w:val="none" w:sz="0" w:space="0" w:color="auto"/>
      </w:divBdr>
    </w:div>
    <w:div w:id="2092653650">
      <w:bodyDiv w:val="1"/>
      <w:marLeft w:val="0"/>
      <w:marRight w:val="0"/>
      <w:marTop w:val="0"/>
      <w:marBottom w:val="0"/>
      <w:divBdr>
        <w:top w:val="none" w:sz="0" w:space="0" w:color="auto"/>
        <w:left w:val="none" w:sz="0" w:space="0" w:color="auto"/>
        <w:bottom w:val="none" w:sz="0" w:space="0" w:color="auto"/>
        <w:right w:val="none" w:sz="0" w:space="0" w:color="auto"/>
      </w:divBdr>
    </w:div>
    <w:div w:id="210876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media/image3.emf" Type="http://schemas.openxmlformats.org/officeDocument/2006/relationships/image"/><Relationship Id="rId12" Target="media/image4.png" Type="http://schemas.openxmlformats.org/officeDocument/2006/relationships/image"/><Relationship Id="rId13" Target="media/image5.emf" Type="http://schemas.openxmlformats.org/officeDocument/2006/relationships/image"/><Relationship Id="rId14" Target="media/image6.emf" Type="http://schemas.openxmlformats.org/officeDocument/2006/relationships/image"/><Relationship Id="rId15" Target="media/image7.emf" Type="http://schemas.openxmlformats.org/officeDocument/2006/relationships/image"/><Relationship Id="rId16" Target="media/image8.emf" Type="http://schemas.openxmlformats.org/officeDocument/2006/relationships/image"/><Relationship Id="rId17" Target="charts/chart1.xml" Type="http://schemas.openxmlformats.org/officeDocument/2006/relationships/chart"/><Relationship Id="rId18" Target="charts/chart2.xml" Type="http://schemas.openxmlformats.org/officeDocument/2006/relationships/chart"/><Relationship Id="rId19" Target="media/image9.emf" Type="http://schemas.openxmlformats.org/officeDocument/2006/relationships/image"/><Relationship Id="rId2" Target="numbering.xml" Type="http://schemas.openxmlformats.org/officeDocument/2006/relationships/numbering"/><Relationship Id="rId20" Target="media/image10.emf" Type="http://schemas.openxmlformats.org/officeDocument/2006/relationships/image"/><Relationship Id="rId21" Target="media/image11.emf" Type="http://schemas.openxmlformats.org/officeDocument/2006/relationships/image"/><Relationship Id="rId22" Target="media/image12.png" Type="http://schemas.openxmlformats.org/officeDocument/2006/relationships/image"/><Relationship Id="rId23" Target="charts/chart3.xml" Type="http://schemas.openxmlformats.org/officeDocument/2006/relationships/chart"/><Relationship Id="rId24" Target="media/image13.emf" Type="http://schemas.openxmlformats.org/officeDocument/2006/relationships/image"/><Relationship Id="rId25" Target="media/image14.emf" Type="http://schemas.openxmlformats.org/officeDocument/2006/relationships/image"/><Relationship Id="rId26" Target="media/image15.emf" Type="http://schemas.openxmlformats.org/officeDocument/2006/relationships/image"/><Relationship Id="rId27" Target="media/image150.emf" Type="http://schemas.openxmlformats.org/officeDocument/2006/relationships/image"/><Relationship Id="rId28" Target="footer1.xml" Type="http://schemas.openxmlformats.org/officeDocument/2006/relationships/footer"/><Relationship Id="rId29" Target="footer2.xml" Type="http://schemas.openxmlformats.org/officeDocument/2006/relationships/footer"/><Relationship Id="rId3" Target="styles.xml" Type="http://schemas.openxmlformats.org/officeDocument/2006/relationships/style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hdphoto1.wdp" Type="http://schemas.microsoft.com/office/2007/relationships/hdphoto"/></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theme/themeOverride1.xml" Type="http://schemas.openxmlformats.org/officeDocument/2006/relationships/themeOverride"/><Relationship Id="rId4" Target="../embeddings/Microsoft_Excel_Worksheet.xlsx" Type="http://schemas.openxmlformats.org/officeDocument/2006/relationships/package"/></Relationships>
</file>

<file path=word/charts/_rels/chart2.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file:///C:/Users/USER-PC/servidor%20sporty/Sportydyf/planes%20de%20igualdad/bodegas%20lan/graficas.xlsx" TargetMode="External" Type="http://schemas.openxmlformats.org/officeDocument/2006/relationships/oleObject"/></Relationships>
</file>

<file path=word/charts/_rels/chart3.xml.rels><?xml version="1.0" encoding="UTF-8" standalone="yes"?><Relationships xmlns="http://schemas.openxmlformats.org/package/2006/relationships"><Relationship Id="rId1" Target="style3.xml" Type="http://schemas.microsoft.com/office/2011/relationships/chartStyle"/><Relationship Id="rId2" Target="colors3.xml" Type="http://schemas.microsoft.com/office/2011/relationships/chartColorStyle"/><Relationship Id="rId3" Target="file:///F:/Plan%20Igualdad%20PDP%20PLASTICOS%20PALENCIA/PDP%20MARZO%20documentacion%20diagnostico/PROCESO%20DE%20SELECCI&#211;N%20Y%20CONTRATACI&#211;N%20(Modelo%20con%20Datos).xlsx"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COMPOSICIÓN</a:t>
            </a:r>
            <a:r>
              <a:rPr lang="es-ES" baseline="0"/>
              <a:t> DE LA PLANTILLA POR RANGOS DE EDAD Y GÉNEROS</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Hoja6!$K$9</c:f>
              <c:strCache>
                <c:ptCount val="1"/>
                <c:pt idx="0">
                  <c:v>MUJERES</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Hoja6!$J$10:$J$13</c:f>
              <c:strCache>
                <c:ptCount val="4"/>
                <c:pt idx="0">
                  <c:v>Hasta 30 años</c:v>
                </c:pt>
                <c:pt idx="1">
                  <c:v>De 31 a 40 años</c:v>
                </c:pt>
                <c:pt idx="2">
                  <c:v>De 41 a 50 años</c:v>
                </c:pt>
                <c:pt idx="3">
                  <c:v>Más de 50 años</c:v>
                </c:pt>
              </c:strCache>
            </c:strRef>
          </c:cat>
          <c:val>
            <c:numRef>
              <c:f>Hoja6!$K$10:$K$13</c:f>
              <c:numCache>
                <c:formatCode>General</c:formatCode>
                <c:ptCount val="4"/>
                <c:pt idx="0">
                  <c:v>0</c:v>
                </c:pt>
                <c:pt idx="1">
                  <c:v>8</c:v>
                </c:pt>
                <c:pt idx="2">
                  <c:v>7</c:v>
                </c:pt>
                <c:pt idx="3">
                  <c:v>2</c:v>
                </c:pt>
              </c:numCache>
            </c:numRef>
          </c:val>
          <c:extLst>
            <c:ext xmlns:c16="http://schemas.microsoft.com/office/drawing/2014/chart" uri="{C3380CC4-5D6E-409C-BE32-E72D297353CC}">
              <c16:uniqueId val="{00000000-450B-4AE1-B090-E700672259E8}"/>
            </c:ext>
          </c:extLst>
        </c:ser>
        <c:ser>
          <c:idx val="1"/>
          <c:order val="1"/>
          <c:tx>
            <c:strRef>
              <c:f>Hoja6!$L$9</c:f>
              <c:strCache>
                <c:ptCount val="1"/>
                <c:pt idx="0">
                  <c:v>HOMBRES</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Hoja6!$J$10:$J$13</c:f>
              <c:strCache>
                <c:ptCount val="4"/>
                <c:pt idx="0">
                  <c:v>Hasta 30 años</c:v>
                </c:pt>
                <c:pt idx="1">
                  <c:v>De 31 a 40 años</c:v>
                </c:pt>
                <c:pt idx="2">
                  <c:v>De 41 a 50 años</c:v>
                </c:pt>
                <c:pt idx="3">
                  <c:v>Más de 50 años</c:v>
                </c:pt>
              </c:strCache>
            </c:strRef>
          </c:cat>
          <c:val>
            <c:numRef>
              <c:f>Hoja6!$L$10:$L$13</c:f>
              <c:numCache>
                <c:formatCode>General</c:formatCode>
                <c:ptCount val="4"/>
                <c:pt idx="0">
                  <c:v>1</c:v>
                </c:pt>
                <c:pt idx="1">
                  <c:v>10</c:v>
                </c:pt>
                <c:pt idx="2">
                  <c:v>9</c:v>
                </c:pt>
                <c:pt idx="3">
                  <c:v>14</c:v>
                </c:pt>
              </c:numCache>
            </c:numRef>
          </c:val>
          <c:extLst>
            <c:ext xmlns:c16="http://schemas.microsoft.com/office/drawing/2014/chart" uri="{C3380CC4-5D6E-409C-BE32-E72D297353CC}">
              <c16:uniqueId val="{00000001-450B-4AE1-B090-E700672259E8}"/>
            </c:ext>
          </c:extLst>
        </c:ser>
        <c:dLbls>
          <c:dLblPos val="outEnd"/>
          <c:showLegendKey val="0"/>
          <c:showVal val="1"/>
          <c:showCatName val="0"/>
          <c:showSerName val="0"/>
          <c:showPercent val="0"/>
          <c:showBubbleSize val="0"/>
        </c:dLbls>
        <c:gapWidth val="219"/>
        <c:overlap val="-27"/>
        <c:axId val="907402416"/>
        <c:axId val="907386192"/>
      </c:barChart>
      <c:catAx>
        <c:axId val="907402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907386192"/>
        <c:crosses val="autoZero"/>
        <c:auto val="1"/>
        <c:lblAlgn val="ctr"/>
        <c:lblOffset val="100"/>
        <c:noMultiLvlLbl val="0"/>
      </c:catAx>
      <c:valAx>
        <c:axId val="90738619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9074024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E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ANTIGÜEDAD</a:t>
            </a:r>
            <a:r>
              <a:rPr lang="es-ES" baseline="0"/>
              <a:t> DE LA PLANTILLA POR GÉNEROS</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bar"/>
        <c:grouping val="clustered"/>
        <c:varyColors val="0"/>
        <c:ser>
          <c:idx val="0"/>
          <c:order val="0"/>
          <c:tx>
            <c:strRef>
              <c:f>Hoja7!$G$7</c:f>
              <c:strCache>
                <c:ptCount val="1"/>
                <c:pt idx="0">
                  <c:v>MUJERES</c:v>
                </c:pt>
              </c:strCache>
            </c:strRef>
          </c:tx>
          <c:spPr>
            <a:solidFill>
              <a:schemeClr val="accent6">
                <a:lumMod val="75000"/>
              </a:schemeClr>
            </a:solidFill>
            <a:ln>
              <a:noFill/>
            </a:ln>
            <a:effectLst/>
          </c:spPr>
          <c:invertIfNegative val="0"/>
          <c:cat>
            <c:strRef>
              <c:f>Hoja7!$F$8:$F$12</c:f>
              <c:strCache>
                <c:ptCount val="5"/>
                <c:pt idx="0">
                  <c:v>Menos de 3 años</c:v>
                </c:pt>
                <c:pt idx="1">
                  <c:v>Entre 4 y 10 años</c:v>
                </c:pt>
                <c:pt idx="2">
                  <c:v>Entre 11 y 20 años</c:v>
                </c:pt>
                <c:pt idx="3">
                  <c:v>Entre 20 y 30 años</c:v>
                </c:pt>
                <c:pt idx="4">
                  <c:v>Más de 30 años</c:v>
                </c:pt>
              </c:strCache>
            </c:strRef>
          </c:cat>
          <c:val>
            <c:numRef>
              <c:f>Hoja7!$G$8:$G$12</c:f>
              <c:numCache>
                <c:formatCode>General</c:formatCode>
                <c:ptCount val="5"/>
                <c:pt idx="0">
                  <c:v>3</c:v>
                </c:pt>
                <c:pt idx="1">
                  <c:v>3</c:v>
                </c:pt>
                <c:pt idx="2">
                  <c:v>9</c:v>
                </c:pt>
                <c:pt idx="3">
                  <c:v>2</c:v>
                </c:pt>
                <c:pt idx="4">
                  <c:v>0</c:v>
                </c:pt>
              </c:numCache>
            </c:numRef>
          </c:val>
          <c:extLst>
            <c:ext xmlns:c16="http://schemas.microsoft.com/office/drawing/2014/chart" uri="{C3380CC4-5D6E-409C-BE32-E72D297353CC}">
              <c16:uniqueId val="{00000000-56DA-45DA-87D4-7A79C1B8C6DA}"/>
            </c:ext>
          </c:extLst>
        </c:ser>
        <c:ser>
          <c:idx val="1"/>
          <c:order val="1"/>
          <c:tx>
            <c:strRef>
              <c:f>Hoja7!$H$7</c:f>
              <c:strCache>
                <c:ptCount val="1"/>
                <c:pt idx="0">
                  <c:v>HOMBRES</c:v>
                </c:pt>
              </c:strCache>
            </c:strRef>
          </c:tx>
          <c:spPr>
            <a:solidFill>
              <a:schemeClr val="accent5">
                <a:lumMod val="75000"/>
              </a:schemeClr>
            </a:solidFill>
            <a:ln>
              <a:noFill/>
            </a:ln>
            <a:effectLst/>
          </c:spPr>
          <c:invertIfNegative val="0"/>
          <c:cat>
            <c:strRef>
              <c:f>Hoja7!$F$8:$F$12</c:f>
              <c:strCache>
                <c:ptCount val="5"/>
                <c:pt idx="0">
                  <c:v>Menos de 3 años</c:v>
                </c:pt>
                <c:pt idx="1">
                  <c:v>Entre 4 y 10 años</c:v>
                </c:pt>
                <c:pt idx="2">
                  <c:v>Entre 11 y 20 años</c:v>
                </c:pt>
                <c:pt idx="3">
                  <c:v>Entre 20 y 30 años</c:v>
                </c:pt>
                <c:pt idx="4">
                  <c:v>Más de 30 años</c:v>
                </c:pt>
              </c:strCache>
            </c:strRef>
          </c:cat>
          <c:val>
            <c:numRef>
              <c:f>Hoja7!$H$8:$H$12</c:f>
              <c:numCache>
                <c:formatCode>General</c:formatCode>
                <c:ptCount val="5"/>
                <c:pt idx="0">
                  <c:v>2</c:v>
                </c:pt>
                <c:pt idx="1">
                  <c:v>8</c:v>
                </c:pt>
                <c:pt idx="2">
                  <c:v>12</c:v>
                </c:pt>
                <c:pt idx="3">
                  <c:v>7</c:v>
                </c:pt>
                <c:pt idx="4">
                  <c:v>5</c:v>
                </c:pt>
              </c:numCache>
            </c:numRef>
          </c:val>
          <c:extLst>
            <c:ext xmlns:c16="http://schemas.microsoft.com/office/drawing/2014/chart" uri="{C3380CC4-5D6E-409C-BE32-E72D297353CC}">
              <c16:uniqueId val="{00000001-56DA-45DA-87D4-7A79C1B8C6DA}"/>
            </c:ext>
          </c:extLst>
        </c:ser>
        <c:dLbls>
          <c:showLegendKey val="0"/>
          <c:showVal val="0"/>
          <c:showCatName val="0"/>
          <c:showSerName val="0"/>
          <c:showPercent val="0"/>
          <c:showBubbleSize val="0"/>
        </c:dLbls>
        <c:gapWidth val="182"/>
        <c:axId val="221973008"/>
        <c:axId val="221958864"/>
      </c:barChart>
      <c:catAx>
        <c:axId val="22197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21958864"/>
        <c:crosses val="autoZero"/>
        <c:auto val="1"/>
        <c:lblAlgn val="ctr"/>
        <c:lblOffset val="100"/>
        <c:noMultiLvlLbl val="0"/>
      </c:catAx>
      <c:valAx>
        <c:axId val="22195886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219730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E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s-ES"/>
              <a:t>COMPOSICIÓN</a:t>
            </a:r>
            <a:r>
              <a:rPr lang="es-ES" baseline="0"/>
              <a:t> EQUILIBRADA</a:t>
            </a:r>
            <a:endParaRPr lang="es-ES"/>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s-ES"/>
        </a:p>
      </c:txPr>
    </c:title>
    <c:autoTitleDeleted val="0"/>
    <c:view3D>
      <c:rotX val="30"/>
      <c:rotY val="0"/>
      <c:rAngAx val="0"/>
    </c:view3D>
    <c:floor>
      <c:thickness val="0"/>
      <c:spPr>
        <a:noFill/>
        <a:ln w="6350" cap="flat" cmpd="sng" algn="in">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5"/>
          <c:dPt>
            <c:idx val="0"/>
            <c:bubble3D val="0"/>
            <c:spPr>
              <a:solidFill>
                <a:schemeClr val="accent2">
                  <a:tint val="77000"/>
                </a:schemeClr>
              </a:solidFill>
              <a:ln>
                <a:noFill/>
              </a:ln>
              <a:effectLst/>
              <a:sp3d/>
            </c:spPr>
            <c:extLst>
              <c:ext xmlns:c16="http://schemas.microsoft.com/office/drawing/2014/chart" uri="{C3380CC4-5D6E-409C-BE32-E72D297353CC}">
                <c16:uniqueId val="{00000001-F0E6-4240-A0AB-42416FA0ED61}"/>
              </c:ext>
            </c:extLst>
          </c:dPt>
          <c:dPt>
            <c:idx val="1"/>
            <c:bubble3D val="0"/>
            <c:spPr>
              <a:solidFill>
                <a:schemeClr val="accent2">
                  <a:shade val="76000"/>
                </a:schemeClr>
              </a:solidFill>
              <a:ln>
                <a:noFill/>
              </a:ln>
              <a:effectLst/>
              <a:sp3d/>
            </c:spPr>
            <c:extLst>
              <c:ext xmlns:c16="http://schemas.microsoft.com/office/drawing/2014/chart" uri="{C3380CC4-5D6E-409C-BE32-E72D297353CC}">
                <c16:uniqueId val="{00000003-F0E6-4240-A0AB-42416FA0ED6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ES"/>
              </a:p>
            </c:txPr>
            <c:showLegendKey val="0"/>
            <c:showVal val="0"/>
            <c:showCatName val="1"/>
            <c:showSerName val="0"/>
            <c:showPercent val="1"/>
            <c:showBubbleSize val="0"/>
            <c:showLeaderLines val="1"/>
            <c:leaderLines>
              <c:spPr>
                <a:ln w="6350" cap="flat" cmpd="sng" algn="in">
                  <a:solidFill>
                    <a:schemeClr val="tx1"/>
                  </a:solidFill>
                  <a:prstDash val="solid"/>
                  <a:round/>
                </a:ln>
                <a:effectLst/>
              </c:spPr>
            </c:leaderLines>
            <c:extLst>
              <c:ext xmlns:c15="http://schemas.microsoft.com/office/drawing/2012/chart" uri="{CE6537A1-D6FC-4f65-9D91-7224C49458BB}"/>
            </c:extLst>
          </c:dLbls>
          <c:cat>
            <c:multiLvlStrRef>
              <c:f>'Proceso de selección y contrata'!#¡REF!</c:f>
            </c:multiLvlStrRef>
          </c:cat>
          <c:val>
            <c:numRef>
              <c:f>'Proceso de selección y contrata'!$L$14:$L$15</c:f>
              <c:numCache>
                <c:formatCode>General</c:formatCode>
                <c:ptCount val="2"/>
                <c:pt idx="0">
                  <c:v>41</c:v>
                </c:pt>
                <c:pt idx="1">
                  <c:v>62</c:v>
                </c:pt>
              </c:numCache>
            </c:numRef>
          </c:val>
          <c:extLst>
            <c:ext xmlns:c16="http://schemas.microsoft.com/office/drawing/2014/chart" uri="{C3380CC4-5D6E-409C-BE32-E72D297353CC}">
              <c16:uniqueId val="{00000004-F0E6-4240-A0AB-42416FA0ED61}"/>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562BB-5E75-4347-8450-D094F1E9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20818</Words>
  <Characters>114501</Characters>
  <Application>Microsoft Office Word</Application>
  <DocSecurity>0</DocSecurity>
  <Lines>954</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2023-03-13T13:27:00Z</dcterms:created>
  <cp:lastPrinted>2023-02-15T14:18:00Z</cp:lastPrinted>
  <dcterms:modified xsi:type="dcterms:W3CDTF">2023-03-13T13:27:00Z</dcterms:modified>
  <cp:revision>2</cp:revision>
</cp:coreProperties>
</file>