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DBC87" w14:textId="50A4DDDF" w:rsidR="00704AC4" w:rsidRDefault="00704AC4" w:rsidP="00704AC4">
      <w:pPr>
        <w:spacing w:after="0" w:line="240" w:lineRule="auto"/>
        <w:jc w:val="both"/>
        <w:rPr>
          <w:rFonts w:ascii="Times New Roman" w:hAnsi="Times New Roman" w:cs="Times New Roman"/>
          <w:b/>
          <w:bCs/>
          <w:color w:val="0070C0"/>
          <w:sz w:val="48"/>
          <w:szCs w:val="48"/>
          <w:u w:val="single"/>
        </w:rPr>
      </w:pPr>
    </w:p>
    <w:p w14:paraId="5FE083A9" w14:textId="4327C775" w:rsidR="00704AC4" w:rsidRDefault="00704AC4" w:rsidP="00704AC4">
      <w:pPr>
        <w:spacing w:after="0" w:line="240" w:lineRule="auto"/>
        <w:jc w:val="both"/>
        <w:rPr>
          <w:rFonts w:ascii="Times New Roman" w:hAnsi="Times New Roman" w:cs="Times New Roman"/>
          <w:b/>
          <w:bCs/>
          <w:color w:val="0070C0"/>
          <w:sz w:val="48"/>
          <w:szCs w:val="48"/>
          <w:u w:val="single"/>
        </w:rPr>
      </w:pPr>
    </w:p>
    <w:p w14:paraId="681B9DE8" w14:textId="77777777" w:rsidR="00704AC4" w:rsidRDefault="00704AC4" w:rsidP="00704AC4">
      <w:pPr>
        <w:spacing w:after="0" w:line="240" w:lineRule="auto"/>
        <w:jc w:val="both"/>
        <w:rPr>
          <w:rFonts w:ascii="Times New Roman" w:hAnsi="Times New Roman" w:cs="Times New Roman"/>
          <w:b/>
          <w:bCs/>
          <w:color w:val="0070C0"/>
          <w:sz w:val="48"/>
          <w:szCs w:val="48"/>
          <w:u w:val="single"/>
        </w:rPr>
      </w:pPr>
    </w:p>
    <w:p w14:paraId="3B4C8ECC" w14:textId="77777777" w:rsidR="00704AC4" w:rsidRDefault="00704AC4" w:rsidP="00704AC4">
      <w:pPr>
        <w:spacing w:after="0" w:line="240" w:lineRule="auto"/>
        <w:jc w:val="both"/>
        <w:rPr>
          <w:rFonts w:ascii="Times New Roman" w:hAnsi="Times New Roman" w:cs="Times New Roman"/>
          <w:b/>
          <w:bCs/>
          <w:color w:val="0070C0"/>
          <w:sz w:val="48"/>
          <w:szCs w:val="48"/>
          <w:u w:val="single"/>
        </w:rPr>
      </w:pPr>
    </w:p>
    <w:p w14:paraId="6F7793B8" w14:textId="77777777" w:rsidR="00704AC4" w:rsidRDefault="00704AC4" w:rsidP="00704AC4">
      <w:pPr>
        <w:spacing w:after="0" w:line="240" w:lineRule="auto"/>
        <w:jc w:val="both"/>
        <w:rPr>
          <w:rFonts w:ascii="Times New Roman" w:hAnsi="Times New Roman" w:cs="Times New Roman"/>
          <w:b/>
          <w:bCs/>
          <w:color w:val="0070C0"/>
          <w:sz w:val="48"/>
          <w:szCs w:val="48"/>
          <w:u w:val="single"/>
        </w:rPr>
      </w:pPr>
    </w:p>
    <w:p w14:paraId="73925A73" w14:textId="77777777" w:rsidR="00704AC4" w:rsidRDefault="00704AC4" w:rsidP="00704AC4">
      <w:pPr>
        <w:spacing w:after="0" w:line="240" w:lineRule="auto"/>
        <w:jc w:val="both"/>
        <w:rPr>
          <w:rFonts w:ascii="Times New Roman" w:hAnsi="Times New Roman" w:cs="Times New Roman"/>
          <w:b/>
          <w:bCs/>
          <w:color w:val="0070C0"/>
          <w:sz w:val="48"/>
          <w:szCs w:val="48"/>
          <w:u w:val="single"/>
        </w:rPr>
      </w:pPr>
    </w:p>
    <w:p w14:paraId="1EB27F61" w14:textId="596ADC4D" w:rsidR="00704AC4" w:rsidRPr="00BD4E6F" w:rsidRDefault="00704AC4" w:rsidP="00704AC4">
      <w:pPr>
        <w:spacing w:after="0" w:line="240" w:lineRule="auto"/>
        <w:jc w:val="both"/>
        <w:rPr>
          <w:rFonts w:ascii="Times New Roman" w:hAnsi="Times New Roman" w:cs="Times New Roman"/>
          <w:b/>
          <w:bCs/>
          <w:color w:val="0070C0"/>
          <w:sz w:val="52"/>
          <w:szCs w:val="52"/>
          <w:u w:val="single"/>
        </w:rPr>
      </w:pPr>
      <w:r w:rsidRPr="00BD4E6F">
        <w:rPr>
          <w:rFonts w:ascii="Times New Roman" w:hAnsi="Times New Roman" w:cs="Times New Roman"/>
          <w:b/>
          <w:bCs/>
          <w:color w:val="0070C0"/>
          <w:sz w:val="52"/>
          <w:szCs w:val="52"/>
          <w:u w:val="single"/>
        </w:rPr>
        <w:t>PLAN DE IGUALDAD</w:t>
      </w:r>
    </w:p>
    <w:p w14:paraId="0EEA2D49" w14:textId="77777777" w:rsidR="00C36C3A" w:rsidRPr="00BD4E6F" w:rsidRDefault="00C36C3A" w:rsidP="00704AC4">
      <w:pPr>
        <w:spacing w:after="0" w:line="240" w:lineRule="auto"/>
        <w:jc w:val="both"/>
        <w:rPr>
          <w:rFonts w:ascii="Times New Roman" w:hAnsi="Times New Roman" w:cs="Times New Roman"/>
          <w:b/>
          <w:bCs/>
          <w:color w:val="0070C0"/>
          <w:sz w:val="52"/>
          <w:szCs w:val="52"/>
          <w:u w:val="single"/>
        </w:rPr>
      </w:pPr>
    </w:p>
    <w:p w14:paraId="40CD7345" w14:textId="038CCF2B" w:rsidR="00704AC4" w:rsidRPr="00BD4E6F" w:rsidRDefault="00CE07A1" w:rsidP="00704AC4">
      <w:pPr>
        <w:spacing w:after="0" w:line="240" w:lineRule="auto"/>
        <w:jc w:val="both"/>
        <w:rPr>
          <w:rFonts w:ascii="Times New Roman" w:hAnsi="Times New Roman" w:cs="Times New Roman"/>
          <w:b/>
          <w:bCs/>
          <w:color w:val="0070C0"/>
          <w:sz w:val="52"/>
          <w:szCs w:val="52"/>
          <w:u w:val="single"/>
        </w:rPr>
      </w:pPr>
      <w:r w:rsidRPr="00BD4E6F">
        <w:rPr>
          <w:rFonts w:ascii="Times New Roman" w:hAnsi="Times New Roman" w:cs="Times New Roman"/>
          <w:b/>
          <w:bCs/>
          <w:color w:val="0070C0"/>
          <w:sz w:val="52"/>
          <w:szCs w:val="52"/>
          <w:u w:val="single"/>
        </w:rPr>
        <w:t>ENERO</w:t>
      </w:r>
      <w:r w:rsidR="00C440B1" w:rsidRPr="00BD4E6F">
        <w:rPr>
          <w:rFonts w:ascii="Times New Roman" w:hAnsi="Times New Roman" w:cs="Times New Roman"/>
          <w:b/>
          <w:bCs/>
          <w:color w:val="0070C0"/>
          <w:sz w:val="52"/>
          <w:szCs w:val="52"/>
          <w:u w:val="single"/>
        </w:rPr>
        <w:t xml:space="preserve"> </w:t>
      </w:r>
      <w:r w:rsidR="00704AC4" w:rsidRPr="00BD4E6F">
        <w:rPr>
          <w:rFonts w:ascii="Times New Roman" w:hAnsi="Times New Roman" w:cs="Times New Roman"/>
          <w:b/>
          <w:bCs/>
          <w:color w:val="0070C0"/>
          <w:sz w:val="52"/>
          <w:szCs w:val="52"/>
          <w:u w:val="single"/>
        </w:rPr>
        <w:t>202</w:t>
      </w:r>
      <w:r w:rsidR="00EC19C9">
        <w:rPr>
          <w:rFonts w:ascii="Times New Roman" w:hAnsi="Times New Roman" w:cs="Times New Roman"/>
          <w:b/>
          <w:bCs/>
          <w:color w:val="0070C0"/>
          <w:sz w:val="52"/>
          <w:szCs w:val="52"/>
          <w:u w:val="single"/>
        </w:rPr>
        <w:t>5</w:t>
      </w:r>
      <w:r w:rsidR="00E41D5C" w:rsidRPr="00BD4E6F">
        <w:rPr>
          <w:rFonts w:ascii="Times New Roman" w:hAnsi="Times New Roman" w:cs="Times New Roman"/>
          <w:b/>
          <w:bCs/>
          <w:color w:val="0070C0"/>
          <w:sz w:val="52"/>
          <w:szCs w:val="52"/>
          <w:u w:val="single"/>
        </w:rPr>
        <w:t xml:space="preserve"> </w:t>
      </w:r>
      <w:r w:rsidR="001B0E65" w:rsidRPr="00BD4E6F">
        <w:rPr>
          <w:rFonts w:ascii="Times New Roman" w:hAnsi="Times New Roman" w:cs="Times New Roman"/>
          <w:b/>
          <w:bCs/>
          <w:color w:val="0070C0"/>
          <w:sz w:val="52"/>
          <w:szCs w:val="52"/>
          <w:u w:val="single"/>
        </w:rPr>
        <w:t>/</w:t>
      </w:r>
      <w:r w:rsidR="00077EBE" w:rsidRPr="00BD4E6F">
        <w:rPr>
          <w:rFonts w:ascii="Times New Roman" w:hAnsi="Times New Roman" w:cs="Times New Roman"/>
          <w:b/>
          <w:bCs/>
          <w:color w:val="0070C0"/>
          <w:sz w:val="52"/>
          <w:szCs w:val="52"/>
          <w:u w:val="single"/>
        </w:rPr>
        <w:t xml:space="preserve"> </w:t>
      </w:r>
      <w:r w:rsidRPr="00BD4E6F">
        <w:rPr>
          <w:rFonts w:ascii="Times New Roman" w:hAnsi="Times New Roman" w:cs="Times New Roman"/>
          <w:b/>
          <w:bCs/>
          <w:color w:val="0070C0"/>
          <w:sz w:val="52"/>
          <w:szCs w:val="52"/>
          <w:u w:val="single"/>
        </w:rPr>
        <w:t>DICI</w:t>
      </w:r>
      <w:r w:rsidR="00EC19C9">
        <w:rPr>
          <w:rFonts w:ascii="Times New Roman" w:hAnsi="Times New Roman" w:cs="Times New Roman"/>
          <w:b/>
          <w:bCs/>
          <w:color w:val="0070C0"/>
          <w:sz w:val="52"/>
          <w:szCs w:val="52"/>
          <w:u w:val="single"/>
        </w:rPr>
        <w:t>E</w:t>
      </w:r>
      <w:r w:rsidR="00077EBE" w:rsidRPr="00BD4E6F">
        <w:rPr>
          <w:rFonts w:ascii="Times New Roman" w:hAnsi="Times New Roman" w:cs="Times New Roman"/>
          <w:b/>
          <w:bCs/>
          <w:color w:val="0070C0"/>
          <w:sz w:val="52"/>
          <w:szCs w:val="52"/>
          <w:u w:val="single"/>
        </w:rPr>
        <w:t>MBRE</w:t>
      </w:r>
      <w:r w:rsidR="001B2669" w:rsidRPr="00BD4E6F">
        <w:rPr>
          <w:rFonts w:ascii="Times New Roman" w:hAnsi="Times New Roman" w:cs="Times New Roman"/>
          <w:b/>
          <w:bCs/>
          <w:color w:val="0070C0"/>
          <w:sz w:val="52"/>
          <w:szCs w:val="52"/>
          <w:u w:val="single"/>
        </w:rPr>
        <w:t xml:space="preserve"> </w:t>
      </w:r>
      <w:r w:rsidR="00704AC4" w:rsidRPr="00BD4E6F">
        <w:rPr>
          <w:rFonts w:ascii="Times New Roman" w:hAnsi="Times New Roman" w:cs="Times New Roman"/>
          <w:b/>
          <w:bCs/>
          <w:color w:val="0070C0"/>
          <w:sz w:val="52"/>
          <w:szCs w:val="52"/>
          <w:u w:val="single"/>
        </w:rPr>
        <w:t>202</w:t>
      </w:r>
      <w:r w:rsidR="00EC19C9">
        <w:rPr>
          <w:rFonts w:ascii="Times New Roman" w:hAnsi="Times New Roman" w:cs="Times New Roman"/>
          <w:b/>
          <w:bCs/>
          <w:color w:val="0070C0"/>
          <w:sz w:val="52"/>
          <w:szCs w:val="52"/>
          <w:u w:val="single"/>
        </w:rPr>
        <w:t>8</w:t>
      </w:r>
    </w:p>
    <w:p w14:paraId="24CBFF66" w14:textId="77777777" w:rsidR="00704AC4" w:rsidRPr="00BD4E6F" w:rsidRDefault="00704AC4" w:rsidP="00704AC4">
      <w:pPr>
        <w:spacing w:after="0" w:line="240" w:lineRule="auto"/>
        <w:jc w:val="both"/>
        <w:rPr>
          <w:rFonts w:ascii="Times New Roman" w:hAnsi="Times New Roman" w:cs="Times New Roman"/>
          <w:b/>
          <w:bCs/>
          <w:color w:val="0070C0"/>
          <w:sz w:val="52"/>
          <w:szCs w:val="52"/>
          <w:u w:val="single"/>
        </w:rPr>
      </w:pPr>
    </w:p>
    <w:p w14:paraId="5288697D" w14:textId="77777777" w:rsidR="00704AC4" w:rsidRPr="00BD4E6F" w:rsidRDefault="00704AC4" w:rsidP="00704AC4">
      <w:pPr>
        <w:spacing w:after="0" w:line="240" w:lineRule="auto"/>
        <w:rPr>
          <w:rFonts w:ascii="Times New Roman" w:hAnsi="Times New Roman" w:cs="Times New Roman"/>
          <w:b/>
          <w:bCs/>
          <w:color w:val="0070C0"/>
          <w:sz w:val="52"/>
          <w:szCs w:val="52"/>
          <w:u w:val="single"/>
        </w:rPr>
      </w:pPr>
    </w:p>
    <w:p w14:paraId="4111C405" w14:textId="12089A11" w:rsidR="00704AC4" w:rsidRPr="00BD4E6F" w:rsidRDefault="0090381C" w:rsidP="00704AC4">
      <w:pPr>
        <w:spacing w:after="0" w:line="240" w:lineRule="auto"/>
        <w:rPr>
          <w:rFonts w:ascii="Times New Roman" w:hAnsi="Times New Roman" w:cs="Times New Roman"/>
          <w:b/>
          <w:bCs/>
          <w:color w:val="0070C0"/>
          <w:sz w:val="52"/>
          <w:szCs w:val="52"/>
          <w:u w:val="single"/>
        </w:rPr>
      </w:pPr>
      <w:r w:rsidRPr="00BD4E6F">
        <w:rPr>
          <w:rFonts w:ascii="Times New Roman" w:hAnsi="Times New Roman" w:cs="Times New Roman"/>
          <w:b/>
          <w:bCs/>
          <w:color w:val="0070C0"/>
          <w:sz w:val="52"/>
          <w:szCs w:val="52"/>
          <w:u w:val="single"/>
        </w:rPr>
        <w:t>ALIMENTOS CONGELADOS DE LA RIOJA S.A.</w:t>
      </w:r>
    </w:p>
    <w:p w14:paraId="6199D718" w14:textId="77777777" w:rsidR="00704AC4" w:rsidRPr="00BD4E6F" w:rsidRDefault="00704AC4" w:rsidP="00704AC4">
      <w:pPr>
        <w:spacing w:after="0" w:line="240" w:lineRule="auto"/>
        <w:jc w:val="both"/>
        <w:rPr>
          <w:rFonts w:ascii="Times New Roman" w:hAnsi="Times New Roman" w:cs="Times New Roman"/>
          <w:sz w:val="24"/>
          <w:szCs w:val="24"/>
        </w:rPr>
      </w:pPr>
    </w:p>
    <w:p w14:paraId="65DDA768" w14:textId="77777777" w:rsidR="00704AC4" w:rsidRPr="00BD4E6F" w:rsidRDefault="00704AC4" w:rsidP="00704AC4">
      <w:pPr>
        <w:rPr>
          <w:rFonts w:ascii="Times New Roman" w:hAnsi="Times New Roman" w:cs="Times New Roman"/>
          <w:color w:val="0070C0"/>
          <w:sz w:val="24"/>
          <w:szCs w:val="24"/>
          <w:u w:val="single"/>
        </w:rPr>
      </w:pPr>
    </w:p>
    <w:p w14:paraId="67E0F96E" w14:textId="77777777" w:rsidR="00704AC4" w:rsidRPr="00BD4E6F" w:rsidRDefault="00704AC4" w:rsidP="00704AC4">
      <w:pPr>
        <w:rPr>
          <w:rFonts w:ascii="Times New Roman" w:hAnsi="Times New Roman" w:cs="Times New Roman"/>
          <w:color w:val="0070C0"/>
          <w:sz w:val="24"/>
          <w:szCs w:val="24"/>
          <w:u w:val="single"/>
        </w:rPr>
      </w:pPr>
    </w:p>
    <w:p w14:paraId="3CCDCD59" w14:textId="77777777" w:rsidR="00704AC4" w:rsidRPr="00BD4E6F" w:rsidRDefault="00704AC4" w:rsidP="00704AC4">
      <w:pPr>
        <w:rPr>
          <w:rFonts w:ascii="Times New Roman" w:hAnsi="Times New Roman" w:cs="Times New Roman"/>
          <w:color w:val="0070C0"/>
          <w:sz w:val="24"/>
          <w:szCs w:val="24"/>
          <w:u w:val="single"/>
        </w:rPr>
      </w:pPr>
    </w:p>
    <w:p w14:paraId="3E4BA7BF" w14:textId="77777777" w:rsidR="00704AC4" w:rsidRPr="00BD4E6F" w:rsidRDefault="00704AC4" w:rsidP="00704AC4">
      <w:pPr>
        <w:rPr>
          <w:rFonts w:ascii="Times New Roman" w:hAnsi="Times New Roman" w:cs="Times New Roman"/>
          <w:color w:val="0070C0"/>
          <w:sz w:val="24"/>
          <w:szCs w:val="24"/>
          <w:u w:val="single"/>
        </w:rPr>
      </w:pPr>
    </w:p>
    <w:p w14:paraId="776F311C" w14:textId="77777777" w:rsidR="00704AC4" w:rsidRPr="00BD4E6F" w:rsidRDefault="00704AC4" w:rsidP="00704AC4">
      <w:pPr>
        <w:rPr>
          <w:rFonts w:ascii="Times New Roman" w:hAnsi="Times New Roman" w:cs="Times New Roman"/>
          <w:color w:val="0070C0"/>
          <w:sz w:val="24"/>
          <w:szCs w:val="24"/>
          <w:u w:val="single"/>
        </w:rPr>
      </w:pPr>
    </w:p>
    <w:p w14:paraId="7FBC007F" w14:textId="77777777" w:rsidR="00704AC4" w:rsidRPr="00BD4E6F" w:rsidRDefault="00704AC4" w:rsidP="00704AC4">
      <w:pPr>
        <w:rPr>
          <w:rFonts w:ascii="Times New Roman" w:hAnsi="Times New Roman" w:cs="Times New Roman"/>
          <w:color w:val="0070C0"/>
          <w:sz w:val="24"/>
          <w:szCs w:val="24"/>
          <w:u w:val="single"/>
        </w:rPr>
      </w:pPr>
    </w:p>
    <w:p w14:paraId="6A6BF5C1" w14:textId="77777777" w:rsidR="00704AC4" w:rsidRPr="00BD4E6F" w:rsidRDefault="00704AC4" w:rsidP="00704AC4">
      <w:pPr>
        <w:rPr>
          <w:rFonts w:ascii="Times New Roman" w:hAnsi="Times New Roman" w:cs="Times New Roman"/>
          <w:color w:val="0070C0"/>
          <w:sz w:val="24"/>
          <w:szCs w:val="24"/>
          <w:u w:val="single"/>
        </w:rPr>
      </w:pPr>
    </w:p>
    <w:p w14:paraId="4ABFE36D" w14:textId="77777777" w:rsidR="00704AC4" w:rsidRPr="00BD4E6F" w:rsidRDefault="00704AC4" w:rsidP="00704AC4">
      <w:pPr>
        <w:rPr>
          <w:rFonts w:ascii="Times New Roman" w:hAnsi="Times New Roman" w:cs="Times New Roman"/>
          <w:color w:val="0070C0"/>
          <w:sz w:val="24"/>
          <w:szCs w:val="24"/>
          <w:u w:val="single"/>
        </w:rPr>
      </w:pPr>
    </w:p>
    <w:p w14:paraId="3E849F2B" w14:textId="77777777" w:rsidR="00704AC4" w:rsidRPr="00BD4E6F" w:rsidRDefault="00704AC4" w:rsidP="00704AC4">
      <w:pPr>
        <w:rPr>
          <w:rFonts w:ascii="Times New Roman" w:hAnsi="Times New Roman" w:cs="Times New Roman"/>
          <w:color w:val="0070C0"/>
          <w:sz w:val="24"/>
          <w:szCs w:val="24"/>
          <w:u w:val="single"/>
        </w:rPr>
      </w:pPr>
    </w:p>
    <w:p w14:paraId="3875EA83" w14:textId="541702D4" w:rsidR="00704AC4" w:rsidRPr="00BD4E6F" w:rsidRDefault="001B2669" w:rsidP="00704AC4">
      <w:pPr>
        <w:rPr>
          <w:rFonts w:ascii="Times New Roman" w:hAnsi="Times New Roman" w:cs="Times New Roman"/>
          <w:b/>
          <w:bCs/>
          <w:color w:val="0070C0"/>
          <w:sz w:val="24"/>
          <w:szCs w:val="24"/>
        </w:rPr>
      </w:pPr>
      <w:r w:rsidRPr="00BD4E6F">
        <w:rPr>
          <w:rFonts w:ascii="Times New Roman" w:hAnsi="Times New Roman" w:cs="Times New Roman"/>
          <w:b/>
          <w:bCs/>
          <w:color w:val="0070C0"/>
          <w:sz w:val="24"/>
          <w:szCs w:val="24"/>
        </w:rPr>
        <w:t>A</w:t>
      </w:r>
      <w:r w:rsidR="0090381C" w:rsidRPr="00BD4E6F">
        <w:rPr>
          <w:rFonts w:ascii="Times New Roman" w:hAnsi="Times New Roman" w:cs="Times New Roman"/>
          <w:b/>
          <w:bCs/>
          <w:color w:val="0070C0"/>
          <w:sz w:val="24"/>
          <w:szCs w:val="24"/>
        </w:rPr>
        <w:t>LFARO</w:t>
      </w:r>
      <w:r w:rsidR="00704AC4" w:rsidRPr="00BD4E6F">
        <w:rPr>
          <w:rFonts w:ascii="Times New Roman" w:hAnsi="Times New Roman" w:cs="Times New Roman"/>
          <w:b/>
          <w:bCs/>
          <w:color w:val="0070C0"/>
          <w:sz w:val="24"/>
          <w:szCs w:val="24"/>
        </w:rPr>
        <w:t xml:space="preserve"> (</w:t>
      </w:r>
      <w:r w:rsidRPr="00BD4E6F">
        <w:rPr>
          <w:rFonts w:ascii="Times New Roman" w:hAnsi="Times New Roman" w:cs="Times New Roman"/>
          <w:b/>
          <w:bCs/>
          <w:color w:val="0070C0"/>
          <w:sz w:val="24"/>
          <w:szCs w:val="24"/>
        </w:rPr>
        <w:t>LA RIOJA</w:t>
      </w:r>
      <w:r w:rsidR="00704AC4" w:rsidRPr="00BD4E6F">
        <w:rPr>
          <w:rFonts w:ascii="Times New Roman" w:hAnsi="Times New Roman" w:cs="Times New Roman"/>
          <w:b/>
          <w:bCs/>
          <w:color w:val="0070C0"/>
          <w:sz w:val="24"/>
          <w:szCs w:val="24"/>
        </w:rPr>
        <w:t xml:space="preserve">) · </w:t>
      </w:r>
      <w:r w:rsidR="00E83A59">
        <w:rPr>
          <w:rFonts w:ascii="Times New Roman" w:hAnsi="Times New Roman" w:cs="Times New Roman"/>
          <w:b/>
          <w:bCs/>
          <w:color w:val="0070C0"/>
          <w:sz w:val="24"/>
          <w:szCs w:val="24"/>
        </w:rPr>
        <w:t>1</w:t>
      </w:r>
      <w:r w:rsidR="004C1346">
        <w:rPr>
          <w:rFonts w:ascii="Times New Roman" w:hAnsi="Times New Roman" w:cs="Times New Roman"/>
          <w:b/>
          <w:bCs/>
          <w:color w:val="0070C0"/>
          <w:sz w:val="24"/>
          <w:szCs w:val="24"/>
        </w:rPr>
        <w:t>0</w:t>
      </w:r>
      <w:r w:rsidR="00E83A59">
        <w:rPr>
          <w:rFonts w:ascii="Times New Roman" w:hAnsi="Times New Roman" w:cs="Times New Roman"/>
          <w:b/>
          <w:bCs/>
          <w:color w:val="0070C0"/>
          <w:sz w:val="24"/>
          <w:szCs w:val="24"/>
        </w:rPr>
        <w:t xml:space="preserve"> </w:t>
      </w:r>
      <w:r w:rsidR="0090381C" w:rsidRPr="00BD4E6F">
        <w:rPr>
          <w:rFonts w:ascii="Times New Roman" w:hAnsi="Times New Roman" w:cs="Times New Roman"/>
          <w:b/>
          <w:bCs/>
          <w:color w:val="0070C0"/>
          <w:sz w:val="24"/>
          <w:szCs w:val="24"/>
        </w:rPr>
        <w:t>DICIEMBRE</w:t>
      </w:r>
      <w:r w:rsidR="00CC1474" w:rsidRPr="00BD4E6F">
        <w:rPr>
          <w:rFonts w:ascii="Times New Roman" w:hAnsi="Times New Roman" w:cs="Times New Roman"/>
          <w:b/>
          <w:bCs/>
          <w:color w:val="0070C0"/>
          <w:sz w:val="24"/>
          <w:szCs w:val="24"/>
        </w:rPr>
        <w:t xml:space="preserve"> </w:t>
      </w:r>
      <w:r w:rsidR="00704AC4" w:rsidRPr="00BD4E6F">
        <w:rPr>
          <w:rFonts w:ascii="Times New Roman" w:hAnsi="Times New Roman" w:cs="Times New Roman"/>
          <w:b/>
          <w:bCs/>
          <w:color w:val="0070C0"/>
          <w:sz w:val="24"/>
          <w:szCs w:val="24"/>
        </w:rPr>
        <w:t>DE 202</w:t>
      </w:r>
      <w:r w:rsidR="00EC19C9">
        <w:rPr>
          <w:rFonts w:ascii="Times New Roman" w:hAnsi="Times New Roman" w:cs="Times New Roman"/>
          <w:b/>
          <w:bCs/>
          <w:color w:val="0070C0"/>
          <w:sz w:val="24"/>
          <w:szCs w:val="24"/>
        </w:rPr>
        <w:t>4</w:t>
      </w:r>
      <w:r w:rsidR="00704AC4" w:rsidRPr="00BD4E6F">
        <w:rPr>
          <w:rFonts w:ascii="Times New Roman" w:hAnsi="Times New Roman" w:cs="Times New Roman"/>
          <w:b/>
          <w:bCs/>
          <w:color w:val="0070C0"/>
          <w:sz w:val="24"/>
          <w:szCs w:val="24"/>
        </w:rPr>
        <w:br w:type="page"/>
      </w:r>
    </w:p>
    <w:p w14:paraId="568269AB" w14:textId="4F3B7EA2" w:rsidR="00621DE3" w:rsidRPr="00BD4E6F" w:rsidRDefault="00DB4BA1" w:rsidP="007A4D08">
      <w:pPr>
        <w:spacing w:after="0" w:line="240" w:lineRule="auto"/>
        <w:jc w:val="both"/>
        <w:rPr>
          <w:rFonts w:ascii="Times New Roman" w:hAnsi="Times New Roman" w:cs="Times New Roman"/>
          <w:b/>
          <w:bCs/>
          <w:color w:val="0070C0"/>
          <w:sz w:val="24"/>
          <w:szCs w:val="24"/>
        </w:rPr>
      </w:pPr>
      <w:r w:rsidRPr="00BD4E6F">
        <w:rPr>
          <w:rFonts w:ascii="Times New Roman" w:hAnsi="Times New Roman" w:cs="Times New Roman"/>
          <w:b/>
          <w:bCs/>
          <w:color w:val="0070C0"/>
          <w:sz w:val="24"/>
          <w:szCs w:val="24"/>
        </w:rPr>
        <w:lastRenderedPageBreak/>
        <w:t xml:space="preserve">PLAN DE IGUALDAD </w:t>
      </w:r>
    </w:p>
    <w:p w14:paraId="641CA181" w14:textId="5551A957" w:rsidR="00DB4BA1" w:rsidRPr="00BD4E6F" w:rsidRDefault="00DB4265" w:rsidP="007A4D08">
      <w:pPr>
        <w:spacing w:after="0" w:line="240" w:lineRule="auto"/>
        <w:jc w:val="both"/>
        <w:rPr>
          <w:rFonts w:ascii="Times New Roman" w:hAnsi="Times New Roman" w:cs="Times New Roman"/>
          <w:b/>
          <w:bCs/>
          <w:color w:val="0070C0"/>
          <w:sz w:val="24"/>
          <w:szCs w:val="24"/>
        </w:rPr>
      </w:pPr>
      <w:r w:rsidRPr="00BD4E6F">
        <w:rPr>
          <w:rFonts w:ascii="Times New Roman" w:hAnsi="Times New Roman" w:cs="Times New Roman"/>
          <w:b/>
          <w:bCs/>
          <w:color w:val="0070C0"/>
          <w:sz w:val="24"/>
          <w:szCs w:val="24"/>
        </w:rPr>
        <w:t>ALIMENTOS CONGELADOS DE LA RIOJA</w:t>
      </w:r>
      <w:r w:rsidR="00075203" w:rsidRPr="00BD4E6F">
        <w:rPr>
          <w:rFonts w:ascii="Times New Roman" w:hAnsi="Times New Roman" w:cs="Times New Roman"/>
          <w:b/>
          <w:bCs/>
          <w:color w:val="0070C0"/>
          <w:sz w:val="24"/>
          <w:szCs w:val="24"/>
        </w:rPr>
        <w:t xml:space="preserve"> S.A.</w:t>
      </w:r>
    </w:p>
    <w:p w14:paraId="396CD0A5" w14:textId="39C2ADDA" w:rsidR="00DB4BA1" w:rsidRPr="00BD4E6F" w:rsidRDefault="00B106F4" w:rsidP="007A4D08">
      <w:pPr>
        <w:spacing w:after="0" w:line="240" w:lineRule="auto"/>
        <w:jc w:val="both"/>
        <w:rPr>
          <w:rFonts w:ascii="Times New Roman" w:hAnsi="Times New Roman" w:cs="Times New Roman"/>
          <w:b/>
          <w:bCs/>
          <w:color w:val="0070C0"/>
          <w:sz w:val="24"/>
          <w:szCs w:val="24"/>
        </w:rPr>
      </w:pPr>
      <w:r w:rsidRPr="00BD4E6F">
        <w:rPr>
          <w:rFonts w:ascii="Times New Roman" w:hAnsi="Times New Roman" w:cs="Times New Roman"/>
          <w:b/>
          <w:bCs/>
          <w:color w:val="0070C0"/>
          <w:sz w:val="24"/>
          <w:szCs w:val="24"/>
        </w:rPr>
        <w:t xml:space="preserve">1 DE </w:t>
      </w:r>
      <w:r w:rsidR="0090381C" w:rsidRPr="00BD4E6F">
        <w:rPr>
          <w:rFonts w:ascii="Times New Roman" w:hAnsi="Times New Roman" w:cs="Times New Roman"/>
          <w:b/>
          <w:bCs/>
          <w:color w:val="0070C0"/>
          <w:sz w:val="24"/>
          <w:szCs w:val="24"/>
        </w:rPr>
        <w:t>ENERO</w:t>
      </w:r>
      <w:r w:rsidRPr="00BD4E6F">
        <w:rPr>
          <w:rFonts w:ascii="Times New Roman" w:hAnsi="Times New Roman" w:cs="Times New Roman"/>
          <w:b/>
          <w:bCs/>
          <w:color w:val="0070C0"/>
          <w:sz w:val="24"/>
          <w:szCs w:val="24"/>
        </w:rPr>
        <w:t xml:space="preserve"> DE </w:t>
      </w:r>
      <w:r w:rsidR="008E7720" w:rsidRPr="00BD4E6F">
        <w:rPr>
          <w:rFonts w:ascii="Times New Roman" w:hAnsi="Times New Roman" w:cs="Times New Roman"/>
          <w:b/>
          <w:bCs/>
          <w:color w:val="0070C0"/>
          <w:sz w:val="24"/>
          <w:szCs w:val="24"/>
        </w:rPr>
        <w:t>202</w:t>
      </w:r>
      <w:r w:rsidR="00FB7F83">
        <w:rPr>
          <w:rFonts w:ascii="Times New Roman" w:hAnsi="Times New Roman" w:cs="Times New Roman"/>
          <w:b/>
          <w:bCs/>
          <w:color w:val="0070C0"/>
          <w:sz w:val="24"/>
          <w:szCs w:val="24"/>
        </w:rPr>
        <w:t>5</w:t>
      </w:r>
      <w:r w:rsidR="00D22848" w:rsidRPr="00BD4E6F">
        <w:rPr>
          <w:rFonts w:ascii="Times New Roman" w:hAnsi="Times New Roman" w:cs="Times New Roman"/>
          <w:b/>
          <w:bCs/>
          <w:color w:val="0070C0"/>
          <w:sz w:val="24"/>
          <w:szCs w:val="24"/>
        </w:rPr>
        <w:t xml:space="preserve"> </w:t>
      </w:r>
      <w:r w:rsidRPr="00BD4E6F">
        <w:rPr>
          <w:rFonts w:ascii="Times New Roman" w:hAnsi="Times New Roman" w:cs="Times New Roman"/>
          <w:b/>
          <w:bCs/>
          <w:color w:val="0070C0"/>
          <w:sz w:val="24"/>
          <w:szCs w:val="24"/>
        </w:rPr>
        <w:t>–</w:t>
      </w:r>
      <w:r w:rsidR="00D22848" w:rsidRPr="00BD4E6F">
        <w:rPr>
          <w:rFonts w:ascii="Times New Roman" w:hAnsi="Times New Roman" w:cs="Times New Roman"/>
          <w:b/>
          <w:bCs/>
          <w:color w:val="0070C0"/>
          <w:sz w:val="24"/>
          <w:szCs w:val="24"/>
        </w:rPr>
        <w:t xml:space="preserve"> </w:t>
      </w:r>
      <w:r w:rsidRPr="00BD4E6F">
        <w:rPr>
          <w:rFonts w:ascii="Times New Roman" w:hAnsi="Times New Roman" w:cs="Times New Roman"/>
          <w:b/>
          <w:bCs/>
          <w:color w:val="0070C0"/>
          <w:sz w:val="24"/>
          <w:szCs w:val="24"/>
        </w:rPr>
        <w:t>3</w:t>
      </w:r>
      <w:r w:rsidR="0090381C" w:rsidRPr="00BD4E6F">
        <w:rPr>
          <w:rFonts w:ascii="Times New Roman" w:hAnsi="Times New Roman" w:cs="Times New Roman"/>
          <w:b/>
          <w:bCs/>
          <w:color w:val="0070C0"/>
          <w:sz w:val="24"/>
          <w:szCs w:val="24"/>
        </w:rPr>
        <w:t>1</w:t>
      </w:r>
      <w:r w:rsidRPr="00BD4E6F">
        <w:rPr>
          <w:rFonts w:ascii="Times New Roman" w:hAnsi="Times New Roman" w:cs="Times New Roman"/>
          <w:b/>
          <w:bCs/>
          <w:color w:val="0070C0"/>
          <w:sz w:val="24"/>
          <w:szCs w:val="24"/>
        </w:rPr>
        <w:t xml:space="preserve"> DE </w:t>
      </w:r>
      <w:r w:rsidR="0090381C" w:rsidRPr="00BD4E6F">
        <w:rPr>
          <w:rFonts w:ascii="Times New Roman" w:hAnsi="Times New Roman" w:cs="Times New Roman"/>
          <w:b/>
          <w:bCs/>
          <w:color w:val="0070C0"/>
          <w:sz w:val="24"/>
          <w:szCs w:val="24"/>
        </w:rPr>
        <w:t>DIC</w:t>
      </w:r>
      <w:r w:rsidRPr="00BD4E6F">
        <w:rPr>
          <w:rFonts w:ascii="Times New Roman" w:hAnsi="Times New Roman" w:cs="Times New Roman"/>
          <w:b/>
          <w:bCs/>
          <w:color w:val="0070C0"/>
          <w:sz w:val="24"/>
          <w:szCs w:val="24"/>
        </w:rPr>
        <w:t>IEMBRE</w:t>
      </w:r>
      <w:r w:rsidR="00D22848" w:rsidRPr="00BD4E6F">
        <w:rPr>
          <w:rFonts w:ascii="Times New Roman" w:hAnsi="Times New Roman" w:cs="Times New Roman"/>
          <w:b/>
          <w:bCs/>
          <w:color w:val="0070C0"/>
          <w:sz w:val="24"/>
          <w:szCs w:val="24"/>
        </w:rPr>
        <w:t xml:space="preserve"> </w:t>
      </w:r>
      <w:r w:rsidR="008E7720" w:rsidRPr="00BD4E6F">
        <w:rPr>
          <w:rFonts w:ascii="Times New Roman" w:hAnsi="Times New Roman" w:cs="Times New Roman"/>
          <w:b/>
          <w:bCs/>
          <w:color w:val="0070C0"/>
          <w:sz w:val="24"/>
          <w:szCs w:val="24"/>
        </w:rPr>
        <w:t>202</w:t>
      </w:r>
      <w:r w:rsidR="00FB7F83">
        <w:rPr>
          <w:rFonts w:ascii="Times New Roman" w:hAnsi="Times New Roman" w:cs="Times New Roman"/>
          <w:b/>
          <w:bCs/>
          <w:color w:val="0070C0"/>
          <w:sz w:val="24"/>
          <w:szCs w:val="24"/>
        </w:rPr>
        <w:t>8</w:t>
      </w:r>
    </w:p>
    <w:p w14:paraId="1E8D0A4F" w14:textId="53245954" w:rsidR="00DB4BA1" w:rsidRPr="00BD4E6F" w:rsidRDefault="004C18BE" w:rsidP="007A4D08">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____________</w:t>
      </w:r>
      <w:r w:rsidR="00B106F4" w:rsidRPr="00BD4E6F">
        <w:rPr>
          <w:rFonts w:ascii="Times New Roman" w:hAnsi="Times New Roman" w:cs="Times New Roman"/>
          <w:color w:val="0070C0"/>
          <w:sz w:val="24"/>
          <w:szCs w:val="24"/>
        </w:rPr>
        <w:t>____________________________</w:t>
      </w:r>
      <w:r w:rsidRPr="00BD4E6F">
        <w:rPr>
          <w:rFonts w:ascii="Times New Roman" w:hAnsi="Times New Roman" w:cs="Times New Roman"/>
          <w:color w:val="0070C0"/>
          <w:sz w:val="24"/>
          <w:szCs w:val="24"/>
        </w:rPr>
        <w:t>___________</w:t>
      </w:r>
    </w:p>
    <w:p w14:paraId="23D12D4D" w14:textId="77777777" w:rsidR="00621DE3" w:rsidRPr="00BD4E6F" w:rsidRDefault="00621DE3" w:rsidP="007A4D08">
      <w:pPr>
        <w:spacing w:after="0" w:line="240" w:lineRule="auto"/>
        <w:jc w:val="both"/>
        <w:rPr>
          <w:rFonts w:ascii="Times New Roman" w:hAnsi="Times New Roman" w:cs="Times New Roman"/>
          <w:sz w:val="24"/>
          <w:szCs w:val="24"/>
        </w:rPr>
      </w:pPr>
    </w:p>
    <w:p w14:paraId="2AC3AA15" w14:textId="77777777" w:rsidR="004C18BE" w:rsidRPr="00BD4E6F" w:rsidRDefault="004C18BE" w:rsidP="007A4D08">
      <w:pPr>
        <w:spacing w:after="0" w:line="240" w:lineRule="auto"/>
        <w:jc w:val="both"/>
        <w:rPr>
          <w:rFonts w:ascii="Times New Roman" w:hAnsi="Times New Roman" w:cs="Times New Roman"/>
          <w:sz w:val="24"/>
          <w:szCs w:val="24"/>
        </w:rPr>
      </w:pPr>
    </w:p>
    <w:p w14:paraId="2F60A991" w14:textId="77777777" w:rsidR="004C18BE" w:rsidRPr="00BD4E6F" w:rsidRDefault="004C18BE" w:rsidP="007A4D08">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u w:val="single"/>
        </w:rPr>
        <w:t>Índice</w:t>
      </w:r>
    </w:p>
    <w:p w14:paraId="2A55F386" w14:textId="77777777" w:rsidR="004C18BE" w:rsidRPr="00BD4E6F" w:rsidRDefault="004C18BE" w:rsidP="007A4D08">
      <w:pPr>
        <w:spacing w:after="0" w:line="240" w:lineRule="auto"/>
        <w:jc w:val="both"/>
        <w:rPr>
          <w:rFonts w:ascii="Times New Roman" w:hAnsi="Times New Roman" w:cs="Times New Roman"/>
          <w:sz w:val="24"/>
          <w:szCs w:val="24"/>
        </w:rPr>
      </w:pPr>
    </w:p>
    <w:p w14:paraId="3E6C18F9" w14:textId="77777777" w:rsidR="00704663" w:rsidRPr="00BD4E6F" w:rsidRDefault="00704663"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Introducción</w:t>
      </w:r>
    </w:p>
    <w:p w14:paraId="5406D243" w14:textId="77777777" w:rsidR="003B1123" w:rsidRPr="00BD4E6F" w:rsidRDefault="003B1123"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empresa</w:t>
      </w:r>
    </w:p>
    <w:p w14:paraId="24BD2AF5" w14:textId="77777777" w:rsidR="00704663" w:rsidRPr="00BD4E6F" w:rsidRDefault="003B1123"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Partes del plan de igualdad</w:t>
      </w:r>
    </w:p>
    <w:p w14:paraId="0825D1F3" w14:textId="77777777" w:rsidR="005E5CE0" w:rsidRPr="00BD4E6F" w:rsidRDefault="005E5CE0"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Ámbito del plan de</w:t>
      </w:r>
      <w:r w:rsidR="00290B15" w:rsidRPr="00BD4E6F">
        <w:rPr>
          <w:rFonts w:ascii="Times New Roman" w:hAnsi="Times New Roman" w:cs="Times New Roman"/>
          <w:sz w:val="24"/>
          <w:szCs w:val="24"/>
        </w:rPr>
        <w:t xml:space="preserve"> </w:t>
      </w:r>
      <w:r w:rsidRPr="00BD4E6F">
        <w:rPr>
          <w:rFonts w:ascii="Times New Roman" w:hAnsi="Times New Roman" w:cs="Times New Roman"/>
          <w:sz w:val="24"/>
          <w:szCs w:val="24"/>
        </w:rPr>
        <w:t>igualdad</w:t>
      </w:r>
    </w:p>
    <w:p w14:paraId="2DF3FBB2" w14:textId="77777777" w:rsidR="00BE4845" w:rsidRPr="00BD4E6F" w:rsidRDefault="00EB1127" w:rsidP="00EB1127">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BE4845" w:rsidRPr="00BD4E6F">
        <w:rPr>
          <w:rFonts w:ascii="Times New Roman" w:hAnsi="Times New Roman" w:cs="Times New Roman"/>
          <w:sz w:val="24"/>
          <w:szCs w:val="24"/>
        </w:rPr>
        <w:t>Ámbito personal y territorial</w:t>
      </w:r>
    </w:p>
    <w:p w14:paraId="040B99C9" w14:textId="77777777" w:rsidR="00BE4845" w:rsidRPr="00BD4E6F" w:rsidRDefault="00EB1127" w:rsidP="00EB1127">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BE4845" w:rsidRPr="00BD4E6F">
        <w:rPr>
          <w:rFonts w:ascii="Times New Roman" w:hAnsi="Times New Roman" w:cs="Times New Roman"/>
          <w:sz w:val="24"/>
          <w:szCs w:val="24"/>
        </w:rPr>
        <w:t>Ámbito temporal</w:t>
      </w:r>
    </w:p>
    <w:p w14:paraId="4C175763" w14:textId="77777777" w:rsidR="00722556" w:rsidRPr="00BD4E6F" w:rsidRDefault="00722556"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Informe del diagnóstico de situación</w:t>
      </w:r>
    </w:p>
    <w:p w14:paraId="036CA970" w14:textId="44A8447E" w:rsidR="00635384" w:rsidRPr="00BD4E6F" w:rsidRDefault="00622A55"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635384" w:rsidRPr="00BD4E6F">
        <w:rPr>
          <w:rFonts w:ascii="Times New Roman" w:hAnsi="Times New Roman" w:cs="Times New Roman"/>
          <w:sz w:val="24"/>
          <w:szCs w:val="24"/>
        </w:rPr>
        <w:t>Introducción</w:t>
      </w:r>
    </w:p>
    <w:p w14:paraId="0AD57F2A" w14:textId="362A5C99" w:rsidR="00622A55" w:rsidRPr="00BD4E6F" w:rsidRDefault="00622A55"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Organización</w:t>
      </w:r>
    </w:p>
    <w:p w14:paraId="3595A1C6" w14:textId="727E09B3" w:rsidR="00622A55" w:rsidRPr="00BD4E6F" w:rsidRDefault="00622A55"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Personal</w:t>
      </w:r>
    </w:p>
    <w:p w14:paraId="0914F138" w14:textId="4C17C279" w:rsidR="00622A55" w:rsidRPr="00BD4E6F" w:rsidRDefault="00FD4874"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622A55" w:rsidRPr="00BD4E6F">
        <w:rPr>
          <w:rFonts w:ascii="Times New Roman" w:hAnsi="Times New Roman" w:cs="Times New Roman"/>
          <w:sz w:val="24"/>
          <w:szCs w:val="24"/>
        </w:rPr>
        <w:t>Comunicación</w:t>
      </w:r>
    </w:p>
    <w:p w14:paraId="15C3A275" w14:textId="498B37A1" w:rsidR="00FD4874" w:rsidRPr="00BD4E6F" w:rsidRDefault="00FD4874"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Contratación</w:t>
      </w:r>
    </w:p>
    <w:p w14:paraId="0602ECDE" w14:textId="2735F201" w:rsidR="00FD4874" w:rsidRPr="00BD4E6F" w:rsidRDefault="00FD4874"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Condiciones de trabajo</w:t>
      </w:r>
    </w:p>
    <w:p w14:paraId="07822230" w14:textId="593C63FB" w:rsidR="00FD4874" w:rsidRPr="00BD4E6F" w:rsidRDefault="00FD4874"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Formación</w:t>
      </w:r>
    </w:p>
    <w:p w14:paraId="7FF78688" w14:textId="771B747C" w:rsidR="00FD4874" w:rsidRPr="00BD4E6F" w:rsidRDefault="00FD4874"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EC1EEE" w:rsidRPr="00BD4E6F">
        <w:rPr>
          <w:rFonts w:ascii="Times New Roman" w:hAnsi="Times New Roman" w:cs="Times New Roman"/>
          <w:sz w:val="24"/>
          <w:szCs w:val="24"/>
        </w:rPr>
        <w:t>Promoción profesional</w:t>
      </w:r>
    </w:p>
    <w:p w14:paraId="7A4FE476" w14:textId="18D024A1" w:rsidR="00EC1EEE" w:rsidRPr="00BD4E6F" w:rsidRDefault="00EC1EEE"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Conciliación</w:t>
      </w:r>
    </w:p>
    <w:p w14:paraId="093EB3BD" w14:textId="77777777" w:rsidR="00FA5880" w:rsidRDefault="00EC1EEE" w:rsidP="00945A1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Prevención y salud laboral</w:t>
      </w:r>
    </w:p>
    <w:p w14:paraId="7A8052C2" w14:textId="6738CDDE" w:rsidR="0085014E" w:rsidRPr="00E43300" w:rsidRDefault="0085014E" w:rsidP="00945A15">
      <w:pPr>
        <w:pStyle w:val="Prrafodelista"/>
        <w:numPr>
          <w:ilvl w:val="1"/>
          <w:numId w:val="1"/>
        </w:numPr>
        <w:spacing w:after="0" w:line="240" w:lineRule="auto"/>
        <w:jc w:val="both"/>
        <w:rPr>
          <w:rFonts w:ascii="Times New Roman" w:hAnsi="Times New Roman" w:cs="Times New Roman"/>
          <w:sz w:val="24"/>
          <w:szCs w:val="24"/>
        </w:rPr>
      </w:pPr>
      <w:r w:rsidRPr="00FA5880">
        <w:rPr>
          <w:rFonts w:ascii="Times New Roman" w:hAnsi="Times New Roman" w:cs="Times New Roman"/>
          <w:sz w:val="24"/>
          <w:szCs w:val="24"/>
        </w:rPr>
        <w:t>Acoso</w:t>
      </w:r>
      <w:r w:rsidR="00711833" w:rsidRPr="00FA5880">
        <w:rPr>
          <w:rFonts w:ascii="Times New Roman" w:hAnsi="Times New Roman" w:cs="Times New Roman"/>
          <w:sz w:val="24"/>
          <w:szCs w:val="24"/>
        </w:rPr>
        <w:t>,</w:t>
      </w:r>
      <w:r w:rsidRPr="00FA5880">
        <w:rPr>
          <w:rFonts w:ascii="Times New Roman" w:hAnsi="Times New Roman" w:cs="Times New Roman"/>
          <w:sz w:val="24"/>
          <w:szCs w:val="24"/>
        </w:rPr>
        <w:t xml:space="preserve"> violencia de género</w:t>
      </w:r>
      <w:r w:rsidR="00945A15" w:rsidRPr="00FA5880">
        <w:rPr>
          <w:rFonts w:ascii="Times New Roman" w:hAnsi="Times New Roman" w:cs="Times New Roman"/>
          <w:sz w:val="24"/>
          <w:szCs w:val="24"/>
        </w:rPr>
        <w:t>.</w:t>
      </w:r>
    </w:p>
    <w:p w14:paraId="6FD0CCD1" w14:textId="1A472561" w:rsidR="00EC1EEE" w:rsidRPr="00BD4E6F" w:rsidRDefault="0085014E" w:rsidP="00635384">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Retribuciones </w:t>
      </w:r>
      <w:r w:rsidR="00EC1EEE" w:rsidRPr="00BD4E6F">
        <w:rPr>
          <w:rFonts w:ascii="Times New Roman" w:hAnsi="Times New Roman" w:cs="Times New Roman"/>
          <w:sz w:val="24"/>
          <w:szCs w:val="24"/>
        </w:rPr>
        <w:t xml:space="preserve"> </w:t>
      </w:r>
    </w:p>
    <w:p w14:paraId="3680409D" w14:textId="1C0D5307" w:rsidR="00C46644" w:rsidRPr="00BD4E6F" w:rsidRDefault="00C46644"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Resultado</w:t>
      </w:r>
      <w:r w:rsidR="005B0554" w:rsidRPr="00BD4E6F">
        <w:rPr>
          <w:rFonts w:ascii="Times New Roman" w:hAnsi="Times New Roman" w:cs="Times New Roman"/>
          <w:sz w:val="24"/>
          <w:szCs w:val="24"/>
        </w:rPr>
        <w:t>s</w:t>
      </w:r>
      <w:r w:rsidRPr="00BD4E6F">
        <w:rPr>
          <w:rFonts w:ascii="Times New Roman" w:hAnsi="Times New Roman" w:cs="Times New Roman"/>
          <w:sz w:val="24"/>
          <w:szCs w:val="24"/>
        </w:rPr>
        <w:t xml:space="preserve"> de la auditoría retributiva</w:t>
      </w:r>
    </w:p>
    <w:p w14:paraId="7AEEC1CA" w14:textId="12E14867" w:rsidR="00574A25" w:rsidRPr="00BD4E6F" w:rsidRDefault="00574A25" w:rsidP="00574A2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Introducción</w:t>
      </w:r>
    </w:p>
    <w:p w14:paraId="7CF61673" w14:textId="7FC380DA" w:rsidR="00574A25" w:rsidRPr="00BD4E6F" w:rsidRDefault="00574A25" w:rsidP="00574A2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4B2777" w:rsidRPr="00BD4E6F">
        <w:rPr>
          <w:rFonts w:ascii="Times New Roman" w:hAnsi="Times New Roman" w:cs="Times New Roman"/>
          <w:sz w:val="24"/>
          <w:szCs w:val="24"/>
        </w:rPr>
        <w:t xml:space="preserve">Regulación sectorial </w:t>
      </w:r>
    </w:p>
    <w:p w14:paraId="3299EDBC" w14:textId="7E9C667D" w:rsidR="00AB4251" w:rsidRPr="00BD4E6F" w:rsidRDefault="00AB4251" w:rsidP="00AB4251">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Clasificación profesional</w:t>
      </w:r>
    </w:p>
    <w:p w14:paraId="3C09838A" w14:textId="3C2D7845" w:rsidR="00697014" w:rsidRPr="00BD4E6F" w:rsidRDefault="00697014" w:rsidP="00AB4251">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Conceptos retributivos</w:t>
      </w:r>
    </w:p>
    <w:p w14:paraId="3ACB37B1" w14:textId="033BCA9A" w:rsidR="00697014" w:rsidRPr="00BD4E6F" w:rsidRDefault="00697014" w:rsidP="00AB4251">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Tabla salarial del convenio colectivo</w:t>
      </w:r>
    </w:p>
    <w:p w14:paraId="3FF80E6F" w14:textId="60424DB7" w:rsidR="00FF6375" w:rsidRPr="00BD4E6F" w:rsidRDefault="00697014" w:rsidP="00574A2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Regulación en la empresa</w:t>
      </w:r>
    </w:p>
    <w:p w14:paraId="659200B8" w14:textId="2802C257" w:rsidR="00D9727D" w:rsidRPr="00BD4E6F" w:rsidRDefault="00D9727D" w:rsidP="00D9727D">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Clasificación profesional</w:t>
      </w:r>
    </w:p>
    <w:p w14:paraId="7C6DB227" w14:textId="1BFD76C9" w:rsidR="00D9727D" w:rsidRPr="00BD4E6F" w:rsidRDefault="00460C35" w:rsidP="00D9727D">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Estructura salarial </w:t>
      </w:r>
    </w:p>
    <w:p w14:paraId="7BFFABD3" w14:textId="7DED00FB" w:rsidR="00EB0484" w:rsidRPr="00BD4E6F" w:rsidRDefault="003769B7" w:rsidP="003769B7">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EB0484" w:rsidRPr="00BD4E6F">
        <w:rPr>
          <w:rFonts w:ascii="Times New Roman" w:hAnsi="Times New Roman" w:cs="Times New Roman"/>
          <w:sz w:val="24"/>
          <w:szCs w:val="24"/>
        </w:rPr>
        <w:t>Puestos de trabajo</w:t>
      </w:r>
    </w:p>
    <w:p w14:paraId="56E372E7" w14:textId="1C4842DB" w:rsidR="00A92923" w:rsidRPr="00BD4E6F" w:rsidRDefault="00A92923" w:rsidP="00A92923">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Relación</w:t>
      </w:r>
    </w:p>
    <w:p w14:paraId="0A914E00" w14:textId="229CD04C" w:rsidR="00A92923" w:rsidRPr="00BD4E6F" w:rsidRDefault="00A92923" w:rsidP="00A92923">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Valoración</w:t>
      </w:r>
    </w:p>
    <w:p w14:paraId="34C2E35D" w14:textId="58A211E7" w:rsidR="00AC1CE9" w:rsidRPr="00BD4E6F" w:rsidRDefault="00EB0484" w:rsidP="00574A2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Bandas salariales</w:t>
      </w:r>
    </w:p>
    <w:p w14:paraId="110CA517" w14:textId="09EAFF57" w:rsidR="0092211B" w:rsidRPr="00BD4E6F" w:rsidRDefault="0092211B" w:rsidP="0092211B">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Con salarios reales</w:t>
      </w:r>
    </w:p>
    <w:p w14:paraId="4E22F877" w14:textId="3F3B246B" w:rsidR="0092211B" w:rsidRPr="00BD4E6F" w:rsidRDefault="0092211B" w:rsidP="0092211B">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Con salarios equiparados</w:t>
      </w:r>
    </w:p>
    <w:p w14:paraId="69F89C28" w14:textId="4B54B357" w:rsidR="00587DE0" w:rsidRPr="00BD4E6F" w:rsidRDefault="00C413CB" w:rsidP="00587DE0">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Conceptos salariales</w:t>
      </w:r>
    </w:p>
    <w:p w14:paraId="0799952C" w14:textId="5D7C7066" w:rsidR="00C413CB" w:rsidRPr="00BD4E6F" w:rsidRDefault="00C413CB" w:rsidP="00587DE0">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Medias y medianas</w:t>
      </w:r>
    </w:p>
    <w:p w14:paraId="79C88AFA" w14:textId="4D196835" w:rsidR="00C413CB" w:rsidRPr="00BD4E6F" w:rsidRDefault="00720D80" w:rsidP="00C413CB">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Medias</w:t>
      </w:r>
    </w:p>
    <w:p w14:paraId="6C665B46" w14:textId="2566FBB5" w:rsidR="00720D80" w:rsidRPr="00BD4E6F" w:rsidRDefault="00720D80" w:rsidP="00C413CB">
      <w:pPr>
        <w:pStyle w:val="Prrafodelista"/>
        <w:numPr>
          <w:ilvl w:val="2"/>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Medianas</w:t>
      </w:r>
    </w:p>
    <w:p w14:paraId="0F6D7C0D" w14:textId="7C733125" w:rsidR="00720D80" w:rsidRPr="00BD4E6F" w:rsidRDefault="00720D80" w:rsidP="00720D80">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Otros factores</w:t>
      </w:r>
    </w:p>
    <w:p w14:paraId="648D060C" w14:textId="6F11592C" w:rsidR="006905CD" w:rsidRPr="00BD4E6F" w:rsidRDefault="006905CD" w:rsidP="00720D80">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Conclusiones</w:t>
      </w:r>
    </w:p>
    <w:p w14:paraId="713BA418" w14:textId="77777777" w:rsidR="002254E2" w:rsidRPr="00BD4E6F" w:rsidRDefault="002254E2" w:rsidP="00EB1127">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Objetivo del plan de igualdad</w:t>
      </w:r>
    </w:p>
    <w:p w14:paraId="18131D7D" w14:textId="77777777" w:rsidR="002254E2" w:rsidRPr="00BD4E6F" w:rsidRDefault="00114DBB" w:rsidP="00114DBB">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2254E2" w:rsidRPr="00BD4E6F">
        <w:rPr>
          <w:rFonts w:ascii="Times New Roman" w:hAnsi="Times New Roman" w:cs="Times New Roman"/>
          <w:sz w:val="24"/>
          <w:szCs w:val="24"/>
        </w:rPr>
        <w:t>Compromiso de la Dirección</w:t>
      </w:r>
    </w:p>
    <w:p w14:paraId="305F0620" w14:textId="77777777" w:rsidR="002254E2" w:rsidRPr="00BD4E6F" w:rsidRDefault="00114DBB" w:rsidP="00114DBB">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1C2597" w:rsidRPr="00BD4E6F">
        <w:rPr>
          <w:rFonts w:ascii="Times New Roman" w:hAnsi="Times New Roman" w:cs="Times New Roman"/>
          <w:sz w:val="24"/>
          <w:szCs w:val="24"/>
        </w:rPr>
        <w:t xml:space="preserve">Objetivos </w:t>
      </w:r>
    </w:p>
    <w:p w14:paraId="487AB891" w14:textId="77777777" w:rsidR="00C06B7C" w:rsidRPr="00BD4E6F" w:rsidRDefault="00C06B7C" w:rsidP="00114DBB">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Asignación de</w:t>
      </w:r>
      <w:r w:rsidR="005B6A3C" w:rsidRPr="00BD4E6F">
        <w:rPr>
          <w:rFonts w:ascii="Times New Roman" w:hAnsi="Times New Roman" w:cs="Times New Roman"/>
          <w:sz w:val="24"/>
          <w:szCs w:val="24"/>
        </w:rPr>
        <w:t xml:space="preserve"> </w:t>
      </w:r>
      <w:r w:rsidRPr="00BD4E6F">
        <w:rPr>
          <w:rFonts w:ascii="Times New Roman" w:hAnsi="Times New Roman" w:cs="Times New Roman"/>
          <w:sz w:val="24"/>
          <w:szCs w:val="24"/>
        </w:rPr>
        <w:t>recursos</w:t>
      </w:r>
    </w:p>
    <w:p w14:paraId="27075C55" w14:textId="77777777" w:rsidR="00684F27" w:rsidRPr="00BD4E6F" w:rsidRDefault="00D37E4D" w:rsidP="00114DBB">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Actuaciones</w:t>
      </w:r>
    </w:p>
    <w:p w14:paraId="606DF18F" w14:textId="77777777" w:rsidR="00050732" w:rsidRPr="00BD4E6F" w:rsidRDefault="00F67AFE" w:rsidP="00F67AFE">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050732" w:rsidRPr="00BD4E6F">
        <w:rPr>
          <w:rFonts w:ascii="Times New Roman" w:hAnsi="Times New Roman" w:cs="Times New Roman"/>
          <w:sz w:val="24"/>
          <w:szCs w:val="24"/>
        </w:rPr>
        <w:t>Generales</w:t>
      </w:r>
    </w:p>
    <w:p w14:paraId="74D8DC21" w14:textId="77777777" w:rsidR="00050732" w:rsidRPr="00BD4E6F" w:rsidRDefault="00F67AFE" w:rsidP="00F67AFE">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050732" w:rsidRPr="00BD4E6F">
        <w:rPr>
          <w:rFonts w:ascii="Times New Roman" w:hAnsi="Times New Roman" w:cs="Times New Roman"/>
          <w:sz w:val="24"/>
          <w:szCs w:val="24"/>
        </w:rPr>
        <w:t>Comunicación</w:t>
      </w:r>
      <w:r w:rsidR="00554FDE" w:rsidRPr="00BD4E6F">
        <w:rPr>
          <w:rFonts w:ascii="Times New Roman" w:hAnsi="Times New Roman" w:cs="Times New Roman"/>
          <w:sz w:val="24"/>
          <w:szCs w:val="24"/>
        </w:rPr>
        <w:t xml:space="preserve">                                             </w:t>
      </w:r>
    </w:p>
    <w:p w14:paraId="3E81CE62" w14:textId="77777777" w:rsidR="00050732" w:rsidRPr="00BD4E6F" w:rsidRDefault="00F67AFE" w:rsidP="00F67AFE">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050732" w:rsidRPr="00BD4E6F">
        <w:rPr>
          <w:rFonts w:ascii="Times New Roman" w:hAnsi="Times New Roman" w:cs="Times New Roman"/>
          <w:sz w:val="24"/>
          <w:szCs w:val="24"/>
        </w:rPr>
        <w:t>Contratación</w:t>
      </w:r>
    </w:p>
    <w:p w14:paraId="14D74AC3" w14:textId="77777777" w:rsidR="00050732" w:rsidRPr="00BD4E6F" w:rsidRDefault="00F67AFE" w:rsidP="00F67AFE">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80439C" w:rsidRPr="00BD4E6F">
        <w:rPr>
          <w:rFonts w:ascii="Times New Roman" w:hAnsi="Times New Roman" w:cs="Times New Roman"/>
          <w:sz w:val="24"/>
          <w:szCs w:val="24"/>
        </w:rPr>
        <w:t>Formación</w:t>
      </w:r>
    </w:p>
    <w:p w14:paraId="225BE76B" w14:textId="77777777" w:rsidR="0080439C" w:rsidRPr="00BD4E6F" w:rsidRDefault="00F67AFE" w:rsidP="00F67AFE">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80439C" w:rsidRPr="00BD4E6F">
        <w:rPr>
          <w:rFonts w:ascii="Times New Roman" w:hAnsi="Times New Roman" w:cs="Times New Roman"/>
          <w:sz w:val="24"/>
          <w:szCs w:val="24"/>
        </w:rPr>
        <w:t>Promoción</w:t>
      </w:r>
    </w:p>
    <w:p w14:paraId="3AC9BFC6" w14:textId="77777777" w:rsidR="0080439C" w:rsidRPr="00BD4E6F" w:rsidRDefault="00F67AFE" w:rsidP="00F67AFE">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80439C" w:rsidRPr="00BD4E6F">
        <w:rPr>
          <w:rFonts w:ascii="Times New Roman" w:hAnsi="Times New Roman" w:cs="Times New Roman"/>
          <w:sz w:val="24"/>
          <w:szCs w:val="24"/>
        </w:rPr>
        <w:t>Retribuciones</w:t>
      </w:r>
    </w:p>
    <w:p w14:paraId="68CEE8D7" w14:textId="77777777" w:rsidR="0080439C" w:rsidRPr="00BD4E6F" w:rsidRDefault="000166F9" w:rsidP="000166F9">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80439C" w:rsidRPr="00BD4E6F">
        <w:rPr>
          <w:rFonts w:ascii="Times New Roman" w:hAnsi="Times New Roman" w:cs="Times New Roman"/>
          <w:sz w:val="24"/>
          <w:szCs w:val="24"/>
        </w:rPr>
        <w:t>Conciliación</w:t>
      </w:r>
    </w:p>
    <w:p w14:paraId="64C77F1B" w14:textId="77777777" w:rsidR="0080439C" w:rsidRPr="00BD4E6F" w:rsidRDefault="000166F9" w:rsidP="000166F9">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80439C" w:rsidRPr="00BD4E6F">
        <w:rPr>
          <w:rFonts w:ascii="Times New Roman" w:hAnsi="Times New Roman" w:cs="Times New Roman"/>
          <w:sz w:val="24"/>
          <w:szCs w:val="24"/>
        </w:rPr>
        <w:t>Otras cuestiones</w:t>
      </w:r>
    </w:p>
    <w:p w14:paraId="64AF4738" w14:textId="46B6D6FB" w:rsidR="000563A3" w:rsidRPr="00BD4E6F" w:rsidRDefault="000563A3" w:rsidP="000166F9">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Priorización </w:t>
      </w:r>
      <w:r w:rsidR="009A4716" w:rsidRPr="00BD4E6F">
        <w:rPr>
          <w:rFonts w:ascii="Times New Roman" w:hAnsi="Times New Roman" w:cs="Times New Roman"/>
          <w:sz w:val="24"/>
          <w:szCs w:val="24"/>
        </w:rPr>
        <w:t xml:space="preserve">de </w:t>
      </w:r>
      <w:r w:rsidR="00EF285A" w:rsidRPr="00BD4E6F">
        <w:rPr>
          <w:rFonts w:ascii="Times New Roman" w:hAnsi="Times New Roman" w:cs="Times New Roman"/>
          <w:sz w:val="24"/>
          <w:szCs w:val="24"/>
        </w:rPr>
        <w:t>las medidas/</w:t>
      </w:r>
      <w:r w:rsidR="009A4716" w:rsidRPr="00BD4E6F">
        <w:rPr>
          <w:rFonts w:ascii="Times New Roman" w:hAnsi="Times New Roman" w:cs="Times New Roman"/>
          <w:sz w:val="24"/>
          <w:szCs w:val="24"/>
        </w:rPr>
        <w:t>actuaciones</w:t>
      </w:r>
    </w:p>
    <w:p w14:paraId="54642A70" w14:textId="15643B77" w:rsidR="00BB7565" w:rsidRPr="00BD4E6F" w:rsidRDefault="00BB7565" w:rsidP="000166F9">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Implantación</w:t>
      </w:r>
      <w:r w:rsidR="000F412E" w:rsidRPr="00BD4E6F">
        <w:rPr>
          <w:rFonts w:ascii="Times New Roman" w:hAnsi="Times New Roman" w:cs="Times New Roman"/>
          <w:sz w:val="24"/>
          <w:szCs w:val="24"/>
        </w:rPr>
        <w:t>,</w:t>
      </w:r>
      <w:r w:rsidRPr="00BD4E6F">
        <w:rPr>
          <w:rFonts w:ascii="Times New Roman" w:hAnsi="Times New Roman" w:cs="Times New Roman"/>
          <w:sz w:val="24"/>
          <w:szCs w:val="24"/>
        </w:rPr>
        <w:t xml:space="preserve"> seguimiento</w:t>
      </w:r>
      <w:r w:rsidR="000F412E" w:rsidRPr="00BD4E6F">
        <w:rPr>
          <w:rFonts w:ascii="Times New Roman" w:hAnsi="Times New Roman" w:cs="Times New Roman"/>
          <w:sz w:val="24"/>
          <w:szCs w:val="24"/>
        </w:rPr>
        <w:t>, evaluación y revisión / modificación</w:t>
      </w:r>
    </w:p>
    <w:p w14:paraId="21BCFFA7" w14:textId="2D1F6C1C" w:rsidR="00BB7565" w:rsidRPr="00BD4E6F" w:rsidRDefault="00BB7565" w:rsidP="00630E76">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Implantación</w:t>
      </w:r>
    </w:p>
    <w:p w14:paraId="1D2B9C7F" w14:textId="29BB5C2F" w:rsidR="00630E76" w:rsidRPr="00BD4E6F" w:rsidRDefault="00A25F76" w:rsidP="00630E76">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Calendario </w:t>
      </w:r>
      <w:r w:rsidR="001F1BC5" w:rsidRPr="00BD4E6F">
        <w:rPr>
          <w:rFonts w:ascii="Times New Roman" w:hAnsi="Times New Roman" w:cs="Times New Roman"/>
          <w:sz w:val="24"/>
          <w:szCs w:val="24"/>
        </w:rPr>
        <w:t>de implantación</w:t>
      </w:r>
    </w:p>
    <w:p w14:paraId="6AA871E6" w14:textId="5CF7D1F8" w:rsidR="00BB7565" w:rsidRPr="00BD4E6F" w:rsidRDefault="000F412E" w:rsidP="001F1BC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Seguimiento y evaluación</w:t>
      </w:r>
    </w:p>
    <w:p w14:paraId="1F1E0022" w14:textId="672988F2" w:rsidR="001F1BC5" w:rsidRPr="00BD4E6F" w:rsidRDefault="006C1488" w:rsidP="001F1BC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Calendario de seguimiento y evaluación</w:t>
      </w:r>
    </w:p>
    <w:p w14:paraId="6BA5BCFE" w14:textId="03B47BD3" w:rsidR="006C1488" w:rsidRPr="00BD4E6F" w:rsidRDefault="006C1488" w:rsidP="001F1BC5">
      <w:pPr>
        <w:pStyle w:val="Prrafodelista"/>
        <w:numPr>
          <w:ilvl w:val="1"/>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Revisión / Modificación</w:t>
      </w:r>
    </w:p>
    <w:p w14:paraId="16CAD42E" w14:textId="376F2556" w:rsidR="000F412E" w:rsidRPr="00BD4E6F" w:rsidRDefault="000F412E" w:rsidP="000F412E">
      <w:pPr>
        <w:pStyle w:val="Prrafodelista"/>
        <w:numPr>
          <w:ilvl w:val="0"/>
          <w:numId w:val="1"/>
        </w:num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Solución de discrepancias</w:t>
      </w:r>
    </w:p>
    <w:p w14:paraId="5B26624A" w14:textId="77777777" w:rsidR="00D30904" w:rsidRPr="00BD4E6F" w:rsidRDefault="00D30904" w:rsidP="00CE53FD">
      <w:pPr>
        <w:pStyle w:val="Prrafodelista"/>
        <w:spacing w:after="0" w:line="240" w:lineRule="auto"/>
        <w:jc w:val="both"/>
        <w:rPr>
          <w:rFonts w:ascii="Times New Roman" w:hAnsi="Times New Roman" w:cs="Times New Roman"/>
          <w:sz w:val="24"/>
          <w:szCs w:val="24"/>
        </w:rPr>
      </w:pPr>
    </w:p>
    <w:p w14:paraId="6A9593A3" w14:textId="77777777" w:rsidR="00BB7565" w:rsidRPr="00BD4E6F" w:rsidRDefault="00BB7565" w:rsidP="007A4D08">
      <w:pPr>
        <w:spacing w:after="0" w:line="240" w:lineRule="auto"/>
        <w:jc w:val="both"/>
        <w:rPr>
          <w:rFonts w:ascii="Times New Roman" w:hAnsi="Times New Roman" w:cs="Times New Roman"/>
          <w:caps/>
          <w:sz w:val="24"/>
          <w:szCs w:val="24"/>
          <w:u w:val="single"/>
        </w:rPr>
      </w:pPr>
    </w:p>
    <w:p w14:paraId="074DBD7E" w14:textId="77777777" w:rsidR="00704663" w:rsidRPr="00BD4E6F" w:rsidRDefault="00704663" w:rsidP="007A4D08">
      <w:pPr>
        <w:spacing w:after="0" w:line="240" w:lineRule="auto"/>
        <w:jc w:val="both"/>
        <w:rPr>
          <w:rFonts w:ascii="Times New Roman" w:hAnsi="Times New Roman" w:cs="Times New Roman"/>
          <w:caps/>
          <w:sz w:val="24"/>
          <w:szCs w:val="24"/>
          <w:u w:val="single"/>
        </w:rPr>
      </w:pPr>
    </w:p>
    <w:p w14:paraId="4C6B461E" w14:textId="456DF643" w:rsidR="000538FF" w:rsidRPr="00BD4E6F" w:rsidRDefault="00E53F05" w:rsidP="00E53F05">
      <w:pPr>
        <w:spacing w:after="0" w:line="240" w:lineRule="auto"/>
        <w:jc w:val="both"/>
        <w:rPr>
          <w:rFonts w:ascii="Times New Roman" w:hAnsi="Times New Roman" w:cs="Times New Roman"/>
          <w:b/>
          <w:bCs/>
          <w:caps/>
          <w:color w:val="0070C0"/>
          <w:sz w:val="24"/>
          <w:szCs w:val="24"/>
          <w:u w:val="single"/>
        </w:rPr>
      </w:pPr>
      <w:r w:rsidRPr="00BD4E6F">
        <w:rPr>
          <w:rFonts w:ascii="Times New Roman" w:hAnsi="Times New Roman" w:cs="Times New Roman"/>
          <w:b/>
          <w:bCs/>
          <w:caps/>
          <w:color w:val="0070C0"/>
          <w:sz w:val="24"/>
          <w:szCs w:val="24"/>
        </w:rPr>
        <w:t xml:space="preserve">1. </w:t>
      </w:r>
      <w:r w:rsidR="0088512F" w:rsidRPr="00BD4E6F">
        <w:rPr>
          <w:rFonts w:ascii="Times New Roman" w:hAnsi="Times New Roman" w:cs="Times New Roman"/>
          <w:b/>
          <w:bCs/>
          <w:caps/>
          <w:color w:val="0070C0"/>
          <w:sz w:val="24"/>
          <w:szCs w:val="24"/>
          <w:u w:val="single"/>
        </w:rPr>
        <w:t>Introducción</w:t>
      </w:r>
    </w:p>
    <w:p w14:paraId="4A6DC158" w14:textId="77777777" w:rsidR="0088512F" w:rsidRPr="00BD4E6F" w:rsidRDefault="0088512F" w:rsidP="007A4D08">
      <w:pPr>
        <w:spacing w:after="0" w:line="240" w:lineRule="auto"/>
        <w:jc w:val="both"/>
        <w:rPr>
          <w:rFonts w:ascii="Times New Roman" w:hAnsi="Times New Roman" w:cs="Times New Roman"/>
          <w:sz w:val="24"/>
          <w:szCs w:val="24"/>
        </w:rPr>
      </w:pPr>
    </w:p>
    <w:p w14:paraId="6F9F1BA4" w14:textId="77777777" w:rsidR="007A4D08" w:rsidRPr="00BD4E6F" w:rsidRDefault="007A4D08"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el artículo 1.1 de la Constitución española se recoge que la igualdad (junto con la libertad, justicia y pluralismo político) es un valor superior del ordenamiento jurídico. </w:t>
      </w:r>
    </w:p>
    <w:p w14:paraId="45F45824" w14:textId="77777777" w:rsidR="007A4D08" w:rsidRPr="00BD4E6F" w:rsidRDefault="007A4D08" w:rsidP="007A4D08">
      <w:pPr>
        <w:spacing w:after="0" w:line="240" w:lineRule="auto"/>
        <w:jc w:val="both"/>
        <w:rPr>
          <w:rFonts w:ascii="Times New Roman" w:hAnsi="Times New Roman" w:cs="Times New Roman"/>
          <w:sz w:val="24"/>
          <w:szCs w:val="24"/>
        </w:rPr>
      </w:pPr>
    </w:p>
    <w:p w14:paraId="49E636C4" w14:textId="77777777" w:rsidR="007A4D08" w:rsidRPr="00BD4E6F" w:rsidRDefault="007A4D08"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artículo 9.2 de la Constitución se contiene un mandato a los poderes públicos para que la libertad y la igualdad sean en la práctica realidades efectivas.</w:t>
      </w:r>
    </w:p>
    <w:p w14:paraId="1FCFE74E" w14:textId="77777777" w:rsidR="007A4D08" w:rsidRPr="00BD4E6F" w:rsidRDefault="007A4D08" w:rsidP="007A4D08">
      <w:pPr>
        <w:spacing w:after="0" w:line="240" w:lineRule="auto"/>
        <w:jc w:val="both"/>
        <w:rPr>
          <w:rFonts w:ascii="Times New Roman" w:hAnsi="Times New Roman" w:cs="Times New Roman"/>
          <w:sz w:val="24"/>
          <w:szCs w:val="24"/>
        </w:rPr>
      </w:pPr>
    </w:p>
    <w:p w14:paraId="05E9569C" w14:textId="77777777" w:rsidR="007A4D08" w:rsidRPr="00BD4E6F" w:rsidRDefault="007A4D08"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Eso supone que puedan realizarse acciones para favorecer a colectivos en situación de desigualdad. Es decir, para conseguir la igualdad se puede dar un trato normativo diferente si hay suficiente justificación para ello.</w:t>
      </w:r>
    </w:p>
    <w:p w14:paraId="63AC45C8" w14:textId="77777777" w:rsidR="007A4D08" w:rsidRPr="00BD4E6F" w:rsidRDefault="007A4D08" w:rsidP="007A4D08">
      <w:pPr>
        <w:spacing w:after="0" w:line="240" w:lineRule="auto"/>
        <w:jc w:val="both"/>
        <w:rPr>
          <w:rFonts w:ascii="Times New Roman" w:hAnsi="Times New Roman" w:cs="Times New Roman"/>
          <w:sz w:val="24"/>
          <w:szCs w:val="24"/>
        </w:rPr>
      </w:pPr>
    </w:p>
    <w:p w14:paraId="62FE02D0" w14:textId="77777777" w:rsidR="007A4D08" w:rsidRPr="00BD4E6F" w:rsidRDefault="007A4D08"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artículo 14 de la Constitución se reconoce la igualdad ante la ley como derecho fundamental y se prohíbe la discriminación por razón de nacimiento, raza, sexo, religión, opinión y otras condiciones personales o sociales.</w:t>
      </w:r>
    </w:p>
    <w:p w14:paraId="45BEDAC0" w14:textId="77777777" w:rsidR="007A4D08" w:rsidRPr="00BD4E6F" w:rsidRDefault="007A4D08" w:rsidP="007A4D08">
      <w:pPr>
        <w:spacing w:after="0" w:line="240" w:lineRule="auto"/>
        <w:jc w:val="both"/>
        <w:rPr>
          <w:rFonts w:ascii="Times New Roman" w:hAnsi="Times New Roman" w:cs="Times New Roman"/>
          <w:sz w:val="24"/>
          <w:szCs w:val="24"/>
        </w:rPr>
      </w:pPr>
    </w:p>
    <w:p w14:paraId="45DAD4E3" w14:textId="77777777" w:rsidR="00311E95" w:rsidRPr="00BD4E6F" w:rsidRDefault="00311E95" w:rsidP="00311E9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El artículo 17.5 del Estatuto de los Trabajadores dispone que el establecimiento de los planes de igualdad en las empresas se ajustará a lo dispuesto en la propia norma y en la Ley Orgánica 3/2007, de 22 de marzo, para la igualdad efectiva de hombres y mujeres.</w:t>
      </w:r>
    </w:p>
    <w:p w14:paraId="7725D9D5" w14:textId="77777777" w:rsidR="00311E95" w:rsidRPr="00BD4E6F" w:rsidRDefault="00311E95" w:rsidP="00311E95">
      <w:pPr>
        <w:spacing w:after="0" w:line="240" w:lineRule="auto"/>
        <w:jc w:val="both"/>
        <w:rPr>
          <w:rFonts w:ascii="Times New Roman" w:hAnsi="Times New Roman" w:cs="Times New Roman"/>
          <w:sz w:val="24"/>
          <w:szCs w:val="24"/>
        </w:rPr>
      </w:pPr>
    </w:p>
    <w:p w14:paraId="0222CAA0" w14:textId="77777777" w:rsidR="00311E95" w:rsidRPr="00BD4E6F" w:rsidRDefault="00311E95" w:rsidP="00311E9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indicada Ley Orgánica para la igualdad regula los planes de igualdad en los artículos 45 y siguientes.</w:t>
      </w:r>
    </w:p>
    <w:p w14:paraId="0BC4148D" w14:textId="77777777" w:rsidR="00311E95" w:rsidRPr="00BD4E6F" w:rsidRDefault="00311E95" w:rsidP="00311E95">
      <w:pPr>
        <w:spacing w:after="0" w:line="240" w:lineRule="auto"/>
        <w:jc w:val="both"/>
        <w:rPr>
          <w:rFonts w:ascii="Times New Roman" w:hAnsi="Times New Roman" w:cs="Times New Roman"/>
          <w:sz w:val="24"/>
          <w:szCs w:val="24"/>
        </w:rPr>
      </w:pPr>
    </w:p>
    <w:p w14:paraId="7C551015" w14:textId="77777777" w:rsidR="00311E95" w:rsidRPr="00BD4E6F" w:rsidRDefault="00311E95" w:rsidP="00311E9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El artículo 46 establece que con carácter previo a la implantación del plan de igualdad debe prepararse un diagnóstico negociado con la representación legal de las personas trabajadoras. </w:t>
      </w:r>
    </w:p>
    <w:p w14:paraId="6656E290" w14:textId="77777777" w:rsidR="00311E95" w:rsidRPr="00BD4E6F" w:rsidRDefault="00311E95" w:rsidP="00311E95">
      <w:pPr>
        <w:spacing w:after="0" w:line="240" w:lineRule="auto"/>
        <w:jc w:val="both"/>
        <w:rPr>
          <w:rFonts w:ascii="Times New Roman" w:hAnsi="Times New Roman" w:cs="Times New Roman"/>
          <w:sz w:val="24"/>
          <w:szCs w:val="24"/>
        </w:rPr>
      </w:pPr>
    </w:p>
    <w:p w14:paraId="2E3EA36D" w14:textId="77777777" w:rsidR="00311E95" w:rsidRPr="00BD4E6F" w:rsidRDefault="00311E95" w:rsidP="00311E9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Real Decreto 901/2020, de 13 de octubre, desarrolla el contenido, la elaboración y el registro de los planes de igualdad.</w:t>
      </w:r>
    </w:p>
    <w:p w14:paraId="341062C4" w14:textId="77777777" w:rsidR="00311E95" w:rsidRPr="00BD4E6F" w:rsidRDefault="00311E95" w:rsidP="00311E95">
      <w:pPr>
        <w:spacing w:after="0" w:line="240" w:lineRule="auto"/>
        <w:jc w:val="both"/>
        <w:rPr>
          <w:rFonts w:ascii="Times New Roman" w:hAnsi="Times New Roman" w:cs="Times New Roman"/>
          <w:sz w:val="24"/>
          <w:szCs w:val="24"/>
        </w:rPr>
      </w:pPr>
    </w:p>
    <w:p w14:paraId="73A9CEB2" w14:textId="77777777" w:rsidR="00311E95" w:rsidRPr="00BD4E6F" w:rsidRDefault="00311E95" w:rsidP="00311E9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El diagnóstico debe referirse a: proceso de selección y contratación, clasificación profesional, formación, promoción profesional, condiciones de trabajo (incluida auditoría salarial), ejercicio corresponsable de los derechos de la vida personal, familiar y laboral, infrarrepresentación femenina, retribuciones y prevención del acoso sexual y por razón de sexo. </w:t>
      </w:r>
    </w:p>
    <w:p w14:paraId="546B662B" w14:textId="77777777" w:rsidR="00311E95" w:rsidRPr="00BD4E6F" w:rsidRDefault="00311E95" w:rsidP="00311E95">
      <w:pPr>
        <w:spacing w:after="0" w:line="240" w:lineRule="auto"/>
        <w:jc w:val="both"/>
        <w:rPr>
          <w:rFonts w:ascii="Times New Roman" w:hAnsi="Times New Roman" w:cs="Times New Roman"/>
          <w:sz w:val="24"/>
          <w:szCs w:val="24"/>
        </w:rPr>
      </w:pPr>
    </w:p>
    <w:p w14:paraId="373B61DA" w14:textId="3C4954BA" w:rsidR="00356F84" w:rsidRPr="00BD4E6F" w:rsidRDefault="00356F84" w:rsidP="00356F8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artículo 28 del Estatuto de los Trabajadores se establece la obligación de pagar la misma retribución para trabajos de igual valor, con independencia del sexo de la persona que desempeñe el puesto de trabajo.</w:t>
      </w:r>
    </w:p>
    <w:p w14:paraId="7C25C70D" w14:textId="77777777" w:rsidR="00356F84" w:rsidRPr="00BD4E6F" w:rsidRDefault="00356F84" w:rsidP="00356F84">
      <w:pPr>
        <w:spacing w:after="0" w:line="240" w:lineRule="auto"/>
        <w:jc w:val="both"/>
        <w:rPr>
          <w:rFonts w:ascii="Times New Roman" w:hAnsi="Times New Roman" w:cs="Times New Roman"/>
          <w:sz w:val="24"/>
          <w:szCs w:val="24"/>
        </w:rPr>
      </w:pPr>
    </w:p>
    <w:p w14:paraId="50523C47" w14:textId="77777777" w:rsidR="00356F84" w:rsidRPr="00BD4E6F" w:rsidRDefault="00356F84" w:rsidP="00D6494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Todo lo relativo a la igualdad retributiva se desarrolla en el Real Decreto 902/2020, de 13 de octubre, de igualdad retributiva entre mujeres y hombres.</w:t>
      </w:r>
      <w:r w:rsidR="00D64940" w:rsidRPr="00BD4E6F">
        <w:rPr>
          <w:rFonts w:ascii="Times New Roman" w:hAnsi="Times New Roman" w:cs="Times New Roman"/>
          <w:sz w:val="24"/>
          <w:szCs w:val="24"/>
        </w:rPr>
        <w:t xml:space="preserve"> </w:t>
      </w:r>
      <w:r w:rsidRPr="00BD4E6F">
        <w:rPr>
          <w:rFonts w:ascii="Times New Roman" w:hAnsi="Times New Roman" w:cs="Times New Roman"/>
          <w:sz w:val="24"/>
          <w:szCs w:val="24"/>
        </w:rPr>
        <w:t>En el artículo 7 se incluye el concepto de la auditoría retributiva. Se trata de obtener la información necesaria para comprobar si el sistema retributivo de la empresa, de manera transversal y completa, cumple con la aplicación efectiva del principio de igualdad entre mujeres y hombres en materia de retribución. Debe permitir definir las necesidades para evitar, corregir y prevenir los obstáculos y dificultades existentes o que pudieran producirse en aras a garantizar la igualdad retributiva.</w:t>
      </w:r>
      <w:r w:rsidR="00D64940" w:rsidRPr="00BD4E6F">
        <w:rPr>
          <w:rFonts w:ascii="Times New Roman" w:hAnsi="Times New Roman" w:cs="Times New Roman"/>
          <w:sz w:val="24"/>
          <w:szCs w:val="24"/>
        </w:rPr>
        <w:t xml:space="preserve"> Y en el a</w:t>
      </w:r>
      <w:r w:rsidRPr="00BD4E6F">
        <w:rPr>
          <w:rFonts w:ascii="Times New Roman" w:hAnsi="Times New Roman" w:cs="Times New Roman"/>
          <w:sz w:val="24"/>
          <w:szCs w:val="24"/>
        </w:rPr>
        <w:t xml:space="preserve">rtículo 8 se regula el contenido de la auditoría retributiva. </w:t>
      </w:r>
    </w:p>
    <w:p w14:paraId="7DDF41B0" w14:textId="77777777" w:rsidR="00311E95" w:rsidRPr="00BD4E6F" w:rsidRDefault="00311E95" w:rsidP="007A4D08">
      <w:pPr>
        <w:spacing w:after="0" w:line="240" w:lineRule="auto"/>
        <w:jc w:val="both"/>
        <w:rPr>
          <w:rFonts w:ascii="Times New Roman" w:hAnsi="Times New Roman" w:cs="Times New Roman"/>
          <w:sz w:val="24"/>
          <w:szCs w:val="24"/>
        </w:rPr>
      </w:pPr>
    </w:p>
    <w:p w14:paraId="78E7EB3B" w14:textId="77777777" w:rsidR="0049577A" w:rsidRPr="00BD4E6F" w:rsidRDefault="0049577A" w:rsidP="007A4D08">
      <w:pPr>
        <w:spacing w:after="0" w:line="240" w:lineRule="auto"/>
        <w:jc w:val="both"/>
        <w:rPr>
          <w:rFonts w:ascii="Times New Roman" w:hAnsi="Times New Roman" w:cs="Times New Roman"/>
          <w:sz w:val="24"/>
          <w:szCs w:val="24"/>
        </w:rPr>
      </w:pPr>
    </w:p>
    <w:p w14:paraId="74381EA8" w14:textId="022A400D" w:rsidR="00D64940" w:rsidRPr="00BD4E6F" w:rsidRDefault="00E53F05" w:rsidP="00E53F05">
      <w:pPr>
        <w:spacing w:after="0" w:line="240" w:lineRule="auto"/>
        <w:jc w:val="both"/>
        <w:rPr>
          <w:rFonts w:ascii="Times New Roman" w:hAnsi="Times New Roman" w:cs="Times New Roman"/>
          <w:b/>
          <w:bCs/>
          <w:caps/>
          <w:color w:val="0070C0"/>
          <w:sz w:val="24"/>
          <w:szCs w:val="24"/>
          <w:u w:val="single"/>
        </w:rPr>
      </w:pPr>
      <w:r w:rsidRPr="00BD4E6F">
        <w:rPr>
          <w:rFonts w:ascii="Times New Roman" w:hAnsi="Times New Roman" w:cs="Times New Roman"/>
          <w:b/>
          <w:bCs/>
          <w:caps/>
          <w:color w:val="0070C0"/>
          <w:sz w:val="24"/>
          <w:szCs w:val="24"/>
        </w:rPr>
        <w:t xml:space="preserve">2. </w:t>
      </w:r>
      <w:r w:rsidR="00D64940" w:rsidRPr="00BD4E6F">
        <w:rPr>
          <w:rFonts w:ascii="Times New Roman" w:hAnsi="Times New Roman" w:cs="Times New Roman"/>
          <w:b/>
          <w:bCs/>
          <w:caps/>
          <w:color w:val="0070C0"/>
          <w:sz w:val="24"/>
          <w:szCs w:val="24"/>
          <w:u w:val="single"/>
        </w:rPr>
        <w:t>La empresa</w:t>
      </w:r>
    </w:p>
    <w:p w14:paraId="27FD0659" w14:textId="77777777" w:rsidR="00D64940" w:rsidRPr="00BD4E6F" w:rsidRDefault="00D64940" w:rsidP="007A4D08">
      <w:pPr>
        <w:spacing w:after="0" w:line="240" w:lineRule="auto"/>
        <w:jc w:val="both"/>
        <w:rPr>
          <w:rFonts w:ascii="Times New Roman" w:hAnsi="Times New Roman" w:cs="Times New Roman"/>
          <w:sz w:val="24"/>
          <w:szCs w:val="24"/>
        </w:rPr>
      </w:pPr>
    </w:p>
    <w:p w14:paraId="5A1DD525"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ALIMENTOS CONGELADOS DE LA RIOJA SAU &lt;ALCORIOJA&gt; es una empresa que se constituye en 1986. Se dedica a la fabricación de congelados vegetales.</w:t>
      </w:r>
    </w:p>
    <w:p w14:paraId="4586E527" w14:textId="77777777" w:rsidR="000A3549" w:rsidRPr="00BD4E6F" w:rsidRDefault="000A3549" w:rsidP="000A3549">
      <w:pPr>
        <w:spacing w:after="0" w:line="240" w:lineRule="auto"/>
        <w:jc w:val="both"/>
        <w:rPr>
          <w:rFonts w:ascii="Times New Roman" w:hAnsi="Times New Roman" w:cs="Times New Roman"/>
          <w:sz w:val="24"/>
          <w:szCs w:val="24"/>
        </w:rPr>
      </w:pPr>
    </w:p>
    <w:p w14:paraId="6311D48B"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junio de 2017 fue adquirida por CONGELADOS DE NAVARRA, integrándose en su grupo, que cuenta con otras empresas y filiales en España y el extranjero. </w:t>
      </w:r>
    </w:p>
    <w:p w14:paraId="3E13CE5C" w14:textId="77777777" w:rsidR="000A3549" w:rsidRPr="00BD4E6F" w:rsidRDefault="000A3549" w:rsidP="000A3549">
      <w:pPr>
        <w:spacing w:after="0" w:line="240" w:lineRule="auto"/>
        <w:jc w:val="both"/>
        <w:rPr>
          <w:rFonts w:ascii="Times New Roman" w:hAnsi="Times New Roman" w:cs="Times New Roman"/>
          <w:sz w:val="24"/>
          <w:szCs w:val="24"/>
        </w:rPr>
      </w:pPr>
    </w:p>
    <w:p w14:paraId="18E06E8D"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CIF es A26044750 y el CNAE 1039. El domicilio social es Carretera de Zaragoza s/n, Alfaro (La Rioja).</w:t>
      </w:r>
    </w:p>
    <w:p w14:paraId="74FDC381" w14:textId="77777777" w:rsidR="000A3549" w:rsidRPr="00BD4E6F" w:rsidRDefault="000A3549" w:rsidP="000A3549">
      <w:pPr>
        <w:spacing w:after="0" w:line="240" w:lineRule="auto"/>
        <w:jc w:val="both"/>
        <w:rPr>
          <w:rFonts w:ascii="Times New Roman" w:hAnsi="Times New Roman" w:cs="Times New Roman"/>
          <w:sz w:val="24"/>
          <w:szCs w:val="24"/>
        </w:rPr>
      </w:pPr>
    </w:p>
    <w:p w14:paraId="4642131D"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Tiene dos centros de trabajo en Alfaro (La Rioja):</w:t>
      </w:r>
    </w:p>
    <w:p w14:paraId="6FE4250F" w14:textId="77777777" w:rsidR="000A3549" w:rsidRPr="00BD4E6F" w:rsidRDefault="000A3549" w:rsidP="000A3549">
      <w:pPr>
        <w:spacing w:after="0" w:line="240" w:lineRule="auto"/>
        <w:jc w:val="both"/>
        <w:rPr>
          <w:rFonts w:ascii="Times New Roman" w:hAnsi="Times New Roman" w:cs="Times New Roman"/>
          <w:sz w:val="24"/>
          <w:szCs w:val="24"/>
        </w:rPr>
      </w:pPr>
    </w:p>
    <w:p w14:paraId="1E6EB560"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C/ Concordia 10. Cuenta con una parcela de 29.087 m/2. Aquí se realiza el proceso de limpieza, preparación y congelación del producto.</w:t>
      </w:r>
    </w:p>
    <w:p w14:paraId="1830E058"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Carretera LR-287, km 2. Cuenta con una parcela de 9.900 m/2. Aquí se realiza el envasado del producto para su venta. </w:t>
      </w:r>
    </w:p>
    <w:p w14:paraId="261B59DA" w14:textId="77777777" w:rsidR="000A3549" w:rsidRPr="00BD4E6F" w:rsidRDefault="000A3549" w:rsidP="000A3549">
      <w:pPr>
        <w:spacing w:after="0" w:line="240" w:lineRule="auto"/>
        <w:jc w:val="both"/>
        <w:rPr>
          <w:rFonts w:ascii="Times New Roman" w:hAnsi="Times New Roman" w:cs="Times New Roman"/>
          <w:sz w:val="24"/>
          <w:szCs w:val="24"/>
        </w:rPr>
      </w:pPr>
    </w:p>
    <w:p w14:paraId="0252B76C" w14:textId="1469CF9E"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Cuenta con un Código Ético en el que se recogen como principios rectores el cumplimiento de las normas, el respeto de los derechos de las personas, la transparencia, el respeto de la confidencialidad y de la propiedad intelectual e industrial, el rechazo de la competencia desleal y el respeto del medioambiente.</w:t>
      </w:r>
    </w:p>
    <w:p w14:paraId="3A5358B1" w14:textId="77777777" w:rsidR="000A3549" w:rsidRPr="00BD4E6F" w:rsidRDefault="000A3549" w:rsidP="000A3549">
      <w:pPr>
        <w:spacing w:after="0" w:line="240" w:lineRule="auto"/>
        <w:jc w:val="both"/>
        <w:rPr>
          <w:rFonts w:ascii="Times New Roman" w:hAnsi="Times New Roman" w:cs="Times New Roman"/>
          <w:sz w:val="24"/>
          <w:szCs w:val="24"/>
        </w:rPr>
      </w:pPr>
    </w:p>
    <w:p w14:paraId="2A7E4975"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Defiende en su actividad productiva la calidad, la sostenibilidad y la innovación.</w:t>
      </w:r>
    </w:p>
    <w:p w14:paraId="49D4DF1A" w14:textId="77777777" w:rsidR="000A3549" w:rsidRPr="00BD4E6F" w:rsidRDefault="000A3549" w:rsidP="000A3549">
      <w:pPr>
        <w:spacing w:after="0" w:line="240" w:lineRule="auto"/>
        <w:jc w:val="both"/>
        <w:rPr>
          <w:rFonts w:ascii="Times New Roman" w:hAnsi="Times New Roman" w:cs="Times New Roman"/>
          <w:sz w:val="24"/>
          <w:szCs w:val="24"/>
        </w:rPr>
      </w:pPr>
    </w:p>
    <w:p w14:paraId="067FBADF"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Cuenta con las certificaciones:</w:t>
      </w:r>
    </w:p>
    <w:p w14:paraId="6D30A8FE" w14:textId="77777777" w:rsidR="000A3549" w:rsidRPr="00BD4E6F" w:rsidRDefault="000A3549" w:rsidP="000A3549">
      <w:pPr>
        <w:spacing w:after="0" w:line="240" w:lineRule="auto"/>
        <w:jc w:val="both"/>
        <w:rPr>
          <w:rFonts w:ascii="Times New Roman" w:hAnsi="Times New Roman" w:cs="Times New Roman"/>
          <w:sz w:val="24"/>
          <w:szCs w:val="24"/>
        </w:rPr>
      </w:pPr>
    </w:p>
    <w:p w14:paraId="7ED00A03"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IFS</w:t>
      </w:r>
    </w:p>
    <w:p w14:paraId="0E1D0B1B"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Producto ecológico</w:t>
      </w:r>
    </w:p>
    <w:p w14:paraId="0B3FC196" w14:textId="77777777" w:rsidR="000A3549" w:rsidRPr="00BD4E6F" w:rsidRDefault="000A3549" w:rsidP="000A3549">
      <w:pPr>
        <w:spacing w:after="0" w:line="240" w:lineRule="auto"/>
        <w:jc w:val="both"/>
        <w:rPr>
          <w:rFonts w:ascii="Times New Roman" w:hAnsi="Times New Roman" w:cs="Times New Roman"/>
          <w:sz w:val="24"/>
          <w:szCs w:val="24"/>
        </w:rPr>
      </w:pPr>
    </w:p>
    <w:p w14:paraId="27F24281"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Pertenece a la FER (Federación de Empresarios de La Rioja).</w:t>
      </w:r>
    </w:p>
    <w:p w14:paraId="13EE0C62" w14:textId="77777777" w:rsidR="000A3549" w:rsidRPr="00BD4E6F" w:rsidRDefault="000A3549" w:rsidP="000A3549">
      <w:pPr>
        <w:spacing w:after="0" w:line="240" w:lineRule="auto"/>
        <w:jc w:val="both"/>
        <w:rPr>
          <w:rFonts w:ascii="Times New Roman" w:hAnsi="Times New Roman" w:cs="Times New Roman"/>
          <w:sz w:val="24"/>
          <w:szCs w:val="24"/>
        </w:rPr>
      </w:pPr>
    </w:p>
    <w:p w14:paraId="2E5DC3F3"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Y por medio de CONGELADOS DE NAVARRA a:</w:t>
      </w:r>
    </w:p>
    <w:p w14:paraId="5E330B88" w14:textId="77777777" w:rsidR="000A3549" w:rsidRPr="00BD4E6F" w:rsidRDefault="000A3549" w:rsidP="000A3549">
      <w:pPr>
        <w:spacing w:after="0" w:line="240" w:lineRule="auto"/>
        <w:jc w:val="both"/>
        <w:rPr>
          <w:rFonts w:ascii="Times New Roman" w:hAnsi="Times New Roman" w:cs="Times New Roman"/>
          <w:sz w:val="24"/>
          <w:szCs w:val="24"/>
        </w:rPr>
      </w:pPr>
    </w:p>
    <w:p w14:paraId="674E3A78"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ALINAR (Asociación de Industrias Agroalimentarios de Navarra, La Rioja y Aragón), que a su vez está integrada en FENAVAL (Federación Nacional de Asociaciones de Transformados Vegetales y Alimentos Procesados).</w:t>
      </w:r>
    </w:p>
    <w:p w14:paraId="3F25F42C"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ASEVEC (Asociación Española de Fabricantes de Congelados Vegetales).</w:t>
      </w:r>
    </w:p>
    <w:p w14:paraId="2E150903"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PROFEL (Asociación Europea de Industrias de Transformación de Frutas y Hortalizas).</w:t>
      </w:r>
    </w:p>
    <w:p w14:paraId="78078770"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CNTA (Centro Nacional de Tecnología y Seguridad Alimentaria).</w:t>
      </w:r>
    </w:p>
    <w:p w14:paraId="53E3BB3D" w14:textId="77777777" w:rsidR="000A3549" w:rsidRPr="00BD4E6F" w:rsidRDefault="000A3549" w:rsidP="000A354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AINIA (Instituto Tecnológico de la Alimentación).</w:t>
      </w:r>
    </w:p>
    <w:p w14:paraId="5E243A09" w14:textId="77777777" w:rsidR="00237AAC" w:rsidRPr="00BD4E6F" w:rsidRDefault="00237AAC" w:rsidP="00AB758F">
      <w:pPr>
        <w:spacing w:after="0" w:line="240" w:lineRule="auto"/>
        <w:jc w:val="both"/>
        <w:rPr>
          <w:rFonts w:ascii="Times New Roman" w:hAnsi="Times New Roman" w:cs="Times New Roman"/>
          <w:sz w:val="24"/>
          <w:szCs w:val="24"/>
        </w:rPr>
      </w:pPr>
    </w:p>
    <w:p w14:paraId="24B76163" w14:textId="77777777" w:rsidR="00B63902" w:rsidRPr="00BD4E6F" w:rsidRDefault="00B63902" w:rsidP="00E53F05">
      <w:pPr>
        <w:spacing w:after="0" w:line="240" w:lineRule="auto"/>
        <w:jc w:val="both"/>
        <w:rPr>
          <w:rFonts w:ascii="Times New Roman" w:hAnsi="Times New Roman" w:cs="Times New Roman"/>
          <w:b/>
          <w:bCs/>
          <w:caps/>
          <w:color w:val="0070C0"/>
          <w:sz w:val="24"/>
          <w:szCs w:val="24"/>
        </w:rPr>
      </w:pPr>
    </w:p>
    <w:p w14:paraId="3893D22F" w14:textId="0C689F63" w:rsidR="00D90491" w:rsidRPr="00BD4E6F" w:rsidRDefault="00E53F05" w:rsidP="00E53F05">
      <w:pPr>
        <w:spacing w:after="0" w:line="240" w:lineRule="auto"/>
        <w:jc w:val="both"/>
        <w:rPr>
          <w:rFonts w:ascii="Times New Roman" w:hAnsi="Times New Roman" w:cs="Times New Roman"/>
          <w:b/>
          <w:bCs/>
          <w:caps/>
          <w:color w:val="0070C0"/>
          <w:sz w:val="24"/>
          <w:szCs w:val="24"/>
          <w:u w:val="single"/>
        </w:rPr>
      </w:pPr>
      <w:r w:rsidRPr="00BD4E6F">
        <w:rPr>
          <w:rFonts w:ascii="Times New Roman" w:hAnsi="Times New Roman" w:cs="Times New Roman"/>
          <w:b/>
          <w:bCs/>
          <w:caps/>
          <w:color w:val="0070C0"/>
          <w:sz w:val="24"/>
          <w:szCs w:val="24"/>
        </w:rPr>
        <w:t xml:space="preserve">3. </w:t>
      </w:r>
      <w:r w:rsidR="004F2E4A" w:rsidRPr="00BD4E6F">
        <w:rPr>
          <w:rFonts w:ascii="Times New Roman" w:hAnsi="Times New Roman" w:cs="Times New Roman"/>
          <w:b/>
          <w:bCs/>
          <w:caps/>
          <w:color w:val="0070C0"/>
          <w:sz w:val="24"/>
          <w:szCs w:val="24"/>
          <w:u w:val="single"/>
        </w:rPr>
        <w:t>Partes del Plan de Igualdad</w:t>
      </w:r>
    </w:p>
    <w:p w14:paraId="19F325A0" w14:textId="77777777" w:rsidR="004F2E4A" w:rsidRPr="00BD4E6F" w:rsidRDefault="004F2E4A" w:rsidP="007A4D08">
      <w:pPr>
        <w:spacing w:after="0" w:line="240" w:lineRule="auto"/>
        <w:jc w:val="both"/>
        <w:rPr>
          <w:rFonts w:ascii="Times New Roman" w:hAnsi="Times New Roman" w:cs="Times New Roman"/>
          <w:sz w:val="24"/>
          <w:szCs w:val="24"/>
        </w:rPr>
      </w:pPr>
    </w:p>
    <w:p w14:paraId="1FF728B8" w14:textId="77777777" w:rsidR="004F2E4A" w:rsidRPr="00BD4E6F" w:rsidRDefault="00B41593"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la elaboración del plan ha intervenido la Comisión de Igualdad </w:t>
      </w:r>
      <w:r w:rsidR="001D3EAD" w:rsidRPr="00BD4E6F">
        <w:rPr>
          <w:rFonts w:ascii="Times New Roman" w:hAnsi="Times New Roman" w:cs="Times New Roman"/>
          <w:sz w:val="24"/>
          <w:szCs w:val="24"/>
        </w:rPr>
        <w:t>que está formada por las siguientes personas:</w:t>
      </w:r>
    </w:p>
    <w:p w14:paraId="67E1DA28" w14:textId="77777777" w:rsidR="0028568A" w:rsidRPr="00BD4E6F" w:rsidRDefault="0028568A" w:rsidP="007A4D08">
      <w:pPr>
        <w:spacing w:after="0" w:line="240" w:lineRule="auto"/>
        <w:jc w:val="both"/>
        <w:rPr>
          <w:rFonts w:ascii="Times New Roman" w:hAnsi="Times New Roman" w:cs="Times New Roman"/>
          <w:sz w:val="24"/>
          <w:szCs w:val="24"/>
        </w:rPr>
      </w:pPr>
    </w:p>
    <w:p w14:paraId="5E7B1D07" w14:textId="77777777" w:rsidR="0028568A" w:rsidRPr="00BD4E6F" w:rsidRDefault="0028568A"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Por parte de la Dirección de la empresa</w:t>
      </w:r>
      <w:r w:rsidR="001D3EAD" w:rsidRPr="00BD4E6F">
        <w:rPr>
          <w:rFonts w:ascii="Times New Roman" w:hAnsi="Times New Roman" w:cs="Times New Roman"/>
          <w:sz w:val="24"/>
          <w:szCs w:val="24"/>
        </w:rPr>
        <w:t>:</w:t>
      </w:r>
    </w:p>
    <w:p w14:paraId="34156FFC" w14:textId="77777777" w:rsidR="001D3EAD" w:rsidRPr="00BD4E6F" w:rsidRDefault="001D3EAD" w:rsidP="007A4D08">
      <w:pPr>
        <w:spacing w:after="0" w:line="240" w:lineRule="auto"/>
        <w:jc w:val="both"/>
        <w:rPr>
          <w:rFonts w:ascii="Times New Roman" w:hAnsi="Times New Roman" w:cs="Times New Roman"/>
          <w:sz w:val="24"/>
          <w:szCs w:val="24"/>
        </w:rPr>
      </w:pPr>
    </w:p>
    <w:p w14:paraId="00E93B0E" w14:textId="6FB97D0A" w:rsidR="00AB758F" w:rsidRPr="00BD4E6F" w:rsidRDefault="001D3EAD" w:rsidP="00AB758F">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r>
      <w:r w:rsidR="00AB758F" w:rsidRPr="00BD4E6F">
        <w:rPr>
          <w:rFonts w:ascii="Times New Roman" w:hAnsi="Times New Roman" w:cs="Times New Roman"/>
          <w:sz w:val="24"/>
          <w:szCs w:val="24"/>
        </w:rPr>
        <w:t xml:space="preserve">· </w:t>
      </w:r>
      <w:r w:rsidR="000A3549" w:rsidRPr="00BD4E6F">
        <w:rPr>
          <w:rFonts w:ascii="Times New Roman" w:hAnsi="Times New Roman" w:cs="Times New Roman"/>
          <w:sz w:val="24"/>
          <w:szCs w:val="24"/>
        </w:rPr>
        <w:t>D.</w:t>
      </w:r>
      <w:r w:rsidR="00D12422" w:rsidRPr="00BD4E6F">
        <w:rPr>
          <w:rFonts w:ascii="Times New Roman" w:hAnsi="Times New Roman" w:cs="Times New Roman"/>
          <w:sz w:val="24"/>
          <w:szCs w:val="24"/>
        </w:rPr>
        <w:t xml:space="preserve"> </w:t>
      </w:r>
      <w:r w:rsidR="007B5CE3" w:rsidRPr="00BD4E6F">
        <w:rPr>
          <w:rFonts w:ascii="Times New Roman" w:hAnsi="Times New Roman" w:cs="Times New Roman"/>
          <w:sz w:val="24"/>
          <w:szCs w:val="24"/>
        </w:rPr>
        <w:t>Alfonso</w:t>
      </w:r>
      <w:r w:rsidR="00FA65B3">
        <w:rPr>
          <w:rFonts w:ascii="Times New Roman" w:hAnsi="Times New Roman" w:cs="Times New Roman"/>
          <w:sz w:val="24"/>
          <w:szCs w:val="24"/>
        </w:rPr>
        <w:t xml:space="preserve"> Luis</w:t>
      </w:r>
      <w:r w:rsidR="007B5CE3" w:rsidRPr="00BD4E6F">
        <w:rPr>
          <w:rFonts w:ascii="Times New Roman" w:hAnsi="Times New Roman" w:cs="Times New Roman"/>
          <w:sz w:val="24"/>
          <w:szCs w:val="24"/>
        </w:rPr>
        <w:t xml:space="preserve"> Bordona</w:t>
      </w:r>
      <w:r w:rsidR="00D12422" w:rsidRPr="00BD4E6F">
        <w:rPr>
          <w:rFonts w:ascii="Times New Roman" w:hAnsi="Times New Roman" w:cs="Times New Roman"/>
          <w:sz w:val="24"/>
          <w:szCs w:val="24"/>
        </w:rPr>
        <w:t>ba</w:t>
      </w:r>
      <w:r w:rsidR="00BB0738" w:rsidRPr="00BD4E6F">
        <w:rPr>
          <w:rFonts w:ascii="Times New Roman" w:hAnsi="Times New Roman" w:cs="Times New Roman"/>
          <w:sz w:val="24"/>
          <w:szCs w:val="24"/>
        </w:rPr>
        <w:t xml:space="preserve"> Forcada</w:t>
      </w:r>
      <w:r w:rsidR="00B63902" w:rsidRPr="00BD4E6F">
        <w:rPr>
          <w:rFonts w:ascii="Times New Roman" w:hAnsi="Times New Roman" w:cs="Times New Roman"/>
          <w:sz w:val="24"/>
          <w:szCs w:val="24"/>
        </w:rPr>
        <w:t xml:space="preserve">, </w:t>
      </w:r>
      <w:r w:rsidR="00D12422" w:rsidRPr="00BD4E6F">
        <w:rPr>
          <w:rFonts w:ascii="Times New Roman" w:hAnsi="Times New Roman" w:cs="Times New Roman"/>
          <w:sz w:val="24"/>
          <w:szCs w:val="24"/>
        </w:rPr>
        <w:t>Director de RRHH</w:t>
      </w:r>
      <w:r w:rsidR="00C620F1">
        <w:rPr>
          <w:rFonts w:ascii="Times New Roman" w:hAnsi="Times New Roman" w:cs="Times New Roman"/>
          <w:sz w:val="24"/>
          <w:szCs w:val="24"/>
        </w:rPr>
        <w:t xml:space="preserve"> (Grupo CN)</w:t>
      </w:r>
      <w:r w:rsidR="0090297A" w:rsidRPr="00BD4E6F">
        <w:rPr>
          <w:rFonts w:ascii="Times New Roman" w:hAnsi="Times New Roman" w:cs="Times New Roman"/>
          <w:sz w:val="24"/>
          <w:szCs w:val="24"/>
        </w:rPr>
        <w:t>.</w:t>
      </w:r>
    </w:p>
    <w:p w14:paraId="0E8B333F" w14:textId="1F003B5A" w:rsidR="00AB758F" w:rsidRPr="00BD4E6F" w:rsidRDefault="00AB758F" w:rsidP="00AB758F">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D</w:t>
      </w:r>
      <w:r w:rsidR="00F64E5B" w:rsidRPr="00BD4E6F">
        <w:rPr>
          <w:rFonts w:ascii="Times New Roman" w:hAnsi="Times New Roman" w:cs="Times New Roman"/>
          <w:sz w:val="24"/>
          <w:szCs w:val="24"/>
        </w:rPr>
        <w:t>ª</w:t>
      </w:r>
      <w:r w:rsidRPr="00BD4E6F">
        <w:rPr>
          <w:rFonts w:ascii="Times New Roman" w:hAnsi="Times New Roman" w:cs="Times New Roman"/>
          <w:sz w:val="24"/>
          <w:szCs w:val="24"/>
        </w:rPr>
        <w:t xml:space="preserve"> </w:t>
      </w:r>
      <w:r w:rsidR="00F56CA1">
        <w:rPr>
          <w:rFonts w:ascii="Times New Roman" w:hAnsi="Times New Roman" w:cs="Times New Roman"/>
          <w:sz w:val="24"/>
          <w:szCs w:val="24"/>
        </w:rPr>
        <w:t xml:space="preserve">Marta </w:t>
      </w:r>
      <w:r w:rsidR="00327BC8">
        <w:rPr>
          <w:rFonts w:ascii="Times New Roman" w:hAnsi="Times New Roman" w:cs="Times New Roman"/>
          <w:sz w:val="24"/>
          <w:szCs w:val="24"/>
        </w:rPr>
        <w:t>Cordón Jiménez</w:t>
      </w:r>
      <w:r w:rsidR="006236D4" w:rsidRPr="00BD4E6F">
        <w:rPr>
          <w:rFonts w:ascii="Times New Roman" w:hAnsi="Times New Roman" w:cs="Times New Roman"/>
          <w:sz w:val="24"/>
          <w:szCs w:val="24"/>
        </w:rPr>
        <w:t xml:space="preserve">, </w:t>
      </w:r>
      <w:r w:rsidR="00624967">
        <w:rPr>
          <w:rFonts w:ascii="Times New Roman" w:hAnsi="Times New Roman" w:cs="Times New Roman"/>
          <w:sz w:val="24"/>
          <w:szCs w:val="24"/>
        </w:rPr>
        <w:t xml:space="preserve">Responsable </w:t>
      </w:r>
      <w:r w:rsidR="00C620F1">
        <w:rPr>
          <w:rFonts w:ascii="Times New Roman" w:hAnsi="Times New Roman" w:cs="Times New Roman"/>
          <w:sz w:val="24"/>
          <w:szCs w:val="24"/>
        </w:rPr>
        <w:t>de</w:t>
      </w:r>
      <w:r w:rsidR="00561071" w:rsidRPr="00BD4E6F">
        <w:rPr>
          <w:rFonts w:ascii="Times New Roman" w:hAnsi="Times New Roman" w:cs="Times New Roman"/>
          <w:sz w:val="24"/>
          <w:szCs w:val="24"/>
        </w:rPr>
        <w:t xml:space="preserve"> RRHH</w:t>
      </w:r>
      <w:r w:rsidR="00C620F1">
        <w:rPr>
          <w:rFonts w:ascii="Times New Roman" w:hAnsi="Times New Roman" w:cs="Times New Roman"/>
          <w:sz w:val="24"/>
          <w:szCs w:val="24"/>
        </w:rPr>
        <w:t xml:space="preserve"> </w:t>
      </w:r>
      <w:r w:rsidR="00D83541">
        <w:rPr>
          <w:rFonts w:ascii="Times New Roman" w:hAnsi="Times New Roman" w:cs="Times New Roman"/>
          <w:sz w:val="24"/>
          <w:szCs w:val="24"/>
        </w:rPr>
        <w:t>de A</w:t>
      </w:r>
      <w:r w:rsidR="00176CAA">
        <w:rPr>
          <w:rFonts w:ascii="Times New Roman" w:hAnsi="Times New Roman" w:cs="Times New Roman"/>
          <w:sz w:val="24"/>
          <w:szCs w:val="24"/>
        </w:rPr>
        <w:t>lcorioja</w:t>
      </w:r>
      <w:r w:rsidR="00006635" w:rsidRPr="00BD4E6F">
        <w:rPr>
          <w:rFonts w:ascii="Times New Roman" w:hAnsi="Times New Roman" w:cs="Times New Roman"/>
          <w:sz w:val="24"/>
          <w:szCs w:val="24"/>
        </w:rPr>
        <w:t>.</w:t>
      </w:r>
      <w:r w:rsidRPr="00BD4E6F">
        <w:rPr>
          <w:rFonts w:ascii="Times New Roman" w:hAnsi="Times New Roman" w:cs="Times New Roman"/>
          <w:sz w:val="24"/>
          <w:szCs w:val="24"/>
        </w:rPr>
        <w:t xml:space="preserve"> </w:t>
      </w:r>
    </w:p>
    <w:p w14:paraId="0D39C358" w14:textId="5352A91F" w:rsidR="00AB758F" w:rsidRPr="00BD4E6F" w:rsidRDefault="00AB758F" w:rsidP="00AB758F">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0A3549" w:rsidRPr="00BD4E6F">
        <w:rPr>
          <w:rFonts w:ascii="Times New Roman" w:hAnsi="Times New Roman" w:cs="Times New Roman"/>
          <w:sz w:val="24"/>
          <w:szCs w:val="24"/>
        </w:rPr>
        <w:t>D</w:t>
      </w:r>
      <w:r w:rsidR="00C23DB5" w:rsidRPr="00BD4E6F">
        <w:rPr>
          <w:rFonts w:ascii="Times New Roman" w:hAnsi="Times New Roman" w:cs="Times New Roman"/>
          <w:sz w:val="24"/>
          <w:szCs w:val="24"/>
        </w:rPr>
        <w:t>.</w:t>
      </w:r>
      <w:r w:rsidR="00D12422" w:rsidRPr="00BD4E6F">
        <w:rPr>
          <w:rFonts w:ascii="Times New Roman" w:hAnsi="Times New Roman" w:cs="Times New Roman"/>
          <w:sz w:val="24"/>
          <w:szCs w:val="24"/>
        </w:rPr>
        <w:t xml:space="preserve"> Daniel Jiménez </w:t>
      </w:r>
      <w:r w:rsidR="007E099A" w:rsidRPr="00BD4E6F">
        <w:rPr>
          <w:rFonts w:ascii="Times New Roman" w:hAnsi="Times New Roman" w:cs="Times New Roman"/>
          <w:sz w:val="24"/>
          <w:szCs w:val="24"/>
        </w:rPr>
        <w:t>Echeverría</w:t>
      </w:r>
      <w:r w:rsidR="006236D4" w:rsidRPr="00BD4E6F">
        <w:rPr>
          <w:rFonts w:ascii="Times New Roman" w:hAnsi="Times New Roman" w:cs="Times New Roman"/>
          <w:sz w:val="24"/>
          <w:szCs w:val="24"/>
        </w:rPr>
        <w:t xml:space="preserve">, </w:t>
      </w:r>
      <w:r w:rsidR="00D12422" w:rsidRPr="00BD4E6F">
        <w:rPr>
          <w:rFonts w:ascii="Times New Roman" w:hAnsi="Times New Roman" w:cs="Times New Roman"/>
          <w:sz w:val="24"/>
          <w:szCs w:val="24"/>
        </w:rPr>
        <w:t>Responsable de Producción</w:t>
      </w:r>
      <w:r w:rsidR="00FA65B3">
        <w:rPr>
          <w:rFonts w:ascii="Times New Roman" w:hAnsi="Times New Roman" w:cs="Times New Roman"/>
          <w:sz w:val="24"/>
          <w:szCs w:val="24"/>
        </w:rPr>
        <w:t xml:space="preserve"> de Alcorioja</w:t>
      </w:r>
      <w:r w:rsidR="00006635" w:rsidRPr="00BD4E6F">
        <w:rPr>
          <w:rFonts w:ascii="Times New Roman" w:hAnsi="Times New Roman" w:cs="Times New Roman"/>
          <w:sz w:val="24"/>
          <w:szCs w:val="24"/>
        </w:rPr>
        <w:t>.</w:t>
      </w:r>
    </w:p>
    <w:p w14:paraId="47EB66A8" w14:textId="7C07C292" w:rsidR="001D3EAD" w:rsidRPr="00BD4E6F" w:rsidRDefault="001D3EAD" w:rsidP="00AB758F">
      <w:pPr>
        <w:spacing w:after="0" w:line="240" w:lineRule="auto"/>
        <w:jc w:val="both"/>
        <w:rPr>
          <w:rFonts w:ascii="Times New Roman" w:hAnsi="Times New Roman" w:cs="Times New Roman"/>
          <w:sz w:val="24"/>
          <w:szCs w:val="24"/>
        </w:rPr>
      </w:pPr>
    </w:p>
    <w:p w14:paraId="2CCE21FC" w14:textId="59F89F51" w:rsidR="001D3EAD" w:rsidRPr="00BD4E6F" w:rsidRDefault="001D3EAD"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Por parte</w:t>
      </w:r>
      <w:r w:rsidR="00E705D4" w:rsidRPr="00BD4E6F">
        <w:rPr>
          <w:rFonts w:ascii="Times New Roman" w:hAnsi="Times New Roman" w:cs="Times New Roman"/>
          <w:sz w:val="24"/>
          <w:szCs w:val="24"/>
        </w:rPr>
        <w:t xml:space="preserve"> de la plantilla las siguientes personas que forman parte de</w:t>
      </w:r>
      <w:r w:rsidR="006A4FF5" w:rsidRPr="00BD4E6F">
        <w:rPr>
          <w:rFonts w:ascii="Times New Roman" w:hAnsi="Times New Roman" w:cs="Times New Roman"/>
          <w:sz w:val="24"/>
          <w:szCs w:val="24"/>
        </w:rPr>
        <w:t xml:space="preserve"> </w:t>
      </w:r>
      <w:r w:rsidR="00CC06E3" w:rsidRPr="00BD4E6F">
        <w:rPr>
          <w:rFonts w:ascii="Times New Roman" w:hAnsi="Times New Roman" w:cs="Times New Roman"/>
          <w:sz w:val="24"/>
          <w:szCs w:val="24"/>
        </w:rPr>
        <w:t>la representaci</w:t>
      </w:r>
      <w:r w:rsidR="00C23DB5" w:rsidRPr="00BD4E6F">
        <w:rPr>
          <w:rFonts w:ascii="Times New Roman" w:hAnsi="Times New Roman" w:cs="Times New Roman"/>
          <w:sz w:val="24"/>
          <w:szCs w:val="24"/>
        </w:rPr>
        <w:t>ón</w:t>
      </w:r>
      <w:r w:rsidR="00CC06E3" w:rsidRPr="00BD4E6F">
        <w:rPr>
          <w:rFonts w:ascii="Times New Roman" w:hAnsi="Times New Roman" w:cs="Times New Roman"/>
          <w:sz w:val="24"/>
          <w:szCs w:val="24"/>
        </w:rPr>
        <w:t xml:space="preserve"> </w:t>
      </w:r>
      <w:r w:rsidR="00D964E3" w:rsidRPr="00BD4E6F">
        <w:rPr>
          <w:rFonts w:ascii="Times New Roman" w:hAnsi="Times New Roman" w:cs="Times New Roman"/>
          <w:sz w:val="24"/>
          <w:szCs w:val="24"/>
        </w:rPr>
        <w:t xml:space="preserve">legal </w:t>
      </w:r>
      <w:r w:rsidR="00CC06E3" w:rsidRPr="00BD4E6F">
        <w:rPr>
          <w:rFonts w:ascii="Times New Roman" w:hAnsi="Times New Roman" w:cs="Times New Roman"/>
          <w:sz w:val="24"/>
          <w:szCs w:val="24"/>
        </w:rPr>
        <w:t>del personal</w:t>
      </w:r>
      <w:r w:rsidR="00B606B8" w:rsidRPr="00BD4E6F">
        <w:rPr>
          <w:rFonts w:ascii="Times New Roman" w:hAnsi="Times New Roman" w:cs="Times New Roman"/>
          <w:sz w:val="24"/>
          <w:szCs w:val="24"/>
        </w:rPr>
        <w:t xml:space="preserve"> de la empresa</w:t>
      </w:r>
      <w:r w:rsidR="00793D34" w:rsidRPr="00BD4E6F">
        <w:rPr>
          <w:rFonts w:ascii="Times New Roman" w:hAnsi="Times New Roman" w:cs="Times New Roman"/>
          <w:sz w:val="24"/>
          <w:szCs w:val="24"/>
        </w:rPr>
        <w:t>:</w:t>
      </w:r>
    </w:p>
    <w:p w14:paraId="7AFA8A0C" w14:textId="77777777" w:rsidR="00793D34" w:rsidRPr="00BD4E6F" w:rsidRDefault="00793D34" w:rsidP="007A4D08">
      <w:pPr>
        <w:spacing w:after="0" w:line="240" w:lineRule="auto"/>
        <w:jc w:val="both"/>
        <w:rPr>
          <w:rFonts w:ascii="Times New Roman" w:hAnsi="Times New Roman" w:cs="Times New Roman"/>
          <w:sz w:val="24"/>
          <w:szCs w:val="24"/>
        </w:rPr>
      </w:pPr>
    </w:p>
    <w:p w14:paraId="12993BF3" w14:textId="4D564C6E" w:rsidR="00AB758F" w:rsidRPr="003642C3" w:rsidRDefault="00793D34" w:rsidP="00AB758F">
      <w:pPr>
        <w:spacing w:after="0" w:line="240" w:lineRule="auto"/>
        <w:jc w:val="both"/>
        <w:rPr>
          <w:rFonts w:ascii="Times New Roman" w:hAnsi="Times New Roman" w:cs="Times New Roman"/>
          <w:sz w:val="24"/>
          <w:szCs w:val="24"/>
          <w:lang w:val="pt-PT"/>
        </w:rPr>
      </w:pPr>
      <w:r w:rsidRPr="00BD4E6F">
        <w:rPr>
          <w:rFonts w:ascii="Times New Roman" w:hAnsi="Times New Roman" w:cs="Times New Roman"/>
          <w:sz w:val="24"/>
          <w:szCs w:val="24"/>
        </w:rPr>
        <w:tab/>
      </w:r>
      <w:r w:rsidR="00AB758F" w:rsidRPr="003642C3">
        <w:rPr>
          <w:rFonts w:ascii="Times New Roman" w:hAnsi="Times New Roman" w:cs="Times New Roman"/>
          <w:sz w:val="24"/>
          <w:szCs w:val="24"/>
          <w:lang w:val="pt-PT"/>
        </w:rPr>
        <w:t>· D</w:t>
      </w:r>
      <w:r w:rsidR="00F64E5B" w:rsidRPr="003642C3">
        <w:rPr>
          <w:rFonts w:ascii="Times New Roman" w:hAnsi="Times New Roman" w:cs="Times New Roman"/>
          <w:sz w:val="24"/>
          <w:szCs w:val="24"/>
          <w:lang w:val="pt-PT"/>
        </w:rPr>
        <w:t>ª</w:t>
      </w:r>
      <w:r w:rsidR="00AB758F" w:rsidRPr="003642C3">
        <w:rPr>
          <w:rFonts w:ascii="Times New Roman" w:hAnsi="Times New Roman" w:cs="Times New Roman"/>
          <w:sz w:val="24"/>
          <w:szCs w:val="24"/>
          <w:lang w:val="pt-PT"/>
        </w:rPr>
        <w:t xml:space="preserve"> </w:t>
      </w:r>
      <w:r w:rsidR="00EC0A07" w:rsidRPr="003642C3">
        <w:rPr>
          <w:rFonts w:ascii="Times New Roman" w:hAnsi="Times New Roman" w:cs="Times New Roman"/>
          <w:sz w:val="24"/>
          <w:szCs w:val="24"/>
          <w:lang w:val="pt-PT"/>
        </w:rPr>
        <w:t xml:space="preserve">Elizabeth Sáenz Cristóbal </w:t>
      </w:r>
      <w:r w:rsidR="00482501" w:rsidRPr="003642C3">
        <w:rPr>
          <w:rFonts w:ascii="Times New Roman" w:hAnsi="Times New Roman" w:cs="Times New Roman"/>
          <w:sz w:val="24"/>
          <w:szCs w:val="24"/>
          <w:lang w:val="pt-PT"/>
        </w:rPr>
        <w:t xml:space="preserve">(sindicato </w:t>
      </w:r>
      <w:r w:rsidR="00EC0A07" w:rsidRPr="003642C3">
        <w:rPr>
          <w:rFonts w:ascii="Times New Roman" w:hAnsi="Times New Roman" w:cs="Times New Roman"/>
          <w:sz w:val="24"/>
          <w:szCs w:val="24"/>
          <w:lang w:val="pt-PT"/>
        </w:rPr>
        <w:t>UGT</w:t>
      </w:r>
      <w:r w:rsidR="00482501" w:rsidRPr="003642C3">
        <w:rPr>
          <w:rFonts w:ascii="Times New Roman" w:hAnsi="Times New Roman" w:cs="Times New Roman"/>
          <w:sz w:val="24"/>
          <w:szCs w:val="24"/>
          <w:lang w:val="pt-PT"/>
        </w:rPr>
        <w:t>)</w:t>
      </w:r>
      <w:r w:rsidR="00EC0A07" w:rsidRPr="003642C3">
        <w:rPr>
          <w:rFonts w:ascii="Times New Roman" w:hAnsi="Times New Roman" w:cs="Times New Roman"/>
          <w:sz w:val="24"/>
          <w:szCs w:val="24"/>
          <w:lang w:val="pt-PT"/>
        </w:rPr>
        <w:t>.</w:t>
      </w:r>
    </w:p>
    <w:p w14:paraId="1B9D9A8B" w14:textId="3490CBA1" w:rsidR="00AB758F" w:rsidRPr="00BD4E6F" w:rsidRDefault="00AB758F" w:rsidP="00AB758F">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lastRenderedPageBreak/>
        <w:t>· D</w:t>
      </w:r>
      <w:r w:rsidR="00F64E5B" w:rsidRPr="00BD4E6F">
        <w:rPr>
          <w:rFonts w:ascii="Times New Roman" w:hAnsi="Times New Roman" w:cs="Times New Roman"/>
          <w:sz w:val="24"/>
          <w:szCs w:val="24"/>
        </w:rPr>
        <w:t>ª</w:t>
      </w:r>
      <w:r w:rsidRPr="00BD4E6F">
        <w:rPr>
          <w:rFonts w:ascii="Times New Roman" w:hAnsi="Times New Roman" w:cs="Times New Roman"/>
          <w:sz w:val="24"/>
          <w:szCs w:val="24"/>
        </w:rPr>
        <w:t xml:space="preserve"> </w:t>
      </w:r>
      <w:r w:rsidR="008F488E" w:rsidRPr="00BD4E6F">
        <w:rPr>
          <w:rFonts w:ascii="Times New Roman" w:hAnsi="Times New Roman" w:cs="Times New Roman"/>
          <w:sz w:val="24"/>
          <w:szCs w:val="24"/>
        </w:rPr>
        <w:t>Ana de Diego González</w:t>
      </w:r>
      <w:r w:rsidRPr="00BD4E6F">
        <w:rPr>
          <w:rFonts w:ascii="Times New Roman" w:hAnsi="Times New Roman" w:cs="Times New Roman"/>
          <w:sz w:val="24"/>
          <w:szCs w:val="24"/>
        </w:rPr>
        <w:t xml:space="preserve"> </w:t>
      </w:r>
      <w:r w:rsidR="00482501" w:rsidRPr="00BD4E6F">
        <w:rPr>
          <w:rFonts w:ascii="Times New Roman" w:hAnsi="Times New Roman" w:cs="Times New Roman"/>
          <w:sz w:val="24"/>
          <w:szCs w:val="24"/>
        </w:rPr>
        <w:t xml:space="preserve">(sindicato </w:t>
      </w:r>
      <w:r w:rsidR="00EC0A07" w:rsidRPr="00BD4E6F">
        <w:rPr>
          <w:rFonts w:ascii="Times New Roman" w:hAnsi="Times New Roman" w:cs="Times New Roman"/>
          <w:sz w:val="24"/>
          <w:szCs w:val="24"/>
        </w:rPr>
        <w:t>UGT</w:t>
      </w:r>
      <w:r w:rsidR="00482501" w:rsidRPr="00BD4E6F">
        <w:rPr>
          <w:rFonts w:ascii="Times New Roman" w:hAnsi="Times New Roman" w:cs="Times New Roman"/>
          <w:sz w:val="24"/>
          <w:szCs w:val="24"/>
        </w:rPr>
        <w:t>)</w:t>
      </w:r>
      <w:r w:rsidR="00EC0A07" w:rsidRPr="00BD4E6F">
        <w:rPr>
          <w:rFonts w:ascii="Times New Roman" w:hAnsi="Times New Roman" w:cs="Times New Roman"/>
          <w:sz w:val="24"/>
          <w:szCs w:val="24"/>
        </w:rPr>
        <w:t>.</w:t>
      </w:r>
    </w:p>
    <w:p w14:paraId="083E81FE" w14:textId="2E31A502" w:rsidR="00AB758F" w:rsidRPr="00BD4E6F" w:rsidRDefault="00AB758F" w:rsidP="00AB758F">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D</w:t>
      </w:r>
      <w:r w:rsidR="00F64E5B" w:rsidRPr="00BD4E6F">
        <w:rPr>
          <w:rFonts w:ascii="Times New Roman" w:hAnsi="Times New Roman" w:cs="Times New Roman"/>
          <w:sz w:val="24"/>
          <w:szCs w:val="24"/>
        </w:rPr>
        <w:t>ª</w:t>
      </w:r>
      <w:r w:rsidRPr="00BD4E6F">
        <w:rPr>
          <w:rFonts w:ascii="Times New Roman" w:hAnsi="Times New Roman" w:cs="Times New Roman"/>
          <w:sz w:val="24"/>
          <w:szCs w:val="24"/>
        </w:rPr>
        <w:t xml:space="preserve"> </w:t>
      </w:r>
      <w:r w:rsidR="008F488E" w:rsidRPr="00BD4E6F">
        <w:rPr>
          <w:rFonts w:ascii="Times New Roman" w:hAnsi="Times New Roman" w:cs="Times New Roman"/>
          <w:sz w:val="24"/>
          <w:szCs w:val="24"/>
        </w:rPr>
        <w:t>María Carmen Fernández Martínez</w:t>
      </w:r>
      <w:r w:rsidR="00DA6A12" w:rsidRPr="00BD4E6F">
        <w:rPr>
          <w:rFonts w:ascii="Times New Roman" w:hAnsi="Times New Roman" w:cs="Times New Roman"/>
          <w:sz w:val="24"/>
          <w:szCs w:val="24"/>
        </w:rPr>
        <w:t xml:space="preserve"> (si</w:t>
      </w:r>
      <w:r w:rsidR="00482501" w:rsidRPr="00BD4E6F">
        <w:rPr>
          <w:rFonts w:ascii="Times New Roman" w:hAnsi="Times New Roman" w:cs="Times New Roman"/>
          <w:sz w:val="24"/>
          <w:szCs w:val="24"/>
        </w:rPr>
        <w:t xml:space="preserve">ndicato </w:t>
      </w:r>
      <w:r w:rsidR="00EC0A07" w:rsidRPr="00BD4E6F">
        <w:rPr>
          <w:rFonts w:ascii="Times New Roman" w:hAnsi="Times New Roman" w:cs="Times New Roman"/>
          <w:sz w:val="24"/>
          <w:szCs w:val="24"/>
        </w:rPr>
        <w:t>UGT</w:t>
      </w:r>
      <w:r w:rsidR="00482501" w:rsidRPr="00BD4E6F">
        <w:rPr>
          <w:rFonts w:ascii="Times New Roman" w:hAnsi="Times New Roman" w:cs="Times New Roman"/>
          <w:sz w:val="24"/>
          <w:szCs w:val="24"/>
        </w:rPr>
        <w:t>)</w:t>
      </w:r>
      <w:r w:rsidR="00EC0A07" w:rsidRPr="00BD4E6F">
        <w:rPr>
          <w:rFonts w:ascii="Times New Roman" w:hAnsi="Times New Roman" w:cs="Times New Roman"/>
          <w:sz w:val="24"/>
          <w:szCs w:val="24"/>
        </w:rPr>
        <w:t>.</w:t>
      </w:r>
    </w:p>
    <w:p w14:paraId="7BF5A7F3" w14:textId="610DA94A" w:rsidR="00F0784E" w:rsidRPr="00BD4E6F" w:rsidRDefault="00F0784E" w:rsidP="00AB758F">
      <w:pPr>
        <w:spacing w:after="0" w:line="240" w:lineRule="auto"/>
        <w:jc w:val="both"/>
        <w:rPr>
          <w:rFonts w:ascii="Times New Roman" w:hAnsi="Times New Roman" w:cs="Times New Roman"/>
          <w:sz w:val="24"/>
          <w:szCs w:val="24"/>
        </w:rPr>
      </w:pPr>
    </w:p>
    <w:p w14:paraId="1A3906F2" w14:textId="77777777" w:rsidR="00F0784E" w:rsidRPr="00BD4E6F" w:rsidRDefault="000837D0"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Para facilitar la </w:t>
      </w:r>
      <w:r w:rsidR="00BF0DF8" w:rsidRPr="00BD4E6F">
        <w:rPr>
          <w:rFonts w:ascii="Times New Roman" w:hAnsi="Times New Roman" w:cs="Times New Roman"/>
          <w:sz w:val="24"/>
          <w:szCs w:val="24"/>
        </w:rPr>
        <w:t xml:space="preserve">elaboración del plan desde el Departamento de Recursos Humanos, con la colaboración de </w:t>
      </w:r>
      <w:r w:rsidR="00E374B7" w:rsidRPr="00BD4E6F">
        <w:rPr>
          <w:rFonts w:ascii="Times New Roman" w:hAnsi="Times New Roman" w:cs="Times New Roman"/>
          <w:sz w:val="24"/>
          <w:szCs w:val="24"/>
        </w:rPr>
        <w:t xml:space="preserve">la empresa externa de servicios jurídicos y consultoría PKF ATTEST LEGAL Y FISCAL SL, </w:t>
      </w:r>
      <w:r w:rsidR="00BD0A58" w:rsidRPr="00BD4E6F">
        <w:rPr>
          <w:rFonts w:ascii="Times New Roman" w:hAnsi="Times New Roman" w:cs="Times New Roman"/>
          <w:sz w:val="24"/>
          <w:szCs w:val="24"/>
        </w:rPr>
        <w:t>se ha preparado la documentación oportuna.</w:t>
      </w:r>
    </w:p>
    <w:p w14:paraId="18CC3A86" w14:textId="77777777" w:rsidR="00D06B62" w:rsidRDefault="00D06B62" w:rsidP="007A4D08">
      <w:pPr>
        <w:spacing w:after="0" w:line="240" w:lineRule="auto"/>
        <w:jc w:val="both"/>
        <w:rPr>
          <w:rFonts w:ascii="Times New Roman" w:hAnsi="Times New Roman" w:cs="Times New Roman"/>
          <w:sz w:val="24"/>
          <w:szCs w:val="24"/>
        </w:rPr>
      </w:pPr>
    </w:p>
    <w:p w14:paraId="0958A43B" w14:textId="78B259CF" w:rsidR="00C07098" w:rsidRDefault="00C07098" w:rsidP="007A4D08">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También ha colaborado el Sindicato UGT</w:t>
      </w:r>
      <w:r w:rsidR="009319AF" w:rsidRPr="003642C3">
        <w:rPr>
          <w:rFonts w:ascii="Times New Roman" w:hAnsi="Times New Roman" w:cs="Times New Roman"/>
          <w:sz w:val="24"/>
          <w:szCs w:val="24"/>
        </w:rPr>
        <w:t>, por medio de la Agente de Igualdad FICA La Rioja.</w:t>
      </w:r>
    </w:p>
    <w:p w14:paraId="4A1A0C12" w14:textId="77777777" w:rsidR="00C07098" w:rsidRPr="00BD4E6F" w:rsidRDefault="00C07098" w:rsidP="007A4D08">
      <w:pPr>
        <w:spacing w:after="0" w:line="240" w:lineRule="auto"/>
        <w:jc w:val="both"/>
        <w:rPr>
          <w:rFonts w:ascii="Times New Roman" w:hAnsi="Times New Roman" w:cs="Times New Roman"/>
          <w:sz w:val="24"/>
          <w:szCs w:val="24"/>
        </w:rPr>
      </w:pPr>
    </w:p>
    <w:p w14:paraId="6DEDDA87" w14:textId="0E19DF0C" w:rsidR="00D06B62" w:rsidRPr="00BD4E6F" w:rsidRDefault="00D06B62"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ha contado con la ayuda de</w:t>
      </w:r>
      <w:r w:rsidR="00E00C6D" w:rsidRPr="00BD4E6F">
        <w:rPr>
          <w:rFonts w:ascii="Times New Roman" w:hAnsi="Times New Roman" w:cs="Times New Roman"/>
          <w:sz w:val="24"/>
          <w:szCs w:val="24"/>
        </w:rPr>
        <w:t xml:space="preserve"> la</w:t>
      </w:r>
      <w:r w:rsidR="00D964E3" w:rsidRPr="00BD4E6F">
        <w:rPr>
          <w:rFonts w:ascii="Times New Roman" w:hAnsi="Times New Roman" w:cs="Times New Roman"/>
          <w:sz w:val="24"/>
          <w:szCs w:val="24"/>
        </w:rPr>
        <w:t xml:space="preserve"> R</w:t>
      </w:r>
      <w:r w:rsidR="00E00C6D" w:rsidRPr="00BD4E6F">
        <w:rPr>
          <w:rFonts w:ascii="Times New Roman" w:hAnsi="Times New Roman" w:cs="Times New Roman"/>
          <w:sz w:val="24"/>
          <w:szCs w:val="24"/>
        </w:rPr>
        <w:t>epresentaci</w:t>
      </w:r>
      <w:r w:rsidR="00D964E3" w:rsidRPr="00BD4E6F">
        <w:rPr>
          <w:rFonts w:ascii="Times New Roman" w:hAnsi="Times New Roman" w:cs="Times New Roman"/>
          <w:sz w:val="24"/>
          <w:szCs w:val="24"/>
        </w:rPr>
        <w:t>ón</w:t>
      </w:r>
      <w:r w:rsidR="00E00C6D" w:rsidRPr="00BD4E6F">
        <w:rPr>
          <w:rFonts w:ascii="Times New Roman" w:hAnsi="Times New Roman" w:cs="Times New Roman"/>
          <w:sz w:val="24"/>
          <w:szCs w:val="24"/>
        </w:rPr>
        <w:t xml:space="preserve"> de</w:t>
      </w:r>
      <w:r w:rsidR="00DB37BD" w:rsidRPr="00BD4E6F">
        <w:rPr>
          <w:rFonts w:ascii="Times New Roman" w:hAnsi="Times New Roman" w:cs="Times New Roman"/>
          <w:sz w:val="24"/>
          <w:szCs w:val="24"/>
        </w:rPr>
        <w:t xml:space="preserve">l personal </w:t>
      </w:r>
      <w:r w:rsidR="00CE3670" w:rsidRPr="00BD4E6F">
        <w:rPr>
          <w:rFonts w:ascii="Times New Roman" w:hAnsi="Times New Roman" w:cs="Times New Roman"/>
          <w:sz w:val="24"/>
          <w:szCs w:val="24"/>
        </w:rPr>
        <w:t>y</w:t>
      </w:r>
      <w:r w:rsidRPr="00BD4E6F">
        <w:rPr>
          <w:rFonts w:ascii="Times New Roman" w:hAnsi="Times New Roman" w:cs="Times New Roman"/>
          <w:sz w:val="24"/>
          <w:szCs w:val="24"/>
        </w:rPr>
        <w:t xml:space="preserve"> </w:t>
      </w:r>
      <w:r w:rsidR="001C0495" w:rsidRPr="00BD4E6F">
        <w:rPr>
          <w:rFonts w:ascii="Times New Roman" w:hAnsi="Times New Roman" w:cs="Times New Roman"/>
          <w:sz w:val="24"/>
          <w:szCs w:val="24"/>
        </w:rPr>
        <w:t>de</w:t>
      </w:r>
      <w:r w:rsidR="00CE3670" w:rsidRPr="00BD4E6F">
        <w:rPr>
          <w:rFonts w:ascii="Times New Roman" w:hAnsi="Times New Roman" w:cs="Times New Roman"/>
          <w:sz w:val="24"/>
          <w:szCs w:val="24"/>
        </w:rPr>
        <w:t xml:space="preserve"> la plantilla</w:t>
      </w:r>
      <w:r w:rsidR="00CB7554" w:rsidRPr="00BD4E6F">
        <w:rPr>
          <w:rFonts w:ascii="Times New Roman" w:hAnsi="Times New Roman" w:cs="Times New Roman"/>
          <w:sz w:val="24"/>
          <w:szCs w:val="24"/>
        </w:rPr>
        <w:t xml:space="preserve"> en general dando la posibilidad de participar en una encuesta sobre todas las materias relacionadas con la igualdad de oportunidades </w:t>
      </w:r>
      <w:r w:rsidR="000442CD" w:rsidRPr="00BD4E6F">
        <w:rPr>
          <w:rFonts w:ascii="Times New Roman" w:hAnsi="Times New Roman" w:cs="Times New Roman"/>
          <w:sz w:val="24"/>
          <w:szCs w:val="24"/>
        </w:rPr>
        <w:t>entre mujeres y hombres.</w:t>
      </w:r>
    </w:p>
    <w:p w14:paraId="58E5618E" w14:textId="77777777" w:rsidR="000442CD" w:rsidRPr="00BD4E6F" w:rsidRDefault="000442CD" w:rsidP="007A4D08">
      <w:pPr>
        <w:spacing w:after="0" w:line="240" w:lineRule="auto"/>
        <w:jc w:val="both"/>
        <w:rPr>
          <w:rFonts w:ascii="Times New Roman" w:hAnsi="Times New Roman" w:cs="Times New Roman"/>
          <w:sz w:val="24"/>
          <w:szCs w:val="24"/>
        </w:rPr>
      </w:pPr>
    </w:p>
    <w:p w14:paraId="72DC6FCE" w14:textId="77777777" w:rsidR="0049577A" w:rsidRPr="00BD4E6F" w:rsidRDefault="0049577A" w:rsidP="007A4D08">
      <w:pPr>
        <w:spacing w:after="0" w:line="240" w:lineRule="auto"/>
        <w:jc w:val="both"/>
        <w:rPr>
          <w:rFonts w:ascii="Times New Roman" w:hAnsi="Times New Roman" w:cs="Times New Roman"/>
          <w:sz w:val="24"/>
          <w:szCs w:val="24"/>
        </w:rPr>
      </w:pPr>
    </w:p>
    <w:p w14:paraId="0DBA2F45" w14:textId="4D59FDB8" w:rsidR="000442CD" w:rsidRPr="00BD4E6F" w:rsidRDefault="00E53F05" w:rsidP="00E53F05">
      <w:pPr>
        <w:spacing w:after="0" w:line="240" w:lineRule="auto"/>
        <w:jc w:val="both"/>
        <w:rPr>
          <w:rFonts w:ascii="Times New Roman" w:hAnsi="Times New Roman" w:cs="Times New Roman"/>
          <w:b/>
          <w:bCs/>
          <w:caps/>
          <w:color w:val="0070C0"/>
          <w:sz w:val="24"/>
          <w:szCs w:val="24"/>
          <w:u w:val="single"/>
        </w:rPr>
      </w:pPr>
      <w:r w:rsidRPr="00BD4E6F">
        <w:rPr>
          <w:rFonts w:ascii="Times New Roman" w:hAnsi="Times New Roman" w:cs="Times New Roman"/>
          <w:b/>
          <w:bCs/>
          <w:caps/>
          <w:color w:val="0070C0"/>
          <w:sz w:val="24"/>
          <w:szCs w:val="24"/>
        </w:rPr>
        <w:t xml:space="preserve">4. </w:t>
      </w:r>
      <w:r w:rsidR="002B51C6" w:rsidRPr="00BD4E6F">
        <w:rPr>
          <w:rFonts w:ascii="Times New Roman" w:hAnsi="Times New Roman" w:cs="Times New Roman"/>
          <w:b/>
          <w:bCs/>
          <w:caps/>
          <w:color w:val="0070C0"/>
          <w:sz w:val="24"/>
          <w:szCs w:val="24"/>
          <w:u w:val="single"/>
        </w:rPr>
        <w:t>Ámbito del Plan de Igualdad</w:t>
      </w:r>
    </w:p>
    <w:p w14:paraId="3AB4203D" w14:textId="77777777" w:rsidR="002B51C6" w:rsidRPr="00BD4E6F" w:rsidRDefault="002B51C6" w:rsidP="007A4D08">
      <w:pPr>
        <w:spacing w:after="0" w:line="240" w:lineRule="auto"/>
        <w:jc w:val="both"/>
        <w:rPr>
          <w:rFonts w:ascii="Times New Roman" w:hAnsi="Times New Roman" w:cs="Times New Roman"/>
          <w:color w:val="0070C0"/>
          <w:sz w:val="24"/>
          <w:szCs w:val="24"/>
        </w:rPr>
      </w:pPr>
    </w:p>
    <w:p w14:paraId="2B45AA84" w14:textId="0DBB20D7" w:rsidR="002B51C6" w:rsidRPr="00BD4E6F" w:rsidRDefault="00E53F05" w:rsidP="00E53F05">
      <w:pPr>
        <w:pStyle w:val="Prrafodelista"/>
        <w:numPr>
          <w:ilvl w:val="1"/>
          <w:numId w:val="3"/>
        </w:num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 </w:t>
      </w:r>
      <w:r w:rsidR="00F20D10" w:rsidRPr="00BD4E6F">
        <w:rPr>
          <w:rFonts w:ascii="Times New Roman" w:hAnsi="Times New Roman" w:cs="Times New Roman"/>
          <w:color w:val="0070C0"/>
          <w:sz w:val="24"/>
          <w:szCs w:val="24"/>
          <w:u w:val="single"/>
        </w:rPr>
        <w:t>Ámbito personal</w:t>
      </w:r>
      <w:r w:rsidR="00A4083A" w:rsidRPr="00BD4E6F">
        <w:rPr>
          <w:rFonts w:ascii="Times New Roman" w:hAnsi="Times New Roman" w:cs="Times New Roman"/>
          <w:color w:val="0070C0"/>
          <w:sz w:val="24"/>
          <w:szCs w:val="24"/>
          <w:u w:val="single"/>
        </w:rPr>
        <w:t xml:space="preserve"> y territorial </w:t>
      </w:r>
    </w:p>
    <w:p w14:paraId="2AAB4213" w14:textId="77777777" w:rsidR="00F20D10" w:rsidRPr="00BD4E6F" w:rsidRDefault="00F20D10" w:rsidP="007A4D08">
      <w:pPr>
        <w:spacing w:after="0" w:line="240" w:lineRule="auto"/>
        <w:jc w:val="both"/>
        <w:rPr>
          <w:rFonts w:ascii="Times New Roman" w:hAnsi="Times New Roman" w:cs="Times New Roman"/>
          <w:sz w:val="24"/>
          <w:szCs w:val="24"/>
        </w:rPr>
      </w:pPr>
    </w:p>
    <w:p w14:paraId="0712AE9E" w14:textId="41753B98" w:rsidR="00A4083A" w:rsidRPr="00BD4E6F" w:rsidRDefault="0047496A"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Plan afecta a todas las personas que forman parte de la empresa</w:t>
      </w:r>
      <w:r w:rsidR="00D40F38" w:rsidRPr="00BD4E6F">
        <w:rPr>
          <w:rFonts w:ascii="Times New Roman" w:hAnsi="Times New Roman" w:cs="Times New Roman"/>
          <w:sz w:val="24"/>
          <w:szCs w:val="24"/>
        </w:rPr>
        <w:t xml:space="preserve"> </w:t>
      </w:r>
      <w:r w:rsidR="000C5F2A" w:rsidRPr="00BD4E6F">
        <w:rPr>
          <w:rFonts w:ascii="Times New Roman" w:hAnsi="Times New Roman" w:cs="Times New Roman"/>
          <w:sz w:val="24"/>
          <w:szCs w:val="24"/>
        </w:rPr>
        <w:t xml:space="preserve">ALIMENTOS CONGELADOS DE LA RIOJA </w:t>
      </w:r>
      <w:r w:rsidR="00CE3670" w:rsidRPr="00BD4E6F">
        <w:rPr>
          <w:rFonts w:ascii="Times New Roman" w:hAnsi="Times New Roman" w:cs="Times New Roman"/>
          <w:sz w:val="24"/>
          <w:szCs w:val="24"/>
        </w:rPr>
        <w:t xml:space="preserve">S.A. </w:t>
      </w:r>
      <w:r w:rsidRPr="00BD4E6F">
        <w:rPr>
          <w:rFonts w:ascii="Times New Roman" w:hAnsi="Times New Roman" w:cs="Times New Roman"/>
          <w:sz w:val="24"/>
          <w:szCs w:val="24"/>
        </w:rPr>
        <w:t>y que trabajan en</w:t>
      </w:r>
      <w:r w:rsidR="00CE3670" w:rsidRPr="00BD4E6F">
        <w:rPr>
          <w:rFonts w:ascii="Times New Roman" w:hAnsi="Times New Roman" w:cs="Times New Roman"/>
          <w:sz w:val="24"/>
          <w:szCs w:val="24"/>
        </w:rPr>
        <w:t xml:space="preserve"> los</w:t>
      </w:r>
      <w:r w:rsidRPr="00BD4E6F">
        <w:rPr>
          <w:rFonts w:ascii="Times New Roman" w:hAnsi="Times New Roman" w:cs="Times New Roman"/>
          <w:sz w:val="24"/>
          <w:szCs w:val="24"/>
        </w:rPr>
        <w:t xml:space="preserve"> centro</w:t>
      </w:r>
      <w:r w:rsidR="00CE3670" w:rsidRPr="00BD4E6F">
        <w:rPr>
          <w:rFonts w:ascii="Times New Roman" w:hAnsi="Times New Roman" w:cs="Times New Roman"/>
          <w:sz w:val="24"/>
          <w:szCs w:val="24"/>
        </w:rPr>
        <w:t>s</w:t>
      </w:r>
      <w:r w:rsidRPr="00BD4E6F">
        <w:rPr>
          <w:rFonts w:ascii="Times New Roman" w:hAnsi="Times New Roman" w:cs="Times New Roman"/>
          <w:sz w:val="24"/>
          <w:szCs w:val="24"/>
        </w:rPr>
        <w:t xml:space="preserve"> </w:t>
      </w:r>
      <w:r w:rsidR="00CE3670" w:rsidRPr="00BD4E6F">
        <w:rPr>
          <w:rFonts w:ascii="Times New Roman" w:hAnsi="Times New Roman" w:cs="Times New Roman"/>
          <w:sz w:val="24"/>
          <w:szCs w:val="24"/>
        </w:rPr>
        <w:t>ya indicados</w:t>
      </w:r>
      <w:r w:rsidRPr="00BD4E6F">
        <w:rPr>
          <w:rFonts w:ascii="Times New Roman" w:hAnsi="Times New Roman" w:cs="Times New Roman"/>
          <w:sz w:val="24"/>
          <w:szCs w:val="24"/>
        </w:rPr>
        <w:t>.</w:t>
      </w:r>
    </w:p>
    <w:p w14:paraId="72C1A376" w14:textId="77777777" w:rsidR="00A4083A" w:rsidRPr="00BD4E6F" w:rsidRDefault="00A4083A" w:rsidP="007A4D08">
      <w:pPr>
        <w:spacing w:after="0" w:line="240" w:lineRule="auto"/>
        <w:jc w:val="both"/>
        <w:rPr>
          <w:rFonts w:ascii="Times New Roman" w:hAnsi="Times New Roman" w:cs="Times New Roman"/>
          <w:sz w:val="24"/>
          <w:szCs w:val="24"/>
        </w:rPr>
      </w:pPr>
    </w:p>
    <w:p w14:paraId="09A8CB53" w14:textId="110DA2DC" w:rsidR="00F20D10" w:rsidRPr="00BD4E6F" w:rsidRDefault="00E53F05" w:rsidP="00E53F05">
      <w:pPr>
        <w:pStyle w:val="Prrafodelista"/>
        <w:numPr>
          <w:ilvl w:val="1"/>
          <w:numId w:val="3"/>
        </w:num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 </w:t>
      </w:r>
      <w:r w:rsidR="00F20D10" w:rsidRPr="00BD4E6F">
        <w:rPr>
          <w:rFonts w:ascii="Times New Roman" w:hAnsi="Times New Roman" w:cs="Times New Roman"/>
          <w:color w:val="0070C0"/>
          <w:sz w:val="24"/>
          <w:szCs w:val="24"/>
          <w:u w:val="single"/>
        </w:rPr>
        <w:t xml:space="preserve">Ámbito </w:t>
      </w:r>
      <w:r w:rsidR="00A4083A" w:rsidRPr="00BD4E6F">
        <w:rPr>
          <w:rFonts w:ascii="Times New Roman" w:hAnsi="Times New Roman" w:cs="Times New Roman"/>
          <w:color w:val="0070C0"/>
          <w:sz w:val="24"/>
          <w:szCs w:val="24"/>
          <w:u w:val="single"/>
        </w:rPr>
        <w:t>temporal</w:t>
      </w:r>
      <w:r w:rsidR="00F20D10" w:rsidRPr="00BD4E6F">
        <w:rPr>
          <w:rFonts w:ascii="Times New Roman" w:hAnsi="Times New Roman" w:cs="Times New Roman"/>
          <w:color w:val="0070C0"/>
          <w:sz w:val="24"/>
          <w:szCs w:val="24"/>
          <w:u w:val="single"/>
        </w:rPr>
        <w:t xml:space="preserve"> </w:t>
      </w:r>
    </w:p>
    <w:p w14:paraId="2B8CE088" w14:textId="77777777" w:rsidR="00632366" w:rsidRPr="00BD4E6F" w:rsidRDefault="00632366" w:rsidP="007A4D08">
      <w:pPr>
        <w:spacing w:after="0" w:line="240" w:lineRule="auto"/>
        <w:jc w:val="both"/>
        <w:rPr>
          <w:rFonts w:ascii="Times New Roman" w:hAnsi="Times New Roman" w:cs="Times New Roman"/>
          <w:sz w:val="24"/>
          <w:szCs w:val="24"/>
        </w:rPr>
      </w:pPr>
    </w:p>
    <w:p w14:paraId="568E8FC8" w14:textId="5BB90F93" w:rsidR="00632366" w:rsidRPr="00BD4E6F" w:rsidRDefault="0030668F"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El </w:t>
      </w:r>
      <w:r w:rsidR="003B617E" w:rsidRPr="00BD4E6F">
        <w:rPr>
          <w:rFonts w:ascii="Times New Roman" w:hAnsi="Times New Roman" w:cs="Times New Roman"/>
          <w:sz w:val="24"/>
          <w:szCs w:val="24"/>
        </w:rPr>
        <w:t xml:space="preserve">periodo de vigencia del Plan es de cuatro (4) años: desde </w:t>
      </w:r>
      <w:r w:rsidR="00193D4E" w:rsidRPr="00BD4E6F">
        <w:rPr>
          <w:rFonts w:ascii="Times New Roman" w:hAnsi="Times New Roman" w:cs="Times New Roman"/>
          <w:sz w:val="24"/>
          <w:szCs w:val="24"/>
        </w:rPr>
        <w:t xml:space="preserve">el </w:t>
      </w:r>
      <w:r w:rsidR="00373658" w:rsidRPr="00BD4E6F">
        <w:rPr>
          <w:rFonts w:ascii="Times New Roman" w:hAnsi="Times New Roman" w:cs="Times New Roman"/>
          <w:sz w:val="24"/>
          <w:szCs w:val="24"/>
        </w:rPr>
        <w:t>1</w:t>
      </w:r>
      <w:r w:rsidR="00193D4E" w:rsidRPr="00BD4E6F">
        <w:rPr>
          <w:rFonts w:ascii="Times New Roman" w:hAnsi="Times New Roman" w:cs="Times New Roman"/>
          <w:sz w:val="24"/>
          <w:szCs w:val="24"/>
        </w:rPr>
        <w:t xml:space="preserve"> de</w:t>
      </w:r>
      <w:r w:rsidR="000C5F2A" w:rsidRPr="00BD4E6F">
        <w:rPr>
          <w:rFonts w:ascii="Times New Roman" w:hAnsi="Times New Roman" w:cs="Times New Roman"/>
          <w:sz w:val="24"/>
          <w:szCs w:val="24"/>
        </w:rPr>
        <w:t xml:space="preserve"> enero</w:t>
      </w:r>
      <w:r w:rsidR="00373658" w:rsidRPr="00BD4E6F">
        <w:rPr>
          <w:rFonts w:ascii="Times New Roman" w:hAnsi="Times New Roman" w:cs="Times New Roman"/>
          <w:sz w:val="24"/>
          <w:szCs w:val="24"/>
        </w:rPr>
        <w:t xml:space="preserve"> </w:t>
      </w:r>
      <w:r w:rsidR="003B617E" w:rsidRPr="00BD4E6F">
        <w:rPr>
          <w:rFonts w:ascii="Times New Roman" w:hAnsi="Times New Roman" w:cs="Times New Roman"/>
          <w:sz w:val="24"/>
          <w:szCs w:val="24"/>
        </w:rPr>
        <w:t xml:space="preserve">de </w:t>
      </w:r>
      <w:r w:rsidR="00E83A59">
        <w:rPr>
          <w:rFonts w:ascii="Times New Roman" w:hAnsi="Times New Roman" w:cs="Times New Roman"/>
          <w:sz w:val="24"/>
          <w:szCs w:val="24"/>
        </w:rPr>
        <w:t>2025</w:t>
      </w:r>
      <w:r w:rsidR="003B617E" w:rsidRPr="00BD4E6F">
        <w:rPr>
          <w:rFonts w:ascii="Times New Roman" w:hAnsi="Times New Roman" w:cs="Times New Roman"/>
          <w:sz w:val="24"/>
          <w:szCs w:val="24"/>
        </w:rPr>
        <w:t xml:space="preserve"> hasta </w:t>
      </w:r>
      <w:r w:rsidR="00193D4E" w:rsidRPr="00BD4E6F">
        <w:rPr>
          <w:rFonts w:ascii="Times New Roman" w:hAnsi="Times New Roman" w:cs="Times New Roman"/>
          <w:sz w:val="24"/>
          <w:szCs w:val="24"/>
        </w:rPr>
        <w:t xml:space="preserve">el </w:t>
      </w:r>
      <w:r w:rsidR="00373658" w:rsidRPr="00BD4E6F">
        <w:rPr>
          <w:rFonts w:ascii="Times New Roman" w:hAnsi="Times New Roman" w:cs="Times New Roman"/>
          <w:sz w:val="24"/>
          <w:szCs w:val="24"/>
        </w:rPr>
        <w:t>3</w:t>
      </w:r>
      <w:r w:rsidR="000C5F2A" w:rsidRPr="00BD4E6F">
        <w:rPr>
          <w:rFonts w:ascii="Times New Roman" w:hAnsi="Times New Roman" w:cs="Times New Roman"/>
          <w:sz w:val="24"/>
          <w:szCs w:val="24"/>
        </w:rPr>
        <w:t>1</w:t>
      </w:r>
      <w:r w:rsidR="00373658" w:rsidRPr="00BD4E6F">
        <w:rPr>
          <w:rFonts w:ascii="Times New Roman" w:hAnsi="Times New Roman" w:cs="Times New Roman"/>
          <w:sz w:val="24"/>
          <w:szCs w:val="24"/>
        </w:rPr>
        <w:t xml:space="preserve"> de </w:t>
      </w:r>
      <w:r w:rsidR="000C5F2A" w:rsidRPr="00BD4E6F">
        <w:rPr>
          <w:rFonts w:ascii="Times New Roman" w:hAnsi="Times New Roman" w:cs="Times New Roman"/>
          <w:sz w:val="24"/>
          <w:szCs w:val="24"/>
        </w:rPr>
        <w:t>dic</w:t>
      </w:r>
      <w:r w:rsidR="00373658" w:rsidRPr="00BD4E6F">
        <w:rPr>
          <w:rFonts w:ascii="Times New Roman" w:hAnsi="Times New Roman" w:cs="Times New Roman"/>
          <w:sz w:val="24"/>
          <w:szCs w:val="24"/>
        </w:rPr>
        <w:t>iembre</w:t>
      </w:r>
      <w:r w:rsidR="00193D4E" w:rsidRPr="00BD4E6F">
        <w:rPr>
          <w:rFonts w:ascii="Times New Roman" w:hAnsi="Times New Roman" w:cs="Times New Roman"/>
          <w:sz w:val="24"/>
          <w:szCs w:val="24"/>
        </w:rPr>
        <w:t xml:space="preserve"> de 202</w:t>
      </w:r>
      <w:r w:rsidR="00E83A59">
        <w:rPr>
          <w:rFonts w:ascii="Times New Roman" w:hAnsi="Times New Roman" w:cs="Times New Roman"/>
          <w:sz w:val="24"/>
          <w:szCs w:val="24"/>
        </w:rPr>
        <w:t>8</w:t>
      </w:r>
      <w:r w:rsidR="006A1CE2" w:rsidRPr="00BD4E6F">
        <w:rPr>
          <w:rFonts w:ascii="Times New Roman" w:hAnsi="Times New Roman" w:cs="Times New Roman"/>
          <w:sz w:val="24"/>
          <w:szCs w:val="24"/>
        </w:rPr>
        <w:t>.</w:t>
      </w:r>
    </w:p>
    <w:p w14:paraId="362EC559" w14:textId="77777777" w:rsidR="006A1CE2" w:rsidRPr="00BD4E6F" w:rsidRDefault="006A1CE2" w:rsidP="007A4D08">
      <w:pPr>
        <w:spacing w:after="0" w:line="240" w:lineRule="auto"/>
        <w:jc w:val="both"/>
        <w:rPr>
          <w:rFonts w:ascii="Times New Roman" w:hAnsi="Times New Roman" w:cs="Times New Roman"/>
          <w:sz w:val="24"/>
          <w:szCs w:val="24"/>
        </w:rPr>
      </w:pPr>
    </w:p>
    <w:p w14:paraId="3B55AB11" w14:textId="77777777" w:rsidR="005F239B" w:rsidRPr="00BD4E6F" w:rsidRDefault="006A1CE2"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considera que es el tiempo oportun</w:t>
      </w:r>
      <w:r w:rsidR="005F239B" w:rsidRPr="00BD4E6F">
        <w:rPr>
          <w:rFonts w:ascii="Times New Roman" w:hAnsi="Times New Roman" w:cs="Times New Roman"/>
          <w:sz w:val="24"/>
          <w:szCs w:val="24"/>
        </w:rPr>
        <w:t>o</w:t>
      </w:r>
      <w:r w:rsidRPr="00BD4E6F">
        <w:rPr>
          <w:rFonts w:ascii="Times New Roman" w:hAnsi="Times New Roman" w:cs="Times New Roman"/>
          <w:sz w:val="24"/>
          <w:szCs w:val="24"/>
        </w:rPr>
        <w:t xml:space="preserve"> para implantar las medidas de actuación que se recogen en el plan </w:t>
      </w:r>
      <w:r w:rsidR="00A1455A" w:rsidRPr="00BD4E6F">
        <w:rPr>
          <w:rFonts w:ascii="Times New Roman" w:hAnsi="Times New Roman" w:cs="Times New Roman"/>
          <w:sz w:val="24"/>
          <w:szCs w:val="24"/>
        </w:rPr>
        <w:t xml:space="preserve">y otras que puedan ir añadiéndose </w:t>
      </w:r>
      <w:r w:rsidR="005F239B" w:rsidRPr="00BD4E6F">
        <w:rPr>
          <w:rFonts w:ascii="Times New Roman" w:hAnsi="Times New Roman" w:cs="Times New Roman"/>
          <w:sz w:val="24"/>
          <w:szCs w:val="24"/>
        </w:rPr>
        <w:t>durante el periodo de implantación.</w:t>
      </w:r>
    </w:p>
    <w:p w14:paraId="60908CCE" w14:textId="77777777" w:rsidR="00060CED" w:rsidRPr="00BD4E6F" w:rsidRDefault="00060CED" w:rsidP="007A4D08">
      <w:pPr>
        <w:spacing w:after="0" w:line="240" w:lineRule="auto"/>
        <w:jc w:val="both"/>
        <w:rPr>
          <w:rFonts w:ascii="Times New Roman" w:hAnsi="Times New Roman" w:cs="Times New Roman"/>
          <w:sz w:val="24"/>
          <w:szCs w:val="24"/>
        </w:rPr>
      </w:pPr>
    </w:p>
    <w:p w14:paraId="2476AEAD" w14:textId="77777777" w:rsidR="00060CED" w:rsidRPr="00BD4E6F" w:rsidRDefault="00060CED"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Durante ese tiempo la Comisión de Igualdad </w:t>
      </w:r>
      <w:r w:rsidR="00002FA2" w:rsidRPr="00BD4E6F">
        <w:rPr>
          <w:rFonts w:ascii="Times New Roman" w:hAnsi="Times New Roman" w:cs="Times New Roman"/>
          <w:sz w:val="24"/>
          <w:szCs w:val="24"/>
        </w:rPr>
        <w:t>irá valorando de forma periódica que la implantación se desarrolla conforme a lo previsto.</w:t>
      </w:r>
    </w:p>
    <w:p w14:paraId="7817F5A4" w14:textId="77777777" w:rsidR="005F239B" w:rsidRPr="00BD4E6F" w:rsidRDefault="005F239B" w:rsidP="007A4D08">
      <w:pPr>
        <w:spacing w:after="0" w:line="240" w:lineRule="auto"/>
        <w:jc w:val="both"/>
        <w:rPr>
          <w:rFonts w:ascii="Times New Roman" w:hAnsi="Times New Roman" w:cs="Times New Roman"/>
          <w:sz w:val="24"/>
          <w:szCs w:val="24"/>
        </w:rPr>
      </w:pPr>
    </w:p>
    <w:p w14:paraId="4A3789C4" w14:textId="6572F506" w:rsidR="0049577A" w:rsidRPr="00BD4E6F" w:rsidRDefault="0049577A" w:rsidP="007A4D08">
      <w:pPr>
        <w:spacing w:after="0" w:line="240" w:lineRule="auto"/>
        <w:jc w:val="both"/>
        <w:rPr>
          <w:rFonts w:ascii="Times New Roman" w:hAnsi="Times New Roman" w:cs="Times New Roman"/>
          <w:sz w:val="24"/>
          <w:szCs w:val="24"/>
        </w:rPr>
      </w:pPr>
    </w:p>
    <w:p w14:paraId="4FAD0157" w14:textId="2C86A5E8" w:rsidR="00AA2ADF" w:rsidRPr="00BD4E6F" w:rsidRDefault="00E53F05" w:rsidP="00E53F05">
      <w:pPr>
        <w:spacing w:after="0" w:line="240" w:lineRule="auto"/>
        <w:jc w:val="both"/>
        <w:rPr>
          <w:rFonts w:ascii="Times New Roman" w:hAnsi="Times New Roman" w:cs="Times New Roman"/>
          <w:b/>
          <w:bCs/>
          <w:caps/>
          <w:color w:val="0070C0"/>
          <w:sz w:val="24"/>
          <w:szCs w:val="24"/>
          <w:u w:val="single"/>
        </w:rPr>
      </w:pPr>
      <w:r w:rsidRPr="00BD4E6F">
        <w:rPr>
          <w:rFonts w:ascii="Times New Roman" w:hAnsi="Times New Roman" w:cs="Times New Roman"/>
          <w:b/>
          <w:bCs/>
          <w:caps/>
          <w:color w:val="0070C0"/>
          <w:sz w:val="24"/>
          <w:szCs w:val="24"/>
        </w:rPr>
        <w:t xml:space="preserve">5. </w:t>
      </w:r>
      <w:r w:rsidR="00CD41D2" w:rsidRPr="00BD4E6F">
        <w:rPr>
          <w:rFonts w:ascii="Times New Roman" w:hAnsi="Times New Roman" w:cs="Times New Roman"/>
          <w:b/>
          <w:bCs/>
          <w:caps/>
          <w:color w:val="0070C0"/>
          <w:sz w:val="24"/>
          <w:szCs w:val="24"/>
          <w:u w:val="single"/>
        </w:rPr>
        <w:t>Informe del dia</w:t>
      </w:r>
      <w:r w:rsidR="00AA2ADF" w:rsidRPr="00BD4E6F">
        <w:rPr>
          <w:rFonts w:ascii="Times New Roman" w:hAnsi="Times New Roman" w:cs="Times New Roman"/>
          <w:b/>
          <w:bCs/>
          <w:caps/>
          <w:color w:val="0070C0"/>
          <w:sz w:val="24"/>
          <w:szCs w:val="24"/>
          <w:u w:val="single"/>
        </w:rPr>
        <w:t xml:space="preserve">gnóstico de situación </w:t>
      </w:r>
    </w:p>
    <w:p w14:paraId="3B1937FA" w14:textId="77777777" w:rsidR="00AA2ADF" w:rsidRPr="00BD4E6F" w:rsidRDefault="00AA2ADF" w:rsidP="007A4D08">
      <w:pPr>
        <w:spacing w:after="0" w:line="240" w:lineRule="auto"/>
        <w:jc w:val="both"/>
        <w:rPr>
          <w:rFonts w:ascii="Times New Roman" w:hAnsi="Times New Roman" w:cs="Times New Roman"/>
          <w:sz w:val="24"/>
          <w:szCs w:val="24"/>
        </w:rPr>
      </w:pPr>
    </w:p>
    <w:p w14:paraId="71072F1A" w14:textId="72938614" w:rsidR="00874CFC" w:rsidRPr="00BD4E6F" w:rsidRDefault="00E453B2"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5.1.</w:t>
      </w:r>
      <w:r w:rsidR="00874CFC" w:rsidRPr="00BD4E6F">
        <w:rPr>
          <w:rFonts w:ascii="Times New Roman" w:hAnsi="Times New Roman" w:cs="Times New Roman"/>
          <w:color w:val="0070C0"/>
          <w:sz w:val="24"/>
          <w:szCs w:val="24"/>
        </w:rPr>
        <w:t xml:space="preserve"> </w:t>
      </w:r>
      <w:r w:rsidR="00874CFC" w:rsidRPr="00BD4E6F">
        <w:rPr>
          <w:rFonts w:ascii="Times New Roman" w:hAnsi="Times New Roman" w:cs="Times New Roman"/>
          <w:color w:val="0070C0"/>
          <w:sz w:val="24"/>
          <w:szCs w:val="24"/>
          <w:u w:val="single"/>
        </w:rPr>
        <w:t>I</w:t>
      </w:r>
      <w:r w:rsidRPr="00BD4E6F">
        <w:rPr>
          <w:rFonts w:ascii="Times New Roman" w:hAnsi="Times New Roman" w:cs="Times New Roman"/>
          <w:color w:val="0070C0"/>
          <w:sz w:val="24"/>
          <w:szCs w:val="24"/>
          <w:u w:val="single"/>
        </w:rPr>
        <w:t>ntroducción</w:t>
      </w:r>
    </w:p>
    <w:p w14:paraId="3BA6DB93" w14:textId="77777777" w:rsidR="00874CFC" w:rsidRPr="00BD4E6F" w:rsidRDefault="00874CFC" w:rsidP="00874CFC">
      <w:pPr>
        <w:spacing w:after="0" w:line="240" w:lineRule="auto"/>
        <w:jc w:val="both"/>
        <w:rPr>
          <w:rFonts w:ascii="Times New Roman" w:hAnsi="Times New Roman" w:cs="Times New Roman"/>
          <w:sz w:val="24"/>
          <w:szCs w:val="24"/>
        </w:rPr>
      </w:pPr>
    </w:p>
    <w:p w14:paraId="0B427C3C"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Para preparar el Plan de Igualdad se ha elaborado un diagnóstico de situación muy detallado con los contenidos previstos en la normativa aplicable.</w:t>
      </w:r>
    </w:p>
    <w:p w14:paraId="10A4B782" w14:textId="77777777" w:rsidR="00874CFC" w:rsidRPr="00BD4E6F" w:rsidRDefault="00874CFC" w:rsidP="00874CFC">
      <w:pPr>
        <w:spacing w:after="0" w:line="240" w:lineRule="auto"/>
        <w:jc w:val="both"/>
        <w:rPr>
          <w:rFonts w:ascii="Times New Roman" w:hAnsi="Times New Roman" w:cs="Times New Roman"/>
          <w:sz w:val="24"/>
          <w:szCs w:val="24"/>
        </w:rPr>
      </w:pPr>
    </w:p>
    <w:p w14:paraId="1A20A210" w14:textId="0B13ABCF"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diagnóstico contiene 2</w:t>
      </w:r>
      <w:r w:rsidR="00EF19E8" w:rsidRPr="00BD4E6F">
        <w:rPr>
          <w:rFonts w:ascii="Times New Roman" w:hAnsi="Times New Roman" w:cs="Times New Roman"/>
          <w:sz w:val="24"/>
          <w:szCs w:val="24"/>
        </w:rPr>
        <w:t>3</w:t>
      </w:r>
      <w:r w:rsidRPr="00BD4E6F">
        <w:rPr>
          <w:rFonts w:ascii="Times New Roman" w:hAnsi="Times New Roman" w:cs="Times New Roman"/>
          <w:sz w:val="24"/>
          <w:szCs w:val="24"/>
        </w:rPr>
        <w:t xml:space="preserve"> apartados. Son los siguientes: 1. Objetivo; 2. Metodología; 3. Cuestiones generales; 4. Convenio colectivo; 5. Órgano de </w:t>
      </w:r>
      <w:r w:rsidR="007B2258" w:rsidRPr="00BD4E6F">
        <w:rPr>
          <w:rFonts w:ascii="Times New Roman" w:hAnsi="Times New Roman" w:cs="Times New Roman"/>
          <w:sz w:val="24"/>
          <w:szCs w:val="24"/>
        </w:rPr>
        <w:t>a</w:t>
      </w:r>
      <w:r w:rsidRPr="00BD4E6F">
        <w:rPr>
          <w:rFonts w:ascii="Times New Roman" w:hAnsi="Times New Roman" w:cs="Times New Roman"/>
          <w:sz w:val="24"/>
          <w:szCs w:val="24"/>
        </w:rPr>
        <w:t xml:space="preserve">dministración y equipo directivo; 6. Personal; 7. Movimientos de personal; 8. Representación de la plantilla; 9. Comisión de Igualdad; 10. Comunicaciones; 11. Selección y contratación de personal; 12. Formación; 13. Promoción profesional; 14. Ejercicio corresponsable de los derechos de la vida personal, </w:t>
      </w:r>
      <w:r w:rsidRPr="00BD4E6F">
        <w:rPr>
          <w:rFonts w:ascii="Times New Roman" w:hAnsi="Times New Roman" w:cs="Times New Roman"/>
          <w:sz w:val="24"/>
          <w:szCs w:val="24"/>
        </w:rPr>
        <w:lastRenderedPageBreak/>
        <w:t>familiar y laboral; 15. Retribuciones; 16. Reclamaciones</w:t>
      </w:r>
      <w:r w:rsidR="008F0E47" w:rsidRPr="00BD4E6F">
        <w:rPr>
          <w:rFonts w:ascii="Times New Roman" w:hAnsi="Times New Roman" w:cs="Times New Roman"/>
          <w:sz w:val="24"/>
          <w:szCs w:val="24"/>
        </w:rPr>
        <w:t xml:space="preserve"> y r</w:t>
      </w:r>
      <w:r w:rsidRPr="00BD4E6F">
        <w:rPr>
          <w:rFonts w:ascii="Times New Roman" w:hAnsi="Times New Roman" w:cs="Times New Roman"/>
          <w:sz w:val="24"/>
          <w:szCs w:val="24"/>
        </w:rPr>
        <w:t>égimen sancionador; 1</w:t>
      </w:r>
      <w:r w:rsidR="00B56590" w:rsidRPr="00BD4E6F">
        <w:rPr>
          <w:rFonts w:ascii="Times New Roman" w:hAnsi="Times New Roman" w:cs="Times New Roman"/>
          <w:sz w:val="24"/>
          <w:szCs w:val="24"/>
        </w:rPr>
        <w:t>7</w:t>
      </w:r>
      <w:r w:rsidRPr="00BD4E6F">
        <w:rPr>
          <w:rFonts w:ascii="Times New Roman" w:hAnsi="Times New Roman" w:cs="Times New Roman"/>
          <w:sz w:val="24"/>
          <w:szCs w:val="24"/>
        </w:rPr>
        <w:t>. Prevención y salud laboral; 1</w:t>
      </w:r>
      <w:r w:rsidR="00B56590" w:rsidRPr="00BD4E6F">
        <w:rPr>
          <w:rFonts w:ascii="Times New Roman" w:hAnsi="Times New Roman" w:cs="Times New Roman"/>
          <w:sz w:val="24"/>
          <w:szCs w:val="24"/>
        </w:rPr>
        <w:t>8</w:t>
      </w:r>
      <w:r w:rsidRPr="00BD4E6F">
        <w:rPr>
          <w:rFonts w:ascii="Times New Roman" w:hAnsi="Times New Roman" w:cs="Times New Roman"/>
          <w:sz w:val="24"/>
          <w:szCs w:val="24"/>
        </w:rPr>
        <w:t xml:space="preserve">. Acoso y violencia de género; </w:t>
      </w:r>
      <w:r w:rsidR="00B56590" w:rsidRPr="00BD4E6F">
        <w:rPr>
          <w:rFonts w:ascii="Times New Roman" w:hAnsi="Times New Roman" w:cs="Times New Roman"/>
          <w:sz w:val="24"/>
          <w:szCs w:val="24"/>
        </w:rPr>
        <w:t>19</w:t>
      </w:r>
      <w:r w:rsidRPr="00BD4E6F">
        <w:rPr>
          <w:rFonts w:ascii="Times New Roman" w:hAnsi="Times New Roman" w:cs="Times New Roman"/>
          <w:sz w:val="24"/>
          <w:szCs w:val="24"/>
        </w:rPr>
        <w:t>. Valoración de encuestas; 2</w:t>
      </w:r>
      <w:r w:rsidR="00044331" w:rsidRPr="00BD4E6F">
        <w:rPr>
          <w:rFonts w:ascii="Times New Roman" w:hAnsi="Times New Roman" w:cs="Times New Roman"/>
          <w:sz w:val="24"/>
          <w:szCs w:val="24"/>
        </w:rPr>
        <w:t>0</w:t>
      </w:r>
      <w:r w:rsidRPr="00BD4E6F">
        <w:rPr>
          <w:rFonts w:ascii="Times New Roman" w:hAnsi="Times New Roman" w:cs="Times New Roman"/>
          <w:sz w:val="24"/>
          <w:szCs w:val="24"/>
        </w:rPr>
        <w:t>. Otras cuestiones; 2</w:t>
      </w:r>
      <w:r w:rsidR="00044331" w:rsidRPr="00BD4E6F">
        <w:rPr>
          <w:rFonts w:ascii="Times New Roman" w:hAnsi="Times New Roman" w:cs="Times New Roman"/>
          <w:sz w:val="24"/>
          <w:szCs w:val="24"/>
        </w:rPr>
        <w:t>1</w:t>
      </w:r>
      <w:r w:rsidRPr="00BD4E6F">
        <w:rPr>
          <w:rFonts w:ascii="Times New Roman" w:hAnsi="Times New Roman" w:cs="Times New Roman"/>
          <w:sz w:val="24"/>
          <w:szCs w:val="24"/>
        </w:rPr>
        <w:t>. Infrarrepresentación femenina; 2</w:t>
      </w:r>
      <w:r w:rsidR="00044331" w:rsidRPr="00BD4E6F">
        <w:rPr>
          <w:rFonts w:ascii="Times New Roman" w:hAnsi="Times New Roman" w:cs="Times New Roman"/>
          <w:sz w:val="24"/>
          <w:szCs w:val="24"/>
        </w:rPr>
        <w:t>2</w:t>
      </w:r>
      <w:r w:rsidRPr="00BD4E6F">
        <w:rPr>
          <w:rFonts w:ascii="Times New Roman" w:hAnsi="Times New Roman" w:cs="Times New Roman"/>
          <w:sz w:val="24"/>
          <w:szCs w:val="24"/>
        </w:rPr>
        <w:t>. Conclusiones; 2</w:t>
      </w:r>
      <w:r w:rsidR="00044331" w:rsidRPr="00BD4E6F">
        <w:rPr>
          <w:rFonts w:ascii="Times New Roman" w:hAnsi="Times New Roman" w:cs="Times New Roman"/>
          <w:sz w:val="24"/>
          <w:szCs w:val="24"/>
        </w:rPr>
        <w:t>3</w:t>
      </w:r>
      <w:r w:rsidRPr="00BD4E6F">
        <w:rPr>
          <w:rFonts w:ascii="Times New Roman" w:hAnsi="Times New Roman" w:cs="Times New Roman"/>
          <w:sz w:val="24"/>
          <w:szCs w:val="24"/>
        </w:rPr>
        <w:t xml:space="preserve">. Recomendaciones.     </w:t>
      </w:r>
    </w:p>
    <w:p w14:paraId="70F5FD40" w14:textId="77777777" w:rsidR="00874CFC" w:rsidRPr="00BD4E6F" w:rsidRDefault="00874CFC" w:rsidP="00874CFC">
      <w:pPr>
        <w:spacing w:after="0" w:line="240" w:lineRule="auto"/>
        <w:jc w:val="both"/>
        <w:rPr>
          <w:rFonts w:ascii="Times New Roman" w:hAnsi="Times New Roman" w:cs="Times New Roman"/>
          <w:sz w:val="24"/>
          <w:szCs w:val="24"/>
        </w:rPr>
      </w:pPr>
    </w:p>
    <w:p w14:paraId="28017E5B" w14:textId="076AA53F"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Todo lo tratado en el diagnóstico se puede resumir en varios puntos. Y de ahí se pueden desprender aspectos susceptibles de mejora y, consecuentemente, las actuaciones a realizar en el plan de igualdad. </w:t>
      </w:r>
    </w:p>
    <w:p w14:paraId="412BBB74" w14:textId="77777777" w:rsidR="0085129F" w:rsidRPr="00BD4E6F" w:rsidRDefault="0085129F" w:rsidP="00874CFC">
      <w:pPr>
        <w:spacing w:after="0" w:line="240" w:lineRule="auto"/>
        <w:jc w:val="both"/>
        <w:rPr>
          <w:rFonts w:ascii="Times New Roman" w:hAnsi="Times New Roman" w:cs="Times New Roman"/>
          <w:sz w:val="24"/>
          <w:szCs w:val="24"/>
        </w:rPr>
      </w:pPr>
    </w:p>
    <w:p w14:paraId="69242A12" w14:textId="108818DB" w:rsidR="0085129F" w:rsidRPr="00BD4E6F" w:rsidRDefault="0085129F"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Los datos que se </w:t>
      </w:r>
      <w:r w:rsidR="00EF777A" w:rsidRPr="00BD4E6F">
        <w:rPr>
          <w:rFonts w:ascii="Times New Roman" w:hAnsi="Times New Roman" w:cs="Times New Roman"/>
          <w:sz w:val="24"/>
          <w:szCs w:val="24"/>
        </w:rPr>
        <w:t>c</w:t>
      </w:r>
      <w:r w:rsidRPr="00BD4E6F">
        <w:rPr>
          <w:rFonts w:ascii="Times New Roman" w:hAnsi="Times New Roman" w:cs="Times New Roman"/>
          <w:sz w:val="24"/>
          <w:szCs w:val="24"/>
        </w:rPr>
        <w:t>itan son habitualmente de 2022</w:t>
      </w:r>
      <w:r w:rsidR="00EF777A" w:rsidRPr="00BD4E6F">
        <w:rPr>
          <w:rFonts w:ascii="Times New Roman" w:hAnsi="Times New Roman" w:cs="Times New Roman"/>
          <w:sz w:val="24"/>
          <w:szCs w:val="24"/>
        </w:rPr>
        <w:t>, salvo que se indique otra cosa.</w:t>
      </w:r>
    </w:p>
    <w:p w14:paraId="5C593782" w14:textId="77777777" w:rsidR="00874CFC" w:rsidRPr="00BD4E6F" w:rsidRDefault="00874CFC" w:rsidP="00874CFC">
      <w:pPr>
        <w:spacing w:after="0" w:line="240" w:lineRule="auto"/>
        <w:jc w:val="both"/>
        <w:rPr>
          <w:rFonts w:ascii="Times New Roman" w:hAnsi="Times New Roman" w:cs="Times New Roman"/>
          <w:sz w:val="24"/>
          <w:szCs w:val="24"/>
        </w:rPr>
      </w:pPr>
    </w:p>
    <w:p w14:paraId="2C190215" w14:textId="722C5A50" w:rsidR="00874CFC" w:rsidRPr="00BD4E6F" w:rsidRDefault="00F2436A" w:rsidP="00874CFC">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2. </w:t>
      </w:r>
      <w:r w:rsidR="00874CFC" w:rsidRPr="00BD4E6F">
        <w:rPr>
          <w:rFonts w:ascii="Times New Roman" w:hAnsi="Times New Roman" w:cs="Times New Roman"/>
          <w:color w:val="0070C0"/>
          <w:sz w:val="24"/>
          <w:szCs w:val="24"/>
          <w:u w:val="single"/>
        </w:rPr>
        <w:t>O</w:t>
      </w:r>
      <w:r w:rsidRPr="00BD4E6F">
        <w:rPr>
          <w:rFonts w:ascii="Times New Roman" w:hAnsi="Times New Roman" w:cs="Times New Roman"/>
          <w:color w:val="0070C0"/>
          <w:sz w:val="24"/>
          <w:szCs w:val="24"/>
          <w:u w:val="single"/>
        </w:rPr>
        <w:t>rganización</w:t>
      </w:r>
    </w:p>
    <w:p w14:paraId="56719B45" w14:textId="77777777" w:rsidR="00874CFC" w:rsidRPr="00BD4E6F" w:rsidRDefault="00874CFC" w:rsidP="00874CFC">
      <w:pPr>
        <w:spacing w:after="0" w:line="240" w:lineRule="auto"/>
        <w:jc w:val="both"/>
        <w:rPr>
          <w:rFonts w:ascii="Times New Roman" w:hAnsi="Times New Roman" w:cs="Times New Roman"/>
          <w:color w:val="0070C0"/>
          <w:sz w:val="24"/>
          <w:szCs w:val="24"/>
        </w:rPr>
      </w:pPr>
    </w:p>
    <w:p w14:paraId="7355AE75" w14:textId="22F73E0B" w:rsidR="006E6A24" w:rsidRPr="00BD4E6F" w:rsidRDefault="006E6A24" w:rsidP="006E6A2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sociedad cuenta con un </w:t>
      </w:r>
      <w:r w:rsidR="003F7C71" w:rsidRPr="00BD4E6F">
        <w:rPr>
          <w:rFonts w:ascii="Times New Roman" w:hAnsi="Times New Roman" w:cs="Times New Roman"/>
          <w:sz w:val="24"/>
          <w:szCs w:val="24"/>
        </w:rPr>
        <w:t xml:space="preserve">Administrador </w:t>
      </w:r>
      <w:r w:rsidR="000602D4" w:rsidRPr="00BD4E6F">
        <w:rPr>
          <w:rFonts w:ascii="Times New Roman" w:hAnsi="Times New Roman" w:cs="Times New Roman"/>
          <w:sz w:val="24"/>
          <w:szCs w:val="24"/>
        </w:rPr>
        <w:t>Único. Es una sociedad mercantil que está representada por una persona física (hombre)</w:t>
      </w:r>
      <w:r w:rsidRPr="00BD4E6F">
        <w:rPr>
          <w:rFonts w:ascii="Times New Roman" w:hAnsi="Times New Roman" w:cs="Times New Roman"/>
          <w:sz w:val="24"/>
          <w:szCs w:val="24"/>
        </w:rPr>
        <w:t>.</w:t>
      </w:r>
    </w:p>
    <w:p w14:paraId="3912B3B1" w14:textId="77777777" w:rsidR="006E6A24" w:rsidRPr="00BD4E6F" w:rsidRDefault="006E6A24" w:rsidP="006E6A24">
      <w:pPr>
        <w:spacing w:after="0" w:line="240" w:lineRule="auto"/>
        <w:jc w:val="both"/>
        <w:rPr>
          <w:rFonts w:ascii="Times New Roman" w:hAnsi="Times New Roman" w:cs="Times New Roman"/>
          <w:sz w:val="24"/>
          <w:szCs w:val="24"/>
        </w:rPr>
      </w:pPr>
    </w:p>
    <w:p w14:paraId="780D1647" w14:textId="2278317C" w:rsidR="006835FC" w:rsidRPr="00BD4E6F" w:rsidRDefault="006835FC" w:rsidP="006835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equipo directivo no está en la empresa, sino en la matriz del grupo. Al frente hay un CEO (hombre).</w:t>
      </w:r>
    </w:p>
    <w:p w14:paraId="4ABC1228" w14:textId="77777777" w:rsidR="00874CFC" w:rsidRPr="00BD4E6F" w:rsidRDefault="00874CFC" w:rsidP="00874CFC">
      <w:pPr>
        <w:spacing w:after="0" w:line="240" w:lineRule="auto"/>
        <w:jc w:val="both"/>
        <w:rPr>
          <w:rFonts w:ascii="Times New Roman" w:hAnsi="Times New Roman" w:cs="Times New Roman"/>
          <w:sz w:val="24"/>
          <w:szCs w:val="24"/>
        </w:rPr>
      </w:pPr>
    </w:p>
    <w:p w14:paraId="1D771477" w14:textId="7EEDCB02" w:rsidR="00874CFC" w:rsidRPr="00BD4E6F" w:rsidRDefault="00B70F86"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Los puestos más </w:t>
      </w:r>
      <w:r w:rsidR="001878DD" w:rsidRPr="00BD4E6F">
        <w:rPr>
          <w:rFonts w:ascii="Times New Roman" w:hAnsi="Times New Roman" w:cs="Times New Roman"/>
          <w:sz w:val="24"/>
          <w:szCs w:val="24"/>
        </w:rPr>
        <w:t xml:space="preserve">elevados en la empresa son los responsables (Fabricación, </w:t>
      </w:r>
      <w:r w:rsidR="00020A6E" w:rsidRPr="00BD4E6F">
        <w:rPr>
          <w:rFonts w:ascii="Times New Roman" w:hAnsi="Times New Roman" w:cs="Times New Roman"/>
          <w:sz w:val="24"/>
          <w:szCs w:val="24"/>
        </w:rPr>
        <w:t>Mantenimiento y Administración)</w:t>
      </w:r>
      <w:r w:rsidR="001878DD" w:rsidRPr="00BD4E6F">
        <w:rPr>
          <w:rFonts w:ascii="Times New Roman" w:hAnsi="Times New Roman" w:cs="Times New Roman"/>
          <w:sz w:val="24"/>
          <w:szCs w:val="24"/>
        </w:rPr>
        <w:t xml:space="preserve">. </w:t>
      </w:r>
      <w:r w:rsidR="00020A6E" w:rsidRPr="00BD4E6F">
        <w:rPr>
          <w:rFonts w:ascii="Times New Roman" w:hAnsi="Times New Roman" w:cs="Times New Roman"/>
          <w:sz w:val="24"/>
          <w:szCs w:val="24"/>
        </w:rPr>
        <w:t>Los tres puestos los desempeñan hombres.</w:t>
      </w:r>
      <w:r w:rsidR="001878DD" w:rsidRPr="00BD4E6F">
        <w:rPr>
          <w:rFonts w:ascii="Times New Roman" w:hAnsi="Times New Roman" w:cs="Times New Roman"/>
          <w:sz w:val="24"/>
          <w:szCs w:val="24"/>
        </w:rPr>
        <w:t xml:space="preserve"> </w:t>
      </w:r>
    </w:p>
    <w:p w14:paraId="7C58C7FB" w14:textId="77777777" w:rsidR="00874CFC" w:rsidRPr="00BD4E6F" w:rsidRDefault="00874CFC" w:rsidP="00874CFC">
      <w:pPr>
        <w:spacing w:after="0" w:line="240" w:lineRule="auto"/>
        <w:jc w:val="both"/>
        <w:rPr>
          <w:rFonts w:ascii="Times New Roman" w:hAnsi="Times New Roman" w:cs="Times New Roman"/>
          <w:sz w:val="24"/>
          <w:szCs w:val="24"/>
        </w:rPr>
      </w:pPr>
    </w:p>
    <w:p w14:paraId="0940C64F" w14:textId="5E83383F"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convenio sectorial de aplicación es el estatal de Fabricación de Conservas Vegetales. Existe por lo tanto un marco preciso de regulación de las relaciones laborales.</w:t>
      </w:r>
      <w:r w:rsidR="001476E4" w:rsidRPr="00BD4E6F">
        <w:rPr>
          <w:rFonts w:ascii="Times New Roman" w:hAnsi="Times New Roman" w:cs="Times New Roman"/>
          <w:sz w:val="24"/>
          <w:szCs w:val="24"/>
        </w:rPr>
        <w:t xml:space="preserve"> En el BOE de 1 de noviembre de 2023 se ha publicado el Convenio para los años 2022 a 2025.</w:t>
      </w:r>
    </w:p>
    <w:p w14:paraId="15048AFC" w14:textId="77777777" w:rsidR="00874CFC" w:rsidRPr="00BD4E6F" w:rsidRDefault="00874CFC" w:rsidP="00874CFC">
      <w:pPr>
        <w:spacing w:after="0" w:line="240" w:lineRule="auto"/>
        <w:jc w:val="both"/>
        <w:rPr>
          <w:rFonts w:ascii="Times New Roman" w:hAnsi="Times New Roman" w:cs="Times New Roman"/>
          <w:sz w:val="24"/>
          <w:szCs w:val="24"/>
        </w:rPr>
      </w:pPr>
    </w:p>
    <w:p w14:paraId="16981885" w14:textId="65556CA4" w:rsidR="00BF2D84" w:rsidRPr="00BD4E6F" w:rsidRDefault="00874CFC" w:rsidP="00BF2D8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Cabe manifestar que, en general, el personal que ha respondido a la encuesta realizada sobre igualdad </w:t>
      </w:r>
      <w:r w:rsidR="003165F2" w:rsidRPr="00BD4E6F">
        <w:rPr>
          <w:rFonts w:ascii="Times New Roman" w:hAnsi="Times New Roman" w:cs="Times New Roman"/>
          <w:sz w:val="24"/>
          <w:szCs w:val="24"/>
        </w:rPr>
        <w:t>considera</w:t>
      </w:r>
      <w:r w:rsidR="001A2DE2" w:rsidRPr="00BD4E6F">
        <w:rPr>
          <w:rFonts w:ascii="Times New Roman" w:hAnsi="Times New Roman" w:cs="Times New Roman"/>
          <w:sz w:val="24"/>
          <w:szCs w:val="24"/>
        </w:rPr>
        <w:t xml:space="preserve"> que la </w:t>
      </w:r>
      <w:r w:rsidR="00CE0218" w:rsidRPr="00BD4E6F">
        <w:rPr>
          <w:rFonts w:ascii="Times New Roman" w:hAnsi="Times New Roman" w:cs="Times New Roman"/>
          <w:sz w:val="24"/>
          <w:szCs w:val="24"/>
        </w:rPr>
        <w:t>Dirección tiene interés por lo relativo a la igualdad.</w:t>
      </w:r>
      <w:r w:rsidR="003165F2" w:rsidRPr="00BD4E6F">
        <w:rPr>
          <w:rFonts w:ascii="Times New Roman" w:hAnsi="Times New Roman" w:cs="Times New Roman"/>
          <w:sz w:val="24"/>
          <w:szCs w:val="24"/>
        </w:rPr>
        <w:t xml:space="preserve"> </w:t>
      </w:r>
      <w:r w:rsidR="00BF2D84" w:rsidRPr="00BD4E6F">
        <w:rPr>
          <w:rFonts w:ascii="Times New Roman" w:hAnsi="Times New Roman" w:cs="Times New Roman"/>
          <w:sz w:val="24"/>
          <w:szCs w:val="24"/>
        </w:rPr>
        <w:t xml:space="preserve">Aunque también mayoritariamente se dice que no se han notado cambios en los últimos años. Se considera que existen algunas desigualdades entre mujeres y hombres en materia de formación, categorías, reparto del trabajo y salarios. Se manifiesta por algunas personas que existen dificultades para conciliar. Se apunta algún supuesto de acoso (de diversos tipos). En general el personal está contento con su trabajo. </w:t>
      </w:r>
    </w:p>
    <w:p w14:paraId="4CACF3C3" w14:textId="63F16927" w:rsidR="00874CFC" w:rsidRPr="00BD4E6F" w:rsidRDefault="00874CFC" w:rsidP="00874CFC">
      <w:pPr>
        <w:spacing w:after="0" w:line="240" w:lineRule="auto"/>
        <w:jc w:val="both"/>
        <w:rPr>
          <w:rFonts w:ascii="Times New Roman" w:hAnsi="Times New Roman" w:cs="Times New Roman"/>
          <w:sz w:val="24"/>
          <w:szCs w:val="24"/>
        </w:rPr>
      </w:pPr>
    </w:p>
    <w:p w14:paraId="22105F60"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6927B00D" w14:textId="77777777" w:rsidR="00874CFC" w:rsidRPr="00BD4E6F" w:rsidRDefault="00874CFC" w:rsidP="00874CFC">
      <w:pPr>
        <w:spacing w:after="0" w:line="240" w:lineRule="auto"/>
        <w:jc w:val="both"/>
        <w:rPr>
          <w:rFonts w:ascii="Times New Roman" w:hAnsi="Times New Roman" w:cs="Times New Roman"/>
          <w:sz w:val="24"/>
          <w:szCs w:val="24"/>
        </w:rPr>
      </w:pPr>
    </w:p>
    <w:p w14:paraId="3299DC2F"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Se puede procurar una mayor visualización del compromiso con la igualdad ante proveedores y clientes, y ante el propio personal de la empresa.</w:t>
      </w:r>
    </w:p>
    <w:p w14:paraId="53A0BB68" w14:textId="77777777" w:rsidR="00874CFC" w:rsidRPr="00BD4E6F" w:rsidRDefault="00874CFC" w:rsidP="00874CFC">
      <w:pPr>
        <w:spacing w:after="0" w:line="240" w:lineRule="auto"/>
        <w:jc w:val="both"/>
        <w:rPr>
          <w:rFonts w:ascii="Times New Roman" w:hAnsi="Times New Roman" w:cs="Times New Roman"/>
          <w:sz w:val="24"/>
          <w:szCs w:val="24"/>
        </w:rPr>
      </w:pPr>
    </w:p>
    <w:p w14:paraId="584277CC" w14:textId="613130E6"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En puestos más relevantes (</w:t>
      </w:r>
      <w:r w:rsidR="00886C71" w:rsidRPr="00BD4E6F">
        <w:rPr>
          <w:rFonts w:ascii="Times New Roman" w:hAnsi="Times New Roman" w:cs="Times New Roman"/>
          <w:sz w:val="24"/>
          <w:szCs w:val="24"/>
        </w:rPr>
        <w:t>responsables</w:t>
      </w:r>
      <w:r w:rsidRPr="00BD4E6F">
        <w:rPr>
          <w:rFonts w:ascii="Times New Roman" w:hAnsi="Times New Roman" w:cs="Times New Roman"/>
          <w:sz w:val="24"/>
          <w:szCs w:val="24"/>
        </w:rPr>
        <w:t xml:space="preserve">) </w:t>
      </w:r>
      <w:r w:rsidR="00886C71" w:rsidRPr="00BD4E6F">
        <w:rPr>
          <w:rFonts w:ascii="Times New Roman" w:hAnsi="Times New Roman" w:cs="Times New Roman"/>
          <w:sz w:val="24"/>
          <w:szCs w:val="24"/>
        </w:rPr>
        <w:t xml:space="preserve">solo hay </w:t>
      </w:r>
      <w:r w:rsidR="00C73939" w:rsidRPr="00BD4E6F">
        <w:rPr>
          <w:rFonts w:ascii="Times New Roman" w:hAnsi="Times New Roman" w:cs="Times New Roman"/>
          <w:sz w:val="24"/>
          <w:szCs w:val="24"/>
        </w:rPr>
        <w:t>los hombres</w:t>
      </w:r>
      <w:r w:rsidRPr="00BD4E6F">
        <w:rPr>
          <w:rFonts w:ascii="Times New Roman" w:hAnsi="Times New Roman" w:cs="Times New Roman"/>
          <w:sz w:val="24"/>
          <w:szCs w:val="24"/>
        </w:rPr>
        <w:t>.</w:t>
      </w:r>
      <w:r w:rsidR="008B6BDE" w:rsidRPr="00BD4E6F">
        <w:rPr>
          <w:rFonts w:ascii="Times New Roman" w:hAnsi="Times New Roman" w:cs="Times New Roman"/>
          <w:sz w:val="24"/>
          <w:szCs w:val="24"/>
        </w:rPr>
        <w:t xml:space="preserve"> </w:t>
      </w:r>
    </w:p>
    <w:p w14:paraId="08FA9FFC" w14:textId="77777777" w:rsidR="00874CFC" w:rsidRPr="00BD4E6F" w:rsidRDefault="00874CFC" w:rsidP="00874CFC">
      <w:pPr>
        <w:spacing w:after="0" w:line="240" w:lineRule="auto"/>
        <w:jc w:val="both"/>
        <w:rPr>
          <w:rFonts w:ascii="Times New Roman" w:hAnsi="Times New Roman" w:cs="Times New Roman"/>
          <w:sz w:val="24"/>
          <w:szCs w:val="24"/>
        </w:rPr>
      </w:pPr>
    </w:p>
    <w:p w14:paraId="11D835FB" w14:textId="6095FCD3"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Se puede trabajar </w:t>
      </w:r>
      <w:r w:rsidR="00A41DF0" w:rsidRPr="00BD4E6F">
        <w:rPr>
          <w:rFonts w:ascii="Times New Roman" w:hAnsi="Times New Roman" w:cs="Times New Roman"/>
          <w:sz w:val="24"/>
          <w:szCs w:val="24"/>
        </w:rPr>
        <w:t xml:space="preserve">por ello </w:t>
      </w:r>
      <w:r w:rsidRPr="00BD4E6F">
        <w:rPr>
          <w:rFonts w:ascii="Times New Roman" w:hAnsi="Times New Roman" w:cs="Times New Roman"/>
          <w:sz w:val="24"/>
          <w:szCs w:val="24"/>
        </w:rPr>
        <w:t xml:space="preserve">para que la presencia de mujeres al frente de </w:t>
      </w:r>
      <w:r w:rsidR="009E3DF3" w:rsidRPr="00BD4E6F">
        <w:rPr>
          <w:rFonts w:ascii="Times New Roman" w:hAnsi="Times New Roman" w:cs="Times New Roman"/>
          <w:sz w:val="24"/>
          <w:szCs w:val="24"/>
        </w:rPr>
        <w:t xml:space="preserve">puestos de responsabilidad en la empresa </w:t>
      </w:r>
      <w:r w:rsidRPr="00BD4E6F">
        <w:rPr>
          <w:rFonts w:ascii="Times New Roman" w:hAnsi="Times New Roman" w:cs="Times New Roman"/>
          <w:sz w:val="24"/>
          <w:szCs w:val="24"/>
        </w:rPr>
        <w:t>sea mayor.</w:t>
      </w:r>
    </w:p>
    <w:p w14:paraId="68DE6FEE" w14:textId="77777777" w:rsidR="00C73939" w:rsidRPr="00BD4E6F" w:rsidRDefault="00C73939" w:rsidP="00874CFC">
      <w:pPr>
        <w:spacing w:after="0" w:line="240" w:lineRule="auto"/>
        <w:jc w:val="both"/>
        <w:rPr>
          <w:rFonts w:ascii="Times New Roman" w:hAnsi="Times New Roman" w:cs="Times New Roman"/>
          <w:sz w:val="24"/>
          <w:szCs w:val="24"/>
        </w:rPr>
      </w:pPr>
    </w:p>
    <w:p w14:paraId="2110337E" w14:textId="7F9F0497"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3. </w:t>
      </w:r>
      <w:r w:rsidR="00874CFC" w:rsidRPr="00BD4E6F">
        <w:rPr>
          <w:rFonts w:ascii="Times New Roman" w:hAnsi="Times New Roman" w:cs="Times New Roman"/>
          <w:color w:val="0070C0"/>
          <w:sz w:val="24"/>
          <w:szCs w:val="24"/>
          <w:u w:val="single"/>
        </w:rPr>
        <w:t>P</w:t>
      </w:r>
      <w:r w:rsidRPr="00BD4E6F">
        <w:rPr>
          <w:rFonts w:ascii="Times New Roman" w:hAnsi="Times New Roman" w:cs="Times New Roman"/>
          <w:color w:val="0070C0"/>
          <w:sz w:val="24"/>
          <w:szCs w:val="24"/>
          <w:u w:val="single"/>
        </w:rPr>
        <w:t>ersonal</w:t>
      </w:r>
    </w:p>
    <w:p w14:paraId="059422C6" w14:textId="77777777" w:rsidR="00874CFC" w:rsidRPr="00BD4E6F" w:rsidRDefault="00874CFC" w:rsidP="00874CFC">
      <w:pPr>
        <w:spacing w:after="0" w:line="240" w:lineRule="auto"/>
        <w:jc w:val="both"/>
        <w:rPr>
          <w:rFonts w:ascii="Times New Roman" w:hAnsi="Times New Roman" w:cs="Times New Roman"/>
          <w:sz w:val="24"/>
          <w:szCs w:val="24"/>
        </w:rPr>
      </w:pPr>
    </w:p>
    <w:p w14:paraId="59D4F826" w14:textId="53C01743" w:rsidR="009E1A4E" w:rsidRPr="00BD4E6F" w:rsidRDefault="00063759"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Como se recoge en el diagnóstico l</w:t>
      </w:r>
      <w:r w:rsidR="00874CFC" w:rsidRPr="00BD4E6F">
        <w:rPr>
          <w:rFonts w:ascii="Times New Roman" w:hAnsi="Times New Roman" w:cs="Times New Roman"/>
          <w:sz w:val="24"/>
          <w:szCs w:val="24"/>
        </w:rPr>
        <w:t xml:space="preserve">a plantilla está formada por un total de </w:t>
      </w:r>
      <w:r w:rsidR="00EB1B85" w:rsidRPr="00BD4E6F">
        <w:rPr>
          <w:rFonts w:ascii="Times New Roman" w:hAnsi="Times New Roman" w:cs="Times New Roman"/>
          <w:sz w:val="24"/>
          <w:szCs w:val="24"/>
        </w:rPr>
        <w:t>14</w:t>
      </w:r>
      <w:r w:rsidR="002A6996" w:rsidRPr="00BD4E6F">
        <w:rPr>
          <w:rFonts w:ascii="Times New Roman" w:hAnsi="Times New Roman" w:cs="Times New Roman"/>
          <w:sz w:val="24"/>
          <w:szCs w:val="24"/>
        </w:rPr>
        <w:t>7</w:t>
      </w:r>
      <w:r w:rsidR="00874CFC" w:rsidRPr="00BD4E6F">
        <w:rPr>
          <w:rFonts w:ascii="Times New Roman" w:hAnsi="Times New Roman" w:cs="Times New Roman"/>
          <w:sz w:val="24"/>
          <w:szCs w:val="24"/>
        </w:rPr>
        <w:t xml:space="preserve"> personas</w:t>
      </w:r>
      <w:r w:rsidR="002A6996" w:rsidRPr="00BD4E6F">
        <w:rPr>
          <w:rFonts w:ascii="Times New Roman" w:hAnsi="Times New Roman" w:cs="Times New Roman"/>
          <w:sz w:val="24"/>
          <w:szCs w:val="24"/>
        </w:rPr>
        <w:t xml:space="preserve"> (en diciembre de 2022)</w:t>
      </w:r>
      <w:r w:rsidR="00874CFC" w:rsidRPr="00BD4E6F">
        <w:rPr>
          <w:rFonts w:ascii="Times New Roman" w:hAnsi="Times New Roman" w:cs="Times New Roman"/>
          <w:sz w:val="24"/>
          <w:szCs w:val="24"/>
        </w:rPr>
        <w:t xml:space="preserve">. De ellas </w:t>
      </w:r>
      <w:r w:rsidR="002A6996" w:rsidRPr="00BD4E6F">
        <w:rPr>
          <w:rFonts w:ascii="Times New Roman" w:hAnsi="Times New Roman" w:cs="Times New Roman"/>
          <w:sz w:val="24"/>
          <w:szCs w:val="24"/>
        </w:rPr>
        <w:t>86</w:t>
      </w:r>
      <w:r w:rsidR="00874CFC" w:rsidRPr="00BD4E6F">
        <w:rPr>
          <w:rFonts w:ascii="Times New Roman" w:hAnsi="Times New Roman" w:cs="Times New Roman"/>
          <w:sz w:val="24"/>
          <w:szCs w:val="24"/>
        </w:rPr>
        <w:t xml:space="preserve"> son mujeres y </w:t>
      </w:r>
      <w:r w:rsidR="00955FA8" w:rsidRPr="00BD4E6F">
        <w:rPr>
          <w:rFonts w:ascii="Times New Roman" w:hAnsi="Times New Roman" w:cs="Times New Roman"/>
          <w:sz w:val="24"/>
          <w:szCs w:val="24"/>
        </w:rPr>
        <w:t>61</w:t>
      </w:r>
      <w:r w:rsidR="00874CFC" w:rsidRPr="00BD4E6F">
        <w:rPr>
          <w:rFonts w:ascii="Times New Roman" w:hAnsi="Times New Roman" w:cs="Times New Roman"/>
          <w:sz w:val="24"/>
          <w:szCs w:val="24"/>
        </w:rPr>
        <w:t xml:space="preserve"> son hombres. </w:t>
      </w:r>
      <w:r w:rsidR="00955FA8" w:rsidRPr="00BD4E6F">
        <w:rPr>
          <w:rFonts w:ascii="Times New Roman" w:hAnsi="Times New Roman" w:cs="Times New Roman"/>
          <w:sz w:val="24"/>
          <w:szCs w:val="24"/>
        </w:rPr>
        <w:t>Hay predominio de mujeres.</w:t>
      </w:r>
    </w:p>
    <w:p w14:paraId="7F878371" w14:textId="77777777" w:rsidR="009E1A4E" w:rsidRPr="00BD4E6F" w:rsidRDefault="009E1A4E" w:rsidP="00874CFC">
      <w:pPr>
        <w:spacing w:after="0" w:line="240" w:lineRule="auto"/>
        <w:jc w:val="both"/>
        <w:rPr>
          <w:rFonts w:ascii="Times New Roman" w:hAnsi="Times New Roman" w:cs="Times New Roman"/>
          <w:sz w:val="24"/>
          <w:szCs w:val="24"/>
        </w:rPr>
      </w:pPr>
    </w:p>
    <w:p w14:paraId="1337D370" w14:textId="48AEFC8A" w:rsidR="00C0350F" w:rsidRPr="00BD4E6F" w:rsidRDefault="00C0350F" w:rsidP="00C81F9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plantilla ha ido aumentando en los </w:t>
      </w:r>
      <w:r w:rsidR="00221517" w:rsidRPr="00BD4E6F">
        <w:rPr>
          <w:rFonts w:ascii="Times New Roman" w:hAnsi="Times New Roman" w:cs="Times New Roman"/>
          <w:sz w:val="24"/>
          <w:szCs w:val="24"/>
        </w:rPr>
        <w:t xml:space="preserve">últimos años </w:t>
      </w:r>
      <w:r w:rsidR="00AF1A2D" w:rsidRPr="00BD4E6F">
        <w:rPr>
          <w:rFonts w:ascii="Times New Roman" w:hAnsi="Times New Roman" w:cs="Times New Roman"/>
          <w:sz w:val="24"/>
          <w:szCs w:val="24"/>
        </w:rPr>
        <w:t xml:space="preserve">tres </w:t>
      </w:r>
      <w:r w:rsidRPr="00BD4E6F">
        <w:rPr>
          <w:rFonts w:ascii="Times New Roman" w:hAnsi="Times New Roman" w:cs="Times New Roman"/>
          <w:sz w:val="24"/>
          <w:szCs w:val="24"/>
        </w:rPr>
        <w:t xml:space="preserve">años </w:t>
      </w:r>
      <w:r w:rsidR="008913D1" w:rsidRPr="00BD4E6F">
        <w:rPr>
          <w:rFonts w:ascii="Times New Roman" w:hAnsi="Times New Roman" w:cs="Times New Roman"/>
          <w:sz w:val="24"/>
          <w:szCs w:val="24"/>
        </w:rPr>
        <w:t>(181 altas y 1</w:t>
      </w:r>
      <w:r w:rsidR="007A1337" w:rsidRPr="00BD4E6F">
        <w:rPr>
          <w:rFonts w:ascii="Times New Roman" w:hAnsi="Times New Roman" w:cs="Times New Roman"/>
          <w:sz w:val="24"/>
          <w:szCs w:val="24"/>
        </w:rPr>
        <w:t>06</w:t>
      </w:r>
      <w:r w:rsidR="008913D1" w:rsidRPr="00BD4E6F">
        <w:rPr>
          <w:rFonts w:ascii="Times New Roman" w:hAnsi="Times New Roman" w:cs="Times New Roman"/>
          <w:sz w:val="24"/>
          <w:szCs w:val="24"/>
        </w:rPr>
        <w:t xml:space="preserve"> bajas).</w:t>
      </w:r>
    </w:p>
    <w:p w14:paraId="1F06A9AC" w14:textId="6ED1EC00"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p>
    <w:p w14:paraId="5A79D91D" w14:textId="1FA276E9"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Es también habitual la presencia de personas de ETT. </w:t>
      </w:r>
      <w:r w:rsidR="008913D1" w:rsidRPr="00BD4E6F">
        <w:rPr>
          <w:rFonts w:ascii="Times New Roman" w:hAnsi="Times New Roman" w:cs="Times New Roman"/>
          <w:sz w:val="24"/>
          <w:szCs w:val="24"/>
        </w:rPr>
        <w:t xml:space="preserve">En 2022 se suscribieron </w:t>
      </w:r>
      <w:r w:rsidR="008C009C" w:rsidRPr="00BD4E6F">
        <w:rPr>
          <w:rFonts w:ascii="Times New Roman" w:hAnsi="Times New Roman" w:cs="Times New Roman"/>
          <w:sz w:val="24"/>
          <w:szCs w:val="24"/>
        </w:rPr>
        <w:t xml:space="preserve">43 </w:t>
      </w:r>
      <w:r w:rsidRPr="00BD4E6F">
        <w:rPr>
          <w:rFonts w:ascii="Times New Roman" w:hAnsi="Times New Roman" w:cs="Times New Roman"/>
          <w:sz w:val="24"/>
          <w:szCs w:val="24"/>
        </w:rPr>
        <w:t xml:space="preserve">contratos con esta modalidad. Hay predominio de </w:t>
      </w:r>
      <w:r w:rsidR="00D309A9" w:rsidRPr="00BD4E6F">
        <w:rPr>
          <w:rFonts w:ascii="Times New Roman" w:hAnsi="Times New Roman" w:cs="Times New Roman"/>
          <w:sz w:val="24"/>
          <w:szCs w:val="24"/>
        </w:rPr>
        <w:t>mujeres</w:t>
      </w:r>
      <w:r w:rsidRPr="00BD4E6F">
        <w:rPr>
          <w:rFonts w:ascii="Times New Roman" w:hAnsi="Times New Roman" w:cs="Times New Roman"/>
          <w:sz w:val="24"/>
          <w:szCs w:val="24"/>
        </w:rPr>
        <w:t xml:space="preserve"> (</w:t>
      </w:r>
      <w:r w:rsidR="008C009C" w:rsidRPr="00BD4E6F">
        <w:rPr>
          <w:rFonts w:ascii="Times New Roman" w:hAnsi="Times New Roman" w:cs="Times New Roman"/>
          <w:sz w:val="24"/>
          <w:szCs w:val="24"/>
        </w:rPr>
        <w:t>26</w:t>
      </w:r>
      <w:r w:rsidR="008E1498" w:rsidRPr="00BD4E6F">
        <w:rPr>
          <w:rFonts w:ascii="Times New Roman" w:hAnsi="Times New Roman" w:cs="Times New Roman"/>
          <w:sz w:val="24"/>
          <w:szCs w:val="24"/>
        </w:rPr>
        <w:t xml:space="preserve"> </w:t>
      </w:r>
      <w:r w:rsidRPr="00BD4E6F">
        <w:rPr>
          <w:rFonts w:ascii="Times New Roman" w:hAnsi="Times New Roman" w:cs="Times New Roman"/>
          <w:sz w:val="24"/>
          <w:szCs w:val="24"/>
        </w:rPr>
        <w:t xml:space="preserve">mujeres y </w:t>
      </w:r>
      <w:r w:rsidR="008E216F" w:rsidRPr="00BD4E6F">
        <w:rPr>
          <w:rFonts w:ascii="Times New Roman" w:hAnsi="Times New Roman" w:cs="Times New Roman"/>
          <w:sz w:val="24"/>
          <w:szCs w:val="24"/>
        </w:rPr>
        <w:t>17</w:t>
      </w:r>
      <w:r w:rsidRPr="00BD4E6F">
        <w:rPr>
          <w:rFonts w:ascii="Times New Roman" w:hAnsi="Times New Roman" w:cs="Times New Roman"/>
          <w:sz w:val="24"/>
          <w:szCs w:val="24"/>
        </w:rPr>
        <w:t xml:space="preserve"> hombres).</w:t>
      </w:r>
      <w:r w:rsidR="008E216F" w:rsidRPr="00BD4E6F">
        <w:rPr>
          <w:rFonts w:ascii="Times New Roman" w:hAnsi="Times New Roman" w:cs="Times New Roman"/>
          <w:sz w:val="24"/>
          <w:szCs w:val="24"/>
        </w:rPr>
        <w:t xml:space="preserve"> </w:t>
      </w:r>
    </w:p>
    <w:p w14:paraId="7F5349EA" w14:textId="77777777" w:rsidR="00E91D3C" w:rsidRPr="00BD4E6F" w:rsidRDefault="00E91D3C" w:rsidP="00874CFC">
      <w:pPr>
        <w:spacing w:after="0" w:line="240" w:lineRule="auto"/>
        <w:jc w:val="both"/>
        <w:rPr>
          <w:rFonts w:ascii="Times New Roman" w:hAnsi="Times New Roman" w:cs="Times New Roman"/>
          <w:sz w:val="24"/>
          <w:szCs w:val="24"/>
        </w:rPr>
      </w:pPr>
    </w:p>
    <w:p w14:paraId="44555E07" w14:textId="27A922EF" w:rsidR="00A2125D" w:rsidRPr="00BD4E6F" w:rsidRDefault="00DF1D68" w:rsidP="00F2278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Solo había una </w:t>
      </w:r>
      <w:r w:rsidR="00FD1E8E" w:rsidRPr="00BD4E6F">
        <w:rPr>
          <w:rFonts w:ascii="Times New Roman" w:hAnsi="Times New Roman" w:cs="Times New Roman"/>
          <w:sz w:val="24"/>
          <w:szCs w:val="24"/>
        </w:rPr>
        <w:t>persona menor de</w:t>
      </w:r>
      <w:r w:rsidR="00CD231A" w:rsidRPr="00BD4E6F">
        <w:rPr>
          <w:rFonts w:ascii="Times New Roman" w:hAnsi="Times New Roman" w:cs="Times New Roman"/>
          <w:sz w:val="24"/>
          <w:szCs w:val="24"/>
        </w:rPr>
        <w:t xml:space="preserve"> 20 años</w:t>
      </w:r>
      <w:r w:rsidRPr="00BD4E6F">
        <w:rPr>
          <w:rFonts w:ascii="Times New Roman" w:hAnsi="Times New Roman" w:cs="Times New Roman"/>
          <w:sz w:val="24"/>
          <w:szCs w:val="24"/>
        </w:rPr>
        <w:t xml:space="preserve"> (hombre)</w:t>
      </w:r>
      <w:r w:rsidR="00CD231A" w:rsidRPr="00BD4E6F">
        <w:rPr>
          <w:rFonts w:ascii="Times New Roman" w:hAnsi="Times New Roman" w:cs="Times New Roman"/>
          <w:sz w:val="24"/>
          <w:szCs w:val="24"/>
        </w:rPr>
        <w:t xml:space="preserve">. </w:t>
      </w:r>
      <w:r w:rsidR="000C22F1" w:rsidRPr="00BD4E6F">
        <w:rPr>
          <w:rFonts w:ascii="Times New Roman" w:hAnsi="Times New Roman" w:cs="Times New Roman"/>
          <w:sz w:val="24"/>
          <w:szCs w:val="24"/>
        </w:rPr>
        <w:t>En la mayoría de las franjas de edad contempladas hay m</w:t>
      </w:r>
      <w:r w:rsidR="00A41DF0" w:rsidRPr="00BD4E6F">
        <w:rPr>
          <w:rFonts w:ascii="Times New Roman" w:hAnsi="Times New Roman" w:cs="Times New Roman"/>
          <w:sz w:val="24"/>
          <w:szCs w:val="24"/>
        </w:rPr>
        <w:t>ás</w:t>
      </w:r>
      <w:r w:rsidR="000C22F1" w:rsidRPr="00BD4E6F">
        <w:rPr>
          <w:rFonts w:ascii="Times New Roman" w:hAnsi="Times New Roman" w:cs="Times New Roman"/>
          <w:sz w:val="24"/>
          <w:szCs w:val="24"/>
        </w:rPr>
        <w:t xml:space="preserve"> proporción de hombres. La exce</w:t>
      </w:r>
      <w:r w:rsidR="009D44C1" w:rsidRPr="00BD4E6F">
        <w:rPr>
          <w:rFonts w:ascii="Times New Roman" w:hAnsi="Times New Roman" w:cs="Times New Roman"/>
          <w:sz w:val="24"/>
          <w:szCs w:val="24"/>
        </w:rPr>
        <w:t xml:space="preserve">pción está en las franjas de 30 </w:t>
      </w:r>
      <w:r w:rsidR="00A2125D" w:rsidRPr="00BD4E6F">
        <w:rPr>
          <w:rFonts w:ascii="Times New Roman" w:hAnsi="Times New Roman" w:cs="Times New Roman"/>
          <w:sz w:val="24"/>
          <w:szCs w:val="24"/>
        </w:rPr>
        <w:t>a 49 años en que hay mayor proporción de mujeres.</w:t>
      </w:r>
    </w:p>
    <w:p w14:paraId="41D8A116" w14:textId="56A5C7A0" w:rsidR="00874CFC" w:rsidRPr="00BD4E6F" w:rsidRDefault="00874CFC" w:rsidP="00874CFC">
      <w:pPr>
        <w:spacing w:after="0" w:line="240" w:lineRule="auto"/>
        <w:jc w:val="both"/>
        <w:rPr>
          <w:rFonts w:ascii="Times New Roman" w:hAnsi="Times New Roman" w:cs="Times New Roman"/>
          <w:sz w:val="24"/>
          <w:szCs w:val="24"/>
        </w:rPr>
      </w:pPr>
    </w:p>
    <w:p w14:paraId="28475FB5" w14:textId="665CEDF9" w:rsidR="00246520"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mayor parte de las personas tiene contrato indefinido a tiempo completo</w:t>
      </w:r>
      <w:r w:rsidR="00036342" w:rsidRPr="00BD4E6F">
        <w:rPr>
          <w:rFonts w:ascii="Times New Roman" w:hAnsi="Times New Roman" w:cs="Times New Roman"/>
          <w:sz w:val="24"/>
          <w:szCs w:val="24"/>
        </w:rPr>
        <w:t xml:space="preserve"> o fijo discontinuo</w:t>
      </w:r>
      <w:r w:rsidRPr="00BD4E6F">
        <w:rPr>
          <w:rFonts w:ascii="Times New Roman" w:hAnsi="Times New Roman" w:cs="Times New Roman"/>
          <w:sz w:val="24"/>
          <w:szCs w:val="24"/>
        </w:rPr>
        <w:t xml:space="preserve">. </w:t>
      </w:r>
      <w:r w:rsidR="00036342" w:rsidRPr="00BD4E6F">
        <w:rPr>
          <w:rFonts w:ascii="Times New Roman" w:hAnsi="Times New Roman" w:cs="Times New Roman"/>
          <w:sz w:val="24"/>
          <w:szCs w:val="24"/>
        </w:rPr>
        <w:t xml:space="preserve">En total son </w:t>
      </w:r>
      <w:r w:rsidR="00837A86" w:rsidRPr="00BD4E6F">
        <w:rPr>
          <w:rFonts w:ascii="Times New Roman" w:hAnsi="Times New Roman" w:cs="Times New Roman"/>
          <w:sz w:val="24"/>
          <w:szCs w:val="24"/>
        </w:rPr>
        <w:t xml:space="preserve">90 </w:t>
      </w:r>
      <w:r w:rsidR="00246520" w:rsidRPr="00BD4E6F">
        <w:rPr>
          <w:rFonts w:ascii="Times New Roman" w:hAnsi="Times New Roman" w:cs="Times New Roman"/>
          <w:sz w:val="24"/>
          <w:szCs w:val="24"/>
        </w:rPr>
        <w:t xml:space="preserve">del total de </w:t>
      </w:r>
      <w:r w:rsidR="00837A86" w:rsidRPr="00BD4E6F">
        <w:rPr>
          <w:rFonts w:ascii="Times New Roman" w:hAnsi="Times New Roman" w:cs="Times New Roman"/>
          <w:sz w:val="24"/>
          <w:szCs w:val="24"/>
        </w:rPr>
        <w:t>147</w:t>
      </w:r>
      <w:r w:rsidR="00191456" w:rsidRPr="00BD4E6F">
        <w:rPr>
          <w:rFonts w:ascii="Times New Roman" w:hAnsi="Times New Roman" w:cs="Times New Roman"/>
          <w:sz w:val="24"/>
          <w:szCs w:val="24"/>
        </w:rPr>
        <w:t>. Es decir, el 61,22%.</w:t>
      </w:r>
      <w:r w:rsidR="00B87442" w:rsidRPr="00BD4E6F">
        <w:rPr>
          <w:rFonts w:ascii="Times New Roman" w:hAnsi="Times New Roman" w:cs="Times New Roman"/>
          <w:sz w:val="24"/>
          <w:szCs w:val="24"/>
        </w:rPr>
        <w:t xml:space="preserve"> </w:t>
      </w:r>
      <w:r w:rsidR="00D37EA5" w:rsidRPr="00BD4E6F">
        <w:rPr>
          <w:rFonts w:ascii="Times New Roman" w:hAnsi="Times New Roman" w:cs="Times New Roman"/>
          <w:sz w:val="24"/>
          <w:szCs w:val="24"/>
        </w:rPr>
        <w:t>De ellas</w:t>
      </w:r>
      <w:r w:rsidR="004A08CB" w:rsidRPr="00BD4E6F">
        <w:rPr>
          <w:rFonts w:ascii="Times New Roman" w:hAnsi="Times New Roman" w:cs="Times New Roman"/>
          <w:sz w:val="24"/>
          <w:szCs w:val="24"/>
        </w:rPr>
        <w:t xml:space="preserve"> </w:t>
      </w:r>
      <w:r w:rsidR="00D37EA5" w:rsidRPr="00BD4E6F">
        <w:rPr>
          <w:rFonts w:ascii="Times New Roman" w:hAnsi="Times New Roman" w:cs="Times New Roman"/>
          <w:sz w:val="24"/>
          <w:szCs w:val="24"/>
        </w:rPr>
        <w:t xml:space="preserve">49 mujeres </w:t>
      </w:r>
      <w:r w:rsidR="006D05EF" w:rsidRPr="00BD4E6F">
        <w:rPr>
          <w:rFonts w:ascii="Times New Roman" w:hAnsi="Times New Roman" w:cs="Times New Roman"/>
          <w:sz w:val="24"/>
          <w:szCs w:val="24"/>
        </w:rPr>
        <w:t>(5</w:t>
      </w:r>
      <w:r w:rsidR="00201B16" w:rsidRPr="00BD4E6F">
        <w:rPr>
          <w:rFonts w:ascii="Times New Roman" w:hAnsi="Times New Roman" w:cs="Times New Roman"/>
          <w:sz w:val="24"/>
          <w:szCs w:val="24"/>
        </w:rPr>
        <w:t>4</w:t>
      </w:r>
      <w:r w:rsidR="006D05EF" w:rsidRPr="00BD4E6F">
        <w:rPr>
          <w:rFonts w:ascii="Times New Roman" w:hAnsi="Times New Roman" w:cs="Times New Roman"/>
          <w:sz w:val="24"/>
          <w:szCs w:val="24"/>
        </w:rPr>
        <w:t>,</w:t>
      </w:r>
      <w:r w:rsidR="00201B16" w:rsidRPr="00BD4E6F">
        <w:rPr>
          <w:rFonts w:ascii="Times New Roman" w:hAnsi="Times New Roman" w:cs="Times New Roman"/>
          <w:sz w:val="24"/>
          <w:szCs w:val="24"/>
        </w:rPr>
        <w:t>44</w:t>
      </w:r>
      <w:r w:rsidR="006D05EF" w:rsidRPr="00BD4E6F">
        <w:rPr>
          <w:rFonts w:ascii="Times New Roman" w:hAnsi="Times New Roman" w:cs="Times New Roman"/>
          <w:sz w:val="24"/>
          <w:szCs w:val="24"/>
        </w:rPr>
        <w:t>%)</w:t>
      </w:r>
      <w:r w:rsidR="00904A22" w:rsidRPr="00BD4E6F">
        <w:rPr>
          <w:rFonts w:ascii="Times New Roman" w:hAnsi="Times New Roman" w:cs="Times New Roman"/>
          <w:sz w:val="24"/>
          <w:szCs w:val="24"/>
        </w:rPr>
        <w:t xml:space="preserve"> </w:t>
      </w:r>
      <w:r w:rsidR="00D37EA5" w:rsidRPr="00BD4E6F">
        <w:rPr>
          <w:rFonts w:ascii="Times New Roman" w:hAnsi="Times New Roman" w:cs="Times New Roman"/>
          <w:sz w:val="24"/>
          <w:szCs w:val="24"/>
        </w:rPr>
        <w:t xml:space="preserve">y </w:t>
      </w:r>
      <w:r w:rsidR="006D05EF" w:rsidRPr="00BD4E6F">
        <w:rPr>
          <w:rFonts w:ascii="Times New Roman" w:hAnsi="Times New Roman" w:cs="Times New Roman"/>
          <w:sz w:val="24"/>
          <w:szCs w:val="24"/>
        </w:rPr>
        <w:t>41 hombres (</w:t>
      </w:r>
      <w:r w:rsidR="007362E2" w:rsidRPr="00BD4E6F">
        <w:rPr>
          <w:rFonts w:ascii="Times New Roman" w:hAnsi="Times New Roman" w:cs="Times New Roman"/>
          <w:sz w:val="24"/>
          <w:szCs w:val="24"/>
        </w:rPr>
        <w:t>45,56%).</w:t>
      </w:r>
      <w:r w:rsidR="004A08CB" w:rsidRPr="00BD4E6F">
        <w:rPr>
          <w:rFonts w:ascii="Times New Roman" w:hAnsi="Times New Roman" w:cs="Times New Roman"/>
          <w:sz w:val="24"/>
          <w:szCs w:val="24"/>
        </w:rPr>
        <w:t xml:space="preserve"> De las 49 mujeres</w:t>
      </w:r>
      <w:r w:rsidR="001E4303" w:rsidRPr="00BD4E6F">
        <w:rPr>
          <w:rFonts w:ascii="Times New Roman" w:hAnsi="Times New Roman" w:cs="Times New Roman"/>
          <w:sz w:val="24"/>
          <w:szCs w:val="24"/>
        </w:rPr>
        <w:t>,</w:t>
      </w:r>
      <w:r w:rsidR="004A08CB" w:rsidRPr="00BD4E6F">
        <w:rPr>
          <w:rFonts w:ascii="Times New Roman" w:hAnsi="Times New Roman" w:cs="Times New Roman"/>
          <w:sz w:val="24"/>
          <w:szCs w:val="24"/>
        </w:rPr>
        <w:t xml:space="preserve"> </w:t>
      </w:r>
      <w:r w:rsidR="001E4303" w:rsidRPr="00BD4E6F">
        <w:rPr>
          <w:rFonts w:ascii="Times New Roman" w:hAnsi="Times New Roman" w:cs="Times New Roman"/>
          <w:sz w:val="24"/>
          <w:szCs w:val="24"/>
        </w:rPr>
        <w:t xml:space="preserve">15 fijas a tiempo completo y 34 fijas discontinuas. De los 41 hombres, </w:t>
      </w:r>
      <w:r w:rsidR="009A5FCB" w:rsidRPr="00BD4E6F">
        <w:rPr>
          <w:rFonts w:ascii="Times New Roman" w:hAnsi="Times New Roman" w:cs="Times New Roman"/>
          <w:sz w:val="24"/>
          <w:szCs w:val="24"/>
        </w:rPr>
        <w:t>25 fijos a tiempo completo y 16 fijos discontinuos.</w:t>
      </w:r>
    </w:p>
    <w:p w14:paraId="7EBE0A93" w14:textId="77777777" w:rsidR="00904A22" w:rsidRPr="00BD4E6F" w:rsidRDefault="00904A22" w:rsidP="00874CFC">
      <w:pPr>
        <w:spacing w:after="0" w:line="240" w:lineRule="auto"/>
        <w:jc w:val="both"/>
        <w:rPr>
          <w:rFonts w:ascii="Times New Roman" w:hAnsi="Times New Roman" w:cs="Times New Roman"/>
          <w:sz w:val="24"/>
          <w:szCs w:val="24"/>
        </w:rPr>
      </w:pPr>
    </w:p>
    <w:p w14:paraId="3E040B34"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 distribución de grupos profesionales:</w:t>
      </w:r>
    </w:p>
    <w:p w14:paraId="3C2EA2C2" w14:textId="77777777" w:rsidR="00874CFC" w:rsidRPr="00BD4E6F" w:rsidRDefault="00874CFC" w:rsidP="00874CFC">
      <w:pPr>
        <w:spacing w:after="0" w:line="240" w:lineRule="auto"/>
        <w:jc w:val="both"/>
        <w:rPr>
          <w:rFonts w:ascii="Times New Roman" w:hAnsi="Times New Roman" w:cs="Times New Roman"/>
          <w:sz w:val="24"/>
          <w:szCs w:val="24"/>
        </w:rPr>
      </w:pPr>
    </w:p>
    <w:p w14:paraId="6426B049" w14:textId="33647C48"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Las mujeres: </w:t>
      </w:r>
      <w:r w:rsidR="00072D6D" w:rsidRPr="00BD4E6F">
        <w:rPr>
          <w:rFonts w:ascii="Times New Roman" w:hAnsi="Times New Roman" w:cs="Times New Roman"/>
          <w:sz w:val="24"/>
          <w:szCs w:val="24"/>
        </w:rPr>
        <w:t>2</w:t>
      </w:r>
      <w:r w:rsidR="00B71E0E" w:rsidRPr="00BD4E6F">
        <w:rPr>
          <w:rFonts w:ascii="Times New Roman" w:hAnsi="Times New Roman" w:cs="Times New Roman"/>
          <w:sz w:val="24"/>
          <w:szCs w:val="24"/>
        </w:rPr>
        <w:t xml:space="preserve"> </w:t>
      </w:r>
      <w:r w:rsidRPr="00BD4E6F">
        <w:rPr>
          <w:rFonts w:ascii="Times New Roman" w:hAnsi="Times New Roman" w:cs="Times New Roman"/>
          <w:sz w:val="24"/>
          <w:szCs w:val="24"/>
        </w:rPr>
        <w:t xml:space="preserve">en personal administrativo y </w:t>
      </w:r>
      <w:r w:rsidR="001C38AA" w:rsidRPr="00BD4E6F">
        <w:rPr>
          <w:rFonts w:ascii="Times New Roman" w:hAnsi="Times New Roman" w:cs="Times New Roman"/>
          <w:sz w:val="24"/>
          <w:szCs w:val="24"/>
        </w:rPr>
        <w:t>84</w:t>
      </w:r>
      <w:r w:rsidRPr="00BD4E6F">
        <w:rPr>
          <w:rFonts w:ascii="Times New Roman" w:hAnsi="Times New Roman" w:cs="Times New Roman"/>
          <w:sz w:val="24"/>
          <w:szCs w:val="24"/>
        </w:rPr>
        <w:t xml:space="preserve"> en personal obrero.</w:t>
      </w:r>
      <w:r w:rsidR="001C38AA" w:rsidRPr="00BD4E6F">
        <w:rPr>
          <w:rFonts w:ascii="Times New Roman" w:hAnsi="Times New Roman" w:cs="Times New Roman"/>
          <w:sz w:val="24"/>
          <w:szCs w:val="24"/>
        </w:rPr>
        <w:t xml:space="preserve"> No en personal técnico.</w:t>
      </w:r>
    </w:p>
    <w:p w14:paraId="3B45C91F" w14:textId="51C249AD"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Los hombres: </w:t>
      </w:r>
      <w:r w:rsidR="00CA5326" w:rsidRPr="00BD4E6F">
        <w:rPr>
          <w:rFonts w:ascii="Times New Roman" w:hAnsi="Times New Roman" w:cs="Times New Roman"/>
          <w:sz w:val="24"/>
          <w:szCs w:val="24"/>
        </w:rPr>
        <w:t>4</w:t>
      </w:r>
      <w:r w:rsidR="001C38AA" w:rsidRPr="00BD4E6F">
        <w:rPr>
          <w:rFonts w:ascii="Times New Roman" w:hAnsi="Times New Roman" w:cs="Times New Roman"/>
          <w:sz w:val="24"/>
          <w:szCs w:val="24"/>
        </w:rPr>
        <w:t xml:space="preserve"> en personal técnico, </w:t>
      </w:r>
      <w:r w:rsidR="00CA5326" w:rsidRPr="00BD4E6F">
        <w:rPr>
          <w:rFonts w:ascii="Times New Roman" w:hAnsi="Times New Roman" w:cs="Times New Roman"/>
          <w:sz w:val="24"/>
          <w:szCs w:val="24"/>
        </w:rPr>
        <w:t xml:space="preserve">2 en personal </w:t>
      </w:r>
      <w:r w:rsidRPr="00BD4E6F">
        <w:rPr>
          <w:rFonts w:ascii="Times New Roman" w:hAnsi="Times New Roman" w:cs="Times New Roman"/>
          <w:sz w:val="24"/>
          <w:szCs w:val="24"/>
        </w:rPr>
        <w:t xml:space="preserve">administrativo y </w:t>
      </w:r>
      <w:r w:rsidR="00CA5326" w:rsidRPr="00BD4E6F">
        <w:rPr>
          <w:rFonts w:ascii="Times New Roman" w:hAnsi="Times New Roman" w:cs="Times New Roman"/>
          <w:sz w:val="24"/>
          <w:szCs w:val="24"/>
        </w:rPr>
        <w:t>55</w:t>
      </w:r>
      <w:r w:rsidRPr="00BD4E6F">
        <w:rPr>
          <w:rFonts w:ascii="Times New Roman" w:hAnsi="Times New Roman" w:cs="Times New Roman"/>
          <w:sz w:val="24"/>
          <w:szCs w:val="24"/>
        </w:rPr>
        <w:t xml:space="preserve"> en personal obrero.</w:t>
      </w:r>
    </w:p>
    <w:p w14:paraId="060E9276" w14:textId="77777777" w:rsidR="00757489" w:rsidRPr="00BD4E6F" w:rsidRDefault="00757489" w:rsidP="00757489">
      <w:pPr>
        <w:spacing w:after="0" w:line="240" w:lineRule="auto"/>
        <w:jc w:val="both"/>
        <w:rPr>
          <w:rFonts w:ascii="Times New Roman" w:hAnsi="Times New Roman" w:cs="Times New Roman"/>
          <w:sz w:val="24"/>
          <w:szCs w:val="24"/>
        </w:rPr>
      </w:pPr>
    </w:p>
    <w:p w14:paraId="5AE56FC2" w14:textId="3953A534" w:rsidR="004127E3"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reparto de categorías</w:t>
      </w:r>
      <w:r w:rsidR="004A02FA" w:rsidRPr="00BD4E6F">
        <w:rPr>
          <w:rFonts w:ascii="Times New Roman" w:hAnsi="Times New Roman" w:cs="Times New Roman"/>
          <w:sz w:val="24"/>
          <w:szCs w:val="24"/>
        </w:rPr>
        <w:t xml:space="preserve"> </w:t>
      </w:r>
      <w:r w:rsidRPr="00BD4E6F">
        <w:rPr>
          <w:rFonts w:ascii="Times New Roman" w:hAnsi="Times New Roman" w:cs="Times New Roman"/>
          <w:sz w:val="24"/>
          <w:szCs w:val="24"/>
        </w:rPr>
        <w:t>es</w:t>
      </w:r>
      <w:r w:rsidR="004127E3" w:rsidRPr="00BD4E6F">
        <w:rPr>
          <w:rFonts w:ascii="Times New Roman" w:hAnsi="Times New Roman" w:cs="Times New Roman"/>
          <w:sz w:val="24"/>
          <w:szCs w:val="24"/>
        </w:rPr>
        <w:t>:</w:t>
      </w:r>
    </w:p>
    <w:p w14:paraId="7D5F5056" w14:textId="77777777" w:rsidR="0058645D" w:rsidRPr="00BD4E6F" w:rsidRDefault="0058645D" w:rsidP="00874CFC">
      <w:pPr>
        <w:spacing w:after="0" w:line="240" w:lineRule="auto"/>
        <w:jc w:val="both"/>
        <w:rPr>
          <w:rFonts w:ascii="Times New Roman" w:hAnsi="Times New Roman" w:cs="Times New Roman"/>
          <w:sz w:val="24"/>
          <w:szCs w:val="24"/>
        </w:rPr>
      </w:pPr>
    </w:p>
    <w:p w14:paraId="2A3C02B0" w14:textId="2AA9DF20" w:rsidR="003369FF" w:rsidRPr="00BD4E6F" w:rsidRDefault="00C36854"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Mujeres: </w:t>
      </w:r>
      <w:r w:rsidR="00C54AB6" w:rsidRPr="00BD4E6F">
        <w:rPr>
          <w:rFonts w:ascii="Times New Roman" w:hAnsi="Times New Roman" w:cs="Times New Roman"/>
          <w:sz w:val="24"/>
          <w:szCs w:val="24"/>
        </w:rPr>
        <w:t xml:space="preserve">66 auxiliar, 9 especialista, </w:t>
      </w:r>
      <w:r w:rsidR="0039134F" w:rsidRPr="00BD4E6F">
        <w:rPr>
          <w:rFonts w:ascii="Times New Roman" w:hAnsi="Times New Roman" w:cs="Times New Roman"/>
          <w:sz w:val="24"/>
          <w:szCs w:val="24"/>
        </w:rPr>
        <w:t>5 oficial 2ª, 4 oficial 1ª, 1 auxiliar administrativo</w:t>
      </w:r>
      <w:r w:rsidR="008A37F8" w:rsidRPr="00BD4E6F">
        <w:rPr>
          <w:rFonts w:ascii="Times New Roman" w:hAnsi="Times New Roman" w:cs="Times New Roman"/>
          <w:sz w:val="24"/>
          <w:szCs w:val="24"/>
        </w:rPr>
        <w:t xml:space="preserve"> y 1 oficial 2ª administrativo.</w:t>
      </w:r>
    </w:p>
    <w:p w14:paraId="41D2412F" w14:textId="70DA902D" w:rsidR="008A37F8" w:rsidRPr="00BD4E6F" w:rsidRDefault="003369FF" w:rsidP="008A37F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Hombres: </w:t>
      </w:r>
      <w:r w:rsidR="000D3759" w:rsidRPr="00BD4E6F">
        <w:rPr>
          <w:rFonts w:ascii="Times New Roman" w:hAnsi="Times New Roman" w:cs="Times New Roman"/>
          <w:sz w:val="24"/>
          <w:szCs w:val="24"/>
        </w:rPr>
        <w:t>23</w:t>
      </w:r>
      <w:r w:rsidR="008A37F8" w:rsidRPr="00BD4E6F">
        <w:rPr>
          <w:rFonts w:ascii="Times New Roman" w:hAnsi="Times New Roman" w:cs="Times New Roman"/>
          <w:sz w:val="24"/>
          <w:szCs w:val="24"/>
        </w:rPr>
        <w:t xml:space="preserve"> auxiliar, </w:t>
      </w:r>
      <w:r w:rsidR="000D3759" w:rsidRPr="00BD4E6F">
        <w:rPr>
          <w:rFonts w:ascii="Times New Roman" w:hAnsi="Times New Roman" w:cs="Times New Roman"/>
          <w:sz w:val="24"/>
          <w:szCs w:val="24"/>
        </w:rPr>
        <w:t>7</w:t>
      </w:r>
      <w:r w:rsidR="008A37F8" w:rsidRPr="00BD4E6F">
        <w:rPr>
          <w:rFonts w:ascii="Times New Roman" w:hAnsi="Times New Roman" w:cs="Times New Roman"/>
          <w:sz w:val="24"/>
          <w:szCs w:val="24"/>
        </w:rPr>
        <w:t xml:space="preserve"> especialista, </w:t>
      </w:r>
      <w:r w:rsidR="000D3759" w:rsidRPr="00BD4E6F">
        <w:rPr>
          <w:rFonts w:ascii="Times New Roman" w:hAnsi="Times New Roman" w:cs="Times New Roman"/>
          <w:sz w:val="24"/>
          <w:szCs w:val="24"/>
        </w:rPr>
        <w:t>1</w:t>
      </w:r>
      <w:r w:rsidR="008A37F8" w:rsidRPr="00BD4E6F">
        <w:rPr>
          <w:rFonts w:ascii="Times New Roman" w:hAnsi="Times New Roman" w:cs="Times New Roman"/>
          <w:sz w:val="24"/>
          <w:szCs w:val="24"/>
        </w:rPr>
        <w:t xml:space="preserve">5 oficial 2ª, </w:t>
      </w:r>
      <w:r w:rsidR="000F21D4" w:rsidRPr="00BD4E6F">
        <w:rPr>
          <w:rFonts w:ascii="Times New Roman" w:hAnsi="Times New Roman" w:cs="Times New Roman"/>
          <w:sz w:val="24"/>
          <w:szCs w:val="24"/>
        </w:rPr>
        <w:t>8</w:t>
      </w:r>
      <w:r w:rsidR="008A37F8" w:rsidRPr="00BD4E6F">
        <w:rPr>
          <w:rFonts w:ascii="Times New Roman" w:hAnsi="Times New Roman" w:cs="Times New Roman"/>
          <w:sz w:val="24"/>
          <w:szCs w:val="24"/>
        </w:rPr>
        <w:t xml:space="preserve"> oficial 1ª, </w:t>
      </w:r>
      <w:r w:rsidR="000F21D4" w:rsidRPr="00BD4E6F">
        <w:rPr>
          <w:rFonts w:ascii="Times New Roman" w:hAnsi="Times New Roman" w:cs="Times New Roman"/>
          <w:sz w:val="24"/>
          <w:szCs w:val="24"/>
        </w:rPr>
        <w:t>2 oficial 1ª</w:t>
      </w:r>
      <w:r w:rsidR="008A37F8" w:rsidRPr="00BD4E6F">
        <w:rPr>
          <w:rFonts w:ascii="Times New Roman" w:hAnsi="Times New Roman" w:cs="Times New Roman"/>
          <w:sz w:val="24"/>
          <w:szCs w:val="24"/>
        </w:rPr>
        <w:t xml:space="preserve"> administrativo</w:t>
      </w:r>
      <w:r w:rsidR="000F21D4" w:rsidRPr="00BD4E6F">
        <w:rPr>
          <w:rFonts w:ascii="Times New Roman" w:hAnsi="Times New Roman" w:cs="Times New Roman"/>
          <w:sz w:val="24"/>
          <w:szCs w:val="24"/>
        </w:rPr>
        <w:t>, 2 encargado</w:t>
      </w:r>
      <w:r w:rsidR="007F10EA" w:rsidRPr="00BD4E6F">
        <w:rPr>
          <w:rFonts w:ascii="Times New Roman" w:hAnsi="Times New Roman" w:cs="Times New Roman"/>
          <w:sz w:val="24"/>
          <w:szCs w:val="24"/>
        </w:rPr>
        <w:t>, 1 jefe técnico y 3 técnico medio/superior</w:t>
      </w:r>
      <w:r w:rsidR="00464DE6" w:rsidRPr="00BD4E6F">
        <w:rPr>
          <w:rFonts w:ascii="Times New Roman" w:hAnsi="Times New Roman" w:cs="Times New Roman"/>
          <w:sz w:val="24"/>
          <w:szCs w:val="24"/>
        </w:rPr>
        <w:t>.</w:t>
      </w:r>
    </w:p>
    <w:p w14:paraId="5DED47FA" w14:textId="3A1B8044" w:rsidR="00946A80" w:rsidRPr="00BD4E6F" w:rsidRDefault="00946A80" w:rsidP="00874CFC">
      <w:pPr>
        <w:spacing w:after="0" w:line="240" w:lineRule="auto"/>
        <w:jc w:val="both"/>
        <w:rPr>
          <w:rFonts w:ascii="Times New Roman" w:hAnsi="Times New Roman" w:cs="Times New Roman"/>
          <w:sz w:val="24"/>
          <w:szCs w:val="24"/>
        </w:rPr>
      </w:pPr>
    </w:p>
    <w:p w14:paraId="04ACB986" w14:textId="41355210" w:rsidR="00495AB1" w:rsidRPr="00BD4E6F" w:rsidRDefault="00AD1014"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reparto en los 25 tipos de puesto de trabajo es el siguiente:</w:t>
      </w:r>
    </w:p>
    <w:p w14:paraId="7062E97E" w14:textId="77777777" w:rsidR="00AD1014" w:rsidRPr="00BD4E6F" w:rsidRDefault="00AD1014" w:rsidP="00874CFC">
      <w:pPr>
        <w:spacing w:after="0" w:line="240" w:lineRule="auto"/>
        <w:jc w:val="both"/>
        <w:rPr>
          <w:rFonts w:ascii="Times New Roman" w:hAnsi="Times New Roman" w:cs="Times New Roman"/>
          <w:sz w:val="24"/>
          <w:szCs w:val="24"/>
        </w:rPr>
      </w:pPr>
    </w:p>
    <w:p w14:paraId="4C5970E0" w14:textId="1D513D28" w:rsidR="00AD1014" w:rsidRPr="00BD4E6F" w:rsidRDefault="00AD1014"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Las mujeres ocupan 12 de los 25.</w:t>
      </w:r>
    </w:p>
    <w:p w14:paraId="0734BA87" w14:textId="46165A0B" w:rsidR="006F774A" w:rsidRPr="00BD4E6F" w:rsidRDefault="006F774A"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Los hombres ocupan 21 de los 25.</w:t>
      </w:r>
    </w:p>
    <w:p w14:paraId="0D8F9A2B" w14:textId="77777777" w:rsidR="00495AB1" w:rsidRPr="00BD4E6F" w:rsidRDefault="00495AB1" w:rsidP="00874CFC">
      <w:pPr>
        <w:spacing w:after="0" w:line="240" w:lineRule="auto"/>
        <w:jc w:val="both"/>
        <w:rPr>
          <w:rFonts w:ascii="Times New Roman" w:hAnsi="Times New Roman" w:cs="Times New Roman"/>
          <w:sz w:val="24"/>
          <w:szCs w:val="24"/>
        </w:rPr>
      </w:pPr>
    </w:p>
    <w:p w14:paraId="4587F33E" w14:textId="7D9DEB4D" w:rsidR="00874CFC" w:rsidRPr="00BD4E6F" w:rsidRDefault="00D87072"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Todos los hombres</w:t>
      </w:r>
      <w:r w:rsidR="00874CFC" w:rsidRPr="00BD4E6F">
        <w:rPr>
          <w:rFonts w:ascii="Times New Roman" w:hAnsi="Times New Roman" w:cs="Times New Roman"/>
          <w:sz w:val="24"/>
          <w:szCs w:val="24"/>
        </w:rPr>
        <w:t xml:space="preserve"> tienen jornada completa de 40 horas</w:t>
      </w:r>
      <w:r w:rsidR="00FB6589" w:rsidRPr="00BD4E6F">
        <w:rPr>
          <w:rFonts w:ascii="Times New Roman" w:hAnsi="Times New Roman" w:cs="Times New Roman"/>
          <w:sz w:val="24"/>
          <w:szCs w:val="24"/>
        </w:rPr>
        <w:t xml:space="preserve"> (salvo 4 jubilados parciales)</w:t>
      </w:r>
      <w:r w:rsidR="00874CFC" w:rsidRPr="00BD4E6F">
        <w:rPr>
          <w:rFonts w:ascii="Times New Roman" w:hAnsi="Times New Roman" w:cs="Times New Roman"/>
          <w:sz w:val="24"/>
          <w:szCs w:val="24"/>
        </w:rPr>
        <w:t>.</w:t>
      </w:r>
      <w:r w:rsidRPr="00BD4E6F">
        <w:rPr>
          <w:rFonts w:ascii="Times New Roman" w:hAnsi="Times New Roman" w:cs="Times New Roman"/>
          <w:sz w:val="24"/>
          <w:szCs w:val="24"/>
        </w:rPr>
        <w:t xml:space="preserve"> En el caso</w:t>
      </w:r>
      <w:r w:rsidR="00157615" w:rsidRPr="00BD4E6F">
        <w:rPr>
          <w:rFonts w:ascii="Times New Roman" w:hAnsi="Times New Roman" w:cs="Times New Roman"/>
          <w:sz w:val="24"/>
          <w:szCs w:val="24"/>
        </w:rPr>
        <w:t xml:space="preserve"> </w:t>
      </w:r>
      <w:r w:rsidRPr="00BD4E6F">
        <w:rPr>
          <w:rFonts w:ascii="Times New Roman" w:hAnsi="Times New Roman" w:cs="Times New Roman"/>
          <w:sz w:val="24"/>
          <w:szCs w:val="24"/>
        </w:rPr>
        <w:t>de las mujer</w:t>
      </w:r>
      <w:r w:rsidR="00157615" w:rsidRPr="00BD4E6F">
        <w:rPr>
          <w:rFonts w:ascii="Times New Roman" w:hAnsi="Times New Roman" w:cs="Times New Roman"/>
          <w:sz w:val="24"/>
          <w:szCs w:val="24"/>
        </w:rPr>
        <w:t>e</w:t>
      </w:r>
      <w:r w:rsidRPr="00BD4E6F">
        <w:rPr>
          <w:rFonts w:ascii="Times New Roman" w:hAnsi="Times New Roman" w:cs="Times New Roman"/>
          <w:sz w:val="24"/>
          <w:szCs w:val="24"/>
        </w:rPr>
        <w:t>s</w:t>
      </w:r>
      <w:r w:rsidR="00157615" w:rsidRPr="00BD4E6F">
        <w:rPr>
          <w:rFonts w:ascii="Times New Roman" w:hAnsi="Times New Roman" w:cs="Times New Roman"/>
          <w:sz w:val="24"/>
          <w:szCs w:val="24"/>
        </w:rPr>
        <w:t xml:space="preserve"> hay </w:t>
      </w:r>
      <w:r w:rsidR="009B7524" w:rsidRPr="00BD4E6F">
        <w:rPr>
          <w:rFonts w:ascii="Times New Roman" w:hAnsi="Times New Roman" w:cs="Times New Roman"/>
          <w:sz w:val="24"/>
          <w:szCs w:val="24"/>
        </w:rPr>
        <w:t>14</w:t>
      </w:r>
      <w:r w:rsidR="00157615" w:rsidRPr="00BD4E6F">
        <w:rPr>
          <w:rFonts w:ascii="Times New Roman" w:hAnsi="Times New Roman" w:cs="Times New Roman"/>
          <w:sz w:val="24"/>
          <w:szCs w:val="24"/>
        </w:rPr>
        <w:t xml:space="preserve"> que no hacen las 40 horas semanales.</w:t>
      </w:r>
    </w:p>
    <w:p w14:paraId="0B8B5CAE" w14:textId="77777777" w:rsidR="00874CFC" w:rsidRPr="00BD4E6F" w:rsidRDefault="00874CFC" w:rsidP="00874CFC">
      <w:pPr>
        <w:spacing w:after="0" w:line="240" w:lineRule="auto"/>
        <w:jc w:val="both"/>
        <w:rPr>
          <w:rFonts w:ascii="Times New Roman" w:hAnsi="Times New Roman" w:cs="Times New Roman"/>
          <w:sz w:val="24"/>
          <w:szCs w:val="24"/>
        </w:rPr>
      </w:pPr>
    </w:p>
    <w:p w14:paraId="301DF45A" w14:textId="77777777" w:rsidR="00C14CE3" w:rsidRPr="00BD4E6F" w:rsidRDefault="00C14CE3"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Respecto al sistema de trabajo:</w:t>
      </w:r>
    </w:p>
    <w:p w14:paraId="4C6173FA" w14:textId="77777777" w:rsidR="00C14CE3" w:rsidRPr="00BD4E6F" w:rsidRDefault="00C14CE3" w:rsidP="00874CFC">
      <w:pPr>
        <w:spacing w:after="0" w:line="240" w:lineRule="auto"/>
        <w:jc w:val="both"/>
        <w:rPr>
          <w:rFonts w:ascii="Times New Roman" w:hAnsi="Times New Roman" w:cs="Times New Roman"/>
          <w:sz w:val="24"/>
          <w:szCs w:val="24"/>
        </w:rPr>
      </w:pPr>
    </w:p>
    <w:p w14:paraId="551E898A" w14:textId="6CBC17D3" w:rsidR="0004385C" w:rsidRPr="00BD4E6F" w:rsidRDefault="0004385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874CFC" w:rsidRPr="00BD4E6F">
        <w:rPr>
          <w:rFonts w:ascii="Times New Roman" w:hAnsi="Times New Roman" w:cs="Times New Roman"/>
          <w:sz w:val="24"/>
          <w:szCs w:val="24"/>
        </w:rPr>
        <w:t>La gran mayoría de las personas trabajan en turno rotativo</w:t>
      </w:r>
      <w:r w:rsidRPr="00BD4E6F">
        <w:rPr>
          <w:rFonts w:ascii="Times New Roman" w:hAnsi="Times New Roman" w:cs="Times New Roman"/>
          <w:sz w:val="24"/>
          <w:szCs w:val="24"/>
        </w:rPr>
        <w:t xml:space="preserve"> (</w:t>
      </w:r>
      <w:r w:rsidR="009B6A42" w:rsidRPr="00BD4E6F">
        <w:rPr>
          <w:rFonts w:ascii="Times New Roman" w:hAnsi="Times New Roman" w:cs="Times New Roman"/>
          <w:sz w:val="24"/>
          <w:szCs w:val="24"/>
        </w:rPr>
        <w:t>75</w:t>
      </w:r>
      <w:r w:rsidRPr="00BD4E6F">
        <w:rPr>
          <w:rFonts w:ascii="Times New Roman" w:hAnsi="Times New Roman" w:cs="Times New Roman"/>
          <w:sz w:val="24"/>
          <w:szCs w:val="24"/>
        </w:rPr>
        <w:t xml:space="preserve"> mujeres y </w:t>
      </w:r>
      <w:r w:rsidR="009B6A42" w:rsidRPr="00BD4E6F">
        <w:rPr>
          <w:rFonts w:ascii="Times New Roman" w:hAnsi="Times New Roman" w:cs="Times New Roman"/>
          <w:sz w:val="24"/>
          <w:szCs w:val="24"/>
        </w:rPr>
        <w:t>52</w:t>
      </w:r>
      <w:r w:rsidRPr="00BD4E6F">
        <w:rPr>
          <w:rFonts w:ascii="Times New Roman" w:hAnsi="Times New Roman" w:cs="Times New Roman"/>
          <w:sz w:val="24"/>
          <w:szCs w:val="24"/>
        </w:rPr>
        <w:t xml:space="preserve"> hombres).</w:t>
      </w:r>
    </w:p>
    <w:p w14:paraId="47BD6ED3" w14:textId="4D088D8C" w:rsidR="00E74E70" w:rsidRPr="00BD4E6F" w:rsidRDefault="0004385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E74E70" w:rsidRPr="00BD4E6F">
        <w:rPr>
          <w:rFonts w:ascii="Times New Roman" w:hAnsi="Times New Roman" w:cs="Times New Roman"/>
          <w:sz w:val="24"/>
          <w:szCs w:val="24"/>
        </w:rPr>
        <w:t xml:space="preserve">En jornada partida hay </w:t>
      </w:r>
      <w:r w:rsidR="009B6A42" w:rsidRPr="00BD4E6F">
        <w:rPr>
          <w:rFonts w:ascii="Times New Roman" w:hAnsi="Times New Roman" w:cs="Times New Roman"/>
          <w:sz w:val="24"/>
          <w:szCs w:val="24"/>
        </w:rPr>
        <w:t>3</w:t>
      </w:r>
      <w:r w:rsidR="00E74E70" w:rsidRPr="00BD4E6F">
        <w:rPr>
          <w:rFonts w:ascii="Times New Roman" w:hAnsi="Times New Roman" w:cs="Times New Roman"/>
          <w:sz w:val="24"/>
          <w:szCs w:val="24"/>
        </w:rPr>
        <w:t xml:space="preserve"> mujeres y </w:t>
      </w:r>
      <w:r w:rsidR="00F961AC" w:rsidRPr="00BD4E6F">
        <w:rPr>
          <w:rFonts w:ascii="Times New Roman" w:hAnsi="Times New Roman" w:cs="Times New Roman"/>
          <w:sz w:val="24"/>
          <w:szCs w:val="24"/>
        </w:rPr>
        <w:t>9</w:t>
      </w:r>
      <w:r w:rsidR="00E74E70" w:rsidRPr="00BD4E6F">
        <w:rPr>
          <w:rFonts w:ascii="Times New Roman" w:hAnsi="Times New Roman" w:cs="Times New Roman"/>
          <w:sz w:val="24"/>
          <w:szCs w:val="24"/>
        </w:rPr>
        <w:t xml:space="preserve"> hombres.</w:t>
      </w:r>
    </w:p>
    <w:p w14:paraId="7C6F39CD" w14:textId="0278143A" w:rsidR="00874CFC" w:rsidRPr="00BD4E6F" w:rsidRDefault="00E74E70"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turno único hay </w:t>
      </w:r>
      <w:r w:rsidR="00F961AC" w:rsidRPr="00BD4E6F">
        <w:rPr>
          <w:rFonts w:ascii="Times New Roman" w:hAnsi="Times New Roman" w:cs="Times New Roman"/>
          <w:sz w:val="24"/>
          <w:szCs w:val="24"/>
        </w:rPr>
        <w:t>8 mujeres</w:t>
      </w:r>
      <w:r w:rsidR="00EC4F45" w:rsidRPr="00BD4E6F">
        <w:rPr>
          <w:rFonts w:ascii="Times New Roman" w:hAnsi="Times New Roman" w:cs="Times New Roman"/>
          <w:sz w:val="24"/>
          <w:szCs w:val="24"/>
        </w:rPr>
        <w:t>.</w:t>
      </w:r>
    </w:p>
    <w:p w14:paraId="52096F53" w14:textId="77777777" w:rsidR="00874CFC" w:rsidRPr="00BD4E6F" w:rsidRDefault="00874CFC" w:rsidP="00874CFC">
      <w:pPr>
        <w:spacing w:after="0" w:line="240" w:lineRule="auto"/>
        <w:jc w:val="both"/>
        <w:rPr>
          <w:rFonts w:ascii="Times New Roman" w:hAnsi="Times New Roman" w:cs="Times New Roman"/>
          <w:sz w:val="24"/>
          <w:szCs w:val="24"/>
        </w:rPr>
      </w:pPr>
    </w:p>
    <w:p w14:paraId="676D5FD5" w14:textId="3F9527CC" w:rsidR="004F2A95"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xml:space="preserve">En los últimos años ha ido en </w:t>
      </w:r>
      <w:r w:rsidR="006C0934" w:rsidRPr="00BD4E6F">
        <w:rPr>
          <w:rFonts w:ascii="Times New Roman" w:hAnsi="Times New Roman" w:cs="Times New Roman"/>
          <w:sz w:val="24"/>
          <w:szCs w:val="24"/>
        </w:rPr>
        <w:t xml:space="preserve">aumento </w:t>
      </w:r>
      <w:r w:rsidRPr="00BD4E6F">
        <w:rPr>
          <w:rFonts w:ascii="Times New Roman" w:hAnsi="Times New Roman" w:cs="Times New Roman"/>
          <w:sz w:val="24"/>
          <w:szCs w:val="24"/>
        </w:rPr>
        <w:t>la contratación de mujeres en plantilla</w:t>
      </w:r>
      <w:r w:rsidR="00874A73" w:rsidRPr="00BD4E6F">
        <w:rPr>
          <w:rFonts w:ascii="Times New Roman" w:hAnsi="Times New Roman" w:cs="Times New Roman"/>
          <w:sz w:val="24"/>
          <w:szCs w:val="24"/>
        </w:rPr>
        <w:t xml:space="preserve"> 27 en 2020, 32 en 2021 y 41 en 2022)</w:t>
      </w:r>
      <w:r w:rsidRPr="00BD4E6F">
        <w:rPr>
          <w:rFonts w:ascii="Times New Roman" w:hAnsi="Times New Roman" w:cs="Times New Roman"/>
          <w:sz w:val="24"/>
          <w:szCs w:val="24"/>
        </w:rPr>
        <w:t xml:space="preserve"> y ha </w:t>
      </w:r>
      <w:r w:rsidR="00F86CEE" w:rsidRPr="00BD4E6F">
        <w:rPr>
          <w:rFonts w:ascii="Times New Roman" w:hAnsi="Times New Roman" w:cs="Times New Roman"/>
          <w:sz w:val="24"/>
          <w:szCs w:val="24"/>
        </w:rPr>
        <w:t xml:space="preserve">habido más oscilación </w:t>
      </w:r>
      <w:r w:rsidR="00537FB2" w:rsidRPr="00BD4E6F">
        <w:rPr>
          <w:rFonts w:ascii="Times New Roman" w:hAnsi="Times New Roman" w:cs="Times New Roman"/>
          <w:sz w:val="24"/>
          <w:szCs w:val="24"/>
        </w:rPr>
        <w:t xml:space="preserve">en los </w:t>
      </w:r>
      <w:r w:rsidRPr="00BD4E6F">
        <w:rPr>
          <w:rFonts w:ascii="Times New Roman" w:hAnsi="Times New Roman" w:cs="Times New Roman"/>
          <w:sz w:val="24"/>
          <w:szCs w:val="24"/>
        </w:rPr>
        <w:t>hombres</w:t>
      </w:r>
      <w:r w:rsidR="00874A73" w:rsidRPr="00BD4E6F">
        <w:rPr>
          <w:rFonts w:ascii="Times New Roman" w:hAnsi="Times New Roman" w:cs="Times New Roman"/>
          <w:sz w:val="24"/>
          <w:szCs w:val="24"/>
        </w:rPr>
        <w:t xml:space="preserve"> (25 en 2020, </w:t>
      </w:r>
      <w:r w:rsidR="007E50DF" w:rsidRPr="00BD4E6F">
        <w:rPr>
          <w:rFonts w:ascii="Times New Roman" w:hAnsi="Times New Roman" w:cs="Times New Roman"/>
          <w:sz w:val="24"/>
          <w:szCs w:val="24"/>
        </w:rPr>
        <w:t>31 en 2021 y 25 en 2022)</w:t>
      </w:r>
      <w:r w:rsidRPr="00BD4E6F">
        <w:rPr>
          <w:rFonts w:ascii="Times New Roman" w:hAnsi="Times New Roman" w:cs="Times New Roman"/>
          <w:sz w:val="24"/>
          <w:szCs w:val="24"/>
        </w:rPr>
        <w:t xml:space="preserve">. </w:t>
      </w:r>
    </w:p>
    <w:p w14:paraId="7987453D" w14:textId="77777777" w:rsidR="004F2A95" w:rsidRPr="00BD4E6F" w:rsidRDefault="004F2A95" w:rsidP="00874CFC">
      <w:pPr>
        <w:spacing w:after="0" w:line="240" w:lineRule="auto"/>
        <w:jc w:val="both"/>
        <w:rPr>
          <w:rFonts w:ascii="Times New Roman" w:hAnsi="Times New Roman" w:cs="Times New Roman"/>
          <w:sz w:val="24"/>
          <w:szCs w:val="24"/>
        </w:rPr>
      </w:pPr>
    </w:p>
    <w:p w14:paraId="4F0094C0" w14:textId="6A02691C"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contratación por ETT ha </w:t>
      </w:r>
      <w:r w:rsidR="00E63559" w:rsidRPr="00BD4E6F">
        <w:rPr>
          <w:rFonts w:ascii="Times New Roman" w:hAnsi="Times New Roman" w:cs="Times New Roman"/>
          <w:sz w:val="24"/>
          <w:szCs w:val="24"/>
        </w:rPr>
        <w:t>oscilado</w:t>
      </w:r>
      <w:r w:rsidRPr="00BD4E6F">
        <w:rPr>
          <w:rFonts w:ascii="Times New Roman" w:hAnsi="Times New Roman" w:cs="Times New Roman"/>
          <w:sz w:val="24"/>
          <w:szCs w:val="24"/>
        </w:rPr>
        <w:t xml:space="preserve"> en </w:t>
      </w:r>
      <w:r w:rsidR="00683892" w:rsidRPr="00BD4E6F">
        <w:rPr>
          <w:rFonts w:ascii="Times New Roman" w:hAnsi="Times New Roman" w:cs="Times New Roman"/>
          <w:sz w:val="24"/>
          <w:szCs w:val="24"/>
        </w:rPr>
        <w:t>mujeres y hombres</w:t>
      </w:r>
      <w:r w:rsidR="00861299" w:rsidRPr="00BD4E6F">
        <w:rPr>
          <w:rFonts w:ascii="Times New Roman" w:hAnsi="Times New Roman" w:cs="Times New Roman"/>
          <w:sz w:val="24"/>
          <w:szCs w:val="24"/>
        </w:rPr>
        <w:t xml:space="preserve"> Fue alta en 2020</w:t>
      </w:r>
      <w:r w:rsidR="005909B2" w:rsidRPr="00BD4E6F">
        <w:rPr>
          <w:rFonts w:ascii="Times New Roman" w:hAnsi="Times New Roman" w:cs="Times New Roman"/>
          <w:sz w:val="24"/>
          <w:szCs w:val="24"/>
        </w:rPr>
        <w:t xml:space="preserve"> </w:t>
      </w:r>
      <w:r w:rsidR="0007424C" w:rsidRPr="00BD4E6F">
        <w:rPr>
          <w:rFonts w:ascii="Times New Roman" w:hAnsi="Times New Roman" w:cs="Times New Roman"/>
          <w:sz w:val="24"/>
          <w:szCs w:val="24"/>
        </w:rPr>
        <w:t>(79 mujeres y 59 hombres)</w:t>
      </w:r>
      <w:r w:rsidR="007A6CB7" w:rsidRPr="00BD4E6F">
        <w:rPr>
          <w:rFonts w:ascii="Times New Roman" w:hAnsi="Times New Roman" w:cs="Times New Roman"/>
          <w:sz w:val="24"/>
          <w:szCs w:val="24"/>
        </w:rPr>
        <w:t>, muy escasa en 2021</w:t>
      </w:r>
      <w:r w:rsidR="0007424C" w:rsidRPr="00BD4E6F">
        <w:rPr>
          <w:rFonts w:ascii="Times New Roman" w:hAnsi="Times New Roman" w:cs="Times New Roman"/>
          <w:sz w:val="24"/>
          <w:szCs w:val="24"/>
        </w:rPr>
        <w:t xml:space="preserve"> (</w:t>
      </w:r>
      <w:r w:rsidR="00653839" w:rsidRPr="00BD4E6F">
        <w:rPr>
          <w:rFonts w:ascii="Times New Roman" w:hAnsi="Times New Roman" w:cs="Times New Roman"/>
          <w:sz w:val="24"/>
          <w:szCs w:val="24"/>
        </w:rPr>
        <w:t>2 mujeres y 1 hombre)</w:t>
      </w:r>
      <w:r w:rsidR="007A6CB7" w:rsidRPr="00BD4E6F">
        <w:rPr>
          <w:rFonts w:ascii="Times New Roman" w:hAnsi="Times New Roman" w:cs="Times New Roman"/>
          <w:sz w:val="24"/>
          <w:szCs w:val="24"/>
        </w:rPr>
        <w:t xml:space="preserve"> y aumenta en 2022</w:t>
      </w:r>
      <w:r w:rsidR="00653839" w:rsidRPr="00BD4E6F">
        <w:rPr>
          <w:rFonts w:ascii="Times New Roman" w:hAnsi="Times New Roman" w:cs="Times New Roman"/>
          <w:sz w:val="24"/>
          <w:szCs w:val="24"/>
        </w:rPr>
        <w:t xml:space="preserve">, </w:t>
      </w:r>
      <w:r w:rsidR="007A6CB7" w:rsidRPr="00BD4E6F">
        <w:rPr>
          <w:rFonts w:ascii="Times New Roman" w:hAnsi="Times New Roman" w:cs="Times New Roman"/>
          <w:sz w:val="24"/>
          <w:szCs w:val="24"/>
        </w:rPr>
        <w:t>pero lejos del nivel de 2021</w:t>
      </w:r>
      <w:r w:rsidR="00653839" w:rsidRPr="00BD4E6F">
        <w:rPr>
          <w:rFonts w:ascii="Times New Roman" w:hAnsi="Times New Roman" w:cs="Times New Roman"/>
          <w:sz w:val="24"/>
          <w:szCs w:val="24"/>
        </w:rPr>
        <w:t xml:space="preserve"> (26 mujeres y 17 hombres</w:t>
      </w:r>
      <w:r w:rsidR="007A6CB7" w:rsidRPr="00BD4E6F">
        <w:rPr>
          <w:rFonts w:ascii="Times New Roman" w:hAnsi="Times New Roman" w:cs="Times New Roman"/>
          <w:sz w:val="24"/>
          <w:szCs w:val="24"/>
        </w:rPr>
        <w:t>)</w:t>
      </w:r>
      <w:r w:rsidRPr="00BD4E6F">
        <w:rPr>
          <w:rFonts w:ascii="Times New Roman" w:hAnsi="Times New Roman" w:cs="Times New Roman"/>
          <w:sz w:val="24"/>
          <w:szCs w:val="24"/>
        </w:rPr>
        <w:t>.</w:t>
      </w:r>
    </w:p>
    <w:p w14:paraId="64575C2B" w14:textId="77777777" w:rsidR="00874CFC" w:rsidRPr="00BD4E6F" w:rsidRDefault="00874CFC" w:rsidP="00874CFC">
      <w:pPr>
        <w:spacing w:after="0" w:line="240" w:lineRule="auto"/>
        <w:jc w:val="both"/>
        <w:rPr>
          <w:rFonts w:ascii="Times New Roman" w:hAnsi="Times New Roman" w:cs="Times New Roman"/>
          <w:sz w:val="24"/>
          <w:szCs w:val="24"/>
        </w:rPr>
      </w:pPr>
    </w:p>
    <w:p w14:paraId="1A371782" w14:textId="6CA7D1E5" w:rsidR="009B7E0A"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Las bajas de personal de plantilla han </w:t>
      </w:r>
      <w:r w:rsidR="00B45407" w:rsidRPr="00BD4E6F">
        <w:rPr>
          <w:rFonts w:ascii="Times New Roman" w:hAnsi="Times New Roman" w:cs="Times New Roman"/>
          <w:sz w:val="24"/>
          <w:szCs w:val="24"/>
        </w:rPr>
        <w:t xml:space="preserve">aumentado </w:t>
      </w:r>
      <w:r w:rsidR="00F8603E" w:rsidRPr="00BD4E6F">
        <w:rPr>
          <w:rFonts w:ascii="Times New Roman" w:hAnsi="Times New Roman" w:cs="Times New Roman"/>
          <w:sz w:val="24"/>
          <w:szCs w:val="24"/>
        </w:rPr>
        <w:t>algo en mujeres</w:t>
      </w:r>
      <w:r w:rsidR="00732EFF" w:rsidRPr="00BD4E6F">
        <w:rPr>
          <w:rFonts w:ascii="Times New Roman" w:hAnsi="Times New Roman" w:cs="Times New Roman"/>
          <w:sz w:val="24"/>
          <w:szCs w:val="24"/>
        </w:rPr>
        <w:t xml:space="preserve"> (15 en 2020,</w:t>
      </w:r>
      <w:r w:rsidR="00083B7F" w:rsidRPr="00BD4E6F">
        <w:rPr>
          <w:rFonts w:ascii="Times New Roman" w:hAnsi="Times New Roman" w:cs="Times New Roman"/>
          <w:sz w:val="24"/>
          <w:szCs w:val="24"/>
        </w:rPr>
        <w:t xml:space="preserve"> 13 en 2021 y 18 en 2022)</w:t>
      </w:r>
      <w:r w:rsidR="00732EFF" w:rsidRPr="00BD4E6F">
        <w:rPr>
          <w:rFonts w:ascii="Times New Roman" w:hAnsi="Times New Roman" w:cs="Times New Roman"/>
          <w:sz w:val="24"/>
          <w:szCs w:val="24"/>
        </w:rPr>
        <w:t xml:space="preserve"> </w:t>
      </w:r>
      <w:r w:rsidR="00F8603E" w:rsidRPr="00BD4E6F">
        <w:rPr>
          <w:rFonts w:ascii="Times New Roman" w:hAnsi="Times New Roman" w:cs="Times New Roman"/>
          <w:sz w:val="24"/>
          <w:szCs w:val="24"/>
        </w:rPr>
        <w:t xml:space="preserve"> y disminuido en hombres</w:t>
      </w:r>
      <w:r w:rsidR="00E81712" w:rsidRPr="00BD4E6F">
        <w:rPr>
          <w:rFonts w:ascii="Times New Roman" w:hAnsi="Times New Roman" w:cs="Times New Roman"/>
          <w:sz w:val="24"/>
          <w:szCs w:val="24"/>
        </w:rPr>
        <w:t xml:space="preserve"> (34 en 2020, 11 en 2021 y 15 en 2022)</w:t>
      </w:r>
      <w:r w:rsidR="009B7E0A" w:rsidRPr="00BD4E6F">
        <w:rPr>
          <w:rFonts w:ascii="Times New Roman" w:hAnsi="Times New Roman" w:cs="Times New Roman"/>
          <w:sz w:val="24"/>
          <w:szCs w:val="24"/>
        </w:rPr>
        <w:t>.</w:t>
      </w:r>
    </w:p>
    <w:p w14:paraId="2B07809A" w14:textId="77777777" w:rsidR="009B7E0A" w:rsidRPr="00BD4E6F" w:rsidRDefault="009B7E0A" w:rsidP="00874CFC">
      <w:pPr>
        <w:spacing w:after="0" w:line="240" w:lineRule="auto"/>
        <w:jc w:val="both"/>
        <w:rPr>
          <w:rFonts w:ascii="Times New Roman" w:hAnsi="Times New Roman" w:cs="Times New Roman"/>
          <w:sz w:val="24"/>
          <w:szCs w:val="24"/>
        </w:rPr>
      </w:pPr>
    </w:p>
    <w:p w14:paraId="3C246BB2" w14:textId="059E29E1" w:rsidR="00225619" w:rsidRPr="00BD4E6F" w:rsidRDefault="00225619"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representación </w:t>
      </w:r>
      <w:r w:rsidR="00CC3740" w:rsidRPr="00BD4E6F">
        <w:rPr>
          <w:rFonts w:ascii="Times New Roman" w:hAnsi="Times New Roman" w:cs="Times New Roman"/>
          <w:sz w:val="24"/>
          <w:szCs w:val="24"/>
        </w:rPr>
        <w:t xml:space="preserve">legal </w:t>
      </w:r>
      <w:r w:rsidRPr="00BD4E6F">
        <w:rPr>
          <w:rFonts w:ascii="Times New Roman" w:hAnsi="Times New Roman" w:cs="Times New Roman"/>
          <w:sz w:val="24"/>
          <w:szCs w:val="24"/>
        </w:rPr>
        <w:t>de los trabajadores es</w:t>
      </w:r>
      <w:r w:rsidR="00B676E1" w:rsidRPr="00BD4E6F">
        <w:rPr>
          <w:rFonts w:ascii="Times New Roman" w:hAnsi="Times New Roman" w:cs="Times New Roman"/>
          <w:sz w:val="24"/>
          <w:szCs w:val="24"/>
        </w:rPr>
        <w:t xml:space="preserve">tá compuesta </w:t>
      </w:r>
      <w:r w:rsidR="0066102E" w:rsidRPr="00BD4E6F">
        <w:rPr>
          <w:rFonts w:ascii="Times New Roman" w:hAnsi="Times New Roman" w:cs="Times New Roman"/>
          <w:sz w:val="24"/>
          <w:szCs w:val="24"/>
        </w:rPr>
        <w:t xml:space="preserve">actualmente </w:t>
      </w:r>
      <w:r w:rsidR="00B676E1" w:rsidRPr="00BD4E6F">
        <w:rPr>
          <w:rFonts w:ascii="Times New Roman" w:hAnsi="Times New Roman" w:cs="Times New Roman"/>
          <w:sz w:val="24"/>
          <w:szCs w:val="24"/>
        </w:rPr>
        <w:t>por 9 personas (6 mujeres y 3 hombres)</w:t>
      </w:r>
      <w:r w:rsidR="00FF62E3" w:rsidRPr="00BD4E6F">
        <w:rPr>
          <w:rFonts w:ascii="Times New Roman" w:hAnsi="Times New Roman" w:cs="Times New Roman"/>
          <w:sz w:val="24"/>
          <w:szCs w:val="24"/>
        </w:rPr>
        <w:t>.</w:t>
      </w:r>
      <w:r w:rsidR="00404F44" w:rsidRPr="00BD4E6F">
        <w:rPr>
          <w:rFonts w:ascii="Times New Roman" w:hAnsi="Times New Roman" w:cs="Times New Roman"/>
          <w:sz w:val="24"/>
          <w:szCs w:val="24"/>
        </w:rPr>
        <w:t xml:space="preserve"> Hay una persona elegida por el colegio de técnicos y administrativos</w:t>
      </w:r>
      <w:r w:rsidR="00126918" w:rsidRPr="00BD4E6F">
        <w:rPr>
          <w:rFonts w:ascii="Times New Roman" w:hAnsi="Times New Roman" w:cs="Times New Roman"/>
          <w:sz w:val="24"/>
          <w:szCs w:val="24"/>
        </w:rPr>
        <w:t xml:space="preserve"> (que es </w:t>
      </w:r>
      <w:r w:rsidR="0079273A" w:rsidRPr="00BD4E6F">
        <w:rPr>
          <w:rFonts w:ascii="Times New Roman" w:hAnsi="Times New Roman" w:cs="Times New Roman"/>
          <w:sz w:val="24"/>
          <w:szCs w:val="24"/>
        </w:rPr>
        <w:t>mujer</w:t>
      </w:r>
      <w:r w:rsidR="00126918" w:rsidRPr="00BD4E6F">
        <w:rPr>
          <w:rFonts w:ascii="Times New Roman" w:hAnsi="Times New Roman" w:cs="Times New Roman"/>
          <w:sz w:val="24"/>
          <w:szCs w:val="24"/>
        </w:rPr>
        <w:t>)</w:t>
      </w:r>
      <w:r w:rsidR="00404F44" w:rsidRPr="00BD4E6F">
        <w:rPr>
          <w:rFonts w:ascii="Times New Roman" w:hAnsi="Times New Roman" w:cs="Times New Roman"/>
          <w:sz w:val="24"/>
          <w:szCs w:val="24"/>
        </w:rPr>
        <w:t xml:space="preserve"> y </w:t>
      </w:r>
      <w:r w:rsidR="00126918" w:rsidRPr="00BD4E6F">
        <w:rPr>
          <w:rFonts w:ascii="Times New Roman" w:hAnsi="Times New Roman" w:cs="Times New Roman"/>
          <w:sz w:val="24"/>
          <w:szCs w:val="24"/>
        </w:rPr>
        <w:t xml:space="preserve">el resto por el </w:t>
      </w:r>
      <w:r w:rsidR="008000CB" w:rsidRPr="00BD4E6F">
        <w:rPr>
          <w:rFonts w:ascii="Times New Roman" w:hAnsi="Times New Roman" w:cs="Times New Roman"/>
          <w:sz w:val="24"/>
          <w:szCs w:val="24"/>
        </w:rPr>
        <w:t>colegio de especialistas y no cualificados.</w:t>
      </w:r>
    </w:p>
    <w:p w14:paraId="7C46EE5B" w14:textId="77777777" w:rsidR="00225619" w:rsidRPr="00BD4E6F" w:rsidRDefault="00225619" w:rsidP="00874CFC">
      <w:pPr>
        <w:spacing w:after="0" w:line="240" w:lineRule="auto"/>
        <w:jc w:val="both"/>
        <w:rPr>
          <w:rFonts w:ascii="Times New Roman" w:hAnsi="Times New Roman" w:cs="Times New Roman"/>
          <w:sz w:val="24"/>
          <w:szCs w:val="24"/>
        </w:rPr>
      </w:pPr>
    </w:p>
    <w:p w14:paraId="777C2C0F" w14:textId="2C89865E"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71B322B3" w14:textId="77777777" w:rsidR="00874CFC" w:rsidRPr="00BD4E6F" w:rsidRDefault="00874CFC" w:rsidP="00874CFC">
      <w:pPr>
        <w:spacing w:after="0" w:line="240" w:lineRule="auto"/>
        <w:jc w:val="both"/>
        <w:rPr>
          <w:rFonts w:ascii="Times New Roman" w:hAnsi="Times New Roman" w:cs="Times New Roman"/>
          <w:sz w:val="24"/>
          <w:szCs w:val="24"/>
        </w:rPr>
      </w:pPr>
    </w:p>
    <w:p w14:paraId="210EE8E2" w14:textId="0BFF02EA" w:rsidR="00283FC6"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w:t>
      </w:r>
      <w:r w:rsidR="009A39E9" w:rsidRPr="00BD4E6F">
        <w:rPr>
          <w:rFonts w:ascii="Times New Roman" w:hAnsi="Times New Roman" w:cs="Times New Roman"/>
          <w:sz w:val="24"/>
          <w:szCs w:val="24"/>
        </w:rPr>
        <w:t xml:space="preserve">os puestos de más responsabilidad </w:t>
      </w:r>
      <w:r w:rsidR="00FA7D86" w:rsidRPr="00BD4E6F">
        <w:rPr>
          <w:rFonts w:ascii="Times New Roman" w:hAnsi="Times New Roman" w:cs="Times New Roman"/>
          <w:sz w:val="24"/>
          <w:szCs w:val="24"/>
        </w:rPr>
        <w:t>recaen en hombres.</w:t>
      </w:r>
      <w:r w:rsidRPr="00BD4E6F">
        <w:rPr>
          <w:rFonts w:ascii="Times New Roman" w:hAnsi="Times New Roman" w:cs="Times New Roman"/>
          <w:sz w:val="24"/>
          <w:szCs w:val="24"/>
        </w:rPr>
        <w:t xml:space="preserve"> </w:t>
      </w:r>
    </w:p>
    <w:p w14:paraId="73FA0424" w14:textId="77777777" w:rsidR="00283FC6" w:rsidRPr="00BD4E6F" w:rsidRDefault="00283FC6" w:rsidP="00874CFC">
      <w:pPr>
        <w:spacing w:after="0" w:line="240" w:lineRule="auto"/>
        <w:jc w:val="both"/>
        <w:rPr>
          <w:rFonts w:ascii="Times New Roman" w:hAnsi="Times New Roman" w:cs="Times New Roman"/>
          <w:sz w:val="24"/>
          <w:szCs w:val="24"/>
        </w:rPr>
      </w:pPr>
    </w:p>
    <w:p w14:paraId="2DB59366" w14:textId="443EC4A3" w:rsidR="00BB7FA4" w:rsidRPr="00BD4E6F" w:rsidRDefault="00BB7FA4"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Las mujeres no ocupan las categorías más altas.</w:t>
      </w:r>
    </w:p>
    <w:p w14:paraId="65354FB5" w14:textId="77777777" w:rsidR="00BB7FA4" w:rsidRPr="00BD4E6F" w:rsidRDefault="00BB7FA4" w:rsidP="00874CFC">
      <w:pPr>
        <w:spacing w:after="0" w:line="240" w:lineRule="auto"/>
        <w:jc w:val="both"/>
        <w:rPr>
          <w:rFonts w:ascii="Times New Roman" w:hAnsi="Times New Roman" w:cs="Times New Roman"/>
          <w:sz w:val="24"/>
          <w:szCs w:val="24"/>
        </w:rPr>
      </w:pPr>
    </w:p>
    <w:p w14:paraId="184BB0E1" w14:textId="705E66FF"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EC10D3" w:rsidRPr="00BD4E6F">
        <w:rPr>
          <w:rFonts w:ascii="Times New Roman" w:hAnsi="Times New Roman" w:cs="Times New Roman"/>
          <w:sz w:val="24"/>
          <w:szCs w:val="24"/>
        </w:rPr>
        <w:t xml:space="preserve">La proporción de mujeres </w:t>
      </w:r>
      <w:r w:rsidR="00212FCC" w:rsidRPr="00BD4E6F">
        <w:rPr>
          <w:rFonts w:ascii="Times New Roman" w:hAnsi="Times New Roman" w:cs="Times New Roman"/>
          <w:sz w:val="24"/>
          <w:szCs w:val="24"/>
        </w:rPr>
        <w:t xml:space="preserve">auxiliares </w:t>
      </w:r>
      <w:r w:rsidR="00EC10D3" w:rsidRPr="00BD4E6F">
        <w:rPr>
          <w:rFonts w:ascii="Times New Roman" w:hAnsi="Times New Roman" w:cs="Times New Roman"/>
          <w:sz w:val="24"/>
          <w:szCs w:val="24"/>
        </w:rPr>
        <w:t>o</w:t>
      </w:r>
      <w:r w:rsidR="00930EC2" w:rsidRPr="00BD4E6F">
        <w:rPr>
          <w:rFonts w:ascii="Times New Roman" w:hAnsi="Times New Roman" w:cs="Times New Roman"/>
          <w:sz w:val="24"/>
          <w:szCs w:val="24"/>
        </w:rPr>
        <w:t>per</w:t>
      </w:r>
      <w:r w:rsidR="00EC10D3" w:rsidRPr="00BD4E6F">
        <w:rPr>
          <w:rFonts w:ascii="Times New Roman" w:hAnsi="Times New Roman" w:cs="Times New Roman"/>
          <w:sz w:val="24"/>
          <w:szCs w:val="24"/>
        </w:rPr>
        <w:t xml:space="preserve">arias es </w:t>
      </w:r>
      <w:r w:rsidR="00212FCC" w:rsidRPr="00BD4E6F">
        <w:rPr>
          <w:rFonts w:ascii="Times New Roman" w:hAnsi="Times New Roman" w:cs="Times New Roman"/>
          <w:sz w:val="24"/>
          <w:szCs w:val="24"/>
        </w:rPr>
        <w:t xml:space="preserve">mucho </w:t>
      </w:r>
      <w:r w:rsidR="002749ED" w:rsidRPr="00BD4E6F">
        <w:rPr>
          <w:rFonts w:ascii="Times New Roman" w:hAnsi="Times New Roman" w:cs="Times New Roman"/>
          <w:sz w:val="24"/>
          <w:szCs w:val="24"/>
        </w:rPr>
        <w:t xml:space="preserve">mayor </w:t>
      </w:r>
      <w:r w:rsidR="00212FCC" w:rsidRPr="00BD4E6F">
        <w:rPr>
          <w:rFonts w:ascii="Times New Roman" w:hAnsi="Times New Roman" w:cs="Times New Roman"/>
          <w:sz w:val="24"/>
          <w:szCs w:val="24"/>
        </w:rPr>
        <w:t xml:space="preserve">que la de los </w:t>
      </w:r>
      <w:r w:rsidR="00EC10D3" w:rsidRPr="00BD4E6F">
        <w:rPr>
          <w:rFonts w:ascii="Times New Roman" w:hAnsi="Times New Roman" w:cs="Times New Roman"/>
          <w:sz w:val="24"/>
          <w:szCs w:val="24"/>
        </w:rPr>
        <w:t>hombres.</w:t>
      </w:r>
    </w:p>
    <w:p w14:paraId="11014DA7" w14:textId="77777777" w:rsidR="00DA3D05" w:rsidRPr="00BD4E6F" w:rsidRDefault="00DA3D05" w:rsidP="00874CFC">
      <w:pPr>
        <w:spacing w:after="0" w:line="240" w:lineRule="auto"/>
        <w:jc w:val="both"/>
        <w:rPr>
          <w:rFonts w:ascii="Times New Roman" w:hAnsi="Times New Roman" w:cs="Times New Roman"/>
          <w:sz w:val="24"/>
          <w:szCs w:val="24"/>
        </w:rPr>
      </w:pPr>
    </w:p>
    <w:p w14:paraId="1EC81CB2" w14:textId="264DC0F0"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4. </w:t>
      </w:r>
      <w:r w:rsidR="00874CFC" w:rsidRPr="00BD4E6F">
        <w:rPr>
          <w:rFonts w:ascii="Times New Roman" w:hAnsi="Times New Roman" w:cs="Times New Roman"/>
          <w:color w:val="0070C0"/>
          <w:sz w:val="24"/>
          <w:szCs w:val="24"/>
          <w:u w:val="single"/>
        </w:rPr>
        <w:t>C</w:t>
      </w:r>
      <w:r w:rsidRPr="00BD4E6F">
        <w:rPr>
          <w:rFonts w:ascii="Times New Roman" w:hAnsi="Times New Roman" w:cs="Times New Roman"/>
          <w:color w:val="0070C0"/>
          <w:sz w:val="24"/>
          <w:szCs w:val="24"/>
          <w:u w:val="single"/>
        </w:rPr>
        <w:t>omunicación</w:t>
      </w:r>
    </w:p>
    <w:p w14:paraId="7E01908F"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685C3021" w14:textId="77777777" w:rsidR="00B541D8" w:rsidRPr="00BD4E6F" w:rsidRDefault="00F56BB7" w:rsidP="00B541D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Hay un plan de acogida y adiestramiento para las personas que se incorporan. </w:t>
      </w:r>
      <w:r w:rsidR="00B541D8" w:rsidRPr="00BD4E6F">
        <w:rPr>
          <w:rFonts w:ascii="Times New Roman" w:hAnsi="Times New Roman" w:cs="Times New Roman"/>
          <w:sz w:val="24"/>
          <w:szCs w:val="24"/>
        </w:rPr>
        <w:t xml:space="preserve">Allí se dispone la información general que debe darse para la incorporación (normas de conducta, política de calidad, política de seguridad y salud laboral, política medioambiental, código ético, protocolo de acoso, plan de emergencia, etc.), además la relativa al puesto concreto a ocupar. </w:t>
      </w:r>
    </w:p>
    <w:p w14:paraId="33AF4891" w14:textId="77777777" w:rsidR="00B541D8" w:rsidRPr="00BD4E6F" w:rsidRDefault="00B541D8" w:rsidP="00B541D8">
      <w:pPr>
        <w:spacing w:after="0" w:line="240" w:lineRule="auto"/>
        <w:jc w:val="both"/>
        <w:rPr>
          <w:rFonts w:ascii="Times New Roman" w:hAnsi="Times New Roman" w:cs="Times New Roman"/>
          <w:sz w:val="24"/>
          <w:szCs w:val="24"/>
        </w:rPr>
      </w:pPr>
    </w:p>
    <w:p w14:paraId="667FAFB3" w14:textId="77777777" w:rsidR="00B541D8" w:rsidRPr="00BD4E6F" w:rsidRDefault="00B541D8" w:rsidP="00B541D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revisa y mejora periódicamente. La última revisión es de marzo de 2021.</w:t>
      </w:r>
    </w:p>
    <w:p w14:paraId="4B845BBD" w14:textId="77777777" w:rsidR="00B541D8" w:rsidRPr="00BD4E6F" w:rsidRDefault="00B541D8" w:rsidP="00B541D8">
      <w:pPr>
        <w:spacing w:after="0" w:line="240" w:lineRule="auto"/>
        <w:jc w:val="both"/>
        <w:rPr>
          <w:rFonts w:ascii="Times New Roman" w:hAnsi="Times New Roman" w:cs="Times New Roman"/>
          <w:color w:val="FF0000"/>
          <w:sz w:val="24"/>
          <w:szCs w:val="24"/>
        </w:rPr>
      </w:pPr>
    </w:p>
    <w:p w14:paraId="36690366" w14:textId="44F66C1E" w:rsidR="0003511B" w:rsidRPr="00BD4E6F" w:rsidRDefault="0003511B" w:rsidP="0003511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Código Ético</w:t>
      </w:r>
      <w:r w:rsidR="00914A0A" w:rsidRPr="00BD4E6F">
        <w:rPr>
          <w:rFonts w:ascii="Times New Roman" w:hAnsi="Times New Roman" w:cs="Times New Roman"/>
          <w:sz w:val="24"/>
          <w:szCs w:val="24"/>
        </w:rPr>
        <w:t>,</w:t>
      </w:r>
      <w:r w:rsidRPr="00BD4E6F">
        <w:rPr>
          <w:rFonts w:ascii="Times New Roman" w:hAnsi="Times New Roman" w:cs="Times New Roman"/>
          <w:sz w:val="24"/>
          <w:szCs w:val="24"/>
        </w:rPr>
        <w:t xml:space="preserve"> en el apartado relativo a “empleados”</w:t>
      </w:r>
      <w:r w:rsidR="00914A0A" w:rsidRPr="00BD4E6F">
        <w:rPr>
          <w:rFonts w:ascii="Times New Roman" w:hAnsi="Times New Roman" w:cs="Times New Roman"/>
          <w:sz w:val="24"/>
          <w:szCs w:val="24"/>
        </w:rPr>
        <w:t>,</w:t>
      </w:r>
      <w:r w:rsidRPr="00BD4E6F">
        <w:rPr>
          <w:rFonts w:ascii="Times New Roman" w:hAnsi="Times New Roman" w:cs="Times New Roman"/>
          <w:sz w:val="24"/>
          <w:szCs w:val="24"/>
        </w:rPr>
        <w:t xml:space="preserve"> se hace referencia expresa a la no discriminación (con </w:t>
      </w:r>
      <w:r w:rsidR="00914A0A" w:rsidRPr="00BD4E6F">
        <w:rPr>
          <w:rFonts w:ascii="Times New Roman" w:hAnsi="Times New Roman" w:cs="Times New Roman"/>
          <w:sz w:val="24"/>
          <w:szCs w:val="24"/>
        </w:rPr>
        <w:t xml:space="preserve">alusión </w:t>
      </w:r>
      <w:r w:rsidRPr="00BD4E6F">
        <w:rPr>
          <w:rFonts w:ascii="Times New Roman" w:hAnsi="Times New Roman" w:cs="Times New Roman"/>
          <w:sz w:val="24"/>
          <w:szCs w:val="24"/>
        </w:rPr>
        <w:t>a la no discriminación de género) y a la igualdad de oportunidades.</w:t>
      </w:r>
    </w:p>
    <w:p w14:paraId="03A447F9" w14:textId="77777777" w:rsidR="003661E2" w:rsidRPr="00BD4E6F" w:rsidRDefault="003661E2" w:rsidP="00874CFC">
      <w:pPr>
        <w:spacing w:after="0" w:line="240" w:lineRule="auto"/>
        <w:jc w:val="both"/>
        <w:rPr>
          <w:rFonts w:ascii="Times New Roman" w:hAnsi="Times New Roman" w:cs="Times New Roman"/>
          <w:sz w:val="24"/>
          <w:szCs w:val="24"/>
        </w:rPr>
      </w:pPr>
    </w:p>
    <w:p w14:paraId="5790B53F" w14:textId="06E127D5" w:rsidR="00D8074D" w:rsidRPr="00BD4E6F" w:rsidRDefault="00874CFC" w:rsidP="00D8074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empresa cuenta con tablones de anunci</w:t>
      </w:r>
      <w:r w:rsidR="00F2436A" w:rsidRPr="00BD4E6F">
        <w:rPr>
          <w:rFonts w:ascii="Times New Roman" w:hAnsi="Times New Roman" w:cs="Times New Roman"/>
          <w:sz w:val="24"/>
          <w:szCs w:val="24"/>
        </w:rPr>
        <w:t>o</w:t>
      </w:r>
      <w:r w:rsidRPr="00BD4E6F">
        <w:rPr>
          <w:rFonts w:ascii="Times New Roman" w:hAnsi="Times New Roman" w:cs="Times New Roman"/>
          <w:sz w:val="24"/>
          <w:szCs w:val="24"/>
        </w:rPr>
        <w:t>s y buz</w:t>
      </w:r>
      <w:r w:rsidR="00D36021" w:rsidRPr="00BD4E6F">
        <w:rPr>
          <w:rFonts w:ascii="Times New Roman" w:hAnsi="Times New Roman" w:cs="Times New Roman"/>
          <w:sz w:val="24"/>
          <w:szCs w:val="24"/>
        </w:rPr>
        <w:t>ones</w:t>
      </w:r>
      <w:r w:rsidRPr="00BD4E6F">
        <w:rPr>
          <w:rFonts w:ascii="Times New Roman" w:hAnsi="Times New Roman" w:cs="Times New Roman"/>
          <w:sz w:val="24"/>
          <w:szCs w:val="24"/>
        </w:rPr>
        <w:t xml:space="preserve"> de sugerencias.</w:t>
      </w:r>
      <w:r w:rsidR="00D8074D" w:rsidRPr="00BD4E6F">
        <w:rPr>
          <w:rFonts w:ascii="Times New Roman" w:hAnsi="Times New Roman" w:cs="Times New Roman"/>
          <w:sz w:val="24"/>
          <w:szCs w:val="24"/>
        </w:rPr>
        <w:t xml:space="preserve"> Existe un protocolo específico para la “gestión de sugerencias, quejas y felicitaciones”. Y se facilita un formulario para sugerencias, quejas y felicitaciones. Las sugerencias que se plantean son atendidas, salvo que por algún motivo no se consideren convenientes.</w:t>
      </w:r>
    </w:p>
    <w:p w14:paraId="5983050E" w14:textId="77777777" w:rsidR="00D8074D" w:rsidRPr="00BD4E6F" w:rsidRDefault="00D8074D" w:rsidP="00874CFC">
      <w:pPr>
        <w:spacing w:after="0" w:line="240" w:lineRule="auto"/>
        <w:jc w:val="both"/>
        <w:rPr>
          <w:rFonts w:ascii="Times New Roman" w:hAnsi="Times New Roman" w:cs="Times New Roman"/>
          <w:sz w:val="24"/>
          <w:szCs w:val="24"/>
        </w:rPr>
      </w:pPr>
    </w:p>
    <w:p w14:paraId="75F67422" w14:textId="650A5C4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Los canales habituales de comunicación en la empresa son escritos (mediante correo electrónico</w:t>
      </w:r>
      <w:r w:rsidR="00EF2E8A" w:rsidRPr="00BD4E6F">
        <w:rPr>
          <w:rFonts w:ascii="Times New Roman" w:hAnsi="Times New Roman" w:cs="Times New Roman"/>
          <w:sz w:val="24"/>
          <w:szCs w:val="24"/>
        </w:rPr>
        <w:t>, whatsapp</w:t>
      </w:r>
      <w:r w:rsidRPr="00BD4E6F">
        <w:rPr>
          <w:rFonts w:ascii="Times New Roman" w:hAnsi="Times New Roman" w:cs="Times New Roman"/>
          <w:sz w:val="24"/>
          <w:szCs w:val="24"/>
        </w:rPr>
        <w:t xml:space="preserve"> y los tablones de anuncios ) o verbales (mediante reuniones y charlas).</w:t>
      </w:r>
    </w:p>
    <w:p w14:paraId="0AD240C1" w14:textId="77777777" w:rsidR="00874CFC" w:rsidRPr="00BD4E6F" w:rsidRDefault="00874CFC" w:rsidP="00874CFC">
      <w:pPr>
        <w:spacing w:after="0" w:line="240" w:lineRule="auto"/>
        <w:jc w:val="both"/>
        <w:rPr>
          <w:rFonts w:ascii="Times New Roman" w:hAnsi="Times New Roman" w:cs="Times New Roman"/>
          <w:sz w:val="24"/>
          <w:szCs w:val="24"/>
        </w:rPr>
      </w:pPr>
    </w:p>
    <w:p w14:paraId="2B904D7F" w14:textId="6C935C4A" w:rsidR="00874CFC" w:rsidRPr="00BD4E6F" w:rsidRDefault="00453AF9"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Cualquier persona puede comunicarse con el departamento de RRHH, tanto accediendo directamente a las oficinas, como por correo electrónico.</w:t>
      </w:r>
    </w:p>
    <w:p w14:paraId="1626264F" w14:textId="77777777" w:rsidR="00453AF9" w:rsidRPr="00BD4E6F" w:rsidRDefault="00453AF9" w:rsidP="00874CFC">
      <w:pPr>
        <w:spacing w:after="0" w:line="240" w:lineRule="auto"/>
        <w:jc w:val="both"/>
        <w:rPr>
          <w:rFonts w:ascii="Times New Roman" w:hAnsi="Times New Roman" w:cs="Times New Roman"/>
          <w:sz w:val="24"/>
          <w:szCs w:val="24"/>
        </w:rPr>
      </w:pPr>
    </w:p>
    <w:p w14:paraId="59F9C698" w14:textId="22118B9F"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último año no constan quejas por deficiencias de comunicación.</w:t>
      </w:r>
    </w:p>
    <w:p w14:paraId="5E449DAB" w14:textId="77777777" w:rsidR="00874CFC" w:rsidRPr="00BD4E6F" w:rsidRDefault="00874CFC" w:rsidP="00874CFC">
      <w:pPr>
        <w:spacing w:after="0" w:line="240" w:lineRule="auto"/>
        <w:jc w:val="both"/>
        <w:rPr>
          <w:rFonts w:ascii="Times New Roman" w:hAnsi="Times New Roman" w:cs="Times New Roman"/>
          <w:sz w:val="24"/>
          <w:szCs w:val="24"/>
        </w:rPr>
      </w:pPr>
    </w:p>
    <w:p w14:paraId="09618AE8"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7E1A9B54" w14:textId="77777777" w:rsidR="00874CFC" w:rsidRPr="00BD4E6F" w:rsidRDefault="00874CFC" w:rsidP="00874CFC">
      <w:pPr>
        <w:spacing w:after="0" w:line="240" w:lineRule="auto"/>
        <w:jc w:val="both"/>
        <w:rPr>
          <w:rFonts w:ascii="Times New Roman" w:hAnsi="Times New Roman" w:cs="Times New Roman"/>
          <w:sz w:val="24"/>
          <w:szCs w:val="24"/>
        </w:rPr>
      </w:pPr>
    </w:p>
    <w:p w14:paraId="4B411A9C" w14:textId="2546E680" w:rsidR="00874CFC" w:rsidRPr="00BD4E6F" w:rsidRDefault="005361F4"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Aunque no ha habido quejas formales en esta materia, de las encuestas realizadas tanto a los representantes como a la plantilla en general se desprende </w:t>
      </w:r>
      <w:r w:rsidR="001236DD" w:rsidRPr="00BD4E6F">
        <w:rPr>
          <w:rFonts w:ascii="Times New Roman" w:hAnsi="Times New Roman" w:cs="Times New Roman"/>
          <w:sz w:val="24"/>
          <w:szCs w:val="24"/>
        </w:rPr>
        <w:t>que hay personas que desean una comunicación más habitual y fluida.</w:t>
      </w:r>
    </w:p>
    <w:p w14:paraId="1BA6C158" w14:textId="77777777" w:rsidR="00874CFC" w:rsidRPr="00BD4E6F" w:rsidRDefault="00874CFC" w:rsidP="00874CFC">
      <w:pPr>
        <w:spacing w:after="0" w:line="240" w:lineRule="auto"/>
        <w:jc w:val="both"/>
        <w:rPr>
          <w:rFonts w:ascii="Times New Roman" w:hAnsi="Times New Roman" w:cs="Times New Roman"/>
          <w:sz w:val="24"/>
          <w:szCs w:val="24"/>
        </w:rPr>
      </w:pPr>
    </w:p>
    <w:p w14:paraId="1E42B456" w14:textId="64E78956"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5. </w:t>
      </w:r>
      <w:r w:rsidR="00874CFC" w:rsidRPr="00BD4E6F">
        <w:rPr>
          <w:rFonts w:ascii="Times New Roman" w:hAnsi="Times New Roman" w:cs="Times New Roman"/>
          <w:color w:val="0070C0"/>
          <w:sz w:val="24"/>
          <w:szCs w:val="24"/>
          <w:u w:val="single"/>
        </w:rPr>
        <w:t>C</w:t>
      </w:r>
      <w:r w:rsidRPr="00BD4E6F">
        <w:rPr>
          <w:rFonts w:ascii="Times New Roman" w:hAnsi="Times New Roman" w:cs="Times New Roman"/>
          <w:color w:val="0070C0"/>
          <w:sz w:val="24"/>
          <w:szCs w:val="24"/>
          <w:u w:val="single"/>
        </w:rPr>
        <w:t>ontratación</w:t>
      </w:r>
    </w:p>
    <w:p w14:paraId="000D0A88"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0F59BB3B"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empresa cuenta con una plantilla estable, sin perjuicio de las contrataciones temporales y a través de ETT.</w:t>
      </w:r>
    </w:p>
    <w:p w14:paraId="00708647" w14:textId="77777777" w:rsidR="00874CFC" w:rsidRPr="00BD4E6F" w:rsidRDefault="00874CFC" w:rsidP="00874CFC">
      <w:pPr>
        <w:spacing w:after="0" w:line="240" w:lineRule="auto"/>
        <w:jc w:val="both"/>
        <w:rPr>
          <w:rFonts w:ascii="Times New Roman" w:hAnsi="Times New Roman" w:cs="Times New Roman"/>
          <w:sz w:val="24"/>
          <w:szCs w:val="24"/>
        </w:rPr>
      </w:pPr>
    </w:p>
    <w:p w14:paraId="77DC09A1" w14:textId="4BDE1628"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w:t>
      </w:r>
      <w:r w:rsidR="004F780D" w:rsidRPr="00BD4E6F">
        <w:rPr>
          <w:rFonts w:ascii="Times New Roman" w:hAnsi="Times New Roman" w:cs="Times New Roman"/>
          <w:sz w:val="24"/>
          <w:szCs w:val="24"/>
        </w:rPr>
        <w:t xml:space="preserve"> conveniencia </w:t>
      </w:r>
      <w:r w:rsidRPr="00BD4E6F">
        <w:rPr>
          <w:rFonts w:ascii="Times New Roman" w:hAnsi="Times New Roman" w:cs="Times New Roman"/>
          <w:sz w:val="24"/>
          <w:szCs w:val="24"/>
        </w:rPr>
        <w:t>de contratación de nuevo personal la propone</w:t>
      </w:r>
      <w:r w:rsidR="00DA4E8D" w:rsidRPr="00BD4E6F">
        <w:rPr>
          <w:rFonts w:ascii="Times New Roman" w:hAnsi="Times New Roman" w:cs="Times New Roman"/>
          <w:sz w:val="24"/>
          <w:szCs w:val="24"/>
        </w:rPr>
        <w:t>n</w:t>
      </w:r>
      <w:r w:rsidRPr="00BD4E6F">
        <w:rPr>
          <w:rFonts w:ascii="Times New Roman" w:hAnsi="Times New Roman" w:cs="Times New Roman"/>
          <w:sz w:val="24"/>
          <w:szCs w:val="24"/>
        </w:rPr>
        <w:t xml:space="preserve"> l</w:t>
      </w:r>
      <w:r w:rsidR="00DA4E8D" w:rsidRPr="00BD4E6F">
        <w:rPr>
          <w:rFonts w:ascii="Times New Roman" w:hAnsi="Times New Roman" w:cs="Times New Roman"/>
          <w:sz w:val="24"/>
          <w:szCs w:val="24"/>
        </w:rPr>
        <w:t>os responsables</w:t>
      </w:r>
      <w:r w:rsidRPr="00BD4E6F">
        <w:rPr>
          <w:rFonts w:ascii="Times New Roman" w:hAnsi="Times New Roman" w:cs="Times New Roman"/>
          <w:sz w:val="24"/>
          <w:szCs w:val="24"/>
        </w:rPr>
        <w:t xml:space="preserve"> de cada </w:t>
      </w:r>
      <w:r w:rsidR="00DA4E8D" w:rsidRPr="00BD4E6F">
        <w:rPr>
          <w:rFonts w:ascii="Times New Roman" w:hAnsi="Times New Roman" w:cs="Times New Roman"/>
          <w:sz w:val="24"/>
          <w:szCs w:val="24"/>
        </w:rPr>
        <w:t>área/</w:t>
      </w:r>
      <w:r w:rsidRPr="00BD4E6F">
        <w:rPr>
          <w:rFonts w:ascii="Times New Roman" w:hAnsi="Times New Roman" w:cs="Times New Roman"/>
          <w:sz w:val="24"/>
          <w:szCs w:val="24"/>
        </w:rPr>
        <w:t>departamento</w:t>
      </w:r>
      <w:r w:rsidR="004F780D" w:rsidRPr="00BD4E6F">
        <w:rPr>
          <w:rFonts w:ascii="Times New Roman" w:hAnsi="Times New Roman" w:cs="Times New Roman"/>
          <w:sz w:val="24"/>
          <w:szCs w:val="24"/>
        </w:rPr>
        <w:t>, en función las necesidades (necesidades productivas, sustituciones, prejubilaciones o jubilaciones, bajas, etc.)</w:t>
      </w:r>
      <w:r w:rsidR="00C028E6" w:rsidRPr="00BD4E6F">
        <w:rPr>
          <w:rFonts w:ascii="Times New Roman" w:hAnsi="Times New Roman" w:cs="Times New Roman"/>
          <w:sz w:val="24"/>
          <w:szCs w:val="24"/>
        </w:rPr>
        <w:t>. Y también</w:t>
      </w:r>
      <w:r w:rsidR="00107100" w:rsidRPr="00BD4E6F">
        <w:rPr>
          <w:rFonts w:ascii="Times New Roman" w:hAnsi="Times New Roman" w:cs="Times New Roman"/>
          <w:sz w:val="24"/>
          <w:szCs w:val="24"/>
        </w:rPr>
        <w:t xml:space="preserve"> proponen </w:t>
      </w:r>
      <w:r w:rsidR="00C028E6" w:rsidRPr="00BD4E6F">
        <w:rPr>
          <w:rFonts w:ascii="Times New Roman" w:hAnsi="Times New Roman" w:cs="Times New Roman"/>
          <w:sz w:val="24"/>
          <w:szCs w:val="24"/>
        </w:rPr>
        <w:t xml:space="preserve">la </w:t>
      </w:r>
      <w:r w:rsidR="00107100" w:rsidRPr="00BD4E6F">
        <w:rPr>
          <w:rFonts w:ascii="Times New Roman" w:hAnsi="Times New Roman" w:cs="Times New Roman"/>
          <w:sz w:val="24"/>
          <w:szCs w:val="24"/>
        </w:rPr>
        <w:t xml:space="preserve">necesidad </w:t>
      </w:r>
      <w:r w:rsidR="00C028E6" w:rsidRPr="00BD4E6F">
        <w:rPr>
          <w:rFonts w:ascii="Times New Roman" w:hAnsi="Times New Roman" w:cs="Times New Roman"/>
          <w:sz w:val="24"/>
          <w:szCs w:val="24"/>
        </w:rPr>
        <w:t xml:space="preserve">de </w:t>
      </w:r>
      <w:r w:rsidR="004F780D" w:rsidRPr="00BD4E6F">
        <w:rPr>
          <w:rFonts w:ascii="Times New Roman" w:hAnsi="Times New Roman" w:cs="Times New Roman"/>
          <w:sz w:val="24"/>
          <w:szCs w:val="24"/>
        </w:rPr>
        <w:t>crear un nuevo puesto de trabajo (por incorporación de nuevas líneas, mayor tecnología, etc.).</w:t>
      </w:r>
      <w:r w:rsidRPr="00BD4E6F">
        <w:rPr>
          <w:rFonts w:ascii="Times New Roman" w:hAnsi="Times New Roman" w:cs="Times New Roman"/>
          <w:sz w:val="24"/>
          <w:szCs w:val="24"/>
        </w:rPr>
        <w:t xml:space="preserve"> </w:t>
      </w:r>
    </w:p>
    <w:p w14:paraId="4F6A6A35" w14:textId="77777777" w:rsidR="00874CFC" w:rsidRPr="00BD4E6F" w:rsidRDefault="00874CFC" w:rsidP="00874CFC">
      <w:pPr>
        <w:spacing w:after="0" w:line="240" w:lineRule="auto"/>
        <w:jc w:val="both"/>
        <w:rPr>
          <w:rFonts w:ascii="Times New Roman" w:hAnsi="Times New Roman" w:cs="Times New Roman"/>
          <w:sz w:val="24"/>
          <w:szCs w:val="24"/>
        </w:rPr>
      </w:pPr>
    </w:p>
    <w:p w14:paraId="407944B4" w14:textId="1CB34880"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decisión final sobre las contrataciones corresponde a</w:t>
      </w:r>
      <w:r w:rsidR="009823A5" w:rsidRPr="00BD4E6F">
        <w:rPr>
          <w:rFonts w:ascii="Times New Roman" w:hAnsi="Times New Roman" w:cs="Times New Roman"/>
          <w:sz w:val="24"/>
          <w:szCs w:val="24"/>
        </w:rPr>
        <w:t>l responsable del área/</w:t>
      </w:r>
      <w:r w:rsidRPr="00BD4E6F">
        <w:rPr>
          <w:rFonts w:ascii="Times New Roman" w:hAnsi="Times New Roman" w:cs="Times New Roman"/>
          <w:sz w:val="24"/>
          <w:szCs w:val="24"/>
        </w:rPr>
        <w:t xml:space="preserve">departamento afectado </w:t>
      </w:r>
      <w:r w:rsidR="003B1FD6" w:rsidRPr="00BD4E6F">
        <w:rPr>
          <w:rFonts w:ascii="Times New Roman" w:hAnsi="Times New Roman" w:cs="Times New Roman"/>
          <w:sz w:val="24"/>
          <w:szCs w:val="24"/>
        </w:rPr>
        <w:t>o a la dirección</w:t>
      </w:r>
      <w:r w:rsidRPr="00BD4E6F">
        <w:rPr>
          <w:rFonts w:ascii="Times New Roman" w:hAnsi="Times New Roman" w:cs="Times New Roman"/>
          <w:sz w:val="24"/>
          <w:szCs w:val="24"/>
        </w:rPr>
        <w:t>.</w:t>
      </w:r>
    </w:p>
    <w:p w14:paraId="074D71E1" w14:textId="77777777" w:rsidR="00874CFC" w:rsidRPr="00BD4E6F" w:rsidRDefault="00874CFC" w:rsidP="00874CFC">
      <w:pPr>
        <w:spacing w:after="0" w:line="240" w:lineRule="auto"/>
        <w:jc w:val="both"/>
        <w:rPr>
          <w:rFonts w:ascii="Times New Roman" w:hAnsi="Times New Roman" w:cs="Times New Roman"/>
          <w:sz w:val="24"/>
          <w:szCs w:val="24"/>
        </w:rPr>
      </w:pPr>
    </w:p>
    <w:p w14:paraId="67603A35"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Existe un “Procedimiento de contratación de personal”. En el mismo se hace referencia a todo el proceso de contratación con sus diferentes pasos:</w:t>
      </w:r>
    </w:p>
    <w:p w14:paraId="71A5E8C7" w14:textId="77777777" w:rsidR="006B0ED2" w:rsidRPr="00BD4E6F" w:rsidRDefault="006B0ED2" w:rsidP="006B0ED2">
      <w:pPr>
        <w:spacing w:after="0" w:line="240" w:lineRule="auto"/>
        <w:jc w:val="both"/>
        <w:rPr>
          <w:rFonts w:ascii="Times New Roman" w:hAnsi="Times New Roman" w:cs="Times New Roman"/>
          <w:sz w:val="24"/>
          <w:szCs w:val="24"/>
        </w:rPr>
      </w:pPr>
    </w:p>
    <w:p w14:paraId="04E01F38"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Revisión de solicitudes y currículos.</w:t>
      </w:r>
    </w:p>
    <w:p w14:paraId="251A63D0"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Entrevistas (individuales o grupales).</w:t>
      </w:r>
    </w:p>
    <w:p w14:paraId="0073EC72"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Pruebas selectivas.</w:t>
      </w:r>
    </w:p>
    <w:p w14:paraId="7A4288A2"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Examen de referencias.</w:t>
      </w:r>
    </w:p>
    <w:p w14:paraId="6580AA08"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Toma de decisión.</w:t>
      </w:r>
    </w:p>
    <w:p w14:paraId="1407F1F7" w14:textId="77777777" w:rsidR="006B0ED2" w:rsidRPr="00BD4E6F" w:rsidRDefault="006B0ED2" w:rsidP="006B0ED2">
      <w:pPr>
        <w:spacing w:after="0" w:line="240" w:lineRule="auto"/>
        <w:jc w:val="both"/>
        <w:rPr>
          <w:rFonts w:ascii="Times New Roman" w:hAnsi="Times New Roman" w:cs="Times New Roman"/>
          <w:sz w:val="24"/>
          <w:szCs w:val="24"/>
        </w:rPr>
      </w:pPr>
    </w:p>
    <w:p w14:paraId="0FDA4A47" w14:textId="77777777" w:rsidR="006B0ED2" w:rsidRPr="00BD4E6F" w:rsidRDefault="006B0ED2" w:rsidP="006B0ED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Los puestos de trabajo están definidos con sus funciones y responsabilidades. Pero no hay fijados perfiles profesionales.</w:t>
      </w:r>
    </w:p>
    <w:p w14:paraId="75DAD668" w14:textId="77777777" w:rsidR="006B0ED2" w:rsidRPr="00BD4E6F" w:rsidRDefault="006B0ED2" w:rsidP="00874CFC">
      <w:pPr>
        <w:spacing w:after="0" w:line="240" w:lineRule="auto"/>
        <w:jc w:val="both"/>
        <w:rPr>
          <w:rFonts w:ascii="Times New Roman" w:hAnsi="Times New Roman" w:cs="Times New Roman"/>
          <w:sz w:val="24"/>
          <w:szCs w:val="24"/>
        </w:rPr>
      </w:pPr>
    </w:p>
    <w:p w14:paraId="13470E20"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búsqueda de candidatos se puede hacer por diferentes vías:</w:t>
      </w:r>
    </w:p>
    <w:p w14:paraId="27F5A00B" w14:textId="77777777" w:rsidR="00A448F4" w:rsidRPr="00BD4E6F" w:rsidRDefault="00A448F4" w:rsidP="00A448F4">
      <w:pPr>
        <w:spacing w:after="0" w:line="240" w:lineRule="auto"/>
        <w:jc w:val="both"/>
        <w:rPr>
          <w:rFonts w:ascii="Times New Roman" w:hAnsi="Times New Roman" w:cs="Times New Roman"/>
          <w:sz w:val="24"/>
          <w:szCs w:val="24"/>
        </w:rPr>
      </w:pPr>
    </w:p>
    <w:p w14:paraId="1509853D"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Solicitudes recibidas.</w:t>
      </w:r>
    </w:p>
    <w:p w14:paraId="29493454"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Anuncios en medios de comunicación.</w:t>
      </w:r>
    </w:p>
    <w:p w14:paraId="786932B5"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Empresas de selección de personal.</w:t>
      </w:r>
    </w:p>
    <w:p w14:paraId="76CB52CB"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Asociaciones.</w:t>
      </w:r>
    </w:p>
    <w:p w14:paraId="71343E7D"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Servicio público de empleo.</w:t>
      </w:r>
    </w:p>
    <w:p w14:paraId="7C4E2E47"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Colegios profesionales, universidades, centros politécnicos, etc.</w:t>
      </w:r>
    </w:p>
    <w:p w14:paraId="5E525725"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Promoción interna.</w:t>
      </w:r>
    </w:p>
    <w:p w14:paraId="17E6224D"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w:t>
      </w:r>
    </w:p>
    <w:p w14:paraId="72BEA11D"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Hay un modelo de anuncio de empleo para personal especializado. Se procura el lenguaje inclusivo y se hace referencia a la igualdad de oportunidades.</w:t>
      </w:r>
    </w:p>
    <w:p w14:paraId="1637B7C5" w14:textId="77777777" w:rsidR="00A448F4" w:rsidRPr="00BD4E6F" w:rsidRDefault="00A448F4" w:rsidP="00A448F4">
      <w:pPr>
        <w:spacing w:after="0" w:line="240" w:lineRule="auto"/>
        <w:jc w:val="both"/>
        <w:rPr>
          <w:rFonts w:ascii="Times New Roman" w:hAnsi="Times New Roman" w:cs="Times New Roman"/>
          <w:sz w:val="24"/>
          <w:szCs w:val="24"/>
        </w:rPr>
      </w:pPr>
    </w:p>
    <w:p w14:paraId="7291B922"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hay inconveniente en que la vacante o el nuevo puesto lo ocupe alguna persona de la plantilla, si reúne el perfil necesario. No hay un procedimiento específico de comunicación de vacantes. Lo más habitual es que desde recursos humanos o por los responsables de área se contacte con las personas que se consideran aptas.</w:t>
      </w:r>
    </w:p>
    <w:p w14:paraId="5B7852DF" w14:textId="77777777" w:rsidR="00A448F4" w:rsidRPr="00BD4E6F" w:rsidRDefault="00A448F4" w:rsidP="00A448F4">
      <w:pPr>
        <w:spacing w:after="0" w:line="240" w:lineRule="auto"/>
        <w:jc w:val="both"/>
        <w:rPr>
          <w:rFonts w:ascii="Times New Roman" w:hAnsi="Times New Roman" w:cs="Times New Roman"/>
          <w:sz w:val="24"/>
          <w:szCs w:val="24"/>
        </w:rPr>
      </w:pPr>
    </w:p>
    <w:p w14:paraId="3210293A" w14:textId="4EA7E388"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principales cualidades que se buscan en cualquier persona a contratar, además de los conocimientos técnicos o propios del puesto a cubrir, son la honestidad personal, el interés profesional, proactividad, capacidad para buenas relaciones interpersonales, etc.</w:t>
      </w:r>
      <w:r w:rsidR="00367840" w:rsidRPr="00BD4E6F">
        <w:rPr>
          <w:rFonts w:ascii="Times New Roman" w:hAnsi="Times New Roman" w:cs="Times New Roman"/>
          <w:sz w:val="24"/>
          <w:szCs w:val="24"/>
        </w:rPr>
        <w:t xml:space="preserve"> Se valora también la disponibilidad </w:t>
      </w:r>
      <w:r w:rsidR="00E617AB" w:rsidRPr="00BD4E6F">
        <w:rPr>
          <w:rFonts w:ascii="Times New Roman" w:hAnsi="Times New Roman" w:cs="Times New Roman"/>
          <w:sz w:val="24"/>
          <w:szCs w:val="24"/>
        </w:rPr>
        <w:t xml:space="preserve">(estar en </w:t>
      </w:r>
      <w:r w:rsidR="007F1CA3" w:rsidRPr="00BD4E6F">
        <w:rPr>
          <w:rFonts w:ascii="Times New Roman" w:hAnsi="Times New Roman" w:cs="Times New Roman"/>
          <w:sz w:val="24"/>
          <w:szCs w:val="24"/>
        </w:rPr>
        <w:t>disposición de trabajar en cualquier momento).</w:t>
      </w:r>
    </w:p>
    <w:p w14:paraId="310A6558" w14:textId="77777777" w:rsidR="00A448F4" w:rsidRPr="00BD4E6F" w:rsidRDefault="00A448F4" w:rsidP="00A448F4">
      <w:pPr>
        <w:spacing w:after="0" w:line="240" w:lineRule="auto"/>
        <w:jc w:val="both"/>
        <w:rPr>
          <w:rFonts w:ascii="Times New Roman" w:hAnsi="Times New Roman" w:cs="Times New Roman"/>
          <w:sz w:val="24"/>
          <w:szCs w:val="24"/>
        </w:rPr>
      </w:pPr>
    </w:p>
    <w:p w14:paraId="76DEC18C"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hay modelos prefijados de entrevista de personal o de prueba de selección, variando según las circunstancias.</w:t>
      </w:r>
    </w:p>
    <w:p w14:paraId="5AB41D3B" w14:textId="77777777" w:rsidR="00A448F4" w:rsidRPr="00BD4E6F" w:rsidRDefault="00A448F4" w:rsidP="00A448F4">
      <w:pPr>
        <w:spacing w:after="0" w:line="240" w:lineRule="auto"/>
        <w:jc w:val="both"/>
        <w:rPr>
          <w:rFonts w:ascii="Times New Roman" w:hAnsi="Times New Roman" w:cs="Times New Roman"/>
          <w:sz w:val="24"/>
          <w:szCs w:val="24"/>
        </w:rPr>
      </w:pPr>
    </w:p>
    <w:p w14:paraId="4AD2468F"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consta que en las entrevistas se realicen preguntas que puedan considerarse inadecuadas desde la perspectiva de igualdad de género. Y lo mismo sucede con las pruebas.</w:t>
      </w:r>
    </w:p>
    <w:p w14:paraId="7FE9CBE3" w14:textId="77777777" w:rsidR="00A448F4" w:rsidRPr="00BD4E6F" w:rsidRDefault="00A448F4" w:rsidP="00A448F4">
      <w:pPr>
        <w:spacing w:after="0" w:line="240" w:lineRule="auto"/>
        <w:jc w:val="both"/>
        <w:rPr>
          <w:rFonts w:ascii="Times New Roman" w:hAnsi="Times New Roman" w:cs="Times New Roman"/>
          <w:sz w:val="24"/>
          <w:szCs w:val="24"/>
        </w:rPr>
      </w:pPr>
    </w:p>
    <w:p w14:paraId="473FD1E7" w14:textId="77777777"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 empresa no hay puestos que por sus peculiaridades solo puedan ser desempeñados por hombres o mujeres. No obstante, cabe decir por la propia dinámica del mercado de trabajo:</w:t>
      </w:r>
    </w:p>
    <w:p w14:paraId="7664704B" w14:textId="77777777" w:rsidR="00A448F4" w:rsidRPr="00BD4E6F" w:rsidRDefault="00A448F4" w:rsidP="00A448F4">
      <w:pPr>
        <w:spacing w:after="0" w:line="240" w:lineRule="auto"/>
        <w:jc w:val="both"/>
        <w:rPr>
          <w:rFonts w:ascii="Times New Roman" w:hAnsi="Times New Roman" w:cs="Times New Roman"/>
          <w:sz w:val="24"/>
          <w:szCs w:val="24"/>
        </w:rPr>
      </w:pPr>
    </w:p>
    <w:p w14:paraId="0634E43C" w14:textId="59E3092A"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w:t>
      </w:r>
      <w:r w:rsidR="00F16AE4" w:rsidRPr="00BD4E6F">
        <w:rPr>
          <w:rFonts w:ascii="Times New Roman" w:hAnsi="Times New Roman" w:cs="Times New Roman"/>
          <w:sz w:val="24"/>
          <w:szCs w:val="24"/>
        </w:rPr>
        <w:t>Los p</w:t>
      </w:r>
      <w:r w:rsidRPr="00BD4E6F">
        <w:rPr>
          <w:rFonts w:ascii="Times New Roman" w:hAnsi="Times New Roman" w:cs="Times New Roman"/>
          <w:sz w:val="24"/>
          <w:szCs w:val="24"/>
        </w:rPr>
        <w:t>uestos relacionados con la limpieza, calidad y administración es más habitual que se ocupen por mujeres.</w:t>
      </w:r>
    </w:p>
    <w:p w14:paraId="3624965B" w14:textId="77777777" w:rsidR="00A448F4" w:rsidRPr="00BD4E6F" w:rsidRDefault="00A448F4" w:rsidP="00A448F4">
      <w:pPr>
        <w:spacing w:after="0" w:line="240" w:lineRule="auto"/>
        <w:jc w:val="both"/>
        <w:rPr>
          <w:rFonts w:ascii="Times New Roman" w:hAnsi="Times New Roman" w:cs="Times New Roman"/>
          <w:sz w:val="24"/>
          <w:szCs w:val="24"/>
        </w:rPr>
      </w:pPr>
    </w:p>
    <w:p w14:paraId="34A9029E" w14:textId="7A070D2C" w:rsidR="00A448F4" w:rsidRPr="00BD4E6F" w:rsidRDefault="00A448F4" w:rsidP="00A448F4">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w:t>
      </w:r>
      <w:r w:rsidR="00D05B6B" w:rsidRPr="00BD4E6F">
        <w:rPr>
          <w:rFonts w:ascii="Times New Roman" w:hAnsi="Times New Roman" w:cs="Times New Roman"/>
          <w:sz w:val="24"/>
          <w:szCs w:val="24"/>
        </w:rPr>
        <w:t>Los p</w:t>
      </w:r>
      <w:r w:rsidRPr="00BD4E6F">
        <w:rPr>
          <w:rFonts w:ascii="Times New Roman" w:hAnsi="Times New Roman" w:cs="Times New Roman"/>
          <w:sz w:val="24"/>
          <w:szCs w:val="24"/>
        </w:rPr>
        <w:t>uestos relacionados con el mantenimiento, la conducción de carretillas, personal de cámaras e instalaciones de frio y logística es más habitual que se ocupen por hombres.</w:t>
      </w:r>
    </w:p>
    <w:p w14:paraId="4904F8F8" w14:textId="77777777" w:rsidR="00874CFC" w:rsidRPr="00BD4E6F" w:rsidRDefault="00874CFC" w:rsidP="00874CFC">
      <w:pPr>
        <w:spacing w:after="0" w:line="240" w:lineRule="auto"/>
        <w:jc w:val="both"/>
        <w:rPr>
          <w:rFonts w:ascii="Times New Roman" w:hAnsi="Times New Roman" w:cs="Times New Roman"/>
          <w:sz w:val="24"/>
          <w:szCs w:val="24"/>
        </w:rPr>
      </w:pPr>
    </w:p>
    <w:p w14:paraId="5ED026DF"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No se han realizado en el último año contemplado contrataciones aprovechando ayudas, incentivos o bonificaciones a la contratación de mujeres. </w:t>
      </w:r>
    </w:p>
    <w:p w14:paraId="72701E9D"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52535290"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61933CF2" w14:textId="77777777" w:rsidR="00874CFC" w:rsidRPr="00BD4E6F" w:rsidRDefault="00874CFC" w:rsidP="00874CFC">
      <w:pPr>
        <w:spacing w:after="0" w:line="240" w:lineRule="auto"/>
        <w:jc w:val="both"/>
        <w:rPr>
          <w:rFonts w:ascii="Times New Roman" w:hAnsi="Times New Roman" w:cs="Times New Roman"/>
          <w:sz w:val="24"/>
          <w:szCs w:val="24"/>
        </w:rPr>
      </w:pPr>
    </w:p>
    <w:p w14:paraId="3124D957"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Se debe comunicar mejor la existencia de vacantes en el personal de la empresa.</w:t>
      </w:r>
    </w:p>
    <w:p w14:paraId="6DB2AF27" w14:textId="77777777" w:rsidR="00874CFC" w:rsidRPr="00BD4E6F" w:rsidRDefault="00874CFC" w:rsidP="00874CFC">
      <w:pPr>
        <w:spacing w:after="0" w:line="240" w:lineRule="auto"/>
        <w:jc w:val="both"/>
        <w:rPr>
          <w:rFonts w:ascii="Times New Roman" w:hAnsi="Times New Roman" w:cs="Times New Roman"/>
          <w:sz w:val="24"/>
          <w:szCs w:val="24"/>
        </w:rPr>
      </w:pPr>
    </w:p>
    <w:p w14:paraId="5FC8CC80"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A pesar de que no hay condicionantes de género para los puestos de trabajo es habitual una mayor presencia de mujeres u hombres en determinados puestos.  </w:t>
      </w:r>
    </w:p>
    <w:p w14:paraId="355A23AA" w14:textId="77777777" w:rsidR="00874CFC" w:rsidRPr="00BD4E6F" w:rsidRDefault="00874CFC" w:rsidP="00874CFC">
      <w:pPr>
        <w:spacing w:after="0" w:line="240" w:lineRule="auto"/>
        <w:jc w:val="both"/>
        <w:rPr>
          <w:rFonts w:ascii="Times New Roman" w:hAnsi="Times New Roman" w:cs="Times New Roman"/>
          <w:sz w:val="24"/>
          <w:szCs w:val="24"/>
        </w:rPr>
      </w:pPr>
    </w:p>
    <w:p w14:paraId="5E171071" w14:textId="5CAEBB06"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6F4B4C" w:rsidRPr="00BD4E6F">
        <w:rPr>
          <w:rFonts w:ascii="Times New Roman" w:hAnsi="Times New Roman" w:cs="Times New Roman"/>
          <w:sz w:val="24"/>
          <w:szCs w:val="24"/>
        </w:rPr>
        <w:t>L</w:t>
      </w:r>
      <w:r w:rsidR="005E0AF0" w:rsidRPr="00BD4E6F">
        <w:rPr>
          <w:rFonts w:ascii="Times New Roman" w:hAnsi="Times New Roman" w:cs="Times New Roman"/>
          <w:sz w:val="24"/>
          <w:szCs w:val="24"/>
        </w:rPr>
        <w:t xml:space="preserve">os hombres tienen más fácil acceder a </w:t>
      </w:r>
      <w:r w:rsidR="00881D7B" w:rsidRPr="00BD4E6F">
        <w:rPr>
          <w:rFonts w:ascii="Times New Roman" w:hAnsi="Times New Roman" w:cs="Times New Roman"/>
          <w:sz w:val="24"/>
          <w:szCs w:val="24"/>
        </w:rPr>
        <w:t>puestos importantes.</w:t>
      </w:r>
    </w:p>
    <w:p w14:paraId="754A7874" w14:textId="77777777" w:rsidR="007F1CA3" w:rsidRPr="00BD4E6F" w:rsidRDefault="007F1CA3" w:rsidP="00874CFC">
      <w:pPr>
        <w:spacing w:after="0" w:line="240" w:lineRule="auto"/>
        <w:jc w:val="both"/>
        <w:rPr>
          <w:rFonts w:ascii="Times New Roman" w:hAnsi="Times New Roman" w:cs="Times New Roman"/>
          <w:sz w:val="24"/>
          <w:szCs w:val="24"/>
        </w:rPr>
      </w:pPr>
    </w:p>
    <w:p w14:paraId="11021C41" w14:textId="3028097A" w:rsidR="007F1CA3" w:rsidRPr="00BD4E6F" w:rsidRDefault="007F1CA3"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La valoración de la disponibilidad puede frenar que se postulen candidatos </w:t>
      </w:r>
      <w:r w:rsidR="006F677B" w:rsidRPr="00BD4E6F">
        <w:rPr>
          <w:rFonts w:ascii="Times New Roman" w:hAnsi="Times New Roman" w:cs="Times New Roman"/>
          <w:sz w:val="24"/>
          <w:szCs w:val="24"/>
        </w:rPr>
        <w:t>con cargas familiares (lo que afecta más a las mujeres).</w:t>
      </w:r>
      <w:r w:rsidRPr="00BD4E6F">
        <w:rPr>
          <w:rFonts w:ascii="Times New Roman" w:hAnsi="Times New Roman" w:cs="Times New Roman"/>
          <w:sz w:val="24"/>
          <w:szCs w:val="24"/>
        </w:rPr>
        <w:t xml:space="preserve"> </w:t>
      </w:r>
    </w:p>
    <w:p w14:paraId="35DE972B" w14:textId="77777777" w:rsidR="00874CFC" w:rsidRDefault="00874CFC" w:rsidP="00874CFC">
      <w:pPr>
        <w:spacing w:after="0" w:line="240" w:lineRule="auto"/>
        <w:jc w:val="both"/>
        <w:rPr>
          <w:rFonts w:ascii="Times New Roman" w:hAnsi="Times New Roman" w:cs="Times New Roman"/>
          <w:sz w:val="24"/>
          <w:szCs w:val="24"/>
        </w:rPr>
      </w:pPr>
    </w:p>
    <w:p w14:paraId="65BC9A70" w14:textId="77777777" w:rsidR="005755E5" w:rsidRPr="00BD4E6F" w:rsidRDefault="005755E5" w:rsidP="00874CFC">
      <w:pPr>
        <w:spacing w:after="0" w:line="240" w:lineRule="auto"/>
        <w:jc w:val="both"/>
        <w:rPr>
          <w:rFonts w:ascii="Times New Roman" w:hAnsi="Times New Roman" w:cs="Times New Roman"/>
          <w:sz w:val="24"/>
          <w:szCs w:val="24"/>
        </w:rPr>
      </w:pPr>
    </w:p>
    <w:p w14:paraId="16436868" w14:textId="6958BB64" w:rsidR="00874CFC" w:rsidRPr="00BD4E6F" w:rsidRDefault="00F2436A" w:rsidP="00874CFC">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6. </w:t>
      </w:r>
      <w:r w:rsidR="00874CFC" w:rsidRPr="00BD4E6F">
        <w:rPr>
          <w:rFonts w:ascii="Times New Roman" w:hAnsi="Times New Roman" w:cs="Times New Roman"/>
          <w:color w:val="0070C0"/>
          <w:sz w:val="24"/>
          <w:szCs w:val="24"/>
          <w:u w:val="single"/>
        </w:rPr>
        <w:t>C</w:t>
      </w:r>
      <w:r w:rsidRPr="00BD4E6F">
        <w:rPr>
          <w:rFonts w:ascii="Times New Roman" w:hAnsi="Times New Roman" w:cs="Times New Roman"/>
          <w:color w:val="0070C0"/>
          <w:sz w:val="24"/>
          <w:szCs w:val="24"/>
          <w:u w:val="single"/>
        </w:rPr>
        <w:t>ondiciones de trabajo</w:t>
      </w:r>
      <w:r w:rsidR="00874CFC" w:rsidRPr="00BD4E6F">
        <w:rPr>
          <w:rFonts w:ascii="Times New Roman" w:hAnsi="Times New Roman" w:cs="Times New Roman"/>
          <w:color w:val="0070C0"/>
          <w:sz w:val="24"/>
          <w:szCs w:val="24"/>
        </w:rPr>
        <w:t xml:space="preserve"> </w:t>
      </w:r>
    </w:p>
    <w:p w14:paraId="33092364" w14:textId="77777777" w:rsidR="00874CFC" w:rsidRPr="00BD4E6F" w:rsidRDefault="00874CFC" w:rsidP="00874CFC">
      <w:pPr>
        <w:spacing w:after="0" w:line="240" w:lineRule="auto"/>
        <w:jc w:val="both"/>
        <w:rPr>
          <w:rFonts w:ascii="Times New Roman" w:hAnsi="Times New Roman" w:cs="Times New Roman"/>
          <w:sz w:val="24"/>
          <w:szCs w:val="24"/>
        </w:rPr>
      </w:pPr>
    </w:p>
    <w:p w14:paraId="661366D7" w14:textId="55A86F01" w:rsidR="001133E3"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Para sus relaciones de trabajo la compañía aplica el convenio sectorial estatal de conservas vegetales. </w:t>
      </w:r>
      <w:r w:rsidR="00E55DB3" w:rsidRPr="00BD4E6F">
        <w:rPr>
          <w:rFonts w:ascii="Times New Roman" w:hAnsi="Times New Roman" w:cs="Times New Roman"/>
          <w:sz w:val="24"/>
          <w:szCs w:val="24"/>
        </w:rPr>
        <w:t>S</w:t>
      </w:r>
      <w:r w:rsidR="0034536C" w:rsidRPr="00BD4E6F">
        <w:rPr>
          <w:rFonts w:ascii="Times New Roman" w:hAnsi="Times New Roman" w:cs="Times New Roman"/>
          <w:sz w:val="24"/>
          <w:szCs w:val="24"/>
        </w:rPr>
        <w:t xml:space="preserve">e </w:t>
      </w:r>
      <w:r w:rsidR="00281440" w:rsidRPr="00BD4E6F">
        <w:rPr>
          <w:rFonts w:ascii="Times New Roman" w:hAnsi="Times New Roman" w:cs="Times New Roman"/>
          <w:sz w:val="24"/>
          <w:szCs w:val="24"/>
        </w:rPr>
        <w:t>ha</w:t>
      </w:r>
      <w:r w:rsidR="0034536C" w:rsidRPr="00BD4E6F">
        <w:rPr>
          <w:rFonts w:ascii="Times New Roman" w:hAnsi="Times New Roman" w:cs="Times New Roman"/>
          <w:sz w:val="24"/>
          <w:szCs w:val="24"/>
        </w:rPr>
        <w:t xml:space="preserve"> publica</w:t>
      </w:r>
      <w:r w:rsidR="00281440" w:rsidRPr="00BD4E6F">
        <w:rPr>
          <w:rFonts w:ascii="Times New Roman" w:hAnsi="Times New Roman" w:cs="Times New Roman"/>
          <w:sz w:val="24"/>
          <w:szCs w:val="24"/>
        </w:rPr>
        <w:t>do</w:t>
      </w:r>
      <w:r w:rsidR="0034536C" w:rsidRPr="00BD4E6F">
        <w:rPr>
          <w:rFonts w:ascii="Times New Roman" w:hAnsi="Times New Roman" w:cs="Times New Roman"/>
          <w:sz w:val="24"/>
          <w:szCs w:val="24"/>
        </w:rPr>
        <w:t xml:space="preserve"> (BOE </w:t>
      </w:r>
      <w:r w:rsidR="00E55DB3" w:rsidRPr="00BD4E6F">
        <w:rPr>
          <w:rFonts w:ascii="Times New Roman" w:hAnsi="Times New Roman" w:cs="Times New Roman"/>
          <w:sz w:val="24"/>
          <w:szCs w:val="24"/>
        </w:rPr>
        <w:t xml:space="preserve">nº </w:t>
      </w:r>
      <w:r w:rsidR="0076514C" w:rsidRPr="00BD4E6F">
        <w:rPr>
          <w:rFonts w:ascii="Times New Roman" w:hAnsi="Times New Roman" w:cs="Times New Roman"/>
          <w:sz w:val="24"/>
          <w:szCs w:val="24"/>
        </w:rPr>
        <w:t>261 de</w:t>
      </w:r>
      <w:r w:rsidR="008A5FFE" w:rsidRPr="00BD4E6F">
        <w:rPr>
          <w:rFonts w:ascii="Times New Roman" w:hAnsi="Times New Roman" w:cs="Times New Roman"/>
          <w:sz w:val="24"/>
          <w:szCs w:val="24"/>
        </w:rPr>
        <w:t xml:space="preserve"> fecha</w:t>
      </w:r>
      <w:r w:rsidR="0076514C" w:rsidRPr="00BD4E6F">
        <w:rPr>
          <w:rFonts w:ascii="Times New Roman" w:hAnsi="Times New Roman" w:cs="Times New Roman"/>
          <w:sz w:val="24"/>
          <w:szCs w:val="24"/>
        </w:rPr>
        <w:t xml:space="preserve"> 1</w:t>
      </w:r>
      <w:r w:rsidR="008A5FFE" w:rsidRPr="00BD4E6F">
        <w:rPr>
          <w:rFonts w:ascii="Times New Roman" w:hAnsi="Times New Roman" w:cs="Times New Roman"/>
          <w:sz w:val="24"/>
          <w:szCs w:val="24"/>
        </w:rPr>
        <w:t xml:space="preserve"> de noviembre de </w:t>
      </w:r>
      <w:r w:rsidR="0076514C" w:rsidRPr="00BD4E6F">
        <w:rPr>
          <w:rFonts w:ascii="Times New Roman" w:hAnsi="Times New Roman" w:cs="Times New Roman"/>
          <w:sz w:val="24"/>
          <w:szCs w:val="24"/>
        </w:rPr>
        <w:t>2023)</w:t>
      </w:r>
      <w:r w:rsidR="001133E3" w:rsidRPr="00BD4E6F">
        <w:rPr>
          <w:rFonts w:ascii="Times New Roman" w:hAnsi="Times New Roman" w:cs="Times New Roman"/>
          <w:sz w:val="24"/>
          <w:szCs w:val="24"/>
        </w:rPr>
        <w:t xml:space="preserve"> el convenio para los años 2022-2025.</w:t>
      </w:r>
    </w:p>
    <w:p w14:paraId="3FC43460" w14:textId="77777777" w:rsidR="001133E3" w:rsidRPr="00BD4E6F" w:rsidRDefault="001133E3" w:rsidP="00874CFC">
      <w:pPr>
        <w:spacing w:after="0" w:line="240" w:lineRule="auto"/>
        <w:jc w:val="both"/>
        <w:rPr>
          <w:rFonts w:ascii="Times New Roman" w:hAnsi="Times New Roman" w:cs="Times New Roman"/>
          <w:sz w:val="24"/>
          <w:szCs w:val="24"/>
        </w:rPr>
      </w:pPr>
    </w:p>
    <w:p w14:paraId="5A5FF2F5"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pueden destacar algunas cuestiones del convenio que pueden tener incidencia con la igualdad:</w:t>
      </w:r>
    </w:p>
    <w:p w14:paraId="2DF89661" w14:textId="77777777" w:rsidR="00874CFC" w:rsidRPr="00BD4E6F" w:rsidRDefault="00874CFC" w:rsidP="00874CFC">
      <w:pPr>
        <w:spacing w:after="0" w:line="240" w:lineRule="auto"/>
        <w:jc w:val="both"/>
        <w:rPr>
          <w:rFonts w:ascii="Times New Roman" w:hAnsi="Times New Roman" w:cs="Times New Roman"/>
          <w:sz w:val="24"/>
          <w:szCs w:val="24"/>
        </w:rPr>
      </w:pPr>
    </w:p>
    <w:p w14:paraId="34ADCBA6"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El artículo 7 dispone que la organización técnica y práctica del trabajo corresponde a la Dirección de la empresa de conformidad con las disposiciones legales sobre la materia.</w:t>
      </w:r>
    </w:p>
    <w:p w14:paraId="0A6A72EE" w14:textId="77777777" w:rsidR="00874CFC" w:rsidRPr="00BD4E6F" w:rsidRDefault="00874CFC" w:rsidP="00874CFC">
      <w:pPr>
        <w:spacing w:after="0" w:line="240" w:lineRule="auto"/>
        <w:jc w:val="both"/>
        <w:rPr>
          <w:rFonts w:ascii="Times New Roman" w:hAnsi="Times New Roman" w:cs="Times New Roman"/>
          <w:sz w:val="24"/>
          <w:szCs w:val="24"/>
        </w:rPr>
      </w:pPr>
    </w:p>
    <w:p w14:paraId="30C7BCD9"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En los artículos 8 y siguientes se regula la clasificación profesional. Hay tres grupos profesionales: personal técnico, personal administrativo y personal obrero y subalterno.  Y en cada grupo se mantiene todavía la división en categorías, indicándose las funciones que se deben desempeñar en cada una.</w:t>
      </w:r>
    </w:p>
    <w:p w14:paraId="79A4A6FF" w14:textId="77777777" w:rsidR="00874CFC" w:rsidRPr="00BD4E6F" w:rsidRDefault="00874CFC" w:rsidP="00874CFC">
      <w:pPr>
        <w:spacing w:after="0" w:line="240" w:lineRule="auto"/>
        <w:jc w:val="both"/>
        <w:rPr>
          <w:rFonts w:ascii="Times New Roman" w:hAnsi="Times New Roman" w:cs="Times New Roman"/>
          <w:sz w:val="24"/>
          <w:szCs w:val="24"/>
        </w:rPr>
      </w:pPr>
    </w:p>
    <w:p w14:paraId="3CA7807E" w14:textId="57083D0A"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los artículos 18 y siguientes se regula el contrato fijo discontinuo, con gran tradición e importancia en el sector, por ser muy habitual que se trabaje en campañas de producción relacionadas con las cosechas estacionales agrarias. </w:t>
      </w:r>
    </w:p>
    <w:p w14:paraId="00F9455B" w14:textId="77777777" w:rsidR="00874CFC" w:rsidRPr="00BD4E6F" w:rsidRDefault="00874CFC" w:rsidP="00874CFC">
      <w:pPr>
        <w:spacing w:after="0" w:line="240" w:lineRule="auto"/>
        <w:jc w:val="both"/>
        <w:rPr>
          <w:rFonts w:ascii="Times New Roman" w:hAnsi="Times New Roman" w:cs="Times New Roman"/>
          <w:sz w:val="24"/>
          <w:szCs w:val="24"/>
        </w:rPr>
      </w:pPr>
    </w:p>
    <w:p w14:paraId="75E676E4"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En los artículos 23 y 24 se regula un sistema de ascensos con criterios objetivos. Se establece la participación de la representación del personal en el procedimiento. Pero se trata de un sistema bastante limitado que se refiere solo a personal obrero y subalterno.</w:t>
      </w:r>
    </w:p>
    <w:p w14:paraId="256C09EF" w14:textId="77777777" w:rsidR="00874CFC" w:rsidRPr="00BD4E6F" w:rsidRDefault="00874CFC" w:rsidP="00874CFC">
      <w:pPr>
        <w:spacing w:after="0" w:line="240" w:lineRule="auto"/>
        <w:jc w:val="both"/>
        <w:rPr>
          <w:rFonts w:ascii="Times New Roman" w:hAnsi="Times New Roman" w:cs="Times New Roman"/>
          <w:sz w:val="24"/>
          <w:szCs w:val="24"/>
        </w:rPr>
      </w:pPr>
    </w:p>
    <w:p w14:paraId="3CC5D3A4"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La jornada anual de trabajo es de 1.776 horas y se regula en los artículos 26 y siguientes y en el anexo I. Para el supuesto de trabajo a turnos se establece la necesidad de que sean rotativos.</w:t>
      </w:r>
    </w:p>
    <w:p w14:paraId="0C550ECD" w14:textId="77777777" w:rsidR="00874CFC" w:rsidRPr="00BD4E6F" w:rsidRDefault="00874CFC" w:rsidP="00874CFC">
      <w:pPr>
        <w:spacing w:after="0" w:line="240" w:lineRule="auto"/>
        <w:jc w:val="both"/>
        <w:rPr>
          <w:rFonts w:ascii="Times New Roman" w:hAnsi="Times New Roman" w:cs="Times New Roman"/>
          <w:sz w:val="24"/>
          <w:szCs w:val="24"/>
        </w:rPr>
      </w:pPr>
    </w:p>
    <w:p w14:paraId="3625883E"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Las vacaciones anuales son de 30 días naturales y se regulan en el artículo 35 y anexo II. Quienes tienen responsabilidades familiares tienen preferencia para hacerlas coincidir con las vacaciones escolares. Los trabajadores fijos discontinuos y eventuales perciben la retribución de las vacaciones en el salario hora. Y de ese modo las disfrutan en los periodos de inactividad.</w:t>
      </w:r>
    </w:p>
    <w:p w14:paraId="58E88E16" w14:textId="77777777" w:rsidR="00874CFC" w:rsidRPr="00BD4E6F" w:rsidRDefault="00874CFC" w:rsidP="00874CFC">
      <w:pPr>
        <w:spacing w:after="0" w:line="240" w:lineRule="auto"/>
        <w:jc w:val="both"/>
        <w:rPr>
          <w:rFonts w:ascii="Times New Roman" w:hAnsi="Times New Roman" w:cs="Times New Roman"/>
          <w:sz w:val="24"/>
          <w:szCs w:val="24"/>
        </w:rPr>
      </w:pPr>
    </w:p>
    <w:p w14:paraId="6C9FBA7B"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los artículos 35 y siguientes se regulan las licencias retribuidas, las licencias sin sueldo y las excedencias. Hay algunas mejoras respecto a lo establecido en el Estatuto de los Trabajadores.  </w:t>
      </w:r>
    </w:p>
    <w:p w14:paraId="46C1EE61" w14:textId="77777777" w:rsidR="00874CFC" w:rsidRPr="00BD4E6F" w:rsidRDefault="00874CFC" w:rsidP="00874CFC">
      <w:pPr>
        <w:spacing w:after="0" w:line="240" w:lineRule="auto"/>
        <w:jc w:val="both"/>
        <w:rPr>
          <w:rFonts w:ascii="Times New Roman" w:hAnsi="Times New Roman" w:cs="Times New Roman"/>
          <w:sz w:val="24"/>
          <w:szCs w:val="24"/>
        </w:rPr>
      </w:pPr>
    </w:p>
    <w:p w14:paraId="18E2D615"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En los artículos 49 y siguientes se regulan las faltas y sanciones. El acoso, tanto de tipo sexual como psicológico, se tipifica como falta muy grave. Cuando se detecte algún supuesto de acoso se debe iniciar una investigación con la colaboración de la representación de los trabajadores.</w:t>
      </w:r>
    </w:p>
    <w:p w14:paraId="513BAB1C" w14:textId="77777777" w:rsidR="00874CFC" w:rsidRPr="00BD4E6F" w:rsidRDefault="00874CFC" w:rsidP="00874CFC">
      <w:pPr>
        <w:spacing w:after="0" w:line="240" w:lineRule="auto"/>
        <w:jc w:val="both"/>
        <w:rPr>
          <w:rFonts w:ascii="Times New Roman" w:hAnsi="Times New Roman" w:cs="Times New Roman"/>
          <w:sz w:val="24"/>
          <w:szCs w:val="24"/>
        </w:rPr>
      </w:pPr>
    </w:p>
    <w:p w14:paraId="792035F2"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los artículos 78 y siguientes se regulan algunas cuestiones sobre igualdad de oportunidades y prevención del acoso. Hay consideraciones generales y una regulación de los planes de igualdad. Se establece una Comisión para la igualdad.  Hay un reconocimiento expreso de las parejas de hecho. Y en el anexo XI se incluye un modelo de protocolo frente al acoso. </w:t>
      </w:r>
    </w:p>
    <w:p w14:paraId="3A3CED44"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4E672843" w14:textId="77777777" w:rsidR="00874CFC" w:rsidRPr="00BD4E6F" w:rsidRDefault="00874CFC" w:rsidP="00874CFC">
      <w:pPr>
        <w:spacing w:after="0" w:line="240" w:lineRule="auto"/>
        <w:jc w:val="both"/>
        <w:rPr>
          <w:rFonts w:ascii="Times New Roman" w:hAnsi="Times New Roman" w:cs="Times New Roman"/>
          <w:sz w:val="24"/>
          <w:szCs w:val="24"/>
        </w:rPr>
      </w:pPr>
    </w:p>
    <w:p w14:paraId="66807505" w14:textId="19FB4546"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las encuestas realizadas al personal se manifiestan algunas quejas sobre las condiciones de trabajo. </w:t>
      </w:r>
    </w:p>
    <w:p w14:paraId="45FC1E34" w14:textId="77777777" w:rsidR="00FD6832" w:rsidRPr="00BD4E6F" w:rsidRDefault="00FD6832" w:rsidP="00874CFC">
      <w:pPr>
        <w:spacing w:after="0" w:line="240" w:lineRule="auto"/>
        <w:jc w:val="both"/>
        <w:rPr>
          <w:rFonts w:ascii="Times New Roman" w:hAnsi="Times New Roman" w:cs="Times New Roman"/>
          <w:sz w:val="24"/>
          <w:szCs w:val="24"/>
        </w:rPr>
      </w:pPr>
    </w:p>
    <w:p w14:paraId="7B05837D" w14:textId="36E998CC" w:rsidR="00FD6832" w:rsidRPr="00BD4E6F" w:rsidRDefault="00FD6832"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Los aspectos que más se señalan son: </w:t>
      </w:r>
      <w:r w:rsidR="00D963C1" w:rsidRPr="00BD4E6F">
        <w:rPr>
          <w:rFonts w:ascii="Times New Roman" w:hAnsi="Times New Roman" w:cs="Times New Roman"/>
          <w:sz w:val="24"/>
          <w:szCs w:val="24"/>
        </w:rPr>
        <w:t xml:space="preserve">salarios bajos, </w:t>
      </w:r>
      <w:r w:rsidR="00851F6A" w:rsidRPr="00BD4E6F">
        <w:rPr>
          <w:rFonts w:ascii="Times New Roman" w:hAnsi="Times New Roman" w:cs="Times New Roman"/>
          <w:sz w:val="24"/>
          <w:szCs w:val="24"/>
        </w:rPr>
        <w:t>reparto de puestos</w:t>
      </w:r>
      <w:r w:rsidR="00637EFE" w:rsidRPr="00BD4E6F">
        <w:rPr>
          <w:rFonts w:ascii="Times New Roman" w:hAnsi="Times New Roman" w:cs="Times New Roman"/>
          <w:sz w:val="24"/>
          <w:szCs w:val="24"/>
        </w:rPr>
        <w:t xml:space="preserve"> y</w:t>
      </w:r>
      <w:r w:rsidR="00851F6A" w:rsidRPr="00BD4E6F">
        <w:rPr>
          <w:rFonts w:ascii="Times New Roman" w:hAnsi="Times New Roman" w:cs="Times New Roman"/>
          <w:sz w:val="24"/>
          <w:szCs w:val="24"/>
        </w:rPr>
        <w:t xml:space="preserve"> </w:t>
      </w:r>
      <w:r w:rsidR="00D963C1" w:rsidRPr="00BD4E6F">
        <w:rPr>
          <w:rFonts w:ascii="Times New Roman" w:hAnsi="Times New Roman" w:cs="Times New Roman"/>
          <w:sz w:val="24"/>
          <w:szCs w:val="24"/>
        </w:rPr>
        <w:t>formación</w:t>
      </w:r>
      <w:r w:rsidR="00637EFE" w:rsidRPr="00BD4E6F">
        <w:rPr>
          <w:rFonts w:ascii="Times New Roman" w:hAnsi="Times New Roman" w:cs="Times New Roman"/>
          <w:sz w:val="24"/>
          <w:szCs w:val="24"/>
        </w:rPr>
        <w:t>.</w:t>
      </w:r>
    </w:p>
    <w:p w14:paraId="6916231F" w14:textId="77777777" w:rsidR="00874CFC" w:rsidRPr="00BD4E6F" w:rsidRDefault="00874CFC" w:rsidP="00874CFC">
      <w:pPr>
        <w:spacing w:after="0" w:line="240" w:lineRule="auto"/>
        <w:jc w:val="both"/>
        <w:rPr>
          <w:rFonts w:ascii="Times New Roman" w:hAnsi="Times New Roman" w:cs="Times New Roman"/>
          <w:sz w:val="24"/>
          <w:szCs w:val="24"/>
        </w:rPr>
      </w:pPr>
    </w:p>
    <w:p w14:paraId="759667CB" w14:textId="49A24236"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7. </w:t>
      </w:r>
      <w:r w:rsidR="00874CFC" w:rsidRPr="00BD4E6F">
        <w:rPr>
          <w:rFonts w:ascii="Times New Roman" w:hAnsi="Times New Roman" w:cs="Times New Roman"/>
          <w:color w:val="0070C0"/>
          <w:sz w:val="24"/>
          <w:szCs w:val="24"/>
          <w:u w:val="single"/>
        </w:rPr>
        <w:t>F</w:t>
      </w:r>
      <w:r w:rsidRPr="00BD4E6F">
        <w:rPr>
          <w:rFonts w:ascii="Times New Roman" w:hAnsi="Times New Roman" w:cs="Times New Roman"/>
          <w:color w:val="0070C0"/>
          <w:sz w:val="24"/>
          <w:szCs w:val="24"/>
          <w:u w:val="single"/>
        </w:rPr>
        <w:t>ormación</w:t>
      </w:r>
    </w:p>
    <w:p w14:paraId="2618BA8E" w14:textId="77777777" w:rsidR="00874CFC" w:rsidRPr="00BD4E6F" w:rsidRDefault="00874CFC" w:rsidP="00874CFC">
      <w:pPr>
        <w:spacing w:after="0" w:line="240" w:lineRule="auto"/>
        <w:jc w:val="both"/>
        <w:rPr>
          <w:rFonts w:ascii="Times New Roman" w:hAnsi="Times New Roman" w:cs="Times New Roman"/>
          <w:color w:val="0070C0"/>
          <w:sz w:val="24"/>
          <w:szCs w:val="24"/>
        </w:rPr>
      </w:pPr>
    </w:p>
    <w:p w14:paraId="7429E8F3" w14:textId="64ED7CD3" w:rsidR="00891E5F" w:rsidRPr="00BD4E6F" w:rsidRDefault="002F7304"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Los datos de formación académica previa son los siguientes:</w:t>
      </w:r>
    </w:p>
    <w:p w14:paraId="025F3D6C" w14:textId="77777777" w:rsidR="00ED2EBF" w:rsidRPr="00BD4E6F" w:rsidRDefault="00ED2EBF" w:rsidP="00164219">
      <w:pPr>
        <w:spacing w:after="0" w:line="240" w:lineRule="auto"/>
        <w:jc w:val="both"/>
        <w:rPr>
          <w:rFonts w:ascii="Times New Roman" w:hAnsi="Times New Roman" w:cs="Times New Roman"/>
          <w:sz w:val="24"/>
          <w:szCs w:val="24"/>
        </w:rPr>
      </w:pPr>
    </w:p>
    <w:p w14:paraId="6F5DE724" w14:textId="424983E3" w:rsidR="00ED2EBF" w:rsidRPr="00BD4E6F" w:rsidRDefault="00ED2EBF"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Mujeres: </w:t>
      </w:r>
      <w:r w:rsidR="00021EC0" w:rsidRPr="00BD4E6F">
        <w:rPr>
          <w:rFonts w:ascii="Times New Roman" w:hAnsi="Times New Roman" w:cs="Times New Roman"/>
          <w:sz w:val="24"/>
          <w:szCs w:val="24"/>
        </w:rPr>
        <w:t xml:space="preserve">1 sin estudios, 24 con estudios primarios, 57 con estudios secundarios </w:t>
      </w:r>
      <w:r w:rsidR="0062531D" w:rsidRPr="00BD4E6F">
        <w:rPr>
          <w:rFonts w:ascii="Times New Roman" w:hAnsi="Times New Roman" w:cs="Times New Roman"/>
          <w:sz w:val="24"/>
          <w:szCs w:val="24"/>
        </w:rPr>
        <w:t>y 4 con estudios universitarios.</w:t>
      </w:r>
    </w:p>
    <w:p w14:paraId="7C477C44" w14:textId="68B56F74" w:rsidR="0062531D" w:rsidRPr="00BD4E6F" w:rsidRDefault="0062531D" w:rsidP="0062531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Hombres: 1 sin estudios, 12 con estudios primarios, 47 con estudios secundarios y 1 con estudios universitarios.</w:t>
      </w:r>
    </w:p>
    <w:p w14:paraId="0DBED8B7" w14:textId="77777777" w:rsidR="00891E5F" w:rsidRPr="00BD4E6F" w:rsidRDefault="00891E5F" w:rsidP="00164219">
      <w:pPr>
        <w:spacing w:after="0" w:line="240" w:lineRule="auto"/>
        <w:jc w:val="both"/>
        <w:rPr>
          <w:rFonts w:ascii="Times New Roman" w:hAnsi="Times New Roman" w:cs="Times New Roman"/>
          <w:sz w:val="24"/>
          <w:szCs w:val="24"/>
        </w:rPr>
      </w:pPr>
    </w:p>
    <w:p w14:paraId="7D845E1B" w14:textId="06DAAA2B"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empresa cuenta con un protocolo para la formación. En él se determina política, objeto, alcance, definiciones, referencia a normas, responsabilidades, desarrollo y cálculo de costes. Cuenta con diversos anexos.</w:t>
      </w:r>
    </w:p>
    <w:p w14:paraId="5A1B3921" w14:textId="77777777" w:rsidR="00164219" w:rsidRPr="00BD4E6F" w:rsidRDefault="00164219" w:rsidP="00164219">
      <w:pPr>
        <w:spacing w:after="0" w:line="240" w:lineRule="auto"/>
        <w:jc w:val="both"/>
        <w:rPr>
          <w:rFonts w:ascii="Times New Roman" w:hAnsi="Times New Roman" w:cs="Times New Roman"/>
          <w:sz w:val="24"/>
          <w:szCs w:val="24"/>
        </w:rPr>
      </w:pPr>
    </w:p>
    <w:p w14:paraId="616B82A0"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Y cada año se elabora un plan de formación. El plan se elabora por la dirección y recursos humanos con las propuestas de los responsables de áreas y considerando incluso necesidades planteadas por las personas trabajadoras.  </w:t>
      </w:r>
    </w:p>
    <w:p w14:paraId="747F1395" w14:textId="77777777" w:rsidR="00164219" w:rsidRPr="00BD4E6F" w:rsidRDefault="00164219" w:rsidP="00164219">
      <w:pPr>
        <w:spacing w:after="0" w:line="240" w:lineRule="auto"/>
        <w:jc w:val="both"/>
        <w:rPr>
          <w:rFonts w:ascii="Times New Roman" w:hAnsi="Times New Roman" w:cs="Times New Roman"/>
          <w:sz w:val="24"/>
          <w:szCs w:val="24"/>
        </w:rPr>
      </w:pPr>
    </w:p>
    <w:p w14:paraId="4A1F24B4"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Hay cursos que se realizan de forma periódica. Por ejemplo, los relacionados con necesidades de capacitación y reciclaje en el puesto de trabajo.</w:t>
      </w:r>
    </w:p>
    <w:p w14:paraId="27CFE4AF" w14:textId="77777777" w:rsidR="00164219" w:rsidRPr="00BD4E6F" w:rsidRDefault="00164219" w:rsidP="00164219">
      <w:pPr>
        <w:spacing w:after="0" w:line="240" w:lineRule="auto"/>
        <w:jc w:val="both"/>
        <w:rPr>
          <w:rFonts w:ascii="Times New Roman" w:hAnsi="Times New Roman" w:cs="Times New Roman"/>
          <w:sz w:val="24"/>
          <w:szCs w:val="24"/>
        </w:rPr>
      </w:pPr>
    </w:p>
    <w:p w14:paraId="6D84D880"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Se realizan también cursos en materia de seguridad laboral, mejora continua de procesos, adaptación a nuevas tecnologías, etc.  </w:t>
      </w:r>
    </w:p>
    <w:p w14:paraId="1C7298EB" w14:textId="77777777" w:rsidR="00164219" w:rsidRPr="00BD4E6F" w:rsidRDefault="00164219" w:rsidP="00164219">
      <w:pPr>
        <w:spacing w:after="0" w:line="240" w:lineRule="auto"/>
        <w:jc w:val="both"/>
        <w:rPr>
          <w:rFonts w:ascii="Times New Roman" w:hAnsi="Times New Roman" w:cs="Times New Roman"/>
          <w:sz w:val="24"/>
          <w:szCs w:val="24"/>
        </w:rPr>
      </w:pPr>
    </w:p>
    <w:p w14:paraId="736130EE"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Y de los mismos se puede decir:</w:t>
      </w:r>
    </w:p>
    <w:p w14:paraId="729F1830" w14:textId="77777777" w:rsidR="00164219" w:rsidRPr="00BD4E6F" w:rsidRDefault="00164219" w:rsidP="00164219">
      <w:pPr>
        <w:spacing w:after="0" w:line="240" w:lineRule="auto"/>
        <w:jc w:val="both"/>
        <w:rPr>
          <w:rFonts w:ascii="Times New Roman" w:hAnsi="Times New Roman" w:cs="Times New Roman"/>
          <w:sz w:val="24"/>
          <w:szCs w:val="24"/>
        </w:rPr>
      </w:pPr>
    </w:p>
    <w:p w14:paraId="5C6FE1D9"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Habitualmente son obligatorios.</w:t>
      </w:r>
    </w:p>
    <w:p w14:paraId="4B3817C6"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Está abiertos a todo el personal. </w:t>
      </w:r>
    </w:p>
    <w:p w14:paraId="41F4EDE2" w14:textId="77777777" w:rsidR="00164219" w:rsidRPr="00BD4E6F" w:rsidRDefault="00164219" w:rsidP="00164219">
      <w:pPr>
        <w:spacing w:after="0" w:line="240" w:lineRule="auto"/>
        <w:ind w:left="708"/>
        <w:jc w:val="both"/>
        <w:rPr>
          <w:rFonts w:ascii="Times New Roman" w:hAnsi="Times New Roman" w:cs="Times New Roman"/>
          <w:sz w:val="24"/>
          <w:szCs w:val="24"/>
        </w:rPr>
      </w:pPr>
      <w:r w:rsidRPr="00BD4E6F">
        <w:rPr>
          <w:rFonts w:ascii="Times New Roman" w:hAnsi="Times New Roman" w:cs="Times New Roman"/>
          <w:sz w:val="24"/>
          <w:szCs w:val="24"/>
        </w:rPr>
        <w:t>· Se comunican a la plantilla a través del tablón o de forma individualizada (correo electrónico, whatsapp).</w:t>
      </w:r>
    </w:p>
    <w:p w14:paraId="6C56C09B" w14:textId="77777777" w:rsidR="00164219" w:rsidRPr="00BD4E6F" w:rsidRDefault="00164219" w:rsidP="00164219">
      <w:pPr>
        <w:spacing w:after="0" w:line="240" w:lineRule="auto"/>
        <w:ind w:left="708"/>
        <w:jc w:val="both"/>
        <w:rPr>
          <w:rFonts w:ascii="Times New Roman" w:hAnsi="Times New Roman" w:cs="Times New Roman"/>
          <w:sz w:val="24"/>
          <w:szCs w:val="24"/>
        </w:rPr>
      </w:pPr>
      <w:r w:rsidRPr="00BD4E6F">
        <w:rPr>
          <w:rFonts w:ascii="Times New Roman" w:hAnsi="Times New Roman" w:cs="Times New Roman"/>
          <w:sz w:val="24"/>
          <w:szCs w:val="24"/>
        </w:rPr>
        <w:t>· Se realizan tanto en la empresa como fuera de ella.</w:t>
      </w:r>
    </w:p>
    <w:p w14:paraId="5727DB6A" w14:textId="77777777" w:rsidR="00164219" w:rsidRPr="00BD4E6F" w:rsidRDefault="00164219" w:rsidP="00164219">
      <w:pPr>
        <w:spacing w:after="0" w:line="240" w:lineRule="auto"/>
        <w:ind w:left="708"/>
        <w:jc w:val="both"/>
        <w:rPr>
          <w:rFonts w:ascii="Times New Roman" w:hAnsi="Times New Roman" w:cs="Times New Roman"/>
          <w:sz w:val="24"/>
          <w:szCs w:val="24"/>
        </w:rPr>
      </w:pPr>
      <w:r w:rsidRPr="00BD4E6F">
        <w:rPr>
          <w:rFonts w:ascii="Times New Roman" w:hAnsi="Times New Roman" w:cs="Times New Roman"/>
          <w:sz w:val="24"/>
          <w:szCs w:val="24"/>
        </w:rPr>
        <w:t>· Se realizan tanto en horas de trabajo como fuera de horas.</w:t>
      </w:r>
    </w:p>
    <w:p w14:paraId="2F195AEF" w14:textId="77777777" w:rsidR="00164219" w:rsidRPr="00BD4E6F" w:rsidRDefault="00164219" w:rsidP="00164219">
      <w:pPr>
        <w:spacing w:after="0" w:line="240" w:lineRule="auto"/>
        <w:ind w:left="708"/>
        <w:jc w:val="both"/>
        <w:rPr>
          <w:rFonts w:ascii="Times New Roman" w:hAnsi="Times New Roman" w:cs="Times New Roman"/>
          <w:sz w:val="24"/>
          <w:szCs w:val="24"/>
        </w:rPr>
      </w:pPr>
      <w:r w:rsidRPr="00BD4E6F">
        <w:rPr>
          <w:rFonts w:ascii="Times New Roman" w:hAnsi="Times New Roman" w:cs="Times New Roman"/>
          <w:sz w:val="24"/>
          <w:szCs w:val="24"/>
        </w:rPr>
        <w:t>· Si se realizan fuera de horas se retribuyen.</w:t>
      </w:r>
    </w:p>
    <w:p w14:paraId="7AC24C1A" w14:textId="77777777" w:rsidR="00164219" w:rsidRPr="00BD4E6F" w:rsidRDefault="00164219" w:rsidP="00164219">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Lo habitual es que los cursos se realicen por necesidades que afectan a los puestos de trabajo.</w:t>
      </w:r>
    </w:p>
    <w:p w14:paraId="4FB96609" w14:textId="77777777" w:rsidR="00874CFC" w:rsidRPr="00BD4E6F" w:rsidRDefault="00874CFC" w:rsidP="00874CFC">
      <w:pPr>
        <w:spacing w:after="0" w:line="240" w:lineRule="auto"/>
        <w:jc w:val="both"/>
        <w:rPr>
          <w:rFonts w:ascii="Times New Roman" w:hAnsi="Times New Roman" w:cs="Times New Roman"/>
          <w:sz w:val="24"/>
          <w:szCs w:val="24"/>
        </w:rPr>
      </w:pPr>
    </w:p>
    <w:p w14:paraId="1C2DEC69" w14:textId="77777777" w:rsidR="0080225A"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w:t>
      </w:r>
      <w:r w:rsidR="000778BE" w:rsidRPr="00BD4E6F">
        <w:rPr>
          <w:rFonts w:ascii="Times New Roman" w:hAnsi="Times New Roman" w:cs="Times New Roman"/>
          <w:sz w:val="24"/>
          <w:szCs w:val="24"/>
        </w:rPr>
        <w:t xml:space="preserve">el periodo contemplado </w:t>
      </w:r>
      <w:r w:rsidR="002C288E" w:rsidRPr="00BD4E6F">
        <w:rPr>
          <w:rFonts w:ascii="Times New Roman" w:hAnsi="Times New Roman" w:cs="Times New Roman"/>
          <w:sz w:val="24"/>
          <w:szCs w:val="24"/>
        </w:rPr>
        <w:t xml:space="preserve">(2020-2022) </w:t>
      </w:r>
      <w:r w:rsidR="002768AA" w:rsidRPr="00BD4E6F">
        <w:rPr>
          <w:rFonts w:ascii="Times New Roman" w:hAnsi="Times New Roman" w:cs="Times New Roman"/>
          <w:sz w:val="24"/>
          <w:szCs w:val="24"/>
        </w:rPr>
        <w:t>la med</w:t>
      </w:r>
      <w:r w:rsidR="00D753BE" w:rsidRPr="00BD4E6F">
        <w:rPr>
          <w:rFonts w:ascii="Times New Roman" w:hAnsi="Times New Roman" w:cs="Times New Roman"/>
          <w:sz w:val="24"/>
          <w:szCs w:val="24"/>
        </w:rPr>
        <w:t>i</w:t>
      </w:r>
      <w:r w:rsidR="002768AA" w:rsidRPr="00BD4E6F">
        <w:rPr>
          <w:rFonts w:ascii="Times New Roman" w:hAnsi="Times New Roman" w:cs="Times New Roman"/>
          <w:sz w:val="24"/>
          <w:szCs w:val="24"/>
        </w:rPr>
        <w:t>a de cursos por hombre ha sido mayor que la de mujeres</w:t>
      </w:r>
      <w:r w:rsidR="0080225A" w:rsidRPr="00BD4E6F">
        <w:rPr>
          <w:rFonts w:ascii="Times New Roman" w:hAnsi="Times New Roman" w:cs="Times New Roman"/>
          <w:sz w:val="24"/>
          <w:szCs w:val="24"/>
        </w:rPr>
        <w:t>:</w:t>
      </w:r>
    </w:p>
    <w:p w14:paraId="480F4681" w14:textId="77777777" w:rsidR="0080225A" w:rsidRPr="00BD4E6F" w:rsidRDefault="0080225A" w:rsidP="00874CFC">
      <w:pPr>
        <w:spacing w:after="0" w:line="240" w:lineRule="auto"/>
        <w:jc w:val="both"/>
        <w:rPr>
          <w:rFonts w:ascii="Times New Roman" w:hAnsi="Times New Roman" w:cs="Times New Roman"/>
          <w:sz w:val="24"/>
          <w:szCs w:val="24"/>
        </w:rPr>
      </w:pPr>
    </w:p>
    <w:p w14:paraId="32BF7221" w14:textId="1D35966F" w:rsidR="00D753BE" w:rsidRPr="00BD4E6F" w:rsidRDefault="0080225A"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2020: </w:t>
      </w:r>
      <w:r w:rsidR="00671948" w:rsidRPr="00BD4E6F">
        <w:rPr>
          <w:rFonts w:ascii="Times New Roman" w:hAnsi="Times New Roman" w:cs="Times New Roman"/>
          <w:sz w:val="24"/>
          <w:szCs w:val="24"/>
        </w:rPr>
        <w:t>0,66 por mujer y 0,90 por hombre</w:t>
      </w:r>
      <w:r w:rsidR="002768AA" w:rsidRPr="00BD4E6F">
        <w:rPr>
          <w:rFonts w:ascii="Times New Roman" w:hAnsi="Times New Roman" w:cs="Times New Roman"/>
          <w:sz w:val="24"/>
          <w:szCs w:val="24"/>
        </w:rPr>
        <w:t>.</w:t>
      </w:r>
    </w:p>
    <w:p w14:paraId="7C49A224" w14:textId="47B7F7A5" w:rsidR="00671948" w:rsidRPr="00BD4E6F" w:rsidRDefault="00671948" w:rsidP="0067194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xml:space="preserve">· 2021: </w:t>
      </w:r>
      <w:r w:rsidR="004A08E5" w:rsidRPr="00BD4E6F">
        <w:rPr>
          <w:rFonts w:ascii="Times New Roman" w:hAnsi="Times New Roman" w:cs="Times New Roman"/>
          <w:sz w:val="24"/>
          <w:szCs w:val="24"/>
        </w:rPr>
        <w:t>1,30</w:t>
      </w:r>
      <w:r w:rsidRPr="00BD4E6F">
        <w:rPr>
          <w:rFonts w:ascii="Times New Roman" w:hAnsi="Times New Roman" w:cs="Times New Roman"/>
          <w:sz w:val="24"/>
          <w:szCs w:val="24"/>
        </w:rPr>
        <w:t xml:space="preserve"> por mujer y </w:t>
      </w:r>
      <w:r w:rsidR="004A08E5" w:rsidRPr="00BD4E6F">
        <w:rPr>
          <w:rFonts w:ascii="Times New Roman" w:hAnsi="Times New Roman" w:cs="Times New Roman"/>
          <w:sz w:val="24"/>
          <w:szCs w:val="24"/>
        </w:rPr>
        <w:t>2,41</w:t>
      </w:r>
      <w:r w:rsidRPr="00BD4E6F">
        <w:rPr>
          <w:rFonts w:ascii="Times New Roman" w:hAnsi="Times New Roman" w:cs="Times New Roman"/>
          <w:sz w:val="24"/>
          <w:szCs w:val="24"/>
        </w:rPr>
        <w:t xml:space="preserve"> por hombre.</w:t>
      </w:r>
    </w:p>
    <w:p w14:paraId="7A2ED5EB" w14:textId="3C1288AA" w:rsidR="00671948" w:rsidRPr="00BD4E6F" w:rsidRDefault="00671948" w:rsidP="0067194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202</w:t>
      </w:r>
      <w:r w:rsidR="009810D7" w:rsidRPr="00BD4E6F">
        <w:rPr>
          <w:rFonts w:ascii="Times New Roman" w:hAnsi="Times New Roman" w:cs="Times New Roman"/>
          <w:sz w:val="24"/>
          <w:szCs w:val="24"/>
        </w:rPr>
        <w:t>2</w:t>
      </w:r>
      <w:r w:rsidRPr="00BD4E6F">
        <w:rPr>
          <w:rFonts w:ascii="Times New Roman" w:hAnsi="Times New Roman" w:cs="Times New Roman"/>
          <w:sz w:val="24"/>
          <w:szCs w:val="24"/>
        </w:rPr>
        <w:t xml:space="preserve">: </w:t>
      </w:r>
      <w:r w:rsidR="009810D7" w:rsidRPr="00BD4E6F">
        <w:rPr>
          <w:rFonts w:ascii="Times New Roman" w:hAnsi="Times New Roman" w:cs="Times New Roman"/>
          <w:sz w:val="24"/>
          <w:szCs w:val="24"/>
        </w:rPr>
        <w:t>1,26</w:t>
      </w:r>
      <w:r w:rsidRPr="00BD4E6F">
        <w:rPr>
          <w:rFonts w:ascii="Times New Roman" w:hAnsi="Times New Roman" w:cs="Times New Roman"/>
          <w:sz w:val="24"/>
          <w:szCs w:val="24"/>
        </w:rPr>
        <w:t xml:space="preserve"> por mujer y </w:t>
      </w:r>
      <w:r w:rsidR="009810D7" w:rsidRPr="00BD4E6F">
        <w:rPr>
          <w:rFonts w:ascii="Times New Roman" w:hAnsi="Times New Roman" w:cs="Times New Roman"/>
          <w:sz w:val="24"/>
          <w:szCs w:val="24"/>
        </w:rPr>
        <w:t>1,54</w:t>
      </w:r>
      <w:r w:rsidRPr="00BD4E6F">
        <w:rPr>
          <w:rFonts w:ascii="Times New Roman" w:hAnsi="Times New Roman" w:cs="Times New Roman"/>
          <w:sz w:val="24"/>
          <w:szCs w:val="24"/>
        </w:rPr>
        <w:t xml:space="preserve"> por hombre.</w:t>
      </w:r>
    </w:p>
    <w:p w14:paraId="6457183C" w14:textId="77777777" w:rsidR="00671948" w:rsidRPr="00BD4E6F" w:rsidRDefault="00671948" w:rsidP="00874CFC">
      <w:pPr>
        <w:spacing w:after="0" w:line="240" w:lineRule="auto"/>
        <w:jc w:val="both"/>
        <w:rPr>
          <w:rFonts w:ascii="Times New Roman" w:hAnsi="Times New Roman" w:cs="Times New Roman"/>
          <w:sz w:val="24"/>
          <w:szCs w:val="24"/>
        </w:rPr>
      </w:pPr>
    </w:p>
    <w:p w14:paraId="2410A4A5" w14:textId="0616C9EC"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Se ha facilitado formación </w:t>
      </w:r>
      <w:r w:rsidR="00886665" w:rsidRPr="00BD4E6F">
        <w:rPr>
          <w:rFonts w:ascii="Times New Roman" w:hAnsi="Times New Roman" w:cs="Times New Roman"/>
          <w:sz w:val="24"/>
          <w:szCs w:val="24"/>
        </w:rPr>
        <w:t xml:space="preserve">básica </w:t>
      </w:r>
      <w:r w:rsidRPr="00BD4E6F">
        <w:rPr>
          <w:rFonts w:ascii="Times New Roman" w:hAnsi="Times New Roman" w:cs="Times New Roman"/>
          <w:sz w:val="24"/>
          <w:szCs w:val="24"/>
        </w:rPr>
        <w:t>en igualdad a las personas integrantes de la Comisión de Igualdad.</w:t>
      </w:r>
    </w:p>
    <w:p w14:paraId="2D890E88" w14:textId="77777777" w:rsidR="00874CFC" w:rsidRPr="00BD4E6F" w:rsidRDefault="00874CFC" w:rsidP="00874CFC">
      <w:pPr>
        <w:spacing w:after="0" w:line="240" w:lineRule="auto"/>
        <w:jc w:val="both"/>
        <w:rPr>
          <w:rFonts w:ascii="Times New Roman" w:hAnsi="Times New Roman" w:cs="Times New Roman"/>
          <w:color w:val="0070C0"/>
          <w:sz w:val="24"/>
          <w:szCs w:val="24"/>
        </w:rPr>
      </w:pPr>
    </w:p>
    <w:p w14:paraId="7DFF40E8"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446A0BC0" w14:textId="77777777" w:rsidR="00874CFC" w:rsidRPr="00BD4E6F" w:rsidRDefault="00874CFC" w:rsidP="00874CFC">
      <w:pPr>
        <w:spacing w:after="0" w:line="240" w:lineRule="auto"/>
        <w:jc w:val="both"/>
        <w:rPr>
          <w:rFonts w:ascii="Times New Roman" w:hAnsi="Times New Roman" w:cs="Times New Roman"/>
          <w:sz w:val="24"/>
          <w:szCs w:val="24"/>
        </w:rPr>
      </w:pPr>
    </w:p>
    <w:p w14:paraId="3351AE2D" w14:textId="0BC80C24"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En las encuestas se refleja</w:t>
      </w:r>
      <w:r w:rsidR="00C64FCC" w:rsidRPr="00BD4E6F">
        <w:rPr>
          <w:rFonts w:ascii="Times New Roman" w:hAnsi="Times New Roman" w:cs="Times New Roman"/>
          <w:sz w:val="24"/>
          <w:szCs w:val="24"/>
        </w:rPr>
        <w:t xml:space="preserve"> alguna queja </w:t>
      </w:r>
      <w:r w:rsidR="007E7322" w:rsidRPr="00BD4E6F">
        <w:rPr>
          <w:rFonts w:ascii="Times New Roman" w:hAnsi="Times New Roman" w:cs="Times New Roman"/>
          <w:sz w:val="24"/>
          <w:szCs w:val="24"/>
        </w:rPr>
        <w:t>por recibir los hombres mayor formación.</w:t>
      </w:r>
    </w:p>
    <w:p w14:paraId="5F93BDA0" w14:textId="77777777" w:rsidR="00874CFC" w:rsidRPr="00BD4E6F" w:rsidRDefault="00874CFC" w:rsidP="00874CFC">
      <w:pPr>
        <w:spacing w:after="0" w:line="240" w:lineRule="auto"/>
        <w:jc w:val="both"/>
        <w:rPr>
          <w:rFonts w:ascii="Times New Roman" w:hAnsi="Times New Roman" w:cs="Times New Roman"/>
          <w:sz w:val="24"/>
          <w:szCs w:val="24"/>
        </w:rPr>
      </w:pPr>
    </w:p>
    <w:p w14:paraId="41DE95B1"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Se puede fomentar la formación de mujeres y hombres de cara a poder ocupar puestos que estén más feminizados o masculinizados.</w:t>
      </w:r>
    </w:p>
    <w:p w14:paraId="132176BA" w14:textId="77777777" w:rsidR="00874CFC" w:rsidRPr="00BD4E6F" w:rsidRDefault="00874CFC" w:rsidP="00874CFC">
      <w:pPr>
        <w:spacing w:after="0" w:line="240" w:lineRule="auto"/>
        <w:jc w:val="both"/>
        <w:rPr>
          <w:rFonts w:ascii="Times New Roman" w:hAnsi="Times New Roman" w:cs="Times New Roman"/>
          <w:sz w:val="24"/>
          <w:szCs w:val="24"/>
        </w:rPr>
      </w:pPr>
    </w:p>
    <w:p w14:paraId="05D485BB"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Convendría dar formación en materia de igualdad a toda la plantilla, empezando por responsables y mandos intermedios.</w:t>
      </w:r>
    </w:p>
    <w:p w14:paraId="451B0756" w14:textId="77777777" w:rsidR="00874CFC" w:rsidRPr="00BD4E6F" w:rsidRDefault="00874CFC" w:rsidP="00874CFC">
      <w:pPr>
        <w:spacing w:after="0" w:line="240" w:lineRule="auto"/>
        <w:jc w:val="both"/>
        <w:rPr>
          <w:rFonts w:ascii="Times New Roman" w:hAnsi="Times New Roman" w:cs="Times New Roman"/>
          <w:sz w:val="24"/>
          <w:szCs w:val="24"/>
        </w:rPr>
      </w:pPr>
    </w:p>
    <w:p w14:paraId="36CF48CD" w14:textId="17E91B0E"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8. </w:t>
      </w:r>
      <w:r w:rsidR="00874CFC" w:rsidRPr="00BD4E6F">
        <w:rPr>
          <w:rFonts w:ascii="Times New Roman" w:hAnsi="Times New Roman" w:cs="Times New Roman"/>
          <w:color w:val="0070C0"/>
          <w:sz w:val="24"/>
          <w:szCs w:val="24"/>
          <w:u w:val="single"/>
        </w:rPr>
        <w:t>P</w:t>
      </w:r>
      <w:r w:rsidRPr="00BD4E6F">
        <w:rPr>
          <w:rFonts w:ascii="Times New Roman" w:hAnsi="Times New Roman" w:cs="Times New Roman"/>
          <w:color w:val="0070C0"/>
          <w:sz w:val="24"/>
          <w:szCs w:val="24"/>
          <w:u w:val="single"/>
        </w:rPr>
        <w:t>romoción profesional</w:t>
      </w:r>
    </w:p>
    <w:p w14:paraId="49289F56"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6F137487" w14:textId="77777777" w:rsidR="00F833B3" w:rsidRPr="00BD4E6F" w:rsidRDefault="00F833B3" w:rsidP="00F833B3">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empresa valora y evalúa al personal a través de los responsables de los departamentos y de los encargados.</w:t>
      </w:r>
    </w:p>
    <w:p w14:paraId="586A47F1" w14:textId="77777777" w:rsidR="00F833B3" w:rsidRPr="00BD4E6F" w:rsidRDefault="00F833B3" w:rsidP="00F833B3">
      <w:pPr>
        <w:spacing w:after="0" w:line="240" w:lineRule="auto"/>
        <w:jc w:val="both"/>
        <w:rPr>
          <w:rFonts w:ascii="Times New Roman" w:hAnsi="Times New Roman" w:cs="Times New Roman"/>
          <w:color w:val="FF0000"/>
          <w:sz w:val="24"/>
          <w:szCs w:val="24"/>
        </w:rPr>
      </w:pPr>
    </w:p>
    <w:p w14:paraId="0056CDC8" w14:textId="77777777" w:rsidR="00F833B3" w:rsidRPr="00BD4E6F" w:rsidRDefault="00F833B3" w:rsidP="00F833B3">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Aunque no hay un específico plan de promoción profesional, se facilita formación cuyo objetivo final es precisamente la promoción. </w:t>
      </w:r>
    </w:p>
    <w:p w14:paraId="1D213458" w14:textId="77777777" w:rsidR="00F833B3" w:rsidRPr="00BD4E6F" w:rsidRDefault="00F833B3" w:rsidP="00F833B3">
      <w:pPr>
        <w:spacing w:after="0" w:line="240" w:lineRule="auto"/>
        <w:jc w:val="both"/>
        <w:rPr>
          <w:rFonts w:ascii="Times New Roman" w:hAnsi="Times New Roman" w:cs="Times New Roman"/>
          <w:sz w:val="24"/>
          <w:szCs w:val="24"/>
        </w:rPr>
      </w:pPr>
    </w:p>
    <w:p w14:paraId="1DE1E0C6" w14:textId="77777777" w:rsidR="00F833B3" w:rsidRPr="00BD4E6F" w:rsidRDefault="00F833B3" w:rsidP="00F833B3">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Las decisiones en materia de promoción se adoptan en combinación entre los responsables de departamentos, el departamento de personal y la dirección general. </w:t>
      </w:r>
    </w:p>
    <w:p w14:paraId="7D78D4C2" w14:textId="77777777" w:rsidR="00F833B3" w:rsidRPr="00BD4E6F" w:rsidRDefault="00F833B3" w:rsidP="00F833B3">
      <w:pPr>
        <w:spacing w:after="0" w:line="240" w:lineRule="auto"/>
        <w:jc w:val="both"/>
        <w:rPr>
          <w:rFonts w:ascii="Times New Roman" w:hAnsi="Times New Roman" w:cs="Times New Roman"/>
          <w:sz w:val="24"/>
          <w:szCs w:val="24"/>
        </w:rPr>
      </w:pPr>
    </w:p>
    <w:p w14:paraId="1F870599" w14:textId="77777777" w:rsidR="00F833B3" w:rsidRPr="00BD4E6F" w:rsidRDefault="00F833B3" w:rsidP="00F833B3">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promoción está abierta a todo el personal. No hay actuaciones específicas para la promoción de mujeres. </w:t>
      </w:r>
    </w:p>
    <w:p w14:paraId="3755BBD4" w14:textId="77777777" w:rsidR="00F833B3" w:rsidRPr="00BD4E6F" w:rsidRDefault="00F833B3" w:rsidP="00874CFC">
      <w:pPr>
        <w:spacing w:after="0" w:line="240" w:lineRule="auto"/>
        <w:jc w:val="both"/>
        <w:rPr>
          <w:rFonts w:ascii="Times New Roman" w:hAnsi="Times New Roman" w:cs="Times New Roman"/>
          <w:color w:val="0070C0"/>
          <w:sz w:val="24"/>
          <w:szCs w:val="24"/>
          <w:u w:val="single"/>
        </w:rPr>
      </w:pPr>
    </w:p>
    <w:p w14:paraId="613DED14" w14:textId="4F4C5897" w:rsidR="00DF26B6" w:rsidRPr="00BD4E6F" w:rsidRDefault="00DF26B6"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promociones realizadas en los últimos años son las siguientes:</w:t>
      </w:r>
    </w:p>
    <w:p w14:paraId="0380034C" w14:textId="77777777" w:rsidR="00DF26B6" w:rsidRPr="00BD4E6F" w:rsidRDefault="00DF26B6" w:rsidP="00874CFC">
      <w:pPr>
        <w:spacing w:after="0" w:line="240" w:lineRule="auto"/>
        <w:jc w:val="both"/>
        <w:rPr>
          <w:rFonts w:ascii="Times New Roman" w:hAnsi="Times New Roman" w:cs="Times New Roman"/>
          <w:color w:val="0070C0"/>
          <w:sz w:val="24"/>
          <w:szCs w:val="24"/>
          <w:u w:val="single"/>
        </w:rPr>
      </w:pPr>
    </w:p>
    <w:p w14:paraId="03CBC0FD" w14:textId="426B2BF3" w:rsidR="00DF26B6" w:rsidRPr="00BD4E6F" w:rsidRDefault="007453DE"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2020</w:t>
      </w:r>
    </w:p>
    <w:p w14:paraId="2426DC44" w14:textId="77777777" w:rsidR="007453DE" w:rsidRPr="00BD4E6F" w:rsidRDefault="007453DE" w:rsidP="00874CFC">
      <w:pPr>
        <w:spacing w:after="0" w:line="240" w:lineRule="auto"/>
        <w:jc w:val="both"/>
        <w:rPr>
          <w:rFonts w:ascii="Times New Roman" w:hAnsi="Times New Roman" w:cs="Times New Roman"/>
          <w:sz w:val="24"/>
          <w:szCs w:val="24"/>
        </w:rPr>
      </w:pPr>
    </w:p>
    <w:p w14:paraId="094EE65B" w14:textId="10417837" w:rsidR="00906324" w:rsidRPr="00BD4E6F" w:rsidRDefault="00906324"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Ascensos de categoría: </w:t>
      </w:r>
      <w:r w:rsidR="00A0738C" w:rsidRPr="00BD4E6F">
        <w:rPr>
          <w:rFonts w:ascii="Times New Roman" w:hAnsi="Times New Roman" w:cs="Times New Roman"/>
          <w:sz w:val="24"/>
          <w:szCs w:val="24"/>
        </w:rPr>
        <w:t>no hubo.</w:t>
      </w:r>
    </w:p>
    <w:p w14:paraId="0634E44C" w14:textId="3A311DBE" w:rsidR="00DF26B6" w:rsidRPr="00BD4E6F" w:rsidRDefault="00070C99"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Subida salarial sin cambio de categoría:</w:t>
      </w:r>
      <w:r w:rsidR="00BF40F9" w:rsidRPr="00BD4E6F">
        <w:rPr>
          <w:rFonts w:ascii="Times New Roman" w:hAnsi="Times New Roman" w:cs="Times New Roman"/>
          <w:sz w:val="24"/>
          <w:szCs w:val="24"/>
        </w:rPr>
        <w:t xml:space="preserve"> </w:t>
      </w:r>
      <w:r w:rsidR="00B2157A" w:rsidRPr="00BD4E6F">
        <w:rPr>
          <w:rFonts w:ascii="Times New Roman" w:hAnsi="Times New Roman" w:cs="Times New Roman"/>
          <w:sz w:val="24"/>
          <w:szCs w:val="24"/>
        </w:rPr>
        <w:t>1 mujer y 8 hombres.</w:t>
      </w:r>
    </w:p>
    <w:p w14:paraId="0EC18D48" w14:textId="1FB138F2" w:rsidR="00070C99" w:rsidRPr="00BD4E6F" w:rsidRDefault="00986556"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fijos discontinuos a fijos de plantilla:</w:t>
      </w:r>
      <w:r w:rsidR="006617F3" w:rsidRPr="00BD4E6F">
        <w:rPr>
          <w:rFonts w:ascii="Times New Roman" w:hAnsi="Times New Roman" w:cs="Times New Roman"/>
          <w:sz w:val="24"/>
          <w:szCs w:val="24"/>
        </w:rPr>
        <w:t xml:space="preserve"> 1 hombre.</w:t>
      </w:r>
    </w:p>
    <w:p w14:paraId="4F526E6D" w14:textId="675DFBCF" w:rsidR="00986556" w:rsidRPr="00BD4E6F" w:rsidRDefault="000D4686"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temporales a fijos de plantilla:</w:t>
      </w:r>
      <w:r w:rsidR="00B30E7D" w:rsidRPr="00BD4E6F">
        <w:rPr>
          <w:rFonts w:ascii="Times New Roman" w:hAnsi="Times New Roman" w:cs="Times New Roman"/>
          <w:sz w:val="24"/>
          <w:szCs w:val="24"/>
        </w:rPr>
        <w:t xml:space="preserve"> 1 mujer y 2 hombres.</w:t>
      </w:r>
    </w:p>
    <w:p w14:paraId="73C34AB4" w14:textId="2E066D48" w:rsidR="000D4686" w:rsidRPr="00BD4E6F" w:rsidRDefault="000D4686"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temporales a fijos discontinuos:</w:t>
      </w:r>
      <w:r w:rsidR="0061141A" w:rsidRPr="00BD4E6F">
        <w:rPr>
          <w:rFonts w:ascii="Times New Roman" w:hAnsi="Times New Roman" w:cs="Times New Roman"/>
          <w:sz w:val="24"/>
          <w:szCs w:val="24"/>
        </w:rPr>
        <w:t xml:space="preserve"> </w:t>
      </w:r>
      <w:r w:rsidR="00A0738C" w:rsidRPr="00BD4E6F">
        <w:rPr>
          <w:rFonts w:ascii="Times New Roman" w:hAnsi="Times New Roman" w:cs="Times New Roman"/>
          <w:sz w:val="24"/>
          <w:szCs w:val="24"/>
        </w:rPr>
        <w:t>no hubo.</w:t>
      </w:r>
    </w:p>
    <w:p w14:paraId="51DD4449" w14:textId="77777777" w:rsidR="000D4686" w:rsidRPr="00BD4E6F" w:rsidRDefault="000D4686" w:rsidP="00874CFC">
      <w:pPr>
        <w:spacing w:after="0" w:line="240" w:lineRule="auto"/>
        <w:jc w:val="both"/>
        <w:rPr>
          <w:rFonts w:ascii="Times New Roman" w:hAnsi="Times New Roman" w:cs="Times New Roman"/>
          <w:color w:val="0070C0"/>
          <w:sz w:val="24"/>
          <w:szCs w:val="24"/>
          <w:u w:val="single"/>
        </w:rPr>
      </w:pPr>
    </w:p>
    <w:p w14:paraId="4F90AA61" w14:textId="49B70FB3"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2021</w:t>
      </w:r>
    </w:p>
    <w:p w14:paraId="7BE5393B" w14:textId="77777777" w:rsidR="000D4686" w:rsidRPr="00BD4E6F" w:rsidRDefault="000D4686" w:rsidP="000D4686">
      <w:pPr>
        <w:spacing w:after="0" w:line="240" w:lineRule="auto"/>
        <w:jc w:val="both"/>
        <w:rPr>
          <w:rFonts w:ascii="Times New Roman" w:hAnsi="Times New Roman" w:cs="Times New Roman"/>
          <w:sz w:val="24"/>
          <w:szCs w:val="24"/>
        </w:rPr>
      </w:pPr>
    </w:p>
    <w:p w14:paraId="182B9F82" w14:textId="77777777" w:rsidR="00264A72" w:rsidRPr="00BD4E6F" w:rsidRDefault="000D4686" w:rsidP="00264A72">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Ascensos de categoría: </w:t>
      </w:r>
      <w:r w:rsidR="00264A72" w:rsidRPr="00BD4E6F">
        <w:rPr>
          <w:rFonts w:ascii="Times New Roman" w:hAnsi="Times New Roman" w:cs="Times New Roman"/>
          <w:sz w:val="24"/>
          <w:szCs w:val="24"/>
        </w:rPr>
        <w:t>3 mujeres y 11 hombres.</w:t>
      </w:r>
    </w:p>
    <w:p w14:paraId="392F9969" w14:textId="1344C538"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Subida salarial sin cambio de categoría:</w:t>
      </w:r>
      <w:r w:rsidR="00E65B29" w:rsidRPr="00BD4E6F">
        <w:rPr>
          <w:rFonts w:ascii="Times New Roman" w:hAnsi="Times New Roman" w:cs="Times New Roman"/>
          <w:sz w:val="24"/>
          <w:szCs w:val="24"/>
        </w:rPr>
        <w:t xml:space="preserve"> 1 hombre.</w:t>
      </w:r>
    </w:p>
    <w:p w14:paraId="721D2669" w14:textId="61F72209"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fijos discontinuos a fijos de plantilla:</w:t>
      </w:r>
      <w:r w:rsidR="006617F3" w:rsidRPr="00BD4E6F">
        <w:rPr>
          <w:rFonts w:ascii="Times New Roman" w:hAnsi="Times New Roman" w:cs="Times New Roman"/>
          <w:sz w:val="24"/>
          <w:szCs w:val="24"/>
        </w:rPr>
        <w:t xml:space="preserve"> 2 hombres.</w:t>
      </w:r>
    </w:p>
    <w:p w14:paraId="63577F1B" w14:textId="7D4DA377"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Paso de temporales a fijos de plantilla:</w:t>
      </w:r>
      <w:r w:rsidR="003F6F92" w:rsidRPr="00BD4E6F">
        <w:rPr>
          <w:rFonts w:ascii="Times New Roman" w:hAnsi="Times New Roman" w:cs="Times New Roman"/>
          <w:sz w:val="24"/>
          <w:szCs w:val="24"/>
        </w:rPr>
        <w:t xml:space="preserve"> 1 mujer y </w:t>
      </w:r>
      <w:r w:rsidR="0035515C" w:rsidRPr="00BD4E6F">
        <w:rPr>
          <w:rFonts w:ascii="Times New Roman" w:hAnsi="Times New Roman" w:cs="Times New Roman"/>
          <w:sz w:val="24"/>
          <w:szCs w:val="24"/>
        </w:rPr>
        <w:t>5 hombres.</w:t>
      </w:r>
    </w:p>
    <w:p w14:paraId="2EB41D7B" w14:textId="1B11A4B1"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temporales a fijos discontinuos:</w:t>
      </w:r>
      <w:r w:rsidR="007676B5" w:rsidRPr="00BD4E6F">
        <w:rPr>
          <w:rFonts w:ascii="Times New Roman" w:hAnsi="Times New Roman" w:cs="Times New Roman"/>
          <w:sz w:val="24"/>
          <w:szCs w:val="24"/>
        </w:rPr>
        <w:t xml:space="preserve"> 7 mujeres y 3 hombres.</w:t>
      </w:r>
    </w:p>
    <w:p w14:paraId="377ABA17" w14:textId="77777777" w:rsidR="000D4686" w:rsidRPr="00BD4E6F" w:rsidRDefault="000D4686" w:rsidP="000D4686">
      <w:pPr>
        <w:spacing w:after="0" w:line="240" w:lineRule="auto"/>
        <w:jc w:val="both"/>
        <w:rPr>
          <w:rFonts w:ascii="Times New Roman" w:hAnsi="Times New Roman" w:cs="Times New Roman"/>
          <w:sz w:val="24"/>
          <w:szCs w:val="24"/>
        </w:rPr>
      </w:pPr>
    </w:p>
    <w:p w14:paraId="3944748E" w14:textId="16AAB9C5"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2022</w:t>
      </w:r>
    </w:p>
    <w:p w14:paraId="12385071" w14:textId="77777777" w:rsidR="000D4686" w:rsidRPr="00BD4E6F" w:rsidRDefault="000D4686" w:rsidP="000D4686">
      <w:pPr>
        <w:spacing w:after="0" w:line="240" w:lineRule="auto"/>
        <w:jc w:val="both"/>
        <w:rPr>
          <w:rFonts w:ascii="Times New Roman" w:hAnsi="Times New Roman" w:cs="Times New Roman"/>
          <w:sz w:val="24"/>
          <w:szCs w:val="24"/>
        </w:rPr>
      </w:pPr>
    </w:p>
    <w:p w14:paraId="1572C543" w14:textId="0FA12093"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Ascensos de categoría: </w:t>
      </w:r>
      <w:r w:rsidR="004F33E1" w:rsidRPr="00BD4E6F">
        <w:rPr>
          <w:rFonts w:ascii="Times New Roman" w:hAnsi="Times New Roman" w:cs="Times New Roman"/>
          <w:sz w:val="24"/>
          <w:szCs w:val="24"/>
        </w:rPr>
        <w:t>1 hombre.</w:t>
      </w:r>
    </w:p>
    <w:p w14:paraId="6F065661" w14:textId="20F1EA41"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Subida salarial sin cambio de categoría:</w:t>
      </w:r>
      <w:r w:rsidR="00934C84" w:rsidRPr="00BD4E6F">
        <w:rPr>
          <w:rFonts w:ascii="Times New Roman" w:hAnsi="Times New Roman" w:cs="Times New Roman"/>
          <w:sz w:val="24"/>
          <w:szCs w:val="24"/>
        </w:rPr>
        <w:t xml:space="preserve"> 6 mujeres y 3 hombres</w:t>
      </w:r>
      <w:r w:rsidR="00336B06">
        <w:rPr>
          <w:rFonts w:ascii="Times New Roman" w:hAnsi="Times New Roman" w:cs="Times New Roman"/>
          <w:sz w:val="24"/>
          <w:szCs w:val="24"/>
        </w:rPr>
        <w:t>.</w:t>
      </w:r>
    </w:p>
    <w:p w14:paraId="612CCC89" w14:textId="27B10922"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fijos discontinuos a fijos de plantilla:</w:t>
      </w:r>
      <w:r w:rsidR="00B30E7D" w:rsidRPr="00BD4E6F">
        <w:rPr>
          <w:rFonts w:ascii="Times New Roman" w:hAnsi="Times New Roman" w:cs="Times New Roman"/>
          <w:sz w:val="24"/>
          <w:szCs w:val="24"/>
        </w:rPr>
        <w:t xml:space="preserve"> </w:t>
      </w:r>
      <w:r w:rsidR="00A0738C" w:rsidRPr="00BD4E6F">
        <w:rPr>
          <w:rFonts w:ascii="Times New Roman" w:hAnsi="Times New Roman" w:cs="Times New Roman"/>
          <w:sz w:val="24"/>
          <w:szCs w:val="24"/>
        </w:rPr>
        <w:t>no hubo.</w:t>
      </w:r>
    </w:p>
    <w:p w14:paraId="0EAF8302" w14:textId="64E7076F"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temporales a fijos de plantilla:</w:t>
      </w:r>
      <w:r w:rsidR="0061141A" w:rsidRPr="00BD4E6F">
        <w:rPr>
          <w:rFonts w:ascii="Times New Roman" w:hAnsi="Times New Roman" w:cs="Times New Roman"/>
          <w:sz w:val="24"/>
          <w:szCs w:val="24"/>
        </w:rPr>
        <w:t xml:space="preserve"> 1 mujer y 1 hombre.</w:t>
      </w:r>
    </w:p>
    <w:p w14:paraId="7E419207" w14:textId="5203FF67" w:rsidR="000D4686" w:rsidRPr="00BD4E6F" w:rsidRDefault="000D4686" w:rsidP="000D468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Paso de temporales a fijos discontinuos:</w:t>
      </w:r>
      <w:r w:rsidR="003C236B" w:rsidRPr="00BD4E6F">
        <w:rPr>
          <w:rFonts w:ascii="Times New Roman" w:hAnsi="Times New Roman" w:cs="Times New Roman"/>
          <w:sz w:val="24"/>
          <w:szCs w:val="24"/>
        </w:rPr>
        <w:t xml:space="preserve"> 4 mujeres.</w:t>
      </w:r>
    </w:p>
    <w:p w14:paraId="6BA5D4CD" w14:textId="77777777" w:rsidR="00986556" w:rsidRPr="00BD4E6F" w:rsidRDefault="00986556" w:rsidP="00874CFC">
      <w:pPr>
        <w:spacing w:after="0" w:line="240" w:lineRule="auto"/>
        <w:jc w:val="both"/>
        <w:rPr>
          <w:rFonts w:ascii="Times New Roman" w:hAnsi="Times New Roman" w:cs="Times New Roman"/>
          <w:color w:val="0070C0"/>
          <w:sz w:val="24"/>
          <w:szCs w:val="24"/>
          <w:u w:val="single"/>
        </w:rPr>
      </w:pPr>
    </w:p>
    <w:p w14:paraId="169A0464" w14:textId="491F044D" w:rsidR="00986556" w:rsidRPr="00BD4E6F" w:rsidRDefault="007D45E3"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promoción ha afectado </w:t>
      </w:r>
      <w:r w:rsidR="001253B6" w:rsidRPr="00BD4E6F">
        <w:rPr>
          <w:rFonts w:ascii="Times New Roman" w:hAnsi="Times New Roman" w:cs="Times New Roman"/>
          <w:sz w:val="24"/>
          <w:szCs w:val="24"/>
        </w:rPr>
        <w:t xml:space="preserve">en total </w:t>
      </w:r>
      <w:r w:rsidRPr="00BD4E6F">
        <w:rPr>
          <w:rFonts w:ascii="Times New Roman" w:hAnsi="Times New Roman" w:cs="Times New Roman"/>
          <w:sz w:val="24"/>
          <w:szCs w:val="24"/>
        </w:rPr>
        <w:t xml:space="preserve">a 23 mujeres y </w:t>
      </w:r>
      <w:r w:rsidR="002C401B" w:rsidRPr="00BD4E6F">
        <w:rPr>
          <w:rFonts w:ascii="Times New Roman" w:hAnsi="Times New Roman" w:cs="Times New Roman"/>
          <w:sz w:val="24"/>
          <w:szCs w:val="24"/>
        </w:rPr>
        <w:t>a 38 hombres.</w:t>
      </w:r>
    </w:p>
    <w:p w14:paraId="01084986"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35F94297"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367C7B71" w14:textId="77777777" w:rsidR="00874CFC" w:rsidRPr="00BD4E6F" w:rsidRDefault="00874CFC" w:rsidP="00874CFC">
      <w:pPr>
        <w:spacing w:after="0" w:line="240" w:lineRule="auto"/>
        <w:jc w:val="both"/>
        <w:rPr>
          <w:rFonts w:ascii="Times New Roman" w:hAnsi="Times New Roman" w:cs="Times New Roman"/>
          <w:sz w:val="24"/>
          <w:szCs w:val="24"/>
          <w:u w:val="single"/>
        </w:rPr>
      </w:pPr>
    </w:p>
    <w:p w14:paraId="60986229" w14:textId="38A3D6EB"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las encuestas hay </w:t>
      </w:r>
      <w:r w:rsidR="00406556" w:rsidRPr="00BD4E6F">
        <w:rPr>
          <w:rFonts w:ascii="Times New Roman" w:hAnsi="Times New Roman" w:cs="Times New Roman"/>
          <w:sz w:val="24"/>
          <w:szCs w:val="24"/>
        </w:rPr>
        <w:t xml:space="preserve">algunas </w:t>
      </w:r>
      <w:r w:rsidR="0090432A" w:rsidRPr="00BD4E6F">
        <w:rPr>
          <w:rFonts w:ascii="Times New Roman" w:hAnsi="Times New Roman" w:cs="Times New Roman"/>
          <w:sz w:val="24"/>
          <w:szCs w:val="24"/>
        </w:rPr>
        <w:t xml:space="preserve">quejas </w:t>
      </w:r>
      <w:r w:rsidR="006B29B3" w:rsidRPr="00BD4E6F">
        <w:rPr>
          <w:rFonts w:ascii="Times New Roman" w:hAnsi="Times New Roman" w:cs="Times New Roman"/>
          <w:sz w:val="24"/>
          <w:szCs w:val="24"/>
        </w:rPr>
        <w:t>sobre la promoción</w:t>
      </w:r>
      <w:r w:rsidR="00204B65" w:rsidRPr="00BD4E6F">
        <w:rPr>
          <w:rFonts w:ascii="Times New Roman" w:hAnsi="Times New Roman" w:cs="Times New Roman"/>
          <w:sz w:val="24"/>
          <w:szCs w:val="24"/>
        </w:rPr>
        <w:t xml:space="preserve"> tanto de mujeres y hombres.</w:t>
      </w:r>
      <w:r w:rsidR="00C93894" w:rsidRPr="00BD4E6F">
        <w:rPr>
          <w:rFonts w:ascii="Times New Roman" w:hAnsi="Times New Roman" w:cs="Times New Roman"/>
          <w:sz w:val="24"/>
          <w:szCs w:val="24"/>
        </w:rPr>
        <w:t xml:space="preserve"> </w:t>
      </w:r>
      <w:r w:rsidR="00143513" w:rsidRPr="00BD4E6F">
        <w:rPr>
          <w:rFonts w:ascii="Times New Roman" w:hAnsi="Times New Roman" w:cs="Times New Roman"/>
          <w:sz w:val="24"/>
          <w:szCs w:val="24"/>
        </w:rPr>
        <w:t xml:space="preserve"> </w:t>
      </w:r>
      <w:r w:rsidR="00204B65" w:rsidRPr="00BD4E6F">
        <w:rPr>
          <w:rFonts w:ascii="Times New Roman" w:hAnsi="Times New Roman" w:cs="Times New Roman"/>
          <w:sz w:val="24"/>
          <w:szCs w:val="24"/>
        </w:rPr>
        <w:t xml:space="preserve"> </w:t>
      </w:r>
    </w:p>
    <w:p w14:paraId="50FA9D01" w14:textId="77777777" w:rsidR="00874CFC" w:rsidRPr="00BD4E6F" w:rsidRDefault="00874CFC" w:rsidP="00874CFC">
      <w:pPr>
        <w:spacing w:after="0" w:line="240" w:lineRule="auto"/>
        <w:jc w:val="both"/>
        <w:rPr>
          <w:rFonts w:ascii="Times New Roman" w:hAnsi="Times New Roman" w:cs="Times New Roman"/>
          <w:sz w:val="24"/>
          <w:szCs w:val="24"/>
        </w:rPr>
      </w:pPr>
    </w:p>
    <w:p w14:paraId="39660E99" w14:textId="2C6F553A"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Se puede</w:t>
      </w:r>
      <w:r w:rsidR="00FA720B" w:rsidRPr="00BD4E6F">
        <w:rPr>
          <w:rFonts w:ascii="Times New Roman" w:hAnsi="Times New Roman" w:cs="Times New Roman"/>
          <w:sz w:val="24"/>
          <w:szCs w:val="24"/>
        </w:rPr>
        <w:t xml:space="preserve"> tratar de buscar un mayor equilibrio en el número de promociones</w:t>
      </w:r>
      <w:r w:rsidR="008F2BFF" w:rsidRPr="00BD4E6F">
        <w:rPr>
          <w:rFonts w:ascii="Times New Roman" w:hAnsi="Times New Roman" w:cs="Times New Roman"/>
          <w:sz w:val="24"/>
          <w:szCs w:val="24"/>
        </w:rPr>
        <w:t>, siempre con respeto de los méritos de cada persona.</w:t>
      </w:r>
    </w:p>
    <w:p w14:paraId="2156F2D5"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081250B9" w14:textId="0C511FA0"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9. </w:t>
      </w:r>
      <w:r w:rsidR="00874CFC" w:rsidRPr="00BD4E6F">
        <w:rPr>
          <w:rFonts w:ascii="Times New Roman" w:hAnsi="Times New Roman" w:cs="Times New Roman"/>
          <w:color w:val="0070C0"/>
          <w:sz w:val="24"/>
          <w:szCs w:val="24"/>
          <w:u w:val="single"/>
        </w:rPr>
        <w:t>C</w:t>
      </w:r>
      <w:r w:rsidRPr="00BD4E6F">
        <w:rPr>
          <w:rFonts w:ascii="Times New Roman" w:hAnsi="Times New Roman" w:cs="Times New Roman"/>
          <w:color w:val="0070C0"/>
          <w:sz w:val="24"/>
          <w:szCs w:val="24"/>
          <w:u w:val="single"/>
        </w:rPr>
        <w:t>onciliación</w:t>
      </w:r>
    </w:p>
    <w:p w14:paraId="1BBB9E78" w14:textId="77777777" w:rsidR="00F2436A" w:rsidRPr="00BD4E6F" w:rsidRDefault="00F2436A" w:rsidP="00874CFC">
      <w:pPr>
        <w:spacing w:after="0" w:line="240" w:lineRule="auto"/>
        <w:jc w:val="both"/>
        <w:rPr>
          <w:rFonts w:ascii="Times New Roman" w:hAnsi="Times New Roman" w:cs="Times New Roman"/>
          <w:sz w:val="24"/>
          <w:szCs w:val="24"/>
        </w:rPr>
      </w:pPr>
    </w:p>
    <w:p w14:paraId="39A133A0" w14:textId="50BEA796" w:rsidR="00290FF6" w:rsidRPr="00BD4E6F" w:rsidRDefault="00874CFC" w:rsidP="000C0671">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media de permisos retribuidos </w:t>
      </w:r>
      <w:r w:rsidR="002A7A43" w:rsidRPr="00BD4E6F">
        <w:rPr>
          <w:rFonts w:ascii="Times New Roman" w:hAnsi="Times New Roman" w:cs="Times New Roman"/>
          <w:sz w:val="24"/>
          <w:szCs w:val="24"/>
        </w:rPr>
        <w:t xml:space="preserve">es </w:t>
      </w:r>
      <w:r w:rsidR="00813B5F" w:rsidRPr="00BD4E6F">
        <w:rPr>
          <w:rFonts w:ascii="Times New Roman" w:hAnsi="Times New Roman" w:cs="Times New Roman"/>
          <w:sz w:val="24"/>
          <w:szCs w:val="24"/>
        </w:rPr>
        <w:t>mayor en las mujeres (</w:t>
      </w:r>
      <w:r w:rsidR="00C97DAB" w:rsidRPr="00BD4E6F">
        <w:rPr>
          <w:rFonts w:ascii="Times New Roman" w:hAnsi="Times New Roman" w:cs="Times New Roman"/>
          <w:sz w:val="24"/>
          <w:szCs w:val="24"/>
        </w:rPr>
        <w:t>0,</w:t>
      </w:r>
      <w:r w:rsidR="000C0671" w:rsidRPr="00BD4E6F">
        <w:rPr>
          <w:rFonts w:ascii="Times New Roman" w:hAnsi="Times New Roman" w:cs="Times New Roman"/>
          <w:sz w:val="24"/>
          <w:szCs w:val="24"/>
        </w:rPr>
        <w:t>88</w:t>
      </w:r>
      <w:r w:rsidR="00813B5F" w:rsidRPr="00BD4E6F">
        <w:rPr>
          <w:rFonts w:ascii="Times New Roman" w:hAnsi="Times New Roman" w:cs="Times New Roman"/>
          <w:sz w:val="24"/>
          <w:szCs w:val="24"/>
        </w:rPr>
        <w:t xml:space="preserve"> días por mujer y 0,</w:t>
      </w:r>
      <w:r w:rsidR="00127264" w:rsidRPr="00BD4E6F">
        <w:rPr>
          <w:rFonts w:ascii="Times New Roman" w:hAnsi="Times New Roman" w:cs="Times New Roman"/>
          <w:sz w:val="24"/>
          <w:szCs w:val="24"/>
        </w:rPr>
        <w:t>6</w:t>
      </w:r>
      <w:r w:rsidR="000C0671" w:rsidRPr="00BD4E6F">
        <w:rPr>
          <w:rFonts w:ascii="Times New Roman" w:hAnsi="Times New Roman" w:cs="Times New Roman"/>
          <w:sz w:val="24"/>
          <w:szCs w:val="24"/>
        </w:rPr>
        <w:t>1</w:t>
      </w:r>
      <w:r w:rsidR="00813B5F" w:rsidRPr="00BD4E6F">
        <w:rPr>
          <w:rFonts w:ascii="Times New Roman" w:hAnsi="Times New Roman" w:cs="Times New Roman"/>
          <w:sz w:val="24"/>
          <w:szCs w:val="24"/>
        </w:rPr>
        <w:t xml:space="preserve"> </w:t>
      </w:r>
      <w:r w:rsidR="001E252F" w:rsidRPr="00BD4E6F">
        <w:rPr>
          <w:rFonts w:ascii="Times New Roman" w:hAnsi="Times New Roman" w:cs="Times New Roman"/>
          <w:sz w:val="24"/>
          <w:szCs w:val="24"/>
        </w:rPr>
        <w:t>días por hombre</w:t>
      </w:r>
      <w:r w:rsidR="009B0515" w:rsidRPr="00BD4E6F">
        <w:rPr>
          <w:rFonts w:ascii="Times New Roman" w:hAnsi="Times New Roman" w:cs="Times New Roman"/>
          <w:sz w:val="24"/>
          <w:szCs w:val="24"/>
        </w:rPr>
        <w:t>)</w:t>
      </w:r>
      <w:r w:rsidR="00813B5F" w:rsidRPr="00BD4E6F">
        <w:rPr>
          <w:rFonts w:ascii="Times New Roman" w:hAnsi="Times New Roman" w:cs="Times New Roman"/>
          <w:sz w:val="24"/>
          <w:szCs w:val="24"/>
        </w:rPr>
        <w:t>.</w:t>
      </w:r>
      <w:r w:rsidRPr="00BD4E6F">
        <w:rPr>
          <w:rFonts w:ascii="Times New Roman" w:hAnsi="Times New Roman" w:cs="Times New Roman"/>
          <w:sz w:val="24"/>
          <w:szCs w:val="24"/>
        </w:rPr>
        <w:t xml:space="preserve"> </w:t>
      </w:r>
      <w:r w:rsidR="00127264" w:rsidRPr="00BD4E6F">
        <w:rPr>
          <w:rFonts w:ascii="Times New Roman" w:hAnsi="Times New Roman" w:cs="Times New Roman"/>
          <w:sz w:val="24"/>
          <w:szCs w:val="24"/>
        </w:rPr>
        <w:t xml:space="preserve"> </w:t>
      </w:r>
    </w:p>
    <w:p w14:paraId="20929EDB" w14:textId="77777777" w:rsidR="000C0671" w:rsidRPr="00BD4E6F" w:rsidRDefault="000C0671" w:rsidP="000C0671">
      <w:pPr>
        <w:spacing w:after="0" w:line="240" w:lineRule="auto"/>
        <w:jc w:val="both"/>
        <w:rPr>
          <w:rFonts w:ascii="Times New Roman" w:hAnsi="Times New Roman" w:cs="Times New Roman"/>
          <w:sz w:val="24"/>
          <w:szCs w:val="24"/>
        </w:rPr>
      </w:pPr>
    </w:p>
    <w:p w14:paraId="703088E7" w14:textId="7F19D9AC" w:rsidR="000C0671" w:rsidRPr="00BD4E6F" w:rsidRDefault="003F786D" w:rsidP="000C0671">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el último año ha habido </w:t>
      </w:r>
      <w:r w:rsidR="00336B06" w:rsidRPr="003642C3">
        <w:rPr>
          <w:rFonts w:ascii="Times New Roman" w:hAnsi="Times New Roman" w:cs="Times New Roman"/>
          <w:sz w:val="24"/>
          <w:szCs w:val="24"/>
        </w:rPr>
        <w:t>cuatro</w:t>
      </w:r>
      <w:r w:rsidRPr="00BD4E6F">
        <w:rPr>
          <w:rFonts w:ascii="Times New Roman" w:hAnsi="Times New Roman" w:cs="Times New Roman"/>
          <w:sz w:val="24"/>
          <w:szCs w:val="24"/>
        </w:rPr>
        <w:t xml:space="preserve"> situaciones de excedencia voluntaria (1 mujer y 3 hombres)</w:t>
      </w:r>
      <w:r w:rsidR="00CC776E" w:rsidRPr="00BD4E6F">
        <w:rPr>
          <w:rFonts w:ascii="Times New Roman" w:hAnsi="Times New Roman" w:cs="Times New Roman"/>
          <w:sz w:val="24"/>
          <w:szCs w:val="24"/>
        </w:rPr>
        <w:t>. No ha habido excedencias por cuidados familiares.</w:t>
      </w:r>
    </w:p>
    <w:p w14:paraId="0C038A82" w14:textId="77777777" w:rsidR="00D56FED" w:rsidRPr="00BD4E6F" w:rsidRDefault="00D56FED" w:rsidP="000C0671">
      <w:pPr>
        <w:spacing w:after="0" w:line="240" w:lineRule="auto"/>
        <w:jc w:val="both"/>
        <w:rPr>
          <w:rFonts w:ascii="Times New Roman" w:hAnsi="Times New Roman" w:cs="Times New Roman"/>
          <w:sz w:val="24"/>
          <w:szCs w:val="24"/>
        </w:rPr>
      </w:pPr>
    </w:p>
    <w:p w14:paraId="3CD78C43" w14:textId="2E058BF1" w:rsidR="00D56FED" w:rsidRPr="00BD4E6F" w:rsidRDefault="00D56FED" w:rsidP="000C0671">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ha habido licencias si sueldo.</w:t>
      </w:r>
    </w:p>
    <w:p w14:paraId="0696B1E9" w14:textId="78464B00" w:rsidR="00127264" w:rsidRPr="00BD4E6F" w:rsidRDefault="00127264" w:rsidP="00874CFC">
      <w:pPr>
        <w:spacing w:after="0" w:line="240" w:lineRule="auto"/>
        <w:jc w:val="both"/>
        <w:rPr>
          <w:rFonts w:ascii="Times New Roman" w:hAnsi="Times New Roman" w:cs="Times New Roman"/>
          <w:sz w:val="24"/>
          <w:szCs w:val="24"/>
        </w:rPr>
      </w:pPr>
    </w:p>
    <w:p w14:paraId="4075354C" w14:textId="5857442B" w:rsidR="00874CFC" w:rsidRPr="00BD4E6F" w:rsidRDefault="00874CFC" w:rsidP="00874CFC">
      <w:pPr>
        <w:spacing w:after="0" w:line="240" w:lineRule="auto"/>
        <w:rPr>
          <w:rFonts w:ascii="Times New Roman" w:hAnsi="Times New Roman" w:cs="Times New Roman"/>
          <w:sz w:val="24"/>
          <w:szCs w:val="24"/>
        </w:rPr>
      </w:pPr>
      <w:r w:rsidRPr="00BD4E6F">
        <w:rPr>
          <w:rFonts w:ascii="Times New Roman" w:hAnsi="Times New Roman" w:cs="Times New Roman"/>
          <w:sz w:val="24"/>
          <w:szCs w:val="24"/>
        </w:rPr>
        <w:t xml:space="preserve">Ha habido </w:t>
      </w:r>
      <w:r w:rsidR="000438B2" w:rsidRPr="00BD4E6F">
        <w:rPr>
          <w:rFonts w:ascii="Times New Roman" w:hAnsi="Times New Roman" w:cs="Times New Roman"/>
          <w:sz w:val="24"/>
          <w:szCs w:val="24"/>
        </w:rPr>
        <w:t>4</w:t>
      </w:r>
      <w:r w:rsidRPr="00BD4E6F">
        <w:rPr>
          <w:rFonts w:ascii="Times New Roman" w:hAnsi="Times New Roman" w:cs="Times New Roman"/>
          <w:sz w:val="24"/>
          <w:szCs w:val="24"/>
        </w:rPr>
        <w:t xml:space="preserve"> hombres con permiso de nacimiento frente a </w:t>
      </w:r>
      <w:r w:rsidR="000438B2" w:rsidRPr="00BD4E6F">
        <w:rPr>
          <w:rFonts w:ascii="Times New Roman" w:hAnsi="Times New Roman" w:cs="Times New Roman"/>
          <w:sz w:val="24"/>
          <w:szCs w:val="24"/>
        </w:rPr>
        <w:t>2</w:t>
      </w:r>
      <w:r w:rsidRPr="00BD4E6F">
        <w:rPr>
          <w:rFonts w:ascii="Times New Roman" w:hAnsi="Times New Roman" w:cs="Times New Roman"/>
          <w:sz w:val="24"/>
          <w:szCs w:val="24"/>
        </w:rPr>
        <w:t xml:space="preserve"> mujer</w:t>
      </w:r>
      <w:r w:rsidR="00D10098" w:rsidRPr="00BD4E6F">
        <w:rPr>
          <w:rFonts w:ascii="Times New Roman" w:hAnsi="Times New Roman" w:cs="Times New Roman"/>
          <w:sz w:val="24"/>
          <w:szCs w:val="24"/>
        </w:rPr>
        <w:t>es</w:t>
      </w:r>
      <w:r w:rsidRPr="00BD4E6F">
        <w:rPr>
          <w:rFonts w:ascii="Times New Roman" w:hAnsi="Times New Roman" w:cs="Times New Roman"/>
          <w:sz w:val="24"/>
          <w:szCs w:val="24"/>
        </w:rPr>
        <w:t>.</w:t>
      </w:r>
    </w:p>
    <w:p w14:paraId="6B8A75C1" w14:textId="77777777" w:rsidR="00874CFC" w:rsidRPr="00BD4E6F" w:rsidRDefault="00874CFC" w:rsidP="00874CFC">
      <w:pPr>
        <w:spacing w:after="0" w:line="240" w:lineRule="auto"/>
        <w:rPr>
          <w:rFonts w:ascii="Times New Roman" w:hAnsi="Times New Roman" w:cs="Times New Roman"/>
          <w:sz w:val="24"/>
          <w:szCs w:val="24"/>
        </w:rPr>
      </w:pPr>
    </w:p>
    <w:p w14:paraId="39D46274" w14:textId="5E71848A" w:rsidR="00874CFC" w:rsidRPr="00BD4E6F" w:rsidRDefault="0021704A"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reducciones de jornada han afectado exclusivamente a mujeres (</w:t>
      </w:r>
      <w:r w:rsidR="00757E49" w:rsidRPr="00BD4E6F">
        <w:rPr>
          <w:rFonts w:ascii="Times New Roman" w:hAnsi="Times New Roman" w:cs="Times New Roman"/>
          <w:sz w:val="24"/>
          <w:szCs w:val="24"/>
        </w:rPr>
        <w:t>4 por cuidade de hijos/as y 3 por cuidado de familiares</w:t>
      </w:r>
      <w:r w:rsidR="000836BD" w:rsidRPr="00BD4E6F">
        <w:rPr>
          <w:rFonts w:ascii="Times New Roman" w:hAnsi="Times New Roman" w:cs="Times New Roman"/>
          <w:sz w:val="24"/>
          <w:szCs w:val="24"/>
        </w:rPr>
        <w:t>).</w:t>
      </w:r>
    </w:p>
    <w:p w14:paraId="23D1C100" w14:textId="77777777" w:rsidR="00874CFC" w:rsidRPr="00BD4E6F" w:rsidRDefault="00874CFC" w:rsidP="00874CFC">
      <w:pPr>
        <w:spacing w:after="0" w:line="240" w:lineRule="auto"/>
        <w:rPr>
          <w:rFonts w:ascii="Times New Roman" w:hAnsi="Times New Roman" w:cs="Times New Roman"/>
          <w:sz w:val="24"/>
          <w:szCs w:val="24"/>
        </w:rPr>
      </w:pPr>
    </w:p>
    <w:p w14:paraId="40E5F411" w14:textId="21DC623C"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cuanto a responsabilidades familiares</w:t>
      </w:r>
      <w:r w:rsidR="000919EA" w:rsidRPr="00BD4E6F">
        <w:rPr>
          <w:rFonts w:ascii="Times New Roman" w:hAnsi="Times New Roman" w:cs="Times New Roman"/>
          <w:sz w:val="24"/>
          <w:szCs w:val="24"/>
        </w:rPr>
        <w:t>,</w:t>
      </w:r>
      <w:r w:rsidRPr="00BD4E6F">
        <w:rPr>
          <w:rFonts w:ascii="Times New Roman" w:hAnsi="Times New Roman" w:cs="Times New Roman"/>
          <w:sz w:val="24"/>
          <w:szCs w:val="24"/>
        </w:rPr>
        <w:t xml:space="preserve"> </w:t>
      </w:r>
      <w:r w:rsidR="006D60F6" w:rsidRPr="00BD4E6F">
        <w:rPr>
          <w:rFonts w:ascii="Times New Roman" w:hAnsi="Times New Roman" w:cs="Times New Roman"/>
          <w:sz w:val="24"/>
          <w:szCs w:val="24"/>
        </w:rPr>
        <w:t>l</w:t>
      </w:r>
      <w:r w:rsidR="00272C98" w:rsidRPr="00BD4E6F">
        <w:rPr>
          <w:rFonts w:ascii="Times New Roman" w:hAnsi="Times New Roman" w:cs="Times New Roman"/>
          <w:sz w:val="24"/>
          <w:szCs w:val="24"/>
        </w:rPr>
        <w:t>a</w:t>
      </w:r>
      <w:r w:rsidR="00725100" w:rsidRPr="00BD4E6F">
        <w:rPr>
          <w:rFonts w:ascii="Times New Roman" w:hAnsi="Times New Roman" w:cs="Times New Roman"/>
          <w:sz w:val="24"/>
          <w:szCs w:val="24"/>
        </w:rPr>
        <w:t>s</w:t>
      </w:r>
      <w:r w:rsidR="006D60F6" w:rsidRPr="00BD4E6F">
        <w:rPr>
          <w:rFonts w:ascii="Times New Roman" w:hAnsi="Times New Roman" w:cs="Times New Roman"/>
          <w:sz w:val="24"/>
          <w:szCs w:val="24"/>
        </w:rPr>
        <w:t xml:space="preserve"> </w:t>
      </w:r>
      <w:r w:rsidR="00922D84" w:rsidRPr="00BD4E6F">
        <w:rPr>
          <w:rFonts w:ascii="Times New Roman" w:hAnsi="Times New Roman" w:cs="Times New Roman"/>
          <w:sz w:val="24"/>
          <w:szCs w:val="24"/>
        </w:rPr>
        <w:t>mujeres tienen más número de hijos/as</w:t>
      </w:r>
      <w:r w:rsidR="00C3003B" w:rsidRPr="00BD4E6F">
        <w:rPr>
          <w:rFonts w:ascii="Times New Roman" w:hAnsi="Times New Roman" w:cs="Times New Roman"/>
          <w:sz w:val="24"/>
          <w:szCs w:val="24"/>
        </w:rPr>
        <w:t xml:space="preserve"> </w:t>
      </w:r>
      <w:r w:rsidR="00C11538" w:rsidRPr="00BD4E6F">
        <w:rPr>
          <w:rFonts w:ascii="Times New Roman" w:hAnsi="Times New Roman" w:cs="Times New Roman"/>
          <w:sz w:val="24"/>
          <w:szCs w:val="24"/>
        </w:rPr>
        <w:t xml:space="preserve">(34 </w:t>
      </w:r>
      <w:r w:rsidR="003A4661" w:rsidRPr="00BD4E6F">
        <w:rPr>
          <w:rFonts w:ascii="Times New Roman" w:hAnsi="Times New Roman" w:cs="Times New Roman"/>
          <w:sz w:val="24"/>
          <w:szCs w:val="24"/>
        </w:rPr>
        <w:t>las mujeres y 26 los hombres)</w:t>
      </w:r>
      <w:r w:rsidR="00922D84" w:rsidRPr="00BD4E6F">
        <w:rPr>
          <w:rFonts w:ascii="Times New Roman" w:hAnsi="Times New Roman" w:cs="Times New Roman"/>
          <w:sz w:val="24"/>
          <w:szCs w:val="24"/>
        </w:rPr>
        <w:t>, pero la proporción favorece a los hombres</w:t>
      </w:r>
      <w:r w:rsidR="003A4661" w:rsidRPr="00BD4E6F">
        <w:rPr>
          <w:rFonts w:ascii="Times New Roman" w:hAnsi="Times New Roman" w:cs="Times New Roman"/>
          <w:sz w:val="24"/>
          <w:szCs w:val="24"/>
        </w:rPr>
        <w:t xml:space="preserve">, </w:t>
      </w:r>
      <w:r w:rsidR="0023510D" w:rsidRPr="00BD4E6F">
        <w:rPr>
          <w:rFonts w:ascii="Times New Roman" w:hAnsi="Times New Roman" w:cs="Times New Roman"/>
          <w:sz w:val="24"/>
          <w:szCs w:val="24"/>
        </w:rPr>
        <w:t>especialmente cuando se trata de</w:t>
      </w:r>
      <w:r w:rsidR="00272C98" w:rsidRPr="00BD4E6F">
        <w:rPr>
          <w:rFonts w:ascii="Times New Roman" w:hAnsi="Times New Roman" w:cs="Times New Roman"/>
          <w:sz w:val="24"/>
          <w:szCs w:val="24"/>
        </w:rPr>
        <w:t xml:space="preserve"> </w:t>
      </w:r>
      <w:r w:rsidR="0023510D" w:rsidRPr="00BD4E6F">
        <w:rPr>
          <w:rFonts w:ascii="Times New Roman" w:hAnsi="Times New Roman" w:cs="Times New Roman"/>
          <w:sz w:val="24"/>
          <w:szCs w:val="24"/>
        </w:rPr>
        <w:t>menores de 3 años</w:t>
      </w:r>
      <w:r w:rsidR="003A4661" w:rsidRPr="00BD4E6F">
        <w:rPr>
          <w:rFonts w:ascii="Times New Roman" w:hAnsi="Times New Roman" w:cs="Times New Roman"/>
          <w:sz w:val="24"/>
          <w:szCs w:val="24"/>
        </w:rPr>
        <w:t xml:space="preserve"> (3 las mujer</w:t>
      </w:r>
      <w:r w:rsidR="00676811" w:rsidRPr="00BD4E6F">
        <w:rPr>
          <w:rFonts w:ascii="Times New Roman" w:hAnsi="Times New Roman" w:cs="Times New Roman"/>
          <w:sz w:val="24"/>
          <w:szCs w:val="24"/>
        </w:rPr>
        <w:t>e</w:t>
      </w:r>
      <w:r w:rsidR="003A4661" w:rsidRPr="00BD4E6F">
        <w:rPr>
          <w:rFonts w:ascii="Times New Roman" w:hAnsi="Times New Roman" w:cs="Times New Roman"/>
          <w:sz w:val="24"/>
          <w:szCs w:val="24"/>
        </w:rPr>
        <w:t>s y 6 los hombres</w:t>
      </w:r>
      <w:r w:rsidR="0023510D" w:rsidRPr="00BD4E6F">
        <w:rPr>
          <w:rFonts w:ascii="Times New Roman" w:hAnsi="Times New Roman" w:cs="Times New Roman"/>
          <w:sz w:val="24"/>
          <w:szCs w:val="24"/>
        </w:rPr>
        <w:t>)</w:t>
      </w:r>
      <w:r w:rsidR="00922D84" w:rsidRPr="00BD4E6F">
        <w:rPr>
          <w:rFonts w:ascii="Times New Roman" w:hAnsi="Times New Roman" w:cs="Times New Roman"/>
          <w:sz w:val="24"/>
          <w:szCs w:val="24"/>
        </w:rPr>
        <w:t xml:space="preserve">.  </w:t>
      </w:r>
    </w:p>
    <w:p w14:paraId="50D10C90" w14:textId="77777777" w:rsidR="00874CFC" w:rsidRPr="00BD4E6F" w:rsidRDefault="00874CFC" w:rsidP="00874CFC">
      <w:pPr>
        <w:spacing w:after="0" w:line="240" w:lineRule="auto"/>
        <w:jc w:val="both"/>
        <w:rPr>
          <w:rFonts w:ascii="Times New Roman" w:hAnsi="Times New Roman" w:cs="Times New Roman"/>
          <w:sz w:val="24"/>
          <w:szCs w:val="24"/>
        </w:rPr>
      </w:pPr>
    </w:p>
    <w:p w14:paraId="7EDBC8B9" w14:textId="5E7A39B4" w:rsidR="00874CFC" w:rsidRPr="00BD4E6F" w:rsidRDefault="00AC5083"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C</w:t>
      </w:r>
      <w:r w:rsidR="00874CFC" w:rsidRPr="00BD4E6F">
        <w:rPr>
          <w:rFonts w:ascii="Times New Roman" w:hAnsi="Times New Roman" w:cs="Times New Roman"/>
          <w:sz w:val="24"/>
          <w:szCs w:val="24"/>
        </w:rPr>
        <w:t>onsta que hay</w:t>
      </w:r>
      <w:r w:rsidRPr="00BD4E6F">
        <w:rPr>
          <w:rFonts w:ascii="Times New Roman" w:hAnsi="Times New Roman" w:cs="Times New Roman"/>
          <w:sz w:val="24"/>
          <w:szCs w:val="24"/>
        </w:rPr>
        <w:t xml:space="preserve"> </w:t>
      </w:r>
      <w:r w:rsidR="00C6372A" w:rsidRPr="00BD4E6F">
        <w:rPr>
          <w:rFonts w:ascii="Times New Roman" w:hAnsi="Times New Roman" w:cs="Times New Roman"/>
          <w:sz w:val="24"/>
          <w:szCs w:val="24"/>
        </w:rPr>
        <w:t>3 mujeres con familiares a su cargo por dependencia.</w:t>
      </w:r>
      <w:r w:rsidR="000270E0" w:rsidRPr="00BD4E6F">
        <w:rPr>
          <w:rFonts w:ascii="Times New Roman" w:hAnsi="Times New Roman" w:cs="Times New Roman"/>
          <w:sz w:val="24"/>
          <w:szCs w:val="24"/>
        </w:rPr>
        <w:t xml:space="preserve"> </w:t>
      </w:r>
    </w:p>
    <w:p w14:paraId="50B06E4C" w14:textId="77777777" w:rsidR="00874CFC" w:rsidRPr="00BD4E6F" w:rsidRDefault="00874CFC" w:rsidP="00874CFC">
      <w:pPr>
        <w:spacing w:after="0" w:line="240" w:lineRule="auto"/>
        <w:jc w:val="both"/>
        <w:rPr>
          <w:rFonts w:ascii="Times New Roman" w:hAnsi="Times New Roman" w:cs="Times New Roman"/>
          <w:sz w:val="24"/>
          <w:szCs w:val="24"/>
        </w:rPr>
      </w:pPr>
    </w:p>
    <w:p w14:paraId="1B8434A6" w14:textId="77777777"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39E49261" w14:textId="77777777" w:rsidR="00874CFC" w:rsidRPr="00BD4E6F" w:rsidRDefault="00874CFC" w:rsidP="00874CFC">
      <w:pPr>
        <w:spacing w:after="0" w:line="240" w:lineRule="auto"/>
        <w:jc w:val="both"/>
        <w:rPr>
          <w:rFonts w:ascii="Times New Roman" w:hAnsi="Times New Roman" w:cs="Times New Roman"/>
          <w:sz w:val="24"/>
          <w:szCs w:val="24"/>
        </w:rPr>
      </w:pPr>
    </w:p>
    <w:p w14:paraId="28821818"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Existe la percepción entre algunas personas (mujeres y hombres) de que la utilización de medidas de conciliación puede perjudicar en el trabajo y promoción profesional.</w:t>
      </w:r>
    </w:p>
    <w:p w14:paraId="21E30A7E" w14:textId="77777777" w:rsidR="00874CFC" w:rsidRPr="00BD4E6F" w:rsidRDefault="00874CFC" w:rsidP="00874CFC">
      <w:pPr>
        <w:spacing w:after="0" w:line="240" w:lineRule="auto"/>
        <w:jc w:val="both"/>
        <w:rPr>
          <w:rFonts w:ascii="Times New Roman" w:hAnsi="Times New Roman" w:cs="Times New Roman"/>
          <w:sz w:val="24"/>
          <w:szCs w:val="24"/>
        </w:rPr>
      </w:pPr>
    </w:p>
    <w:p w14:paraId="1E1638FA" w14:textId="146C10F6"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También en las encuestas se refleja </w:t>
      </w:r>
      <w:r w:rsidR="00083EA4" w:rsidRPr="00BD4E6F">
        <w:rPr>
          <w:rFonts w:ascii="Times New Roman" w:hAnsi="Times New Roman" w:cs="Times New Roman"/>
          <w:sz w:val="24"/>
          <w:szCs w:val="24"/>
        </w:rPr>
        <w:t>algún descontento</w:t>
      </w:r>
      <w:r w:rsidR="002B735E" w:rsidRPr="00BD4E6F">
        <w:rPr>
          <w:rFonts w:ascii="Times New Roman" w:hAnsi="Times New Roman" w:cs="Times New Roman"/>
          <w:sz w:val="24"/>
          <w:szCs w:val="24"/>
        </w:rPr>
        <w:t xml:space="preserve"> por las dificultades para conciliar.</w:t>
      </w:r>
    </w:p>
    <w:p w14:paraId="475EDA7C" w14:textId="77777777" w:rsidR="00957E7A" w:rsidRPr="00BD4E6F" w:rsidRDefault="00957E7A" w:rsidP="00874CFC">
      <w:pPr>
        <w:spacing w:after="0" w:line="240" w:lineRule="auto"/>
        <w:jc w:val="both"/>
        <w:rPr>
          <w:rFonts w:ascii="Times New Roman" w:hAnsi="Times New Roman" w:cs="Times New Roman"/>
          <w:sz w:val="24"/>
          <w:szCs w:val="24"/>
        </w:rPr>
      </w:pPr>
    </w:p>
    <w:p w14:paraId="3D23B19C" w14:textId="543D1BC3"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Se puede promocionar entre la plantilla que la corresponsabilidad en las labores familiares y domésticas es beneficiosa. </w:t>
      </w:r>
    </w:p>
    <w:p w14:paraId="1D618484"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57301E1A" w14:textId="018471B8"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10. </w:t>
      </w:r>
      <w:r w:rsidR="00874CFC" w:rsidRPr="00BD4E6F">
        <w:rPr>
          <w:rFonts w:ascii="Times New Roman" w:hAnsi="Times New Roman" w:cs="Times New Roman"/>
          <w:color w:val="0070C0"/>
          <w:sz w:val="24"/>
          <w:szCs w:val="24"/>
          <w:u w:val="single"/>
        </w:rPr>
        <w:t>P</w:t>
      </w:r>
      <w:r w:rsidRPr="00BD4E6F">
        <w:rPr>
          <w:rFonts w:ascii="Times New Roman" w:hAnsi="Times New Roman" w:cs="Times New Roman"/>
          <w:color w:val="0070C0"/>
          <w:sz w:val="24"/>
          <w:szCs w:val="24"/>
          <w:u w:val="single"/>
        </w:rPr>
        <w:t>revención y salud laboral</w:t>
      </w:r>
    </w:p>
    <w:p w14:paraId="6BFFB10C"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4B37FEE3" w14:textId="36E4249C"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Mutua de la empresa es MUTUA UNIVERSAL. El servicio de prevención lo lleva </w:t>
      </w:r>
      <w:r w:rsidR="003D192D" w:rsidRPr="00BD4E6F">
        <w:rPr>
          <w:rFonts w:ascii="Times New Roman" w:hAnsi="Times New Roman" w:cs="Times New Roman"/>
          <w:sz w:val="24"/>
          <w:szCs w:val="24"/>
        </w:rPr>
        <w:t>GESINOR</w:t>
      </w:r>
      <w:r w:rsidRPr="00BD4E6F">
        <w:rPr>
          <w:rFonts w:ascii="Times New Roman" w:hAnsi="Times New Roman" w:cs="Times New Roman"/>
          <w:sz w:val="24"/>
          <w:szCs w:val="24"/>
        </w:rPr>
        <w:t>.</w:t>
      </w:r>
    </w:p>
    <w:p w14:paraId="3E3A291A" w14:textId="77777777" w:rsidR="00874CFC" w:rsidRPr="00BD4E6F" w:rsidRDefault="00874CFC" w:rsidP="00874CFC">
      <w:pPr>
        <w:spacing w:after="0" w:line="240" w:lineRule="auto"/>
        <w:jc w:val="both"/>
        <w:rPr>
          <w:rFonts w:ascii="Times New Roman" w:hAnsi="Times New Roman" w:cs="Times New Roman"/>
          <w:b/>
          <w:bCs/>
          <w:sz w:val="24"/>
          <w:szCs w:val="24"/>
          <w:u w:val="single"/>
        </w:rPr>
      </w:pPr>
    </w:p>
    <w:p w14:paraId="6CCC4E17" w14:textId="77777777" w:rsidR="00C87DBE" w:rsidRPr="00BD4E6F" w:rsidRDefault="00874CFC" w:rsidP="00C87DB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empresa tiene realizada la evaluación de riesgos laborales y se lleva a cabo la vigilancia de la salud.</w:t>
      </w:r>
      <w:r w:rsidR="000216BF" w:rsidRPr="00BD4E6F">
        <w:rPr>
          <w:rFonts w:ascii="Times New Roman" w:hAnsi="Times New Roman" w:cs="Times New Roman"/>
          <w:sz w:val="24"/>
          <w:szCs w:val="24"/>
        </w:rPr>
        <w:t xml:space="preserve"> </w:t>
      </w:r>
      <w:r w:rsidR="00C87DBE" w:rsidRPr="00BD4E6F">
        <w:rPr>
          <w:rFonts w:ascii="Times New Roman" w:hAnsi="Times New Roman" w:cs="Times New Roman"/>
          <w:sz w:val="24"/>
          <w:szCs w:val="24"/>
        </w:rPr>
        <w:t xml:space="preserve">No hay medidas de prevención diferentes entre mujeres y hombres, salvo en lo relacionado con el embarazo y maternidad. </w:t>
      </w:r>
    </w:p>
    <w:p w14:paraId="58478DBB" w14:textId="74DCC7BB" w:rsidR="00874CFC" w:rsidRPr="00BD4E6F" w:rsidRDefault="00874CFC" w:rsidP="00874CFC">
      <w:pPr>
        <w:spacing w:after="0" w:line="240" w:lineRule="auto"/>
        <w:jc w:val="both"/>
        <w:rPr>
          <w:rFonts w:ascii="Times New Roman" w:hAnsi="Times New Roman" w:cs="Times New Roman"/>
          <w:sz w:val="24"/>
          <w:szCs w:val="24"/>
        </w:rPr>
      </w:pPr>
    </w:p>
    <w:p w14:paraId="59D9FC70" w14:textId="747418C7" w:rsidR="009A2A25" w:rsidRPr="00BD4E6F" w:rsidRDefault="00F8214B"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Son delegados de prevención: </w:t>
      </w:r>
    </w:p>
    <w:p w14:paraId="5B8552CE" w14:textId="77777777" w:rsidR="009A2A25" w:rsidRPr="00BD4E6F" w:rsidRDefault="009A2A25" w:rsidP="00874CFC">
      <w:pPr>
        <w:spacing w:after="0" w:line="240" w:lineRule="auto"/>
        <w:jc w:val="both"/>
        <w:rPr>
          <w:rFonts w:ascii="Times New Roman" w:hAnsi="Times New Roman" w:cs="Times New Roman"/>
          <w:sz w:val="24"/>
          <w:szCs w:val="24"/>
        </w:rPr>
      </w:pPr>
    </w:p>
    <w:p w14:paraId="28CD75B0" w14:textId="77777777" w:rsidR="009A2A25" w:rsidRPr="00BD4E6F" w:rsidRDefault="009A2A25"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Por la Dirección: 1 mujer y 1 hombre.</w:t>
      </w:r>
    </w:p>
    <w:p w14:paraId="5A27F22B" w14:textId="77777777" w:rsidR="009A2A25" w:rsidRPr="00BD4E6F" w:rsidRDefault="009A2A25" w:rsidP="009A2A2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Por la plantilla: 2 mujeres.</w:t>
      </w:r>
    </w:p>
    <w:p w14:paraId="2720D550" w14:textId="77777777" w:rsidR="009A2A25" w:rsidRPr="00BD4E6F" w:rsidRDefault="009A2A25" w:rsidP="009A2A25">
      <w:pPr>
        <w:spacing w:after="0" w:line="240" w:lineRule="auto"/>
        <w:jc w:val="both"/>
        <w:rPr>
          <w:rFonts w:ascii="Times New Roman" w:hAnsi="Times New Roman" w:cs="Times New Roman"/>
          <w:sz w:val="24"/>
          <w:szCs w:val="24"/>
        </w:rPr>
      </w:pPr>
    </w:p>
    <w:p w14:paraId="25B97715" w14:textId="6F95E347" w:rsidR="00BD1376" w:rsidRPr="00BD4E6F" w:rsidRDefault="00BD1376" w:rsidP="00BD1376">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Se realizan reconocimientos médicos periódicos del personal. Las pruebas son similares para mujeres y hombres. Se realiza la evaluación de riesgos para la situación de embarazo y lactancia, adoptando las medidas preventivas necesarias. </w:t>
      </w:r>
    </w:p>
    <w:p w14:paraId="0DE50B86" w14:textId="33C04602" w:rsidR="001407F7" w:rsidRPr="00BD4E6F" w:rsidRDefault="001407F7" w:rsidP="009A2A25">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p>
    <w:p w14:paraId="445C7F2C" w14:textId="77777777" w:rsidR="00D130E8"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Hay </w:t>
      </w:r>
      <w:r w:rsidR="00040001" w:rsidRPr="00BD4E6F">
        <w:rPr>
          <w:rFonts w:ascii="Times New Roman" w:hAnsi="Times New Roman" w:cs="Times New Roman"/>
          <w:sz w:val="24"/>
          <w:szCs w:val="24"/>
        </w:rPr>
        <w:t xml:space="preserve">algunas </w:t>
      </w:r>
      <w:r w:rsidRPr="00BD4E6F">
        <w:rPr>
          <w:rFonts w:ascii="Times New Roman" w:hAnsi="Times New Roman" w:cs="Times New Roman"/>
          <w:sz w:val="24"/>
          <w:szCs w:val="24"/>
        </w:rPr>
        <w:t xml:space="preserve">personas que rechazan el reconocimiento médico. </w:t>
      </w:r>
      <w:r w:rsidR="00D130E8" w:rsidRPr="00BD4E6F">
        <w:rPr>
          <w:rFonts w:ascii="Times New Roman" w:hAnsi="Times New Roman" w:cs="Times New Roman"/>
          <w:sz w:val="24"/>
          <w:szCs w:val="24"/>
        </w:rPr>
        <w:t>En 2022 han sido 14 mujeres y 9 hombres.</w:t>
      </w:r>
    </w:p>
    <w:p w14:paraId="0BA7515A" w14:textId="77777777" w:rsidR="00D130E8" w:rsidRPr="00BD4E6F" w:rsidRDefault="00D130E8" w:rsidP="00874CFC">
      <w:pPr>
        <w:spacing w:after="0" w:line="240" w:lineRule="auto"/>
        <w:jc w:val="both"/>
        <w:rPr>
          <w:rFonts w:ascii="Times New Roman" w:hAnsi="Times New Roman" w:cs="Times New Roman"/>
          <w:sz w:val="24"/>
          <w:szCs w:val="24"/>
        </w:rPr>
      </w:pPr>
    </w:p>
    <w:p w14:paraId="7BD00036" w14:textId="3448EFD2" w:rsidR="00874CFC" w:rsidRPr="00BD4E6F" w:rsidRDefault="00C971E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w:t>
      </w:r>
      <w:r w:rsidR="00874CFC" w:rsidRPr="00BD4E6F">
        <w:rPr>
          <w:rFonts w:ascii="Times New Roman" w:hAnsi="Times New Roman" w:cs="Times New Roman"/>
          <w:sz w:val="24"/>
          <w:szCs w:val="24"/>
        </w:rPr>
        <w:t xml:space="preserve">n el último año no se ha producido ningún caso de “no apto”. Y se ha producido </w:t>
      </w:r>
      <w:r w:rsidR="00CF530F" w:rsidRPr="00BD4E6F">
        <w:rPr>
          <w:rFonts w:ascii="Times New Roman" w:hAnsi="Times New Roman" w:cs="Times New Roman"/>
          <w:sz w:val="24"/>
          <w:szCs w:val="24"/>
        </w:rPr>
        <w:t>12</w:t>
      </w:r>
      <w:r w:rsidR="00874CFC" w:rsidRPr="00BD4E6F">
        <w:rPr>
          <w:rFonts w:ascii="Times New Roman" w:hAnsi="Times New Roman" w:cs="Times New Roman"/>
          <w:sz w:val="24"/>
          <w:szCs w:val="24"/>
        </w:rPr>
        <w:t xml:space="preserve"> caso</w:t>
      </w:r>
      <w:r w:rsidR="00164363" w:rsidRPr="00BD4E6F">
        <w:rPr>
          <w:rFonts w:ascii="Times New Roman" w:hAnsi="Times New Roman" w:cs="Times New Roman"/>
          <w:sz w:val="24"/>
          <w:szCs w:val="24"/>
        </w:rPr>
        <w:t>s</w:t>
      </w:r>
      <w:r w:rsidR="00874CFC" w:rsidRPr="00BD4E6F">
        <w:rPr>
          <w:rFonts w:ascii="Times New Roman" w:hAnsi="Times New Roman" w:cs="Times New Roman"/>
          <w:sz w:val="24"/>
          <w:szCs w:val="24"/>
        </w:rPr>
        <w:t xml:space="preserve"> de “apto con limitaciones” (</w:t>
      </w:r>
      <w:r w:rsidR="00CF530F" w:rsidRPr="00BD4E6F">
        <w:rPr>
          <w:rFonts w:ascii="Times New Roman" w:hAnsi="Times New Roman" w:cs="Times New Roman"/>
          <w:sz w:val="24"/>
          <w:szCs w:val="24"/>
        </w:rPr>
        <w:t>8 mujeres y 4 hombres</w:t>
      </w:r>
      <w:r w:rsidR="00874CFC" w:rsidRPr="00BD4E6F">
        <w:rPr>
          <w:rFonts w:ascii="Times New Roman" w:hAnsi="Times New Roman" w:cs="Times New Roman"/>
          <w:sz w:val="24"/>
          <w:szCs w:val="24"/>
        </w:rPr>
        <w:t xml:space="preserve">). </w:t>
      </w:r>
    </w:p>
    <w:p w14:paraId="75A51F9C" w14:textId="77777777" w:rsidR="00874CFC" w:rsidRPr="00BD4E6F" w:rsidRDefault="00874CFC" w:rsidP="00874CFC">
      <w:pPr>
        <w:spacing w:after="0" w:line="240" w:lineRule="auto"/>
        <w:jc w:val="both"/>
        <w:rPr>
          <w:rFonts w:ascii="Times New Roman" w:hAnsi="Times New Roman" w:cs="Times New Roman"/>
          <w:sz w:val="24"/>
          <w:szCs w:val="24"/>
        </w:rPr>
      </w:pPr>
    </w:p>
    <w:p w14:paraId="38F399C6" w14:textId="218DEC9F" w:rsidR="00965335" w:rsidRPr="00BD4E6F" w:rsidRDefault="00696083"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Las bajas de IT común afectan más a </w:t>
      </w:r>
      <w:r w:rsidR="009D28CA" w:rsidRPr="00BD4E6F">
        <w:rPr>
          <w:rFonts w:ascii="Times New Roman" w:hAnsi="Times New Roman" w:cs="Times New Roman"/>
          <w:sz w:val="24"/>
          <w:szCs w:val="24"/>
        </w:rPr>
        <w:t>las mujeres</w:t>
      </w:r>
      <w:r w:rsidR="00965335" w:rsidRPr="00BD4E6F">
        <w:rPr>
          <w:rFonts w:ascii="Times New Roman" w:hAnsi="Times New Roman" w:cs="Times New Roman"/>
          <w:sz w:val="24"/>
          <w:szCs w:val="24"/>
        </w:rPr>
        <w:t>:</w:t>
      </w:r>
    </w:p>
    <w:p w14:paraId="7DF7BBBA" w14:textId="77777777" w:rsidR="00965335" w:rsidRPr="00BD4E6F" w:rsidRDefault="00965335" w:rsidP="00874CFC">
      <w:pPr>
        <w:spacing w:after="0" w:line="240" w:lineRule="auto"/>
        <w:jc w:val="both"/>
        <w:rPr>
          <w:rFonts w:ascii="Times New Roman" w:hAnsi="Times New Roman" w:cs="Times New Roman"/>
          <w:sz w:val="24"/>
          <w:szCs w:val="24"/>
        </w:rPr>
      </w:pPr>
    </w:p>
    <w:p w14:paraId="3FA762C2" w14:textId="65538F5E" w:rsidR="003A72DF" w:rsidRPr="00BD4E6F" w:rsidRDefault="00965335"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3A72DF" w:rsidRPr="00BD4E6F">
        <w:rPr>
          <w:rFonts w:ascii="Times New Roman" w:hAnsi="Times New Roman" w:cs="Times New Roman"/>
          <w:sz w:val="24"/>
          <w:szCs w:val="24"/>
        </w:rPr>
        <w:t>L</w:t>
      </w:r>
      <w:r w:rsidRPr="00BD4E6F">
        <w:rPr>
          <w:rFonts w:ascii="Times New Roman" w:hAnsi="Times New Roman" w:cs="Times New Roman"/>
          <w:sz w:val="24"/>
          <w:szCs w:val="24"/>
        </w:rPr>
        <w:t xml:space="preserve">a media en mujeres es de </w:t>
      </w:r>
      <w:r w:rsidR="005E1253" w:rsidRPr="00BD4E6F">
        <w:rPr>
          <w:rFonts w:ascii="Times New Roman" w:hAnsi="Times New Roman" w:cs="Times New Roman"/>
          <w:sz w:val="24"/>
          <w:szCs w:val="24"/>
        </w:rPr>
        <w:t>16,59</w:t>
      </w:r>
      <w:r w:rsidR="003A72DF" w:rsidRPr="00BD4E6F">
        <w:rPr>
          <w:rFonts w:ascii="Times New Roman" w:hAnsi="Times New Roman" w:cs="Times New Roman"/>
          <w:sz w:val="24"/>
          <w:szCs w:val="24"/>
        </w:rPr>
        <w:t xml:space="preserve"> días.</w:t>
      </w:r>
    </w:p>
    <w:p w14:paraId="5BD8A4CE" w14:textId="3EA10DD1" w:rsidR="003A72DF" w:rsidRPr="00BD4E6F" w:rsidRDefault="003A72DF"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23654E" w:rsidRPr="00BD4E6F">
        <w:rPr>
          <w:rFonts w:ascii="Times New Roman" w:hAnsi="Times New Roman" w:cs="Times New Roman"/>
          <w:sz w:val="24"/>
          <w:szCs w:val="24"/>
        </w:rPr>
        <w:t>L</w:t>
      </w:r>
      <w:r w:rsidRPr="00BD4E6F">
        <w:rPr>
          <w:rFonts w:ascii="Times New Roman" w:hAnsi="Times New Roman" w:cs="Times New Roman"/>
          <w:sz w:val="24"/>
          <w:szCs w:val="24"/>
        </w:rPr>
        <w:t xml:space="preserve">a media en hombres es </w:t>
      </w:r>
      <w:r w:rsidR="003A65F9" w:rsidRPr="00BD4E6F">
        <w:rPr>
          <w:rFonts w:ascii="Times New Roman" w:hAnsi="Times New Roman" w:cs="Times New Roman"/>
          <w:sz w:val="24"/>
          <w:szCs w:val="24"/>
        </w:rPr>
        <w:t xml:space="preserve">de </w:t>
      </w:r>
      <w:r w:rsidR="005E1253" w:rsidRPr="00BD4E6F">
        <w:rPr>
          <w:rFonts w:ascii="Times New Roman" w:hAnsi="Times New Roman" w:cs="Times New Roman"/>
          <w:sz w:val="24"/>
          <w:szCs w:val="24"/>
        </w:rPr>
        <w:t>2,53</w:t>
      </w:r>
      <w:r w:rsidRPr="00BD4E6F">
        <w:rPr>
          <w:rFonts w:ascii="Times New Roman" w:hAnsi="Times New Roman" w:cs="Times New Roman"/>
          <w:sz w:val="24"/>
          <w:szCs w:val="24"/>
        </w:rPr>
        <w:t xml:space="preserve"> días.</w:t>
      </w:r>
    </w:p>
    <w:p w14:paraId="3916C2CA" w14:textId="77777777" w:rsidR="003A72DF" w:rsidRPr="00BD4E6F" w:rsidRDefault="003A72DF" w:rsidP="00874CFC">
      <w:pPr>
        <w:spacing w:after="0" w:line="240" w:lineRule="auto"/>
        <w:jc w:val="both"/>
        <w:rPr>
          <w:rFonts w:ascii="Times New Roman" w:hAnsi="Times New Roman" w:cs="Times New Roman"/>
          <w:sz w:val="24"/>
          <w:szCs w:val="24"/>
        </w:rPr>
      </w:pPr>
    </w:p>
    <w:p w14:paraId="29927815" w14:textId="397CB863" w:rsidR="003A72DF" w:rsidRPr="00BD4E6F" w:rsidRDefault="00B55682"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Las bajas de IT profesional afectan </w:t>
      </w:r>
      <w:r w:rsidR="003A65F9" w:rsidRPr="00BD4E6F">
        <w:rPr>
          <w:rFonts w:ascii="Times New Roman" w:hAnsi="Times New Roman" w:cs="Times New Roman"/>
          <w:sz w:val="24"/>
          <w:szCs w:val="24"/>
        </w:rPr>
        <w:t xml:space="preserve">más a </w:t>
      </w:r>
      <w:r w:rsidR="005E1253" w:rsidRPr="00BD4E6F">
        <w:rPr>
          <w:rFonts w:ascii="Times New Roman" w:hAnsi="Times New Roman" w:cs="Times New Roman"/>
          <w:sz w:val="24"/>
          <w:szCs w:val="24"/>
        </w:rPr>
        <w:t>los hombres</w:t>
      </w:r>
      <w:r w:rsidR="003A72DF" w:rsidRPr="00BD4E6F">
        <w:rPr>
          <w:rFonts w:ascii="Times New Roman" w:hAnsi="Times New Roman" w:cs="Times New Roman"/>
          <w:sz w:val="24"/>
          <w:szCs w:val="24"/>
        </w:rPr>
        <w:t>:</w:t>
      </w:r>
    </w:p>
    <w:p w14:paraId="19280468" w14:textId="77777777" w:rsidR="003A72DF" w:rsidRPr="00BD4E6F" w:rsidRDefault="003A72DF" w:rsidP="00874CFC">
      <w:pPr>
        <w:spacing w:after="0" w:line="240" w:lineRule="auto"/>
        <w:jc w:val="both"/>
        <w:rPr>
          <w:rFonts w:ascii="Times New Roman" w:hAnsi="Times New Roman" w:cs="Times New Roman"/>
          <w:sz w:val="24"/>
          <w:szCs w:val="24"/>
        </w:rPr>
      </w:pPr>
    </w:p>
    <w:p w14:paraId="6BDE2256" w14:textId="24E1F1E0" w:rsidR="0023654E" w:rsidRPr="00BD4E6F" w:rsidRDefault="003A72DF"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5E1253" w:rsidRPr="00BD4E6F">
        <w:rPr>
          <w:rFonts w:ascii="Times New Roman" w:hAnsi="Times New Roman" w:cs="Times New Roman"/>
          <w:sz w:val="24"/>
          <w:szCs w:val="24"/>
        </w:rPr>
        <w:t>0,84</w:t>
      </w:r>
      <w:r w:rsidR="0023654E" w:rsidRPr="00BD4E6F">
        <w:rPr>
          <w:rFonts w:ascii="Times New Roman" w:hAnsi="Times New Roman" w:cs="Times New Roman"/>
          <w:sz w:val="24"/>
          <w:szCs w:val="24"/>
        </w:rPr>
        <w:t xml:space="preserve"> días de media en mujeres.</w:t>
      </w:r>
    </w:p>
    <w:p w14:paraId="5B0F0CAD" w14:textId="26DFCE51" w:rsidR="0089342B" w:rsidRPr="00BD4E6F" w:rsidRDefault="0023654E"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E52292" w:rsidRPr="00BD4E6F">
        <w:rPr>
          <w:rFonts w:ascii="Times New Roman" w:hAnsi="Times New Roman" w:cs="Times New Roman"/>
          <w:sz w:val="24"/>
          <w:szCs w:val="24"/>
        </w:rPr>
        <w:t>1,92</w:t>
      </w:r>
      <w:r w:rsidR="00C07D60" w:rsidRPr="00BD4E6F">
        <w:rPr>
          <w:rFonts w:ascii="Times New Roman" w:hAnsi="Times New Roman" w:cs="Times New Roman"/>
          <w:sz w:val="24"/>
          <w:szCs w:val="24"/>
        </w:rPr>
        <w:t xml:space="preserve"> días de media en hombres.</w:t>
      </w:r>
      <w:r w:rsidR="00696083" w:rsidRPr="00BD4E6F">
        <w:rPr>
          <w:rFonts w:ascii="Times New Roman" w:hAnsi="Times New Roman" w:cs="Times New Roman"/>
          <w:sz w:val="24"/>
          <w:szCs w:val="24"/>
        </w:rPr>
        <w:t xml:space="preserve"> </w:t>
      </w:r>
    </w:p>
    <w:p w14:paraId="04DC8091" w14:textId="77777777" w:rsidR="005755E5" w:rsidRDefault="005755E5" w:rsidP="00874CFC">
      <w:pPr>
        <w:spacing w:after="0" w:line="240" w:lineRule="auto"/>
        <w:jc w:val="both"/>
        <w:rPr>
          <w:rFonts w:ascii="Times New Roman" w:hAnsi="Times New Roman" w:cs="Times New Roman"/>
          <w:sz w:val="24"/>
          <w:szCs w:val="24"/>
          <w:u w:val="single"/>
        </w:rPr>
      </w:pPr>
    </w:p>
    <w:p w14:paraId="5ABA9796" w14:textId="3B855361"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43562F55" w14:textId="77777777" w:rsidR="00874CFC" w:rsidRPr="00BD4E6F" w:rsidRDefault="00874CFC" w:rsidP="00874CFC">
      <w:pPr>
        <w:spacing w:after="0" w:line="240" w:lineRule="auto"/>
        <w:jc w:val="both"/>
        <w:rPr>
          <w:rFonts w:ascii="Times New Roman" w:hAnsi="Times New Roman" w:cs="Times New Roman"/>
          <w:sz w:val="24"/>
          <w:szCs w:val="24"/>
        </w:rPr>
      </w:pPr>
    </w:p>
    <w:p w14:paraId="5C62A18D"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algunos casos tanto mujeres como hombres rechazan el reconocimiento médico. Se puede fomentar la conveniencia de realizarlo. </w:t>
      </w:r>
    </w:p>
    <w:p w14:paraId="4EDC779D" w14:textId="77777777" w:rsidR="00874CFC" w:rsidRPr="00BD4E6F" w:rsidRDefault="00874CFC" w:rsidP="00874CFC">
      <w:pPr>
        <w:spacing w:after="0" w:line="240" w:lineRule="auto"/>
        <w:jc w:val="both"/>
        <w:rPr>
          <w:rFonts w:ascii="Times New Roman" w:hAnsi="Times New Roman" w:cs="Times New Roman"/>
          <w:sz w:val="24"/>
          <w:szCs w:val="24"/>
        </w:rPr>
      </w:pPr>
    </w:p>
    <w:p w14:paraId="3FAE32C5" w14:textId="68CB39CC"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xml:space="preserve">· </w:t>
      </w:r>
      <w:r w:rsidR="00323B73" w:rsidRPr="00BD4E6F">
        <w:rPr>
          <w:rFonts w:ascii="Times New Roman" w:hAnsi="Times New Roman" w:cs="Times New Roman"/>
          <w:sz w:val="24"/>
          <w:szCs w:val="24"/>
        </w:rPr>
        <w:t>Se pueden analizar las causas de las diferencias en el tipo de bajas de mujer</w:t>
      </w:r>
      <w:r w:rsidR="003E6318" w:rsidRPr="00BD4E6F">
        <w:rPr>
          <w:rFonts w:ascii="Times New Roman" w:hAnsi="Times New Roman" w:cs="Times New Roman"/>
          <w:sz w:val="24"/>
          <w:szCs w:val="24"/>
        </w:rPr>
        <w:t>e</w:t>
      </w:r>
      <w:r w:rsidR="00323B73" w:rsidRPr="00BD4E6F">
        <w:rPr>
          <w:rFonts w:ascii="Times New Roman" w:hAnsi="Times New Roman" w:cs="Times New Roman"/>
          <w:sz w:val="24"/>
          <w:szCs w:val="24"/>
        </w:rPr>
        <w:t>s y hombres.</w:t>
      </w:r>
      <w:r w:rsidRPr="00BD4E6F">
        <w:rPr>
          <w:rFonts w:ascii="Times New Roman" w:hAnsi="Times New Roman" w:cs="Times New Roman"/>
          <w:sz w:val="24"/>
          <w:szCs w:val="24"/>
        </w:rPr>
        <w:t xml:space="preserve"> </w:t>
      </w:r>
    </w:p>
    <w:p w14:paraId="18DE976B" w14:textId="77777777" w:rsidR="00874CFC" w:rsidRPr="00BD4E6F" w:rsidRDefault="00874CFC" w:rsidP="00874CFC">
      <w:pPr>
        <w:spacing w:after="0" w:line="240" w:lineRule="auto"/>
        <w:jc w:val="both"/>
        <w:rPr>
          <w:rFonts w:ascii="Times New Roman" w:hAnsi="Times New Roman" w:cs="Times New Roman"/>
          <w:sz w:val="24"/>
          <w:szCs w:val="24"/>
        </w:rPr>
      </w:pPr>
    </w:p>
    <w:p w14:paraId="42079116" w14:textId="5ADE45E8" w:rsidR="00874CFC" w:rsidRPr="00BD4E6F" w:rsidRDefault="00F2436A" w:rsidP="00874CF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11. </w:t>
      </w:r>
      <w:r w:rsidR="00874CFC" w:rsidRPr="00BD4E6F">
        <w:rPr>
          <w:rFonts w:ascii="Times New Roman" w:hAnsi="Times New Roman" w:cs="Times New Roman"/>
          <w:color w:val="0070C0"/>
          <w:sz w:val="24"/>
          <w:szCs w:val="24"/>
          <w:u w:val="single"/>
        </w:rPr>
        <w:t>A</w:t>
      </w:r>
      <w:r w:rsidRPr="00BD4E6F">
        <w:rPr>
          <w:rFonts w:ascii="Times New Roman" w:hAnsi="Times New Roman" w:cs="Times New Roman"/>
          <w:color w:val="0070C0"/>
          <w:sz w:val="24"/>
          <w:szCs w:val="24"/>
          <w:u w:val="single"/>
        </w:rPr>
        <w:t>coso</w:t>
      </w:r>
      <w:r w:rsidR="009E068D" w:rsidRPr="00BD4E6F">
        <w:rPr>
          <w:rFonts w:ascii="Times New Roman" w:hAnsi="Times New Roman" w:cs="Times New Roman"/>
          <w:color w:val="0070C0"/>
          <w:sz w:val="24"/>
          <w:szCs w:val="24"/>
          <w:u w:val="single"/>
        </w:rPr>
        <w:t xml:space="preserve">, </w:t>
      </w:r>
      <w:r w:rsidR="006314D5" w:rsidRPr="00BD4E6F">
        <w:rPr>
          <w:rFonts w:ascii="Times New Roman" w:hAnsi="Times New Roman" w:cs="Times New Roman"/>
          <w:color w:val="0070C0"/>
          <w:sz w:val="24"/>
          <w:szCs w:val="24"/>
          <w:u w:val="single"/>
        </w:rPr>
        <w:t>violencia de género</w:t>
      </w:r>
    </w:p>
    <w:p w14:paraId="3755C08D" w14:textId="77777777" w:rsidR="00874CFC" w:rsidRPr="00BD4E6F" w:rsidRDefault="00874CFC" w:rsidP="00874CFC">
      <w:pPr>
        <w:spacing w:after="0" w:line="240" w:lineRule="auto"/>
        <w:jc w:val="both"/>
        <w:rPr>
          <w:rFonts w:ascii="Times New Roman" w:hAnsi="Times New Roman" w:cs="Times New Roman"/>
          <w:color w:val="0070C0"/>
          <w:sz w:val="24"/>
          <w:szCs w:val="24"/>
          <w:u w:val="single"/>
        </w:rPr>
      </w:pPr>
    </w:p>
    <w:p w14:paraId="2C207A30" w14:textId="0820D963" w:rsidR="00A9701F" w:rsidRPr="00BD4E6F" w:rsidRDefault="00005BAB"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convenio estatal de</w:t>
      </w:r>
      <w:r w:rsidR="00E41A94" w:rsidRPr="00BD4E6F">
        <w:rPr>
          <w:rFonts w:ascii="Times New Roman" w:hAnsi="Times New Roman" w:cs="Times New Roman"/>
          <w:sz w:val="24"/>
          <w:szCs w:val="24"/>
        </w:rPr>
        <w:t xml:space="preserve"> </w:t>
      </w:r>
      <w:r w:rsidRPr="00BD4E6F">
        <w:rPr>
          <w:rFonts w:ascii="Times New Roman" w:hAnsi="Times New Roman" w:cs="Times New Roman"/>
          <w:sz w:val="24"/>
          <w:szCs w:val="24"/>
        </w:rPr>
        <w:t xml:space="preserve">conservas vegetales hay un </w:t>
      </w:r>
      <w:r w:rsidR="00874CFC" w:rsidRPr="00BD4E6F">
        <w:rPr>
          <w:rFonts w:ascii="Times New Roman" w:hAnsi="Times New Roman" w:cs="Times New Roman"/>
          <w:sz w:val="24"/>
          <w:szCs w:val="24"/>
        </w:rPr>
        <w:t xml:space="preserve">protocolo de acoso </w:t>
      </w:r>
      <w:r w:rsidR="00E41A94" w:rsidRPr="00BD4E6F">
        <w:rPr>
          <w:rFonts w:ascii="Times New Roman" w:hAnsi="Times New Roman" w:cs="Times New Roman"/>
          <w:sz w:val="24"/>
          <w:szCs w:val="24"/>
        </w:rPr>
        <w:t>que pueden utilizar las empresas. El grupo empresarial al que pertenece ALCORIOJA tiene su prop</w:t>
      </w:r>
      <w:r w:rsidR="00A9701F" w:rsidRPr="00BD4E6F">
        <w:rPr>
          <w:rFonts w:ascii="Times New Roman" w:hAnsi="Times New Roman" w:cs="Times New Roman"/>
          <w:sz w:val="24"/>
          <w:szCs w:val="24"/>
        </w:rPr>
        <w:t>io</w:t>
      </w:r>
      <w:r w:rsidR="00E41A94" w:rsidRPr="00BD4E6F">
        <w:rPr>
          <w:rFonts w:ascii="Times New Roman" w:hAnsi="Times New Roman" w:cs="Times New Roman"/>
          <w:sz w:val="24"/>
          <w:szCs w:val="24"/>
        </w:rPr>
        <w:t xml:space="preserve"> protocolo.</w:t>
      </w:r>
    </w:p>
    <w:p w14:paraId="0D8E0142" w14:textId="77777777" w:rsidR="00A9701F" w:rsidRPr="00BD4E6F" w:rsidRDefault="00A9701F" w:rsidP="00874CFC">
      <w:pPr>
        <w:spacing w:after="0" w:line="240" w:lineRule="auto"/>
        <w:jc w:val="both"/>
        <w:rPr>
          <w:rFonts w:ascii="Times New Roman" w:hAnsi="Times New Roman" w:cs="Times New Roman"/>
          <w:sz w:val="24"/>
          <w:szCs w:val="24"/>
        </w:rPr>
      </w:pPr>
    </w:p>
    <w:p w14:paraId="1463505D" w14:textId="52015DBD" w:rsidR="00874CFC" w:rsidRPr="00BD4E6F" w:rsidRDefault="00443D6E"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periodo contemplado n</w:t>
      </w:r>
      <w:r w:rsidR="00874CFC" w:rsidRPr="00BD4E6F">
        <w:rPr>
          <w:rFonts w:ascii="Times New Roman" w:hAnsi="Times New Roman" w:cs="Times New Roman"/>
          <w:sz w:val="24"/>
          <w:szCs w:val="24"/>
        </w:rPr>
        <w:t>o se han denunciado supuestos de acoso.</w:t>
      </w:r>
    </w:p>
    <w:p w14:paraId="410EBB81" w14:textId="77777777" w:rsidR="00874CFC" w:rsidRPr="00BD4E6F" w:rsidRDefault="00874CFC" w:rsidP="00874CFC">
      <w:pPr>
        <w:spacing w:after="0" w:line="240" w:lineRule="auto"/>
        <w:jc w:val="both"/>
        <w:rPr>
          <w:rFonts w:ascii="Times New Roman" w:hAnsi="Times New Roman" w:cs="Times New Roman"/>
          <w:sz w:val="24"/>
          <w:szCs w:val="24"/>
          <w:u w:val="single"/>
        </w:rPr>
      </w:pPr>
    </w:p>
    <w:p w14:paraId="6D3C14C9" w14:textId="77777777"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Tampoco se han trasladado a la Dirección supuestos de violencia de género.</w:t>
      </w:r>
    </w:p>
    <w:p w14:paraId="720BFA1E" w14:textId="77777777" w:rsidR="003B3ED1" w:rsidRPr="00BD4E6F" w:rsidRDefault="003B3ED1" w:rsidP="00874CFC">
      <w:pPr>
        <w:spacing w:after="0" w:line="240" w:lineRule="auto"/>
        <w:jc w:val="both"/>
        <w:rPr>
          <w:rFonts w:ascii="Times New Roman" w:hAnsi="Times New Roman" w:cs="Times New Roman"/>
          <w:sz w:val="24"/>
          <w:szCs w:val="24"/>
        </w:rPr>
      </w:pPr>
    </w:p>
    <w:p w14:paraId="66868A49" w14:textId="57753E9E" w:rsidR="00874CFC" w:rsidRPr="00BD4E6F" w:rsidRDefault="00874CFC" w:rsidP="00874CFC">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Aspectos susceptibles de mejora</w:t>
      </w:r>
    </w:p>
    <w:p w14:paraId="527407DB" w14:textId="77777777" w:rsidR="00874CFC" w:rsidRPr="00BD4E6F" w:rsidRDefault="00874CFC" w:rsidP="00874CFC">
      <w:pPr>
        <w:spacing w:after="0" w:line="240" w:lineRule="auto"/>
        <w:jc w:val="both"/>
        <w:rPr>
          <w:rFonts w:ascii="Times New Roman" w:hAnsi="Times New Roman" w:cs="Times New Roman"/>
          <w:sz w:val="24"/>
          <w:szCs w:val="24"/>
          <w:u w:val="single"/>
        </w:rPr>
      </w:pPr>
    </w:p>
    <w:p w14:paraId="485E47A2" w14:textId="4E90BD33"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La Dirección </w:t>
      </w:r>
      <w:r w:rsidR="00C17702" w:rsidRPr="00BD4E6F">
        <w:rPr>
          <w:rFonts w:ascii="Times New Roman" w:hAnsi="Times New Roman" w:cs="Times New Roman"/>
          <w:sz w:val="24"/>
          <w:szCs w:val="24"/>
        </w:rPr>
        <w:t>puede</w:t>
      </w:r>
      <w:r w:rsidRPr="00BD4E6F">
        <w:rPr>
          <w:rFonts w:ascii="Times New Roman" w:hAnsi="Times New Roman" w:cs="Times New Roman"/>
          <w:sz w:val="24"/>
          <w:szCs w:val="24"/>
        </w:rPr>
        <w:t xml:space="preserve"> trasladar de forma periódica a toda la plantilla la idea de tolerancia cero con los supuestos de acoso y violencia de género</w:t>
      </w:r>
      <w:r w:rsidR="003B3ED1" w:rsidRPr="00BD4E6F">
        <w:rPr>
          <w:rFonts w:ascii="Times New Roman" w:hAnsi="Times New Roman" w:cs="Times New Roman"/>
          <w:sz w:val="24"/>
          <w:szCs w:val="24"/>
        </w:rPr>
        <w:t>.</w:t>
      </w:r>
      <w:r w:rsidRPr="00BD4E6F">
        <w:rPr>
          <w:rFonts w:ascii="Times New Roman" w:hAnsi="Times New Roman" w:cs="Times New Roman"/>
          <w:sz w:val="24"/>
          <w:szCs w:val="24"/>
        </w:rPr>
        <w:t xml:space="preserve"> </w:t>
      </w:r>
    </w:p>
    <w:p w14:paraId="63EEDAFB" w14:textId="77777777" w:rsidR="00874CFC" w:rsidRPr="00BD4E6F" w:rsidRDefault="00874CFC" w:rsidP="00874CFC">
      <w:pPr>
        <w:spacing w:after="0" w:line="240" w:lineRule="auto"/>
        <w:jc w:val="both"/>
        <w:rPr>
          <w:rFonts w:ascii="Times New Roman" w:hAnsi="Times New Roman" w:cs="Times New Roman"/>
          <w:sz w:val="24"/>
          <w:szCs w:val="24"/>
        </w:rPr>
      </w:pPr>
    </w:p>
    <w:p w14:paraId="5D53B3D0" w14:textId="52C48C80"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En las encuestas realizadas al personal se señalan por mujeres </w:t>
      </w:r>
      <w:r w:rsidR="00C0500A" w:rsidRPr="00BD4E6F">
        <w:rPr>
          <w:rFonts w:ascii="Times New Roman" w:hAnsi="Times New Roman" w:cs="Times New Roman"/>
          <w:sz w:val="24"/>
          <w:szCs w:val="24"/>
        </w:rPr>
        <w:t>y hombres</w:t>
      </w:r>
      <w:r w:rsidRPr="00BD4E6F">
        <w:rPr>
          <w:rFonts w:ascii="Times New Roman" w:hAnsi="Times New Roman" w:cs="Times New Roman"/>
          <w:sz w:val="24"/>
          <w:szCs w:val="24"/>
        </w:rPr>
        <w:t xml:space="preserve"> supuestos de acoso</w:t>
      </w:r>
      <w:r w:rsidR="00B13646" w:rsidRPr="00BD4E6F">
        <w:rPr>
          <w:rFonts w:ascii="Times New Roman" w:hAnsi="Times New Roman" w:cs="Times New Roman"/>
          <w:sz w:val="24"/>
          <w:szCs w:val="24"/>
        </w:rPr>
        <w:t xml:space="preserve"> de diversos tipos</w:t>
      </w:r>
      <w:r w:rsidR="002F51E7" w:rsidRPr="00BD4E6F">
        <w:rPr>
          <w:rFonts w:ascii="Times New Roman" w:hAnsi="Times New Roman" w:cs="Times New Roman"/>
          <w:sz w:val="24"/>
          <w:szCs w:val="24"/>
        </w:rPr>
        <w:t>.</w:t>
      </w:r>
    </w:p>
    <w:p w14:paraId="6F260A3A" w14:textId="77777777" w:rsidR="00874CFC" w:rsidRPr="00BD4E6F" w:rsidRDefault="00874CFC" w:rsidP="00874CFC">
      <w:pPr>
        <w:spacing w:after="0" w:line="240" w:lineRule="auto"/>
        <w:jc w:val="both"/>
        <w:rPr>
          <w:rFonts w:ascii="Times New Roman" w:hAnsi="Times New Roman" w:cs="Times New Roman"/>
          <w:sz w:val="24"/>
          <w:szCs w:val="24"/>
        </w:rPr>
      </w:pPr>
    </w:p>
    <w:p w14:paraId="77BB55FD" w14:textId="49ADE6D1" w:rsidR="00874CFC" w:rsidRPr="00BD4E6F" w:rsidRDefault="006314D5" w:rsidP="00874CFC">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5.</w:t>
      </w:r>
      <w:r w:rsidR="00874CFC" w:rsidRPr="00BD4E6F">
        <w:rPr>
          <w:rFonts w:ascii="Times New Roman" w:hAnsi="Times New Roman" w:cs="Times New Roman"/>
          <w:color w:val="0070C0"/>
          <w:sz w:val="24"/>
          <w:szCs w:val="24"/>
        </w:rPr>
        <w:t xml:space="preserve">12. </w:t>
      </w:r>
      <w:r w:rsidR="00874CFC" w:rsidRPr="00BD4E6F">
        <w:rPr>
          <w:rFonts w:ascii="Times New Roman" w:hAnsi="Times New Roman" w:cs="Times New Roman"/>
          <w:color w:val="0070C0"/>
          <w:sz w:val="24"/>
          <w:szCs w:val="24"/>
          <w:u w:val="single"/>
        </w:rPr>
        <w:t>R</w:t>
      </w:r>
      <w:r w:rsidRPr="00BD4E6F">
        <w:rPr>
          <w:rFonts w:ascii="Times New Roman" w:hAnsi="Times New Roman" w:cs="Times New Roman"/>
          <w:color w:val="0070C0"/>
          <w:sz w:val="24"/>
          <w:szCs w:val="24"/>
          <w:u w:val="single"/>
        </w:rPr>
        <w:t>etribuciones</w:t>
      </w:r>
    </w:p>
    <w:p w14:paraId="68DEBB9A" w14:textId="77777777" w:rsidR="00874CFC" w:rsidRPr="00BD4E6F" w:rsidRDefault="00874CFC" w:rsidP="00874CFC">
      <w:pPr>
        <w:spacing w:after="0" w:line="240" w:lineRule="auto"/>
        <w:jc w:val="both"/>
        <w:rPr>
          <w:rFonts w:ascii="Times New Roman" w:hAnsi="Times New Roman" w:cs="Times New Roman"/>
          <w:sz w:val="24"/>
          <w:szCs w:val="24"/>
        </w:rPr>
      </w:pPr>
    </w:p>
    <w:p w14:paraId="43CFE3FA" w14:textId="78F6C5B4" w:rsidR="00874CFC" w:rsidRPr="00BD4E6F" w:rsidRDefault="00874CFC" w:rsidP="00874CFC">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Esta cuestión se recoge en el diagnóstico en el que se incluye la auditoría retributiva. Se comenta por ello en el </w:t>
      </w:r>
      <w:r w:rsidR="00BD1351" w:rsidRPr="00BD4E6F">
        <w:rPr>
          <w:rFonts w:ascii="Times New Roman" w:hAnsi="Times New Roman" w:cs="Times New Roman"/>
          <w:sz w:val="24"/>
          <w:szCs w:val="24"/>
        </w:rPr>
        <w:t>punto siguiente</w:t>
      </w:r>
      <w:r w:rsidRPr="00BD4E6F">
        <w:rPr>
          <w:rFonts w:ascii="Times New Roman" w:hAnsi="Times New Roman" w:cs="Times New Roman"/>
          <w:sz w:val="24"/>
          <w:szCs w:val="24"/>
        </w:rPr>
        <w:t>.</w:t>
      </w:r>
    </w:p>
    <w:p w14:paraId="6A057861" w14:textId="440629E5" w:rsidR="00AE31BC" w:rsidRPr="00BD4E6F" w:rsidRDefault="0014633E" w:rsidP="0014633E">
      <w:pPr>
        <w:tabs>
          <w:tab w:val="left" w:pos="80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EE801D1" w14:textId="77777777" w:rsidR="0049577A" w:rsidRPr="00BD4E6F" w:rsidRDefault="0049577A" w:rsidP="007A4D08">
      <w:pPr>
        <w:spacing w:after="0" w:line="240" w:lineRule="auto"/>
        <w:jc w:val="both"/>
        <w:rPr>
          <w:rFonts w:ascii="Times New Roman" w:hAnsi="Times New Roman" w:cs="Times New Roman"/>
          <w:sz w:val="24"/>
          <w:szCs w:val="24"/>
        </w:rPr>
      </w:pPr>
    </w:p>
    <w:p w14:paraId="559AB44C" w14:textId="2E0B7B16" w:rsidR="00A13C6D" w:rsidRPr="00BD4E6F" w:rsidRDefault="00E53F05" w:rsidP="00E53F05">
      <w:pPr>
        <w:spacing w:after="0" w:line="240" w:lineRule="auto"/>
        <w:jc w:val="both"/>
        <w:rPr>
          <w:rFonts w:ascii="Times New Roman" w:hAnsi="Times New Roman" w:cs="Times New Roman"/>
          <w:b/>
          <w:bCs/>
          <w:caps/>
          <w:color w:val="0070C0"/>
          <w:sz w:val="24"/>
          <w:szCs w:val="24"/>
          <w:u w:val="single"/>
        </w:rPr>
      </w:pPr>
      <w:r w:rsidRPr="00BD4E6F">
        <w:rPr>
          <w:rFonts w:ascii="Times New Roman" w:hAnsi="Times New Roman" w:cs="Times New Roman"/>
          <w:b/>
          <w:bCs/>
          <w:caps/>
          <w:color w:val="0070C0"/>
          <w:sz w:val="24"/>
          <w:szCs w:val="24"/>
        </w:rPr>
        <w:t xml:space="preserve">6. </w:t>
      </w:r>
      <w:r w:rsidR="00995F94" w:rsidRPr="00BD4E6F">
        <w:rPr>
          <w:rFonts w:ascii="Times New Roman" w:hAnsi="Times New Roman" w:cs="Times New Roman"/>
          <w:b/>
          <w:bCs/>
          <w:caps/>
          <w:color w:val="0070C0"/>
          <w:sz w:val="24"/>
          <w:szCs w:val="24"/>
          <w:u w:val="single"/>
        </w:rPr>
        <w:t>Resultado</w:t>
      </w:r>
      <w:r w:rsidR="00BD1351" w:rsidRPr="00BD4E6F">
        <w:rPr>
          <w:rFonts w:ascii="Times New Roman" w:hAnsi="Times New Roman" w:cs="Times New Roman"/>
          <w:b/>
          <w:bCs/>
          <w:caps/>
          <w:color w:val="0070C0"/>
          <w:sz w:val="24"/>
          <w:szCs w:val="24"/>
          <w:u w:val="single"/>
        </w:rPr>
        <w:t>S</w:t>
      </w:r>
      <w:r w:rsidR="00995F94" w:rsidRPr="00BD4E6F">
        <w:rPr>
          <w:rFonts w:ascii="Times New Roman" w:hAnsi="Times New Roman" w:cs="Times New Roman"/>
          <w:b/>
          <w:bCs/>
          <w:caps/>
          <w:color w:val="0070C0"/>
          <w:sz w:val="24"/>
          <w:szCs w:val="24"/>
          <w:u w:val="single"/>
        </w:rPr>
        <w:t xml:space="preserve"> de la auditoría retributiva</w:t>
      </w:r>
      <w:r w:rsidR="00AE31BC" w:rsidRPr="00BD4E6F">
        <w:rPr>
          <w:rFonts w:ascii="Times New Roman" w:hAnsi="Times New Roman" w:cs="Times New Roman"/>
          <w:b/>
          <w:bCs/>
          <w:caps/>
          <w:color w:val="0070C0"/>
          <w:sz w:val="24"/>
          <w:szCs w:val="24"/>
          <w:u w:val="single"/>
        </w:rPr>
        <w:t xml:space="preserve"> </w:t>
      </w:r>
      <w:r w:rsidR="00A13C6D" w:rsidRPr="00BD4E6F">
        <w:rPr>
          <w:rFonts w:ascii="Times New Roman" w:hAnsi="Times New Roman" w:cs="Times New Roman"/>
          <w:b/>
          <w:bCs/>
          <w:caps/>
          <w:color w:val="0070C0"/>
          <w:sz w:val="24"/>
          <w:szCs w:val="24"/>
          <w:u w:val="single"/>
        </w:rPr>
        <w:t xml:space="preserve"> </w:t>
      </w:r>
    </w:p>
    <w:p w14:paraId="2B03ADBD" w14:textId="77777777" w:rsidR="00995F94" w:rsidRPr="00BD4E6F" w:rsidRDefault="00995F94" w:rsidP="007A4D08">
      <w:pPr>
        <w:spacing w:after="0" w:line="240" w:lineRule="auto"/>
        <w:jc w:val="both"/>
        <w:rPr>
          <w:rFonts w:ascii="Times New Roman" w:hAnsi="Times New Roman" w:cs="Times New Roman"/>
          <w:sz w:val="24"/>
          <w:szCs w:val="24"/>
        </w:rPr>
      </w:pPr>
    </w:p>
    <w:p w14:paraId="1794368A" w14:textId="7A9C545F" w:rsidR="00965F5E" w:rsidRPr="00BD4E6F" w:rsidRDefault="00302277" w:rsidP="00965F5E">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6.</w:t>
      </w:r>
      <w:r w:rsidR="00965F5E" w:rsidRPr="00BD4E6F">
        <w:rPr>
          <w:rFonts w:ascii="Times New Roman" w:hAnsi="Times New Roman" w:cs="Times New Roman"/>
          <w:color w:val="0070C0"/>
          <w:sz w:val="24"/>
          <w:szCs w:val="24"/>
        </w:rPr>
        <w:t xml:space="preserve">1. </w:t>
      </w:r>
      <w:r w:rsidR="00965F5E" w:rsidRPr="00BD4E6F">
        <w:rPr>
          <w:rFonts w:ascii="Times New Roman" w:hAnsi="Times New Roman" w:cs="Times New Roman"/>
          <w:color w:val="0070C0"/>
          <w:sz w:val="24"/>
          <w:szCs w:val="24"/>
          <w:u w:val="single"/>
        </w:rPr>
        <w:t>I</w:t>
      </w:r>
      <w:r w:rsidRPr="00BD4E6F">
        <w:rPr>
          <w:rFonts w:ascii="Times New Roman" w:hAnsi="Times New Roman" w:cs="Times New Roman"/>
          <w:color w:val="0070C0"/>
          <w:sz w:val="24"/>
          <w:szCs w:val="24"/>
          <w:u w:val="single"/>
        </w:rPr>
        <w:t>ntroducción</w:t>
      </w:r>
    </w:p>
    <w:p w14:paraId="2BFD17F6" w14:textId="77777777" w:rsidR="00965F5E" w:rsidRPr="00BD4E6F" w:rsidRDefault="00965F5E" w:rsidP="00965F5E">
      <w:pPr>
        <w:spacing w:after="0" w:line="240" w:lineRule="auto"/>
        <w:jc w:val="both"/>
        <w:rPr>
          <w:rFonts w:ascii="Times New Roman" w:hAnsi="Times New Roman" w:cs="Times New Roman"/>
          <w:sz w:val="24"/>
          <w:szCs w:val="24"/>
        </w:rPr>
      </w:pPr>
    </w:p>
    <w:p w14:paraId="278D0B51"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ha elaborado la auditoría retributiva que recoge con mucho detalle todo lo relativo a la clasificación profesional y a las retribuciones en la empresa.</w:t>
      </w:r>
    </w:p>
    <w:p w14:paraId="68F7D8D2" w14:textId="77777777" w:rsidR="00965F5E" w:rsidRPr="00BD4E6F" w:rsidRDefault="00965F5E" w:rsidP="00965F5E">
      <w:pPr>
        <w:spacing w:after="0" w:line="240" w:lineRule="auto"/>
        <w:jc w:val="both"/>
        <w:rPr>
          <w:rFonts w:ascii="Times New Roman" w:hAnsi="Times New Roman" w:cs="Times New Roman"/>
          <w:sz w:val="24"/>
          <w:szCs w:val="24"/>
        </w:rPr>
      </w:pPr>
    </w:p>
    <w:p w14:paraId="0745EB8D"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auditoría retributiva contiene 3 apartados: 1. Introducción normativa; 2. Diagnóstico de la situación retributiva; 3. Plan de actuación.</w:t>
      </w:r>
    </w:p>
    <w:p w14:paraId="206A2BFC" w14:textId="77777777" w:rsidR="00965F5E" w:rsidRPr="00BD4E6F" w:rsidRDefault="00965F5E" w:rsidP="00965F5E">
      <w:pPr>
        <w:spacing w:after="0" w:line="240" w:lineRule="auto"/>
        <w:jc w:val="both"/>
        <w:rPr>
          <w:rFonts w:ascii="Times New Roman" w:hAnsi="Times New Roman" w:cs="Times New Roman"/>
          <w:sz w:val="24"/>
          <w:szCs w:val="24"/>
        </w:rPr>
      </w:pPr>
    </w:p>
    <w:p w14:paraId="24261906" w14:textId="1AE6348C"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El apartado 2 trata los siguientes puntos: 2.1. Regulación del convenio sectorial; 2.2. Regulación en la empresa; 2.3. </w:t>
      </w:r>
      <w:r w:rsidR="00853F7E" w:rsidRPr="00BD4E6F">
        <w:rPr>
          <w:rFonts w:ascii="Times New Roman" w:hAnsi="Times New Roman" w:cs="Times New Roman"/>
          <w:sz w:val="24"/>
          <w:szCs w:val="24"/>
        </w:rPr>
        <w:t xml:space="preserve">Puestos de trabajo; </w:t>
      </w:r>
      <w:r w:rsidR="00976043" w:rsidRPr="00BD4E6F">
        <w:rPr>
          <w:rFonts w:ascii="Times New Roman" w:hAnsi="Times New Roman" w:cs="Times New Roman"/>
          <w:sz w:val="24"/>
          <w:szCs w:val="24"/>
        </w:rPr>
        <w:t xml:space="preserve">2.4. </w:t>
      </w:r>
      <w:r w:rsidRPr="00BD4E6F">
        <w:rPr>
          <w:rFonts w:ascii="Times New Roman" w:hAnsi="Times New Roman" w:cs="Times New Roman"/>
          <w:sz w:val="24"/>
          <w:szCs w:val="24"/>
        </w:rPr>
        <w:t>Bandas salariales; 2.</w:t>
      </w:r>
      <w:r w:rsidR="00976043" w:rsidRPr="00BD4E6F">
        <w:rPr>
          <w:rFonts w:ascii="Times New Roman" w:hAnsi="Times New Roman" w:cs="Times New Roman"/>
          <w:sz w:val="24"/>
          <w:szCs w:val="24"/>
        </w:rPr>
        <w:t>5</w:t>
      </w:r>
      <w:r w:rsidRPr="00BD4E6F">
        <w:rPr>
          <w:rFonts w:ascii="Times New Roman" w:hAnsi="Times New Roman" w:cs="Times New Roman"/>
          <w:sz w:val="24"/>
          <w:szCs w:val="24"/>
        </w:rPr>
        <w:t>. Tablas con desglose de conceptos salariales; 2.</w:t>
      </w:r>
      <w:r w:rsidR="00976043" w:rsidRPr="00BD4E6F">
        <w:rPr>
          <w:rFonts w:ascii="Times New Roman" w:hAnsi="Times New Roman" w:cs="Times New Roman"/>
          <w:sz w:val="24"/>
          <w:szCs w:val="24"/>
        </w:rPr>
        <w:t>6</w:t>
      </w:r>
      <w:r w:rsidRPr="00BD4E6F">
        <w:rPr>
          <w:rFonts w:ascii="Times New Roman" w:hAnsi="Times New Roman" w:cs="Times New Roman"/>
          <w:sz w:val="24"/>
          <w:szCs w:val="24"/>
        </w:rPr>
        <w:t>. Medias y medianas; 2.</w:t>
      </w:r>
      <w:r w:rsidR="00D72C71" w:rsidRPr="00BD4E6F">
        <w:rPr>
          <w:rFonts w:ascii="Times New Roman" w:hAnsi="Times New Roman" w:cs="Times New Roman"/>
          <w:sz w:val="24"/>
          <w:szCs w:val="24"/>
        </w:rPr>
        <w:t>7</w:t>
      </w:r>
      <w:r w:rsidRPr="00BD4E6F">
        <w:rPr>
          <w:rFonts w:ascii="Times New Roman" w:hAnsi="Times New Roman" w:cs="Times New Roman"/>
          <w:sz w:val="24"/>
          <w:szCs w:val="24"/>
        </w:rPr>
        <w:t>. Otros factores que pueden afectar a las retribuciones; 2.7. Recapitulación.</w:t>
      </w:r>
    </w:p>
    <w:p w14:paraId="649AB0AD" w14:textId="77777777" w:rsidR="00965F5E" w:rsidRPr="00BD4E6F" w:rsidRDefault="00965F5E" w:rsidP="00965F5E">
      <w:pPr>
        <w:spacing w:after="0" w:line="240" w:lineRule="auto"/>
        <w:jc w:val="both"/>
        <w:rPr>
          <w:rFonts w:ascii="Times New Roman" w:hAnsi="Times New Roman" w:cs="Times New Roman"/>
          <w:sz w:val="24"/>
          <w:szCs w:val="24"/>
        </w:rPr>
      </w:pPr>
    </w:p>
    <w:p w14:paraId="1D78D137"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Y el apartado 3 trata los siguientes puntos: 3.1. Introducción; 3.2. Vigencia; 3.3. Objetivos; 3.4. Actuaciones, plazos y personas responsables; 3.5. Sistema de implantación y seguimiento. </w:t>
      </w:r>
    </w:p>
    <w:p w14:paraId="3EFEE1D4" w14:textId="77777777" w:rsidR="00965F5E" w:rsidRPr="00BD4E6F" w:rsidRDefault="00965F5E" w:rsidP="00965F5E">
      <w:pPr>
        <w:spacing w:after="0" w:line="240" w:lineRule="auto"/>
        <w:jc w:val="both"/>
        <w:rPr>
          <w:rFonts w:ascii="Times New Roman" w:hAnsi="Times New Roman" w:cs="Times New Roman"/>
          <w:sz w:val="24"/>
          <w:szCs w:val="24"/>
        </w:rPr>
      </w:pPr>
    </w:p>
    <w:p w14:paraId="532A5A5B" w14:textId="7171EA54"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Todo lo tratado en </w:t>
      </w:r>
      <w:r w:rsidR="00616894" w:rsidRPr="00BD4E6F">
        <w:rPr>
          <w:rFonts w:ascii="Times New Roman" w:hAnsi="Times New Roman" w:cs="Times New Roman"/>
          <w:sz w:val="24"/>
          <w:szCs w:val="24"/>
        </w:rPr>
        <w:t>la auditoría</w:t>
      </w:r>
      <w:r w:rsidRPr="00BD4E6F">
        <w:rPr>
          <w:rFonts w:ascii="Times New Roman" w:hAnsi="Times New Roman" w:cs="Times New Roman"/>
          <w:sz w:val="24"/>
          <w:szCs w:val="24"/>
        </w:rPr>
        <w:t xml:space="preserve"> se puede resumir en varios puntos. Y de ahí se desprenden las actuaciones a realizar en el plan de igualdad. </w:t>
      </w:r>
    </w:p>
    <w:p w14:paraId="1AD934D2" w14:textId="77777777" w:rsidR="00965F5E" w:rsidRPr="00BD4E6F" w:rsidRDefault="00965F5E" w:rsidP="00965F5E">
      <w:pPr>
        <w:spacing w:after="0" w:line="240" w:lineRule="auto"/>
        <w:jc w:val="both"/>
        <w:rPr>
          <w:rFonts w:ascii="Times New Roman" w:hAnsi="Times New Roman" w:cs="Times New Roman"/>
          <w:sz w:val="24"/>
          <w:szCs w:val="24"/>
        </w:rPr>
      </w:pPr>
    </w:p>
    <w:p w14:paraId="454EDAD2" w14:textId="52CF06BA" w:rsidR="00965F5E" w:rsidRPr="00BD4E6F" w:rsidRDefault="00B4636A" w:rsidP="00965F5E">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6.</w:t>
      </w:r>
      <w:r w:rsidR="00965F5E" w:rsidRPr="00BD4E6F">
        <w:rPr>
          <w:rFonts w:ascii="Times New Roman" w:hAnsi="Times New Roman" w:cs="Times New Roman"/>
          <w:color w:val="0070C0"/>
          <w:sz w:val="24"/>
          <w:szCs w:val="24"/>
        </w:rPr>
        <w:t xml:space="preserve">2. </w:t>
      </w:r>
      <w:r w:rsidR="00965F5E" w:rsidRPr="00BD4E6F">
        <w:rPr>
          <w:rFonts w:ascii="Times New Roman" w:hAnsi="Times New Roman" w:cs="Times New Roman"/>
          <w:color w:val="0070C0"/>
          <w:sz w:val="24"/>
          <w:szCs w:val="24"/>
          <w:u w:val="single"/>
        </w:rPr>
        <w:t>R</w:t>
      </w:r>
      <w:r w:rsidRPr="00BD4E6F">
        <w:rPr>
          <w:rFonts w:ascii="Times New Roman" w:hAnsi="Times New Roman" w:cs="Times New Roman"/>
          <w:color w:val="0070C0"/>
          <w:sz w:val="24"/>
          <w:szCs w:val="24"/>
          <w:u w:val="single"/>
        </w:rPr>
        <w:t>egulación sectorial</w:t>
      </w:r>
    </w:p>
    <w:p w14:paraId="7D2D961C" w14:textId="77777777" w:rsidR="00965F5E" w:rsidRPr="00BD4E6F" w:rsidRDefault="00965F5E" w:rsidP="00965F5E">
      <w:pPr>
        <w:spacing w:after="0" w:line="240" w:lineRule="auto"/>
        <w:jc w:val="both"/>
        <w:rPr>
          <w:rFonts w:ascii="Times New Roman" w:hAnsi="Times New Roman" w:cs="Times New Roman"/>
          <w:color w:val="0070C0"/>
          <w:sz w:val="24"/>
          <w:szCs w:val="24"/>
          <w:u w:val="single"/>
        </w:rPr>
      </w:pPr>
    </w:p>
    <w:p w14:paraId="58E4989F" w14:textId="63F33A44" w:rsidR="00965F5E" w:rsidRPr="00BD4E6F" w:rsidRDefault="00965F5E" w:rsidP="00E4467C">
      <w:pPr>
        <w:pStyle w:val="Prrafodelista"/>
        <w:numPr>
          <w:ilvl w:val="2"/>
          <w:numId w:val="11"/>
        </w:num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Clasificación profesional</w:t>
      </w:r>
    </w:p>
    <w:p w14:paraId="54BFEDB1" w14:textId="77777777" w:rsidR="00965F5E" w:rsidRPr="00BD4E6F" w:rsidRDefault="00965F5E" w:rsidP="00965F5E">
      <w:pPr>
        <w:spacing w:after="0" w:line="240" w:lineRule="auto"/>
        <w:jc w:val="both"/>
        <w:rPr>
          <w:rFonts w:ascii="Times New Roman" w:hAnsi="Times New Roman" w:cs="Times New Roman"/>
          <w:sz w:val="24"/>
          <w:szCs w:val="24"/>
        </w:rPr>
      </w:pPr>
    </w:p>
    <w:p w14:paraId="620E88A6"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convenio colectivo de aplicación en la empresa es el estatal del sector de conservas vegetales.</w:t>
      </w:r>
    </w:p>
    <w:p w14:paraId="629D30FA" w14:textId="77777777" w:rsidR="00965F5E" w:rsidRPr="00BD4E6F" w:rsidRDefault="00965F5E" w:rsidP="00965F5E">
      <w:pPr>
        <w:spacing w:after="0" w:line="240" w:lineRule="auto"/>
        <w:jc w:val="both"/>
        <w:rPr>
          <w:rFonts w:ascii="Times New Roman" w:hAnsi="Times New Roman" w:cs="Times New Roman"/>
          <w:sz w:val="24"/>
          <w:szCs w:val="24"/>
        </w:rPr>
      </w:pPr>
    </w:p>
    <w:p w14:paraId="436CDD82"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Hay tres grupos profesionales (personal técnico, personal administrativo y personal obrero y subalterno) que a su vez se dividen en varios categorías o niveles funcionales.</w:t>
      </w:r>
    </w:p>
    <w:p w14:paraId="427A9347" w14:textId="77777777" w:rsidR="00965F5E" w:rsidRPr="00BD4E6F" w:rsidRDefault="00965F5E" w:rsidP="00965F5E">
      <w:pPr>
        <w:spacing w:after="0" w:line="240" w:lineRule="auto"/>
        <w:jc w:val="both"/>
        <w:rPr>
          <w:rFonts w:ascii="Times New Roman" w:hAnsi="Times New Roman" w:cs="Times New Roman"/>
          <w:sz w:val="24"/>
          <w:szCs w:val="24"/>
        </w:rPr>
      </w:pPr>
    </w:p>
    <w:p w14:paraId="7370D678" w14:textId="7816E527" w:rsidR="00965F5E" w:rsidRPr="00BD4E6F" w:rsidRDefault="00F725A9" w:rsidP="00F725A9">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 xml:space="preserve">6.2.2. </w:t>
      </w:r>
      <w:r w:rsidR="00965F5E" w:rsidRPr="00BD4E6F">
        <w:rPr>
          <w:rFonts w:ascii="Times New Roman" w:hAnsi="Times New Roman" w:cs="Times New Roman"/>
          <w:color w:val="0070C0"/>
          <w:sz w:val="24"/>
          <w:szCs w:val="24"/>
        </w:rPr>
        <w:t>Conceptos retributivos</w:t>
      </w:r>
    </w:p>
    <w:p w14:paraId="4097110D" w14:textId="77777777" w:rsidR="00DA113F" w:rsidRPr="00BD4E6F" w:rsidRDefault="00DA113F" w:rsidP="00965F5E">
      <w:pPr>
        <w:spacing w:after="0" w:line="240" w:lineRule="auto"/>
        <w:jc w:val="both"/>
        <w:rPr>
          <w:rFonts w:ascii="Times New Roman" w:hAnsi="Times New Roman" w:cs="Times New Roman"/>
          <w:sz w:val="24"/>
          <w:szCs w:val="24"/>
        </w:rPr>
      </w:pPr>
    </w:p>
    <w:p w14:paraId="27257CD0" w14:textId="476674AE"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Los conceptos retributivos son:</w:t>
      </w:r>
    </w:p>
    <w:p w14:paraId="6431EC4F" w14:textId="77777777" w:rsidR="00965F5E" w:rsidRPr="00BD4E6F" w:rsidRDefault="00965F5E" w:rsidP="00965F5E">
      <w:pPr>
        <w:spacing w:after="0" w:line="240" w:lineRule="auto"/>
        <w:jc w:val="both"/>
        <w:rPr>
          <w:rFonts w:ascii="Times New Roman" w:hAnsi="Times New Roman" w:cs="Times New Roman"/>
          <w:sz w:val="24"/>
          <w:szCs w:val="24"/>
        </w:rPr>
      </w:pPr>
    </w:p>
    <w:p w14:paraId="6A438E1B"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Salario base.</w:t>
      </w:r>
    </w:p>
    <w:p w14:paraId="3CAF81DE"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Pagas extras y de permanencia.</w:t>
      </w:r>
    </w:p>
    <w:p w14:paraId="3415F63E"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Plus ad personam. Recoge la antigüedad que quedó congelada a finales de 1995.</w:t>
      </w:r>
    </w:p>
    <w:p w14:paraId="49948522"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Las horas extras.</w:t>
      </w:r>
    </w:p>
    <w:p w14:paraId="61C456AC"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El plus de penosidad y peligrosidad.</w:t>
      </w:r>
    </w:p>
    <w:p w14:paraId="443DDED9" w14:textId="77777777" w:rsidR="00965F5E" w:rsidRPr="00BD4E6F" w:rsidRDefault="00965F5E" w:rsidP="00965F5E">
      <w:pPr>
        <w:spacing w:after="0" w:line="240" w:lineRule="auto"/>
        <w:rPr>
          <w:rFonts w:ascii="Times New Roman" w:hAnsi="Times New Roman" w:cs="Times New Roman"/>
          <w:sz w:val="24"/>
          <w:szCs w:val="24"/>
        </w:rPr>
      </w:pPr>
      <w:r w:rsidRPr="00BD4E6F">
        <w:rPr>
          <w:rFonts w:ascii="Times New Roman" w:hAnsi="Times New Roman" w:cs="Times New Roman"/>
          <w:sz w:val="24"/>
          <w:szCs w:val="24"/>
        </w:rPr>
        <w:t>· El plus de nocturnidad.</w:t>
      </w:r>
    </w:p>
    <w:p w14:paraId="149B06EC" w14:textId="77777777" w:rsidR="00965F5E" w:rsidRPr="00BD4E6F" w:rsidRDefault="00965F5E" w:rsidP="00965F5E">
      <w:pPr>
        <w:spacing w:after="0" w:line="240" w:lineRule="auto"/>
        <w:jc w:val="both"/>
        <w:rPr>
          <w:rFonts w:ascii="Times New Roman" w:hAnsi="Times New Roman" w:cs="Times New Roman"/>
          <w:sz w:val="24"/>
          <w:szCs w:val="24"/>
        </w:rPr>
      </w:pPr>
    </w:p>
    <w:p w14:paraId="1A654847" w14:textId="0B125FA7" w:rsidR="00965F5E" w:rsidRPr="00BD4E6F" w:rsidRDefault="00965F5E" w:rsidP="004B2D77">
      <w:pPr>
        <w:pStyle w:val="Prrafodelista"/>
        <w:numPr>
          <w:ilvl w:val="2"/>
          <w:numId w:val="11"/>
        </w:num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Tabla salarial del convenio colectivo</w:t>
      </w:r>
    </w:p>
    <w:p w14:paraId="3A929CA4" w14:textId="77777777" w:rsidR="00965F5E" w:rsidRPr="00BD4E6F" w:rsidRDefault="00965F5E" w:rsidP="00965F5E">
      <w:pPr>
        <w:spacing w:after="0" w:line="240" w:lineRule="auto"/>
        <w:jc w:val="both"/>
        <w:rPr>
          <w:rFonts w:ascii="Times New Roman" w:hAnsi="Times New Roman" w:cs="Times New Roman"/>
          <w:sz w:val="24"/>
          <w:szCs w:val="24"/>
        </w:rPr>
      </w:pPr>
    </w:p>
    <w:p w14:paraId="2590190B"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recoge al final del convenio.</w:t>
      </w:r>
    </w:p>
    <w:p w14:paraId="241D9031" w14:textId="77777777" w:rsidR="00965F5E" w:rsidRPr="00BD4E6F" w:rsidRDefault="00965F5E" w:rsidP="00965F5E">
      <w:pPr>
        <w:spacing w:after="0" w:line="240" w:lineRule="auto"/>
        <w:jc w:val="both"/>
        <w:rPr>
          <w:rFonts w:ascii="Times New Roman" w:hAnsi="Times New Roman" w:cs="Times New Roman"/>
          <w:sz w:val="24"/>
          <w:szCs w:val="24"/>
        </w:rPr>
      </w:pPr>
    </w:p>
    <w:p w14:paraId="343D63AC" w14:textId="66010F69" w:rsidR="00AD1702" w:rsidRPr="003642C3"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Fija salarios por mes/año y por hora</w:t>
      </w:r>
      <w:r w:rsidR="00555605" w:rsidRPr="00BD4E6F">
        <w:rPr>
          <w:rFonts w:ascii="Times New Roman" w:hAnsi="Times New Roman" w:cs="Times New Roman"/>
          <w:sz w:val="24"/>
          <w:szCs w:val="24"/>
        </w:rPr>
        <w:t xml:space="preserve">. </w:t>
      </w:r>
      <w:r w:rsidR="00BB1EE7" w:rsidRPr="003642C3">
        <w:rPr>
          <w:rFonts w:ascii="Times New Roman" w:hAnsi="Times New Roman" w:cs="Times New Roman"/>
          <w:sz w:val="24"/>
          <w:szCs w:val="24"/>
        </w:rPr>
        <w:t xml:space="preserve">En la tabla ahora vigente </w:t>
      </w:r>
      <w:r w:rsidR="00130502" w:rsidRPr="003642C3">
        <w:rPr>
          <w:rFonts w:ascii="Times New Roman" w:hAnsi="Times New Roman" w:cs="Times New Roman"/>
          <w:sz w:val="24"/>
          <w:szCs w:val="24"/>
        </w:rPr>
        <w:t>(</w:t>
      </w:r>
      <w:r w:rsidR="00756673" w:rsidRPr="003642C3">
        <w:rPr>
          <w:rFonts w:ascii="Times New Roman" w:hAnsi="Times New Roman" w:cs="Times New Roman"/>
          <w:sz w:val="24"/>
          <w:szCs w:val="24"/>
        </w:rPr>
        <w:t xml:space="preserve">provisional </w:t>
      </w:r>
      <w:r w:rsidR="00130502" w:rsidRPr="003642C3">
        <w:rPr>
          <w:rFonts w:ascii="Times New Roman" w:hAnsi="Times New Roman" w:cs="Times New Roman"/>
          <w:sz w:val="24"/>
          <w:szCs w:val="24"/>
        </w:rPr>
        <w:t>de 202</w:t>
      </w:r>
      <w:r w:rsidR="0092684D" w:rsidRPr="003642C3">
        <w:rPr>
          <w:rFonts w:ascii="Times New Roman" w:hAnsi="Times New Roman" w:cs="Times New Roman"/>
          <w:sz w:val="24"/>
          <w:szCs w:val="24"/>
        </w:rPr>
        <w:t>4</w:t>
      </w:r>
      <w:r w:rsidR="00130502" w:rsidRPr="003642C3">
        <w:rPr>
          <w:rFonts w:ascii="Times New Roman" w:hAnsi="Times New Roman" w:cs="Times New Roman"/>
          <w:sz w:val="24"/>
          <w:szCs w:val="24"/>
        </w:rPr>
        <w:t>)</w:t>
      </w:r>
      <w:r w:rsidR="00AD1702" w:rsidRPr="003642C3">
        <w:rPr>
          <w:rFonts w:ascii="Times New Roman" w:hAnsi="Times New Roman" w:cs="Times New Roman"/>
          <w:sz w:val="24"/>
          <w:szCs w:val="24"/>
        </w:rPr>
        <w:t>:</w:t>
      </w:r>
    </w:p>
    <w:p w14:paraId="65C98CBB" w14:textId="77777777" w:rsidR="00AD1702" w:rsidRPr="003642C3" w:rsidRDefault="00AD1702" w:rsidP="00965F5E">
      <w:pPr>
        <w:spacing w:after="0" w:line="240" w:lineRule="auto"/>
        <w:jc w:val="both"/>
        <w:rPr>
          <w:rFonts w:ascii="Times New Roman" w:hAnsi="Times New Roman" w:cs="Times New Roman"/>
          <w:sz w:val="24"/>
          <w:szCs w:val="24"/>
        </w:rPr>
      </w:pPr>
    </w:p>
    <w:p w14:paraId="1482F7E8" w14:textId="6FB445DE" w:rsidR="00BB1EE7" w:rsidRPr="003642C3" w:rsidRDefault="00AD1702" w:rsidP="00965F5E">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 xml:space="preserve">· El salario </w:t>
      </w:r>
      <w:r w:rsidR="008B62A3" w:rsidRPr="003642C3">
        <w:rPr>
          <w:rFonts w:ascii="Times New Roman" w:hAnsi="Times New Roman" w:cs="Times New Roman"/>
          <w:sz w:val="24"/>
          <w:szCs w:val="24"/>
        </w:rPr>
        <w:t xml:space="preserve">mes </w:t>
      </w:r>
      <w:r w:rsidRPr="003642C3">
        <w:rPr>
          <w:rFonts w:ascii="Times New Roman" w:hAnsi="Times New Roman" w:cs="Times New Roman"/>
          <w:sz w:val="24"/>
          <w:szCs w:val="24"/>
        </w:rPr>
        <w:t xml:space="preserve">superior es </w:t>
      </w:r>
      <w:r w:rsidR="009E5CFD" w:rsidRPr="003642C3">
        <w:rPr>
          <w:rFonts w:ascii="Times New Roman" w:hAnsi="Times New Roman" w:cs="Times New Roman"/>
          <w:sz w:val="24"/>
          <w:szCs w:val="24"/>
        </w:rPr>
        <w:t>1.</w:t>
      </w:r>
      <w:r w:rsidR="0092684D" w:rsidRPr="003642C3">
        <w:rPr>
          <w:rFonts w:ascii="Times New Roman" w:hAnsi="Times New Roman" w:cs="Times New Roman"/>
          <w:sz w:val="24"/>
          <w:szCs w:val="24"/>
        </w:rPr>
        <w:t>533,</w:t>
      </w:r>
      <w:r w:rsidR="0049388B" w:rsidRPr="003642C3">
        <w:rPr>
          <w:rFonts w:ascii="Times New Roman" w:hAnsi="Times New Roman" w:cs="Times New Roman"/>
          <w:sz w:val="24"/>
          <w:szCs w:val="24"/>
        </w:rPr>
        <w:t>94</w:t>
      </w:r>
      <w:r w:rsidR="00C44116" w:rsidRPr="003642C3">
        <w:rPr>
          <w:rFonts w:ascii="Times New Roman" w:hAnsi="Times New Roman" w:cs="Times New Roman"/>
          <w:sz w:val="24"/>
          <w:szCs w:val="24"/>
        </w:rPr>
        <w:t xml:space="preserve"> euros por la</w:t>
      </w:r>
      <w:r w:rsidR="007A373B" w:rsidRPr="003642C3">
        <w:rPr>
          <w:rFonts w:ascii="Times New Roman" w:hAnsi="Times New Roman" w:cs="Times New Roman"/>
          <w:sz w:val="24"/>
          <w:szCs w:val="24"/>
        </w:rPr>
        <w:t>s</w:t>
      </w:r>
      <w:r w:rsidR="00C44116" w:rsidRPr="003642C3">
        <w:rPr>
          <w:rFonts w:ascii="Times New Roman" w:hAnsi="Times New Roman" w:cs="Times New Roman"/>
          <w:sz w:val="24"/>
          <w:szCs w:val="24"/>
        </w:rPr>
        <w:t xml:space="preserve"> quince pagas que fija el convenio</w:t>
      </w:r>
      <w:r w:rsidR="0073449F" w:rsidRPr="003642C3">
        <w:rPr>
          <w:rFonts w:ascii="Times New Roman" w:hAnsi="Times New Roman" w:cs="Times New Roman"/>
          <w:sz w:val="24"/>
          <w:szCs w:val="24"/>
        </w:rPr>
        <w:t xml:space="preserve"> (</w:t>
      </w:r>
      <w:r w:rsidR="00E87BF4" w:rsidRPr="003642C3">
        <w:rPr>
          <w:rFonts w:ascii="Times New Roman" w:hAnsi="Times New Roman" w:cs="Times New Roman"/>
          <w:sz w:val="24"/>
          <w:szCs w:val="24"/>
        </w:rPr>
        <w:t>1</w:t>
      </w:r>
      <w:r w:rsidR="00DC34B6" w:rsidRPr="003642C3">
        <w:rPr>
          <w:rFonts w:ascii="Times New Roman" w:hAnsi="Times New Roman" w:cs="Times New Roman"/>
          <w:sz w:val="24"/>
          <w:szCs w:val="24"/>
        </w:rPr>
        <w:t>2</w:t>
      </w:r>
      <w:r w:rsidR="00E87BF4" w:rsidRPr="003642C3">
        <w:rPr>
          <w:rFonts w:ascii="Times New Roman" w:hAnsi="Times New Roman" w:cs="Times New Roman"/>
          <w:sz w:val="24"/>
          <w:szCs w:val="24"/>
        </w:rPr>
        <w:t>,</w:t>
      </w:r>
      <w:r w:rsidR="0049388B" w:rsidRPr="003642C3">
        <w:rPr>
          <w:rFonts w:ascii="Times New Roman" w:hAnsi="Times New Roman" w:cs="Times New Roman"/>
          <w:sz w:val="24"/>
          <w:szCs w:val="24"/>
        </w:rPr>
        <w:t>96</w:t>
      </w:r>
      <w:r w:rsidR="0073449F" w:rsidRPr="003642C3">
        <w:rPr>
          <w:rFonts w:ascii="Times New Roman" w:hAnsi="Times New Roman" w:cs="Times New Roman"/>
          <w:sz w:val="24"/>
          <w:szCs w:val="24"/>
        </w:rPr>
        <w:t xml:space="preserve"> euros/hora)</w:t>
      </w:r>
      <w:r w:rsidR="00BB1EE7" w:rsidRPr="003642C3">
        <w:rPr>
          <w:rFonts w:ascii="Times New Roman" w:hAnsi="Times New Roman" w:cs="Times New Roman"/>
          <w:sz w:val="24"/>
          <w:szCs w:val="24"/>
        </w:rPr>
        <w:t>.</w:t>
      </w:r>
    </w:p>
    <w:p w14:paraId="261E8683" w14:textId="1D718C45" w:rsidR="0073449F" w:rsidRPr="00BD4E6F" w:rsidRDefault="00AD1702" w:rsidP="0073449F">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 Y el salario</w:t>
      </w:r>
      <w:r w:rsidR="007A373B" w:rsidRPr="003642C3">
        <w:rPr>
          <w:rFonts w:ascii="Times New Roman" w:hAnsi="Times New Roman" w:cs="Times New Roman"/>
          <w:sz w:val="24"/>
          <w:szCs w:val="24"/>
        </w:rPr>
        <w:t xml:space="preserve"> mes</w:t>
      </w:r>
      <w:r w:rsidRPr="003642C3">
        <w:rPr>
          <w:rFonts w:ascii="Times New Roman" w:hAnsi="Times New Roman" w:cs="Times New Roman"/>
          <w:sz w:val="24"/>
          <w:szCs w:val="24"/>
        </w:rPr>
        <w:t xml:space="preserve"> in</w:t>
      </w:r>
      <w:r w:rsidR="0073449F" w:rsidRPr="003642C3">
        <w:rPr>
          <w:rFonts w:ascii="Times New Roman" w:hAnsi="Times New Roman" w:cs="Times New Roman"/>
          <w:sz w:val="24"/>
          <w:szCs w:val="24"/>
        </w:rPr>
        <w:t>f</w:t>
      </w:r>
      <w:r w:rsidRPr="003642C3">
        <w:rPr>
          <w:rFonts w:ascii="Times New Roman" w:hAnsi="Times New Roman" w:cs="Times New Roman"/>
          <w:sz w:val="24"/>
          <w:szCs w:val="24"/>
        </w:rPr>
        <w:t xml:space="preserve">erior es </w:t>
      </w:r>
      <w:r w:rsidR="00B77259" w:rsidRPr="003642C3">
        <w:rPr>
          <w:rFonts w:ascii="Times New Roman" w:hAnsi="Times New Roman" w:cs="Times New Roman"/>
          <w:sz w:val="24"/>
          <w:szCs w:val="24"/>
        </w:rPr>
        <w:t>1</w:t>
      </w:r>
      <w:r w:rsidR="0049388B" w:rsidRPr="003642C3">
        <w:rPr>
          <w:rFonts w:ascii="Times New Roman" w:hAnsi="Times New Roman" w:cs="Times New Roman"/>
          <w:sz w:val="24"/>
          <w:szCs w:val="24"/>
        </w:rPr>
        <w:t>6.219,20</w:t>
      </w:r>
      <w:r w:rsidR="007A373B" w:rsidRPr="003642C3">
        <w:rPr>
          <w:rFonts w:ascii="Times New Roman" w:hAnsi="Times New Roman" w:cs="Times New Roman"/>
          <w:sz w:val="24"/>
          <w:szCs w:val="24"/>
        </w:rPr>
        <w:t xml:space="preserve"> </w:t>
      </w:r>
      <w:r w:rsidR="0049388B" w:rsidRPr="003642C3">
        <w:rPr>
          <w:rFonts w:ascii="Times New Roman" w:hAnsi="Times New Roman" w:cs="Times New Roman"/>
          <w:sz w:val="24"/>
          <w:szCs w:val="24"/>
        </w:rPr>
        <w:t xml:space="preserve">euros </w:t>
      </w:r>
      <w:r w:rsidR="0073449F" w:rsidRPr="003642C3">
        <w:rPr>
          <w:rFonts w:ascii="Times New Roman" w:hAnsi="Times New Roman" w:cs="Times New Roman"/>
          <w:sz w:val="24"/>
          <w:szCs w:val="24"/>
        </w:rPr>
        <w:t>(</w:t>
      </w:r>
      <w:r w:rsidR="0049388B" w:rsidRPr="003642C3">
        <w:rPr>
          <w:rFonts w:ascii="Times New Roman" w:hAnsi="Times New Roman" w:cs="Times New Roman"/>
          <w:sz w:val="24"/>
          <w:szCs w:val="24"/>
        </w:rPr>
        <w:t>9,13</w:t>
      </w:r>
      <w:r w:rsidR="0073449F" w:rsidRPr="003642C3">
        <w:rPr>
          <w:rFonts w:ascii="Times New Roman" w:hAnsi="Times New Roman" w:cs="Times New Roman"/>
          <w:sz w:val="24"/>
          <w:szCs w:val="24"/>
        </w:rPr>
        <w:t xml:space="preserve"> euros/hora).</w:t>
      </w:r>
    </w:p>
    <w:p w14:paraId="7CBBB2EB" w14:textId="7C1B28C0" w:rsidR="00965F5E" w:rsidRPr="00BD4E6F" w:rsidRDefault="00965F5E" w:rsidP="00965F5E">
      <w:pPr>
        <w:spacing w:after="0" w:line="240" w:lineRule="auto"/>
        <w:jc w:val="both"/>
        <w:rPr>
          <w:rFonts w:ascii="Times New Roman" w:hAnsi="Times New Roman" w:cs="Times New Roman"/>
          <w:sz w:val="24"/>
          <w:szCs w:val="24"/>
        </w:rPr>
      </w:pPr>
    </w:p>
    <w:p w14:paraId="47CBE791" w14:textId="253E59DC" w:rsidR="00965F5E" w:rsidRPr="00BD4E6F" w:rsidRDefault="00BB1EE7" w:rsidP="00965F5E">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6.</w:t>
      </w:r>
      <w:r w:rsidR="00965F5E" w:rsidRPr="00BD4E6F">
        <w:rPr>
          <w:rFonts w:ascii="Times New Roman" w:hAnsi="Times New Roman" w:cs="Times New Roman"/>
          <w:color w:val="0070C0"/>
          <w:sz w:val="24"/>
          <w:szCs w:val="24"/>
        </w:rPr>
        <w:t xml:space="preserve">3. </w:t>
      </w:r>
      <w:r w:rsidR="00965F5E" w:rsidRPr="00BD4E6F">
        <w:rPr>
          <w:rFonts w:ascii="Times New Roman" w:hAnsi="Times New Roman" w:cs="Times New Roman"/>
          <w:color w:val="0070C0"/>
          <w:sz w:val="24"/>
          <w:szCs w:val="24"/>
          <w:u w:val="single"/>
        </w:rPr>
        <w:t>R</w:t>
      </w:r>
      <w:r w:rsidRPr="00BD4E6F">
        <w:rPr>
          <w:rFonts w:ascii="Times New Roman" w:hAnsi="Times New Roman" w:cs="Times New Roman"/>
          <w:color w:val="0070C0"/>
          <w:sz w:val="24"/>
          <w:szCs w:val="24"/>
          <w:u w:val="single"/>
        </w:rPr>
        <w:t>egulación de la empresa</w:t>
      </w:r>
    </w:p>
    <w:p w14:paraId="747F8BCD" w14:textId="77777777" w:rsidR="00965F5E" w:rsidRPr="00BD4E6F" w:rsidRDefault="00965F5E" w:rsidP="00965F5E">
      <w:pPr>
        <w:spacing w:after="0" w:line="240" w:lineRule="auto"/>
        <w:jc w:val="both"/>
        <w:rPr>
          <w:rFonts w:ascii="Times New Roman" w:hAnsi="Times New Roman" w:cs="Times New Roman"/>
          <w:sz w:val="24"/>
          <w:szCs w:val="24"/>
        </w:rPr>
      </w:pPr>
    </w:p>
    <w:p w14:paraId="5C23276A" w14:textId="5523D8CF" w:rsidR="00965F5E" w:rsidRPr="00BD4E6F" w:rsidRDefault="00965F5E" w:rsidP="00223CE2">
      <w:pPr>
        <w:pStyle w:val="Prrafodelista"/>
        <w:numPr>
          <w:ilvl w:val="2"/>
          <w:numId w:val="12"/>
        </w:numPr>
        <w:spacing w:after="0" w:line="240" w:lineRule="auto"/>
        <w:jc w:val="both"/>
        <w:rPr>
          <w:rFonts w:ascii="Times New Roman" w:hAnsi="Times New Roman" w:cs="Times New Roman"/>
          <w:sz w:val="24"/>
          <w:szCs w:val="24"/>
        </w:rPr>
      </w:pPr>
      <w:r w:rsidRPr="00BD4E6F">
        <w:rPr>
          <w:rFonts w:ascii="Times New Roman" w:hAnsi="Times New Roman" w:cs="Times New Roman"/>
          <w:color w:val="0070C0"/>
          <w:sz w:val="24"/>
          <w:szCs w:val="24"/>
        </w:rPr>
        <w:t>Clasificación profesional</w:t>
      </w:r>
    </w:p>
    <w:p w14:paraId="4BABF5BC" w14:textId="77777777" w:rsidR="00965F5E" w:rsidRPr="00BD4E6F" w:rsidRDefault="00965F5E" w:rsidP="00965F5E">
      <w:pPr>
        <w:spacing w:after="0" w:line="240" w:lineRule="auto"/>
        <w:jc w:val="both"/>
        <w:rPr>
          <w:rFonts w:ascii="Times New Roman" w:hAnsi="Times New Roman" w:cs="Times New Roman"/>
          <w:sz w:val="24"/>
          <w:szCs w:val="24"/>
        </w:rPr>
      </w:pPr>
    </w:p>
    <w:p w14:paraId="22D41AFF" w14:textId="2065C183" w:rsidR="00730021" w:rsidRDefault="00965F5E" w:rsidP="00965F5E">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 xml:space="preserve">Hay </w:t>
      </w:r>
      <w:r w:rsidR="00BA69B7" w:rsidRPr="003642C3">
        <w:rPr>
          <w:rFonts w:ascii="Times New Roman" w:hAnsi="Times New Roman" w:cs="Times New Roman"/>
          <w:sz w:val="24"/>
          <w:szCs w:val="24"/>
        </w:rPr>
        <w:t>5</w:t>
      </w:r>
      <w:r w:rsidRPr="003642C3">
        <w:rPr>
          <w:rFonts w:ascii="Times New Roman" w:hAnsi="Times New Roman" w:cs="Times New Roman"/>
          <w:sz w:val="24"/>
          <w:szCs w:val="24"/>
        </w:rPr>
        <w:t xml:space="preserve"> grupos jerárquicos: dirección, </w:t>
      </w:r>
      <w:r w:rsidR="00BA69B7" w:rsidRPr="003642C3">
        <w:rPr>
          <w:rFonts w:ascii="Times New Roman" w:hAnsi="Times New Roman" w:cs="Times New Roman"/>
          <w:sz w:val="24"/>
          <w:szCs w:val="24"/>
        </w:rPr>
        <w:t>responsables, oficinas, encargados y o</w:t>
      </w:r>
      <w:r w:rsidR="00730021" w:rsidRPr="003642C3">
        <w:rPr>
          <w:rFonts w:ascii="Times New Roman" w:hAnsi="Times New Roman" w:cs="Times New Roman"/>
          <w:sz w:val="24"/>
          <w:szCs w:val="24"/>
        </w:rPr>
        <w:t>t</w:t>
      </w:r>
      <w:r w:rsidR="00BA69B7" w:rsidRPr="003642C3">
        <w:rPr>
          <w:rFonts w:ascii="Times New Roman" w:hAnsi="Times New Roman" w:cs="Times New Roman"/>
          <w:sz w:val="24"/>
          <w:szCs w:val="24"/>
        </w:rPr>
        <w:t>ro persona</w:t>
      </w:r>
      <w:r w:rsidR="00730021" w:rsidRPr="003642C3">
        <w:rPr>
          <w:rFonts w:ascii="Times New Roman" w:hAnsi="Times New Roman" w:cs="Times New Roman"/>
          <w:sz w:val="24"/>
          <w:szCs w:val="24"/>
        </w:rPr>
        <w:t>l.</w:t>
      </w:r>
    </w:p>
    <w:p w14:paraId="6273A5C8" w14:textId="77777777" w:rsidR="00730021" w:rsidRDefault="00730021" w:rsidP="00965F5E">
      <w:pPr>
        <w:spacing w:after="0" w:line="240" w:lineRule="auto"/>
        <w:jc w:val="both"/>
        <w:rPr>
          <w:rFonts w:ascii="Times New Roman" w:hAnsi="Times New Roman" w:cs="Times New Roman"/>
          <w:sz w:val="24"/>
          <w:szCs w:val="24"/>
        </w:rPr>
      </w:pPr>
    </w:p>
    <w:p w14:paraId="1F7479EC" w14:textId="3C8C4EF8" w:rsidR="00730021" w:rsidRDefault="00307084" w:rsidP="00965F5E">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 xml:space="preserve">Las mujeres solo están en oficinas y otro personal. </w:t>
      </w:r>
      <w:r w:rsidR="00DC0E65" w:rsidRPr="003642C3">
        <w:rPr>
          <w:rFonts w:ascii="Times New Roman" w:hAnsi="Times New Roman" w:cs="Times New Roman"/>
          <w:sz w:val="24"/>
          <w:szCs w:val="24"/>
        </w:rPr>
        <w:t>Los hombres solo faltan en dirección.</w:t>
      </w:r>
    </w:p>
    <w:p w14:paraId="7A028434" w14:textId="77777777" w:rsidR="00965F5E" w:rsidRPr="00BD4E6F" w:rsidRDefault="00965F5E" w:rsidP="00965F5E">
      <w:pPr>
        <w:spacing w:after="0" w:line="240" w:lineRule="auto"/>
        <w:rPr>
          <w:rFonts w:ascii="Times New Roman" w:hAnsi="Times New Roman" w:cs="Times New Roman"/>
          <w:sz w:val="24"/>
          <w:szCs w:val="24"/>
        </w:rPr>
      </w:pPr>
    </w:p>
    <w:p w14:paraId="3347D37B" w14:textId="48884AA7" w:rsidR="003C674D"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categorías utilizadas son</w:t>
      </w:r>
      <w:r w:rsidR="00BC1622" w:rsidRPr="00BD4E6F">
        <w:rPr>
          <w:rFonts w:ascii="Times New Roman" w:hAnsi="Times New Roman" w:cs="Times New Roman"/>
          <w:sz w:val="24"/>
          <w:szCs w:val="24"/>
        </w:rPr>
        <w:t xml:space="preserve">: </w:t>
      </w:r>
      <w:r w:rsidR="00616DE1" w:rsidRPr="00BD4E6F">
        <w:rPr>
          <w:rFonts w:ascii="Times New Roman" w:hAnsi="Times New Roman" w:cs="Times New Roman"/>
          <w:sz w:val="24"/>
          <w:szCs w:val="24"/>
        </w:rPr>
        <w:t xml:space="preserve">técnico grado superior, </w:t>
      </w:r>
      <w:r w:rsidR="00A23DDF" w:rsidRPr="00BD4E6F">
        <w:rPr>
          <w:rFonts w:ascii="Times New Roman" w:hAnsi="Times New Roman" w:cs="Times New Roman"/>
          <w:sz w:val="24"/>
          <w:szCs w:val="24"/>
        </w:rPr>
        <w:t xml:space="preserve">técnico grado medio, </w:t>
      </w:r>
      <w:r w:rsidR="00144029" w:rsidRPr="00BD4E6F">
        <w:rPr>
          <w:rFonts w:ascii="Times New Roman" w:hAnsi="Times New Roman" w:cs="Times New Roman"/>
          <w:sz w:val="24"/>
          <w:szCs w:val="24"/>
        </w:rPr>
        <w:t>técnico no titulado,</w:t>
      </w:r>
      <w:r w:rsidR="00837695" w:rsidRPr="00BD4E6F">
        <w:rPr>
          <w:rFonts w:ascii="Times New Roman" w:hAnsi="Times New Roman" w:cs="Times New Roman"/>
          <w:sz w:val="24"/>
          <w:szCs w:val="24"/>
        </w:rPr>
        <w:t xml:space="preserve"> jefe técnico de fabricación, </w:t>
      </w:r>
      <w:r w:rsidR="00A61C7D" w:rsidRPr="00BD4E6F">
        <w:rPr>
          <w:rFonts w:ascii="Times New Roman" w:hAnsi="Times New Roman" w:cs="Times New Roman"/>
          <w:sz w:val="24"/>
          <w:szCs w:val="24"/>
        </w:rPr>
        <w:t xml:space="preserve">encargado de sección, </w:t>
      </w:r>
      <w:r w:rsidR="008632F9" w:rsidRPr="00BD4E6F">
        <w:rPr>
          <w:rFonts w:ascii="Times New Roman" w:hAnsi="Times New Roman" w:cs="Times New Roman"/>
          <w:sz w:val="24"/>
          <w:szCs w:val="24"/>
        </w:rPr>
        <w:t>oficial administración</w:t>
      </w:r>
      <w:r w:rsidR="002E4741" w:rsidRPr="00BD4E6F">
        <w:rPr>
          <w:rFonts w:ascii="Times New Roman" w:hAnsi="Times New Roman" w:cs="Times New Roman"/>
          <w:sz w:val="24"/>
          <w:szCs w:val="24"/>
        </w:rPr>
        <w:t xml:space="preserve"> (1ª y 2ª)</w:t>
      </w:r>
      <w:r w:rsidR="00A23DDF" w:rsidRPr="00BD4E6F">
        <w:rPr>
          <w:rFonts w:ascii="Times New Roman" w:hAnsi="Times New Roman" w:cs="Times New Roman"/>
          <w:sz w:val="24"/>
          <w:szCs w:val="24"/>
        </w:rPr>
        <w:t>,</w:t>
      </w:r>
      <w:r w:rsidR="00AD1580" w:rsidRPr="00BD4E6F">
        <w:rPr>
          <w:rFonts w:ascii="Times New Roman" w:hAnsi="Times New Roman" w:cs="Times New Roman"/>
          <w:sz w:val="24"/>
          <w:szCs w:val="24"/>
        </w:rPr>
        <w:t xml:space="preserve"> auxiliar administración, </w:t>
      </w:r>
      <w:r w:rsidR="008632F9" w:rsidRPr="00BD4E6F">
        <w:rPr>
          <w:rFonts w:ascii="Times New Roman" w:hAnsi="Times New Roman" w:cs="Times New Roman"/>
          <w:sz w:val="24"/>
          <w:szCs w:val="24"/>
        </w:rPr>
        <w:t>oficial 1ª, oficial 2ª, especialista</w:t>
      </w:r>
      <w:r w:rsidR="003C674D" w:rsidRPr="00BD4E6F">
        <w:rPr>
          <w:rFonts w:ascii="Times New Roman" w:hAnsi="Times New Roman" w:cs="Times New Roman"/>
          <w:sz w:val="24"/>
          <w:szCs w:val="24"/>
        </w:rPr>
        <w:t xml:space="preserve"> y </w:t>
      </w:r>
      <w:r w:rsidR="008632F9" w:rsidRPr="00BD4E6F">
        <w:rPr>
          <w:rFonts w:ascii="Times New Roman" w:hAnsi="Times New Roman" w:cs="Times New Roman"/>
          <w:sz w:val="24"/>
          <w:szCs w:val="24"/>
        </w:rPr>
        <w:t>auxiliar</w:t>
      </w:r>
      <w:r w:rsidR="003C674D" w:rsidRPr="00BD4E6F">
        <w:rPr>
          <w:rFonts w:ascii="Times New Roman" w:hAnsi="Times New Roman" w:cs="Times New Roman"/>
          <w:sz w:val="24"/>
          <w:szCs w:val="24"/>
        </w:rPr>
        <w:t>.</w:t>
      </w:r>
    </w:p>
    <w:p w14:paraId="5181F78A" w14:textId="77777777" w:rsidR="003C674D" w:rsidRPr="00BD4E6F" w:rsidRDefault="003C674D" w:rsidP="00965F5E">
      <w:pPr>
        <w:spacing w:after="0" w:line="240" w:lineRule="auto"/>
        <w:jc w:val="both"/>
        <w:rPr>
          <w:rFonts w:ascii="Times New Roman" w:hAnsi="Times New Roman" w:cs="Times New Roman"/>
          <w:sz w:val="24"/>
          <w:szCs w:val="24"/>
        </w:rPr>
      </w:pPr>
    </w:p>
    <w:p w14:paraId="42F999B4" w14:textId="5F9E9C20"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Las mujeres</w:t>
      </w:r>
      <w:r w:rsidR="003C674D" w:rsidRPr="00BD4E6F">
        <w:rPr>
          <w:rFonts w:ascii="Times New Roman" w:hAnsi="Times New Roman" w:cs="Times New Roman"/>
          <w:sz w:val="24"/>
          <w:szCs w:val="24"/>
        </w:rPr>
        <w:t xml:space="preserve"> no</w:t>
      </w:r>
      <w:r w:rsidRPr="00BD4E6F">
        <w:rPr>
          <w:rFonts w:ascii="Times New Roman" w:hAnsi="Times New Roman" w:cs="Times New Roman"/>
          <w:sz w:val="24"/>
          <w:szCs w:val="24"/>
        </w:rPr>
        <w:t xml:space="preserve"> están en las categorías</w:t>
      </w:r>
      <w:r w:rsidR="00D7000F" w:rsidRPr="00BD4E6F">
        <w:rPr>
          <w:rFonts w:ascii="Times New Roman" w:hAnsi="Times New Roman" w:cs="Times New Roman"/>
          <w:sz w:val="24"/>
          <w:szCs w:val="24"/>
        </w:rPr>
        <w:t xml:space="preserve"> </w:t>
      </w:r>
      <w:r w:rsidR="00172B49" w:rsidRPr="00BD4E6F">
        <w:rPr>
          <w:rFonts w:ascii="Times New Roman" w:hAnsi="Times New Roman" w:cs="Times New Roman"/>
          <w:sz w:val="24"/>
          <w:szCs w:val="24"/>
        </w:rPr>
        <w:t>técnico</w:t>
      </w:r>
      <w:r w:rsidR="009F0A93" w:rsidRPr="00BD4E6F">
        <w:rPr>
          <w:rFonts w:ascii="Times New Roman" w:hAnsi="Times New Roman" w:cs="Times New Roman"/>
          <w:sz w:val="24"/>
          <w:szCs w:val="24"/>
        </w:rPr>
        <w:t xml:space="preserve"> superior/medio, </w:t>
      </w:r>
      <w:r w:rsidR="00C119D3" w:rsidRPr="00BD4E6F">
        <w:rPr>
          <w:rFonts w:ascii="Times New Roman" w:hAnsi="Times New Roman" w:cs="Times New Roman"/>
          <w:sz w:val="24"/>
          <w:szCs w:val="24"/>
        </w:rPr>
        <w:t>jefe técnico de fabricación</w:t>
      </w:r>
      <w:r w:rsidR="00005009" w:rsidRPr="00BD4E6F">
        <w:rPr>
          <w:rFonts w:ascii="Times New Roman" w:hAnsi="Times New Roman" w:cs="Times New Roman"/>
          <w:sz w:val="24"/>
          <w:szCs w:val="24"/>
        </w:rPr>
        <w:t xml:space="preserve">, </w:t>
      </w:r>
      <w:r w:rsidR="00FB0D3E" w:rsidRPr="00BD4E6F">
        <w:rPr>
          <w:rFonts w:ascii="Times New Roman" w:hAnsi="Times New Roman" w:cs="Times New Roman"/>
          <w:sz w:val="24"/>
          <w:szCs w:val="24"/>
        </w:rPr>
        <w:t>encargado y oficial 1ª administrativo.</w:t>
      </w:r>
      <w:r w:rsidR="00260F6E" w:rsidRPr="00BD4E6F">
        <w:rPr>
          <w:rFonts w:ascii="Times New Roman" w:hAnsi="Times New Roman" w:cs="Times New Roman"/>
          <w:sz w:val="24"/>
          <w:szCs w:val="24"/>
        </w:rPr>
        <w:t xml:space="preserve"> </w:t>
      </w:r>
      <w:r w:rsidRPr="00BD4E6F">
        <w:rPr>
          <w:rFonts w:ascii="Times New Roman" w:hAnsi="Times New Roman" w:cs="Times New Roman"/>
          <w:sz w:val="24"/>
          <w:szCs w:val="24"/>
        </w:rPr>
        <w:t xml:space="preserve">Los hombres </w:t>
      </w:r>
      <w:r w:rsidR="008D19D4" w:rsidRPr="00BD4E6F">
        <w:rPr>
          <w:rFonts w:ascii="Times New Roman" w:hAnsi="Times New Roman" w:cs="Times New Roman"/>
          <w:sz w:val="24"/>
          <w:szCs w:val="24"/>
        </w:rPr>
        <w:t xml:space="preserve">no </w:t>
      </w:r>
      <w:r w:rsidRPr="00BD4E6F">
        <w:rPr>
          <w:rFonts w:ascii="Times New Roman" w:hAnsi="Times New Roman" w:cs="Times New Roman"/>
          <w:sz w:val="24"/>
          <w:szCs w:val="24"/>
        </w:rPr>
        <w:t xml:space="preserve">están en </w:t>
      </w:r>
      <w:r w:rsidR="00172B49" w:rsidRPr="00BD4E6F">
        <w:rPr>
          <w:rFonts w:ascii="Times New Roman" w:hAnsi="Times New Roman" w:cs="Times New Roman"/>
          <w:sz w:val="24"/>
          <w:szCs w:val="24"/>
        </w:rPr>
        <w:t>l</w:t>
      </w:r>
      <w:r w:rsidRPr="00BD4E6F">
        <w:rPr>
          <w:rFonts w:ascii="Times New Roman" w:hAnsi="Times New Roman" w:cs="Times New Roman"/>
          <w:sz w:val="24"/>
          <w:szCs w:val="24"/>
        </w:rPr>
        <w:t>as categorías</w:t>
      </w:r>
      <w:r w:rsidR="00172B49" w:rsidRPr="00BD4E6F">
        <w:rPr>
          <w:rFonts w:ascii="Times New Roman" w:hAnsi="Times New Roman" w:cs="Times New Roman"/>
          <w:sz w:val="24"/>
          <w:szCs w:val="24"/>
        </w:rPr>
        <w:t xml:space="preserve"> </w:t>
      </w:r>
      <w:r w:rsidR="00260F6E" w:rsidRPr="00BD4E6F">
        <w:rPr>
          <w:rFonts w:ascii="Times New Roman" w:hAnsi="Times New Roman" w:cs="Times New Roman"/>
          <w:sz w:val="24"/>
          <w:szCs w:val="24"/>
        </w:rPr>
        <w:t>de oficial 2ª administrativo y auxiliar administrativo.</w:t>
      </w:r>
      <w:r w:rsidRPr="00BD4E6F">
        <w:rPr>
          <w:rFonts w:ascii="Times New Roman" w:hAnsi="Times New Roman" w:cs="Times New Roman"/>
          <w:sz w:val="24"/>
          <w:szCs w:val="24"/>
        </w:rPr>
        <w:t xml:space="preserve"> </w:t>
      </w:r>
    </w:p>
    <w:p w14:paraId="7C8A6EAC" w14:textId="77777777" w:rsidR="00965F5E" w:rsidRPr="00BD4E6F" w:rsidRDefault="00965F5E" w:rsidP="00965F5E">
      <w:pPr>
        <w:spacing w:after="0" w:line="240" w:lineRule="auto"/>
        <w:jc w:val="both"/>
        <w:rPr>
          <w:rFonts w:ascii="Times New Roman" w:hAnsi="Times New Roman" w:cs="Times New Roman"/>
          <w:sz w:val="24"/>
          <w:szCs w:val="24"/>
        </w:rPr>
      </w:pPr>
    </w:p>
    <w:p w14:paraId="65C4A5FB" w14:textId="6C2E4C0F" w:rsidR="00965F5E" w:rsidRPr="00BD4E6F" w:rsidRDefault="00965F5E" w:rsidP="00223CE2">
      <w:pPr>
        <w:pStyle w:val="Prrafodelista"/>
        <w:numPr>
          <w:ilvl w:val="2"/>
          <w:numId w:val="12"/>
        </w:numPr>
        <w:spacing w:after="0" w:line="240" w:lineRule="auto"/>
        <w:jc w:val="both"/>
        <w:rPr>
          <w:rFonts w:ascii="Times New Roman" w:hAnsi="Times New Roman" w:cs="Times New Roman"/>
          <w:sz w:val="24"/>
          <w:szCs w:val="24"/>
        </w:rPr>
      </w:pPr>
      <w:r w:rsidRPr="00BD4E6F">
        <w:rPr>
          <w:rFonts w:ascii="Times New Roman" w:hAnsi="Times New Roman" w:cs="Times New Roman"/>
          <w:color w:val="0070C0"/>
          <w:sz w:val="24"/>
          <w:szCs w:val="24"/>
        </w:rPr>
        <w:t xml:space="preserve">Estructura salarial </w:t>
      </w:r>
    </w:p>
    <w:p w14:paraId="442084CC"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p>
    <w:p w14:paraId="2E934E31"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sigue lo establecido en convenio colectivo.</w:t>
      </w:r>
    </w:p>
    <w:p w14:paraId="642B7D99" w14:textId="77777777" w:rsidR="00965F5E" w:rsidRPr="00BD4E6F" w:rsidRDefault="00965F5E" w:rsidP="00965F5E">
      <w:pPr>
        <w:spacing w:after="0" w:line="240" w:lineRule="auto"/>
        <w:jc w:val="both"/>
        <w:rPr>
          <w:rFonts w:ascii="Times New Roman" w:hAnsi="Times New Roman" w:cs="Times New Roman"/>
          <w:sz w:val="24"/>
          <w:szCs w:val="24"/>
        </w:rPr>
      </w:pPr>
    </w:p>
    <w:p w14:paraId="737E4194" w14:textId="4E25D899"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También se recogen otros conceptos (</w:t>
      </w:r>
      <w:r w:rsidR="008E7475" w:rsidRPr="00BD4E6F">
        <w:rPr>
          <w:rFonts w:ascii="Times New Roman" w:hAnsi="Times New Roman" w:cs="Times New Roman"/>
          <w:sz w:val="24"/>
          <w:szCs w:val="24"/>
        </w:rPr>
        <w:t>productividad, complemento personal</w:t>
      </w:r>
      <w:r w:rsidR="0018761E" w:rsidRPr="00BD4E6F">
        <w:rPr>
          <w:rFonts w:ascii="Times New Roman" w:hAnsi="Times New Roman" w:cs="Times New Roman"/>
          <w:sz w:val="24"/>
          <w:szCs w:val="24"/>
        </w:rPr>
        <w:t>, plus</w:t>
      </w:r>
      <w:r w:rsidR="00FE63C8" w:rsidRPr="00BD4E6F">
        <w:rPr>
          <w:rFonts w:ascii="Times New Roman" w:hAnsi="Times New Roman" w:cs="Times New Roman"/>
          <w:sz w:val="24"/>
          <w:szCs w:val="24"/>
        </w:rPr>
        <w:t xml:space="preserve"> y </w:t>
      </w:r>
      <w:r w:rsidR="0018761E" w:rsidRPr="00BD4E6F">
        <w:rPr>
          <w:rFonts w:ascii="Times New Roman" w:hAnsi="Times New Roman" w:cs="Times New Roman"/>
          <w:sz w:val="24"/>
          <w:szCs w:val="24"/>
        </w:rPr>
        <w:t>distancia)</w:t>
      </w:r>
      <w:r w:rsidRPr="00BD4E6F">
        <w:rPr>
          <w:rFonts w:ascii="Times New Roman" w:hAnsi="Times New Roman" w:cs="Times New Roman"/>
          <w:sz w:val="24"/>
          <w:szCs w:val="24"/>
        </w:rPr>
        <w:t xml:space="preserve">.  </w:t>
      </w:r>
    </w:p>
    <w:p w14:paraId="4DA6B34A" w14:textId="77777777" w:rsidR="00965F5E" w:rsidRPr="00BD4E6F" w:rsidRDefault="00965F5E" w:rsidP="00965F5E">
      <w:pPr>
        <w:spacing w:after="0" w:line="240" w:lineRule="auto"/>
        <w:jc w:val="both"/>
        <w:rPr>
          <w:rFonts w:ascii="Times New Roman" w:hAnsi="Times New Roman" w:cs="Times New Roman"/>
          <w:sz w:val="24"/>
          <w:szCs w:val="24"/>
        </w:rPr>
      </w:pPr>
    </w:p>
    <w:p w14:paraId="003224EE" w14:textId="0DAAD839" w:rsidR="00E618A1" w:rsidRPr="00BD4E6F" w:rsidRDefault="002E1620" w:rsidP="00E618A1">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 xml:space="preserve">6.4. </w:t>
      </w:r>
      <w:r w:rsidR="00E618A1" w:rsidRPr="00BD4E6F">
        <w:rPr>
          <w:rFonts w:ascii="Times New Roman" w:hAnsi="Times New Roman" w:cs="Times New Roman"/>
          <w:color w:val="0070C0"/>
          <w:sz w:val="24"/>
          <w:szCs w:val="24"/>
          <w:u w:val="single"/>
        </w:rPr>
        <w:t>Puestos de trabajo</w:t>
      </w:r>
    </w:p>
    <w:p w14:paraId="32BF07A3" w14:textId="77777777" w:rsidR="00E618A1" w:rsidRPr="00BD4E6F" w:rsidRDefault="00E618A1" w:rsidP="00965F5E">
      <w:pPr>
        <w:spacing w:after="0" w:line="240" w:lineRule="auto"/>
        <w:jc w:val="both"/>
        <w:rPr>
          <w:rFonts w:ascii="Times New Roman" w:hAnsi="Times New Roman" w:cs="Times New Roman"/>
          <w:sz w:val="24"/>
          <w:szCs w:val="24"/>
        </w:rPr>
      </w:pPr>
    </w:p>
    <w:p w14:paraId="1FBF0983" w14:textId="3B4F4BFF" w:rsidR="002E1620" w:rsidRPr="00BD4E6F" w:rsidRDefault="001C5377" w:rsidP="00965F5E">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6.4.1. Relación</w:t>
      </w:r>
    </w:p>
    <w:p w14:paraId="5257D7F5" w14:textId="77777777" w:rsidR="001C5377" w:rsidRPr="00BD4E6F" w:rsidRDefault="001C5377" w:rsidP="00965F5E">
      <w:pPr>
        <w:spacing w:after="0" w:line="240" w:lineRule="auto"/>
        <w:jc w:val="both"/>
        <w:rPr>
          <w:rFonts w:ascii="Times New Roman" w:hAnsi="Times New Roman" w:cs="Times New Roman"/>
          <w:color w:val="0070C0"/>
          <w:sz w:val="24"/>
          <w:szCs w:val="24"/>
        </w:rPr>
      </w:pPr>
    </w:p>
    <w:p w14:paraId="4F9992BF" w14:textId="41AF0BBB" w:rsidR="00A66BCE" w:rsidRPr="00BD4E6F" w:rsidRDefault="00EB033C"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Hay definidos </w:t>
      </w:r>
      <w:r w:rsidR="00CB16B2" w:rsidRPr="00BD4E6F">
        <w:rPr>
          <w:rFonts w:ascii="Times New Roman" w:hAnsi="Times New Roman" w:cs="Times New Roman"/>
          <w:sz w:val="24"/>
          <w:szCs w:val="24"/>
        </w:rPr>
        <w:t>2</w:t>
      </w:r>
      <w:r w:rsidR="0018761E" w:rsidRPr="00BD4E6F">
        <w:rPr>
          <w:rFonts w:ascii="Times New Roman" w:hAnsi="Times New Roman" w:cs="Times New Roman"/>
          <w:sz w:val="24"/>
          <w:szCs w:val="24"/>
        </w:rPr>
        <w:t>5</w:t>
      </w:r>
      <w:r w:rsidR="00A66BCE" w:rsidRPr="00BD4E6F">
        <w:rPr>
          <w:rFonts w:ascii="Times New Roman" w:hAnsi="Times New Roman" w:cs="Times New Roman"/>
          <w:sz w:val="24"/>
          <w:szCs w:val="24"/>
        </w:rPr>
        <w:t xml:space="preserve"> tipos de puesto de trabajo.</w:t>
      </w:r>
    </w:p>
    <w:p w14:paraId="71A0670D" w14:textId="420DF91D" w:rsidR="0067345E" w:rsidRPr="00BD4E6F" w:rsidRDefault="0067345E" w:rsidP="0067345E">
      <w:pPr>
        <w:spacing w:after="0" w:line="240" w:lineRule="auto"/>
        <w:jc w:val="both"/>
        <w:rPr>
          <w:rFonts w:ascii="Times New Roman" w:hAnsi="Times New Roman" w:cs="Times New Roman"/>
          <w:sz w:val="24"/>
          <w:szCs w:val="24"/>
        </w:rPr>
      </w:pPr>
    </w:p>
    <w:p w14:paraId="319E56BC" w14:textId="301E11A4" w:rsidR="0067345E" w:rsidRPr="00BD4E6F" w:rsidRDefault="0067345E" w:rsidP="006734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Las mujeres ocupan </w:t>
      </w:r>
      <w:r w:rsidR="00AD6A53" w:rsidRPr="00BD4E6F">
        <w:rPr>
          <w:rFonts w:ascii="Times New Roman" w:hAnsi="Times New Roman" w:cs="Times New Roman"/>
          <w:sz w:val="24"/>
          <w:szCs w:val="24"/>
        </w:rPr>
        <w:t>12</w:t>
      </w:r>
      <w:r w:rsidR="005A6A24" w:rsidRPr="00BD4E6F">
        <w:rPr>
          <w:rFonts w:ascii="Times New Roman" w:hAnsi="Times New Roman" w:cs="Times New Roman"/>
          <w:sz w:val="24"/>
          <w:szCs w:val="24"/>
        </w:rPr>
        <w:t xml:space="preserve"> </w:t>
      </w:r>
      <w:r w:rsidRPr="00BD4E6F">
        <w:rPr>
          <w:rFonts w:ascii="Times New Roman" w:hAnsi="Times New Roman" w:cs="Times New Roman"/>
          <w:sz w:val="24"/>
          <w:szCs w:val="24"/>
        </w:rPr>
        <w:t xml:space="preserve">de los </w:t>
      </w:r>
      <w:r w:rsidR="005A6A24" w:rsidRPr="00BD4E6F">
        <w:rPr>
          <w:rFonts w:ascii="Times New Roman" w:hAnsi="Times New Roman" w:cs="Times New Roman"/>
          <w:sz w:val="24"/>
          <w:szCs w:val="24"/>
        </w:rPr>
        <w:t>2</w:t>
      </w:r>
      <w:r w:rsidR="00AD6A53" w:rsidRPr="00BD4E6F">
        <w:rPr>
          <w:rFonts w:ascii="Times New Roman" w:hAnsi="Times New Roman" w:cs="Times New Roman"/>
          <w:sz w:val="24"/>
          <w:szCs w:val="24"/>
        </w:rPr>
        <w:t>5</w:t>
      </w:r>
      <w:r w:rsidRPr="00BD4E6F">
        <w:rPr>
          <w:rFonts w:ascii="Times New Roman" w:hAnsi="Times New Roman" w:cs="Times New Roman"/>
          <w:sz w:val="24"/>
          <w:szCs w:val="24"/>
        </w:rPr>
        <w:t xml:space="preserve">. Y no ocupan </w:t>
      </w:r>
      <w:r w:rsidR="00933278" w:rsidRPr="00BD4E6F">
        <w:rPr>
          <w:rFonts w:ascii="Times New Roman" w:hAnsi="Times New Roman" w:cs="Times New Roman"/>
          <w:sz w:val="24"/>
          <w:szCs w:val="24"/>
        </w:rPr>
        <w:t xml:space="preserve">13 </w:t>
      </w:r>
      <w:r w:rsidRPr="00BD4E6F">
        <w:rPr>
          <w:rFonts w:ascii="Times New Roman" w:hAnsi="Times New Roman" w:cs="Times New Roman"/>
          <w:sz w:val="24"/>
          <w:szCs w:val="24"/>
        </w:rPr>
        <w:t xml:space="preserve">de los </w:t>
      </w:r>
      <w:r w:rsidR="005A6A24" w:rsidRPr="00BD4E6F">
        <w:rPr>
          <w:rFonts w:ascii="Times New Roman" w:hAnsi="Times New Roman" w:cs="Times New Roman"/>
          <w:sz w:val="24"/>
          <w:szCs w:val="24"/>
        </w:rPr>
        <w:t>2</w:t>
      </w:r>
      <w:r w:rsidR="00933278" w:rsidRPr="00BD4E6F">
        <w:rPr>
          <w:rFonts w:ascii="Times New Roman" w:hAnsi="Times New Roman" w:cs="Times New Roman"/>
          <w:sz w:val="24"/>
          <w:szCs w:val="24"/>
        </w:rPr>
        <w:t>5</w:t>
      </w:r>
      <w:r w:rsidRPr="00BD4E6F">
        <w:rPr>
          <w:rFonts w:ascii="Times New Roman" w:hAnsi="Times New Roman" w:cs="Times New Roman"/>
          <w:sz w:val="24"/>
          <w:szCs w:val="24"/>
        </w:rPr>
        <w:t>.</w:t>
      </w:r>
    </w:p>
    <w:p w14:paraId="22722B43" w14:textId="3DEEAFA6" w:rsidR="0067345E" w:rsidRPr="00BD4E6F" w:rsidRDefault="0067345E" w:rsidP="006734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Los hombres ocupan </w:t>
      </w:r>
      <w:r w:rsidR="00933278" w:rsidRPr="00BD4E6F">
        <w:rPr>
          <w:rFonts w:ascii="Times New Roman" w:hAnsi="Times New Roman" w:cs="Times New Roman"/>
          <w:sz w:val="24"/>
          <w:szCs w:val="24"/>
        </w:rPr>
        <w:t>21</w:t>
      </w:r>
      <w:r w:rsidRPr="00BD4E6F">
        <w:rPr>
          <w:rFonts w:ascii="Times New Roman" w:hAnsi="Times New Roman" w:cs="Times New Roman"/>
          <w:sz w:val="24"/>
          <w:szCs w:val="24"/>
        </w:rPr>
        <w:t xml:space="preserve"> de los </w:t>
      </w:r>
      <w:r w:rsidR="005A6A24" w:rsidRPr="00BD4E6F">
        <w:rPr>
          <w:rFonts w:ascii="Times New Roman" w:hAnsi="Times New Roman" w:cs="Times New Roman"/>
          <w:sz w:val="24"/>
          <w:szCs w:val="24"/>
        </w:rPr>
        <w:t>2</w:t>
      </w:r>
      <w:r w:rsidR="00933278" w:rsidRPr="00BD4E6F">
        <w:rPr>
          <w:rFonts w:ascii="Times New Roman" w:hAnsi="Times New Roman" w:cs="Times New Roman"/>
          <w:sz w:val="24"/>
          <w:szCs w:val="24"/>
        </w:rPr>
        <w:t>5</w:t>
      </w:r>
      <w:r w:rsidRPr="00BD4E6F">
        <w:rPr>
          <w:rFonts w:ascii="Times New Roman" w:hAnsi="Times New Roman" w:cs="Times New Roman"/>
          <w:sz w:val="24"/>
          <w:szCs w:val="24"/>
        </w:rPr>
        <w:t xml:space="preserve">. Y no ocupan </w:t>
      </w:r>
      <w:r w:rsidR="00933278" w:rsidRPr="00BD4E6F">
        <w:rPr>
          <w:rFonts w:ascii="Times New Roman" w:hAnsi="Times New Roman" w:cs="Times New Roman"/>
          <w:sz w:val="24"/>
          <w:szCs w:val="24"/>
        </w:rPr>
        <w:t>4</w:t>
      </w:r>
      <w:r w:rsidRPr="00BD4E6F">
        <w:rPr>
          <w:rFonts w:ascii="Times New Roman" w:hAnsi="Times New Roman" w:cs="Times New Roman"/>
          <w:sz w:val="24"/>
          <w:szCs w:val="24"/>
        </w:rPr>
        <w:t xml:space="preserve"> de los </w:t>
      </w:r>
      <w:r w:rsidR="009B3A1F" w:rsidRPr="00BD4E6F">
        <w:rPr>
          <w:rFonts w:ascii="Times New Roman" w:hAnsi="Times New Roman" w:cs="Times New Roman"/>
          <w:sz w:val="24"/>
          <w:szCs w:val="24"/>
        </w:rPr>
        <w:t>2</w:t>
      </w:r>
      <w:r w:rsidR="00933278" w:rsidRPr="00BD4E6F">
        <w:rPr>
          <w:rFonts w:ascii="Times New Roman" w:hAnsi="Times New Roman" w:cs="Times New Roman"/>
          <w:sz w:val="24"/>
          <w:szCs w:val="24"/>
        </w:rPr>
        <w:t>5</w:t>
      </w:r>
      <w:r w:rsidRPr="00BD4E6F">
        <w:rPr>
          <w:rFonts w:ascii="Times New Roman" w:hAnsi="Times New Roman" w:cs="Times New Roman"/>
          <w:sz w:val="24"/>
          <w:szCs w:val="24"/>
        </w:rPr>
        <w:t>.</w:t>
      </w:r>
    </w:p>
    <w:p w14:paraId="10F26F53" w14:textId="0D21F4D7" w:rsidR="0067345E" w:rsidRPr="00BD4E6F" w:rsidRDefault="0067345E" w:rsidP="006734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Mujeres y hombres coinciden en </w:t>
      </w:r>
      <w:r w:rsidR="00F146DD" w:rsidRPr="00BD4E6F">
        <w:rPr>
          <w:rFonts w:ascii="Times New Roman" w:hAnsi="Times New Roman" w:cs="Times New Roman"/>
          <w:sz w:val="24"/>
          <w:szCs w:val="24"/>
        </w:rPr>
        <w:t>8</w:t>
      </w:r>
      <w:r w:rsidRPr="00BD4E6F">
        <w:rPr>
          <w:rFonts w:ascii="Times New Roman" w:hAnsi="Times New Roman" w:cs="Times New Roman"/>
          <w:sz w:val="24"/>
          <w:szCs w:val="24"/>
        </w:rPr>
        <w:t xml:space="preserve"> de los </w:t>
      </w:r>
      <w:r w:rsidR="009B3A1F" w:rsidRPr="00BD4E6F">
        <w:rPr>
          <w:rFonts w:ascii="Times New Roman" w:hAnsi="Times New Roman" w:cs="Times New Roman"/>
          <w:sz w:val="24"/>
          <w:szCs w:val="24"/>
        </w:rPr>
        <w:t>2</w:t>
      </w:r>
      <w:r w:rsidR="000C2D7C" w:rsidRPr="00BD4E6F">
        <w:rPr>
          <w:rFonts w:ascii="Times New Roman" w:hAnsi="Times New Roman" w:cs="Times New Roman"/>
          <w:sz w:val="24"/>
          <w:szCs w:val="24"/>
        </w:rPr>
        <w:t>5</w:t>
      </w:r>
      <w:r w:rsidRPr="00BD4E6F">
        <w:rPr>
          <w:rFonts w:ascii="Times New Roman" w:hAnsi="Times New Roman" w:cs="Times New Roman"/>
          <w:sz w:val="24"/>
          <w:szCs w:val="24"/>
        </w:rPr>
        <w:t xml:space="preserve"> puestos.</w:t>
      </w:r>
    </w:p>
    <w:p w14:paraId="5A475AB9" w14:textId="77777777" w:rsidR="00314883" w:rsidRPr="00BD4E6F" w:rsidRDefault="00314883" w:rsidP="00965F5E">
      <w:pPr>
        <w:spacing w:after="0" w:line="240" w:lineRule="auto"/>
        <w:jc w:val="both"/>
        <w:rPr>
          <w:rFonts w:ascii="Times New Roman" w:hAnsi="Times New Roman" w:cs="Times New Roman"/>
          <w:color w:val="0070C0"/>
          <w:sz w:val="24"/>
          <w:szCs w:val="24"/>
        </w:rPr>
      </w:pPr>
    </w:p>
    <w:p w14:paraId="44C226CA" w14:textId="5746138E" w:rsidR="001C5377" w:rsidRPr="00BD4E6F" w:rsidRDefault="00314883" w:rsidP="00965F5E">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 xml:space="preserve">6.4.2. </w:t>
      </w:r>
      <w:r w:rsidR="001C5377" w:rsidRPr="00BD4E6F">
        <w:rPr>
          <w:rFonts w:ascii="Times New Roman" w:hAnsi="Times New Roman" w:cs="Times New Roman"/>
          <w:color w:val="0070C0"/>
          <w:sz w:val="24"/>
          <w:szCs w:val="24"/>
        </w:rPr>
        <w:t>Valoración</w:t>
      </w:r>
    </w:p>
    <w:p w14:paraId="20E5AE46" w14:textId="77777777" w:rsidR="001C5377" w:rsidRPr="00BD4E6F" w:rsidRDefault="001C5377" w:rsidP="00965F5E">
      <w:pPr>
        <w:spacing w:after="0" w:line="240" w:lineRule="auto"/>
        <w:jc w:val="both"/>
        <w:rPr>
          <w:rFonts w:ascii="Times New Roman" w:hAnsi="Times New Roman" w:cs="Times New Roman"/>
          <w:i/>
          <w:iCs/>
          <w:sz w:val="24"/>
          <w:szCs w:val="24"/>
        </w:rPr>
      </w:pPr>
    </w:p>
    <w:p w14:paraId="348B7D8D" w14:textId="0BF90F90" w:rsidR="00541142" w:rsidRPr="00BD4E6F" w:rsidRDefault="00541142" w:rsidP="00541142">
      <w:pPr>
        <w:jc w:val="both"/>
        <w:rPr>
          <w:rFonts w:ascii="Times New Roman" w:hAnsi="Times New Roman" w:cs="Times New Roman"/>
          <w:sz w:val="24"/>
          <w:szCs w:val="24"/>
        </w:rPr>
      </w:pPr>
      <w:r w:rsidRPr="00BD4E6F">
        <w:rPr>
          <w:rFonts w:ascii="Times New Roman" w:hAnsi="Times New Roman" w:cs="Times New Roman"/>
          <w:sz w:val="24"/>
          <w:szCs w:val="24"/>
        </w:rPr>
        <w:t xml:space="preserve">Para la valoración se ha utilizado la herramienta facilitada por el Ministerio de Igualdad, con los tipos de factores y factores que allí </w:t>
      </w:r>
      <w:r w:rsidR="00F45DF5" w:rsidRPr="00BD4E6F">
        <w:rPr>
          <w:rFonts w:ascii="Times New Roman" w:hAnsi="Times New Roman" w:cs="Times New Roman"/>
          <w:sz w:val="24"/>
          <w:szCs w:val="24"/>
        </w:rPr>
        <w:t xml:space="preserve">se recogen (naturaleza de las funciones o tareas, condiciones educativas, condiciones profesionales y de educación </w:t>
      </w:r>
      <w:r w:rsidR="00C50AF8" w:rsidRPr="00BD4E6F">
        <w:rPr>
          <w:rFonts w:ascii="Times New Roman" w:hAnsi="Times New Roman" w:cs="Times New Roman"/>
          <w:sz w:val="24"/>
          <w:szCs w:val="24"/>
        </w:rPr>
        <w:t>y condiciones laborales y factores estrictamente relacionados con el desempeño)</w:t>
      </w:r>
      <w:r w:rsidRPr="00BD4E6F">
        <w:rPr>
          <w:rFonts w:ascii="Times New Roman" w:hAnsi="Times New Roman" w:cs="Times New Roman"/>
          <w:sz w:val="24"/>
          <w:szCs w:val="24"/>
        </w:rPr>
        <w:t>.</w:t>
      </w:r>
    </w:p>
    <w:p w14:paraId="603CC567" w14:textId="33AB0019" w:rsidR="001D60B7" w:rsidRPr="00BD4E6F" w:rsidRDefault="003F60D0" w:rsidP="00B16DF8">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La valoración de</w:t>
      </w:r>
      <w:r w:rsidR="001D60B7" w:rsidRPr="003642C3">
        <w:rPr>
          <w:rFonts w:ascii="Times New Roman" w:hAnsi="Times New Roman" w:cs="Times New Roman"/>
          <w:sz w:val="24"/>
          <w:szCs w:val="24"/>
        </w:rPr>
        <w:t xml:space="preserve"> </w:t>
      </w:r>
      <w:r w:rsidRPr="003642C3">
        <w:rPr>
          <w:rFonts w:ascii="Times New Roman" w:hAnsi="Times New Roman" w:cs="Times New Roman"/>
          <w:sz w:val="24"/>
          <w:szCs w:val="24"/>
        </w:rPr>
        <w:t xml:space="preserve">los puestos de trabajo </w:t>
      </w:r>
      <w:r w:rsidR="0069026B" w:rsidRPr="003642C3">
        <w:rPr>
          <w:rFonts w:ascii="Times New Roman" w:hAnsi="Times New Roman" w:cs="Times New Roman"/>
          <w:sz w:val="24"/>
          <w:szCs w:val="24"/>
        </w:rPr>
        <w:t>oscila entre</w:t>
      </w:r>
      <w:r w:rsidR="001D60B7" w:rsidRPr="003642C3">
        <w:rPr>
          <w:rFonts w:ascii="Times New Roman" w:hAnsi="Times New Roman" w:cs="Times New Roman"/>
          <w:sz w:val="24"/>
          <w:szCs w:val="24"/>
        </w:rPr>
        <w:t xml:space="preserve"> los </w:t>
      </w:r>
      <w:r w:rsidR="002D0861" w:rsidRPr="003642C3">
        <w:rPr>
          <w:rFonts w:ascii="Times New Roman" w:hAnsi="Times New Roman" w:cs="Times New Roman"/>
          <w:sz w:val="24"/>
          <w:szCs w:val="24"/>
        </w:rPr>
        <w:t>616</w:t>
      </w:r>
      <w:r w:rsidR="000B5A66" w:rsidRPr="003642C3">
        <w:rPr>
          <w:rFonts w:ascii="Times New Roman" w:hAnsi="Times New Roman" w:cs="Times New Roman"/>
          <w:sz w:val="24"/>
          <w:szCs w:val="24"/>
        </w:rPr>
        <w:t xml:space="preserve"> </w:t>
      </w:r>
      <w:r w:rsidR="001D60B7" w:rsidRPr="003642C3">
        <w:rPr>
          <w:rFonts w:ascii="Times New Roman" w:hAnsi="Times New Roman" w:cs="Times New Roman"/>
          <w:sz w:val="24"/>
          <w:szCs w:val="24"/>
        </w:rPr>
        <w:t>puntos asignados a</w:t>
      </w:r>
      <w:r w:rsidR="000B2C0A" w:rsidRPr="003642C3">
        <w:rPr>
          <w:rFonts w:ascii="Times New Roman" w:hAnsi="Times New Roman" w:cs="Times New Roman"/>
          <w:sz w:val="24"/>
          <w:szCs w:val="24"/>
        </w:rPr>
        <w:t>l responsable de mantenimiento</w:t>
      </w:r>
      <w:r w:rsidR="001D60B7" w:rsidRPr="003642C3">
        <w:rPr>
          <w:rFonts w:ascii="Times New Roman" w:hAnsi="Times New Roman" w:cs="Times New Roman"/>
          <w:sz w:val="24"/>
          <w:szCs w:val="24"/>
        </w:rPr>
        <w:t xml:space="preserve"> y los</w:t>
      </w:r>
      <w:r w:rsidR="000B2C0A" w:rsidRPr="003642C3">
        <w:rPr>
          <w:rFonts w:ascii="Times New Roman" w:hAnsi="Times New Roman" w:cs="Times New Roman"/>
          <w:sz w:val="24"/>
          <w:szCs w:val="24"/>
        </w:rPr>
        <w:t>1</w:t>
      </w:r>
      <w:r w:rsidR="002D0861" w:rsidRPr="003642C3">
        <w:rPr>
          <w:rFonts w:ascii="Times New Roman" w:hAnsi="Times New Roman" w:cs="Times New Roman"/>
          <w:sz w:val="24"/>
          <w:szCs w:val="24"/>
        </w:rPr>
        <w:t>54</w:t>
      </w:r>
      <w:r w:rsidR="001D60B7" w:rsidRPr="003642C3">
        <w:rPr>
          <w:rFonts w:ascii="Times New Roman" w:hAnsi="Times New Roman" w:cs="Times New Roman"/>
          <w:sz w:val="24"/>
          <w:szCs w:val="24"/>
        </w:rPr>
        <w:t xml:space="preserve"> puntos asignados a </w:t>
      </w:r>
      <w:r w:rsidR="000B2C0A" w:rsidRPr="003642C3">
        <w:rPr>
          <w:rFonts w:ascii="Times New Roman" w:hAnsi="Times New Roman" w:cs="Times New Roman"/>
          <w:sz w:val="24"/>
          <w:szCs w:val="24"/>
        </w:rPr>
        <w:t>limpieza local</w:t>
      </w:r>
      <w:r w:rsidR="001D60B7" w:rsidRPr="003642C3">
        <w:rPr>
          <w:rFonts w:ascii="Times New Roman" w:hAnsi="Times New Roman" w:cs="Times New Roman"/>
          <w:sz w:val="24"/>
          <w:szCs w:val="24"/>
        </w:rPr>
        <w:t>.</w:t>
      </w:r>
    </w:p>
    <w:p w14:paraId="127443F5" w14:textId="77777777" w:rsidR="001D60B7" w:rsidRPr="00BD4E6F" w:rsidRDefault="001D60B7" w:rsidP="00B16DF8">
      <w:pPr>
        <w:spacing w:after="0" w:line="240" w:lineRule="auto"/>
        <w:jc w:val="both"/>
        <w:rPr>
          <w:rFonts w:ascii="Times New Roman" w:hAnsi="Times New Roman" w:cs="Times New Roman"/>
          <w:sz w:val="24"/>
          <w:szCs w:val="24"/>
        </w:rPr>
      </w:pPr>
    </w:p>
    <w:p w14:paraId="36B51E2A" w14:textId="138B1874" w:rsidR="00D61BCE" w:rsidRPr="003642C3" w:rsidRDefault="00D61BCE" w:rsidP="00B16DF8">
      <w:pPr>
        <w:spacing w:after="0" w:line="240" w:lineRule="auto"/>
        <w:jc w:val="both"/>
        <w:rPr>
          <w:rFonts w:ascii="Times New Roman" w:hAnsi="Times New Roman" w:cs="Times New Roman"/>
          <w:sz w:val="24"/>
          <w:szCs w:val="24"/>
        </w:rPr>
      </w:pPr>
      <w:r w:rsidRPr="003642C3">
        <w:rPr>
          <w:rFonts w:ascii="Times New Roman" w:hAnsi="Times New Roman" w:cs="Times New Roman"/>
          <w:sz w:val="24"/>
          <w:szCs w:val="24"/>
        </w:rPr>
        <w:t>La</w:t>
      </w:r>
      <w:r w:rsidR="00EE57C6" w:rsidRPr="003642C3">
        <w:rPr>
          <w:rFonts w:ascii="Times New Roman" w:hAnsi="Times New Roman" w:cs="Times New Roman"/>
          <w:sz w:val="24"/>
          <w:szCs w:val="24"/>
        </w:rPr>
        <w:t xml:space="preserve"> valoración de cada puesto, las </w:t>
      </w:r>
      <w:r w:rsidRPr="003642C3">
        <w:rPr>
          <w:rFonts w:ascii="Times New Roman" w:hAnsi="Times New Roman" w:cs="Times New Roman"/>
          <w:sz w:val="24"/>
          <w:szCs w:val="24"/>
        </w:rPr>
        <w:t>agrupaciones de puestos de igual valor</w:t>
      </w:r>
      <w:r w:rsidR="00EE57C6" w:rsidRPr="003642C3">
        <w:rPr>
          <w:rFonts w:ascii="Times New Roman" w:hAnsi="Times New Roman" w:cs="Times New Roman"/>
          <w:sz w:val="24"/>
          <w:szCs w:val="24"/>
        </w:rPr>
        <w:t xml:space="preserve"> y la media de puntos por agrupación</w:t>
      </w:r>
      <w:r w:rsidR="005A7B16" w:rsidRPr="003642C3">
        <w:rPr>
          <w:rFonts w:ascii="Times New Roman" w:hAnsi="Times New Roman" w:cs="Times New Roman"/>
          <w:sz w:val="24"/>
          <w:szCs w:val="24"/>
        </w:rPr>
        <w:t xml:space="preserve"> se refleja en la siguiente tabla.</w:t>
      </w:r>
    </w:p>
    <w:p w14:paraId="226BD7A9" w14:textId="77777777" w:rsidR="00387EB5" w:rsidRPr="003642C3" w:rsidRDefault="00387EB5" w:rsidP="00B16DF8">
      <w:pPr>
        <w:spacing w:after="0" w:line="240" w:lineRule="auto"/>
        <w:jc w:val="both"/>
        <w:rPr>
          <w:rFonts w:ascii="Times New Roman" w:hAnsi="Times New Roman" w:cs="Times New Roman"/>
          <w:sz w:val="24"/>
          <w:szCs w:val="24"/>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7"/>
        <w:gridCol w:w="4961"/>
        <w:gridCol w:w="2268"/>
      </w:tblGrid>
      <w:tr w:rsidR="00387EB5" w:rsidRPr="005402FC" w14:paraId="22F62FC9" w14:textId="77777777" w:rsidTr="00D620A1">
        <w:trPr>
          <w:trHeight w:val="254"/>
        </w:trPr>
        <w:tc>
          <w:tcPr>
            <w:tcW w:w="2217" w:type="dxa"/>
          </w:tcPr>
          <w:p w14:paraId="6C1783AA" w14:textId="77777777" w:rsidR="00387EB5" w:rsidRPr="003642C3" w:rsidRDefault="00387EB5" w:rsidP="00D620A1">
            <w:pPr>
              <w:pStyle w:val="TableParagraph"/>
              <w:spacing w:before="0" w:line="234" w:lineRule="exact"/>
              <w:ind w:left="282" w:right="273"/>
              <w:rPr>
                <w:b/>
              </w:rPr>
            </w:pPr>
            <w:r w:rsidRPr="003642C3">
              <w:rPr>
                <w:b/>
              </w:rPr>
              <w:t>AGRUPACIÓN</w:t>
            </w:r>
          </w:p>
        </w:tc>
        <w:tc>
          <w:tcPr>
            <w:tcW w:w="4961" w:type="dxa"/>
          </w:tcPr>
          <w:p w14:paraId="5D22F024" w14:textId="77777777" w:rsidR="00387EB5" w:rsidRPr="003642C3" w:rsidRDefault="00387EB5" w:rsidP="00D620A1">
            <w:pPr>
              <w:pStyle w:val="TableParagraph"/>
              <w:spacing w:before="0" w:line="234" w:lineRule="exact"/>
              <w:ind w:left="137" w:right="130"/>
              <w:rPr>
                <w:b/>
              </w:rPr>
            </w:pPr>
            <w:r w:rsidRPr="003642C3">
              <w:rPr>
                <w:b/>
              </w:rPr>
              <w:t>PUESTOS / PUNTOS</w:t>
            </w:r>
          </w:p>
        </w:tc>
        <w:tc>
          <w:tcPr>
            <w:tcW w:w="2268" w:type="dxa"/>
          </w:tcPr>
          <w:p w14:paraId="206377C3" w14:textId="77777777" w:rsidR="00387EB5" w:rsidRPr="003642C3" w:rsidRDefault="00387EB5" w:rsidP="00D620A1">
            <w:pPr>
              <w:pStyle w:val="TableParagraph"/>
              <w:spacing w:before="0" w:line="234" w:lineRule="exact"/>
              <w:ind w:left="574" w:right="571"/>
              <w:jc w:val="left"/>
              <w:rPr>
                <w:b/>
              </w:rPr>
            </w:pPr>
            <w:r w:rsidRPr="003642C3">
              <w:rPr>
                <w:b/>
              </w:rPr>
              <w:t>MEDIA</w:t>
            </w:r>
            <w:r w:rsidRPr="003642C3">
              <w:rPr>
                <w:b/>
                <w:spacing w:val="-1"/>
              </w:rPr>
              <w:t xml:space="preserve"> </w:t>
            </w:r>
            <w:r w:rsidRPr="003642C3">
              <w:rPr>
                <w:b/>
              </w:rPr>
              <w:t>PUNTOS</w:t>
            </w:r>
          </w:p>
        </w:tc>
      </w:tr>
      <w:tr w:rsidR="00387EB5" w:rsidRPr="005402FC" w14:paraId="71AEBA5C" w14:textId="77777777" w:rsidTr="00D620A1">
        <w:trPr>
          <w:trHeight w:val="254"/>
        </w:trPr>
        <w:tc>
          <w:tcPr>
            <w:tcW w:w="2217" w:type="dxa"/>
          </w:tcPr>
          <w:p w14:paraId="5993F17C" w14:textId="77777777" w:rsidR="00387EB5" w:rsidRPr="003642C3" w:rsidRDefault="00387EB5" w:rsidP="00D620A1">
            <w:pPr>
              <w:pStyle w:val="TableParagraph"/>
              <w:spacing w:before="0" w:line="234" w:lineRule="exact"/>
              <w:ind w:left="10"/>
            </w:pPr>
            <w:r w:rsidRPr="003642C3">
              <w:t>7</w:t>
            </w:r>
          </w:p>
        </w:tc>
        <w:tc>
          <w:tcPr>
            <w:tcW w:w="4961" w:type="dxa"/>
          </w:tcPr>
          <w:p w14:paraId="1BA3F61E" w14:textId="77777777" w:rsidR="00387EB5" w:rsidRPr="003642C3" w:rsidRDefault="00387EB5" w:rsidP="00D620A1">
            <w:pPr>
              <w:pStyle w:val="TableParagraph"/>
              <w:spacing w:before="0" w:line="234" w:lineRule="exact"/>
              <w:ind w:left="138" w:right="129"/>
              <w:rPr>
                <w:lang w:val="es-ES"/>
              </w:rPr>
            </w:pPr>
            <w:r w:rsidRPr="003642C3">
              <w:rPr>
                <w:lang w:val="es-ES"/>
              </w:rPr>
              <w:t>RESPONSABLE MANTENIMIENTO (616)</w:t>
            </w:r>
          </w:p>
          <w:p w14:paraId="7C25AF17" w14:textId="77777777" w:rsidR="00387EB5" w:rsidRPr="003642C3" w:rsidRDefault="00387EB5" w:rsidP="00D620A1">
            <w:pPr>
              <w:pStyle w:val="TableParagraph"/>
              <w:spacing w:before="0" w:line="234" w:lineRule="exact"/>
              <w:ind w:left="138" w:right="129"/>
              <w:rPr>
                <w:lang w:val="es-ES"/>
              </w:rPr>
            </w:pPr>
            <w:r w:rsidRPr="003642C3">
              <w:rPr>
                <w:lang w:val="es-ES"/>
              </w:rPr>
              <w:t>RESPONSABLE FABRICACIÓN (588)</w:t>
            </w:r>
          </w:p>
          <w:p w14:paraId="4CBB0F86" w14:textId="77777777" w:rsidR="00387EB5" w:rsidRPr="003642C3" w:rsidRDefault="00387EB5" w:rsidP="00D620A1">
            <w:pPr>
              <w:pStyle w:val="TableParagraph"/>
              <w:spacing w:before="0" w:line="234" w:lineRule="exact"/>
              <w:ind w:left="138" w:right="129"/>
              <w:rPr>
                <w:lang w:val="es-ES"/>
              </w:rPr>
            </w:pPr>
            <w:r w:rsidRPr="003642C3">
              <w:rPr>
                <w:lang w:val="es-ES"/>
              </w:rPr>
              <w:t>ENCARGADO DE ENVASADO (587)</w:t>
            </w:r>
          </w:p>
          <w:p w14:paraId="3F4F5F6C" w14:textId="77777777" w:rsidR="00387EB5" w:rsidRPr="003642C3" w:rsidRDefault="00387EB5" w:rsidP="00D620A1">
            <w:pPr>
              <w:pStyle w:val="TableParagraph"/>
              <w:spacing w:before="0" w:line="234" w:lineRule="exact"/>
              <w:ind w:left="138" w:right="129"/>
            </w:pPr>
            <w:r w:rsidRPr="003642C3">
              <w:t>AYUDANTE</w:t>
            </w:r>
            <w:r w:rsidRPr="003642C3">
              <w:rPr>
                <w:spacing w:val="-1"/>
              </w:rPr>
              <w:t xml:space="preserve"> </w:t>
            </w:r>
            <w:r w:rsidRPr="003642C3">
              <w:t>DPTO.</w:t>
            </w:r>
            <w:r w:rsidRPr="003642C3">
              <w:rPr>
                <w:spacing w:val="-1"/>
              </w:rPr>
              <w:t xml:space="preserve"> </w:t>
            </w:r>
            <w:r w:rsidRPr="003642C3">
              <w:t>AGRÓNOMO (562)</w:t>
            </w:r>
          </w:p>
        </w:tc>
        <w:tc>
          <w:tcPr>
            <w:tcW w:w="2268" w:type="dxa"/>
          </w:tcPr>
          <w:p w14:paraId="630C809C" w14:textId="77777777" w:rsidR="00387EB5" w:rsidRPr="003642C3" w:rsidRDefault="00387EB5" w:rsidP="00D620A1">
            <w:pPr>
              <w:pStyle w:val="TableParagraph"/>
              <w:spacing w:before="0" w:line="234" w:lineRule="exact"/>
              <w:ind w:left="574" w:right="569"/>
            </w:pPr>
            <w:r w:rsidRPr="003642C3">
              <w:t>588</w:t>
            </w:r>
          </w:p>
        </w:tc>
      </w:tr>
      <w:tr w:rsidR="00387EB5" w:rsidRPr="005402FC" w14:paraId="645A0E35" w14:textId="77777777" w:rsidTr="00D620A1">
        <w:trPr>
          <w:trHeight w:val="251"/>
        </w:trPr>
        <w:tc>
          <w:tcPr>
            <w:tcW w:w="2217" w:type="dxa"/>
          </w:tcPr>
          <w:p w14:paraId="57304585" w14:textId="77777777" w:rsidR="00387EB5" w:rsidRPr="003642C3" w:rsidRDefault="00387EB5" w:rsidP="00D620A1">
            <w:pPr>
              <w:pStyle w:val="TableParagraph"/>
              <w:spacing w:before="0" w:line="232" w:lineRule="exact"/>
              <w:ind w:left="10"/>
            </w:pPr>
            <w:r w:rsidRPr="003642C3">
              <w:t>6</w:t>
            </w:r>
          </w:p>
        </w:tc>
        <w:tc>
          <w:tcPr>
            <w:tcW w:w="4961" w:type="dxa"/>
          </w:tcPr>
          <w:p w14:paraId="71E7E0F2" w14:textId="77777777" w:rsidR="00387EB5" w:rsidRPr="003642C3" w:rsidRDefault="00387EB5" w:rsidP="00D620A1">
            <w:pPr>
              <w:pStyle w:val="TableParagraph"/>
              <w:spacing w:before="0" w:line="232" w:lineRule="exact"/>
              <w:ind w:left="132" w:right="130"/>
              <w:rPr>
                <w:lang w:val="es-ES"/>
              </w:rPr>
            </w:pPr>
            <w:r w:rsidRPr="003642C3">
              <w:rPr>
                <w:lang w:val="es-ES"/>
              </w:rPr>
              <w:t>RESPONSABLE</w:t>
            </w:r>
            <w:r w:rsidRPr="003642C3">
              <w:rPr>
                <w:spacing w:val="-5"/>
                <w:lang w:val="es-ES"/>
              </w:rPr>
              <w:t xml:space="preserve"> </w:t>
            </w:r>
            <w:r w:rsidRPr="003642C3">
              <w:rPr>
                <w:lang w:val="es-ES"/>
              </w:rPr>
              <w:t>ADMINISTRACIÓN (518)</w:t>
            </w:r>
          </w:p>
          <w:p w14:paraId="67AD97C0" w14:textId="77777777" w:rsidR="00387EB5" w:rsidRPr="003642C3" w:rsidRDefault="00387EB5" w:rsidP="00D620A1">
            <w:pPr>
              <w:pStyle w:val="TableParagraph"/>
              <w:spacing w:before="0" w:line="232" w:lineRule="exact"/>
              <w:ind w:left="132" w:right="130"/>
              <w:rPr>
                <w:lang w:val="es-ES"/>
              </w:rPr>
            </w:pPr>
            <w:r w:rsidRPr="003642C3">
              <w:rPr>
                <w:lang w:val="es-ES"/>
              </w:rPr>
              <w:t>ENCARGADO DE MANTENIMIENTO (513)</w:t>
            </w:r>
          </w:p>
        </w:tc>
        <w:tc>
          <w:tcPr>
            <w:tcW w:w="2268" w:type="dxa"/>
          </w:tcPr>
          <w:p w14:paraId="09A39A10" w14:textId="77777777" w:rsidR="00387EB5" w:rsidRPr="003642C3" w:rsidRDefault="00387EB5" w:rsidP="00D620A1">
            <w:pPr>
              <w:pStyle w:val="TableParagraph"/>
              <w:spacing w:before="0" w:line="232" w:lineRule="exact"/>
              <w:ind w:left="574" w:right="569"/>
            </w:pPr>
            <w:r w:rsidRPr="003642C3">
              <w:t>516</w:t>
            </w:r>
          </w:p>
        </w:tc>
      </w:tr>
      <w:tr w:rsidR="00387EB5" w:rsidRPr="005402FC" w14:paraId="29BF1C43" w14:textId="77777777" w:rsidTr="00D620A1">
        <w:trPr>
          <w:trHeight w:val="506"/>
        </w:trPr>
        <w:tc>
          <w:tcPr>
            <w:tcW w:w="2217" w:type="dxa"/>
          </w:tcPr>
          <w:p w14:paraId="6DE00282" w14:textId="77777777" w:rsidR="00387EB5" w:rsidRPr="003642C3" w:rsidRDefault="00387EB5" w:rsidP="00D620A1">
            <w:pPr>
              <w:pStyle w:val="TableParagraph"/>
              <w:spacing w:before="0" w:line="251" w:lineRule="exact"/>
              <w:ind w:left="10"/>
            </w:pPr>
            <w:r w:rsidRPr="003642C3">
              <w:t>5</w:t>
            </w:r>
          </w:p>
        </w:tc>
        <w:tc>
          <w:tcPr>
            <w:tcW w:w="4961" w:type="dxa"/>
          </w:tcPr>
          <w:p w14:paraId="45CD2DB6" w14:textId="77777777" w:rsidR="00387EB5" w:rsidRPr="003642C3" w:rsidRDefault="00387EB5" w:rsidP="00D620A1">
            <w:pPr>
              <w:pStyle w:val="TableParagraph"/>
              <w:spacing w:before="0" w:line="254" w:lineRule="exact"/>
              <w:ind w:left="1660" w:right="618" w:hanging="1559"/>
              <w:rPr>
                <w:lang w:val="es-ES"/>
              </w:rPr>
            </w:pPr>
            <w:r w:rsidRPr="003642C3">
              <w:rPr>
                <w:lang w:val="es-ES"/>
              </w:rPr>
              <w:t>ADMINISTRACIÓN PERSONAL (499)</w:t>
            </w:r>
          </w:p>
          <w:p w14:paraId="6B5F7BF3" w14:textId="77777777" w:rsidR="00387EB5" w:rsidRPr="003642C3" w:rsidRDefault="00387EB5" w:rsidP="00D620A1">
            <w:pPr>
              <w:pStyle w:val="TableParagraph"/>
              <w:spacing w:before="0" w:line="254" w:lineRule="exact"/>
              <w:ind w:left="1660" w:right="618" w:hanging="1559"/>
              <w:rPr>
                <w:lang w:val="es-ES"/>
              </w:rPr>
            </w:pPr>
            <w:r w:rsidRPr="003642C3">
              <w:rPr>
                <w:lang w:val="es-ES"/>
              </w:rPr>
              <w:t>ENCARGADO PROCESO (490)</w:t>
            </w:r>
          </w:p>
          <w:p w14:paraId="49231B81" w14:textId="77777777" w:rsidR="00387EB5" w:rsidRPr="003642C3" w:rsidRDefault="00387EB5" w:rsidP="00D620A1">
            <w:pPr>
              <w:pStyle w:val="TableParagraph"/>
              <w:spacing w:before="0" w:line="254" w:lineRule="exact"/>
              <w:ind w:left="1660" w:right="618" w:hanging="1559"/>
              <w:rPr>
                <w:lang w:val="es-ES"/>
              </w:rPr>
            </w:pPr>
            <w:r w:rsidRPr="003642C3">
              <w:rPr>
                <w:lang w:val="es-ES"/>
              </w:rPr>
              <w:t>ADMINISTRACIÓN PRL (486)</w:t>
            </w:r>
          </w:p>
          <w:p w14:paraId="62E2F203" w14:textId="77777777" w:rsidR="00387EB5" w:rsidRPr="003642C3" w:rsidRDefault="00387EB5" w:rsidP="00D620A1">
            <w:pPr>
              <w:pStyle w:val="TableParagraph"/>
              <w:spacing w:before="0" w:line="254" w:lineRule="exact"/>
              <w:ind w:left="1660" w:right="618" w:hanging="1559"/>
            </w:pPr>
            <w:r w:rsidRPr="003642C3">
              <w:t>MANTENIMIENTO</w:t>
            </w:r>
            <w:r w:rsidRPr="003642C3">
              <w:rPr>
                <w:spacing w:val="-5"/>
              </w:rPr>
              <w:t xml:space="preserve"> </w:t>
            </w:r>
            <w:r w:rsidRPr="003642C3">
              <w:t>EN/PROC (459)</w:t>
            </w:r>
          </w:p>
        </w:tc>
        <w:tc>
          <w:tcPr>
            <w:tcW w:w="2268" w:type="dxa"/>
          </w:tcPr>
          <w:p w14:paraId="376B483D" w14:textId="77777777" w:rsidR="00387EB5" w:rsidRPr="003642C3" w:rsidRDefault="00387EB5" w:rsidP="00D620A1">
            <w:pPr>
              <w:pStyle w:val="TableParagraph"/>
              <w:spacing w:before="0" w:line="251" w:lineRule="exact"/>
              <w:ind w:left="574" w:right="569"/>
            </w:pPr>
            <w:r w:rsidRPr="003642C3">
              <w:t>484</w:t>
            </w:r>
          </w:p>
        </w:tc>
      </w:tr>
      <w:tr w:rsidR="00387EB5" w:rsidRPr="005402FC" w14:paraId="4BD42A2A" w14:textId="77777777" w:rsidTr="00D620A1">
        <w:trPr>
          <w:trHeight w:val="504"/>
        </w:trPr>
        <w:tc>
          <w:tcPr>
            <w:tcW w:w="2217" w:type="dxa"/>
          </w:tcPr>
          <w:p w14:paraId="23ABF07C" w14:textId="77777777" w:rsidR="00387EB5" w:rsidRPr="003642C3" w:rsidRDefault="00387EB5" w:rsidP="00D620A1">
            <w:pPr>
              <w:pStyle w:val="TableParagraph"/>
              <w:spacing w:before="0" w:line="250" w:lineRule="exact"/>
              <w:ind w:left="10"/>
            </w:pPr>
            <w:r w:rsidRPr="003642C3">
              <w:t>4</w:t>
            </w:r>
          </w:p>
        </w:tc>
        <w:tc>
          <w:tcPr>
            <w:tcW w:w="4961" w:type="dxa"/>
          </w:tcPr>
          <w:p w14:paraId="16359D17" w14:textId="77777777" w:rsidR="00387EB5" w:rsidRPr="003642C3" w:rsidRDefault="00387EB5" w:rsidP="00D620A1">
            <w:pPr>
              <w:pStyle w:val="TableParagraph"/>
              <w:spacing w:before="1" w:line="233" w:lineRule="exact"/>
              <w:ind w:left="136" w:right="130"/>
              <w:rPr>
                <w:lang w:val="es-ES"/>
              </w:rPr>
            </w:pPr>
            <w:r w:rsidRPr="003642C3">
              <w:rPr>
                <w:lang w:val="es-ES"/>
              </w:rPr>
              <w:t>CONTROL PROC./CONTROL PROC.ENV. (359)</w:t>
            </w:r>
          </w:p>
          <w:p w14:paraId="21D83F3E" w14:textId="77777777" w:rsidR="00387EB5" w:rsidRPr="003642C3" w:rsidRDefault="00387EB5" w:rsidP="00D620A1">
            <w:pPr>
              <w:pStyle w:val="TableParagraph"/>
              <w:spacing w:before="1" w:line="233" w:lineRule="exact"/>
              <w:ind w:left="136" w:right="130"/>
              <w:rPr>
                <w:lang w:val="es-ES"/>
              </w:rPr>
            </w:pPr>
            <w:r w:rsidRPr="003642C3">
              <w:rPr>
                <w:lang w:val="es-ES"/>
              </w:rPr>
              <w:t>OFICINA DE CONTROL (359)</w:t>
            </w:r>
          </w:p>
          <w:p w14:paraId="7FFEF6BA" w14:textId="77777777" w:rsidR="00387EB5" w:rsidRPr="003642C3" w:rsidRDefault="00387EB5" w:rsidP="00D620A1">
            <w:pPr>
              <w:pStyle w:val="TableParagraph"/>
              <w:spacing w:before="1" w:line="233" w:lineRule="exact"/>
              <w:ind w:left="136" w:right="130"/>
              <w:rPr>
                <w:lang w:val="es-ES"/>
              </w:rPr>
            </w:pPr>
            <w:r w:rsidRPr="003642C3">
              <w:rPr>
                <w:lang w:val="es-ES"/>
              </w:rPr>
              <w:lastRenderedPageBreak/>
              <w:t>ADMINISTRACIÓN/PLANIFICACIÓN (354)</w:t>
            </w:r>
          </w:p>
        </w:tc>
        <w:tc>
          <w:tcPr>
            <w:tcW w:w="2268" w:type="dxa"/>
          </w:tcPr>
          <w:p w14:paraId="734C292A" w14:textId="77777777" w:rsidR="00387EB5" w:rsidRPr="003642C3" w:rsidRDefault="00387EB5" w:rsidP="00D620A1">
            <w:pPr>
              <w:pStyle w:val="TableParagraph"/>
              <w:spacing w:before="0" w:line="250" w:lineRule="exact"/>
              <w:ind w:left="574" w:right="569"/>
            </w:pPr>
            <w:r w:rsidRPr="003642C3">
              <w:lastRenderedPageBreak/>
              <w:t>357</w:t>
            </w:r>
          </w:p>
        </w:tc>
      </w:tr>
      <w:tr w:rsidR="00387EB5" w:rsidRPr="005402FC" w14:paraId="394FDC28" w14:textId="77777777" w:rsidTr="00D620A1">
        <w:trPr>
          <w:trHeight w:val="253"/>
        </w:trPr>
        <w:tc>
          <w:tcPr>
            <w:tcW w:w="2217" w:type="dxa"/>
          </w:tcPr>
          <w:p w14:paraId="25627B7B" w14:textId="77777777" w:rsidR="00387EB5" w:rsidRPr="003642C3" w:rsidRDefault="00387EB5" w:rsidP="00D620A1">
            <w:pPr>
              <w:pStyle w:val="TableParagraph"/>
              <w:spacing w:before="0" w:line="234" w:lineRule="exact"/>
              <w:ind w:left="10"/>
            </w:pPr>
            <w:r w:rsidRPr="003642C3">
              <w:t>3</w:t>
            </w:r>
          </w:p>
        </w:tc>
        <w:tc>
          <w:tcPr>
            <w:tcW w:w="4961" w:type="dxa"/>
          </w:tcPr>
          <w:p w14:paraId="4E27D894" w14:textId="77777777" w:rsidR="00387EB5" w:rsidRPr="003642C3" w:rsidRDefault="00387EB5" w:rsidP="00D620A1">
            <w:pPr>
              <w:pStyle w:val="TableParagraph"/>
              <w:spacing w:before="0" w:line="234" w:lineRule="exact"/>
              <w:ind w:left="135" w:right="130"/>
              <w:rPr>
                <w:lang w:val="es-ES"/>
              </w:rPr>
            </w:pPr>
            <w:r w:rsidRPr="003642C3">
              <w:rPr>
                <w:lang w:val="es-ES"/>
              </w:rPr>
              <w:t>MAQUINISTA (278)</w:t>
            </w:r>
          </w:p>
          <w:p w14:paraId="69AC76C3" w14:textId="77777777" w:rsidR="00387EB5" w:rsidRPr="003642C3" w:rsidRDefault="00387EB5" w:rsidP="00D620A1">
            <w:pPr>
              <w:pStyle w:val="TableParagraph"/>
              <w:spacing w:before="0" w:line="234" w:lineRule="exact"/>
              <w:ind w:left="135" w:right="130"/>
              <w:rPr>
                <w:lang w:val="es-ES"/>
              </w:rPr>
            </w:pPr>
            <w:r w:rsidRPr="003642C3">
              <w:rPr>
                <w:lang w:val="es-ES"/>
              </w:rPr>
              <w:t>CARRETILLERO CARGA ENV/PROC (277)</w:t>
            </w:r>
          </w:p>
          <w:p w14:paraId="1854FE3E" w14:textId="77777777" w:rsidR="00387EB5" w:rsidRPr="003642C3" w:rsidRDefault="00387EB5" w:rsidP="00D620A1">
            <w:pPr>
              <w:pStyle w:val="TableParagraph"/>
              <w:spacing w:before="0" w:line="234" w:lineRule="exact"/>
              <w:ind w:left="135" w:right="130"/>
              <w:rPr>
                <w:lang w:val="es-ES"/>
              </w:rPr>
            </w:pPr>
            <w:r w:rsidRPr="003642C3">
              <w:rPr>
                <w:lang w:val="es-ES"/>
              </w:rPr>
              <w:t>CARRETILLERO ENVASADO (277)</w:t>
            </w:r>
          </w:p>
          <w:p w14:paraId="0FAA5D7A" w14:textId="77777777" w:rsidR="00387EB5" w:rsidRPr="003642C3" w:rsidRDefault="00387EB5" w:rsidP="00D620A1">
            <w:pPr>
              <w:pStyle w:val="TableParagraph"/>
              <w:spacing w:before="0" w:line="234" w:lineRule="exact"/>
              <w:ind w:left="135" w:right="130"/>
              <w:rPr>
                <w:lang w:val="es-ES"/>
              </w:rPr>
            </w:pPr>
            <w:r w:rsidRPr="003642C3">
              <w:rPr>
                <w:lang w:val="es-ES"/>
              </w:rPr>
              <w:t>CARRETILLERO SALIDA TÚNEL (277)</w:t>
            </w:r>
          </w:p>
          <w:p w14:paraId="15D0D9B4" w14:textId="77777777" w:rsidR="00387EB5" w:rsidRPr="003642C3" w:rsidRDefault="00387EB5" w:rsidP="00D620A1">
            <w:pPr>
              <w:pStyle w:val="TableParagraph"/>
              <w:spacing w:before="0" w:line="234" w:lineRule="exact"/>
              <w:ind w:left="135" w:right="130"/>
            </w:pPr>
            <w:r w:rsidRPr="003642C3">
              <w:t>PALETIZADOR (257)</w:t>
            </w:r>
          </w:p>
          <w:p w14:paraId="083C93B4" w14:textId="77777777" w:rsidR="00387EB5" w:rsidRPr="003642C3" w:rsidRDefault="00387EB5" w:rsidP="00D620A1">
            <w:pPr>
              <w:pStyle w:val="TableParagraph"/>
              <w:spacing w:before="0" w:line="234" w:lineRule="exact"/>
              <w:ind w:left="135" w:right="130"/>
            </w:pPr>
            <w:r w:rsidRPr="003642C3">
              <w:t>RECEPCIÓN MATERIA PRIMA (253)</w:t>
            </w:r>
          </w:p>
        </w:tc>
        <w:tc>
          <w:tcPr>
            <w:tcW w:w="2268" w:type="dxa"/>
          </w:tcPr>
          <w:p w14:paraId="16FB148B" w14:textId="77777777" w:rsidR="00387EB5" w:rsidRPr="003642C3" w:rsidRDefault="00387EB5" w:rsidP="00D620A1">
            <w:pPr>
              <w:pStyle w:val="TableParagraph"/>
              <w:spacing w:before="0" w:line="234" w:lineRule="exact"/>
              <w:ind w:left="574" w:right="569"/>
            </w:pPr>
            <w:r w:rsidRPr="003642C3">
              <w:t>270</w:t>
            </w:r>
          </w:p>
        </w:tc>
      </w:tr>
      <w:tr w:rsidR="00387EB5" w:rsidRPr="005402FC" w14:paraId="70E0BBAF" w14:textId="77777777" w:rsidTr="00D620A1">
        <w:trPr>
          <w:trHeight w:val="423"/>
        </w:trPr>
        <w:tc>
          <w:tcPr>
            <w:tcW w:w="2217" w:type="dxa"/>
          </w:tcPr>
          <w:p w14:paraId="47BDC532" w14:textId="77777777" w:rsidR="00387EB5" w:rsidRPr="003642C3" w:rsidRDefault="00387EB5" w:rsidP="00D620A1">
            <w:pPr>
              <w:pStyle w:val="TableParagraph"/>
              <w:spacing w:before="0" w:line="251" w:lineRule="exact"/>
              <w:ind w:left="10"/>
            </w:pPr>
            <w:r w:rsidRPr="003642C3">
              <w:t>2</w:t>
            </w:r>
          </w:p>
        </w:tc>
        <w:tc>
          <w:tcPr>
            <w:tcW w:w="4961" w:type="dxa"/>
          </w:tcPr>
          <w:p w14:paraId="5642E0C3" w14:textId="77777777" w:rsidR="00387EB5" w:rsidRPr="003642C3" w:rsidRDefault="00387EB5" w:rsidP="00D620A1">
            <w:pPr>
              <w:pStyle w:val="TableParagraph"/>
              <w:spacing w:before="0" w:line="233" w:lineRule="exact"/>
              <w:ind w:left="136" w:right="130"/>
            </w:pPr>
            <w:r w:rsidRPr="003642C3">
              <w:t>AUXILIAR DEPURADORA (245)</w:t>
            </w:r>
          </w:p>
        </w:tc>
        <w:tc>
          <w:tcPr>
            <w:tcW w:w="2268" w:type="dxa"/>
          </w:tcPr>
          <w:p w14:paraId="5EB56B42" w14:textId="77777777" w:rsidR="00387EB5" w:rsidRPr="003642C3" w:rsidRDefault="00387EB5" w:rsidP="00D620A1">
            <w:pPr>
              <w:pStyle w:val="TableParagraph"/>
              <w:spacing w:before="0" w:line="251" w:lineRule="exact"/>
              <w:ind w:left="574" w:right="569"/>
            </w:pPr>
            <w:r w:rsidRPr="003642C3">
              <w:t>245</w:t>
            </w:r>
          </w:p>
        </w:tc>
      </w:tr>
      <w:tr w:rsidR="00387EB5" w:rsidRPr="005402FC" w14:paraId="375853CA" w14:textId="77777777" w:rsidTr="00D620A1">
        <w:trPr>
          <w:trHeight w:val="758"/>
        </w:trPr>
        <w:tc>
          <w:tcPr>
            <w:tcW w:w="2217" w:type="dxa"/>
          </w:tcPr>
          <w:p w14:paraId="788D1A50" w14:textId="77777777" w:rsidR="00387EB5" w:rsidRPr="003642C3" w:rsidRDefault="00387EB5" w:rsidP="00D620A1">
            <w:pPr>
              <w:pStyle w:val="TableParagraph"/>
              <w:spacing w:before="0" w:line="251" w:lineRule="exact"/>
              <w:ind w:left="10"/>
            </w:pPr>
            <w:r w:rsidRPr="003642C3">
              <w:t>1</w:t>
            </w:r>
          </w:p>
        </w:tc>
        <w:tc>
          <w:tcPr>
            <w:tcW w:w="4961" w:type="dxa"/>
          </w:tcPr>
          <w:p w14:paraId="58376513" w14:textId="77777777" w:rsidR="00387EB5" w:rsidRPr="003642C3" w:rsidRDefault="00387EB5" w:rsidP="00D620A1">
            <w:pPr>
              <w:pStyle w:val="TableParagraph"/>
              <w:spacing w:before="0" w:line="233" w:lineRule="exact"/>
              <w:ind w:left="134" w:right="130"/>
              <w:rPr>
                <w:lang w:val="es-ES"/>
              </w:rPr>
            </w:pPr>
            <w:r w:rsidRPr="003642C3">
              <w:rPr>
                <w:lang w:val="es-ES"/>
              </w:rPr>
              <w:t>SELECCIÓN Y REPASO (171</w:t>
            </w:r>
          </w:p>
          <w:p w14:paraId="602D6709" w14:textId="77777777" w:rsidR="00387EB5" w:rsidRPr="003642C3" w:rsidRDefault="00387EB5" w:rsidP="00D620A1">
            <w:pPr>
              <w:pStyle w:val="TableParagraph"/>
              <w:spacing w:before="0" w:line="233" w:lineRule="exact"/>
              <w:ind w:left="134" w:right="130"/>
              <w:rPr>
                <w:lang w:val="es-ES"/>
              </w:rPr>
            </w:pPr>
            <w:r w:rsidRPr="003642C3">
              <w:rPr>
                <w:lang w:val="es-ES"/>
              </w:rPr>
              <w:t>AUXILIAR ENVASADO (171)</w:t>
            </w:r>
          </w:p>
          <w:p w14:paraId="48D6BC01" w14:textId="77777777" w:rsidR="00387EB5" w:rsidRPr="003642C3" w:rsidRDefault="00387EB5" w:rsidP="00D620A1">
            <w:pPr>
              <w:pStyle w:val="TableParagraph"/>
              <w:spacing w:before="0" w:line="233" w:lineRule="exact"/>
              <w:ind w:left="134" w:right="130"/>
              <w:rPr>
                <w:lang w:val="es-ES"/>
              </w:rPr>
            </w:pPr>
            <w:r w:rsidRPr="003642C3">
              <w:rPr>
                <w:lang w:val="es-ES"/>
              </w:rPr>
              <w:t>SALIDA TÚNEL (171)</w:t>
            </w:r>
          </w:p>
          <w:p w14:paraId="70F7563D" w14:textId="77777777" w:rsidR="00387EB5" w:rsidRPr="003642C3" w:rsidRDefault="00387EB5" w:rsidP="00D620A1">
            <w:pPr>
              <w:pStyle w:val="TableParagraph"/>
              <w:spacing w:before="0" w:line="233" w:lineRule="exact"/>
              <w:ind w:left="134" w:right="130"/>
              <w:rPr>
                <w:lang w:val="es-ES"/>
              </w:rPr>
            </w:pPr>
            <w:r w:rsidRPr="003642C3">
              <w:rPr>
                <w:lang w:val="es-ES"/>
              </w:rPr>
              <w:t>TRABAJOS</w:t>
            </w:r>
            <w:r w:rsidRPr="003642C3">
              <w:rPr>
                <w:spacing w:val="-2"/>
                <w:lang w:val="es-ES"/>
              </w:rPr>
              <w:t xml:space="preserve"> </w:t>
            </w:r>
            <w:r w:rsidRPr="003642C3">
              <w:rPr>
                <w:lang w:val="es-ES"/>
              </w:rPr>
              <w:t>VARIOS (162)</w:t>
            </w:r>
          </w:p>
          <w:p w14:paraId="5BB4673B" w14:textId="77777777" w:rsidR="00387EB5" w:rsidRPr="003642C3" w:rsidRDefault="00387EB5" w:rsidP="00D620A1">
            <w:pPr>
              <w:pStyle w:val="TableParagraph"/>
              <w:spacing w:before="0" w:line="233" w:lineRule="exact"/>
              <w:ind w:left="134" w:right="130"/>
              <w:rPr>
                <w:lang w:val="es-ES"/>
              </w:rPr>
            </w:pPr>
            <w:r w:rsidRPr="003642C3">
              <w:rPr>
                <w:lang w:val="es-ES"/>
              </w:rPr>
              <w:t>LIMPIEZA LOCAL (154)</w:t>
            </w:r>
          </w:p>
        </w:tc>
        <w:tc>
          <w:tcPr>
            <w:tcW w:w="2268" w:type="dxa"/>
          </w:tcPr>
          <w:p w14:paraId="32E9330D" w14:textId="77777777" w:rsidR="00387EB5" w:rsidRPr="003642C3" w:rsidRDefault="00387EB5" w:rsidP="00D620A1">
            <w:pPr>
              <w:pStyle w:val="TableParagraph"/>
              <w:spacing w:before="0" w:line="251" w:lineRule="exact"/>
              <w:ind w:left="574" w:right="569"/>
            </w:pPr>
            <w:r w:rsidRPr="003642C3">
              <w:t>166</w:t>
            </w:r>
          </w:p>
        </w:tc>
      </w:tr>
    </w:tbl>
    <w:p w14:paraId="19E90100" w14:textId="77777777" w:rsidR="003B7D85" w:rsidRPr="003642C3" w:rsidRDefault="003B7D85" w:rsidP="00387EB5">
      <w:pPr>
        <w:pStyle w:val="Textoindependiente"/>
        <w:spacing w:before="1"/>
        <w:jc w:val="both"/>
      </w:pPr>
    </w:p>
    <w:p w14:paraId="0C928E40" w14:textId="3A4FCEE6" w:rsidR="0004188D" w:rsidRDefault="0004188D" w:rsidP="00387EB5">
      <w:pPr>
        <w:pStyle w:val="Textoindependiente"/>
        <w:spacing w:before="1"/>
        <w:jc w:val="both"/>
      </w:pPr>
      <w:r w:rsidRPr="003642C3">
        <w:t xml:space="preserve">Y las agrupaciones por sexo </w:t>
      </w:r>
      <w:r w:rsidR="005402FC" w:rsidRPr="003642C3">
        <w:t>resultan así:</w:t>
      </w:r>
    </w:p>
    <w:p w14:paraId="5DA511FE" w14:textId="77777777" w:rsidR="005A7B16" w:rsidRDefault="005A7B16" w:rsidP="00387EB5">
      <w:pPr>
        <w:pStyle w:val="Textoindependiente"/>
        <w:spacing w:before="1"/>
        <w:jc w:val="both"/>
      </w:pPr>
    </w:p>
    <w:p w14:paraId="6E64DE7E" w14:textId="77777777" w:rsidR="00C734A7" w:rsidRDefault="00C734A7" w:rsidP="00C734A7">
      <w:pPr>
        <w:pStyle w:val="Textoindependiente"/>
        <w:spacing w:before="1"/>
        <w:ind w:left="100"/>
        <w:jc w:val="both"/>
      </w:pPr>
      <w:r>
        <w:rPr>
          <w:noProof/>
        </w:rPr>
        <w:drawing>
          <wp:inline distT="0" distB="0" distL="0" distR="0" wp14:anchorId="755FB4EE" wp14:editId="73AD0A3D">
            <wp:extent cx="5819775" cy="3562350"/>
            <wp:effectExtent l="0" t="0" r="9525" b="0"/>
            <wp:docPr id="975976071" name="Gráfico 1">
              <a:extLst xmlns:a="http://schemas.openxmlformats.org/drawingml/2006/main">
                <a:ext uri="{FF2B5EF4-FFF2-40B4-BE49-F238E27FC236}">
                  <a16:creationId xmlns:a16="http://schemas.microsoft.com/office/drawing/2014/main" id="{77D79103-7E18-FBE7-6681-A7E2FB118872}"/>
                </a:ext>
              </a:extLst>
            </wp:docPr>
            <wp:cNvGraphicFramePr/>
            <a:graphic xmlns:a="http://schemas.openxmlformats.org/drawingml/2006/main">
              <a:graphicData uri="http://schemas.openxmlformats.org/drawingml/2006/chart">
                <c:chart xmlns:c="http://schemas.openxmlformats.org/drawingml/2006/chart" r:id="rId11"/>
              </a:graphicData>
            </a:graphic>
          </wp:inline>
        </w:drawing>
      </w:r>
    </w:p>
    <w:p w14:paraId="7BDDF102" w14:textId="77777777" w:rsidR="00314883" w:rsidRPr="00BD4E6F" w:rsidRDefault="00314883" w:rsidP="00B16DF8">
      <w:pPr>
        <w:spacing w:after="0" w:line="240" w:lineRule="auto"/>
        <w:jc w:val="both"/>
        <w:rPr>
          <w:rFonts w:ascii="Times New Roman" w:hAnsi="Times New Roman" w:cs="Times New Roman"/>
          <w:sz w:val="24"/>
          <w:szCs w:val="24"/>
        </w:rPr>
      </w:pPr>
    </w:p>
    <w:p w14:paraId="0F3906B6" w14:textId="3321FF76" w:rsidR="00965F5E" w:rsidRPr="00BD4E6F" w:rsidRDefault="00E618A1" w:rsidP="00B16DF8">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6.5</w:t>
      </w:r>
      <w:r w:rsidR="00965F5E" w:rsidRPr="00BD4E6F">
        <w:rPr>
          <w:rFonts w:ascii="Times New Roman" w:hAnsi="Times New Roman" w:cs="Times New Roman"/>
          <w:color w:val="0070C0"/>
          <w:sz w:val="24"/>
          <w:szCs w:val="24"/>
        </w:rPr>
        <w:t xml:space="preserve">. </w:t>
      </w:r>
      <w:r w:rsidR="00965F5E" w:rsidRPr="00BD4E6F">
        <w:rPr>
          <w:rFonts w:ascii="Times New Roman" w:hAnsi="Times New Roman" w:cs="Times New Roman"/>
          <w:color w:val="0070C0"/>
          <w:sz w:val="24"/>
          <w:szCs w:val="24"/>
          <w:u w:val="single"/>
        </w:rPr>
        <w:t>B</w:t>
      </w:r>
      <w:r w:rsidRPr="00BD4E6F">
        <w:rPr>
          <w:rFonts w:ascii="Times New Roman" w:hAnsi="Times New Roman" w:cs="Times New Roman"/>
          <w:color w:val="0070C0"/>
          <w:sz w:val="24"/>
          <w:szCs w:val="24"/>
          <w:u w:val="single"/>
        </w:rPr>
        <w:t>andas salariales</w:t>
      </w:r>
    </w:p>
    <w:p w14:paraId="19C32C04" w14:textId="77777777" w:rsidR="00965F5E" w:rsidRPr="00BD4E6F" w:rsidRDefault="00965F5E" w:rsidP="00965F5E">
      <w:pPr>
        <w:spacing w:after="0" w:line="240" w:lineRule="auto"/>
        <w:jc w:val="both"/>
        <w:rPr>
          <w:rFonts w:ascii="Times New Roman" w:hAnsi="Times New Roman" w:cs="Times New Roman"/>
          <w:color w:val="0070C0"/>
          <w:sz w:val="24"/>
          <w:szCs w:val="24"/>
          <w:u w:val="single"/>
        </w:rPr>
      </w:pPr>
    </w:p>
    <w:p w14:paraId="6F7C5C42" w14:textId="762AF005" w:rsidR="00965F5E" w:rsidRPr="00BD4E6F" w:rsidRDefault="00314883" w:rsidP="00965F5E">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6.5.1. </w:t>
      </w:r>
      <w:r w:rsidR="00260F06" w:rsidRPr="00BD4E6F">
        <w:rPr>
          <w:rFonts w:ascii="Times New Roman" w:hAnsi="Times New Roman" w:cs="Times New Roman"/>
          <w:color w:val="0070C0"/>
          <w:sz w:val="24"/>
          <w:szCs w:val="24"/>
        </w:rPr>
        <w:t xml:space="preserve"> </w:t>
      </w:r>
      <w:r w:rsidR="00965F5E" w:rsidRPr="00BD4E6F">
        <w:rPr>
          <w:rFonts w:ascii="Times New Roman" w:hAnsi="Times New Roman" w:cs="Times New Roman"/>
          <w:color w:val="0070C0"/>
          <w:sz w:val="24"/>
          <w:szCs w:val="24"/>
        </w:rPr>
        <w:t>Con salarios reales</w:t>
      </w:r>
    </w:p>
    <w:p w14:paraId="10EC42C5" w14:textId="77777777" w:rsidR="00965F5E" w:rsidRPr="00BD4E6F" w:rsidRDefault="00965F5E" w:rsidP="00965F5E">
      <w:pPr>
        <w:spacing w:after="0" w:line="240" w:lineRule="auto"/>
        <w:jc w:val="both"/>
        <w:rPr>
          <w:rFonts w:ascii="Times New Roman" w:hAnsi="Times New Roman" w:cs="Times New Roman"/>
          <w:sz w:val="24"/>
          <w:szCs w:val="24"/>
        </w:rPr>
      </w:pPr>
    </w:p>
    <w:p w14:paraId="52CA3D88" w14:textId="5AF53F5F"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w:t>
      </w:r>
      <w:r w:rsidR="00D61D0C" w:rsidRPr="00BD4E6F">
        <w:rPr>
          <w:rFonts w:ascii="Times New Roman" w:hAnsi="Times New Roman" w:cs="Times New Roman"/>
          <w:sz w:val="24"/>
          <w:szCs w:val="24"/>
        </w:rPr>
        <w:t>s</w:t>
      </w:r>
      <w:r w:rsidRPr="00BD4E6F">
        <w:rPr>
          <w:rFonts w:ascii="Times New Roman" w:hAnsi="Times New Roman" w:cs="Times New Roman"/>
          <w:sz w:val="24"/>
          <w:szCs w:val="24"/>
        </w:rPr>
        <w:t xml:space="preserve"> </w:t>
      </w:r>
      <w:r w:rsidR="00E734A9" w:rsidRPr="00BD4E6F">
        <w:rPr>
          <w:rFonts w:ascii="Times New Roman" w:hAnsi="Times New Roman" w:cs="Times New Roman"/>
          <w:sz w:val="24"/>
          <w:szCs w:val="24"/>
        </w:rPr>
        <w:t xml:space="preserve">tres </w:t>
      </w:r>
      <w:r w:rsidRPr="00BD4E6F">
        <w:rPr>
          <w:rFonts w:ascii="Times New Roman" w:hAnsi="Times New Roman" w:cs="Times New Roman"/>
          <w:sz w:val="24"/>
          <w:szCs w:val="24"/>
        </w:rPr>
        <w:t>banda</w:t>
      </w:r>
      <w:r w:rsidR="00D61D0C" w:rsidRPr="00BD4E6F">
        <w:rPr>
          <w:rFonts w:ascii="Times New Roman" w:hAnsi="Times New Roman" w:cs="Times New Roman"/>
          <w:sz w:val="24"/>
          <w:szCs w:val="24"/>
        </w:rPr>
        <w:t>s</w:t>
      </w:r>
      <w:r w:rsidRPr="00BD4E6F">
        <w:rPr>
          <w:rFonts w:ascii="Times New Roman" w:hAnsi="Times New Roman" w:cs="Times New Roman"/>
          <w:sz w:val="24"/>
          <w:szCs w:val="24"/>
        </w:rPr>
        <w:t xml:space="preserve"> inferior</w:t>
      </w:r>
      <w:r w:rsidR="00D61D0C" w:rsidRPr="00BD4E6F">
        <w:rPr>
          <w:rFonts w:ascii="Times New Roman" w:hAnsi="Times New Roman" w:cs="Times New Roman"/>
          <w:sz w:val="24"/>
          <w:szCs w:val="24"/>
        </w:rPr>
        <w:t>es</w:t>
      </w:r>
      <w:r w:rsidRPr="00BD4E6F">
        <w:rPr>
          <w:rFonts w:ascii="Times New Roman" w:hAnsi="Times New Roman" w:cs="Times New Roman"/>
          <w:sz w:val="24"/>
          <w:szCs w:val="24"/>
        </w:rPr>
        <w:t xml:space="preserve"> (menos de 10.000 euros</w:t>
      </w:r>
      <w:r w:rsidR="00D61D0C" w:rsidRPr="00BD4E6F">
        <w:rPr>
          <w:rFonts w:ascii="Times New Roman" w:hAnsi="Times New Roman" w:cs="Times New Roman"/>
          <w:sz w:val="24"/>
          <w:szCs w:val="24"/>
        </w:rPr>
        <w:t xml:space="preserve"> a </w:t>
      </w:r>
      <w:r w:rsidR="00987ADE" w:rsidRPr="00BD4E6F">
        <w:rPr>
          <w:rFonts w:ascii="Times New Roman" w:hAnsi="Times New Roman" w:cs="Times New Roman"/>
          <w:sz w:val="24"/>
          <w:szCs w:val="24"/>
        </w:rPr>
        <w:t>2</w:t>
      </w:r>
      <w:r w:rsidR="00261028" w:rsidRPr="00BD4E6F">
        <w:rPr>
          <w:rFonts w:ascii="Times New Roman" w:hAnsi="Times New Roman" w:cs="Times New Roman"/>
          <w:sz w:val="24"/>
          <w:szCs w:val="24"/>
        </w:rPr>
        <w:t>0</w:t>
      </w:r>
      <w:r w:rsidR="00987ADE" w:rsidRPr="00BD4E6F">
        <w:rPr>
          <w:rFonts w:ascii="Times New Roman" w:hAnsi="Times New Roman" w:cs="Times New Roman"/>
          <w:sz w:val="24"/>
          <w:szCs w:val="24"/>
        </w:rPr>
        <w:t>.00</w:t>
      </w:r>
      <w:r w:rsidR="00261028" w:rsidRPr="00BD4E6F">
        <w:rPr>
          <w:rFonts w:ascii="Times New Roman" w:hAnsi="Times New Roman" w:cs="Times New Roman"/>
          <w:sz w:val="24"/>
          <w:szCs w:val="24"/>
        </w:rPr>
        <w:t>0</w:t>
      </w:r>
      <w:r w:rsidR="00987ADE" w:rsidRPr="00BD4E6F">
        <w:rPr>
          <w:rFonts w:ascii="Times New Roman" w:hAnsi="Times New Roman" w:cs="Times New Roman"/>
          <w:sz w:val="24"/>
          <w:szCs w:val="24"/>
        </w:rPr>
        <w:t xml:space="preserve"> euros</w:t>
      </w:r>
      <w:r w:rsidRPr="00BD4E6F">
        <w:rPr>
          <w:rFonts w:ascii="Times New Roman" w:hAnsi="Times New Roman" w:cs="Times New Roman"/>
          <w:sz w:val="24"/>
          <w:szCs w:val="24"/>
        </w:rPr>
        <w:t xml:space="preserve">) la proporción de mujeres es mayor. </w:t>
      </w:r>
    </w:p>
    <w:p w14:paraId="33A76C90" w14:textId="77777777" w:rsidR="00965F5E" w:rsidRPr="00BD4E6F" w:rsidRDefault="00965F5E" w:rsidP="00965F5E">
      <w:pPr>
        <w:spacing w:after="0" w:line="240" w:lineRule="auto"/>
        <w:jc w:val="both"/>
        <w:rPr>
          <w:rFonts w:ascii="Times New Roman" w:hAnsi="Times New Roman" w:cs="Times New Roman"/>
          <w:sz w:val="24"/>
          <w:szCs w:val="24"/>
        </w:rPr>
      </w:pPr>
    </w:p>
    <w:p w14:paraId="38FCA834" w14:textId="0D79C1E3"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 banda</w:t>
      </w:r>
      <w:r w:rsidR="00EF2B08" w:rsidRPr="00BD4E6F">
        <w:rPr>
          <w:rFonts w:ascii="Times New Roman" w:hAnsi="Times New Roman" w:cs="Times New Roman"/>
          <w:sz w:val="24"/>
          <w:szCs w:val="24"/>
        </w:rPr>
        <w:t xml:space="preserve"> </w:t>
      </w:r>
      <w:r w:rsidR="00463BAA" w:rsidRPr="00BD4E6F">
        <w:rPr>
          <w:rFonts w:ascii="Times New Roman" w:hAnsi="Times New Roman" w:cs="Times New Roman"/>
          <w:sz w:val="24"/>
          <w:szCs w:val="24"/>
        </w:rPr>
        <w:t>de 2</w:t>
      </w:r>
      <w:r w:rsidR="00261028" w:rsidRPr="00BD4E6F">
        <w:rPr>
          <w:rFonts w:ascii="Times New Roman" w:hAnsi="Times New Roman" w:cs="Times New Roman"/>
          <w:sz w:val="24"/>
          <w:szCs w:val="24"/>
        </w:rPr>
        <w:t>0</w:t>
      </w:r>
      <w:r w:rsidR="00463BAA" w:rsidRPr="00BD4E6F">
        <w:rPr>
          <w:rFonts w:ascii="Times New Roman" w:hAnsi="Times New Roman" w:cs="Times New Roman"/>
          <w:sz w:val="24"/>
          <w:szCs w:val="24"/>
        </w:rPr>
        <w:t xml:space="preserve">.001 euros a </w:t>
      </w:r>
      <w:r w:rsidR="00EF2B08" w:rsidRPr="00BD4E6F">
        <w:rPr>
          <w:rFonts w:ascii="Times New Roman" w:hAnsi="Times New Roman" w:cs="Times New Roman"/>
          <w:sz w:val="24"/>
          <w:szCs w:val="24"/>
        </w:rPr>
        <w:t xml:space="preserve">25.000 </w:t>
      </w:r>
      <w:r w:rsidR="0011683E" w:rsidRPr="00BD4E6F">
        <w:rPr>
          <w:rFonts w:ascii="Times New Roman" w:hAnsi="Times New Roman" w:cs="Times New Roman"/>
          <w:sz w:val="24"/>
          <w:szCs w:val="24"/>
        </w:rPr>
        <w:t>euros</w:t>
      </w:r>
      <w:r w:rsidRPr="00BD4E6F">
        <w:rPr>
          <w:rFonts w:ascii="Times New Roman" w:hAnsi="Times New Roman" w:cs="Times New Roman"/>
          <w:sz w:val="24"/>
          <w:szCs w:val="24"/>
        </w:rPr>
        <w:t xml:space="preserve"> la proporción de mujeres es menor.</w:t>
      </w:r>
    </w:p>
    <w:p w14:paraId="4FCDAF34" w14:textId="77777777" w:rsidR="00965F5E" w:rsidRPr="00BD4E6F" w:rsidRDefault="00965F5E" w:rsidP="00965F5E">
      <w:pPr>
        <w:spacing w:after="0" w:line="240" w:lineRule="auto"/>
        <w:jc w:val="both"/>
        <w:rPr>
          <w:rFonts w:ascii="Times New Roman" w:hAnsi="Times New Roman" w:cs="Times New Roman"/>
          <w:sz w:val="24"/>
          <w:szCs w:val="24"/>
        </w:rPr>
      </w:pPr>
    </w:p>
    <w:p w14:paraId="20C72F57" w14:textId="79657394"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w:t>
      </w:r>
      <w:r w:rsidR="004E0A51" w:rsidRPr="00BD4E6F">
        <w:rPr>
          <w:rFonts w:ascii="Times New Roman" w:hAnsi="Times New Roman" w:cs="Times New Roman"/>
          <w:sz w:val="24"/>
          <w:szCs w:val="24"/>
        </w:rPr>
        <w:t>s</w:t>
      </w:r>
      <w:r w:rsidRPr="00BD4E6F">
        <w:rPr>
          <w:rFonts w:ascii="Times New Roman" w:hAnsi="Times New Roman" w:cs="Times New Roman"/>
          <w:sz w:val="24"/>
          <w:szCs w:val="24"/>
        </w:rPr>
        <w:t xml:space="preserve"> </w:t>
      </w:r>
      <w:r w:rsidR="004B2602" w:rsidRPr="00BD4E6F">
        <w:rPr>
          <w:rFonts w:ascii="Times New Roman" w:hAnsi="Times New Roman" w:cs="Times New Roman"/>
          <w:sz w:val="24"/>
          <w:szCs w:val="24"/>
        </w:rPr>
        <w:t>cuatro</w:t>
      </w:r>
      <w:r w:rsidR="0011683E" w:rsidRPr="00BD4E6F">
        <w:rPr>
          <w:rFonts w:ascii="Times New Roman" w:hAnsi="Times New Roman" w:cs="Times New Roman"/>
          <w:sz w:val="24"/>
          <w:szCs w:val="24"/>
        </w:rPr>
        <w:t xml:space="preserve"> </w:t>
      </w:r>
      <w:r w:rsidRPr="00BD4E6F">
        <w:rPr>
          <w:rFonts w:ascii="Times New Roman" w:hAnsi="Times New Roman" w:cs="Times New Roman"/>
          <w:sz w:val="24"/>
          <w:szCs w:val="24"/>
        </w:rPr>
        <w:t>banda</w:t>
      </w:r>
      <w:r w:rsidR="0011683E" w:rsidRPr="00BD4E6F">
        <w:rPr>
          <w:rFonts w:ascii="Times New Roman" w:hAnsi="Times New Roman" w:cs="Times New Roman"/>
          <w:sz w:val="24"/>
          <w:szCs w:val="24"/>
        </w:rPr>
        <w:t>s</w:t>
      </w:r>
      <w:r w:rsidRPr="00BD4E6F">
        <w:rPr>
          <w:rFonts w:ascii="Times New Roman" w:hAnsi="Times New Roman" w:cs="Times New Roman"/>
          <w:sz w:val="24"/>
          <w:szCs w:val="24"/>
        </w:rPr>
        <w:t xml:space="preserve"> superior</w:t>
      </w:r>
      <w:r w:rsidR="0011683E" w:rsidRPr="00BD4E6F">
        <w:rPr>
          <w:rFonts w:ascii="Times New Roman" w:hAnsi="Times New Roman" w:cs="Times New Roman"/>
          <w:sz w:val="24"/>
          <w:szCs w:val="24"/>
        </w:rPr>
        <w:t>es</w:t>
      </w:r>
      <w:r w:rsidRPr="00BD4E6F">
        <w:rPr>
          <w:rFonts w:ascii="Times New Roman" w:hAnsi="Times New Roman" w:cs="Times New Roman"/>
          <w:sz w:val="24"/>
          <w:szCs w:val="24"/>
        </w:rPr>
        <w:t xml:space="preserve"> (</w:t>
      </w:r>
      <w:r w:rsidR="00F07AE1" w:rsidRPr="00BD4E6F">
        <w:rPr>
          <w:rFonts w:ascii="Times New Roman" w:hAnsi="Times New Roman" w:cs="Times New Roman"/>
          <w:sz w:val="24"/>
          <w:szCs w:val="24"/>
        </w:rPr>
        <w:t xml:space="preserve">de </w:t>
      </w:r>
      <w:r w:rsidR="00091CD6" w:rsidRPr="00BD4E6F">
        <w:rPr>
          <w:rFonts w:ascii="Times New Roman" w:hAnsi="Times New Roman" w:cs="Times New Roman"/>
          <w:sz w:val="24"/>
          <w:szCs w:val="24"/>
        </w:rPr>
        <w:t>2</w:t>
      </w:r>
      <w:r w:rsidR="00F07AE1" w:rsidRPr="00BD4E6F">
        <w:rPr>
          <w:rFonts w:ascii="Times New Roman" w:hAnsi="Times New Roman" w:cs="Times New Roman"/>
          <w:sz w:val="24"/>
          <w:szCs w:val="24"/>
        </w:rPr>
        <w:t>5.001</w:t>
      </w:r>
      <w:r w:rsidR="00C16162" w:rsidRPr="00BD4E6F">
        <w:rPr>
          <w:rFonts w:ascii="Times New Roman" w:hAnsi="Times New Roman" w:cs="Times New Roman"/>
          <w:sz w:val="24"/>
          <w:szCs w:val="24"/>
        </w:rPr>
        <w:t xml:space="preserve"> euros</w:t>
      </w:r>
      <w:r w:rsidR="00F07AE1" w:rsidRPr="00BD4E6F">
        <w:rPr>
          <w:rFonts w:ascii="Times New Roman" w:hAnsi="Times New Roman" w:cs="Times New Roman"/>
          <w:sz w:val="24"/>
          <w:szCs w:val="24"/>
        </w:rPr>
        <w:t xml:space="preserve"> a </w:t>
      </w:r>
      <w:r w:rsidRPr="00BD4E6F">
        <w:rPr>
          <w:rFonts w:ascii="Times New Roman" w:hAnsi="Times New Roman" w:cs="Times New Roman"/>
          <w:sz w:val="24"/>
          <w:szCs w:val="24"/>
        </w:rPr>
        <w:t>más de 40.000 euros)</w:t>
      </w:r>
      <w:r w:rsidR="00F07AE1" w:rsidRPr="00BD4E6F">
        <w:rPr>
          <w:rFonts w:ascii="Times New Roman" w:hAnsi="Times New Roman" w:cs="Times New Roman"/>
          <w:sz w:val="24"/>
          <w:szCs w:val="24"/>
        </w:rPr>
        <w:t xml:space="preserve"> </w:t>
      </w:r>
      <w:r w:rsidR="00E424AB" w:rsidRPr="00BD4E6F">
        <w:rPr>
          <w:rFonts w:ascii="Times New Roman" w:hAnsi="Times New Roman" w:cs="Times New Roman"/>
          <w:sz w:val="24"/>
          <w:szCs w:val="24"/>
        </w:rPr>
        <w:t>solo hay</w:t>
      </w:r>
      <w:r w:rsidR="00424B38" w:rsidRPr="00BD4E6F">
        <w:rPr>
          <w:rFonts w:ascii="Times New Roman" w:hAnsi="Times New Roman" w:cs="Times New Roman"/>
          <w:sz w:val="24"/>
          <w:szCs w:val="24"/>
        </w:rPr>
        <w:t xml:space="preserve"> </w:t>
      </w:r>
      <w:r w:rsidR="00091CD6" w:rsidRPr="00BD4E6F">
        <w:rPr>
          <w:rFonts w:ascii="Times New Roman" w:hAnsi="Times New Roman" w:cs="Times New Roman"/>
          <w:sz w:val="24"/>
          <w:szCs w:val="24"/>
        </w:rPr>
        <w:t>hombres</w:t>
      </w:r>
      <w:r w:rsidRPr="00BD4E6F">
        <w:rPr>
          <w:rFonts w:ascii="Times New Roman" w:hAnsi="Times New Roman" w:cs="Times New Roman"/>
          <w:sz w:val="24"/>
          <w:szCs w:val="24"/>
        </w:rPr>
        <w:t>.</w:t>
      </w:r>
    </w:p>
    <w:p w14:paraId="146FE118" w14:textId="77777777" w:rsidR="00965F5E" w:rsidRPr="00BD4E6F" w:rsidRDefault="00965F5E" w:rsidP="00965F5E">
      <w:pPr>
        <w:spacing w:after="0" w:line="240" w:lineRule="auto"/>
        <w:jc w:val="both"/>
        <w:rPr>
          <w:rFonts w:ascii="Times New Roman" w:hAnsi="Times New Roman" w:cs="Times New Roman"/>
          <w:sz w:val="24"/>
          <w:szCs w:val="24"/>
        </w:rPr>
      </w:pPr>
    </w:p>
    <w:p w14:paraId="231B09F2"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Puede decirse que en general los salarios de los hombres son más elevados.</w:t>
      </w:r>
    </w:p>
    <w:p w14:paraId="71EFA9E6" w14:textId="77777777" w:rsidR="00725DD3" w:rsidRPr="00BD4E6F" w:rsidRDefault="00725DD3" w:rsidP="00965F5E">
      <w:pPr>
        <w:spacing w:after="0" w:line="240" w:lineRule="auto"/>
        <w:jc w:val="both"/>
        <w:rPr>
          <w:rFonts w:ascii="Times New Roman" w:hAnsi="Times New Roman" w:cs="Times New Roman"/>
          <w:sz w:val="24"/>
          <w:szCs w:val="24"/>
        </w:rPr>
      </w:pPr>
    </w:p>
    <w:p w14:paraId="00E6D20B" w14:textId="439C840D" w:rsidR="00965F5E" w:rsidRDefault="00965F5E" w:rsidP="00260F06">
      <w:pPr>
        <w:pStyle w:val="Prrafodelista"/>
        <w:numPr>
          <w:ilvl w:val="2"/>
          <w:numId w:val="13"/>
        </w:num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Con salarios equiparados</w:t>
      </w:r>
    </w:p>
    <w:p w14:paraId="330D30D8" w14:textId="77777777" w:rsidR="004D081F" w:rsidRDefault="004D081F" w:rsidP="004D081F">
      <w:pPr>
        <w:spacing w:after="0" w:line="240" w:lineRule="auto"/>
        <w:jc w:val="both"/>
        <w:rPr>
          <w:rFonts w:ascii="Times New Roman" w:hAnsi="Times New Roman" w:cs="Times New Roman"/>
          <w:color w:val="0070C0"/>
          <w:sz w:val="24"/>
          <w:szCs w:val="24"/>
        </w:rPr>
      </w:pPr>
    </w:p>
    <w:p w14:paraId="32AE961D" w14:textId="77777777" w:rsidR="004D081F" w:rsidRPr="00BD4E6F" w:rsidRDefault="004D081F" w:rsidP="004D081F">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acortan las diferencias salariales. Pero siguen existiendo.</w:t>
      </w:r>
    </w:p>
    <w:p w14:paraId="6EC1B0D2" w14:textId="77777777" w:rsidR="004D081F" w:rsidRPr="00BD4E6F" w:rsidRDefault="004D081F" w:rsidP="004D081F">
      <w:pPr>
        <w:spacing w:after="0" w:line="240" w:lineRule="auto"/>
        <w:jc w:val="both"/>
        <w:rPr>
          <w:rFonts w:ascii="Times New Roman" w:hAnsi="Times New Roman" w:cs="Times New Roman"/>
          <w:sz w:val="24"/>
          <w:szCs w:val="24"/>
        </w:rPr>
      </w:pPr>
    </w:p>
    <w:p w14:paraId="17A963C6" w14:textId="77777777" w:rsidR="004D081F" w:rsidRPr="00BD4E6F" w:rsidRDefault="004D081F" w:rsidP="004D081F">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hay personas en las dos bandas inferiores (menos de 15.001 euros).</w:t>
      </w:r>
    </w:p>
    <w:p w14:paraId="58656397" w14:textId="77777777" w:rsidR="004D081F" w:rsidRPr="00BD4E6F" w:rsidRDefault="004D081F" w:rsidP="004D081F">
      <w:pPr>
        <w:spacing w:after="0" w:line="240" w:lineRule="auto"/>
        <w:jc w:val="both"/>
        <w:rPr>
          <w:rFonts w:ascii="Times New Roman" w:hAnsi="Times New Roman" w:cs="Times New Roman"/>
          <w:sz w:val="24"/>
          <w:szCs w:val="24"/>
        </w:rPr>
      </w:pPr>
    </w:p>
    <w:p w14:paraId="44AA8EB1" w14:textId="77777777" w:rsidR="004D081F" w:rsidRPr="00BD4E6F" w:rsidRDefault="004D081F" w:rsidP="004D081F">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 banda de 15.001 a 20.000 euros la proporción de mujeres es mayor.</w:t>
      </w:r>
    </w:p>
    <w:p w14:paraId="5E30F949" w14:textId="77777777" w:rsidR="004D081F" w:rsidRPr="00BD4E6F" w:rsidRDefault="004D081F" w:rsidP="004D081F">
      <w:pPr>
        <w:spacing w:after="0" w:line="240" w:lineRule="auto"/>
        <w:jc w:val="both"/>
        <w:rPr>
          <w:rFonts w:ascii="Times New Roman" w:hAnsi="Times New Roman" w:cs="Times New Roman"/>
          <w:sz w:val="24"/>
          <w:szCs w:val="24"/>
        </w:rPr>
      </w:pPr>
    </w:p>
    <w:p w14:paraId="17D84F52" w14:textId="77777777" w:rsidR="004D081F" w:rsidRPr="00BD4E6F" w:rsidRDefault="004D081F" w:rsidP="004D081F">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 banda de 20.001 euros a 25.000 euros es mayor la proporción de hombres.</w:t>
      </w:r>
    </w:p>
    <w:p w14:paraId="6067C28C" w14:textId="77777777" w:rsidR="004D081F" w:rsidRPr="00BD4E6F" w:rsidRDefault="004D081F" w:rsidP="004D081F">
      <w:pPr>
        <w:spacing w:after="0" w:line="240" w:lineRule="auto"/>
        <w:jc w:val="both"/>
        <w:rPr>
          <w:rFonts w:ascii="Times New Roman" w:hAnsi="Times New Roman" w:cs="Times New Roman"/>
          <w:sz w:val="24"/>
          <w:szCs w:val="24"/>
        </w:rPr>
      </w:pPr>
    </w:p>
    <w:p w14:paraId="079F52D3" w14:textId="77777777" w:rsidR="004D081F" w:rsidRPr="00BD4E6F" w:rsidRDefault="004D081F" w:rsidP="004D081F">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las cuatro bandas superiores (de 25.001 euros a más de 40.000 euros) solo hay hombres.</w:t>
      </w:r>
    </w:p>
    <w:p w14:paraId="3CF5B7FD" w14:textId="77777777" w:rsidR="004D081F" w:rsidRPr="004D081F" w:rsidRDefault="004D081F" w:rsidP="004D081F">
      <w:pPr>
        <w:spacing w:after="0" w:line="240" w:lineRule="auto"/>
        <w:jc w:val="both"/>
        <w:rPr>
          <w:rFonts w:ascii="Times New Roman" w:hAnsi="Times New Roman" w:cs="Times New Roman"/>
          <w:color w:val="0070C0"/>
          <w:sz w:val="24"/>
          <w:szCs w:val="24"/>
        </w:rPr>
      </w:pPr>
    </w:p>
    <w:p w14:paraId="1B84DC2B" w14:textId="144213DC" w:rsidR="00965F5E" w:rsidRPr="00BD4E6F" w:rsidRDefault="00965F5E" w:rsidP="009D011E">
      <w:pPr>
        <w:pStyle w:val="Prrafodelista"/>
        <w:numPr>
          <w:ilvl w:val="1"/>
          <w:numId w:val="13"/>
        </w:num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u w:val="single"/>
        </w:rPr>
        <w:t>C</w:t>
      </w:r>
      <w:r w:rsidR="009D011E" w:rsidRPr="00BD4E6F">
        <w:rPr>
          <w:rFonts w:ascii="Times New Roman" w:hAnsi="Times New Roman" w:cs="Times New Roman"/>
          <w:color w:val="0070C0"/>
          <w:sz w:val="24"/>
          <w:szCs w:val="24"/>
          <w:u w:val="single"/>
        </w:rPr>
        <w:t>onceptos salariales</w:t>
      </w:r>
    </w:p>
    <w:p w14:paraId="52FF2301" w14:textId="77777777" w:rsidR="00965F5E" w:rsidRPr="00BD4E6F" w:rsidRDefault="00965F5E" w:rsidP="00965F5E">
      <w:pPr>
        <w:spacing w:after="0" w:line="240" w:lineRule="auto"/>
        <w:jc w:val="both"/>
        <w:rPr>
          <w:rFonts w:ascii="Times New Roman" w:hAnsi="Times New Roman" w:cs="Times New Roman"/>
          <w:sz w:val="24"/>
          <w:szCs w:val="24"/>
        </w:rPr>
      </w:pPr>
    </w:p>
    <w:p w14:paraId="20EEBED9" w14:textId="4B91614A"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totalidad de los conceptos salariales los cobran mujeres y hombres. </w:t>
      </w:r>
      <w:r w:rsidR="003606EB" w:rsidRPr="00BD4E6F">
        <w:rPr>
          <w:rFonts w:ascii="Times New Roman" w:hAnsi="Times New Roman" w:cs="Times New Roman"/>
          <w:sz w:val="24"/>
          <w:szCs w:val="24"/>
        </w:rPr>
        <w:t xml:space="preserve">Por excepción hay un nombre que cobra </w:t>
      </w:r>
      <w:r w:rsidR="00D64C7C" w:rsidRPr="00BD4E6F">
        <w:rPr>
          <w:rFonts w:ascii="Times New Roman" w:hAnsi="Times New Roman" w:cs="Times New Roman"/>
          <w:sz w:val="24"/>
          <w:szCs w:val="24"/>
        </w:rPr>
        <w:t>un plus específico por puesto.</w:t>
      </w:r>
    </w:p>
    <w:p w14:paraId="021C4A60" w14:textId="77777777" w:rsidR="00965F5E" w:rsidRPr="00BD4E6F" w:rsidRDefault="00965F5E" w:rsidP="00965F5E">
      <w:pPr>
        <w:spacing w:after="0" w:line="240" w:lineRule="auto"/>
        <w:jc w:val="both"/>
        <w:rPr>
          <w:rFonts w:ascii="Times New Roman" w:hAnsi="Times New Roman" w:cs="Times New Roman"/>
          <w:sz w:val="24"/>
          <w:szCs w:val="24"/>
        </w:rPr>
      </w:pPr>
    </w:p>
    <w:p w14:paraId="1C490345" w14:textId="637E29A1" w:rsidR="00533DC3" w:rsidRPr="00BD4E6F" w:rsidRDefault="00965F5E" w:rsidP="00533DC3">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Son más las mujeres en proporción que cobran los siguientes conceptos:</w:t>
      </w:r>
      <w:r w:rsidR="0024577D" w:rsidRPr="00BD4E6F">
        <w:rPr>
          <w:rFonts w:ascii="Times New Roman" w:hAnsi="Times New Roman" w:cs="Times New Roman"/>
          <w:sz w:val="24"/>
          <w:szCs w:val="24"/>
        </w:rPr>
        <w:t xml:space="preserve"> </w:t>
      </w:r>
      <w:r w:rsidR="00663BE5" w:rsidRPr="00BD4E6F">
        <w:rPr>
          <w:rFonts w:ascii="Times New Roman" w:hAnsi="Times New Roman" w:cs="Times New Roman"/>
          <w:sz w:val="24"/>
          <w:szCs w:val="24"/>
        </w:rPr>
        <w:t xml:space="preserve">antigüedad, </w:t>
      </w:r>
      <w:r w:rsidR="005545D5" w:rsidRPr="00BD4E6F">
        <w:rPr>
          <w:rFonts w:ascii="Times New Roman" w:hAnsi="Times New Roman" w:cs="Times New Roman"/>
          <w:sz w:val="24"/>
          <w:szCs w:val="24"/>
        </w:rPr>
        <w:t xml:space="preserve">nocturnidad, </w:t>
      </w:r>
      <w:r w:rsidR="003F5833" w:rsidRPr="00BD4E6F">
        <w:rPr>
          <w:rFonts w:ascii="Times New Roman" w:hAnsi="Times New Roman" w:cs="Times New Roman"/>
          <w:sz w:val="24"/>
          <w:szCs w:val="24"/>
        </w:rPr>
        <w:t>plus, plus distancia</w:t>
      </w:r>
      <w:r w:rsidR="00DD2EB1" w:rsidRPr="00BD4E6F">
        <w:rPr>
          <w:rFonts w:ascii="Times New Roman" w:hAnsi="Times New Roman" w:cs="Times New Roman"/>
          <w:sz w:val="24"/>
          <w:szCs w:val="24"/>
        </w:rPr>
        <w:t xml:space="preserve">, </w:t>
      </w:r>
      <w:r w:rsidR="001C34F2" w:rsidRPr="00BD4E6F">
        <w:rPr>
          <w:rFonts w:ascii="Times New Roman" w:hAnsi="Times New Roman" w:cs="Times New Roman"/>
          <w:sz w:val="24"/>
          <w:szCs w:val="24"/>
        </w:rPr>
        <w:t>IT y atrasos.</w:t>
      </w:r>
      <w:r w:rsidR="00B424D6" w:rsidRPr="00BD4E6F">
        <w:rPr>
          <w:rFonts w:ascii="Times New Roman" w:hAnsi="Times New Roman" w:cs="Times New Roman"/>
          <w:sz w:val="24"/>
          <w:szCs w:val="24"/>
        </w:rPr>
        <w:t xml:space="preserve"> </w:t>
      </w:r>
    </w:p>
    <w:p w14:paraId="3A3B644D" w14:textId="380F3207" w:rsidR="00965F5E" w:rsidRPr="00BD4E6F" w:rsidRDefault="00965F5E" w:rsidP="00965F5E">
      <w:pPr>
        <w:spacing w:after="0" w:line="240" w:lineRule="auto"/>
        <w:jc w:val="both"/>
        <w:rPr>
          <w:rFonts w:ascii="Times New Roman" w:hAnsi="Times New Roman" w:cs="Times New Roman"/>
          <w:sz w:val="24"/>
          <w:szCs w:val="24"/>
        </w:rPr>
      </w:pPr>
    </w:p>
    <w:p w14:paraId="4F13915B" w14:textId="7F98CDAC" w:rsidR="00883B51" w:rsidRPr="00BD4E6F" w:rsidRDefault="00965F5E" w:rsidP="00883B51">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Y son más los hombres en proporción que cobran los siguientes conceptos:</w:t>
      </w:r>
      <w:r w:rsidR="00991E5E" w:rsidRPr="00BD4E6F">
        <w:rPr>
          <w:rFonts w:ascii="Times New Roman" w:hAnsi="Times New Roman" w:cs="Times New Roman"/>
          <w:sz w:val="24"/>
          <w:szCs w:val="24"/>
        </w:rPr>
        <w:t xml:space="preserve"> </w:t>
      </w:r>
      <w:r w:rsidR="00B01B0E" w:rsidRPr="00BD4E6F">
        <w:rPr>
          <w:rFonts w:ascii="Times New Roman" w:hAnsi="Times New Roman" w:cs="Times New Roman"/>
          <w:sz w:val="24"/>
          <w:szCs w:val="24"/>
        </w:rPr>
        <w:t>productividad</w:t>
      </w:r>
      <w:r w:rsidR="001C34F2" w:rsidRPr="00BD4E6F">
        <w:rPr>
          <w:rFonts w:ascii="Times New Roman" w:hAnsi="Times New Roman" w:cs="Times New Roman"/>
          <w:sz w:val="24"/>
          <w:szCs w:val="24"/>
        </w:rPr>
        <w:t xml:space="preserve"> y </w:t>
      </w:r>
      <w:r w:rsidR="00572289" w:rsidRPr="00BD4E6F">
        <w:rPr>
          <w:rFonts w:ascii="Times New Roman" w:hAnsi="Times New Roman" w:cs="Times New Roman"/>
          <w:sz w:val="24"/>
          <w:szCs w:val="24"/>
        </w:rPr>
        <w:t>complemento personal</w:t>
      </w:r>
      <w:r w:rsidR="00C927A2" w:rsidRPr="00BD4E6F">
        <w:rPr>
          <w:rFonts w:ascii="Times New Roman" w:hAnsi="Times New Roman" w:cs="Times New Roman"/>
          <w:sz w:val="24"/>
          <w:szCs w:val="24"/>
        </w:rPr>
        <w:t>.</w:t>
      </w:r>
    </w:p>
    <w:p w14:paraId="4F975F82" w14:textId="77777777" w:rsidR="00FC57AD" w:rsidRPr="00BD4E6F" w:rsidRDefault="00FC57AD" w:rsidP="00883B51">
      <w:pPr>
        <w:spacing w:after="0" w:line="240" w:lineRule="auto"/>
        <w:jc w:val="both"/>
        <w:rPr>
          <w:rFonts w:ascii="Times New Roman" w:hAnsi="Times New Roman" w:cs="Times New Roman"/>
          <w:sz w:val="24"/>
          <w:szCs w:val="24"/>
        </w:rPr>
      </w:pPr>
    </w:p>
    <w:p w14:paraId="6712F73E"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conceptos salariales los puntos de diferencia entre proporción de mujeres y hombres que los cobran son las siguientes:</w:t>
      </w:r>
    </w:p>
    <w:p w14:paraId="5DA3ED13" w14:textId="77777777" w:rsidR="00FC57AD" w:rsidRPr="00BD4E6F" w:rsidRDefault="00FC57AD" w:rsidP="00FC57AD">
      <w:pPr>
        <w:spacing w:after="0" w:line="240" w:lineRule="auto"/>
        <w:jc w:val="both"/>
        <w:rPr>
          <w:rFonts w:ascii="Times New Roman" w:hAnsi="Times New Roman" w:cs="Times New Roman"/>
          <w:sz w:val="24"/>
          <w:szCs w:val="24"/>
        </w:rPr>
      </w:pPr>
    </w:p>
    <w:p w14:paraId="74CACCCA"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Antigüedad: 15,90 puntos a favor de las mujeres.</w:t>
      </w:r>
    </w:p>
    <w:p w14:paraId="231F47E3"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Productividad: 11,27 puntos a favor de los hombres.</w:t>
      </w:r>
    </w:p>
    <w:p w14:paraId="02159587"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Complemento personal: 14,94 puntos a favor de las mujeres.</w:t>
      </w:r>
    </w:p>
    <w:p w14:paraId="11160927"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Nocturnidad: 1,57 puntos a favor de las mujeres.</w:t>
      </w:r>
    </w:p>
    <w:p w14:paraId="1569DDFC"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Plus: 7,72 puntos a favor de las mujeres.</w:t>
      </w:r>
    </w:p>
    <w:p w14:paraId="1975DB99"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Distancia: 1,31 puntos a favor de las mujeres.</w:t>
      </w:r>
    </w:p>
    <w:p w14:paraId="59764842"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Incapacidad temporal: 11,54 puntos a favor de las mujeres.</w:t>
      </w:r>
    </w:p>
    <w:p w14:paraId="29BEF75A" w14:textId="77777777" w:rsidR="00FC57AD" w:rsidRPr="00BD4E6F" w:rsidRDefault="00FC57AD" w:rsidP="00FC57AD">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Atrasos: 5,33 puntos a favor de las mujeres.</w:t>
      </w:r>
    </w:p>
    <w:p w14:paraId="3E6EE0E6" w14:textId="77777777" w:rsidR="00965F5E" w:rsidRPr="00BD4E6F" w:rsidRDefault="00965F5E" w:rsidP="00965F5E">
      <w:pPr>
        <w:spacing w:after="0" w:line="240" w:lineRule="auto"/>
        <w:rPr>
          <w:rFonts w:ascii="Times New Roman" w:hAnsi="Times New Roman" w:cs="Times New Roman"/>
          <w:sz w:val="24"/>
          <w:szCs w:val="24"/>
        </w:rPr>
      </w:pPr>
    </w:p>
    <w:p w14:paraId="02D15515" w14:textId="113646BF" w:rsidR="00965F5E" w:rsidRPr="00BD4E6F" w:rsidRDefault="00965F5E" w:rsidP="004F40AA">
      <w:pPr>
        <w:pStyle w:val="Prrafodelista"/>
        <w:numPr>
          <w:ilvl w:val="1"/>
          <w:numId w:val="13"/>
        </w:numPr>
        <w:spacing w:after="0" w:line="240" w:lineRule="auto"/>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u w:val="single"/>
        </w:rPr>
        <w:t>M</w:t>
      </w:r>
      <w:r w:rsidR="009D011E" w:rsidRPr="00BD4E6F">
        <w:rPr>
          <w:rFonts w:ascii="Times New Roman" w:hAnsi="Times New Roman" w:cs="Times New Roman"/>
          <w:color w:val="0070C0"/>
          <w:sz w:val="24"/>
          <w:szCs w:val="24"/>
          <w:u w:val="single"/>
        </w:rPr>
        <w:t>edias y medianas</w:t>
      </w:r>
    </w:p>
    <w:p w14:paraId="33B9B1CA" w14:textId="77777777" w:rsidR="00965F5E" w:rsidRPr="00BD4E6F" w:rsidRDefault="00965F5E" w:rsidP="00965F5E">
      <w:pPr>
        <w:spacing w:after="0" w:line="240" w:lineRule="auto"/>
        <w:rPr>
          <w:rFonts w:ascii="Times New Roman" w:hAnsi="Times New Roman" w:cs="Times New Roman"/>
          <w:color w:val="0070C0"/>
          <w:sz w:val="24"/>
          <w:szCs w:val="24"/>
        </w:rPr>
      </w:pPr>
    </w:p>
    <w:p w14:paraId="71751362" w14:textId="1526D87D" w:rsidR="00173EA8" w:rsidRPr="00BD4E6F" w:rsidRDefault="00965F5E" w:rsidP="00173EA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Se apuntan las diferencias entre mujeres y hombres teniendo en cuenta el total general de retribución. Primero por </w:t>
      </w:r>
      <w:r w:rsidR="004737FB" w:rsidRPr="00BD4E6F">
        <w:rPr>
          <w:rFonts w:ascii="Times New Roman" w:hAnsi="Times New Roman" w:cs="Times New Roman"/>
          <w:sz w:val="24"/>
          <w:szCs w:val="24"/>
        </w:rPr>
        <w:t>categorías</w:t>
      </w:r>
      <w:r w:rsidR="001700FD" w:rsidRPr="00BD4E6F">
        <w:rPr>
          <w:rFonts w:ascii="Times New Roman" w:hAnsi="Times New Roman" w:cs="Times New Roman"/>
          <w:sz w:val="24"/>
          <w:szCs w:val="24"/>
        </w:rPr>
        <w:t xml:space="preserve"> (solo cabe </w:t>
      </w:r>
      <w:r w:rsidR="000E10C5" w:rsidRPr="00BD4E6F">
        <w:rPr>
          <w:rFonts w:ascii="Times New Roman" w:hAnsi="Times New Roman" w:cs="Times New Roman"/>
          <w:sz w:val="24"/>
          <w:szCs w:val="24"/>
        </w:rPr>
        <w:t xml:space="preserve">comparación en las categorías en que hay mujeres y hombres que son: </w:t>
      </w:r>
      <w:r w:rsidR="00D95555" w:rsidRPr="00BD4E6F">
        <w:rPr>
          <w:rFonts w:ascii="Times New Roman" w:hAnsi="Times New Roman" w:cs="Times New Roman"/>
          <w:sz w:val="24"/>
          <w:szCs w:val="24"/>
        </w:rPr>
        <w:t xml:space="preserve">auxiliar, </w:t>
      </w:r>
      <w:r w:rsidR="00235BCF" w:rsidRPr="00BD4E6F">
        <w:rPr>
          <w:rFonts w:ascii="Times New Roman" w:hAnsi="Times New Roman" w:cs="Times New Roman"/>
          <w:sz w:val="24"/>
          <w:szCs w:val="24"/>
        </w:rPr>
        <w:t>especialista, oficial 2ª y oficial 1ª)</w:t>
      </w:r>
      <w:r w:rsidRPr="00BD4E6F">
        <w:rPr>
          <w:rFonts w:ascii="Times New Roman" w:hAnsi="Times New Roman" w:cs="Times New Roman"/>
          <w:sz w:val="24"/>
          <w:szCs w:val="24"/>
        </w:rPr>
        <w:t xml:space="preserve"> y luego por </w:t>
      </w:r>
      <w:r w:rsidR="00DB37F5" w:rsidRPr="00BD4E6F">
        <w:rPr>
          <w:rFonts w:ascii="Times New Roman" w:hAnsi="Times New Roman" w:cs="Times New Roman"/>
          <w:sz w:val="24"/>
          <w:szCs w:val="24"/>
        </w:rPr>
        <w:t xml:space="preserve">agrupaciones de </w:t>
      </w:r>
      <w:r w:rsidR="00DB37F5" w:rsidRPr="003642C3">
        <w:rPr>
          <w:rFonts w:ascii="Times New Roman" w:hAnsi="Times New Roman" w:cs="Times New Roman"/>
          <w:sz w:val="24"/>
          <w:szCs w:val="24"/>
        </w:rPr>
        <w:lastRenderedPageBreak/>
        <w:t>puestos</w:t>
      </w:r>
      <w:r w:rsidR="00235BCF" w:rsidRPr="003642C3">
        <w:rPr>
          <w:rFonts w:ascii="Times New Roman" w:hAnsi="Times New Roman" w:cs="Times New Roman"/>
          <w:sz w:val="24"/>
          <w:szCs w:val="24"/>
        </w:rPr>
        <w:t xml:space="preserve"> (solo cabe comparación en las agrupaciones en que hay </w:t>
      </w:r>
      <w:r w:rsidR="00F43AFB" w:rsidRPr="003642C3">
        <w:rPr>
          <w:rFonts w:ascii="Times New Roman" w:hAnsi="Times New Roman" w:cs="Times New Roman"/>
          <w:sz w:val="24"/>
          <w:szCs w:val="24"/>
        </w:rPr>
        <w:t>mujeres y hombres que son</w:t>
      </w:r>
      <w:r w:rsidR="000C3689" w:rsidRPr="003642C3">
        <w:rPr>
          <w:rFonts w:ascii="Times New Roman" w:hAnsi="Times New Roman" w:cs="Times New Roman"/>
          <w:sz w:val="24"/>
          <w:szCs w:val="24"/>
        </w:rPr>
        <w:t xml:space="preserve"> la </w:t>
      </w:r>
      <w:r w:rsidR="00EF012D" w:rsidRPr="003642C3">
        <w:rPr>
          <w:rFonts w:ascii="Times New Roman" w:hAnsi="Times New Roman" w:cs="Times New Roman"/>
          <w:sz w:val="24"/>
          <w:szCs w:val="24"/>
        </w:rPr>
        <w:t xml:space="preserve">5, la </w:t>
      </w:r>
      <w:r w:rsidR="000C3689" w:rsidRPr="003642C3">
        <w:rPr>
          <w:rFonts w:ascii="Times New Roman" w:hAnsi="Times New Roman" w:cs="Times New Roman"/>
          <w:sz w:val="24"/>
          <w:szCs w:val="24"/>
        </w:rPr>
        <w:t>4, la 3</w:t>
      </w:r>
      <w:r w:rsidR="0034714D" w:rsidRPr="003642C3">
        <w:rPr>
          <w:rFonts w:ascii="Times New Roman" w:hAnsi="Times New Roman" w:cs="Times New Roman"/>
          <w:sz w:val="24"/>
          <w:szCs w:val="24"/>
        </w:rPr>
        <w:t xml:space="preserve"> y la </w:t>
      </w:r>
      <w:r w:rsidR="00235B62" w:rsidRPr="003642C3">
        <w:rPr>
          <w:rFonts w:ascii="Times New Roman" w:hAnsi="Times New Roman" w:cs="Times New Roman"/>
          <w:sz w:val="24"/>
          <w:szCs w:val="24"/>
        </w:rPr>
        <w:t>1)</w:t>
      </w:r>
      <w:r w:rsidRPr="003642C3">
        <w:rPr>
          <w:rFonts w:ascii="Times New Roman" w:hAnsi="Times New Roman" w:cs="Times New Roman"/>
          <w:sz w:val="24"/>
          <w:szCs w:val="24"/>
        </w:rPr>
        <w:t>.</w:t>
      </w:r>
      <w:r w:rsidR="00173EA8" w:rsidRPr="003642C3">
        <w:rPr>
          <w:rFonts w:ascii="Times New Roman" w:hAnsi="Times New Roman" w:cs="Times New Roman"/>
          <w:sz w:val="24"/>
          <w:szCs w:val="24"/>
        </w:rPr>
        <w:t xml:space="preserve"> Si el signo es positivo indica que los hombres cobran más. Si es negativo, cobran más las mujeres.</w:t>
      </w:r>
    </w:p>
    <w:p w14:paraId="5EDB3C04" w14:textId="77777777" w:rsidR="00B76027" w:rsidRPr="00BD4E6F" w:rsidRDefault="00B76027" w:rsidP="00965F5E">
      <w:pPr>
        <w:spacing w:after="0" w:line="240" w:lineRule="auto"/>
        <w:jc w:val="both"/>
        <w:rPr>
          <w:rFonts w:ascii="Times New Roman" w:hAnsi="Times New Roman" w:cs="Times New Roman"/>
          <w:sz w:val="24"/>
          <w:szCs w:val="24"/>
        </w:rPr>
      </w:pPr>
    </w:p>
    <w:p w14:paraId="08E241C2" w14:textId="2EF0B997" w:rsidR="00B76027" w:rsidRDefault="00B76027"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Las diferencias se consideran </w:t>
      </w:r>
      <w:r w:rsidR="00DB434E" w:rsidRPr="00BD4E6F">
        <w:rPr>
          <w:rFonts w:ascii="Times New Roman" w:hAnsi="Times New Roman" w:cs="Times New Roman"/>
          <w:sz w:val="24"/>
          <w:szCs w:val="24"/>
        </w:rPr>
        <w:t>justificadas por las funciones que se desempeñan o las responsabilidades que se asumen. En</w:t>
      </w:r>
      <w:r w:rsidR="00E975DA" w:rsidRPr="00BD4E6F">
        <w:rPr>
          <w:rFonts w:ascii="Times New Roman" w:hAnsi="Times New Roman" w:cs="Times New Roman"/>
          <w:sz w:val="24"/>
          <w:szCs w:val="24"/>
        </w:rPr>
        <w:t xml:space="preserve"> casi todos los casos </w:t>
      </w:r>
      <w:r w:rsidR="00DB434E" w:rsidRPr="00BD4E6F">
        <w:rPr>
          <w:rFonts w:ascii="Times New Roman" w:hAnsi="Times New Roman" w:cs="Times New Roman"/>
          <w:sz w:val="24"/>
          <w:szCs w:val="24"/>
        </w:rPr>
        <w:t xml:space="preserve">son a favor de los hombres, aunque también hay </w:t>
      </w:r>
      <w:r w:rsidR="00BB3C82" w:rsidRPr="00BD4E6F">
        <w:rPr>
          <w:rFonts w:ascii="Times New Roman" w:hAnsi="Times New Roman" w:cs="Times New Roman"/>
          <w:sz w:val="24"/>
          <w:szCs w:val="24"/>
        </w:rPr>
        <w:t>algún su</w:t>
      </w:r>
      <w:r w:rsidR="00DB434E" w:rsidRPr="00BD4E6F">
        <w:rPr>
          <w:rFonts w:ascii="Times New Roman" w:hAnsi="Times New Roman" w:cs="Times New Roman"/>
          <w:sz w:val="24"/>
          <w:szCs w:val="24"/>
        </w:rPr>
        <w:t xml:space="preserve">puesto en que </w:t>
      </w:r>
      <w:r w:rsidR="00BB3C82" w:rsidRPr="00BD4E6F">
        <w:rPr>
          <w:rFonts w:ascii="Times New Roman" w:hAnsi="Times New Roman" w:cs="Times New Roman"/>
          <w:sz w:val="24"/>
          <w:szCs w:val="24"/>
        </w:rPr>
        <w:t>la d</w:t>
      </w:r>
      <w:r w:rsidR="00727390" w:rsidRPr="00BD4E6F">
        <w:rPr>
          <w:rFonts w:ascii="Times New Roman" w:hAnsi="Times New Roman" w:cs="Times New Roman"/>
          <w:sz w:val="24"/>
          <w:szCs w:val="24"/>
        </w:rPr>
        <w:t xml:space="preserve">iferencia </w:t>
      </w:r>
      <w:r w:rsidR="00DB434E" w:rsidRPr="00BD4E6F">
        <w:rPr>
          <w:rFonts w:ascii="Times New Roman" w:hAnsi="Times New Roman" w:cs="Times New Roman"/>
          <w:sz w:val="24"/>
          <w:szCs w:val="24"/>
        </w:rPr>
        <w:t>favorece a las mujeres.</w:t>
      </w:r>
    </w:p>
    <w:p w14:paraId="0FFF2949" w14:textId="77777777" w:rsidR="00D11ACE" w:rsidRDefault="00D11ACE" w:rsidP="00965F5E">
      <w:pPr>
        <w:spacing w:after="0" w:line="240" w:lineRule="auto"/>
        <w:jc w:val="both"/>
        <w:rPr>
          <w:rFonts w:ascii="Times New Roman" w:hAnsi="Times New Roman" w:cs="Times New Roman"/>
          <w:sz w:val="24"/>
          <w:szCs w:val="24"/>
        </w:rPr>
      </w:pPr>
    </w:p>
    <w:p w14:paraId="35E2D519" w14:textId="77777777" w:rsidR="00D11ACE" w:rsidRPr="00BD4E6F" w:rsidRDefault="00D11ACE" w:rsidP="00D11ACE">
      <w:pPr>
        <w:spacing w:after="0" w:line="240" w:lineRule="auto"/>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6.7.1. Medias</w:t>
      </w:r>
    </w:p>
    <w:p w14:paraId="39A5B34A" w14:textId="77777777" w:rsidR="00B824DE" w:rsidRDefault="00B824DE" w:rsidP="00965F5E">
      <w:pPr>
        <w:spacing w:after="0" w:line="240" w:lineRule="auto"/>
        <w:jc w:val="both"/>
        <w:rPr>
          <w:rFonts w:ascii="Times New Roman" w:hAnsi="Times New Roman" w:cs="Times New Roman"/>
          <w:sz w:val="24"/>
          <w:szCs w:val="24"/>
        </w:rPr>
      </w:pPr>
    </w:p>
    <w:p w14:paraId="4AEC8B94" w14:textId="77777777" w:rsidR="00B824DE" w:rsidRDefault="00B824DE" w:rsidP="00B824D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B6894D" wp14:editId="34E318B7">
            <wp:extent cx="4053017" cy="2110740"/>
            <wp:effectExtent l="0" t="0" r="5080" b="3810"/>
            <wp:docPr id="946371805" name="Imagen 20" descr="Imagen que contiene Tabl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71805" name="Imagen 20" descr="Imagen que contiene Tabla  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r="59365"/>
                    <a:stretch/>
                  </pic:blipFill>
                  <pic:spPr bwMode="auto">
                    <a:xfrm>
                      <a:off x="0" y="0"/>
                      <a:ext cx="4097919" cy="2134124"/>
                    </a:xfrm>
                    <a:prstGeom prst="rect">
                      <a:avLst/>
                    </a:prstGeom>
                    <a:noFill/>
                    <a:ln>
                      <a:noFill/>
                    </a:ln>
                    <a:extLst>
                      <a:ext uri="{53640926-AAD7-44D8-BBD7-CCE9431645EC}">
                        <a14:shadowObscured xmlns:a14="http://schemas.microsoft.com/office/drawing/2010/main"/>
                      </a:ext>
                    </a:extLst>
                  </pic:spPr>
                </pic:pic>
              </a:graphicData>
            </a:graphic>
          </wp:inline>
        </w:drawing>
      </w:r>
    </w:p>
    <w:p w14:paraId="6FB37CDD" w14:textId="77777777" w:rsidR="00B824DE" w:rsidRDefault="00B824DE" w:rsidP="00B824DE">
      <w:pPr>
        <w:spacing w:after="0" w:line="240" w:lineRule="auto"/>
        <w:jc w:val="both"/>
        <w:rPr>
          <w:rFonts w:ascii="Times New Roman" w:hAnsi="Times New Roman" w:cs="Times New Roman"/>
          <w:sz w:val="24"/>
          <w:szCs w:val="24"/>
        </w:rPr>
      </w:pPr>
    </w:p>
    <w:p w14:paraId="74A570B1" w14:textId="77777777" w:rsidR="00CC45B7" w:rsidRDefault="00CC45B7" w:rsidP="00CC4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análisis por puesto de trabajo de igual valor con salarios equiparados, sólo en la Agrupación 4 la diferencia supera el 25%. Del análisis detallado se desprende que una persona (hombre) tiene en realidad un puesto de nivel superior al que figura en la información organizativa de la Empresa. Se valorará dicho puesto y se corregirá en la acción prevista en el Plan.</w:t>
      </w:r>
    </w:p>
    <w:p w14:paraId="090CE5CA" w14:textId="77777777" w:rsidR="00B824DE" w:rsidRDefault="00B824DE" w:rsidP="00B824DE">
      <w:pPr>
        <w:spacing w:after="0" w:line="240" w:lineRule="auto"/>
        <w:jc w:val="both"/>
        <w:rPr>
          <w:rFonts w:ascii="Times New Roman" w:hAnsi="Times New Roman" w:cs="Times New Roman"/>
          <w:sz w:val="24"/>
          <w:szCs w:val="24"/>
        </w:rPr>
      </w:pPr>
    </w:p>
    <w:p w14:paraId="4ED83A44" w14:textId="77777777" w:rsidR="00B824DE" w:rsidRPr="00BD4E6F" w:rsidRDefault="00B824DE" w:rsidP="00B824D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3B8230" wp14:editId="07468CD6">
            <wp:extent cx="4011871" cy="2773680"/>
            <wp:effectExtent l="0" t="0" r="8255" b="7620"/>
            <wp:docPr id="1228131841" name="Imagen 21"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31841" name="Imagen 21" descr="Imagen que contiene Interfaz de usuario gráfica  Descripción generada automáticamente"/>
                    <pic:cNvPicPr>
                      <a:picLocks noChangeAspect="1" noChangeArrowheads="1"/>
                    </pic:cNvPicPr>
                  </pic:nvPicPr>
                  <pic:blipFill rotWithShape="1">
                    <a:blip r:embed="rId13">
                      <a:extLst>
                        <a:ext uri="{28A0092B-C50C-407E-A947-70E740481C1C}">
                          <a14:useLocalDpi xmlns:a14="http://schemas.microsoft.com/office/drawing/2010/main" val="0"/>
                        </a:ext>
                      </a:extLst>
                    </a:blip>
                    <a:srcRect r="59511"/>
                    <a:stretch/>
                  </pic:blipFill>
                  <pic:spPr bwMode="auto">
                    <a:xfrm>
                      <a:off x="0" y="0"/>
                      <a:ext cx="4043891" cy="2795817"/>
                    </a:xfrm>
                    <a:prstGeom prst="rect">
                      <a:avLst/>
                    </a:prstGeom>
                    <a:noFill/>
                    <a:ln>
                      <a:noFill/>
                    </a:ln>
                    <a:extLst>
                      <a:ext uri="{53640926-AAD7-44D8-BBD7-CCE9431645EC}">
                        <a14:shadowObscured xmlns:a14="http://schemas.microsoft.com/office/drawing/2010/main"/>
                      </a:ext>
                    </a:extLst>
                  </pic:spPr>
                </pic:pic>
              </a:graphicData>
            </a:graphic>
          </wp:inline>
        </w:drawing>
      </w:r>
    </w:p>
    <w:p w14:paraId="58403245" w14:textId="77777777" w:rsidR="00B824DE" w:rsidRDefault="00B824DE" w:rsidP="00B824DE">
      <w:pPr>
        <w:spacing w:after="0" w:line="240" w:lineRule="auto"/>
        <w:jc w:val="both"/>
        <w:rPr>
          <w:rFonts w:ascii="Times New Roman" w:hAnsi="Times New Roman" w:cs="Times New Roman"/>
          <w:sz w:val="24"/>
          <w:szCs w:val="24"/>
        </w:rPr>
      </w:pPr>
    </w:p>
    <w:p w14:paraId="3488B1E2" w14:textId="77777777" w:rsidR="00CC45B7" w:rsidRDefault="00CC45B7" w:rsidP="00CC45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análisis por categorías con salarios equiparados, sólo en las categorías de Especialista y Oficial 1ª la diferencia supera el 25%. La diferencia se genera fundamentalmente por complementos salariales vinculados en parte al ejercicio del puesto de trabajo, y en parte al desempeño. Como una de las acciones del Plan, está previsto definir una Política Salarial que establezca los criterios de la aplicación de los conceptos salariales.</w:t>
      </w:r>
    </w:p>
    <w:p w14:paraId="232623A0" w14:textId="77777777" w:rsidR="00B824DE" w:rsidRPr="00BD4E6F" w:rsidRDefault="00B824DE" w:rsidP="00965F5E">
      <w:pPr>
        <w:spacing w:after="0" w:line="240" w:lineRule="auto"/>
        <w:jc w:val="both"/>
        <w:rPr>
          <w:rFonts w:ascii="Times New Roman" w:hAnsi="Times New Roman" w:cs="Times New Roman"/>
          <w:sz w:val="24"/>
          <w:szCs w:val="24"/>
        </w:rPr>
      </w:pPr>
    </w:p>
    <w:p w14:paraId="44525D11" w14:textId="04800F4F" w:rsidR="00D11ACE" w:rsidRPr="00BD4E6F" w:rsidRDefault="00D11ACE" w:rsidP="00D11ACE">
      <w:pPr>
        <w:spacing w:after="0" w:line="240" w:lineRule="auto"/>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6.7.</w:t>
      </w:r>
      <w:r>
        <w:rPr>
          <w:rFonts w:ascii="Times New Roman" w:hAnsi="Times New Roman" w:cs="Times New Roman"/>
          <w:color w:val="0070C0"/>
          <w:sz w:val="24"/>
          <w:szCs w:val="24"/>
        </w:rPr>
        <w:t>2</w:t>
      </w:r>
      <w:r w:rsidRPr="00BD4E6F">
        <w:rPr>
          <w:rFonts w:ascii="Times New Roman" w:hAnsi="Times New Roman" w:cs="Times New Roman"/>
          <w:color w:val="0070C0"/>
          <w:sz w:val="24"/>
          <w:szCs w:val="24"/>
        </w:rPr>
        <w:t>. Media</w:t>
      </w:r>
      <w:r>
        <w:rPr>
          <w:rFonts w:ascii="Times New Roman" w:hAnsi="Times New Roman" w:cs="Times New Roman"/>
          <w:color w:val="0070C0"/>
          <w:sz w:val="24"/>
          <w:szCs w:val="24"/>
        </w:rPr>
        <w:t>na</w:t>
      </w:r>
      <w:r w:rsidRPr="00BD4E6F">
        <w:rPr>
          <w:rFonts w:ascii="Times New Roman" w:hAnsi="Times New Roman" w:cs="Times New Roman"/>
          <w:color w:val="0070C0"/>
          <w:sz w:val="24"/>
          <w:szCs w:val="24"/>
        </w:rPr>
        <w:t>s</w:t>
      </w:r>
    </w:p>
    <w:p w14:paraId="21AAC837" w14:textId="77777777" w:rsidR="00965F5E" w:rsidRPr="00BD4E6F" w:rsidRDefault="00965F5E" w:rsidP="00965F5E">
      <w:pPr>
        <w:spacing w:after="0" w:line="240" w:lineRule="auto"/>
        <w:rPr>
          <w:rFonts w:ascii="Times New Roman" w:hAnsi="Times New Roman" w:cs="Times New Roman"/>
          <w:color w:val="0070C0"/>
          <w:sz w:val="24"/>
          <w:szCs w:val="24"/>
        </w:rPr>
      </w:pPr>
    </w:p>
    <w:p w14:paraId="4C6C9616" w14:textId="42A59F81" w:rsidR="00965F5E" w:rsidRDefault="00F73329" w:rsidP="00965F5E">
      <w:pPr>
        <w:spacing w:after="0" w:line="240" w:lineRule="auto"/>
        <w:rPr>
          <w:rFonts w:ascii="Times New Roman" w:hAnsi="Times New Roman" w:cs="Times New Roman"/>
          <w:color w:val="0070C0"/>
          <w:sz w:val="24"/>
          <w:szCs w:val="24"/>
          <w:u w:val="single"/>
        </w:rPr>
      </w:pPr>
      <w:r w:rsidRPr="00F73329">
        <w:rPr>
          <w:noProof/>
        </w:rPr>
        <w:drawing>
          <wp:inline distT="0" distB="0" distL="0" distR="0" wp14:anchorId="4AE0D85F" wp14:editId="34F6C0A1">
            <wp:extent cx="4049435" cy="2308860"/>
            <wp:effectExtent l="0" t="0" r="8255" b="0"/>
            <wp:docPr id="10269112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787" cy="2317613"/>
                    </a:xfrm>
                    <a:prstGeom prst="rect">
                      <a:avLst/>
                    </a:prstGeom>
                    <a:noFill/>
                    <a:ln>
                      <a:noFill/>
                    </a:ln>
                  </pic:spPr>
                </pic:pic>
              </a:graphicData>
            </a:graphic>
          </wp:inline>
        </w:drawing>
      </w:r>
    </w:p>
    <w:p w14:paraId="74664E1A" w14:textId="77777777" w:rsidR="00F73329" w:rsidRDefault="00F73329" w:rsidP="00965F5E">
      <w:pPr>
        <w:spacing w:after="0" w:line="240" w:lineRule="auto"/>
        <w:rPr>
          <w:rFonts w:ascii="Times New Roman" w:hAnsi="Times New Roman" w:cs="Times New Roman"/>
          <w:color w:val="0070C0"/>
          <w:sz w:val="24"/>
          <w:szCs w:val="24"/>
          <w:u w:val="single"/>
        </w:rPr>
      </w:pPr>
    </w:p>
    <w:p w14:paraId="27918A76" w14:textId="5A7D6B40" w:rsidR="006C6FAB" w:rsidRDefault="006C6FAB" w:rsidP="006C6F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el análisis por puesto de trabajo de igual valor con salarios equiparados, sólo en la Agrupación 4 la diferencia supera el 25</w:t>
      </w:r>
      <w:r w:rsidR="006D7C3C">
        <w:rPr>
          <w:rFonts w:ascii="Times New Roman" w:hAnsi="Times New Roman" w:cs="Times New Roman"/>
          <w:sz w:val="24"/>
          <w:szCs w:val="24"/>
        </w:rPr>
        <w:t>%</w:t>
      </w:r>
      <w:r>
        <w:rPr>
          <w:rFonts w:ascii="Times New Roman" w:hAnsi="Times New Roman" w:cs="Times New Roman"/>
          <w:sz w:val="24"/>
          <w:szCs w:val="24"/>
        </w:rPr>
        <w:t>.</w:t>
      </w:r>
      <w:r w:rsidR="00076536">
        <w:rPr>
          <w:rFonts w:ascii="Times New Roman" w:hAnsi="Times New Roman" w:cs="Times New Roman"/>
          <w:sz w:val="24"/>
          <w:szCs w:val="24"/>
        </w:rPr>
        <w:t xml:space="preserve"> Del análisis detallado se desprende que una persona (hombre) tiene en realidad un puesto de nivel superior al que figura en la </w:t>
      </w:r>
      <w:r w:rsidR="00BE10F8">
        <w:rPr>
          <w:rFonts w:ascii="Times New Roman" w:hAnsi="Times New Roman" w:cs="Times New Roman"/>
          <w:sz w:val="24"/>
          <w:szCs w:val="24"/>
        </w:rPr>
        <w:t xml:space="preserve">información organizativa de la Empresa. Se valorará dicho puesto </w:t>
      </w:r>
      <w:r w:rsidR="00CF7700">
        <w:rPr>
          <w:rFonts w:ascii="Times New Roman" w:hAnsi="Times New Roman" w:cs="Times New Roman"/>
          <w:sz w:val="24"/>
          <w:szCs w:val="24"/>
        </w:rPr>
        <w:t>y se corregirá en la acción prevista en el Plan.</w:t>
      </w:r>
    </w:p>
    <w:p w14:paraId="0D7E4018" w14:textId="77777777" w:rsidR="00F73329" w:rsidRDefault="00F73329" w:rsidP="00965F5E">
      <w:pPr>
        <w:spacing w:after="0" w:line="240" w:lineRule="auto"/>
        <w:rPr>
          <w:rFonts w:ascii="Times New Roman" w:hAnsi="Times New Roman" w:cs="Times New Roman"/>
          <w:color w:val="0070C0"/>
          <w:sz w:val="24"/>
          <w:szCs w:val="24"/>
          <w:u w:val="single"/>
        </w:rPr>
      </w:pPr>
    </w:p>
    <w:p w14:paraId="72BAEEA1" w14:textId="77777777" w:rsidR="00F73329" w:rsidRDefault="00F73329" w:rsidP="00965F5E">
      <w:pPr>
        <w:spacing w:after="0" w:line="240" w:lineRule="auto"/>
        <w:rPr>
          <w:rFonts w:ascii="Times New Roman" w:hAnsi="Times New Roman" w:cs="Times New Roman"/>
          <w:color w:val="0070C0"/>
          <w:sz w:val="24"/>
          <w:szCs w:val="24"/>
          <w:u w:val="single"/>
        </w:rPr>
      </w:pPr>
    </w:p>
    <w:p w14:paraId="22A8386F" w14:textId="24A5C0D7" w:rsidR="00F73329" w:rsidRPr="00BD4E6F" w:rsidRDefault="006C6FAB" w:rsidP="00965F5E">
      <w:pPr>
        <w:spacing w:after="0" w:line="240" w:lineRule="auto"/>
        <w:rPr>
          <w:rFonts w:ascii="Times New Roman" w:hAnsi="Times New Roman" w:cs="Times New Roman"/>
          <w:color w:val="0070C0"/>
          <w:sz w:val="24"/>
          <w:szCs w:val="24"/>
          <w:u w:val="single"/>
        </w:rPr>
      </w:pPr>
      <w:r w:rsidRPr="006C6FAB">
        <w:rPr>
          <w:noProof/>
        </w:rPr>
        <w:lastRenderedPageBreak/>
        <w:drawing>
          <wp:inline distT="0" distB="0" distL="0" distR="0" wp14:anchorId="4730D5E8" wp14:editId="694779B6">
            <wp:extent cx="4050746" cy="2987040"/>
            <wp:effectExtent l="0" t="0" r="6985" b="3810"/>
            <wp:docPr id="19622138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0814" cy="2994464"/>
                    </a:xfrm>
                    <a:prstGeom prst="rect">
                      <a:avLst/>
                    </a:prstGeom>
                    <a:noFill/>
                    <a:ln>
                      <a:noFill/>
                    </a:ln>
                  </pic:spPr>
                </pic:pic>
              </a:graphicData>
            </a:graphic>
          </wp:inline>
        </w:drawing>
      </w:r>
    </w:p>
    <w:p w14:paraId="5BB1CFEC" w14:textId="77777777" w:rsidR="000A72B5" w:rsidRDefault="000A72B5" w:rsidP="00F3643D">
      <w:pPr>
        <w:spacing w:after="0" w:line="240" w:lineRule="auto"/>
        <w:jc w:val="both"/>
        <w:rPr>
          <w:rFonts w:ascii="Times New Roman" w:hAnsi="Times New Roman" w:cs="Times New Roman"/>
          <w:sz w:val="24"/>
          <w:szCs w:val="24"/>
        </w:rPr>
      </w:pPr>
    </w:p>
    <w:p w14:paraId="0C3E3367" w14:textId="0A599375" w:rsidR="006D7C3C" w:rsidRDefault="006D7C3C" w:rsidP="006D7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el análisis por categorías con salarios equiparados, sólo en las categorías de Especialista y Oficial 1ª la diferencia supera el 25%. </w:t>
      </w:r>
      <w:r w:rsidR="00CF7700">
        <w:rPr>
          <w:rFonts w:ascii="Times New Roman" w:hAnsi="Times New Roman" w:cs="Times New Roman"/>
          <w:sz w:val="24"/>
          <w:szCs w:val="24"/>
        </w:rPr>
        <w:t xml:space="preserve">La diferencia se genera fundamentalmente por complementos salariales vinculados </w:t>
      </w:r>
      <w:r w:rsidR="00C74C83">
        <w:rPr>
          <w:rFonts w:ascii="Times New Roman" w:hAnsi="Times New Roman" w:cs="Times New Roman"/>
          <w:sz w:val="24"/>
          <w:szCs w:val="24"/>
        </w:rPr>
        <w:t xml:space="preserve">en parte </w:t>
      </w:r>
      <w:r w:rsidR="00CF7700">
        <w:rPr>
          <w:rFonts w:ascii="Times New Roman" w:hAnsi="Times New Roman" w:cs="Times New Roman"/>
          <w:sz w:val="24"/>
          <w:szCs w:val="24"/>
        </w:rPr>
        <w:t>al ejercicio del puesto de trabajo</w:t>
      </w:r>
      <w:r w:rsidR="00C74C83">
        <w:rPr>
          <w:rFonts w:ascii="Times New Roman" w:hAnsi="Times New Roman" w:cs="Times New Roman"/>
          <w:sz w:val="24"/>
          <w:szCs w:val="24"/>
        </w:rPr>
        <w:t xml:space="preserve">, y en parte al desempeño. Como una de las acciones del Plan, está previsto definir una Política Salarial que </w:t>
      </w:r>
      <w:r w:rsidR="00CC45B7">
        <w:rPr>
          <w:rFonts w:ascii="Times New Roman" w:hAnsi="Times New Roman" w:cs="Times New Roman"/>
          <w:sz w:val="24"/>
          <w:szCs w:val="24"/>
        </w:rPr>
        <w:t>establezca los criterios de la aplicación de los conceptos salariales.</w:t>
      </w:r>
    </w:p>
    <w:p w14:paraId="3918ECB8" w14:textId="77777777" w:rsidR="006D7C3C" w:rsidRPr="00BD4E6F" w:rsidRDefault="006D7C3C" w:rsidP="00F3643D">
      <w:pPr>
        <w:spacing w:after="0" w:line="240" w:lineRule="auto"/>
        <w:jc w:val="both"/>
        <w:rPr>
          <w:rFonts w:ascii="Times New Roman" w:hAnsi="Times New Roman" w:cs="Times New Roman"/>
          <w:sz w:val="24"/>
          <w:szCs w:val="24"/>
        </w:rPr>
      </w:pPr>
    </w:p>
    <w:p w14:paraId="6D56B77B" w14:textId="5A6439EF" w:rsidR="00965F5E" w:rsidRPr="00BD4E6F" w:rsidRDefault="00412E7D" w:rsidP="00965F5E">
      <w:pPr>
        <w:spacing w:after="0" w:line="240" w:lineRule="auto"/>
        <w:rPr>
          <w:rFonts w:ascii="Times New Roman" w:hAnsi="Times New Roman" w:cs="Times New Roman"/>
          <w:color w:val="0070C0"/>
          <w:sz w:val="24"/>
          <w:szCs w:val="24"/>
        </w:rPr>
      </w:pPr>
      <w:r w:rsidRPr="00BD4E6F">
        <w:rPr>
          <w:rFonts w:ascii="Times New Roman" w:hAnsi="Times New Roman" w:cs="Times New Roman"/>
          <w:color w:val="0070C0"/>
          <w:sz w:val="24"/>
          <w:szCs w:val="24"/>
        </w:rPr>
        <w:t>6.8</w:t>
      </w:r>
      <w:r w:rsidR="00965F5E" w:rsidRPr="00BD4E6F">
        <w:rPr>
          <w:rFonts w:ascii="Times New Roman" w:hAnsi="Times New Roman" w:cs="Times New Roman"/>
          <w:color w:val="0070C0"/>
          <w:sz w:val="24"/>
          <w:szCs w:val="24"/>
        </w:rPr>
        <w:t xml:space="preserve">. </w:t>
      </w:r>
      <w:r w:rsidR="00965F5E" w:rsidRPr="00BD4E6F">
        <w:rPr>
          <w:rFonts w:ascii="Times New Roman" w:hAnsi="Times New Roman" w:cs="Times New Roman"/>
          <w:color w:val="0070C0"/>
          <w:sz w:val="24"/>
          <w:szCs w:val="24"/>
          <w:u w:val="single"/>
        </w:rPr>
        <w:t>O</w:t>
      </w:r>
      <w:r w:rsidRPr="00BD4E6F">
        <w:rPr>
          <w:rFonts w:ascii="Times New Roman" w:hAnsi="Times New Roman" w:cs="Times New Roman"/>
          <w:color w:val="0070C0"/>
          <w:sz w:val="24"/>
          <w:szCs w:val="24"/>
          <w:u w:val="single"/>
        </w:rPr>
        <w:t>tros factores</w:t>
      </w:r>
    </w:p>
    <w:p w14:paraId="32C9CC97" w14:textId="77777777" w:rsidR="00965F5E" w:rsidRPr="00BD4E6F" w:rsidRDefault="00965F5E" w:rsidP="00965F5E">
      <w:pPr>
        <w:spacing w:after="0" w:line="240" w:lineRule="auto"/>
        <w:rPr>
          <w:rFonts w:ascii="Times New Roman" w:hAnsi="Times New Roman" w:cs="Times New Roman"/>
          <w:sz w:val="24"/>
          <w:szCs w:val="24"/>
        </w:rPr>
      </w:pPr>
    </w:p>
    <w:p w14:paraId="2FD41A59" w14:textId="4C53BAF1" w:rsidR="004410BB" w:rsidRPr="00BD4E6F" w:rsidRDefault="004410BB" w:rsidP="004410B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mayoría de los contratos son indefinidos (49 de 86 mujeres; y 41 de 61 hombres). De esos contratos indefinidos hay de la modalidad fijo-discontinuo (34 mujeres y 16 hombres). El resto de </w:t>
      </w:r>
      <w:r w:rsidR="00B11F22" w:rsidRPr="00BD4E6F">
        <w:rPr>
          <w:rFonts w:ascii="Times New Roman" w:hAnsi="Times New Roman" w:cs="Times New Roman"/>
          <w:sz w:val="24"/>
          <w:szCs w:val="24"/>
        </w:rPr>
        <w:t xml:space="preserve">los </w:t>
      </w:r>
      <w:r w:rsidRPr="00BD4E6F">
        <w:rPr>
          <w:rFonts w:ascii="Times New Roman" w:hAnsi="Times New Roman" w:cs="Times New Roman"/>
          <w:sz w:val="24"/>
          <w:szCs w:val="24"/>
        </w:rPr>
        <w:t>contratos son temporales (37 mujeres y 20 hombres).</w:t>
      </w:r>
    </w:p>
    <w:p w14:paraId="1BF0566D" w14:textId="10F415A1" w:rsidR="00994769"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Sobre responsabilidades familiares, el número total de hijos de l</w:t>
      </w:r>
      <w:r w:rsidR="003B7320" w:rsidRPr="00BD4E6F">
        <w:rPr>
          <w:rFonts w:ascii="Times New Roman" w:hAnsi="Times New Roman" w:cs="Times New Roman"/>
          <w:sz w:val="24"/>
          <w:szCs w:val="24"/>
        </w:rPr>
        <w:t>a</w:t>
      </w:r>
      <w:r w:rsidR="00D9573A" w:rsidRPr="00BD4E6F">
        <w:rPr>
          <w:rFonts w:ascii="Times New Roman" w:hAnsi="Times New Roman" w:cs="Times New Roman"/>
          <w:sz w:val="24"/>
          <w:szCs w:val="24"/>
        </w:rPr>
        <w:t>s</w:t>
      </w:r>
      <w:r w:rsidR="000957AF" w:rsidRPr="00BD4E6F">
        <w:rPr>
          <w:rFonts w:ascii="Times New Roman" w:hAnsi="Times New Roman" w:cs="Times New Roman"/>
          <w:sz w:val="24"/>
          <w:szCs w:val="24"/>
        </w:rPr>
        <w:t xml:space="preserve"> mujeres</w:t>
      </w:r>
      <w:r w:rsidRPr="00BD4E6F">
        <w:rPr>
          <w:rFonts w:ascii="Times New Roman" w:hAnsi="Times New Roman" w:cs="Times New Roman"/>
          <w:sz w:val="24"/>
          <w:szCs w:val="24"/>
        </w:rPr>
        <w:t xml:space="preserve"> supera al de l</w:t>
      </w:r>
      <w:r w:rsidR="000957AF" w:rsidRPr="00BD4E6F">
        <w:rPr>
          <w:rFonts w:ascii="Times New Roman" w:hAnsi="Times New Roman" w:cs="Times New Roman"/>
          <w:sz w:val="24"/>
          <w:szCs w:val="24"/>
        </w:rPr>
        <w:t>os</w:t>
      </w:r>
      <w:r w:rsidRPr="00BD4E6F">
        <w:rPr>
          <w:rFonts w:ascii="Times New Roman" w:hAnsi="Times New Roman" w:cs="Times New Roman"/>
          <w:sz w:val="24"/>
          <w:szCs w:val="24"/>
        </w:rPr>
        <w:t xml:space="preserve"> </w:t>
      </w:r>
      <w:r w:rsidR="000957AF" w:rsidRPr="00BD4E6F">
        <w:rPr>
          <w:rFonts w:ascii="Times New Roman" w:hAnsi="Times New Roman" w:cs="Times New Roman"/>
          <w:sz w:val="24"/>
          <w:szCs w:val="24"/>
        </w:rPr>
        <w:t>hombres, pero la proporción favorece a los hombres.</w:t>
      </w:r>
      <w:r w:rsidR="000B229C" w:rsidRPr="00BD4E6F">
        <w:rPr>
          <w:rFonts w:ascii="Times New Roman" w:hAnsi="Times New Roman" w:cs="Times New Roman"/>
          <w:sz w:val="24"/>
          <w:szCs w:val="24"/>
        </w:rPr>
        <w:t xml:space="preserve"> </w:t>
      </w:r>
      <w:r w:rsidR="00994769" w:rsidRPr="00BD4E6F">
        <w:rPr>
          <w:rFonts w:ascii="Times New Roman" w:hAnsi="Times New Roman" w:cs="Times New Roman"/>
          <w:sz w:val="24"/>
          <w:szCs w:val="24"/>
        </w:rPr>
        <w:t>Destaca que la proporción es mucho mayor a favor de los hombres en menores de</w:t>
      </w:r>
      <w:r w:rsidR="002216CD" w:rsidRPr="00BD4E6F">
        <w:rPr>
          <w:rFonts w:ascii="Times New Roman" w:hAnsi="Times New Roman" w:cs="Times New Roman"/>
          <w:sz w:val="24"/>
          <w:szCs w:val="24"/>
        </w:rPr>
        <w:t xml:space="preserve"> </w:t>
      </w:r>
      <w:r w:rsidR="00994769" w:rsidRPr="00BD4E6F">
        <w:rPr>
          <w:rFonts w:ascii="Times New Roman" w:hAnsi="Times New Roman" w:cs="Times New Roman"/>
          <w:sz w:val="24"/>
          <w:szCs w:val="24"/>
        </w:rPr>
        <w:t>3 años.</w:t>
      </w:r>
    </w:p>
    <w:p w14:paraId="4D7C9191" w14:textId="77777777" w:rsidR="00994769" w:rsidRPr="00BD4E6F" w:rsidRDefault="00994769" w:rsidP="00965F5E">
      <w:pPr>
        <w:spacing w:after="0" w:line="240" w:lineRule="auto"/>
        <w:jc w:val="both"/>
        <w:rPr>
          <w:rFonts w:ascii="Times New Roman" w:hAnsi="Times New Roman" w:cs="Times New Roman"/>
          <w:sz w:val="24"/>
          <w:szCs w:val="24"/>
        </w:rPr>
      </w:pPr>
    </w:p>
    <w:p w14:paraId="0AFB973D" w14:textId="12EADB13" w:rsidR="009D29C8" w:rsidRPr="00BD4E6F" w:rsidRDefault="001D3207"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Solo las mujeres </w:t>
      </w:r>
      <w:r w:rsidR="00C24529" w:rsidRPr="00BD4E6F">
        <w:rPr>
          <w:rFonts w:ascii="Times New Roman" w:hAnsi="Times New Roman" w:cs="Times New Roman"/>
          <w:sz w:val="24"/>
          <w:szCs w:val="24"/>
        </w:rPr>
        <w:t>han utilizado la r</w:t>
      </w:r>
      <w:r w:rsidR="00965F5E" w:rsidRPr="00BD4E6F">
        <w:rPr>
          <w:rFonts w:ascii="Times New Roman" w:hAnsi="Times New Roman" w:cs="Times New Roman"/>
          <w:sz w:val="24"/>
          <w:szCs w:val="24"/>
        </w:rPr>
        <w:t>educci</w:t>
      </w:r>
      <w:r w:rsidR="00C24529" w:rsidRPr="00BD4E6F">
        <w:rPr>
          <w:rFonts w:ascii="Times New Roman" w:hAnsi="Times New Roman" w:cs="Times New Roman"/>
          <w:sz w:val="24"/>
          <w:szCs w:val="24"/>
        </w:rPr>
        <w:t>ó</w:t>
      </w:r>
      <w:r w:rsidR="00965F5E" w:rsidRPr="00BD4E6F">
        <w:rPr>
          <w:rFonts w:ascii="Times New Roman" w:hAnsi="Times New Roman" w:cs="Times New Roman"/>
          <w:sz w:val="24"/>
          <w:szCs w:val="24"/>
        </w:rPr>
        <w:t>n de jornada</w:t>
      </w:r>
      <w:r w:rsidR="00B11F22" w:rsidRPr="00BD4E6F">
        <w:rPr>
          <w:rFonts w:ascii="Times New Roman" w:hAnsi="Times New Roman" w:cs="Times New Roman"/>
          <w:sz w:val="24"/>
          <w:szCs w:val="24"/>
        </w:rPr>
        <w:t xml:space="preserve"> </w:t>
      </w:r>
      <w:r w:rsidR="006B1CE9" w:rsidRPr="00BD4E6F">
        <w:rPr>
          <w:rFonts w:ascii="Times New Roman" w:hAnsi="Times New Roman" w:cs="Times New Roman"/>
          <w:sz w:val="24"/>
          <w:szCs w:val="24"/>
        </w:rPr>
        <w:t>p</w:t>
      </w:r>
      <w:r w:rsidR="00B11F22" w:rsidRPr="00BD4E6F">
        <w:rPr>
          <w:rFonts w:ascii="Times New Roman" w:hAnsi="Times New Roman" w:cs="Times New Roman"/>
          <w:sz w:val="24"/>
          <w:szCs w:val="24"/>
        </w:rPr>
        <w:t>or cuidado de hijos/as o familiares</w:t>
      </w:r>
      <w:r w:rsidR="00965F5E" w:rsidRPr="00BD4E6F">
        <w:rPr>
          <w:rFonts w:ascii="Times New Roman" w:hAnsi="Times New Roman" w:cs="Times New Roman"/>
          <w:sz w:val="24"/>
          <w:szCs w:val="24"/>
        </w:rPr>
        <w:t xml:space="preserve">. </w:t>
      </w:r>
      <w:r w:rsidR="00914276" w:rsidRPr="00BD4E6F">
        <w:rPr>
          <w:rFonts w:ascii="Times New Roman" w:hAnsi="Times New Roman" w:cs="Times New Roman"/>
          <w:sz w:val="24"/>
          <w:szCs w:val="24"/>
        </w:rPr>
        <w:t>No hay excedencias por cuidados familiares. Sí voluntarias y afectan más a los hombres.</w:t>
      </w:r>
    </w:p>
    <w:p w14:paraId="6521E16E" w14:textId="77777777" w:rsidR="00914276" w:rsidRPr="00BD4E6F" w:rsidRDefault="00914276" w:rsidP="00965F5E">
      <w:pPr>
        <w:spacing w:after="0" w:line="240" w:lineRule="auto"/>
        <w:jc w:val="both"/>
        <w:rPr>
          <w:rFonts w:ascii="Times New Roman" w:hAnsi="Times New Roman" w:cs="Times New Roman"/>
          <w:sz w:val="24"/>
          <w:szCs w:val="24"/>
        </w:rPr>
      </w:pPr>
    </w:p>
    <w:p w14:paraId="74231646" w14:textId="5EC2B37C" w:rsidR="00965F5E" w:rsidRPr="00BD4E6F" w:rsidRDefault="002216CD"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w:t>
      </w:r>
      <w:r w:rsidR="00965F5E" w:rsidRPr="00BD4E6F">
        <w:rPr>
          <w:rFonts w:ascii="Times New Roman" w:hAnsi="Times New Roman" w:cs="Times New Roman"/>
          <w:sz w:val="24"/>
          <w:szCs w:val="24"/>
        </w:rPr>
        <w:t xml:space="preserve">formación académica </w:t>
      </w:r>
      <w:r w:rsidRPr="00BD4E6F">
        <w:rPr>
          <w:rFonts w:ascii="Times New Roman" w:hAnsi="Times New Roman" w:cs="Times New Roman"/>
          <w:sz w:val="24"/>
          <w:szCs w:val="24"/>
        </w:rPr>
        <w:t>la prop</w:t>
      </w:r>
      <w:r w:rsidR="00552FF5" w:rsidRPr="00BD4E6F">
        <w:rPr>
          <w:rFonts w:ascii="Times New Roman" w:hAnsi="Times New Roman" w:cs="Times New Roman"/>
          <w:sz w:val="24"/>
          <w:szCs w:val="24"/>
        </w:rPr>
        <w:t>orción de mujeres es mayor en estudios primarios y universitarios. Y la de hombres en estudios secundarios.</w:t>
      </w:r>
    </w:p>
    <w:p w14:paraId="011A72DF" w14:textId="77777777" w:rsidR="00965F5E" w:rsidRPr="00BD4E6F" w:rsidRDefault="00965F5E" w:rsidP="00965F5E">
      <w:pPr>
        <w:spacing w:after="0" w:line="240" w:lineRule="auto"/>
        <w:jc w:val="both"/>
        <w:rPr>
          <w:rFonts w:ascii="Times New Roman" w:hAnsi="Times New Roman" w:cs="Times New Roman"/>
          <w:sz w:val="24"/>
          <w:szCs w:val="24"/>
        </w:rPr>
      </w:pPr>
    </w:p>
    <w:p w14:paraId="6EB576CD" w14:textId="699F8786"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formación ha beneficiado </w:t>
      </w:r>
      <w:r w:rsidR="00264E6E" w:rsidRPr="00BD4E6F">
        <w:rPr>
          <w:rFonts w:ascii="Times New Roman" w:hAnsi="Times New Roman" w:cs="Times New Roman"/>
          <w:sz w:val="24"/>
          <w:szCs w:val="24"/>
        </w:rPr>
        <w:t>más a los hombres en cuanto a la media de cursos realizados.</w:t>
      </w:r>
      <w:r w:rsidRPr="00BD4E6F">
        <w:rPr>
          <w:rFonts w:ascii="Times New Roman" w:hAnsi="Times New Roman" w:cs="Times New Roman"/>
          <w:sz w:val="24"/>
          <w:szCs w:val="24"/>
        </w:rPr>
        <w:t xml:space="preserve"> Y la promoción profesional ha afectado </w:t>
      </w:r>
      <w:r w:rsidR="00AA0099" w:rsidRPr="00BD4E6F">
        <w:rPr>
          <w:rFonts w:ascii="Times New Roman" w:hAnsi="Times New Roman" w:cs="Times New Roman"/>
          <w:sz w:val="24"/>
          <w:szCs w:val="24"/>
        </w:rPr>
        <w:t xml:space="preserve">también más </w:t>
      </w:r>
      <w:r w:rsidRPr="00BD4E6F">
        <w:rPr>
          <w:rFonts w:ascii="Times New Roman" w:hAnsi="Times New Roman" w:cs="Times New Roman"/>
          <w:sz w:val="24"/>
          <w:szCs w:val="24"/>
        </w:rPr>
        <w:t xml:space="preserve">a </w:t>
      </w:r>
      <w:r w:rsidR="00AA0099" w:rsidRPr="00BD4E6F">
        <w:rPr>
          <w:rFonts w:ascii="Times New Roman" w:hAnsi="Times New Roman" w:cs="Times New Roman"/>
          <w:sz w:val="24"/>
          <w:szCs w:val="24"/>
        </w:rPr>
        <w:t>l</w:t>
      </w:r>
      <w:r w:rsidR="00EC58CA" w:rsidRPr="00BD4E6F">
        <w:rPr>
          <w:rFonts w:ascii="Times New Roman" w:hAnsi="Times New Roman" w:cs="Times New Roman"/>
          <w:sz w:val="24"/>
          <w:szCs w:val="24"/>
        </w:rPr>
        <w:t>os hombres</w:t>
      </w:r>
      <w:r w:rsidRPr="00BD4E6F">
        <w:rPr>
          <w:rFonts w:ascii="Times New Roman" w:hAnsi="Times New Roman" w:cs="Times New Roman"/>
          <w:sz w:val="24"/>
          <w:szCs w:val="24"/>
        </w:rPr>
        <w:t>.</w:t>
      </w:r>
    </w:p>
    <w:p w14:paraId="429B939B" w14:textId="77777777" w:rsidR="00965F5E" w:rsidRPr="00BD4E6F" w:rsidRDefault="00965F5E" w:rsidP="00965F5E">
      <w:pPr>
        <w:spacing w:after="0" w:line="240" w:lineRule="auto"/>
        <w:jc w:val="both"/>
        <w:rPr>
          <w:rFonts w:ascii="Times New Roman" w:hAnsi="Times New Roman" w:cs="Times New Roman"/>
          <w:sz w:val="24"/>
          <w:szCs w:val="24"/>
        </w:rPr>
      </w:pPr>
    </w:p>
    <w:p w14:paraId="657A6D5C" w14:textId="49D3C222"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disponibilidad ha si</w:t>
      </w:r>
      <w:r w:rsidR="000A73FB" w:rsidRPr="00BD4E6F">
        <w:rPr>
          <w:rFonts w:ascii="Times New Roman" w:hAnsi="Times New Roman" w:cs="Times New Roman"/>
          <w:sz w:val="24"/>
          <w:szCs w:val="24"/>
        </w:rPr>
        <w:t>d</w:t>
      </w:r>
      <w:r w:rsidRPr="00BD4E6F">
        <w:rPr>
          <w:rFonts w:ascii="Times New Roman" w:hAnsi="Times New Roman" w:cs="Times New Roman"/>
          <w:sz w:val="24"/>
          <w:szCs w:val="24"/>
        </w:rPr>
        <w:t>o mayor de l</w:t>
      </w:r>
      <w:r w:rsidR="00417E63" w:rsidRPr="00BD4E6F">
        <w:rPr>
          <w:rFonts w:ascii="Times New Roman" w:hAnsi="Times New Roman" w:cs="Times New Roman"/>
          <w:sz w:val="24"/>
          <w:szCs w:val="24"/>
        </w:rPr>
        <w:t>as</w:t>
      </w:r>
      <w:r w:rsidRPr="00BD4E6F">
        <w:rPr>
          <w:rFonts w:ascii="Times New Roman" w:hAnsi="Times New Roman" w:cs="Times New Roman"/>
          <w:sz w:val="24"/>
          <w:szCs w:val="24"/>
        </w:rPr>
        <w:t xml:space="preserve"> </w:t>
      </w:r>
      <w:r w:rsidR="00417E63" w:rsidRPr="00BD4E6F">
        <w:rPr>
          <w:rFonts w:ascii="Times New Roman" w:hAnsi="Times New Roman" w:cs="Times New Roman"/>
          <w:sz w:val="24"/>
          <w:szCs w:val="24"/>
        </w:rPr>
        <w:t>mujeres para</w:t>
      </w:r>
      <w:r w:rsidR="00D71C23" w:rsidRPr="00BD4E6F">
        <w:rPr>
          <w:rFonts w:ascii="Times New Roman" w:hAnsi="Times New Roman" w:cs="Times New Roman"/>
          <w:sz w:val="24"/>
          <w:szCs w:val="24"/>
        </w:rPr>
        <w:t xml:space="preserve"> </w:t>
      </w:r>
      <w:r w:rsidR="00417E63" w:rsidRPr="00BD4E6F">
        <w:rPr>
          <w:rFonts w:ascii="Times New Roman" w:hAnsi="Times New Roman" w:cs="Times New Roman"/>
          <w:sz w:val="24"/>
          <w:szCs w:val="24"/>
        </w:rPr>
        <w:t xml:space="preserve">las </w:t>
      </w:r>
      <w:r w:rsidRPr="00BD4E6F">
        <w:rPr>
          <w:rFonts w:ascii="Times New Roman" w:hAnsi="Times New Roman" w:cs="Times New Roman"/>
          <w:sz w:val="24"/>
          <w:szCs w:val="24"/>
        </w:rPr>
        <w:t xml:space="preserve">noches y </w:t>
      </w:r>
      <w:r w:rsidR="000306D1" w:rsidRPr="00BD4E6F">
        <w:rPr>
          <w:rFonts w:ascii="Times New Roman" w:hAnsi="Times New Roman" w:cs="Times New Roman"/>
          <w:sz w:val="24"/>
          <w:szCs w:val="24"/>
        </w:rPr>
        <w:t>fines de semana</w:t>
      </w:r>
      <w:r w:rsidRPr="00BD4E6F">
        <w:rPr>
          <w:rFonts w:ascii="Times New Roman" w:hAnsi="Times New Roman" w:cs="Times New Roman"/>
          <w:sz w:val="24"/>
          <w:szCs w:val="24"/>
        </w:rPr>
        <w:t>.</w:t>
      </w:r>
    </w:p>
    <w:p w14:paraId="24C24A46" w14:textId="77777777" w:rsidR="00965F5E" w:rsidRPr="00BD4E6F" w:rsidRDefault="00965F5E" w:rsidP="00965F5E">
      <w:pPr>
        <w:spacing w:after="0" w:line="240" w:lineRule="auto"/>
        <w:rPr>
          <w:rFonts w:ascii="Times New Roman" w:hAnsi="Times New Roman" w:cs="Times New Roman"/>
          <w:sz w:val="24"/>
          <w:szCs w:val="24"/>
        </w:rPr>
      </w:pPr>
    </w:p>
    <w:p w14:paraId="4CA82FD4" w14:textId="500C8198" w:rsidR="00965F5E" w:rsidRPr="00BD4E6F" w:rsidRDefault="008E0F83" w:rsidP="00965F5E">
      <w:pPr>
        <w:spacing w:after="0" w:line="240" w:lineRule="auto"/>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6.9</w:t>
      </w:r>
      <w:r w:rsidR="00965F5E" w:rsidRPr="00BD4E6F">
        <w:rPr>
          <w:rFonts w:ascii="Times New Roman" w:hAnsi="Times New Roman" w:cs="Times New Roman"/>
          <w:color w:val="0070C0"/>
          <w:sz w:val="24"/>
          <w:szCs w:val="24"/>
        </w:rPr>
        <w:t xml:space="preserve">. </w:t>
      </w:r>
      <w:r w:rsidR="00965F5E" w:rsidRPr="00BD4E6F">
        <w:rPr>
          <w:rFonts w:ascii="Times New Roman" w:hAnsi="Times New Roman" w:cs="Times New Roman"/>
          <w:color w:val="0070C0"/>
          <w:sz w:val="24"/>
          <w:szCs w:val="24"/>
          <w:u w:val="single"/>
        </w:rPr>
        <w:t>C</w:t>
      </w:r>
      <w:r w:rsidRPr="00BD4E6F">
        <w:rPr>
          <w:rFonts w:ascii="Times New Roman" w:hAnsi="Times New Roman" w:cs="Times New Roman"/>
          <w:color w:val="0070C0"/>
          <w:sz w:val="24"/>
          <w:szCs w:val="24"/>
          <w:u w:val="single"/>
        </w:rPr>
        <w:t>onclusiones</w:t>
      </w:r>
    </w:p>
    <w:p w14:paraId="6B3FAE08" w14:textId="77777777" w:rsidR="00965F5E" w:rsidRPr="00BD4E6F" w:rsidRDefault="00965F5E" w:rsidP="00965F5E">
      <w:pPr>
        <w:spacing w:after="0" w:line="240" w:lineRule="auto"/>
        <w:rPr>
          <w:rFonts w:ascii="Times New Roman" w:hAnsi="Times New Roman" w:cs="Times New Roman"/>
          <w:sz w:val="24"/>
          <w:szCs w:val="24"/>
        </w:rPr>
      </w:pPr>
    </w:p>
    <w:p w14:paraId="050456D4" w14:textId="58ED7932"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se aprecia que el sistema de clasificación profesional o de asignación de puestos pueda perjudicar la igualdad entre mujeres y hombres porque afecta a todas las personas por igual.</w:t>
      </w:r>
      <w:r w:rsidR="006C53F4" w:rsidRPr="00BD4E6F">
        <w:rPr>
          <w:rFonts w:ascii="Times New Roman" w:hAnsi="Times New Roman" w:cs="Times New Roman"/>
          <w:sz w:val="24"/>
          <w:szCs w:val="24"/>
        </w:rPr>
        <w:t xml:space="preserve"> </w:t>
      </w:r>
      <w:r w:rsidR="00030BC6" w:rsidRPr="00BD4E6F">
        <w:rPr>
          <w:rFonts w:ascii="Times New Roman" w:hAnsi="Times New Roman" w:cs="Times New Roman"/>
          <w:sz w:val="24"/>
          <w:szCs w:val="24"/>
        </w:rPr>
        <w:t>Pero la realidad es que los hombres ocupan, en general, categorías y puestos superiores.</w:t>
      </w:r>
    </w:p>
    <w:p w14:paraId="1283C87A" w14:textId="77777777" w:rsidR="00965F5E" w:rsidRPr="00BD4E6F" w:rsidRDefault="00965F5E" w:rsidP="00965F5E">
      <w:pPr>
        <w:spacing w:after="0" w:line="240" w:lineRule="auto"/>
        <w:jc w:val="both"/>
        <w:rPr>
          <w:rFonts w:ascii="Times New Roman" w:hAnsi="Times New Roman" w:cs="Times New Roman"/>
          <w:sz w:val="24"/>
          <w:szCs w:val="24"/>
        </w:rPr>
      </w:pPr>
    </w:p>
    <w:p w14:paraId="64AEB268" w14:textId="148C81D9" w:rsidR="00965F5E" w:rsidRPr="00BD4E6F" w:rsidRDefault="006155D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w:t>
      </w:r>
      <w:r w:rsidR="00965F5E" w:rsidRPr="00BD4E6F">
        <w:rPr>
          <w:rFonts w:ascii="Times New Roman" w:hAnsi="Times New Roman" w:cs="Times New Roman"/>
          <w:sz w:val="24"/>
          <w:szCs w:val="24"/>
        </w:rPr>
        <w:t>s mayor la presencia de hombres en puestos de carretillero</w:t>
      </w:r>
      <w:r w:rsidR="008425B8" w:rsidRPr="00BD4E6F">
        <w:rPr>
          <w:rFonts w:ascii="Times New Roman" w:hAnsi="Times New Roman" w:cs="Times New Roman"/>
          <w:sz w:val="24"/>
          <w:szCs w:val="24"/>
        </w:rPr>
        <w:t>. Y en man</w:t>
      </w:r>
      <w:r w:rsidR="00965F5E" w:rsidRPr="00BD4E6F">
        <w:rPr>
          <w:rFonts w:ascii="Times New Roman" w:hAnsi="Times New Roman" w:cs="Times New Roman"/>
          <w:sz w:val="24"/>
          <w:szCs w:val="24"/>
        </w:rPr>
        <w:t>tenimiento</w:t>
      </w:r>
      <w:r w:rsidR="00FA3F93" w:rsidRPr="00BD4E6F">
        <w:rPr>
          <w:rFonts w:ascii="Times New Roman" w:hAnsi="Times New Roman" w:cs="Times New Roman"/>
          <w:sz w:val="24"/>
          <w:szCs w:val="24"/>
        </w:rPr>
        <w:t xml:space="preserve"> </w:t>
      </w:r>
      <w:r w:rsidR="008425B8" w:rsidRPr="00BD4E6F">
        <w:rPr>
          <w:rFonts w:ascii="Times New Roman" w:hAnsi="Times New Roman" w:cs="Times New Roman"/>
          <w:sz w:val="24"/>
          <w:szCs w:val="24"/>
        </w:rPr>
        <w:t>solo hay hombres</w:t>
      </w:r>
      <w:r w:rsidR="00965F5E" w:rsidRPr="00BD4E6F">
        <w:rPr>
          <w:rFonts w:ascii="Times New Roman" w:hAnsi="Times New Roman" w:cs="Times New Roman"/>
          <w:sz w:val="24"/>
          <w:szCs w:val="24"/>
        </w:rPr>
        <w:t xml:space="preserve">. Y las mujeres prevalecen en </w:t>
      </w:r>
      <w:r w:rsidR="00AB026A" w:rsidRPr="00BD4E6F">
        <w:rPr>
          <w:rFonts w:ascii="Times New Roman" w:hAnsi="Times New Roman" w:cs="Times New Roman"/>
          <w:sz w:val="24"/>
          <w:szCs w:val="24"/>
        </w:rPr>
        <w:t xml:space="preserve">control de proceso, </w:t>
      </w:r>
      <w:r w:rsidR="00661F4F" w:rsidRPr="00BD4E6F">
        <w:rPr>
          <w:rFonts w:ascii="Times New Roman" w:hAnsi="Times New Roman" w:cs="Times New Roman"/>
          <w:sz w:val="24"/>
          <w:szCs w:val="24"/>
        </w:rPr>
        <w:t>selección y repaso y envasado</w:t>
      </w:r>
      <w:r w:rsidR="00965F5E" w:rsidRPr="00BD4E6F">
        <w:rPr>
          <w:rFonts w:ascii="Times New Roman" w:hAnsi="Times New Roman" w:cs="Times New Roman"/>
          <w:sz w:val="24"/>
          <w:szCs w:val="24"/>
        </w:rPr>
        <w:t>.</w:t>
      </w:r>
    </w:p>
    <w:p w14:paraId="1CFF2191" w14:textId="77777777" w:rsidR="00965F5E" w:rsidRPr="00BD4E6F" w:rsidRDefault="00965F5E" w:rsidP="00965F5E">
      <w:pPr>
        <w:spacing w:after="0" w:line="240" w:lineRule="auto"/>
        <w:jc w:val="both"/>
        <w:rPr>
          <w:rFonts w:ascii="Times New Roman" w:hAnsi="Times New Roman" w:cs="Times New Roman"/>
          <w:sz w:val="24"/>
          <w:szCs w:val="24"/>
        </w:rPr>
      </w:pPr>
    </w:p>
    <w:p w14:paraId="02B76CBB" w14:textId="6D5E1A8D"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Respecto a los salarios hay un mejor posicionamiento general de los hombres, pero no se estima que obedezca a razones discriminatorias. </w:t>
      </w:r>
      <w:r w:rsidR="00BC259D" w:rsidRPr="00BD4E6F">
        <w:rPr>
          <w:rFonts w:ascii="Times New Roman" w:hAnsi="Times New Roman" w:cs="Times New Roman"/>
          <w:sz w:val="24"/>
          <w:szCs w:val="24"/>
        </w:rPr>
        <w:t xml:space="preserve">Las </w:t>
      </w:r>
      <w:r w:rsidR="00C659F7" w:rsidRPr="00BD4E6F">
        <w:rPr>
          <w:rFonts w:ascii="Times New Roman" w:hAnsi="Times New Roman" w:cs="Times New Roman"/>
          <w:sz w:val="24"/>
          <w:szCs w:val="24"/>
        </w:rPr>
        <w:t>diferencias obedecen a las fun</w:t>
      </w:r>
      <w:r w:rsidR="00C14193" w:rsidRPr="00BD4E6F">
        <w:rPr>
          <w:rFonts w:ascii="Times New Roman" w:hAnsi="Times New Roman" w:cs="Times New Roman"/>
          <w:sz w:val="24"/>
          <w:szCs w:val="24"/>
        </w:rPr>
        <w:t>ciones que se desempeñan o a la responsabilidad que se asume.</w:t>
      </w:r>
    </w:p>
    <w:p w14:paraId="51D2E620" w14:textId="77777777" w:rsidR="00965F5E" w:rsidRPr="00BD4E6F" w:rsidRDefault="00965F5E" w:rsidP="00965F5E">
      <w:pPr>
        <w:spacing w:after="0" w:line="240" w:lineRule="auto"/>
        <w:jc w:val="both"/>
        <w:rPr>
          <w:rFonts w:ascii="Times New Roman" w:hAnsi="Times New Roman" w:cs="Times New Roman"/>
          <w:sz w:val="24"/>
          <w:szCs w:val="24"/>
        </w:rPr>
      </w:pPr>
    </w:p>
    <w:p w14:paraId="53339D95"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Pero, aprovechando la obligación de llevar el registro retributivo, se deberá ir controlando anualmente la evolución de las retribuciones.</w:t>
      </w:r>
    </w:p>
    <w:p w14:paraId="7E314593" w14:textId="77777777" w:rsidR="00965F5E" w:rsidRPr="00BD4E6F" w:rsidRDefault="00965F5E" w:rsidP="00965F5E">
      <w:pPr>
        <w:spacing w:after="0" w:line="240" w:lineRule="auto"/>
        <w:rPr>
          <w:rFonts w:ascii="Times New Roman" w:hAnsi="Times New Roman" w:cs="Times New Roman"/>
          <w:sz w:val="24"/>
          <w:szCs w:val="24"/>
        </w:rPr>
      </w:pPr>
    </w:p>
    <w:p w14:paraId="4347208C" w14:textId="77777777" w:rsidR="00965F5E" w:rsidRPr="00BD4E6F" w:rsidRDefault="00965F5E" w:rsidP="00965F5E">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actuaciones que se recogen en el apartado “plan de actuación” de la auditoría retributiva se han incluido dentro de las actuaciones del plan de igualdad.</w:t>
      </w:r>
    </w:p>
    <w:p w14:paraId="0D6D3DB3" w14:textId="77777777" w:rsidR="00AF2767" w:rsidRDefault="00AF2767" w:rsidP="007A4D08">
      <w:pPr>
        <w:spacing w:after="0" w:line="240" w:lineRule="auto"/>
        <w:jc w:val="both"/>
        <w:rPr>
          <w:rFonts w:ascii="Times New Roman" w:hAnsi="Times New Roman" w:cs="Times New Roman"/>
          <w:sz w:val="24"/>
          <w:szCs w:val="24"/>
        </w:rPr>
      </w:pPr>
    </w:p>
    <w:p w14:paraId="4BDA9844" w14:textId="77777777" w:rsidR="001F370D" w:rsidRDefault="001F370D" w:rsidP="00E53F05">
      <w:pPr>
        <w:spacing w:after="0" w:line="240" w:lineRule="auto"/>
        <w:jc w:val="both"/>
        <w:rPr>
          <w:rFonts w:ascii="Times New Roman" w:hAnsi="Times New Roman" w:cs="Times New Roman"/>
          <w:b/>
          <w:bCs/>
          <w:color w:val="0070C0"/>
          <w:sz w:val="24"/>
          <w:szCs w:val="24"/>
        </w:rPr>
      </w:pPr>
    </w:p>
    <w:p w14:paraId="0D5B34F0" w14:textId="3DC86514" w:rsidR="00AF2767" w:rsidRPr="00BD4E6F" w:rsidRDefault="00E53F05" w:rsidP="00E53F05">
      <w:pPr>
        <w:spacing w:after="0" w:line="240" w:lineRule="auto"/>
        <w:jc w:val="both"/>
        <w:rPr>
          <w:rFonts w:ascii="Times New Roman" w:hAnsi="Times New Roman" w:cs="Times New Roman"/>
          <w:b/>
          <w:bCs/>
          <w:color w:val="0070C0"/>
          <w:sz w:val="24"/>
          <w:szCs w:val="24"/>
          <w:u w:val="single"/>
        </w:rPr>
      </w:pPr>
      <w:r w:rsidRPr="00BD4E6F">
        <w:rPr>
          <w:rFonts w:ascii="Times New Roman" w:hAnsi="Times New Roman" w:cs="Times New Roman"/>
          <w:b/>
          <w:bCs/>
          <w:color w:val="0070C0"/>
          <w:sz w:val="24"/>
          <w:szCs w:val="24"/>
        </w:rPr>
        <w:t xml:space="preserve">7. </w:t>
      </w:r>
      <w:r w:rsidR="005414C3" w:rsidRPr="00BD4E6F">
        <w:rPr>
          <w:rFonts w:ascii="Times New Roman" w:hAnsi="Times New Roman" w:cs="Times New Roman"/>
          <w:b/>
          <w:bCs/>
          <w:color w:val="0070C0"/>
          <w:sz w:val="24"/>
          <w:szCs w:val="24"/>
          <w:u w:val="single"/>
        </w:rPr>
        <w:t>OBJETIVO DEL PLAN DE IGUALDAD</w:t>
      </w:r>
    </w:p>
    <w:p w14:paraId="7F0AA537" w14:textId="77777777" w:rsidR="004667F4" w:rsidRPr="00BD4E6F" w:rsidRDefault="004667F4" w:rsidP="007A4D08">
      <w:pPr>
        <w:spacing w:after="0" w:line="240" w:lineRule="auto"/>
        <w:jc w:val="both"/>
        <w:rPr>
          <w:rFonts w:ascii="Times New Roman" w:hAnsi="Times New Roman" w:cs="Times New Roman"/>
          <w:color w:val="0070C0"/>
          <w:sz w:val="24"/>
          <w:szCs w:val="24"/>
        </w:rPr>
      </w:pPr>
    </w:p>
    <w:p w14:paraId="56711A80" w14:textId="324A2B61" w:rsidR="00995F94" w:rsidRPr="00BD4E6F" w:rsidRDefault="00E53F05" w:rsidP="00E53F05">
      <w:pPr>
        <w:pStyle w:val="Prrafodelista"/>
        <w:numPr>
          <w:ilvl w:val="1"/>
          <w:numId w:val="4"/>
        </w:num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 </w:t>
      </w:r>
      <w:r w:rsidR="002B09F4" w:rsidRPr="00BD4E6F">
        <w:rPr>
          <w:rFonts w:ascii="Times New Roman" w:hAnsi="Times New Roman" w:cs="Times New Roman"/>
          <w:color w:val="0070C0"/>
          <w:sz w:val="24"/>
          <w:szCs w:val="24"/>
          <w:u w:val="single"/>
        </w:rPr>
        <w:t>Compromiso de la Dirección</w:t>
      </w:r>
    </w:p>
    <w:p w14:paraId="4C129384" w14:textId="77777777" w:rsidR="002B09F4" w:rsidRPr="00BD4E6F" w:rsidRDefault="002B09F4" w:rsidP="007A4D08">
      <w:pPr>
        <w:spacing w:after="0" w:line="240" w:lineRule="auto"/>
        <w:jc w:val="both"/>
        <w:rPr>
          <w:rFonts w:ascii="Times New Roman" w:hAnsi="Times New Roman" w:cs="Times New Roman"/>
          <w:sz w:val="24"/>
          <w:szCs w:val="24"/>
          <w:u w:val="single"/>
        </w:rPr>
      </w:pPr>
    </w:p>
    <w:p w14:paraId="7FB201D2" w14:textId="158B6668" w:rsidR="00AC5AB2" w:rsidRPr="00BD4E6F" w:rsidRDefault="00E73E4B"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diagn</w:t>
      </w:r>
      <w:r w:rsidR="007B5DB6" w:rsidRPr="00BD4E6F">
        <w:rPr>
          <w:rFonts w:ascii="Times New Roman" w:hAnsi="Times New Roman" w:cs="Times New Roman"/>
          <w:sz w:val="24"/>
          <w:szCs w:val="24"/>
        </w:rPr>
        <w:t>óstico de</w:t>
      </w:r>
      <w:r w:rsidR="00DB5ACD" w:rsidRPr="00BD4E6F">
        <w:rPr>
          <w:rFonts w:ascii="Times New Roman" w:hAnsi="Times New Roman" w:cs="Times New Roman"/>
          <w:sz w:val="24"/>
          <w:szCs w:val="24"/>
        </w:rPr>
        <w:t xml:space="preserve"> situación previo a la elaboración del plan de igualdad se </w:t>
      </w:r>
      <w:r w:rsidR="007F7A6D" w:rsidRPr="00BD4E6F">
        <w:rPr>
          <w:rFonts w:ascii="Times New Roman" w:hAnsi="Times New Roman" w:cs="Times New Roman"/>
          <w:sz w:val="24"/>
          <w:szCs w:val="24"/>
        </w:rPr>
        <w:t>hace referencia al</w:t>
      </w:r>
      <w:r w:rsidR="00DB5ACD" w:rsidRPr="00BD4E6F">
        <w:rPr>
          <w:rFonts w:ascii="Times New Roman" w:hAnsi="Times New Roman" w:cs="Times New Roman"/>
          <w:sz w:val="24"/>
          <w:szCs w:val="24"/>
        </w:rPr>
        <w:t xml:space="preserve"> firme compromiso de la Dirección de la empresa con la igualdad de trato </w:t>
      </w:r>
      <w:r w:rsidR="00EA1C27" w:rsidRPr="00BD4E6F">
        <w:rPr>
          <w:rFonts w:ascii="Times New Roman" w:hAnsi="Times New Roman" w:cs="Times New Roman"/>
          <w:sz w:val="24"/>
          <w:szCs w:val="24"/>
        </w:rPr>
        <w:t>y no discriminación entre hombres y mujeres.</w:t>
      </w:r>
    </w:p>
    <w:p w14:paraId="77A260D7" w14:textId="77777777" w:rsidR="00244E27" w:rsidRPr="00BD4E6F" w:rsidRDefault="00244E27" w:rsidP="007A4D08">
      <w:pPr>
        <w:spacing w:after="0" w:line="240" w:lineRule="auto"/>
        <w:jc w:val="both"/>
        <w:rPr>
          <w:rFonts w:ascii="Times New Roman" w:hAnsi="Times New Roman" w:cs="Times New Roman"/>
          <w:sz w:val="24"/>
          <w:szCs w:val="24"/>
        </w:rPr>
      </w:pPr>
    </w:p>
    <w:p w14:paraId="7FFBDB80" w14:textId="73073C54" w:rsidR="003E6C57" w:rsidRPr="00BD4E6F" w:rsidRDefault="003E6C57"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Ese compromiso se </w:t>
      </w:r>
      <w:r w:rsidR="00F6500C" w:rsidRPr="00BD4E6F">
        <w:rPr>
          <w:rFonts w:ascii="Times New Roman" w:hAnsi="Times New Roman" w:cs="Times New Roman"/>
          <w:sz w:val="24"/>
          <w:szCs w:val="24"/>
        </w:rPr>
        <w:t>trasladó</w:t>
      </w:r>
      <w:r w:rsidRPr="00BD4E6F">
        <w:rPr>
          <w:rFonts w:ascii="Times New Roman" w:hAnsi="Times New Roman" w:cs="Times New Roman"/>
          <w:sz w:val="24"/>
          <w:szCs w:val="24"/>
        </w:rPr>
        <w:t xml:space="preserve"> tanto a la representación legal de las personas trabajadoras como a la totalidad de la plantilla.</w:t>
      </w:r>
    </w:p>
    <w:p w14:paraId="7C20BCA6" w14:textId="77777777" w:rsidR="002B09F4" w:rsidRPr="00BD4E6F" w:rsidRDefault="002B09F4" w:rsidP="007A4D08">
      <w:pPr>
        <w:spacing w:after="0" w:line="240" w:lineRule="auto"/>
        <w:jc w:val="both"/>
        <w:rPr>
          <w:rFonts w:ascii="Times New Roman" w:hAnsi="Times New Roman" w:cs="Times New Roman"/>
          <w:sz w:val="24"/>
          <w:szCs w:val="24"/>
        </w:rPr>
      </w:pPr>
    </w:p>
    <w:p w14:paraId="0EF235F4" w14:textId="6D9C870E" w:rsidR="002B09F4" w:rsidRPr="00BD4E6F" w:rsidRDefault="00E53F05" w:rsidP="00E53F05">
      <w:pPr>
        <w:pStyle w:val="Prrafodelista"/>
        <w:numPr>
          <w:ilvl w:val="1"/>
          <w:numId w:val="4"/>
        </w:num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 </w:t>
      </w:r>
      <w:r w:rsidRPr="00BD4E6F">
        <w:rPr>
          <w:rFonts w:ascii="Times New Roman" w:hAnsi="Times New Roman" w:cs="Times New Roman"/>
          <w:color w:val="0070C0"/>
          <w:sz w:val="24"/>
          <w:szCs w:val="24"/>
          <w:u w:val="single"/>
        </w:rPr>
        <w:t>O</w:t>
      </w:r>
      <w:r w:rsidR="002B09F4" w:rsidRPr="00BD4E6F">
        <w:rPr>
          <w:rFonts w:ascii="Times New Roman" w:hAnsi="Times New Roman" w:cs="Times New Roman"/>
          <w:color w:val="0070C0"/>
          <w:sz w:val="24"/>
          <w:szCs w:val="24"/>
          <w:u w:val="single"/>
        </w:rPr>
        <w:t>bjetivos</w:t>
      </w:r>
    </w:p>
    <w:p w14:paraId="7D0C78AD" w14:textId="77777777" w:rsidR="00F27E60" w:rsidRPr="00BD4E6F" w:rsidRDefault="00F27E60" w:rsidP="00F27E60">
      <w:pPr>
        <w:spacing w:after="0" w:line="240" w:lineRule="auto"/>
        <w:jc w:val="both"/>
        <w:rPr>
          <w:rFonts w:ascii="Times New Roman" w:hAnsi="Times New Roman" w:cs="Times New Roman"/>
          <w:sz w:val="24"/>
          <w:szCs w:val="24"/>
          <w:u w:val="single"/>
        </w:rPr>
      </w:pPr>
    </w:p>
    <w:p w14:paraId="627E7709" w14:textId="77777777" w:rsidR="00F27E60" w:rsidRPr="00BD4E6F" w:rsidRDefault="00F27E6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El objetivo </w:t>
      </w:r>
      <w:r w:rsidR="00987D14" w:rsidRPr="00BD4E6F">
        <w:rPr>
          <w:rFonts w:ascii="Times New Roman" w:hAnsi="Times New Roman" w:cs="Times New Roman"/>
          <w:sz w:val="24"/>
          <w:szCs w:val="24"/>
        </w:rPr>
        <w:t xml:space="preserve">principal </w:t>
      </w:r>
      <w:r w:rsidRPr="00BD4E6F">
        <w:rPr>
          <w:rFonts w:ascii="Times New Roman" w:hAnsi="Times New Roman" w:cs="Times New Roman"/>
          <w:sz w:val="24"/>
          <w:szCs w:val="24"/>
        </w:rPr>
        <w:t>no puede ser otro que caminar en la consecución y especialmente en el mantenimiento de una igualdad efectiva entre mujeres y hombres en todos los ámbitos relacionados con la empresa.</w:t>
      </w:r>
    </w:p>
    <w:p w14:paraId="28A98D95" w14:textId="77777777" w:rsidR="00F27E60" w:rsidRPr="00BD4E6F" w:rsidRDefault="00F27E60" w:rsidP="00F27E60">
      <w:pPr>
        <w:spacing w:after="0" w:line="240" w:lineRule="auto"/>
        <w:jc w:val="both"/>
        <w:rPr>
          <w:rFonts w:ascii="Times New Roman" w:hAnsi="Times New Roman" w:cs="Times New Roman"/>
          <w:sz w:val="24"/>
          <w:szCs w:val="24"/>
        </w:rPr>
      </w:pPr>
    </w:p>
    <w:p w14:paraId="0BA94388" w14:textId="77777777" w:rsidR="00F27E60" w:rsidRPr="00BD4E6F" w:rsidRDefault="00F27E6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solo se trata de corregir disfunciones. Tiene casi más importancia fijar las bases para que en todos los procesos de la empresa exista una transparencia que dé tranquilidad a todas las personas que la integran y que permita detectar de forma rápida y eficaz posibles desviaciones.</w:t>
      </w:r>
    </w:p>
    <w:p w14:paraId="779066EF" w14:textId="77777777" w:rsidR="00F27E60" w:rsidRPr="00BD4E6F" w:rsidRDefault="00F27E60" w:rsidP="00F27E60">
      <w:pPr>
        <w:spacing w:after="0" w:line="240" w:lineRule="auto"/>
        <w:jc w:val="both"/>
        <w:rPr>
          <w:rFonts w:ascii="Times New Roman" w:hAnsi="Times New Roman" w:cs="Times New Roman"/>
          <w:sz w:val="24"/>
          <w:szCs w:val="24"/>
        </w:rPr>
      </w:pPr>
    </w:p>
    <w:p w14:paraId="79C9D74E" w14:textId="77777777" w:rsidR="00987D14" w:rsidRPr="00BD4E6F" w:rsidRDefault="00222DE2"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Teniendo en cuenta lo anterior el plan de igualdad debe servir para:</w:t>
      </w:r>
    </w:p>
    <w:p w14:paraId="4F55CE89" w14:textId="77777777" w:rsidR="00987D14" w:rsidRPr="00BD4E6F" w:rsidRDefault="00987D14" w:rsidP="00F27E60">
      <w:pPr>
        <w:spacing w:after="0" w:line="240" w:lineRule="auto"/>
        <w:jc w:val="both"/>
        <w:rPr>
          <w:rFonts w:ascii="Times New Roman" w:hAnsi="Times New Roman" w:cs="Times New Roman"/>
          <w:sz w:val="24"/>
          <w:szCs w:val="24"/>
        </w:rPr>
      </w:pPr>
    </w:p>
    <w:p w14:paraId="29E139B5" w14:textId="77777777" w:rsidR="00222DE2" w:rsidRPr="00BD4E6F" w:rsidRDefault="00222DE2"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El cumplimiento estricto de toda la normativa que se refiere </w:t>
      </w:r>
      <w:r w:rsidR="008122D3" w:rsidRPr="00BD4E6F">
        <w:rPr>
          <w:rFonts w:ascii="Times New Roman" w:hAnsi="Times New Roman" w:cs="Times New Roman"/>
          <w:sz w:val="24"/>
          <w:szCs w:val="24"/>
        </w:rPr>
        <w:t>a la igualdad de trato y a la no discriminación.</w:t>
      </w:r>
    </w:p>
    <w:p w14:paraId="406FA9B9" w14:textId="77777777" w:rsidR="00BA3997" w:rsidRPr="00BD4E6F" w:rsidRDefault="00BA3997" w:rsidP="00F27E60">
      <w:pPr>
        <w:spacing w:after="0" w:line="240" w:lineRule="auto"/>
        <w:jc w:val="both"/>
        <w:rPr>
          <w:rFonts w:ascii="Times New Roman" w:hAnsi="Times New Roman" w:cs="Times New Roman"/>
          <w:sz w:val="24"/>
          <w:szCs w:val="24"/>
        </w:rPr>
      </w:pPr>
    </w:p>
    <w:p w14:paraId="16CEF74D" w14:textId="77777777" w:rsidR="002454C6" w:rsidRPr="00BD4E6F" w:rsidRDefault="005E4BED"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Integrar en la gestión de</w:t>
      </w:r>
      <w:r w:rsidR="0014475F" w:rsidRPr="00BD4E6F">
        <w:rPr>
          <w:rFonts w:ascii="Times New Roman" w:hAnsi="Times New Roman" w:cs="Times New Roman"/>
          <w:sz w:val="24"/>
          <w:szCs w:val="24"/>
        </w:rPr>
        <w:t xml:space="preserve"> </w:t>
      </w:r>
      <w:r w:rsidRPr="00BD4E6F">
        <w:rPr>
          <w:rFonts w:ascii="Times New Roman" w:hAnsi="Times New Roman" w:cs="Times New Roman"/>
          <w:sz w:val="24"/>
          <w:szCs w:val="24"/>
        </w:rPr>
        <w:t xml:space="preserve">la empresa </w:t>
      </w:r>
      <w:r w:rsidR="0014475F" w:rsidRPr="00BD4E6F">
        <w:rPr>
          <w:rFonts w:ascii="Times New Roman" w:hAnsi="Times New Roman" w:cs="Times New Roman"/>
          <w:sz w:val="24"/>
          <w:szCs w:val="24"/>
        </w:rPr>
        <w:t>una adecuada perspectiva de género.</w:t>
      </w:r>
      <w:r w:rsidR="005C5AFB" w:rsidRPr="00BD4E6F">
        <w:rPr>
          <w:rFonts w:ascii="Times New Roman" w:hAnsi="Times New Roman" w:cs="Times New Roman"/>
          <w:sz w:val="24"/>
          <w:szCs w:val="24"/>
        </w:rPr>
        <w:t xml:space="preserve"> Es importante ser conscientes de que incluso en situaciones </w:t>
      </w:r>
      <w:r w:rsidR="001E0B52" w:rsidRPr="00BD4E6F">
        <w:rPr>
          <w:rFonts w:ascii="Times New Roman" w:hAnsi="Times New Roman" w:cs="Times New Roman"/>
          <w:sz w:val="24"/>
          <w:szCs w:val="24"/>
        </w:rPr>
        <w:t xml:space="preserve">habituales y que se valoran como normales pueden existir </w:t>
      </w:r>
      <w:r w:rsidR="00175C54" w:rsidRPr="00BD4E6F">
        <w:rPr>
          <w:rFonts w:ascii="Times New Roman" w:hAnsi="Times New Roman" w:cs="Times New Roman"/>
          <w:sz w:val="24"/>
          <w:szCs w:val="24"/>
        </w:rPr>
        <w:t>pequeñas disfunciones que pueden pasar desapercibidas.</w:t>
      </w:r>
    </w:p>
    <w:p w14:paraId="1CF1F754" w14:textId="77777777" w:rsidR="002454C6" w:rsidRPr="00BD4E6F" w:rsidRDefault="002454C6" w:rsidP="00F27E60">
      <w:pPr>
        <w:spacing w:after="0" w:line="240" w:lineRule="auto"/>
        <w:jc w:val="both"/>
        <w:rPr>
          <w:rFonts w:ascii="Times New Roman" w:hAnsi="Times New Roman" w:cs="Times New Roman"/>
          <w:sz w:val="24"/>
          <w:szCs w:val="24"/>
        </w:rPr>
      </w:pPr>
    </w:p>
    <w:p w14:paraId="09AA0765" w14:textId="77777777" w:rsidR="00F56D6C" w:rsidRPr="00BD4E6F" w:rsidRDefault="00F56D6C"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Que sea visible </w:t>
      </w:r>
      <w:r w:rsidR="00F34D30" w:rsidRPr="00BD4E6F">
        <w:rPr>
          <w:rFonts w:ascii="Times New Roman" w:hAnsi="Times New Roman" w:cs="Times New Roman"/>
          <w:sz w:val="24"/>
          <w:szCs w:val="24"/>
        </w:rPr>
        <w:t>el compromiso de la Dirección de la empresa con la igualdad de trato y no discriminación.</w:t>
      </w:r>
    </w:p>
    <w:p w14:paraId="5AEA51CE" w14:textId="77777777" w:rsidR="00F56D6C" w:rsidRPr="00BD4E6F" w:rsidRDefault="00F56D6C" w:rsidP="00F27E60">
      <w:pPr>
        <w:spacing w:after="0" w:line="240" w:lineRule="auto"/>
        <w:jc w:val="both"/>
        <w:rPr>
          <w:rFonts w:ascii="Times New Roman" w:hAnsi="Times New Roman" w:cs="Times New Roman"/>
          <w:sz w:val="24"/>
          <w:szCs w:val="24"/>
        </w:rPr>
      </w:pPr>
    </w:p>
    <w:p w14:paraId="6A513ACD" w14:textId="77777777" w:rsidR="006B737D" w:rsidRPr="00BD4E6F" w:rsidRDefault="006B737D"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Ese com</w:t>
      </w:r>
      <w:r w:rsidR="00F6544F" w:rsidRPr="00BD4E6F">
        <w:rPr>
          <w:rFonts w:ascii="Times New Roman" w:hAnsi="Times New Roman" w:cs="Times New Roman"/>
          <w:sz w:val="24"/>
          <w:szCs w:val="24"/>
        </w:rPr>
        <w:t xml:space="preserve">promiso debe reflejarse en todo el sistema de comunicación de la empresa </w:t>
      </w:r>
      <w:r w:rsidR="006F3482" w:rsidRPr="00BD4E6F">
        <w:rPr>
          <w:rFonts w:ascii="Times New Roman" w:hAnsi="Times New Roman" w:cs="Times New Roman"/>
          <w:sz w:val="24"/>
          <w:szCs w:val="24"/>
        </w:rPr>
        <w:t>para que nadie pueda sentirse desplazado.</w:t>
      </w:r>
    </w:p>
    <w:p w14:paraId="4949CB0D" w14:textId="77777777" w:rsidR="006B737D" w:rsidRPr="00BD4E6F" w:rsidRDefault="006B737D" w:rsidP="00F27E60">
      <w:pPr>
        <w:spacing w:after="0" w:line="240" w:lineRule="auto"/>
        <w:jc w:val="both"/>
        <w:rPr>
          <w:rFonts w:ascii="Times New Roman" w:hAnsi="Times New Roman" w:cs="Times New Roman"/>
          <w:sz w:val="24"/>
          <w:szCs w:val="24"/>
        </w:rPr>
      </w:pPr>
    </w:p>
    <w:p w14:paraId="2EFF7FE0" w14:textId="77777777" w:rsidR="0093429E" w:rsidRPr="00BD4E6F" w:rsidRDefault="002454C6"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Aprovechar al máximo todo el talento que tanto mujeres como hombres pueden aportar a la buena marcha de la empresa</w:t>
      </w:r>
      <w:r w:rsidR="0033706C" w:rsidRPr="00BD4E6F">
        <w:rPr>
          <w:rFonts w:ascii="Times New Roman" w:hAnsi="Times New Roman" w:cs="Times New Roman"/>
          <w:sz w:val="24"/>
          <w:szCs w:val="24"/>
        </w:rPr>
        <w:t xml:space="preserve"> en los distintos ámbitos de la misma.</w:t>
      </w:r>
    </w:p>
    <w:p w14:paraId="1AD97929" w14:textId="77777777" w:rsidR="0093429E" w:rsidRPr="00BD4E6F" w:rsidRDefault="0093429E" w:rsidP="00F27E60">
      <w:pPr>
        <w:spacing w:after="0" w:line="240" w:lineRule="auto"/>
        <w:jc w:val="both"/>
        <w:rPr>
          <w:rFonts w:ascii="Times New Roman" w:hAnsi="Times New Roman" w:cs="Times New Roman"/>
          <w:sz w:val="24"/>
          <w:szCs w:val="24"/>
        </w:rPr>
      </w:pPr>
    </w:p>
    <w:p w14:paraId="2409E9FF" w14:textId="77777777" w:rsidR="00490A0B" w:rsidRPr="00BD4E6F" w:rsidRDefault="0093429E"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Reducir desequilibrios </w:t>
      </w:r>
      <w:r w:rsidR="00126A66" w:rsidRPr="00BD4E6F">
        <w:rPr>
          <w:rFonts w:ascii="Times New Roman" w:hAnsi="Times New Roman" w:cs="Times New Roman"/>
          <w:sz w:val="24"/>
          <w:szCs w:val="24"/>
        </w:rPr>
        <w:t xml:space="preserve">que puedan darse </w:t>
      </w:r>
      <w:r w:rsidR="00490A0B" w:rsidRPr="00BD4E6F">
        <w:rPr>
          <w:rFonts w:ascii="Times New Roman" w:hAnsi="Times New Roman" w:cs="Times New Roman"/>
          <w:sz w:val="24"/>
          <w:szCs w:val="24"/>
        </w:rPr>
        <w:t>en la participación de mujeres y hombres en los distintos ámbitos de la empresa.</w:t>
      </w:r>
    </w:p>
    <w:p w14:paraId="2B6295C8" w14:textId="77777777" w:rsidR="00490A0B" w:rsidRPr="00BD4E6F" w:rsidRDefault="00490A0B" w:rsidP="00F27E60">
      <w:pPr>
        <w:spacing w:after="0" w:line="240" w:lineRule="auto"/>
        <w:jc w:val="both"/>
        <w:rPr>
          <w:rFonts w:ascii="Times New Roman" w:hAnsi="Times New Roman" w:cs="Times New Roman"/>
          <w:sz w:val="24"/>
          <w:szCs w:val="24"/>
        </w:rPr>
      </w:pPr>
    </w:p>
    <w:p w14:paraId="0018F1B4" w14:textId="77777777" w:rsidR="00D63C31" w:rsidRPr="00BD4E6F" w:rsidRDefault="003825C1"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Procurar la máxima transparencia en los proc</w:t>
      </w:r>
      <w:r w:rsidR="000242C2" w:rsidRPr="00BD4E6F">
        <w:rPr>
          <w:rFonts w:ascii="Times New Roman" w:hAnsi="Times New Roman" w:cs="Times New Roman"/>
          <w:sz w:val="24"/>
          <w:szCs w:val="24"/>
        </w:rPr>
        <w:t>e</w:t>
      </w:r>
      <w:r w:rsidRPr="00BD4E6F">
        <w:rPr>
          <w:rFonts w:ascii="Times New Roman" w:hAnsi="Times New Roman" w:cs="Times New Roman"/>
          <w:sz w:val="24"/>
          <w:szCs w:val="24"/>
        </w:rPr>
        <w:t xml:space="preserve">sos de selección y </w:t>
      </w:r>
      <w:r w:rsidR="000242C2" w:rsidRPr="00BD4E6F">
        <w:rPr>
          <w:rFonts w:ascii="Times New Roman" w:hAnsi="Times New Roman" w:cs="Times New Roman"/>
          <w:sz w:val="24"/>
          <w:szCs w:val="24"/>
        </w:rPr>
        <w:t>promoción profesional.</w:t>
      </w:r>
    </w:p>
    <w:p w14:paraId="57FD23E9" w14:textId="77777777" w:rsidR="00D63C31" w:rsidRPr="00BD4E6F" w:rsidRDefault="00D63C31" w:rsidP="00F27E60">
      <w:pPr>
        <w:spacing w:after="0" w:line="240" w:lineRule="auto"/>
        <w:jc w:val="both"/>
        <w:rPr>
          <w:rFonts w:ascii="Times New Roman" w:hAnsi="Times New Roman" w:cs="Times New Roman"/>
          <w:sz w:val="24"/>
          <w:szCs w:val="24"/>
        </w:rPr>
      </w:pPr>
    </w:p>
    <w:p w14:paraId="25579137" w14:textId="77777777" w:rsidR="00BA3997" w:rsidRPr="00BD4E6F" w:rsidRDefault="0074217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Garantizar el principio de igual retribución por trabajo de igual valor</w:t>
      </w:r>
      <w:r w:rsidR="00737661" w:rsidRPr="00BD4E6F">
        <w:rPr>
          <w:rFonts w:ascii="Times New Roman" w:hAnsi="Times New Roman" w:cs="Times New Roman"/>
          <w:sz w:val="24"/>
          <w:szCs w:val="24"/>
        </w:rPr>
        <w:t>.</w:t>
      </w:r>
      <w:r w:rsidR="0014475F" w:rsidRPr="00BD4E6F">
        <w:rPr>
          <w:rFonts w:ascii="Times New Roman" w:hAnsi="Times New Roman" w:cs="Times New Roman"/>
          <w:sz w:val="24"/>
          <w:szCs w:val="24"/>
        </w:rPr>
        <w:t xml:space="preserve"> </w:t>
      </w:r>
      <w:r w:rsidR="005E4BED" w:rsidRPr="00BD4E6F">
        <w:rPr>
          <w:rFonts w:ascii="Times New Roman" w:hAnsi="Times New Roman" w:cs="Times New Roman"/>
          <w:sz w:val="24"/>
          <w:szCs w:val="24"/>
        </w:rPr>
        <w:t xml:space="preserve"> </w:t>
      </w:r>
    </w:p>
    <w:p w14:paraId="390229FD" w14:textId="77777777" w:rsidR="0096024B" w:rsidRPr="00BD4E6F" w:rsidRDefault="0096024B"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Seguir trabajando para </w:t>
      </w:r>
      <w:r w:rsidR="00D65A17" w:rsidRPr="00BD4E6F">
        <w:rPr>
          <w:rFonts w:ascii="Times New Roman" w:hAnsi="Times New Roman" w:cs="Times New Roman"/>
          <w:sz w:val="24"/>
          <w:szCs w:val="24"/>
        </w:rPr>
        <w:t xml:space="preserve">para mejorar la organización del trabajo en la empresa de modo que </w:t>
      </w:r>
      <w:r w:rsidR="00E570E4" w:rsidRPr="00BD4E6F">
        <w:rPr>
          <w:rFonts w:ascii="Times New Roman" w:hAnsi="Times New Roman" w:cs="Times New Roman"/>
          <w:sz w:val="24"/>
          <w:szCs w:val="24"/>
        </w:rPr>
        <w:t xml:space="preserve">pueda compatibilizarse bien con la corresponsabilidad y conciliación. </w:t>
      </w:r>
    </w:p>
    <w:p w14:paraId="2311A7ED" w14:textId="77777777" w:rsidR="00664D24" w:rsidRPr="00BD4E6F" w:rsidRDefault="00664D24" w:rsidP="00F27E60">
      <w:pPr>
        <w:spacing w:after="0" w:line="240" w:lineRule="auto"/>
        <w:jc w:val="both"/>
        <w:rPr>
          <w:rFonts w:ascii="Times New Roman" w:hAnsi="Times New Roman" w:cs="Times New Roman"/>
          <w:sz w:val="24"/>
          <w:szCs w:val="24"/>
        </w:rPr>
      </w:pPr>
    </w:p>
    <w:p w14:paraId="776400D7" w14:textId="0960954E" w:rsidR="00664D24" w:rsidRPr="00BD4E6F" w:rsidRDefault="00664D24"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Difundir entre las personas que forman parte de </w:t>
      </w:r>
      <w:r w:rsidR="006D70BB" w:rsidRPr="00BD4E6F">
        <w:rPr>
          <w:rFonts w:ascii="Times New Roman" w:hAnsi="Times New Roman" w:cs="Times New Roman"/>
          <w:sz w:val="24"/>
          <w:szCs w:val="24"/>
        </w:rPr>
        <w:t xml:space="preserve">ALIMENTOS CONGELADOS </w:t>
      </w:r>
      <w:r w:rsidR="00CA76B7" w:rsidRPr="00BD4E6F">
        <w:rPr>
          <w:rFonts w:ascii="Times New Roman" w:hAnsi="Times New Roman" w:cs="Times New Roman"/>
          <w:sz w:val="24"/>
          <w:szCs w:val="24"/>
        </w:rPr>
        <w:t>DE LA RIOJA</w:t>
      </w:r>
      <w:r w:rsidR="00A60AE8" w:rsidRPr="00BD4E6F">
        <w:rPr>
          <w:rFonts w:ascii="Times New Roman" w:hAnsi="Times New Roman" w:cs="Times New Roman"/>
          <w:sz w:val="24"/>
          <w:szCs w:val="24"/>
        </w:rPr>
        <w:t xml:space="preserve"> </w:t>
      </w:r>
      <w:r w:rsidR="004A223E" w:rsidRPr="00BD4E6F">
        <w:rPr>
          <w:rFonts w:ascii="Times New Roman" w:hAnsi="Times New Roman" w:cs="Times New Roman"/>
          <w:sz w:val="24"/>
          <w:szCs w:val="24"/>
        </w:rPr>
        <w:t>la importancia del respeto de la igualdad de trato y no discriminación.</w:t>
      </w:r>
    </w:p>
    <w:p w14:paraId="52813ED3" w14:textId="77777777" w:rsidR="00664D24" w:rsidRPr="00BD4E6F" w:rsidRDefault="00664D24" w:rsidP="00F27E60">
      <w:pPr>
        <w:spacing w:after="0" w:line="240" w:lineRule="auto"/>
        <w:jc w:val="both"/>
        <w:rPr>
          <w:rFonts w:ascii="Times New Roman" w:hAnsi="Times New Roman" w:cs="Times New Roman"/>
          <w:sz w:val="24"/>
          <w:szCs w:val="24"/>
        </w:rPr>
      </w:pPr>
    </w:p>
    <w:p w14:paraId="43541545" w14:textId="77777777" w:rsidR="00484DE0" w:rsidRPr="00BD4E6F" w:rsidRDefault="00484DE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Dirección de la empresa considera que el lograr esos objetivos es totalmente compatible </w:t>
      </w:r>
      <w:r w:rsidR="00F8501E" w:rsidRPr="00BD4E6F">
        <w:rPr>
          <w:rFonts w:ascii="Times New Roman" w:hAnsi="Times New Roman" w:cs="Times New Roman"/>
          <w:sz w:val="24"/>
          <w:szCs w:val="24"/>
        </w:rPr>
        <w:t>con el mantenimiento de sus facultades organizativas y de decisión que le asign</w:t>
      </w:r>
      <w:r w:rsidR="00664D24" w:rsidRPr="00BD4E6F">
        <w:rPr>
          <w:rFonts w:ascii="Times New Roman" w:hAnsi="Times New Roman" w:cs="Times New Roman"/>
          <w:sz w:val="24"/>
          <w:szCs w:val="24"/>
        </w:rPr>
        <w:t>a la normativa.</w:t>
      </w:r>
    </w:p>
    <w:p w14:paraId="0BC0D222" w14:textId="77777777" w:rsidR="00484DE0" w:rsidRPr="00BD4E6F" w:rsidRDefault="00484DE0" w:rsidP="00F27E60">
      <w:pPr>
        <w:spacing w:after="0" w:line="240" w:lineRule="auto"/>
        <w:jc w:val="both"/>
        <w:rPr>
          <w:rFonts w:ascii="Times New Roman" w:hAnsi="Times New Roman" w:cs="Times New Roman"/>
          <w:sz w:val="24"/>
          <w:szCs w:val="24"/>
        </w:rPr>
      </w:pPr>
    </w:p>
    <w:p w14:paraId="37821869" w14:textId="77777777" w:rsidR="001F370D" w:rsidRDefault="001F370D" w:rsidP="00BD369C">
      <w:pPr>
        <w:spacing w:after="0" w:line="240" w:lineRule="auto"/>
        <w:jc w:val="both"/>
        <w:rPr>
          <w:rFonts w:ascii="Times New Roman" w:hAnsi="Times New Roman" w:cs="Times New Roman"/>
          <w:b/>
          <w:bCs/>
          <w:color w:val="0070C0"/>
          <w:sz w:val="24"/>
          <w:szCs w:val="24"/>
        </w:rPr>
      </w:pPr>
    </w:p>
    <w:p w14:paraId="5A1CE1B3" w14:textId="1C10470A" w:rsidR="001C2597" w:rsidRPr="00BD4E6F" w:rsidRDefault="00BD369C" w:rsidP="00BD369C">
      <w:pPr>
        <w:spacing w:after="0" w:line="240" w:lineRule="auto"/>
        <w:jc w:val="both"/>
        <w:rPr>
          <w:rFonts w:ascii="Times New Roman" w:hAnsi="Times New Roman" w:cs="Times New Roman"/>
          <w:b/>
          <w:bCs/>
          <w:color w:val="0070C0"/>
          <w:sz w:val="24"/>
          <w:szCs w:val="24"/>
          <w:u w:val="single"/>
        </w:rPr>
      </w:pPr>
      <w:r w:rsidRPr="00BD4E6F">
        <w:rPr>
          <w:rFonts w:ascii="Times New Roman" w:hAnsi="Times New Roman" w:cs="Times New Roman"/>
          <w:b/>
          <w:bCs/>
          <w:color w:val="0070C0"/>
          <w:sz w:val="24"/>
          <w:szCs w:val="24"/>
        </w:rPr>
        <w:t xml:space="preserve">8. </w:t>
      </w:r>
      <w:r w:rsidR="005B6A3C" w:rsidRPr="00BD4E6F">
        <w:rPr>
          <w:rFonts w:ascii="Times New Roman" w:hAnsi="Times New Roman" w:cs="Times New Roman"/>
          <w:b/>
          <w:bCs/>
          <w:color w:val="0070C0"/>
          <w:sz w:val="24"/>
          <w:szCs w:val="24"/>
          <w:u w:val="single"/>
        </w:rPr>
        <w:t>ASIGNACIÓN DE RECURSOS</w:t>
      </w:r>
    </w:p>
    <w:p w14:paraId="210B85BE" w14:textId="77777777" w:rsidR="005B6A3C" w:rsidRPr="00BD4E6F" w:rsidRDefault="005B6A3C" w:rsidP="00F27E60">
      <w:pPr>
        <w:spacing w:after="0" w:line="240" w:lineRule="auto"/>
        <w:jc w:val="both"/>
        <w:rPr>
          <w:rFonts w:ascii="Times New Roman" w:hAnsi="Times New Roman" w:cs="Times New Roman"/>
          <w:sz w:val="24"/>
          <w:szCs w:val="24"/>
          <w:u w:val="single"/>
        </w:rPr>
      </w:pPr>
    </w:p>
    <w:p w14:paraId="6F88336B" w14:textId="0168B01E" w:rsidR="00763851" w:rsidRPr="00BD4E6F" w:rsidRDefault="00C01E6A"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Dirección de</w:t>
      </w:r>
      <w:r w:rsidR="008B03D5" w:rsidRPr="00BD4E6F">
        <w:rPr>
          <w:rFonts w:ascii="Times New Roman" w:hAnsi="Times New Roman" w:cs="Times New Roman"/>
          <w:sz w:val="24"/>
          <w:szCs w:val="24"/>
        </w:rPr>
        <w:t xml:space="preserve"> </w:t>
      </w:r>
      <w:r w:rsidR="00CA76B7" w:rsidRPr="00BD4E6F">
        <w:rPr>
          <w:rFonts w:ascii="Times New Roman" w:hAnsi="Times New Roman" w:cs="Times New Roman"/>
          <w:caps/>
          <w:sz w:val="24"/>
          <w:szCs w:val="24"/>
        </w:rPr>
        <w:t xml:space="preserve">alimentos congelados de la rioja </w:t>
      </w:r>
      <w:r w:rsidR="00CE707F" w:rsidRPr="00BD4E6F">
        <w:rPr>
          <w:rFonts w:ascii="Times New Roman" w:hAnsi="Times New Roman" w:cs="Times New Roman"/>
          <w:sz w:val="24"/>
          <w:szCs w:val="24"/>
        </w:rPr>
        <w:t>está plenamente comprometida para poner los recursos necesarios (humanos, materiales y económicos)</w:t>
      </w:r>
      <w:r w:rsidR="00763851" w:rsidRPr="00BD4E6F">
        <w:rPr>
          <w:rFonts w:ascii="Times New Roman" w:hAnsi="Times New Roman" w:cs="Times New Roman"/>
          <w:sz w:val="24"/>
          <w:szCs w:val="24"/>
        </w:rPr>
        <w:t xml:space="preserve"> para que las actuaciones previstas en el plan de igualdad se lleven a la práctica de forma efectiva.</w:t>
      </w:r>
    </w:p>
    <w:p w14:paraId="6EB74F99" w14:textId="77777777" w:rsidR="00763851" w:rsidRPr="00BD4E6F" w:rsidRDefault="00763851" w:rsidP="00F27E60">
      <w:pPr>
        <w:spacing w:after="0" w:line="240" w:lineRule="auto"/>
        <w:jc w:val="both"/>
        <w:rPr>
          <w:rFonts w:ascii="Times New Roman" w:hAnsi="Times New Roman" w:cs="Times New Roman"/>
          <w:sz w:val="24"/>
          <w:szCs w:val="24"/>
        </w:rPr>
      </w:pPr>
    </w:p>
    <w:p w14:paraId="5AFA485D" w14:textId="22593787" w:rsidR="0064034E" w:rsidRPr="00BD4E6F" w:rsidRDefault="00763851" w:rsidP="00F27E60">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Recursos humanos</w:t>
      </w:r>
      <w:r w:rsidR="009C2EBE" w:rsidRPr="00BD4E6F">
        <w:rPr>
          <w:rFonts w:ascii="Times New Roman" w:hAnsi="Times New Roman" w:cs="Times New Roman"/>
          <w:sz w:val="24"/>
          <w:szCs w:val="24"/>
          <w:u w:val="single"/>
        </w:rPr>
        <w:t xml:space="preserve"> </w:t>
      </w:r>
      <w:r w:rsidR="00160C1E" w:rsidRPr="00BD4E6F">
        <w:rPr>
          <w:rFonts w:ascii="Times New Roman" w:hAnsi="Times New Roman" w:cs="Times New Roman"/>
          <w:sz w:val="24"/>
          <w:szCs w:val="24"/>
          <w:u w:val="single"/>
        </w:rPr>
        <w:t xml:space="preserve"> </w:t>
      </w:r>
    </w:p>
    <w:p w14:paraId="4EB70435" w14:textId="77777777" w:rsidR="001C2597" w:rsidRPr="00BD4E6F" w:rsidRDefault="001C2597" w:rsidP="00F27E60">
      <w:pPr>
        <w:spacing w:after="0" w:line="240" w:lineRule="auto"/>
        <w:jc w:val="both"/>
        <w:rPr>
          <w:rFonts w:ascii="Times New Roman" w:hAnsi="Times New Roman" w:cs="Times New Roman"/>
          <w:sz w:val="24"/>
          <w:szCs w:val="24"/>
        </w:rPr>
      </w:pPr>
    </w:p>
    <w:p w14:paraId="5E2938B9" w14:textId="53EE603A" w:rsidR="001C2597" w:rsidRPr="00BD4E6F" w:rsidRDefault="003628BF"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En cada una de las actuaciones </w:t>
      </w:r>
      <w:r w:rsidR="00856BBC" w:rsidRPr="00BD4E6F">
        <w:rPr>
          <w:rFonts w:ascii="Times New Roman" w:hAnsi="Times New Roman" w:cs="Times New Roman"/>
          <w:sz w:val="24"/>
          <w:szCs w:val="24"/>
        </w:rPr>
        <w:t>previstas se indica quién o quiénes son responsables de la aplicación de</w:t>
      </w:r>
      <w:r w:rsidR="00B76A3A" w:rsidRPr="00BD4E6F">
        <w:rPr>
          <w:rFonts w:ascii="Times New Roman" w:hAnsi="Times New Roman" w:cs="Times New Roman"/>
          <w:sz w:val="24"/>
          <w:szCs w:val="24"/>
        </w:rPr>
        <w:t xml:space="preserve"> </w:t>
      </w:r>
      <w:r w:rsidR="00856BBC" w:rsidRPr="00BD4E6F">
        <w:rPr>
          <w:rFonts w:ascii="Times New Roman" w:hAnsi="Times New Roman" w:cs="Times New Roman"/>
          <w:sz w:val="24"/>
          <w:szCs w:val="24"/>
        </w:rPr>
        <w:t>la misma.</w:t>
      </w:r>
    </w:p>
    <w:p w14:paraId="27EFB9AA" w14:textId="77777777" w:rsidR="00B76A3A" w:rsidRPr="00BD4E6F" w:rsidRDefault="00B76A3A" w:rsidP="00F27E60">
      <w:pPr>
        <w:spacing w:after="0" w:line="240" w:lineRule="auto"/>
        <w:jc w:val="both"/>
        <w:rPr>
          <w:rFonts w:ascii="Times New Roman" w:hAnsi="Times New Roman" w:cs="Times New Roman"/>
          <w:sz w:val="24"/>
          <w:szCs w:val="24"/>
        </w:rPr>
      </w:pPr>
    </w:p>
    <w:p w14:paraId="01276132" w14:textId="2EAC6376" w:rsidR="00B76A3A" w:rsidRPr="00BD4E6F" w:rsidRDefault="002B0D65"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Son:</w:t>
      </w:r>
    </w:p>
    <w:p w14:paraId="405C886A" w14:textId="77777777" w:rsidR="002B0D65" w:rsidRPr="00BD4E6F" w:rsidRDefault="002B0D65" w:rsidP="00F27E60">
      <w:pPr>
        <w:spacing w:after="0" w:line="240" w:lineRule="auto"/>
        <w:jc w:val="both"/>
        <w:rPr>
          <w:rFonts w:ascii="Times New Roman" w:hAnsi="Times New Roman" w:cs="Times New Roman"/>
          <w:sz w:val="24"/>
          <w:szCs w:val="24"/>
        </w:rPr>
      </w:pPr>
    </w:p>
    <w:p w14:paraId="0A7E30A0" w14:textId="0BC92781" w:rsidR="002B0D65" w:rsidRPr="00BD4E6F" w:rsidRDefault="002B0D65"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Dirección.</w:t>
      </w:r>
    </w:p>
    <w:p w14:paraId="13A456E6" w14:textId="4D174557" w:rsidR="002B0D65" w:rsidRPr="00BD4E6F" w:rsidRDefault="002B0D65"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C975BA" w:rsidRPr="00BD4E6F">
        <w:rPr>
          <w:rFonts w:ascii="Times New Roman" w:hAnsi="Times New Roman" w:cs="Times New Roman"/>
          <w:sz w:val="24"/>
          <w:szCs w:val="24"/>
        </w:rPr>
        <w:t xml:space="preserve">Personal de </w:t>
      </w:r>
      <w:r w:rsidRPr="00BD4E6F">
        <w:rPr>
          <w:rFonts w:ascii="Times New Roman" w:hAnsi="Times New Roman" w:cs="Times New Roman"/>
          <w:sz w:val="24"/>
          <w:szCs w:val="24"/>
        </w:rPr>
        <w:t xml:space="preserve">Recursos </w:t>
      </w:r>
      <w:r w:rsidR="00C975BA" w:rsidRPr="00BD4E6F">
        <w:rPr>
          <w:rFonts w:ascii="Times New Roman" w:hAnsi="Times New Roman" w:cs="Times New Roman"/>
          <w:sz w:val="24"/>
          <w:szCs w:val="24"/>
        </w:rPr>
        <w:t>H</w:t>
      </w:r>
      <w:r w:rsidRPr="00BD4E6F">
        <w:rPr>
          <w:rFonts w:ascii="Times New Roman" w:hAnsi="Times New Roman" w:cs="Times New Roman"/>
          <w:sz w:val="24"/>
          <w:szCs w:val="24"/>
        </w:rPr>
        <w:t>umanos</w:t>
      </w:r>
      <w:r w:rsidR="005C1AD0" w:rsidRPr="00BD4E6F">
        <w:rPr>
          <w:rFonts w:ascii="Times New Roman" w:hAnsi="Times New Roman" w:cs="Times New Roman"/>
          <w:sz w:val="24"/>
          <w:szCs w:val="24"/>
        </w:rPr>
        <w:t>.</w:t>
      </w:r>
    </w:p>
    <w:p w14:paraId="583A0B56" w14:textId="5264A292" w:rsidR="00555DC1" w:rsidRPr="00BD4E6F" w:rsidRDefault="00555DC1"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Per</w:t>
      </w:r>
      <w:r w:rsidR="000A73FB" w:rsidRPr="00BD4E6F">
        <w:rPr>
          <w:rFonts w:ascii="Times New Roman" w:hAnsi="Times New Roman" w:cs="Times New Roman"/>
          <w:sz w:val="24"/>
          <w:szCs w:val="24"/>
        </w:rPr>
        <w:t>s</w:t>
      </w:r>
      <w:r w:rsidRPr="00BD4E6F">
        <w:rPr>
          <w:rFonts w:ascii="Times New Roman" w:hAnsi="Times New Roman" w:cs="Times New Roman"/>
          <w:sz w:val="24"/>
          <w:szCs w:val="24"/>
        </w:rPr>
        <w:t>onas responsables de las distintas áreas y departamentos.</w:t>
      </w:r>
    </w:p>
    <w:p w14:paraId="6EF0A18F" w14:textId="19B212A7" w:rsidR="00555DC1" w:rsidRPr="00BD4E6F" w:rsidRDefault="006227A1"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xml:space="preserve">· </w:t>
      </w:r>
      <w:r w:rsidR="00D27204" w:rsidRPr="00BD4E6F">
        <w:rPr>
          <w:rFonts w:ascii="Times New Roman" w:hAnsi="Times New Roman" w:cs="Times New Roman"/>
          <w:sz w:val="24"/>
          <w:szCs w:val="24"/>
        </w:rPr>
        <w:t>Comité</w:t>
      </w:r>
      <w:r w:rsidR="00E1748E" w:rsidRPr="00BD4E6F">
        <w:rPr>
          <w:rFonts w:ascii="Times New Roman" w:hAnsi="Times New Roman" w:cs="Times New Roman"/>
          <w:sz w:val="24"/>
          <w:szCs w:val="24"/>
        </w:rPr>
        <w:t>s</w:t>
      </w:r>
      <w:r w:rsidR="00D27204" w:rsidRPr="00BD4E6F">
        <w:rPr>
          <w:rFonts w:ascii="Times New Roman" w:hAnsi="Times New Roman" w:cs="Times New Roman"/>
          <w:sz w:val="24"/>
          <w:szCs w:val="24"/>
        </w:rPr>
        <w:t xml:space="preserve"> </w:t>
      </w:r>
      <w:r w:rsidR="00E1748E" w:rsidRPr="00BD4E6F">
        <w:rPr>
          <w:rFonts w:ascii="Times New Roman" w:hAnsi="Times New Roman" w:cs="Times New Roman"/>
          <w:sz w:val="24"/>
          <w:szCs w:val="24"/>
        </w:rPr>
        <w:t>de</w:t>
      </w:r>
      <w:r w:rsidR="00D27204" w:rsidRPr="00BD4E6F">
        <w:rPr>
          <w:rFonts w:ascii="Times New Roman" w:hAnsi="Times New Roman" w:cs="Times New Roman"/>
          <w:sz w:val="24"/>
          <w:szCs w:val="24"/>
        </w:rPr>
        <w:t xml:space="preserve"> seguridad y salud. </w:t>
      </w:r>
      <w:r w:rsidR="00402013" w:rsidRPr="00BD4E6F">
        <w:rPr>
          <w:rFonts w:ascii="Times New Roman" w:hAnsi="Times New Roman" w:cs="Times New Roman"/>
          <w:sz w:val="24"/>
          <w:szCs w:val="24"/>
        </w:rPr>
        <w:t>Contará con la ayuda de del S</w:t>
      </w:r>
      <w:r w:rsidR="00D6402D" w:rsidRPr="00BD4E6F">
        <w:rPr>
          <w:rFonts w:ascii="Times New Roman" w:hAnsi="Times New Roman" w:cs="Times New Roman"/>
          <w:sz w:val="24"/>
          <w:szCs w:val="24"/>
        </w:rPr>
        <w:t xml:space="preserve">ervicio de </w:t>
      </w:r>
      <w:r w:rsidR="00402013" w:rsidRPr="00BD4E6F">
        <w:rPr>
          <w:rFonts w:ascii="Times New Roman" w:hAnsi="Times New Roman" w:cs="Times New Roman"/>
          <w:sz w:val="24"/>
          <w:szCs w:val="24"/>
        </w:rPr>
        <w:t>P</w:t>
      </w:r>
      <w:r w:rsidR="00D6402D" w:rsidRPr="00BD4E6F">
        <w:rPr>
          <w:rFonts w:ascii="Times New Roman" w:hAnsi="Times New Roman" w:cs="Times New Roman"/>
          <w:sz w:val="24"/>
          <w:szCs w:val="24"/>
        </w:rPr>
        <w:t>revención</w:t>
      </w:r>
      <w:r w:rsidR="00FB7F83">
        <w:rPr>
          <w:rFonts w:ascii="Times New Roman" w:hAnsi="Times New Roman" w:cs="Times New Roman"/>
          <w:sz w:val="24"/>
          <w:szCs w:val="24"/>
        </w:rPr>
        <w:t>.</w:t>
      </w:r>
    </w:p>
    <w:p w14:paraId="251179D8" w14:textId="560F654A" w:rsidR="00402013" w:rsidRPr="00BD4E6F" w:rsidRDefault="00402013"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Comisión de Igualdad. </w:t>
      </w:r>
      <w:r w:rsidR="00C975BA" w:rsidRPr="00BD4E6F">
        <w:rPr>
          <w:rFonts w:ascii="Times New Roman" w:hAnsi="Times New Roman" w:cs="Times New Roman"/>
          <w:sz w:val="24"/>
          <w:szCs w:val="24"/>
        </w:rPr>
        <w:t>Se hace referencia a ella en el punto 3.</w:t>
      </w:r>
    </w:p>
    <w:p w14:paraId="4D528EA9" w14:textId="472CCA4B" w:rsidR="00C975BA" w:rsidRPr="00BD4E6F" w:rsidRDefault="00C975BA"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r w:rsidR="005D3E11" w:rsidRPr="00BD4E6F">
        <w:rPr>
          <w:rFonts w:ascii="Times New Roman" w:hAnsi="Times New Roman" w:cs="Times New Roman"/>
          <w:sz w:val="24"/>
          <w:szCs w:val="24"/>
        </w:rPr>
        <w:t xml:space="preserve">Y la </w:t>
      </w:r>
      <w:r w:rsidR="00201975" w:rsidRPr="00BD4E6F">
        <w:rPr>
          <w:rFonts w:ascii="Times New Roman" w:hAnsi="Times New Roman" w:cs="Times New Roman"/>
          <w:sz w:val="24"/>
          <w:szCs w:val="24"/>
        </w:rPr>
        <w:t xml:space="preserve">firma de asesoría y consultoría PKF-ATTEST LEGAL Y FISCAL SL </w:t>
      </w:r>
      <w:r w:rsidR="00DE4DFC" w:rsidRPr="00BD4E6F">
        <w:rPr>
          <w:rFonts w:ascii="Times New Roman" w:hAnsi="Times New Roman" w:cs="Times New Roman"/>
          <w:sz w:val="24"/>
          <w:szCs w:val="24"/>
        </w:rPr>
        <w:t>que ha colaborado en la elaboración del plan de igualdad.</w:t>
      </w:r>
    </w:p>
    <w:p w14:paraId="3772C179" w14:textId="77777777" w:rsidR="003628BF" w:rsidRPr="00BD4E6F" w:rsidRDefault="003628BF" w:rsidP="00F27E60">
      <w:pPr>
        <w:spacing w:after="0" w:line="240" w:lineRule="auto"/>
        <w:jc w:val="both"/>
        <w:rPr>
          <w:rFonts w:ascii="Times New Roman" w:hAnsi="Times New Roman" w:cs="Times New Roman"/>
          <w:sz w:val="24"/>
          <w:szCs w:val="24"/>
        </w:rPr>
      </w:pPr>
    </w:p>
    <w:p w14:paraId="41E63E01" w14:textId="32BC31DC" w:rsidR="00641843" w:rsidRPr="00BD4E6F" w:rsidRDefault="00641843"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Dirección podrá</w:t>
      </w:r>
      <w:r w:rsidR="00EF4415" w:rsidRPr="00BD4E6F">
        <w:rPr>
          <w:rFonts w:ascii="Times New Roman" w:hAnsi="Times New Roman" w:cs="Times New Roman"/>
          <w:sz w:val="24"/>
          <w:szCs w:val="24"/>
        </w:rPr>
        <w:t>, si lo estima oportuno, designar personas de apoyo.</w:t>
      </w:r>
    </w:p>
    <w:p w14:paraId="74739E0A" w14:textId="77777777" w:rsidR="00641843" w:rsidRPr="00BD4E6F" w:rsidRDefault="00641843" w:rsidP="00F27E60">
      <w:pPr>
        <w:spacing w:after="0" w:line="240" w:lineRule="auto"/>
        <w:jc w:val="both"/>
        <w:rPr>
          <w:rFonts w:ascii="Times New Roman" w:hAnsi="Times New Roman" w:cs="Times New Roman"/>
          <w:sz w:val="24"/>
          <w:szCs w:val="24"/>
        </w:rPr>
      </w:pPr>
    </w:p>
    <w:p w14:paraId="317E1C09" w14:textId="37DC72FF" w:rsidR="00DE4DFC" w:rsidRPr="00BD4E6F" w:rsidRDefault="00DE4DFC" w:rsidP="00F27E60">
      <w:pPr>
        <w:spacing w:after="0" w:line="240" w:lineRule="auto"/>
        <w:jc w:val="both"/>
        <w:rPr>
          <w:rFonts w:ascii="Times New Roman" w:hAnsi="Times New Roman" w:cs="Times New Roman"/>
          <w:sz w:val="24"/>
          <w:szCs w:val="24"/>
          <w:u w:val="single"/>
        </w:rPr>
      </w:pPr>
      <w:r w:rsidRPr="00BD4E6F">
        <w:rPr>
          <w:rFonts w:ascii="Times New Roman" w:hAnsi="Times New Roman" w:cs="Times New Roman"/>
          <w:sz w:val="24"/>
          <w:szCs w:val="24"/>
          <w:u w:val="single"/>
        </w:rPr>
        <w:t>Recursos materiales y económicos</w:t>
      </w:r>
    </w:p>
    <w:p w14:paraId="38600D9E" w14:textId="77777777" w:rsidR="00DE4DFC" w:rsidRPr="00BD4E6F" w:rsidRDefault="00DE4DFC" w:rsidP="00F27E60">
      <w:pPr>
        <w:spacing w:after="0" w:line="240" w:lineRule="auto"/>
        <w:jc w:val="both"/>
        <w:rPr>
          <w:rFonts w:ascii="Times New Roman" w:hAnsi="Times New Roman" w:cs="Times New Roman"/>
          <w:sz w:val="24"/>
          <w:szCs w:val="24"/>
        </w:rPr>
      </w:pPr>
    </w:p>
    <w:p w14:paraId="4845B7B9" w14:textId="77777777" w:rsidR="003B75B0" w:rsidRPr="00BD4E6F" w:rsidRDefault="003B75B0" w:rsidP="003B75B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Dirección de la empresa pone a disposición de las personas responsables de llevar a efecto las medidas del plan de igualdad las instalaciones y medios de la empresa. En particular:</w:t>
      </w:r>
    </w:p>
    <w:p w14:paraId="35A60EB9" w14:textId="77777777" w:rsidR="003B75B0" w:rsidRPr="00BD4E6F" w:rsidRDefault="003B75B0" w:rsidP="003B75B0">
      <w:pPr>
        <w:spacing w:after="0" w:line="240" w:lineRule="auto"/>
        <w:jc w:val="both"/>
        <w:rPr>
          <w:rFonts w:ascii="Times New Roman" w:hAnsi="Times New Roman" w:cs="Times New Roman"/>
          <w:sz w:val="24"/>
          <w:szCs w:val="24"/>
        </w:rPr>
      </w:pPr>
    </w:p>
    <w:p w14:paraId="3E8F92DE" w14:textId="77777777" w:rsidR="003B75B0" w:rsidRPr="00BD4E6F" w:rsidRDefault="003B75B0" w:rsidP="003B75B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Comisión de igualdad:</w:t>
      </w:r>
    </w:p>
    <w:p w14:paraId="25022950" w14:textId="77777777" w:rsidR="003B75B0" w:rsidRPr="00BD4E6F" w:rsidRDefault="003B75B0" w:rsidP="003B75B0">
      <w:pPr>
        <w:spacing w:after="0" w:line="240" w:lineRule="auto"/>
        <w:jc w:val="both"/>
        <w:rPr>
          <w:rFonts w:ascii="Times New Roman" w:hAnsi="Times New Roman" w:cs="Times New Roman"/>
          <w:sz w:val="24"/>
          <w:szCs w:val="24"/>
        </w:rPr>
      </w:pPr>
    </w:p>
    <w:p w14:paraId="5EF7B3A8" w14:textId="77777777" w:rsidR="003B75B0" w:rsidRPr="00BD4E6F" w:rsidRDefault="003B75B0" w:rsidP="003B75B0">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Se le facilitará un lugar adecuado en las instalaciones de la empresa para sus reuniones.</w:t>
      </w:r>
    </w:p>
    <w:p w14:paraId="5FB42CD0" w14:textId="77777777" w:rsidR="003B75B0" w:rsidRPr="00BD4E6F" w:rsidRDefault="003B75B0" w:rsidP="003B75B0">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Podrá disponer de medios informáticos y material de oficina para realizar su labor.</w:t>
      </w:r>
    </w:p>
    <w:p w14:paraId="1E282046" w14:textId="77777777" w:rsidR="003B75B0" w:rsidRPr="00BD4E6F" w:rsidRDefault="003B75B0" w:rsidP="003B75B0">
      <w:pPr>
        <w:spacing w:after="0" w:line="240" w:lineRule="auto"/>
        <w:ind w:left="708"/>
        <w:jc w:val="both"/>
        <w:rPr>
          <w:rFonts w:ascii="Times New Roman" w:hAnsi="Times New Roman" w:cs="Times New Roman"/>
          <w:sz w:val="24"/>
          <w:szCs w:val="24"/>
        </w:rPr>
      </w:pPr>
      <w:r w:rsidRPr="00BD4E6F">
        <w:rPr>
          <w:rFonts w:ascii="Times New Roman" w:hAnsi="Times New Roman" w:cs="Times New Roman"/>
          <w:sz w:val="24"/>
          <w:szCs w:val="24"/>
        </w:rPr>
        <w:t xml:space="preserve">· Se le facilitará la información que sea necesaria, desagregando por sexos, para hacer operativo su trabajo.  </w:t>
      </w:r>
    </w:p>
    <w:p w14:paraId="046AE8D0" w14:textId="77777777" w:rsidR="003B75B0" w:rsidRPr="00BD4E6F" w:rsidRDefault="003B75B0" w:rsidP="003B75B0">
      <w:pPr>
        <w:spacing w:after="0" w:line="240" w:lineRule="auto"/>
        <w:ind w:left="708"/>
        <w:jc w:val="both"/>
        <w:rPr>
          <w:rFonts w:ascii="Times New Roman" w:hAnsi="Times New Roman" w:cs="Times New Roman"/>
          <w:sz w:val="24"/>
          <w:szCs w:val="24"/>
        </w:rPr>
      </w:pPr>
      <w:r w:rsidRPr="00BD4E6F">
        <w:rPr>
          <w:rFonts w:ascii="Times New Roman" w:hAnsi="Times New Roman" w:cs="Times New Roman"/>
          <w:sz w:val="24"/>
          <w:szCs w:val="24"/>
        </w:rPr>
        <w:t>· El tiempo de reunión de la Comisión se considerará trabajo efectivo.</w:t>
      </w:r>
    </w:p>
    <w:p w14:paraId="14721CB3" w14:textId="77777777" w:rsidR="003B75B0" w:rsidRPr="00BD4E6F" w:rsidRDefault="003B75B0" w:rsidP="003B75B0">
      <w:pPr>
        <w:spacing w:after="0" w:line="240" w:lineRule="auto"/>
        <w:jc w:val="both"/>
        <w:rPr>
          <w:rFonts w:ascii="Times New Roman" w:hAnsi="Times New Roman" w:cs="Times New Roman"/>
          <w:sz w:val="24"/>
          <w:szCs w:val="24"/>
        </w:rPr>
      </w:pPr>
    </w:p>
    <w:p w14:paraId="78C3CE26" w14:textId="77777777" w:rsidR="003B75B0" w:rsidRPr="00BD4E6F" w:rsidRDefault="003B75B0" w:rsidP="003B75B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Personas responsables (Departamento de RRHH, Responsables de Departamento y personas designadas para la Prevención de Riesgos Laborales) que forman parte de la plantilla de la empresa:</w:t>
      </w:r>
    </w:p>
    <w:p w14:paraId="0AC880D1" w14:textId="77777777" w:rsidR="003B75B0" w:rsidRPr="00BD4E6F" w:rsidRDefault="003B75B0" w:rsidP="003B75B0">
      <w:pPr>
        <w:spacing w:after="0" w:line="240" w:lineRule="auto"/>
        <w:jc w:val="both"/>
        <w:rPr>
          <w:rFonts w:ascii="Times New Roman" w:hAnsi="Times New Roman" w:cs="Times New Roman"/>
          <w:sz w:val="24"/>
          <w:szCs w:val="24"/>
        </w:rPr>
      </w:pPr>
    </w:p>
    <w:p w14:paraId="490292E3" w14:textId="77777777" w:rsidR="003B75B0" w:rsidRPr="00BD4E6F" w:rsidRDefault="003B75B0" w:rsidP="003B75B0">
      <w:pPr>
        <w:spacing w:after="0" w:line="240" w:lineRule="auto"/>
        <w:ind w:left="705"/>
        <w:jc w:val="both"/>
        <w:rPr>
          <w:rFonts w:ascii="Times New Roman" w:hAnsi="Times New Roman" w:cs="Times New Roman"/>
          <w:sz w:val="24"/>
          <w:szCs w:val="24"/>
        </w:rPr>
      </w:pPr>
      <w:r w:rsidRPr="00BD4E6F">
        <w:rPr>
          <w:rFonts w:ascii="Times New Roman" w:hAnsi="Times New Roman" w:cs="Times New Roman"/>
          <w:sz w:val="24"/>
          <w:szCs w:val="24"/>
        </w:rPr>
        <w:t>· Podrán utilizar los medios con que habitualmente cuentan (equipos informáticos, material de oficina, etc.) para la realización de su trabajo.</w:t>
      </w:r>
    </w:p>
    <w:p w14:paraId="02C9FAD1" w14:textId="77777777" w:rsidR="003B75B0" w:rsidRPr="00BD4E6F" w:rsidRDefault="003B75B0" w:rsidP="003B75B0">
      <w:pPr>
        <w:spacing w:after="0" w:line="240" w:lineRule="auto"/>
        <w:ind w:left="705"/>
        <w:jc w:val="both"/>
        <w:rPr>
          <w:rFonts w:ascii="Times New Roman" w:hAnsi="Times New Roman" w:cs="Times New Roman"/>
          <w:sz w:val="24"/>
          <w:szCs w:val="24"/>
        </w:rPr>
      </w:pPr>
      <w:r w:rsidRPr="00BD4E6F">
        <w:rPr>
          <w:rFonts w:ascii="Times New Roman" w:hAnsi="Times New Roman" w:cs="Times New Roman"/>
          <w:sz w:val="24"/>
          <w:szCs w:val="24"/>
        </w:rPr>
        <w:t xml:space="preserve">· Podrán utilizar su tiempo de trabajo para llevar a efecto las actuaciones de las que son responsables. Se irá llevando una estadística de tiempo empleado para poder hacer estudio posterior de costes laborales efectivos.    </w:t>
      </w:r>
    </w:p>
    <w:p w14:paraId="19A7CA11" w14:textId="77777777" w:rsidR="003B75B0" w:rsidRPr="00BD4E6F" w:rsidRDefault="003B75B0" w:rsidP="003B75B0">
      <w:pPr>
        <w:spacing w:after="0" w:line="240" w:lineRule="auto"/>
        <w:jc w:val="both"/>
        <w:rPr>
          <w:rFonts w:ascii="Times New Roman" w:hAnsi="Times New Roman" w:cs="Times New Roman"/>
          <w:sz w:val="24"/>
          <w:szCs w:val="24"/>
        </w:rPr>
      </w:pPr>
    </w:p>
    <w:p w14:paraId="54FFB31C" w14:textId="7654AC4F" w:rsidR="003B75B0" w:rsidRPr="00BD4E6F" w:rsidRDefault="003B75B0" w:rsidP="003B75B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Presupuesto. En el presupuesto anual de la empresa se reservará una partida específica de </w:t>
      </w:r>
      <w:r w:rsidR="0088105A" w:rsidRPr="00914E3E">
        <w:rPr>
          <w:rFonts w:ascii="Times New Roman" w:hAnsi="Times New Roman" w:cs="Times New Roman"/>
          <w:sz w:val="24"/>
          <w:szCs w:val="24"/>
        </w:rPr>
        <w:t xml:space="preserve">quince mil </w:t>
      </w:r>
      <w:r w:rsidR="00A70A20" w:rsidRPr="00914E3E">
        <w:rPr>
          <w:rFonts w:ascii="Times New Roman" w:hAnsi="Times New Roman" w:cs="Times New Roman"/>
          <w:sz w:val="24"/>
          <w:szCs w:val="24"/>
        </w:rPr>
        <w:t>euros</w:t>
      </w:r>
      <w:r w:rsidR="0088105A" w:rsidRPr="00914E3E">
        <w:rPr>
          <w:rFonts w:ascii="Times New Roman" w:hAnsi="Times New Roman" w:cs="Times New Roman"/>
          <w:sz w:val="24"/>
          <w:szCs w:val="24"/>
        </w:rPr>
        <w:t xml:space="preserve"> (15.</w:t>
      </w:r>
      <w:r w:rsidR="00914E3E" w:rsidRPr="00914E3E">
        <w:rPr>
          <w:rFonts w:ascii="Times New Roman" w:hAnsi="Times New Roman" w:cs="Times New Roman"/>
          <w:sz w:val="24"/>
          <w:szCs w:val="24"/>
        </w:rPr>
        <w:t>2</w:t>
      </w:r>
      <w:r w:rsidR="00C07B38" w:rsidRPr="00914E3E">
        <w:rPr>
          <w:rFonts w:ascii="Times New Roman" w:hAnsi="Times New Roman" w:cs="Times New Roman"/>
          <w:sz w:val="24"/>
          <w:szCs w:val="24"/>
        </w:rPr>
        <w:t>5</w:t>
      </w:r>
      <w:r w:rsidR="0088105A" w:rsidRPr="00914E3E">
        <w:rPr>
          <w:rFonts w:ascii="Times New Roman" w:hAnsi="Times New Roman" w:cs="Times New Roman"/>
          <w:sz w:val="24"/>
          <w:szCs w:val="24"/>
        </w:rPr>
        <w:t xml:space="preserve">0 </w:t>
      </w:r>
      <w:r w:rsidR="0098532B" w:rsidRPr="00914E3E">
        <w:rPr>
          <w:rFonts w:ascii="Times New Roman" w:hAnsi="Times New Roman" w:cs="Times New Roman"/>
          <w:sz w:val="24"/>
          <w:szCs w:val="24"/>
        </w:rPr>
        <w:t>€)</w:t>
      </w:r>
      <w:r w:rsidR="00F5327F" w:rsidRPr="00914E3E">
        <w:rPr>
          <w:rFonts w:ascii="Times New Roman" w:hAnsi="Times New Roman" w:cs="Times New Roman"/>
          <w:sz w:val="24"/>
          <w:szCs w:val="24"/>
        </w:rPr>
        <w:t xml:space="preserve"> </w:t>
      </w:r>
      <w:r w:rsidRPr="00914E3E">
        <w:rPr>
          <w:rFonts w:ascii="Times New Roman" w:hAnsi="Times New Roman" w:cs="Times New Roman"/>
          <w:sz w:val="24"/>
          <w:szCs w:val="24"/>
        </w:rPr>
        <w:t>para hacer frente a posibles costes concretos de ejecución de las</w:t>
      </w:r>
      <w:r w:rsidRPr="00BD4E6F">
        <w:rPr>
          <w:rFonts w:ascii="Times New Roman" w:hAnsi="Times New Roman" w:cs="Times New Roman"/>
          <w:sz w:val="24"/>
          <w:szCs w:val="24"/>
        </w:rPr>
        <w:t xml:space="preserve"> actuaciones establecidas. Se llevará una contabilidad detallada de lo utilizado de la partida. </w:t>
      </w:r>
    </w:p>
    <w:p w14:paraId="70872E35" w14:textId="77777777" w:rsidR="003B75B0" w:rsidRPr="00BD4E6F" w:rsidRDefault="003B75B0" w:rsidP="003B75B0">
      <w:pPr>
        <w:spacing w:after="0" w:line="240" w:lineRule="auto"/>
        <w:jc w:val="both"/>
        <w:rPr>
          <w:rFonts w:ascii="Times New Roman" w:hAnsi="Times New Roman" w:cs="Times New Roman"/>
          <w:sz w:val="24"/>
          <w:szCs w:val="24"/>
        </w:rPr>
      </w:pPr>
    </w:p>
    <w:p w14:paraId="0D049CD2" w14:textId="77777777" w:rsidR="003B75B0" w:rsidRPr="00BD4E6F" w:rsidRDefault="003B75B0" w:rsidP="003B75B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apartado siguiente, que recoge las actuaciones previstas, se incluye una referencia a los recursos humanos, materiales y económicos.</w:t>
      </w:r>
    </w:p>
    <w:p w14:paraId="42EF7B44" w14:textId="77777777" w:rsidR="00DE4DFC" w:rsidRPr="00BD4E6F" w:rsidRDefault="00DE4DFC" w:rsidP="00F27E60">
      <w:pPr>
        <w:spacing w:after="0" w:line="240" w:lineRule="auto"/>
        <w:jc w:val="both"/>
        <w:rPr>
          <w:rFonts w:ascii="Times New Roman" w:hAnsi="Times New Roman" w:cs="Times New Roman"/>
          <w:sz w:val="24"/>
          <w:szCs w:val="24"/>
        </w:rPr>
      </w:pPr>
    </w:p>
    <w:p w14:paraId="60D29C83" w14:textId="77777777" w:rsidR="00DE4DFC" w:rsidRPr="00BD4E6F" w:rsidRDefault="00DE4DFC" w:rsidP="00F27E60">
      <w:pPr>
        <w:spacing w:after="0" w:line="240" w:lineRule="auto"/>
        <w:jc w:val="both"/>
        <w:rPr>
          <w:rFonts w:ascii="Times New Roman" w:hAnsi="Times New Roman" w:cs="Times New Roman"/>
          <w:sz w:val="24"/>
          <w:szCs w:val="24"/>
        </w:rPr>
      </w:pPr>
    </w:p>
    <w:p w14:paraId="6E71F861" w14:textId="1B0F09EF" w:rsidR="001C2597" w:rsidRPr="00BD4E6F" w:rsidRDefault="00BD369C" w:rsidP="00BD369C">
      <w:pPr>
        <w:spacing w:after="0" w:line="240" w:lineRule="auto"/>
        <w:jc w:val="both"/>
        <w:rPr>
          <w:rFonts w:ascii="Times New Roman" w:hAnsi="Times New Roman" w:cs="Times New Roman"/>
          <w:b/>
          <w:bCs/>
          <w:color w:val="0070C0"/>
          <w:sz w:val="24"/>
          <w:szCs w:val="24"/>
          <w:u w:val="single"/>
        </w:rPr>
      </w:pPr>
      <w:r w:rsidRPr="00BD4E6F">
        <w:rPr>
          <w:rFonts w:ascii="Times New Roman" w:hAnsi="Times New Roman" w:cs="Times New Roman"/>
          <w:b/>
          <w:bCs/>
          <w:color w:val="0070C0"/>
          <w:sz w:val="24"/>
          <w:szCs w:val="24"/>
        </w:rPr>
        <w:t xml:space="preserve">9. </w:t>
      </w:r>
      <w:r w:rsidR="008A2B10" w:rsidRPr="00BD4E6F">
        <w:rPr>
          <w:rFonts w:ascii="Times New Roman" w:hAnsi="Times New Roman" w:cs="Times New Roman"/>
          <w:b/>
          <w:bCs/>
          <w:color w:val="0070C0"/>
          <w:sz w:val="24"/>
          <w:szCs w:val="24"/>
          <w:u w:val="single"/>
        </w:rPr>
        <w:t>ACTUACIONES</w:t>
      </w:r>
    </w:p>
    <w:p w14:paraId="2552A603" w14:textId="77777777" w:rsidR="001C2597" w:rsidRPr="00BD4E6F" w:rsidRDefault="001C2597" w:rsidP="00F27E60">
      <w:pPr>
        <w:spacing w:after="0" w:line="240" w:lineRule="auto"/>
        <w:jc w:val="both"/>
        <w:rPr>
          <w:rFonts w:ascii="Times New Roman" w:hAnsi="Times New Roman" w:cs="Times New Roman"/>
          <w:sz w:val="24"/>
          <w:szCs w:val="24"/>
        </w:rPr>
      </w:pPr>
    </w:p>
    <w:p w14:paraId="6EB795D5" w14:textId="77777777" w:rsidR="00F27E60" w:rsidRPr="00BD4E6F" w:rsidRDefault="00F27E6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este apartado se indican actuaciones concretas a realizar para una mayor igualdad entre mujeres y hombres en lo relacionado con las retribuciones, aunque con incidencia mayor o menor en otros muchos aspectos de la vida laboral.</w:t>
      </w:r>
    </w:p>
    <w:p w14:paraId="13FBF6EE" w14:textId="77777777" w:rsidR="00F27E60" w:rsidRPr="00BD4E6F" w:rsidRDefault="00F27E60" w:rsidP="00F27E60">
      <w:pPr>
        <w:spacing w:after="0" w:line="240" w:lineRule="auto"/>
        <w:jc w:val="both"/>
        <w:rPr>
          <w:rFonts w:ascii="Times New Roman" w:hAnsi="Times New Roman" w:cs="Times New Roman"/>
          <w:sz w:val="24"/>
          <w:szCs w:val="24"/>
        </w:rPr>
      </w:pPr>
    </w:p>
    <w:p w14:paraId="443CC753" w14:textId="77777777" w:rsidR="00F27E60" w:rsidRPr="00BD4E6F" w:rsidRDefault="00F27E6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lastRenderedPageBreak/>
        <w:t xml:space="preserve">No se trata de una relación cerrada. Cualquier cuestión que surja en adelante y que pueda merecer interés deberá ser tenida en cuenta para mejorar o ampliar las actuaciones aquí propuestas.  </w:t>
      </w:r>
    </w:p>
    <w:p w14:paraId="6AB7A433" w14:textId="77777777" w:rsidR="00F27E60" w:rsidRPr="00BD4E6F" w:rsidRDefault="00F27E60" w:rsidP="00F27E60">
      <w:pPr>
        <w:spacing w:after="0" w:line="240" w:lineRule="auto"/>
        <w:jc w:val="both"/>
        <w:rPr>
          <w:rFonts w:ascii="Times New Roman" w:hAnsi="Times New Roman" w:cs="Times New Roman"/>
          <w:sz w:val="24"/>
          <w:szCs w:val="24"/>
        </w:rPr>
      </w:pPr>
    </w:p>
    <w:p w14:paraId="22232BB2" w14:textId="29798E12" w:rsidR="00F27E60" w:rsidRPr="00BD4E6F" w:rsidRDefault="00F27E6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indica seguidamente cada actuación, con su indicador, plazo</w:t>
      </w:r>
      <w:r w:rsidR="00140A42" w:rsidRPr="00BD4E6F">
        <w:rPr>
          <w:rFonts w:ascii="Times New Roman" w:hAnsi="Times New Roman" w:cs="Times New Roman"/>
          <w:sz w:val="24"/>
          <w:szCs w:val="24"/>
        </w:rPr>
        <w:t xml:space="preserve">, </w:t>
      </w:r>
      <w:r w:rsidRPr="00BD4E6F">
        <w:rPr>
          <w:rFonts w:ascii="Times New Roman" w:hAnsi="Times New Roman" w:cs="Times New Roman"/>
          <w:sz w:val="24"/>
          <w:szCs w:val="24"/>
        </w:rPr>
        <w:t>persona responsable</w:t>
      </w:r>
      <w:r w:rsidR="008858CD" w:rsidRPr="00BD4E6F">
        <w:rPr>
          <w:rFonts w:ascii="Times New Roman" w:hAnsi="Times New Roman" w:cs="Times New Roman"/>
          <w:sz w:val="24"/>
          <w:szCs w:val="24"/>
        </w:rPr>
        <w:t xml:space="preserve"> y medios (humanos, materiales y económicos)</w:t>
      </w:r>
      <w:r w:rsidRPr="00BD4E6F">
        <w:rPr>
          <w:rFonts w:ascii="Times New Roman" w:hAnsi="Times New Roman" w:cs="Times New Roman"/>
          <w:sz w:val="24"/>
          <w:szCs w:val="24"/>
        </w:rPr>
        <w:t xml:space="preserve">. </w:t>
      </w:r>
    </w:p>
    <w:p w14:paraId="3A50061C" w14:textId="77777777" w:rsidR="00F27E60" w:rsidRPr="00BD4E6F" w:rsidRDefault="00F27E60" w:rsidP="00F27E60">
      <w:pPr>
        <w:spacing w:after="0" w:line="240" w:lineRule="auto"/>
        <w:jc w:val="both"/>
        <w:rPr>
          <w:rFonts w:ascii="Times New Roman" w:hAnsi="Times New Roman" w:cs="Times New Roman"/>
          <w:sz w:val="24"/>
          <w:szCs w:val="24"/>
        </w:rPr>
      </w:pPr>
    </w:p>
    <w:p w14:paraId="4E5A05B9" w14:textId="77777777" w:rsidR="00DE6686" w:rsidRDefault="005E2D10" w:rsidP="008D1D5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actuaciones se agrupan en los siguientes apartados:</w:t>
      </w:r>
      <w:r w:rsidR="008D1D50" w:rsidRPr="00BD4E6F">
        <w:rPr>
          <w:rFonts w:ascii="Times New Roman" w:hAnsi="Times New Roman" w:cs="Times New Roman"/>
          <w:sz w:val="24"/>
          <w:szCs w:val="24"/>
        </w:rPr>
        <w:t xml:space="preserve"> generales, comunicación, </w:t>
      </w:r>
      <w:r w:rsidR="00685751" w:rsidRPr="00BD4E6F">
        <w:rPr>
          <w:rFonts w:ascii="Times New Roman" w:hAnsi="Times New Roman" w:cs="Times New Roman"/>
          <w:sz w:val="24"/>
          <w:szCs w:val="24"/>
        </w:rPr>
        <w:t>contratación, formación, promoción, retribuciones, conciliación u otras cuestiones.</w:t>
      </w:r>
      <w:r w:rsidR="008D1D50" w:rsidRPr="00BD4E6F">
        <w:rPr>
          <w:rFonts w:ascii="Times New Roman" w:hAnsi="Times New Roman" w:cs="Times New Roman"/>
          <w:sz w:val="24"/>
          <w:szCs w:val="24"/>
        </w:rPr>
        <w:t xml:space="preserve">     </w:t>
      </w:r>
    </w:p>
    <w:p w14:paraId="3413F0FF" w14:textId="77777777" w:rsidR="00DE6686" w:rsidRDefault="00DE6686" w:rsidP="008D1D50">
      <w:pPr>
        <w:spacing w:after="0" w:line="240" w:lineRule="auto"/>
        <w:jc w:val="both"/>
        <w:rPr>
          <w:rFonts w:ascii="Times New Roman" w:hAnsi="Times New Roman" w:cs="Times New Roman"/>
          <w:sz w:val="24"/>
          <w:szCs w:val="24"/>
        </w:rPr>
      </w:pPr>
    </w:p>
    <w:p w14:paraId="3DA6D133" w14:textId="77777777" w:rsidR="00DE6686" w:rsidRDefault="00DE6686" w:rsidP="008D1D50">
      <w:pPr>
        <w:spacing w:after="0" w:line="240" w:lineRule="auto"/>
        <w:jc w:val="both"/>
        <w:rPr>
          <w:rFonts w:ascii="Times New Roman" w:hAnsi="Times New Roman" w:cs="Times New Roman"/>
          <w:sz w:val="24"/>
          <w:szCs w:val="24"/>
        </w:rPr>
      </w:pPr>
    </w:p>
    <w:p w14:paraId="79BBDB82" w14:textId="77777777" w:rsidR="00DE6686" w:rsidRDefault="00DE6686" w:rsidP="008D1D50">
      <w:pPr>
        <w:spacing w:after="0" w:line="240" w:lineRule="auto"/>
        <w:jc w:val="both"/>
        <w:rPr>
          <w:rFonts w:ascii="Times New Roman" w:hAnsi="Times New Roman" w:cs="Times New Roman"/>
          <w:sz w:val="24"/>
          <w:szCs w:val="24"/>
        </w:rPr>
      </w:pPr>
    </w:p>
    <w:p w14:paraId="735CA411" w14:textId="77777777" w:rsidR="00DE6686" w:rsidRDefault="00DE6686" w:rsidP="008D1D50">
      <w:pPr>
        <w:spacing w:after="0" w:line="240" w:lineRule="auto"/>
        <w:jc w:val="both"/>
        <w:rPr>
          <w:rFonts w:ascii="Times New Roman" w:hAnsi="Times New Roman" w:cs="Times New Roman"/>
          <w:sz w:val="24"/>
          <w:szCs w:val="24"/>
        </w:rPr>
      </w:pPr>
    </w:p>
    <w:p w14:paraId="107CFBE4" w14:textId="77777777" w:rsidR="00DE6686" w:rsidRDefault="00DE6686" w:rsidP="008D1D50">
      <w:pPr>
        <w:spacing w:after="0" w:line="240" w:lineRule="auto"/>
        <w:jc w:val="both"/>
        <w:rPr>
          <w:rFonts w:ascii="Times New Roman" w:hAnsi="Times New Roman" w:cs="Times New Roman"/>
          <w:sz w:val="24"/>
          <w:szCs w:val="24"/>
        </w:rPr>
      </w:pPr>
    </w:p>
    <w:p w14:paraId="6EB3C1C9" w14:textId="77777777" w:rsidR="00DE6686" w:rsidRDefault="00DE6686" w:rsidP="008D1D50">
      <w:pPr>
        <w:spacing w:after="0" w:line="240" w:lineRule="auto"/>
        <w:jc w:val="both"/>
        <w:rPr>
          <w:rFonts w:ascii="Times New Roman" w:hAnsi="Times New Roman" w:cs="Times New Roman"/>
          <w:sz w:val="24"/>
          <w:szCs w:val="24"/>
        </w:rPr>
      </w:pPr>
    </w:p>
    <w:p w14:paraId="2B072DB9" w14:textId="25D81BEB" w:rsidR="008D1D50" w:rsidRPr="00BD4E6F" w:rsidRDefault="008D1D50" w:rsidP="008D1D5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p>
    <w:p w14:paraId="4D71EBF8" w14:textId="77777777" w:rsidR="00F27E60" w:rsidRPr="00BD4E6F" w:rsidRDefault="008D1D50"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p>
    <w:p w14:paraId="12709063" w14:textId="77777777" w:rsidR="00E57C83" w:rsidRDefault="00E57C83" w:rsidP="00BD369C">
      <w:pPr>
        <w:pStyle w:val="Prrafodelista"/>
        <w:numPr>
          <w:ilvl w:val="1"/>
          <w:numId w:val="5"/>
        </w:numPr>
        <w:spacing w:after="0" w:line="240" w:lineRule="auto"/>
        <w:jc w:val="both"/>
        <w:rPr>
          <w:rFonts w:ascii="Times New Roman" w:hAnsi="Times New Roman" w:cs="Times New Roman"/>
          <w:color w:val="0070C0"/>
          <w:sz w:val="24"/>
          <w:szCs w:val="24"/>
        </w:rPr>
        <w:sectPr w:rsidR="00E57C83" w:rsidSect="00DE5651">
          <w:footerReference w:type="default" r:id="rId16"/>
          <w:pgSz w:w="11906" w:h="16838"/>
          <w:pgMar w:top="2835" w:right="1134" w:bottom="1418" w:left="1701" w:header="709" w:footer="709" w:gutter="0"/>
          <w:cols w:space="708"/>
          <w:docGrid w:linePitch="360"/>
        </w:sectPr>
      </w:pPr>
    </w:p>
    <w:p w14:paraId="26767A2A" w14:textId="54F3BABE" w:rsidR="009728DA" w:rsidRDefault="00BD369C" w:rsidP="00BD369C">
      <w:pPr>
        <w:pStyle w:val="Prrafodelista"/>
        <w:numPr>
          <w:ilvl w:val="1"/>
          <w:numId w:val="5"/>
        </w:num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 </w:t>
      </w:r>
      <w:r w:rsidR="009728DA" w:rsidRPr="00BD4E6F">
        <w:rPr>
          <w:rFonts w:ascii="Times New Roman" w:hAnsi="Times New Roman" w:cs="Times New Roman"/>
          <w:color w:val="0070C0"/>
          <w:sz w:val="24"/>
          <w:szCs w:val="24"/>
          <w:u w:val="single"/>
        </w:rPr>
        <w:t>Generales</w:t>
      </w:r>
    </w:p>
    <w:p w14:paraId="2A395468" w14:textId="77777777" w:rsidR="009728DA" w:rsidRPr="00BD4E6F" w:rsidRDefault="009728DA" w:rsidP="009728DA">
      <w:pPr>
        <w:spacing w:after="0" w:line="240" w:lineRule="auto"/>
        <w:jc w:val="both"/>
        <w:rPr>
          <w:rFonts w:ascii="Times New Roman" w:hAnsi="Times New Roman" w:cs="Times New Roman"/>
          <w:sz w:val="24"/>
          <w:szCs w:val="24"/>
        </w:rPr>
      </w:pPr>
    </w:p>
    <w:p w14:paraId="4ED557CC" w14:textId="180CBE7C" w:rsidR="00F827A0" w:rsidRDefault="005137A5" w:rsidP="00836DF8">
      <w:pPr>
        <w:spacing w:after="0" w:line="240" w:lineRule="auto"/>
        <w:jc w:val="both"/>
        <w:rPr>
          <w:rFonts w:ascii="Times New Roman" w:hAnsi="Times New Roman" w:cs="Times New Roman"/>
          <w:sz w:val="24"/>
          <w:szCs w:val="24"/>
        </w:rPr>
      </w:pPr>
      <w:r w:rsidRPr="005137A5">
        <w:rPr>
          <w:noProof/>
        </w:rPr>
        <w:drawing>
          <wp:inline distT="0" distB="0" distL="0" distR="0" wp14:anchorId="3CADF77D" wp14:editId="53836F57">
            <wp:extent cx="9455728" cy="3856675"/>
            <wp:effectExtent l="0" t="0" r="0" b="0"/>
            <wp:docPr id="108529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77173" cy="3865422"/>
                    </a:xfrm>
                    <a:prstGeom prst="rect">
                      <a:avLst/>
                    </a:prstGeom>
                    <a:noFill/>
                    <a:ln>
                      <a:noFill/>
                    </a:ln>
                  </pic:spPr>
                </pic:pic>
              </a:graphicData>
            </a:graphic>
          </wp:inline>
        </w:drawing>
      </w:r>
    </w:p>
    <w:p w14:paraId="4568CF27" w14:textId="77777777" w:rsidR="007530BE" w:rsidRDefault="007530BE" w:rsidP="007530BE">
      <w:pPr>
        <w:spacing w:after="0" w:line="240" w:lineRule="auto"/>
        <w:jc w:val="both"/>
        <w:rPr>
          <w:rFonts w:ascii="Arial" w:hAnsi="Arial" w:cs="Arial"/>
          <w:sz w:val="24"/>
          <w:szCs w:val="24"/>
        </w:rPr>
      </w:pPr>
    </w:p>
    <w:p w14:paraId="48C2B4F8" w14:textId="77777777" w:rsidR="00DE6686" w:rsidRPr="00BD4E6F" w:rsidRDefault="00DE6686" w:rsidP="007530BE">
      <w:pPr>
        <w:spacing w:after="0" w:line="240" w:lineRule="auto"/>
        <w:jc w:val="both"/>
        <w:rPr>
          <w:rFonts w:ascii="Arial" w:hAnsi="Arial" w:cs="Arial"/>
          <w:sz w:val="24"/>
          <w:szCs w:val="24"/>
        </w:rPr>
      </w:pPr>
    </w:p>
    <w:p w14:paraId="7427B83E" w14:textId="77777777" w:rsidR="00E13160" w:rsidRDefault="00E13160" w:rsidP="002D270F">
      <w:pPr>
        <w:spacing w:after="0" w:line="240" w:lineRule="auto"/>
        <w:jc w:val="both"/>
        <w:rPr>
          <w:rFonts w:ascii="Times New Roman" w:hAnsi="Times New Roman" w:cs="Times New Roman"/>
          <w:color w:val="0070C0"/>
          <w:sz w:val="24"/>
          <w:szCs w:val="24"/>
        </w:rPr>
      </w:pPr>
    </w:p>
    <w:p w14:paraId="0C178FD8" w14:textId="77777777" w:rsidR="00E13160" w:rsidRDefault="00E13160" w:rsidP="002D270F">
      <w:pPr>
        <w:spacing w:after="0" w:line="240" w:lineRule="auto"/>
        <w:jc w:val="both"/>
        <w:rPr>
          <w:rFonts w:ascii="Times New Roman" w:hAnsi="Times New Roman" w:cs="Times New Roman"/>
          <w:color w:val="0070C0"/>
          <w:sz w:val="24"/>
          <w:szCs w:val="24"/>
        </w:rPr>
      </w:pPr>
    </w:p>
    <w:p w14:paraId="41648FDA" w14:textId="77777777" w:rsidR="00E13160" w:rsidRDefault="00E13160" w:rsidP="002D270F">
      <w:pPr>
        <w:spacing w:after="0" w:line="240" w:lineRule="auto"/>
        <w:jc w:val="both"/>
        <w:rPr>
          <w:rFonts w:ascii="Times New Roman" w:hAnsi="Times New Roman" w:cs="Times New Roman"/>
          <w:color w:val="0070C0"/>
          <w:sz w:val="24"/>
          <w:szCs w:val="24"/>
        </w:rPr>
      </w:pPr>
    </w:p>
    <w:p w14:paraId="00A39C8D" w14:textId="77777777" w:rsidR="00E13160" w:rsidRDefault="00E13160" w:rsidP="002D270F">
      <w:pPr>
        <w:spacing w:after="0" w:line="240" w:lineRule="auto"/>
        <w:jc w:val="both"/>
        <w:rPr>
          <w:rFonts w:ascii="Times New Roman" w:hAnsi="Times New Roman" w:cs="Times New Roman"/>
          <w:color w:val="0070C0"/>
          <w:sz w:val="24"/>
          <w:szCs w:val="24"/>
        </w:rPr>
      </w:pPr>
    </w:p>
    <w:p w14:paraId="2C0693A2" w14:textId="77777777" w:rsidR="00E13160" w:rsidRDefault="00E13160" w:rsidP="002D270F">
      <w:pPr>
        <w:spacing w:after="0" w:line="240" w:lineRule="auto"/>
        <w:jc w:val="both"/>
        <w:rPr>
          <w:rFonts w:ascii="Times New Roman" w:hAnsi="Times New Roman" w:cs="Times New Roman"/>
          <w:color w:val="0070C0"/>
          <w:sz w:val="24"/>
          <w:szCs w:val="24"/>
        </w:rPr>
      </w:pPr>
    </w:p>
    <w:p w14:paraId="0DF42E03" w14:textId="77777777" w:rsidR="00E13160" w:rsidRDefault="00E13160" w:rsidP="002D270F">
      <w:pPr>
        <w:spacing w:after="0" w:line="240" w:lineRule="auto"/>
        <w:jc w:val="both"/>
        <w:rPr>
          <w:rFonts w:ascii="Times New Roman" w:hAnsi="Times New Roman" w:cs="Times New Roman"/>
          <w:color w:val="0070C0"/>
          <w:sz w:val="24"/>
          <w:szCs w:val="24"/>
        </w:rPr>
      </w:pPr>
    </w:p>
    <w:p w14:paraId="1FF4F235" w14:textId="135A657D" w:rsidR="00836DF8" w:rsidRPr="00BD4E6F" w:rsidRDefault="00F24734" w:rsidP="002D270F">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9.2. </w:t>
      </w:r>
      <w:r w:rsidR="00836DF8" w:rsidRPr="00BD4E6F">
        <w:rPr>
          <w:rFonts w:ascii="Times New Roman" w:hAnsi="Times New Roman" w:cs="Times New Roman"/>
          <w:color w:val="0070C0"/>
          <w:sz w:val="24"/>
          <w:szCs w:val="24"/>
          <w:u w:val="single"/>
        </w:rPr>
        <w:t>Comunicación</w:t>
      </w:r>
    </w:p>
    <w:p w14:paraId="12FC9686" w14:textId="77777777" w:rsidR="00836DF8" w:rsidRPr="00BD4E6F" w:rsidRDefault="00836DF8" w:rsidP="00836DF8">
      <w:pPr>
        <w:spacing w:after="0" w:line="240" w:lineRule="auto"/>
        <w:jc w:val="both"/>
        <w:rPr>
          <w:rFonts w:ascii="Times New Roman" w:hAnsi="Times New Roman" w:cs="Times New Roman"/>
          <w:sz w:val="24"/>
          <w:szCs w:val="24"/>
        </w:rPr>
      </w:pPr>
    </w:p>
    <w:p w14:paraId="137154D7" w14:textId="3AC907CE" w:rsidR="00836DF8" w:rsidRDefault="00F137E0" w:rsidP="00836DF8">
      <w:pPr>
        <w:spacing w:after="0" w:line="240" w:lineRule="auto"/>
        <w:jc w:val="both"/>
        <w:rPr>
          <w:rFonts w:ascii="Times New Roman" w:hAnsi="Times New Roman" w:cs="Times New Roman"/>
          <w:sz w:val="24"/>
          <w:szCs w:val="24"/>
        </w:rPr>
      </w:pPr>
      <w:r w:rsidRPr="00F137E0">
        <w:rPr>
          <w:noProof/>
        </w:rPr>
        <w:drawing>
          <wp:inline distT="0" distB="0" distL="0" distR="0" wp14:anchorId="5A2B53D7" wp14:editId="6C154609">
            <wp:extent cx="9319688" cy="1554480"/>
            <wp:effectExtent l="0" t="0" r="0" b="7620"/>
            <wp:docPr id="4175947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22907" cy="1555017"/>
                    </a:xfrm>
                    <a:prstGeom prst="rect">
                      <a:avLst/>
                    </a:prstGeom>
                    <a:noFill/>
                    <a:ln>
                      <a:noFill/>
                    </a:ln>
                  </pic:spPr>
                </pic:pic>
              </a:graphicData>
            </a:graphic>
          </wp:inline>
        </w:drawing>
      </w:r>
    </w:p>
    <w:p w14:paraId="68EC4D82" w14:textId="77777777" w:rsidR="00DE6686" w:rsidRDefault="00DE6686" w:rsidP="00836DF8">
      <w:pPr>
        <w:spacing w:after="0" w:line="240" w:lineRule="auto"/>
        <w:jc w:val="both"/>
        <w:rPr>
          <w:rFonts w:ascii="Times New Roman" w:hAnsi="Times New Roman" w:cs="Times New Roman"/>
          <w:sz w:val="24"/>
          <w:szCs w:val="24"/>
        </w:rPr>
      </w:pPr>
    </w:p>
    <w:p w14:paraId="4FFBA634" w14:textId="77777777" w:rsidR="00DE6686" w:rsidRDefault="00DE6686" w:rsidP="00836DF8">
      <w:pPr>
        <w:spacing w:after="0" w:line="240" w:lineRule="auto"/>
        <w:jc w:val="both"/>
        <w:rPr>
          <w:rFonts w:ascii="Times New Roman" w:hAnsi="Times New Roman" w:cs="Times New Roman"/>
          <w:sz w:val="24"/>
          <w:szCs w:val="24"/>
        </w:rPr>
      </w:pPr>
    </w:p>
    <w:p w14:paraId="7DD07486" w14:textId="2299C28B" w:rsidR="00836DF8" w:rsidRPr="00BD4E6F" w:rsidRDefault="003F5A1C" w:rsidP="00D73AC0">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9.3. </w:t>
      </w:r>
      <w:r w:rsidR="00836DF8" w:rsidRPr="00BD4E6F">
        <w:rPr>
          <w:rFonts w:ascii="Times New Roman" w:hAnsi="Times New Roman" w:cs="Times New Roman"/>
          <w:color w:val="0070C0"/>
          <w:sz w:val="24"/>
          <w:szCs w:val="24"/>
          <w:u w:val="single"/>
        </w:rPr>
        <w:t>Contratación</w:t>
      </w:r>
    </w:p>
    <w:p w14:paraId="41133044" w14:textId="77777777" w:rsidR="00836DF8" w:rsidRPr="00BD4E6F" w:rsidRDefault="00836DF8" w:rsidP="00836DF8">
      <w:pPr>
        <w:spacing w:after="0" w:line="240" w:lineRule="auto"/>
        <w:jc w:val="both"/>
        <w:rPr>
          <w:rFonts w:ascii="Times New Roman" w:hAnsi="Times New Roman" w:cs="Times New Roman"/>
          <w:sz w:val="24"/>
          <w:szCs w:val="24"/>
        </w:rPr>
      </w:pPr>
    </w:p>
    <w:p w14:paraId="5C9C7BEE" w14:textId="171A8E14" w:rsidR="00836DF8" w:rsidRDefault="00984D7C" w:rsidP="00984D7C">
      <w:pPr>
        <w:spacing w:after="0" w:line="240" w:lineRule="auto"/>
        <w:jc w:val="both"/>
        <w:rPr>
          <w:rFonts w:ascii="Times New Roman" w:hAnsi="Times New Roman" w:cs="Times New Roman"/>
          <w:sz w:val="24"/>
          <w:szCs w:val="24"/>
        </w:rPr>
      </w:pPr>
      <w:r w:rsidRPr="00984D7C">
        <w:rPr>
          <w:noProof/>
        </w:rPr>
        <w:drawing>
          <wp:inline distT="0" distB="0" distL="0" distR="0" wp14:anchorId="77753A31" wp14:editId="6E04741B">
            <wp:extent cx="9271322" cy="2560320"/>
            <wp:effectExtent l="0" t="0" r="6350" b="0"/>
            <wp:docPr id="17181502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06069" cy="2569916"/>
                    </a:xfrm>
                    <a:prstGeom prst="rect">
                      <a:avLst/>
                    </a:prstGeom>
                    <a:noFill/>
                    <a:ln>
                      <a:noFill/>
                    </a:ln>
                  </pic:spPr>
                </pic:pic>
              </a:graphicData>
            </a:graphic>
          </wp:inline>
        </w:drawing>
      </w:r>
    </w:p>
    <w:p w14:paraId="2D5C58DE" w14:textId="77777777" w:rsidR="0021616D" w:rsidRDefault="0021616D" w:rsidP="00836DF8">
      <w:pPr>
        <w:spacing w:after="0" w:line="240" w:lineRule="auto"/>
        <w:ind w:left="708"/>
        <w:jc w:val="both"/>
        <w:rPr>
          <w:rFonts w:ascii="Times New Roman" w:hAnsi="Times New Roman" w:cs="Times New Roman"/>
          <w:sz w:val="24"/>
          <w:szCs w:val="24"/>
        </w:rPr>
      </w:pPr>
    </w:p>
    <w:p w14:paraId="03E408A7" w14:textId="77777777" w:rsidR="0021616D" w:rsidRPr="00BD4E6F" w:rsidRDefault="0021616D" w:rsidP="00836DF8">
      <w:pPr>
        <w:spacing w:after="0" w:line="240" w:lineRule="auto"/>
        <w:ind w:left="708"/>
        <w:jc w:val="both"/>
        <w:rPr>
          <w:rFonts w:ascii="Times New Roman" w:hAnsi="Times New Roman" w:cs="Times New Roman"/>
          <w:sz w:val="24"/>
          <w:szCs w:val="24"/>
        </w:rPr>
      </w:pPr>
    </w:p>
    <w:p w14:paraId="7A4B4FC5" w14:textId="665249A7" w:rsidR="00836DF8" w:rsidRPr="00BD4E6F" w:rsidRDefault="00791F7A" w:rsidP="00791F7A">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9.4. </w:t>
      </w:r>
      <w:r w:rsidR="00836DF8" w:rsidRPr="00BD4E6F">
        <w:rPr>
          <w:rFonts w:ascii="Times New Roman" w:hAnsi="Times New Roman" w:cs="Times New Roman"/>
          <w:color w:val="0070C0"/>
          <w:sz w:val="24"/>
          <w:szCs w:val="24"/>
          <w:u w:val="single"/>
        </w:rPr>
        <w:t>Formación</w:t>
      </w:r>
    </w:p>
    <w:p w14:paraId="36403180" w14:textId="77777777" w:rsidR="00836DF8" w:rsidRPr="00BD4E6F" w:rsidRDefault="00836DF8" w:rsidP="00836DF8">
      <w:pPr>
        <w:spacing w:after="0" w:line="240" w:lineRule="auto"/>
        <w:jc w:val="both"/>
        <w:rPr>
          <w:rFonts w:ascii="Times New Roman" w:hAnsi="Times New Roman" w:cs="Times New Roman"/>
          <w:sz w:val="24"/>
          <w:szCs w:val="24"/>
        </w:rPr>
      </w:pPr>
    </w:p>
    <w:p w14:paraId="3A859A1C" w14:textId="6E3DA8A4" w:rsidR="00836DF8" w:rsidRDefault="00E11243" w:rsidP="00836DF8">
      <w:pPr>
        <w:spacing w:after="0" w:line="240" w:lineRule="auto"/>
        <w:jc w:val="both"/>
        <w:rPr>
          <w:rFonts w:ascii="Times New Roman" w:hAnsi="Times New Roman" w:cs="Times New Roman"/>
          <w:sz w:val="24"/>
          <w:szCs w:val="24"/>
        </w:rPr>
      </w:pPr>
      <w:r w:rsidRPr="00E11243">
        <w:rPr>
          <w:noProof/>
        </w:rPr>
        <w:drawing>
          <wp:inline distT="0" distB="0" distL="0" distR="0" wp14:anchorId="464C86C0" wp14:editId="172D8617">
            <wp:extent cx="9246746" cy="1417320"/>
            <wp:effectExtent l="0" t="0" r="0" b="0"/>
            <wp:docPr id="8097143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71" cy="1418121"/>
                    </a:xfrm>
                    <a:prstGeom prst="rect">
                      <a:avLst/>
                    </a:prstGeom>
                    <a:noFill/>
                    <a:ln>
                      <a:noFill/>
                    </a:ln>
                  </pic:spPr>
                </pic:pic>
              </a:graphicData>
            </a:graphic>
          </wp:inline>
        </w:drawing>
      </w:r>
    </w:p>
    <w:p w14:paraId="22705CA4" w14:textId="77777777" w:rsidR="00984D7C" w:rsidRDefault="00984D7C" w:rsidP="00836DF8">
      <w:pPr>
        <w:spacing w:after="0" w:line="240" w:lineRule="auto"/>
        <w:jc w:val="both"/>
        <w:rPr>
          <w:rFonts w:ascii="Times New Roman" w:hAnsi="Times New Roman" w:cs="Times New Roman"/>
          <w:sz w:val="24"/>
          <w:szCs w:val="24"/>
        </w:rPr>
      </w:pPr>
    </w:p>
    <w:p w14:paraId="256FAD6B" w14:textId="77777777" w:rsidR="00984D7C" w:rsidRDefault="00984D7C" w:rsidP="00836DF8">
      <w:pPr>
        <w:spacing w:after="0" w:line="240" w:lineRule="auto"/>
        <w:jc w:val="both"/>
        <w:rPr>
          <w:rFonts w:ascii="Times New Roman" w:hAnsi="Times New Roman" w:cs="Times New Roman"/>
          <w:sz w:val="24"/>
          <w:szCs w:val="24"/>
        </w:rPr>
      </w:pPr>
    </w:p>
    <w:p w14:paraId="32760834" w14:textId="7304BE95" w:rsidR="00836DF8" w:rsidRPr="00BD4E6F" w:rsidRDefault="00CE5A11" w:rsidP="00CD32B2">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9.5. </w:t>
      </w:r>
      <w:r w:rsidR="00836DF8" w:rsidRPr="00BD4E6F">
        <w:rPr>
          <w:rFonts w:ascii="Times New Roman" w:hAnsi="Times New Roman" w:cs="Times New Roman"/>
          <w:color w:val="0070C0"/>
          <w:sz w:val="24"/>
          <w:szCs w:val="24"/>
          <w:u w:val="single"/>
        </w:rPr>
        <w:t>Promoción</w:t>
      </w:r>
    </w:p>
    <w:p w14:paraId="7525792C" w14:textId="77777777" w:rsidR="00836DF8" w:rsidRPr="00BD4E6F" w:rsidRDefault="00836DF8" w:rsidP="00836DF8">
      <w:pPr>
        <w:spacing w:after="0" w:line="240" w:lineRule="auto"/>
        <w:jc w:val="both"/>
        <w:rPr>
          <w:rFonts w:ascii="Times New Roman" w:hAnsi="Times New Roman" w:cs="Times New Roman"/>
          <w:sz w:val="24"/>
          <w:szCs w:val="24"/>
        </w:rPr>
      </w:pPr>
    </w:p>
    <w:p w14:paraId="528E3A43" w14:textId="21971D2D" w:rsidR="00836DF8" w:rsidRDefault="00EF11B4" w:rsidP="00836DF8">
      <w:pPr>
        <w:spacing w:after="0" w:line="240" w:lineRule="auto"/>
        <w:jc w:val="both"/>
        <w:rPr>
          <w:rFonts w:ascii="Times New Roman" w:hAnsi="Times New Roman" w:cs="Times New Roman"/>
          <w:sz w:val="24"/>
          <w:szCs w:val="24"/>
        </w:rPr>
      </w:pPr>
      <w:r w:rsidRPr="00EF11B4">
        <w:rPr>
          <w:noProof/>
        </w:rPr>
        <w:drawing>
          <wp:inline distT="0" distB="0" distL="0" distR="0" wp14:anchorId="76EA2DF9" wp14:editId="2C33372D">
            <wp:extent cx="9471660" cy="1758381"/>
            <wp:effectExtent l="0" t="0" r="0" b="0"/>
            <wp:docPr id="17253101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63990" cy="1775522"/>
                    </a:xfrm>
                    <a:prstGeom prst="rect">
                      <a:avLst/>
                    </a:prstGeom>
                    <a:noFill/>
                    <a:ln>
                      <a:noFill/>
                    </a:ln>
                  </pic:spPr>
                </pic:pic>
              </a:graphicData>
            </a:graphic>
          </wp:inline>
        </w:drawing>
      </w:r>
    </w:p>
    <w:p w14:paraId="59974D72" w14:textId="77777777" w:rsidR="008D153C" w:rsidRDefault="008D153C" w:rsidP="00836DF8">
      <w:pPr>
        <w:spacing w:after="0" w:line="240" w:lineRule="auto"/>
        <w:jc w:val="both"/>
        <w:rPr>
          <w:rFonts w:ascii="Times New Roman" w:hAnsi="Times New Roman" w:cs="Times New Roman"/>
          <w:sz w:val="24"/>
          <w:szCs w:val="24"/>
        </w:rPr>
      </w:pPr>
    </w:p>
    <w:p w14:paraId="55B6A630" w14:textId="77777777" w:rsidR="008A4EC0" w:rsidRDefault="008A4EC0" w:rsidP="00836DF8">
      <w:pPr>
        <w:spacing w:after="0" w:line="240" w:lineRule="auto"/>
        <w:jc w:val="both"/>
        <w:rPr>
          <w:rFonts w:ascii="Times New Roman" w:hAnsi="Times New Roman" w:cs="Times New Roman"/>
          <w:sz w:val="24"/>
          <w:szCs w:val="24"/>
        </w:rPr>
      </w:pPr>
    </w:p>
    <w:p w14:paraId="66EC8619" w14:textId="77777777" w:rsidR="0014666F" w:rsidRDefault="0014666F" w:rsidP="00836DF8">
      <w:pPr>
        <w:spacing w:after="0" w:line="240" w:lineRule="auto"/>
        <w:jc w:val="both"/>
        <w:rPr>
          <w:rFonts w:ascii="Times New Roman" w:hAnsi="Times New Roman" w:cs="Times New Roman"/>
          <w:sz w:val="24"/>
          <w:szCs w:val="24"/>
        </w:rPr>
      </w:pPr>
    </w:p>
    <w:p w14:paraId="533351D3" w14:textId="77777777" w:rsidR="0014666F" w:rsidRDefault="0014666F" w:rsidP="00836DF8">
      <w:pPr>
        <w:spacing w:after="0" w:line="240" w:lineRule="auto"/>
        <w:jc w:val="both"/>
        <w:rPr>
          <w:rFonts w:ascii="Times New Roman" w:hAnsi="Times New Roman" w:cs="Times New Roman"/>
          <w:sz w:val="24"/>
          <w:szCs w:val="24"/>
        </w:rPr>
      </w:pPr>
    </w:p>
    <w:p w14:paraId="37F5928B" w14:textId="77777777" w:rsidR="0014666F" w:rsidRDefault="0014666F" w:rsidP="00836DF8">
      <w:pPr>
        <w:spacing w:after="0" w:line="240" w:lineRule="auto"/>
        <w:jc w:val="both"/>
        <w:rPr>
          <w:rFonts w:ascii="Times New Roman" w:hAnsi="Times New Roman" w:cs="Times New Roman"/>
          <w:sz w:val="24"/>
          <w:szCs w:val="24"/>
        </w:rPr>
      </w:pPr>
    </w:p>
    <w:p w14:paraId="1F08E0D5" w14:textId="77777777" w:rsidR="0014666F" w:rsidRDefault="0014666F" w:rsidP="00836DF8">
      <w:pPr>
        <w:spacing w:after="0" w:line="240" w:lineRule="auto"/>
        <w:jc w:val="both"/>
        <w:rPr>
          <w:rFonts w:ascii="Times New Roman" w:hAnsi="Times New Roman" w:cs="Times New Roman"/>
          <w:sz w:val="24"/>
          <w:szCs w:val="24"/>
        </w:rPr>
      </w:pPr>
    </w:p>
    <w:p w14:paraId="283CC60E" w14:textId="77777777" w:rsidR="0014666F" w:rsidRDefault="0014666F" w:rsidP="00836DF8">
      <w:pPr>
        <w:spacing w:after="0" w:line="240" w:lineRule="auto"/>
        <w:jc w:val="both"/>
        <w:rPr>
          <w:rFonts w:ascii="Times New Roman" w:hAnsi="Times New Roman" w:cs="Times New Roman"/>
          <w:sz w:val="24"/>
          <w:szCs w:val="24"/>
        </w:rPr>
      </w:pPr>
    </w:p>
    <w:p w14:paraId="561C8507" w14:textId="77777777" w:rsidR="0014666F" w:rsidRDefault="0014666F" w:rsidP="00836DF8">
      <w:pPr>
        <w:spacing w:after="0" w:line="240" w:lineRule="auto"/>
        <w:jc w:val="both"/>
        <w:rPr>
          <w:rFonts w:ascii="Times New Roman" w:hAnsi="Times New Roman" w:cs="Times New Roman"/>
          <w:sz w:val="24"/>
          <w:szCs w:val="24"/>
        </w:rPr>
      </w:pPr>
    </w:p>
    <w:p w14:paraId="355DF92D" w14:textId="0D280477" w:rsidR="00836DF8" w:rsidRPr="00BD4E6F" w:rsidRDefault="00096D2A" w:rsidP="00CA7B3E">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9.6. </w:t>
      </w:r>
      <w:r w:rsidR="00836DF8" w:rsidRPr="00BD4E6F">
        <w:rPr>
          <w:rFonts w:ascii="Times New Roman" w:hAnsi="Times New Roman" w:cs="Times New Roman"/>
          <w:color w:val="0070C0"/>
          <w:sz w:val="24"/>
          <w:szCs w:val="24"/>
          <w:u w:val="single"/>
        </w:rPr>
        <w:t>Retribuciones</w:t>
      </w:r>
    </w:p>
    <w:p w14:paraId="0A550A09" w14:textId="77777777" w:rsidR="00836DF8" w:rsidRDefault="00836DF8" w:rsidP="008D153C">
      <w:pPr>
        <w:spacing w:after="0" w:line="240" w:lineRule="auto"/>
        <w:jc w:val="both"/>
        <w:rPr>
          <w:rFonts w:ascii="Times New Roman" w:hAnsi="Times New Roman" w:cs="Times New Roman"/>
          <w:sz w:val="24"/>
          <w:szCs w:val="24"/>
        </w:rPr>
      </w:pPr>
    </w:p>
    <w:p w14:paraId="353629F3" w14:textId="6EDE7053" w:rsidR="008D153C" w:rsidRDefault="00BE670E" w:rsidP="008D153C">
      <w:pPr>
        <w:spacing w:after="0" w:line="240" w:lineRule="auto"/>
        <w:jc w:val="both"/>
        <w:rPr>
          <w:rFonts w:ascii="Times New Roman" w:hAnsi="Times New Roman" w:cs="Times New Roman"/>
          <w:sz w:val="24"/>
          <w:szCs w:val="24"/>
        </w:rPr>
      </w:pPr>
      <w:r w:rsidRPr="00BE670E">
        <w:rPr>
          <w:noProof/>
        </w:rPr>
        <w:drawing>
          <wp:inline distT="0" distB="0" distL="0" distR="0" wp14:anchorId="41933A42" wp14:editId="22C88051">
            <wp:extent cx="9373633" cy="937260"/>
            <wp:effectExtent l="0" t="0" r="0" b="0"/>
            <wp:docPr id="181558155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7782" cy="937675"/>
                    </a:xfrm>
                    <a:prstGeom prst="rect">
                      <a:avLst/>
                    </a:prstGeom>
                    <a:noFill/>
                    <a:ln>
                      <a:noFill/>
                    </a:ln>
                  </pic:spPr>
                </pic:pic>
              </a:graphicData>
            </a:graphic>
          </wp:inline>
        </w:drawing>
      </w:r>
    </w:p>
    <w:p w14:paraId="0355541D" w14:textId="77777777" w:rsidR="008D153C" w:rsidRDefault="008D153C" w:rsidP="00836DF8">
      <w:pPr>
        <w:spacing w:after="0" w:line="240" w:lineRule="auto"/>
        <w:ind w:left="708"/>
        <w:jc w:val="both"/>
        <w:rPr>
          <w:rFonts w:ascii="Times New Roman" w:hAnsi="Times New Roman" w:cs="Times New Roman"/>
          <w:sz w:val="24"/>
          <w:szCs w:val="24"/>
        </w:rPr>
      </w:pPr>
    </w:p>
    <w:p w14:paraId="405D1C86" w14:textId="77777777" w:rsidR="008D153C" w:rsidRDefault="008D153C" w:rsidP="00836DF8">
      <w:pPr>
        <w:spacing w:after="0" w:line="240" w:lineRule="auto"/>
        <w:ind w:left="708"/>
        <w:jc w:val="both"/>
        <w:rPr>
          <w:rFonts w:ascii="Times New Roman" w:hAnsi="Times New Roman" w:cs="Times New Roman"/>
          <w:sz w:val="24"/>
          <w:szCs w:val="24"/>
        </w:rPr>
      </w:pPr>
    </w:p>
    <w:p w14:paraId="7B6EB0EA" w14:textId="7BB5930E" w:rsidR="00836DF8" w:rsidRPr="00BD4E6F" w:rsidRDefault="000E79CC" w:rsidP="000E79C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t xml:space="preserve">9.7. </w:t>
      </w:r>
      <w:r w:rsidR="00836DF8" w:rsidRPr="00BD4E6F">
        <w:rPr>
          <w:rFonts w:ascii="Times New Roman" w:hAnsi="Times New Roman" w:cs="Times New Roman"/>
          <w:color w:val="0070C0"/>
          <w:sz w:val="24"/>
          <w:szCs w:val="24"/>
          <w:u w:val="single"/>
        </w:rPr>
        <w:t>Conciliación</w:t>
      </w:r>
    </w:p>
    <w:p w14:paraId="6086034E" w14:textId="77777777" w:rsidR="00836DF8" w:rsidRPr="00BD4E6F" w:rsidRDefault="00836DF8" w:rsidP="00836DF8">
      <w:pPr>
        <w:spacing w:after="0" w:line="240" w:lineRule="auto"/>
        <w:jc w:val="both"/>
        <w:rPr>
          <w:rFonts w:ascii="Times New Roman" w:hAnsi="Times New Roman" w:cs="Times New Roman"/>
          <w:sz w:val="24"/>
          <w:szCs w:val="24"/>
        </w:rPr>
      </w:pPr>
    </w:p>
    <w:p w14:paraId="2F1A316C" w14:textId="7FD2C83A" w:rsidR="00836DF8" w:rsidRDefault="00214E21" w:rsidP="00A02D46">
      <w:pPr>
        <w:spacing w:after="0" w:line="240" w:lineRule="auto"/>
        <w:jc w:val="both"/>
        <w:rPr>
          <w:rFonts w:ascii="Times New Roman" w:hAnsi="Times New Roman" w:cs="Times New Roman"/>
          <w:sz w:val="24"/>
          <w:szCs w:val="24"/>
        </w:rPr>
      </w:pPr>
      <w:r w:rsidRPr="00214E21">
        <w:rPr>
          <w:noProof/>
        </w:rPr>
        <w:drawing>
          <wp:inline distT="0" distB="0" distL="0" distR="0" wp14:anchorId="30C5E233" wp14:editId="297C9613">
            <wp:extent cx="9357360" cy="1197089"/>
            <wp:effectExtent l="0" t="0" r="0" b="3175"/>
            <wp:docPr id="37809248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72839" cy="1199069"/>
                    </a:xfrm>
                    <a:prstGeom prst="rect">
                      <a:avLst/>
                    </a:prstGeom>
                    <a:noFill/>
                    <a:ln>
                      <a:noFill/>
                    </a:ln>
                  </pic:spPr>
                </pic:pic>
              </a:graphicData>
            </a:graphic>
          </wp:inline>
        </w:drawing>
      </w:r>
    </w:p>
    <w:p w14:paraId="5E72E575" w14:textId="77777777" w:rsidR="0014666F" w:rsidRDefault="0014666F" w:rsidP="00836DF8">
      <w:pPr>
        <w:spacing w:after="0" w:line="240" w:lineRule="auto"/>
        <w:ind w:left="708"/>
        <w:jc w:val="both"/>
        <w:rPr>
          <w:rFonts w:ascii="Times New Roman" w:hAnsi="Times New Roman" w:cs="Times New Roman"/>
          <w:sz w:val="24"/>
          <w:szCs w:val="24"/>
        </w:rPr>
      </w:pPr>
    </w:p>
    <w:p w14:paraId="500D1096" w14:textId="77777777" w:rsidR="0014666F" w:rsidRDefault="0014666F" w:rsidP="00836DF8">
      <w:pPr>
        <w:spacing w:after="0" w:line="240" w:lineRule="auto"/>
        <w:ind w:left="708"/>
        <w:jc w:val="both"/>
        <w:rPr>
          <w:rFonts w:ascii="Times New Roman" w:hAnsi="Times New Roman" w:cs="Times New Roman"/>
          <w:sz w:val="24"/>
          <w:szCs w:val="24"/>
        </w:rPr>
      </w:pPr>
    </w:p>
    <w:p w14:paraId="24842209" w14:textId="77777777" w:rsidR="0014666F" w:rsidRDefault="0014666F" w:rsidP="00836DF8">
      <w:pPr>
        <w:spacing w:after="0" w:line="240" w:lineRule="auto"/>
        <w:ind w:left="708"/>
        <w:jc w:val="both"/>
        <w:rPr>
          <w:rFonts w:ascii="Times New Roman" w:hAnsi="Times New Roman" w:cs="Times New Roman"/>
          <w:sz w:val="24"/>
          <w:szCs w:val="24"/>
        </w:rPr>
      </w:pPr>
    </w:p>
    <w:p w14:paraId="1F1A9A13" w14:textId="77777777" w:rsidR="0014666F" w:rsidRDefault="0014666F" w:rsidP="00836DF8">
      <w:pPr>
        <w:spacing w:after="0" w:line="240" w:lineRule="auto"/>
        <w:ind w:left="708"/>
        <w:jc w:val="both"/>
        <w:rPr>
          <w:rFonts w:ascii="Times New Roman" w:hAnsi="Times New Roman" w:cs="Times New Roman"/>
          <w:sz w:val="24"/>
          <w:szCs w:val="24"/>
        </w:rPr>
      </w:pPr>
    </w:p>
    <w:p w14:paraId="46A77D07" w14:textId="77777777" w:rsidR="006A00E7" w:rsidRDefault="006A00E7" w:rsidP="00836DF8">
      <w:pPr>
        <w:spacing w:after="0" w:line="240" w:lineRule="auto"/>
        <w:ind w:left="708"/>
        <w:jc w:val="both"/>
        <w:rPr>
          <w:rFonts w:ascii="Times New Roman" w:hAnsi="Times New Roman" w:cs="Times New Roman"/>
          <w:sz w:val="24"/>
          <w:szCs w:val="24"/>
        </w:rPr>
        <w:sectPr w:rsidR="006A00E7" w:rsidSect="006A00E7">
          <w:pgSz w:w="16838" w:h="11906" w:orient="landscape"/>
          <w:pgMar w:top="1701" w:right="2835" w:bottom="1134" w:left="1418" w:header="709" w:footer="709" w:gutter="0"/>
          <w:cols w:space="708"/>
          <w:docGrid w:linePitch="360"/>
        </w:sectPr>
      </w:pPr>
    </w:p>
    <w:p w14:paraId="1AE6C764" w14:textId="579B4D8D" w:rsidR="00836DF8" w:rsidRPr="00BD4E6F" w:rsidRDefault="006C72EC" w:rsidP="006C72E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9.8. </w:t>
      </w:r>
      <w:r w:rsidR="00836DF8" w:rsidRPr="00BD4E6F">
        <w:rPr>
          <w:rFonts w:ascii="Times New Roman" w:hAnsi="Times New Roman" w:cs="Times New Roman"/>
          <w:color w:val="0070C0"/>
          <w:sz w:val="24"/>
          <w:szCs w:val="24"/>
          <w:u w:val="single"/>
        </w:rPr>
        <w:t>Otras cuestiones</w:t>
      </w:r>
    </w:p>
    <w:p w14:paraId="227C01ED" w14:textId="77777777" w:rsidR="00836DF8" w:rsidRPr="00BD4E6F" w:rsidRDefault="00836DF8" w:rsidP="00836DF8">
      <w:pPr>
        <w:spacing w:after="0" w:line="240" w:lineRule="auto"/>
        <w:jc w:val="both"/>
        <w:rPr>
          <w:rFonts w:ascii="Times New Roman" w:hAnsi="Times New Roman" w:cs="Times New Roman"/>
          <w:sz w:val="24"/>
          <w:szCs w:val="24"/>
          <w:u w:val="single"/>
        </w:rPr>
      </w:pPr>
    </w:p>
    <w:p w14:paraId="0B026031" w14:textId="584F47AA" w:rsidR="00F27E60" w:rsidRDefault="006A00E7" w:rsidP="00F27E60">
      <w:pPr>
        <w:spacing w:after="0" w:line="240" w:lineRule="auto"/>
        <w:jc w:val="both"/>
        <w:rPr>
          <w:rFonts w:ascii="Times New Roman" w:hAnsi="Times New Roman" w:cs="Times New Roman"/>
          <w:sz w:val="24"/>
          <w:szCs w:val="24"/>
        </w:rPr>
      </w:pPr>
      <w:r w:rsidRPr="006A00E7">
        <w:rPr>
          <w:noProof/>
        </w:rPr>
        <w:drawing>
          <wp:inline distT="0" distB="0" distL="0" distR="0" wp14:anchorId="77F9D065" wp14:editId="3F6B1BAD">
            <wp:extent cx="9392434" cy="3771900"/>
            <wp:effectExtent l="0" t="0" r="0" b="0"/>
            <wp:docPr id="182655537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95820" cy="3773260"/>
                    </a:xfrm>
                    <a:prstGeom prst="rect">
                      <a:avLst/>
                    </a:prstGeom>
                    <a:noFill/>
                    <a:ln>
                      <a:noFill/>
                    </a:ln>
                  </pic:spPr>
                </pic:pic>
              </a:graphicData>
            </a:graphic>
          </wp:inline>
        </w:drawing>
      </w:r>
    </w:p>
    <w:p w14:paraId="5B0E6D73" w14:textId="77777777" w:rsidR="006A00E7" w:rsidRDefault="006A00E7" w:rsidP="00F27E60">
      <w:pPr>
        <w:spacing w:after="0" w:line="240" w:lineRule="auto"/>
        <w:jc w:val="both"/>
        <w:rPr>
          <w:rFonts w:ascii="Times New Roman" w:hAnsi="Times New Roman" w:cs="Times New Roman"/>
          <w:sz w:val="24"/>
          <w:szCs w:val="24"/>
        </w:rPr>
        <w:sectPr w:rsidR="006A00E7" w:rsidSect="006A00E7">
          <w:pgSz w:w="16838" w:h="11906" w:orient="landscape"/>
          <w:pgMar w:top="1701" w:right="2835" w:bottom="1134" w:left="1418" w:header="709" w:footer="709" w:gutter="0"/>
          <w:cols w:space="708"/>
          <w:docGrid w:linePitch="360"/>
        </w:sectPr>
      </w:pPr>
    </w:p>
    <w:p w14:paraId="3B60D69A" w14:textId="1D305F4B" w:rsidR="00F9650A" w:rsidRPr="00BD4E6F" w:rsidRDefault="00F9650A" w:rsidP="00F9650A">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lastRenderedPageBreak/>
        <w:t>9</w:t>
      </w:r>
      <w:r w:rsidR="00037A30" w:rsidRPr="00BD4E6F">
        <w:rPr>
          <w:rFonts w:ascii="Times New Roman" w:hAnsi="Times New Roman" w:cs="Times New Roman"/>
          <w:color w:val="0070C0"/>
          <w:sz w:val="24"/>
          <w:szCs w:val="24"/>
        </w:rPr>
        <w:t>.9</w:t>
      </w:r>
      <w:r w:rsidRPr="00BD4E6F">
        <w:rPr>
          <w:rFonts w:ascii="Times New Roman" w:hAnsi="Times New Roman" w:cs="Times New Roman"/>
          <w:color w:val="0070C0"/>
          <w:sz w:val="24"/>
          <w:szCs w:val="24"/>
        </w:rPr>
        <w:t xml:space="preserve">. </w:t>
      </w:r>
      <w:r w:rsidRPr="00BD4E6F">
        <w:rPr>
          <w:rFonts w:ascii="Times New Roman" w:hAnsi="Times New Roman" w:cs="Times New Roman"/>
          <w:color w:val="0070C0"/>
          <w:sz w:val="24"/>
          <w:szCs w:val="24"/>
          <w:u w:val="single"/>
        </w:rPr>
        <w:t>Priorización de las medidas/actuaciones</w:t>
      </w:r>
      <w:r w:rsidRPr="00BD4E6F">
        <w:rPr>
          <w:rFonts w:ascii="Times New Roman" w:hAnsi="Times New Roman" w:cs="Times New Roman"/>
          <w:color w:val="0070C0"/>
          <w:sz w:val="24"/>
          <w:szCs w:val="24"/>
        </w:rPr>
        <w:t xml:space="preserve"> </w:t>
      </w:r>
    </w:p>
    <w:p w14:paraId="0718FE06" w14:textId="77777777" w:rsidR="00037A30" w:rsidRPr="00BD4E6F" w:rsidRDefault="00037A30" w:rsidP="00F9650A">
      <w:pPr>
        <w:spacing w:after="0" w:line="240" w:lineRule="auto"/>
        <w:jc w:val="both"/>
        <w:rPr>
          <w:rFonts w:ascii="Times New Roman" w:hAnsi="Times New Roman" w:cs="Times New Roman"/>
          <w:sz w:val="24"/>
          <w:szCs w:val="24"/>
        </w:rPr>
      </w:pPr>
    </w:p>
    <w:p w14:paraId="0D15A0B3" w14:textId="63C491C4"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Ya se ha indicado que la lista de actuaciones no es cerrada. Si surgen cuestiones relativas a la igualdad que se consideren importantes y que no estén previstas se añadirán al plan de igualdad.</w:t>
      </w:r>
    </w:p>
    <w:p w14:paraId="7B70A785" w14:textId="77777777" w:rsidR="00037A30" w:rsidRPr="00BD4E6F" w:rsidRDefault="00037A30" w:rsidP="00F9650A">
      <w:pPr>
        <w:spacing w:after="0" w:line="240" w:lineRule="auto"/>
        <w:jc w:val="both"/>
        <w:rPr>
          <w:rFonts w:ascii="Times New Roman" w:hAnsi="Times New Roman" w:cs="Times New Roman"/>
          <w:sz w:val="24"/>
          <w:szCs w:val="24"/>
        </w:rPr>
      </w:pPr>
    </w:p>
    <w:p w14:paraId="11C2A2D6" w14:textId="64D5DC48"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Todas las actuaciones previstas resultan importantes de cara a mejorar en materia de igualdad.</w:t>
      </w:r>
    </w:p>
    <w:p w14:paraId="72ED9ADF" w14:textId="77777777"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Los plazos de implantación más cortos o largos no solo obedecen a motivos de mayor prioridad, sino también a la complejidad que puede determinar algunas de ellas.</w:t>
      </w:r>
    </w:p>
    <w:p w14:paraId="0823C0C3" w14:textId="77777777" w:rsidR="00037A30" w:rsidRPr="00BD4E6F" w:rsidRDefault="00037A30" w:rsidP="00F9650A">
      <w:pPr>
        <w:spacing w:after="0" w:line="240" w:lineRule="auto"/>
        <w:jc w:val="both"/>
        <w:rPr>
          <w:rFonts w:ascii="Times New Roman" w:hAnsi="Times New Roman" w:cs="Times New Roman"/>
          <w:sz w:val="24"/>
          <w:szCs w:val="24"/>
        </w:rPr>
      </w:pPr>
    </w:p>
    <w:p w14:paraId="205B4085" w14:textId="2BD792B4"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Pero, teniendo en cuenta lo anterior, cabe hacer algunas referencias a prioridad de las medidas.</w:t>
      </w:r>
    </w:p>
    <w:p w14:paraId="39D1A0BF" w14:textId="77777777" w:rsidR="00037A30" w:rsidRPr="00BD4E6F" w:rsidRDefault="00037A30" w:rsidP="00F9650A">
      <w:pPr>
        <w:spacing w:after="0" w:line="240" w:lineRule="auto"/>
        <w:jc w:val="both"/>
        <w:rPr>
          <w:rFonts w:ascii="Times New Roman" w:hAnsi="Times New Roman" w:cs="Times New Roman"/>
          <w:sz w:val="24"/>
          <w:szCs w:val="24"/>
        </w:rPr>
      </w:pPr>
    </w:p>
    <w:p w14:paraId="67C6EA2F" w14:textId="5EA6A33F"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En la medida de lo posible se tratará de no agotar los plazos previstos para las actuaciones.</w:t>
      </w:r>
    </w:p>
    <w:p w14:paraId="29BEF8A6" w14:textId="77777777" w:rsidR="00037A30" w:rsidRPr="00BD4E6F" w:rsidRDefault="00037A30" w:rsidP="00F9650A">
      <w:pPr>
        <w:spacing w:after="0" w:line="240" w:lineRule="auto"/>
        <w:jc w:val="both"/>
        <w:rPr>
          <w:rFonts w:ascii="Times New Roman" w:hAnsi="Times New Roman" w:cs="Times New Roman"/>
          <w:sz w:val="24"/>
          <w:szCs w:val="24"/>
        </w:rPr>
      </w:pPr>
    </w:p>
    <w:p w14:paraId="5512EBEF" w14:textId="05AEE5A8"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Resulta de especial importancia que la totalidad de la plantilla tenga conocimiento de la existencia del plan de igualdad que se ha elaborado. De ahí que se haya fijado para esta actuación el plazo más breve (solo un mes). Lógicamente, se informará también a personas que en el futuro se incorporen a la plantilla.</w:t>
      </w:r>
    </w:p>
    <w:p w14:paraId="5BED5850" w14:textId="77777777" w:rsidR="00037A30" w:rsidRPr="00BD4E6F" w:rsidRDefault="00037A30" w:rsidP="00F9650A">
      <w:pPr>
        <w:spacing w:after="0" w:line="240" w:lineRule="auto"/>
        <w:jc w:val="both"/>
        <w:rPr>
          <w:rFonts w:ascii="Times New Roman" w:hAnsi="Times New Roman" w:cs="Times New Roman"/>
          <w:sz w:val="24"/>
          <w:szCs w:val="24"/>
        </w:rPr>
      </w:pPr>
    </w:p>
    <w:p w14:paraId="51F20804" w14:textId="588251C9"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También es importante que las personas de la plantilla tengan conocimiento no solo de la existencia del plan sino de su contenido.  Todas las personas de la plantilla tendrán acceso al contenido íntegro del plan. Pero para facilitar el conocimiento del mismo en el plazo de tres meses se facilitará una hoja informativa con un resumen del mismo.</w:t>
      </w:r>
    </w:p>
    <w:p w14:paraId="33E0935B" w14:textId="77777777" w:rsidR="00037A30" w:rsidRPr="00BD4E6F" w:rsidRDefault="00037A30" w:rsidP="00F9650A">
      <w:pPr>
        <w:spacing w:after="0" w:line="240" w:lineRule="auto"/>
        <w:jc w:val="both"/>
        <w:rPr>
          <w:rFonts w:ascii="Times New Roman" w:hAnsi="Times New Roman" w:cs="Times New Roman"/>
          <w:sz w:val="24"/>
          <w:szCs w:val="24"/>
        </w:rPr>
      </w:pPr>
    </w:p>
    <w:p w14:paraId="4D2A5346" w14:textId="499ABBBA"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El plan de igualdad debe ser algo dinámico y todas las personas de la plantilla deben estar comprometidas con la igualdad. De ahí que se haya considerado oportuno que en el plazo de </w:t>
      </w:r>
      <w:r w:rsidR="00FF4832" w:rsidRPr="003642C3">
        <w:rPr>
          <w:rFonts w:ascii="Times New Roman" w:hAnsi="Times New Roman" w:cs="Times New Roman"/>
          <w:sz w:val="24"/>
          <w:szCs w:val="24"/>
        </w:rPr>
        <w:t>tres</w:t>
      </w:r>
      <w:r w:rsidRPr="003642C3">
        <w:rPr>
          <w:rFonts w:ascii="Times New Roman" w:hAnsi="Times New Roman" w:cs="Times New Roman"/>
          <w:sz w:val="24"/>
          <w:szCs w:val="24"/>
        </w:rPr>
        <w:t xml:space="preserve"> meses</w:t>
      </w:r>
      <w:r w:rsidRPr="00BD4E6F">
        <w:rPr>
          <w:rFonts w:ascii="Times New Roman" w:hAnsi="Times New Roman" w:cs="Times New Roman"/>
          <w:sz w:val="24"/>
          <w:szCs w:val="24"/>
        </w:rPr>
        <w:t xml:space="preserve"> (y luego de forma periódica) se promueva entre la plantilla la utilización del buzón de sugerencias, advirtiendo la posibilidad de plantear por esa vía cuestiones relacionadas con la igualdad.</w:t>
      </w:r>
    </w:p>
    <w:p w14:paraId="1AAEF48E" w14:textId="77777777" w:rsidR="00867624" w:rsidRPr="00BD4E6F" w:rsidRDefault="00867624" w:rsidP="00F9650A">
      <w:pPr>
        <w:spacing w:after="0" w:line="240" w:lineRule="auto"/>
        <w:jc w:val="both"/>
        <w:rPr>
          <w:rFonts w:ascii="Times New Roman" w:hAnsi="Times New Roman" w:cs="Times New Roman"/>
          <w:sz w:val="24"/>
          <w:szCs w:val="24"/>
        </w:rPr>
      </w:pPr>
    </w:p>
    <w:p w14:paraId="6BC98BC1" w14:textId="49491F33"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Es</w:t>
      </w:r>
      <w:r w:rsidR="009846E3" w:rsidRPr="00BD4E6F">
        <w:rPr>
          <w:rFonts w:ascii="Times New Roman" w:hAnsi="Times New Roman" w:cs="Times New Roman"/>
          <w:sz w:val="24"/>
          <w:szCs w:val="24"/>
        </w:rPr>
        <w:t>e</w:t>
      </w:r>
      <w:r w:rsidRPr="00BD4E6F">
        <w:rPr>
          <w:rFonts w:ascii="Times New Roman" w:hAnsi="Times New Roman" w:cs="Times New Roman"/>
          <w:sz w:val="24"/>
          <w:szCs w:val="24"/>
        </w:rPr>
        <w:t xml:space="preserve"> mismo plazo se considera oportuno para informar a la plantilla:</w:t>
      </w:r>
    </w:p>
    <w:p w14:paraId="2FEAE3C8" w14:textId="77777777" w:rsidR="00867624" w:rsidRPr="00BD4E6F" w:rsidRDefault="00867624" w:rsidP="00F9650A">
      <w:pPr>
        <w:spacing w:after="0" w:line="240" w:lineRule="auto"/>
        <w:jc w:val="both"/>
        <w:rPr>
          <w:rFonts w:ascii="Times New Roman" w:hAnsi="Times New Roman" w:cs="Times New Roman"/>
          <w:sz w:val="24"/>
          <w:szCs w:val="24"/>
        </w:rPr>
      </w:pPr>
    </w:p>
    <w:p w14:paraId="2E035776" w14:textId="6C882E74"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La utilización de las medidas de conciliación no entraña riesgo para las personas trabajadores.</w:t>
      </w:r>
    </w:p>
    <w:p w14:paraId="513F1685" w14:textId="2DEAB663"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La tolerancia cero con los supuestos de acoso (de cualquier tipo) y violencia de género</w:t>
      </w:r>
      <w:r w:rsidR="00BC162B">
        <w:rPr>
          <w:rFonts w:ascii="Times New Roman" w:hAnsi="Times New Roman" w:cs="Times New Roman"/>
          <w:sz w:val="24"/>
          <w:szCs w:val="24"/>
        </w:rPr>
        <w:t>.</w:t>
      </w:r>
    </w:p>
    <w:p w14:paraId="38455CAF" w14:textId="77777777" w:rsidR="00867624" w:rsidRPr="00BD4E6F" w:rsidRDefault="00867624" w:rsidP="00F9650A">
      <w:pPr>
        <w:spacing w:after="0" w:line="240" w:lineRule="auto"/>
        <w:jc w:val="both"/>
        <w:rPr>
          <w:rFonts w:ascii="Times New Roman" w:hAnsi="Times New Roman" w:cs="Times New Roman"/>
          <w:sz w:val="24"/>
          <w:szCs w:val="24"/>
        </w:rPr>
      </w:pPr>
    </w:p>
    <w:p w14:paraId="7C4FBF2F" w14:textId="5DDA26D3"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La formación en materia de igualdad es de gran utilidad para avanzar en su consecución. Es por ello una actuación que se debe cuidar. Se han establecido plazos más amplios para llevarla a efecto. Primero para responsables y mandos intermedio, y luego para toda la plantilla. Pero se tratará, como se ha dicho, de no agotar esos plazos. </w:t>
      </w:r>
    </w:p>
    <w:p w14:paraId="1A666A3C" w14:textId="77777777" w:rsidR="00F9650A" w:rsidRPr="00BD4E6F" w:rsidRDefault="00F9650A" w:rsidP="00F9650A">
      <w:pPr>
        <w:spacing w:after="0" w:line="240" w:lineRule="auto"/>
        <w:jc w:val="both"/>
        <w:rPr>
          <w:rFonts w:ascii="Times New Roman" w:hAnsi="Times New Roman" w:cs="Times New Roman"/>
          <w:sz w:val="24"/>
          <w:szCs w:val="24"/>
        </w:rPr>
      </w:pPr>
    </w:p>
    <w:p w14:paraId="66063285" w14:textId="7D036236"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Hay una serie de medidas que deben realizarse una vez al año o, por su propia naturaleza durante toda la vigencia del plan de igualdad. Algunas de esas medidas no son de tipo formal, sino que pretenden conseguir una igualdad efectiva. Por ello se les debe prestar especial atención durante la vigencia del plan de igualdad. Entre estas medidas o actuaciones se pueden señalar por ejemplo: que las convocatorias de ingreso y los procesos de contratación no </w:t>
      </w:r>
      <w:r w:rsidRPr="00BD4E6F">
        <w:rPr>
          <w:rFonts w:ascii="Times New Roman" w:hAnsi="Times New Roman" w:cs="Times New Roman"/>
          <w:sz w:val="24"/>
          <w:szCs w:val="24"/>
        </w:rPr>
        <w:lastRenderedPageBreak/>
        <w:t>contienen elementos de discriminación, analizar la evolución de la contratación de mujeres y hombres, analizar la evolución de la ocupación de puestos de trabajo por mujeres y hombres, en puestos con presencia mayoritaria de un sexo priorizar la contratación de personas del otro sexo, intensificar la formación de mujeres, en puestos con presencia mayoritaria de un sexo priorizar la promoción de personas del otro sexo, fomentar la conveniencia de la corresponsabilidad en el cuidado de la familia y el hogar.</w:t>
      </w:r>
    </w:p>
    <w:p w14:paraId="4B5F843E" w14:textId="77777777" w:rsidR="00867624" w:rsidRPr="00BD4E6F" w:rsidRDefault="00867624" w:rsidP="00F9650A">
      <w:pPr>
        <w:spacing w:after="0" w:line="240" w:lineRule="auto"/>
        <w:jc w:val="both"/>
        <w:rPr>
          <w:rFonts w:ascii="Times New Roman" w:hAnsi="Times New Roman" w:cs="Times New Roman"/>
          <w:sz w:val="24"/>
          <w:szCs w:val="24"/>
        </w:rPr>
      </w:pPr>
    </w:p>
    <w:p w14:paraId="16CD1766" w14:textId="6E27BF06"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Y como se ha dicho hay medidas de tipo más formal de cara a una mayor igualdad entre mujeres y hombres. Pero también se deberá prestar la debida atención a las mismas: recoger en la documentación relevante el compromiso con la igualdad</w:t>
      </w:r>
      <w:r w:rsidR="00216F7D">
        <w:rPr>
          <w:rFonts w:ascii="Times New Roman" w:hAnsi="Times New Roman" w:cs="Times New Roman"/>
          <w:sz w:val="24"/>
          <w:szCs w:val="24"/>
        </w:rPr>
        <w:t>,</w:t>
      </w:r>
      <w:r w:rsidRPr="00BD4E6F">
        <w:rPr>
          <w:rFonts w:ascii="Times New Roman" w:hAnsi="Times New Roman" w:cs="Times New Roman"/>
          <w:sz w:val="24"/>
          <w:szCs w:val="24"/>
        </w:rPr>
        <w:t xml:space="preserve"> que la documentación de la empresa y sus comunicaciones recojan un lenguaje inclusivo, </w:t>
      </w:r>
      <w:r w:rsidR="00216F7D">
        <w:rPr>
          <w:rFonts w:ascii="Times New Roman" w:hAnsi="Times New Roman" w:cs="Times New Roman"/>
          <w:sz w:val="24"/>
          <w:szCs w:val="24"/>
        </w:rPr>
        <w:t xml:space="preserve">y </w:t>
      </w:r>
      <w:r w:rsidRPr="00BD4E6F">
        <w:rPr>
          <w:rFonts w:ascii="Times New Roman" w:hAnsi="Times New Roman" w:cs="Times New Roman"/>
          <w:sz w:val="24"/>
          <w:szCs w:val="24"/>
        </w:rPr>
        <w:t>difundir un protocolo básico de lenguaje inclusivo.</w:t>
      </w:r>
    </w:p>
    <w:p w14:paraId="6901E430" w14:textId="77777777" w:rsidR="00867624" w:rsidRPr="00BD4E6F" w:rsidRDefault="00867624" w:rsidP="00F9650A">
      <w:pPr>
        <w:spacing w:after="0" w:line="240" w:lineRule="auto"/>
        <w:jc w:val="both"/>
        <w:rPr>
          <w:rFonts w:ascii="Times New Roman" w:hAnsi="Times New Roman" w:cs="Times New Roman"/>
          <w:sz w:val="24"/>
          <w:szCs w:val="24"/>
        </w:rPr>
      </w:pPr>
    </w:p>
    <w:p w14:paraId="550759ED" w14:textId="5D13BBAA"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Para hacer posible la implantación y seguimiento del plan de igualdad hay también una actuación fundamental que debe priorizarse: mantener operativa la Comisión de Igualdad.</w:t>
      </w:r>
    </w:p>
    <w:p w14:paraId="64045C96" w14:textId="77777777" w:rsidR="00867624" w:rsidRPr="00BD4E6F" w:rsidRDefault="00867624" w:rsidP="00F9650A">
      <w:pPr>
        <w:spacing w:after="0" w:line="240" w:lineRule="auto"/>
        <w:jc w:val="both"/>
        <w:rPr>
          <w:rFonts w:ascii="Times New Roman" w:hAnsi="Times New Roman" w:cs="Times New Roman"/>
          <w:sz w:val="24"/>
          <w:szCs w:val="24"/>
        </w:rPr>
      </w:pPr>
    </w:p>
    <w:p w14:paraId="1611C9F1" w14:textId="758ECB90" w:rsidR="00F9650A" w:rsidRPr="00BD4E6F" w:rsidRDefault="00F9650A" w:rsidP="00F9650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No se ha hecho referencia en este apartado sobre priorización a otras actuaciones que contiene el plan de igualdad. Pero deberán ir cumpliéndose debidamente</w:t>
      </w:r>
      <w:r w:rsidR="00966A14" w:rsidRPr="00BD4E6F">
        <w:rPr>
          <w:rFonts w:ascii="Times New Roman" w:hAnsi="Times New Roman" w:cs="Times New Roman"/>
          <w:sz w:val="24"/>
          <w:szCs w:val="24"/>
        </w:rPr>
        <w:t xml:space="preserve"> conforme a su calendario</w:t>
      </w:r>
      <w:r w:rsidRPr="00BD4E6F">
        <w:rPr>
          <w:rFonts w:ascii="Times New Roman" w:hAnsi="Times New Roman" w:cs="Times New Roman"/>
          <w:sz w:val="24"/>
          <w:szCs w:val="24"/>
        </w:rPr>
        <w:t xml:space="preserve">. </w:t>
      </w:r>
    </w:p>
    <w:p w14:paraId="7530F517" w14:textId="77777777" w:rsidR="0049577A" w:rsidRPr="00BD4E6F" w:rsidRDefault="0049577A" w:rsidP="00F27E60">
      <w:pPr>
        <w:spacing w:after="0" w:line="240" w:lineRule="auto"/>
        <w:jc w:val="both"/>
        <w:rPr>
          <w:rFonts w:ascii="Times New Roman" w:hAnsi="Times New Roman" w:cs="Times New Roman"/>
          <w:sz w:val="24"/>
          <w:szCs w:val="24"/>
          <w:u w:val="single"/>
        </w:rPr>
      </w:pPr>
    </w:p>
    <w:p w14:paraId="1A321DDF" w14:textId="77777777" w:rsidR="00867624" w:rsidRPr="00BD4E6F" w:rsidRDefault="00867624" w:rsidP="00F27E60">
      <w:pPr>
        <w:spacing w:after="0" w:line="240" w:lineRule="auto"/>
        <w:jc w:val="both"/>
        <w:rPr>
          <w:rFonts w:ascii="Times New Roman" w:hAnsi="Times New Roman" w:cs="Times New Roman"/>
          <w:sz w:val="24"/>
          <w:szCs w:val="24"/>
          <w:u w:val="single"/>
        </w:rPr>
      </w:pPr>
    </w:p>
    <w:p w14:paraId="2545F3E1" w14:textId="7DA669F0" w:rsidR="00321B9B" w:rsidRPr="00BD4E6F" w:rsidRDefault="00321B9B" w:rsidP="00BD369C">
      <w:pPr>
        <w:pStyle w:val="Prrafodelista"/>
        <w:numPr>
          <w:ilvl w:val="0"/>
          <w:numId w:val="5"/>
        </w:numPr>
        <w:spacing w:after="0" w:line="240" w:lineRule="auto"/>
        <w:jc w:val="both"/>
        <w:rPr>
          <w:rFonts w:ascii="Times New Roman" w:hAnsi="Times New Roman" w:cs="Times New Roman"/>
          <w:b/>
          <w:bCs/>
          <w:color w:val="0070C0"/>
          <w:sz w:val="24"/>
          <w:szCs w:val="24"/>
          <w:u w:val="single"/>
        </w:rPr>
      </w:pPr>
      <w:r w:rsidRPr="00BD4E6F">
        <w:rPr>
          <w:rFonts w:ascii="Times New Roman" w:hAnsi="Times New Roman" w:cs="Times New Roman"/>
          <w:b/>
          <w:bCs/>
          <w:color w:val="0070C0"/>
          <w:sz w:val="24"/>
          <w:szCs w:val="24"/>
          <w:u w:val="single"/>
        </w:rPr>
        <w:t>IMPLANTACIÓN, SEGUIMIENTO, EVALUACIÓN</w:t>
      </w:r>
      <w:r w:rsidR="00305E7B" w:rsidRPr="00BD4E6F">
        <w:rPr>
          <w:rFonts w:ascii="Times New Roman" w:hAnsi="Times New Roman" w:cs="Times New Roman"/>
          <w:b/>
          <w:bCs/>
          <w:color w:val="0070C0"/>
          <w:sz w:val="24"/>
          <w:szCs w:val="24"/>
          <w:u w:val="single"/>
        </w:rPr>
        <w:t xml:space="preserve">, </w:t>
      </w:r>
      <w:r w:rsidR="001A73F7" w:rsidRPr="00BD4E6F">
        <w:rPr>
          <w:rFonts w:ascii="Times New Roman" w:hAnsi="Times New Roman" w:cs="Times New Roman"/>
          <w:b/>
          <w:bCs/>
          <w:color w:val="0070C0"/>
          <w:sz w:val="24"/>
          <w:szCs w:val="24"/>
          <w:u w:val="single"/>
        </w:rPr>
        <w:t xml:space="preserve">Y </w:t>
      </w:r>
      <w:r w:rsidRPr="00BD4E6F">
        <w:rPr>
          <w:rFonts w:ascii="Times New Roman" w:hAnsi="Times New Roman" w:cs="Times New Roman"/>
          <w:b/>
          <w:bCs/>
          <w:color w:val="0070C0"/>
          <w:sz w:val="24"/>
          <w:szCs w:val="24"/>
          <w:u w:val="single"/>
        </w:rPr>
        <w:t>REVISIÓN/ MODIFICACIÓN</w:t>
      </w:r>
    </w:p>
    <w:p w14:paraId="07A9C82C" w14:textId="489EC94C" w:rsidR="00321B9B" w:rsidRPr="00BD4E6F" w:rsidRDefault="00321B9B" w:rsidP="00321B9B">
      <w:pPr>
        <w:spacing w:after="0" w:line="240" w:lineRule="auto"/>
        <w:jc w:val="both"/>
        <w:rPr>
          <w:rFonts w:ascii="Times New Roman" w:hAnsi="Times New Roman" w:cs="Times New Roman"/>
          <w:color w:val="0070C0"/>
          <w:sz w:val="24"/>
          <w:szCs w:val="24"/>
        </w:rPr>
      </w:pPr>
    </w:p>
    <w:p w14:paraId="1770F3C3" w14:textId="390FAAB2" w:rsidR="00321B9B" w:rsidRPr="00BD4E6F" w:rsidRDefault="00BD369C" w:rsidP="00BD369C">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 xml:space="preserve">10.1. </w:t>
      </w:r>
      <w:r w:rsidR="00321B9B" w:rsidRPr="00BD4E6F">
        <w:rPr>
          <w:rFonts w:ascii="Times New Roman" w:hAnsi="Times New Roman" w:cs="Times New Roman"/>
          <w:color w:val="0070C0"/>
          <w:sz w:val="24"/>
          <w:szCs w:val="24"/>
          <w:u w:val="single"/>
        </w:rPr>
        <w:t>Implantación</w:t>
      </w:r>
    </w:p>
    <w:p w14:paraId="63444705" w14:textId="77777777" w:rsidR="00321B9B" w:rsidRPr="00BD4E6F" w:rsidRDefault="00321B9B" w:rsidP="00321B9B">
      <w:pPr>
        <w:spacing w:after="0" w:line="240" w:lineRule="auto"/>
        <w:jc w:val="both"/>
        <w:rPr>
          <w:rFonts w:ascii="Times New Roman" w:hAnsi="Times New Roman" w:cs="Times New Roman"/>
          <w:sz w:val="24"/>
          <w:szCs w:val="24"/>
        </w:rPr>
      </w:pPr>
    </w:p>
    <w:p w14:paraId="4D657A16"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responsabilidad principal en la implantación de las medidas de actuación como ya se ha indicado corresponde al Departamento de RRHH.</w:t>
      </w:r>
    </w:p>
    <w:p w14:paraId="49096DB7" w14:textId="77777777" w:rsidR="00321B9B" w:rsidRPr="00BD4E6F" w:rsidRDefault="00321B9B" w:rsidP="00321B9B">
      <w:pPr>
        <w:spacing w:after="0" w:line="240" w:lineRule="auto"/>
        <w:jc w:val="both"/>
        <w:rPr>
          <w:rFonts w:ascii="Times New Roman" w:hAnsi="Times New Roman" w:cs="Times New Roman"/>
          <w:sz w:val="24"/>
          <w:szCs w:val="24"/>
        </w:rPr>
      </w:pPr>
    </w:p>
    <w:p w14:paraId="09C2E983"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Pero también deberán participar en la implantación la Dirección de la empresa y la Comisión de Igualdad. </w:t>
      </w:r>
    </w:p>
    <w:p w14:paraId="15850CE0" w14:textId="77777777" w:rsidR="00321B9B" w:rsidRPr="00BD4E6F" w:rsidRDefault="00321B9B" w:rsidP="00321B9B">
      <w:pPr>
        <w:spacing w:after="0" w:line="240" w:lineRule="auto"/>
        <w:jc w:val="both"/>
        <w:rPr>
          <w:rFonts w:ascii="Times New Roman" w:hAnsi="Times New Roman" w:cs="Times New Roman"/>
          <w:sz w:val="24"/>
          <w:szCs w:val="24"/>
        </w:rPr>
      </w:pPr>
    </w:p>
    <w:p w14:paraId="2C4BAF63"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Se solicitará también cuando sea preciso el apoyo de otros departamentos de la empresa, del Comité de empresa y de la plantilla en general. </w:t>
      </w:r>
    </w:p>
    <w:p w14:paraId="6E9443C7" w14:textId="77777777" w:rsidR="00321B9B" w:rsidRPr="00BD4E6F" w:rsidRDefault="00321B9B" w:rsidP="00321B9B">
      <w:pPr>
        <w:spacing w:after="0" w:line="240" w:lineRule="auto"/>
        <w:jc w:val="both"/>
        <w:rPr>
          <w:rFonts w:ascii="Times New Roman" w:hAnsi="Times New Roman" w:cs="Times New Roman"/>
          <w:sz w:val="24"/>
          <w:szCs w:val="24"/>
        </w:rPr>
      </w:pPr>
    </w:p>
    <w:p w14:paraId="468D9989" w14:textId="77777777" w:rsidR="0041641F" w:rsidRDefault="0041641F" w:rsidP="00AD3F8C">
      <w:pPr>
        <w:spacing w:after="0" w:line="240" w:lineRule="auto"/>
        <w:jc w:val="both"/>
        <w:rPr>
          <w:rFonts w:ascii="Times New Roman" w:hAnsi="Times New Roman" w:cs="Times New Roman"/>
          <w:color w:val="0070C0"/>
          <w:sz w:val="24"/>
          <w:szCs w:val="24"/>
        </w:rPr>
      </w:pPr>
    </w:p>
    <w:p w14:paraId="01E643AD" w14:textId="77777777" w:rsidR="0041641F" w:rsidRDefault="0041641F" w:rsidP="00AD3F8C">
      <w:pPr>
        <w:spacing w:after="0" w:line="240" w:lineRule="auto"/>
        <w:jc w:val="both"/>
        <w:rPr>
          <w:rFonts w:ascii="Times New Roman" w:hAnsi="Times New Roman" w:cs="Times New Roman"/>
          <w:color w:val="0070C0"/>
          <w:sz w:val="24"/>
          <w:szCs w:val="24"/>
        </w:rPr>
      </w:pPr>
    </w:p>
    <w:p w14:paraId="2B09A086" w14:textId="77777777" w:rsidR="0041641F" w:rsidRDefault="0041641F" w:rsidP="00AD3F8C">
      <w:pPr>
        <w:spacing w:after="0" w:line="240" w:lineRule="auto"/>
        <w:jc w:val="both"/>
        <w:rPr>
          <w:rFonts w:ascii="Times New Roman" w:hAnsi="Times New Roman" w:cs="Times New Roman"/>
          <w:color w:val="0070C0"/>
          <w:sz w:val="24"/>
          <w:szCs w:val="24"/>
        </w:rPr>
      </w:pPr>
    </w:p>
    <w:p w14:paraId="542DCAE6" w14:textId="77777777" w:rsidR="00216F7D" w:rsidRDefault="00216F7D" w:rsidP="00AD3F8C">
      <w:pPr>
        <w:spacing w:after="0" w:line="240" w:lineRule="auto"/>
        <w:jc w:val="both"/>
        <w:rPr>
          <w:rFonts w:ascii="Times New Roman" w:hAnsi="Times New Roman" w:cs="Times New Roman"/>
          <w:color w:val="0070C0"/>
          <w:sz w:val="24"/>
          <w:szCs w:val="24"/>
        </w:rPr>
      </w:pPr>
    </w:p>
    <w:p w14:paraId="1DC6D719" w14:textId="77777777" w:rsidR="00216F7D" w:rsidRDefault="00216F7D" w:rsidP="00AD3F8C">
      <w:pPr>
        <w:spacing w:after="0" w:line="240" w:lineRule="auto"/>
        <w:jc w:val="both"/>
        <w:rPr>
          <w:rFonts w:ascii="Times New Roman" w:hAnsi="Times New Roman" w:cs="Times New Roman"/>
          <w:color w:val="0070C0"/>
          <w:sz w:val="24"/>
          <w:szCs w:val="24"/>
        </w:rPr>
      </w:pPr>
    </w:p>
    <w:p w14:paraId="1AB8C86E" w14:textId="77777777" w:rsidR="0041641F" w:rsidRDefault="0041641F" w:rsidP="00AD3F8C">
      <w:pPr>
        <w:spacing w:after="0" w:line="240" w:lineRule="auto"/>
        <w:jc w:val="both"/>
        <w:rPr>
          <w:rFonts w:ascii="Times New Roman" w:hAnsi="Times New Roman" w:cs="Times New Roman"/>
          <w:color w:val="0070C0"/>
          <w:sz w:val="24"/>
          <w:szCs w:val="24"/>
        </w:rPr>
      </w:pPr>
    </w:p>
    <w:p w14:paraId="67C23D1E" w14:textId="77777777" w:rsidR="0041641F" w:rsidRDefault="0041641F" w:rsidP="00AD3F8C">
      <w:pPr>
        <w:spacing w:after="0" w:line="240" w:lineRule="auto"/>
        <w:jc w:val="both"/>
        <w:rPr>
          <w:rFonts w:ascii="Times New Roman" w:hAnsi="Times New Roman" w:cs="Times New Roman"/>
          <w:color w:val="0070C0"/>
          <w:sz w:val="24"/>
          <w:szCs w:val="24"/>
        </w:rPr>
      </w:pPr>
    </w:p>
    <w:p w14:paraId="678F249F" w14:textId="77777777" w:rsidR="0041641F" w:rsidRDefault="0041641F" w:rsidP="00AD3F8C">
      <w:pPr>
        <w:spacing w:after="0" w:line="240" w:lineRule="auto"/>
        <w:jc w:val="both"/>
        <w:rPr>
          <w:rFonts w:ascii="Times New Roman" w:hAnsi="Times New Roman" w:cs="Times New Roman"/>
          <w:color w:val="0070C0"/>
          <w:sz w:val="24"/>
          <w:szCs w:val="24"/>
        </w:rPr>
      </w:pPr>
    </w:p>
    <w:p w14:paraId="42EAF94E" w14:textId="77777777" w:rsidR="0041641F" w:rsidRDefault="0041641F" w:rsidP="00AD3F8C">
      <w:pPr>
        <w:spacing w:after="0" w:line="240" w:lineRule="auto"/>
        <w:jc w:val="both"/>
        <w:rPr>
          <w:rFonts w:ascii="Times New Roman" w:hAnsi="Times New Roman" w:cs="Times New Roman"/>
          <w:color w:val="0070C0"/>
          <w:sz w:val="24"/>
          <w:szCs w:val="24"/>
        </w:rPr>
      </w:pPr>
    </w:p>
    <w:p w14:paraId="6447A1F2" w14:textId="77777777" w:rsidR="0041641F" w:rsidRDefault="0041641F" w:rsidP="00AD3F8C">
      <w:pPr>
        <w:spacing w:after="0" w:line="240" w:lineRule="auto"/>
        <w:jc w:val="both"/>
        <w:rPr>
          <w:rFonts w:ascii="Times New Roman" w:hAnsi="Times New Roman" w:cs="Times New Roman"/>
          <w:color w:val="0070C0"/>
          <w:sz w:val="24"/>
          <w:szCs w:val="24"/>
        </w:rPr>
      </w:pPr>
    </w:p>
    <w:p w14:paraId="080FBA3F" w14:textId="77777777" w:rsidR="0041641F" w:rsidRDefault="0041641F" w:rsidP="00AD3F8C">
      <w:pPr>
        <w:spacing w:after="0" w:line="240" w:lineRule="auto"/>
        <w:jc w:val="both"/>
        <w:rPr>
          <w:rFonts w:ascii="Times New Roman" w:hAnsi="Times New Roman" w:cs="Times New Roman"/>
          <w:color w:val="0070C0"/>
          <w:sz w:val="24"/>
          <w:szCs w:val="24"/>
        </w:rPr>
      </w:pPr>
    </w:p>
    <w:p w14:paraId="7C7647BB" w14:textId="5E68CA24" w:rsidR="00E770F2" w:rsidRPr="00BD4E6F" w:rsidRDefault="00E770F2" w:rsidP="00AD3F8C">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10.2. </w:t>
      </w:r>
      <w:r w:rsidRPr="00BD4E6F">
        <w:rPr>
          <w:rFonts w:ascii="Times New Roman" w:hAnsi="Times New Roman" w:cs="Times New Roman"/>
          <w:color w:val="0070C0"/>
          <w:sz w:val="24"/>
          <w:szCs w:val="24"/>
          <w:u w:val="single"/>
        </w:rPr>
        <w:t xml:space="preserve">Calendario de </w:t>
      </w:r>
      <w:r w:rsidR="00D73B26" w:rsidRPr="00BD4E6F">
        <w:rPr>
          <w:rFonts w:ascii="Times New Roman" w:hAnsi="Times New Roman" w:cs="Times New Roman"/>
          <w:color w:val="0070C0"/>
          <w:sz w:val="24"/>
          <w:szCs w:val="24"/>
          <w:u w:val="single"/>
        </w:rPr>
        <w:t>i</w:t>
      </w:r>
      <w:r w:rsidRPr="00BD4E6F">
        <w:rPr>
          <w:rFonts w:ascii="Times New Roman" w:hAnsi="Times New Roman" w:cs="Times New Roman"/>
          <w:color w:val="0070C0"/>
          <w:sz w:val="24"/>
          <w:szCs w:val="24"/>
          <w:u w:val="single"/>
        </w:rPr>
        <w:t>mplantación</w:t>
      </w:r>
    </w:p>
    <w:p w14:paraId="51030804" w14:textId="77777777" w:rsidR="00A10687" w:rsidRPr="00BD4E6F" w:rsidRDefault="00A10687" w:rsidP="00AD3F8C">
      <w:pPr>
        <w:spacing w:after="0" w:line="240" w:lineRule="auto"/>
        <w:jc w:val="both"/>
        <w:rPr>
          <w:rFonts w:ascii="Times New Roman" w:hAnsi="Times New Roman" w:cs="Times New Roman"/>
          <w:sz w:val="24"/>
          <w:szCs w:val="24"/>
        </w:rPr>
      </w:pPr>
    </w:p>
    <w:p w14:paraId="063D1E3D" w14:textId="52195068" w:rsidR="00FA6BC0" w:rsidRDefault="0041641F" w:rsidP="00FA6BC0">
      <w:pPr>
        <w:spacing w:after="0" w:line="240" w:lineRule="auto"/>
        <w:jc w:val="both"/>
        <w:rPr>
          <w:rFonts w:ascii="Times New Roman" w:hAnsi="Times New Roman" w:cs="Times New Roman"/>
          <w:sz w:val="24"/>
          <w:szCs w:val="24"/>
        </w:rPr>
      </w:pPr>
      <w:r w:rsidRPr="0041641F">
        <w:rPr>
          <w:noProof/>
        </w:rPr>
        <w:drawing>
          <wp:inline distT="0" distB="0" distL="0" distR="0" wp14:anchorId="06696508" wp14:editId="55C1EA76">
            <wp:extent cx="5760085" cy="6200140"/>
            <wp:effectExtent l="0" t="0" r="0" b="0"/>
            <wp:docPr id="176764514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6200140"/>
                    </a:xfrm>
                    <a:prstGeom prst="rect">
                      <a:avLst/>
                    </a:prstGeom>
                    <a:noFill/>
                    <a:ln>
                      <a:noFill/>
                    </a:ln>
                  </pic:spPr>
                </pic:pic>
              </a:graphicData>
            </a:graphic>
          </wp:inline>
        </w:drawing>
      </w:r>
    </w:p>
    <w:p w14:paraId="137D6767" w14:textId="77777777" w:rsidR="0041641F" w:rsidRDefault="0041641F" w:rsidP="00FA6BC0">
      <w:pPr>
        <w:spacing w:after="0" w:line="240" w:lineRule="auto"/>
        <w:jc w:val="both"/>
        <w:rPr>
          <w:rFonts w:ascii="Times New Roman" w:hAnsi="Times New Roman" w:cs="Times New Roman"/>
          <w:sz w:val="24"/>
          <w:szCs w:val="24"/>
        </w:rPr>
      </w:pPr>
    </w:p>
    <w:p w14:paraId="79927248" w14:textId="77777777" w:rsidR="0041641F" w:rsidRDefault="0041641F" w:rsidP="00FA6BC0">
      <w:pPr>
        <w:spacing w:after="0" w:line="240" w:lineRule="auto"/>
        <w:jc w:val="both"/>
        <w:rPr>
          <w:rFonts w:ascii="Times New Roman" w:hAnsi="Times New Roman" w:cs="Times New Roman"/>
          <w:sz w:val="24"/>
          <w:szCs w:val="24"/>
        </w:rPr>
      </w:pPr>
    </w:p>
    <w:p w14:paraId="1BE33388" w14:textId="77777777" w:rsidR="0041641F" w:rsidRDefault="0041641F" w:rsidP="00FA6BC0">
      <w:pPr>
        <w:spacing w:after="0" w:line="240" w:lineRule="auto"/>
        <w:jc w:val="both"/>
        <w:rPr>
          <w:rFonts w:ascii="Times New Roman" w:hAnsi="Times New Roman" w:cs="Times New Roman"/>
          <w:sz w:val="24"/>
          <w:szCs w:val="24"/>
        </w:rPr>
      </w:pPr>
    </w:p>
    <w:p w14:paraId="1117D48B" w14:textId="77777777" w:rsidR="0041641F" w:rsidRDefault="0041641F" w:rsidP="00FA6BC0">
      <w:pPr>
        <w:spacing w:after="0" w:line="240" w:lineRule="auto"/>
        <w:jc w:val="both"/>
        <w:rPr>
          <w:rFonts w:ascii="Times New Roman" w:hAnsi="Times New Roman" w:cs="Times New Roman"/>
          <w:sz w:val="24"/>
          <w:szCs w:val="24"/>
        </w:rPr>
      </w:pPr>
    </w:p>
    <w:p w14:paraId="207E174D" w14:textId="77777777" w:rsidR="0041641F" w:rsidRDefault="0041641F" w:rsidP="00FA6BC0">
      <w:pPr>
        <w:spacing w:after="0" w:line="240" w:lineRule="auto"/>
        <w:jc w:val="both"/>
        <w:rPr>
          <w:rFonts w:ascii="Times New Roman" w:hAnsi="Times New Roman" w:cs="Times New Roman"/>
          <w:sz w:val="24"/>
          <w:szCs w:val="24"/>
        </w:rPr>
      </w:pPr>
    </w:p>
    <w:p w14:paraId="53B24EDF" w14:textId="77777777" w:rsidR="0041641F" w:rsidRDefault="0041641F" w:rsidP="00FA6BC0">
      <w:pPr>
        <w:spacing w:after="0" w:line="240" w:lineRule="auto"/>
        <w:jc w:val="both"/>
        <w:rPr>
          <w:rFonts w:ascii="Times New Roman" w:hAnsi="Times New Roman" w:cs="Times New Roman"/>
          <w:sz w:val="24"/>
          <w:szCs w:val="24"/>
        </w:rPr>
      </w:pPr>
    </w:p>
    <w:p w14:paraId="696F4369" w14:textId="77777777" w:rsidR="0041641F" w:rsidRDefault="0041641F" w:rsidP="00FA6BC0">
      <w:pPr>
        <w:spacing w:after="0" w:line="240" w:lineRule="auto"/>
        <w:jc w:val="both"/>
        <w:rPr>
          <w:rFonts w:ascii="Times New Roman" w:hAnsi="Times New Roman" w:cs="Times New Roman"/>
          <w:sz w:val="24"/>
          <w:szCs w:val="24"/>
        </w:rPr>
      </w:pPr>
    </w:p>
    <w:p w14:paraId="21AF95BB" w14:textId="77777777" w:rsidR="0041641F" w:rsidRPr="00BD4E6F" w:rsidRDefault="0041641F" w:rsidP="00FA6BC0">
      <w:pPr>
        <w:spacing w:after="0" w:line="240" w:lineRule="auto"/>
        <w:jc w:val="both"/>
        <w:rPr>
          <w:rFonts w:ascii="Times New Roman" w:hAnsi="Times New Roman" w:cs="Times New Roman"/>
          <w:sz w:val="24"/>
          <w:szCs w:val="24"/>
        </w:rPr>
      </w:pPr>
    </w:p>
    <w:p w14:paraId="522A7E4B" w14:textId="186DE3F8" w:rsidR="0041641F" w:rsidRDefault="00237013" w:rsidP="000F77FD">
      <w:pPr>
        <w:spacing w:after="0" w:line="240" w:lineRule="auto"/>
        <w:jc w:val="both"/>
        <w:rPr>
          <w:rFonts w:ascii="Times New Roman" w:hAnsi="Times New Roman" w:cs="Times New Roman"/>
          <w:color w:val="0070C0"/>
          <w:sz w:val="24"/>
          <w:szCs w:val="24"/>
        </w:rPr>
      </w:pPr>
      <w:r w:rsidRPr="00237013">
        <w:rPr>
          <w:noProof/>
        </w:rPr>
        <w:lastRenderedPageBreak/>
        <w:drawing>
          <wp:inline distT="0" distB="0" distL="0" distR="0" wp14:anchorId="61C15114" wp14:editId="2C23672C">
            <wp:extent cx="5760085" cy="6565265"/>
            <wp:effectExtent l="0" t="0" r="0" b="6985"/>
            <wp:docPr id="24049933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6565265"/>
                    </a:xfrm>
                    <a:prstGeom prst="rect">
                      <a:avLst/>
                    </a:prstGeom>
                    <a:noFill/>
                    <a:ln>
                      <a:noFill/>
                    </a:ln>
                  </pic:spPr>
                </pic:pic>
              </a:graphicData>
            </a:graphic>
          </wp:inline>
        </w:drawing>
      </w:r>
    </w:p>
    <w:p w14:paraId="6B19011A" w14:textId="77777777" w:rsidR="0041641F" w:rsidRDefault="0041641F" w:rsidP="000F77FD">
      <w:pPr>
        <w:spacing w:after="0" w:line="240" w:lineRule="auto"/>
        <w:jc w:val="both"/>
        <w:rPr>
          <w:rFonts w:ascii="Times New Roman" w:hAnsi="Times New Roman" w:cs="Times New Roman"/>
          <w:color w:val="0070C0"/>
          <w:sz w:val="24"/>
          <w:szCs w:val="24"/>
        </w:rPr>
      </w:pPr>
    </w:p>
    <w:p w14:paraId="3A0535C0" w14:textId="77777777" w:rsidR="0041641F" w:rsidRDefault="0041641F" w:rsidP="000F77FD">
      <w:pPr>
        <w:spacing w:after="0" w:line="240" w:lineRule="auto"/>
        <w:jc w:val="both"/>
        <w:rPr>
          <w:rFonts w:ascii="Times New Roman" w:hAnsi="Times New Roman" w:cs="Times New Roman"/>
          <w:color w:val="0070C0"/>
          <w:sz w:val="24"/>
          <w:szCs w:val="24"/>
        </w:rPr>
      </w:pPr>
    </w:p>
    <w:p w14:paraId="100018A6" w14:textId="77777777" w:rsidR="0064420E" w:rsidRDefault="0064420E" w:rsidP="000F77FD">
      <w:pPr>
        <w:spacing w:after="0" w:line="240" w:lineRule="auto"/>
        <w:jc w:val="both"/>
        <w:rPr>
          <w:rFonts w:ascii="Times New Roman" w:hAnsi="Times New Roman" w:cs="Times New Roman"/>
          <w:color w:val="0070C0"/>
          <w:sz w:val="24"/>
          <w:szCs w:val="24"/>
        </w:rPr>
      </w:pPr>
    </w:p>
    <w:p w14:paraId="164E3F3E" w14:textId="77777777" w:rsidR="0064420E" w:rsidRDefault="0064420E" w:rsidP="000F77FD">
      <w:pPr>
        <w:spacing w:after="0" w:line="240" w:lineRule="auto"/>
        <w:jc w:val="both"/>
        <w:rPr>
          <w:rFonts w:ascii="Times New Roman" w:hAnsi="Times New Roman" w:cs="Times New Roman"/>
          <w:color w:val="0070C0"/>
          <w:sz w:val="24"/>
          <w:szCs w:val="24"/>
        </w:rPr>
      </w:pPr>
    </w:p>
    <w:p w14:paraId="02316654" w14:textId="77777777" w:rsidR="0064420E" w:rsidRDefault="0064420E" w:rsidP="000F77FD">
      <w:pPr>
        <w:spacing w:after="0" w:line="240" w:lineRule="auto"/>
        <w:jc w:val="both"/>
        <w:rPr>
          <w:rFonts w:ascii="Times New Roman" w:hAnsi="Times New Roman" w:cs="Times New Roman"/>
          <w:color w:val="0070C0"/>
          <w:sz w:val="24"/>
          <w:szCs w:val="24"/>
        </w:rPr>
      </w:pPr>
    </w:p>
    <w:p w14:paraId="76806BD7" w14:textId="77777777" w:rsidR="00237013" w:rsidRDefault="00237013" w:rsidP="000F77FD">
      <w:pPr>
        <w:spacing w:after="0" w:line="240" w:lineRule="auto"/>
        <w:jc w:val="both"/>
        <w:rPr>
          <w:rFonts w:ascii="Times New Roman" w:hAnsi="Times New Roman" w:cs="Times New Roman"/>
          <w:color w:val="0070C0"/>
          <w:sz w:val="24"/>
          <w:szCs w:val="24"/>
        </w:rPr>
      </w:pPr>
    </w:p>
    <w:p w14:paraId="41164685" w14:textId="77777777" w:rsidR="00237013" w:rsidRDefault="00237013" w:rsidP="000F77FD">
      <w:pPr>
        <w:spacing w:after="0" w:line="240" w:lineRule="auto"/>
        <w:jc w:val="both"/>
        <w:rPr>
          <w:rFonts w:ascii="Times New Roman" w:hAnsi="Times New Roman" w:cs="Times New Roman"/>
          <w:color w:val="0070C0"/>
          <w:sz w:val="24"/>
          <w:szCs w:val="24"/>
        </w:rPr>
      </w:pPr>
    </w:p>
    <w:p w14:paraId="18F6384B" w14:textId="77777777" w:rsidR="00237013" w:rsidRDefault="00237013" w:rsidP="000F77FD">
      <w:pPr>
        <w:spacing w:after="0" w:line="240" w:lineRule="auto"/>
        <w:jc w:val="both"/>
        <w:rPr>
          <w:rFonts w:ascii="Times New Roman" w:hAnsi="Times New Roman" w:cs="Times New Roman"/>
          <w:color w:val="0070C0"/>
          <w:sz w:val="24"/>
          <w:szCs w:val="24"/>
        </w:rPr>
      </w:pPr>
    </w:p>
    <w:p w14:paraId="2B411A91" w14:textId="3E4ACF6A" w:rsidR="00237013" w:rsidRDefault="001637E1" w:rsidP="000F77FD">
      <w:pPr>
        <w:spacing w:after="0" w:line="240" w:lineRule="auto"/>
        <w:jc w:val="both"/>
        <w:rPr>
          <w:rFonts w:ascii="Times New Roman" w:hAnsi="Times New Roman" w:cs="Times New Roman"/>
          <w:color w:val="0070C0"/>
          <w:sz w:val="24"/>
          <w:szCs w:val="24"/>
        </w:rPr>
      </w:pPr>
      <w:r w:rsidRPr="001637E1">
        <w:rPr>
          <w:noProof/>
        </w:rPr>
        <w:lastRenderedPageBreak/>
        <w:drawing>
          <wp:inline distT="0" distB="0" distL="0" distR="0" wp14:anchorId="5CE970C9" wp14:editId="21C319A6">
            <wp:extent cx="5760085" cy="6565265"/>
            <wp:effectExtent l="0" t="0" r="0" b="6985"/>
            <wp:docPr id="117869373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085" cy="6565265"/>
                    </a:xfrm>
                    <a:prstGeom prst="rect">
                      <a:avLst/>
                    </a:prstGeom>
                    <a:noFill/>
                    <a:ln>
                      <a:noFill/>
                    </a:ln>
                  </pic:spPr>
                </pic:pic>
              </a:graphicData>
            </a:graphic>
          </wp:inline>
        </w:drawing>
      </w:r>
    </w:p>
    <w:p w14:paraId="03C71556" w14:textId="77777777" w:rsidR="00237013" w:rsidRDefault="00237013" w:rsidP="000F77FD">
      <w:pPr>
        <w:spacing w:after="0" w:line="240" w:lineRule="auto"/>
        <w:jc w:val="both"/>
        <w:rPr>
          <w:rFonts w:ascii="Times New Roman" w:hAnsi="Times New Roman" w:cs="Times New Roman"/>
          <w:color w:val="0070C0"/>
          <w:sz w:val="24"/>
          <w:szCs w:val="24"/>
        </w:rPr>
      </w:pPr>
    </w:p>
    <w:p w14:paraId="7C475FDD" w14:textId="77777777" w:rsidR="0064420E" w:rsidRDefault="0064420E" w:rsidP="000F77FD">
      <w:pPr>
        <w:spacing w:after="0" w:line="240" w:lineRule="auto"/>
        <w:jc w:val="both"/>
        <w:rPr>
          <w:rFonts w:ascii="Times New Roman" w:hAnsi="Times New Roman" w:cs="Times New Roman"/>
          <w:color w:val="0070C0"/>
          <w:sz w:val="24"/>
          <w:szCs w:val="24"/>
        </w:rPr>
      </w:pPr>
    </w:p>
    <w:p w14:paraId="77284542" w14:textId="77777777" w:rsidR="0064420E" w:rsidRDefault="0064420E" w:rsidP="000F77FD">
      <w:pPr>
        <w:spacing w:after="0" w:line="240" w:lineRule="auto"/>
        <w:jc w:val="both"/>
        <w:rPr>
          <w:rFonts w:ascii="Times New Roman" w:hAnsi="Times New Roman" w:cs="Times New Roman"/>
          <w:color w:val="0070C0"/>
          <w:sz w:val="24"/>
          <w:szCs w:val="24"/>
        </w:rPr>
      </w:pPr>
    </w:p>
    <w:p w14:paraId="1BA96499" w14:textId="77777777" w:rsidR="0064420E" w:rsidRDefault="0064420E" w:rsidP="000F77FD">
      <w:pPr>
        <w:spacing w:after="0" w:line="240" w:lineRule="auto"/>
        <w:jc w:val="both"/>
        <w:rPr>
          <w:rFonts w:ascii="Times New Roman" w:hAnsi="Times New Roman" w:cs="Times New Roman"/>
          <w:color w:val="0070C0"/>
          <w:sz w:val="24"/>
          <w:szCs w:val="24"/>
        </w:rPr>
      </w:pPr>
    </w:p>
    <w:p w14:paraId="24E224CD" w14:textId="77777777" w:rsidR="0064420E" w:rsidRDefault="0064420E" w:rsidP="000F77FD">
      <w:pPr>
        <w:spacing w:after="0" w:line="240" w:lineRule="auto"/>
        <w:jc w:val="both"/>
        <w:rPr>
          <w:rFonts w:ascii="Times New Roman" w:hAnsi="Times New Roman" w:cs="Times New Roman"/>
          <w:color w:val="0070C0"/>
          <w:sz w:val="24"/>
          <w:szCs w:val="24"/>
        </w:rPr>
      </w:pPr>
    </w:p>
    <w:p w14:paraId="374B01C7" w14:textId="77777777" w:rsidR="0064420E" w:rsidRDefault="0064420E" w:rsidP="000F77FD">
      <w:pPr>
        <w:spacing w:after="0" w:line="240" w:lineRule="auto"/>
        <w:jc w:val="both"/>
        <w:rPr>
          <w:rFonts w:ascii="Times New Roman" w:hAnsi="Times New Roman" w:cs="Times New Roman"/>
          <w:color w:val="0070C0"/>
          <w:sz w:val="24"/>
          <w:szCs w:val="24"/>
        </w:rPr>
      </w:pPr>
    </w:p>
    <w:p w14:paraId="58C0C341" w14:textId="77777777" w:rsidR="0064420E" w:rsidRDefault="0064420E" w:rsidP="000F77FD">
      <w:pPr>
        <w:spacing w:after="0" w:line="240" w:lineRule="auto"/>
        <w:jc w:val="both"/>
        <w:rPr>
          <w:rFonts w:ascii="Times New Roman" w:hAnsi="Times New Roman" w:cs="Times New Roman"/>
          <w:color w:val="0070C0"/>
          <w:sz w:val="24"/>
          <w:szCs w:val="24"/>
        </w:rPr>
      </w:pPr>
    </w:p>
    <w:p w14:paraId="4A467BB7" w14:textId="77777777" w:rsidR="0064420E" w:rsidRDefault="0064420E" w:rsidP="000F77FD">
      <w:pPr>
        <w:spacing w:after="0" w:line="240" w:lineRule="auto"/>
        <w:jc w:val="both"/>
        <w:rPr>
          <w:rFonts w:ascii="Times New Roman" w:hAnsi="Times New Roman" w:cs="Times New Roman"/>
          <w:color w:val="0070C0"/>
          <w:sz w:val="24"/>
          <w:szCs w:val="24"/>
        </w:rPr>
      </w:pPr>
    </w:p>
    <w:p w14:paraId="48F908D4" w14:textId="25EC32BF" w:rsidR="00321B9B" w:rsidRPr="00BD4E6F" w:rsidRDefault="000409F3" w:rsidP="000F77FD">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lastRenderedPageBreak/>
        <w:t xml:space="preserve">10.3. </w:t>
      </w:r>
      <w:r w:rsidR="00321B9B" w:rsidRPr="00BD4E6F">
        <w:rPr>
          <w:rFonts w:ascii="Times New Roman" w:hAnsi="Times New Roman" w:cs="Times New Roman"/>
          <w:color w:val="0070C0"/>
          <w:sz w:val="24"/>
          <w:szCs w:val="24"/>
          <w:u w:val="single"/>
        </w:rPr>
        <w:t>Seguimiento y evaluación</w:t>
      </w:r>
    </w:p>
    <w:p w14:paraId="14D47746" w14:textId="77777777" w:rsidR="00321B9B" w:rsidRPr="00BD4E6F" w:rsidRDefault="00321B9B" w:rsidP="00321B9B">
      <w:pPr>
        <w:spacing w:after="0" w:line="240" w:lineRule="auto"/>
        <w:jc w:val="both"/>
        <w:rPr>
          <w:rFonts w:ascii="Times New Roman" w:hAnsi="Times New Roman" w:cs="Times New Roman"/>
          <w:sz w:val="24"/>
          <w:szCs w:val="24"/>
        </w:rPr>
      </w:pPr>
    </w:p>
    <w:p w14:paraId="35F06C22"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El seguimiento y evaluación se hará por parte de la Comisión de Igualdad. </w:t>
      </w:r>
    </w:p>
    <w:p w14:paraId="63711490" w14:textId="77777777" w:rsidR="00321B9B" w:rsidRPr="00BD4E6F" w:rsidRDefault="00321B9B" w:rsidP="00321B9B">
      <w:pPr>
        <w:spacing w:after="0" w:line="240" w:lineRule="auto"/>
        <w:jc w:val="both"/>
        <w:rPr>
          <w:rFonts w:ascii="Times New Roman" w:hAnsi="Times New Roman" w:cs="Times New Roman"/>
          <w:sz w:val="24"/>
          <w:szCs w:val="24"/>
        </w:rPr>
      </w:pPr>
    </w:p>
    <w:p w14:paraId="042ECBB5" w14:textId="31AD95C2"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Comisión de Igualdad estará formada por </w:t>
      </w:r>
      <w:r w:rsidR="004C5ABC">
        <w:rPr>
          <w:rFonts w:ascii="Times New Roman" w:hAnsi="Times New Roman" w:cs="Times New Roman"/>
          <w:sz w:val="24"/>
          <w:szCs w:val="24"/>
        </w:rPr>
        <w:t>seis</w:t>
      </w:r>
      <w:r w:rsidRPr="00BD4E6F">
        <w:rPr>
          <w:rFonts w:ascii="Times New Roman" w:hAnsi="Times New Roman" w:cs="Times New Roman"/>
          <w:sz w:val="24"/>
          <w:szCs w:val="24"/>
        </w:rPr>
        <w:t xml:space="preserve"> personas: </w:t>
      </w:r>
      <w:r w:rsidR="00F00380" w:rsidRPr="00BD4E6F">
        <w:rPr>
          <w:rFonts w:ascii="Times New Roman" w:hAnsi="Times New Roman" w:cs="Times New Roman"/>
          <w:sz w:val="24"/>
          <w:szCs w:val="24"/>
        </w:rPr>
        <w:t>tres</w:t>
      </w:r>
      <w:r w:rsidRPr="00BD4E6F">
        <w:rPr>
          <w:rFonts w:ascii="Times New Roman" w:hAnsi="Times New Roman" w:cs="Times New Roman"/>
          <w:sz w:val="24"/>
          <w:szCs w:val="24"/>
        </w:rPr>
        <w:t xml:space="preserve"> designadas por la Dirección de la empresa</w:t>
      </w:r>
      <w:r w:rsidR="004C5ABC">
        <w:rPr>
          <w:rFonts w:ascii="Times New Roman" w:hAnsi="Times New Roman" w:cs="Times New Roman"/>
          <w:sz w:val="24"/>
          <w:szCs w:val="24"/>
        </w:rPr>
        <w:t xml:space="preserve"> (una de las cuales será designada Responsable de Igualdad),</w:t>
      </w:r>
      <w:r w:rsidRPr="00BD4E6F">
        <w:rPr>
          <w:rFonts w:ascii="Times New Roman" w:hAnsi="Times New Roman" w:cs="Times New Roman"/>
          <w:sz w:val="24"/>
          <w:szCs w:val="24"/>
        </w:rPr>
        <w:t xml:space="preserve"> y otras </w:t>
      </w:r>
      <w:r w:rsidR="00145BDA" w:rsidRPr="00BD4E6F">
        <w:rPr>
          <w:rFonts w:ascii="Times New Roman" w:hAnsi="Times New Roman" w:cs="Times New Roman"/>
          <w:sz w:val="24"/>
          <w:szCs w:val="24"/>
        </w:rPr>
        <w:t>tres</w:t>
      </w:r>
      <w:r w:rsidRPr="00BD4E6F">
        <w:rPr>
          <w:rFonts w:ascii="Times New Roman" w:hAnsi="Times New Roman" w:cs="Times New Roman"/>
          <w:sz w:val="24"/>
          <w:szCs w:val="24"/>
        </w:rPr>
        <w:t xml:space="preserve"> designadas por la Representaci</w:t>
      </w:r>
      <w:r w:rsidR="00851AE7" w:rsidRPr="00BD4E6F">
        <w:rPr>
          <w:rFonts w:ascii="Times New Roman" w:hAnsi="Times New Roman" w:cs="Times New Roman"/>
          <w:sz w:val="24"/>
          <w:szCs w:val="24"/>
        </w:rPr>
        <w:t>ones</w:t>
      </w:r>
      <w:r w:rsidRPr="00BD4E6F">
        <w:rPr>
          <w:rFonts w:ascii="Times New Roman" w:hAnsi="Times New Roman" w:cs="Times New Roman"/>
          <w:sz w:val="24"/>
          <w:szCs w:val="24"/>
        </w:rPr>
        <w:t xml:space="preserve"> legal</w:t>
      </w:r>
      <w:r w:rsidR="00851AE7" w:rsidRPr="00BD4E6F">
        <w:rPr>
          <w:rFonts w:ascii="Times New Roman" w:hAnsi="Times New Roman" w:cs="Times New Roman"/>
          <w:sz w:val="24"/>
          <w:szCs w:val="24"/>
        </w:rPr>
        <w:t>es</w:t>
      </w:r>
      <w:r w:rsidRPr="00BD4E6F">
        <w:rPr>
          <w:rFonts w:ascii="Times New Roman" w:hAnsi="Times New Roman" w:cs="Times New Roman"/>
          <w:sz w:val="24"/>
          <w:szCs w:val="24"/>
        </w:rPr>
        <w:t xml:space="preserve"> de la plantilla.</w:t>
      </w:r>
    </w:p>
    <w:p w14:paraId="124987BE" w14:textId="77777777" w:rsidR="00321B9B" w:rsidRPr="00BD4E6F" w:rsidRDefault="00321B9B" w:rsidP="00321B9B">
      <w:pPr>
        <w:spacing w:after="0" w:line="240" w:lineRule="auto"/>
        <w:jc w:val="both"/>
        <w:rPr>
          <w:rFonts w:ascii="Times New Roman" w:hAnsi="Times New Roman" w:cs="Times New Roman"/>
          <w:sz w:val="24"/>
          <w:szCs w:val="24"/>
        </w:rPr>
      </w:pPr>
    </w:p>
    <w:p w14:paraId="29E94536"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designa ya concretamente a las siguientes personas:</w:t>
      </w:r>
    </w:p>
    <w:p w14:paraId="75110381" w14:textId="77777777" w:rsidR="00321B9B" w:rsidRPr="00BD4E6F" w:rsidRDefault="00321B9B" w:rsidP="00321B9B">
      <w:pPr>
        <w:spacing w:after="0" w:line="240" w:lineRule="auto"/>
        <w:jc w:val="both"/>
        <w:rPr>
          <w:rFonts w:ascii="Times New Roman" w:hAnsi="Times New Roman" w:cs="Times New Roman"/>
          <w:sz w:val="24"/>
          <w:szCs w:val="24"/>
        </w:rPr>
      </w:pPr>
    </w:p>
    <w:p w14:paraId="56A7D129" w14:textId="77777777" w:rsidR="00393C27" w:rsidRPr="00BD4E6F" w:rsidRDefault="00393C27" w:rsidP="00393C27">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Por parte de la Dirección de la empresa:</w:t>
      </w:r>
    </w:p>
    <w:p w14:paraId="7F0FF28C" w14:textId="77777777" w:rsidR="00393C27" w:rsidRPr="00BD4E6F" w:rsidRDefault="00393C27" w:rsidP="00393C27">
      <w:pPr>
        <w:spacing w:after="0" w:line="240" w:lineRule="auto"/>
        <w:jc w:val="both"/>
        <w:rPr>
          <w:rFonts w:ascii="Times New Roman" w:hAnsi="Times New Roman" w:cs="Times New Roman"/>
          <w:sz w:val="24"/>
          <w:szCs w:val="24"/>
        </w:rPr>
      </w:pPr>
    </w:p>
    <w:p w14:paraId="21D8F134" w14:textId="3B18DF43" w:rsidR="00393C27" w:rsidRPr="00BD4E6F" w:rsidRDefault="00393C27" w:rsidP="00393C27">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D. Alfonso Bordonaba</w:t>
      </w:r>
      <w:r w:rsidR="00710531" w:rsidRPr="00BD4E6F">
        <w:rPr>
          <w:rFonts w:ascii="Times New Roman" w:hAnsi="Times New Roman" w:cs="Times New Roman"/>
          <w:sz w:val="24"/>
          <w:szCs w:val="24"/>
        </w:rPr>
        <w:t xml:space="preserve"> Forcada</w:t>
      </w:r>
    </w:p>
    <w:p w14:paraId="1AAA139C" w14:textId="5904C225" w:rsidR="00393C27" w:rsidRPr="00BD4E6F" w:rsidRDefault="00393C27" w:rsidP="00393C27">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xml:space="preserve">· Dª </w:t>
      </w:r>
      <w:r w:rsidR="00D83541">
        <w:rPr>
          <w:rFonts w:ascii="Times New Roman" w:hAnsi="Times New Roman" w:cs="Times New Roman"/>
          <w:sz w:val="24"/>
          <w:szCs w:val="24"/>
        </w:rPr>
        <w:t>Marta Cordón Jiménez</w:t>
      </w:r>
      <w:r w:rsidRPr="00BD4E6F">
        <w:rPr>
          <w:rFonts w:ascii="Times New Roman" w:hAnsi="Times New Roman" w:cs="Times New Roman"/>
          <w:sz w:val="24"/>
          <w:szCs w:val="24"/>
        </w:rPr>
        <w:t xml:space="preserve"> </w:t>
      </w:r>
    </w:p>
    <w:p w14:paraId="09BF1899" w14:textId="4832E7D9" w:rsidR="00393C27" w:rsidRPr="00BD4E6F" w:rsidRDefault="00393C27" w:rsidP="00393C27">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xml:space="preserve">· D. Daniel Jiménez </w:t>
      </w:r>
      <w:r w:rsidR="00710531" w:rsidRPr="00BD4E6F">
        <w:rPr>
          <w:rFonts w:ascii="Times New Roman" w:hAnsi="Times New Roman" w:cs="Times New Roman"/>
          <w:sz w:val="24"/>
          <w:szCs w:val="24"/>
        </w:rPr>
        <w:t>Echeverría</w:t>
      </w:r>
    </w:p>
    <w:p w14:paraId="031F5FA8" w14:textId="77777777" w:rsidR="00393C27" w:rsidRPr="00BD4E6F" w:rsidRDefault="00393C27" w:rsidP="00393C27">
      <w:pPr>
        <w:spacing w:after="0" w:line="240" w:lineRule="auto"/>
        <w:jc w:val="both"/>
        <w:rPr>
          <w:rFonts w:ascii="Times New Roman" w:hAnsi="Times New Roman" w:cs="Times New Roman"/>
          <w:sz w:val="24"/>
          <w:szCs w:val="24"/>
        </w:rPr>
      </w:pPr>
    </w:p>
    <w:p w14:paraId="65A55ABD" w14:textId="77777777" w:rsidR="00393C27" w:rsidRPr="00BD4E6F" w:rsidRDefault="00393C27" w:rsidP="00393C27">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Por parte de la plantilla las siguientes personas que forman parte de la representación legal del personal de la empresa:</w:t>
      </w:r>
    </w:p>
    <w:p w14:paraId="1396F309" w14:textId="77777777" w:rsidR="00393C27" w:rsidRPr="00BD4E6F" w:rsidRDefault="00393C27" w:rsidP="00393C27">
      <w:pPr>
        <w:spacing w:after="0" w:line="240" w:lineRule="auto"/>
        <w:jc w:val="both"/>
        <w:rPr>
          <w:rFonts w:ascii="Times New Roman" w:hAnsi="Times New Roman" w:cs="Times New Roman"/>
          <w:sz w:val="24"/>
          <w:szCs w:val="24"/>
        </w:rPr>
      </w:pPr>
    </w:p>
    <w:p w14:paraId="20F659BE" w14:textId="182D8957" w:rsidR="00393C27" w:rsidRPr="00BD4E6F" w:rsidRDefault="00393C27" w:rsidP="00393C27">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Dª Elizabeth Sáenz Cristóbal</w:t>
      </w:r>
    </w:p>
    <w:p w14:paraId="25DD8DB7" w14:textId="7A38701C" w:rsidR="00393C27" w:rsidRPr="00BD4E6F" w:rsidRDefault="00393C27" w:rsidP="00393C27">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Dª Ana de Diego González</w:t>
      </w:r>
    </w:p>
    <w:p w14:paraId="3F926818" w14:textId="300BC792" w:rsidR="00393C27" w:rsidRPr="00BD4E6F" w:rsidRDefault="00393C27" w:rsidP="00393C27">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Dª María Carmen Fernández Martínez</w:t>
      </w:r>
    </w:p>
    <w:p w14:paraId="1DA9BBE7" w14:textId="77777777" w:rsidR="009E4D65" w:rsidRPr="00BD4E6F" w:rsidRDefault="009E4D65" w:rsidP="00321B9B">
      <w:pPr>
        <w:spacing w:after="0" w:line="240" w:lineRule="auto"/>
        <w:jc w:val="both"/>
        <w:rPr>
          <w:rFonts w:ascii="Times New Roman" w:hAnsi="Times New Roman" w:cs="Times New Roman"/>
          <w:sz w:val="24"/>
          <w:szCs w:val="24"/>
        </w:rPr>
      </w:pPr>
    </w:p>
    <w:p w14:paraId="1B8ED9A0" w14:textId="30A0A369" w:rsidR="00321B9B"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Para ello se harán reuniones semestrales en las que el Departamento de RRHH presentará y explicará las actuaciones llevadas a cabo y su resultado. </w:t>
      </w:r>
    </w:p>
    <w:p w14:paraId="306DC2EA" w14:textId="77777777" w:rsidR="00BC162B" w:rsidRDefault="00BC162B" w:rsidP="00321B9B">
      <w:pPr>
        <w:spacing w:after="0" w:line="240" w:lineRule="auto"/>
        <w:jc w:val="both"/>
        <w:rPr>
          <w:rFonts w:ascii="Times New Roman" w:hAnsi="Times New Roman" w:cs="Times New Roman"/>
          <w:sz w:val="24"/>
          <w:szCs w:val="24"/>
        </w:rPr>
      </w:pPr>
    </w:p>
    <w:p w14:paraId="709A5A89" w14:textId="0663C241" w:rsidR="003428D4" w:rsidRDefault="00BE1AAD" w:rsidP="00321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 cierre de cada ejercicio, </w:t>
      </w:r>
      <w:r w:rsidR="002D7F4C">
        <w:rPr>
          <w:rFonts w:ascii="Times New Roman" w:hAnsi="Times New Roman" w:cs="Times New Roman"/>
          <w:sz w:val="24"/>
          <w:szCs w:val="24"/>
        </w:rPr>
        <w:t>el Departamento de RR.HH.</w:t>
      </w:r>
      <w:r>
        <w:rPr>
          <w:rFonts w:ascii="Times New Roman" w:hAnsi="Times New Roman" w:cs="Times New Roman"/>
          <w:sz w:val="24"/>
          <w:szCs w:val="24"/>
        </w:rPr>
        <w:t xml:space="preserve"> elaborará un Informe Anual de la implantación </w:t>
      </w:r>
      <w:r w:rsidR="002D7F4C">
        <w:rPr>
          <w:rFonts w:ascii="Times New Roman" w:hAnsi="Times New Roman" w:cs="Times New Roman"/>
          <w:sz w:val="24"/>
          <w:szCs w:val="24"/>
        </w:rPr>
        <w:t>del Plan de Igualdad, que se presentará a la Comisi</w:t>
      </w:r>
      <w:r w:rsidR="003428D4">
        <w:rPr>
          <w:rFonts w:ascii="Times New Roman" w:hAnsi="Times New Roman" w:cs="Times New Roman"/>
          <w:sz w:val="24"/>
          <w:szCs w:val="24"/>
        </w:rPr>
        <w:t>ón de Igualdad en el primer trimestre del ejercicio siguiente. El Informe Anual tendrá la siguiente estructura:</w:t>
      </w:r>
    </w:p>
    <w:p w14:paraId="2FE3BF05" w14:textId="77777777" w:rsidR="003428D4" w:rsidRPr="003E1BFA" w:rsidRDefault="003428D4" w:rsidP="00321B9B">
      <w:pPr>
        <w:spacing w:after="0" w:line="240" w:lineRule="auto"/>
        <w:jc w:val="both"/>
        <w:rPr>
          <w:rFonts w:ascii="Times New Roman" w:hAnsi="Times New Roman" w:cs="Times New Roman"/>
          <w:sz w:val="28"/>
          <w:szCs w:val="28"/>
        </w:rPr>
      </w:pPr>
    </w:p>
    <w:p w14:paraId="65F4017A" w14:textId="77777777" w:rsidR="00847566" w:rsidRPr="00E8467D" w:rsidRDefault="00847566" w:rsidP="00847566">
      <w:pPr>
        <w:pStyle w:val="Default"/>
        <w:numPr>
          <w:ilvl w:val="0"/>
          <w:numId w:val="17"/>
        </w:numPr>
      </w:pPr>
      <w:r w:rsidRPr="00E8467D">
        <w:t xml:space="preserve">Evaluación del resultado: indicadores. </w:t>
      </w:r>
    </w:p>
    <w:p w14:paraId="5CE9A17A" w14:textId="77777777" w:rsidR="00847566" w:rsidRPr="003E1BFA" w:rsidRDefault="00847566" w:rsidP="00847566">
      <w:pPr>
        <w:pStyle w:val="Default"/>
      </w:pPr>
    </w:p>
    <w:p w14:paraId="09E49E57" w14:textId="77777777" w:rsidR="00847566" w:rsidRPr="003E1BFA" w:rsidRDefault="00847566" w:rsidP="00847566">
      <w:pPr>
        <w:pStyle w:val="Default"/>
        <w:numPr>
          <w:ilvl w:val="0"/>
          <w:numId w:val="16"/>
        </w:numPr>
        <w:jc w:val="both"/>
      </w:pPr>
      <w:r w:rsidRPr="003E1BFA">
        <w:t>Nivel de ejecución del plan y grado de desarrollo de los objetivos planteados:  La evaluación del nivel de ejecución del Plan de Igualdad y el grado de desarrollo de los objetivos planteados se realizará por medio del análisis de los indicadores previstos para cada medida o acción.</w:t>
      </w:r>
    </w:p>
    <w:p w14:paraId="229B1AFE" w14:textId="77777777" w:rsidR="00847566" w:rsidRPr="003E1BFA" w:rsidRDefault="00847566" w:rsidP="00847566">
      <w:pPr>
        <w:pStyle w:val="Default"/>
        <w:ind w:left="720"/>
        <w:jc w:val="both"/>
      </w:pPr>
    </w:p>
    <w:p w14:paraId="33673C45" w14:textId="390B5190" w:rsidR="00847566" w:rsidRPr="003E1BFA" w:rsidRDefault="00847566" w:rsidP="00847566">
      <w:pPr>
        <w:pStyle w:val="Default"/>
        <w:numPr>
          <w:ilvl w:val="0"/>
          <w:numId w:val="16"/>
        </w:numPr>
        <w:jc w:val="both"/>
      </w:pPr>
      <w:r w:rsidRPr="003E1BFA">
        <w:t xml:space="preserve">Número y sexo de las personas beneficiadas: </w:t>
      </w:r>
      <w:r w:rsidR="00A915C0">
        <w:t>La persona</w:t>
      </w:r>
      <w:r w:rsidRPr="003E1BFA">
        <w:t xml:space="preserve"> responsable del Plan recabará periódicamente datos estadísticos sobre el número y sexo de las personas beneficiadas por cada medida o acción implementada. </w:t>
      </w:r>
    </w:p>
    <w:p w14:paraId="1A7FED2C" w14:textId="77777777" w:rsidR="00847566" w:rsidRDefault="00847566" w:rsidP="00847566">
      <w:pPr>
        <w:pStyle w:val="Default"/>
        <w:jc w:val="both"/>
      </w:pPr>
    </w:p>
    <w:p w14:paraId="58FD4F55" w14:textId="77777777" w:rsidR="004C5ABC" w:rsidRDefault="004C5ABC" w:rsidP="00847566">
      <w:pPr>
        <w:pStyle w:val="Default"/>
        <w:jc w:val="both"/>
      </w:pPr>
    </w:p>
    <w:p w14:paraId="16EA5B9C" w14:textId="77777777" w:rsidR="004C5ABC" w:rsidRDefault="004C5ABC" w:rsidP="00847566">
      <w:pPr>
        <w:pStyle w:val="Default"/>
        <w:jc w:val="both"/>
      </w:pPr>
    </w:p>
    <w:p w14:paraId="397EA42D" w14:textId="77777777" w:rsidR="004C5ABC" w:rsidRDefault="004C5ABC" w:rsidP="00847566">
      <w:pPr>
        <w:pStyle w:val="Default"/>
        <w:jc w:val="both"/>
      </w:pPr>
    </w:p>
    <w:p w14:paraId="59871C22" w14:textId="77777777" w:rsidR="004C5ABC" w:rsidRPr="003E1BFA" w:rsidRDefault="004C5ABC" w:rsidP="00847566">
      <w:pPr>
        <w:pStyle w:val="Default"/>
        <w:jc w:val="both"/>
      </w:pPr>
    </w:p>
    <w:p w14:paraId="76E0A18C" w14:textId="77777777" w:rsidR="00847566" w:rsidRPr="00E8467D" w:rsidRDefault="00847566" w:rsidP="00847566">
      <w:pPr>
        <w:pStyle w:val="Default"/>
        <w:numPr>
          <w:ilvl w:val="0"/>
          <w:numId w:val="17"/>
        </w:numPr>
      </w:pPr>
      <w:r w:rsidRPr="00E8467D">
        <w:lastRenderedPageBreak/>
        <w:t>Evaluación del proceso.</w:t>
      </w:r>
    </w:p>
    <w:p w14:paraId="22A2749E" w14:textId="77777777" w:rsidR="00847566" w:rsidRPr="003E1BFA" w:rsidRDefault="00847566" w:rsidP="00847566">
      <w:pPr>
        <w:pStyle w:val="Default"/>
        <w:ind w:left="1080"/>
        <w:rPr>
          <w:b/>
          <w:bCs/>
        </w:rPr>
      </w:pPr>
    </w:p>
    <w:p w14:paraId="4D609582" w14:textId="5D86A8A0" w:rsidR="00847566" w:rsidRPr="003E1BFA" w:rsidRDefault="0068236C" w:rsidP="00847566">
      <w:pPr>
        <w:pStyle w:val="Default"/>
        <w:ind w:firstLine="708"/>
      </w:pPr>
      <w:r>
        <w:t>Se evaluará</w:t>
      </w:r>
      <w:r w:rsidR="00847566" w:rsidRPr="003E1BFA">
        <w:t xml:space="preserve">: </w:t>
      </w:r>
    </w:p>
    <w:p w14:paraId="0D547A57" w14:textId="77777777" w:rsidR="00847566" w:rsidRPr="003E1BFA" w:rsidRDefault="00847566" w:rsidP="00847566">
      <w:pPr>
        <w:pStyle w:val="Default"/>
        <w:ind w:firstLine="360"/>
      </w:pPr>
    </w:p>
    <w:p w14:paraId="7CE61479" w14:textId="77777777" w:rsidR="00847566" w:rsidRPr="003E1BFA" w:rsidRDefault="00847566" w:rsidP="00847566">
      <w:pPr>
        <w:pStyle w:val="Default"/>
        <w:numPr>
          <w:ilvl w:val="0"/>
          <w:numId w:val="18"/>
        </w:numPr>
      </w:pPr>
      <w:r w:rsidRPr="003E1BFA">
        <w:t>El grado de sistematización de los procedimientos.</w:t>
      </w:r>
    </w:p>
    <w:p w14:paraId="6D11ADA3" w14:textId="52F3F0AF" w:rsidR="00847566" w:rsidRPr="003E1BFA" w:rsidRDefault="00847566" w:rsidP="00847566">
      <w:pPr>
        <w:pStyle w:val="Default"/>
        <w:numPr>
          <w:ilvl w:val="0"/>
          <w:numId w:val="18"/>
        </w:numPr>
      </w:pPr>
      <w:r w:rsidRPr="003E1BFA">
        <w:t>El grado de adecuación de los recursos humanos</w:t>
      </w:r>
      <w:r w:rsidR="007C5A2A">
        <w:t xml:space="preserve"> para la implantación del Plan de Igualdad.</w:t>
      </w:r>
    </w:p>
    <w:p w14:paraId="34E323AF" w14:textId="77777777" w:rsidR="007C5A2A" w:rsidRPr="003E1BFA" w:rsidRDefault="00847566" w:rsidP="007C5A2A">
      <w:pPr>
        <w:pStyle w:val="Default"/>
        <w:numPr>
          <w:ilvl w:val="0"/>
          <w:numId w:val="18"/>
        </w:numPr>
      </w:pPr>
      <w:r w:rsidRPr="003E1BFA">
        <w:t>El grado de adecuación de los recursos materiales</w:t>
      </w:r>
      <w:r w:rsidR="007C5A2A">
        <w:t xml:space="preserve"> </w:t>
      </w:r>
      <w:r w:rsidR="007C5A2A" w:rsidRPr="003E1BFA">
        <w:t>humanos</w:t>
      </w:r>
      <w:r w:rsidR="007C5A2A">
        <w:t xml:space="preserve"> para la implantación del Plan de Igualdad.</w:t>
      </w:r>
    </w:p>
    <w:p w14:paraId="47217857" w14:textId="4AC9C9E7" w:rsidR="00847566" w:rsidRPr="003E1BFA" w:rsidRDefault="00847566" w:rsidP="00847566">
      <w:pPr>
        <w:pStyle w:val="Default"/>
        <w:numPr>
          <w:ilvl w:val="0"/>
          <w:numId w:val="18"/>
        </w:numPr>
      </w:pPr>
      <w:r w:rsidRPr="003E1BFA">
        <w:t>El grado de adecuación de las herramientas de recogida</w:t>
      </w:r>
      <w:r w:rsidR="007C5A2A">
        <w:t xml:space="preserve"> de datos para la generación del Informe</w:t>
      </w:r>
      <w:r w:rsidRPr="003E1BFA">
        <w:t>.</w:t>
      </w:r>
    </w:p>
    <w:p w14:paraId="6A1288DB" w14:textId="77777777" w:rsidR="00847566" w:rsidRPr="003E1BFA" w:rsidRDefault="00847566" w:rsidP="00847566">
      <w:pPr>
        <w:pStyle w:val="Default"/>
        <w:numPr>
          <w:ilvl w:val="0"/>
          <w:numId w:val="18"/>
        </w:numPr>
      </w:pPr>
      <w:r w:rsidRPr="003E1BFA">
        <w:t>Los mecanismos de seguimiento periódico puestos en marcha.</w:t>
      </w:r>
    </w:p>
    <w:p w14:paraId="64191EEF" w14:textId="77777777" w:rsidR="00847566" w:rsidRPr="003E1BFA" w:rsidRDefault="00847566" w:rsidP="00847566">
      <w:pPr>
        <w:pStyle w:val="Default"/>
        <w:numPr>
          <w:ilvl w:val="0"/>
          <w:numId w:val="18"/>
        </w:numPr>
      </w:pPr>
      <w:r w:rsidRPr="003E1BFA">
        <w:t>Las incidencias y dificultades en la puesta en marcha de las acciones.</w:t>
      </w:r>
    </w:p>
    <w:p w14:paraId="32C4ADD0" w14:textId="77777777" w:rsidR="00847566" w:rsidRPr="003E1BFA" w:rsidRDefault="00847566" w:rsidP="00847566">
      <w:pPr>
        <w:pStyle w:val="Default"/>
      </w:pPr>
    </w:p>
    <w:p w14:paraId="1C1CBDCD" w14:textId="77777777" w:rsidR="00847566" w:rsidRPr="00E8467D" w:rsidRDefault="00847566" w:rsidP="00847566">
      <w:pPr>
        <w:pStyle w:val="Default"/>
        <w:numPr>
          <w:ilvl w:val="0"/>
          <w:numId w:val="17"/>
        </w:numPr>
      </w:pPr>
      <w:r w:rsidRPr="00E8467D">
        <w:t xml:space="preserve">Evaluación del impacto. </w:t>
      </w:r>
    </w:p>
    <w:p w14:paraId="15AA1207" w14:textId="77777777" w:rsidR="00847566" w:rsidRPr="003E1BFA" w:rsidRDefault="00847566" w:rsidP="00847566">
      <w:pPr>
        <w:pStyle w:val="Default"/>
        <w:rPr>
          <w:color w:val="auto"/>
        </w:rPr>
      </w:pPr>
    </w:p>
    <w:p w14:paraId="388264FE" w14:textId="020B4B06" w:rsidR="00847566" w:rsidRPr="003E1BFA" w:rsidRDefault="007C5A2A" w:rsidP="00847566">
      <w:pPr>
        <w:pStyle w:val="Default"/>
        <w:ind w:firstLine="708"/>
        <w:rPr>
          <w:color w:val="auto"/>
        </w:rPr>
      </w:pPr>
      <w:r>
        <w:rPr>
          <w:color w:val="auto"/>
        </w:rPr>
        <w:t>Se evaluará</w:t>
      </w:r>
      <w:r w:rsidR="00847566" w:rsidRPr="003E1BFA">
        <w:rPr>
          <w:color w:val="auto"/>
        </w:rPr>
        <w:t xml:space="preserve">: </w:t>
      </w:r>
    </w:p>
    <w:p w14:paraId="7D6944ED" w14:textId="77777777" w:rsidR="00847566" w:rsidRPr="003E1BFA" w:rsidRDefault="00847566" w:rsidP="00847566">
      <w:pPr>
        <w:pStyle w:val="Default"/>
        <w:rPr>
          <w:color w:val="auto"/>
        </w:rPr>
      </w:pPr>
    </w:p>
    <w:p w14:paraId="4A864470" w14:textId="77777777" w:rsidR="00847566" w:rsidRPr="003E1BFA" w:rsidRDefault="00847566" w:rsidP="00847566">
      <w:pPr>
        <w:pStyle w:val="Default"/>
        <w:numPr>
          <w:ilvl w:val="0"/>
          <w:numId w:val="18"/>
        </w:numPr>
      </w:pPr>
      <w:r w:rsidRPr="003E1BFA">
        <w:t>La disminución de la segregación vertical.</w:t>
      </w:r>
    </w:p>
    <w:p w14:paraId="1BFC5EC5" w14:textId="77777777" w:rsidR="00847566" w:rsidRPr="003E1BFA" w:rsidRDefault="00847566" w:rsidP="00847566">
      <w:pPr>
        <w:pStyle w:val="Default"/>
        <w:numPr>
          <w:ilvl w:val="0"/>
          <w:numId w:val="18"/>
        </w:numPr>
      </w:pPr>
      <w:r w:rsidRPr="003E1BFA">
        <w:t>La disminución de la segregación horizontal.</w:t>
      </w:r>
    </w:p>
    <w:p w14:paraId="3BCC7C7D" w14:textId="73B62E2A" w:rsidR="00847566" w:rsidRPr="003E1BFA" w:rsidRDefault="00847566" w:rsidP="00847566">
      <w:pPr>
        <w:pStyle w:val="Default"/>
        <w:numPr>
          <w:ilvl w:val="0"/>
          <w:numId w:val="18"/>
        </w:numPr>
      </w:pPr>
      <w:r w:rsidRPr="003E1BFA">
        <w:t>Los cambios en los comportamientos, interacción y relación tanto de la plantilla como de la Dirección</w:t>
      </w:r>
      <w:r w:rsidR="0001768E">
        <w:t>,</w:t>
      </w:r>
      <w:r w:rsidRPr="003E1BFA">
        <w:t xml:space="preserve"> en los que se identifique una mayor igualdad entre mujeres y hombres.</w:t>
      </w:r>
    </w:p>
    <w:p w14:paraId="2ED0A7D8" w14:textId="77777777" w:rsidR="00847566" w:rsidRPr="003E1BFA" w:rsidRDefault="00847566" w:rsidP="00847566">
      <w:pPr>
        <w:pStyle w:val="Default"/>
        <w:numPr>
          <w:ilvl w:val="0"/>
          <w:numId w:val="18"/>
        </w:numPr>
      </w:pPr>
      <w:r w:rsidRPr="003E1BFA">
        <w:t>Los cambios en la valoración de la plantilla respecto a la igualdad de oportunidades.</w:t>
      </w:r>
    </w:p>
    <w:p w14:paraId="15C3DA8B" w14:textId="77777777" w:rsidR="00847566" w:rsidRPr="003E1BFA" w:rsidRDefault="00847566" w:rsidP="00847566">
      <w:pPr>
        <w:pStyle w:val="Default"/>
        <w:numPr>
          <w:ilvl w:val="0"/>
          <w:numId w:val="18"/>
        </w:numPr>
      </w:pPr>
      <w:r w:rsidRPr="003E1BFA">
        <w:t>Los cambios en la cultura de la empresa.</w:t>
      </w:r>
    </w:p>
    <w:p w14:paraId="15A3CE81" w14:textId="77777777" w:rsidR="00847566" w:rsidRPr="003E1BFA" w:rsidRDefault="00847566" w:rsidP="00847566">
      <w:pPr>
        <w:pStyle w:val="Default"/>
        <w:numPr>
          <w:ilvl w:val="0"/>
          <w:numId w:val="18"/>
        </w:numPr>
      </w:pPr>
      <w:r w:rsidRPr="003E1BFA">
        <w:t>Los cambios en la imagen de la empresa.</w:t>
      </w:r>
    </w:p>
    <w:p w14:paraId="4835F3B2" w14:textId="77777777" w:rsidR="00847566" w:rsidRPr="003E1BFA" w:rsidRDefault="00847566" w:rsidP="00847566">
      <w:pPr>
        <w:pStyle w:val="Default"/>
        <w:numPr>
          <w:ilvl w:val="0"/>
          <w:numId w:val="18"/>
        </w:numPr>
      </w:pPr>
      <w:r w:rsidRPr="003E1BFA">
        <w:t>La mejora de las condiciones de trabajo.</w:t>
      </w:r>
    </w:p>
    <w:p w14:paraId="58D2BC6B" w14:textId="77777777" w:rsidR="00847566" w:rsidRPr="003E1BFA" w:rsidRDefault="00847566" w:rsidP="00847566">
      <w:pPr>
        <w:pStyle w:val="Default"/>
        <w:numPr>
          <w:ilvl w:val="0"/>
          <w:numId w:val="18"/>
        </w:numPr>
      </w:pPr>
      <w:r w:rsidRPr="003E1BFA">
        <w:t>El aumento del conocimiento y concienciación respecto a la igualdad de oportunidades.</w:t>
      </w:r>
    </w:p>
    <w:p w14:paraId="30A98156" w14:textId="77777777" w:rsidR="003428D4" w:rsidRDefault="003428D4" w:rsidP="00321B9B">
      <w:pPr>
        <w:spacing w:after="0" w:line="240" w:lineRule="auto"/>
        <w:jc w:val="both"/>
        <w:rPr>
          <w:rFonts w:ascii="Times New Roman" w:hAnsi="Times New Roman" w:cs="Times New Roman"/>
          <w:sz w:val="24"/>
          <w:szCs w:val="24"/>
        </w:rPr>
      </w:pPr>
    </w:p>
    <w:p w14:paraId="6D61D2FF"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La Comisión de Igualdad deberá estar correctamente constituida. Si por cualquier razón se produce alguna vacante, se deberá cubrir a la mayor brevedad. La plantilla estará en todo momento informada de las personas que componen la Comisión. </w:t>
      </w:r>
    </w:p>
    <w:p w14:paraId="5CE87E11" w14:textId="77777777" w:rsidR="00321B9B" w:rsidRPr="00BD4E6F" w:rsidRDefault="00321B9B" w:rsidP="00321B9B">
      <w:pPr>
        <w:spacing w:after="0" w:line="240" w:lineRule="auto"/>
        <w:jc w:val="both"/>
        <w:rPr>
          <w:rFonts w:ascii="Times New Roman" w:hAnsi="Times New Roman" w:cs="Times New Roman"/>
          <w:sz w:val="24"/>
          <w:szCs w:val="24"/>
        </w:rPr>
      </w:pPr>
    </w:p>
    <w:p w14:paraId="5E392EB6"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Se dejará constancia de las reuniones en acta.  </w:t>
      </w:r>
    </w:p>
    <w:p w14:paraId="52C1E278" w14:textId="77777777" w:rsidR="00321B9B" w:rsidRPr="00BD4E6F" w:rsidRDefault="00321B9B" w:rsidP="00321B9B">
      <w:pPr>
        <w:spacing w:after="0" w:line="240" w:lineRule="auto"/>
        <w:jc w:val="both"/>
        <w:rPr>
          <w:rFonts w:ascii="Times New Roman" w:hAnsi="Times New Roman" w:cs="Times New Roman"/>
          <w:sz w:val="24"/>
          <w:szCs w:val="24"/>
        </w:rPr>
      </w:pPr>
    </w:p>
    <w:p w14:paraId="7319F413"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Las actas se harán llegar a la Dirección. Y podrán ser consultadas por el Comité de empresa.</w:t>
      </w:r>
    </w:p>
    <w:p w14:paraId="45B57EFA" w14:textId="77777777" w:rsidR="00321B9B" w:rsidRPr="00BD4E6F" w:rsidRDefault="00321B9B" w:rsidP="00321B9B">
      <w:pPr>
        <w:spacing w:after="0" w:line="240" w:lineRule="auto"/>
        <w:jc w:val="both"/>
        <w:rPr>
          <w:rFonts w:ascii="Times New Roman" w:hAnsi="Times New Roman" w:cs="Times New Roman"/>
          <w:sz w:val="24"/>
          <w:szCs w:val="24"/>
        </w:rPr>
      </w:pPr>
    </w:p>
    <w:p w14:paraId="5ED5233F"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La Comisión funcionará de la siguiente manera:</w:t>
      </w:r>
    </w:p>
    <w:p w14:paraId="31B60D57" w14:textId="77777777" w:rsidR="00321B9B" w:rsidRPr="00BD4E6F" w:rsidRDefault="00321B9B" w:rsidP="00321B9B">
      <w:pPr>
        <w:spacing w:after="0" w:line="240" w:lineRule="auto"/>
        <w:jc w:val="both"/>
        <w:rPr>
          <w:rFonts w:ascii="Times New Roman" w:hAnsi="Times New Roman" w:cs="Times New Roman"/>
          <w:sz w:val="24"/>
          <w:szCs w:val="24"/>
        </w:rPr>
      </w:pPr>
    </w:p>
    <w:p w14:paraId="302A9A33" w14:textId="2A77D32C"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Será dirigida y moderada por D</w:t>
      </w:r>
      <w:r w:rsidR="00D23618" w:rsidRPr="00BD4E6F">
        <w:rPr>
          <w:rFonts w:ascii="Times New Roman" w:hAnsi="Times New Roman" w:cs="Times New Roman"/>
          <w:sz w:val="24"/>
          <w:szCs w:val="24"/>
        </w:rPr>
        <w:t>.</w:t>
      </w:r>
      <w:r w:rsidR="00710531" w:rsidRPr="00BD4E6F">
        <w:rPr>
          <w:rFonts w:ascii="Times New Roman" w:hAnsi="Times New Roman" w:cs="Times New Roman"/>
          <w:sz w:val="24"/>
          <w:szCs w:val="24"/>
        </w:rPr>
        <w:t xml:space="preserve"> Alfonso Bordonaba</w:t>
      </w:r>
      <w:r w:rsidRPr="00BD4E6F">
        <w:rPr>
          <w:rFonts w:ascii="Times New Roman" w:hAnsi="Times New Roman" w:cs="Times New Roman"/>
          <w:sz w:val="24"/>
          <w:szCs w:val="24"/>
        </w:rPr>
        <w:t xml:space="preserve">, como </w:t>
      </w:r>
      <w:r w:rsidR="00710531" w:rsidRPr="00BD4E6F">
        <w:rPr>
          <w:rFonts w:ascii="Times New Roman" w:hAnsi="Times New Roman" w:cs="Times New Roman"/>
          <w:sz w:val="24"/>
          <w:szCs w:val="24"/>
        </w:rPr>
        <w:t>Director de RRHH.</w:t>
      </w:r>
    </w:p>
    <w:p w14:paraId="6D6A56F7" w14:textId="70369EA4" w:rsidR="00321B9B"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Será convocada cada seis meses </w:t>
      </w:r>
      <w:r w:rsidR="00A915C0">
        <w:rPr>
          <w:rFonts w:ascii="Times New Roman" w:hAnsi="Times New Roman" w:cs="Times New Roman"/>
          <w:sz w:val="24"/>
          <w:szCs w:val="24"/>
        </w:rPr>
        <w:t>por la persona Responsable de Igualdad</w:t>
      </w:r>
      <w:r w:rsidR="00216F7D">
        <w:rPr>
          <w:rFonts w:ascii="Times New Roman" w:hAnsi="Times New Roman" w:cs="Times New Roman"/>
          <w:sz w:val="24"/>
          <w:szCs w:val="24"/>
        </w:rPr>
        <w:t>.</w:t>
      </w:r>
      <w:r w:rsidRPr="00BD4E6F">
        <w:rPr>
          <w:rFonts w:ascii="Times New Roman" w:hAnsi="Times New Roman" w:cs="Times New Roman"/>
          <w:sz w:val="24"/>
          <w:szCs w:val="24"/>
        </w:rPr>
        <w:t xml:space="preserve"> Podrá convocarla antes si lo estima necesario por algún motivo. Se atenderán las solicitudes de convocatoria anticipada que realicen otras personas de la Comisión por motivos razonables.</w:t>
      </w:r>
    </w:p>
    <w:p w14:paraId="18A6A64A" w14:textId="77777777" w:rsidR="00FA65B3" w:rsidRPr="00BD4E6F" w:rsidRDefault="00FA65B3" w:rsidP="00321B9B">
      <w:pPr>
        <w:spacing w:after="0" w:line="240" w:lineRule="auto"/>
        <w:jc w:val="both"/>
        <w:rPr>
          <w:rFonts w:ascii="Times New Roman" w:hAnsi="Times New Roman" w:cs="Times New Roman"/>
          <w:sz w:val="24"/>
          <w:szCs w:val="24"/>
        </w:rPr>
      </w:pPr>
    </w:p>
    <w:p w14:paraId="239723AA" w14:textId="77777777" w:rsidR="00321B9B"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En la convocatoria se incluirá un orden del día, sin perjuicio de que puedan tratarse otros temas en la reunión si así se decide por mayoría de las dos representaciones.</w:t>
      </w:r>
    </w:p>
    <w:p w14:paraId="3A1E1C34" w14:textId="77777777" w:rsidR="00FA65B3" w:rsidRPr="00BD4E6F" w:rsidRDefault="00FA65B3" w:rsidP="00321B9B">
      <w:pPr>
        <w:spacing w:after="0" w:line="240" w:lineRule="auto"/>
        <w:jc w:val="both"/>
        <w:rPr>
          <w:rFonts w:ascii="Times New Roman" w:hAnsi="Times New Roman" w:cs="Times New Roman"/>
          <w:sz w:val="24"/>
          <w:szCs w:val="24"/>
        </w:rPr>
      </w:pPr>
    </w:p>
    <w:p w14:paraId="783FF3D1" w14:textId="77777777" w:rsidR="00321B9B"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Para poder celebrar una reunión será preciso que estén presentes o representadas dos personas de cada parte.</w:t>
      </w:r>
    </w:p>
    <w:p w14:paraId="422B0949" w14:textId="77777777" w:rsidR="00FA65B3" w:rsidRPr="00BD4E6F" w:rsidRDefault="00FA65B3" w:rsidP="00321B9B">
      <w:pPr>
        <w:spacing w:after="0" w:line="240" w:lineRule="auto"/>
        <w:jc w:val="both"/>
        <w:rPr>
          <w:rFonts w:ascii="Times New Roman" w:hAnsi="Times New Roman" w:cs="Times New Roman"/>
          <w:sz w:val="24"/>
          <w:szCs w:val="24"/>
        </w:rPr>
      </w:pPr>
    </w:p>
    <w:p w14:paraId="48798892" w14:textId="77777777" w:rsidR="00321B9B" w:rsidRDefault="00321B9B" w:rsidP="00321B9B">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xml:space="preserve">· Los asuntos se aprobarán por mayoría de las dos representaciones (al menos dos votos de cada representación). </w:t>
      </w:r>
    </w:p>
    <w:p w14:paraId="6D60549D" w14:textId="77777777" w:rsidR="00FA65B3" w:rsidRPr="00BD4E6F" w:rsidRDefault="00FA65B3" w:rsidP="00321B9B">
      <w:pPr>
        <w:spacing w:after="0" w:line="240" w:lineRule="auto"/>
        <w:ind w:firstLine="708"/>
        <w:jc w:val="both"/>
        <w:rPr>
          <w:rFonts w:ascii="Times New Roman" w:hAnsi="Times New Roman" w:cs="Times New Roman"/>
          <w:sz w:val="24"/>
          <w:szCs w:val="24"/>
        </w:rPr>
      </w:pPr>
    </w:p>
    <w:p w14:paraId="79791563" w14:textId="3116A672" w:rsidR="00321B9B"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w:t>
      </w:r>
      <w:r w:rsidR="00A915C0">
        <w:rPr>
          <w:rFonts w:ascii="Times New Roman" w:hAnsi="Times New Roman" w:cs="Times New Roman"/>
          <w:sz w:val="24"/>
          <w:szCs w:val="24"/>
        </w:rPr>
        <w:t>La persona Responsable de Igualdad</w:t>
      </w:r>
      <w:r w:rsidR="007F21E7" w:rsidRPr="00BD4E6F">
        <w:rPr>
          <w:rFonts w:ascii="Times New Roman" w:hAnsi="Times New Roman" w:cs="Times New Roman"/>
          <w:sz w:val="24"/>
          <w:szCs w:val="24"/>
        </w:rPr>
        <w:t xml:space="preserve"> </w:t>
      </w:r>
      <w:r w:rsidRPr="00BD4E6F">
        <w:rPr>
          <w:rFonts w:ascii="Times New Roman" w:hAnsi="Times New Roman" w:cs="Times New Roman"/>
          <w:sz w:val="24"/>
          <w:szCs w:val="24"/>
        </w:rPr>
        <w:t>redactará acta de cada reunión que se firmará por las partes.</w:t>
      </w:r>
    </w:p>
    <w:p w14:paraId="0D0B207F" w14:textId="77777777" w:rsidR="00FA65B3" w:rsidRPr="00BD4E6F" w:rsidRDefault="00FA65B3" w:rsidP="00321B9B">
      <w:pPr>
        <w:spacing w:after="0" w:line="240" w:lineRule="auto"/>
        <w:jc w:val="both"/>
        <w:rPr>
          <w:rFonts w:ascii="Times New Roman" w:hAnsi="Times New Roman" w:cs="Times New Roman"/>
          <w:sz w:val="24"/>
          <w:szCs w:val="24"/>
        </w:rPr>
      </w:pPr>
    </w:p>
    <w:p w14:paraId="35367AB1"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Las personas componentes de la Comisión estarán atentas y serán receptivas a sugerencias o cuestiones que puedan plantearse en relación con la igualdad por personas que trabajan en la empresa. </w:t>
      </w:r>
    </w:p>
    <w:p w14:paraId="060D985E" w14:textId="77777777" w:rsidR="00321B9B" w:rsidRPr="00BD4E6F" w:rsidRDefault="00321B9B" w:rsidP="00321B9B">
      <w:pPr>
        <w:spacing w:after="0" w:line="240" w:lineRule="auto"/>
        <w:jc w:val="both"/>
        <w:rPr>
          <w:rFonts w:ascii="Times New Roman" w:hAnsi="Times New Roman" w:cs="Times New Roman"/>
          <w:sz w:val="24"/>
          <w:szCs w:val="24"/>
        </w:rPr>
      </w:pPr>
    </w:p>
    <w:p w14:paraId="529B0D3D"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el proceso de seguimiento y evaluación la Comisión deberá tener en cuenta:</w:t>
      </w:r>
    </w:p>
    <w:p w14:paraId="2157B4C1" w14:textId="77777777" w:rsidR="00321B9B" w:rsidRPr="00BD4E6F" w:rsidRDefault="00321B9B" w:rsidP="00321B9B">
      <w:pPr>
        <w:spacing w:after="0" w:line="240" w:lineRule="auto"/>
        <w:jc w:val="both"/>
        <w:rPr>
          <w:rFonts w:ascii="Times New Roman" w:hAnsi="Times New Roman" w:cs="Times New Roman"/>
          <w:sz w:val="24"/>
          <w:szCs w:val="24"/>
        </w:rPr>
      </w:pPr>
    </w:p>
    <w:p w14:paraId="3CBE108D"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Los indicadores previstos para cada actuación en el plan de igualdad.</w:t>
      </w:r>
    </w:p>
    <w:p w14:paraId="628DD327"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Los plazos previstos para cada actuación en el plan de igualdad.  </w:t>
      </w:r>
    </w:p>
    <w:p w14:paraId="75EA6884"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r>
    </w:p>
    <w:p w14:paraId="3CB878A1"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También se tendrá en cuenta:</w:t>
      </w:r>
    </w:p>
    <w:p w14:paraId="0BF888E4" w14:textId="77777777" w:rsidR="00321B9B" w:rsidRPr="00BD4E6F" w:rsidRDefault="00321B9B" w:rsidP="00321B9B">
      <w:pPr>
        <w:spacing w:after="0" w:line="240" w:lineRule="auto"/>
        <w:jc w:val="both"/>
        <w:rPr>
          <w:rFonts w:ascii="Times New Roman" w:hAnsi="Times New Roman" w:cs="Times New Roman"/>
          <w:sz w:val="24"/>
          <w:szCs w:val="24"/>
        </w:rPr>
      </w:pPr>
    </w:p>
    <w:p w14:paraId="58A8427B"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Si puede ser oportuno introducir algún cambio en indicadores o plazos.</w:t>
      </w:r>
    </w:p>
    <w:p w14:paraId="4A0B569A"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Si las actuaciones propuestas en el plan son adecuadas para conseguir el objetivo de mejorar en la igualdad.</w:t>
      </w:r>
    </w:p>
    <w:p w14:paraId="30063DB2"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Si alguna actuación debe complementarse.</w:t>
      </w:r>
    </w:p>
    <w:p w14:paraId="7A7990C7"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O si incluso es oportuno plantearse nuevas actuaciones.</w:t>
      </w:r>
    </w:p>
    <w:p w14:paraId="24B42E90"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r>
    </w:p>
    <w:p w14:paraId="2F6AFEFD" w14:textId="4C91201C"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Sin perjuicio del trabajo que se vaya haciendo en las reuniones semestrales </w:t>
      </w:r>
      <w:r w:rsidR="00124936" w:rsidRPr="003642C3">
        <w:rPr>
          <w:rFonts w:ascii="Times New Roman" w:hAnsi="Times New Roman" w:cs="Times New Roman"/>
          <w:sz w:val="24"/>
          <w:szCs w:val="24"/>
        </w:rPr>
        <w:t>y en los informes anuales</w:t>
      </w:r>
      <w:r w:rsidR="001D3391" w:rsidRPr="003642C3">
        <w:rPr>
          <w:rFonts w:ascii="Times New Roman" w:hAnsi="Times New Roman" w:cs="Times New Roman"/>
          <w:sz w:val="24"/>
          <w:szCs w:val="24"/>
        </w:rPr>
        <w:t>,</w:t>
      </w:r>
      <w:r w:rsidR="001D3391">
        <w:rPr>
          <w:rFonts w:ascii="Times New Roman" w:hAnsi="Times New Roman" w:cs="Times New Roman"/>
          <w:sz w:val="24"/>
          <w:szCs w:val="24"/>
        </w:rPr>
        <w:t xml:space="preserve"> </w:t>
      </w:r>
      <w:r w:rsidRPr="00BD4E6F">
        <w:rPr>
          <w:rFonts w:ascii="Times New Roman" w:hAnsi="Times New Roman" w:cs="Times New Roman"/>
          <w:sz w:val="24"/>
          <w:szCs w:val="24"/>
        </w:rPr>
        <w:t>se fijan dos hitos especiales de evaluación:</w:t>
      </w:r>
    </w:p>
    <w:p w14:paraId="36C4FDFC" w14:textId="77777777" w:rsidR="00321B9B" w:rsidRPr="00BD4E6F" w:rsidRDefault="00321B9B" w:rsidP="00321B9B">
      <w:pPr>
        <w:spacing w:after="0" w:line="240" w:lineRule="auto"/>
        <w:jc w:val="both"/>
        <w:rPr>
          <w:rFonts w:ascii="Times New Roman" w:hAnsi="Times New Roman" w:cs="Times New Roman"/>
          <w:sz w:val="24"/>
          <w:szCs w:val="24"/>
        </w:rPr>
      </w:pPr>
    </w:p>
    <w:p w14:paraId="3E5090BA"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A los dos años.</w:t>
      </w:r>
    </w:p>
    <w:p w14:paraId="33CD03CA"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A los cuatro años.</w:t>
      </w:r>
    </w:p>
    <w:p w14:paraId="5B173C84" w14:textId="77777777" w:rsidR="00321B9B" w:rsidRPr="00BD4E6F" w:rsidRDefault="00321B9B" w:rsidP="00321B9B">
      <w:pPr>
        <w:spacing w:after="0" w:line="240" w:lineRule="auto"/>
        <w:jc w:val="both"/>
        <w:rPr>
          <w:rFonts w:ascii="Times New Roman" w:hAnsi="Times New Roman" w:cs="Times New Roman"/>
          <w:sz w:val="24"/>
          <w:szCs w:val="24"/>
        </w:rPr>
      </w:pPr>
    </w:p>
    <w:p w14:paraId="25796F84"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cada hito se elaborará por la Comisión un informe acreditativo.</w:t>
      </w:r>
    </w:p>
    <w:p w14:paraId="3EB7F372" w14:textId="77777777" w:rsidR="00321B9B" w:rsidRDefault="00321B9B" w:rsidP="00321B9B">
      <w:pPr>
        <w:spacing w:after="0" w:line="240" w:lineRule="auto"/>
        <w:jc w:val="both"/>
        <w:rPr>
          <w:rFonts w:ascii="Times New Roman" w:hAnsi="Times New Roman" w:cs="Times New Roman"/>
          <w:sz w:val="24"/>
          <w:szCs w:val="24"/>
        </w:rPr>
      </w:pPr>
    </w:p>
    <w:p w14:paraId="05E81075" w14:textId="77777777" w:rsidR="004951D3" w:rsidRDefault="004951D3" w:rsidP="00321B9B">
      <w:pPr>
        <w:spacing w:after="0" w:line="240" w:lineRule="auto"/>
        <w:jc w:val="both"/>
        <w:rPr>
          <w:rFonts w:ascii="Times New Roman" w:hAnsi="Times New Roman" w:cs="Times New Roman"/>
          <w:sz w:val="24"/>
          <w:szCs w:val="24"/>
        </w:rPr>
      </w:pPr>
    </w:p>
    <w:p w14:paraId="595BE933" w14:textId="77777777" w:rsidR="004951D3" w:rsidRDefault="004951D3" w:rsidP="00321B9B">
      <w:pPr>
        <w:spacing w:after="0" w:line="240" w:lineRule="auto"/>
        <w:jc w:val="both"/>
        <w:rPr>
          <w:rFonts w:ascii="Times New Roman" w:hAnsi="Times New Roman" w:cs="Times New Roman"/>
          <w:sz w:val="24"/>
          <w:szCs w:val="24"/>
        </w:rPr>
      </w:pPr>
    </w:p>
    <w:p w14:paraId="5821D6CD" w14:textId="77777777" w:rsidR="004951D3" w:rsidRDefault="004951D3" w:rsidP="00321B9B">
      <w:pPr>
        <w:spacing w:after="0" w:line="240" w:lineRule="auto"/>
        <w:jc w:val="both"/>
        <w:rPr>
          <w:rFonts w:ascii="Times New Roman" w:hAnsi="Times New Roman" w:cs="Times New Roman"/>
          <w:sz w:val="24"/>
          <w:szCs w:val="24"/>
        </w:rPr>
      </w:pPr>
    </w:p>
    <w:p w14:paraId="7EAE8E36" w14:textId="77777777" w:rsidR="00B357C7" w:rsidRDefault="00B357C7" w:rsidP="00321B9B">
      <w:pPr>
        <w:spacing w:after="0" w:line="240" w:lineRule="auto"/>
        <w:jc w:val="both"/>
        <w:rPr>
          <w:rFonts w:ascii="Times New Roman" w:hAnsi="Times New Roman" w:cs="Times New Roman"/>
          <w:sz w:val="24"/>
          <w:szCs w:val="24"/>
        </w:rPr>
      </w:pPr>
    </w:p>
    <w:p w14:paraId="5AB5E7F3" w14:textId="77777777" w:rsidR="00B357C7" w:rsidRDefault="00B357C7" w:rsidP="00321B9B">
      <w:pPr>
        <w:spacing w:after="0" w:line="240" w:lineRule="auto"/>
        <w:jc w:val="both"/>
        <w:rPr>
          <w:rFonts w:ascii="Times New Roman" w:hAnsi="Times New Roman" w:cs="Times New Roman"/>
          <w:sz w:val="24"/>
          <w:szCs w:val="24"/>
        </w:rPr>
      </w:pPr>
    </w:p>
    <w:p w14:paraId="2ADF32E4" w14:textId="77777777" w:rsidR="00B357C7" w:rsidRDefault="00B357C7" w:rsidP="00321B9B">
      <w:pPr>
        <w:spacing w:after="0" w:line="240" w:lineRule="auto"/>
        <w:jc w:val="both"/>
        <w:rPr>
          <w:rFonts w:ascii="Times New Roman" w:hAnsi="Times New Roman" w:cs="Times New Roman"/>
          <w:sz w:val="24"/>
          <w:szCs w:val="24"/>
        </w:rPr>
      </w:pPr>
    </w:p>
    <w:p w14:paraId="4B0AC902" w14:textId="77777777" w:rsidR="004951D3" w:rsidRDefault="004951D3" w:rsidP="00321B9B">
      <w:pPr>
        <w:spacing w:after="0" w:line="240" w:lineRule="auto"/>
        <w:jc w:val="both"/>
        <w:rPr>
          <w:rFonts w:ascii="Times New Roman" w:hAnsi="Times New Roman" w:cs="Times New Roman"/>
          <w:sz w:val="24"/>
          <w:szCs w:val="24"/>
        </w:rPr>
      </w:pPr>
    </w:p>
    <w:p w14:paraId="6AAF1FD4" w14:textId="77777777" w:rsidR="00412C3A" w:rsidRPr="00BD4E6F" w:rsidRDefault="00412C3A" w:rsidP="00412C3A">
      <w:pPr>
        <w:spacing w:after="0" w:line="240" w:lineRule="auto"/>
        <w:jc w:val="both"/>
        <w:rPr>
          <w:rFonts w:ascii="Times New Roman" w:hAnsi="Times New Roman" w:cs="Times New Roman"/>
          <w:color w:val="0070C0"/>
          <w:sz w:val="24"/>
          <w:szCs w:val="24"/>
          <w:u w:val="single"/>
        </w:rPr>
      </w:pPr>
      <w:r w:rsidRPr="00BD4E6F">
        <w:rPr>
          <w:rFonts w:ascii="Times New Roman" w:hAnsi="Times New Roman" w:cs="Times New Roman"/>
          <w:color w:val="0070C0"/>
          <w:sz w:val="24"/>
          <w:szCs w:val="24"/>
        </w:rPr>
        <w:lastRenderedPageBreak/>
        <w:t xml:space="preserve">10.4. </w:t>
      </w:r>
      <w:r w:rsidRPr="00BD4E6F">
        <w:rPr>
          <w:rFonts w:ascii="Times New Roman" w:hAnsi="Times New Roman" w:cs="Times New Roman"/>
          <w:color w:val="0070C0"/>
          <w:sz w:val="24"/>
          <w:szCs w:val="24"/>
          <w:u w:val="single"/>
        </w:rPr>
        <w:t>Calendario de seguimiento y evaluación</w:t>
      </w:r>
    </w:p>
    <w:p w14:paraId="21E3C870" w14:textId="77777777" w:rsidR="005404D9" w:rsidRPr="00BD4E6F" w:rsidRDefault="005404D9" w:rsidP="00412C3A">
      <w:pPr>
        <w:spacing w:after="0" w:line="240" w:lineRule="auto"/>
        <w:jc w:val="both"/>
        <w:rPr>
          <w:rFonts w:ascii="Times New Roman" w:hAnsi="Times New Roman" w:cs="Times New Roman"/>
          <w:sz w:val="24"/>
          <w:szCs w:val="24"/>
        </w:rPr>
      </w:pPr>
    </w:p>
    <w:p w14:paraId="1214250E" w14:textId="18AF8DE8" w:rsidR="00CD1C1F" w:rsidRPr="00BD4E6F" w:rsidRDefault="00CD1C1F" w:rsidP="00412C3A">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El calendario de seguimiento y evaluación es el siguiente:</w:t>
      </w:r>
    </w:p>
    <w:p w14:paraId="54C244A5" w14:textId="77777777" w:rsidR="005404D9" w:rsidRPr="00BD4E6F" w:rsidRDefault="005404D9" w:rsidP="00412C3A">
      <w:pPr>
        <w:spacing w:after="0" w:line="240" w:lineRule="auto"/>
        <w:jc w:val="both"/>
        <w:rPr>
          <w:rFonts w:ascii="Times New Roman" w:hAnsi="Times New Roman" w:cs="Times New Roman"/>
          <w:sz w:val="24"/>
          <w:szCs w:val="24"/>
        </w:rPr>
      </w:pPr>
    </w:p>
    <w:tbl>
      <w:tblPr>
        <w:tblStyle w:val="Tablaconcuadrcula"/>
        <w:tblW w:w="8642" w:type="dxa"/>
        <w:tblLook w:val="04A0" w:firstRow="1" w:lastRow="0" w:firstColumn="1" w:lastColumn="0" w:noHBand="0" w:noVBand="1"/>
      </w:tblPr>
      <w:tblGrid>
        <w:gridCol w:w="2972"/>
        <w:gridCol w:w="2410"/>
        <w:gridCol w:w="3260"/>
      </w:tblGrid>
      <w:tr w:rsidR="001061DC" w:rsidRPr="00BD4E6F" w14:paraId="591768E1" w14:textId="77777777" w:rsidTr="0078121A">
        <w:tc>
          <w:tcPr>
            <w:tcW w:w="2972" w:type="dxa"/>
          </w:tcPr>
          <w:p w14:paraId="66DD4E55" w14:textId="77777777" w:rsidR="001061DC" w:rsidRPr="00BD4E6F" w:rsidRDefault="001061DC" w:rsidP="0078121A">
            <w:pPr>
              <w:jc w:val="center"/>
              <w:rPr>
                <w:rFonts w:ascii="Times New Roman" w:hAnsi="Times New Roman" w:cs="Times New Roman"/>
                <w:b/>
                <w:bCs/>
                <w:sz w:val="24"/>
                <w:szCs w:val="24"/>
              </w:rPr>
            </w:pPr>
            <w:r w:rsidRPr="00BD4E6F">
              <w:rPr>
                <w:rFonts w:ascii="Times New Roman" w:hAnsi="Times New Roman" w:cs="Times New Roman"/>
                <w:b/>
                <w:bCs/>
                <w:sz w:val="24"/>
                <w:szCs w:val="24"/>
              </w:rPr>
              <w:t>REUNIÓN SEGUIMIENTO</w:t>
            </w:r>
          </w:p>
        </w:tc>
        <w:tc>
          <w:tcPr>
            <w:tcW w:w="2410" w:type="dxa"/>
          </w:tcPr>
          <w:p w14:paraId="5312F542" w14:textId="77777777" w:rsidR="001061DC" w:rsidRPr="00BD4E6F" w:rsidRDefault="001061DC" w:rsidP="0078121A">
            <w:pPr>
              <w:jc w:val="center"/>
              <w:rPr>
                <w:rFonts w:ascii="Times New Roman" w:hAnsi="Times New Roman" w:cs="Times New Roman"/>
                <w:b/>
                <w:bCs/>
                <w:sz w:val="24"/>
                <w:szCs w:val="24"/>
              </w:rPr>
            </w:pPr>
            <w:r w:rsidRPr="00BD4E6F">
              <w:rPr>
                <w:rFonts w:ascii="Times New Roman" w:hAnsi="Times New Roman" w:cs="Times New Roman"/>
                <w:b/>
                <w:bCs/>
                <w:sz w:val="24"/>
                <w:szCs w:val="24"/>
              </w:rPr>
              <w:t>HITO EVALUACIÓN</w:t>
            </w:r>
          </w:p>
        </w:tc>
        <w:tc>
          <w:tcPr>
            <w:tcW w:w="3260" w:type="dxa"/>
          </w:tcPr>
          <w:p w14:paraId="1957D1C6" w14:textId="77777777" w:rsidR="001061DC" w:rsidRPr="00BD4E6F" w:rsidRDefault="001061DC" w:rsidP="0078121A">
            <w:pPr>
              <w:jc w:val="center"/>
              <w:rPr>
                <w:rFonts w:ascii="Times New Roman" w:hAnsi="Times New Roman" w:cs="Times New Roman"/>
                <w:b/>
                <w:bCs/>
                <w:sz w:val="24"/>
                <w:szCs w:val="24"/>
              </w:rPr>
            </w:pPr>
            <w:r w:rsidRPr="00BD4E6F">
              <w:rPr>
                <w:rFonts w:ascii="Times New Roman" w:hAnsi="Times New Roman" w:cs="Times New Roman"/>
                <w:b/>
                <w:bCs/>
                <w:sz w:val="24"/>
                <w:szCs w:val="24"/>
              </w:rPr>
              <w:t>FECHA</w:t>
            </w:r>
          </w:p>
        </w:tc>
      </w:tr>
      <w:tr w:rsidR="001061DC" w:rsidRPr="00BD4E6F" w14:paraId="13DA17B2" w14:textId="77777777" w:rsidTr="0078121A">
        <w:tc>
          <w:tcPr>
            <w:tcW w:w="2972" w:type="dxa"/>
          </w:tcPr>
          <w:p w14:paraId="721F524E"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1ª</w:t>
            </w:r>
          </w:p>
        </w:tc>
        <w:tc>
          <w:tcPr>
            <w:tcW w:w="2410" w:type="dxa"/>
          </w:tcPr>
          <w:p w14:paraId="36A580FC"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065206C3" w14:textId="68D9DE08"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A9266F" w:rsidRPr="00BD4E6F">
              <w:rPr>
                <w:rFonts w:ascii="Times New Roman" w:hAnsi="Times New Roman" w:cs="Times New Roman"/>
                <w:sz w:val="24"/>
                <w:szCs w:val="24"/>
              </w:rPr>
              <w:t>0.06</w:t>
            </w:r>
            <w:r w:rsidRPr="00BD4E6F">
              <w:rPr>
                <w:rFonts w:ascii="Times New Roman" w:hAnsi="Times New Roman" w:cs="Times New Roman"/>
                <w:sz w:val="24"/>
                <w:szCs w:val="24"/>
              </w:rPr>
              <w:t>.202</w:t>
            </w:r>
            <w:r w:rsidR="00AC7BF2">
              <w:rPr>
                <w:rFonts w:ascii="Times New Roman" w:hAnsi="Times New Roman" w:cs="Times New Roman"/>
                <w:sz w:val="24"/>
                <w:szCs w:val="24"/>
              </w:rPr>
              <w:t>5</w:t>
            </w:r>
          </w:p>
        </w:tc>
      </w:tr>
      <w:tr w:rsidR="001061DC" w:rsidRPr="00BD4E6F" w14:paraId="389CEFEA" w14:textId="77777777" w:rsidTr="0078121A">
        <w:tc>
          <w:tcPr>
            <w:tcW w:w="2972" w:type="dxa"/>
          </w:tcPr>
          <w:p w14:paraId="30CBCBA0"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2ª</w:t>
            </w:r>
          </w:p>
        </w:tc>
        <w:tc>
          <w:tcPr>
            <w:tcW w:w="2410" w:type="dxa"/>
          </w:tcPr>
          <w:p w14:paraId="154F894D"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27531016" w14:textId="53CD31E0"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A9266F" w:rsidRPr="00BD4E6F">
              <w:rPr>
                <w:rFonts w:ascii="Times New Roman" w:hAnsi="Times New Roman" w:cs="Times New Roman"/>
                <w:sz w:val="24"/>
                <w:szCs w:val="24"/>
              </w:rPr>
              <w:t>1</w:t>
            </w:r>
            <w:r w:rsidRPr="00BD4E6F">
              <w:rPr>
                <w:rFonts w:ascii="Times New Roman" w:hAnsi="Times New Roman" w:cs="Times New Roman"/>
                <w:sz w:val="24"/>
                <w:szCs w:val="24"/>
              </w:rPr>
              <w:t>.1</w:t>
            </w:r>
            <w:r w:rsidR="00A9266F" w:rsidRPr="00BD4E6F">
              <w:rPr>
                <w:rFonts w:ascii="Times New Roman" w:hAnsi="Times New Roman" w:cs="Times New Roman"/>
                <w:sz w:val="24"/>
                <w:szCs w:val="24"/>
              </w:rPr>
              <w:t>2</w:t>
            </w:r>
            <w:r w:rsidRPr="00BD4E6F">
              <w:rPr>
                <w:rFonts w:ascii="Times New Roman" w:hAnsi="Times New Roman" w:cs="Times New Roman"/>
                <w:sz w:val="24"/>
                <w:szCs w:val="24"/>
              </w:rPr>
              <w:t xml:space="preserve"> 202</w:t>
            </w:r>
            <w:r w:rsidR="00AC7BF2">
              <w:rPr>
                <w:rFonts w:ascii="Times New Roman" w:hAnsi="Times New Roman" w:cs="Times New Roman"/>
                <w:sz w:val="24"/>
                <w:szCs w:val="24"/>
              </w:rPr>
              <w:t>5</w:t>
            </w:r>
          </w:p>
        </w:tc>
      </w:tr>
      <w:tr w:rsidR="001061DC" w:rsidRPr="00BD4E6F" w14:paraId="10E4FE30" w14:textId="77777777" w:rsidTr="0078121A">
        <w:tc>
          <w:tcPr>
            <w:tcW w:w="2972" w:type="dxa"/>
          </w:tcPr>
          <w:p w14:paraId="77ACA844"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3ª</w:t>
            </w:r>
          </w:p>
        </w:tc>
        <w:tc>
          <w:tcPr>
            <w:tcW w:w="2410" w:type="dxa"/>
          </w:tcPr>
          <w:p w14:paraId="35C024C0"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274EB0E5" w14:textId="39302FBA"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A9266F" w:rsidRPr="00BD4E6F">
              <w:rPr>
                <w:rFonts w:ascii="Times New Roman" w:hAnsi="Times New Roman" w:cs="Times New Roman"/>
                <w:sz w:val="24"/>
                <w:szCs w:val="24"/>
              </w:rPr>
              <w:t>0</w:t>
            </w:r>
            <w:r w:rsidRPr="00BD4E6F">
              <w:rPr>
                <w:rFonts w:ascii="Times New Roman" w:hAnsi="Times New Roman" w:cs="Times New Roman"/>
                <w:sz w:val="24"/>
                <w:szCs w:val="24"/>
              </w:rPr>
              <w:t>.</w:t>
            </w:r>
            <w:r w:rsidR="00A9266F" w:rsidRPr="00BD4E6F">
              <w:rPr>
                <w:rFonts w:ascii="Times New Roman" w:hAnsi="Times New Roman" w:cs="Times New Roman"/>
                <w:sz w:val="24"/>
                <w:szCs w:val="24"/>
              </w:rPr>
              <w:t>06</w:t>
            </w:r>
            <w:r w:rsidRPr="00BD4E6F">
              <w:rPr>
                <w:rFonts w:ascii="Times New Roman" w:hAnsi="Times New Roman" w:cs="Times New Roman"/>
                <w:sz w:val="24"/>
                <w:szCs w:val="24"/>
              </w:rPr>
              <w:t>.202</w:t>
            </w:r>
            <w:r w:rsidR="00AC7BF2">
              <w:rPr>
                <w:rFonts w:ascii="Times New Roman" w:hAnsi="Times New Roman" w:cs="Times New Roman"/>
                <w:sz w:val="24"/>
                <w:szCs w:val="24"/>
              </w:rPr>
              <w:t>6</w:t>
            </w:r>
          </w:p>
        </w:tc>
      </w:tr>
      <w:tr w:rsidR="001061DC" w:rsidRPr="00BD4E6F" w14:paraId="465BB32A" w14:textId="77777777" w:rsidTr="0078121A">
        <w:tc>
          <w:tcPr>
            <w:tcW w:w="2972" w:type="dxa"/>
          </w:tcPr>
          <w:p w14:paraId="3BF8255E"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4ª</w:t>
            </w:r>
          </w:p>
        </w:tc>
        <w:tc>
          <w:tcPr>
            <w:tcW w:w="2410" w:type="dxa"/>
          </w:tcPr>
          <w:p w14:paraId="39BE6E40"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599864B1" w14:textId="0F8F5931"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A9266F" w:rsidRPr="00BD4E6F">
              <w:rPr>
                <w:rFonts w:ascii="Times New Roman" w:hAnsi="Times New Roman" w:cs="Times New Roman"/>
                <w:sz w:val="24"/>
                <w:szCs w:val="24"/>
              </w:rPr>
              <w:t>1</w:t>
            </w:r>
            <w:r w:rsidRPr="00BD4E6F">
              <w:rPr>
                <w:rFonts w:ascii="Times New Roman" w:hAnsi="Times New Roman" w:cs="Times New Roman"/>
                <w:sz w:val="24"/>
                <w:szCs w:val="24"/>
              </w:rPr>
              <w:t>.1</w:t>
            </w:r>
            <w:r w:rsidR="00A9266F" w:rsidRPr="00BD4E6F">
              <w:rPr>
                <w:rFonts w:ascii="Times New Roman" w:hAnsi="Times New Roman" w:cs="Times New Roman"/>
                <w:sz w:val="24"/>
                <w:szCs w:val="24"/>
              </w:rPr>
              <w:t>2</w:t>
            </w:r>
            <w:r w:rsidRPr="00BD4E6F">
              <w:rPr>
                <w:rFonts w:ascii="Times New Roman" w:hAnsi="Times New Roman" w:cs="Times New Roman"/>
                <w:sz w:val="24"/>
                <w:szCs w:val="24"/>
              </w:rPr>
              <w:t>.202</w:t>
            </w:r>
            <w:r w:rsidR="00AC7BF2">
              <w:rPr>
                <w:rFonts w:ascii="Times New Roman" w:hAnsi="Times New Roman" w:cs="Times New Roman"/>
                <w:sz w:val="24"/>
                <w:szCs w:val="24"/>
              </w:rPr>
              <w:t>6</w:t>
            </w:r>
          </w:p>
        </w:tc>
      </w:tr>
      <w:tr w:rsidR="001061DC" w:rsidRPr="00BD4E6F" w14:paraId="1701EC4B" w14:textId="77777777" w:rsidTr="0078121A">
        <w:tc>
          <w:tcPr>
            <w:tcW w:w="2972" w:type="dxa"/>
          </w:tcPr>
          <w:p w14:paraId="46F53C6E"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5ª</w:t>
            </w:r>
          </w:p>
        </w:tc>
        <w:tc>
          <w:tcPr>
            <w:tcW w:w="2410" w:type="dxa"/>
          </w:tcPr>
          <w:p w14:paraId="491C3090"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597FCDAB" w14:textId="60A4BA0C"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A9266F" w:rsidRPr="00BD4E6F">
              <w:rPr>
                <w:rFonts w:ascii="Times New Roman" w:hAnsi="Times New Roman" w:cs="Times New Roman"/>
                <w:sz w:val="24"/>
                <w:szCs w:val="24"/>
              </w:rPr>
              <w:t>0.06</w:t>
            </w:r>
            <w:r w:rsidRPr="00BD4E6F">
              <w:rPr>
                <w:rFonts w:ascii="Times New Roman" w:hAnsi="Times New Roman" w:cs="Times New Roman"/>
                <w:sz w:val="24"/>
                <w:szCs w:val="24"/>
              </w:rPr>
              <w:t>.202</w:t>
            </w:r>
            <w:r w:rsidR="00AC7BF2">
              <w:rPr>
                <w:rFonts w:ascii="Times New Roman" w:hAnsi="Times New Roman" w:cs="Times New Roman"/>
                <w:sz w:val="24"/>
                <w:szCs w:val="24"/>
              </w:rPr>
              <w:t>7</w:t>
            </w:r>
          </w:p>
        </w:tc>
      </w:tr>
      <w:tr w:rsidR="001061DC" w:rsidRPr="00BD4E6F" w14:paraId="4D81C3B1" w14:textId="77777777" w:rsidTr="0078121A">
        <w:tc>
          <w:tcPr>
            <w:tcW w:w="2972" w:type="dxa"/>
          </w:tcPr>
          <w:p w14:paraId="3FD2C48D"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6ª</w:t>
            </w:r>
          </w:p>
        </w:tc>
        <w:tc>
          <w:tcPr>
            <w:tcW w:w="2410" w:type="dxa"/>
          </w:tcPr>
          <w:p w14:paraId="13CB1DC2"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7241485B" w14:textId="61EEFFF9"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886F72" w:rsidRPr="00BD4E6F">
              <w:rPr>
                <w:rFonts w:ascii="Times New Roman" w:hAnsi="Times New Roman" w:cs="Times New Roman"/>
                <w:sz w:val="24"/>
                <w:szCs w:val="24"/>
              </w:rPr>
              <w:t>1</w:t>
            </w:r>
            <w:r w:rsidRPr="00BD4E6F">
              <w:rPr>
                <w:rFonts w:ascii="Times New Roman" w:hAnsi="Times New Roman" w:cs="Times New Roman"/>
                <w:sz w:val="24"/>
                <w:szCs w:val="24"/>
              </w:rPr>
              <w:t>.1</w:t>
            </w:r>
            <w:r w:rsidR="00886F72" w:rsidRPr="00BD4E6F">
              <w:rPr>
                <w:rFonts w:ascii="Times New Roman" w:hAnsi="Times New Roman" w:cs="Times New Roman"/>
                <w:sz w:val="24"/>
                <w:szCs w:val="24"/>
              </w:rPr>
              <w:t>2</w:t>
            </w:r>
            <w:r w:rsidRPr="00BD4E6F">
              <w:rPr>
                <w:rFonts w:ascii="Times New Roman" w:hAnsi="Times New Roman" w:cs="Times New Roman"/>
                <w:sz w:val="24"/>
                <w:szCs w:val="24"/>
              </w:rPr>
              <w:t>.202</w:t>
            </w:r>
            <w:r w:rsidR="00AC7BF2">
              <w:rPr>
                <w:rFonts w:ascii="Times New Roman" w:hAnsi="Times New Roman" w:cs="Times New Roman"/>
                <w:sz w:val="24"/>
                <w:szCs w:val="24"/>
              </w:rPr>
              <w:t>7</w:t>
            </w:r>
          </w:p>
        </w:tc>
      </w:tr>
      <w:tr w:rsidR="001061DC" w:rsidRPr="00BD4E6F" w14:paraId="5B16DD9C" w14:textId="77777777" w:rsidTr="0078121A">
        <w:tc>
          <w:tcPr>
            <w:tcW w:w="2972" w:type="dxa"/>
          </w:tcPr>
          <w:p w14:paraId="063D483A"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7ª</w:t>
            </w:r>
          </w:p>
        </w:tc>
        <w:tc>
          <w:tcPr>
            <w:tcW w:w="2410" w:type="dxa"/>
          </w:tcPr>
          <w:p w14:paraId="78089443"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7C2CBB35" w14:textId="0773A2E8"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886F72" w:rsidRPr="00BD4E6F">
              <w:rPr>
                <w:rFonts w:ascii="Times New Roman" w:hAnsi="Times New Roman" w:cs="Times New Roman"/>
                <w:sz w:val="24"/>
                <w:szCs w:val="24"/>
              </w:rPr>
              <w:t>0</w:t>
            </w:r>
            <w:r w:rsidRPr="00BD4E6F">
              <w:rPr>
                <w:rFonts w:ascii="Times New Roman" w:hAnsi="Times New Roman" w:cs="Times New Roman"/>
                <w:sz w:val="24"/>
                <w:szCs w:val="24"/>
              </w:rPr>
              <w:t>.</w:t>
            </w:r>
            <w:r w:rsidR="00886F72" w:rsidRPr="00BD4E6F">
              <w:rPr>
                <w:rFonts w:ascii="Times New Roman" w:hAnsi="Times New Roman" w:cs="Times New Roman"/>
                <w:sz w:val="24"/>
                <w:szCs w:val="24"/>
              </w:rPr>
              <w:t>06</w:t>
            </w:r>
            <w:r w:rsidRPr="00BD4E6F">
              <w:rPr>
                <w:rFonts w:ascii="Times New Roman" w:hAnsi="Times New Roman" w:cs="Times New Roman"/>
                <w:sz w:val="24"/>
                <w:szCs w:val="24"/>
              </w:rPr>
              <w:t>.202</w:t>
            </w:r>
            <w:r w:rsidR="00AC7BF2">
              <w:rPr>
                <w:rFonts w:ascii="Times New Roman" w:hAnsi="Times New Roman" w:cs="Times New Roman"/>
                <w:sz w:val="24"/>
                <w:szCs w:val="24"/>
              </w:rPr>
              <w:t>8</w:t>
            </w:r>
          </w:p>
        </w:tc>
      </w:tr>
      <w:tr w:rsidR="001061DC" w:rsidRPr="00BD4E6F" w14:paraId="7ADCF965" w14:textId="77777777" w:rsidTr="0078121A">
        <w:tc>
          <w:tcPr>
            <w:tcW w:w="2972" w:type="dxa"/>
          </w:tcPr>
          <w:p w14:paraId="17407F2B"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8ª</w:t>
            </w:r>
          </w:p>
        </w:tc>
        <w:tc>
          <w:tcPr>
            <w:tcW w:w="2410" w:type="dxa"/>
          </w:tcPr>
          <w:p w14:paraId="205B51C4"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3260" w:type="dxa"/>
          </w:tcPr>
          <w:p w14:paraId="6A5C8812" w14:textId="1ACA2FEE"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No más tarde del 3</w:t>
            </w:r>
            <w:r w:rsidR="00886F72" w:rsidRPr="00BD4E6F">
              <w:rPr>
                <w:rFonts w:ascii="Times New Roman" w:hAnsi="Times New Roman" w:cs="Times New Roman"/>
                <w:sz w:val="24"/>
                <w:szCs w:val="24"/>
              </w:rPr>
              <w:t>1</w:t>
            </w:r>
            <w:r w:rsidRPr="00BD4E6F">
              <w:rPr>
                <w:rFonts w:ascii="Times New Roman" w:hAnsi="Times New Roman" w:cs="Times New Roman"/>
                <w:sz w:val="24"/>
                <w:szCs w:val="24"/>
              </w:rPr>
              <w:t>.1</w:t>
            </w:r>
            <w:r w:rsidR="00886F72" w:rsidRPr="00BD4E6F">
              <w:rPr>
                <w:rFonts w:ascii="Times New Roman" w:hAnsi="Times New Roman" w:cs="Times New Roman"/>
                <w:sz w:val="24"/>
                <w:szCs w:val="24"/>
              </w:rPr>
              <w:t>2</w:t>
            </w:r>
            <w:r w:rsidRPr="00BD4E6F">
              <w:rPr>
                <w:rFonts w:ascii="Times New Roman" w:hAnsi="Times New Roman" w:cs="Times New Roman"/>
                <w:sz w:val="24"/>
                <w:szCs w:val="24"/>
              </w:rPr>
              <w:t>.202</w:t>
            </w:r>
            <w:r w:rsidR="00AC7BF2">
              <w:rPr>
                <w:rFonts w:ascii="Times New Roman" w:hAnsi="Times New Roman" w:cs="Times New Roman"/>
                <w:sz w:val="24"/>
                <w:szCs w:val="24"/>
              </w:rPr>
              <w:t>8</w:t>
            </w:r>
          </w:p>
        </w:tc>
      </w:tr>
      <w:tr w:rsidR="001061DC" w:rsidRPr="00BD4E6F" w14:paraId="5409A080" w14:textId="77777777" w:rsidTr="0078121A">
        <w:tc>
          <w:tcPr>
            <w:tcW w:w="2972" w:type="dxa"/>
          </w:tcPr>
          <w:p w14:paraId="0A589640"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2410" w:type="dxa"/>
          </w:tcPr>
          <w:p w14:paraId="0388C0CA"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1º</w:t>
            </w:r>
          </w:p>
        </w:tc>
        <w:tc>
          <w:tcPr>
            <w:tcW w:w="3260" w:type="dxa"/>
          </w:tcPr>
          <w:p w14:paraId="3058A6F4" w14:textId="037241FF"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 xml:space="preserve">Final </w:t>
            </w:r>
            <w:r w:rsidR="00A9266F" w:rsidRPr="00BD4E6F">
              <w:rPr>
                <w:rFonts w:ascii="Times New Roman" w:hAnsi="Times New Roman" w:cs="Times New Roman"/>
                <w:sz w:val="24"/>
                <w:szCs w:val="24"/>
              </w:rPr>
              <w:t>dic</w:t>
            </w:r>
            <w:r w:rsidRPr="00BD4E6F">
              <w:rPr>
                <w:rFonts w:ascii="Times New Roman" w:hAnsi="Times New Roman" w:cs="Times New Roman"/>
                <w:sz w:val="24"/>
                <w:szCs w:val="24"/>
              </w:rPr>
              <w:t>iembre de 202</w:t>
            </w:r>
            <w:r w:rsidR="00586053">
              <w:rPr>
                <w:rFonts w:ascii="Times New Roman" w:hAnsi="Times New Roman" w:cs="Times New Roman"/>
                <w:sz w:val="24"/>
                <w:szCs w:val="24"/>
              </w:rPr>
              <w:t>6</w:t>
            </w:r>
          </w:p>
        </w:tc>
      </w:tr>
      <w:tr w:rsidR="001061DC" w:rsidRPr="00BD4E6F" w14:paraId="3150320A" w14:textId="77777777" w:rsidTr="0078121A">
        <w:tc>
          <w:tcPr>
            <w:tcW w:w="2972" w:type="dxa"/>
          </w:tcPr>
          <w:p w14:paraId="105F41BE"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w:t>
            </w:r>
          </w:p>
        </w:tc>
        <w:tc>
          <w:tcPr>
            <w:tcW w:w="2410" w:type="dxa"/>
          </w:tcPr>
          <w:p w14:paraId="3169D770" w14:textId="77777777"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2º</w:t>
            </w:r>
          </w:p>
        </w:tc>
        <w:tc>
          <w:tcPr>
            <w:tcW w:w="3260" w:type="dxa"/>
          </w:tcPr>
          <w:p w14:paraId="447AAD1E" w14:textId="18463D7D" w:rsidR="001061DC" w:rsidRPr="00BD4E6F" w:rsidRDefault="001061DC" w:rsidP="0078121A">
            <w:pPr>
              <w:jc w:val="center"/>
              <w:rPr>
                <w:rFonts w:ascii="Times New Roman" w:hAnsi="Times New Roman" w:cs="Times New Roman"/>
                <w:sz w:val="24"/>
                <w:szCs w:val="24"/>
              </w:rPr>
            </w:pPr>
            <w:r w:rsidRPr="00BD4E6F">
              <w:rPr>
                <w:rFonts w:ascii="Times New Roman" w:hAnsi="Times New Roman" w:cs="Times New Roman"/>
                <w:sz w:val="24"/>
                <w:szCs w:val="24"/>
              </w:rPr>
              <w:t xml:space="preserve">Final </w:t>
            </w:r>
            <w:r w:rsidR="00A9266F" w:rsidRPr="00BD4E6F">
              <w:rPr>
                <w:rFonts w:ascii="Times New Roman" w:hAnsi="Times New Roman" w:cs="Times New Roman"/>
                <w:sz w:val="24"/>
                <w:szCs w:val="24"/>
              </w:rPr>
              <w:t>dic</w:t>
            </w:r>
            <w:r w:rsidRPr="00BD4E6F">
              <w:rPr>
                <w:rFonts w:ascii="Times New Roman" w:hAnsi="Times New Roman" w:cs="Times New Roman"/>
                <w:sz w:val="24"/>
                <w:szCs w:val="24"/>
              </w:rPr>
              <w:t>iembre de 202</w:t>
            </w:r>
            <w:r w:rsidR="00586053">
              <w:rPr>
                <w:rFonts w:ascii="Times New Roman" w:hAnsi="Times New Roman" w:cs="Times New Roman"/>
                <w:sz w:val="24"/>
                <w:szCs w:val="24"/>
              </w:rPr>
              <w:t>8</w:t>
            </w:r>
          </w:p>
        </w:tc>
      </w:tr>
    </w:tbl>
    <w:p w14:paraId="6C9C70D0" w14:textId="77777777" w:rsidR="001061DC" w:rsidRPr="00BD4E6F" w:rsidRDefault="001061DC" w:rsidP="001061DC">
      <w:pPr>
        <w:spacing w:after="0" w:line="240" w:lineRule="auto"/>
        <w:jc w:val="both"/>
        <w:rPr>
          <w:rFonts w:ascii="Times New Roman" w:hAnsi="Times New Roman" w:cs="Times New Roman"/>
          <w:sz w:val="24"/>
          <w:szCs w:val="24"/>
        </w:rPr>
      </w:pPr>
    </w:p>
    <w:p w14:paraId="320323BF" w14:textId="685C7539" w:rsidR="00321B9B" w:rsidRPr="00BD4E6F" w:rsidRDefault="009D0FEE" w:rsidP="009D0FEE">
      <w:pPr>
        <w:spacing w:after="0" w:line="240" w:lineRule="auto"/>
        <w:jc w:val="both"/>
        <w:rPr>
          <w:rFonts w:ascii="Times New Roman" w:hAnsi="Times New Roman" w:cs="Times New Roman"/>
          <w:color w:val="0070C0"/>
          <w:sz w:val="24"/>
          <w:szCs w:val="24"/>
        </w:rPr>
      </w:pPr>
      <w:r w:rsidRPr="00BD4E6F">
        <w:rPr>
          <w:rFonts w:ascii="Times New Roman" w:hAnsi="Times New Roman" w:cs="Times New Roman"/>
          <w:color w:val="0070C0"/>
          <w:sz w:val="24"/>
          <w:szCs w:val="24"/>
        </w:rPr>
        <w:t xml:space="preserve">10.5. </w:t>
      </w:r>
      <w:r w:rsidR="00321B9B" w:rsidRPr="00BD4E6F">
        <w:rPr>
          <w:rFonts w:ascii="Times New Roman" w:hAnsi="Times New Roman" w:cs="Times New Roman"/>
          <w:color w:val="0070C0"/>
          <w:sz w:val="24"/>
          <w:szCs w:val="24"/>
          <w:u w:val="single"/>
        </w:rPr>
        <w:t>Revisión</w:t>
      </w:r>
      <w:r w:rsidRPr="00BD4E6F">
        <w:rPr>
          <w:rFonts w:ascii="Times New Roman" w:hAnsi="Times New Roman" w:cs="Times New Roman"/>
          <w:color w:val="0070C0"/>
          <w:sz w:val="24"/>
          <w:szCs w:val="24"/>
          <w:u w:val="single"/>
        </w:rPr>
        <w:t xml:space="preserve"> </w:t>
      </w:r>
      <w:r w:rsidR="00321B9B" w:rsidRPr="00BD4E6F">
        <w:rPr>
          <w:rFonts w:ascii="Times New Roman" w:hAnsi="Times New Roman" w:cs="Times New Roman"/>
          <w:color w:val="0070C0"/>
          <w:sz w:val="24"/>
          <w:szCs w:val="24"/>
          <w:u w:val="single"/>
        </w:rPr>
        <w:t>/</w:t>
      </w:r>
      <w:r w:rsidRPr="00BD4E6F">
        <w:rPr>
          <w:rFonts w:ascii="Times New Roman" w:hAnsi="Times New Roman" w:cs="Times New Roman"/>
          <w:color w:val="0070C0"/>
          <w:sz w:val="24"/>
          <w:szCs w:val="24"/>
          <w:u w:val="single"/>
        </w:rPr>
        <w:t xml:space="preserve"> </w:t>
      </w:r>
      <w:r w:rsidR="00321B9B" w:rsidRPr="00BD4E6F">
        <w:rPr>
          <w:rFonts w:ascii="Times New Roman" w:hAnsi="Times New Roman" w:cs="Times New Roman"/>
          <w:color w:val="0070C0"/>
          <w:sz w:val="24"/>
          <w:szCs w:val="24"/>
          <w:u w:val="single"/>
        </w:rPr>
        <w:t>Modificación</w:t>
      </w:r>
    </w:p>
    <w:p w14:paraId="3D7F2D3B" w14:textId="77777777" w:rsidR="00321B9B" w:rsidRPr="00BD4E6F" w:rsidRDefault="00321B9B" w:rsidP="00321B9B">
      <w:pPr>
        <w:spacing w:after="0" w:line="240" w:lineRule="auto"/>
        <w:jc w:val="both"/>
        <w:rPr>
          <w:rFonts w:ascii="Times New Roman" w:hAnsi="Times New Roman" w:cs="Times New Roman"/>
          <w:sz w:val="24"/>
          <w:szCs w:val="24"/>
        </w:rPr>
      </w:pPr>
    </w:p>
    <w:p w14:paraId="52F6F7EA"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Sin perjuicio de la duración temporal establecida para el plan de igualdad la Comisión podrá hacer las revisiones y modificaciones que estime oportuno.</w:t>
      </w:r>
    </w:p>
    <w:p w14:paraId="6791B0C9" w14:textId="77777777" w:rsidR="00321B9B" w:rsidRPr="00BD4E6F" w:rsidRDefault="00321B9B" w:rsidP="00321B9B">
      <w:pPr>
        <w:spacing w:after="0" w:line="240" w:lineRule="auto"/>
        <w:jc w:val="both"/>
        <w:rPr>
          <w:rFonts w:ascii="Times New Roman" w:hAnsi="Times New Roman" w:cs="Times New Roman"/>
          <w:sz w:val="24"/>
          <w:szCs w:val="24"/>
        </w:rPr>
      </w:pPr>
    </w:p>
    <w:p w14:paraId="5B37F49F"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Se deberá tener en cuenta lo dispuesto en la normativa sobre supuestos en que debe revisarse el plan:</w:t>
      </w:r>
    </w:p>
    <w:p w14:paraId="0CB05D4B" w14:textId="77777777" w:rsidR="00321B9B" w:rsidRPr="00BD4E6F" w:rsidRDefault="00321B9B" w:rsidP="00321B9B">
      <w:pPr>
        <w:spacing w:after="0" w:line="240" w:lineRule="auto"/>
        <w:jc w:val="both"/>
        <w:rPr>
          <w:rFonts w:ascii="Times New Roman" w:hAnsi="Times New Roman" w:cs="Times New Roman"/>
          <w:sz w:val="24"/>
          <w:szCs w:val="24"/>
        </w:rPr>
      </w:pPr>
    </w:p>
    <w:p w14:paraId="64F7BE71" w14:textId="166896DE"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Por indicarlo la Inspección de Trabajo</w:t>
      </w:r>
      <w:r w:rsidR="000E65DE" w:rsidRPr="00BD4E6F">
        <w:rPr>
          <w:rFonts w:ascii="Times New Roman" w:hAnsi="Times New Roman" w:cs="Times New Roman"/>
          <w:sz w:val="24"/>
          <w:szCs w:val="24"/>
        </w:rPr>
        <w:t>.</w:t>
      </w:r>
    </w:p>
    <w:p w14:paraId="0F51D7BC" w14:textId="0772C91E"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xml:space="preserve">· </w:t>
      </w:r>
      <w:r w:rsidR="004951D3">
        <w:rPr>
          <w:rFonts w:ascii="Times New Roman" w:hAnsi="Times New Roman" w:cs="Times New Roman"/>
          <w:sz w:val="24"/>
          <w:szCs w:val="24"/>
        </w:rPr>
        <w:t>Por i</w:t>
      </w:r>
      <w:r w:rsidRPr="00BD4E6F">
        <w:rPr>
          <w:rFonts w:ascii="Times New Roman" w:hAnsi="Times New Roman" w:cs="Times New Roman"/>
          <w:sz w:val="24"/>
          <w:szCs w:val="24"/>
        </w:rPr>
        <w:t>ndicarlo una sentencia judicial</w:t>
      </w:r>
      <w:r w:rsidR="000E65DE" w:rsidRPr="00BD4E6F">
        <w:rPr>
          <w:rFonts w:ascii="Times New Roman" w:hAnsi="Times New Roman" w:cs="Times New Roman"/>
          <w:sz w:val="24"/>
          <w:szCs w:val="24"/>
        </w:rPr>
        <w:t>.</w:t>
      </w:r>
    </w:p>
    <w:p w14:paraId="51CE033D"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b/>
        <w:t>· Por cambios en la empresa que afecten de forma importante a lo contenido en el diagnóstico de situación en que se apoya el plan de igualdad.</w:t>
      </w:r>
    </w:p>
    <w:p w14:paraId="675F20FC" w14:textId="77777777" w:rsidR="00321B9B" w:rsidRPr="00BD4E6F" w:rsidRDefault="00321B9B" w:rsidP="00321B9B">
      <w:pPr>
        <w:spacing w:after="0" w:line="240" w:lineRule="auto"/>
        <w:ind w:firstLine="708"/>
        <w:jc w:val="both"/>
        <w:rPr>
          <w:rFonts w:ascii="Times New Roman" w:hAnsi="Times New Roman" w:cs="Times New Roman"/>
          <w:sz w:val="24"/>
          <w:szCs w:val="24"/>
        </w:rPr>
      </w:pPr>
      <w:r w:rsidRPr="00BD4E6F">
        <w:rPr>
          <w:rFonts w:ascii="Times New Roman" w:hAnsi="Times New Roman" w:cs="Times New Roman"/>
          <w:sz w:val="24"/>
          <w:szCs w:val="24"/>
        </w:rPr>
        <w:t>· Por cambio que afecte de manera importante al estatus de la empresa.</w:t>
      </w:r>
    </w:p>
    <w:p w14:paraId="47815DFB" w14:textId="77777777" w:rsidR="00321B9B" w:rsidRPr="00BD4E6F" w:rsidRDefault="00321B9B" w:rsidP="00321B9B">
      <w:pPr>
        <w:spacing w:after="0" w:line="240" w:lineRule="auto"/>
        <w:jc w:val="both"/>
        <w:rPr>
          <w:rFonts w:ascii="Times New Roman" w:hAnsi="Times New Roman" w:cs="Times New Roman"/>
          <w:sz w:val="24"/>
          <w:szCs w:val="24"/>
        </w:rPr>
      </w:pPr>
    </w:p>
    <w:p w14:paraId="48FF3861" w14:textId="77777777" w:rsidR="00321B9B" w:rsidRDefault="00321B9B" w:rsidP="00321B9B">
      <w:pPr>
        <w:spacing w:after="0" w:line="240" w:lineRule="auto"/>
        <w:jc w:val="both"/>
        <w:rPr>
          <w:rFonts w:ascii="Times New Roman" w:hAnsi="Times New Roman" w:cs="Times New Roman"/>
          <w:b/>
          <w:bCs/>
          <w:sz w:val="24"/>
          <w:szCs w:val="24"/>
        </w:rPr>
      </w:pPr>
      <w:r w:rsidRPr="00BD4E6F">
        <w:rPr>
          <w:rFonts w:ascii="Times New Roman" w:hAnsi="Times New Roman" w:cs="Times New Roman"/>
          <w:sz w:val="24"/>
          <w:szCs w:val="24"/>
        </w:rPr>
        <w:t>Para hacer cualquier revisión y modificación se tendrá en cuenta tanto lo establecido en las normas sobre elaboración de planes de igualdad como lo previsto en este plan para el funcionamiento de la Comisión de Igualdad.</w:t>
      </w:r>
      <w:r w:rsidRPr="00BD4E6F">
        <w:rPr>
          <w:rFonts w:ascii="Times New Roman" w:hAnsi="Times New Roman" w:cs="Times New Roman"/>
          <w:b/>
          <w:bCs/>
          <w:sz w:val="24"/>
          <w:szCs w:val="24"/>
        </w:rPr>
        <w:t xml:space="preserve">    </w:t>
      </w:r>
    </w:p>
    <w:p w14:paraId="2FFC0158" w14:textId="77777777" w:rsidR="00B357C7" w:rsidRDefault="00B357C7" w:rsidP="00321B9B">
      <w:pPr>
        <w:spacing w:after="0" w:line="240" w:lineRule="auto"/>
        <w:jc w:val="both"/>
        <w:rPr>
          <w:rFonts w:ascii="Times New Roman" w:hAnsi="Times New Roman" w:cs="Times New Roman"/>
          <w:b/>
          <w:bCs/>
          <w:sz w:val="24"/>
          <w:szCs w:val="24"/>
        </w:rPr>
      </w:pPr>
    </w:p>
    <w:p w14:paraId="0A3D2738" w14:textId="77777777" w:rsidR="004951D3" w:rsidRPr="00BD4E6F" w:rsidRDefault="004951D3" w:rsidP="00321B9B">
      <w:pPr>
        <w:spacing w:after="0" w:line="240" w:lineRule="auto"/>
        <w:jc w:val="both"/>
        <w:rPr>
          <w:rFonts w:ascii="Times New Roman" w:hAnsi="Times New Roman" w:cs="Times New Roman"/>
          <w:b/>
          <w:bCs/>
          <w:sz w:val="24"/>
          <w:szCs w:val="24"/>
        </w:rPr>
      </w:pPr>
    </w:p>
    <w:p w14:paraId="0AEE0EBE" w14:textId="6B506BE9" w:rsidR="00321B9B" w:rsidRPr="00BD4E6F" w:rsidRDefault="00704776" w:rsidP="00704776">
      <w:pPr>
        <w:spacing w:after="0" w:line="240" w:lineRule="auto"/>
        <w:jc w:val="both"/>
        <w:rPr>
          <w:rFonts w:ascii="Times New Roman" w:hAnsi="Times New Roman" w:cs="Times New Roman"/>
          <w:b/>
          <w:bCs/>
          <w:color w:val="0070C0"/>
          <w:sz w:val="24"/>
          <w:szCs w:val="24"/>
          <w:u w:val="single"/>
        </w:rPr>
      </w:pPr>
      <w:r w:rsidRPr="00BD4E6F">
        <w:rPr>
          <w:rFonts w:ascii="Times New Roman" w:hAnsi="Times New Roman" w:cs="Times New Roman"/>
          <w:b/>
          <w:bCs/>
          <w:color w:val="0070C0"/>
          <w:sz w:val="24"/>
          <w:szCs w:val="24"/>
        </w:rPr>
        <w:t xml:space="preserve">11. </w:t>
      </w:r>
      <w:r w:rsidR="00321B9B" w:rsidRPr="00BD4E6F">
        <w:rPr>
          <w:rFonts w:ascii="Times New Roman" w:hAnsi="Times New Roman" w:cs="Times New Roman"/>
          <w:b/>
          <w:bCs/>
          <w:color w:val="0070C0"/>
          <w:sz w:val="24"/>
          <w:szCs w:val="24"/>
          <w:u w:val="single"/>
        </w:rPr>
        <w:t>SOLUCIÓN DE DISCREPANCIAS</w:t>
      </w:r>
    </w:p>
    <w:p w14:paraId="69B83709" w14:textId="77777777" w:rsidR="00321B9B" w:rsidRPr="00BD4E6F" w:rsidRDefault="00321B9B" w:rsidP="00321B9B">
      <w:pPr>
        <w:spacing w:after="0" w:line="240" w:lineRule="auto"/>
        <w:jc w:val="both"/>
        <w:rPr>
          <w:rFonts w:ascii="Times New Roman" w:hAnsi="Times New Roman" w:cs="Times New Roman"/>
          <w:b/>
          <w:bCs/>
          <w:sz w:val="24"/>
          <w:szCs w:val="24"/>
        </w:rPr>
      </w:pPr>
      <w:r w:rsidRPr="00BD4E6F">
        <w:rPr>
          <w:rFonts w:ascii="Times New Roman" w:hAnsi="Times New Roman" w:cs="Times New Roman"/>
          <w:b/>
          <w:bCs/>
          <w:sz w:val="24"/>
          <w:szCs w:val="24"/>
        </w:rPr>
        <w:tab/>
      </w:r>
    </w:p>
    <w:p w14:paraId="5B2444F3"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En caso de que existan discrepancias en la implantación, evaluación, seguimiento y revisión/modificación del plan se actuará de la siguiente manera:</w:t>
      </w:r>
    </w:p>
    <w:p w14:paraId="19761664" w14:textId="77777777" w:rsidR="00321B9B" w:rsidRPr="00BD4E6F" w:rsidRDefault="00321B9B" w:rsidP="00321B9B">
      <w:pPr>
        <w:spacing w:after="0" w:line="240" w:lineRule="auto"/>
        <w:jc w:val="both"/>
        <w:rPr>
          <w:rFonts w:ascii="Times New Roman" w:hAnsi="Times New Roman" w:cs="Times New Roman"/>
          <w:sz w:val="24"/>
          <w:szCs w:val="24"/>
        </w:rPr>
      </w:pPr>
    </w:p>
    <w:p w14:paraId="6245B452" w14:textId="7185315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La Comisión de Igualdad redactará un acta con la discrepancia en la que figuren los argumentos de cada una de las partes. La cuestión se someterá a la Consultora PKF-A</w:t>
      </w:r>
      <w:r w:rsidR="002D3479" w:rsidRPr="00BD4E6F">
        <w:rPr>
          <w:rFonts w:ascii="Times New Roman" w:hAnsi="Times New Roman" w:cs="Times New Roman"/>
          <w:sz w:val="24"/>
          <w:szCs w:val="24"/>
        </w:rPr>
        <w:t>TTEST LEGAL Y FISCAL</w:t>
      </w:r>
      <w:r w:rsidRPr="00BD4E6F">
        <w:rPr>
          <w:rFonts w:ascii="Times New Roman" w:hAnsi="Times New Roman" w:cs="Times New Roman"/>
          <w:sz w:val="24"/>
          <w:szCs w:val="24"/>
        </w:rPr>
        <w:t xml:space="preserve"> que ha asesorado en la elaboración del plan de igualdad para que designe a una persona que estudie el asunto y de su opinión en informe escrito. El informe se analizará </w:t>
      </w:r>
      <w:r w:rsidRPr="00BD4E6F">
        <w:rPr>
          <w:rFonts w:ascii="Times New Roman" w:hAnsi="Times New Roman" w:cs="Times New Roman"/>
          <w:sz w:val="24"/>
          <w:szCs w:val="24"/>
        </w:rPr>
        <w:lastRenderedPageBreak/>
        <w:t>en la Comisión de Igualdad para ver si se consigue superar la discrepancia con el voto mayoritario de cada una de las partes.</w:t>
      </w:r>
    </w:p>
    <w:p w14:paraId="27239E42" w14:textId="77777777" w:rsidR="00321B9B" w:rsidRPr="00BD4E6F" w:rsidRDefault="00321B9B" w:rsidP="00321B9B">
      <w:pPr>
        <w:spacing w:after="0" w:line="240" w:lineRule="auto"/>
        <w:jc w:val="both"/>
        <w:rPr>
          <w:rFonts w:ascii="Times New Roman" w:hAnsi="Times New Roman" w:cs="Times New Roman"/>
          <w:sz w:val="24"/>
          <w:szCs w:val="24"/>
        </w:rPr>
      </w:pPr>
    </w:p>
    <w:p w14:paraId="1C7B161B" w14:textId="415D99AA"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Si la discrepancia no se soluciona se someterá a mediación ante el </w:t>
      </w:r>
      <w:r w:rsidR="00D57FA7" w:rsidRPr="00BD4E6F">
        <w:rPr>
          <w:rFonts w:ascii="Times New Roman" w:hAnsi="Times New Roman" w:cs="Times New Roman"/>
          <w:sz w:val="24"/>
          <w:szCs w:val="24"/>
        </w:rPr>
        <w:t xml:space="preserve">Tribunal Laboral de </w:t>
      </w:r>
      <w:r w:rsidR="00C877D5" w:rsidRPr="00BD4E6F">
        <w:rPr>
          <w:rFonts w:ascii="Times New Roman" w:hAnsi="Times New Roman" w:cs="Times New Roman"/>
          <w:sz w:val="24"/>
          <w:szCs w:val="24"/>
        </w:rPr>
        <w:t>L</w:t>
      </w:r>
      <w:r w:rsidR="00EA6C73" w:rsidRPr="00BD4E6F">
        <w:rPr>
          <w:rFonts w:ascii="Times New Roman" w:hAnsi="Times New Roman" w:cs="Times New Roman"/>
          <w:sz w:val="24"/>
          <w:szCs w:val="24"/>
        </w:rPr>
        <w:t>a</w:t>
      </w:r>
      <w:r w:rsidR="00C877D5" w:rsidRPr="00BD4E6F">
        <w:rPr>
          <w:rFonts w:ascii="Times New Roman" w:hAnsi="Times New Roman" w:cs="Times New Roman"/>
          <w:sz w:val="24"/>
          <w:szCs w:val="24"/>
        </w:rPr>
        <w:t xml:space="preserve"> Rioja</w:t>
      </w:r>
      <w:r w:rsidR="00EA6C73" w:rsidRPr="00BD4E6F">
        <w:rPr>
          <w:rFonts w:ascii="Times New Roman" w:hAnsi="Times New Roman" w:cs="Times New Roman"/>
          <w:sz w:val="24"/>
          <w:szCs w:val="24"/>
        </w:rPr>
        <w:t xml:space="preserve"> (por ser el lugar del domicilio social de la empresa)</w:t>
      </w:r>
      <w:r w:rsidRPr="00BD4E6F">
        <w:rPr>
          <w:rFonts w:ascii="Times New Roman" w:hAnsi="Times New Roman" w:cs="Times New Roman"/>
          <w:sz w:val="24"/>
          <w:szCs w:val="24"/>
        </w:rPr>
        <w:t>. Se le facilitará para ello la información necesaria.</w:t>
      </w:r>
    </w:p>
    <w:p w14:paraId="390BD244" w14:textId="77777777" w:rsidR="00321B9B" w:rsidRPr="00BD4E6F" w:rsidRDefault="00321B9B" w:rsidP="00321B9B">
      <w:pPr>
        <w:spacing w:after="0" w:line="240" w:lineRule="auto"/>
        <w:jc w:val="both"/>
        <w:rPr>
          <w:rFonts w:ascii="Times New Roman" w:hAnsi="Times New Roman" w:cs="Times New Roman"/>
          <w:sz w:val="24"/>
          <w:szCs w:val="24"/>
        </w:rPr>
      </w:pPr>
    </w:p>
    <w:p w14:paraId="158E46FC"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Si la mediación no da resultado las partes podrán, de mutuo acuerdo, someter la cuestión a la decisión de un árbitro, fijando también de mutuo acuerdo forma de elección y reglas de funcionamiento.</w:t>
      </w:r>
    </w:p>
    <w:p w14:paraId="0E45E194" w14:textId="77777777" w:rsidR="00321B9B" w:rsidRPr="00BD4E6F" w:rsidRDefault="00321B9B" w:rsidP="00321B9B">
      <w:pPr>
        <w:spacing w:after="0" w:line="240" w:lineRule="auto"/>
        <w:jc w:val="both"/>
        <w:rPr>
          <w:rFonts w:ascii="Times New Roman" w:hAnsi="Times New Roman" w:cs="Times New Roman"/>
          <w:sz w:val="24"/>
          <w:szCs w:val="24"/>
        </w:rPr>
      </w:pPr>
    </w:p>
    <w:p w14:paraId="29EBAECD" w14:textId="77777777" w:rsidR="00321B9B" w:rsidRPr="00BD4E6F" w:rsidRDefault="00321B9B" w:rsidP="00321B9B">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Si no hay acuerdo para someterse a arbitraje cualquiera de las partes podrá acudir a la jurisdicción social. </w:t>
      </w:r>
    </w:p>
    <w:p w14:paraId="1B7A01C3" w14:textId="77777777" w:rsidR="00F01CB7" w:rsidRPr="00BD4E6F" w:rsidRDefault="00F01CB7" w:rsidP="00F01CB7">
      <w:pPr>
        <w:spacing w:after="0" w:line="240" w:lineRule="auto"/>
        <w:jc w:val="both"/>
        <w:rPr>
          <w:rFonts w:ascii="Times New Roman" w:hAnsi="Times New Roman" w:cs="Times New Roman"/>
          <w:sz w:val="24"/>
          <w:szCs w:val="24"/>
        </w:rPr>
      </w:pPr>
    </w:p>
    <w:p w14:paraId="32A268C9" w14:textId="77777777" w:rsidR="0049577A" w:rsidRPr="00BD4E6F" w:rsidRDefault="0049577A" w:rsidP="00F27E60">
      <w:pPr>
        <w:spacing w:after="0" w:line="240" w:lineRule="auto"/>
        <w:jc w:val="both"/>
        <w:rPr>
          <w:rFonts w:ascii="Times New Roman" w:hAnsi="Times New Roman" w:cs="Times New Roman"/>
          <w:sz w:val="24"/>
          <w:szCs w:val="24"/>
        </w:rPr>
      </w:pPr>
    </w:p>
    <w:p w14:paraId="1B9AC3C9" w14:textId="798370C1" w:rsidR="00F27E60" w:rsidRPr="00BD4E6F" w:rsidRDefault="00075203" w:rsidP="00F27E60">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A</w:t>
      </w:r>
      <w:r w:rsidR="002D1169" w:rsidRPr="00BD4E6F">
        <w:rPr>
          <w:rFonts w:ascii="Times New Roman" w:hAnsi="Times New Roman" w:cs="Times New Roman"/>
          <w:sz w:val="24"/>
          <w:szCs w:val="24"/>
        </w:rPr>
        <w:t>lfaro</w:t>
      </w:r>
      <w:r w:rsidRPr="00BD4E6F">
        <w:rPr>
          <w:rFonts w:ascii="Times New Roman" w:hAnsi="Times New Roman" w:cs="Times New Roman"/>
          <w:sz w:val="24"/>
          <w:szCs w:val="24"/>
        </w:rPr>
        <w:t xml:space="preserve"> (La Rioja)</w:t>
      </w:r>
      <w:r w:rsidR="00F27E60" w:rsidRPr="00BD4E6F">
        <w:rPr>
          <w:rFonts w:ascii="Times New Roman" w:hAnsi="Times New Roman" w:cs="Times New Roman"/>
          <w:sz w:val="24"/>
          <w:szCs w:val="24"/>
        </w:rPr>
        <w:t xml:space="preserve">, </w:t>
      </w:r>
      <w:r w:rsidR="00586053">
        <w:rPr>
          <w:rFonts w:ascii="Times New Roman" w:hAnsi="Times New Roman" w:cs="Times New Roman"/>
          <w:sz w:val="24"/>
          <w:szCs w:val="24"/>
        </w:rPr>
        <w:t>11</w:t>
      </w:r>
      <w:r w:rsidR="008E7720" w:rsidRPr="00BD4E6F">
        <w:rPr>
          <w:rFonts w:ascii="Times New Roman" w:hAnsi="Times New Roman" w:cs="Times New Roman"/>
          <w:sz w:val="24"/>
          <w:szCs w:val="24"/>
        </w:rPr>
        <w:t xml:space="preserve"> de </w:t>
      </w:r>
      <w:r w:rsidR="002D1169" w:rsidRPr="00BD4E6F">
        <w:rPr>
          <w:rFonts w:ascii="Times New Roman" w:hAnsi="Times New Roman" w:cs="Times New Roman"/>
          <w:sz w:val="24"/>
          <w:szCs w:val="24"/>
        </w:rPr>
        <w:t>dic</w:t>
      </w:r>
      <w:r w:rsidR="00F62B5D" w:rsidRPr="00BD4E6F">
        <w:rPr>
          <w:rFonts w:ascii="Times New Roman" w:hAnsi="Times New Roman" w:cs="Times New Roman"/>
          <w:sz w:val="24"/>
          <w:szCs w:val="24"/>
        </w:rPr>
        <w:t>iembre</w:t>
      </w:r>
      <w:r w:rsidR="00F27E60" w:rsidRPr="00BD4E6F">
        <w:rPr>
          <w:rFonts w:ascii="Times New Roman" w:hAnsi="Times New Roman" w:cs="Times New Roman"/>
          <w:sz w:val="24"/>
          <w:szCs w:val="24"/>
        </w:rPr>
        <w:t xml:space="preserve"> de 202</w:t>
      </w:r>
      <w:r w:rsidR="00FA65B3">
        <w:rPr>
          <w:rFonts w:ascii="Times New Roman" w:hAnsi="Times New Roman" w:cs="Times New Roman"/>
          <w:sz w:val="24"/>
          <w:szCs w:val="24"/>
        </w:rPr>
        <w:t>4</w:t>
      </w:r>
      <w:r w:rsidR="00F27E60" w:rsidRPr="00BD4E6F">
        <w:rPr>
          <w:rFonts w:ascii="Times New Roman" w:hAnsi="Times New Roman" w:cs="Times New Roman"/>
          <w:sz w:val="24"/>
          <w:szCs w:val="24"/>
        </w:rPr>
        <w:t>.</w:t>
      </w:r>
    </w:p>
    <w:p w14:paraId="1B55A48D" w14:textId="77777777" w:rsidR="00752790" w:rsidRPr="00BD4E6F" w:rsidRDefault="00752790" w:rsidP="007A4D08">
      <w:pPr>
        <w:spacing w:after="0" w:line="240" w:lineRule="auto"/>
        <w:jc w:val="both"/>
        <w:rPr>
          <w:rFonts w:ascii="Times New Roman" w:hAnsi="Times New Roman" w:cs="Times New Roman"/>
          <w:sz w:val="24"/>
          <w:szCs w:val="24"/>
        </w:rPr>
      </w:pPr>
    </w:p>
    <w:p w14:paraId="3F968758" w14:textId="43306316" w:rsidR="00752790" w:rsidRPr="00BD4E6F" w:rsidRDefault="00752790" w:rsidP="007A4D08">
      <w:pPr>
        <w:spacing w:after="0" w:line="240" w:lineRule="auto"/>
        <w:jc w:val="both"/>
        <w:rPr>
          <w:rFonts w:ascii="Times New Roman" w:hAnsi="Times New Roman" w:cs="Times New Roman"/>
          <w:sz w:val="24"/>
          <w:szCs w:val="24"/>
        </w:rPr>
      </w:pPr>
    </w:p>
    <w:p w14:paraId="0CD317CF" w14:textId="77777777" w:rsidR="000228DB" w:rsidRPr="00BD4E6F" w:rsidRDefault="000228DB" w:rsidP="007A4D08">
      <w:pPr>
        <w:spacing w:after="0" w:line="240" w:lineRule="auto"/>
        <w:jc w:val="both"/>
        <w:rPr>
          <w:rFonts w:ascii="Times New Roman" w:hAnsi="Times New Roman" w:cs="Times New Roman"/>
          <w:sz w:val="24"/>
          <w:szCs w:val="24"/>
        </w:rPr>
      </w:pPr>
    </w:p>
    <w:p w14:paraId="194515B3" w14:textId="77777777" w:rsidR="006A1CE2" w:rsidRPr="00BD4E6F" w:rsidRDefault="00A1455A" w:rsidP="007A4D08">
      <w:pPr>
        <w:spacing w:after="0" w:line="240" w:lineRule="auto"/>
        <w:jc w:val="both"/>
        <w:rPr>
          <w:rFonts w:ascii="Times New Roman" w:hAnsi="Times New Roman" w:cs="Times New Roman"/>
          <w:sz w:val="24"/>
          <w:szCs w:val="24"/>
        </w:rPr>
      </w:pPr>
      <w:r w:rsidRPr="00BD4E6F">
        <w:rPr>
          <w:rFonts w:ascii="Times New Roman" w:hAnsi="Times New Roman" w:cs="Times New Roman"/>
          <w:sz w:val="24"/>
          <w:szCs w:val="24"/>
        </w:rPr>
        <w:t xml:space="preserve"> </w:t>
      </w:r>
    </w:p>
    <w:p w14:paraId="430E5680" w14:textId="7777777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1E278375" w14:textId="4CEAC393" w:rsidR="007F57D4" w:rsidRPr="00BD4E6F" w:rsidRDefault="006C6FF2"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r w:rsidRPr="00BD4E6F">
        <w:rPr>
          <w:rFonts w:ascii="Times New Roman" w:eastAsia="Times New Roman" w:hAnsi="Times New Roman" w:cs="Times New Roman"/>
          <w:color w:val="555555"/>
          <w:sz w:val="24"/>
          <w:szCs w:val="24"/>
          <w:lang w:eastAsia="es-ES"/>
        </w:rPr>
        <w:t>Alfonso</w:t>
      </w:r>
      <w:r w:rsidR="00FA65B3">
        <w:rPr>
          <w:rFonts w:ascii="Times New Roman" w:eastAsia="Times New Roman" w:hAnsi="Times New Roman" w:cs="Times New Roman"/>
          <w:color w:val="555555"/>
          <w:sz w:val="24"/>
          <w:szCs w:val="24"/>
          <w:lang w:eastAsia="es-ES"/>
        </w:rPr>
        <w:t xml:space="preserve"> Luis</w:t>
      </w:r>
      <w:r w:rsidRPr="00BD4E6F">
        <w:rPr>
          <w:rFonts w:ascii="Times New Roman" w:eastAsia="Times New Roman" w:hAnsi="Times New Roman" w:cs="Times New Roman"/>
          <w:color w:val="555555"/>
          <w:sz w:val="24"/>
          <w:szCs w:val="24"/>
          <w:lang w:eastAsia="es-ES"/>
        </w:rPr>
        <w:t xml:space="preserve"> Bordonaba </w:t>
      </w:r>
      <w:r w:rsidR="00253597" w:rsidRPr="00BD4E6F">
        <w:rPr>
          <w:rFonts w:ascii="Times New Roman" w:eastAsia="Times New Roman" w:hAnsi="Times New Roman" w:cs="Times New Roman"/>
          <w:color w:val="555555"/>
          <w:sz w:val="24"/>
          <w:szCs w:val="24"/>
          <w:lang w:eastAsia="es-ES"/>
        </w:rPr>
        <w:t>Forcada</w:t>
      </w:r>
      <w:r w:rsidR="007F57D4" w:rsidRPr="00BD4E6F">
        <w:rPr>
          <w:rFonts w:ascii="Times New Roman" w:eastAsia="Times New Roman" w:hAnsi="Times New Roman" w:cs="Times New Roman"/>
          <w:color w:val="555555"/>
          <w:sz w:val="24"/>
          <w:szCs w:val="24"/>
          <w:lang w:eastAsia="es-ES"/>
        </w:rPr>
        <w:tab/>
      </w:r>
      <w:r w:rsidR="00767737" w:rsidRPr="00BD4E6F">
        <w:rPr>
          <w:rFonts w:ascii="Times New Roman" w:eastAsia="Times New Roman" w:hAnsi="Times New Roman" w:cs="Times New Roman"/>
          <w:color w:val="555555"/>
          <w:sz w:val="24"/>
          <w:szCs w:val="24"/>
          <w:lang w:eastAsia="es-ES"/>
        </w:rPr>
        <w:t>Eliza</w:t>
      </w:r>
      <w:r w:rsidR="00764C2C" w:rsidRPr="00BD4E6F">
        <w:rPr>
          <w:rFonts w:ascii="Times New Roman" w:eastAsia="Times New Roman" w:hAnsi="Times New Roman" w:cs="Times New Roman"/>
          <w:color w:val="555555"/>
          <w:sz w:val="24"/>
          <w:szCs w:val="24"/>
          <w:lang w:eastAsia="es-ES"/>
        </w:rPr>
        <w:t>beth Sáenz Cristóbal</w:t>
      </w:r>
    </w:p>
    <w:p w14:paraId="0BF107B7" w14:textId="56076820" w:rsidR="007F57D4" w:rsidRPr="00BD4E6F" w:rsidRDefault="00253597"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r w:rsidRPr="00BD4E6F">
        <w:rPr>
          <w:rFonts w:ascii="Times New Roman" w:eastAsia="Times New Roman" w:hAnsi="Times New Roman" w:cs="Times New Roman"/>
          <w:color w:val="555555"/>
          <w:sz w:val="24"/>
          <w:szCs w:val="24"/>
          <w:lang w:eastAsia="es-ES"/>
        </w:rPr>
        <w:t>Director RRHH</w:t>
      </w:r>
      <w:r w:rsidR="008674F5">
        <w:rPr>
          <w:rFonts w:ascii="Times New Roman" w:eastAsia="Times New Roman" w:hAnsi="Times New Roman" w:cs="Times New Roman"/>
          <w:color w:val="555555"/>
          <w:sz w:val="24"/>
          <w:szCs w:val="24"/>
          <w:lang w:eastAsia="es-ES"/>
        </w:rPr>
        <w:t xml:space="preserve"> Grupo CN</w:t>
      </w:r>
      <w:r w:rsidR="007F57D4" w:rsidRPr="00BD4E6F">
        <w:rPr>
          <w:rFonts w:ascii="Times New Roman" w:eastAsia="Times New Roman" w:hAnsi="Times New Roman" w:cs="Times New Roman"/>
          <w:color w:val="555555"/>
          <w:sz w:val="24"/>
          <w:szCs w:val="24"/>
          <w:lang w:eastAsia="es-ES"/>
        </w:rPr>
        <w:tab/>
      </w:r>
      <w:r w:rsidR="00F54CF5" w:rsidRPr="00BD4E6F">
        <w:rPr>
          <w:rFonts w:ascii="Times New Roman" w:eastAsia="Times New Roman" w:hAnsi="Times New Roman" w:cs="Times New Roman"/>
          <w:color w:val="555555"/>
          <w:sz w:val="24"/>
          <w:szCs w:val="24"/>
          <w:lang w:eastAsia="es-ES"/>
        </w:rPr>
        <w:t xml:space="preserve">Sindicato </w:t>
      </w:r>
      <w:r w:rsidR="0017025E" w:rsidRPr="00BD4E6F">
        <w:rPr>
          <w:rFonts w:ascii="Times New Roman" w:eastAsia="Times New Roman" w:hAnsi="Times New Roman" w:cs="Times New Roman"/>
          <w:color w:val="555555"/>
          <w:sz w:val="24"/>
          <w:szCs w:val="24"/>
          <w:lang w:eastAsia="es-ES"/>
        </w:rPr>
        <w:t>UGT</w:t>
      </w:r>
    </w:p>
    <w:p w14:paraId="38C1B18D" w14:textId="5201981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22349248" w14:textId="7777777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1793AE2B" w14:textId="7777777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79C53F4B" w14:textId="4F498CA9" w:rsidR="007F57D4" w:rsidRPr="00BD4E6F" w:rsidRDefault="0091753F"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Marta Cordón Jiménez</w:t>
      </w:r>
      <w:r w:rsidR="007F57D4" w:rsidRPr="00BD4E6F">
        <w:rPr>
          <w:rFonts w:ascii="Times New Roman" w:eastAsia="Times New Roman" w:hAnsi="Times New Roman" w:cs="Times New Roman"/>
          <w:color w:val="555555"/>
          <w:sz w:val="24"/>
          <w:szCs w:val="24"/>
          <w:lang w:eastAsia="es-ES"/>
        </w:rPr>
        <w:tab/>
      </w:r>
      <w:r w:rsidR="0017025E" w:rsidRPr="00BD4E6F">
        <w:rPr>
          <w:rFonts w:ascii="Times New Roman" w:eastAsia="Times New Roman" w:hAnsi="Times New Roman" w:cs="Times New Roman"/>
          <w:color w:val="555555"/>
          <w:sz w:val="24"/>
          <w:szCs w:val="24"/>
          <w:lang w:eastAsia="es-ES"/>
        </w:rPr>
        <w:t>Ana de Diego González</w:t>
      </w:r>
    </w:p>
    <w:p w14:paraId="45AF8C4E" w14:textId="7E82C36B" w:rsidR="007F57D4" w:rsidRPr="00BD4E6F" w:rsidRDefault="0091753F"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Responsable </w:t>
      </w:r>
      <w:r w:rsidR="00FE3D34" w:rsidRPr="00BD4E6F">
        <w:rPr>
          <w:rFonts w:ascii="Times New Roman" w:eastAsia="Times New Roman" w:hAnsi="Times New Roman" w:cs="Times New Roman"/>
          <w:color w:val="555555"/>
          <w:sz w:val="24"/>
          <w:szCs w:val="24"/>
          <w:lang w:eastAsia="es-ES"/>
        </w:rPr>
        <w:t>RRHH</w:t>
      </w:r>
      <w:r>
        <w:rPr>
          <w:rFonts w:ascii="Times New Roman" w:eastAsia="Times New Roman" w:hAnsi="Times New Roman" w:cs="Times New Roman"/>
          <w:color w:val="555555"/>
          <w:sz w:val="24"/>
          <w:szCs w:val="24"/>
          <w:lang w:eastAsia="es-ES"/>
        </w:rPr>
        <w:t xml:space="preserve"> Alcorioja</w:t>
      </w:r>
      <w:r w:rsidR="007F57D4" w:rsidRPr="00BD4E6F">
        <w:rPr>
          <w:rFonts w:ascii="Times New Roman" w:eastAsia="Times New Roman" w:hAnsi="Times New Roman" w:cs="Times New Roman"/>
          <w:color w:val="555555"/>
          <w:sz w:val="24"/>
          <w:szCs w:val="24"/>
          <w:lang w:eastAsia="es-ES"/>
        </w:rPr>
        <w:tab/>
      </w:r>
      <w:r w:rsidR="00F54CF5" w:rsidRPr="00BD4E6F">
        <w:rPr>
          <w:rFonts w:ascii="Times New Roman" w:eastAsia="Times New Roman" w:hAnsi="Times New Roman" w:cs="Times New Roman"/>
          <w:color w:val="555555"/>
          <w:sz w:val="24"/>
          <w:szCs w:val="24"/>
          <w:lang w:eastAsia="es-ES"/>
        </w:rPr>
        <w:t xml:space="preserve">Sindicato </w:t>
      </w:r>
      <w:r w:rsidR="0017025E" w:rsidRPr="00BD4E6F">
        <w:rPr>
          <w:rFonts w:ascii="Times New Roman" w:eastAsia="Times New Roman" w:hAnsi="Times New Roman" w:cs="Times New Roman"/>
          <w:color w:val="555555"/>
          <w:sz w:val="24"/>
          <w:szCs w:val="24"/>
          <w:lang w:eastAsia="es-ES"/>
        </w:rPr>
        <w:t>UGT</w:t>
      </w:r>
    </w:p>
    <w:p w14:paraId="7AA65C0E" w14:textId="7777777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5BC282E3" w14:textId="7777777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2836D9DD" w14:textId="77777777" w:rsidR="007F57D4" w:rsidRPr="00BD4E6F" w:rsidRDefault="007F57D4"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p>
    <w:p w14:paraId="5B268F7A" w14:textId="104C7D57" w:rsidR="007F57D4" w:rsidRPr="00BD4E6F" w:rsidRDefault="00767737"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r w:rsidRPr="00BD4E6F">
        <w:rPr>
          <w:rFonts w:ascii="Times New Roman" w:eastAsia="Times New Roman" w:hAnsi="Times New Roman" w:cs="Times New Roman"/>
          <w:color w:val="555555"/>
          <w:sz w:val="24"/>
          <w:szCs w:val="24"/>
          <w:lang w:eastAsia="es-ES"/>
        </w:rPr>
        <w:t>Daniel Jiménez Echeverría</w:t>
      </w:r>
      <w:r w:rsidR="007F57D4" w:rsidRPr="00BD4E6F">
        <w:rPr>
          <w:rFonts w:ascii="Times New Roman" w:eastAsia="Times New Roman" w:hAnsi="Times New Roman" w:cs="Times New Roman"/>
          <w:color w:val="555555"/>
          <w:sz w:val="24"/>
          <w:szCs w:val="24"/>
          <w:lang w:eastAsia="es-ES"/>
        </w:rPr>
        <w:tab/>
      </w:r>
      <w:r w:rsidR="00093CE7" w:rsidRPr="00BD4E6F">
        <w:rPr>
          <w:rFonts w:ascii="Times New Roman" w:eastAsia="Times New Roman" w:hAnsi="Times New Roman" w:cs="Times New Roman"/>
          <w:color w:val="555555"/>
          <w:sz w:val="24"/>
          <w:szCs w:val="24"/>
          <w:lang w:eastAsia="es-ES"/>
        </w:rPr>
        <w:t>María Carmen Fernández Martínez</w:t>
      </w:r>
    </w:p>
    <w:p w14:paraId="511BF6FA" w14:textId="76565308" w:rsidR="007F57D4" w:rsidRDefault="00767737" w:rsidP="007F57D4">
      <w:pPr>
        <w:shd w:val="clear" w:color="auto" w:fill="FFFFFF"/>
        <w:tabs>
          <w:tab w:val="right" w:pos="9071"/>
        </w:tabs>
        <w:spacing w:after="0" w:line="240" w:lineRule="auto"/>
        <w:jc w:val="both"/>
        <w:rPr>
          <w:rFonts w:ascii="Times New Roman" w:eastAsia="Times New Roman" w:hAnsi="Times New Roman" w:cs="Times New Roman"/>
          <w:color w:val="555555"/>
          <w:sz w:val="24"/>
          <w:szCs w:val="24"/>
          <w:lang w:eastAsia="es-ES"/>
        </w:rPr>
      </w:pPr>
      <w:r w:rsidRPr="00BD4E6F">
        <w:rPr>
          <w:rFonts w:ascii="Times New Roman" w:eastAsia="Times New Roman" w:hAnsi="Times New Roman" w:cs="Times New Roman"/>
          <w:color w:val="555555"/>
          <w:sz w:val="24"/>
          <w:szCs w:val="24"/>
          <w:lang w:eastAsia="es-ES"/>
        </w:rPr>
        <w:t>Responsable Producción</w:t>
      </w:r>
      <w:r w:rsidR="00FA65B3">
        <w:rPr>
          <w:rFonts w:ascii="Times New Roman" w:eastAsia="Times New Roman" w:hAnsi="Times New Roman" w:cs="Times New Roman"/>
          <w:color w:val="555555"/>
          <w:sz w:val="24"/>
          <w:szCs w:val="24"/>
          <w:lang w:eastAsia="es-ES"/>
        </w:rPr>
        <w:t xml:space="preserve"> Alcorioja</w:t>
      </w:r>
      <w:r w:rsidR="007F57D4" w:rsidRPr="00BD4E6F">
        <w:rPr>
          <w:rFonts w:ascii="Times New Roman" w:eastAsia="Times New Roman" w:hAnsi="Times New Roman" w:cs="Times New Roman"/>
          <w:color w:val="555555"/>
          <w:sz w:val="24"/>
          <w:szCs w:val="24"/>
          <w:lang w:eastAsia="es-ES"/>
        </w:rPr>
        <w:tab/>
      </w:r>
      <w:r w:rsidR="00F54CF5" w:rsidRPr="00BD4E6F">
        <w:rPr>
          <w:rFonts w:ascii="Times New Roman" w:eastAsia="Times New Roman" w:hAnsi="Times New Roman" w:cs="Times New Roman"/>
          <w:color w:val="555555"/>
          <w:sz w:val="24"/>
          <w:szCs w:val="24"/>
          <w:lang w:eastAsia="es-ES"/>
        </w:rPr>
        <w:t xml:space="preserve">Sindicato </w:t>
      </w:r>
      <w:r w:rsidR="0017025E" w:rsidRPr="00BD4E6F">
        <w:rPr>
          <w:rFonts w:ascii="Times New Roman" w:eastAsia="Times New Roman" w:hAnsi="Times New Roman" w:cs="Times New Roman"/>
          <w:color w:val="555555"/>
          <w:sz w:val="24"/>
          <w:szCs w:val="24"/>
          <w:lang w:eastAsia="es-ES"/>
        </w:rPr>
        <w:t>UGT</w:t>
      </w:r>
    </w:p>
    <w:p w14:paraId="0A5E4208" w14:textId="77777777" w:rsidR="00D64940" w:rsidRPr="007A4D08" w:rsidRDefault="00D64940" w:rsidP="007A4D08">
      <w:pPr>
        <w:spacing w:after="0" w:line="240" w:lineRule="auto"/>
        <w:jc w:val="both"/>
        <w:rPr>
          <w:rFonts w:ascii="Times New Roman" w:hAnsi="Times New Roman" w:cs="Times New Roman"/>
          <w:sz w:val="24"/>
          <w:szCs w:val="24"/>
        </w:rPr>
      </w:pPr>
    </w:p>
    <w:sectPr w:rsidR="00D64940" w:rsidRPr="007A4D08" w:rsidSect="006A00E7">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B8ABE" w14:textId="77777777" w:rsidR="006106B1" w:rsidRDefault="006106B1" w:rsidP="008A6DC0">
      <w:pPr>
        <w:spacing w:after="0" w:line="240" w:lineRule="auto"/>
      </w:pPr>
      <w:r>
        <w:separator/>
      </w:r>
    </w:p>
  </w:endnote>
  <w:endnote w:type="continuationSeparator" w:id="0">
    <w:p w14:paraId="68EC0DA2" w14:textId="77777777" w:rsidR="006106B1" w:rsidRDefault="006106B1" w:rsidP="008A6DC0">
      <w:pPr>
        <w:spacing w:after="0" w:line="240" w:lineRule="auto"/>
      </w:pPr>
      <w:r>
        <w:continuationSeparator/>
      </w:r>
    </w:p>
  </w:endnote>
  <w:endnote w:type="continuationNotice" w:id="1">
    <w:p w14:paraId="597D717B" w14:textId="77777777" w:rsidR="006106B1" w:rsidRDefault="00610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D1D40" w14:textId="1C9AB351" w:rsidR="008A6DC0" w:rsidRPr="001E0C5D" w:rsidRDefault="008A6DC0">
    <w:pPr>
      <w:pStyle w:val="Piedepgina"/>
      <w:jc w:val="center"/>
      <w:rPr>
        <w:rFonts w:ascii="Times New Roman" w:hAnsi="Times New Roman" w:cs="Times New Roman"/>
        <w:caps/>
        <w:color w:val="0070C0"/>
        <w:sz w:val="24"/>
        <w:szCs w:val="24"/>
      </w:rPr>
    </w:pPr>
    <w:r w:rsidRPr="001E0C5D">
      <w:rPr>
        <w:rFonts w:ascii="Times New Roman" w:hAnsi="Times New Roman" w:cs="Times New Roman"/>
        <w:caps/>
        <w:color w:val="0070C0"/>
        <w:sz w:val="24"/>
        <w:szCs w:val="24"/>
      </w:rPr>
      <w:fldChar w:fldCharType="begin"/>
    </w:r>
    <w:r w:rsidRPr="001E0C5D">
      <w:rPr>
        <w:rFonts w:ascii="Times New Roman" w:hAnsi="Times New Roman" w:cs="Times New Roman"/>
        <w:caps/>
        <w:color w:val="0070C0"/>
        <w:sz w:val="24"/>
        <w:szCs w:val="24"/>
      </w:rPr>
      <w:instrText>PAGE   \* MERGEFORMAT</w:instrText>
    </w:r>
    <w:r w:rsidRPr="001E0C5D">
      <w:rPr>
        <w:rFonts w:ascii="Times New Roman" w:hAnsi="Times New Roman" w:cs="Times New Roman"/>
        <w:caps/>
        <w:color w:val="0070C0"/>
        <w:sz w:val="24"/>
        <w:szCs w:val="24"/>
      </w:rPr>
      <w:fldChar w:fldCharType="separate"/>
    </w:r>
    <w:r w:rsidR="00BC51DF">
      <w:rPr>
        <w:rFonts w:ascii="Times New Roman" w:hAnsi="Times New Roman" w:cs="Times New Roman"/>
        <w:caps/>
        <w:noProof/>
        <w:color w:val="0070C0"/>
        <w:sz w:val="24"/>
        <w:szCs w:val="24"/>
      </w:rPr>
      <w:t>18</w:t>
    </w:r>
    <w:r w:rsidRPr="001E0C5D">
      <w:rPr>
        <w:rFonts w:ascii="Times New Roman" w:hAnsi="Times New Roman" w:cs="Times New Roman"/>
        <w:caps/>
        <w:color w:val="0070C0"/>
        <w:sz w:val="24"/>
        <w:szCs w:val="24"/>
      </w:rPr>
      <w:fldChar w:fldCharType="end"/>
    </w:r>
  </w:p>
  <w:p w14:paraId="60C814D6" w14:textId="77777777" w:rsidR="008A6DC0" w:rsidRDefault="008A6D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A6286" w14:textId="77777777" w:rsidR="006106B1" w:rsidRDefault="006106B1" w:rsidP="008A6DC0">
      <w:pPr>
        <w:spacing w:after="0" w:line="240" w:lineRule="auto"/>
      </w:pPr>
      <w:r>
        <w:separator/>
      </w:r>
    </w:p>
  </w:footnote>
  <w:footnote w:type="continuationSeparator" w:id="0">
    <w:p w14:paraId="7424559F" w14:textId="77777777" w:rsidR="006106B1" w:rsidRDefault="006106B1" w:rsidP="008A6DC0">
      <w:pPr>
        <w:spacing w:after="0" w:line="240" w:lineRule="auto"/>
      </w:pPr>
      <w:r>
        <w:continuationSeparator/>
      </w:r>
    </w:p>
  </w:footnote>
  <w:footnote w:type="continuationNotice" w:id="1">
    <w:p w14:paraId="5BA54B10" w14:textId="77777777" w:rsidR="006106B1" w:rsidRDefault="006106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1D5"/>
    <w:multiLevelType w:val="multilevel"/>
    <w:tmpl w:val="FBF47D7A"/>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15:restartNumberingAfterBreak="0">
    <w:nsid w:val="06855BA7"/>
    <w:multiLevelType w:val="multilevel"/>
    <w:tmpl w:val="9AE6E696"/>
    <w:lvl w:ilvl="0">
      <w:start w:val="6"/>
      <w:numFmt w:val="decimal"/>
      <w:lvlText w:val="%1."/>
      <w:lvlJc w:val="left"/>
      <w:pPr>
        <w:ind w:left="540" w:hanging="540"/>
      </w:pPr>
      <w:rPr>
        <w:rFonts w:hint="default"/>
        <w:color w:val="0070C0"/>
      </w:rPr>
    </w:lvl>
    <w:lvl w:ilvl="1">
      <w:start w:val="3"/>
      <w:numFmt w:val="decimal"/>
      <w:lvlText w:val="%1.%2."/>
      <w:lvlJc w:val="left"/>
      <w:pPr>
        <w:ind w:left="540" w:hanging="54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080" w:hanging="1080"/>
      </w:pPr>
      <w:rPr>
        <w:rFonts w:hint="default"/>
        <w:color w:val="0070C0"/>
      </w:rPr>
    </w:lvl>
    <w:lvl w:ilvl="6">
      <w:start w:val="1"/>
      <w:numFmt w:val="decimal"/>
      <w:lvlText w:val="%1.%2.%3.%4.%5.%6.%7."/>
      <w:lvlJc w:val="left"/>
      <w:pPr>
        <w:ind w:left="1440" w:hanging="1440"/>
      </w:pPr>
      <w:rPr>
        <w:rFonts w:hint="default"/>
        <w:color w:val="0070C0"/>
      </w:rPr>
    </w:lvl>
    <w:lvl w:ilvl="7">
      <w:start w:val="1"/>
      <w:numFmt w:val="decimal"/>
      <w:lvlText w:val="%1.%2.%3.%4.%5.%6.%7.%8."/>
      <w:lvlJc w:val="left"/>
      <w:pPr>
        <w:ind w:left="1440" w:hanging="1440"/>
      </w:pPr>
      <w:rPr>
        <w:rFonts w:hint="default"/>
        <w:color w:val="0070C0"/>
      </w:rPr>
    </w:lvl>
    <w:lvl w:ilvl="8">
      <w:start w:val="1"/>
      <w:numFmt w:val="decimal"/>
      <w:lvlText w:val="%1.%2.%3.%4.%5.%6.%7.%8.%9."/>
      <w:lvlJc w:val="left"/>
      <w:pPr>
        <w:ind w:left="1800" w:hanging="1800"/>
      </w:pPr>
      <w:rPr>
        <w:rFonts w:hint="default"/>
        <w:color w:val="0070C0"/>
      </w:rPr>
    </w:lvl>
  </w:abstractNum>
  <w:abstractNum w:abstractNumId="2" w15:restartNumberingAfterBreak="0">
    <w:nsid w:val="25C35EC5"/>
    <w:multiLevelType w:val="multilevel"/>
    <w:tmpl w:val="D36EDAB0"/>
    <w:lvl w:ilvl="0">
      <w:start w:val="3"/>
      <w:numFmt w:val="decimal"/>
      <w:lvlText w:val="%1."/>
      <w:lvlJc w:val="left"/>
      <w:pPr>
        <w:ind w:left="360" w:hanging="360"/>
      </w:pPr>
      <w:rPr>
        <w:strike w:val="0"/>
        <w:dstrike w:val="0"/>
        <w:color w:val="0070C0"/>
        <w:u w:val="none"/>
        <w:effect w:val="none"/>
      </w:rPr>
    </w:lvl>
    <w:lvl w:ilvl="1">
      <w:start w:val="1"/>
      <w:numFmt w:val="decimal"/>
      <w:lvlText w:val="%1.%2."/>
      <w:lvlJc w:val="left"/>
      <w:pPr>
        <w:ind w:left="360" w:hanging="360"/>
      </w:pPr>
      <w:rPr>
        <w:strike w:val="0"/>
        <w:dstrike w:val="0"/>
        <w:color w:val="0070C0"/>
        <w:u w:val="none"/>
        <w:effect w:val="none"/>
      </w:rPr>
    </w:lvl>
    <w:lvl w:ilvl="2">
      <w:start w:val="1"/>
      <w:numFmt w:val="decimal"/>
      <w:lvlText w:val="%1.%2.%3."/>
      <w:lvlJc w:val="left"/>
      <w:pPr>
        <w:ind w:left="720" w:hanging="720"/>
      </w:pPr>
      <w:rPr>
        <w:strike w:val="0"/>
        <w:dstrike w:val="0"/>
        <w:color w:val="0070C0"/>
        <w:u w:val="none"/>
        <w:effect w:val="none"/>
      </w:rPr>
    </w:lvl>
    <w:lvl w:ilvl="3">
      <w:start w:val="1"/>
      <w:numFmt w:val="decimal"/>
      <w:lvlText w:val="%1.%2.%3.%4."/>
      <w:lvlJc w:val="left"/>
      <w:pPr>
        <w:ind w:left="720" w:hanging="720"/>
      </w:pPr>
      <w:rPr>
        <w:strike w:val="0"/>
        <w:dstrike w:val="0"/>
        <w:color w:val="0070C0"/>
        <w:u w:val="none"/>
        <w:effect w:val="none"/>
      </w:rPr>
    </w:lvl>
    <w:lvl w:ilvl="4">
      <w:start w:val="1"/>
      <w:numFmt w:val="decimal"/>
      <w:lvlText w:val="%1.%2.%3.%4.%5."/>
      <w:lvlJc w:val="left"/>
      <w:pPr>
        <w:ind w:left="1080" w:hanging="1080"/>
      </w:pPr>
      <w:rPr>
        <w:strike w:val="0"/>
        <w:dstrike w:val="0"/>
        <w:color w:val="0070C0"/>
        <w:u w:val="none"/>
        <w:effect w:val="none"/>
      </w:rPr>
    </w:lvl>
    <w:lvl w:ilvl="5">
      <w:start w:val="1"/>
      <w:numFmt w:val="decimal"/>
      <w:lvlText w:val="%1.%2.%3.%4.%5.%6."/>
      <w:lvlJc w:val="left"/>
      <w:pPr>
        <w:ind w:left="1080" w:hanging="1080"/>
      </w:pPr>
      <w:rPr>
        <w:strike w:val="0"/>
        <w:dstrike w:val="0"/>
        <w:color w:val="0070C0"/>
        <w:u w:val="none"/>
        <w:effect w:val="none"/>
      </w:rPr>
    </w:lvl>
    <w:lvl w:ilvl="6">
      <w:start w:val="1"/>
      <w:numFmt w:val="decimal"/>
      <w:lvlText w:val="%1.%2.%3.%4.%5.%6.%7."/>
      <w:lvlJc w:val="left"/>
      <w:pPr>
        <w:ind w:left="1440" w:hanging="1440"/>
      </w:pPr>
      <w:rPr>
        <w:strike w:val="0"/>
        <w:dstrike w:val="0"/>
        <w:color w:val="0070C0"/>
        <w:u w:val="none"/>
        <w:effect w:val="none"/>
      </w:rPr>
    </w:lvl>
    <w:lvl w:ilvl="7">
      <w:start w:val="1"/>
      <w:numFmt w:val="decimal"/>
      <w:lvlText w:val="%1.%2.%3.%4.%5.%6.%7.%8."/>
      <w:lvlJc w:val="left"/>
      <w:pPr>
        <w:ind w:left="1440" w:hanging="1440"/>
      </w:pPr>
      <w:rPr>
        <w:strike w:val="0"/>
        <w:dstrike w:val="0"/>
        <w:color w:val="0070C0"/>
        <w:u w:val="none"/>
        <w:effect w:val="none"/>
      </w:rPr>
    </w:lvl>
    <w:lvl w:ilvl="8">
      <w:start w:val="1"/>
      <w:numFmt w:val="decimal"/>
      <w:lvlText w:val="%1.%2.%3.%4.%5.%6.%7.%8.%9."/>
      <w:lvlJc w:val="left"/>
      <w:pPr>
        <w:ind w:left="1800" w:hanging="1800"/>
      </w:pPr>
      <w:rPr>
        <w:strike w:val="0"/>
        <w:dstrike w:val="0"/>
        <w:color w:val="0070C0"/>
        <w:u w:val="none"/>
        <w:effect w:val="none"/>
      </w:rPr>
    </w:lvl>
  </w:abstractNum>
  <w:abstractNum w:abstractNumId="3" w15:restartNumberingAfterBreak="0">
    <w:nsid w:val="26AC575C"/>
    <w:multiLevelType w:val="multilevel"/>
    <w:tmpl w:val="7C52BD62"/>
    <w:lvl w:ilvl="0">
      <w:start w:val="5"/>
      <w:numFmt w:val="decimal"/>
      <w:lvlText w:val="%1."/>
      <w:lvlJc w:val="left"/>
      <w:pPr>
        <w:ind w:left="360" w:hanging="360"/>
      </w:pPr>
      <w:rPr>
        <w:strike w:val="0"/>
        <w:dstrike w:val="0"/>
        <w:u w:val="none"/>
        <w:effect w:val="none"/>
      </w:rPr>
    </w:lvl>
    <w:lvl w:ilvl="1">
      <w:start w:val="2"/>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4" w15:restartNumberingAfterBreak="0">
    <w:nsid w:val="27FD548D"/>
    <w:multiLevelType w:val="hybridMultilevel"/>
    <w:tmpl w:val="32E4C474"/>
    <w:lvl w:ilvl="0" w:tplc="61B828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92F97"/>
    <w:multiLevelType w:val="multilevel"/>
    <w:tmpl w:val="06704662"/>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15:restartNumberingAfterBreak="0">
    <w:nsid w:val="3D954385"/>
    <w:multiLevelType w:val="multilevel"/>
    <w:tmpl w:val="35186276"/>
    <w:lvl w:ilvl="0">
      <w:start w:val="2"/>
      <w:numFmt w:val="decimal"/>
      <w:lvlText w:val="%1."/>
      <w:lvlJc w:val="left"/>
      <w:pPr>
        <w:ind w:left="360" w:hanging="360"/>
      </w:pPr>
      <w:rPr>
        <w:strike w:val="0"/>
        <w:dstrike w:val="0"/>
        <w:u w:val="none"/>
        <w:effect w:val="none"/>
      </w:r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7" w15:restartNumberingAfterBreak="0">
    <w:nsid w:val="443604A1"/>
    <w:multiLevelType w:val="multilevel"/>
    <w:tmpl w:val="755EF7E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465021D3"/>
    <w:multiLevelType w:val="multilevel"/>
    <w:tmpl w:val="AB544C34"/>
    <w:lvl w:ilvl="0">
      <w:start w:val="6"/>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517E1E6D"/>
    <w:multiLevelType w:val="multilevel"/>
    <w:tmpl w:val="D04808EC"/>
    <w:lvl w:ilvl="0">
      <w:start w:val="4"/>
      <w:numFmt w:val="decimal"/>
      <w:lvlText w:val="%1."/>
      <w:lvlJc w:val="left"/>
      <w:pPr>
        <w:ind w:left="360" w:hanging="360"/>
      </w:pPr>
      <w:rPr>
        <w:strike w:val="0"/>
        <w:dstrike w:val="0"/>
        <w:u w:val="none"/>
        <w:effect w:val="none"/>
      </w:rPr>
    </w:lvl>
    <w:lvl w:ilvl="1">
      <w:start w:val="2"/>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10" w15:restartNumberingAfterBreak="0">
    <w:nsid w:val="52EF654A"/>
    <w:multiLevelType w:val="multilevel"/>
    <w:tmpl w:val="4A201DC2"/>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56885595"/>
    <w:multiLevelType w:val="multilevel"/>
    <w:tmpl w:val="8C9A6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CE8082D"/>
    <w:multiLevelType w:val="multilevel"/>
    <w:tmpl w:val="B2085BA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E72BC2"/>
    <w:multiLevelType w:val="hybridMultilevel"/>
    <w:tmpl w:val="4C908A24"/>
    <w:lvl w:ilvl="0" w:tplc="9A346CE0">
      <w:numFmt w:val="bullet"/>
      <w:lvlText w:val="-"/>
      <w:lvlJc w:val="left"/>
      <w:pPr>
        <w:ind w:left="1068" w:hanging="360"/>
      </w:pPr>
      <w:rPr>
        <w:rFonts w:ascii="Times New Roman" w:eastAsiaTheme="minorHAns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65E37BAB"/>
    <w:multiLevelType w:val="multilevel"/>
    <w:tmpl w:val="567E7B72"/>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D77405"/>
    <w:multiLevelType w:val="multilevel"/>
    <w:tmpl w:val="55C00E6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A86F59"/>
    <w:multiLevelType w:val="hybridMultilevel"/>
    <w:tmpl w:val="CFEC4530"/>
    <w:lvl w:ilvl="0" w:tplc="9A346CE0">
      <w:numFmt w:val="bullet"/>
      <w:lvlText w:val="-"/>
      <w:lvlJc w:val="left"/>
      <w:pPr>
        <w:ind w:left="1429" w:hanging="360"/>
      </w:pPr>
      <w:rPr>
        <w:rFonts w:ascii="Times New Roman" w:eastAsiaTheme="minorHAnsi" w:hAnsi="Times New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220989839">
    <w:abstractNumId w:val="11"/>
  </w:num>
  <w:num w:numId="2" w16cid:durableId="1688677667">
    <w:abstractNumId w:val="7"/>
  </w:num>
  <w:num w:numId="3" w16cid:durableId="1767726069">
    <w:abstractNumId w:val="0"/>
  </w:num>
  <w:num w:numId="4" w16cid:durableId="379323213">
    <w:abstractNumId w:val="10"/>
  </w:num>
  <w:num w:numId="5" w16cid:durableId="1208102592">
    <w:abstractNumId w:val="5"/>
  </w:num>
  <w:num w:numId="6" w16cid:durableId="1536313993">
    <w:abstractNumId w:val="12"/>
  </w:num>
  <w:num w:numId="7" w16cid:durableId="107944448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847765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7301407">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5892069">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701463">
    <w:abstractNumId w:val="15"/>
  </w:num>
  <w:num w:numId="12" w16cid:durableId="624459710">
    <w:abstractNumId w:val="1"/>
  </w:num>
  <w:num w:numId="13" w16cid:durableId="25835296">
    <w:abstractNumId w:val="14"/>
  </w:num>
  <w:num w:numId="14" w16cid:durableId="1018236653">
    <w:abstractNumId w:val="8"/>
  </w:num>
  <w:num w:numId="15" w16cid:durableId="17859362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5020724">
    <w:abstractNumId w:val="13"/>
  </w:num>
  <w:num w:numId="17" w16cid:durableId="29650477">
    <w:abstractNumId w:val="4"/>
  </w:num>
  <w:num w:numId="18" w16cid:durableId="988827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695"/>
    <w:rsid w:val="00002FA2"/>
    <w:rsid w:val="00005009"/>
    <w:rsid w:val="00005682"/>
    <w:rsid w:val="00005BAB"/>
    <w:rsid w:val="00006635"/>
    <w:rsid w:val="000072C7"/>
    <w:rsid w:val="00010092"/>
    <w:rsid w:val="00010569"/>
    <w:rsid w:val="000117F4"/>
    <w:rsid w:val="00013318"/>
    <w:rsid w:val="00015AB3"/>
    <w:rsid w:val="000166F9"/>
    <w:rsid w:val="0001768E"/>
    <w:rsid w:val="00017ECC"/>
    <w:rsid w:val="00020A6E"/>
    <w:rsid w:val="000216BF"/>
    <w:rsid w:val="00021EC0"/>
    <w:rsid w:val="000228DB"/>
    <w:rsid w:val="00022EB6"/>
    <w:rsid w:val="000242C2"/>
    <w:rsid w:val="00025A31"/>
    <w:rsid w:val="00026A46"/>
    <w:rsid w:val="000270E0"/>
    <w:rsid w:val="00030524"/>
    <w:rsid w:val="000306D1"/>
    <w:rsid w:val="00030BC6"/>
    <w:rsid w:val="00030D23"/>
    <w:rsid w:val="00030ED7"/>
    <w:rsid w:val="0003511B"/>
    <w:rsid w:val="00036342"/>
    <w:rsid w:val="0003697E"/>
    <w:rsid w:val="00037A30"/>
    <w:rsid w:val="00040001"/>
    <w:rsid w:val="000409F3"/>
    <w:rsid w:val="0004104A"/>
    <w:rsid w:val="0004188D"/>
    <w:rsid w:val="0004385C"/>
    <w:rsid w:val="000438B2"/>
    <w:rsid w:val="000442CD"/>
    <w:rsid w:val="00044331"/>
    <w:rsid w:val="00050732"/>
    <w:rsid w:val="00051066"/>
    <w:rsid w:val="000516F4"/>
    <w:rsid w:val="00051F54"/>
    <w:rsid w:val="000538FF"/>
    <w:rsid w:val="00055DEE"/>
    <w:rsid w:val="000563A3"/>
    <w:rsid w:val="0005750F"/>
    <w:rsid w:val="00057BA8"/>
    <w:rsid w:val="00057EFA"/>
    <w:rsid w:val="000602D4"/>
    <w:rsid w:val="00060CED"/>
    <w:rsid w:val="00061058"/>
    <w:rsid w:val="00061BCE"/>
    <w:rsid w:val="00062660"/>
    <w:rsid w:val="00063759"/>
    <w:rsid w:val="00067717"/>
    <w:rsid w:val="00070004"/>
    <w:rsid w:val="00070C99"/>
    <w:rsid w:val="00071953"/>
    <w:rsid w:val="00072D6D"/>
    <w:rsid w:val="0007424C"/>
    <w:rsid w:val="00075203"/>
    <w:rsid w:val="00075450"/>
    <w:rsid w:val="00075F9F"/>
    <w:rsid w:val="00076536"/>
    <w:rsid w:val="00077253"/>
    <w:rsid w:val="00077553"/>
    <w:rsid w:val="000778BE"/>
    <w:rsid w:val="00077C77"/>
    <w:rsid w:val="00077EBE"/>
    <w:rsid w:val="000836BD"/>
    <w:rsid w:val="000837D0"/>
    <w:rsid w:val="00083A56"/>
    <w:rsid w:val="00083B7F"/>
    <w:rsid w:val="00083EA4"/>
    <w:rsid w:val="00084C03"/>
    <w:rsid w:val="0008740B"/>
    <w:rsid w:val="000919EA"/>
    <w:rsid w:val="00091CD6"/>
    <w:rsid w:val="00093CE7"/>
    <w:rsid w:val="00094798"/>
    <w:rsid w:val="000957AF"/>
    <w:rsid w:val="00096D2A"/>
    <w:rsid w:val="000A10C6"/>
    <w:rsid w:val="000A334B"/>
    <w:rsid w:val="000A3549"/>
    <w:rsid w:val="000A576F"/>
    <w:rsid w:val="000A72B5"/>
    <w:rsid w:val="000A73FB"/>
    <w:rsid w:val="000B050F"/>
    <w:rsid w:val="000B0BCC"/>
    <w:rsid w:val="000B17E1"/>
    <w:rsid w:val="000B20B6"/>
    <w:rsid w:val="000B229C"/>
    <w:rsid w:val="000B2C0A"/>
    <w:rsid w:val="000B4A0C"/>
    <w:rsid w:val="000B5A66"/>
    <w:rsid w:val="000C0671"/>
    <w:rsid w:val="000C22F1"/>
    <w:rsid w:val="000C2D7C"/>
    <w:rsid w:val="000C3689"/>
    <w:rsid w:val="000C5F2A"/>
    <w:rsid w:val="000D2A5B"/>
    <w:rsid w:val="000D2E3F"/>
    <w:rsid w:val="000D34C4"/>
    <w:rsid w:val="000D3759"/>
    <w:rsid w:val="000D4686"/>
    <w:rsid w:val="000D46F8"/>
    <w:rsid w:val="000D4D43"/>
    <w:rsid w:val="000D63D9"/>
    <w:rsid w:val="000E10C5"/>
    <w:rsid w:val="000E21F6"/>
    <w:rsid w:val="000E22D3"/>
    <w:rsid w:val="000E2D53"/>
    <w:rsid w:val="000E65DE"/>
    <w:rsid w:val="000E79CC"/>
    <w:rsid w:val="000F21D4"/>
    <w:rsid w:val="000F38B4"/>
    <w:rsid w:val="000F412E"/>
    <w:rsid w:val="000F6900"/>
    <w:rsid w:val="000F77FD"/>
    <w:rsid w:val="001025C1"/>
    <w:rsid w:val="001061DC"/>
    <w:rsid w:val="00107100"/>
    <w:rsid w:val="001133E3"/>
    <w:rsid w:val="001135A7"/>
    <w:rsid w:val="00114AAD"/>
    <w:rsid w:val="00114DBB"/>
    <w:rsid w:val="00115EF4"/>
    <w:rsid w:val="0011683E"/>
    <w:rsid w:val="001173F9"/>
    <w:rsid w:val="00117573"/>
    <w:rsid w:val="00117A39"/>
    <w:rsid w:val="0012089C"/>
    <w:rsid w:val="001216A4"/>
    <w:rsid w:val="00123668"/>
    <w:rsid w:val="001236DD"/>
    <w:rsid w:val="001245C6"/>
    <w:rsid w:val="00124936"/>
    <w:rsid w:val="00124F4C"/>
    <w:rsid w:val="001253B6"/>
    <w:rsid w:val="00125F6B"/>
    <w:rsid w:val="00126918"/>
    <w:rsid w:val="00126A66"/>
    <w:rsid w:val="00127264"/>
    <w:rsid w:val="001277DB"/>
    <w:rsid w:val="0013014A"/>
    <w:rsid w:val="00130502"/>
    <w:rsid w:val="00131001"/>
    <w:rsid w:val="00133E24"/>
    <w:rsid w:val="0013417A"/>
    <w:rsid w:val="00134700"/>
    <w:rsid w:val="001352BF"/>
    <w:rsid w:val="0014072F"/>
    <w:rsid w:val="001407F7"/>
    <w:rsid w:val="00140A42"/>
    <w:rsid w:val="00143513"/>
    <w:rsid w:val="00143656"/>
    <w:rsid w:val="00144029"/>
    <w:rsid w:val="0014475F"/>
    <w:rsid w:val="00145BDA"/>
    <w:rsid w:val="0014633E"/>
    <w:rsid w:val="0014666F"/>
    <w:rsid w:val="00146CF9"/>
    <w:rsid w:val="001476E4"/>
    <w:rsid w:val="001510F0"/>
    <w:rsid w:val="00152CC5"/>
    <w:rsid w:val="00152CE8"/>
    <w:rsid w:val="00155FAD"/>
    <w:rsid w:val="00157615"/>
    <w:rsid w:val="00160087"/>
    <w:rsid w:val="00160C1E"/>
    <w:rsid w:val="00162FCF"/>
    <w:rsid w:val="0016307B"/>
    <w:rsid w:val="001637E1"/>
    <w:rsid w:val="00164219"/>
    <w:rsid w:val="00164363"/>
    <w:rsid w:val="001700FD"/>
    <w:rsid w:val="0017025E"/>
    <w:rsid w:val="0017173D"/>
    <w:rsid w:val="001721D1"/>
    <w:rsid w:val="0017261C"/>
    <w:rsid w:val="00172B49"/>
    <w:rsid w:val="00173895"/>
    <w:rsid w:val="00173EA8"/>
    <w:rsid w:val="00174443"/>
    <w:rsid w:val="00175C54"/>
    <w:rsid w:val="00176CAA"/>
    <w:rsid w:val="00180C92"/>
    <w:rsid w:val="00181780"/>
    <w:rsid w:val="00185A56"/>
    <w:rsid w:val="00186184"/>
    <w:rsid w:val="0018761E"/>
    <w:rsid w:val="001878DD"/>
    <w:rsid w:val="00190103"/>
    <w:rsid w:val="00190CF8"/>
    <w:rsid w:val="00191456"/>
    <w:rsid w:val="00193D4E"/>
    <w:rsid w:val="001A01BB"/>
    <w:rsid w:val="001A1AF9"/>
    <w:rsid w:val="001A2DE2"/>
    <w:rsid w:val="001A6AB1"/>
    <w:rsid w:val="001A73F7"/>
    <w:rsid w:val="001B0E65"/>
    <w:rsid w:val="001B2669"/>
    <w:rsid w:val="001C0495"/>
    <w:rsid w:val="001C11A7"/>
    <w:rsid w:val="001C2597"/>
    <w:rsid w:val="001C2B00"/>
    <w:rsid w:val="001C34F2"/>
    <w:rsid w:val="001C38AA"/>
    <w:rsid w:val="001C5377"/>
    <w:rsid w:val="001C5A61"/>
    <w:rsid w:val="001C7B11"/>
    <w:rsid w:val="001D3207"/>
    <w:rsid w:val="001D3391"/>
    <w:rsid w:val="001D3EAD"/>
    <w:rsid w:val="001D60B7"/>
    <w:rsid w:val="001E0B52"/>
    <w:rsid w:val="001E0C5D"/>
    <w:rsid w:val="001E1108"/>
    <w:rsid w:val="001E252F"/>
    <w:rsid w:val="001E2AFB"/>
    <w:rsid w:val="001E3714"/>
    <w:rsid w:val="001E4303"/>
    <w:rsid w:val="001E4CD2"/>
    <w:rsid w:val="001E6572"/>
    <w:rsid w:val="001E659D"/>
    <w:rsid w:val="001E7B3D"/>
    <w:rsid w:val="001F0141"/>
    <w:rsid w:val="001F0892"/>
    <w:rsid w:val="001F0A08"/>
    <w:rsid w:val="001F1BC5"/>
    <w:rsid w:val="001F267C"/>
    <w:rsid w:val="001F2D03"/>
    <w:rsid w:val="001F370D"/>
    <w:rsid w:val="001F436A"/>
    <w:rsid w:val="001F5B2E"/>
    <w:rsid w:val="00200565"/>
    <w:rsid w:val="00201975"/>
    <w:rsid w:val="00201B16"/>
    <w:rsid w:val="00204B65"/>
    <w:rsid w:val="002051BC"/>
    <w:rsid w:val="00211374"/>
    <w:rsid w:val="00212FCC"/>
    <w:rsid w:val="00214E21"/>
    <w:rsid w:val="0021616D"/>
    <w:rsid w:val="00216F7D"/>
    <w:rsid w:val="0021704A"/>
    <w:rsid w:val="00221517"/>
    <w:rsid w:val="002216CD"/>
    <w:rsid w:val="00222AE7"/>
    <w:rsid w:val="00222DE2"/>
    <w:rsid w:val="00222F7C"/>
    <w:rsid w:val="00223CE2"/>
    <w:rsid w:val="002254E2"/>
    <w:rsid w:val="00225619"/>
    <w:rsid w:val="0022563C"/>
    <w:rsid w:val="0022607C"/>
    <w:rsid w:val="00233864"/>
    <w:rsid w:val="0023510D"/>
    <w:rsid w:val="00235B62"/>
    <w:rsid w:val="00235BCF"/>
    <w:rsid w:val="0023654E"/>
    <w:rsid w:val="00236B9A"/>
    <w:rsid w:val="00237013"/>
    <w:rsid w:val="00237AAC"/>
    <w:rsid w:val="002408C7"/>
    <w:rsid w:val="00240EB7"/>
    <w:rsid w:val="00241B77"/>
    <w:rsid w:val="00243046"/>
    <w:rsid w:val="002449BB"/>
    <w:rsid w:val="00244E27"/>
    <w:rsid w:val="002454C6"/>
    <w:rsid w:val="0024577D"/>
    <w:rsid w:val="00246520"/>
    <w:rsid w:val="00246B1B"/>
    <w:rsid w:val="00247A50"/>
    <w:rsid w:val="00247BC2"/>
    <w:rsid w:val="00247BFB"/>
    <w:rsid w:val="00253597"/>
    <w:rsid w:val="00255410"/>
    <w:rsid w:val="00256B6B"/>
    <w:rsid w:val="00260633"/>
    <w:rsid w:val="00260651"/>
    <w:rsid w:val="00260F06"/>
    <w:rsid w:val="00260F6E"/>
    <w:rsid w:val="00261028"/>
    <w:rsid w:val="00264284"/>
    <w:rsid w:val="00264A72"/>
    <w:rsid w:val="00264C63"/>
    <w:rsid w:val="00264E6E"/>
    <w:rsid w:val="00265465"/>
    <w:rsid w:val="00272C98"/>
    <w:rsid w:val="00274676"/>
    <w:rsid w:val="002749ED"/>
    <w:rsid w:val="00275918"/>
    <w:rsid w:val="00275BA4"/>
    <w:rsid w:val="002768AA"/>
    <w:rsid w:val="00277840"/>
    <w:rsid w:val="00280158"/>
    <w:rsid w:val="00281440"/>
    <w:rsid w:val="00283FC6"/>
    <w:rsid w:val="0028568A"/>
    <w:rsid w:val="00286715"/>
    <w:rsid w:val="00290B15"/>
    <w:rsid w:val="00290FF6"/>
    <w:rsid w:val="0029466A"/>
    <w:rsid w:val="002A0B2A"/>
    <w:rsid w:val="002A1AB4"/>
    <w:rsid w:val="002A4B02"/>
    <w:rsid w:val="002A6996"/>
    <w:rsid w:val="002A7A43"/>
    <w:rsid w:val="002B09F4"/>
    <w:rsid w:val="002B0D65"/>
    <w:rsid w:val="002B41C7"/>
    <w:rsid w:val="002B49E9"/>
    <w:rsid w:val="002B51C6"/>
    <w:rsid w:val="002B735E"/>
    <w:rsid w:val="002B7A24"/>
    <w:rsid w:val="002C09B0"/>
    <w:rsid w:val="002C0A0F"/>
    <w:rsid w:val="002C288E"/>
    <w:rsid w:val="002C2C58"/>
    <w:rsid w:val="002C401B"/>
    <w:rsid w:val="002C6C3A"/>
    <w:rsid w:val="002D0861"/>
    <w:rsid w:val="002D1169"/>
    <w:rsid w:val="002D270F"/>
    <w:rsid w:val="002D3479"/>
    <w:rsid w:val="002D3E4A"/>
    <w:rsid w:val="002D448A"/>
    <w:rsid w:val="002D464C"/>
    <w:rsid w:val="002D4B36"/>
    <w:rsid w:val="002D5A47"/>
    <w:rsid w:val="002D5FE2"/>
    <w:rsid w:val="002D76FE"/>
    <w:rsid w:val="002D7F4C"/>
    <w:rsid w:val="002E1620"/>
    <w:rsid w:val="002E2C63"/>
    <w:rsid w:val="002E4741"/>
    <w:rsid w:val="002E6461"/>
    <w:rsid w:val="002E744D"/>
    <w:rsid w:val="002F1646"/>
    <w:rsid w:val="002F21CD"/>
    <w:rsid w:val="002F51E7"/>
    <w:rsid w:val="002F7304"/>
    <w:rsid w:val="00302277"/>
    <w:rsid w:val="003051BA"/>
    <w:rsid w:val="00305E7B"/>
    <w:rsid w:val="0030668F"/>
    <w:rsid w:val="00306F10"/>
    <w:rsid w:val="00307084"/>
    <w:rsid w:val="00311E95"/>
    <w:rsid w:val="00312762"/>
    <w:rsid w:val="00314883"/>
    <w:rsid w:val="00315CD1"/>
    <w:rsid w:val="00315FC2"/>
    <w:rsid w:val="003165F2"/>
    <w:rsid w:val="00321B9B"/>
    <w:rsid w:val="00323ABF"/>
    <w:rsid w:val="00323B73"/>
    <w:rsid w:val="00327890"/>
    <w:rsid w:val="00327BC8"/>
    <w:rsid w:val="003313D5"/>
    <w:rsid w:val="003313DE"/>
    <w:rsid w:val="0033194F"/>
    <w:rsid w:val="00333486"/>
    <w:rsid w:val="00334DF8"/>
    <w:rsid w:val="003369FF"/>
    <w:rsid w:val="00336B06"/>
    <w:rsid w:val="00336FC0"/>
    <w:rsid w:val="0033706C"/>
    <w:rsid w:val="00340AB0"/>
    <w:rsid w:val="003428D4"/>
    <w:rsid w:val="003436DC"/>
    <w:rsid w:val="00343989"/>
    <w:rsid w:val="00343B12"/>
    <w:rsid w:val="0034536C"/>
    <w:rsid w:val="0034714D"/>
    <w:rsid w:val="003510AF"/>
    <w:rsid w:val="00351636"/>
    <w:rsid w:val="003517D5"/>
    <w:rsid w:val="00351E7F"/>
    <w:rsid w:val="00354536"/>
    <w:rsid w:val="00354757"/>
    <w:rsid w:val="0035515C"/>
    <w:rsid w:val="00355521"/>
    <w:rsid w:val="00355CF0"/>
    <w:rsid w:val="00356EDF"/>
    <w:rsid w:val="00356F84"/>
    <w:rsid w:val="003606EB"/>
    <w:rsid w:val="003628BF"/>
    <w:rsid w:val="00362E2C"/>
    <w:rsid w:val="003642C3"/>
    <w:rsid w:val="00365FFF"/>
    <w:rsid w:val="003661E2"/>
    <w:rsid w:val="00367840"/>
    <w:rsid w:val="00367CAF"/>
    <w:rsid w:val="00371DBC"/>
    <w:rsid w:val="00373658"/>
    <w:rsid w:val="00376694"/>
    <w:rsid w:val="003769B7"/>
    <w:rsid w:val="003779EF"/>
    <w:rsid w:val="00377EF1"/>
    <w:rsid w:val="0038057B"/>
    <w:rsid w:val="00381F2D"/>
    <w:rsid w:val="00382148"/>
    <w:rsid w:val="003825C1"/>
    <w:rsid w:val="00385AD2"/>
    <w:rsid w:val="00385AF8"/>
    <w:rsid w:val="00387EB5"/>
    <w:rsid w:val="0039134F"/>
    <w:rsid w:val="00393599"/>
    <w:rsid w:val="00393C27"/>
    <w:rsid w:val="0039618E"/>
    <w:rsid w:val="00397EC4"/>
    <w:rsid w:val="003A1AC3"/>
    <w:rsid w:val="003A3371"/>
    <w:rsid w:val="003A3D15"/>
    <w:rsid w:val="003A4661"/>
    <w:rsid w:val="003A4FF9"/>
    <w:rsid w:val="003A5A50"/>
    <w:rsid w:val="003A65F9"/>
    <w:rsid w:val="003A682A"/>
    <w:rsid w:val="003A72DF"/>
    <w:rsid w:val="003B0AAC"/>
    <w:rsid w:val="003B1123"/>
    <w:rsid w:val="003B1FD6"/>
    <w:rsid w:val="003B3ED1"/>
    <w:rsid w:val="003B3ED9"/>
    <w:rsid w:val="003B617E"/>
    <w:rsid w:val="003B7320"/>
    <w:rsid w:val="003B75B0"/>
    <w:rsid w:val="003B7D85"/>
    <w:rsid w:val="003C236B"/>
    <w:rsid w:val="003C555A"/>
    <w:rsid w:val="003C674D"/>
    <w:rsid w:val="003C6CDA"/>
    <w:rsid w:val="003C7197"/>
    <w:rsid w:val="003D192D"/>
    <w:rsid w:val="003D262B"/>
    <w:rsid w:val="003D2D7A"/>
    <w:rsid w:val="003D420A"/>
    <w:rsid w:val="003D4C61"/>
    <w:rsid w:val="003E0A4D"/>
    <w:rsid w:val="003E119C"/>
    <w:rsid w:val="003E1BFA"/>
    <w:rsid w:val="003E3070"/>
    <w:rsid w:val="003E4092"/>
    <w:rsid w:val="003E6318"/>
    <w:rsid w:val="003E6C57"/>
    <w:rsid w:val="003E78B4"/>
    <w:rsid w:val="003F1758"/>
    <w:rsid w:val="003F18E0"/>
    <w:rsid w:val="003F1C3F"/>
    <w:rsid w:val="003F51D5"/>
    <w:rsid w:val="003F5833"/>
    <w:rsid w:val="003F5A1C"/>
    <w:rsid w:val="003F60D0"/>
    <w:rsid w:val="003F6F92"/>
    <w:rsid w:val="003F724E"/>
    <w:rsid w:val="003F786D"/>
    <w:rsid w:val="003F7C71"/>
    <w:rsid w:val="003F7CE2"/>
    <w:rsid w:val="0040147F"/>
    <w:rsid w:val="00402013"/>
    <w:rsid w:val="00402CD5"/>
    <w:rsid w:val="004030B4"/>
    <w:rsid w:val="00403509"/>
    <w:rsid w:val="0040496B"/>
    <w:rsid w:val="00404F44"/>
    <w:rsid w:val="00406556"/>
    <w:rsid w:val="00411D24"/>
    <w:rsid w:val="004127E3"/>
    <w:rsid w:val="00412C3A"/>
    <w:rsid w:val="00412E7D"/>
    <w:rsid w:val="00413C0C"/>
    <w:rsid w:val="00413C3C"/>
    <w:rsid w:val="0041641F"/>
    <w:rsid w:val="00417E63"/>
    <w:rsid w:val="00420071"/>
    <w:rsid w:val="00421683"/>
    <w:rsid w:val="00422A59"/>
    <w:rsid w:val="00424B38"/>
    <w:rsid w:val="0042536B"/>
    <w:rsid w:val="004263BE"/>
    <w:rsid w:val="00427D6F"/>
    <w:rsid w:val="004322A8"/>
    <w:rsid w:val="00433B8D"/>
    <w:rsid w:val="00441001"/>
    <w:rsid w:val="004410BB"/>
    <w:rsid w:val="00443D6E"/>
    <w:rsid w:val="00445ADC"/>
    <w:rsid w:val="0045110D"/>
    <w:rsid w:val="00453AF9"/>
    <w:rsid w:val="0045715C"/>
    <w:rsid w:val="0045788E"/>
    <w:rsid w:val="00460C35"/>
    <w:rsid w:val="00463BAA"/>
    <w:rsid w:val="004642DE"/>
    <w:rsid w:val="00464DE6"/>
    <w:rsid w:val="004667F4"/>
    <w:rsid w:val="004708B3"/>
    <w:rsid w:val="0047225E"/>
    <w:rsid w:val="004737FB"/>
    <w:rsid w:val="00473CF8"/>
    <w:rsid w:val="0047496A"/>
    <w:rsid w:val="00482501"/>
    <w:rsid w:val="00484DE0"/>
    <w:rsid w:val="00485B7F"/>
    <w:rsid w:val="0048674F"/>
    <w:rsid w:val="00490A0B"/>
    <w:rsid w:val="004919BB"/>
    <w:rsid w:val="00491F2C"/>
    <w:rsid w:val="0049388B"/>
    <w:rsid w:val="004951D3"/>
    <w:rsid w:val="00495493"/>
    <w:rsid w:val="0049577A"/>
    <w:rsid w:val="00495AB1"/>
    <w:rsid w:val="004A02FA"/>
    <w:rsid w:val="004A08CB"/>
    <w:rsid w:val="004A08E5"/>
    <w:rsid w:val="004A223E"/>
    <w:rsid w:val="004A2B27"/>
    <w:rsid w:val="004A44E4"/>
    <w:rsid w:val="004A69C6"/>
    <w:rsid w:val="004B0496"/>
    <w:rsid w:val="004B18C1"/>
    <w:rsid w:val="004B2352"/>
    <w:rsid w:val="004B2602"/>
    <w:rsid w:val="004B2777"/>
    <w:rsid w:val="004B2D77"/>
    <w:rsid w:val="004B715B"/>
    <w:rsid w:val="004C11BB"/>
    <w:rsid w:val="004C1346"/>
    <w:rsid w:val="004C18BE"/>
    <w:rsid w:val="004C2C39"/>
    <w:rsid w:val="004C3198"/>
    <w:rsid w:val="004C469A"/>
    <w:rsid w:val="004C5012"/>
    <w:rsid w:val="004C5ABC"/>
    <w:rsid w:val="004C66B9"/>
    <w:rsid w:val="004D081F"/>
    <w:rsid w:val="004D18CE"/>
    <w:rsid w:val="004D3CF2"/>
    <w:rsid w:val="004D613B"/>
    <w:rsid w:val="004E0A51"/>
    <w:rsid w:val="004E0C34"/>
    <w:rsid w:val="004E39D4"/>
    <w:rsid w:val="004F06A6"/>
    <w:rsid w:val="004F2A95"/>
    <w:rsid w:val="004F2E4A"/>
    <w:rsid w:val="004F33E1"/>
    <w:rsid w:val="004F4043"/>
    <w:rsid w:val="004F40AA"/>
    <w:rsid w:val="004F43E8"/>
    <w:rsid w:val="004F4EE6"/>
    <w:rsid w:val="004F5B9F"/>
    <w:rsid w:val="004F780D"/>
    <w:rsid w:val="00503D0A"/>
    <w:rsid w:val="00512426"/>
    <w:rsid w:val="005137A5"/>
    <w:rsid w:val="00513D76"/>
    <w:rsid w:val="005200E7"/>
    <w:rsid w:val="00521252"/>
    <w:rsid w:val="00521833"/>
    <w:rsid w:val="0052239B"/>
    <w:rsid w:val="00526246"/>
    <w:rsid w:val="00527E30"/>
    <w:rsid w:val="00530163"/>
    <w:rsid w:val="00531A92"/>
    <w:rsid w:val="00533DC3"/>
    <w:rsid w:val="005361F4"/>
    <w:rsid w:val="00536487"/>
    <w:rsid w:val="00536646"/>
    <w:rsid w:val="005368E8"/>
    <w:rsid w:val="00537FB2"/>
    <w:rsid w:val="005402FC"/>
    <w:rsid w:val="005403C3"/>
    <w:rsid w:val="005404D9"/>
    <w:rsid w:val="00541142"/>
    <w:rsid w:val="005414C3"/>
    <w:rsid w:val="0054188F"/>
    <w:rsid w:val="00542065"/>
    <w:rsid w:val="0054566D"/>
    <w:rsid w:val="00550149"/>
    <w:rsid w:val="00550992"/>
    <w:rsid w:val="00550ED0"/>
    <w:rsid w:val="00552DA2"/>
    <w:rsid w:val="00552E5C"/>
    <w:rsid w:val="00552FF5"/>
    <w:rsid w:val="005544DB"/>
    <w:rsid w:val="005545D5"/>
    <w:rsid w:val="00554FDE"/>
    <w:rsid w:val="00555605"/>
    <w:rsid w:val="005556B0"/>
    <w:rsid w:val="00555DC1"/>
    <w:rsid w:val="00557872"/>
    <w:rsid w:val="00560CCD"/>
    <w:rsid w:val="00560DA5"/>
    <w:rsid w:val="00561071"/>
    <w:rsid w:val="0056403F"/>
    <w:rsid w:val="005644E1"/>
    <w:rsid w:val="005649EA"/>
    <w:rsid w:val="00564BAF"/>
    <w:rsid w:val="00566F1E"/>
    <w:rsid w:val="00567362"/>
    <w:rsid w:val="00567BED"/>
    <w:rsid w:val="00567DA8"/>
    <w:rsid w:val="00572289"/>
    <w:rsid w:val="00574A25"/>
    <w:rsid w:val="005755E5"/>
    <w:rsid w:val="00580C94"/>
    <w:rsid w:val="00581E84"/>
    <w:rsid w:val="0058202C"/>
    <w:rsid w:val="00582779"/>
    <w:rsid w:val="0058357E"/>
    <w:rsid w:val="005838F3"/>
    <w:rsid w:val="00584EB1"/>
    <w:rsid w:val="00586053"/>
    <w:rsid w:val="0058645D"/>
    <w:rsid w:val="00586EC2"/>
    <w:rsid w:val="00587DE0"/>
    <w:rsid w:val="005909B2"/>
    <w:rsid w:val="005931A4"/>
    <w:rsid w:val="00593E77"/>
    <w:rsid w:val="00594B89"/>
    <w:rsid w:val="005971A5"/>
    <w:rsid w:val="005A12E7"/>
    <w:rsid w:val="005A51C0"/>
    <w:rsid w:val="005A6A24"/>
    <w:rsid w:val="005A6CCD"/>
    <w:rsid w:val="005A7119"/>
    <w:rsid w:val="005A7B16"/>
    <w:rsid w:val="005B0554"/>
    <w:rsid w:val="005B36C4"/>
    <w:rsid w:val="005B493D"/>
    <w:rsid w:val="005B5ABC"/>
    <w:rsid w:val="005B6A3C"/>
    <w:rsid w:val="005C12B4"/>
    <w:rsid w:val="005C13C2"/>
    <w:rsid w:val="005C1AD0"/>
    <w:rsid w:val="005C3259"/>
    <w:rsid w:val="005C3B3E"/>
    <w:rsid w:val="005C3C2E"/>
    <w:rsid w:val="005C4FEC"/>
    <w:rsid w:val="005C5926"/>
    <w:rsid w:val="005C5AFB"/>
    <w:rsid w:val="005C65DD"/>
    <w:rsid w:val="005D3706"/>
    <w:rsid w:val="005D3E11"/>
    <w:rsid w:val="005D5807"/>
    <w:rsid w:val="005D6977"/>
    <w:rsid w:val="005E0AF0"/>
    <w:rsid w:val="005E0DB4"/>
    <w:rsid w:val="005E1253"/>
    <w:rsid w:val="005E1669"/>
    <w:rsid w:val="005E2D10"/>
    <w:rsid w:val="005E4BED"/>
    <w:rsid w:val="005E5CE0"/>
    <w:rsid w:val="005F1B64"/>
    <w:rsid w:val="005F1C3E"/>
    <w:rsid w:val="005F239B"/>
    <w:rsid w:val="005F25C6"/>
    <w:rsid w:val="005F3157"/>
    <w:rsid w:val="005F488C"/>
    <w:rsid w:val="005F7D74"/>
    <w:rsid w:val="00602B08"/>
    <w:rsid w:val="00602DC7"/>
    <w:rsid w:val="00604706"/>
    <w:rsid w:val="00605995"/>
    <w:rsid w:val="006106B1"/>
    <w:rsid w:val="0061141A"/>
    <w:rsid w:val="00613EE5"/>
    <w:rsid w:val="006155DE"/>
    <w:rsid w:val="00616894"/>
    <w:rsid w:val="00616DE1"/>
    <w:rsid w:val="00621DE3"/>
    <w:rsid w:val="006227A1"/>
    <w:rsid w:val="00622A55"/>
    <w:rsid w:val="006236D4"/>
    <w:rsid w:val="00624967"/>
    <w:rsid w:val="00624F55"/>
    <w:rsid w:val="0062531D"/>
    <w:rsid w:val="00626CE0"/>
    <w:rsid w:val="0063002E"/>
    <w:rsid w:val="00630E76"/>
    <w:rsid w:val="006314D5"/>
    <w:rsid w:val="00632366"/>
    <w:rsid w:val="00632FD6"/>
    <w:rsid w:val="00633E9A"/>
    <w:rsid w:val="00634F82"/>
    <w:rsid w:val="00635384"/>
    <w:rsid w:val="00635E00"/>
    <w:rsid w:val="00637237"/>
    <w:rsid w:val="00637EFE"/>
    <w:rsid w:val="0064034E"/>
    <w:rsid w:val="00641843"/>
    <w:rsid w:val="006430D1"/>
    <w:rsid w:val="0064420E"/>
    <w:rsid w:val="00644723"/>
    <w:rsid w:val="006449A7"/>
    <w:rsid w:val="00650768"/>
    <w:rsid w:val="006512BA"/>
    <w:rsid w:val="00651729"/>
    <w:rsid w:val="00653092"/>
    <w:rsid w:val="00653839"/>
    <w:rsid w:val="0065620E"/>
    <w:rsid w:val="00656A28"/>
    <w:rsid w:val="00660839"/>
    <w:rsid w:val="0066102E"/>
    <w:rsid w:val="006617F3"/>
    <w:rsid w:val="00661F4F"/>
    <w:rsid w:val="0066388F"/>
    <w:rsid w:val="00663BE5"/>
    <w:rsid w:val="00663DF1"/>
    <w:rsid w:val="006642AC"/>
    <w:rsid w:val="00664D24"/>
    <w:rsid w:val="00666E85"/>
    <w:rsid w:val="00667869"/>
    <w:rsid w:val="00671948"/>
    <w:rsid w:val="0067345E"/>
    <w:rsid w:val="006738B5"/>
    <w:rsid w:val="00675030"/>
    <w:rsid w:val="00675CF3"/>
    <w:rsid w:val="00676811"/>
    <w:rsid w:val="00676C9F"/>
    <w:rsid w:val="0068236C"/>
    <w:rsid w:val="006835FC"/>
    <w:rsid w:val="00683892"/>
    <w:rsid w:val="00684F27"/>
    <w:rsid w:val="00685090"/>
    <w:rsid w:val="00685751"/>
    <w:rsid w:val="00686B65"/>
    <w:rsid w:val="0069026B"/>
    <w:rsid w:val="006902A5"/>
    <w:rsid w:val="006905CD"/>
    <w:rsid w:val="00691BB4"/>
    <w:rsid w:val="00692107"/>
    <w:rsid w:val="0069455C"/>
    <w:rsid w:val="00696083"/>
    <w:rsid w:val="00697014"/>
    <w:rsid w:val="006A00E7"/>
    <w:rsid w:val="006A1C94"/>
    <w:rsid w:val="006A1CE2"/>
    <w:rsid w:val="006A2438"/>
    <w:rsid w:val="006A2531"/>
    <w:rsid w:val="006A369C"/>
    <w:rsid w:val="006A3949"/>
    <w:rsid w:val="006A42C7"/>
    <w:rsid w:val="006A4FF5"/>
    <w:rsid w:val="006B0ED2"/>
    <w:rsid w:val="006B15D9"/>
    <w:rsid w:val="006B1CE9"/>
    <w:rsid w:val="006B254F"/>
    <w:rsid w:val="006B29B3"/>
    <w:rsid w:val="006B3579"/>
    <w:rsid w:val="006B737D"/>
    <w:rsid w:val="006C01AB"/>
    <w:rsid w:val="006C0934"/>
    <w:rsid w:val="006C1488"/>
    <w:rsid w:val="006C1910"/>
    <w:rsid w:val="006C28B6"/>
    <w:rsid w:val="006C3FB2"/>
    <w:rsid w:val="006C470C"/>
    <w:rsid w:val="006C53F4"/>
    <w:rsid w:val="006C6FAB"/>
    <w:rsid w:val="006C6FF2"/>
    <w:rsid w:val="006C72EC"/>
    <w:rsid w:val="006D05EF"/>
    <w:rsid w:val="006D29A7"/>
    <w:rsid w:val="006D4F16"/>
    <w:rsid w:val="006D529B"/>
    <w:rsid w:val="006D60F6"/>
    <w:rsid w:val="006D7019"/>
    <w:rsid w:val="006D70BB"/>
    <w:rsid w:val="006D7C3C"/>
    <w:rsid w:val="006E16A9"/>
    <w:rsid w:val="006E17F3"/>
    <w:rsid w:val="006E19A9"/>
    <w:rsid w:val="006E3101"/>
    <w:rsid w:val="006E5D9D"/>
    <w:rsid w:val="006E6A24"/>
    <w:rsid w:val="006E79A6"/>
    <w:rsid w:val="006E7AFD"/>
    <w:rsid w:val="006F0983"/>
    <w:rsid w:val="006F0DA8"/>
    <w:rsid w:val="006F1365"/>
    <w:rsid w:val="006F3482"/>
    <w:rsid w:val="006F3D84"/>
    <w:rsid w:val="006F498C"/>
    <w:rsid w:val="006F4B4C"/>
    <w:rsid w:val="006F677B"/>
    <w:rsid w:val="006F774A"/>
    <w:rsid w:val="006F7D22"/>
    <w:rsid w:val="006F7F38"/>
    <w:rsid w:val="00701907"/>
    <w:rsid w:val="00701AC4"/>
    <w:rsid w:val="007044B2"/>
    <w:rsid w:val="00704663"/>
    <w:rsid w:val="00704776"/>
    <w:rsid w:val="00704AC4"/>
    <w:rsid w:val="00704B74"/>
    <w:rsid w:val="00706EC5"/>
    <w:rsid w:val="00710531"/>
    <w:rsid w:val="00711833"/>
    <w:rsid w:val="007148D5"/>
    <w:rsid w:val="0071585E"/>
    <w:rsid w:val="007176C5"/>
    <w:rsid w:val="00720D80"/>
    <w:rsid w:val="007212A5"/>
    <w:rsid w:val="00722556"/>
    <w:rsid w:val="00723E94"/>
    <w:rsid w:val="00725100"/>
    <w:rsid w:val="00725D76"/>
    <w:rsid w:val="00725DD3"/>
    <w:rsid w:val="00725F0A"/>
    <w:rsid w:val="007262DC"/>
    <w:rsid w:val="00726D64"/>
    <w:rsid w:val="00727390"/>
    <w:rsid w:val="00727422"/>
    <w:rsid w:val="00730021"/>
    <w:rsid w:val="00730419"/>
    <w:rsid w:val="00732EFF"/>
    <w:rsid w:val="0073449F"/>
    <w:rsid w:val="00734A32"/>
    <w:rsid w:val="007362E2"/>
    <w:rsid w:val="00737661"/>
    <w:rsid w:val="00740C61"/>
    <w:rsid w:val="00742170"/>
    <w:rsid w:val="00743A10"/>
    <w:rsid w:val="007453DE"/>
    <w:rsid w:val="00746BA7"/>
    <w:rsid w:val="00752790"/>
    <w:rsid w:val="007530BE"/>
    <w:rsid w:val="00755795"/>
    <w:rsid w:val="00756673"/>
    <w:rsid w:val="0075677B"/>
    <w:rsid w:val="00756B60"/>
    <w:rsid w:val="00757489"/>
    <w:rsid w:val="00757E49"/>
    <w:rsid w:val="00762E69"/>
    <w:rsid w:val="00763851"/>
    <w:rsid w:val="00763E65"/>
    <w:rsid w:val="00764C2C"/>
    <w:rsid w:val="0076514C"/>
    <w:rsid w:val="00765F12"/>
    <w:rsid w:val="0076765C"/>
    <w:rsid w:val="007676B5"/>
    <w:rsid w:val="00767737"/>
    <w:rsid w:val="00774CBE"/>
    <w:rsid w:val="00775101"/>
    <w:rsid w:val="00775E16"/>
    <w:rsid w:val="007763DE"/>
    <w:rsid w:val="007815E9"/>
    <w:rsid w:val="00781C48"/>
    <w:rsid w:val="00781EC2"/>
    <w:rsid w:val="00783C67"/>
    <w:rsid w:val="00787223"/>
    <w:rsid w:val="00791F7A"/>
    <w:rsid w:val="0079273A"/>
    <w:rsid w:val="00792855"/>
    <w:rsid w:val="00793D34"/>
    <w:rsid w:val="00794403"/>
    <w:rsid w:val="007A1337"/>
    <w:rsid w:val="007A165D"/>
    <w:rsid w:val="007A2B92"/>
    <w:rsid w:val="007A373B"/>
    <w:rsid w:val="007A3C3A"/>
    <w:rsid w:val="007A4405"/>
    <w:rsid w:val="007A4D08"/>
    <w:rsid w:val="007A6A3E"/>
    <w:rsid w:val="007A6CB7"/>
    <w:rsid w:val="007B160D"/>
    <w:rsid w:val="007B1913"/>
    <w:rsid w:val="007B2258"/>
    <w:rsid w:val="007B23D4"/>
    <w:rsid w:val="007B2F0D"/>
    <w:rsid w:val="007B426E"/>
    <w:rsid w:val="007B5CE3"/>
    <w:rsid w:val="007B5DB6"/>
    <w:rsid w:val="007C2B73"/>
    <w:rsid w:val="007C43B6"/>
    <w:rsid w:val="007C5A2A"/>
    <w:rsid w:val="007C72BB"/>
    <w:rsid w:val="007C7B2F"/>
    <w:rsid w:val="007D2B83"/>
    <w:rsid w:val="007D45E3"/>
    <w:rsid w:val="007D56BC"/>
    <w:rsid w:val="007E099A"/>
    <w:rsid w:val="007E44ED"/>
    <w:rsid w:val="007E45B2"/>
    <w:rsid w:val="007E50DF"/>
    <w:rsid w:val="007E5482"/>
    <w:rsid w:val="007E7322"/>
    <w:rsid w:val="007F0885"/>
    <w:rsid w:val="007F10EA"/>
    <w:rsid w:val="007F1CA3"/>
    <w:rsid w:val="007F21E7"/>
    <w:rsid w:val="007F52D3"/>
    <w:rsid w:val="007F57D4"/>
    <w:rsid w:val="007F7A6D"/>
    <w:rsid w:val="008000CB"/>
    <w:rsid w:val="00802159"/>
    <w:rsid w:val="0080225A"/>
    <w:rsid w:val="00802B07"/>
    <w:rsid w:val="00802F76"/>
    <w:rsid w:val="0080439C"/>
    <w:rsid w:val="00805E21"/>
    <w:rsid w:val="00807800"/>
    <w:rsid w:val="008122D3"/>
    <w:rsid w:val="00813B5F"/>
    <w:rsid w:val="008171B9"/>
    <w:rsid w:val="008202EF"/>
    <w:rsid w:val="008204C5"/>
    <w:rsid w:val="00826514"/>
    <w:rsid w:val="00827698"/>
    <w:rsid w:val="00831A27"/>
    <w:rsid w:val="00833731"/>
    <w:rsid w:val="0083545A"/>
    <w:rsid w:val="00836DF8"/>
    <w:rsid w:val="00837523"/>
    <w:rsid w:val="00837695"/>
    <w:rsid w:val="00837A86"/>
    <w:rsid w:val="008425B8"/>
    <w:rsid w:val="00843404"/>
    <w:rsid w:val="00844A29"/>
    <w:rsid w:val="00847566"/>
    <w:rsid w:val="0085014E"/>
    <w:rsid w:val="00850219"/>
    <w:rsid w:val="0085129F"/>
    <w:rsid w:val="00851AE7"/>
    <w:rsid w:val="00851F6A"/>
    <w:rsid w:val="00853552"/>
    <w:rsid w:val="00853F7E"/>
    <w:rsid w:val="00855478"/>
    <w:rsid w:val="00856BBC"/>
    <w:rsid w:val="00861299"/>
    <w:rsid w:val="00862105"/>
    <w:rsid w:val="008621E8"/>
    <w:rsid w:val="008632F9"/>
    <w:rsid w:val="0086349E"/>
    <w:rsid w:val="008674EB"/>
    <w:rsid w:val="008674F5"/>
    <w:rsid w:val="00867624"/>
    <w:rsid w:val="00870E68"/>
    <w:rsid w:val="00871A3E"/>
    <w:rsid w:val="00872217"/>
    <w:rsid w:val="00874A73"/>
    <w:rsid w:val="00874CFC"/>
    <w:rsid w:val="00876A4E"/>
    <w:rsid w:val="008776A2"/>
    <w:rsid w:val="00877FAC"/>
    <w:rsid w:val="0088105A"/>
    <w:rsid w:val="00881D7B"/>
    <w:rsid w:val="00883B51"/>
    <w:rsid w:val="0088512F"/>
    <w:rsid w:val="008858CD"/>
    <w:rsid w:val="00886665"/>
    <w:rsid w:val="00886C71"/>
    <w:rsid w:val="00886F72"/>
    <w:rsid w:val="0088721B"/>
    <w:rsid w:val="008913D1"/>
    <w:rsid w:val="008916BD"/>
    <w:rsid w:val="00891E5F"/>
    <w:rsid w:val="0089332E"/>
    <w:rsid w:val="0089342B"/>
    <w:rsid w:val="008954C5"/>
    <w:rsid w:val="008978FB"/>
    <w:rsid w:val="00897E2B"/>
    <w:rsid w:val="00897F07"/>
    <w:rsid w:val="008A0D5B"/>
    <w:rsid w:val="008A1446"/>
    <w:rsid w:val="008A2B10"/>
    <w:rsid w:val="008A37F8"/>
    <w:rsid w:val="008A4EC0"/>
    <w:rsid w:val="008A5FFE"/>
    <w:rsid w:val="008A6DC0"/>
    <w:rsid w:val="008B03D5"/>
    <w:rsid w:val="008B62A3"/>
    <w:rsid w:val="008B62DB"/>
    <w:rsid w:val="008B6BDE"/>
    <w:rsid w:val="008B6F5D"/>
    <w:rsid w:val="008C009C"/>
    <w:rsid w:val="008C02A7"/>
    <w:rsid w:val="008C03E5"/>
    <w:rsid w:val="008C074C"/>
    <w:rsid w:val="008C23C8"/>
    <w:rsid w:val="008C5855"/>
    <w:rsid w:val="008C59AB"/>
    <w:rsid w:val="008C7084"/>
    <w:rsid w:val="008D0EC1"/>
    <w:rsid w:val="008D153C"/>
    <w:rsid w:val="008D19D4"/>
    <w:rsid w:val="008D1AEB"/>
    <w:rsid w:val="008D1D50"/>
    <w:rsid w:val="008D35F1"/>
    <w:rsid w:val="008D7A9F"/>
    <w:rsid w:val="008E0F83"/>
    <w:rsid w:val="008E1498"/>
    <w:rsid w:val="008E216F"/>
    <w:rsid w:val="008E4270"/>
    <w:rsid w:val="008E6A43"/>
    <w:rsid w:val="008E7475"/>
    <w:rsid w:val="008E7720"/>
    <w:rsid w:val="008F0E47"/>
    <w:rsid w:val="008F2BFF"/>
    <w:rsid w:val="008F488E"/>
    <w:rsid w:val="008F7309"/>
    <w:rsid w:val="00902874"/>
    <w:rsid w:val="0090297A"/>
    <w:rsid w:val="009036F2"/>
    <w:rsid w:val="0090381C"/>
    <w:rsid w:val="0090432A"/>
    <w:rsid w:val="00904A22"/>
    <w:rsid w:val="00904ABD"/>
    <w:rsid w:val="00905CB6"/>
    <w:rsid w:val="00906324"/>
    <w:rsid w:val="009118CC"/>
    <w:rsid w:val="00913385"/>
    <w:rsid w:val="00913E96"/>
    <w:rsid w:val="00914276"/>
    <w:rsid w:val="00914A0A"/>
    <w:rsid w:val="00914CE4"/>
    <w:rsid w:val="00914E3E"/>
    <w:rsid w:val="00915FAC"/>
    <w:rsid w:val="0091753F"/>
    <w:rsid w:val="009211A1"/>
    <w:rsid w:val="00921EE6"/>
    <w:rsid w:val="0092211B"/>
    <w:rsid w:val="00922D84"/>
    <w:rsid w:val="0092301C"/>
    <w:rsid w:val="00923099"/>
    <w:rsid w:val="0092684D"/>
    <w:rsid w:val="0093000E"/>
    <w:rsid w:val="009308EC"/>
    <w:rsid w:val="00930EC2"/>
    <w:rsid w:val="00930FA4"/>
    <w:rsid w:val="009319AF"/>
    <w:rsid w:val="009322F9"/>
    <w:rsid w:val="00933278"/>
    <w:rsid w:val="00933A3C"/>
    <w:rsid w:val="0093429E"/>
    <w:rsid w:val="00934C84"/>
    <w:rsid w:val="00937EE0"/>
    <w:rsid w:val="009442D7"/>
    <w:rsid w:val="00945A15"/>
    <w:rsid w:val="009468D6"/>
    <w:rsid w:val="00946A80"/>
    <w:rsid w:val="00946ACB"/>
    <w:rsid w:val="00947ADC"/>
    <w:rsid w:val="00950302"/>
    <w:rsid w:val="00950955"/>
    <w:rsid w:val="009517BE"/>
    <w:rsid w:val="009521EA"/>
    <w:rsid w:val="009535A4"/>
    <w:rsid w:val="0095489C"/>
    <w:rsid w:val="00955FA8"/>
    <w:rsid w:val="00957E7A"/>
    <w:rsid w:val="0096024B"/>
    <w:rsid w:val="00960BC3"/>
    <w:rsid w:val="0096107B"/>
    <w:rsid w:val="00963E8D"/>
    <w:rsid w:val="00965335"/>
    <w:rsid w:val="00965861"/>
    <w:rsid w:val="00965D66"/>
    <w:rsid w:val="00965F5E"/>
    <w:rsid w:val="00966A14"/>
    <w:rsid w:val="009707E3"/>
    <w:rsid w:val="00971190"/>
    <w:rsid w:val="009717FC"/>
    <w:rsid w:val="009728DA"/>
    <w:rsid w:val="00972997"/>
    <w:rsid w:val="00973CFC"/>
    <w:rsid w:val="00976043"/>
    <w:rsid w:val="00976E1E"/>
    <w:rsid w:val="0098090C"/>
    <w:rsid w:val="009810D7"/>
    <w:rsid w:val="00981C48"/>
    <w:rsid w:val="009823A5"/>
    <w:rsid w:val="009846E3"/>
    <w:rsid w:val="00984D7C"/>
    <w:rsid w:val="0098532B"/>
    <w:rsid w:val="00985F39"/>
    <w:rsid w:val="00986556"/>
    <w:rsid w:val="00987870"/>
    <w:rsid w:val="00987ADE"/>
    <w:rsid w:val="00987D14"/>
    <w:rsid w:val="00990B30"/>
    <w:rsid w:val="00990BAE"/>
    <w:rsid w:val="00991E5E"/>
    <w:rsid w:val="009932B1"/>
    <w:rsid w:val="00994769"/>
    <w:rsid w:val="00995F94"/>
    <w:rsid w:val="00995FF5"/>
    <w:rsid w:val="009A2A25"/>
    <w:rsid w:val="009A2AF8"/>
    <w:rsid w:val="009A39E9"/>
    <w:rsid w:val="009A3A71"/>
    <w:rsid w:val="009A4716"/>
    <w:rsid w:val="009A5DA9"/>
    <w:rsid w:val="009A5FCB"/>
    <w:rsid w:val="009A7D4C"/>
    <w:rsid w:val="009B0515"/>
    <w:rsid w:val="009B3A1F"/>
    <w:rsid w:val="009B3B4E"/>
    <w:rsid w:val="009B4AA9"/>
    <w:rsid w:val="009B4D8B"/>
    <w:rsid w:val="009B5B75"/>
    <w:rsid w:val="009B6A42"/>
    <w:rsid w:val="009B6F62"/>
    <w:rsid w:val="009B7524"/>
    <w:rsid w:val="009B7E0A"/>
    <w:rsid w:val="009C024A"/>
    <w:rsid w:val="009C1C2F"/>
    <w:rsid w:val="009C2EBE"/>
    <w:rsid w:val="009C5322"/>
    <w:rsid w:val="009D011E"/>
    <w:rsid w:val="009D0F06"/>
    <w:rsid w:val="009D0FEE"/>
    <w:rsid w:val="009D1CF9"/>
    <w:rsid w:val="009D2521"/>
    <w:rsid w:val="009D28CA"/>
    <w:rsid w:val="009D29C8"/>
    <w:rsid w:val="009D2BF0"/>
    <w:rsid w:val="009D3E70"/>
    <w:rsid w:val="009D44C1"/>
    <w:rsid w:val="009E068D"/>
    <w:rsid w:val="009E0B32"/>
    <w:rsid w:val="009E17EF"/>
    <w:rsid w:val="009E1A4E"/>
    <w:rsid w:val="009E3DF3"/>
    <w:rsid w:val="009E4D65"/>
    <w:rsid w:val="009E5CFD"/>
    <w:rsid w:val="009E7467"/>
    <w:rsid w:val="009F0530"/>
    <w:rsid w:val="009F0A93"/>
    <w:rsid w:val="009F0F2C"/>
    <w:rsid w:val="009F3D20"/>
    <w:rsid w:val="009F5997"/>
    <w:rsid w:val="009F5D0F"/>
    <w:rsid w:val="009F5FFC"/>
    <w:rsid w:val="009F6A7D"/>
    <w:rsid w:val="009F6D01"/>
    <w:rsid w:val="00A00260"/>
    <w:rsid w:val="00A00862"/>
    <w:rsid w:val="00A00C22"/>
    <w:rsid w:val="00A022ED"/>
    <w:rsid w:val="00A02D46"/>
    <w:rsid w:val="00A02E8B"/>
    <w:rsid w:val="00A0738C"/>
    <w:rsid w:val="00A10687"/>
    <w:rsid w:val="00A13C6D"/>
    <w:rsid w:val="00A1414D"/>
    <w:rsid w:val="00A1455A"/>
    <w:rsid w:val="00A14643"/>
    <w:rsid w:val="00A1519F"/>
    <w:rsid w:val="00A205B4"/>
    <w:rsid w:val="00A2125D"/>
    <w:rsid w:val="00A23DDF"/>
    <w:rsid w:val="00A250C4"/>
    <w:rsid w:val="00A252DB"/>
    <w:rsid w:val="00A25C0E"/>
    <w:rsid w:val="00A25F76"/>
    <w:rsid w:val="00A318A8"/>
    <w:rsid w:val="00A34EC6"/>
    <w:rsid w:val="00A35B22"/>
    <w:rsid w:val="00A363AF"/>
    <w:rsid w:val="00A4083A"/>
    <w:rsid w:val="00A41DF0"/>
    <w:rsid w:val="00A4262C"/>
    <w:rsid w:val="00A43589"/>
    <w:rsid w:val="00A43B76"/>
    <w:rsid w:val="00A448F4"/>
    <w:rsid w:val="00A47637"/>
    <w:rsid w:val="00A503A7"/>
    <w:rsid w:val="00A50DEE"/>
    <w:rsid w:val="00A527D5"/>
    <w:rsid w:val="00A52F47"/>
    <w:rsid w:val="00A54755"/>
    <w:rsid w:val="00A60AE8"/>
    <w:rsid w:val="00A61B07"/>
    <w:rsid w:val="00A61C7D"/>
    <w:rsid w:val="00A644D2"/>
    <w:rsid w:val="00A66537"/>
    <w:rsid w:val="00A66722"/>
    <w:rsid w:val="00A66BCE"/>
    <w:rsid w:val="00A70A20"/>
    <w:rsid w:val="00A72BE7"/>
    <w:rsid w:val="00A753F7"/>
    <w:rsid w:val="00A82D4C"/>
    <w:rsid w:val="00A84377"/>
    <w:rsid w:val="00A86DFF"/>
    <w:rsid w:val="00A8748D"/>
    <w:rsid w:val="00A90320"/>
    <w:rsid w:val="00A915C0"/>
    <w:rsid w:val="00A9266F"/>
    <w:rsid w:val="00A92923"/>
    <w:rsid w:val="00A964AA"/>
    <w:rsid w:val="00A9701F"/>
    <w:rsid w:val="00AA0099"/>
    <w:rsid w:val="00AA015F"/>
    <w:rsid w:val="00AA2ADF"/>
    <w:rsid w:val="00AA65AF"/>
    <w:rsid w:val="00AA66E4"/>
    <w:rsid w:val="00AB026A"/>
    <w:rsid w:val="00AB09EA"/>
    <w:rsid w:val="00AB112D"/>
    <w:rsid w:val="00AB1E48"/>
    <w:rsid w:val="00AB345D"/>
    <w:rsid w:val="00AB3CC4"/>
    <w:rsid w:val="00AB4251"/>
    <w:rsid w:val="00AB747B"/>
    <w:rsid w:val="00AB758F"/>
    <w:rsid w:val="00AC1CE9"/>
    <w:rsid w:val="00AC32C0"/>
    <w:rsid w:val="00AC5083"/>
    <w:rsid w:val="00AC5AB2"/>
    <w:rsid w:val="00AC600C"/>
    <w:rsid w:val="00AC6E20"/>
    <w:rsid w:val="00AC7AD3"/>
    <w:rsid w:val="00AC7BF2"/>
    <w:rsid w:val="00AD05A5"/>
    <w:rsid w:val="00AD094B"/>
    <w:rsid w:val="00AD1014"/>
    <w:rsid w:val="00AD1580"/>
    <w:rsid w:val="00AD1702"/>
    <w:rsid w:val="00AD23AB"/>
    <w:rsid w:val="00AD2598"/>
    <w:rsid w:val="00AD2853"/>
    <w:rsid w:val="00AD3728"/>
    <w:rsid w:val="00AD3F8C"/>
    <w:rsid w:val="00AD537E"/>
    <w:rsid w:val="00AD6A53"/>
    <w:rsid w:val="00AE062D"/>
    <w:rsid w:val="00AE2D7F"/>
    <w:rsid w:val="00AE2DE0"/>
    <w:rsid w:val="00AE31BC"/>
    <w:rsid w:val="00AF02D3"/>
    <w:rsid w:val="00AF1A2D"/>
    <w:rsid w:val="00AF2767"/>
    <w:rsid w:val="00AF2B71"/>
    <w:rsid w:val="00AF48D3"/>
    <w:rsid w:val="00AF5494"/>
    <w:rsid w:val="00AF69C9"/>
    <w:rsid w:val="00AF7EE9"/>
    <w:rsid w:val="00B01B0E"/>
    <w:rsid w:val="00B03AD2"/>
    <w:rsid w:val="00B042FB"/>
    <w:rsid w:val="00B106F4"/>
    <w:rsid w:val="00B107B6"/>
    <w:rsid w:val="00B11F22"/>
    <w:rsid w:val="00B13646"/>
    <w:rsid w:val="00B16DF8"/>
    <w:rsid w:val="00B20C01"/>
    <w:rsid w:val="00B2157A"/>
    <w:rsid w:val="00B259EB"/>
    <w:rsid w:val="00B259F0"/>
    <w:rsid w:val="00B25D92"/>
    <w:rsid w:val="00B25EA6"/>
    <w:rsid w:val="00B267E8"/>
    <w:rsid w:val="00B30E7D"/>
    <w:rsid w:val="00B357C7"/>
    <w:rsid w:val="00B36837"/>
    <w:rsid w:val="00B36C51"/>
    <w:rsid w:val="00B37E25"/>
    <w:rsid w:val="00B401F5"/>
    <w:rsid w:val="00B41593"/>
    <w:rsid w:val="00B424D6"/>
    <w:rsid w:val="00B442D5"/>
    <w:rsid w:val="00B45407"/>
    <w:rsid w:val="00B45E2B"/>
    <w:rsid w:val="00B4636A"/>
    <w:rsid w:val="00B46998"/>
    <w:rsid w:val="00B50537"/>
    <w:rsid w:val="00B50986"/>
    <w:rsid w:val="00B52B02"/>
    <w:rsid w:val="00B541D8"/>
    <w:rsid w:val="00B55682"/>
    <w:rsid w:val="00B56590"/>
    <w:rsid w:val="00B566E7"/>
    <w:rsid w:val="00B606B8"/>
    <w:rsid w:val="00B61940"/>
    <w:rsid w:val="00B63902"/>
    <w:rsid w:val="00B64B2E"/>
    <w:rsid w:val="00B65B82"/>
    <w:rsid w:val="00B676E1"/>
    <w:rsid w:val="00B67EDC"/>
    <w:rsid w:val="00B70F86"/>
    <w:rsid w:val="00B71C96"/>
    <w:rsid w:val="00B71E0E"/>
    <w:rsid w:val="00B76027"/>
    <w:rsid w:val="00B76A3A"/>
    <w:rsid w:val="00B77259"/>
    <w:rsid w:val="00B82049"/>
    <w:rsid w:val="00B824DE"/>
    <w:rsid w:val="00B87197"/>
    <w:rsid w:val="00B87442"/>
    <w:rsid w:val="00B94363"/>
    <w:rsid w:val="00BA1F4B"/>
    <w:rsid w:val="00BA3997"/>
    <w:rsid w:val="00BA47E6"/>
    <w:rsid w:val="00BA69B7"/>
    <w:rsid w:val="00BA6B81"/>
    <w:rsid w:val="00BB002E"/>
    <w:rsid w:val="00BB0738"/>
    <w:rsid w:val="00BB1EE7"/>
    <w:rsid w:val="00BB2087"/>
    <w:rsid w:val="00BB2370"/>
    <w:rsid w:val="00BB2401"/>
    <w:rsid w:val="00BB3C82"/>
    <w:rsid w:val="00BB7175"/>
    <w:rsid w:val="00BB7565"/>
    <w:rsid w:val="00BB7FA4"/>
    <w:rsid w:val="00BC0A92"/>
    <w:rsid w:val="00BC0ABC"/>
    <w:rsid w:val="00BC1622"/>
    <w:rsid w:val="00BC162B"/>
    <w:rsid w:val="00BC259D"/>
    <w:rsid w:val="00BC4F02"/>
    <w:rsid w:val="00BC51DF"/>
    <w:rsid w:val="00BC651E"/>
    <w:rsid w:val="00BC7D0F"/>
    <w:rsid w:val="00BD0A58"/>
    <w:rsid w:val="00BD0C79"/>
    <w:rsid w:val="00BD1351"/>
    <w:rsid w:val="00BD1376"/>
    <w:rsid w:val="00BD2100"/>
    <w:rsid w:val="00BD369C"/>
    <w:rsid w:val="00BD4CB2"/>
    <w:rsid w:val="00BD4E6F"/>
    <w:rsid w:val="00BE10F8"/>
    <w:rsid w:val="00BE1127"/>
    <w:rsid w:val="00BE1AAD"/>
    <w:rsid w:val="00BE1ADA"/>
    <w:rsid w:val="00BE3296"/>
    <w:rsid w:val="00BE38F7"/>
    <w:rsid w:val="00BE4845"/>
    <w:rsid w:val="00BE5323"/>
    <w:rsid w:val="00BE670E"/>
    <w:rsid w:val="00BF0DF8"/>
    <w:rsid w:val="00BF0F4A"/>
    <w:rsid w:val="00BF2D84"/>
    <w:rsid w:val="00BF40B8"/>
    <w:rsid w:val="00BF40F9"/>
    <w:rsid w:val="00BF4A71"/>
    <w:rsid w:val="00BF567C"/>
    <w:rsid w:val="00C01E6A"/>
    <w:rsid w:val="00C028E6"/>
    <w:rsid w:val="00C0350F"/>
    <w:rsid w:val="00C03AFF"/>
    <w:rsid w:val="00C0500A"/>
    <w:rsid w:val="00C06B08"/>
    <w:rsid w:val="00C06B7C"/>
    <w:rsid w:val="00C07098"/>
    <w:rsid w:val="00C07B38"/>
    <w:rsid w:val="00C07D60"/>
    <w:rsid w:val="00C10FDF"/>
    <w:rsid w:val="00C11538"/>
    <w:rsid w:val="00C119D3"/>
    <w:rsid w:val="00C12442"/>
    <w:rsid w:val="00C14193"/>
    <w:rsid w:val="00C14CE3"/>
    <w:rsid w:val="00C16162"/>
    <w:rsid w:val="00C16C46"/>
    <w:rsid w:val="00C17702"/>
    <w:rsid w:val="00C216C2"/>
    <w:rsid w:val="00C234F0"/>
    <w:rsid w:val="00C23DB5"/>
    <w:rsid w:val="00C242B1"/>
    <w:rsid w:val="00C24529"/>
    <w:rsid w:val="00C249DF"/>
    <w:rsid w:val="00C26212"/>
    <w:rsid w:val="00C26562"/>
    <w:rsid w:val="00C3003B"/>
    <w:rsid w:val="00C3220E"/>
    <w:rsid w:val="00C338D0"/>
    <w:rsid w:val="00C36854"/>
    <w:rsid w:val="00C36C3A"/>
    <w:rsid w:val="00C4018E"/>
    <w:rsid w:val="00C4069C"/>
    <w:rsid w:val="00C413CB"/>
    <w:rsid w:val="00C42A64"/>
    <w:rsid w:val="00C42C9B"/>
    <w:rsid w:val="00C440B1"/>
    <w:rsid w:val="00C44116"/>
    <w:rsid w:val="00C44335"/>
    <w:rsid w:val="00C45428"/>
    <w:rsid w:val="00C45F27"/>
    <w:rsid w:val="00C45F39"/>
    <w:rsid w:val="00C46644"/>
    <w:rsid w:val="00C46806"/>
    <w:rsid w:val="00C46DCA"/>
    <w:rsid w:val="00C50AF8"/>
    <w:rsid w:val="00C52EB3"/>
    <w:rsid w:val="00C54AB6"/>
    <w:rsid w:val="00C55E01"/>
    <w:rsid w:val="00C61F3B"/>
    <w:rsid w:val="00C620F1"/>
    <w:rsid w:val="00C631AC"/>
    <w:rsid w:val="00C6322A"/>
    <w:rsid w:val="00C6372A"/>
    <w:rsid w:val="00C64FCC"/>
    <w:rsid w:val="00C65950"/>
    <w:rsid w:val="00C659F7"/>
    <w:rsid w:val="00C66955"/>
    <w:rsid w:val="00C721BF"/>
    <w:rsid w:val="00C734A7"/>
    <w:rsid w:val="00C73939"/>
    <w:rsid w:val="00C748FD"/>
    <w:rsid w:val="00C74C83"/>
    <w:rsid w:val="00C76AAB"/>
    <w:rsid w:val="00C7712E"/>
    <w:rsid w:val="00C81F90"/>
    <w:rsid w:val="00C8417D"/>
    <w:rsid w:val="00C8450E"/>
    <w:rsid w:val="00C857DA"/>
    <w:rsid w:val="00C877D5"/>
    <w:rsid w:val="00C87DBE"/>
    <w:rsid w:val="00C927A2"/>
    <w:rsid w:val="00C93894"/>
    <w:rsid w:val="00C938F3"/>
    <w:rsid w:val="00C940B3"/>
    <w:rsid w:val="00C96321"/>
    <w:rsid w:val="00C971EC"/>
    <w:rsid w:val="00C975BA"/>
    <w:rsid w:val="00C97DAB"/>
    <w:rsid w:val="00CA0CC3"/>
    <w:rsid w:val="00CA1007"/>
    <w:rsid w:val="00CA5326"/>
    <w:rsid w:val="00CA7406"/>
    <w:rsid w:val="00CA76B7"/>
    <w:rsid w:val="00CA7B3E"/>
    <w:rsid w:val="00CB16B2"/>
    <w:rsid w:val="00CB4A4E"/>
    <w:rsid w:val="00CB54D1"/>
    <w:rsid w:val="00CB70DC"/>
    <w:rsid w:val="00CB7554"/>
    <w:rsid w:val="00CC06E3"/>
    <w:rsid w:val="00CC0C7F"/>
    <w:rsid w:val="00CC1474"/>
    <w:rsid w:val="00CC336D"/>
    <w:rsid w:val="00CC3740"/>
    <w:rsid w:val="00CC417D"/>
    <w:rsid w:val="00CC45B7"/>
    <w:rsid w:val="00CC4C7F"/>
    <w:rsid w:val="00CC5D7D"/>
    <w:rsid w:val="00CC5FA3"/>
    <w:rsid w:val="00CC776E"/>
    <w:rsid w:val="00CD1C10"/>
    <w:rsid w:val="00CD1C1F"/>
    <w:rsid w:val="00CD231A"/>
    <w:rsid w:val="00CD32B2"/>
    <w:rsid w:val="00CD360B"/>
    <w:rsid w:val="00CD41D2"/>
    <w:rsid w:val="00CD5889"/>
    <w:rsid w:val="00CD7046"/>
    <w:rsid w:val="00CD7E06"/>
    <w:rsid w:val="00CE0218"/>
    <w:rsid w:val="00CE07A1"/>
    <w:rsid w:val="00CE0948"/>
    <w:rsid w:val="00CE2D67"/>
    <w:rsid w:val="00CE3670"/>
    <w:rsid w:val="00CE383E"/>
    <w:rsid w:val="00CE517D"/>
    <w:rsid w:val="00CE53FD"/>
    <w:rsid w:val="00CE5A11"/>
    <w:rsid w:val="00CE6514"/>
    <w:rsid w:val="00CE707F"/>
    <w:rsid w:val="00CF40F6"/>
    <w:rsid w:val="00CF530F"/>
    <w:rsid w:val="00CF5ED2"/>
    <w:rsid w:val="00CF7700"/>
    <w:rsid w:val="00D00361"/>
    <w:rsid w:val="00D01D75"/>
    <w:rsid w:val="00D05B6B"/>
    <w:rsid w:val="00D06B41"/>
    <w:rsid w:val="00D06B62"/>
    <w:rsid w:val="00D07CAB"/>
    <w:rsid w:val="00D10098"/>
    <w:rsid w:val="00D11A0C"/>
    <w:rsid w:val="00D11ACE"/>
    <w:rsid w:val="00D12422"/>
    <w:rsid w:val="00D12EBD"/>
    <w:rsid w:val="00D130E8"/>
    <w:rsid w:val="00D14290"/>
    <w:rsid w:val="00D15F27"/>
    <w:rsid w:val="00D17F6D"/>
    <w:rsid w:val="00D2018C"/>
    <w:rsid w:val="00D22848"/>
    <w:rsid w:val="00D22E18"/>
    <w:rsid w:val="00D23618"/>
    <w:rsid w:val="00D23DE4"/>
    <w:rsid w:val="00D251D1"/>
    <w:rsid w:val="00D25A92"/>
    <w:rsid w:val="00D27204"/>
    <w:rsid w:val="00D30904"/>
    <w:rsid w:val="00D309A9"/>
    <w:rsid w:val="00D314FD"/>
    <w:rsid w:val="00D34E0C"/>
    <w:rsid w:val="00D35D4D"/>
    <w:rsid w:val="00D36021"/>
    <w:rsid w:val="00D37433"/>
    <w:rsid w:val="00D37E4D"/>
    <w:rsid w:val="00D37EA5"/>
    <w:rsid w:val="00D40547"/>
    <w:rsid w:val="00D40757"/>
    <w:rsid w:val="00D40F38"/>
    <w:rsid w:val="00D45703"/>
    <w:rsid w:val="00D46E0A"/>
    <w:rsid w:val="00D5209C"/>
    <w:rsid w:val="00D52B6F"/>
    <w:rsid w:val="00D53916"/>
    <w:rsid w:val="00D54BDF"/>
    <w:rsid w:val="00D565A1"/>
    <w:rsid w:val="00D56FED"/>
    <w:rsid w:val="00D57FA7"/>
    <w:rsid w:val="00D61BCE"/>
    <w:rsid w:val="00D61D0C"/>
    <w:rsid w:val="00D63C31"/>
    <w:rsid w:val="00D6402D"/>
    <w:rsid w:val="00D6414D"/>
    <w:rsid w:val="00D64940"/>
    <w:rsid w:val="00D64C0C"/>
    <w:rsid w:val="00D64C7C"/>
    <w:rsid w:val="00D653A6"/>
    <w:rsid w:val="00D65A17"/>
    <w:rsid w:val="00D6676A"/>
    <w:rsid w:val="00D7000F"/>
    <w:rsid w:val="00D71928"/>
    <w:rsid w:val="00D71C23"/>
    <w:rsid w:val="00D72C71"/>
    <w:rsid w:val="00D73AC0"/>
    <w:rsid w:val="00D73B26"/>
    <w:rsid w:val="00D74209"/>
    <w:rsid w:val="00D752CE"/>
    <w:rsid w:val="00D753BE"/>
    <w:rsid w:val="00D77C18"/>
    <w:rsid w:val="00D8074D"/>
    <w:rsid w:val="00D83541"/>
    <w:rsid w:val="00D85372"/>
    <w:rsid w:val="00D87042"/>
    <w:rsid w:val="00D87072"/>
    <w:rsid w:val="00D87DB4"/>
    <w:rsid w:val="00D90491"/>
    <w:rsid w:val="00D943C3"/>
    <w:rsid w:val="00D95555"/>
    <w:rsid w:val="00D9573A"/>
    <w:rsid w:val="00D963C1"/>
    <w:rsid w:val="00D964E3"/>
    <w:rsid w:val="00D9712A"/>
    <w:rsid w:val="00D9727D"/>
    <w:rsid w:val="00DA00C0"/>
    <w:rsid w:val="00DA113F"/>
    <w:rsid w:val="00DA1CA2"/>
    <w:rsid w:val="00DA3D05"/>
    <w:rsid w:val="00DA468B"/>
    <w:rsid w:val="00DA4E8D"/>
    <w:rsid w:val="00DA4EBE"/>
    <w:rsid w:val="00DA6A12"/>
    <w:rsid w:val="00DB37BD"/>
    <w:rsid w:val="00DB37F5"/>
    <w:rsid w:val="00DB4265"/>
    <w:rsid w:val="00DB433A"/>
    <w:rsid w:val="00DB434E"/>
    <w:rsid w:val="00DB4B6B"/>
    <w:rsid w:val="00DB4BA1"/>
    <w:rsid w:val="00DB5ACD"/>
    <w:rsid w:val="00DB5F9D"/>
    <w:rsid w:val="00DC0556"/>
    <w:rsid w:val="00DC0E65"/>
    <w:rsid w:val="00DC13FB"/>
    <w:rsid w:val="00DC34B6"/>
    <w:rsid w:val="00DC44F8"/>
    <w:rsid w:val="00DC790C"/>
    <w:rsid w:val="00DD2B79"/>
    <w:rsid w:val="00DD2E7C"/>
    <w:rsid w:val="00DD2EB1"/>
    <w:rsid w:val="00DD508B"/>
    <w:rsid w:val="00DD5818"/>
    <w:rsid w:val="00DD6695"/>
    <w:rsid w:val="00DE138E"/>
    <w:rsid w:val="00DE246C"/>
    <w:rsid w:val="00DE4DFC"/>
    <w:rsid w:val="00DE5651"/>
    <w:rsid w:val="00DE63D4"/>
    <w:rsid w:val="00DE6686"/>
    <w:rsid w:val="00DE7E8E"/>
    <w:rsid w:val="00DF0C08"/>
    <w:rsid w:val="00DF1D68"/>
    <w:rsid w:val="00DF2216"/>
    <w:rsid w:val="00DF26B6"/>
    <w:rsid w:val="00DF6DF8"/>
    <w:rsid w:val="00E00C6D"/>
    <w:rsid w:val="00E02BD0"/>
    <w:rsid w:val="00E04882"/>
    <w:rsid w:val="00E106BD"/>
    <w:rsid w:val="00E10D1C"/>
    <w:rsid w:val="00E11243"/>
    <w:rsid w:val="00E129CF"/>
    <w:rsid w:val="00E13160"/>
    <w:rsid w:val="00E15609"/>
    <w:rsid w:val="00E1748E"/>
    <w:rsid w:val="00E20364"/>
    <w:rsid w:val="00E271B4"/>
    <w:rsid w:val="00E33CBF"/>
    <w:rsid w:val="00E351E1"/>
    <w:rsid w:val="00E365CE"/>
    <w:rsid w:val="00E37070"/>
    <w:rsid w:val="00E374B7"/>
    <w:rsid w:val="00E41A94"/>
    <w:rsid w:val="00E41D5C"/>
    <w:rsid w:val="00E424AB"/>
    <w:rsid w:val="00E43063"/>
    <w:rsid w:val="00E43300"/>
    <w:rsid w:val="00E43A56"/>
    <w:rsid w:val="00E4467C"/>
    <w:rsid w:val="00E453B2"/>
    <w:rsid w:val="00E52292"/>
    <w:rsid w:val="00E522C3"/>
    <w:rsid w:val="00E532A9"/>
    <w:rsid w:val="00E53AF0"/>
    <w:rsid w:val="00E53F05"/>
    <w:rsid w:val="00E550F5"/>
    <w:rsid w:val="00E5569E"/>
    <w:rsid w:val="00E55DB3"/>
    <w:rsid w:val="00E570E4"/>
    <w:rsid w:val="00E57C83"/>
    <w:rsid w:val="00E617AB"/>
    <w:rsid w:val="00E618A1"/>
    <w:rsid w:val="00E62597"/>
    <w:rsid w:val="00E6285D"/>
    <w:rsid w:val="00E6315D"/>
    <w:rsid w:val="00E63559"/>
    <w:rsid w:val="00E65B29"/>
    <w:rsid w:val="00E6742F"/>
    <w:rsid w:val="00E7005B"/>
    <w:rsid w:val="00E705D4"/>
    <w:rsid w:val="00E71225"/>
    <w:rsid w:val="00E7289D"/>
    <w:rsid w:val="00E734A9"/>
    <w:rsid w:val="00E73E4B"/>
    <w:rsid w:val="00E74E70"/>
    <w:rsid w:val="00E76BCC"/>
    <w:rsid w:val="00E770F2"/>
    <w:rsid w:val="00E81712"/>
    <w:rsid w:val="00E83A59"/>
    <w:rsid w:val="00E8467D"/>
    <w:rsid w:val="00E87BF4"/>
    <w:rsid w:val="00E90845"/>
    <w:rsid w:val="00E91D3C"/>
    <w:rsid w:val="00E93AB2"/>
    <w:rsid w:val="00E9669A"/>
    <w:rsid w:val="00E975DA"/>
    <w:rsid w:val="00EA1368"/>
    <w:rsid w:val="00EA1C27"/>
    <w:rsid w:val="00EA2DEF"/>
    <w:rsid w:val="00EA5D66"/>
    <w:rsid w:val="00EA6817"/>
    <w:rsid w:val="00EA6C73"/>
    <w:rsid w:val="00EB033C"/>
    <w:rsid w:val="00EB0484"/>
    <w:rsid w:val="00EB1127"/>
    <w:rsid w:val="00EB1B85"/>
    <w:rsid w:val="00EB2895"/>
    <w:rsid w:val="00EB3D53"/>
    <w:rsid w:val="00EB714E"/>
    <w:rsid w:val="00EC0A07"/>
    <w:rsid w:val="00EC10D3"/>
    <w:rsid w:val="00EC15D1"/>
    <w:rsid w:val="00EC19C9"/>
    <w:rsid w:val="00EC1EEE"/>
    <w:rsid w:val="00EC258F"/>
    <w:rsid w:val="00EC4F45"/>
    <w:rsid w:val="00EC58CA"/>
    <w:rsid w:val="00EC6409"/>
    <w:rsid w:val="00ED0192"/>
    <w:rsid w:val="00ED0BB0"/>
    <w:rsid w:val="00ED21B0"/>
    <w:rsid w:val="00ED2EBF"/>
    <w:rsid w:val="00ED6A94"/>
    <w:rsid w:val="00ED777B"/>
    <w:rsid w:val="00ED7D7B"/>
    <w:rsid w:val="00EE2378"/>
    <w:rsid w:val="00EE45D3"/>
    <w:rsid w:val="00EE57C6"/>
    <w:rsid w:val="00EE7EE4"/>
    <w:rsid w:val="00EF012D"/>
    <w:rsid w:val="00EF11B4"/>
    <w:rsid w:val="00EF19E8"/>
    <w:rsid w:val="00EF285A"/>
    <w:rsid w:val="00EF2B08"/>
    <w:rsid w:val="00EF2E8A"/>
    <w:rsid w:val="00EF3ABB"/>
    <w:rsid w:val="00EF4415"/>
    <w:rsid w:val="00EF777A"/>
    <w:rsid w:val="00F00380"/>
    <w:rsid w:val="00F01418"/>
    <w:rsid w:val="00F01770"/>
    <w:rsid w:val="00F01CB7"/>
    <w:rsid w:val="00F01F7A"/>
    <w:rsid w:val="00F02B9A"/>
    <w:rsid w:val="00F0721A"/>
    <w:rsid w:val="00F0784E"/>
    <w:rsid w:val="00F07AE1"/>
    <w:rsid w:val="00F124F8"/>
    <w:rsid w:val="00F137E0"/>
    <w:rsid w:val="00F13CE9"/>
    <w:rsid w:val="00F146DD"/>
    <w:rsid w:val="00F16AE4"/>
    <w:rsid w:val="00F1760F"/>
    <w:rsid w:val="00F1793F"/>
    <w:rsid w:val="00F20D10"/>
    <w:rsid w:val="00F2183F"/>
    <w:rsid w:val="00F21C88"/>
    <w:rsid w:val="00F223FE"/>
    <w:rsid w:val="00F22789"/>
    <w:rsid w:val="00F2436A"/>
    <w:rsid w:val="00F24734"/>
    <w:rsid w:val="00F265AE"/>
    <w:rsid w:val="00F2789F"/>
    <w:rsid w:val="00F27E60"/>
    <w:rsid w:val="00F30FD3"/>
    <w:rsid w:val="00F34D30"/>
    <w:rsid w:val="00F35586"/>
    <w:rsid w:val="00F3643D"/>
    <w:rsid w:val="00F36E62"/>
    <w:rsid w:val="00F3767F"/>
    <w:rsid w:val="00F42AF9"/>
    <w:rsid w:val="00F43344"/>
    <w:rsid w:val="00F43AFB"/>
    <w:rsid w:val="00F4533F"/>
    <w:rsid w:val="00F45DF5"/>
    <w:rsid w:val="00F464B5"/>
    <w:rsid w:val="00F476CC"/>
    <w:rsid w:val="00F505C4"/>
    <w:rsid w:val="00F50619"/>
    <w:rsid w:val="00F510E7"/>
    <w:rsid w:val="00F5327F"/>
    <w:rsid w:val="00F54CF5"/>
    <w:rsid w:val="00F56BB7"/>
    <w:rsid w:val="00F56CA1"/>
    <w:rsid w:val="00F56D6C"/>
    <w:rsid w:val="00F61AB8"/>
    <w:rsid w:val="00F622E5"/>
    <w:rsid w:val="00F62813"/>
    <w:rsid w:val="00F62B5D"/>
    <w:rsid w:val="00F64E5B"/>
    <w:rsid w:val="00F6500C"/>
    <w:rsid w:val="00F6544F"/>
    <w:rsid w:val="00F66BFB"/>
    <w:rsid w:val="00F6717F"/>
    <w:rsid w:val="00F67AFE"/>
    <w:rsid w:val="00F725A9"/>
    <w:rsid w:val="00F73329"/>
    <w:rsid w:val="00F7381E"/>
    <w:rsid w:val="00F74E6E"/>
    <w:rsid w:val="00F75C08"/>
    <w:rsid w:val="00F75F5C"/>
    <w:rsid w:val="00F80399"/>
    <w:rsid w:val="00F8214B"/>
    <w:rsid w:val="00F827A0"/>
    <w:rsid w:val="00F82880"/>
    <w:rsid w:val="00F833B3"/>
    <w:rsid w:val="00F8501E"/>
    <w:rsid w:val="00F8603E"/>
    <w:rsid w:val="00F86433"/>
    <w:rsid w:val="00F86CEE"/>
    <w:rsid w:val="00F90B8B"/>
    <w:rsid w:val="00F91864"/>
    <w:rsid w:val="00F91945"/>
    <w:rsid w:val="00F930AD"/>
    <w:rsid w:val="00F961AC"/>
    <w:rsid w:val="00F9650A"/>
    <w:rsid w:val="00FA01EB"/>
    <w:rsid w:val="00FA254D"/>
    <w:rsid w:val="00FA3F93"/>
    <w:rsid w:val="00FA4317"/>
    <w:rsid w:val="00FA4AE8"/>
    <w:rsid w:val="00FA5880"/>
    <w:rsid w:val="00FA65B3"/>
    <w:rsid w:val="00FA6857"/>
    <w:rsid w:val="00FA6BC0"/>
    <w:rsid w:val="00FA6C30"/>
    <w:rsid w:val="00FA720B"/>
    <w:rsid w:val="00FA7D86"/>
    <w:rsid w:val="00FB0D3E"/>
    <w:rsid w:val="00FB1C35"/>
    <w:rsid w:val="00FB6589"/>
    <w:rsid w:val="00FB7F83"/>
    <w:rsid w:val="00FC2473"/>
    <w:rsid w:val="00FC2587"/>
    <w:rsid w:val="00FC2DE7"/>
    <w:rsid w:val="00FC57AD"/>
    <w:rsid w:val="00FD071C"/>
    <w:rsid w:val="00FD0B83"/>
    <w:rsid w:val="00FD0CE9"/>
    <w:rsid w:val="00FD1E8E"/>
    <w:rsid w:val="00FD4874"/>
    <w:rsid w:val="00FD62CD"/>
    <w:rsid w:val="00FD6832"/>
    <w:rsid w:val="00FD6CE0"/>
    <w:rsid w:val="00FD7FE9"/>
    <w:rsid w:val="00FE290E"/>
    <w:rsid w:val="00FE3D34"/>
    <w:rsid w:val="00FE63C8"/>
    <w:rsid w:val="00FE6BB5"/>
    <w:rsid w:val="00FF28D4"/>
    <w:rsid w:val="00FF4832"/>
    <w:rsid w:val="00FF62E3"/>
    <w:rsid w:val="00FF6375"/>
    <w:rsid w:val="00FF6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D2F3"/>
  <w15:chartTrackingRefBased/>
  <w15:docId w15:val="{C2D810BA-77DA-409A-B3FA-5E6516FE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6D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6DC0"/>
  </w:style>
  <w:style w:type="paragraph" w:styleId="Piedepgina">
    <w:name w:val="footer"/>
    <w:basedOn w:val="Normal"/>
    <w:link w:val="PiedepginaCar"/>
    <w:uiPriority w:val="99"/>
    <w:unhideWhenUsed/>
    <w:rsid w:val="008A6D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6DC0"/>
  </w:style>
  <w:style w:type="paragraph" w:customStyle="1" w:styleId="Default">
    <w:name w:val="Default"/>
    <w:rsid w:val="00F27E60"/>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link w:val="PrrafodelistaCar"/>
    <w:uiPriority w:val="34"/>
    <w:qFormat/>
    <w:rsid w:val="00EB1127"/>
    <w:pPr>
      <w:ind w:left="720"/>
      <w:contextualSpacing/>
    </w:pPr>
  </w:style>
  <w:style w:type="paragraph" w:styleId="Textodeglobo">
    <w:name w:val="Balloon Text"/>
    <w:basedOn w:val="Normal"/>
    <w:link w:val="TextodegloboCar"/>
    <w:uiPriority w:val="99"/>
    <w:semiHidden/>
    <w:unhideWhenUsed/>
    <w:rsid w:val="00605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5995"/>
    <w:rPr>
      <w:rFonts w:ascii="Segoe UI" w:hAnsi="Segoe UI" w:cs="Segoe UI"/>
      <w:sz w:val="18"/>
      <w:szCs w:val="18"/>
    </w:rPr>
  </w:style>
  <w:style w:type="character" w:customStyle="1" w:styleId="PrrafodelistaCar">
    <w:name w:val="Párrafo de lista Car"/>
    <w:basedOn w:val="Fuentedeprrafopredeter"/>
    <w:link w:val="Prrafodelista"/>
    <w:uiPriority w:val="34"/>
    <w:locked/>
    <w:rsid w:val="009A2AF8"/>
  </w:style>
  <w:style w:type="table" w:styleId="Tablaconcuadrcula">
    <w:name w:val="Table Grid"/>
    <w:basedOn w:val="Tablanormal"/>
    <w:uiPriority w:val="39"/>
    <w:rsid w:val="00E7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C734A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C734A7"/>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338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338D0"/>
    <w:pPr>
      <w:widowControl w:val="0"/>
      <w:autoSpaceDE w:val="0"/>
      <w:autoSpaceDN w:val="0"/>
      <w:spacing w:before="29" w:after="0" w:line="240" w:lineRule="auto"/>
      <w:ind w:left="69"/>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13186">
      <w:bodyDiv w:val="1"/>
      <w:marLeft w:val="0"/>
      <w:marRight w:val="0"/>
      <w:marTop w:val="0"/>
      <w:marBottom w:val="0"/>
      <w:divBdr>
        <w:top w:val="none" w:sz="0" w:space="0" w:color="auto"/>
        <w:left w:val="none" w:sz="0" w:space="0" w:color="auto"/>
        <w:bottom w:val="none" w:sz="0" w:space="0" w:color="auto"/>
        <w:right w:val="none" w:sz="0" w:space="0" w:color="auto"/>
      </w:divBdr>
    </w:div>
    <w:div w:id="570965064">
      <w:bodyDiv w:val="1"/>
      <w:marLeft w:val="0"/>
      <w:marRight w:val="0"/>
      <w:marTop w:val="0"/>
      <w:marBottom w:val="0"/>
      <w:divBdr>
        <w:top w:val="none" w:sz="0" w:space="0" w:color="auto"/>
        <w:left w:val="none" w:sz="0" w:space="0" w:color="auto"/>
        <w:bottom w:val="none" w:sz="0" w:space="0" w:color="auto"/>
        <w:right w:val="none" w:sz="0" w:space="0" w:color="auto"/>
      </w:divBdr>
    </w:div>
    <w:div w:id="669523826">
      <w:bodyDiv w:val="1"/>
      <w:marLeft w:val="0"/>
      <w:marRight w:val="0"/>
      <w:marTop w:val="0"/>
      <w:marBottom w:val="0"/>
      <w:divBdr>
        <w:top w:val="none" w:sz="0" w:space="0" w:color="auto"/>
        <w:left w:val="none" w:sz="0" w:space="0" w:color="auto"/>
        <w:bottom w:val="none" w:sz="0" w:space="0" w:color="auto"/>
        <w:right w:val="none" w:sz="0" w:space="0" w:color="auto"/>
      </w:divBdr>
    </w:div>
    <w:div w:id="674384251">
      <w:bodyDiv w:val="1"/>
      <w:marLeft w:val="0"/>
      <w:marRight w:val="0"/>
      <w:marTop w:val="0"/>
      <w:marBottom w:val="0"/>
      <w:divBdr>
        <w:top w:val="none" w:sz="0" w:space="0" w:color="auto"/>
        <w:left w:val="none" w:sz="0" w:space="0" w:color="auto"/>
        <w:bottom w:val="none" w:sz="0" w:space="0" w:color="auto"/>
        <w:right w:val="none" w:sz="0" w:space="0" w:color="auto"/>
      </w:divBdr>
    </w:div>
    <w:div w:id="1598832169">
      <w:bodyDiv w:val="1"/>
      <w:marLeft w:val="0"/>
      <w:marRight w:val="0"/>
      <w:marTop w:val="0"/>
      <w:marBottom w:val="0"/>
      <w:divBdr>
        <w:top w:val="none" w:sz="0" w:space="0" w:color="auto"/>
        <w:left w:val="none" w:sz="0" w:space="0" w:color="auto"/>
        <w:bottom w:val="none" w:sz="0" w:space="0" w:color="auto"/>
        <w:right w:val="none" w:sz="0" w:space="0" w:color="auto"/>
      </w:divBdr>
    </w:div>
    <w:div w:id="175978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harts/chart1.xml" Type="http://schemas.openxmlformats.org/officeDocument/2006/relationships/chart"/><Relationship Id="rId12" Target="media/image1.png" Type="http://schemas.openxmlformats.org/officeDocument/2006/relationships/image"/><Relationship Id="rId13" Target="media/image2.png"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footer1.xml" Type="http://schemas.openxmlformats.org/officeDocument/2006/relationships/footer"/><Relationship Id="rId17" Target="media/image5.emf" Type="http://schemas.openxmlformats.org/officeDocument/2006/relationships/image"/><Relationship Id="rId18" Target="media/image6.emf" Type="http://schemas.openxmlformats.org/officeDocument/2006/relationships/image"/><Relationship Id="rId19" Target="media/image7.emf" Type="http://schemas.openxmlformats.org/officeDocument/2006/relationships/image"/><Relationship Id="rId2" Target="../customXml/item2.xml" Type="http://schemas.openxmlformats.org/officeDocument/2006/relationships/customXml"/><Relationship Id="rId20" Target="media/image8.emf" Type="http://schemas.openxmlformats.org/officeDocument/2006/relationships/image"/><Relationship Id="rId21" Target="media/image9.emf" Type="http://schemas.openxmlformats.org/officeDocument/2006/relationships/image"/><Relationship Id="rId22" Target="media/image10.emf" Type="http://schemas.openxmlformats.org/officeDocument/2006/relationships/image"/><Relationship Id="rId23" Target="media/image11.emf" Type="http://schemas.openxmlformats.org/officeDocument/2006/relationships/image"/><Relationship Id="rId24" Target="media/image12.emf" Type="http://schemas.openxmlformats.org/officeDocument/2006/relationships/image"/><Relationship Id="rId25" Target="media/image13.emf" Type="http://schemas.openxmlformats.org/officeDocument/2006/relationships/image"/><Relationship Id="rId26" Target="media/image14.emf" Type="http://schemas.openxmlformats.org/officeDocument/2006/relationships/image"/><Relationship Id="rId27" Target="media/image15.emf" Type="http://schemas.openxmlformats.org/officeDocument/2006/relationships/image"/><Relationship Id="rId28" Target="fontTable.xml" Type="http://schemas.openxmlformats.org/officeDocument/2006/relationships/fontTable"/><Relationship Id="rId29" Target="theme/theme1.xml" Type="http://schemas.openxmlformats.org/officeDocument/2006/relationships/theme"/><Relationship Id="rId3" Target="../customXml/item3.xml" Type="http://schemas.openxmlformats.org/officeDocument/2006/relationships/customXml"/><Relationship Id="rId30" Target="../customXml/item5.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embeddings/Microsoft_Excel_Worksheet.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b="1"/>
              <a:t>Agrupaciones por sexo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Hoja1!$B$29</c:f>
              <c:strCache>
                <c:ptCount val="1"/>
                <c:pt idx="0">
                  <c:v>Mujeres</c:v>
                </c:pt>
              </c:strCache>
            </c:strRef>
          </c:tx>
          <c:spPr>
            <a:solidFill>
              <a:schemeClr val="accent1"/>
            </a:solidFill>
            <a:ln>
              <a:noFill/>
            </a:ln>
            <a:effectLst/>
          </c:spPr>
          <c:invertIfNegative val="0"/>
          <c:cat>
            <c:strRef>
              <c:f>Hoja1!$A$30:$A$36</c:f>
              <c:strCache>
                <c:ptCount val="7"/>
                <c:pt idx="0">
                  <c:v>Agrupación 7</c:v>
                </c:pt>
                <c:pt idx="1">
                  <c:v>Agrupación 6</c:v>
                </c:pt>
                <c:pt idx="2">
                  <c:v>Agrupación 5</c:v>
                </c:pt>
                <c:pt idx="3">
                  <c:v>Agrupación 4</c:v>
                </c:pt>
                <c:pt idx="4">
                  <c:v>Agrupación 3</c:v>
                </c:pt>
                <c:pt idx="5">
                  <c:v>Agrupación 2</c:v>
                </c:pt>
                <c:pt idx="6">
                  <c:v>Agrupación 1</c:v>
                </c:pt>
              </c:strCache>
            </c:strRef>
          </c:cat>
          <c:val>
            <c:numRef>
              <c:f>Hoja1!$B$30:$B$36</c:f>
              <c:numCache>
                <c:formatCode>General</c:formatCode>
                <c:ptCount val="7"/>
                <c:pt idx="0">
                  <c:v>0</c:v>
                </c:pt>
                <c:pt idx="1">
                  <c:v>0</c:v>
                </c:pt>
                <c:pt idx="2">
                  <c:v>2</c:v>
                </c:pt>
                <c:pt idx="3">
                  <c:v>11</c:v>
                </c:pt>
                <c:pt idx="4">
                  <c:v>3</c:v>
                </c:pt>
                <c:pt idx="5">
                  <c:v>0</c:v>
                </c:pt>
                <c:pt idx="6">
                  <c:v>70</c:v>
                </c:pt>
              </c:numCache>
            </c:numRef>
          </c:val>
          <c:extLst>
            <c:ext xmlns:c16="http://schemas.microsoft.com/office/drawing/2014/chart" uri="{C3380CC4-5D6E-409C-BE32-E72D297353CC}">
              <c16:uniqueId val="{00000000-4902-4D77-9640-D93497AC50DA}"/>
            </c:ext>
          </c:extLst>
        </c:ser>
        <c:ser>
          <c:idx val="1"/>
          <c:order val="1"/>
          <c:tx>
            <c:strRef>
              <c:f>Hoja1!$C$29</c:f>
              <c:strCache>
                <c:ptCount val="1"/>
                <c:pt idx="0">
                  <c:v>Hombres</c:v>
                </c:pt>
              </c:strCache>
            </c:strRef>
          </c:tx>
          <c:spPr>
            <a:solidFill>
              <a:schemeClr val="accent2"/>
            </a:solidFill>
            <a:ln>
              <a:noFill/>
            </a:ln>
            <a:effectLst/>
          </c:spPr>
          <c:invertIfNegative val="0"/>
          <c:cat>
            <c:strRef>
              <c:f>Hoja1!$A$30:$A$36</c:f>
              <c:strCache>
                <c:ptCount val="7"/>
                <c:pt idx="0">
                  <c:v>Agrupación 7</c:v>
                </c:pt>
                <c:pt idx="1">
                  <c:v>Agrupación 6</c:v>
                </c:pt>
                <c:pt idx="2">
                  <c:v>Agrupación 5</c:v>
                </c:pt>
                <c:pt idx="3">
                  <c:v>Agrupación 4</c:v>
                </c:pt>
                <c:pt idx="4">
                  <c:v>Agrupación 3</c:v>
                </c:pt>
                <c:pt idx="5">
                  <c:v>Agrupación 2</c:v>
                </c:pt>
                <c:pt idx="6">
                  <c:v>Agrupación 1</c:v>
                </c:pt>
              </c:strCache>
            </c:strRef>
          </c:cat>
          <c:val>
            <c:numRef>
              <c:f>Hoja1!$C$30:$C$36</c:f>
              <c:numCache>
                <c:formatCode>General</c:formatCode>
                <c:ptCount val="7"/>
                <c:pt idx="0">
                  <c:v>4</c:v>
                </c:pt>
                <c:pt idx="1">
                  <c:v>2</c:v>
                </c:pt>
                <c:pt idx="2">
                  <c:v>13</c:v>
                </c:pt>
                <c:pt idx="3">
                  <c:v>2</c:v>
                </c:pt>
                <c:pt idx="4">
                  <c:v>20</c:v>
                </c:pt>
                <c:pt idx="5">
                  <c:v>1</c:v>
                </c:pt>
                <c:pt idx="6">
                  <c:v>19</c:v>
                </c:pt>
              </c:numCache>
            </c:numRef>
          </c:val>
          <c:extLst>
            <c:ext xmlns:c16="http://schemas.microsoft.com/office/drawing/2014/chart" uri="{C3380CC4-5D6E-409C-BE32-E72D297353CC}">
              <c16:uniqueId val="{00000001-4902-4D77-9640-D93497AC50DA}"/>
            </c:ext>
          </c:extLst>
        </c:ser>
        <c:dLbls>
          <c:showLegendKey val="0"/>
          <c:showVal val="0"/>
          <c:showCatName val="0"/>
          <c:showSerName val="0"/>
          <c:showPercent val="0"/>
          <c:showBubbleSize val="0"/>
        </c:dLbls>
        <c:gapWidth val="219"/>
        <c:overlap val="-27"/>
        <c:axId val="850182623"/>
        <c:axId val="850180223"/>
        <c:extLst>
          <c:ext xmlns:c15="http://schemas.microsoft.com/office/drawing/2012/chart" uri="{02D57815-91ED-43cb-92C2-25804820EDAC}">
            <c15:filteredBarSeries>
              <c15:ser>
                <c:idx val="2"/>
                <c:order val="2"/>
                <c:tx>
                  <c:strRef>
                    <c:extLst>
                      <c:ext uri="{02D57815-91ED-43cb-92C2-25804820EDAC}">
                        <c15:formulaRef>
                          <c15:sqref>Hoja1!$D$29</c15:sqref>
                        </c15:formulaRef>
                      </c:ext>
                    </c:extLst>
                    <c:strCache>
                      <c:ptCount val="1"/>
                    </c:strCache>
                  </c:strRef>
                </c:tx>
                <c:spPr>
                  <a:solidFill>
                    <a:schemeClr val="accent3"/>
                  </a:solidFill>
                  <a:ln>
                    <a:noFill/>
                  </a:ln>
                  <a:effectLst/>
                </c:spPr>
                <c:invertIfNegative val="0"/>
                <c:cat>
                  <c:strRef>
                    <c:extLst>
                      <c:ext uri="{02D57815-91ED-43cb-92C2-25804820EDAC}">
                        <c15:formulaRef>
                          <c15:sqref>Hoja1!$A$30:$A$36</c15:sqref>
                        </c15:formulaRef>
                      </c:ext>
                    </c:extLst>
                    <c:strCache>
                      <c:ptCount val="7"/>
                      <c:pt idx="0">
                        <c:v>Agrupación 7</c:v>
                      </c:pt>
                      <c:pt idx="1">
                        <c:v>Agrupación 6</c:v>
                      </c:pt>
                      <c:pt idx="2">
                        <c:v>Agrupación 5</c:v>
                      </c:pt>
                      <c:pt idx="3">
                        <c:v>Agrupación 4</c:v>
                      </c:pt>
                      <c:pt idx="4">
                        <c:v>Agrupación 3</c:v>
                      </c:pt>
                      <c:pt idx="5">
                        <c:v>Agrupación 2</c:v>
                      </c:pt>
                      <c:pt idx="6">
                        <c:v>Agrupación 1</c:v>
                      </c:pt>
                    </c:strCache>
                  </c:strRef>
                </c:cat>
                <c:val>
                  <c:numRef>
                    <c:extLst>
                      <c:ext uri="{02D57815-91ED-43cb-92C2-25804820EDAC}">
                        <c15:formulaRef>
                          <c15:sqref>Hoja1!$D$30:$D$36</c15:sqref>
                        </c15:formulaRef>
                      </c:ext>
                    </c:extLst>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2-4902-4D77-9640-D93497AC50DA}"/>
                  </c:ext>
                </c:extLst>
              </c15:ser>
            </c15:filteredBarSeries>
          </c:ext>
        </c:extLst>
      </c:barChart>
      <c:catAx>
        <c:axId val="850182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50180223"/>
        <c:crosses val="autoZero"/>
        <c:auto val="1"/>
        <c:lblAlgn val="ctr"/>
        <c:lblOffset val="100"/>
        <c:noMultiLvlLbl val="0"/>
      </c:catAx>
      <c:valAx>
        <c:axId val="850180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501826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45152c-86e3-4073-b49b-95ada0ce1f07">
      <Terms xmlns="http://schemas.microsoft.com/office/infopath/2007/PartnerControls"/>
    </lcf76f155ced4ddcb4097134ff3c332f>
    <TaxCatchAll xmlns="e8ea51f8-260e-41be-a25d-23163a2a8e36" xsi:nil="true"/>
    <_Flow_SignoffStatus xmlns="7445152c-86e3-4073-b49b-95ada0ce1f07" xsi:nil="true"/>
    <_dlc_DocId xmlns="e8ea51f8-260e-41be-a25d-23163a2a8e36">NMFD3US72KJW-1899312252-120507</_dlc_DocId>
    <_dlc_DocIdUrl xmlns="e8ea51f8-260e-41be-a25d-23163a2a8e36">
      <Url>https://pkfattestgroup.sharepoint.com/sites/EXPEDIENTESLEGALPAMPLONA/_layouts/15/DocIdRedir.aspx?ID=NMFD3US72KJW-1899312252-120507</Url>
      <Description>NMFD3US72KJW-1899312252-120507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15AF55F7FFA794989095F01551F81C8" ma:contentTypeVersion="97" ma:contentTypeDescription="Crear nuevo documento." ma:contentTypeScope="" ma:versionID="f3b7ba83b1a3c806b9f08e082b6360c2">
  <xsd:schema xmlns:xsd="http://www.w3.org/2001/XMLSchema" xmlns:xs="http://www.w3.org/2001/XMLSchema" xmlns:p="http://schemas.microsoft.com/office/2006/metadata/properties" xmlns:ns2="e8ea51f8-260e-41be-a25d-23163a2a8e36" xmlns:ns3="7445152c-86e3-4073-b49b-95ada0ce1f07" targetNamespace="http://schemas.microsoft.com/office/2006/metadata/properties" ma:root="true" ma:fieldsID="e73008f15e0c65cce7fbb1cb91330fc3" ns2:_="" ns3:_="">
    <xsd:import namespace="e8ea51f8-260e-41be-a25d-23163a2a8e36"/>
    <xsd:import namespace="7445152c-86e3-4073-b49b-95ada0ce1f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a51f8-260e-41be-a25d-23163a2a8e3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961ac2d3-7d21-4ae0-aeff-6ebe75f95a43}" ma:internalName="TaxCatchAll" ma:showField="CatchAllData" ma:web="e8ea51f8-260e-41be-a25d-23163a2a8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45152c-86e3-4073-b49b-95ada0ce1f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Estado de aprobación" ma:internalName="Estado_x0020_de_x0020_aprobaci_x00f3_n">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85ca5340-5308-47c7-8501-aedea287f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C07397-160E-49C1-8E52-F4FBDAE818D4}">
  <ds:schemaRefs>
    <ds:schemaRef ds:uri="http://schemas.microsoft.com/office/2006/metadata/properties"/>
    <ds:schemaRef ds:uri="http://schemas.microsoft.com/office/infopath/2007/PartnerControls"/>
    <ds:schemaRef ds:uri="84b80059-535a-4a22-b880-debf55cdf58a"/>
    <ds:schemaRef ds:uri="87d4677f-41b0-4782-9051-9dc3b3ee32c8"/>
  </ds:schemaRefs>
</ds:datastoreItem>
</file>

<file path=customXml/itemProps2.xml><?xml version="1.0" encoding="utf-8"?>
<ds:datastoreItem xmlns:ds="http://schemas.openxmlformats.org/officeDocument/2006/customXml" ds:itemID="{CFEB026F-A5A6-4CC7-8952-BEC6045534FE}">
  <ds:schemaRefs>
    <ds:schemaRef ds:uri="http://schemas.openxmlformats.org/officeDocument/2006/bibliography"/>
  </ds:schemaRefs>
</ds:datastoreItem>
</file>

<file path=customXml/itemProps3.xml><?xml version="1.0" encoding="utf-8"?>
<ds:datastoreItem xmlns:ds="http://schemas.openxmlformats.org/officeDocument/2006/customXml" ds:itemID="{92FF721D-0B59-4509-9349-EFE6F19CED76}"/>
</file>

<file path=customXml/itemProps4.xml><?xml version="1.0" encoding="utf-8"?>
<ds:datastoreItem xmlns:ds="http://schemas.openxmlformats.org/officeDocument/2006/customXml" ds:itemID="{C0556D88-A74F-4719-BDC0-BEAB91744B27}">
  <ds:schemaRefs>
    <ds:schemaRef ds:uri="http://schemas.microsoft.com/sharepoint/v3/contenttype/forms"/>
  </ds:schemaRefs>
</ds:datastoreItem>
</file>

<file path=customXml/itemProps5.xml><?xml version="1.0" encoding="utf-8"?>
<ds:datastoreItem xmlns:ds="http://schemas.openxmlformats.org/officeDocument/2006/customXml" ds:itemID="{21CF34B2-06BF-4B56-9BF3-A4A327C86D6C}"/>
</file>

<file path=docProps/app.xml><?xml version="1.0" encoding="utf-8"?>
<Properties xmlns="http://schemas.openxmlformats.org/officeDocument/2006/extended-properties" xmlns:vt="http://schemas.openxmlformats.org/officeDocument/2006/docPropsVTypes">
  <Template>Normal</Template>
  <TotalTime>173</TotalTime>
  <Pages>43</Pages>
  <Words>9090</Words>
  <Characters>49996</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2024-11-25T15:36:00Z</dcterms:created>
  <cp:lastPrinted>2024-12-10T09:14:00Z</cp:lastPrinted>
  <dcterms:modified xsi:type="dcterms:W3CDTF">2024-12-10T09:20:00Z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0x010100215AF55F7FFA794989095F01551F81C8</vt:lpwstr>
  </property>
  <property fmtid="{D5CDD505-2E9C-101B-9397-08002B2CF9AE}" pid="3" name="_dlc_DocIdItemGuid">
    <vt:lpwstr>e3ef0941-52ba-4ab1-a729-55173c40ae17</vt:lpwstr>
  </property>
  <property fmtid="{D5CDD505-2E9C-101B-9397-08002B2CF9AE}" pid="4" name="MediaServiceImageTags">
    <vt:lpwstr/>
  </property>
</Properties>
</file>