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2A5D8" w14:textId="7B1EC87A" w:rsidR="007D6C33" w:rsidRDefault="007D6C33" w:rsidP="00682187">
      <w:bookmarkStart w:id="0" w:name="_GoBack"/>
      <w:bookmarkEnd w:id="0"/>
    </w:p>
    <w:p w14:paraId="66FDF790" w14:textId="30B3BB73" w:rsidR="00582606" w:rsidRDefault="00582606" w:rsidP="00682187"/>
    <w:p w14:paraId="7A2B0104" w14:textId="43635840" w:rsidR="00582606" w:rsidRDefault="00582606" w:rsidP="00682187"/>
    <w:p w14:paraId="553D62F2" w14:textId="7356E98A" w:rsidR="00582606" w:rsidRDefault="00582606" w:rsidP="00682187"/>
    <w:p w14:paraId="684A4938" w14:textId="77777777" w:rsidR="00294A1C" w:rsidRDefault="00294A1C" w:rsidP="00682187"/>
    <w:p w14:paraId="4E475C24" w14:textId="77777777" w:rsidR="00582606" w:rsidRDefault="00582606" w:rsidP="00682187"/>
    <w:p w14:paraId="0A3AB2CF" w14:textId="4D6B8E72" w:rsidR="003B72AA" w:rsidRDefault="00194380">
      <w:pPr>
        <w:jc w:val="center"/>
        <w:rPr>
          <w:b/>
          <w:bCs/>
          <w:sz w:val="56"/>
          <w:szCs w:val="56"/>
        </w:rPr>
      </w:pPr>
      <w:r>
        <w:rPr>
          <w:rFonts w:eastAsia="Times New Roman"/>
          <w:caps/>
          <w:noProof/>
          <w:color w:val="000000" w:themeColor="text1"/>
          <w:sz w:val="29"/>
          <w:szCs w:val="29"/>
        </w:rPr>
        <w:drawing>
          <wp:inline distT="0" distB="0" distL="0" distR="0" wp14:anchorId="32448674" wp14:editId="437AAB63">
            <wp:extent cx="5569262" cy="9613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lejandroMiguelNegro.png"/>
                    <pic:cNvPicPr/>
                  </pic:nvPicPr>
                  <pic:blipFill>
                    <a:blip r:embed="rId11">
                      <a:extLst>
                        <a:ext uri="{28A0092B-C50C-407E-A947-70E740481C1C}">
                          <a14:useLocalDpi xmlns:a14="http://schemas.microsoft.com/office/drawing/2010/main" val="0"/>
                        </a:ext>
                      </a:extLst>
                    </a:blip>
                    <a:stretch>
                      <a:fillRect/>
                    </a:stretch>
                  </pic:blipFill>
                  <pic:spPr>
                    <a:xfrm>
                      <a:off x="0" y="0"/>
                      <a:ext cx="5623842" cy="970812"/>
                    </a:xfrm>
                    <a:prstGeom prst="rect">
                      <a:avLst/>
                    </a:prstGeom>
                  </pic:spPr>
                </pic:pic>
              </a:graphicData>
            </a:graphic>
          </wp:inline>
        </w:drawing>
      </w:r>
    </w:p>
    <w:p w14:paraId="08EA6441" w14:textId="5352B2B6" w:rsidR="003B72AA" w:rsidRDefault="003B72AA" w:rsidP="00682187">
      <w:pPr>
        <w:rPr>
          <w:b/>
          <w:bCs/>
          <w:sz w:val="56"/>
          <w:szCs w:val="56"/>
        </w:rPr>
      </w:pPr>
    </w:p>
    <w:p w14:paraId="731BBFED" w14:textId="5465A96C" w:rsidR="00582606" w:rsidRDefault="00582606" w:rsidP="00682187">
      <w:pPr>
        <w:rPr>
          <w:b/>
          <w:bCs/>
          <w:sz w:val="56"/>
          <w:szCs w:val="56"/>
        </w:rPr>
      </w:pPr>
    </w:p>
    <w:p w14:paraId="55B1E53C" w14:textId="02B11D9D" w:rsidR="007D6C33" w:rsidRPr="000121E5" w:rsidRDefault="009F258C">
      <w:pPr>
        <w:jc w:val="center"/>
        <w:rPr>
          <w:sz w:val="56"/>
          <w:szCs w:val="56"/>
          <w:u w:val="single"/>
        </w:rPr>
      </w:pPr>
      <w:r w:rsidRPr="000121E5">
        <w:rPr>
          <w:b/>
          <w:bCs/>
          <w:sz w:val="56"/>
          <w:szCs w:val="56"/>
          <w:u w:val="single"/>
        </w:rPr>
        <w:t xml:space="preserve">PLAN DE IGUALDAD </w:t>
      </w:r>
    </w:p>
    <w:p w14:paraId="2DCCB812" w14:textId="1122C6C9" w:rsidR="003B72AA" w:rsidRDefault="00194380" w:rsidP="00682187">
      <w:pPr>
        <w:jc w:val="center"/>
        <w:rPr>
          <w:b/>
          <w:bCs/>
          <w:sz w:val="56"/>
          <w:szCs w:val="56"/>
        </w:rPr>
      </w:pPr>
      <w:r w:rsidRPr="00194380">
        <w:rPr>
          <w:b/>
          <w:bCs/>
          <w:sz w:val="68"/>
          <w:szCs w:val="68"/>
        </w:rPr>
        <w:t>ALEJANDRO MIGUEL, S.L</w:t>
      </w:r>
      <w:r w:rsidRPr="00194380">
        <w:rPr>
          <w:b/>
          <w:bCs/>
          <w:sz w:val="72"/>
          <w:szCs w:val="30"/>
        </w:rPr>
        <w:t xml:space="preserve">. </w:t>
      </w:r>
      <w:r>
        <w:rPr>
          <w:b/>
          <w:bCs/>
          <w:sz w:val="56"/>
          <w:szCs w:val="56"/>
        </w:rPr>
        <w:t>(2025-2029</w:t>
      </w:r>
      <w:r w:rsidR="00682187">
        <w:rPr>
          <w:b/>
          <w:bCs/>
          <w:sz w:val="56"/>
          <w:szCs w:val="56"/>
        </w:rPr>
        <w:t>)</w:t>
      </w:r>
    </w:p>
    <w:p w14:paraId="20B32830" w14:textId="77777777" w:rsidR="007D6C33" w:rsidRDefault="007D6C33"/>
    <w:p w14:paraId="14197C5A" w14:textId="77777777" w:rsidR="003B72AA" w:rsidRDefault="003B72AA"/>
    <w:p w14:paraId="30C4440A" w14:textId="4FBA6A35" w:rsidR="003B72AA" w:rsidRDefault="003B72AA"/>
    <w:p w14:paraId="3D8965BF" w14:textId="507D8FCF" w:rsidR="00294A1C" w:rsidRDefault="00294A1C"/>
    <w:p w14:paraId="7C02D7BB" w14:textId="77777777" w:rsidR="00294A1C" w:rsidRDefault="00294A1C"/>
    <w:p w14:paraId="7C09B5F0" w14:textId="78C6F3BD" w:rsidR="003B72AA" w:rsidRDefault="003B72AA">
      <w:pPr>
        <w:sectPr w:rsidR="003B72AA">
          <w:pgSz w:w="11905" w:h="16837"/>
          <w:pgMar w:top="1440" w:right="1440" w:bottom="1440" w:left="1440" w:header="720" w:footer="720" w:gutter="0"/>
          <w:cols w:space="720"/>
        </w:sectPr>
      </w:pPr>
    </w:p>
    <w:p w14:paraId="3FA11E91" w14:textId="1F9C8FE3" w:rsidR="008E1DC8" w:rsidRDefault="008E1DC8" w:rsidP="00554115">
      <w:pPr>
        <w:jc w:val="both"/>
        <w:rPr>
          <w:sz w:val="32"/>
          <w:szCs w:val="24"/>
          <w:u w:val="single"/>
        </w:rPr>
      </w:pPr>
      <w:r w:rsidRPr="003B72AA">
        <w:rPr>
          <w:sz w:val="32"/>
          <w:szCs w:val="24"/>
          <w:u w:val="single"/>
        </w:rPr>
        <w:lastRenderedPageBreak/>
        <w:t>ÍNDICE</w:t>
      </w:r>
    </w:p>
    <w:p w14:paraId="231E830F" w14:textId="77777777" w:rsidR="00554115" w:rsidRPr="00554115" w:rsidRDefault="00554115" w:rsidP="00554115">
      <w:pPr>
        <w:jc w:val="both"/>
        <w:rPr>
          <w:sz w:val="32"/>
          <w:szCs w:val="24"/>
          <w:u w:val="single"/>
        </w:rPr>
      </w:pPr>
    </w:p>
    <w:p w14:paraId="64969CE1" w14:textId="77777777" w:rsidR="008E1DC8" w:rsidRPr="003B72AA" w:rsidRDefault="008E1DC8" w:rsidP="00554115">
      <w:pPr>
        <w:pStyle w:val="Prrafodelista"/>
        <w:numPr>
          <w:ilvl w:val="0"/>
          <w:numId w:val="1"/>
        </w:numPr>
        <w:spacing w:line="480" w:lineRule="auto"/>
        <w:jc w:val="both"/>
        <w:rPr>
          <w:sz w:val="28"/>
          <w:szCs w:val="24"/>
        </w:rPr>
      </w:pPr>
      <w:r w:rsidRPr="003B72AA">
        <w:rPr>
          <w:sz w:val="28"/>
          <w:szCs w:val="24"/>
        </w:rPr>
        <w:t>INTRODUCCIÓN</w:t>
      </w:r>
    </w:p>
    <w:p w14:paraId="010D5A0E" w14:textId="77777777" w:rsidR="008E1DC8" w:rsidRPr="003B72AA" w:rsidRDefault="008E1DC8" w:rsidP="008E1DC8">
      <w:pPr>
        <w:pStyle w:val="Prrafodelista"/>
        <w:numPr>
          <w:ilvl w:val="0"/>
          <w:numId w:val="1"/>
        </w:numPr>
        <w:spacing w:line="480" w:lineRule="auto"/>
        <w:jc w:val="both"/>
        <w:rPr>
          <w:sz w:val="28"/>
          <w:szCs w:val="24"/>
        </w:rPr>
      </w:pPr>
      <w:r w:rsidRPr="003B72AA">
        <w:rPr>
          <w:sz w:val="28"/>
          <w:szCs w:val="24"/>
        </w:rPr>
        <w:t>COMPROMISO DE LA EMPRESA</w:t>
      </w:r>
    </w:p>
    <w:p w14:paraId="7844774A" w14:textId="77777777" w:rsidR="008E1DC8" w:rsidRPr="003B72AA" w:rsidRDefault="008E1DC8" w:rsidP="008E1DC8">
      <w:pPr>
        <w:pStyle w:val="Prrafodelista"/>
        <w:numPr>
          <w:ilvl w:val="0"/>
          <w:numId w:val="1"/>
        </w:numPr>
        <w:spacing w:line="480" w:lineRule="auto"/>
        <w:jc w:val="both"/>
        <w:rPr>
          <w:sz w:val="28"/>
          <w:szCs w:val="24"/>
        </w:rPr>
      </w:pPr>
      <w:r w:rsidRPr="003B72AA">
        <w:rPr>
          <w:sz w:val="28"/>
          <w:szCs w:val="24"/>
        </w:rPr>
        <w:t>DEFINICIONES</w:t>
      </w:r>
    </w:p>
    <w:p w14:paraId="75A15887" w14:textId="77777777" w:rsidR="008E1DC8" w:rsidRPr="003B72AA" w:rsidRDefault="006E787F" w:rsidP="008E1DC8">
      <w:pPr>
        <w:pStyle w:val="Prrafodelista"/>
        <w:numPr>
          <w:ilvl w:val="0"/>
          <w:numId w:val="1"/>
        </w:numPr>
        <w:spacing w:line="480" w:lineRule="auto"/>
        <w:jc w:val="both"/>
        <w:rPr>
          <w:sz w:val="28"/>
          <w:szCs w:val="24"/>
        </w:rPr>
      </w:pPr>
      <w:r>
        <w:rPr>
          <w:sz w:val="28"/>
          <w:szCs w:val="24"/>
        </w:rPr>
        <w:t>COMISIÓ</w:t>
      </w:r>
      <w:r w:rsidR="008E1DC8" w:rsidRPr="003B72AA">
        <w:rPr>
          <w:sz w:val="28"/>
          <w:szCs w:val="24"/>
        </w:rPr>
        <w:t>N NEGOCIADORA</w:t>
      </w:r>
    </w:p>
    <w:p w14:paraId="49CE2828" w14:textId="77777777" w:rsidR="005A3138" w:rsidRPr="003B72AA" w:rsidRDefault="008E1DC8" w:rsidP="005A3138">
      <w:pPr>
        <w:pStyle w:val="Prrafodelista"/>
        <w:numPr>
          <w:ilvl w:val="0"/>
          <w:numId w:val="1"/>
        </w:numPr>
        <w:spacing w:line="480" w:lineRule="auto"/>
        <w:jc w:val="both"/>
        <w:rPr>
          <w:sz w:val="28"/>
          <w:szCs w:val="24"/>
        </w:rPr>
      </w:pPr>
      <w:r w:rsidRPr="003B72AA">
        <w:rPr>
          <w:sz w:val="28"/>
          <w:szCs w:val="24"/>
        </w:rPr>
        <w:t>VIGENCIA</w:t>
      </w:r>
    </w:p>
    <w:p w14:paraId="04E75CC7" w14:textId="751EF36B" w:rsidR="008E1DC8" w:rsidRDefault="008E1DC8" w:rsidP="008E1DC8">
      <w:pPr>
        <w:pStyle w:val="Prrafodelista"/>
        <w:numPr>
          <w:ilvl w:val="0"/>
          <w:numId w:val="1"/>
        </w:numPr>
        <w:spacing w:line="480" w:lineRule="auto"/>
        <w:jc w:val="both"/>
        <w:rPr>
          <w:sz w:val="28"/>
          <w:szCs w:val="24"/>
        </w:rPr>
      </w:pPr>
      <w:r w:rsidRPr="003B72AA">
        <w:rPr>
          <w:sz w:val="28"/>
          <w:szCs w:val="24"/>
        </w:rPr>
        <w:t>DIAGNÓSTICO DE SITUACIÓN</w:t>
      </w:r>
    </w:p>
    <w:p w14:paraId="3F6D4642" w14:textId="4DD49CCB" w:rsidR="004C4B36" w:rsidRDefault="00BA63EF" w:rsidP="004C4B36">
      <w:pPr>
        <w:pStyle w:val="Prrafodelista"/>
        <w:numPr>
          <w:ilvl w:val="1"/>
          <w:numId w:val="1"/>
        </w:numPr>
        <w:spacing w:line="480" w:lineRule="auto"/>
        <w:jc w:val="both"/>
        <w:rPr>
          <w:sz w:val="28"/>
          <w:szCs w:val="24"/>
        </w:rPr>
      </w:pPr>
      <w:r>
        <w:rPr>
          <w:sz w:val="28"/>
          <w:szCs w:val="24"/>
        </w:rPr>
        <w:t>Diagnóstico</w:t>
      </w:r>
    </w:p>
    <w:p w14:paraId="0C140231" w14:textId="0B601497" w:rsidR="004C4B36" w:rsidRDefault="00BA63EF" w:rsidP="004C4B36">
      <w:pPr>
        <w:pStyle w:val="Prrafodelista"/>
        <w:numPr>
          <w:ilvl w:val="1"/>
          <w:numId w:val="1"/>
        </w:numPr>
        <w:spacing w:line="480" w:lineRule="auto"/>
        <w:jc w:val="both"/>
        <w:rPr>
          <w:sz w:val="28"/>
          <w:szCs w:val="24"/>
        </w:rPr>
      </w:pPr>
      <w:r>
        <w:rPr>
          <w:sz w:val="28"/>
          <w:szCs w:val="24"/>
        </w:rPr>
        <w:t>Metodología</w:t>
      </w:r>
    </w:p>
    <w:p w14:paraId="6D5FA9F4" w14:textId="5F3068C7" w:rsidR="004C4B36" w:rsidRDefault="00BA63EF" w:rsidP="004C4B36">
      <w:pPr>
        <w:pStyle w:val="Prrafodelista"/>
        <w:numPr>
          <w:ilvl w:val="1"/>
          <w:numId w:val="1"/>
        </w:numPr>
        <w:spacing w:line="480" w:lineRule="auto"/>
        <w:jc w:val="both"/>
        <w:rPr>
          <w:sz w:val="28"/>
          <w:szCs w:val="24"/>
        </w:rPr>
      </w:pPr>
      <w:r>
        <w:rPr>
          <w:sz w:val="28"/>
          <w:szCs w:val="24"/>
        </w:rPr>
        <w:t>Conclusiones</w:t>
      </w:r>
    </w:p>
    <w:p w14:paraId="67DF80F8" w14:textId="49ECA899" w:rsidR="004C4B36" w:rsidRPr="003B72AA" w:rsidRDefault="004C4B36" w:rsidP="004C4B36">
      <w:pPr>
        <w:pStyle w:val="Prrafodelista"/>
        <w:numPr>
          <w:ilvl w:val="1"/>
          <w:numId w:val="1"/>
        </w:numPr>
        <w:spacing w:line="480" w:lineRule="auto"/>
        <w:jc w:val="both"/>
        <w:rPr>
          <w:sz w:val="28"/>
          <w:szCs w:val="24"/>
        </w:rPr>
      </w:pPr>
      <w:r>
        <w:rPr>
          <w:sz w:val="28"/>
          <w:szCs w:val="24"/>
        </w:rPr>
        <w:t>Aud</w:t>
      </w:r>
      <w:r w:rsidR="00BA63EF">
        <w:rPr>
          <w:sz w:val="28"/>
          <w:szCs w:val="24"/>
        </w:rPr>
        <w:t>itoría Retributiva y resultados</w:t>
      </w:r>
    </w:p>
    <w:p w14:paraId="3ADEF464" w14:textId="77777777" w:rsidR="00554115" w:rsidRPr="00554115" w:rsidRDefault="006E787F" w:rsidP="00554115">
      <w:pPr>
        <w:pStyle w:val="Prrafodelista"/>
        <w:numPr>
          <w:ilvl w:val="0"/>
          <w:numId w:val="1"/>
        </w:numPr>
        <w:spacing w:line="480" w:lineRule="auto"/>
        <w:jc w:val="both"/>
        <w:rPr>
          <w:sz w:val="28"/>
          <w:szCs w:val="24"/>
        </w:rPr>
      </w:pPr>
      <w:r>
        <w:rPr>
          <w:sz w:val="28"/>
          <w:szCs w:val="24"/>
        </w:rPr>
        <w:t>OBJETIVOS GENERALES Y ESPECÍ</w:t>
      </w:r>
      <w:r w:rsidR="008E1DC8" w:rsidRPr="003B72AA">
        <w:rPr>
          <w:sz w:val="28"/>
          <w:szCs w:val="24"/>
        </w:rPr>
        <w:t>FICOS</w:t>
      </w:r>
    </w:p>
    <w:p w14:paraId="0427E411" w14:textId="1E711210" w:rsidR="00A534F4" w:rsidRDefault="008E1DC8" w:rsidP="00A534F4">
      <w:pPr>
        <w:pStyle w:val="Prrafodelista"/>
        <w:numPr>
          <w:ilvl w:val="0"/>
          <w:numId w:val="1"/>
        </w:numPr>
        <w:spacing w:line="480" w:lineRule="auto"/>
        <w:jc w:val="both"/>
        <w:rPr>
          <w:sz w:val="28"/>
          <w:szCs w:val="24"/>
        </w:rPr>
      </w:pPr>
      <w:r w:rsidRPr="003B72AA">
        <w:rPr>
          <w:sz w:val="28"/>
          <w:szCs w:val="24"/>
        </w:rPr>
        <w:t>MEDIDAS E INDICADORES</w:t>
      </w:r>
    </w:p>
    <w:p w14:paraId="314FDF09" w14:textId="6BEE3562" w:rsidR="00A534F4" w:rsidRDefault="00A534F4" w:rsidP="00A534F4">
      <w:pPr>
        <w:pStyle w:val="Prrafodelista"/>
        <w:numPr>
          <w:ilvl w:val="0"/>
          <w:numId w:val="1"/>
        </w:numPr>
        <w:spacing w:line="480" w:lineRule="auto"/>
        <w:jc w:val="both"/>
        <w:rPr>
          <w:sz w:val="28"/>
          <w:szCs w:val="24"/>
        </w:rPr>
      </w:pPr>
      <w:r>
        <w:rPr>
          <w:sz w:val="28"/>
          <w:szCs w:val="24"/>
        </w:rPr>
        <w:t>SEGUIMIENTO Y EVALUACIÓN</w:t>
      </w:r>
    </w:p>
    <w:p w14:paraId="2C82F30E" w14:textId="153E7BF6" w:rsidR="004C4B36" w:rsidRDefault="00BA63EF" w:rsidP="004C4B36">
      <w:pPr>
        <w:pStyle w:val="Prrafodelista"/>
        <w:numPr>
          <w:ilvl w:val="1"/>
          <w:numId w:val="1"/>
        </w:numPr>
        <w:spacing w:line="480" w:lineRule="auto"/>
        <w:jc w:val="both"/>
        <w:rPr>
          <w:sz w:val="28"/>
          <w:szCs w:val="24"/>
        </w:rPr>
      </w:pPr>
      <w:r>
        <w:rPr>
          <w:sz w:val="28"/>
          <w:szCs w:val="24"/>
        </w:rPr>
        <w:t>Comisión de seguimiento</w:t>
      </w:r>
    </w:p>
    <w:p w14:paraId="259215F2" w14:textId="3DDE88F9" w:rsidR="004C4B36" w:rsidRPr="00A534F4" w:rsidRDefault="004C4B36" w:rsidP="004C4B36">
      <w:pPr>
        <w:pStyle w:val="Prrafodelista"/>
        <w:numPr>
          <w:ilvl w:val="1"/>
          <w:numId w:val="1"/>
        </w:numPr>
        <w:spacing w:line="480" w:lineRule="auto"/>
        <w:jc w:val="both"/>
        <w:rPr>
          <w:sz w:val="28"/>
          <w:szCs w:val="24"/>
        </w:rPr>
      </w:pPr>
      <w:r>
        <w:rPr>
          <w:sz w:val="28"/>
          <w:szCs w:val="24"/>
        </w:rPr>
        <w:t>Procedimiento de modificación del Plan de Igualdad y de resoluc</w:t>
      </w:r>
      <w:r w:rsidR="00BA63EF">
        <w:rPr>
          <w:sz w:val="28"/>
          <w:szCs w:val="24"/>
        </w:rPr>
        <w:t>ión de discrepancias</w:t>
      </w:r>
    </w:p>
    <w:p w14:paraId="42D8E839" w14:textId="6F58A8F9" w:rsidR="004C4B36" w:rsidRDefault="004C4B36">
      <w:pPr>
        <w:rPr>
          <w:sz w:val="28"/>
          <w:szCs w:val="24"/>
        </w:rPr>
      </w:pPr>
      <w:r>
        <w:rPr>
          <w:sz w:val="28"/>
          <w:szCs w:val="24"/>
        </w:rPr>
        <w:br w:type="page"/>
      </w:r>
    </w:p>
    <w:p w14:paraId="41DD0670" w14:textId="62E5496E" w:rsidR="007D6C33" w:rsidRPr="003B72AA" w:rsidRDefault="008E1DC8" w:rsidP="008E1DC8">
      <w:pPr>
        <w:jc w:val="both"/>
        <w:rPr>
          <w:sz w:val="32"/>
          <w:szCs w:val="24"/>
          <w:u w:val="single"/>
        </w:rPr>
      </w:pPr>
      <w:r w:rsidRPr="003B72AA">
        <w:rPr>
          <w:sz w:val="32"/>
          <w:szCs w:val="24"/>
          <w:u w:val="single"/>
        </w:rPr>
        <w:lastRenderedPageBreak/>
        <w:t>1.</w:t>
      </w:r>
      <w:r w:rsidR="009F258C" w:rsidRPr="003B72AA">
        <w:rPr>
          <w:sz w:val="32"/>
          <w:szCs w:val="24"/>
          <w:u w:val="single"/>
        </w:rPr>
        <w:t xml:space="preserve">INTRODUCCIÓN </w:t>
      </w:r>
    </w:p>
    <w:p w14:paraId="574CC74F" w14:textId="77777777" w:rsidR="00B729BA" w:rsidRPr="00B729BA" w:rsidRDefault="00B729BA" w:rsidP="008E1DC8">
      <w:pPr>
        <w:jc w:val="both"/>
        <w:rPr>
          <w:sz w:val="24"/>
          <w:szCs w:val="24"/>
        </w:rPr>
      </w:pPr>
    </w:p>
    <w:p w14:paraId="373C2657" w14:textId="1ECC9246" w:rsidR="004C4B36" w:rsidRDefault="009F258C" w:rsidP="008E1DC8">
      <w:pPr>
        <w:jc w:val="both"/>
        <w:rPr>
          <w:sz w:val="24"/>
          <w:szCs w:val="24"/>
        </w:rPr>
      </w:pPr>
      <w:r w:rsidRPr="00B729BA">
        <w:rPr>
          <w:sz w:val="24"/>
          <w:szCs w:val="24"/>
        </w:rPr>
        <w:t>La igualdad entre hombres y mujeres es un principio jurídico fundamental y universal que se recoge en los textos internacionales que regulan y garantizan los derechos humanos, entre los que destaca la Convención sobre la eliminación de todas las formas de discriminación contra la mujer, aprobada por la Asamblea General de Naciones Unidas en diciembre de 1979 y ratificada por España en 1983. La igualdad es, asimismo, un principio fundamental en la Unión Europea; desde la entrada en vigor del Tratado de Ámsterdam, el 1 de mayo de 1999, en virtud del cual la igualdad entre mujeres y hombres y la eliminación de las desigualdades entre unas y otros son un objetivo que debe integrarse en todas las políticas y acciones de la Unión y de sus miembros.</w:t>
      </w:r>
    </w:p>
    <w:p w14:paraId="29145176" w14:textId="77777777" w:rsidR="00654792" w:rsidRPr="00B729BA" w:rsidRDefault="00654792" w:rsidP="00654792">
      <w:pPr>
        <w:autoSpaceDE w:val="0"/>
        <w:autoSpaceDN w:val="0"/>
        <w:adjustRightInd w:val="0"/>
        <w:spacing w:after="0" w:line="312" w:lineRule="auto"/>
        <w:jc w:val="both"/>
        <w:rPr>
          <w:sz w:val="24"/>
          <w:szCs w:val="24"/>
        </w:rPr>
      </w:pPr>
    </w:p>
    <w:p w14:paraId="2C35493D" w14:textId="34D82DFB" w:rsidR="004C4B36" w:rsidRDefault="009F258C" w:rsidP="008E1DC8">
      <w:pPr>
        <w:jc w:val="both"/>
        <w:rPr>
          <w:sz w:val="24"/>
          <w:szCs w:val="24"/>
        </w:rPr>
      </w:pPr>
      <w:r w:rsidRPr="00B729BA">
        <w:rPr>
          <w:sz w:val="24"/>
          <w:szCs w:val="24"/>
        </w:rPr>
        <w:t>En nuestro ordenamiento, el artículo 14 de la Constitución proclama el derecho a la igualdad y a la no discriminación, y la Ley Orgánica 3/2007, de 22 de marzo, para la igualdad efectiva de mujeres y hombres, en su Título IV se ocupa del derecho al trabajo en igualdad de oportunidades, incorporando medidas para garantizar la igualdad entre mujeres y hombres en el acceso al empleo, en la formación y en la promoción profesionales, y en las condiciones de trabajo.</w:t>
      </w:r>
    </w:p>
    <w:p w14:paraId="6468CD66" w14:textId="77777777" w:rsidR="00654792" w:rsidRPr="00B729BA" w:rsidRDefault="00654792" w:rsidP="00654792">
      <w:pPr>
        <w:autoSpaceDE w:val="0"/>
        <w:autoSpaceDN w:val="0"/>
        <w:adjustRightInd w:val="0"/>
        <w:spacing w:after="0" w:line="312" w:lineRule="auto"/>
        <w:jc w:val="both"/>
        <w:rPr>
          <w:sz w:val="24"/>
          <w:szCs w:val="24"/>
        </w:rPr>
      </w:pPr>
    </w:p>
    <w:p w14:paraId="75A9BBE8" w14:textId="78E98378" w:rsidR="004C4B36" w:rsidRDefault="009F258C" w:rsidP="008E1DC8">
      <w:pPr>
        <w:jc w:val="both"/>
        <w:rPr>
          <w:sz w:val="24"/>
          <w:szCs w:val="24"/>
        </w:rPr>
      </w:pPr>
      <w:r w:rsidRPr="00B729BA">
        <w:rPr>
          <w:sz w:val="24"/>
          <w:szCs w:val="24"/>
        </w:rPr>
        <w:t>Siguiendo todos y cada uno de los criterios establecidos en la normativa actualmente vigente, este Plan de Igualdad es fruto del firme compromiso de nuestra empresa por trabajar en favor de una sociedad más justa e igualitaria entre mujeres y hombres, en el ámbito laboral, que favorezca su avance y desarrollo, y en la que se respeten los derechos fundamentales y las libertades de todas las personas que la componen.</w:t>
      </w:r>
    </w:p>
    <w:p w14:paraId="31657D5E" w14:textId="77777777" w:rsidR="00654792" w:rsidRPr="00B729BA" w:rsidRDefault="00654792" w:rsidP="00654792">
      <w:pPr>
        <w:autoSpaceDE w:val="0"/>
        <w:autoSpaceDN w:val="0"/>
        <w:adjustRightInd w:val="0"/>
        <w:spacing w:after="0" w:line="312" w:lineRule="auto"/>
        <w:jc w:val="both"/>
        <w:rPr>
          <w:sz w:val="24"/>
          <w:szCs w:val="24"/>
        </w:rPr>
      </w:pPr>
    </w:p>
    <w:p w14:paraId="35C32CDA" w14:textId="6B418885" w:rsidR="004C4B36" w:rsidRDefault="009F258C" w:rsidP="008E1DC8">
      <w:pPr>
        <w:jc w:val="both"/>
        <w:rPr>
          <w:sz w:val="24"/>
          <w:szCs w:val="24"/>
        </w:rPr>
      </w:pPr>
      <w:r w:rsidRPr="00B729BA">
        <w:rPr>
          <w:sz w:val="24"/>
          <w:szCs w:val="24"/>
        </w:rPr>
        <w:t>El proceso de elaboración del Plan de Igualdad se ha basado en el trabajo cooperativo de la Comisión negociadora, y en la negociación previa con los diferentes interlocutores de la organización. Ha sido fundamental para su consecución el compromiso de la dirección, la voluntad de la empresa y de la representación legal de las personas trabajadoras y de todos los miembros de la plantilla de avanzar en esta línea.</w:t>
      </w:r>
    </w:p>
    <w:p w14:paraId="4C1F4356" w14:textId="77777777" w:rsidR="00654792" w:rsidRPr="00B729BA" w:rsidRDefault="00654792" w:rsidP="00654792">
      <w:pPr>
        <w:autoSpaceDE w:val="0"/>
        <w:autoSpaceDN w:val="0"/>
        <w:adjustRightInd w:val="0"/>
        <w:spacing w:after="0" w:line="312" w:lineRule="auto"/>
        <w:jc w:val="both"/>
        <w:rPr>
          <w:sz w:val="24"/>
          <w:szCs w:val="24"/>
        </w:rPr>
      </w:pPr>
    </w:p>
    <w:p w14:paraId="6909594B" w14:textId="454B345E" w:rsidR="00194380" w:rsidRDefault="009F258C" w:rsidP="008E1DC8">
      <w:pPr>
        <w:jc w:val="both"/>
        <w:rPr>
          <w:sz w:val="24"/>
          <w:szCs w:val="24"/>
        </w:rPr>
      </w:pPr>
      <w:r w:rsidRPr="00B729BA">
        <w:rPr>
          <w:sz w:val="24"/>
          <w:szCs w:val="24"/>
        </w:rPr>
        <w:t>La realización previa del Diagnóstico de Igualdad nos ha permitido analizar la situación de la empresa con perspectiva de género, tras lo cual se ha llegado a unas conclusiones y se han establecido una serie de medidas de actuación necesarias para avanzar en la igualdad de trato y de oportunidades de hombres y mujeres en nuestra organización.</w:t>
      </w:r>
    </w:p>
    <w:p w14:paraId="7124CEE4" w14:textId="77777777" w:rsidR="00654792" w:rsidRDefault="00654792" w:rsidP="00654792">
      <w:pPr>
        <w:autoSpaceDE w:val="0"/>
        <w:autoSpaceDN w:val="0"/>
        <w:adjustRightInd w:val="0"/>
        <w:spacing w:after="0" w:line="312" w:lineRule="auto"/>
        <w:jc w:val="both"/>
        <w:rPr>
          <w:sz w:val="24"/>
          <w:szCs w:val="24"/>
        </w:rPr>
      </w:pPr>
    </w:p>
    <w:p w14:paraId="48986832" w14:textId="23462E8F" w:rsidR="007D6C33" w:rsidRDefault="009F258C" w:rsidP="008E1DC8">
      <w:pPr>
        <w:jc w:val="both"/>
        <w:rPr>
          <w:sz w:val="24"/>
          <w:szCs w:val="24"/>
        </w:rPr>
      </w:pPr>
      <w:r w:rsidRPr="00B729BA">
        <w:rPr>
          <w:sz w:val="24"/>
          <w:szCs w:val="24"/>
        </w:rPr>
        <w:t xml:space="preserve">Este Plan ha sido concebido de forma transversal y es fruto del mayor consenso posible; es un plan ambicioso, que pretende eliminar cualquier forma de </w:t>
      </w:r>
      <w:r w:rsidRPr="00B729BA">
        <w:rPr>
          <w:sz w:val="24"/>
          <w:szCs w:val="24"/>
        </w:rPr>
        <w:lastRenderedPageBreak/>
        <w:t>discriminación, favorecer la conciliación de la vida laboral, familiar y personal y la corresponsabilidad entre hombres y mujeres en las tareas de cuidado, integrar poco a poco la perspectiva de género en todos los procesos de organización y gestión, así como la prevención del acoso sexual y por razón de sexo y, en definitiva, mejorar las condiciones en que se desarrolla la vida cotidiana dentro del espacio laboral.</w:t>
      </w:r>
    </w:p>
    <w:p w14:paraId="5674E775" w14:textId="77777777" w:rsidR="004C4B36" w:rsidRPr="00B729BA" w:rsidRDefault="004C4B36" w:rsidP="00654792">
      <w:pPr>
        <w:autoSpaceDE w:val="0"/>
        <w:autoSpaceDN w:val="0"/>
        <w:adjustRightInd w:val="0"/>
        <w:spacing w:after="0" w:line="312" w:lineRule="auto"/>
        <w:jc w:val="both"/>
        <w:rPr>
          <w:sz w:val="24"/>
          <w:szCs w:val="24"/>
        </w:rPr>
      </w:pPr>
    </w:p>
    <w:p w14:paraId="2D6FB9D7" w14:textId="79738362" w:rsidR="007D6C33" w:rsidRPr="00B729BA" w:rsidRDefault="009F258C" w:rsidP="008E1DC8">
      <w:pPr>
        <w:jc w:val="both"/>
        <w:rPr>
          <w:sz w:val="24"/>
          <w:szCs w:val="24"/>
        </w:rPr>
      </w:pPr>
      <w:r w:rsidRPr="00B729BA">
        <w:rPr>
          <w:b/>
          <w:bCs/>
          <w:sz w:val="24"/>
          <w:szCs w:val="24"/>
        </w:rPr>
        <w:t>1</w:t>
      </w:r>
      <w:r w:rsidR="00B729BA">
        <w:rPr>
          <w:b/>
          <w:bCs/>
          <w:sz w:val="24"/>
          <w:szCs w:val="24"/>
        </w:rPr>
        <w:t>.1</w:t>
      </w:r>
      <w:r w:rsidRPr="00B729BA">
        <w:rPr>
          <w:b/>
          <w:bCs/>
          <w:sz w:val="24"/>
          <w:szCs w:val="24"/>
        </w:rPr>
        <w:t xml:space="preserve"> Contexto de la organización</w:t>
      </w:r>
    </w:p>
    <w:p w14:paraId="323938A2" w14:textId="77777777" w:rsidR="007D6C33" w:rsidRPr="00B729BA" w:rsidRDefault="009F258C" w:rsidP="008E1DC8">
      <w:pPr>
        <w:jc w:val="both"/>
        <w:rPr>
          <w:sz w:val="24"/>
          <w:szCs w:val="24"/>
        </w:rPr>
      </w:pPr>
      <w:r w:rsidRPr="00B729BA">
        <w:rPr>
          <w:sz w:val="24"/>
          <w:szCs w:val="24"/>
        </w:rPr>
        <w:t>El plan de igualdad se enmarca en un determinado contexto organizativo y societario que se define en los siguientes apartados para facilitar su comprensión.</w:t>
      </w:r>
    </w:p>
    <w:p w14:paraId="583E7C49" w14:textId="77777777" w:rsidR="008E1DC8" w:rsidRPr="00B729BA" w:rsidRDefault="008E1DC8" w:rsidP="008E1DC8">
      <w:pPr>
        <w:jc w:val="both"/>
        <w:rPr>
          <w:sz w:val="24"/>
          <w:szCs w:val="24"/>
        </w:rPr>
      </w:pPr>
    </w:p>
    <w:p w14:paraId="7032E9C3" w14:textId="77777777" w:rsidR="007D6C33" w:rsidRPr="00B729BA" w:rsidRDefault="009F258C" w:rsidP="008E1DC8">
      <w:pPr>
        <w:jc w:val="both"/>
        <w:rPr>
          <w:sz w:val="24"/>
          <w:szCs w:val="24"/>
        </w:rPr>
      </w:pPr>
      <w:r w:rsidRPr="00B729BA">
        <w:rPr>
          <w:b/>
          <w:bCs/>
          <w:sz w:val="24"/>
          <w:szCs w:val="24"/>
        </w:rPr>
        <w:t xml:space="preserve">Datos de la organización </w:t>
      </w:r>
    </w:p>
    <w:p w14:paraId="6C3ED799" w14:textId="77777777" w:rsidR="007D6C33" w:rsidRDefault="009F258C" w:rsidP="008E1DC8">
      <w:pPr>
        <w:jc w:val="both"/>
        <w:rPr>
          <w:sz w:val="24"/>
          <w:szCs w:val="24"/>
        </w:rPr>
      </w:pPr>
      <w:r w:rsidRPr="00B729BA">
        <w:rPr>
          <w:sz w:val="24"/>
          <w:szCs w:val="24"/>
        </w:rPr>
        <w:t>El plan de igualdad se enmarca en un contexto organizativo y societario determinado que es definido en los siguientes apartados:</w:t>
      </w:r>
    </w:p>
    <w:p w14:paraId="41E1E8DD" w14:textId="77777777" w:rsidR="006257F4" w:rsidRPr="00B729BA" w:rsidRDefault="006257F4" w:rsidP="008E1DC8">
      <w:pPr>
        <w:jc w:val="both"/>
        <w:rPr>
          <w:sz w:val="24"/>
          <w:szCs w:val="24"/>
        </w:rPr>
      </w:pPr>
    </w:p>
    <w:p w14:paraId="12AF4FDD" w14:textId="77777777" w:rsidR="007D6C33" w:rsidRPr="00B729BA" w:rsidRDefault="009F258C" w:rsidP="008E1DC8">
      <w:pPr>
        <w:jc w:val="both"/>
        <w:rPr>
          <w:sz w:val="24"/>
          <w:szCs w:val="24"/>
        </w:rPr>
      </w:pPr>
      <w:r w:rsidRPr="00B729BA">
        <w:rPr>
          <w:b/>
          <w:bCs/>
          <w:color w:val="FFFFFF"/>
          <w:sz w:val="24"/>
          <w:szCs w:val="24"/>
          <w:shd w:val="clear" w:color="auto" w:fill="85BC20"/>
        </w:rPr>
        <w:t xml:space="preserve">Titularidad de la empresa </w:t>
      </w:r>
    </w:p>
    <w:p w14:paraId="6A978223" w14:textId="77777777" w:rsidR="007D6C33" w:rsidRDefault="009F258C" w:rsidP="008E1DC8">
      <w:pPr>
        <w:jc w:val="both"/>
        <w:rPr>
          <w:sz w:val="24"/>
          <w:szCs w:val="24"/>
        </w:rPr>
      </w:pPr>
      <w:r w:rsidRPr="00B729BA">
        <w:rPr>
          <w:sz w:val="24"/>
          <w:szCs w:val="24"/>
        </w:rPr>
        <w:t>Privada</w:t>
      </w:r>
    </w:p>
    <w:p w14:paraId="5168630A" w14:textId="77777777" w:rsidR="006257F4" w:rsidRPr="00B729BA" w:rsidRDefault="006257F4" w:rsidP="008E1DC8">
      <w:pPr>
        <w:jc w:val="both"/>
        <w:rPr>
          <w:sz w:val="24"/>
          <w:szCs w:val="24"/>
        </w:rPr>
      </w:pPr>
    </w:p>
    <w:p w14:paraId="2CAC46CF" w14:textId="77777777" w:rsidR="007D6C33" w:rsidRPr="00B729BA" w:rsidRDefault="009F258C" w:rsidP="008E1DC8">
      <w:pPr>
        <w:jc w:val="both"/>
        <w:rPr>
          <w:sz w:val="24"/>
          <w:szCs w:val="24"/>
        </w:rPr>
      </w:pPr>
      <w:r w:rsidRPr="00B729BA">
        <w:rPr>
          <w:b/>
          <w:bCs/>
          <w:color w:val="FFFFFF"/>
          <w:sz w:val="24"/>
          <w:szCs w:val="24"/>
          <w:shd w:val="clear" w:color="auto" w:fill="85BC20"/>
        </w:rPr>
        <w:t xml:space="preserve">Tamaño de la organización </w:t>
      </w:r>
    </w:p>
    <w:p w14:paraId="6825344F" w14:textId="52C45DC5" w:rsidR="007D6C33" w:rsidRDefault="006E4050" w:rsidP="008E1DC8">
      <w:pPr>
        <w:jc w:val="both"/>
        <w:rPr>
          <w:sz w:val="24"/>
          <w:szCs w:val="24"/>
        </w:rPr>
      </w:pPr>
      <w:r>
        <w:rPr>
          <w:sz w:val="24"/>
          <w:szCs w:val="24"/>
        </w:rPr>
        <w:t>Más</w:t>
      </w:r>
      <w:r w:rsidR="00194380">
        <w:rPr>
          <w:sz w:val="24"/>
          <w:szCs w:val="24"/>
        </w:rPr>
        <w:t xml:space="preserve"> de 250</w:t>
      </w:r>
      <w:r w:rsidR="00582606">
        <w:rPr>
          <w:sz w:val="24"/>
          <w:szCs w:val="24"/>
        </w:rPr>
        <w:t xml:space="preserve"> </w:t>
      </w:r>
      <w:r w:rsidR="009F258C" w:rsidRPr="00B729BA">
        <w:rPr>
          <w:sz w:val="24"/>
          <w:szCs w:val="24"/>
        </w:rPr>
        <w:t>personas trabajadoras</w:t>
      </w:r>
      <w:r w:rsidR="004C0878">
        <w:rPr>
          <w:sz w:val="24"/>
          <w:szCs w:val="24"/>
        </w:rPr>
        <w:t xml:space="preserve"> (Datos 2024)</w:t>
      </w:r>
    </w:p>
    <w:p w14:paraId="7654B4FB" w14:textId="77777777" w:rsidR="006257F4" w:rsidRPr="00B729BA" w:rsidRDefault="006257F4" w:rsidP="008E1DC8">
      <w:pPr>
        <w:jc w:val="both"/>
        <w:rPr>
          <w:sz w:val="24"/>
          <w:szCs w:val="24"/>
        </w:rPr>
      </w:pPr>
    </w:p>
    <w:p w14:paraId="2AAFEBCF" w14:textId="77777777" w:rsidR="007D6C33" w:rsidRPr="00B729BA" w:rsidRDefault="009F258C" w:rsidP="008E1DC8">
      <w:pPr>
        <w:jc w:val="both"/>
        <w:rPr>
          <w:sz w:val="24"/>
          <w:szCs w:val="24"/>
        </w:rPr>
      </w:pPr>
      <w:r w:rsidRPr="00B729BA">
        <w:rPr>
          <w:b/>
          <w:bCs/>
          <w:color w:val="FFFFFF"/>
          <w:sz w:val="24"/>
          <w:szCs w:val="24"/>
          <w:shd w:val="clear" w:color="auto" w:fill="85BC20"/>
        </w:rPr>
        <w:t xml:space="preserve">Nombre o razón social </w:t>
      </w:r>
    </w:p>
    <w:p w14:paraId="33B479F7" w14:textId="3AA0BC8D" w:rsidR="006257F4" w:rsidRDefault="00194380" w:rsidP="00194380">
      <w:pPr>
        <w:jc w:val="both"/>
        <w:rPr>
          <w:sz w:val="24"/>
          <w:szCs w:val="24"/>
          <w:lang w:val="fr-FR"/>
        </w:rPr>
      </w:pPr>
      <w:r w:rsidRPr="00194380">
        <w:rPr>
          <w:sz w:val="24"/>
          <w:szCs w:val="24"/>
          <w:lang w:val="fr-FR"/>
        </w:rPr>
        <w:t>ALEJANDRO MIGUEL, S.L.</w:t>
      </w:r>
    </w:p>
    <w:p w14:paraId="436E317C" w14:textId="77777777" w:rsidR="00654792" w:rsidRPr="00194380" w:rsidRDefault="00654792" w:rsidP="00194380">
      <w:pPr>
        <w:jc w:val="both"/>
        <w:rPr>
          <w:sz w:val="24"/>
          <w:szCs w:val="24"/>
          <w:lang w:val="fr-FR"/>
        </w:rPr>
      </w:pPr>
    </w:p>
    <w:p w14:paraId="2DB7CA07" w14:textId="77777777" w:rsidR="007D6C33" w:rsidRPr="004C0878" w:rsidRDefault="009F258C" w:rsidP="008E1DC8">
      <w:pPr>
        <w:jc w:val="both"/>
        <w:rPr>
          <w:sz w:val="24"/>
          <w:szCs w:val="24"/>
        </w:rPr>
      </w:pPr>
      <w:r w:rsidRPr="004C0878">
        <w:rPr>
          <w:b/>
          <w:bCs/>
          <w:color w:val="FFFFFF"/>
          <w:sz w:val="24"/>
          <w:szCs w:val="24"/>
          <w:shd w:val="clear" w:color="auto" w:fill="85BC20"/>
        </w:rPr>
        <w:t xml:space="preserve">NIF </w:t>
      </w:r>
    </w:p>
    <w:p w14:paraId="1125BCBA" w14:textId="07B91CED" w:rsidR="00554115" w:rsidRPr="004C0878" w:rsidRDefault="00194380" w:rsidP="008E1DC8">
      <w:pPr>
        <w:jc w:val="both"/>
        <w:rPr>
          <w:sz w:val="24"/>
          <w:szCs w:val="24"/>
        </w:rPr>
      </w:pPr>
      <w:r w:rsidRPr="004C0878">
        <w:rPr>
          <w:sz w:val="24"/>
          <w:szCs w:val="24"/>
        </w:rPr>
        <w:t>B-26028191</w:t>
      </w:r>
    </w:p>
    <w:p w14:paraId="6DC60F40" w14:textId="77777777" w:rsidR="00194380" w:rsidRPr="004C0878" w:rsidRDefault="00194380" w:rsidP="008E1DC8">
      <w:pPr>
        <w:jc w:val="both"/>
        <w:rPr>
          <w:b/>
          <w:bCs/>
          <w:color w:val="FFFFFF"/>
          <w:sz w:val="24"/>
          <w:szCs w:val="24"/>
          <w:shd w:val="clear" w:color="auto" w:fill="85BC20"/>
        </w:rPr>
      </w:pPr>
    </w:p>
    <w:p w14:paraId="6FC5F718" w14:textId="77777777" w:rsidR="007D6C33" w:rsidRPr="00B729BA" w:rsidRDefault="009F258C" w:rsidP="008E1DC8">
      <w:pPr>
        <w:jc w:val="both"/>
        <w:rPr>
          <w:sz w:val="24"/>
          <w:szCs w:val="24"/>
        </w:rPr>
      </w:pPr>
      <w:r w:rsidRPr="00B729BA">
        <w:rPr>
          <w:b/>
          <w:bCs/>
          <w:color w:val="FFFFFF"/>
          <w:sz w:val="24"/>
          <w:szCs w:val="24"/>
          <w:shd w:val="clear" w:color="auto" w:fill="85BC20"/>
        </w:rPr>
        <w:t xml:space="preserve">Sector de actividad donde opera la organización (CNAE 4 dígitos) </w:t>
      </w:r>
    </w:p>
    <w:p w14:paraId="38065CC8" w14:textId="3FB51DC5" w:rsidR="00104A04" w:rsidRDefault="00194380" w:rsidP="008E1DC8">
      <w:pPr>
        <w:jc w:val="both"/>
        <w:rPr>
          <w:sz w:val="24"/>
          <w:szCs w:val="24"/>
        </w:rPr>
      </w:pPr>
      <w:r w:rsidRPr="004C0878">
        <w:rPr>
          <w:color w:val="333333"/>
          <w:sz w:val="23"/>
          <w:szCs w:val="23"/>
          <w:shd w:val="clear" w:color="auto" w:fill="F8F8F8"/>
        </w:rPr>
        <w:t>1011</w:t>
      </w:r>
      <w:r w:rsidR="00582606" w:rsidRPr="004C0878">
        <w:rPr>
          <w:sz w:val="24"/>
          <w:szCs w:val="24"/>
        </w:rPr>
        <w:t xml:space="preserve">- </w:t>
      </w:r>
      <w:r w:rsidRPr="004C0878">
        <w:rPr>
          <w:sz w:val="24"/>
          <w:szCs w:val="24"/>
        </w:rPr>
        <w:t>Procesado y conservación de carne</w:t>
      </w:r>
    </w:p>
    <w:p w14:paraId="7EA7B34A" w14:textId="62F78DA7" w:rsidR="004C4B36" w:rsidRDefault="004C4B36" w:rsidP="008E1DC8">
      <w:pPr>
        <w:jc w:val="both"/>
        <w:rPr>
          <w:sz w:val="24"/>
          <w:szCs w:val="24"/>
        </w:rPr>
      </w:pPr>
    </w:p>
    <w:p w14:paraId="2A4B9066" w14:textId="220C938A" w:rsidR="00A534F4" w:rsidRDefault="00A534F4" w:rsidP="00A534F4">
      <w:pPr>
        <w:jc w:val="both"/>
        <w:rPr>
          <w:b/>
          <w:bCs/>
          <w:color w:val="FFFFFF"/>
          <w:sz w:val="24"/>
          <w:szCs w:val="24"/>
          <w:shd w:val="clear" w:color="auto" w:fill="85BC20"/>
        </w:rPr>
      </w:pPr>
      <w:r>
        <w:rPr>
          <w:b/>
          <w:bCs/>
          <w:color w:val="FFFFFF"/>
          <w:sz w:val="24"/>
          <w:szCs w:val="24"/>
          <w:shd w:val="clear" w:color="auto" w:fill="85BC20"/>
        </w:rPr>
        <w:t>Códigos de los convenios de aplicación</w:t>
      </w:r>
    </w:p>
    <w:p w14:paraId="19067849" w14:textId="01FBB04C" w:rsidR="006257F4" w:rsidRDefault="00194380" w:rsidP="00104A04">
      <w:pPr>
        <w:jc w:val="both"/>
        <w:rPr>
          <w:i/>
          <w:iCs/>
          <w:sz w:val="24"/>
          <w:szCs w:val="24"/>
        </w:rPr>
      </w:pPr>
      <w:r w:rsidRPr="00194380">
        <w:rPr>
          <w:sz w:val="24"/>
          <w:szCs w:val="24"/>
        </w:rPr>
        <w:t>99000875011981</w:t>
      </w:r>
      <w:r w:rsidR="00104A04">
        <w:rPr>
          <w:sz w:val="24"/>
          <w:szCs w:val="24"/>
        </w:rPr>
        <w:t xml:space="preserve"> - </w:t>
      </w:r>
      <w:r w:rsidRPr="00194380">
        <w:rPr>
          <w:i/>
          <w:iCs/>
          <w:sz w:val="24"/>
          <w:szCs w:val="24"/>
        </w:rPr>
        <w:t>Convenio colectivo estatal del sector de industrias cárnicas</w:t>
      </w:r>
    </w:p>
    <w:p w14:paraId="3FCD2A59" w14:textId="77777777" w:rsidR="000B6538" w:rsidRPr="00B729BA" w:rsidRDefault="000B6538" w:rsidP="000B6538">
      <w:pPr>
        <w:jc w:val="both"/>
        <w:rPr>
          <w:sz w:val="24"/>
          <w:szCs w:val="24"/>
        </w:rPr>
      </w:pPr>
    </w:p>
    <w:p w14:paraId="2841595E" w14:textId="77777777" w:rsidR="007D6C33" w:rsidRPr="00B729BA" w:rsidRDefault="009F258C" w:rsidP="008E1DC8">
      <w:pPr>
        <w:jc w:val="both"/>
        <w:rPr>
          <w:sz w:val="24"/>
          <w:szCs w:val="24"/>
        </w:rPr>
      </w:pPr>
      <w:r w:rsidRPr="00B729BA">
        <w:rPr>
          <w:b/>
          <w:bCs/>
          <w:color w:val="FFFFFF"/>
          <w:sz w:val="24"/>
          <w:szCs w:val="24"/>
          <w:shd w:val="clear" w:color="auto" w:fill="85BC20"/>
        </w:rPr>
        <w:t xml:space="preserve">Lugar de realización de actividades empresariales </w:t>
      </w:r>
    </w:p>
    <w:p w14:paraId="6E0E449C" w14:textId="653B4FE4" w:rsidR="007D6C33" w:rsidRDefault="00194380" w:rsidP="008E1DC8">
      <w:pPr>
        <w:jc w:val="both"/>
        <w:rPr>
          <w:sz w:val="24"/>
          <w:szCs w:val="24"/>
        </w:rPr>
      </w:pPr>
      <w:proofErr w:type="spellStart"/>
      <w:r>
        <w:rPr>
          <w:sz w:val="24"/>
          <w:szCs w:val="24"/>
        </w:rPr>
        <w:lastRenderedPageBreak/>
        <w:t>Nalda</w:t>
      </w:r>
      <w:proofErr w:type="spellEnd"/>
      <w:r>
        <w:rPr>
          <w:sz w:val="24"/>
          <w:szCs w:val="24"/>
        </w:rPr>
        <w:t xml:space="preserve"> y Navarrete (La Rioja)</w:t>
      </w:r>
    </w:p>
    <w:p w14:paraId="346B103B" w14:textId="77777777" w:rsidR="006257F4" w:rsidRPr="00B729BA" w:rsidRDefault="006257F4" w:rsidP="008E1DC8">
      <w:pPr>
        <w:jc w:val="both"/>
        <w:rPr>
          <w:sz w:val="24"/>
          <w:szCs w:val="24"/>
        </w:rPr>
      </w:pPr>
    </w:p>
    <w:p w14:paraId="0A5A6F25" w14:textId="77777777" w:rsidR="007D6C33" w:rsidRPr="00B729BA" w:rsidRDefault="009F258C" w:rsidP="008E1DC8">
      <w:pPr>
        <w:jc w:val="both"/>
        <w:rPr>
          <w:sz w:val="24"/>
          <w:szCs w:val="24"/>
        </w:rPr>
      </w:pPr>
      <w:r w:rsidRPr="00B729BA">
        <w:rPr>
          <w:b/>
          <w:bCs/>
          <w:color w:val="FFFFFF"/>
          <w:sz w:val="24"/>
          <w:szCs w:val="24"/>
          <w:shd w:val="clear" w:color="auto" w:fill="85BC20"/>
        </w:rPr>
        <w:t xml:space="preserve">Objeto social de la organización </w:t>
      </w:r>
    </w:p>
    <w:p w14:paraId="2EA4F69C" w14:textId="288A736F" w:rsidR="008B3980" w:rsidRDefault="00582606" w:rsidP="00194380">
      <w:pPr>
        <w:jc w:val="both"/>
        <w:rPr>
          <w:sz w:val="24"/>
          <w:szCs w:val="24"/>
        </w:rPr>
      </w:pPr>
      <w:r>
        <w:rPr>
          <w:sz w:val="24"/>
          <w:szCs w:val="24"/>
        </w:rPr>
        <w:t>Esta sociedad tiene por objeto:</w:t>
      </w:r>
      <w:r w:rsidR="00654792">
        <w:rPr>
          <w:sz w:val="24"/>
          <w:szCs w:val="24"/>
        </w:rPr>
        <w:t xml:space="preserve"> </w:t>
      </w:r>
      <w:r w:rsidR="00654792" w:rsidRPr="004C0878">
        <w:rPr>
          <w:sz w:val="24"/>
          <w:szCs w:val="24"/>
        </w:rPr>
        <w:t>A</w:t>
      </w:r>
      <w:r w:rsidR="00194380" w:rsidRPr="004C0878">
        <w:rPr>
          <w:sz w:val="24"/>
          <w:szCs w:val="24"/>
        </w:rPr>
        <w:t>ctividad de industria cárnica, incluyendo todo el proceso de despiece de cerdos y fabricación y comercialización de productos cárnicos.</w:t>
      </w:r>
    </w:p>
    <w:p w14:paraId="239079C8" w14:textId="77777777" w:rsidR="00194380" w:rsidRPr="00194380" w:rsidRDefault="00194380" w:rsidP="00194380">
      <w:pPr>
        <w:jc w:val="both"/>
        <w:rPr>
          <w:sz w:val="24"/>
          <w:szCs w:val="24"/>
        </w:rPr>
      </w:pPr>
    </w:p>
    <w:p w14:paraId="757EA0E5" w14:textId="77777777" w:rsidR="007D6C33" w:rsidRPr="00B729BA" w:rsidRDefault="009F258C" w:rsidP="008E1DC8">
      <w:pPr>
        <w:jc w:val="both"/>
        <w:rPr>
          <w:sz w:val="24"/>
          <w:szCs w:val="24"/>
        </w:rPr>
      </w:pPr>
      <w:r w:rsidRPr="00B729BA">
        <w:rPr>
          <w:b/>
          <w:bCs/>
          <w:sz w:val="24"/>
          <w:szCs w:val="24"/>
        </w:rPr>
        <w:t>Datos del Plan de igualdad</w:t>
      </w:r>
    </w:p>
    <w:p w14:paraId="15EF6B8D" w14:textId="77777777" w:rsidR="007D6C33" w:rsidRPr="00B729BA" w:rsidRDefault="009F258C" w:rsidP="008E1DC8">
      <w:pPr>
        <w:jc w:val="both"/>
        <w:rPr>
          <w:sz w:val="24"/>
          <w:szCs w:val="24"/>
        </w:rPr>
      </w:pPr>
      <w:r w:rsidRPr="00B729BA">
        <w:rPr>
          <w:sz w:val="24"/>
          <w:szCs w:val="24"/>
        </w:rPr>
        <w:t>Determinación del alcance objetivo y subjetivo del plan de igualdad, planificación, duración prevista, recursos asignados y su vinculación a los convenios colectivos vigentes en la organización.</w:t>
      </w:r>
    </w:p>
    <w:p w14:paraId="34DA3694" w14:textId="11D59C64" w:rsidR="007D6C33" w:rsidRPr="00B729BA" w:rsidRDefault="007D6C33" w:rsidP="008E1DC8">
      <w:pPr>
        <w:jc w:val="both"/>
        <w:rPr>
          <w:sz w:val="24"/>
          <w:szCs w:val="24"/>
        </w:rPr>
      </w:pPr>
    </w:p>
    <w:p w14:paraId="326C9053" w14:textId="77777777" w:rsidR="007D6C33" w:rsidRPr="00B729BA" w:rsidRDefault="009F258C" w:rsidP="008E1DC8">
      <w:pPr>
        <w:jc w:val="both"/>
        <w:rPr>
          <w:sz w:val="24"/>
          <w:szCs w:val="24"/>
        </w:rPr>
      </w:pPr>
      <w:r w:rsidRPr="00B729BA">
        <w:rPr>
          <w:b/>
          <w:bCs/>
          <w:color w:val="FFFFFF"/>
          <w:sz w:val="24"/>
          <w:szCs w:val="24"/>
          <w:shd w:val="clear" w:color="auto" w:fill="85BC20"/>
        </w:rPr>
        <w:t xml:space="preserve">Negociación </w:t>
      </w:r>
    </w:p>
    <w:p w14:paraId="62ED899F" w14:textId="3306B1CB" w:rsidR="006257F4" w:rsidRPr="0046287E" w:rsidRDefault="0046287E" w:rsidP="008E1DC8">
      <w:pPr>
        <w:jc w:val="both"/>
        <w:rPr>
          <w:color w:val="000000" w:themeColor="text1"/>
          <w:sz w:val="24"/>
          <w:szCs w:val="24"/>
        </w:rPr>
      </w:pPr>
      <w:r w:rsidRPr="0046287E">
        <w:rPr>
          <w:color w:val="000000" w:themeColor="text1"/>
          <w:sz w:val="24"/>
          <w:szCs w:val="24"/>
        </w:rPr>
        <w:t xml:space="preserve">Se ha </w:t>
      </w:r>
      <w:r w:rsidR="008D1BA5">
        <w:rPr>
          <w:color w:val="000000" w:themeColor="text1"/>
          <w:sz w:val="24"/>
          <w:szCs w:val="24"/>
        </w:rPr>
        <w:t xml:space="preserve">negociado </w:t>
      </w:r>
      <w:r w:rsidRPr="0046287E">
        <w:rPr>
          <w:color w:val="000000" w:themeColor="text1"/>
          <w:sz w:val="24"/>
          <w:szCs w:val="24"/>
        </w:rPr>
        <w:t xml:space="preserve">el Plan de Igualdad </w:t>
      </w:r>
      <w:r w:rsidR="008D1BA5">
        <w:rPr>
          <w:color w:val="000000" w:themeColor="text1"/>
          <w:sz w:val="24"/>
          <w:szCs w:val="24"/>
        </w:rPr>
        <w:t xml:space="preserve">de manera paritaria con </w:t>
      </w:r>
      <w:r w:rsidR="00654792">
        <w:rPr>
          <w:color w:val="000000" w:themeColor="text1"/>
          <w:sz w:val="24"/>
          <w:szCs w:val="24"/>
        </w:rPr>
        <w:t xml:space="preserve">la representación de las personas </w:t>
      </w:r>
      <w:proofErr w:type="spellStart"/>
      <w:r w:rsidR="00654792">
        <w:rPr>
          <w:color w:val="000000" w:themeColor="text1"/>
          <w:sz w:val="24"/>
          <w:szCs w:val="24"/>
        </w:rPr>
        <w:t>tabajadoras</w:t>
      </w:r>
      <w:proofErr w:type="spellEnd"/>
      <w:r w:rsidR="008D1BA5">
        <w:rPr>
          <w:color w:val="000000" w:themeColor="text1"/>
          <w:sz w:val="24"/>
          <w:szCs w:val="24"/>
        </w:rPr>
        <w:t>.</w:t>
      </w:r>
    </w:p>
    <w:p w14:paraId="72C5C0CB" w14:textId="2CC10901" w:rsidR="00377B50" w:rsidRPr="00B729BA" w:rsidRDefault="00377B50" w:rsidP="008E1DC8">
      <w:pPr>
        <w:jc w:val="both"/>
        <w:rPr>
          <w:sz w:val="24"/>
          <w:szCs w:val="24"/>
        </w:rPr>
      </w:pPr>
    </w:p>
    <w:p w14:paraId="35A44155" w14:textId="1F3CC929" w:rsidR="00582606" w:rsidRDefault="009F258C" w:rsidP="008E1DC8">
      <w:pPr>
        <w:jc w:val="both"/>
        <w:rPr>
          <w:sz w:val="24"/>
          <w:szCs w:val="24"/>
        </w:rPr>
      </w:pPr>
      <w:r w:rsidRPr="00B729BA">
        <w:rPr>
          <w:b/>
          <w:bCs/>
          <w:color w:val="FFFFFF"/>
          <w:sz w:val="24"/>
          <w:szCs w:val="24"/>
          <w:shd w:val="clear" w:color="auto" w:fill="85BC20"/>
        </w:rPr>
        <w:t xml:space="preserve">Ámbito territorial </w:t>
      </w:r>
    </w:p>
    <w:p w14:paraId="530132C9" w14:textId="77777777" w:rsidR="00194380" w:rsidRDefault="00194380" w:rsidP="00194380">
      <w:pPr>
        <w:jc w:val="both"/>
        <w:rPr>
          <w:sz w:val="24"/>
          <w:szCs w:val="24"/>
        </w:rPr>
      </w:pPr>
      <w:proofErr w:type="spellStart"/>
      <w:r>
        <w:rPr>
          <w:sz w:val="24"/>
          <w:szCs w:val="24"/>
        </w:rPr>
        <w:t>Nalda</w:t>
      </w:r>
      <w:proofErr w:type="spellEnd"/>
      <w:r>
        <w:rPr>
          <w:sz w:val="24"/>
          <w:szCs w:val="24"/>
        </w:rPr>
        <w:t xml:space="preserve"> y Navarrete (La Rioja)</w:t>
      </w:r>
    </w:p>
    <w:p w14:paraId="531E56BE" w14:textId="099CCE20" w:rsidR="00C4792C" w:rsidRDefault="00C4792C" w:rsidP="008E1DC8">
      <w:pPr>
        <w:jc w:val="both"/>
        <w:rPr>
          <w:b/>
          <w:bCs/>
          <w:color w:val="FFFFFF"/>
          <w:sz w:val="24"/>
          <w:szCs w:val="24"/>
          <w:shd w:val="clear" w:color="auto" w:fill="85BC20"/>
        </w:rPr>
      </w:pPr>
    </w:p>
    <w:p w14:paraId="5F10C208" w14:textId="5526F541" w:rsidR="00E75292" w:rsidRDefault="009F258C" w:rsidP="008E1DC8">
      <w:pPr>
        <w:jc w:val="both"/>
        <w:rPr>
          <w:sz w:val="24"/>
          <w:szCs w:val="24"/>
        </w:rPr>
      </w:pPr>
      <w:r w:rsidRPr="00B729BA">
        <w:rPr>
          <w:b/>
          <w:bCs/>
          <w:color w:val="FFFFFF"/>
          <w:sz w:val="24"/>
          <w:szCs w:val="24"/>
          <w:shd w:val="clear" w:color="auto" w:fill="85BC20"/>
        </w:rPr>
        <w:t xml:space="preserve">Ámbito funcional </w:t>
      </w:r>
    </w:p>
    <w:p w14:paraId="20F0A432" w14:textId="77777777" w:rsidR="006257F4" w:rsidRPr="00B729BA" w:rsidRDefault="009F258C" w:rsidP="008E1DC8">
      <w:pPr>
        <w:jc w:val="both"/>
        <w:rPr>
          <w:sz w:val="24"/>
          <w:szCs w:val="24"/>
        </w:rPr>
      </w:pPr>
      <w:r w:rsidRPr="00B729BA">
        <w:rPr>
          <w:sz w:val="24"/>
          <w:szCs w:val="24"/>
        </w:rPr>
        <w:t>Empresa</w:t>
      </w:r>
    </w:p>
    <w:p w14:paraId="4AD7CC3C" w14:textId="77777777" w:rsidR="00E75292" w:rsidRDefault="00E75292" w:rsidP="008E1DC8">
      <w:pPr>
        <w:jc w:val="both"/>
        <w:rPr>
          <w:b/>
          <w:bCs/>
          <w:color w:val="FFFFFF"/>
          <w:sz w:val="24"/>
          <w:szCs w:val="24"/>
          <w:shd w:val="clear" w:color="auto" w:fill="85BC20"/>
        </w:rPr>
      </w:pPr>
    </w:p>
    <w:p w14:paraId="32CD59B5" w14:textId="2CDA59B7" w:rsidR="008B3980" w:rsidRPr="00C4792C" w:rsidRDefault="009F258C" w:rsidP="008E1DC8">
      <w:pPr>
        <w:jc w:val="both"/>
        <w:rPr>
          <w:b/>
          <w:bCs/>
          <w:color w:val="FFFFFF"/>
          <w:sz w:val="24"/>
          <w:szCs w:val="24"/>
          <w:shd w:val="clear" w:color="auto" w:fill="85BC20"/>
        </w:rPr>
      </w:pPr>
      <w:r w:rsidRPr="00B729BA">
        <w:rPr>
          <w:b/>
          <w:bCs/>
          <w:color w:val="FFFFFF"/>
          <w:sz w:val="24"/>
          <w:szCs w:val="24"/>
          <w:shd w:val="clear" w:color="auto" w:fill="85BC20"/>
        </w:rPr>
        <w:t xml:space="preserve">Extensión </w:t>
      </w:r>
    </w:p>
    <w:p w14:paraId="77B93504" w14:textId="5DD2312F" w:rsidR="007D6C33" w:rsidRDefault="009F258C" w:rsidP="008E1DC8">
      <w:pPr>
        <w:jc w:val="both"/>
        <w:rPr>
          <w:sz w:val="24"/>
          <w:szCs w:val="24"/>
        </w:rPr>
      </w:pPr>
      <w:r w:rsidRPr="00B729BA">
        <w:rPr>
          <w:sz w:val="24"/>
          <w:szCs w:val="24"/>
        </w:rPr>
        <w:t xml:space="preserve">El presente plan de igualdad incluye a la totalidad de las personas trabajadoras de la </w:t>
      </w:r>
      <w:r w:rsidR="00963722">
        <w:rPr>
          <w:sz w:val="24"/>
          <w:szCs w:val="24"/>
        </w:rPr>
        <w:t>empresa</w:t>
      </w:r>
      <w:r w:rsidR="00A534F4">
        <w:rPr>
          <w:sz w:val="24"/>
          <w:szCs w:val="24"/>
        </w:rPr>
        <w:t>.</w:t>
      </w:r>
    </w:p>
    <w:p w14:paraId="1733C9A6" w14:textId="77777777" w:rsidR="006257F4" w:rsidRPr="00B729BA" w:rsidRDefault="006257F4" w:rsidP="008E1DC8">
      <w:pPr>
        <w:jc w:val="both"/>
        <w:rPr>
          <w:sz w:val="24"/>
          <w:szCs w:val="24"/>
        </w:rPr>
      </w:pPr>
    </w:p>
    <w:p w14:paraId="78D0A2DA" w14:textId="705F0C64" w:rsidR="00E75292" w:rsidRDefault="009F258C" w:rsidP="008E1DC8">
      <w:pPr>
        <w:jc w:val="both"/>
        <w:rPr>
          <w:sz w:val="24"/>
          <w:szCs w:val="24"/>
        </w:rPr>
      </w:pPr>
      <w:r w:rsidRPr="00B729BA">
        <w:rPr>
          <w:b/>
          <w:bCs/>
          <w:color w:val="FFFFFF"/>
          <w:sz w:val="24"/>
          <w:szCs w:val="24"/>
          <w:shd w:val="clear" w:color="auto" w:fill="85BC20"/>
        </w:rPr>
        <w:t xml:space="preserve">Planificación y recursos para realizar el plan de igualdad </w:t>
      </w:r>
    </w:p>
    <w:p w14:paraId="1520BE53" w14:textId="5006B20A" w:rsidR="00D574E7" w:rsidRDefault="009F258C" w:rsidP="0046287E">
      <w:pPr>
        <w:jc w:val="both"/>
        <w:rPr>
          <w:sz w:val="24"/>
          <w:szCs w:val="24"/>
        </w:rPr>
      </w:pPr>
      <w:r w:rsidRPr="00B729BA">
        <w:rPr>
          <w:sz w:val="24"/>
          <w:szCs w:val="24"/>
        </w:rPr>
        <w:t xml:space="preserve">La </w:t>
      </w:r>
      <w:r w:rsidR="008E1DC8" w:rsidRPr="00B729BA">
        <w:rPr>
          <w:sz w:val="24"/>
          <w:szCs w:val="24"/>
        </w:rPr>
        <w:t>dirección</w:t>
      </w:r>
      <w:r w:rsidRPr="00B729BA">
        <w:rPr>
          <w:sz w:val="24"/>
          <w:szCs w:val="24"/>
        </w:rPr>
        <w:t xml:space="preserve"> de la empresa impulsa la </w:t>
      </w:r>
      <w:r w:rsidR="008E1DC8" w:rsidRPr="00B729BA">
        <w:rPr>
          <w:sz w:val="24"/>
          <w:szCs w:val="24"/>
        </w:rPr>
        <w:t>creación</w:t>
      </w:r>
      <w:r w:rsidRPr="00B729BA">
        <w:rPr>
          <w:sz w:val="24"/>
          <w:szCs w:val="24"/>
        </w:rPr>
        <w:t xml:space="preserve"> de este plan, y a través del cual se han seguido los pasos necesarios para fijar los objetivos a tratar, estrategias a seguir para la recogida de datos de diagnóstico, análisis de la información obtenida y compromiso en la realización de medidas destinadas a promover la igualdad de trato y oportunidades entre sus trabajadores y trabajadoras.</w:t>
      </w:r>
    </w:p>
    <w:p w14:paraId="7BD94D50" w14:textId="711EAA51" w:rsidR="00674512" w:rsidRPr="0046287E" w:rsidRDefault="0046287E" w:rsidP="0046287E">
      <w:pPr>
        <w:jc w:val="both"/>
        <w:rPr>
          <w:sz w:val="24"/>
          <w:szCs w:val="24"/>
        </w:rPr>
      </w:pPr>
      <w:r>
        <w:rPr>
          <w:sz w:val="24"/>
          <w:szCs w:val="24"/>
        </w:rPr>
        <w:br w:type="page"/>
      </w:r>
    </w:p>
    <w:p w14:paraId="325DAF9D" w14:textId="13B60E33" w:rsidR="008E1DC8" w:rsidRDefault="00B729BA" w:rsidP="00F23C44">
      <w:pPr>
        <w:spacing w:line="312" w:lineRule="auto"/>
        <w:jc w:val="both"/>
        <w:rPr>
          <w:sz w:val="32"/>
          <w:szCs w:val="24"/>
          <w:u w:val="single"/>
        </w:rPr>
      </w:pPr>
      <w:r w:rsidRPr="003B72AA">
        <w:rPr>
          <w:sz w:val="32"/>
          <w:szCs w:val="24"/>
          <w:u w:val="single"/>
        </w:rPr>
        <w:t>2</w:t>
      </w:r>
      <w:r w:rsidR="0046287E">
        <w:rPr>
          <w:sz w:val="32"/>
          <w:szCs w:val="24"/>
          <w:u w:val="single"/>
        </w:rPr>
        <w:t>.COMPROMISO DE LA EMPRESA</w:t>
      </w:r>
    </w:p>
    <w:p w14:paraId="4A4B6DDA" w14:textId="77777777" w:rsidR="0046287E" w:rsidRPr="0046287E" w:rsidRDefault="0046287E" w:rsidP="00F23C44">
      <w:pPr>
        <w:spacing w:line="312" w:lineRule="auto"/>
        <w:jc w:val="both"/>
        <w:rPr>
          <w:sz w:val="24"/>
          <w:szCs w:val="24"/>
          <w:u w:val="single"/>
        </w:rPr>
      </w:pPr>
    </w:p>
    <w:p w14:paraId="4F26FA78" w14:textId="00756E29" w:rsidR="008E1DC8" w:rsidRPr="00B729BA" w:rsidRDefault="008E1DC8" w:rsidP="00F23C44">
      <w:pPr>
        <w:autoSpaceDE w:val="0"/>
        <w:autoSpaceDN w:val="0"/>
        <w:adjustRightInd w:val="0"/>
        <w:spacing w:after="0" w:line="312" w:lineRule="auto"/>
        <w:jc w:val="both"/>
        <w:rPr>
          <w:sz w:val="24"/>
          <w:szCs w:val="24"/>
        </w:rPr>
      </w:pPr>
      <w:r w:rsidRPr="00B729BA">
        <w:rPr>
          <w:bCs/>
          <w:sz w:val="24"/>
          <w:szCs w:val="24"/>
          <w:lang w:val="es-ES_tradnl"/>
        </w:rPr>
        <w:t>La empresa</w:t>
      </w:r>
      <w:r w:rsidRPr="00B729BA">
        <w:rPr>
          <w:b/>
          <w:sz w:val="24"/>
          <w:szCs w:val="24"/>
          <w:lang w:val="es-ES_tradnl"/>
        </w:rPr>
        <w:t xml:space="preserve"> </w:t>
      </w:r>
      <w:r w:rsidR="00194380">
        <w:rPr>
          <w:b/>
          <w:sz w:val="24"/>
          <w:szCs w:val="24"/>
          <w:lang w:val="es-ES_tradnl"/>
        </w:rPr>
        <w:t>ALEJANDRO MIGUEL S.A.</w:t>
      </w:r>
      <w:r w:rsidRPr="00B729BA">
        <w:rPr>
          <w:b/>
          <w:sz w:val="24"/>
          <w:szCs w:val="24"/>
          <w:lang w:val="es-ES_tradnl"/>
        </w:rPr>
        <w:t xml:space="preserve"> </w:t>
      </w:r>
      <w:r w:rsidRPr="00B729BA">
        <w:rPr>
          <w:sz w:val="24"/>
          <w:szCs w:val="24"/>
        </w:rPr>
        <w:t xml:space="preserve">declara su compromiso en el establecimiento y desarrollo de políticas que integren la igualdad de trato y oportunidades entre mujeres y hombres, sin discriminar directa o indirectamente por razón de sexo, así como en el impulso y fomento de medidas para conseguir la igualdad real en el seno de nuestra organización, estableciendo la igualdad de oportunidades entre mujeres y hombres como un principio estratégico de nuestra Política Corporativa y de Recursos Humanos, de acuerdo con la definición de dicho principio que establece la </w:t>
      </w:r>
      <w:r w:rsidRPr="00B729BA">
        <w:rPr>
          <w:sz w:val="24"/>
          <w:szCs w:val="24"/>
          <w:u w:val="single"/>
        </w:rPr>
        <w:t>Ley Orgánica 3/2007, de 22 de marzo, para la igualdad efectiva entre mujeres y hombres</w:t>
      </w:r>
      <w:r w:rsidRPr="00B729BA">
        <w:rPr>
          <w:sz w:val="24"/>
          <w:szCs w:val="24"/>
        </w:rPr>
        <w:t>.</w:t>
      </w:r>
    </w:p>
    <w:p w14:paraId="25639EAB" w14:textId="77777777" w:rsidR="008E1DC8" w:rsidRPr="00B729BA" w:rsidRDefault="008E1DC8" w:rsidP="00F23C44">
      <w:pPr>
        <w:autoSpaceDE w:val="0"/>
        <w:autoSpaceDN w:val="0"/>
        <w:adjustRightInd w:val="0"/>
        <w:spacing w:after="0" w:line="312" w:lineRule="auto"/>
        <w:jc w:val="both"/>
        <w:rPr>
          <w:sz w:val="24"/>
          <w:szCs w:val="24"/>
        </w:rPr>
      </w:pPr>
    </w:p>
    <w:p w14:paraId="79CACE20" w14:textId="77777777" w:rsidR="008E1DC8" w:rsidRPr="00B729BA" w:rsidRDefault="008E1DC8" w:rsidP="00F23C44">
      <w:pPr>
        <w:autoSpaceDE w:val="0"/>
        <w:autoSpaceDN w:val="0"/>
        <w:adjustRightInd w:val="0"/>
        <w:spacing w:after="0" w:line="312" w:lineRule="auto"/>
        <w:jc w:val="both"/>
        <w:rPr>
          <w:sz w:val="24"/>
          <w:szCs w:val="24"/>
        </w:rPr>
      </w:pPr>
      <w:r w:rsidRPr="00B729BA">
        <w:rPr>
          <w:sz w:val="24"/>
          <w:szCs w:val="24"/>
        </w:rPr>
        <w:t xml:space="preserve">En todos y cada uno de los ámbitos en que se desarrolla la actividad de esta Empresa, desde la selección a la promoción, pasando por la política salarial, la formación, las condiciones de trabajo y empleo, la salud laboral, la ordenación del tiempo de trabajo y la conciliación, asumimos el principio de igualdad de oportunidades entre mujeres y hombres, atendiendo de forma especial a la discriminación indirecta, entendiendo por ésta </w:t>
      </w:r>
      <w:r w:rsidRPr="00B729BA">
        <w:rPr>
          <w:i/>
          <w:iCs/>
          <w:sz w:val="24"/>
          <w:szCs w:val="24"/>
        </w:rPr>
        <w:t>“La situación en que una</w:t>
      </w:r>
      <w:r w:rsidRPr="00B729BA">
        <w:rPr>
          <w:sz w:val="24"/>
          <w:szCs w:val="24"/>
        </w:rPr>
        <w:t xml:space="preserve"> </w:t>
      </w:r>
      <w:r w:rsidRPr="00B729BA">
        <w:rPr>
          <w:i/>
          <w:iCs/>
          <w:sz w:val="24"/>
          <w:szCs w:val="24"/>
        </w:rPr>
        <w:t>disposición, criterio o práctica aparentemente neutros, pone a una persona de un sexo en desventaja particular respecto</w:t>
      </w:r>
      <w:r w:rsidRPr="00B729BA">
        <w:rPr>
          <w:sz w:val="24"/>
          <w:szCs w:val="24"/>
        </w:rPr>
        <w:t xml:space="preserve"> </w:t>
      </w:r>
      <w:r w:rsidRPr="00B729BA">
        <w:rPr>
          <w:i/>
          <w:iCs/>
          <w:sz w:val="24"/>
          <w:szCs w:val="24"/>
        </w:rPr>
        <w:t>de personas del otro sexo”.</w:t>
      </w:r>
    </w:p>
    <w:p w14:paraId="745290D1" w14:textId="77777777" w:rsidR="008E1DC8" w:rsidRPr="00B729BA" w:rsidRDefault="008E1DC8" w:rsidP="00F23C44">
      <w:pPr>
        <w:autoSpaceDE w:val="0"/>
        <w:autoSpaceDN w:val="0"/>
        <w:adjustRightInd w:val="0"/>
        <w:spacing w:after="0" w:line="312" w:lineRule="auto"/>
        <w:jc w:val="both"/>
        <w:rPr>
          <w:sz w:val="24"/>
          <w:szCs w:val="24"/>
        </w:rPr>
      </w:pPr>
    </w:p>
    <w:p w14:paraId="1E8A910C" w14:textId="77777777" w:rsidR="008E1DC8" w:rsidRPr="00B729BA" w:rsidRDefault="008E1DC8" w:rsidP="00F23C44">
      <w:pPr>
        <w:autoSpaceDE w:val="0"/>
        <w:autoSpaceDN w:val="0"/>
        <w:adjustRightInd w:val="0"/>
        <w:spacing w:after="0" w:line="312" w:lineRule="auto"/>
        <w:jc w:val="both"/>
        <w:rPr>
          <w:sz w:val="24"/>
          <w:szCs w:val="24"/>
        </w:rPr>
      </w:pPr>
      <w:r w:rsidRPr="00B729BA">
        <w:rPr>
          <w:sz w:val="24"/>
          <w:szCs w:val="24"/>
        </w:rPr>
        <w:t>Respecto a la comunicación, tanto interna como externa, se informará de todas las decisiones que se adopten a este respecto y se proyectará una imagen de la Empresa acorde con este principio de igualdad de oportunidades entre mujeres y hombres.</w:t>
      </w:r>
    </w:p>
    <w:p w14:paraId="44EB3B39" w14:textId="77777777" w:rsidR="008E1DC8" w:rsidRPr="00B729BA" w:rsidRDefault="008E1DC8" w:rsidP="00F23C44">
      <w:pPr>
        <w:autoSpaceDE w:val="0"/>
        <w:autoSpaceDN w:val="0"/>
        <w:adjustRightInd w:val="0"/>
        <w:spacing w:after="0" w:line="312" w:lineRule="auto"/>
        <w:jc w:val="both"/>
        <w:rPr>
          <w:sz w:val="24"/>
          <w:szCs w:val="24"/>
        </w:rPr>
      </w:pPr>
    </w:p>
    <w:p w14:paraId="0F4BC696" w14:textId="77777777" w:rsidR="008E1DC8" w:rsidRPr="00B729BA" w:rsidRDefault="008E1DC8" w:rsidP="00F23C44">
      <w:pPr>
        <w:autoSpaceDE w:val="0"/>
        <w:autoSpaceDN w:val="0"/>
        <w:adjustRightInd w:val="0"/>
        <w:spacing w:after="0" w:line="312" w:lineRule="auto"/>
        <w:jc w:val="both"/>
        <w:rPr>
          <w:sz w:val="24"/>
          <w:szCs w:val="24"/>
        </w:rPr>
      </w:pPr>
      <w:r w:rsidRPr="00B729BA">
        <w:rPr>
          <w:b/>
          <w:sz w:val="24"/>
          <w:szCs w:val="24"/>
        </w:rPr>
        <w:t>Los principios enunciados se llevarán a la práctica a través de la implantación de un Plan de igualdad que supongan mejoras respecto a la situación presente, arbitrándose los correspondientes sistemas de seguimiento, con la finalidad de avanzar en la consecución de la igualdad real entre mujeres y hombres en la Empresa y por extensión, en el conjunto de la sociedad</w:t>
      </w:r>
      <w:r w:rsidRPr="00B729BA">
        <w:rPr>
          <w:sz w:val="24"/>
          <w:szCs w:val="24"/>
        </w:rPr>
        <w:t xml:space="preserve">. El Plan de igualdad atenderá, entre otras, las materias de acceso al empleo, clasificación profesional, promoción y formación, retribuciones, ordenación del tiempo de trabajo para favorecer, en términos de igualdad entre mujeres y hombres, la conciliación laboral, personal y familiar, y la prevención del acoso sexual y del acoso por razón de sexo. </w:t>
      </w:r>
    </w:p>
    <w:p w14:paraId="6369E0FC" w14:textId="04D4F54E" w:rsidR="00294A1C" w:rsidRDefault="00294A1C" w:rsidP="00F23C44">
      <w:pPr>
        <w:autoSpaceDE w:val="0"/>
        <w:autoSpaceDN w:val="0"/>
        <w:adjustRightInd w:val="0"/>
        <w:spacing w:after="0" w:line="312" w:lineRule="auto"/>
        <w:jc w:val="both"/>
        <w:rPr>
          <w:sz w:val="24"/>
          <w:szCs w:val="24"/>
        </w:rPr>
      </w:pPr>
    </w:p>
    <w:p w14:paraId="78D36076" w14:textId="77777777" w:rsidR="00654792" w:rsidRDefault="00654792" w:rsidP="00F23C44">
      <w:pPr>
        <w:autoSpaceDE w:val="0"/>
        <w:autoSpaceDN w:val="0"/>
        <w:adjustRightInd w:val="0"/>
        <w:spacing w:after="0" w:line="312" w:lineRule="auto"/>
        <w:jc w:val="both"/>
        <w:rPr>
          <w:sz w:val="24"/>
          <w:szCs w:val="24"/>
        </w:rPr>
      </w:pPr>
    </w:p>
    <w:p w14:paraId="7C27CD28" w14:textId="484DF092" w:rsidR="0046287E" w:rsidRDefault="008E1DC8" w:rsidP="00137964">
      <w:pPr>
        <w:autoSpaceDE w:val="0"/>
        <w:autoSpaceDN w:val="0"/>
        <w:adjustRightInd w:val="0"/>
        <w:spacing w:after="0" w:line="312" w:lineRule="auto"/>
        <w:jc w:val="both"/>
        <w:rPr>
          <w:b/>
          <w:sz w:val="24"/>
          <w:szCs w:val="24"/>
        </w:rPr>
      </w:pPr>
      <w:r w:rsidRPr="00B729BA">
        <w:rPr>
          <w:sz w:val="24"/>
          <w:szCs w:val="24"/>
        </w:rPr>
        <w:t xml:space="preserve">Para llevar a cabo este propósito </w:t>
      </w:r>
      <w:r w:rsidR="00137964">
        <w:rPr>
          <w:b/>
          <w:sz w:val="24"/>
          <w:szCs w:val="24"/>
        </w:rPr>
        <w:t xml:space="preserve">se contará con </w:t>
      </w:r>
      <w:r w:rsidR="00194380">
        <w:rPr>
          <w:b/>
          <w:sz w:val="24"/>
          <w:szCs w:val="24"/>
        </w:rPr>
        <w:t>el Comité de Empresa</w:t>
      </w:r>
      <w:r w:rsidRPr="00B729BA">
        <w:rPr>
          <w:b/>
          <w:sz w:val="24"/>
          <w:szCs w:val="24"/>
        </w:rPr>
        <w:t xml:space="preserve"> en el proceso de negociación colectiva</w:t>
      </w:r>
      <w:r w:rsidR="00137964">
        <w:rPr>
          <w:b/>
          <w:sz w:val="24"/>
          <w:szCs w:val="24"/>
        </w:rPr>
        <w:t xml:space="preserve"> </w:t>
      </w:r>
      <w:r w:rsidR="00C4792C">
        <w:rPr>
          <w:b/>
          <w:sz w:val="24"/>
          <w:szCs w:val="24"/>
        </w:rPr>
        <w:t>no solo en el proceso de negociación colectiva</w:t>
      </w:r>
      <w:r w:rsidRPr="00B729BA">
        <w:rPr>
          <w:b/>
          <w:sz w:val="24"/>
          <w:szCs w:val="24"/>
        </w:rPr>
        <w:t>, tal y como establece la Ley Orgánica 3/2007 para la Igualdad Ef</w:t>
      </w:r>
      <w:r w:rsidR="00137964">
        <w:rPr>
          <w:b/>
          <w:sz w:val="24"/>
          <w:szCs w:val="24"/>
        </w:rPr>
        <w:t>ectiva entre Mujeres y Hombres</w:t>
      </w:r>
      <w:r w:rsidR="00C4792C">
        <w:rPr>
          <w:b/>
          <w:sz w:val="24"/>
          <w:szCs w:val="24"/>
        </w:rPr>
        <w:t>, sino en todo el proceso de desarrollo y evaluación de las mencionadas medidas de Igualdad o Plan de Igualdad</w:t>
      </w:r>
      <w:r w:rsidR="00137964">
        <w:rPr>
          <w:b/>
          <w:sz w:val="24"/>
          <w:szCs w:val="24"/>
        </w:rPr>
        <w:t>.</w:t>
      </w:r>
      <w:r w:rsidR="0046287E">
        <w:rPr>
          <w:b/>
          <w:sz w:val="24"/>
          <w:szCs w:val="24"/>
        </w:rPr>
        <w:br w:type="page"/>
      </w:r>
    </w:p>
    <w:p w14:paraId="7A3E72B9" w14:textId="77777777" w:rsidR="00B729BA" w:rsidRPr="003B72AA" w:rsidRDefault="003B72AA" w:rsidP="00F23C44">
      <w:pPr>
        <w:spacing w:line="312" w:lineRule="auto"/>
        <w:jc w:val="both"/>
        <w:rPr>
          <w:sz w:val="32"/>
          <w:szCs w:val="24"/>
          <w:u w:val="single"/>
        </w:rPr>
      </w:pPr>
      <w:r w:rsidRPr="003B72AA">
        <w:rPr>
          <w:sz w:val="32"/>
          <w:szCs w:val="24"/>
          <w:u w:val="single"/>
        </w:rPr>
        <w:t>3</w:t>
      </w:r>
      <w:r w:rsidR="00B729BA" w:rsidRPr="003B72AA">
        <w:rPr>
          <w:sz w:val="32"/>
          <w:szCs w:val="24"/>
          <w:u w:val="single"/>
        </w:rPr>
        <w:t>.DEFINICIONES</w:t>
      </w:r>
    </w:p>
    <w:p w14:paraId="48C4273B" w14:textId="2CBF56F9" w:rsidR="00F23C44" w:rsidRPr="00F23C44" w:rsidRDefault="00F23C44" w:rsidP="00F23C44">
      <w:pPr>
        <w:spacing w:line="312" w:lineRule="auto"/>
        <w:jc w:val="both"/>
        <w:rPr>
          <w:sz w:val="24"/>
          <w:szCs w:val="24"/>
        </w:rPr>
      </w:pPr>
    </w:p>
    <w:p w14:paraId="2821DE5F" w14:textId="77777777" w:rsidR="00B729BA" w:rsidRPr="00B729BA" w:rsidRDefault="00B729BA" w:rsidP="00F23C44">
      <w:pPr>
        <w:spacing w:line="312" w:lineRule="auto"/>
        <w:jc w:val="both"/>
        <w:rPr>
          <w:b/>
          <w:sz w:val="24"/>
          <w:szCs w:val="24"/>
        </w:rPr>
      </w:pPr>
      <w:r w:rsidRPr="00B729BA">
        <w:rPr>
          <w:b/>
          <w:sz w:val="24"/>
          <w:szCs w:val="24"/>
        </w:rPr>
        <w:t>- Principio de Igualdad de trato entre mujeres y hombres (art. 3</w:t>
      </w:r>
      <w:r w:rsidR="00F23C44">
        <w:rPr>
          <w:b/>
          <w:sz w:val="24"/>
          <w:szCs w:val="24"/>
        </w:rPr>
        <w:t xml:space="preserve"> Ley 3/2007</w:t>
      </w:r>
      <w:r w:rsidR="00F23C44" w:rsidRPr="00F23C44">
        <w:t xml:space="preserve"> </w:t>
      </w:r>
      <w:r w:rsidR="00F23C44" w:rsidRPr="00F23C44">
        <w:rPr>
          <w:b/>
          <w:sz w:val="24"/>
          <w:szCs w:val="24"/>
        </w:rPr>
        <w:t>de 22 de marzo, para la igualda</w:t>
      </w:r>
      <w:r w:rsidR="00F23C44">
        <w:rPr>
          <w:b/>
          <w:sz w:val="24"/>
          <w:szCs w:val="24"/>
        </w:rPr>
        <w:t>d efectiva de mujeres y hombres</w:t>
      </w:r>
      <w:r w:rsidRPr="00B729BA">
        <w:rPr>
          <w:b/>
          <w:sz w:val="24"/>
          <w:szCs w:val="24"/>
        </w:rPr>
        <w:t>)</w:t>
      </w:r>
    </w:p>
    <w:p w14:paraId="365CB77B" w14:textId="77777777" w:rsidR="00B729BA" w:rsidRDefault="00B729BA" w:rsidP="00F23C44">
      <w:pPr>
        <w:spacing w:line="312" w:lineRule="auto"/>
        <w:jc w:val="both"/>
        <w:rPr>
          <w:sz w:val="24"/>
          <w:szCs w:val="24"/>
        </w:rPr>
      </w:pPr>
      <w:r>
        <w:rPr>
          <w:sz w:val="24"/>
          <w:szCs w:val="24"/>
        </w:rPr>
        <w:t>Supone la ausencia de toda discriminación directa o indirecta, por razón de sexo, y especialmente las derivadas de la maternidad, la asunción de obligaciones familiares y el estado civil.</w:t>
      </w:r>
    </w:p>
    <w:p w14:paraId="1DF7C2C7" w14:textId="77777777" w:rsidR="00B729BA" w:rsidRDefault="00B729BA" w:rsidP="00F23C44">
      <w:pPr>
        <w:spacing w:line="312" w:lineRule="auto"/>
        <w:jc w:val="both"/>
        <w:rPr>
          <w:sz w:val="24"/>
          <w:szCs w:val="24"/>
        </w:rPr>
      </w:pPr>
    </w:p>
    <w:p w14:paraId="44F7FEA5" w14:textId="77777777" w:rsidR="00B729BA" w:rsidRPr="00B729BA" w:rsidRDefault="00B729BA" w:rsidP="00F23C44">
      <w:pPr>
        <w:spacing w:line="312" w:lineRule="auto"/>
        <w:jc w:val="both"/>
        <w:rPr>
          <w:b/>
          <w:sz w:val="24"/>
          <w:szCs w:val="24"/>
        </w:rPr>
      </w:pPr>
      <w:r w:rsidRPr="00B729BA">
        <w:rPr>
          <w:b/>
          <w:sz w:val="24"/>
          <w:szCs w:val="24"/>
        </w:rPr>
        <w:t>- Igualdad de trato y de oportunidades en el acceso al empleo, en la formación y en la promoción profesional, así como en las condiciones de trabajo (art. 5)</w:t>
      </w:r>
    </w:p>
    <w:p w14:paraId="78F0DC2D" w14:textId="77777777" w:rsidR="00B729BA" w:rsidRDefault="00B729BA" w:rsidP="00F23C44">
      <w:pPr>
        <w:spacing w:line="312" w:lineRule="auto"/>
        <w:jc w:val="both"/>
        <w:rPr>
          <w:sz w:val="24"/>
          <w:szCs w:val="24"/>
        </w:rPr>
      </w:pPr>
      <w:r>
        <w:rPr>
          <w:sz w:val="24"/>
          <w:szCs w:val="24"/>
        </w:rPr>
        <w:t>El principio de igualdad de trato y de oportunidades entre mujeres y hombres, aplicable en el ámbito del empleo privado y en el empleo público, se garantizará, en los términos previstos en la normativa aplicable, en el acceso al empleo, incluso al trabajo por cuenta propia, en la formación profesional, en las condiciones de trabajo, incluidas las retributivas y las de despido, y en la afiliación y participación en las organizaciones sindicales y empresariales, o en cualquier organización cuyos miembros ejerzan una profesión concreta incluidas las prestaciones concebidas por las mismas.</w:t>
      </w:r>
    </w:p>
    <w:p w14:paraId="4B3B9B30" w14:textId="77777777" w:rsidR="00B729BA" w:rsidRDefault="00B729BA" w:rsidP="00F23C44">
      <w:pPr>
        <w:spacing w:line="312" w:lineRule="auto"/>
        <w:jc w:val="both"/>
        <w:rPr>
          <w:sz w:val="24"/>
          <w:szCs w:val="24"/>
        </w:rPr>
      </w:pPr>
    </w:p>
    <w:p w14:paraId="48BD6F8E" w14:textId="77777777" w:rsidR="00B729BA" w:rsidRPr="00B729BA" w:rsidRDefault="00B729BA" w:rsidP="00F23C44">
      <w:pPr>
        <w:spacing w:line="312" w:lineRule="auto"/>
        <w:jc w:val="both"/>
        <w:rPr>
          <w:b/>
          <w:sz w:val="24"/>
          <w:szCs w:val="24"/>
        </w:rPr>
      </w:pPr>
      <w:r w:rsidRPr="00B729BA">
        <w:rPr>
          <w:b/>
          <w:sz w:val="24"/>
          <w:szCs w:val="24"/>
        </w:rPr>
        <w:t xml:space="preserve">- </w:t>
      </w:r>
      <w:r w:rsidR="00693569">
        <w:rPr>
          <w:b/>
          <w:sz w:val="24"/>
          <w:szCs w:val="24"/>
        </w:rPr>
        <w:t>Discriminación directa e indirecta (art. 6)</w:t>
      </w:r>
    </w:p>
    <w:p w14:paraId="266D82BD" w14:textId="77777777" w:rsidR="00693569" w:rsidRPr="00693569" w:rsidRDefault="00693569" w:rsidP="00F23C44">
      <w:pPr>
        <w:spacing w:line="312" w:lineRule="auto"/>
        <w:jc w:val="both"/>
        <w:rPr>
          <w:sz w:val="24"/>
          <w:szCs w:val="24"/>
        </w:rPr>
      </w:pPr>
      <w:r w:rsidRPr="00693569">
        <w:rPr>
          <w:sz w:val="24"/>
          <w:szCs w:val="24"/>
        </w:rPr>
        <w:t>1. Se considera discriminación directa por razón de sexo la situación en que se encuentra una persona que sea, haya sido o pudiera ser tratada, en atención a su sexo, de manera menos favorable que otra en situación comparable.</w:t>
      </w:r>
    </w:p>
    <w:p w14:paraId="523D5291" w14:textId="77777777" w:rsidR="00693569" w:rsidRPr="00693569" w:rsidRDefault="00693569" w:rsidP="00F23C44">
      <w:pPr>
        <w:spacing w:line="312" w:lineRule="auto"/>
        <w:jc w:val="both"/>
        <w:rPr>
          <w:sz w:val="24"/>
          <w:szCs w:val="24"/>
        </w:rPr>
      </w:pPr>
      <w:r w:rsidRPr="00693569">
        <w:rPr>
          <w:sz w:val="24"/>
          <w:szCs w:val="24"/>
        </w:rPr>
        <w:t>2. Se considera discriminación indirecta por razón de sexo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legítima y que los medios para alcanzar dicha finalidad sean necesarios y adecuados.</w:t>
      </w:r>
    </w:p>
    <w:p w14:paraId="15957093" w14:textId="77777777" w:rsidR="00B729BA" w:rsidRDefault="00693569" w:rsidP="00F23C44">
      <w:pPr>
        <w:spacing w:line="312" w:lineRule="auto"/>
        <w:jc w:val="both"/>
        <w:rPr>
          <w:sz w:val="24"/>
          <w:szCs w:val="24"/>
        </w:rPr>
      </w:pPr>
      <w:r w:rsidRPr="00693569">
        <w:rPr>
          <w:sz w:val="24"/>
          <w:szCs w:val="24"/>
        </w:rPr>
        <w:t>3. En cualquier caso, se considera discriminatoria toda orden de discriminar, directa o indirectamente, por razón de sexo.</w:t>
      </w:r>
    </w:p>
    <w:p w14:paraId="17B7E87A" w14:textId="778C6E75" w:rsidR="00294A1C" w:rsidRDefault="00294A1C" w:rsidP="00F23C44">
      <w:pPr>
        <w:spacing w:line="312" w:lineRule="auto"/>
        <w:jc w:val="both"/>
        <w:rPr>
          <w:sz w:val="24"/>
          <w:szCs w:val="24"/>
        </w:rPr>
      </w:pPr>
    </w:p>
    <w:p w14:paraId="61766C46" w14:textId="77777777" w:rsidR="00194380" w:rsidRDefault="00194380" w:rsidP="00F23C44">
      <w:pPr>
        <w:spacing w:line="312" w:lineRule="auto"/>
        <w:jc w:val="both"/>
        <w:rPr>
          <w:sz w:val="24"/>
          <w:szCs w:val="24"/>
        </w:rPr>
      </w:pPr>
    </w:p>
    <w:p w14:paraId="77A8E629" w14:textId="77777777" w:rsidR="00693569" w:rsidRPr="00B729BA" w:rsidRDefault="00693569" w:rsidP="00F23C44">
      <w:pPr>
        <w:spacing w:line="312" w:lineRule="auto"/>
        <w:jc w:val="both"/>
        <w:rPr>
          <w:b/>
          <w:sz w:val="24"/>
          <w:szCs w:val="24"/>
        </w:rPr>
      </w:pPr>
      <w:r w:rsidRPr="00B729BA">
        <w:rPr>
          <w:b/>
          <w:sz w:val="24"/>
          <w:szCs w:val="24"/>
        </w:rPr>
        <w:t xml:space="preserve">- </w:t>
      </w:r>
      <w:r>
        <w:rPr>
          <w:b/>
          <w:sz w:val="24"/>
          <w:szCs w:val="24"/>
        </w:rPr>
        <w:t>Acoso sexual y acoso por razón de sexo (art. 7)</w:t>
      </w:r>
    </w:p>
    <w:p w14:paraId="2592B50C" w14:textId="77777777" w:rsidR="00693569" w:rsidRPr="00693569" w:rsidRDefault="00693569" w:rsidP="00F23C44">
      <w:pPr>
        <w:spacing w:line="312" w:lineRule="auto"/>
        <w:jc w:val="both"/>
        <w:rPr>
          <w:sz w:val="24"/>
          <w:szCs w:val="24"/>
        </w:rPr>
      </w:pPr>
      <w:r w:rsidRPr="00693569">
        <w:rPr>
          <w:sz w:val="24"/>
          <w:szCs w:val="24"/>
        </w:rPr>
        <w:t>1. Sin perjuicio de lo establecido en el Código Penal, a los efectos de esta Ley constituye acoso sexual cualquier comportamiento, verbal o físico, de naturaleza sexual que tenga el propósito o produzca el efecto de atentar contra la dignidad de una persona, en particular cuando se crea un entorno intimidatorio, degradante u ofensivo.</w:t>
      </w:r>
    </w:p>
    <w:p w14:paraId="08385478" w14:textId="77777777" w:rsidR="00693569" w:rsidRPr="00693569" w:rsidRDefault="00693569" w:rsidP="00F23C44">
      <w:pPr>
        <w:spacing w:line="312" w:lineRule="auto"/>
        <w:jc w:val="both"/>
        <w:rPr>
          <w:sz w:val="24"/>
          <w:szCs w:val="24"/>
        </w:rPr>
      </w:pPr>
      <w:r w:rsidRPr="00693569">
        <w:rPr>
          <w:sz w:val="24"/>
          <w:szCs w:val="24"/>
        </w:rPr>
        <w:t>2. Constituye acoso por razón de sexo cualquier comportamiento realizado en función del sexo de una persona, con el propósito o el efecto de atentar contra su dignidad y de crear un entorno intimidatorio, degradante u ofensivo.</w:t>
      </w:r>
    </w:p>
    <w:p w14:paraId="740D4187" w14:textId="77777777" w:rsidR="00693569" w:rsidRPr="00693569" w:rsidRDefault="00693569" w:rsidP="00F23C44">
      <w:pPr>
        <w:spacing w:line="312" w:lineRule="auto"/>
        <w:jc w:val="both"/>
        <w:rPr>
          <w:sz w:val="24"/>
          <w:szCs w:val="24"/>
        </w:rPr>
      </w:pPr>
      <w:r w:rsidRPr="00693569">
        <w:rPr>
          <w:sz w:val="24"/>
          <w:szCs w:val="24"/>
        </w:rPr>
        <w:t>3. Se considerarán en todo caso discriminatorios el acoso sexual y el acoso por razón de sexo.</w:t>
      </w:r>
    </w:p>
    <w:p w14:paraId="3B97D240" w14:textId="77777777" w:rsidR="00693569" w:rsidRPr="00693569" w:rsidRDefault="00693569" w:rsidP="00F23C44">
      <w:pPr>
        <w:spacing w:line="312" w:lineRule="auto"/>
        <w:jc w:val="both"/>
        <w:rPr>
          <w:sz w:val="24"/>
          <w:szCs w:val="24"/>
        </w:rPr>
      </w:pPr>
      <w:r w:rsidRPr="00693569">
        <w:rPr>
          <w:sz w:val="24"/>
          <w:szCs w:val="24"/>
        </w:rPr>
        <w:t>4. El condicionamiento de un derecho o de una expectativa de derecho a la aceptación de una situación constitutiva de acoso sexual o de acoso por razón de sexo se considerará también acto de discriminación por razón de sexo.</w:t>
      </w:r>
    </w:p>
    <w:p w14:paraId="4A69C4FB" w14:textId="77777777" w:rsidR="00693569" w:rsidRDefault="00693569" w:rsidP="00F23C44">
      <w:pPr>
        <w:spacing w:line="312" w:lineRule="auto"/>
        <w:jc w:val="both"/>
        <w:rPr>
          <w:sz w:val="24"/>
          <w:szCs w:val="24"/>
        </w:rPr>
      </w:pPr>
    </w:p>
    <w:p w14:paraId="56B6A1F5" w14:textId="77777777" w:rsidR="00693569" w:rsidRPr="00B729BA" w:rsidRDefault="00693569" w:rsidP="00F23C44">
      <w:pPr>
        <w:spacing w:line="312" w:lineRule="auto"/>
        <w:jc w:val="both"/>
        <w:rPr>
          <w:b/>
          <w:sz w:val="24"/>
          <w:szCs w:val="24"/>
        </w:rPr>
      </w:pPr>
      <w:r w:rsidRPr="00B729BA">
        <w:rPr>
          <w:b/>
          <w:sz w:val="24"/>
          <w:szCs w:val="24"/>
        </w:rPr>
        <w:t xml:space="preserve">- </w:t>
      </w:r>
      <w:r>
        <w:rPr>
          <w:b/>
          <w:sz w:val="24"/>
          <w:szCs w:val="24"/>
        </w:rPr>
        <w:t>Discriminación por embarazo o maternidad (art. 8)</w:t>
      </w:r>
    </w:p>
    <w:p w14:paraId="37700680" w14:textId="77777777" w:rsidR="00693569" w:rsidRDefault="00693569" w:rsidP="00F23C44">
      <w:pPr>
        <w:spacing w:line="312" w:lineRule="auto"/>
        <w:jc w:val="both"/>
        <w:rPr>
          <w:sz w:val="24"/>
          <w:szCs w:val="24"/>
        </w:rPr>
      </w:pPr>
      <w:r w:rsidRPr="00693569">
        <w:rPr>
          <w:sz w:val="24"/>
          <w:szCs w:val="24"/>
        </w:rPr>
        <w:t>Constituye discriminación directa por razón de sexo todo trato desfavorable a las mujeres relacionado con el embarazo o la maternidad</w:t>
      </w:r>
      <w:r>
        <w:rPr>
          <w:sz w:val="24"/>
          <w:szCs w:val="24"/>
        </w:rPr>
        <w:t>.</w:t>
      </w:r>
    </w:p>
    <w:p w14:paraId="5FB635D0" w14:textId="77777777" w:rsidR="00693569" w:rsidRDefault="00693569" w:rsidP="00F23C44">
      <w:pPr>
        <w:spacing w:line="312" w:lineRule="auto"/>
        <w:jc w:val="both"/>
        <w:rPr>
          <w:sz w:val="24"/>
          <w:szCs w:val="24"/>
        </w:rPr>
      </w:pPr>
    </w:p>
    <w:p w14:paraId="6C3B5A2E" w14:textId="77777777" w:rsidR="00693569" w:rsidRDefault="00693569" w:rsidP="00F23C44">
      <w:pPr>
        <w:spacing w:line="312" w:lineRule="auto"/>
        <w:jc w:val="both"/>
        <w:rPr>
          <w:b/>
          <w:sz w:val="24"/>
          <w:szCs w:val="24"/>
        </w:rPr>
      </w:pPr>
      <w:r w:rsidRPr="00B729BA">
        <w:rPr>
          <w:b/>
          <w:sz w:val="24"/>
          <w:szCs w:val="24"/>
        </w:rPr>
        <w:t xml:space="preserve">- </w:t>
      </w:r>
      <w:r>
        <w:rPr>
          <w:b/>
          <w:sz w:val="24"/>
          <w:szCs w:val="24"/>
        </w:rPr>
        <w:t>Indemnidad frente a represalias (art. 9)</w:t>
      </w:r>
    </w:p>
    <w:p w14:paraId="3BFF8CF3" w14:textId="77777777" w:rsidR="00693569" w:rsidRPr="00693569" w:rsidRDefault="00693569" w:rsidP="00F23C44">
      <w:pPr>
        <w:spacing w:line="312" w:lineRule="auto"/>
        <w:jc w:val="both"/>
        <w:rPr>
          <w:sz w:val="24"/>
          <w:szCs w:val="24"/>
        </w:rPr>
      </w:pPr>
      <w:r w:rsidRPr="00693569">
        <w:rPr>
          <w:sz w:val="24"/>
          <w:szCs w:val="24"/>
        </w:rPr>
        <w:t>También se considerará discriminación por razón de sexo cualquier trato adverso o efecto negativo que se produzca en una persona como consecuencia de la presentación por su parte de queja, reclamación, denuncia, demanda o recurso, de cualquier tipo, destinados a impedir su discriminación y a exigir el cumplimiento efectivo del principio de igualdad de trato entre mujeres y hombres</w:t>
      </w:r>
    </w:p>
    <w:p w14:paraId="03F388E3" w14:textId="144C1CC7" w:rsidR="00E75292" w:rsidRDefault="00E75292" w:rsidP="00F23C44">
      <w:pPr>
        <w:spacing w:line="312" w:lineRule="auto"/>
        <w:jc w:val="both"/>
        <w:rPr>
          <w:b/>
          <w:sz w:val="24"/>
          <w:szCs w:val="24"/>
        </w:rPr>
      </w:pPr>
    </w:p>
    <w:p w14:paraId="30D726FC" w14:textId="77777777" w:rsidR="00E75292" w:rsidRPr="00E75292" w:rsidRDefault="00F23C44" w:rsidP="00E75292">
      <w:pPr>
        <w:spacing w:line="312" w:lineRule="auto"/>
        <w:jc w:val="both"/>
        <w:rPr>
          <w:b/>
          <w:sz w:val="24"/>
          <w:szCs w:val="24"/>
        </w:rPr>
      </w:pPr>
      <w:r>
        <w:rPr>
          <w:b/>
          <w:sz w:val="24"/>
          <w:szCs w:val="24"/>
        </w:rPr>
        <w:t>-</w:t>
      </w:r>
      <w:r w:rsidR="00693569">
        <w:rPr>
          <w:b/>
          <w:sz w:val="24"/>
          <w:szCs w:val="24"/>
        </w:rPr>
        <w:t>Consecuencias jurídicas de las conductas discriminatorias (art. 10)</w:t>
      </w:r>
    </w:p>
    <w:p w14:paraId="48FF6611" w14:textId="77777777" w:rsidR="00E75292" w:rsidRDefault="00693569" w:rsidP="00E75292">
      <w:pPr>
        <w:spacing w:line="312" w:lineRule="auto"/>
        <w:jc w:val="both"/>
        <w:rPr>
          <w:sz w:val="24"/>
          <w:szCs w:val="24"/>
        </w:rPr>
      </w:pPr>
      <w:r w:rsidRPr="00693569">
        <w:rPr>
          <w:sz w:val="24"/>
          <w:szCs w:val="24"/>
        </w:rPr>
        <w:t>Los actos y las cláusulas de los negocios jurídicos que constituyan o causen discriminación por razón de sexo se considerarán nulos y sin efecto, y darán lugar a responsabilidad a través de un sistema de reparaci</w:t>
      </w:r>
      <w:r w:rsidR="00E75292">
        <w:rPr>
          <w:sz w:val="24"/>
          <w:szCs w:val="24"/>
        </w:rPr>
        <w:t>ones o indemnizaciones que sean</w:t>
      </w:r>
    </w:p>
    <w:p w14:paraId="08FB6FD3" w14:textId="77777777" w:rsidR="00693569" w:rsidRDefault="00693569" w:rsidP="00E75292">
      <w:pPr>
        <w:spacing w:line="312" w:lineRule="auto"/>
        <w:jc w:val="both"/>
        <w:rPr>
          <w:sz w:val="24"/>
          <w:szCs w:val="24"/>
        </w:rPr>
      </w:pPr>
      <w:r w:rsidRPr="00693569">
        <w:rPr>
          <w:sz w:val="24"/>
          <w:szCs w:val="24"/>
        </w:rPr>
        <w:t>reales, efectivas y proporcionadas al perjuicio sufrido, así como, en su caso, a través de un sistema eficaz y disuasorio de sanciones que prevenga la realización de conductas discriminatorias</w:t>
      </w:r>
      <w:r>
        <w:rPr>
          <w:sz w:val="24"/>
          <w:szCs w:val="24"/>
        </w:rPr>
        <w:t>.</w:t>
      </w:r>
    </w:p>
    <w:p w14:paraId="30FD965E" w14:textId="77777777" w:rsidR="00693569" w:rsidRDefault="00693569" w:rsidP="00F23C44">
      <w:pPr>
        <w:spacing w:line="312" w:lineRule="auto"/>
        <w:jc w:val="both"/>
        <w:rPr>
          <w:sz w:val="24"/>
          <w:szCs w:val="24"/>
        </w:rPr>
      </w:pPr>
    </w:p>
    <w:p w14:paraId="0B7E6E24" w14:textId="77777777" w:rsidR="00693569" w:rsidRDefault="00F23C44" w:rsidP="00F23C44">
      <w:pPr>
        <w:spacing w:line="312" w:lineRule="auto"/>
        <w:jc w:val="both"/>
        <w:rPr>
          <w:b/>
          <w:sz w:val="24"/>
          <w:szCs w:val="24"/>
        </w:rPr>
      </w:pPr>
      <w:r>
        <w:rPr>
          <w:b/>
          <w:sz w:val="24"/>
          <w:szCs w:val="24"/>
        </w:rPr>
        <w:t>-</w:t>
      </w:r>
      <w:r w:rsidR="00693569">
        <w:rPr>
          <w:b/>
          <w:sz w:val="24"/>
          <w:szCs w:val="24"/>
        </w:rPr>
        <w:t>Acciones positivas (art. 11)</w:t>
      </w:r>
    </w:p>
    <w:p w14:paraId="0C541454" w14:textId="77777777" w:rsidR="00693569" w:rsidRPr="00693569" w:rsidRDefault="00693569" w:rsidP="00F23C44">
      <w:pPr>
        <w:spacing w:line="312" w:lineRule="auto"/>
        <w:jc w:val="both"/>
        <w:rPr>
          <w:sz w:val="24"/>
          <w:szCs w:val="24"/>
        </w:rPr>
      </w:pPr>
      <w:r w:rsidRPr="00693569">
        <w:rPr>
          <w:sz w:val="24"/>
          <w:szCs w:val="24"/>
        </w:rPr>
        <w:t>1. Con el fin de hacer efectivo el derecho constitucional de la igualdad, los Poderes Públicos adoptarán medidas específicas en favor de las mujeres para corregir situaciones patentes de desigualdad de hecho respecto de los hombres. Tales medidas, que serán aplicables en tanto subsistan dichas situaciones, habrán de ser razonables y proporcionadas en relación con el objetivo perseguido en cada caso.</w:t>
      </w:r>
    </w:p>
    <w:p w14:paraId="109C854E" w14:textId="77777777" w:rsidR="00693569" w:rsidRPr="00693569" w:rsidRDefault="00693569" w:rsidP="00F23C44">
      <w:pPr>
        <w:spacing w:line="312" w:lineRule="auto"/>
        <w:jc w:val="both"/>
        <w:rPr>
          <w:sz w:val="24"/>
          <w:szCs w:val="24"/>
        </w:rPr>
      </w:pPr>
      <w:r w:rsidRPr="00693569">
        <w:rPr>
          <w:sz w:val="24"/>
          <w:szCs w:val="24"/>
        </w:rPr>
        <w:t>2. También las personas físicas y jurídicas privadas podrán adoptar este tipo de medidas en los términos establecidos en la presente Ley.</w:t>
      </w:r>
    </w:p>
    <w:p w14:paraId="5FB2A9F2" w14:textId="77777777" w:rsidR="00693569" w:rsidRDefault="00693569" w:rsidP="00F23C44">
      <w:pPr>
        <w:spacing w:line="312" w:lineRule="auto"/>
        <w:jc w:val="both"/>
        <w:rPr>
          <w:sz w:val="24"/>
          <w:szCs w:val="24"/>
        </w:rPr>
      </w:pPr>
    </w:p>
    <w:p w14:paraId="642E93FC" w14:textId="77777777" w:rsidR="00693569" w:rsidRDefault="00F23C44" w:rsidP="00F23C44">
      <w:pPr>
        <w:spacing w:line="312" w:lineRule="auto"/>
        <w:jc w:val="both"/>
        <w:rPr>
          <w:b/>
          <w:sz w:val="24"/>
          <w:szCs w:val="24"/>
        </w:rPr>
      </w:pPr>
      <w:r>
        <w:rPr>
          <w:b/>
          <w:sz w:val="24"/>
          <w:szCs w:val="24"/>
        </w:rPr>
        <w:t>-</w:t>
      </w:r>
      <w:r w:rsidR="00693569">
        <w:rPr>
          <w:b/>
          <w:sz w:val="24"/>
          <w:szCs w:val="24"/>
        </w:rPr>
        <w:t>Tutela jurídica efectiva (art. 12)</w:t>
      </w:r>
    </w:p>
    <w:p w14:paraId="69F01A0A" w14:textId="77777777" w:rsidR="00693569" w:rsidRPr="00693569" w:rsidRDefault="00693569" w:rsidP="00F23C44">
      <w:pPr>
        <w:spacing w:line="312" w:lineRule="auto"/>
        <w:jc w:val="both"/>
        <w:rPr>
          <w:sz w:val="24"/>
          <w:szCs w:val="24"/>
        </w:rPr>
      </w:pPr>
      <w:r w:rsidRPr="00693569">
        <w:rPr>
          <w:sz w:val="24"/>
          <w:szCs w:val="24"/>
        </w:rPr>
        <w:t>1. Cualquier persona podrá recabar de los tribunales la tutela del derecho a la igualdad entre mujeres y hombres, de acuerdo con lo establecido en el artículo 53.2 de la Constitución, incluso tras la terminación de la relación en la que supuestamente se ha producido la discriminación.</w:t>
      </w:r>
    </w:p>
    <w:p w14:paraId="3B23D643" w14:textId="77777777" w:rsidR="00693569" w:rsidRPr="00693569" w:rsidRDefault="00693569" w:rsidP="00F23C44">
      <w:pPr>
        <w:spacing w:line="312" w:lineRule="auto"/>
        <w:jc w:val="both"/>
        <w:rPr>
          <w:sz w:val="24"/>
          <w:szCs w:val="24"/>
        </w:rPr>
      </w:pPr>
      <w:r w:rsidRPr="00693569">
        <w:rPr>
          <w:sz w:val="24"/>
          <w:szCs w:val="24"/>
        </w:rPr>
        <w:t>2. La capacidad y legitimación para intervenir en los procesos civiles, sociales y contencioso-administrativos que versen sobre la defensa de este derecho corresponden a las personas físicas y jurídicas con interés legítimo, determinadas en las Leyes reguladoras de estos procesos.</w:t>
      </w:r>
    </w:p>
    <w:p w14:paraId="68DFA001" w14:textId="77777777" w:rsidR="00693569" w:rsidRDefault="00693569" w:rsidP="00F23C44">
      <w:pPr>
        <w:spacing w:line="312" w:lineRule="auto"/>
        <w:jc w:val="both"/>
        <w:rPr>
          <w:sz w:val="24"/>
          <w:szCs w:val="24"/>
        </w:rPr>
      </w:pPr>
      <w:r w:rsidRPr="00693569">
        <w:rPr>
          <w:sz w:val="24"/>
          <w:szCs w:val="24"/>
        </w:rPr>
        <w:t>3. La persona acosada será la única legitimada en los litigios sobre acoso sexual y acoso por razón de sexo.</w:t>
      </w:r>
    </w:p>
    <w:p w14:paraId="25AFD28E" w14:textId="77777777" w:rsidR="00E75292" w:rsidRDefault="00E75292" w:rsidP="00F23C44">
      <w:pPr>
        <w:spacing w:line="312" w:lineRule="auto"/>
        <w:jc w:val="both"/>
        <w:rPr>
          <w:b/>
          <w:sz w:val="24"/>
          <w:szCs w:val="24"/>
        </w:rPr>
      </w:pPr>
    </w:p>
    <w:p w14:paraId="652D4D4D" w14:textId="77777777" w:rsidR="00E75292" w:rsidRPr="00E75292" w:rsidRDefault="00F23C44" w:rsidP="00F23C44">
      <w:pPr>
        <w:spacing w:line="312" w:lineRule="auto"/>
        <w:jc w:val="both"/>
        <w:rPr>
          <w:b/>
          <w:sz w:val="24"/>
          <w:szCs w:val="24"/>
        </w:rPr>
      </w:pPr>
      <w:r>
        <w:rPr>
          <w:b/>
          <w:sz w:val="24"/>
          <w:szCs w:val="24"/>
        </w:rPr>
        <w:t>-</w:t>
      </w:r>
      <w:r w:rsidR="00693569">
        <w:rPr>
          <w:b/>
          <w:sz w:val="24"/>
          <w:szCs w:val="24"/>
        </w:rPr>
        <w:t>Promoción de la igualdad en la negociación colectiva (art. 43)</w:t>
      </w:r>
    </w:p>
    <w:p w14:paraId="15FB7A43" w14:textId="77777777" w:rsidR="00693569" w:rsidRDefault="00693569" w:rsidP="00F23C44">
      <w:pPr>
        <w:spacing w:line="312" w:lineRule="auto"/>
        <w:jc w:val="both"/>
        <w:rPr>
          <w:sz w:val="24"/>
          <w:szCs w:val="24"/>
        </w:rPr>
      </w:pPr>
      <w:r w:rsidRPr="00693569">
        <w:rPr>
          <w:sz w:val="24"/>
          <w:szCs w:val="24"/>
        </w:rPr>
        <w:t>De acuerdo con lo establecido legalmente, mediante la negociación colectiva se podrán establecer medidas de acción positiva para favorecer el acceso de las mujeres al empleo y la aplicación efectiva del principio de igualdad de trato y no discriminación en las condiciones de trabajo entre mujeres y hombres.</w:t>
      </w:r>
    </w:p>
    <w:p w14:paraId="56587404" w14:textId="71DFCD4E" w:rsidR="00294A1C" w:rsidRDefault="00294A1C" w:rsidP="00F23C44">
      <w:pPr>
        <w:spacing w:line="312" w:lineRule="auto"/>
        <w:jc w:val="both"/>
        <w:rPr>
          <w:sz w:val="24"/>
          <w:szCs w:val="24"/>
        </w:rPr>
      </w:pPr>
    </w:p>
    <w:p w14:paraId="31D4280A" w14:textId="77777777" w:rsidR="00194380" w:rsidRDefault="00194380" w:rsidP="00F23C44">
      <w:pPr>
        <w:spacing w:line="312" w:lineRule="auto"/>
        <w:jc w:val="both"/>
        <w:rPr>
          <w:sz w:val="24"/>
          <w:szCs w:val="24"/>
        </w:rPr>
      </w:pPr>
    </w:p>
    <w:p w14:paraId="44FE8B38" w14:textId="77777777" w:rsidR="00693569" w:rsidRDefault="00F23C44" w:rsidP="00F23C44">
      <w:pPr>
        <w:spacing w:line="312" w:lineRule="auto"/>
        <w:jc w:val="both"/>
        <w:rPr>
          <w:b/>
          <w:sz w:val="24"/>
          <w:szCs w:val="24"/>
        </w:rPr>
      </w:pPr>
      <w:r>
        <w:rPr>
          <w:b/>
          <w:sz w:val="24"/>
          <w:szCs w:val="24"/>
        </w:rPr>
        <w:t>-</w:t>
      </w:r>
      <w:r w:rsidR="00693569">
        <w:rPr>
          <w:b/>
          <w:sz w:val="24"/>
          <w:szCs w:val="24"/>
        </w:rPr>
        <w:t>Derechos de Conciliación de la vida personal, familiar y laboral (art. 44)</w:t>
      </w:r>
    </w:p>
    <w:p w14:paraId="742FAB7F" w14:textId="77777777" w:rsidR="00693569" w:rsidRPr="00693569" w:rsidRDefault="00693569" w:rsidP="00F23C44">
      <w:pPr>
        <w:spacing w:line="312" w:lineRule="auto"/>
        <w:jc w:val="both"/>
        <w:rPr>
          <w:sz w:val="24"/>
          <w:szCs w:val="24"/>
        </w:rPr>
      </w:pPr>
      <w:r w:rsidRPr="00693569">
        <w:rPr>
          <w:sz w:val="24"/>
          <w:szCs w:val="24"/>
        </w:rPr>
        <w:t>1. Los derechos de conciliación de la vida personal, familiar y laboral se reconocerán a los trabajadores y las trabajadoras en forma que fomenten la asunción equilibrada de las responsabilidades familiares, evitando toda discriminación basada en su ejercicio.</w:t>
      </w:r>
    </w:p>
    <w:p w14:paraId="63D32444" w14:textId="77777777" w:rsidR="00693569" w:rsidRPr="00693569" w:rsidRDefault="00693569" w:rsidP="00F23C44">
      <w:pPr>
        <w:spacing w:line="312" w:lineRule="auto"/>
        <w:jc w:val="both"/>
        <w:rPr>
          <w:sz w:val="24"/>
          <w:szCs w:val="24"/>
        </w:rPr>
      </w:pPr>
      <w:r w:rsidRPr="00693569">
        <w:rPr>
          <w:sz w:val="24"/>
          <w:szCs w:val="24"/>
        </w:rPr>
        <w:t>2. El permiso y la prestación por maternidad se concederán en los términos previstos en la normativa laboral y de Seguridad Social.</w:t>
      </w:r>
    </w:p>
    <w:p w14:paraId="36232BBB" w14:textId="77777777" w:rsidR="00693569" w:rsidRDefault="00693569" w:rsidP="00F23C44">
      <w:pPr>
        <w:spacing w:line="312" w:lineRule="auto"/>
        <w:jc w:val="both"/>
        <w:rPr>
          <w:sz w:val="24"/>
          <w:szCs w:val="24"/>
        </w:rPr>
      </w:pPr>
      <w:r w:rsidRPr="00693569">
        <w:rPr>
          <w:sz w:val="24"/>
          <w:szCs w:val="24"/>
        </w:rPr>
        <w:t>3. Para contribuir a un reparto más equilibrado de las responsabilidades familiares, se reconoce a los padres el derecho a un permiso y una prestación por paternidad, en los términos previstos en la normativa laboral y de Seguridad Social.</w:t>
      </w:r>
    </w:p>
    <w:p w14:paraId="7E517567" w14:textId="77777777" w:rsidR="00693569" w:rsidRDefault="00693569" w:rsidP="00F23C44">
      <w:pPr>
        <w:spacing w:line="312" w:lineRule="auto"/>
        <w:jc w:val="both"/>
        <w:rPr>
          <w:sz w:val="24"/>
          <w:szCs w:val="24"/>
        </w:rPr>
      </w:pPr>
    </w:p>
    <w:p w14:paraId="1611F3C5" w14:textId="77777777" w:rsidR="00693569" w:rsidRDefault="00F23C44" w:rsidP="00F23C44">
      <w:pPr>
        <w:spacing w:line="312" w:lineRule="auto"/>
        <w:jc w:val="both"/>
        <w:rPr>
          <w:b/>
          <w:sz w:val="24"/>
          <w:szCs w:val="24"/>
        </w:rPr>
      </w:pPr>
      <w:r>
        <w:rPr>
          <w:b/>
          <w:sz w:val="24"/>
          <w:szCs w:val="24"/>
        </w:rPr>
        <w:t>-</w:t>
      </w:r>
      <w:r w:rsidR="00693569">
        <w:rPr>
          <w:b/>
          <w:sz w:val="24"/>
          <w:szCs w:val="24"/>
        </w:rPr>
        <w:t>Igualdad de remuneración por trabajos de igual valor (art. 28 del Estatuto de los Trabajadores)</w:t>
      </w:r>
    </w:p>
    <w:p w14:paraId="49C19014" w14:textId="77777777" w:rsidR="00F23C44" w:rsidRPr="00F23C44" w:rsidRDefault="00F23C44" w:rsidP="00F23C44">
      <w:pPr>
        <w:spacing w:line="312" w:lineRule="auto"/>
        <w:jc w:val="both"/>
        <w:rPr>
          <w:sz w:val="24"/>
          <w:szCs w:val="24"/>
        </w:rPr>
      </w:pPr>
      <w:r w:rsidRPr="00F23C44">
        <w:rPr>
          <w:sz w:val="24"/>
          <w:szCs w:val="24"/>
        </w:rPr>
        <w:t xml:space="preserve">1. El empresario está obligado a pagar por la prestación de un trabajo de igual valor la misma retribución, satisfecha directa o indirectamente, y cualquiera que sea la naturaleza de la misma, salarial o </w:t>
      </w:r>
      <w:proofErr w:type="spellStart"/>
      <w:r w:rsidRPr="00F23C44">
        <w:rPr>
          <w:sz w:val="24"/>
          <w:szCs w:val="24"/>
        </w:rPr>
        <w:t>extrasalarial</w:t>
      </w:r>
      <w:proofErr w:type="spellEnd"/>
      <w:r w:rsidRPr="00F23C44">
        <w:rPr>
          <w:sz w:val="24"/>
          <w:szCs w:val="24"/>
        </w:rPr>
        <w:t>, sin que pueda producirse discriminación alguna por razón de sexo en ninguno de los elementos o condiciones de aquella.</w:t>
      </w:r>
    </w:p>
    <w:p w14:paraId="5396ADBD" w14:textId="57D038B9" w:rsidR="008B3980" w:rsidRPr="0046287E" w:rsidRDefault="00F23C44" w:rsidP="00F23C44">
      <w:pPr>
        <w:spacing w:line="312" w:lineRule="auto"/>
        <w:jc w:val="both"/>
        <w:rPr>
          <w:sz w:val="24"/>
          <w:szCs w:val="24"/>
        </w:rPr>
      </w:pPr>
      <w:r w:rsidRPr="00F23C44">
        <w:rPr>
          <w:sz w:val="24"/>
          <w:szCs w:val="24"/>
        </w:rPr>
        <w:t>Un trabajo tendrá igual valor que otro cuando la naturaleza de las funciones o tareas efectivamente encomendadas, las condiciones educativas, profesionales o de formación exigidas para su ejercicio, los factores estrictamente relacionados con su desempeño y las condiciones laborales en las que dichas actividades se llevan a cabo en realidad sean equivalentes.</w:t>
      </w:r>
      <w:r w:rsidR="0046287E">
        <w:rPr>
          <w:sz w:val="24"/>
          <w:szCs w:val="24"/>
        </w:rPr>
        <w:br w:type="page"/>
      </w:r>
    </w:p>
    <w:p w14:paraId="177D812B" w14:textId="77777777" w:rsidR="00F23C44" w:rsidRPr="003B72AA" w:rsidRDefault="003B72AA" w:rsidP="00F23C44">
      <w:pPr>
        <w:spacing w:line="312" w:lineRule="auto"/>
        <w:jc w:val="both"/>
        <w:rPr>
          <w:sz w:val="32"/>
          <w:szCs w:val="24"/>
          <w:u w:val="single"/>
        </w:rPr>
      </w:pPr>
      <w:r w:rsidRPr="003B72AA">
        <w:rPr>
          <w:sz w:val="32"/>
          <w:szCs w:val="24"/>
          <w:u w:val="single"/>
        </w:rPr>
        <w:t>4</w:t>
      </w:r>
      <w:r w:rsidR="00F23C44" w:rsidRPr="003B72AA">
        <w:rPr>
          <w:sz w:val="32"/>
          <w:szCs w:val="24"/>
          <w:u w:val="single"/>
        </w:rPr>
        <w:t>.COMISIÓN NEGOCIADORA</w:t>
      </w:r>
    </w:p>
    <w:p w14:paraId="44D11A60" w14:textId="77777777" w:rsidR="0069375C" w:rsidRPr="0054080A" w:rsidRDefault="0069375C" w:rsidP="00F23C44">
      <w:pPr>
        <w:spacing w:line="312" w:lineRule="auto"/>
        <w:jc w:val="both"/>
        <w:rPr>
          <w:color w:val="000000" w:themeColor="text1"/>
          <w:sz w:val="24"/>
          <w:szCs w:val="24"/>
        </w:rPr>
      </w:pPr>
    </w:p>
    <w:p w14:paraId="3421D95D" w14:textId="50F604A8" w:rsidR="00A534F4" w:rsidRPr="0054080A" w:rsidRDefault="00654792" w:rsidP="0069375C">
      <w:pPr>
        <w:spacing w:line="312" w:lineRule="auto"/>
        <w:jc w:val="both"/>
        <w:rPr>
          <w:color w:val="000000" w:themeColor="text1"/>
          <w:sz w:val="24"/>
          <w:szCs w:val="24"/>
        </w:rPr>
      </w:pPr>
      <w:r w:rsidRPr="00654792">
        <w:rPr>
          <w:color w:val="000000" w:themeColor="text1"/>
          <w:sz w:val="24"/>
          <w:szCs w:val="24"/>
        </w:rPr>
        <w:t>En fecha 17 de octubre de 2024 se acuerda la constitución de la Comisión Negociadora del Plan de Igualdad en la empresa ALEJANDRO MIGUEL, S.A., con carácter paritario, por representantes de la parte empresarial y representantes legales de los trabajadores, que estará compuesta de la siguiente manera:</w:t>
      </w:r>
    </w:p>
    <w:p w14:paraId="4B40AC14" w14:textId="56E03D53" w:rsidR="007D6C33" w:rsidRPr="0069375C" w:rsidRDefault="007D6C33" w:rsidP="00F23C44">
      <w:pPr>
        <w:spacing w:line="312" w:lineRule="auto"/>
        <w:jc w:val="both"/>
        <w:rPr>
          <w:sz w:val="24"/>
          <w:szCs w:val="24"/>
        </w:rPr>
      </w:pPr>
    </w:p>
    <w:p w14:paraId="0B164FCA" w14:textId="77777777" w:rsidR="007D6C33" w:rsidRDefault="009F258C" w:rsidP="00F23C44">
      <w:pPr>
        <w:spacing w:line="312" w:lineRule="auto"/>
        <w:jc w:val="both"/>
        <w:rPr>
          <w:b/>
          <w:bCs/>
          <w:color w:val="FFFFFF"/>
          <w:sz w:val="24"/>
          <w:szCs w:val="24"/>
          <w:shd w:val="clear" w:color="auto" w:fill="85BC20"/>
        </w:rPr>
      </w:pPr>
      <w:r w:rsidRPr="0069375C">
        <w:rPr>
          <w:b/>
          <w:bCs/>
          <w:color w:val="FFFFFF"/>
          <w:sz w:val="24"/>
          <w:szCs w:val="24"/>
          <w:shd w:val="clear" w:color="auto" w:fill="85BC20"/>
        </w:rPr>
        <w:t xml:space="preserve">Miembros de la comisión negociadora </w:t>
      </w:r>
    </w:p>
    <w:p w14:paraId="71FFA7A9" w14:textId="77777777" w:rsidR="0068215A" w:rsidRPr="00D63B03" w:rsidRDefault="0068215A" w:rsidP="0069375C">
      <w:pPr>
        <w:spacing w:line="312" w:lineRule="auto"/>
        <w:jc w:val="both"/>
        <w:rPr>
          <w:b/>
          <w:bCs/>
          <w:color w:val="000000" w:themeColor="text1"/>
          <w:sz w:val="24"/>
          <w:szCs w:val="24"/>
          <w:u w:val="single"/>
        </w:rPr>
      </w:pPr>
    </w:p>
    <w:p w14:paraId="77CFEFD5" w14:textId="77777777" w:rsidR="0069375C" w:rsidRPr="00D63B03" w:rsidRDefault="0069375C" w:rsidP="0069375C">
      <w:pPr>
        <w:spacing w:line="312" w:lineRule="auto"/>
        <w:jc w:val="both"/>
        <w:rPr>
          <w:b/>
          <w:bCs/>
          <w:color w:val="000000" w:themeColor="text1"/>
          <w:sz w:val="24"/>
          <w:szCs w:val="24"/>
          <w:u w:val="single"/>
        </w:rPr>
      </w:pPr>
      <w:r w:rsidRPr="00D63B03">
        <w:rPr>
          <w:b/>
          <w:bCs/>
          <w:color w:val="000000" w:themeColor="text1"/>
          <w:sz w:val="24"/>
          <w:szCs w:val="24"/>
          <w:u w:val="single"/>
        </w:rPr>
        <w:t>Representación de la parte empresarial:</w:t>
      </w:r>
    </w:p>
    <w:p w14:paraId="7F30BEE1" w14:textId="77777777" w:rsidR="0069375C" w:rsidRPr="00D63B03" w:rsidRDefault="0069375C" w:rsidP="0069375C">
      <w:pPr>
        <w:spacing w:line="312" w:lineRule="auto"/>
        <w:jc w:val="both"/>
        <w:rPr>
          <w:color w:val="000000" w:themeColor="text1"/>
          <w:sz w:val="24"/>
          <w:szCs w:val="24"/>
        </w:rPr>
      </w:pPr>
    </w:p>
    <w:p w14:paraId="1FF5824C" w14:textId="450859D8" w:rsidR="00D11245" w:rsidRPr="00D11245" w:rsidRDefault="00D11245" w:rsidP="00D11245">
      <w:pPr>
        <w:numPr>
          <w:ilvl w:val="0"/>
          <w:numId w:val="3"/>
        </w:numPr>
        <w:spacing w:line="312" w:lineRule="auto"/>
        <w:jc w:val="both"/>
        <w:rPr>
          <w:color w:val="000000" w:themeColor="text1"/>
          <w:sz w:val="24"/>
          <w:szCs w:val="24"/>
        </w:rPr>
      </w:pPr>
      <w:r w:rsidRPr="00D11245">
        <w:rPr>
          <w:color w:val="000000" w:themeColor="text1"/>
          <w:sz w:val="24"/>
          <w:szCs w:val="24"/>
        </w:rPr>
        <w:t>Dña</w:t>
      </w:r>
      <w:r>
        <w:rPr>
          <w:color w:val="000000" w:themeColor="text1"/>
          <w:sz w:val="24"/>
          <w:szCs w:val="24"/>
        </w:rPr>
        <w:t>. MARÍA PILAR JIMÉNEZ RIDRUEJO</w:t>
      </w:r>
    </w:p>
    <w:p w14:paraId="60C5FED2" w14:textId="1AE60AB3" w:rsidR="00D11245" w:rsidRPr="00D11245" w:rsidRDefault="00D11245" w:rsidP="00D11245">
      <w:pPr>
        <w:numPr>
          <w:ilvl w:val="0"/>
          <w:numId w:val="3"/>
        </w:numPr>
        <w:spacing w:line="312" w:lineRule="auto"/>
        <w:jc w:val="both"/>
        <w:rPr>
          <w:color w:val="000000" w:themeColor="text1"/>
          <w:sz w:val="24"/>
          <w:szCs w:val="24"/>
        </w:rPr>
      </w:pPr>
      <w:r>
        <w:rPr>
          <w:color w:val="000000" w:themeColor="text1"/>
          <w:sz w:val="24"/>
          <w:szCs w:val="24"/>
        </w:rPr>
        <w:t>Dña. MÓNICA MARTINEZ FERNANDEZ</w:t>
      </w:r>
    </w:p>
    <w:p w14:paraId="61D55CF6" w14:textId="02F5584E" w:rsidR="00D11245" w:rsidRDefault="00D11245" w:rsidP="00D11245">
      <w:pPr>
        <w:numPr>
          <w:ilvl w:val="0"/>
          <w:numId w:val="3"/>
        </w:numPr>
        <w:spacing w:line="312" w:lineRule="auto"/>
        <w:jc w:val="both"/>
        <w:rPr>
          <w:color w:val="000000" w:themeColor="text1"/>
          <w:sz w:val="24"/>
          <w:szCs w:val="24"/>
        </w:rPr>
      </w:pPr>
      <w:r>
        <w:rPr>
          <w:color w:val="000000" w:themeColor="text1"/>
          <w:sz w:val="24"/>
          <w:szCs w:val="24"/>
        </w:rPr>
        <w:t>D. PABLO MARTÍNEZ ANAYA</w:t>
      </w:r>
    </w:p>
    <w:p w14:paraId="27421AA2" w14:textId="7629C8BB" w:rsidR="00D11245" w:rsidRPr="00D11245" w:rsidRDefault="00D11245" w:rsidP="00D11245">
      <w:pPr>
        <w:numPr>
          <w:ilvl w:val="0"/>
          <w:numId w:val="3"/>
        </w:numPr>
        <w:spacing w:line="312" w:lineRule="auto"/>
        <w:jc w:val="both"/>
        <w:rPr>
          <w:color w:val="000000" w:themeColor="text1"/>
          <w:sz w:val="24"/>
          <w:szCs w:val="24"/>
        </w:rPr>
      </w:pPr>
      <w:r>
        <w:rPr>
          <w:color w:val="000000" w:themeColor="text1"/>
          <w:sz w:val="24"/>
          <w:szCs w:val="24"/>
        </w:rPr>
        <w:t xml:space="preserve">D. </w:t>
      </w:r>
      <w:r w:rsidR="00654792">
        <w:rPr>
          <w:color w:val="000000" w:themeColor="text1"/>
          <w:sz w:val="24"/>
          <w:szCs w:val="24"/>
        </w:rPr>
        <w:t>JAVIER BENITO PASCUAL</w:t>
      </w:r>
    </w:p>
    <w:p w14:paraId="30A447FD" w14:textId="77777777" w:rsidR="007D6C33" w:rsidRPr="00D63B03" w:rsidRDefault="007D6C33" w:rsidP="00F23C44">
      <w:pPr>
        <w:spacing w:line="312" w:lineRule="auto"/>
        <w:jc w:val="both"/>
        <w:rPr>
          <w:color w:val="000000" w:themeColor="text1"/>
          <w:sz w:val="24"/>
          <w:szCs w:val="24"/>
        </w:rPr>
      </w:pPr>
    </w:p>
    <w:p w14:paraId="296A7DF8" w14:textId="77777777" w:rsidR="007D6C33" w:rsidRPr="00D63B03" w:rsidRDefault="009F258C" w:rsidP="00F23C44">
      <w:pPr>
        <w:spacing w:line="312" w:lineRule="auto"/>
        <w:jc w:val="both"/>
        <w:rPr>
          <w:b/>
          <w:bCs/>
          <w:color w:val="000000" w:themeColor="text1"/>
          <w:sz w:val="24"/>
          <w:szCs w:val="24"/>
          <w:u w:val="single"/>
        </w:rPr>
      </w:pPr>
      <w:r w:rsidRPr="00D63B03">
        <w:rPr>
          <w:b/>
          <w:bCs/>
          <w:color w:val="000000" w:themeColor="text1"/>
          <w:sz w:val="24"/>
          <w:szCs w:val="24"/>
          <w:u w:val="single"/>
        </w:rPr>
        <w:t xml:space="preserve">Representación de las personas trabajadoras </w:t>
      </w:r>
    </w:p>
    <w:p w14:paraId="756F4A63" w14:textId="77777777" w:rsidR="0069375C" w:rsidRPr="00D63B03" w:rsidRDefault="0069375C" w:rsidP="00F23C44">
      <w:pPr>
        <w:spacing w:line="312" w:lineRule="auto"/>
        <w:jc w:val="both"/>
        <w:rPr>
          <w:color w:val="000000" w:themeColor="text1"/>
          <w:sz w:val="24"/>
          <w:szCs w:val="24"/>
        </w:rPr>
      </w:pPr>
    </w:p>
    <w:p w14:paraId="4EBF53F6" w14:textId="77777777" w:rsidR="00654792" w:rsidRPr="00D11245" w:rsidRDefault="00654792" w:rsidP="00654792">
      <w:pPr>
        <w:numPr>
          <w:ilvl w:val="0"/>
          <w:numId w:val="3"/>
        </w:numPr>
        <w:spacing w:line="312" w:lineRule="auto"/>
        <w:jc w:val="both"/>
        <w:rPr>
          <w:color w:val="000000" w:themeColor="text1"/>
          <w:sz w:val="24"/>
          <w:szCs w:val="24"/>
        </w:rPr>
      </w:pPr>
      <w:r w:rsidRPr="00D11245">
        <w:rPr>
          <w:color w:val="000000" w:themeColor="text1"/>
          <w:sz w:val="24"/>
          <w:szCs w:val="24"/>
        </w:rPr>
        <w:t>Don CHEICK TID</w:t>
      </w:r>
      <w:r>
        <w:rPr>
          <w:color w:val="000000" w:themeColor="text1"/>
          <w:sz w:val="24"/>
          <w:szCs w:val="24"/>
        </w:rPr>
        <w:t>IANE KEITA</w:t>
      </w:r>
    </w:p>
    <w:p w14:paraId="5FFCEC18" w14:textId="77777777" w:rsidR="00654792" w:rsidRPr="00D11245" w:rsidRDefault="00654792" w:rsidP="00654792">
      <w:pPr>
        <w:numPr>
          <w:ilvl w:val="0"/>
          <w:numId w:val="3"/>
        </w:numPr>
        <w:spacing w:line="312" w:lineRule="auto"/>
        <w:jc w:val="both"/>
        <w:rPr>
          <w:color w:val="000000" w:themeColor="text1"/>
          <w:sz w:val="24"/>
          <w:szCs w:val="24"/>
        </w:rPr>
      </w:pPr>
      <w:r w:rsidRPr="00D11245">
        <w:rPr>
          <w:color w:val="000000" w:themeColor="text1"/>
          <w:sz w:val="24"/>
          <w:szCs w:val="24"/>
        </w:rPr>
        <w:t xml:space="preserve">Don DANIEL ALUTIZ OCHOA </w:t>
      </w:r>
      <w:r>
        <w:rPr>
          <w:color w:val="000000" w:themeColor="text1"/>
          <w:sz w:val="24"/>
          <w:szCs w:val="24"/>
        </w:rPr>
        <w:t>(por causar baja voluntaria Dña. Azucena Medina Sardón)</w:t>
      </w:r>
    </w:p>
    <w:p w14:paraId="31BFC5A9" w14:textId="77777777" w:rsidR="00654792" w:rsidRPr="00D11245" w:rsidRDefault="00654792" w:rsidP="00654792">
      <w:pPr>
        <w:numPr>
          <w:ilvl w:val="0"/>
          <w:numId w:val="3"/>
        </w:numPr>
        <w:spacing w:line="312" w:lineRule="auto"/>
        <w:jc w:val="both"/>
        <w:rPr>
          <w:color w:val="000000" w:themeColor="text1"/>
          <w:sz w:val="24"/>
          <w:szCs w:val="24"/>
        </w:rPr>
      </w:pPr>
      <w:r>
        <w:rPr>
          <w:color w:val="000000" w:themeColor="text1"/>
          <w:sz w:val="24"/>
          <w:szCs w:val="24"/>
        </w:rPr>
        <w:t>Don FRANCISCO CARMONA ALCANTUD</w:t>
      </w:r>
    </w:p>
    <w:p w14:paraId="54475668" w14:textId="3A1C1952" w:rsidR="00D11245" w:rsidRPr="00D11245" w:rsidRDefault="00D11245" w:rsidP="00D11245">
      <w:pPr>
        <w:numPr>
          <w:ilvl w:val="0"/>
          <w:numId w:val="3"/>
        </w:numPr>
        <w:spacing w:line="312" w:lineRule="auto"/>
        <w:jc w:val="both"/>
        <w:rPr>
          <w:color w:val="000000" w:themeColor="text1"/>
          <w:sz w:val="24"/>
          <w:szCs w:val="24"/>
        </w:rPr>
      </w:pPr>
      <w:r>
        <w:rPr>
          <w:color w:val="000000" w:themeColor="text1"/>
          <w:sz w:val="24"/>
          <w:szCs w:val="24"/>
        </w:rPr>
        <w:t>Dña. VERÓNICA MARTINEZ ELENA</w:t>
      </w:r>
    </w:p>
    <w:p w14:paraId="4D966246" w14:textId="77777777" w:rsidR="00D63B03" w:rsidRPr="00D63B03" w:rsidRDefault="00D63B03" w:rsidP="0073228A">
      <w:pPr>
        <w:spacing w:line="312" w:lineRule="auto"/>
        <w:jc w:val="both"/>
        <w:rPr>
          <w:color w:val="000000" w:themeColor="text1"/>
          <w:sz w:val="24"/>
          <w:szCs w:val="24"/>
        </w:rPr>
      </w:pPr>
    </w:p>
    <w:p w14:paraId="5389E659" w14:textId="4D6C44C0" w:rsidR="0073228A" w:rsidRPr="00D63B03" w:rsidRDefault="0073228A" w:rsidP="0073228A">
      <w:pPr>
        <w:spacing w:line="312" w:lineRule="auto"/>
        <w:jc w:val="both"/>
        <w:rPr>
          <w:color w:val="000000" w:themeColor="text1"/>
          <w:sz w:val="24"/>
          <w:szCs w:val="24"/>
        </w:rPr>
      </w:pPr>
      <w:r w:rsidRPr="00D63B03">
        <w:rPr>
          <w:color w:val="000000" w:themeColor="text1"/>
          <w:sz w:val="24"/>
          <w:szCs w:val="24"/>
        </w:rPr>
        <w:t>La Comisión podrá solicitar asesoramiento y/o presencia en las reuniones de personas expertas y asesoras en materia de igualdad de oportunidades entre mujeres y</w:t>
      </w:r>
      <w:r w:rsidR="00A62DBE" w:rsidRPr="00D63B03">
        <w:rPr>
          <w:color w:val="000000" w:themeColor="text1"/>
          <w:sz w:val="24"/>
          <w:szCs w:val="24"/>
        </w:rPr>
        <w:t xml:space="preserve"> hombres y planes de igualdad. </w:t>
      </w:r>
    </w:p>
    <w:p w14:paraId="04FE2A52" w14:textId="03164995" w:rsidR="0073228A" w:rsidRPr="0073228A" w:rsidRDefault="0073228A" w:rsidP="00C65513">
      <w:pPr>
        <w:spacing w:line="312" w:lineRule="auto"/>
        <w:jc w:val="both"/>
        <w:rPr>
          <w:sz w:val="24"/>
          <w:szCs w:val="24"/>
        </w:rPr>
      </w:pPr>
    </w:p>
    <w:p w14:paraId="25AA3839" w14:textId="383E38DA" w:rsidR="0073228A" w:rsidRPr="00A62DBE" w:rsidRDefault="0073228A" w:rsidP="00C65513">
      <w:pPr>
        <w:spacing w:line="312" w:lineRule="auto"/>
        <w:jc w:val="both"/>
        <w:rPr>
          <w:b/>
          <w:bCs/>
          <w:color w:val="FFFFFF"/>
          <w:sz w:val="24"/>
          <w:szCs w:val="24"/>
          <w:shd w:val="clear" w:color="auto" w:fill="85BC20"/>
        </w:rPr>
      </w:pPr>
      <w:r w:rsidRPr="00A62DBE">
        <w:rPr>
          <w:b/>
          <w:bCs/>
          <w:color w:val="FFFFFF"/>
          <w:sz w:val="24"/>
          <w:szCs w:val="24"/>
          <w:shd w:val="clear" w:color="auto" w:fill="85BC20"/>
        </w:rPr>
        <w:t>Competencias</w:t>
      </w:r>
      <w:r w:rsidR="00A534F4" w:rsidRPr="00A62DBE">
        <w:rPr>
          <w:b/>
          <w:bCs/>
          <w:color w:val="FFFFFF"/>
          <w:sz w:val="24"/>
          <w:szCs w:val="24"/>
          <w:shd w:val="clear" w:color="auto" w:fill="85BC20"/>
        </w:rPr>
        <w:t xml:space="preserve"> de la Comisión Negociadora:</w:t>
      </w:r>
    </w:p>
    <w:p w14:paraId="0E3BB189" w14:textId="77777777" w:rsidR="0073228A" w:rsidRPr="0073228A" w:rsidRDefault="0073228A" w:rsidP="00C65513">
      <w:pPr>
        <w:spacing w:line="312" w:lineRule="auto"/>
        <w:jc w:val="both"/>
        <w:rPr>
          <w:sz w:val="24"/>
          <w:szCs w:val="24"/>
        </w:rPr>
      </w:pPr>
    </w:p>
    <w:p w14:paraId="23168B8B" w14:textId="77777777" w:rsidR="0073228A" w:rsidRPr="0073228A" w:rsidRDefault="0073228A" w:rsidP="00C65513">
      <w:pPr>
        <w:numPr>
          <w:ilvl w:val="0"/>
          <w:numId w:val="27"/>
        </w:numPr>
        <w:spacing w:line="312" w:lineRule="auto"/>
        <w:jc w:val="both"/>
        <w:rPr>
          <w:sz w:val="24"/>
          <w:szCs w:val="24"/>
        </w:rPr>
      </w:pPr>
      <w:r w:rsidRPr="0073228A">
        <w:rPr>
          <w:sz w:val="24"/>
          <w:szCs w:val="24"/>
        </w:rPr>
        <w:t>Velar para que en la Empresa se cumpla el principio de igualdad de trato y oportunidades entre mujeres y hombres.</w:t>
      </w:r>
    </w:p>
    <w:p w14:paraId="32F424DF" w14:textId="77777777" w:rsidR="0073228A" w:rsidRPr="0073228A" w:rsidRDefault="0073228A" w:rsidP="00C65513">
      <w:pPr>
        <w:numPr>
          <w:ilvl w:val="0"/>
          <w:numId w:val="27"/>
        </w:numPr>
        <w:spacing w:line="312" w:lineRule="auto"/>
        <w:jc w:val="both"/>
        <w:rPr>
          <w:sz w:val="24"/>
          <w:szCs w:val="24"/>
        </w:rPr>
      </w:pPr>
      <w:r w:rsidRPr="0073228A">
        <w:rPr>
          <w:sz w:val="24"/>
          <w:szCs w:val="24"/>
        </w:rPr>
        <w:t xml:space="preserve">Informar al personal de la Empresa sobre el compromiso adoptado para desarrollar un Plan de Igualdad. </w:t>
      </w:r>
    </w:p>
    <w:p w14:paraId="5B373C87" w14:textId="77777777" w:rsidR="0073228A" w:rsidRPr="0073228A" w:rsidRDefault="0073228A" w:rsidP="00C65513">
      <w:pPr>
        <w:numPr>
          <w:ilvl w:val="0"/>
          <w:numId w:val="27"/>
        </w:numPr>
        <w:spacing w:line="312" w:lineRule="auto"/>
        <w:jc w:val="both"/>
        <w:rPr>
          <w:sz w:val="24"/>
          <w:szCs w:val="24"/>
        </w:rPr>
      </w:pPr>
      <w:r w:rsidRPr="0073228A">
        <w:rPr>
          <w:sz w:val="24"/>
          <w:szCs w:val="24"/>
        </w:rPr>
        <w:t>Sensibilizar a la plantilla sobre la importancia de incorporar la Igualdad de Oportunidades en la política de la empresa y la necesidad de que participe activamente en la puesta en marcha del Plan de Igualdad.</w:t>
      </w:r>
    </w:p>
    <w:p w14:paraId="7119E5C0" w14:textId="77777777" w:rsidR="0073228A" w:rsidRPr="0073228A" w:rsidRDefault="0073228A" w:rsidP="00C65513">
      <w:pPr>
        <w:numPr>
          <w:ilvl w:val="0"/>
          <w:numId w:val="27"/>
        </w:numPr>
        <w:spacing w:line="312" w:lineRule="auto"/>
        <w:jc w:val="both"/>
        <w:rPr>
          <w:sz w:val="24"/>
          <w:szCs w:val="24"/>
        </w:rPr>
      </w:pPr>
      <w:r w:rsidRPr="0073228A">
        <w:rPr>
          <w:sz w:val="24"/>
          <w:szCs w:val="24"/>
        </w:rPr>
        <w:t xml:space="preserve">Facilitar información y documentación de la propia organización para la elaboración del diagnóstico. </w:t>
      </w:r>
    </w:p>
    <w:p w14:paraId="098FE75F" w14:textId="77777777" w:rsidR="0073228A" w:rsidRPr="0073228A" w:rsidRDefault="0073228A" w:rsidP="00C65513">
      <w:pPr>
        <w:numPr>
          <w:ilvl w:val="0"/>
          <w:numId w:val="27"/>
        </w:numPr>
        <w:spacing w:line="312" w:lineRule="auto"/>
        <w:jc w:val="both"/>
        <w:rPr>
          <w:sz w:val="24"/>
          <w:szCs w:val="24"/>
        </w:rPr>
      </w:pPr>
      <w:r w:rsidRPr="0073228A">
        <w:rPr>
          <w:sz w:val="24"/>
          <w:szCs w:val="24"/>
        </w:rPr>
        <w:t>Participar activamente en la realización del diagnóstico, y una vez finalizado proceder a la aprobación del mismo.</w:t>
      </w:r>
    </w:p>
    <w:p w14:paraId="70ABDB49" w14:textId="77777777" w:rsidR="0073228A" w:rsidRPr="0073228A" w:rsidRDefault="0073228A" w:rsidP="00C65513">
      <w:pPr>
        <w:numPr>
          <w:ilvl w:val="0"/>
          <w:numId w:val="27"/>
        </w:numPr>
        <w:spacing w:line="312" w:lineRule="auto"/>
        <w:jc w:val="both"/>
        <w:rPr>
          <w:sz w:val="24"/>
          <w:szCs w:val="24"/>
        </w:rPr>
      </w:pPr>
      <w:r w:rsidRPr="0073228A">
        <w:rPr>
          <w:sz w:val="24"/>
          <w:szCs w:val="24"/>
        </w:rPr>
        <w:t>Realizar, examinar y debatir las propuestas de medidas y de acciones positivas que se propongan para la negociación.</w:t>
      </w:r>
    </w:p>
    <w:p w14:paraId="0C086D11" w14:textId="77777777" w:rsidR="0073228A" w:rsidRPr="0073228A" w:rsidRDefault="0073228A" w:rsidP="00C65513">
      <w:pPr>
        <w:numPr>
          <w:ilvl w:val="0"/>
          <w:numId w:val="27"/>
        </w:numPr>
        <w:spacing w:line="312" w:lineRule="auto"/>
        <w:jc w:val="both"/>
        <w:rPr>
          <w:sz w:val="24"/>
          <w:szCs w:val="24"/>
        </w:rPr>
      </w:pPr>
      <w:r w:rsidRPr="0073228A">
        <w:rPr>
          <w:sz w:val="24"/>
          <w:szCs w:val="24"/>
        </w:rPr>
        <w:t>Negociar y aprobar el Plan de Igualdad que se pondrá en marcha.</w:t>
      </w:r>
    </w:p>
    <w:p w14:paraId="72109CE4" w14:textId="77777777" w:rsidR="00A62DBE" w:rsidRDefault="0073228A" w:rsidP="00A62DBE">
      <w:pPr>
        <w:numPr>
          <w:ilvl w:val="0"/>
          <w:numId w:val="27"/>
        </w:numPr>
        <w:spacing w:line="312" w:lineRule="auto"/>
        <w:jc w:val="both"/>
        <w:rPr>
          <w:sz w:val="24"/>
          <w:szCs w:val="24"/>
        </w:rPr>
      </w:pPr>
      <w:r w:rsidRPr="0073228A">
        <w:rPr>
          <w:sz w:val="24"/>
          <w:szCs w:val="24"/>
        </w:rPr>
        <w:t>Impulsar la difusión del Plan de Igualdad dentro de la Empresa, y promover su implantación.</w:t>
      </w:r>
    </w:p>
    <w:p w14:paraId="298EAA4F" w14:textId="6BAD4A84" w:rsidR="0073228A" w:rsidRPr="00A62DBE" w:rsidRDefault="0073228A" w:rsidP="00A62DBE">
      <w:pPr>
        <w:numPr>
          <w:ilvl w:val="0"/>
          <w:numId w:val="27"/>
        </w:numPr>
        <w:spacing w:line="312" w:lineRule="auto"/>
        <w:jc w:val="both"/>
        <w:rPr>
          <w:sz w:val="24"/>
          <w:szCs w:val="24"/>
        </w:rPr>
      </w:pPr>
      <w:r w:rsidRPr="00A62DBE">
        <w:rPr>
          <w:sz w:val="24"/>
          <w:szCs w:val="24"/>
        </w:rPr>
        <w:t>Realizar el seguimiento y evaluación del Plan de Igualdad:</w:t>
      </w:r>
    </w:p>
    <w:p w14:paraId="53051A5F" w14:textId="3B7B755C" w:rsidR="008B3980" w:rsidRPr="0073228A" w:rsidRDefault="008B3980" w:rsidP="008B3980">
      <w:pPr>
        <w:spacing w:line="312" w:lineRule="auto"/>
        <w:jc w:val="both"/>
        <w:rPr>
          <w:b/>
          <w:bCs/>
          <w:sz w:val="24"/>
          <w:szCs w:val="24"/>
        </w:rPr>
      </w:pPr>
    </w:p>
    <w:p w14:paraId="67770D09" w14:textId="741BF73C" w:rsidR="0073228A" w:rsidRPr="00A62DBE" w:rsidRDefault="0073228A" w:rsidP="00C65513">
      <w:pPr>
        <w:spacing w:line="312" w:lineRule="auto"/>
        <w:jc w:val="both"/>
        <w:rPr>
          <w:b/>
          <w:bCs/>
          <w:color w:val="FFFFFF"/>
          <w:sz w:val="24"/>
          <w:szCs w:val="24"/>
          <w:shd w:val="clear" w:color="auto" w:fill="85BC20"/>
        </w:rPr>
      </w:pPr>
      <w:r w:rsidRPr="00A62DBE">
        <w:rPr>
          <w:b/>
          <w:bCs/>
          <w:color w:val="FFFFFF"/>
          <w:sz w:val="24"/>
          <w:szCs w:val="24"/>
          <w:shd w:val="clear" w:color="auto" w:fill="85BC20"/>
        </w:rPr>
        <w:t>Funcionamiento</w:t>
      </w:r>
      <w:r w:rsidR="00A62DBE">
        <w:rPr>
          <w:b/>
          <w:bCs/>
          <w:color w:val="FFFFFF"/>
          <w:sz w:val="24"/>
          <w:szCs w:val="24"/>
          <w:shd w:val="clear" w:color="auto" w:fill="85BC20"/>
        </w:rPr>
        <w:t xml:space="preserve"> de la Comisión Negociadora:</w:t>
      </w:r>
    </w:p>
    <w:p w14:paraId="62BD7339" w14:textId="5BA96EAB" w:rsidR="0073228A" w:rsidRPr="0073228A" w:rsidRDefault="0073228A" w:rsidP="00C65513">
      <w:pPr>
        <w:spacing w:line="312" w:lineRule="auto"/>
        <w:jc w:val="both"/>
        <w:rPr>
          <w:sz w:val="24"/>
          <w:szCs w:val="24"/>
        </w:rPr>
      </w:pPr>
      <w:r w:rsidRPr="0073228A">
        <w:rPr>
          <w:sz w:val="24"/>
          <w:szCs w:val="24"/>
        </w:rPr>
        <w:t xml:space="preserve">La Comisión de igualdad se reunirá con la frecuencia necesaria durante la elaboración del informe diagnóstico de la Empresa, así como una vez comience a implantarse el Plan de igualdad. Las reuniones se podrán convocar por cualquiera de las partes. </w:t>
      </w:r>
    </w:p>
    <w:p w14:paraId="18FA4F24" w14:textId="77777777" w:rsidR="0073228A" w:rsidRPr="0073228A" w:rsidRDefault="0073228A" w:rsidP="008B3980">
      <w:pPr>
        <w:spacing w:line="312" w:lineRule="auto"/>
        <w:jc w:val="both"/>
        <w:rPr>
          <w:sz w:val="24"/>
          <w:szCs w:val="24"/>
        </w:rPr>
      </w:pPr>
    </w:p>
    <w:p w14:paraId="55BACE1A" w14:textId="77777777" w:rsidR="0073228A" w:rsidRPr="0073228A" w:rsidRDefault="0073228A" w:rsidP="00C65513">
      <w:pPr>
        <w:spacing w:line="312" w:lineRule="auto"/>
        <w:jc w:val="both"/>
        <w:rPr>
          <w:sz w:val="24"/>
          <w:szCs w:val="24"/>
        </w:rPr>
      </w:pPr>
      <w:r w:rsidRPr="0073228A">
        <w:rPr>
          <w:sz w:val="24"/>
          <w:szCs w:val="24"/>
        </w:rPr>
        <w:t>La Comisión de igualdad quedará válidamente constituida cuando a la reunión asistan, presentes o representados, todos los vocales de cada una de las representaciones.</w:t>
      </w:r>
    </w:p>
    <w:p w14:paraId="5006CC58" w14:textId="093E5D3E" w:rsidR="0073228A" w:rsidRPr="0073228A" w:rsidRDefault="0073228A" w:rsidP="008B3980">
      <w:pPr>
        <w:spacing w:line="312" w:lineRule="auto"/>
        <w:jc w:val="both"/>
        <w:rPr>
          <w:sz w:val="24"/>
          <w:szCs w:val="24"/>
        </w:rPr>
      </w:pPr>
    </w:p>
    <w:p w14:paraId="68DC1267" w14:textId="41CDB704" w:rsidR="00A62DBE" w:rsidRPr="00D63B03" w:rsidRDefault="0073228A" w:rsidP="00D63B03">
      <w:pPr>
        <w:spacing w:line="312" w:lineRule="auto"/>
        <w:jc w:val="both"/>
        <w:rPr>
          <w:sz w:val="24"/>
          <w:szCs w:val="24"/>
        </w:rPr>
      </w:pPr>
      <w:r w:rsidRPr="0073228A">
        <w:rPr>
          <w:sz w:val="24"/>
          <w:szCs w:val="24"/>
        </w:rPr>
        <w:t>Se levantará Acta de lo tratado en cada reunión, donde quedarán recogidos los Acu</w:t>
      </w:r>
      <w:r w:rsidR="00D63B03">
        <w:rPr>
          <w:sz w:val="24"/>
          <w:szCs w:val="24"/>
        </w:rPr>
        <w:t>erdos y compromisos alcanzados.</w:t>
      </w:r>
      <w:r w:rsidR="00D63B03">
        <w:rPr>
          <w:sz w:val="24"/>
          <w:szCs w:val="24"/>
        </w:rPr>
        <w:br w:type="page"/>
      </w:r>
    </w:p>
    <w:p w14:paraId="1219BBC7" w14:textId="77777777" w:rsidR="007D6C33" w:rsidRPr="003B72AA" w:rsidRDefault="005A3138" w:rsidP="005A3138">
      <w:pPr>
        <w:spacing w:line="312" w:lineRule="auto"/>
        <w:jc w:val="both"/>
        <w:rPr>
          <w:sz w:val="32"/>
          <w:szCs w:val="24"/>
          <w:u w:val="single"/>
        </w:rPr>
      </w:pPr>
      <w:r w:rsidRPr="003B72AA">
        <w:rPr>
          <w:sz w:val="32"/>
          <w:szCs w:val="24"/>
          <w:u w:val="single"/>
        </w:rPr>
        <w:t>5.VIGENCIA</w:t>
      </w:r>
    </w:p>
    <w:p w14:paraId="00457213" w14:textId="77777777" w:rsidR="003B72AA" w:rsidRPr="00D63B03" w:rsidRDefault="003B72AA" w:rsidP="005A3138">
      <w:pPr>
        <w:spacing w:line="312" w:lineRule="auto"/>
        <w:jc w:val="both"/>
        <w:rPr>
          <w:sz w:val="24"/>
          <w:szCs w:val="24"/>
        </w:rPr>
      </w:pPr>
    </w:p>
    <w:p w14:paraId="0335FFE6" w14:textId="266772C6" w:rsidR="005A3138" w:rsidRDefault="005A3138" w:rsidP="005A3138">
      <w:pPr>
        <w:spacing w:line="312" w:lineRule="auto"/>
        <w:jc w:val="both"/>
        <w:rPr>
          <w:sz w:val="24"/>
          <w:szCs w:val="24"/>
        </w:rPr>
      </w:pPr>
      <w:r>
        <w:rPr>
          <w:sz w:val="24"/>
          <w:szCs w:val="24"/>
        </w:rPr>
        <w:t>El presente Plan de Igualdad tendrá una vigencia de cuatro años a contar desde su firma.</w:t>
      </w:r>
    </w:p>
    <w:p w14:paraId="69AAE2A7" w14:textId="77777777" w:rsidR="00C65513" w:rsidRDefault="00C65513" w:rsidP="005A3138">
      <w:pPr>
        <w:spacing w:line="312" w:lineRule="auto"/>
        <w:jc w:val="both"/>
        <w:rPr>
          <w:sz w:val="24"/>
          <w:szCs w:val="24"/>
        </w:rPr>
      </w:pPr>
    </w:p>
    <w:p w14:paraId="51AD1166" w14:textId="4D107C79" w:rsidR="00D63B03" w:rsidRDefault="005A3138" w:rsidP="005A3138">
      <w:pPr>
        <w:spacing w:line="312" w:lineRule="auto"/>
        <w:jc w:val="both"/>
        <w:rPr>
          <w:sz w:val="24"/>
          <w:szCs w:val="24"/>
        </w:rPr>
      </w:pPr>
      <w:r>
        <w:rPr>
          <w:sz w:val="24"/>
          <w:szCs w:val="24"/>
        </w:rPr>
        <w:t>Con el fin de posibilitar la firma de un nuevo Plan de Igualdad, las partes constituirán una comisión negociadora tres meses antes de la finalización de su vigencia para comenzar las negociaciones del siguiente Plan.</w:t>
      </w:r>
    </w:p>
    <w:p w14:paraId="2EA87FB2" w14:textId="77777777" w:rsidR="00D63B03" w:rsidRDefault="00D63B03">
      <w:pPr>
        <w:rPr>
          <w:sz w:val="24"/>
          <w:szCs w:val="24"/>
        </w:rPr>
      </w:pPr>
      <w:r>
        <w:rPr>
          <w:sz w:val="24"/>
          <w:szCs w:val="24"/>
        </w:rPr>
        <w:br w:type="page"/>
      </w:r>
    </w:p>
    <w:p w14:paraId="31BACC56" w14:textId="2E0D90AE" w:rsidR="005A3138" w:rsidRPr="003B72AA" w:rsidRDefault="005A3138" w:rsidP="008E73C7">
      <w:pPr>
        <w:spacing w:line="312" w:lineRule="auto"/>
        <w:jc w:val="both"/>
        <w:rPr>
          <w:sz w:val="32"/>
          <w:szCs w:val="24"/>
          <w:u w:val="single"/>
        </w:rPr>
      </w:pPr>
      <w:r w:rsidRPr="003B72AA">
        <w:rPr>
          <w:sz w:val="32"/>
          <w:szCs w:val="24"/>
          <w:u w:val="single"/>
        </w:rPr>
        <w:t>6.DIAGNÓSTICO DE SITUACIÓN</w:t>
      </w:r>
    </w:p>
    <w:p w14:paraId="663DC526" w14:textId="77777777" w:rsidR="008E73C7" w:rsidRPr="008E73C7" w:rsidRDefault="008E73C7" w:rsidP="008E73C7">
      <w:pPr>
        <w:spacing w:line="312" w:lineRule="auto"/>
        <w:jc w:val="both"/>
        <w:rPr>
          <w:b/>
          <w:bCs/>
          <w:sz w:val="24"/>
          <w:szCs w:val="24"/>
        </w:rPr>
      </w:pPr>
    </w:p>
    <w:p w14:paraId="6AC12EB3" w14:textId="77777777" w:rsidR="007D6C33" w:rsidRPr="008E73C7" w:rsidRDefault="008E73C7" w:rsidP="008E73C7">
      <w:pPr>
        <w:spacing w:line="312" w:lineRule="auto"/>
        <w:jc w:val="both"/>
        <w:rPr>
          <w:sz w:val="24"/>
          <w:szCs w:val="24"/>
        </w:rPr>
      </w:pPr>
      <w:r w:rsidRPr="008E73C7">
        <w:rPr>
          <w:b/>
          <w:bCs/>
          <w:sz w:val="24"/>
          <w:szCs w:val="24"/>
        </w:rPr>
        <w:t>6.1</w:t>
      </w:r>
      <w:r w:rsidR="009F258C" w:rsidRPr="008E73C7">
        <w:rPr>
          <w:b/>
          <w:bCs/>
          <w:sz w:val="24"/>
          <w:szCs w:val="24"/>
        </w:rPr>
        <w:t xml:space="preserve"> Diagnóstico</w:t>
      </w:r>
    </w:p>
    <w:p w14:paraId="10297873" w14:textId="7FD845A7" w:rsidR="007D6C33" w:rsidRDefault="009F258C" w:rsidP="008E73C7">
      <w:pPr>
        <w:spacing w:line="312" w:lineRule="auto"/>
        <w:jc w:val="both"/>
        <w:rPr>
          <w:sz w:val="24"/>
          <w:szCs w:val="24"/>
        </w:rPr>
      </w:pPr>
      <w:r w:rsidRPr="008E73C7">
        <w:rPr>
          <w:sz w:val="24"/>
          <w:szCs w:val="24"/>
        </w:rPr>
        <w:t xml:space="preserve">El presente plan de igualdad contiene un conjunto ordenado de medidas evaluables dirigidas a remover los </w:t>
      </w:r>
      <w:r w:rsidR="008E73C7" w:rsidRPr="008E73C7">
        <w:rPr>
          <w:sz w:val="24"/>
          <w:szCs w:val="24"/>
        </w:rPr>
        <w:t>obstáculos</w:t>
      </w:r>
      <w:r w:rsidRPr="008E73C7">
        <w:rPr>
          <w:sz w:val="24"/>
          <w:szCs w:val="24"/>
        </w:rPr>
        <w:t xml:space="preserve"> que impiden o dificultan la igualdad efectiva de mujeres y hombres. Con </w:t>
      </w:r>
      <w:r w:rsidR="008E73C7" w:rsidRPr="008E73C7">
        <w:rPr>
          <w:sz w:val="24"/>
          <w:szCs w:val="24"/>
        </w:rPr>
        <w:t>carácter</w:t>
      </w:r>
      <w:r w:rsidRPr="008E73C7">
        <w:rPr>
          <w:sz w:val="24"/>
          <w:szCs w:val="24"/>
        </w:rPr>
        <w:t xml:space="preserve"> previo a la definición de las medidas, e</w:t>
      </w:r>
      <w:r w:rsidR="00A62DBE">
        <w:rPr>
          <w:sz w:val="24"/>
          <w:szCs w:val="24"/>
        </w:rPr>
        <w:t>n virtud del artículo 46 de la L</w:t>
      </w:r>
      <w:r w:rsidRPr="008E73C7">
        <w:rPr>
          <w:sz w:val="24"/>
          <w:szCs w:val="24"/>
        </w:rPr>
        <w:t xml:space="preserve">ey de igualdad, se ha elaborado un </w:t>
      </w:r>
      <w:r w:rsidR="008E73C7" w:rsidRPr="008E73C7">
        <w:rPr>
          <w:sz w:val="24"/>
          <w:szCs w:val="24"/>
        </w:rPr>
        <w:t>diagnóstico</w:t>
      </w:r>
      <w:r w:rsidRPr="008E73C7">
        <w:rPr>
          <w:sz w:val="24"/>
          <w:szCs w:val="24"/>
        </w:rPr>
        <w:t xml:space="preserve"> sobre las materias más relevantes para el correcto establecimiento de cada medida.</w:t>
      </w:r>
    </w:p>
    <w:p w14:paraId="0F3F2CC0" w14:textId="2635EF9A" w:rsidR="00C65513" w:rsidRDefault="00C65513" w:rsidP="008E73C7">
      <w:pPr>
        <w:spacing w:line="312" w:lineRule="auto"/>
        <w:jc w:val="both"/>
        <w:rPr>
          <w:sz w:val="24"/>
          <w:szCs w:val="24"/>
        </w:rPr>
      </w:pPr>
    </w:p>
    <w:p w14:paraId="71DE45EE" w14:textId="77777777" w:rsidR="00C65513" w:rsidRPr="00C65513" w:rsidRDefault="00C65513" w:rsidP="00C65513">
      <w:pPr>
        <w:spacing w:line="312" w:lineRule="auto"/>
        <w:jc w:val="both"/>
        <w:rPr>
          <w:sz w:val="24"/>
          <w:szCs w:val="24"/>
        </w:rPr>
      </w:pPr>
      <w:r w:rsidRPr="00C65513">
        <w:rPr>
          <w:sz w:val="24"/>
          <w:szCs w:val="24"/>
        </w:rPr>
        <w:t xml:space="preserve">La realización del diagnóstico es un requisito indispensable para la realización del Plan de igualdad, de acuerdo con el artículo 46 de la LO 3/2007, de 22 de marzo, para la igualdad efectiva de mujeres y hombres y con el artículo 7 del RD 901/2020, de 13 de octubre, por el que se regulan los planes de igualdad y su registro. </w:t>
      </w:r>
    </w:p>
    <w:p w14:paraId="09B69B65" w14:textId="77777777" w:rsidR="00C65513" w:rsidRDefault="00C65513" w:rsidP="00C65513">
      <w:pPr>
        <w:spacing w:line="312" w:lineRule="auto"/>
        <w:jc w:val="both"/>
        <w:rPr>
          <w:sz w:val="24"/>
          <w:szCs w:val="24"/>
        </w:rPr>
      </w:pPr>
    </w:p>
    <w:p w14:paraId="772DC28E" w14:textId="06C916B6" w:rsidR="00C65513" w:rsidRPr="00377B50" w:rsidRDefault="00C65513" w:rsidP="00C65513">
      <w:pPr>
        <w:spacing w:line="312" w:lineRule="auto"/>
        <w:jc w:val="both"/>
        <w:rPr>
          <w:color w:val="000000" w:themeColor="text1"/>
          <w:sz w:val="24"/>
          <w:szCs w:val="24"/>
        </w:rPr>
      </w:pPr>
      <w:r w:rsidRPr="00C65513">
        <w:rPr>
          <w:sz w:val="24"/>
          <w:szCs w:val="24"/>
        </w:rPr>
        <w:t xml:space="preserve">Este informe de diagnóstico ha sido elaborado por la comisión negociadora del plan de igualdad, atendiendo a los criterios específicos señalados en el </w:t>
      </w:r>
      <w:r w:rsidRPr="00377B50">
        <w:rPr>
          <w:color w:val="000000" w:themeColor="text1"/>
          <w:sz w:val="24"/>
          <w:szCs w:val="24"/>
        </w:rPr>
        <w:t>anexo del RD 901/2020, de 13 de octubre.</w:t>
      </w:r>
    </w:p>
    <w:p w14:paraId="6B78EC0D" w14:textId="77777777" w:rsidR="00C65513" w:rsidRPr="00C65513" w:rsidRDefault="00C65513" w:rsidP="00C65513">
      <w:pPr>
        <w:spacing w:line="312" w:lineRule="auto"/>
        <w:jc w:val="both"/>
        <w:rPr>
          <w:sz w:val="24"/>
          <w:szCs w:val="24"/>
        </w:rPr>
      </w:pPr>
    </w:p>
    <w:p w14:paraId="318DAE9C" w14:textId="554C1D8F" w:rsidR="00C65513" w:rsidRDefault="00C65513" w:rsidP="00C65513">
      <w:pPr>
        <w:spacing w:line="312" w:lineRule="auto"/>
        <w:jc w:val="both"/>
        <w:rPr>
          <w:sz w:val="24"/>
          <w:szCs w:val="24"/>
        </w:rPr>
      </w:pPr>
      <w:r w:rsidRPr="00C65513">
        <w:rPr>
          <w:sz w:val="24"/>
          <w:szCs w:val="24"/>
        </w:rPr>
        <w:t>Para la elaboración del mismo, las personas que han integrado la comisión negociadora han tenido acceso a cuanta documentación e i</w:t>
      </w:r>
      <w:r>
        <w:rPr>
          <w:sz w:val="24"/>
          <w:szCs w:val="24"/>
        </w:rPr>
        <w:t>nformación resultaba necesaria.</w:t>
      </w:r>
    </w:p>
    <w:p w14:paraId="6416DAC0" w14:textId="77777777" w:rsidR="00C65513" w:rsidRPr="00C65513" w:rsidRDefault="00C65513" w:rsidP="00C65513">
      <w:pPr>
        <w:spacing w:line="312" w:lineRule="auto"/>
        <w:jc w:val="both"/>
        <w:rPr>
          <w:sz w:val="24"/>
          <w:szCs w:val="24"/>
        </w:rPr>
      </w:pPr>
    </w:p>
    <w:p w14:paraId="2370553D" w14:textId="7DA1AB75" w:rsidR="00C65513" w:rsidRDefault="00C65513" w:rsidP="00C65513">
      <w:pPr>
        <w:spacing w:line="312" w:lineRule="auto"/>
        <w:jc w:val="both"/>
        <w:rPr>
          <w:sz w:val="24"/>
          <w:szCs w:val="24"/>
        </w:rPr>
      </w:pPr>
      <w:r w:rsidRPr="00C65513">
        <w:rPr>
          <w:sz w:val="24"/>
          <w:szCs w:val="24"/>
        </w:rPr>
        <w:t xml:space="preserve">Los objetivos que hemos perseguido con la realización </w:t>
      </w:r>
      <w:r>
        <w:rPr>
          <w:sz w:val="24"/>
          <w:szCs w:val="24"/>
        </w:rPr>
        <w:t>de este diagnóstico son varios:</w:t>
      </w:r>
    </w:p>
    <w:p w14:paraId="3E3BA529" w14:textId="77777777" w:rsidR="00C65513" w:rsidRPr="00C65513" w:rsidRDefault="00C65513" w:rsidP="00C65513">
      <w:pPr>
        <w:spacing w:line="312" w:lineRule="auto"/>
        <w:jc w:val="both"/>
        <w:rPr>
          <w:sz w:val="24"/>
          <w:szCs w:val="24"/>
        </w:rPr>
      </w:pPr>
    </w:p>
    <w:p w14:paraId="4A920FAD" w14:textId="77777777" w:rsidR="00C65513" w:rsidRDefault="00C65513" w:rsidP="00C65513">
      <w:pPr>
        <w:spacing w:line="312" w:lineRule="auto"/>
        <w:ind w:left="708"/>
        <w:jc w:val="both"/>
        <w:rPr>
          <w:sz w:val="24"/>
          <w:szCs w:val="24"/>
        </w:rPr>
      </w:pPr>
      <w:r w:rsidRPr="00C65513">
        <w:rPr>
          <w:b/>
          <w:sz w:val="24"/>
          <w:szCs w:val="24"/>
        </w:rPr>
        <w:t>Obtener información pormenorizada de las características de la organización</w:t>
      </w:r>
      <w:r w:rsidRPr="00C65513">
        <w:rPr>
          <w:sz w:val="24"/>
          <w:szCs w:val="24"/>
        </w:rPr>
        <w:t xml:space="preserve"> y de la composición de la plantilla que la conforma, así como de las prácticas de gestión de los recursos humanos que se llevan a cabo en la misma, y las opiniones y necesidades de las trabajadoras y los trabajadores sobre la igualdad de oportun</w:t>
      </w:r>
      <w:r>
        <w:rPr>
          <w:sz w:val="24"/>
          <w:szCs w:val="24"/>
        </w:rPr>
        <w:t>idades entre mujeres y hombres.</w:t>
      </w:r>
    </w:p>
    <w:p w14:paraId="686F1B4E" w14:textId="77777777" w:rsidR="00C65513" w:rsidRDefault="00C65513" w:rsidP="00A62DBE">
      <w:pPr>
        <w:spacing w:line="312" w:lineRule="auto"/>
        <w:jc w:val="both"/>
        <w:rPr>
          <w:sz w:val="24"/>
          <w:szCs w:val="24"/>
        </w:rPr>
      </w:pPr>
    </w:p>
    <w:p w14:paraId="27FD17B3" w14:textId="77777777" w:rsidR="00C65513" w:rsidRDefault="00C65513" w:rsidP="00C65513">
      <w:pPr>
        <w:spacing w:line="312" w:lineRule="auto"/>
        <w:ind w:left="708"/>
        <w:jc w:val="both"/>
        <w:rPr>
          <w:sz w:val="24"/>
          <w:szCs w:val="24"/>
        </w:rPr>
      </w:pPr>
      <w:r w:rsidRPr="00C65513">
        <w:rPr>
          <w:b/>
          <w:sz w:val="24"/>
          <w:szCs w:val="24"/>
        </w:rPr>
        <w:t>Identificar la existencia de posibles desigualdades</w:t>
      </w:r>
      <w:r w:rsidRPr="00C65513">
        <w:rPr>
          <w:sz w:val="24"/>
          <w:szCs w:val="24"/>
        </w:rPr>
        <w:t>, desequilibrios o discriminaciones, que dificulten el avance en la consecución de la igualdad de opor</w:t>
      </w:r>
      <w:r>
        <w:rPr>
          <w:sz w:val="24"/>
          <w:szCs w:val="24"/>
        </w:rPr>
        <w:t>tunidades dentro de la empresa.</w:t>
      </w:r>
    </w:p>
    <w:p w14:paraId="7B2582CE" w14:textId="77777777" w:rsidR="00C65513" w:rsidRDefault="00C65513" w:rsidP="00A62DBE">
      <w:pPr>
        <w:spacing w:line="312" w:lineRule="auto"/>
        <w:jc w:val="both"/>
        <w:rPr>
          <w:sz w:val="24"/>
          <w:szCs w:val="24"/>
        </w:rPr>
      </w:pPr>
    </w:p>
    <w:p w14:paraId="7E35A236" w14:textId="7A66C267" w:rsidR="00C65513" w:rsidRDefault="00C65513" w:rsidP="00C65513">
      <w:pPr>
        <w:spacing w:line="312" w:lineRule="auto"/>
        <w:ind w:left="708"/>
        <w:jc w:val="both"/>
        <w:rPr>
          <w:sz w:val="24"/>
          <w:szCs w:val="24"/>
        </w:rPr>
      </w:pPr>
      <w:r w:rsidRPr="00C65513">
        <w:rPr>
          <w:b/>
          <w:sz w:val="24"/>
          <w:szCs w:val="24"/>
        </w:rPr>
        <w:t>Promover cambios en la gestión</w:t>
      </w:r>
      <w:r w:rsidRPr="00C65513">
        <w:rPr>
          <w:sz w:val="24"/>
          <w:szCs w:val="24"/>
        </w:rPr>
        <w:t xml:space="preserve"> que optimicen los recursos humanos y su funcionamiento general bajo el prisma de la igualdad de oportunidades entre mujeres y hombres.</w:t>
      </w:r>
    </w:p>
    <w:p w14:paraId="533CEAD1" w14:textId="7FE3AC8D" w:rsidR="00A62DBE" w:rsidRDefault="00A62DBE" w:rsidP="00A62DBE">
      <w:pPr>
        <w:spacing w:line="312" w:lineRule="auto"/>
        <w:jc w:val="both"/>
        <w:rPr>
          <w:sz w:val="24"/>
          <w:szCs w:val="24"/>
        </w:rPr>
      </w:pPr>
    </w:p>
    <w:p w14:paraId="5C5FABCF" w14:textId="09639BD2" w:rsidR="00A62DBE" w:rsidRDefault="00A62DBE" w:rsidP="00C65513">
      <w:pPr>
        <w:spacing w:line="312" w:lineRule="auto"/>
        <w:ind w:left="708"/>
        <w:jc w:val="both"/>
        <w:rPr>
          <w:sz w:val="24"/>
          <w:szCs w:val="24"/>
        </w:rPr>
      </w:pPr>
      <w:r w:rsidRPr="00A62DBE">
        <w:rPr>
          <w:b/>
          <w:sz w:val="24"/>
          <w:szCs w:val="24"/>
        </w:rPr>
        <w:t>Servir d</w:t>
      </w:r>
      <w:r>
        <w:rPr>
          <w:b/>
          <w:sz w:val="24"/>
          <w:szCs w:val="24"/>
        </w:rPr>
        <w:t>e base para la realización del</w:t>
      </w:r>
      <w:r w:rsidRPr="00A62DBE">
        <w:rPr>
          <w:b/>
          <w:sz w:val="24"/>
          <w:szCs w:val="24"/>
        </w:rPr>
        <w:t xml:space="preserve"> Plan de Igualdad</w:t>
      </w:r>
      <w:r w:rsidRPr="00A62DBE">
        <w:rPr>
          <w:sz w:val="24"/>
          <w:szCs w:val="24"/>
        </w:rPr>
        <w:t>.</w:t>
      </w:r>
    </w:p>
    <w:p w14:paraId="099C8746" w14:textId="605C9618" w:rsidR="00C65513" w:rsidRDefault="00C65513" w:rsidP="008E73C7">
      <w:pPr>
        <w:spacing w:line="312" w:lineRule="auto"/>
        <w:jc w:val="both"/>
        <w:rPr>
          <w:sz w:val="24"/>
          <w:szCs w:val="24"/>
        </w:rPr>
      </w:pPr>
    </w:p>
    <w:p w14:paraId="0E247D2A" w14:textId="77777777" w:rsidR="00C65513" w:rsidRPr="00C65513" w:rsidRDefault="00C65513" w:rsidP="00C65513">
      <w:pPr>
        <w:spacing w:line="312" w:lineRule="auto"/>
        <w:jc w:val="both"/>
        <w:rPr>
          <w:sz w:val="24"/>
          <w:szCs w:val="24"/>
        </w:rPr>
      </w:pPr>
      <w:r w:rsidRPr="00C65513">
        <w:rPr>
          <w:sz w:val="24"/>
          <w:szCs w:val="24"/>
        </w:rPr>
        <w:t xml:space="preserve">La información recogida en este informe es fruto del análisis de los siguientes ámbitos: </w:t>
      </w:r>
    </w:p>
    <w:p w14:paraId="28E26B55" w14:textId="0AF53354" w:rsidR="00C65513" w:rsidRDefault="00C65513" w:rsidP="00C65513">
      <w:pPr>
        <w:pStyle w:val="Prrafodelista"/>
        <w:numPr>
          <w:ilvl w:val="0"/>
          <w:numId w:val="28"/>
        </w:numPr>
        <w:spacing w:line="312" w:lineRule="auto"/>
        <w:jc w:val="both"/>
        <w:rPr>
          <w:sz w:val="24"/>
          <w:szCs w:val="24"/>
        </w:rPr>
      </w:pPr>
      <w:r w:rsidRPr="00C65513">
        <w:rPr>
          <w:sz w:val="24"/>
          <w:szCs w:val="24"/>
        </w:rPr>
        <w:t>Proceso de selección y contrat</w:t>
      </w:r>
      <w:r>
        <w:rPr>
          <w:sz w:val="24"/>
          <w:szCs w:val="24"/>
        </w:rPr>
        <w:t>ación.</w:t>
      </w:r>
    </w:p>
    <w:p w14:paraId="113C62C4" w14:textId="5CA15513" w:rsidR="00C65513" w:rsidRDefault="00C65513" w:rsidP="00C65513">
      <w:pPr>
        <w:pStyle w:val="Prrafodelista"/>
        <w:numPr>
          <w:ilvl w:val="0"/>
          <w:numId w:val="28"/>
        </w:numPr>
        <w:spacing w:line="312" w:lineRule="auto"/>
        <w:jc w:val="both"/>
        <w:rPr>
          <w:sz w:val="24"/>
          <w:szCs w:val="24"/>
        </w:rPr>
      </w:pPr>
      <w:r>
        <w:rPr>
          <w:sz w:val="24"/>
          <w:szCs w:val="24"/>
        </w:rPr>
        <w:t>Clasificación profesional.</w:t>
      </w:r>
    </w:p>
    <w:p w14:paraId="7194C2CB" w14:textId="77777777" w:rsidR="00C65513" w:rsidRDefault="00C65513" w:rsidP="00C65513">
      <w:pPr>
        <w:pStyle w:val="Prrafodelista"/>
        <w:numPr>
          <w:ilvl w:val="0"/>
          <w:numId w:val="28"/>
        </w:numPr>
        <w:spacing w:line="312" w:lineRule="auto"/>
        <w:jc w:val="both"/>
        <w:rPr>
          <w:sz w:val="24"/>
          <w:szCs w:val="24"/>
        </w:rPr>
      </w:pPr>
      <w:r w:rsidRPr="00C65513">
        <w:rPr>
          <w:sz w:val="24"/>
          <w:szCs w:val="24"/>
        </w:rPr>
        <w:t xml:space="preserve">Formación. </w:t>
      </w:r>
    </w:p>
    <w:p w14:paraId="43F690C5" w14:textId="77777777" w:rsidR="00C65513" w:rsidRDefault="00C65513" w:rsidP="00C65513">
      <w:pPr>
        <w:pStyle w:val="Prrafodelista"/>
        <w:numPr>
          <w:ilvl w:val="0"/>
          <w:numId w:val="28"/>
        </w:numPr>
        <w:spacing w:line="312" w:lineRule="auto"/>
        <w:jc w:val="both"/>
        <w:rPr>
          <w:sz w:val="24"/>
          <w:szCs w:val="24"/>
        </w:rPr>
      </w:pPr>
      <w:r w:rsidRPr="00C65513">
        <w:rPr>
          <w:sz w:val="24"/>
          <w:szCs w:val="24"/>
        </w:rPr>
        <w:t xml:space="preserve">Promoción profesional. </w:t>
      </w:r>
    </w:p>
    <w:p w14:paraId="2847C4DE" w14:textId="77777777" w:rsidR="00C65513" w:rsidRDefault="00C65513" w:rsidP="00C65513">
      <w:pPr>
        <w:pStyle w:val="Prrafodelista"/>
        <w:numPr>
          <w:ilvl w:val="0"/>
          <w:numId w:val="28"/>
        </w:numPr>
        <w:spacing w:line="312" w:lineRule="auto"/>
        <w:jc w:val="both"/>
        <w:rPr>
          <w:sz w:val="24"/>
          <w:szCs w:val="24"/>
        </w:rPr>
      </w:pPr>
      <w:r w:rsidRPr="00C65513">
        <w:rPr>
          <w:sz w:val="24"/>
          <w:szCs w:val="24"/>
        </w:rPr>
        <w:t xml:space="preserve">Condiciones de trabajo. </w:t>
      </w:r>
    </w:p>
    <w:p w14:paraId="2995AF4C" w14:textId="77777777" w:rsidR="00C65513" w:rsidRDefault="00C65513" w:rsidP="00C65513">
      <w:pPr>
        <w:pStyle w:val="Prrafodelista"/>
        <w:numPr>
          <w:ilvl w:val="0"/>
          <w:numId w:val="28"/>
        </w:numPr>
        <w:spacing w:line="312" w:lineRule="auto"/>
        <w:jc w:val="both"/>
        <w:rPr>
          <w:sz w:val="24"/>
          <w:szCs w:val="24"/>
        </w:rPr>
      </w:pPr>
      <w:r w:rsidRPr="00C65513">
        <w:rPr>
          <w:sz w:val="24"/>
          <w:szCs w:val="24"/>
        </w:rPr>
        <w:t xml:space="preserve">Ejercicio corresponsable de los derechos de la vida personal, familiar y laboral. </w:t>
      </w:r>
    </w:p>
    <w:p w14:paraId="0744EC6A" w14:textId="77777777" w:rsidR="00C65513" w:rsidRDefault="00C65513" w:rsidP="00C65513">
      <w:pPr>
        <w:pStyle w:val="Prrafodelista"/>
        <w:numPr>
          <w:ilvl w:val="0"/>
          <w:numId w:val="28"/>
        </w:numPr>
        <w:spacing w:line="312" w:lineRule="auto"/>
        <w:jc w:val="both"/>
        <w:rPr>
          <w:sz w:val="24"/>
          <w:szCs w:val="24"/>
        </w:rPr>
      </w:pPr>
      <w:r w:rsidRPr="00C65513">
        <w:rPr>
          <w:sz w:val="24"/>
          <w:szCs w:val="24"/>
        </w:rPr>
        <w:t xml:space="preserve">Retribuciones. </w:t>
      </w:r>
    </w:p>
    <w:p w14:paraId="0DBC8A08" w14:textId="2E4E2742" w:rsidR="00C65513" w:rsidRPr="00C65513" w:rsidRDefault="00C65513" w:rsidP="00C65513">
      <w:pPr>
        <w:pStyle w:val="Prrafodelista"/>
        <w:numPr>
          <w:ilvl w:val="0"/>
          <w:numId w:val="28"/>
        </w:numPr>
        <w:spacing w:line="312" w:lineRule="auto"/>
        <w:jc w:val="both"/>
        <w:rPr>
          <w:sz w:val="24"/>
          <w:szCs w:val="24"/>
        </w:rPr>
      </w:pPr>
      <w:r w:rsidRPr="00C65513">
        <w:rPr>
          <w:sz w:val="24"/>
          <w:szCs w:val="24"/>
        </w:rPr>
        <w:t xml:space="preserve">Prevención del acoso sexual y por razón de sexo. </w:t>
      </w:r>
    </w:p>
    <w:p w14:paraId="5AF70D41" w14:textId="03044B53" w:rsidR="00C65513" w:rsidRDefault="00C65513" w:rsidP="008E73C7">
      <w:pPr>
        <w:spacing w:line="312" w:lineRule="auto"/>
        <w:jc w:val="both"/>
        <w:rPr>
          <w:sz w:val="24"/>
          <w:szCs w:val="24"/>
        </w:rPr>
      </w:pPr>
    </w:p>
    <w:p w14:paraId="0A341199" w14:textId="5E652AA9" w:rsidR="00C65513" w:rsidRDefault="00C65513" w:rsidP="00C65513">
      <w:pPr>
        <w:spacing w:line="312" w:lineRule="auto"/>
        <w:jc w:val="both"/>
        <w:rPr>
          <w:sz w:val="24"/>
          <w:szCs w:val="24"/>
        </w:rPr>
      </w:pPr>
      <w:r w:rsidRPr="00C65513">
        <w:rPr>
          <w:sz w:val="24"/>
          <w:szCs w:val="24"/>
        </w:rPr>
        <w:t>La infrarrepresentación femenina se ha analizado de forma tangencial en todos los ámbitos</w:t>
      </w:r>
      <w:r>
        <w:rPr>
          <w:sz w:val="24"/>
          <w:szCs w:val="24"/>
        </w:rPr>
        <w:t xml:space="preserve"> objeto de nuestro diagnóstico.</w:t>
      </w:r>
    </w:p>
    <w:p w14:paraId="6A22742D" w14:textId="77777777" w:rsidR="00C65513" w:rsidRPr="00C65513" w:rsidRDefault="00C65513" w:rsidP="00C65513">
      <w:pPr>
        <w:spacing w:line="312" w:lineRule="auto"/>
        <w:jc w:val="both"/>
        <w:rPr>
          <w:sz w:val="24"/>
          <w:szCs w:val="24"/>
        </w:rPr>
      </w:pPr>
    </w:p>
    <w:p w14:paraId="56CA61A7" w14:textId="0A93CD76" w:rsidR="00C65513" w:rsidRPr="008E73C7" w:rsidRDefault="00C65513" w:rsidP="00C65513">
      <w:pPr>
        <w:spacing w:line="312" w:lineRule="auto"/>
        <w:jc w:val="both"/>
        <w:rPr>
          <w:sz w:val="24"/>
          <w:szCs w:val="24"/>
        </w:rPr>
      </w:pPr>
      <w:r w:rsidRPr="00C65513">
        <w:rPr>
          <w:sz w:val="24"/>
          <w:szCs w:val="24"/>
        </w:rPr>
        <w:t>En definitiva, la realización del diagnóstico nos ha proporcionado un mejor conocimiento interno y significa un paso más en el compromiso con la igualdad de oportunidades en la organización. Además, nos permite prepararnos para futuros cambios, dar respuesta a las necesidades del personal y de modernización de la empresa y es el punto de partida necesario para la integración de la igualdad y la confección de nuevo Plan de Igualdad.</w:t>
      </w:r>
    </w:p>
    <w:p w14:paraId="56EB8641" w14:textId="102C1AD3" w:rsidR="0071771A" w:rsidRDefault="0071771A" w:rsidP="008E73C7">
      <w:pPr>
        <w:spacing w:line="312" w:lineRule="auto"/>
        <w:jc w:val="both"/>
        <w:rPr>
          <w:sz w:val="24"/>
          <w:szCs w:val="24"/>
        </w:rPr>
      </w:pPr>
    </w:p>
    <w:p w14:paraId="070DBBD1" w14:textId="525AF8C0" w:rsidR="00654792" w:rsidRDefault="00654792" w:rsidP="008E73C7">
      <w:pPr>
        <w:spacing w:line="312" w:lineRule="auto"/>
        <w:jc w:val="both"/>
        <w:rPr>
          <w:sz w:val="24"/>
          <w:szCs w:val="24"/>
        </w:rPr>
      </w:pPr>
    </w:p>
    <w:p w14:paraId="0705BA5D" w14:textId="77777777" w:rsidR="00654792" w:rsidRPr="008E73C7" w:rsidRDefault="00654792" w:rsidP="008E73C7">
      <w:pPr>
        <w:spacing w:line="312" w:lineRule="auto"/>
        <w:jc w:val="both"/>
        <w:rPr>
          <w:sz w:val="24"/>
          <w:szCs w:val="24"/>
        </w:rPr>
      </w:pPr>
    </w:p>
    <w:p w14:paraId="5C12567F" w14:textId="64B0CC86" w:rsidR="003E1C25" w:rsidRDefault="008E73C7" w:rsidP="008E73C7">
      <w:pPr>
        <w:spacing w:line="312" w:lineRule="auto"/>
        <w:jc w:val="both"/>
        <w:rPr>
          <w:b/>
          <w:bCs/>
          <w:sz w:val="24"/>
          <w:szCs w:val="24"/>
        </w:rPr>
      </w:pPr>
      <w:r w:rsidRPr="008E73C7">
        <w:rPr>
          <w:b/>
          <w:bCs/>
          <w:sz w:val="24"/>
          <w:szCs w:val="24"/>
        </w:rPr>
        <w:t xml:space="preserve">6.2 </w:t>
      </w:r>
      <w:r w:rsidR="003E1C25">
        <w:rPr>
          <w:b/>
          <w:bCs/>
          <w:sz w:val="24"/>
          <w:szCs w:val="24"/>
        </w:rPr>
        <w:t>Metodología</w:t>
      </w:r>
    </w:p>
    <w:p w14:paraId="7E352C8D" w14:textId="1D10A8FA" w:rsidR="00AA177F" w:rsidRDefault="00AA177F" w:rsidP="008E73C7">
      <w:pPr>
        <w:spacing w:line="312" w:lineRule="auto"/>
        <w:jc w:val="both"/>
        <w:rPr>
          <w:sz w:val="24"/>
          <w:szCs w:val="24"/>
        </w:rPr>
      </w:pPr>
    </w:p>
    <w:p w14:paraId="232F4508" w14:textId="5061E2DC" w:rsidR="003E1C25" w:rsidRDefault="003E1C25" w:rsidP="008E73C7">
      <w:pPr>
        <w:spacing w:line="312" w:lineRule="auto"/>
        <w:jc w:val="both"/>
        <w:rPr>
          <w:sz w:val="24"/>
          <w:szCs w:val="24"/>
        </w:rPr>
      </w:pPr>
      <w:r>
        <w:rPr>
          <w:sz w:val="24"/>
          <w:szCs w:val="24"/>
        </w:rPr>
        <w:t>Se describe a continuación la metodología utilizada para la realización de este diagnóstico: los datos analizados, la fecha de recogida de información y de realización del diagnóstico, así como una referencia a las personas físicas o jurídicas que han intervenido en su elaboración tal y como exige el aparado 1. 3.º del Anexo del RD 901/2020.</w:t>
      </w:r>
    </w:p>
    <w:p w14:paraId="5648E6AA" w14:textId="6B7AF333" w:rsidR="003E1C25" w:rsidRDefault="003E1C25" w:rsidP="008E73C7">
      <w:pPr>
        <w:spacing w:line="312" w:lineRule="auto"/>
        <w:jc w:val="both"/>
        <w:rPr>
          <w:sz w:val="24"/>
          <w:szCs w:val="24"/>
        </w:rPr>
      </w:pPr>
    </w:p>
    <w:p w14:paraId="66D0CEBB" w14:textId="5991E777" w:rsidR="003E1C25" w:rsidRPr="003E1C25" w:rsidRDefault="003E1C25" w:rsidP="008E73C7">
      <w:pPr>
        <w:spacing w:line="312" w:lineRule="auto"/>
        <w:jc w:val="both"/>
        <w:rPr>
          <w:b/>
          <w:sz w:val="24"/>
          <w:szCs w:val="24"/>
        </w:rPr>
      </w:pPr>
      <w:r w:rsidRPr="003E1C25">
        <w:rPr>
          <w:b/>
          <w:sz w:val="24"/>
          <w:szCs w:val="24"/>
        </w:rPr>
        <w:t>Proceso y metodología utilizada</w:t>
      </w:r>
    </w:p>
    <w:p w14:paraId="4D69A90E" w14:textId="7C1E7A5F" w:rsidR="003E1C25" w:rsidRDefault="003E1C25" w:rsidP="008E73C7">
      <w:pPr>
        <w:spacing w:line="312" w:lineRule="auto"/>
        <w:jc w:val="both"/>
        <w:rPr>
          <w:sz w:val="24"/>
          <w:szCs w:val="24"/>
        </w:rPr>
      </w:pPr>
    </w:p>
    <w:p w14:paraId="384984E6" w14:textId="7555F9C8" w:rsidR="003E1C25" w:rsidRDefault="003E1C25" w:rsidP="008E73C7">
      <w:pPr>
        <w:spacing w:line="312" w:lineRule="auto"/>
        <w:jc w:val="both"/>
        <w:rPr>
          <w:sz w:val="24"/>
          <w:szCs w:val="24"/>
        </w:rPr>
      </w:pPr>
      <w:r>
        <w:rPr>
          <w:sz w:val="24"/>
          <w:szCs w:val="24"/>
        </w:rPr>
        <w:t>Se ha contratado a una empresa consultora externa. Es recabada información a través de distintos cuestionarios, encuestas a las personas trabajadoras y equipo directivo.</w:t>
      </w:r>
    </w:p>
    <w:p w14:paraId="5594B001" w14:textId="692687C4" w:rsidR="003E1C25" w:rsidRDefault="003E1C25" w:rsidP="008E73C7">
      <w:pPr>
        <w:spacing w:line="312" w:lineRule="auto"/>
        <w:jc w:val="both"/>
        <w:rPr>
          <w:sz w:val="24"/>
          <w:szCs w:val="24"/>
        </w:rPr>
      </w:pPr>
    </w:p>
    <w:p w14:paraId="063366BD" w14:textId="3127FA52" w:rsidR="003E1C25" w:rsidRPr="003E1C25" w:rsidRDefault="003E1C25" w:rsidP="008E73C7">
      <w:pPr>
        <w:spacing w:line="312" w:lineRule="auto"/>
        <w:jc w:val="both"/>
        <w:rPr>
          <w:b/>
          <w:sz w:val="24"/>
          <w:szCs w:val="24"/>
        </w:rPr>
      </w:pPr>
      <w:r w:rsidRPr="003E1C25">
        <w:rPr>
          <w:b/>
          <w:sz w:val="24"/>
          <w:szCs w:val="24"/>
        </w:rPr>
        <w:t>Datos analizados</w:t>
      </w:r>
    </w:p>
    <w:p w14:paraId="65BAE778" w14:textId="0EFBFAA2" w:rsidR="003E1C25" w:rsidRDefault="003E1C25" w:rsidP="008E73C7">
      <w:pPr>
        <w:spacing w:line="312" w:lineRule="auto"/>
        <w:jc w:val="both"/>
        <w:rPr>
          <w:sz w:val="24"/>
          <w:szCs w:val="24"/>
        </w:rPr>
      </w:pPr>
    </w:p>
    <w:p w14:paraId="73CAE08E" w14:textId="19E5F51A" w:rsidR="003E1C25" w:rsidRDefault="003E1C25" w:rsidP="003E1C25">
      <w:pPr>
        <w:pStyle w:val="Prrafodelista"/>
        <w:numPr>
          <w:ilvl w:val="0"/>
          <w:numId w:val="28"/>
        </w:numPr>
        <w:spacing w:line="312" w:lineRule="auto"/>
        <w:jc w:val="both"/>
        <w:rPr>
          <w:sz w:val="24"/>
          <w:szCs w:val="24"/>
        </w:rPr>
      </w:pPr>
      <w:r>
        <w:rPr>
          <w:sz w:val="24"/>
          <w:szCs w:val="24"/>
        </w:rPr>
        <w:t>Proceso de selección y contratación</w:t>
      </w:r>
    </w:p>
    <w:p w14:paraId="335F18CB" w14:textId="452D27F6" w:rsidR="003E1C25" w:rsidRDefault="003E1C25" w:rsidP="003E1C25">
      <w:pPr>
        <w:pStyle w:val="Prrafodelista"/>
        <w:numPr>
          <w:ilvl w:val="0"/>
          <w:numId w:val="28"/>
        </w:numPr>
        <w:spacing w:line="312" w:lineRule="auto"/>
        <w:jc w:val="both"/>
        <w:rPr>
          <w:sz w:val="24"/>
          <w:szCs w:val="24"/>
        </w:rPr>
      </w:pPr>
      <w:r>
        <w:rPr>
          <w:sz w:val="24"/>
          <w:szCs w:val="24"/>
        </w:rPr>
        <w:t>Clasificación profesional</w:t>
      </w:r>
    </w:p>
    <w:p w14:paraId="7062D624" w14:textId="194261CE" w:rsidR="003E1C25" w:rsidRDefault="003E1C25" w:rsidP="003E1C25">
      <w:pPr>
        <w:pStyle w:val="Prrafodelista"/>
        <w:numPr>
          <w:ilvl w:val="0"/>
          <w:numId w:val="28"/>
        </w:numPr>
        <w:spacing w:line="312" w:lineRule="auto"/>
        <w:jc w:val="both"/>
        <w:rPr>
          <w:sz w:val="24"/>
          <w:szCs w:val="24"/>
        </w:rPr>
      </w:pPr>
      <w:r>
        <w:rPr>
          <w:sz w:val="24"/>
          <w:szCs w:val="24"/>
        </w:rPr>
        <w:t>Formación</w:t>
      </w:r>
    </w:p>
    <w:p w14:paraId="0A54FC3A" w14:textId="03F0E558" w:rsidR="003E1C25" w:rsidRDefault="003E1C25" w:rsidP="003E1C25">
      <w:pPr>
        <w:pStyle w:val="Prrafodelista"/>
        <w:numPr>
          <w:ilvl w:val="0"/>
          <w:numId w:val="28"/>
        </w:numPr>
        <w:spacing w:line="312" w:lineRule="auto"/>
        <w:jc w:val="both"/>
        <w:rPr>
          <w:sz w:val="24"/>
          <w:szCs w:val="24"/>
        </w:rPr>
      </w:pPr>
      <w:r>
        <w:rPr>
          <w:sz w:val="24"/>
          <w:szCs w:val="24"/>
        </w:rPr>
        <w:t>Promoción profesional</w:t>
      </w:r>
    </w:p>
    <w:p w14:paraId="4B9B1113" w14:textId="77B3DA8B" w:rsidR="003E1C25" w:rsidRDefault="003E1C25" w:rsidP="003E1C25">
      <w:pPr>
        <w:pStyle w:val="Prrafodelista"/>
        <w:numPr>
          <w:ilvl w:val="0"/>
          <w:numId w:val="28"/>
        </w:numPr>
        <w:spacing w:line="312" w:lineRule="auto"/>
        <w:jc w:val="both"/>
        <w:rPr>
          <w:sz w:val="24"/>
          <w:szCs w:val="24"/>
        </w:rPr>
      </w:pPr>
      <w:r>
        <w:rPr>
          <w:sz w:val="24"/>
          <w:szCs w:val="24"/>
        </w:rPr>
        <w:t>Condiciones de trabajo</w:t>
      </w:r>
    </w:p>
    <w:p w14:paraId="49D3FD42" w14:textId="7DAFFF15" w:rsidR="003E1C25" w:rsidRDefault="003E1C25" w:rsidP="003E1C25">
      <w:pPr>
        <w:pStyle w:val="Prrafodelista"/>
        <w:numPr>
          <w:ilvl w:val="0"/>
          <w:numId w:val="28"/>
        </w:numPr>
        <w:spacing w:line="312" w:lineRule="auto"/>
        <w:jc w:val="both"/>
        <w:rPr>
          <w:sz w:val="24"/>
          <w:szCs w:val="24"/>
        </w:rPr>
      </w:pPr>
      <w:r>
        <w:rPr>
          <w:sz w:val="24"/>
          <w:szCs w:val="24"/>
        </w:rPr>
        <w:t>Ejercicio corresponsable de los derechos de la vida personal, familiar y laboral.</w:t>
      </w:r>
    </w:p>
    <w:p w14:paraId="7688BDBB" w14:textId="41C79B4B" w:rsidR="003E1C25" w:rsidRDefault="003E1C25" w:rsidP="003E1C25">
      <w:pPr>
        <w:pStyle w:val="Prrafodelista"/>
        <w:numPr>
          <w:ilvl w:val="0"/>
          <w:numId w:val="28"/>
        </w:numPr>
        <w:spacing w:line="312" w:lineRule="auto"/>
        <w:jc w:val="both"/>
        <w:rPr>
          <w:sz w:val="24"/>
          <w:szCs w:val="24"/>
        </w:rPr>
      </w:pPr>
      <w:r>
        <w:rPr>
          <w:sz w:val="24"/>
          <w:szCs w:val="24"/>
        </w:rPr>
        <w:t>Infrarrepresentación femenina</w:t>
      </w:r>
    </w:p>
    <w:p w14:paraId="219D524E" w14:textId="658A6387" w:rsidR="003E1C25" w:rsidRPr="003E1C25" w:rsidRDefault="003E1C25" w:rsidP="003E1C25">
      <w:pPr>
        <w:pStyle w:val="Prrafodelista"/>
        <w:numPr>
          <w:ilvl w:val="0"/>
          <w:numId w:val="28"/>
        </w:numPr>
        <w:spacing w:line="312" w:lineRule="auto"/>
        <w:jc w:val="both"/>
        <w:rPr>
          <w:sz w:val="24"/>
          <w:szCs w:val="24"/>
        </w:rPr>
      </w:pPr>
      <w:r>
        <w:rPr>
          <w:sz w:val="24"/>
          <w:szCs w:val="24"/>
        </w:rPr>
        <w:t>Prevención del acoso sexual y por razón de sexo</w:t>
      </w:r>
    </w:p>
    <w:p w14:paraId="7B5A2149" w14:textId="3FBAEEFD" w:rsidR="003E1C25" w:rsidRDefault="003E1C25" w:rsidP="008E73C7">
      <w:pPr>
        <w:spacing w:line="312" w:lineRule="auto"/>
        <w:jc w:val="both"/>
        <w:rPr>
          <w:sz w:val="24"/>
          <w:szCs w:val="24"/>
        </w:rPr>
      </w:pPr>
    </w:p>
    <w:p w14:paraId="2292A8E3" w14:textId="4E3F7744" w:rsidR="003E1C25" w:rsidRPr="008B59AF" w:rsidRDefault="003E1C25" w:rsidP="008E73C7">
      <w:pPr>
        <w:spacing w:line="312" w:lineRule="auto"/>
        <w:jc w:val="both"/>
        <w:rPr>
          <w:b/>
          <w:bCs/>
          <w:sz w:val="24"/>
          <w:szCs w:val="24"/>
        </w:rPr>
      </w:pPr>
      <w:r>
        <w:rPr>
          <w:b/>
          <w:bCs/>
          <w:sz w:val="24"/>
          <w:szCs w:val="24"/>
        </w:rPr>
        <w:t>6.3.</w:t>
      </w:r>
      <w:r w:rsidRPr="008E73C7">
        <w:rPr>
          <w:b/>
          <w:bCs/>
          <w:sz w:val="24"/>
          <w:szCs w:val="24"/>
        </w:rPr>
        <w:t xml:space="preserve"> </w:t>
      </w:r>
      <w:r w:rsidR="00876617">
        <w:rPr>
          <w:b/>
          <w:bCs/>
          <w:sz w:val="24"/>
          <w:szCs w:val="24"/>
        </w:rPr>
        <w:t>Conclusiones</w:t>
      </w:r>
    </w:p>
    <w:p w14:paraId="12FAAC12" w14:textId="77777777" w:rsidR="003E1C25" w:rsidRDefault="003E1C25" w:rsidP="008E73C7">
      <w:pPr>
        <w:spacing w:line="312" w:lineRule="auto"/>
        <w:jc w:val="both"/>
        <w:rPr>
          <w:sz w:val="24"/>
          <w:szCs w:val="24"/>
        </w:rPr>
      </w:pPr>
    </w:p>
    <w:p w14:paraId="170DD456" w14:textId="19C38E42" w:rsidR="007D6C33" w:rsidRPr="008E73C7" w:rsidRDefault="009F258C" w:rsidP="008E73C7">
      <w:pPr>
        <w:spacing w:line="312" w:lineRule="auto"/>
        <w:jc w:val="both"/>
        <w:rPr>
          <w:sz w:val="24"/>
          <w:szCs w:val="24"/>
        </w:rPr>
      </w:pPr>
      <w:r w:rsidRPr="008E73C7">
        <w:rPr>
          <w:sz w:val="24"/>
          <w:szCs w:val="24"/>
        </w:rPr>
        <w:t>Las conclusiones del diagnóstico son las siguientes:</w:t>
      </w:r>
    </w:p>
    <w:p w14:paraId="1DF6BA2F" w14:textId="59ED107F" w:rsidR="00AA177F" w:rsidRDefault="00AA177F" w:rsidP="008E73C7">
      <w:pPr>
        <w:spacing w:line="312" w:lineRule="auto"/>
        <w:jc w:val="both"/>
        <w:rPr>
          <w:b/>
          <w:bCs/>
          <w:color w:val="FFFFFF"/>
          <w:sz w:val="24"/>
          <w:szCs w:val="24"/>
          <w:shd w:val="clear" w:color="auto" w:fill="85BC20"/>
        </w:rPr>
      </w:pPr>
    </w:p>
    <w:p w14:paraId="769EAD7A" w14:textId="711703F1" w:rsidR="00654792" w:rsidRDefault="00654792" w:rsidP="008E73C7">
      <w:pPr>
        <w:spacing w:line="312" w:lineRule="auto"/>
        <w:jc w:val="both"/>
        <w:rPr>
          <w:b/>
          <w:bCs/>
          <w:color w:val="FFFFFF"/>
          <w:sz w:val="24"/>
          <w:szCs w:val="24"/>
          <w:shd w:val="clear" w:color="auto" w:fill="85BC20"/>
        </w:rPr>
      </w:pPr>
    </w:p>
    <w:p w14:paraId="1AFF16C9" w14:textId="77777777" w:rsidR="00654792" w:rsidRDefault="00654792" w:rsidP="008E73C7">
      <w:pPr>
        <w:spacing w:line="312" w:lineRule="auto"/>
        <w:jc w:val="both"/>
        <w:rPr>
          <w:b/>
          <w:bCs/>
          <w:color w:val="FFFFFF"/>
          <w:sz w:val="24"/>
          <w:szCs w:val="24"/>
          <w:shd w:val="clear" w:color="auto" w:fill="85BC20"/>
        </w:rPr>
      </w:pPr>
    </w:p>
    <w:p w14:paraId="0897A237" w14:textId="788EEBBD" w:rsidR="007D6C33" w:rsidRPr="008E73C7" w:rsidRDefault="009F258C" w:rsidP="008E73C7">
      <w:pPr>
        <w:spacing w:line="312" w:lineRule="auto"/>
        <w:jc w:val="both"/>
        <w:rPr>
          <w:sz w:val="24"/>
          <w:szCs w:val="24"/>
        </w:rPr>
      </w:pPr>
      <w:r w:rsidRPr="008E73C7">
        <w:rPr>
          <w:b/>
          <w:bCs/>
          <w:color w:val="FFFFFF"/>
          <w:sz w:val="24"/>
          <w:szCs w:val="24"/>
          <w:shd w:val="clear" w:color="auto" w:fill="85BC20"/>
        </w:rPr>
        <w:t xml:space="preserve">Conclusiones del diagnóstico </w:t>
      </w:r>
    </w:p>
    <w:p w14:paraId="60A1D14D" w14:textId="5C7864AD" w:rsidR="003E1C25" w:rsidRPr="003E1C25" w:rsidRDefault="003E1C25" w:rsidP="003E1C25">
      <w:pPr>
        <w:jc w:val="both"/>
        <w:rPr>
          <w:rFonts w:eastAsia="Calibri"/>
          <w:sz w:val="24"/>
          <w:szCs w:val="24"/>
          <w:lang w:eastAsia="en-US"/>
        </w:rPr>
      </w:pPr>
    </w:p>
    <w:p w14:paraId="4C8A63A8"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 xml:space="preserve">Del Diagnóstico realizado se puede observar como la </w:t>
      </w:r>
      <w:r w:rsidRPr="00D11245">
        <w:rPr>
          <w:rFonts w:eastAsia="Calibri"/>
          <w:b/>
          <w:sz w:val="24"/>
          <w:szCs w:val="24"/>
          <w:u w:val="single"/>
          <w:lang w:eastAsia="en-US"/>
        </w:rPr>
        <w:t>plantilla</w:t>
      </w:r>
      <w:r w:rsidRPr="00D11245">
        <w:rPr>
          <w:rFonts w:eastAsia="Calibri"/>
          <w:sz w:val="24"/>
          <w:szCs w:val="24"/>
          <w:lang w:eastAsia="en-US"/>
        </w:rPr>
        <w:t xml:space="preserve"> de ALEJANDRO MIGUEL, S.L. es una plantilla masculinizada, siendo el porcentaje de mujeres de un 31% del total de las personas trabajadoras. Asimismo, aunque la contratación vía ETT es minoritaria, en el momento de recogida de los datos, dicha contratación afecta únicamente a 4 m</w:t>
      </w:r>
      <w:r>
        <w:rPr>
          <w:rFonts w:eastAsia="Calibri"/>
          <w:sz w:val="24"/>
          <w:szCs w:val="24"/>
          <w:lang w:eastAsia="en-US"/>
        </w:rPr>
        <w:t>ujeres (31%) y 9 hombres (69%).</w:t>
      </w:r>
    </w:p>
    <w:p w14:paraId="7906A662"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Se observa también que las franjas de edad con menor número de trabajadores, tanto en hombres como en mujeres, es la franja de edad de menos de 20 años, no habiendo mujeres en esta franja y únicamente un hombre en la Empresa. La mayoría de los profesionales se encuentran comprendidos entre las edades de 30 a 45 años o más, ta</w:t>
      </w:r>
      <w:r>
        <w:rPr>
          <w:rFonts w:eastAsia="Calibri"/>
          <w:sz w:val="24"/>
          <w:szCs w:val="24"/>
          <w:lang w:eastAsia="en-US"/>
        </w:rPr>
        <w:t>nto en mujeres como en hombres.</w:t>
      </w:r>
    </w:p>
    <w:p w14:paraId="6BAFAFD2"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 xml:space="preserve">Respecto a la antigüedad, indicar que la mayoría de la plantilla tiene una antigüedad entre 6 y 10 años. Las personas trabajadoras entre 3 y 5 años en la Empresa (centro </w:t>
      </w:r>
      <w:proofErr w:type="spellStart"/>
      <w:r w:rsidRPr="00D11245">
        <w:rPr>
          <w:rFonts w:eastAsia="Calibri"/>
          <w:sz w:val="24"/>
          <w:szCs w:val="24"/>
          <w:lang w:eastAsia="en-US"/>
        </w:rPr>
        <w:t>Nalda</w:t>
      </w:r>
      <w:proofErr w:type="spellEnd"/>
      <w:r w:rsidRPr="00D11245">
        <w:rPr>
          <w:rFonts w:eastAsia="Calibri"/>
          <w:sz w:val="24"/>
          <w:szCs w:val="24"/>
          <w:lang w:eastAsia="en-US"/>
        </w:rPr>
        <w:t>) están distribuidas de manera equitativa entre hombres y mujeres; siendo la única franja con características similares. Se observa que en todas las franjas de antigüedad existen personas trabajadoras que son mujeres y hombres, estan</w:t>
      </w:r>
      <w:r>
        <w:rPr>
          <w:rFonts w:eastAsia="Calibri"/>
          <w:sz w:val="24"/>
          <w:szCs w:val="24"/>
          <w:lang w:eastAsia="en-US"/>
        </w:rPr>
        <w:t>do su presencia en todas ellas.</w:t>
      </w:r>
    </w:p>
    <w:p w14:paraId="75614D3C"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Por último, hay que señalar que el 89% de la plantilla tiene contrato indefinido, y que el 96% de las personas trabajadoras que tienen contrato (ya sea indefinido o temporal) a jornada completa. Si bien es cierto, existen actualmente 10 personas trabajadoras (9 mujeres y 1 hombre) que están prestando servicios menos de 40 horas debido a la conciliación de la vida familiar y laboral. El horario de trabajo, en su mayoría, se concentra en horarios continuos 6:00 horas a 14:00 h y de 6:30 horas a 14:30 horas, con el descanso correspondient</w:t>
      </w:r>
      <w:r>
        <w:rPr>
          <w:rFonts w:eastAsia="Calibri"/>
          <w:sz w:val="24"/>
          <w:szCs w:val="24"/>
          <w:lang w:eastAsia="en-US"/>
        </w:rPr>
        <w:t xml:space="preserve">e para bocadillo. </w:t>
      </w:r>
    </w:p>
    <w:p w14:paraId="39F847B2"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Respecto a la distribución de la plantilla por nivel jerárquico, observamos que la plantilla está distribuida en función del nivel de estudio, de la experiencia profesional tenida y el tiempo de prestación de servicios y permanencia en l</w:t>
      </w:r>
      <w:r>
        <w:rPr>
          <w:rFonts w:eastAsia="Calibri"/>
          <w:sz w:val="24"/>
          <w:szCs w:val="24"/>
          <w:lang w:eastAsia="en-US"/>
        </w:rPr>
        <w:t>a Empresa.</w:t>
      </w:r>
    </w:p>
    <w:p w14:paraId="32F7F654"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 xml:space="preserve">En cuanto a la </w:t>
      </w:r>
      <w:r w:rsidRPr="00D11245">
        <w:rPr>
          <w:rFonts w:eastAsia="Calibri"/>
          <w:b/>
          <w:sz w:val="24"/>
          <w:szCs w:val="24"/>
          <w:u w:val="single"/>
          <w:lang w:eastAsia="en-US"/>
        </w:rPr>
        <w:t>clasificación profesional</w:t>
      </w:r>
      <w:r w:rsidRPr="00D11245">
        <w:rPr>
          <w:rFonts w:eastAsia="Calibri"/>
          <w:sz w:val="24"/>
          <w:szCs w:val="24"/>
          <w:lang w:eastAsia="en-US"/>
        </w:rPr>
        <w:t xml:space="preserve"> se observa como los puestos de Dirección General están ocupados en su totalidad por hombres, si bien, se aprecia mayoría de mujeres en los puestos de Directoras, así como en el Personal Técnico y Administrativo. El grueso de la plantilla de la Compañía se encuentra distribuido entre Oficia</w:t>
      </w:r>
      <w:r>
        <w:rPr>
          <w:rFonts w:eastAsia="Calibri"/>
          <w:sz w:val="24"/>
          <w:szCs w:val="24"/>
          <w:lang w:eastAsia="en-US"/>
        </w:rPr>
        <w:t xml:space="preserve">les Primera, Segunda y Peones. </w:t>
      </w:r>
    </w:p>
    <w:p w14:paraId="5B961B03"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Asimismo, indicar que la gran mayoría del personal administrativo en la Empresa son mujeres, sie</w:t>
      </w:r>
      <w:r>
        <w:rPr>
          <w:rFonts w:eastAsia="Calibri"/>
          <w:sz w:val="24"/>
          <w:szCs w:val="24"/>
          <w:lang w:eastAsia="en-US"/>
        </w:rPr>
        <w:t>ndo un departamento feminizado.</w:t>
      </w:r>
    </w:p>
    <w:p w14:paraId="2A331209"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 xml:space="preserve">En lo que respecta a la </w:t>
      </w:r>
      <w:r w:rsidRPr="00D11245">
        <w:rPr>
          <w:rFonts w:eastAsia="Calibri"/>
          <w:b/>
          <w:sz w:val="24"/>
          <w:szCs w:val="24"/>
          <w:u w:val="single"/>
          <w:lang w:eastAsia="en-US"/>
        </w:rPr>
        <w:t>selección y contratación</w:t>
      </w:r>
      <w:r w:rsidRPr="00D11245">
        <w:rPr>
          <w:rFonts w:eastAsia="Calibri"/>
          <w:sz w:val="24"/>
          <w:szCs w:val="24"/>
          <w:lang w:eastAsia="en-US"/>
        </w:rPr>
        <w:t xml:space="preserve"> es preciso señalar que, en ALEJANDRO MIGUEL, S.L. se aplica el principio de igualdad de género y de oportunidades como parte integral y fundamental en los procesos de selección de los candidatos. Las ofertas de trabajo llegan por igual a personas de ambos sexos, utilizándose un leguaje inclusivo, sin especificar en ningún caso el género concreto en la redacción de las ofertas de empleo publicadas.</w:t>
      </w:r>
    </w:p>
    <w:p w14:paraId="4E1FFE90"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Los criterios seguidos a la hora de contratar candidatos son objetivos, teniendo en cuenta las aptitudes y actitudes de los candidatos en rel</w:t>
      </w:r>
      <w:r>
        <w:rPr>
          <w:rFonts w:eastAsia="Calibri"/>
          <w:sz w:val="24"/>
          <w:szCs w:val="24"/>
          <w:lang w:eastAsia="en-US"/>
        </w:rPr>
        <w:t>ación con el puesto de trabajo.</w:t>
      </w:r>
    </w:p>
    <w:p w14:paraId="33D709EC"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Por último, como conclusión en cuanto a la selección en ALEJANDRO MIGUEL, S.L., señalar que la Entidad aplica en todo caso el principio de igualdad de trato en materia de selección y contratación, siendo una empresa concienciada en la importancia de la igualdad de trato y la inclusión de todas las personas, aplicando siempre la imparcialidad en los procesos de selección, garantizando la objetividad y potenciando</w:t>
      </w:r>
      <w:r>
        <w:rPr>
          <w:rFonts w:eastAsia="Calibri"/>
          <w:sz w:val="24"/>
          <w:szCs w:val="24"/>
          <w:lang w:eastAsia="en-US"/>
        </w:rPr>
        <w:t xml:space="preserve"> el equilibrio de la plantilla.</w:t>
      </w:r>
    </w:p>
    <w:p w14:paraId="72F21D77"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 xml:space="preserve">En cuanto a la </w:t>
      </w:r>
      <w:r w:rsidRPr="00D11245">
        <w:rPr>
          <w:rFonts w:eastAsia="Calibri"/>
          <w:b/>
          <w:sz w:val="24"/>
          <w:szCs w:val="24"/>
          <w:u w:val="single"/>
          <w:lang w:eastAsia="en-US"/>
        </w:rPr>
        <w:t>contratación</w:t>
      </w:r>
      <w:r w:rsidRPr="00D11245">
        <w:rPr>
          <w:rFonts w:eastAsia="Calibri"/>
          <w:sz w:val="24"/>
          <w:szCs w:val="24"/>
          <w:lang w:eastAsia="en-US"/>
        </w:rPr>
        <w:t>, se observa cómo no ha habido una contratación equitativa en el último año entre mujeres y hombres. No obstante, se puede observar cómo, siendo un sector masculinizado, con un porcentaje de hombres superior en plantilla en términos generales, se está potenciando la contratación de mujeres en los últimos años, fomentando la tendencia favorable y evolución positiva en cuanto a la contrat</w:t>
      </w:r>
      <w:r>
        <w:rPr>
          <w:rFonts w:eastAsia="Calibri"/>
          <w:sz w:val="24"/>
          <w:szCs w:val="24"/>
          <w:lang w:eastAsia="en-US"/>
        </w:rPr>
        <w:t>ación de mujeres en la Entidad.</w:t>
      </w:r>
    </w:p>
    <w:p w14:paraId="4A780A0C"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El incremento en la contratación no se ha dado en un departamento determinado, obedeciendo, en cada momento, a</w:t>
      </w:r>
      <w:r>
        <w:rPr>
          <w:rFonts w:eastAsia="Calibri"/>
          <w:sz w:val="24"/>
          <w:szCs w:val="24"/>
          <w:lang w:eastAsia="en-US"/>
        </w:rPr>
        <w:t xml:space="preserve"> las necesidades de la Entidad.</w:t>
      </w:r>
    </w:p>
    <w:p w14:paraId="0D5B1BD9"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En este sentido, ALEJANDRO MIGUEL, S.L. está avanzando y progresando de forma positiva en materia de igualdad de género, aplicando en todo momento el principio de igualdad de trato y condiciones entre hombres y mujeres en materia de contratación, fomentando la representación equilibrada entre mujeres y hombres en los distintos gru</w:t>
      </w:r>
      <w:r>
        <w:rPr>
          <w:rFonts w:eastAsia="Calibri"/>
          <w:sz w:val="24"/>
          <w:szCs w:val="24"/>
          <w:lang w:eastAsia="en-US"/>
        </w:rPr>
        <w:t>pos y categorías profesionales.</w:t>
      </w:r>
    </w:p>
    <w:p w14:paraId="053FA394"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 xml:space="preserve">Respecto a la </w:t>
      </w:r>
      <w:r w:rsidRPr="00D11245">
        <w:rPr>
          <w:rFonts w:eastAsia="Calibri"/>
          <w:b/>
          <w:sz w:val="24"/>
          <w:szCs w:val="24"/>
          <w:u w:val="single"/>
          <w:lang w:eastAsia="en-US"/>
        </w:rPr>
        <w:t>formación</w:t>
      </w:r>
      <w:r w:rsidRPr="00D11245">
        <w:rPr>
          <w:rFonts w:eastAsia="Calibri"/>
          <w:sz w:val="24"/>
          <w:szCs w:val="24"/>
          <w:lang w:eastAsia="en-US"/>
        </w:rPr>
        <w:t>, se observa una alta participación en general de las personas trabajadoras de la Entidad en las d</w:t>
      </w:r>
      <w:r>
        <w:rPr>
          <w:rFonts w:eastAsia="Calibri"/>
          <w:sz w:val="24"/>
          <w:szCs w:val="24"/>
          <w:lang w:eastAsia="en-US"/>
        </w:rPr>
        <w:t>istintas formaciones ofertadas.</w:t>
      </w:r>
    </w:p>
    <w:p w14:paraId="2E6E2F22"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En este aspecto, hay que puntualizar, que, desde la Entidad, se ofrecen las mismas posibilidades de acceso a cursos formativas tanto para hombres como para mujeres. Asimismo, se potencia la realización de la formación dentro de la jornada de trabajo y dentro del centro de trabajo, dando en todo caso, las facilidades necesarias para acceder a la formación a todas las personas trabajadoras, respetando en todo momento el principio de igualdad de trato y de oportun</w:t>
      </w:r>
      <w:r>
        <w:rPr>
          <w:rFonts w:eastAsia="Calibri"/>
          <w:sz w:val="24"/>
          <w:szCs w:val="24"/>
          <w:lang w:eastAsia="en-US"/>
        </w:rPr>
        <w:t>idades entre hombres y mujeres.</w:t>
      </w:r>
    </w:p>
    <w:p w14:paraId="762BC9DE"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La formación proporcionada por la Entidad es, en su mayor parte, de carácter mixto. En función del sector en el que se imparte la formación, la misma puede ser de carácter voluntario y obligatorio, en cum</w:t>
      </w:r>
      <w:r>
        <w:rPr>
          <w:rFonts w:eastAsia="Calibri"/>
          <w:sz w:val="24"/>
          <w:szCs w:val="24"/>
          <w:lang w:eastAsia="en-US"/>
        </w:rPr>
        <w:t>plimiento del artículo 19 LPRL.</w:t>
      </w:r>
    </w:p>
    <w:p w14:paraId="51C18806"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 xml:space="preserve">Respecto a la </w:t>
      </w:r>
      <w:r w:rsidRPr="00D11245">
        <w:rPr>
          <w:rFonts w:eastAsia="Calibri"/>
          <w:b/>
          <w:sz w:val="24"/>
          <w:szCs w:val="24"/>
          <w:u w:val="single"/>
          <w:lang w:eastAsia="en-US"/>
        </w:rPr>
        <w:t>promoción</w:t>
      </w:r>
      <w:r w:rsidRPr="00D11245">
        <w:rPr>
          <w:rFonts w:eastAsia="Calibri"/>
          <w:sz w:val="24"/>
          <w:szCs w:val="24"/>
          <w:lang w:eastAsia="en-US"/>
        </w:rPr>
        <w:t xml:space="preserve"> interna indicar que, en ALEJANDRO MIGUEL, S.L. se utilizan criterios objetivos a la hora de realizar las promociones internas. En este sentido, indicar que se tiene en cuenta el desarrollo competencial de cada persona trabajadora. Los criterios seguidos no están relacionados con factores como la antigüedad o las circunstancias personales relacionadas con la movilidad o la disponibilidad de los trabajadores sino con sus competencias y aptitudes para el puesto de trabajo. De este modo, no existe en ningún caso discriminación entre hombres y mujeres a la hora de pro</w:t>
      </w:r>
      <w:r>
        <w:rPr>
          <w:rFonts w:eastAsia="Calibri"/>
          <w:sz w:val="24"/>
          <w:szCs w:val="24"/>
          <w:lang w:eastAsia="en-US"/>
        </w:rPr>
        <w:t xml:space="preserve">mocionar dentro de la Entidad. </w:t>
      </w:r>
    </w:p>
    <w:p w14:paraId="3FF68755"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Del diagnóstico realizado se observa como las promociones realizadas en el último año son en su totalidad de hombres, sin olvidar que se tr</w:t>
      </w:r>
      <w:r>
        <w:rPr>
          <w:rFonts w:eastAsia="Calibri"/>
          <w:sz w:val="24"/>
          <w:szCs w:val="24"/>
          <w:lang w:eastAsia="en-US"/>
        </w:rPr>
        <w:t>ata de un sector masculinizado.</w:t>
      </w:r>
    </w:p>
    <w:p w14:paraId="5E9AB0E9"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Por último, puntualizar que en la Entidad no prima la promoción interna respecto de la contratación de candidatos externos. No obstante, si se considera que existe un candidato idóneo dentro de la Empresa, se le comunica la posibilidad de promocionar, indicándole los c</w:t>
      </w:r>
      <w:r>
        <w:rPr>
          <w:rFonts w:eastAsia="Calibri"/>
          <w:sz w:val="24"/>
          <w:szCs w:val="24"/>
          <w:lang w:eastAsia="en-US"/>
        </w:rPr>
        <w:t>riterios del puesto de trabajo.</w:t>
      </w:r>
    </w:p>
    <w:p w14:paraId="7EABEA2C"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 xml:space="preserve">En cuanto a las </w:t>
      </w:r>
      <w:r w:rsidRPr="00D11245">
        <w:rPr>
          <w:rFonts w:eastAsia="Calibri"/>
          <w:b/>
          <w:sz w:val="24"/>
          <w:szCs w:val="24"/>
          <w:u w:val="single"/>
          <w:lang w:eastAsia="en-US"/>
        </w:rPr>
        <w:t>condiciones de trabajo</w:t>
      </w:r>
      <w:r w:rsidRPr="00D11245">
        <w:rPr>
          <w:rFonts w:eastAsia="Calibri"/>
          <w:sz w:val="24"/>
          <w:szCs w:val="24"/>
          <w:lang w:eastAsia="en-US"/>
        </w:rPr>
        <w:t xml:space="preserve"> se aprecia que, aunque se dé una segregación horizontal, existe en todo caso igualdad de trato e igualdad de condiciones de trabajo entre hombres y mujeres en la Entidad, no apreciándose en ningún caso ningún tipo de discriminación o</w:t>
      </w:r>
      <w:r>
        <w:rPr>
          <w:rFonts w:eastAsia="Calibri"/>
          <w:sz w:val="24"/>
          <w:szCs w:val="24"/>
          <w:lang w:eastAsia="en-US"/>
        </w:rPr>
        <w:t xml:space="preserve"> desequilibrio en este sentido.</w:t>
      </w:r>
    </w:p>
    <w:p w14:paraId="7C8B9C66"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En cuanto a las condiciones de trabajo se aprecia que existe, en todo caso, igualdad de trato, si bien los datos analizados muestran una segregación horizontal, representando por departamentos los estereotipos de género presentes en ALEJANDRO MIGUEL, S.L., en este sentido, las mujeres se encuentran contratadas en el departamento de Administr</w:t>
      </w:r>
      <w:r>
        <w:rPr>
          <w:rFonts w:eastAsia="Calibri"/>
          <w:sz w:val="24"/>
          <w:szCs w:val="24"/>
          <w:lang w:eastAsia="en-US"/>
        </w:rPr>
        <w:t xml:space="preserve">ación. </w:t>
      </w:r>
    </w:p>
    <w:p w14:paraId="3B511D4D"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Por último, también se puede apreciar como existe un equilibrio respecto de las bajas y permisos solicitados por ambos sexos de igual forma, en proporción al número de personas trabajadoras de</w:t>
      </w:r>
      <w:r>
        <w:rPr>
          <w:rFonts w:eastAsia="Calibri"/>
          <w:sz w:val="24"/>
          <w:szCs w:val="24"/>
          <w:lang w:eastAsia="en-US"/>
        </w:rPr>
        <w:t xml:space="preserve"> uno y otro sexo en la empresa.</w:t>
      </w:r>
    </w:p>
    <w:p w14:paraId="05667602"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 xml:space="preserve">En relación a la </w:t>
      </w:r>
      <w:r w:rsidRPr="00D11245">
        <w:rPr>
          <w:rFonts w:eastAsia="Calibri"/>
          <w:b/>
          <w:sz w:val="24"/>
          <w:szCs w:val="24"/>
          <w:u w:val="single"/>
          <w:lang w:eastAsia="en-US"/>
        </w:rPr>
        <w:t>conciliación y corresponsabilidad</w:t>
      </w:r>
      <w:r w:rsidRPr="00D11245">
        <w:rPr>
          <w:rFonts w:eastAsia="Calibri"/>
          <w:sz w:val="24"/>
          <w:szCs w:val="24"/>
          <w:lang w:eastAsia="en-US"/>
        </w:rPr>
        <w:t xml:space="preserve"> hay que destacar ALEJANDRO MIGUEL, S.L. ofrece las medidas de conciliación previstas legalmente con la finalidad de favorecer la conciliación de los intereses personales, familiares y laborales. En este sentido, es intención y objetivo de la Entidad adoptar medidas para fomentar dicha conciliación de la vida fa</w:t>
      </w:r>
      <w:r>
        <w:rPr>
          <w:rFonts w:eastAsia="Calibri"/>
          <w:sz w:val="24"/>
          <w:szCs w:val="24"/>
          <w:lang w:eastAsia="en-US"/>
        </w:rPr>
        <w:t>miliar, personal y profesional.</w:t>
      </w:r>
    </w:p>
    <w:p w14:paraId="3F2F2BED"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En cuanto a la conciliación familiar, personal y profesional se puede observar como los permisos y derechos de conciliación son solicitados y disfrutados tanto por hombres como por mujeres de forma igualitaria.</w:t>
      </w:r>
    </w:p>
    <w:p w14:paraId="21D06809"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 xml:space="preserve">La Entidad, para ello, otorga flexibilidad en la entrada y salida del trabajo, cuando </w:t>
      </w:r>
      <w:proofErr w:type="spellStart"/>
      <w:r w:rsidRPr="00D11245">
        <w:rPr>
          <w:rFonts w:eastAsia="Calibri"/>
          <w:sz w:val="24"/>
          <w:szCs w:val="24"/>
          <w:lang w:eastAsia="en-US"/>
        </w:rPr>
        <w:t>concida</w:t>
      </w:r>
      <w:proofErr w:type="spellEnd"/>
      <w:r w:rsidRPr="00D11245">
        <w:rPr>
          <w:rFonts w:eastAsia="Calibri"/>
          <w:sz w:val="24"/>
          <w:szCs w:val="24"/>
          <w:lang w:eastAsia="en-US"/>
        </w:rPr>
        <w:t xml:space="preserve"> con el horario escolar, ofreciendo la conciliación, así como para aquellas personas que tengan responsabilidades fam</w:t>
      </w:r>
      <w:r>
        <w:rPr>
          <w:rFonts w:eastAsia="Calibri"/>
          <w:sz w:val="24"/>
          <w:szCs w:val="24"/>
          <w:lang w:eastAsia="en-US"/>
        </w:rPr>
        <w:t xml:space="preserve">iliares que no sean sus hijos. </w:t>
      </w:r>
    </w:p>
    <w:p w14:paraId="70A54F04" w14:textId="77777777" w:rsidR="00D11245" w:rsidRDefault="00D11245" w:rsidP="00D11245">
      <w:pPr>
        <w:spacing w:line="312" w:lineRule="auto"/>
        <w:jc w:val="both"/>
        <w:rPr>
          <w:rFonts w:eastAsia="Calibri"/>
          <w:sz w:val="24"/>
          <w:szCs w:val="24"/>
          <w:lang w:eastAsia="en-US"/>
        </w:rPr>
      </w:pPr>
      <w:r w:rsidRPr="00D11245">
        <w:rPr>
          <w:rFonts w:eastAsia="Calibri"/>
          <w:sz w:val="24"/>
          <w:szCs w:val="24"/>
          <w:lang w:eastAsia="en-US"/>
        </w:rPr>
        <w:t>Por tanto, en ALEJANDRO MIGUEL, S.L., se quiere fomentar la conciliación de la vida personal, familiar y profesional de los hombres y mujeres de la Entidad, ofreciendo para ello las facilidades necesarias, respetando en su plenitud las recogidas en el Convenio Colectivo de aplicación, y garantizando que no se genere ningún impacto negativo el ejercicio de los derechos de conciliación y corresponsabilidad en el desarrollo de la carrera profesional de la</w:t>
      </w:r>
      <w:r>
        <w:rPr>
          <w:rFonts w:eastAsia="Calibri"/>
          <w:sz w:val="24"/>
          <w:szCs w:val="24"/>
          <w:lang w:eastAsia="en-US"/>
        </w:rPr>
        <w:t xml:space="preserve">s personas trabajadoras. </w:t>
      </w:r>
    </w:p>
    <w:p w14:paraId="5A9D3192" w14:textId="11606CB1" w:rsidR="00D11245" w:rsidRPr="00291743" w:rsidRDefault="00D11245" w:rsidP="00654792">
      <w:pPr>
        <w:spacing w:line="312" w:lineRule="auto"/>
        <w:jc w:val="both"/>
        <w:rPr>
          <w:rFonts w:eastAsia="Calibri"/>
          <w:sz w:val="24"/>
          <w:szCs w:val="24"/>
          <w:lang w:eastAsia="en-US"/>
        </w:rPr>
      </w:pPr>
      <w:r w:rsidRPr="00D11245">
        <w:rPr>
          <w:rFonts w:eastAsia="Calibri"/>
          <w:sz w:val="24"/>
          <w:szCs w:val="24"/>
          <w:lang w:eastAsia="en-US"/>
        </w:rPr>
        <w:t xml:space="preserve">En materia de </w:t>
      </w:r>
      <w:r w:rsidRPr="00D11245">
        <w:rPr>
          <w:rFonts w:eastAsia="Calibri"/>
          <w:b/>
          <w:sz w:val="24"/>
          <w:szCs w:val="24"/>
          <w:u w:val="single"/>
          <w:lang w:eastAsia="en-US"/>
        </w:rPr>
        <w:t>acoso sexual o acoso por razón</w:t>
      </w:r>
      <w:r w:rsidRPr="00D11245">
        <w:rPr>
          <w:rFonts w:eastAsia="Calibri"/>
          <w:sz w:val="24"/>
          <w:szCs w:val="24"/>
          <w:lang w:eastAsia="en-US"/>
        </w:rPr>
        <w:t xml:space="preserve"> de seno indicar que no constan casos de acoso o violencia de género entre el personal de la Entidad durante el periodo de referencia del estudio realizado.</w:t>
      </w:r>
    </w:p>
    <w:p w14:paraId="763E6EAA" w14:textId="3F455C03" w:rsidR="00291743" w:rsidRDefault="00CE5720" w:rsidP="00AA177F">
      <w:pPr>
        <w:spacing w:line="312" w:lineRule="auto"/>
        <w:jc w:val="both"/>
        <w:rPr>
          <w:sz w:val="24"/>
          <w:szCs w:val="24"/>
        </w:rPr>
      </w:pPr>
      <w:r w:rsidRPr="00CE5720">
        <w:rPr>
          <w:sz w:val="24"/>
          <w:szCs w:val="24"/>
        </w:rPr>
        <w:t xml:space="preserve">Por último, en materia de </w:t>
      </w:r>
      <w:r w:rsidRPr="00CE5720">
        <w:rPr>
          <w:b/>
          <w:sz w:val="24"/>
          <w:szCs w:val="24"/>
          <w:u w:val="single"/>
        </w:rPr>
        <w:t>retribución</w:t>
      </w:r>
      <w:r w:rsidRPr="00CE5720">
        <w:rPr>
          <w:sz w:val="24"/>
          <w:szCs w:val="24"/>
        </w:rPr>
        <w:t>, hay que señalar que, una vez realizada la valoración de puestos de trabajo en la empresa, se realiza el registro retributivo, según lo dispuesto en el artículo 28.2 de la Ley de Estatuto de los Trabajadores, aprobado por Real Decreto Legislativo 2/2015, de 23 de octubre, y en su reglamento de desarrollo, el Real Decreto 902/2020, de 13 de octubre, de igualdad retributiva entre mujeres y hombres, obteniendo así la media aritmética y la mediana de las retribuciones realmente percibidas por todas las personas trabajadoras de la compañía, duran</w:t>
      </w:r>
      <w:r w:rsidR="00D11245">
        <w:rPr>
          <w:sz w:val="24"/>
          <w:szCs w:val="24"/>
        </w:rPr>
        <w:t>te el periodo de 01/01/2024 a 31/12/2024</w:t>
      </w:r>
      <w:r w:rsidRPr="00CE5720">
        <w:rPr>
          <w:sz w:val="24"/>
          <w:szCs w:val="24"/>
        </w:rPr>
        <w:t xml:space="preserve">, incluyendo todas las retribuciones realmente percibidas (salario base, complementos salariales y percepciones </w:t>
      </w:r>
      <w:proofErr w:type="spellStart"/>
      <w:r w:rsidRPr="00CE5720">
        <w:rPr>
          <w:sz w:val="24"/>
          <w:szCs w:val="24"/>
        </w:rPr>
        <w:t>extrasalariales</w:t>
      </w:r>
      <w:proofErr w:type="spellEnd"/>
      <w:r w:rsidRPr="00CE5720">
        <w:rPr>
          <w:sz w:val="24"/>
          <w:szCs w:val="24"/>
        </w:rPr>
        <w:t>) distribuidos por grupo profesional, categoría profesional, nivel, puesto o cualquier otro sistema de clasificación aplicable se aprecian los siguientes resultados:</w:t>
      </w:r>
    </w:p>
    <w:p w14:paraId="5B330557" w14:textId="1AD79FC4" w:rsidR="00D11245" w:rsidRPr="00654792" w:rsidRDefault="00D11245" w:rsidP="00D11245">
      <w:pPr>
        <w:numPr>
          <w:ilvl w:val="0"/>
          <w:numId w:val="31"/>
        </w:numPr>
        <w:spacing w:line="312" w:lineRule="auto"/>
        <w:jc w:val="both"/>
        <w:rPr>
          <w:sz w:val="24"/>
          <w:szCs w:val="24"/>
        </w:rPr>
      </w:pPr>
      <w:r>
        <w:rPr>
          <w:sz w:val="24"/>
          <w:szCs w:val="24"/>
        </w:rPr>
        <w:t xml:space="preserve">En primer lugar, se observa que </w:t>
      </w:r>
      <w:r w:rsidRPr="00D11245">
        <w:rPr>
          <w:sz w:val="24"/>
          <w:szCs w:val="24"/>
        </w:rPr>
        <w:t>la media aritmética del total de las retribuciones efectivas de los hombres es inferior a un 25 % respecto del total de las retribuciones efectivas percibidas por las mujeres de la Compañía, por tanto, se observa cómo, con carácter general, no existe brecha salarial de género en la compañía superior al 25% como tal. Igualmente, respecto a la mediana del total de las retribuciones efectivas de los hombres, tampoco es superior a un 25 % respecto del total de las retribuciones efectivas percibidas por las mujeres de la Compañía, por tanto, se observa cómo, no existe brecha salarial de género superior al 25% en la Compañía.</w:t>
      </w:r>
    </w:p>
    <w:p w14:paraId="4E17D9BD" w14:textId="1FAFC235" w:rsidR="00D11245" w:rsidRDefault="00D11245" w:rsidP="00654792">
      <w:pPr>
        <w:spacing w:line="312" w:lineRule="auto"/>
        <w:ind w:left="720"/>
        <w:jc w:val="both"/>
        <w:rPr>
          <w:sz w:val="24"/>
          <w:szCs w:val="24"/>
        </w:rPr>
      </w:pPr>
      <w:r w:rsidRPr="00D11245">
        <w:rPr>
          <w:sz w:val="24"/>
          <w:szCs w:val="24"/>
        </w:rPr>
        <w:t>Existe diferencia en tanto en el salario base como en los complementos percibidos que se justifica en las determinadas categorías que ostentan algunos trabajadores masculinos, en especial, en los Grupos 01, 02 -grupo 100% masculino-, 03 y 10, donde se abonan y se incluyen unos pluses que retribuyen la condición y función que exige el puesto de trabajo concreto, así como la antigüedad, la responsabilidad y el volumen de trabajo del mismo.</w:t>
      </w:r>
    </w:p>
    <w:p w14:paraId="6B88710E" w14:textId="633504C9" w:rsidR="00D11245" w:rsidRPr="00654792" w:rsidRDefault="00D11245" w:rsidP="00D11245">
      <w:pPr>
        <w:pStyle w:val="Prrafodelista"/>
        <w:numPr>
          <w:ilvl w:val="0"/>
          <w:numId w:val="28"/>
        </w:numPr>
        <w:spacing w:line="312" w:lineRule="auto"/>
        <w:jc w:val="both"/>
        <w:rPr>
          <w:sz w:val="24"/>
          <w:szCs w:val="24"/>
        </w:rPr>
      </w:pPr>
      <w:r w:rsidRPr="00D11245">
        <w:rPr>
          <w:sz w:val="24"/>
          <w:szCs w:val="24"/>
        </w:rPr>
        <w:t xml:space="preserve">En segundo lugar, se observa que, con carácter general, no existe brecha salarial superior al 25% en los diferentes grupos profesionales (salvo Grupos 01, 02 -grupo 100% masculino-, 03 y 10). </w:t>
      </w:r>
    </w:p>
    <w:p w14:paraId="3D5BBB50" w14:textId="3F21A368" w:rsidR="003E1C25" w:rsidRDefault="00D11245" w:rsidP="00D11245">
      <w:pPr>
        <w:pStyle w:val="Prrafodelista"/>
        <w:spacing w:line="312" w:lineRule="auto"/>
        <w:jc w:val="both"/>
        <w:rPr>
          <w:sz w:val="24"/>
          <w:szCs w:val="24"/>
        </w:rPr>
      </w:pPr>
      <w:r w:rsidRPr="00D11245">
        <w:rPr>
          <w:sz w:val="24"/>
          <w:szCs w:val="24"/>
        </w:rPr>
        <w:t>Es cierto que existen pequeñas diferencias en el salario base y en los complementos percibidos justificados por la antigüedad, funciones y responsabilidades que realizan y ejercen determinadas personas trabajadoras, estando equiparados los salarios, atribuyendo</w:t>
      </w:r>
      <w:r>
        <w:rPr>
          <w:sz w:val="24"/>
          <w:szCs w:val="24"/>
        </w:rPr>
        <w:t xml:space="preserve"> </w:t>
      </w:r>
      <w:r w:rsidRPr="00D11245">
        <w:rPr>
          <w:sz w:val="24"/>
          <w:szCs w:val="24"/>
        </w:rPr>
        <w:t>salarios similares a puestos de trabajo de igual valor y responsabilidades.</w:t>
      </w:r>
    </w:p>
    <w:p w14:paraId="7D8FBF04" w14:textId="77777777" w:rsidR="00D11245" w:rsidRPr="00D11245" w:rsidRDefault="00D11245" w:rsidP="00D11245">
      <w:pPr>
        <w:spacing w:line="312" w:lineRule="auto"/>
        <w:jc w:val="both"/>
        <w:rPr>
          <w:sz w:val="24"/>
          <w:szCs w:val="24"/>
        </w:rPr>
      </w:pPr>
    </w:p>
    <w:p w14:paraId="42424A06" w14:textId="4A586423" w:rsidR="008B59AF" w:rsidRPr="008B59AF" w:rsidRDefault="008B59AF" w:rsidP="003E1C25">
      <w:pPr>
        <w:spacing w:line="312" w:lineRule="auto"/>
        <w:jc w:val="both"/>
        <w:rPr>
          <w:b/>
          <w:bCs/>
          <w:sz w:val="24"/>
          <w:szCs w:val="24"/>
        </w:rPr>
      </w:pPr>
      <w:r>
        <w:rPr>
          <w:b/>
          <w:bCs/>
          <w:sz w:val="24"/>
          <w:szCs w:val="24"/>
        </w:rPr>
        <w:t>6.4</w:t>
      </w:r>
      <w:r w:rsidRPr="008E73C7">
        <w:rPr>
          <w:b/>
          <w:bCs/>
          <w:sz w:val="24"/>
          <w:szCs w:val="24"/>
        </w:rPr>
        <w:t xml:space="preserve"> </w:t>
      </w:r>
      <w:r>
        <w:rPr>
          <w:b/>
          <w:bCs/>
          <w:sz w:val="24"/>
          <w:szCs w:val="24"/>
        </w:rPr>
        <w:t>Resultados de Auditoría Retributiva</w:t>
      </w:r>
    </w:p>
    <w:p w14:paraId="0D359BC9" w14:textId="439E3D88" w:rsidR="008B59AF" w:rsidRDefault="008B59AF" w:rsidP="003E1C25">
      <w:pPr>
        <w:spacing w:line="312" w:lineRule="auto"/>
        <w:jc w:val="both"/>
        <w:rPr>
          <w:sz w:val="24"/>
          <w:szCs w:val="24"/>
        </w:rPr>
      </w:pPr>
    </w:p>
    <w:p w14:paraId="28AB6D2A" w14:textId="73F4A525" w:rsidR="008B59AF" w:rsidRDefault="008B59AF" w:rsidP="003E1C25">
      <w:pPr>
        <w:spacing w:line="312" w:lineRule="auto"/>
        <w:jc w:val="both"/>
        <w:rPr>
          <w:sz w:val="24"/>
          <w:szCs w:val="24"/>
        </w:rPr>
      </w:pPr>
      <w:r>
        <w:rPr>
          <w:sz w:val="24"/>
          <w:szCs w:val="24"/>
        </w:rPr>
        <w:t>Los resultados y conclusiones de la auditoría retributiva son las siguientes:</w:t>
      </w:r>
    </w:p>
    <w:p w14:paraId="59A32D1B" w14:textId="20EB051D" w:rsidR="008B59AF" w:rsidRDefault="008B59AF" w:rsidP="003E1C25">
      <w:pPr>
        <w:spacing w:line="312" w:lineRule="auto"/>
        <w:jc w:val="both"/>
        <w:rPr>
          <w:sz w:val="24"/>
          <w:szCs w:val="24"/>
        </w:rPr>
      </w:pPr>
    </w:p>
    <w:p w14:paraId="2B2DFD3D" w14:textId="5A1C28B2" w:rsidR="007F1A6F" w:rsidRDefault="007F1A6F" w:rsidP="003E1C25">
      <w:pPr>
        <w:spacing w:line="312" w:lineRule="auto"/>
        <w:jc w:val="both"/>
        <w:rPr>
          <w:sz w:val="24"/>
          <w:szCs w:val="24"/>
        </w:rPr>
      </w:pPr>
      <w:r>
        <w:rPr>
          <w:sz w:val="24"/>
          <w:szCs w:val="24"/>
        </w:rPr>
        <w:t>Tras la elaboración del registro retributivo, se realiza una auditoría retributiva que tiene por objeto, tal como indica el artículo 7.1 del RD 902/2020, de 13 de octubre, obtener información necesaria para comprobar si el sistema retributivo de la Entidad, de manera transversal y completa, cumple con la aplicación efectiva del principio de ig</w:t>
      </w:r>
      <w:r w:rsidR="00654792">
        <w:rPr>
          <w:sz w:val="24"/>
          <w:szCs w:val="24"/>
        </w:rPr>
        <w:t>ualdad entre hombres y mujeres.</w:t>
      </w:r>
    </w:p>
    <w:p w14:paraId="67D8F70C" w14:textId="7E7BCBA8" w:rsidR="007F1A6F" w:rsidRDefault="007F1A6F" w:rsidP="003E1C25">
      <w:pPr>
        <w:spacing w:line="312" w:lineRule="auto"/>
        <w:jc w:val="both"/>
        <w:rPr>
          <w:sz w:val="24"/>
          <w:szCs w:val="24"/>
        </w:rPr>
      </w:pPr>
      <w:r>
        <w:rPr>
          <w:sz w:val="24"/>
          <w:szCs w:val="24"/>
        </w:rPr>
        <w:t>Analizamos las necesidades del sistema retributivo de la Entidad para evitar, corregir y prevenir los obstáculos y dificultades existentes o que pudieran producirse en aras de garantizar la igualdad retributiva, y asegurar la transparencia y el seguimient</w:t>
      </w:r>
      <w:r w:rsidR="00654792">
        <w:rPr>
          <w:sz w:val="24"/>
          <w:szCs w:val="24"/>
        </w:rPr>
        <w:t>o de dicho sistema retributivo.</w:t>
      </w:r>
    </w:p>
    <w:p w14:paraId="7AE1C240" w14:textId="3FACE2CD" w:rsidR="007F1A6F" w:rsidRDefault="007F1A6F" w:rsidP="003E1C25">
      <w:pPr>
        <w:spacing w:line="312" w:lineRule="auto"/>
        <w:jc w:val="both"/>
        <w:rPr>
          <w:sz w:val="24"/>
          <w:szCs w:val="24"/>
        </w:rPr>
      </w:pPr>
      <w:r>
        <w:rPr>
          <w:sz w:val="24"/>
          <w:szCs w:val="24"/>
        </w:rPr>
        <w:t>Para ello se ha realizado un diagnóstico de la situación retributiva en la misma, partiendo de los datos de registro retributivo y la valoración de puestos de trabajo</w:t>
      </w:r>
      <w:r w:rsidR="007F468E">
        <w:rPr>
          <w:sz w:val="24"/>
          <w:szCs w:val="24"/>
        </w:rPr>
        <w:t xml:space="preserve"> para determinar los trabajos de igual valor.</w:t>
      </w:r>
    </w:p>
    <w:p w14:paraId="6685B1B4" w14:textId="38384188" w:rsidR="007F468E" w:rsidRDefault="007F468E" w:rsidP="003E1C25">
      <w:pPr>
        <w:spacing w:line="312" w:lineRule="auto"/>
        <w:jc w:val="both"/>
        <w:rPr>
          <w:sz w:val="24"/>
          <w:szCs w:val="24"/>
        </w:rPr>
      </w:pPr>
    </w:p>
    <w:p w14:paraId="0C3A11DC" w14:textId="69431205" w:rsidR="007F1A6F" w:rsidRDefault="007F468E" w:rsidP="003E1C25">
      <w:pPr>
        <w:spacing w:line="312" w:lineRule="auto"/>
        <w:jc w:val="both"/>
        <w:rPr>
          <w:sz w:val="24"/>
          <w:szCs w:val="24"/>
        </w:rPr>
      </w:pPr>
      <w:r>
        <w:rPr>
          <w:sz w:val="24"/>
          <w:szCs w:val="24"/>
        </w:rPr>
        <w:t>Se ha realizado un DIAGNÓSTICO de la sit</w:t>
      </w:r>
      <w:r w:rsidR="00654792">
        <w:rPr>
          <w:sz w:val="24"/>
          <w:szCs w:val="24"/>
        </w:rPr>
        <w:t>uación retributiva que incluye:</w:t>
      </w:r>
    </w:p>
    <w:p w14:paraId="161224B3" w14:textId="102B6DE2" w:rsidR="007F468E" w:rsidRPr="007F468E" w:rsidRDefault="007F468E" w:rsidP="007F468E">
      <w:pPr>
        <w:numPr>
          <w:ilvl w:val="0"/>
          <w:numId w:val="32"/>
        </w:numPr>
        <w:spacing w:line="312" w:lineRule="auto"/>
        <w:jc w:val="both"/>
        <w:rPr>
          <w:sz w:val="24"/>
          <w:szCs w:val="24"/>
        </w:rPr>
      </w:pPr>
      <w:r w:rsidRPr="007F468E">
        <w:rPr>
          <w:sz w:val="24"/>
          <w:szCs w:val="24"/>
        </w:rPr>
        <w:t>Datos del registro retributivo con el contenido previsto en el artículo 28.2 del Estatuto de los Trabajadores, con las peculiaridades que establece el artículo 6 del Real Decreto 902/2020, de 13 de octubre</w:t>
      </w:r>
      <w:r>
        <w:rPr>
          <w:sz w:val="24"/>
          <w:szCs w:val="24"/>
        </w:rPr>
        <w:t xml:space="preserve"> (Formato Herramienta IR, Documento adjunto, 1.1.a Importes efectivos promedios, 1.2.a Importes efectivos mediana)</w:t>
      </w:r>
      <w:r w:rsidRPr="007F468E">
        <w:rPr>
          <w:sz w:val="24"/>
          <w:szCs w:val="24"/>
        </w:rPr>
        <w:t>.</w:t>
      </w:r>
    </w:p>
    <w:p w14:paraId="51169BDA" w14:textId="6F717ECA" w:rsidR="007F468E" w:rsidRPr="007F468E" w:rsidRDefault="007F468E" w:rsidP="007F468E">
      <w:pPr>
        <w:numPr>
          <w:ilvl w:val="0"/>
          <w:numId w:val="32"/>
        </w:numPr>
        <w:spacing w:line="312" w:lineRule="auto"/>
        <w:jc w:val="both"/>
        <w:rPr>
          <w:sz w:val="24"/>
          <w:szCs w:val="24"/>
        </w:rPr>
      </w:pPr>
      <w:r w:rsidRPr="007F468E">
        <w:rPr>
          <w:sz w:val="24"/>
          <w:szCs w:val="24"/>
        </w:rPr>
        <w:t xml:space="preserve">La valoración de los puestos de trabajo teniendo en cuenta lo establecido en el artículo 4 del RD 902/2020, 13 oct., tanto con relación al sistema retributivo como con relación al sistema de promoción. </w:t>
      </w:r>
      <w:r>
        <w:rPr>
          <w:sz w:val="24"/>
          <w:szCs w:val="24"/>
        </w:rPr>
        <w:t>Al no haber un procedimiento establecido para la valoración de puestos de trabajo, se ha realizado dicha valoración teniendo en cuenta distintos factores, tales como la naturaleza de las funciones, las cualificaciones regladas directamente relacionadas con el desempeño de su actividad laboral, condiciones profesionales que determinan la cualificación profesional, así como factores relacionados con el puesto de trabajo.</w:t>
      </w:r>
    </w:p>
    <w:p w14:paraId="4A5B9E89" w14:textId="455797AB" w:rsidR="007F468E" w:rsidRDefault="007F468E" w:rsidP="003E1C25">
      <w:pPr>
        <w:spacing w:line="312" w:lineRule="auto"/>
        <w:jc w:val="both"/>
        <w:rPr>
          <w:sz w:val="24"/>
          <w:szCs w:val="24"/>
        </w:rPr>
      </w:pPr>
    </w:p>
    <w:p w14:paraId="1594FC9E" w14:textId="3DCCBA53" w:rsidR="007F468E" w:rsidRDefault="007F468E" w:rsidP="007F468E">
      <w:pPr>
        <w:spacing w:after="0" w:line="240" w:lineRule="auto"/>
        <w:jc w:val="both"/>
        <w:rPr>
          <w:rFonts w:ascii="Times New Roman" w:eastAsia="Times New Roman" w:hAnsi="Times New Roman" w:cs="Times New Roman"/>
          <w:b/>
          <w:sz w:val="24"/>
          <w:szCs w:val="24"/>
        </w:rPr>
      </w:pPr>
      <w:r w:rsidRPr="007F468E">
        <w:rPr>
          <w:rFonts w:ascii="Times New Roman" w:eastAsia="Times New Roman" w:hAnsi="Times New Roman" w:cs="Times New Roman"/>
          <w:b/>
          <w:sz w:val="24"/>
          <w:szCs w:val="24"/>
        </w:rPr>
        <w:t>CLASIFICACIÓN PROFESIONAL / PUESTOS DE TRABAJO:</w:t>
      </w:r>
    </w:p>
    <w:p w14:paraId="2B3A6075" w14:textId="3E16CBFD" w:rsidR="00A0624B" w:rsidRPr="007F468E" w:rsidRDefault="00A0624B" w:rsidP="007F468E">
      <w:pPr>
        <w:spacing w:after="0" w:line="240" w:lineRule="auto"/>
        <w:jc w:val="both"/>
        <w:rPr>
          <w:rFonts w:ascii="Times New Roman" w:eastAsia="Times New Roman" w:hAnsi="Times New Roman" w:cs="Times New Roman"/>
          <w:b/>
          <w:sz w:val="24"/>
          <w:szCs w:val="24"/>
        </w:rPr>
      </w:pPr>
    </w:p>
    <w:tbl>
      <w:tblPr>
        <w:tblW w:w="6586" w:type="dxa"/>
        <w:tblInd w:w="634" w:type="dxa"/>
        <w:tblCellMar>
          <w:left w:w="70" w:type="dxa"/>
          <w:right w:w="70" w:type="dxa"/>
        </w:tblCellMar>
        <w:tblLook w:val="04A0" w:firstRow="1" w:lastRow="0" w:firstColumn="1" w:lastColumn="0" w:noHBand="0" w:noVBand="1"/>
      </w:tblPr>
      <w:tblGrid>
        <w:gridCol w:w="2758"/>
        <w:gridCol w:w="3828"/>
      </w:tblGrid>
      <w:tr w:rsidR="00EE1EE9" w14:paraId="73679469" w14:textId="77777777" w:rsidTr="006D2B7A">
        <w:trPr>
          <w:trHeight w:val="508"/>
        </w:trPr>
        <w:tc>
          <w:tcPr>
            <w:tcW w:w="2758" w:type="dxa"/>
            <w:tcBorders>
              <w:top w:val="single" w:sz="8" w:space="0" w:color="auto"/>
              <w:left w:val="single" w:sz="8" w:space="0" w:color="auto"/>
              <w:bottom w:val="single" w:sz="8" w:space="0" w:color="auto"/>
              <w:right w:val="single" w:sz="4" w:space="0" w:color="auto"/>
            </w:tcBorders>
            <w:shd w:val="clear" w:color="auto" w:fill="FDE9D9" w:themeFill="accent6" w:themeFillTint="33"/>
            <w:noWrap/>
            <w:vAlign w:val="bottom"/>
            <w:hideMark/>
          </w:tcPr>
          <w:p w14:paraId="423C238A" w14:textId="1B3530C7" w:rsidR="00EE1EE9" w:rsidRPr="00F45969" w:rsidRDefault="00EE1EE9" w:rsidP="00EE1EE9">
            <w:pPr>
              <w:spacing w:line="276" w:lineRule="auto"/>
              <w:jc w:val="center"/>
              <w:rPr>
                <w:rFonts w:eastAsia="Times New Roman"/>
                <w:b/>
                <w:bCs/>
                <w:color w:val="000000" w:themeColor="text1"/>
                <w:szCs w:val="22"/>
              </w:rPr>
            </w:pPr>
            <w:r>
              <w:rPr>
                <w:rFonts w:eastAsia="Times New Roman"/>
                <w:b/>
                <w:bCs/>
                <w:color w:val="000000" w:themeColor="text1"/>
                <w:szCs w:val="22"/>
              </w:rPr>
              <w:t>CLASIFICACIÓN PROFESIONAL</w:t>
            </w:r>
          </w:p>
        </w:tc>
        <w:tc>
          <w:tcPr>
            <w:tcW w:w="3828" w:type="dxa"/>
            <w:tcBorders>
              <w:top w:val="single" w:sz="8" w:space="0" w:color="auto"/>
              <w:left w:val="nil"/>
              <w:bottom w:val="single" w:sz="8" w:space="0" w:color="auto"/>
              <w:right w:val="single" w:sz="4" w:space="0" w:color="auto"/>
            </w:tcBorders>
            <w:shd w:val="clear" w:color="auto" w:fill="FDE9D9" w:themeFill="accent6" w:themeFillTint="33"/>
            <w:noWrap/>
            <w:vAlign w:val="bottom"/>
            <w:hideMark/>
          </w:tcPr>
          <w:p w14:paraId="182C37DB" w14:textId="77777777" w:rsidR="00EE1EE9" w:rsidRPr="00F45969" w:rsidRDefault="00EE1EE9" w:rsidP="006D2B7A">
            <w:pPr>
              <w:spacing w:after="120" w:line="360" w:lineRule="auto"/>
              <w:jc w:val="center"/>
              <w:rPr>
                <w:rFonts w:eastAsia="Times New Roman"/>
                <w:b/>
                <w:bCs/>
                <w:color w:val="000000" w:themeColor="text1"/>
                <w:szCs w:val="22"/>
              </w:rPr>
            </w:pPr>
            <w:r w:rsidRPr="00F45969">
              <w:rPr>
                <w:rFonts w:eastAsia="Times New Roman"/>
                <w:b/>
                <w:bCs/>
                <w:color w:val="000000" w:themeColor="text1"/>
                <w:szCs w:val="22"/>
              </w:rPr>
              <w:t>PUESTO TRABAJO</w:t>
            </w:r>
          </w:p>
        </w:tc>
      </w:tr>
      <w:tr w:rsidR="00EE1EE9" w14:paraId="3F8C06FF" w14:textId="77777777" w:rsidTr="006D2B7A">
        <w:trPr>
          <w:trHeight w:val="484"/>
        </w:trPr>
        <w:tc>
          <w:tcPr>
            <w:tcW w:w="2758" w:type="dxa"/>
            <w:tcBorders>
              <w:top w:val="nil"/>
              <w:left w:val="single" w:sz="8" w:space="0" w:color="auto"/>
              <w:bottom w:val="single" w:sz="4" w:space="0" w:color="auto"/>
              <w:right w:val="single" w:sz="4" w:space="0" w:color="auto"/>
            </w:tcBorders>
            <w:noWrap/>
            <w:vAlign w:val="bottom"/>
            <w:hideMark/>
          </w:tcPr>
          <w:p w14:paraId="67B587C3" w14:textId="77777777" w:rsidR="00EE1EE9" w:rsidRPr="006A2B30" w:rsidRDefault="00EE1EE9" w:rsidP="006D2B7A">
            <w:pPr>
              <w:spacing w:after="480" w:line="360" w:lineRule="auto"/>
              <w:jc w:val="center"/>
              <w:rPr>
                <w:rFonts w:eastAsia="Times New Roman"/>
                <w:color w:val="000000" w:themeColor="text1"/>
                <w:szCs w:val="22"/>
              </w:rPr>
            </w:pPr>
            <w:r w:rsidRPr="006A2B30">
              <w:rPr>
                <w:rFonts w:eastAsia="Times New Roman"/>
                <w:color w:val="000000" w:themeColor="text1"/>
                <w:szCs w:val="22"/>
              </w:rPr>
              <w:t>AGRUPACION 08</w:t>
            </w:r>
          </w:p>
          <w:p w14:paraId="3A263B5A" w14:textId="77777777" w:rsidR="00EE1EE9" w:rsidRPr="006A2B30" w:rsidRDefault="00EE1EE9" w:rsidP="006D2B7A">
            <w:pPr>
              <w:spacing w:line="360" w:lineRule="auto"/>
              <w:jc w:val="center"/>
              <w:rPr>
                <w:rFonts w:eastAsia="Times New Roman"/>
                <w:color w:val="000000" w:themeColor="text1"/>
                <w:szCs w:val="22"/>
              </w:rPr>
            </w:pPr>
          </w:p>
        </w:tc>
        <w:tc>
          <w:tcPr>
            <w:tcW w:w="3828" w:type="dxa"/>
            <w:tcBorders>
              <w:top w:val="nil"/>
              <w:left w:val="nil"/>
              <w:bottom w:val="single" w:sz="4" w:space="0" w:color="auto"/>
              <w:right w:val="single" w:sz="4" w:space="0" w:color="auto"/>
            </w:tcBorders>
            <w:noWrap/>
            <w:vAlign w:val="bottom"/>
            <w:hideMark/>
          </w:tcPr>
          <w:p w14:paraId="67BFBAAB" w14:textId="77777777" w:rsidR="00EE1EE9" w:rsidRPr="004C0878" w:rsidRDefault="00EE1EE9" w:rsidP="006D2B7A">
            <w:pPr>
              <w:spacing w:line="360" w:lineRule="auto"/>
              <w:rPr>
                <w:rFonts w:eastAsia="Times New Roman"/>
                <w:color w:val="000000" w:themeColor="text1"/>
                <w:szCs w:val="22"/>
                <w:lang w:val="en-US"/>
              </w:rPr>
            </w:pPr>
            <w:r w:rsidRPr="004C0878">
              <w:rPr>
                <w:rFonts w:eastAsia="Times New Roman"/>
                <w:color w:val="000000" w:themeColor="text1"/>
                <w:szCs w:val="22"/>
                <w:lang w:val="en-US"/>
              </w:rPr>
              <w:t>DIRECTOR/A MARKETING</w:t>
            </w:r>
          </w:p>
          <w:p w14:paraId="41691D32" w14:textId="77777777" w:rsidR="00EE1EE9" w:rsidRPr="004C0878" w:rsidRDefault="00EE1EE9" w:rsidP="006D2B7A">
            <w:pPr>
              <w:spacing w:line="360" w:lineRule="auto"/>
              <w:rPr>
                <w:rFonts w:eastAsia="Times New Roman"/>
                <w:color w:val="000000" w:themeColor="text1"/>
                <w:szCs w:val="22"/>
                <w:lang w:val="en-US"/>
              </w:rPr>
            </w:pPr>
            <w:r w:rsidRPr="004C0878">
              <w:rPr>
                <w:rFonts w:eastAsia="Times New Roman"/>
                <w:color w:val="000000" w:themeColor="text1"/>
                <w:szCs w:val="22"/>
                <w:lang w:val="en-US"/>
              </w:rPr>
              <w:t>DIRECTOR/A COMERCIAL</w:t>
            </w:r>
          </w:p>
          <w:p w14:paraId="7891D04A" w14:textId="77777777" w:rsidR="00EE1EE9" w:rsidRPr="004C0878" w:rsidRDefault="00EE1EE9" w:rsidP="006D2B7A">
            <w:pPr>
              <w:spacing w:line="360" w:lineRule="auto"/>
              <w:rPr>
                <w:rFonts w:eastAsia="Times New Roman"/>
                <w:color w:val="000000" w:themeColor="text1"/>
                <w:szCs w:val="22"/>
                <w:lang w:val="en-US"/>
              </w:rPr>
            </w:pPr>
            <w:r w:rsidRPr="004C0878">
              <w:rPr>
                <w:rFonts w:eastAsia="Times New Roman"/>
                <w:color w:val="000000" w:themeColor="text1"/>
                <w:szCs w:val="22"/>
                <w:lang w:val="en-US"/>
              </w:rPr>
              <w:t>DELEGADO/A COMERCIAL</w:t>
            </w:r>
          </w:p>
          <w:p w14:paraId="0CF0B1E1" w14:textId="77777777" w:rsidR="00EE1EE9" w:rsidRPr="004C0878" w:rsidRDefault="00EE1EE9" w:rsidP="006D2B7A">
            <w:pPr>
              <w:spacing w:line="360" w:lineRule="auto"/>
              <w:rPr>
                <w:rFonts w:eastAsia="Times New Roman"/>
                <w:color w:val="000000" w:themeColor="text1"/>
                <w:szCs w:val="22"/>
                <w:lang w:val="en-US"/>
              </w:rPr>
            </w:pPr>
            <w:r w:rsidRPr="004C0878">
              <w:rPr>
                <w:rFonts w:eastAsia="Times New Roman"/>
                <w:color w:val="000000" w:themeColor="text1"/>
                <w:szCs w:val="22"/>
                <w:lang w:val="en-US"/>
              </w:rPr>
              <w:t>EXPORT MANAGER</w:t>
            </w:r>
          </w:p>
          <w:p w14:paraId="08E4B61F" w14:textId="77777777" w:rsidR="00EE1EE9" w:rsidRPr="004C0878" w:rsidRDefault="00EE1EE9" w:rsidP="006D2B7A">
            <w:pPr>
              <w:spacing w:line="360" w:lineRule="auto"/>
              <w:rPr>
                <w:rFonts w:eastAsia="Times New Roman"/>
                <w:color w:val="000000" w:themeColor="text1"/>
                <w:szCs w:val="22"/>
                <w:lang w:val="en-US"/>
              </w:rPr>
            </w:pPr>
            <w:r w:rsidRPr="004C0878">
              <w:rPr>
                <w:rFonts w:eastAsia="Times New Roman"/>
                <w:color w:val="000000" w:themeColor="text1"/>
                <w:szCs w:val="22"/>
                <w:lang w:val="en-US"/>
              </w:rPr>
              <w:t>KEY ACCOUNT MANAGER</w:t>
            </w:r>
          </w:p>
          <w:p w14:paraId="492B6B46"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RESPONSABLE CANAL HORECA</w:t>
            </w:r>
          </w:p>
          <w:p w14:paraId="21BF361F"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TECNICO/A RRHH</w:t>
            </w:r>
          </w:p>
        </w:tc>
      </w:tr>
      <w:tr w:rsidR="00EE1EE9" w:rsidRPr="00F45969" w14:paraId="661959A2" w14:textId="77777777" w:rsidTr="006D2B7A">
        <w:trPr>
          <w:trHeight w:val="428"/>
        </w:trPr>
        <w:tc>
          <w:tcPr>
            <w:tcW w:w="2758" w:type="dxa"/>
            <w:tcBorders>
              <w:top w:val="nil"/>
              <w:left w:val="single" w:sz="8" w:space="0" w:color="auto"/>
              <w:bottom w:val="single" w:sz="4" w:space="0" w:color="auto"/>
              <w:right w:val="single" w:sz="4" w:space="0" w:color="auto"/>
            </w:tcBorders>
            <w:noWrap/>
            <w:vAlign w:val="bottom"/>
            <w:hideMark/>
          </w:tcPr>
          <w:p w14:paraId="79F54644" w14:textId="77777777" w:rsidR="00EE1EE9" w:rsidRPr="006A2B30" w:rsidRDefault="00EE1EE9" w:rsidP="006D2B7A">
            <w:pPr>
              <w:spacing w:after="1200" w:line="360" w:lineRule="auto"/>
              <w:jc w:val="center"/>
              <w:rPr>
                <w:rFonts w:eastAsia="Times New Roman"/>
                <w:color w:val="000000" w:themeColor="text1"/>
                <w:szCs w:val="22"/>
              </w:rPr>
            </w:pPr>
            <w:r w:rsidRPr="006A2B30">
              <w:rPr>
                <w:rFonts w:eastAsia="Times New Roman"/>
                <w:color w:val="000000" w:themeColor="text1"/>
                <w:szCs w:val="22"/>
              </w:rPr>
              <w:t>AGRUPACION 07</w:t>
            </w:r>
          </w:p>
        </w:tc>
        <w:tc>
          <w:tcPr>
            <w:tcW w:w="3828" w:type="dxa"/>
            <w:tcBorders>
              <w:top w:val="nil"/>
              <w:left w:val="nil"/>
              <w:bottom w:val="single" w:sz="4" w:space="0" w:color="auto"/>
              <w:right w:val="single" w:sz="4" w:space="0" w:color="auto"/>
            </w:tcBorders>
            <w:noWrap/>
            <w:vAlign w:val="bottom"/>
            <w:hideMark/>
          </w:tcPr>
          <w:p w14:paraId="5195928B"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DIRECTOR/A TECNICA</w:t>
            </w:r>
          </w:p>
          <w:p w14:paraId="7223B170"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DIRECTOR/A INFORMATICA</w:t>
            </w:r>
          </w:p>
          <w:p w14:paraId="5E5B18CF"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DIRECTOR/A MANTENIMIENTO</w:t>
            </w:r>
          </w:p>
          <w:p w14:paraId="67D3B89B"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DIRECTOR/A FINANCIERO</w:t>
            </w:r>
          </w:p>
          <w:p w14:paraId="405DF25E"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DIRECTOR/A CALIDAD</w:t>
            </w:r>
          </w:p>
          <w:p w14:paraId="6F27D4BD"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TECNICO/A PREVENCION DE RIESGOS</w:t>
            </w:r>
          </w:p>
        </w:tc>
      </w:tr>
      <w:tr w:rsidR="00EE1EE9" w:rsidRPr="00F45969" w14:paraId="193EE98F" w14:textId="77777777" w:rsidTr="006D2B7A">
        <w:trPr>
          <w:trHeight w:val="484"/>
        </w:trPr>
        <w:tc>
          <w:tcPr>
            <w:tcW w:w="2758" w:type="dxa"/>
            <w:tcBorders>
              <w:top w:val="nil"/>
              <w:left w:val="single" w:sz="8" w:space="0" w:color="auto"/>
              <w:bottom w:val="single" w:sz="4" w:space="0" w:color="auto"/>
              <w:right w:val="single" w:sz="4" w:space="0" w:color="auto"/>
            </w:tcBorders>
            <w:noWrap/>
            <w:vAlign w:val="bottom"/>
          </w:tcPr>
          <w:p w14:paraId="7590892B" w14:textId="77777777" w:rsidR="00EE1EE9" w:rsidRPr="006A2B30" w:rsidRDefault="00EE1EE9" w:rsidP="006D2B7A">
            <w:pPr>
              <w:spacing w:after="1560" w:line="360" w:lineRule="auto"/>
              <w:jc w:val="center"/>
              <w:rPr>
                <w:rFonts w:eastAsia="Times New Roman"/>
                <w:color w:val="000000" w:themeColor="text1"/>
                <w:szCs w:val="22"/>
              </w:rPr>
            </w:pPr>
            <w:r w:rsidRPr="006A2B30">
              <w:rPr>
                <w:rFonts w:eastAsia="Times New Roman"/>
                <w:color w:val="000000" w:themeColor="text1"/>
                <w:szCs w:val="22"/>
              </w:rPr>
              <w:t>AGRUPACION 05</w:t>
            </w:r>
          </w:p>
        </w:tc>
        <w:tc>
          <w:tcPr>
            <w:tcW w:w="3828" w:type="dxa"/>
            <w:tcBorders>
              <w:top w:val="nil"/>
              <w:left w:val="nil"/>
              <w:bottom w:val="single" w:sz="4" w:space="0" w:color="auto"/>
              <w:right w:val="single" w:sz="4" w:space="0" w:color="auto"/>
            </w:tcBorders>
            <w:noWrap/>
            <w:vAlign w:val="bottom"/>
          </w:tcPr>
          <w:p w14:paraId="44EB3759"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OF 1 OBRE</w:t>
            </w:r>
          </w:p>
          <w:p w14:paraId="0EB72D92"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OFIC 2</w:t>
            </w:r>
          </w:p>
          <w:p w14:paraId="245C0485"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JEFE DE PLANTA</w:t>
            </w:r>
          </w:p>
          <w:p w14:paraId="79262AEB"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ADMINISTRATIVO/A</w:t>
            </w:r>
          </w:p>
          <w:p w14:paraId="484979F3"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INFORMATICO/A</w:t>
            </w:r>
          </w:p>
          <w:p w14:paraId="45D82D6D"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TECNICO/A CALIDAD</w:t>
            </w:r>
          </w:p>
          <w:p w14:paraId="115399C0"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OFICIAL 2</w:t>
            </w:r>
          </w:p>
          <w:p w14:paraId="4F3E047C"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ENCARGADO/A</w:t>
            </w:r>
          </w:p>
        </w:tc>
      </w:tr>
      <w:tr w:rsidR="00EE1EE9" w:rsidRPr="00F45969" w14:paraId="4049E415" w14:textId="77777777" w:rsidTr="006D2B7A">
        <w:trPr>
          <w:trHeight w:val="484"/>
        </w:trPr>
        <w:tc>
          <w:tcPr>
            <w:tcW w:w="2758" w:type="dxa"/>
            <w:tcBorders>
              <w:top w:val="nil"/>
              <w:left w:val="single" w:sz="8" w:space="0" w:color="auto"/>
              <w:bottom w:val="single" w:sz="4" w:space="0" w:color="auto"/>
              <w:right w:val="single" w:sz="4" w:space="0" w:color="auto"/>
            </w:tcBorders>
            <w:noWrap/>
            <w:vAlign w:val="bottom"/>
          </w:tcPr>
          <w:p w14:paraId="1D92C4A1" w14:textId="77777777" w:rsidR="00EE1EE9" w:rsidRPr="006A2B30" w:rsidRDefault="00EE1EE9" w:rsidP="006D2B7A">
            <w:pPr>
              <w:spacing w:line="360" w:lineRule="auto"/>
              <w:jc w:val="center"/>
              <w:rPr>
                <w:rFonts w:eastAsia="Times New Roman"/>
                <w:color w:val="000000" w:themeColor="text1"/>
                <w:szCs w:val="22"/>
              </w:rPr>
            </w:pPr>
            <w:r w:rsidRPr="006A2B30">
              <w:rPr>
                <w:rFonts w:eastAsia="Times New Roman"/>
                <w:color w:val="000000" w:themeColor="text1"/>
                <w:szCs w:val="22"/>
              </w:rPr>
              <w:t>AGRUPACION 04</w:t>
            </w:r>
          </w:p>
        </w:tc>
        <w:tc>
          <w:tcPr>
            <w:tcW w:w="3828" w:type="dxa"/>
            <w:tcBorders>
              <w:top w:val="nil"/>
              <w:left w:val="nil"/>
              <w:bottom w:val="single" w:sz="4" w:space="0" w:color="auto"/>
              <w:right w:val="single" w:sz="4" w:space="0" w:color="auto"/>
            </w:tcBorders>
            <w:noWrap/>
            <w:vAlign w:val="bottom"/>
          </w:tcPr>
          <w:p w14:paraId="228E1860" w14:textId="77777777" w:rsidR="00EE1EE9" w:rsidRPr="006A2B30" w:rsidRDefault="00EE1EE9" w:rsidP="006D2B7A">
            <w:pPr>
              <w:spacing w:line="360" w:lineRule="auto"/>
              <w:rPr>
                <w:rFonts w:eastAsia="Times New Roman"/>
                <w:color w:val="000000" w:themeColor="text1"/>
                <w:szCs w:val="22"/>
              </w:rPr>
            </w:pPr>
            <w:r w:rsidRPr="006A2B30">
              <w:rPr>
                <w:rFonts w:eastAsia="Times New Roman"/>
                <w:color w:val="000000" w:themeColor="text1"/>
                <w:szCs w:val="22"/>
              </w:rPr>
              <w:t>ENCARGADO</w:t>
            </w:r>
          </w:p>
        </w:tc>
      </w:tr>
      <w:tr w:rsidR="00EE1EE9" w:rsidRPr="009E3802" w14:paraId="22872AF5" w14:textId="77777777" w:rsidTr="006D2B7A">
        <w:trPr>
          <w:trHeight w:val="484"/>
        </w:trPr>
        <w:tc>
          <w:tcPr>
            <w:tcW w:w="2758" w:type="dxa"/>
            <w:tcBorders>
              <w:top w:val="nil"/>
              <w:left w:val="single" w:sz="8" w:space="0" w:color="auto"/>
              <w:bottom w:val="single" w:sz="4" w:space="0" w:color="auto"/>
              <w:right w:val="single" w:sz="4" w:space="0" w:color="auto"/>
            </w:tcBorders>
            <w:noWrap/>
            <w:vAlign w:val="bottom"/>
          </w:tcPr>
          <w:p w14:paraId="6DBFBEDC" w14:textId="77777777" w:rsidR="00EE1EE9" w:rsidRPr="006A2B30" w:rsidRDefault="00EE1EE9" w:rsidP="006D2B7A">
            <w:pPr>
              <w:spacing w:after="360" w:line="360" w:lineRule="auto"/>
              <w:jc w:val="center"/>
              <w:rPr>
                <w:rFonts w:eastAsia="Times New Roman"/>
                <w:color w:val="000000" w:themeColor="text1"/>
                <w:szCs w:val="22"/>
              </w:rPr>
            </w:pPr>
            <w:r w:rsidRPr="006A2B30">
              <w:rPr>
                <w:rFonts w:eastAsia="Times New Roman"/>
                <w:color w:val="000000" w:themeColor="text1"/>
                <w:szCs w:val="22"/>
              </w:rPr>
              <w:t>AGRUPACION 02</w:t>
            </w:r>
          </w:p>
        </w:tc>
        <w:tc>
          <w:tcPr>
            <w:tcW w:w="3828" w:type="dxa"/>
            <w:tcBorders>
              <w:top w:val="nil"/>
              <w:left w:val="nil"/>
              <w:bottom w:val="single" w:sz="4" w:space="0" w:color="auto"/>
              <w:right w:val="single" w:sz="4" w:space="0" w:color="auto"/>
            </w:tcBorders>
            <w:noWrap/>
            <w:vAlign w:val="bottom"/>
          </w:tcPr>
          <w:p w14:paraId="7009F7D4" w14:textId="77777777" w:rsidR="00EE1EE9" w:rsidRPr="006A2B30" w:rsidRDefault="00EE1EE9" w:rsidP="006D2B7A">
            <w:pPr>
              <w:spacing w:line="360" w:lineRule="auto"/>
              <w:rPr>
                <w:rFonts w:eastAsia="Times New Roman"/>
                <w:color w:val="000000" w:themeColor="text1"/>
                <w:szCs w:val="22"/>
                <w:lang w:val="en-US"/>
              </w:rPr>
            </w:pPr>
            <w:r w:rsidRPr="006A2B30">
              <w:rPr>
                <w:rFonts w:eastAsia="Times New Roman"/>
                <w:color w:val="000000" w:themeColor="text1"/>
                <w:szCs w:val="22"/>
                <w:lang w:val="en-US"/>
              </w:rPr>
              <w:t>PEON</w:t>
            </w:r>
          </w:p>
          <w:p w14:paraId="49756E3C" w14:textId="77777777" w:rsidR="00EE1EE9" w:rsidRPr="006A2B30" w:rsidRDefault="00EE1EE9" w:rsidP="006D2B7A">
            <w:pPr>
              <w:spacing w:line="360" w:lineRule="auto"/>
              <w:rPr>
                <w:rFonts w:eastAsia="Times New Roman"/>
                <w:color w:val="000000" w:themeColor="text1"/>
                <w:szCs w:val="22"/>
                <w:lang w:val="en-US"/>
              </w:rPr>
            </w:pPr>
            <w:r w:rsidRPr="006A2B30">
              <w:rPr>
                <w:rFonts w:eastAsia="Times New Roman"/>
                <w:color w:val="000000" w:themeColor="text1"/>
                <w:szCs w:val="22"/>
                <w:lang w:val="en-US"/>
              </w:rPr>
              <w:t>OF 1 OBRE</w:t>
            </w:r>
          </w:p>
          <w:p w14:paraId="3912D521" w14:textId="77777777" w:rsidR="00EE1EE9" w:rsidRPr="006A2B30" w:rsidRDefault="00EE1EE9" w:rsidP="006D2B7A">
            <w:pPr>
              <w:spacing w:line="360" w:lineRule="auto"/>
              <w:rPr>
                <w:rFonts w:eastAsia="Times New Roman"/>
                <w:color w:val="000000" w:themeColor="text1"/>
                <w:szCs w:val="22"/>
                <w:lang w:val="en-US"/>
              </w:rPr>
            </w:pPr>
            <w:r w:rsidRPr="006A2B30">
              <w:rPr>
                <w:rFonts w:eastAsia="Times New Roman"/>
                <w:color w:val="000000" w:themeColor="text1"/>
                <w:szCs w:val="22"/>
                <w:lang w:val="en-US"/>
              </w:rPr>
              <w:t>OFIC 2</w:t>
            </w:r>
          </w:p>
        </w:tc>
      </w:tr>
    </w:tbl>
    <w:p w14:paraId="0FAC0587" w14:textId="77777777" w:rsidR="007F468E" w:rsidRPr="007F468E" w:rsidRDefault="007F468E" w:rsidP="007F468E">
      <w:pPr>
        <w:spacing w:after="0" w:line="240" w:lineRule="auto"/>
        <w:rPr>
          <w:rFonts w:ascii="Times New Roman" w:eastAsia="Times New Roman" w:hAnsi="Times New Roman" w:cs="Times New Roman"/>
          <w:b/>
          <w:sz w:val="24"/>
          <w:szCs w:val="24"/>
        </w:rPr>
      </w:pPr>
    </w:p>
    <w:p w14:paraId="4C625A81" w14:textId="6B7EF01E" w:rsidR="007F468E" w:rsidRDefault="007F468E" w:rsidP="003E1C25">
      <w:pPr>
        <w:spacing w:line="312" w:lineRule="auto"/>
        <w:jc w:val="both"/>
        <w:rPr>
          <w:sz w:val="24"/>
          <w:szCs w:val="24"/>
        </w:rPr>
      </w:pPr>
    </w:p>
    <w:p w14:paraId="3FA28B0A" w14:textId="768D6032" w:rsidR="007F468E" w:rsidRPr="007F468E" w:rsidRDefault="007F468E" w:rsidP="007F468E">
      <w:pPr>
        <w:spacing w:line="312" w:lineRule="auto"/>
        <w:jc w:val="both"/>
        <w:rPr>
          <w:sz w:val="24"/>
          <w:szCs w:val="24"/>
        </w:rPr>
      </w:pPr>
      <w:r w:rsidRPr="007F468E">
        <w:rPr>
          <w:sz w:val="24"/>
          <w:szCs w:val="24"/>
        </w:rPr>
        <w:t xml:space="preserve">Del estudio realizado de los salarios y retribuciones efectivamente percibidos por todas las personas trabajadoras de la compañía </w:t>
      </w:r>
      <w:r w:rsidR="00EE1EE9">
        <w:rPr>
          <w:sz w:val="24"/>
          <w:szCs w:val="24"/>
        </w:rPr>
        <w:t>ALEJANDRO MIGUEL S.A</w:t>
      </w:r>
      <w:r w:rsidRPr="007F468E">
        <w:rPr>
          <w:sz w:val="24"/>
          <w:szCs w:val="24"/>
        </w:rPr>
        <w:t>., se ha calculado la media aritmética y la mediana de la comparación de dichas retribuciones. En este sentido se obtienen las siguientes conclusiones:</w:t>
      </w:r>
    </w:p>
    <w:p w14:paraId="32669A8D" w14:textId="77777777" w:rsidR="007F468E" w:rsidRPr="007F468E" w:rsidRDefault="007F468E" w:rsidP="007F468E">
      <w:pPr>
        <w:spacing w:line="312" w:lineRule="auto"/>
        <w:jc w:val="both"/>
        <w:rPr>
          <w:sz w:val="24"/>
          <w:szCs w:val="24"/>
        </w:rPr>
      </w:pPr>
      <w:r w:rsidRPr="007F468E">
        <w:rPr>
          <w:sz w:val="24"/>
          <w:szCs w:val="24"/>
        </w:rPr>
        <w:t xml:space="preserve">1. </w:t>
      </w:r>
      <w:r w:rsidRPr="007F468E">
        <w:rPr>
          <w:sz w:val="24"/>
          <w:szCs w:val="24"/>
          <w:u w:val="single"/>
        </w:rPr>
        <w:t>Media aritmética</w:t>
      </w:r>
      <w:r w:rsidRPr="007F468E">
        <w:rPr>
          <w:sz w:val="24"/>
          <w:szCs w:val="24"/>
        </w:rPr>
        <w:t>:</w:t>
      </w:r>
    </w:p>
    <w:p w14:paraId="4F9A01FE" w14:textId="2676C49B" w:rsidR="00EE1EE9" w:rsidRPr="00654792" w:rsidRDefault="00EE1EE9" w:rsidP="00EE1EE9">
      <w:pPr>
        <w:numPr>
          <w:ilvl w:val="0"/>
          <w:numId w:val="30"/>
        </w:numPr>
        <w:spacing w:line="312" w:lineRule="auto"/>
        <w:jc w:val="both"/>
        <w:rPr>
          <w:sz w:val="24"/>
          <w:szCs w:val="24"/>
        </w:rPr>
      </w:pPr>
      <w:r w:rsidRPr="00EE1EE9">
        <w:rPr>
          <w:sz w:val="24"/>
          <w:szCs w:val="24"/>
        </w:rPr>
        <w:t>Existe brecha salarial por género (por debajo del 25%), siendo el porcentaje de diferencia de las medias aritméticas obtenidas entre ambos sexos un 9%, justificada no solo por la categoría que ostentan determinadas personas trabajadoras sino también por sus condiciones y funciones a realizar en la Compañía.</w:t>
      </w:r>
    </w:p>
    <w:p w14:paraId="369496E5" w14:textId="22CBBC51" w:rsidR="007F468E" w:rsidRPr="007F468E" w:rsidRDefault="00EE1EE9" w:rsidP="00EE1EE9">
      <w:pPr>
        <w:spacing w:line="312" w:lineRule="auto"/>
        <w:ind w:left="720"/>
        <w:jc w:val="both"/>
        <w:rPr>
          <w:sz w:val="24"/>
          <w:szCs w:val="24"/>
        </w:rPr>
      </w:pPr>
      <w:r w:rsidRPr="00EE1EE9">
        <w:rPr>
          <w:sz w:val="24"/>
          <w:szCs w:val="24"/>
        </w:rPr>
        <w:t>Existen diferencias en las retribuciones percibidas que se justifican en las determinadas categorías que ostentan algunos trabajadores masculinos, en especial, en el Grupo 02, donde únicamente aparece representado un hombre y ninguna mujer y donde se abonan complementos retributivos que retribuyen la condición y el nivel que exige el puesto de trabajo concreto, respectivamente.</w:t>
      </w:r>
    </w:p>
    <w:p w14:paraId="71956D8C" w14:textId="16095F85" w:rsidR="007F468E" w:rsidRDefault="007F468E" w:rsidP="007F468E">
      <w:pPr>
        <w:spacing w:line="312" w:lineRule="auto"/>
        <w:jc w:val="both"/>
        <w:rPr>
          <w:sz w:val="24"/>
          <w:szCs w:val="24"/>
        </w:rPr>
      </w:pPr>
    </w:p>
    <w:tbl>
      <w:tblPr>
        <w:tblW w:w="4586" w:type="pct"/>
        <w:tblInd w:w="70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203"/>
        <w:gridCol w:w="1806"/>
        <w:gridCol w:w="1655"/>
        <w:gridCol w:w="1806"/>
        <w:gridCol w:w="1799"/>
      </w:tblGrid>
      <w:tr w:rsidR="00EE1EE9" w14:paraId="73BB929C" w14:textId="77777777" w:rsidTr="006D2B7A">
        <w:trPr>
          <w:trHeight w:val="464"/>
        </w:trPr>
        <w:tc>
          <w:tcPr>
            <w:tcW w:w="1134" w:type="dxa"/>
            <w:tcBorders>
              <w:top w:val="single" w:sz="4" w:space="0" w:color="auto"/>
              <w:left w:val="single" w:sz="4" w:space="0" w:color="auto"/>
              <w:bottom w:val="single" w:sz="4" w:space="0" w:color="auto"/>
              <w:right w:val="single" w:sz="4" w:space="0" w:color="auto"/>
            </w:tcBorders>
            <w:shd w:val="clear" w:color="auto" w:fill="C0504D" w:themeFill="accent2"/>
            <w:tcMar>
              <w:top w:w="90" w:type="dxa"/>
              <w:left w:w="90" w:type="dxa"/>
              <w:bottom w:w="90" w:type="dxa"/>
              <w:right w:w="90" w:type="dxa"/>
            </w:tcMar>
            <w:hideMark/>
          </w:tcPr>
          <w:p w14:paraId="659F5198" w14:textId="77777777" w:rsidR="00EE1EE9" w:rsidRPr="007E65BB" w:rsidRDefault="00EE1EE9" w:rsidP="006D2B7A">
            <w:pPr>
              <w:spacing w:before="288" w:line="360" w:lineRule="auto"/>
              <w:jc w:val="center"/>
              <w:rPr>
                <w:color w:val="000000" w:themeColor="text1"/>
                <w:sz w:val="23"/>
                <w:szCs w:val="23"/>
              </w:rPr>
            </w:pPr>
            <w:r w:rsidRPr="007E65BB">
              <w:rPr>
                <w:rStyle w:val="Textoennegrita"/>
                <w:color w:val="000000" w:themeColor="text1"/>
                <w:sz w:val="22"/>
              </w:rPr>
              <w:t>SALARIO BASE</w:t>
            </w:r>
          </w:p>
        </w:tc>
        <w:tc>
          <w:tcPr>
            <w:tcW w:w="1701" w:type="dxa"/>
            <w:tcBorders>
              <w:top w:val="single" w:sz="4" w:space="0" w:color="auto"/>
              <w:left w:val="single" w:sz="4" w:space="0" w:color="auto"/>
              <w:bottom w:val="single" w:sz="4" w:space="0" w:color="auto"/>
              <w:right w:val="single" w:sz="4" w:space="0" w:color="auto"/>
            </w:tcBorders>
            <w:shd w:val="clear" w:color="auto" w:fill="4F81BD" w:themeFill="accent1"/>
            <w:tcMar>
              <w:top w:w="90" w:type="dxa"/>
              <w:left w:w="90" w:type="dxa"/>
              <w:bottom w:w="90" w:type="dxa"/>
              <w:right w:w="90" w:type="dxa"/>
            </w:tcMar>
            <w:hideMark/>
          </w:tcPr>
          <w:p w14:paraId="2C0A2E47" w14:textId="77777777" w:rsidR="00EE1EE9" w:rsidRPr="007E65BB" w:rsidRDefault="00EE1EE9" w:rsidP="006D2B7A">
            <w:pPr>
              <w:spacing w:before="288" w:line="360" w:lineRule="auto"/>
              <w:jc w:val="center"/>
              <w:rPr>
                <w:color w:val="000000" w:themeColor="text1"/>
                <w:sz w:val="23"/>
                <w:szCs w:val="23"/>
              </w:rPr>
            </w:pPr>
            <w:r w:rsidRPr="007E65BB">
              <w:rPr>
                <w:rStyle w:val="Textoennegrita"/>
                <w:color w:val="000000" w:themeColor="text1"/>
              </w:rPr>
              <w:t>PERC. COMPLEM</w:t>
            </w: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90" w:type="dxa"/>
              <w:left w:w="90" w:type="dxa"/>
              <w:bottom w:w="90" w:type="dxa"/>
              <w:right w:w="90" w:type="dxa"/>
            </w:tcMar>
            <w:hideMark/>
          </w:tcPr>
          <w:p w14:paraId="1D9E2F83" w14:textId="77777777" w:rsidR="00EE1EE9" w:rsidRPr="007E65BB" w:rsidRDefault="00EE1EE9" w:rsidP="006D2B7A">
            <w:pPr>
              <w:spacing w:before="288" w:line="360" w:lineRule="auto"/>
              <w:jc w:val="center"/>
              <w:rPr>
                <w:color w:val="000000" w:themeColor="text1"/>
                <w:sz w:val="23"/>
                <w:szCs w:val="23"/>
              </w:rPr>
            </w:pPr>
            <w:r w:rsidRPr="007E65BB">
              <w:rPr>
                <w:rStyle w:val="Textoennegrita"/>
                <w:color w:val="000000" w:themeColor="text1"/>
              </w:rPr>
              <w:t>TOTAL SALARIO EFECTIVO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90" w:type="dxa"/>
              <w:left w:w="90" w:type="dxa"/>
              <w:bottom w:w="90" w:type="dxa"/>
              <w:right w:w="90" w:type="dxa"/>
            </w:tcMar>
            <w:hideMark/>
          </w:tcPr>
          <w:p w14:paraId="589186A3" w14:textId="77777777" w:rsidR="00EE1EE9" w:rsidRPr="007E65BB" w:rsidRDefault="00EE1EE9" w:rsidP="006D2B7A">
            <w:pPr>
              <w:spacing w:before="288" w:line="360" w:lineRule="auto"/>
              <w:jc w:val="center"/>
              <w:rPr>
                <w:color w:val="000000" w:themeColor="text1"/>
                <w:sz w:val="23"/>
                <w:szCs w:val="23"/>
              </w:rPr>
            </w:pPr>
            <w:r w:rsidRPr="007E65BB">
              <w:rPr>
                <w:rStyle w:val="Textoennegrita"/>
                <w:color w:val="000000" w:themeColor="text1"/>
              </w:rPr>
              <w:t>PERC. EXTRASALA.</w:t>
            </w:r>
          </w:p>
        </w:tc>
        <w:tc>
          <w:tcPr>
            <w:tcW w:w="1695" w:type="dxa"/>
            <w:tcBorders>
              <w:top w:val="single" w:sz="4" w:space="0" w:color="auto"/>
              <w:left w:val="single" w:sz="4" w:space="0" w:color="auto"/>
              <w:bottom w:val="single" w:sz="4" w:space="0" w:color="auto"/>
              <w:right w:val="single" w:sz="4" w:space="0" w:color="auto"/>
            </w:tcBorders>
            <w:shd w:val="clear" w:color="auto" w:fill="F79646" w:themeFill="accent6"/>
            <w:tcMar>
              <w:top w:w="90" w:type="dxa"/>
              <w:left w:w="90" w:type="dxa"/>
              <w:bottom w:w="90" w:type="dxa"/>
              <w:right w:w="90" w:type="dxa"/>
            </w:tcMar>
            <w:hideMark/>
          </w:tcPr>
          <w:p w14:paraId="61E6F115" w14:textId="77777777" w:rsidR="00EE1EE9" w:rsidRPr="007E65BB" w:rsidRDefault="00EE1EE9" w:rsidP="006D2B7A">
            <w:pPr>
              <w:spacing w:before="288" w:line="360" w:lineRule="auto"/>
              <w:jc w:val="center"/>
              <w:rPr>
                <w:color w:val="000000" w:themeColor="text1"/>
                <w:sz w:val="23"/>
                <w:szCs w:val="23"/>
              </w:rPr>
            </w:pPr>
            <w:r w:rsidRPr="007E65BB">
              <w:rPr>
                <w:rStyle w:val="Textoennegrita"/>
                <w:color w:val="000000" w:themeColor="text1"/>
              </w:rPr>
              <w:t>TOTAL RETRIBUCION EFECTIVA</w:t>
            </w:r>
          </w:p>
        </w:tc>
      </w:tr>
      <w:tr w:rsidR="00EE1EE9" w14:paraId="658F1CD5" w14:textId="77777777" w:rsidTr="006D2B7A">
        <w:trPr>
          <w:trHeight w:val="711"/>
        </w:trPr>
        <w:tc>
          <w:tcPr>
            <w:tcW w:w="1134" w:type="dxa"/>
            <w:tcBorders>
              <w:top w:val="single" w:sz="4" w:space="0" w:color="auto"/>
              <w:left w:val="single" w:sz="4" w:space="0" w:color="auto"/>
              <w:bottom w:val="single" w:sz="4" w:space="0" w:color="auto"/>
              <w:right w:val="single" w:sz="4" w:space="0" w:color="auto"/>
            </w:tcBorders>
            <w:shd w:val="clear" w:color="auto" w:fill="C0504D" w:themeFill="accent2"/>
            <w:tcMar>
              <w:top w:w="90" w:type="dxa"/>
              <w:left w:w="90" w:type="dxa"/>
              <w:bottom w:w="90" w:type="dxa"/>
              <w:right w:w="90" w:type="dxa"/>
            </w:tcMar>
            <w:hideMark/>
          </w:tcPr>
          <w:p w14:paraId="7DF45EA8" w14:textId="77777777" w:rsidR="00EE1EE9" w:rsidRPr="007E65BB" w:rsidRDefault="00EE1EE9" w:rsidP="006D2B7A">
            <w:pPr>
              <w:spacing w:before="288" w:line="360" w:lineRule="auto"/>
              <w:jc w:val="center"/>
              <w:rPr>
                <w:color w:val="000000" w:themeColor="text1"/>
                <w:sz w:val="23"/>
                <w:szCs w:val="23"/>
              </w:rPr>
            </w:pPr>
            <w:r>
              <w:rPr>
                <w:rStyle w:val="Textoennegrita"/>
                <w:color w:val="000000" w:themeColor="text1"/>
                <w:sz w:val="28"/>
              </w:rPr>
              <w:t>4</w:t>
            </w:r>
            <w:r w:rsidRPr="007E65BB">
              <w:rPr>
                <w:rStyle w:val="Textoennegrita"/>
                <w:color w:val="000000" w:themeColor="text1"/>
                <w:sz w:val="28"/>
              </w:rPr>
              <w:t>%</w:t>
            </w:r>
          </w:p>
        </w:tc>
        <w:tc>
          <w:tcPr>
            <w:tcW w:w="1701" w:type="dxa"/>
            <w:tcBorders>
              <w:top w:val="single" w:sz="4" w:space="0" w:color="auto"/>
              <w:left w:val="single" w:sz="4" w:space="0" w:color="auto"/>
              <w:bottom w:val="single" w:sz="4" w:space="0" w:color="auto"/>
              <w:right w:val="single" w:sz="4" w:space="0" w:color="auto"/>
            </w:tcBorders>
            <w:shd w:val="clear" w:color="auto" w:fill="4F81BD" w:themeFill="accent1"/>
            <w:tcMar>
              <w:top w:w="90" w:type="dxa"/>
              <w:left w:w="90" w:type="dxa"/>
              <w:bottom w:w="90" w:type="dxa"/>
              <w:right w:w="90" w:type="dxa"/>
            </w:tcMar>
            <w:hideMark/>
          </w:tcPr>
          <w:p w14:paraId="22E05A21" w14:textId="77777777" w:rsidR="00EE1EE9" w:rsidRPr="007E65BB" w:rsidRDefault="00EE1EE9" w:rsidP="006D2B7A">
            <w:pPr>
              <w:spacing w:before="288" w:line="360" w:lineRule="auto"/>
              <w:jc w:val="center"/>
              <w:rPr>
                <w:color w:val="000000" w:themeColor="text1"/>
                <w:sz w:val="23"/>
                <w:szCs w:val="23"/>
              </w:rPr>
            </w:pPr>
            <w:r>
              <w:rPr>
                <w:rStyle w:val="Textoennegrita"/>
                <w:color w:val="000000" w:themeColor="text1"/>
                <w:sz w:val="28"/>
              </w:rPr>
              <w:t>20</w:t>
            </w:r>
            <w:r w:rsidRPr="007E65BB">
              <w:rPr>
                <w:rStyle w:val="Textoennegrita"/>
                <w:color w:val="000000" w:themeColor="text1"/>
                <w:sz w:val="28"/>
              </w:rPr>
              <w:t>%</w:t>
            </w: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90" w:type="dxa"/>
              <w:left w:w="90" w:type="dxa"/>
              <w:bottom w:w="90" w:type="dxa"/>
              <w:right w:w="90" w:type="dxa"/>
            </w:tcMar>
            <w:hideMark/>
          </w:tcPr>
          <w:p w14:paraId="13EE6AA6" w14:textId="77777777" w:rsidR="00EE1EE9" w:rsidRPr="007E65BB" w:rsidRDefault="00EE1EE9" w:rsidP="006D2B7A">
            <w:pPr>
              <w:spacing w:before="288" w:line="360" w:lineRule="auto"/>
              <w:jc w:val="center"/>
              <w:rPr>
                <w:color w:val="000000" w:themeColor="text1"/>
                <w:sz w:val="23"/>
                <w:szCs w:val="23"/>
              </w:rPr>
            </w:pPr>
            <w:r>
              <w:rPr>
                <w:rStyle w:val="Textoennegrita"/>
                <w:color w:val="000000" w:themeColor="text1"/>
                <w:sz w:val="28"/>
              </w:rPr>
              <w:t>9</w:t>
            </w:r>
            <w:r w:rsidRPr="007E65BB">
              <w:rPr>
                <w:rStyle w:val="Textoennegrita"/>
                <w:color w:val="000000" w:themeColor="text1"/>
                <w:sz w:val="28"/>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90" w:type="dxa"/>
              <w:left w:w="90" w:type="dxa"/>
              <w:bottom w:w="90" w:type="dxa"/>
              <w:right w:w="90" w:type="dxa"/>
            </w:tcMar>
            <w:hideMark/>
          </w:tcPr>
          <w:p w14:paraId="3C7E20CC" w14:textId="77777777" w:rsidR="00EE1EE9" w:rsidRPr="007E65BB" w:rsidRDefault="00EE1EE9" w:rsidP="006D2B7A">
            <w:pPr>
              <w:spacing w:before="288" w:line="360" w:lineRule="auto"/>
              <w:jc w:val="center"/>
              <w:rPr>
                <w:color w:val="000000" w:themeColor="text1"/>
                <w:sz w:val="23"/>
                <w:szCs w:val="23"/>
              </w:rPr>
            </w:pPr>
            <w:r>
              <w:rPr>
                <w:rStyle w:val="Textoennegrita"/>
                <w:color w:val="000000" w:themeColor="text1"/>
                <w:sz w:val="28"/>
              </w:rPr>
              <w:t>51</w:t>
            </w:r>
            <w:r w:rsidRPr="007E65BB">
              <w:rPr>
                <w:rStyle w:val="Textoennegrita"/>
                <w:color w:val="000000" w:themeColor="text1"/>
                <w:sz w:val="28"/>
              </w:rPr>
              <w:t>%</w:t>
            </w:r>
          </w:p>
        </w:tc>
        <w:tc>
          <w:tcPr>
            <w:tcW w:w="1695" w:type="dxa"/>
            <w:tcBorders>
              <w:top w:val="single" w:sz="4" w:space="0" w:color="auto"/>
              <w:left w:val="single" w:sz="4" w:space="0" w:color="auto"/>
              <w:bottom w:val="single" w:sz="4" w:space="0" w:color="auto"/>
              <w:right w:val="single" w:sz="4" w:space="0" w:color="auto"/>
            </w:tcBorders>
            <w:shd w:val="clear" w:color="auto" w:fill="F79646" w:themeFill="accent6"/>
            <w:tcMar>
              <w:top w:w="90" w:type="dxa"/>
              <w:left w:w="90" w:type="dxa"/>
              <w:bottom w:w="90" w:type="dxa"/>
              <w:right w:w="90" w:type="dxa"/>
            </w:tcMar>
            <w:hideMark/>
          </w:tcPr>
          <w:p w14:paraId="4DBCF851" w14:textId="77777777" w:rsidR="00EE1EE9" w:rsidRPr="007E65BB" w:rsidRDefault="00EE1EE9" w:rsidP="006D2B7A">
            <w:pPr>
              <w:spacing w:before="288" w:line="360" w:lineRule="auto"/>
              <w:jc w:val="center"/>
              <w:rPr>
                <w:color w:val="000000" w:themeColor="text1"/>
                <w:sz w:val="23"/>
                <w:szCs w:val="23"/>
              </w:rPr>
            </w:pPr>
            <w:r>
              <w:rPr>
                <w:rStyle w:val="Textoennegrita"/>
                <w:color w:val="000000" w:themeColor="text1"/>
                <w:sz w:val="28"/>
              </w:rPr>
              <w:t>9</w:t>
            </w:r>
            <w:r w:rsidRPr="007E65BB">
              <w:rPr>
                <w:rStyle w:val="Textoennegrita"/>
                <w:color w:val="000000" w:themeColor="text1"/>
                <w:sz w:val="28"/>
              </w:rPr>
              <w:t>%</w:t>
            </w:r>
          </w:p>
        </w:tc>
      </w:tr>
    </w:tbl>
    <w:p w14:paraId="34883EE4" w14:textId="7C4F04B3" w:rsidR="007F468E" w:rsidRPr="007F468E" w:rsidRDefault="007F468E" w:rsidP="007F468E">
      <w:pPr>
        <w:spacing w:line="312" w:lineRule="auto"/>
        <w:jc w:val="both"/>
        <w:rPr>
          <w:sz w:val="24"/>
          <w:szCs w:val="24"/>
        </w:rPr>
      </w:pPr>
    </w:p>
    <w:p w14:paraId="69E16F8A" w14:textId="77777777" w:rsidR="007F468E" w:rsidRPr="007F468E" w:rsidRDefault="007F468E" w:rsidP="007F468E">
      <w:pPr>
        <w:spacing w:line="312" w:lineRule="auto"/>
        <w:jc w:val="both"/>
        <w:rPr>
          <w:sz w:val="24"/>
          <w:szCs w:val="24"/>
        </w:rPr>
      </w:pPr>
      <w:r w:rsidRPr="007F468E">
        <w:rPr>
          <w:sz w:val="24"/>
          <w:szCs w:val="24"/>
        </w:rPr>
        <w:t xml:space="preserve">2. </w:t>
      </w:r>
      <w:r w:rsidRPr="007F468E">
        <w:rPr>
          <w:sz w:val="24"/>
          <w:szCs w:val="24"/>
          <w:u w:val="single"/>
        </w:rPr>
        <w:t>Mediana</w:t>
      </w:r>
      <w:r w:rsidRPr="007F468E">
        <w:rPr>
          <w:sz w:val="24"/>
          <w:szCs w:val="24"/>
        </w:rPr>
        <w:t xml:space="preserve">: </w:t>
      </w:r>
    </w:p>
    <w:p w14:paraId="6F61C09C" w14:textId="4DE6B8BF" w:rsidR="00EE1EE9" w:rsidRPr="00654792" w:rsidRDefault="00EE1EE9" w:rsidP="00EE1EE9">
      <w:pPr>
        <w:numPr>
          <w:ilvl w:val="0"/>
          <w:numId w:val="30"/>
        </w:numPr>
        <w:spacing w:line="312" w:lineRule="auto"/>
        <w:jc w:val="both"/>
        <w:rPr>
          <w:sz w:val="24"/>
          <w:szCs w:val="24"/>
        </w:rPr>
      </w:pPr>
      <w:r w:rsidRPr="00EE1EE9">
        <w:rPr>
          <w:sz w:val="24"/>
          <w:szCs w:val="24"/>
        </w:rPr>
        <w:t>Existe brecha salarial por género, siendo el porcentaje de diferencia de las medias aritméticas obtenidas entre ambos sexos un 16%, justificada no solo por la categoría que ostentan las personas trabajadoras sino también por sus condiciones y funciones a realizar</w:t>
      </w:r>
      <w:r w:rsidR="007F468E" w:rsidRPr="007F468E">
        <w:rPr>
          <w:sz w:val="24"/>
          <w:szCs w:val="24"/>
        </w:rPr>
        <w:t>.</w:t>
      </w:r>
    </w:p>
    <w:tbl>
      <w:tblPr>
        <w:tblW w:w="4586" w:type="pct"/>
        <w:tblInd w:w="70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203"/>
        <w:gridCol w:w="1806"/>
        <w:gridCol w:w="1655"/>
        <w:gridCol w:w="1806"/>
        <w:gridCol w:w="1799"/>
      </w:tblGrid>
      <w:tr w:rsidR="00EE1EE9" w14:paraId="6E80F37C" w14:textId="77777777" w:rsidTr="006D2B7A">
        <w:trPr>
          <w:trHeight w:val="464"/>
        </w:trPr>
        <w:tc>
          <w:tcPr>
            <w:tcW w:w="1134" w:type="dxa"/>
            <w:tcBorders>
              <w:top w:val="single" w:sz="4" w:space="0" w:color="auto"/>
              <w:left w:val="single" w:sz="4" w:space="0" w:color="auto"/>
              <w:bottom w:val="single" w:sz="4" w:space="0" w:color="auto"/>
              <w:right w:val="single" w:sz="4" w:space="0" w:color="auto"/>
            </w:tcBorders>
            <w:shd w:val="clear" w:color="auto" w:fill="C0504D" w:themeFill="accent2"/>
            <w:tcMar>
              <w:top w:w="90" w:type="dxa"/>
              <w:left w:w="90" w:type="dxa"/>
              <w:bottom w:w="90" w:type="dxa"/>
              <w:right w:w="90" w:type="dxa"/>
            </w:tcMar>
            <w:hideMark/>
          </w:tcPr>
          <w:p w14:paraId="5D6BD951" w14:textId="77777777" w:rsidR="00EE1EE9" w:rsidRDefault="00EE1EE9" w:rsidP="006D2B7A">
            <w:pPr>
              <w:spacing w:before="288" w:line="360" w:lineRule="auto"/>
              <w:jc w:val="center"/>
              <w:rPr>
                <w:color w:val="333333"/>
                <w:sz w:val="23"/>
                <w:szCs w:val="23"/>
              </w:rPr>
            </w:pPr>
            <w:r>
              <w:rPr>
                <w:rStyle w:val="Textoennegrita"/>
                <w:color w:val="333333"/>
                <w:sz w:val="22"/>
              </w:rPr>
              <w:t>SALARIO BASE</w:t>
            </w:r>
          </w:p>
        </w:tc>
        <w:tc>
          <w:tcPr>
            <w:tcW w:w="1701" w:type="dxa"/>
            <w:tcBorders>
              <w:top w:val="single" w:sz="4" w:space="0" w:color="auto"/>
              <w:left w:val="single" w:sz="4" w:space="0" w:color="auto"/>
              <w:bottom w:val="single" w:sz="4" w:space="0" w:color="auto"/>
              <w:right w:val="single" w:sz="4" w:space="0" w:color="auto"/>
            </w:tcBorders>
            <w:shd w:val="clear" w:color="auto" w:fill="4F81BD" w:themeFill="accent1"/>
            <w:tcMar>
              <w:top w:w="90" w:type="dxa"/>
              <w:left w:w="90" w:type="dxa"/>
              <w:bottom w:w="90" w:type="dxa"/>
              <w:right w:w="90" w:type="dxa"/>
            </w:tcMar>
            <w:hideMark/>
          </w:tcPr>
          <w:p w14:paraId="0D7CE18E" w14:textId="77777777" w:rsidR="00EE1EE9" w:rsidRDefault="00EE1EE9" w:rsidP="006D2B7A">
            <w:pPr>
              <w:spacing w:before="288" w:line="360" w:lineRule="auto"/>
              <w:jc w:val="center"/>
              <w:rPr>
                <w:color w:val="333333"/>
                <w:sz w:val="23"/>
                <w:szCs w:val="23"/>
              </w:rPr>
            </w:pPr>
            <w:r>
              <w:rPr>
                <w:rStyle w:val="Textoennegrita"/>
                <w:color w:val="333333"/>
              </w:rPr>
              <w:t>PERC. COMPLEM</w:t>
            </w: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90" w:type="dxa"/>
              <w:left w:w="90" w:type="dxa"/>
              <w:bottom w:w="90" w:type="dxa"/>
              <w:right w:w="90" w:type="dxa"/>
            </w:tcMar>
            <w:hideMark/>
          </w:tcPr>
          <w:p w14:paraId="0AE5B1FF" w14:textId="77777777" w:rsidR="00EE1EE9" w:rsidRDefault="00EE1EE9" w:rsidP="006D2B7A">
            <w:pPr>
              <w:spacing w:before="288" w:line="360" w:lineRule="auto"/>
              <w:jc w:val="center"/>
              <w:rPr>
                <w:color w:val="333333"/>
                <w:sz w:val="23"/>
                <w:szCs w:val="23"/>
              </w:rPr>
            </w:pPr>
            <w:r>
              <w:rPr>
                <w:rStyle w:val="Textoennegrita"/>
                <w:color w:val="333333"/>
              </w:rPr>
              <w:t>TOTAL SALARIO EFECTIVO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90" w:type="dxa"/>
              <w:left w:w="90" w:type="dxa"/>
              <w:bottom w:w="90" w:type="dxa"/>
              <w:right w:w="90" w:type="dxa"/>
            </w:tcMar>
            <w:hideMark/>
          </w:tcPr>
          <w:p w14:paraId="28EA39F6" w14:textId="77777777" w:rsidR="00EE1EE9" w:rsidRDefault="00EE1EE9" w:rsidP="006D2B7A">
            <w:pPr>
              <w:spacing w:before="288" w:line="360" w:lineRule="auto"/>
              <w:jc w:val="center"/>
              <w:rPr>
                <w:color w:val="333333"/>
                <w:sz w:val="23"/>
                <w:szCs w:val="23"/>
              </w:rPr>
            </w:pPr>
            <w:r>
              <w:rPr>
                <w:rStyle w:val="Textoennegrita"/>
                <w:color w:val="333333"/>
              </w:rPr>
              <w:t>PERC. EXTRASALA</w:t>
            </w:r>
          </w:p>
        </w:tc>
        <w:tc>
          <w:tcPr>
            <w:tcW w:w="1695" w:type="dxa"/>
            <w:tcBorders>
              <w:top w:val="single" w:sz="4" w:space="0" w:color="auto"/>
              <w:left w:val="single" w:sz="4" w:space="0" w:color="auto"/>
              <w:bottom w:val="single" w:sz="4" w:space="0" w:color="auto"/>
              <w:right w:val="single" w:sz="4" w:space="0" w:color="auto"/>
            </w:tcBorders>
            <w:shd w:val="clear" w:color="auto" w:fill="F79646" w:themeFill="accent6"/>
            <w:tcMar>
              <w:top w:w="90" w:type="dxa"/>
              <w:left w:w="90" w:type="dxa"/>
              <w:bottom w:w="90" w:type="dxa"/>
              <w:right w:w="90" w:type="dxa"/>
            </w:tcMar>
            <w:hideMark/>
          </w:tcPr>
          <w:p w14:paraId="3CBE604B" w14:textId="77777777" w:rsidR="00EE1EE9" w:rsidRDefault="00EE1EE9" w:rsidP="006D2B7A">
            <w:pPr>
              <w:spacing w:before="288" w:line="360" w:lineRule="auto"/>
              <w:jc w:val="center"/>
              <w:rPr>
                <w:color w:val="333333"/>
                <w:sz w:val="23"/>
                <w:szCs w:val="23"/>
              </w:rPr>
            </w:pPr>
            <w:r>
              <w:rPr>
                <w:rStyle w:val="Textoennegrita"/>
                <w:color w:val="333333"/>
              </w:rPr>
              <w:t>TOTAL RETRIBUCION EFECTIVA</w:t>
            </w:r>
          </w:p>
        </w:tc>
      </w:tr>
      <w:tr w:rsidR="00EE1EE9" w14:paraId="1EF8B0B8" w14:textId="77777777" w:rsidTr="006D2B7A">
        <w:trPr>
          <w:trHeight w:val="711"/>
        </w:trPr>
        <w:tc>
          <w:tcPr>
            <w:tcW w:w="1134" w:type="dxa"/>
            <w:tcBorders>
              <w:top w:val="single" w:sz="4" w:space="0" w:color="auto"/>
              <w:left w:val="single" w:sz="4" w:space="0" w:color="auto"/>
              <w:bottom w:val="single" w:sz="4" w:space="0" w:color="auto"/>
              <w:right w:val="single" w:sz="4" w:space="0" w:color="auto"/>
            </w:tcBorders>
            <w:shd w:val="clear" w:color="auto" w:fill="C0504D" w:themeFill="accent2"/>
            <w:tcMar>
              <w:top w:w="90" w:type="dxa"/>
              <w:left w:w="90" w:type="dxa"/>
              <w:bottom w:w="90" w:type="dxa"/>
              <w:right w:w="90" w:type="dxa"/>
            </w:tcMar>
            <w:hideMark/>
          </w:tcPr>
          <w:p w14:paraId="6409DEDF" w14:textId="77777777" w:rsidR="00EE1EE9" w:rsidRDefault="00EE1EE9" w:rsidP="006D2B7A">
            <w:pPr>
              <w:spacing w:before="288" w:line="360" w:lineRule="auto"/>
              <w:jc w:val="center"/>
              <w:rPr>
                <w:color w:val="333333"/>
                <w:sz w:val="23"/>
                <w:szCs w:val="23"/>
              </w:rPr>
            </w:pPr>
            <w:r>
              <w:rPr>
                <w:rStyle w:val="Textoennegrita"/>
                <w:color w:val="333333"/>
                <w:sz w:val="28"/>
              </w:rPr>
              <w:t>14%</w:t>
            </w:r>
          </w:p>
        </w:tc>
        <w:tc>
          <w:tcPr>
            <w:tcW w:w="1701" w:type="dxa"/>
            <w:tcBorders>
              <w:top w:val="single" w:sz="4" w:space="0" w:color="auto"/>
              <w:left w:val="single" w:sz="4" w:space="0" w:color="auto"/>
              <w:bottom w:val="single" w:sz="4" w:space="0" w:color="auto"/>
              <w:right w:val="single" w:sz="4" w:space="0" w:color="auto"/>
            </w:tcBorders>
            <w:shd w:val="clear" w:color="auto" w:fill="4F81BD" w:themeFill="accent1"/>
            <w:tcMar>
              <w:top w:w="90" w:type="dxa"/>
              <w:left w:w="90" w:type="dxa"/>
              <w:bottom w:w="90" w:type="dxa"/>
              <w:right w:w="90" w:type="dxa"/>
            </w:tcMar>
            <w:hideMark/>
          </w:tcPr>
          <w:p w14:paraId="69B7F08B" w14:textId="77777777" w:rsidR="00EE1EE9" w:rsidRDefault="00EE1EE9" w:rsidP="006D2B7A">
            <w:pPr>
              <w:spacing w:before="288" w:line="360" w:lineRule="auto"/>
              <w:jc w:val="center"/>
              <w:rPr>
                <w:color w:val="333333"/>
                <w:sz w:val="23"/>
                <w:szCs w:val="23"/>
              </w:rPr>
            </w:pPr>
            <w:r>
              <w:rPr>
                <w:rStyle w:val="Textoennegrita"/>
                <w:color w:val="333333"/>
                <w:sz w:val="28"/>
              </w:rPr>
              <w:t>37%</w:t>
            </w:r>
          </w:p>
        </w:tc>
        <w:tc>
          <w:tcPr>
            <w:tcW w:w="1559"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90" w:type="dxa"/>
              <w:left w:w="90" w:type="dxa"/>
              <w:bottom w:w="90" w:type="dxa"/>
              <w:right w:w="90" w:type="dxa"/>
            </w:tcMar>
            <w:hideMark/>
          </w:tcPr>
          <w:p w14:paraId="5093F50A" w14:textId="77777777" w:rsidR="00EE1EE9" w:rsidRDefault="00EE1EE9" w:rsidP="006D2B7A">
            <w:pPr>
              <w:spacing w:before="288" w:line="360" w:lineRule="auto"/>
              <w:jc w:val="center"/>
              <w:rPr>
                <w:color w:val="333333"/>
                <w:sz w:val="23"/>
                <w:szCs w:val="23"/>
              </w:rPr>
            </w:pPr>
            <w:r>
              <w:rPr>
                <w:rStyle w:val="Textoennegrita"/>
                <w:color w:val="333333"/>
                <w:sz w:val="28"/>
              </w:rPr>
              <w:t>16%</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90" w:type="dxa"/>
              <w:left w:w="90" w:type="dxa"/>
              <w:bottom w:w="90" w:type="dxa"/>
              <w:right w:w="90" w:type="dxa"/>
            </w:tcMar>
            <w:hideMark/>
          </w:tcPr>
          <w:p w14:paraId="572C53BA" w14:textId="77777777" w:rsidR="00EE1EE9" w:rsidRDefault="00EE1EE9" w:rsidP="006D2B7A">
            <w:pPr>
              <w:spacing w:before="288" w:line="360" w:lineRule="auto"/>
              <w:jc w:val="center"/>
              <w:rPr>
                <w:color w:val="333333"/>
                <w:sz w:val="23"/>
                <w:szCs w:val="23"/>
              </w:rPr>
            </w:pPr>
            <w:r>
              <w:rPr>
                <w:rStyle w:val="Textoennegrita"/>
                <w:sz w:val="28"/>
              </w:rPr>
              <w:t>-</w:t>
            </w:r>
          </w:p>
        </w:tc>
        <w:tc>
          <w:tcPr>
            <w:tcW w:w="1695" w:type="dxa"/>
            <w:tcBorders>
              <w:top w:val="single" w:sz="4" w:space="0" w:color="auto"/>
              <w:left w:val="single" w:sz="4" w:space="0" w:color="auto"/>
              <w:bottom w:val="single" w:sz="4" w:space="0" w:color="auto"/>
              <w:right w:val="single" w:sz="4" w:space="0" w:color="auto"/>
            </w:tcBorders>
            <w:shd w:val="clear" w:color="auto" w:fill="F79646" w:themeFill="accent6"/>
            <w:tcMar>
              <w:top w:w="90" w:type="dxa"/>
              <w:left w:w="90" w:type="dxa"/>
              <w:bottom w:w="90" w:type="dxa"/>
              <w:right w:w="90" w:type="dxa"/>
            </w:tcMar>
            <w:hideMark/>
          </w:tcPr>
          <w:p w14:paraId="5A94F144" w14:textId="77777777" w:rsidR="00EE1EE9" w:rsidRDefault="00EE1EE9" w:rsidP="006D2B7A">
            <w:pPr>
              <w:spacing w:before="288" w:line="360" w:lineRule="auto"/>
              <w:jc w:val="center"/>
              <w:rPr>
                <w:color w:val="333333"/>
                <w:sz w:val="23"/>
                <w:szCs w:val="23"/>
              </w:rPr>
            </w:pPr>
            <w:r>
              <w:rPr>
                <w:rStyle w:val="Textoennegrita"/>
                <w:color w:val="333333"/>
                <w:sz w:val="28"/>
              </w:rPr>
              <w:t>16%</w:t>
            </w:r>
          </w:p>
        </w:tc>
      </w:tr>
    </w:tbl>
    <w:p w14:paraId="3D9EF462" w14:textId="79A5DCA4" w:rsidR="007F468E" w:rsidRDefault="007F468E" w:rsidP="003E1C25">
      <w:pPr>
        <w:spacing w:line="312" w:lineRule="auto"/>
        <w:jc w:val="both"/>
        <w:rPr>
          <w:sz w:val="24"/>
          <w:szCs w:val="24"/>
        </w:rPr>
      </w:pPr>
    </w:p>
    <w:p w14:paraId="711B6B6C" w14:textId="3A3FF52B" w:rsidR="007F468E" w:rsidRDefault="007F468E" w:rsidP="007F468E">
      <w:pPr>
        <w:spacing w:line="312" w:lineRule="auto"/>
        <w:jc w:val="both"/>
        <w:rPr>
          <w:b/>
          <w:sz w:val="24"/>
          <w:szCs w:val="24"/>
        </w:rPr>
      </w:pPr>
      <w:r w:rsidRPr="007F468E">
        <w:rPr>
          <w:b/>
          <w:sz w:val="24"/>
          <w:szCs w:val="24"/>
        </w:rPr>
        <w:t>BRECHA SALARIAL POR CATEGORIAS Y PUESTOS DE TRABAJO:</w:t>
      </w:r>
    </w:p>
    <w:p w14:paraId="42AD46B1" w14:textId="77777777" w:rsidR="007F468E" w:rsidRPr="007F468E" w:rsidRDefault="007F468E" w:rsidP="007F468E">
      <w:pPr>
        <w:spacing w:line="312" w:lineRule="auto"/>
        <w:jc w:val="both"/>
        <w:rPr>
          <w:b/>
          <w:sz w:val="24"/>
          <w:szCs w:val="24"/>
        </w:rPr>
      </w:pPr>
    </w:p>
    <w:p w14:paraId="43F5140E" w14:textId="77777777" w:rsidR="007F468E" w:rsidRPr="007F468E" w:rsidRDefault="007F468E" w:rsidP="007F468E">
      <w:pPr>
        <w:numPr>
          <w:ilvl w:val="0"/>
          <w:numId w:val="33"/>
        </w:numPr>
        <w:spacing w:line="312" w:lineRule="auto"/>
        <w:jc w:val="both"/>
        <w:rPr>
          <w:sz w:val="24"/>
          <w:szCs w:val="24"/>
        </w:rPr>
      </w:pPr>
      <w:bookmarkStart w:id="1" w:name="_Hlk119161767"/>
      <w:r w:rsidRPr="007F468E">
        <w:rPr>
          <w:sz w:val="24"/>
          <w:szCs w:val="24"/>
          <w:u w:val="single"/>
        </w:rPr>
        <w:t>MEDIA ARITMÉTICA</w:t>
      </w:r>
      <w:r w:rsidRPr="007F468E">
        <w:rPr>
          <w:sz w:val="24"/>
          <w:szCs w:val="24"/>
        </w:rPr>
        <w:t xml:space="preserve"> (pestaña 1. 1.a.Efec. </w:t>
      </w:r>
      <w:proofErr w:type="spellStart"/>
      <w:r w:rsidRPr="007F468E">
        <w:rPr>
          <w:sz w:val="24"/>
          <w:szCs w:val="24"/>
        </w:rPr>
        <w:t>Prom</w:t>
      </w:r>
      <w:proofErr w:type="spellEnd"/>
      <w:r w:rsidRPr="007F468E">
        <w:rPr>
          <w:sz w:val="24"/>
          <w:szCs w:val="24"/>
        </w:rPr>
        <w:t>. en la tabla Excel) (Anexo I):</w:t>
      </w:r>
    </w:p>
    <w:p w14:paraId="2C0F46D0" w14:textId="446D27C2" w:rsidR="007F468E" w:rsidRDefault="007F468E" w:rsidP="00654792">
      <w:pPr>
        <w:spacing w:line="312" w:lineRule="auto"/>
        <w:ind w:left="708"/>
        <w:jc w:val="both"/>
        <w:rPr>
          <w:sz w:val="24"/>
          <w:szCs w:val="24"/>
        </w:rPr>
      </w:pPr>
      <w:r w:rsidRPr="007F468E">
        <w:rPr>
          <w:sz w:val="24"/>
          <w:szCs w:val="24"/>
        </w:rPr>
        <w:t xml:space="preserve">Se realiza una comparación de los salarios efectivamente percibidos, diferenciándose entre salario base, complementos salariales y percepciones </w:t>
      </w:r>
      <w:proofErr w:type="spellStart"/>
      <w:r w:rsidRPr="007F468E">
        <w:rPr>
          <w:sz w:val="24"/>
          <w:szCs w:val="24"/>
        </w:rPr>
        <w:t>extrasalariales</w:t>
      </w:r>
      <w:proofErr w:type="spellEnd"/>
      <w:r w:rsidRPr="007F468E">
        <w:rPr>
          <w:sz w:val="24"/>
          <w:szCs w:val="24"/>
        </w:rPr>
        <w:t>, y se realiza una media aritmética, obteniéndose las siguientes diferencias entre los salarios percibidos por grupos profesionales:</w:t>
      </w:r>
    </w:p>
    <w:p w14:paraId="2A9B076F" w14:textId="4E27E1B3" w:rsidR="00EE1EE9" w:rsidRDefault="00EE1EE9" w:rsidP="007F468E">
      <w:pPr>
        <w:spacing w:line="312" w:lineRule="auto"/>
        <w:jc w:val="both"/>
        <w:rPr>
          <w:sz w:val="24"/>
          <w:szCs w:val="24"/>
        </w:rPr>
      </w:pPr>
    </w:p>
    <w:tbl>
      <w:tblPr>
        <w:tblStyle w:val="Tablaconcuadrcula"/>
        <w:tblW w:w="8505" w:type="dxa"/>
        <w:tblInd w:w="421" w:type="dxa"/>
        <w:tblLook w:val="04A0" w:firstRow="1" w:lastRow="0" w:firstColumn="1" w:lastColumn="0" w:noHBand="0" w:noVBand="1"/>
      </w:tblPr>
      <w:tblGrid>
        <w:gridCol w:w="1559"/>
        <w:gridCol w:w="1701"/>
        <w:gridCol w:w="1701"/>
        <w:gridCol w:w="1531"/>
        <w:gridCol w:w="2013"/>
      </w:tblGrid>
      <w:tr w:rsidR="00EE1EE9" w:rsidRPr="007E65BB" w14:paraId="7D94A6EB" w14:textId="77777777" w:rsidTr="00E719C2">
        <w:trPr>
          <w:trHeight w:val="805"/>
        </w:trPr>
        <w:tc>
          <w:tcPr>
            <w:tcW w:w="1559" w:type="dxa"/>
            <w:tcBorders>
              <w:top w:val="single" w:sz="4" w:space="0" w:color="auto"/>
              <w:left w:val="single" w:sz="4" w:space="0" w:color="auto"/>
              <w:bottom w:val="single" w:sz="4" w:space="0" w:color="auto"/>
              <w:right w:val="single" w:sz="4" w:space="0" w:color="auto"/>
            </w:tcBorders>
          </w:tcPr>
          <w:p w14:paraId="254D389F" w14:textId="77777777" w:rsidR="00EE1EE9" w:rsidRPr="007E65BB" w:rsidRDefault="00EE1EE9" w:rsidP="006D2B7A">
            <w:pPr>
              <w:spacing w:before="288" w:after="288" w:line="360" w:lineRule="auto"/>
              <w:jc w:val="both"/>
              <w:rPr>
                <w:color w:val="000000" w:themeColor="text1"/>
                <w:sz w:val="23"/>
                <w:szCs w:val="23"/>
              </w:rPr>
            </w:pPr>
          </w:p>
        </w:tc>
        <w:tc>
          <w:tcPr>
            <w:tcW w:w="1701" w:type="dxa"/>
            <w:tcBorders>
              <w:top w:val="single" w:sz="4" w:space="0" w:color="auto"/>
              <w:left w:val="single" w:sz="4" w:space="0" w:color="auto"/>
              <w:bottom w:val="single" w:sz="4" w:space="0" w:color="auto"/>
              <w:right w:val="single" w:sz="4" w:space="0" w:color="auto"/>
            </w:tcBorders>
            <w:hideMark/>
          </w:tcPr>
          <w:p w14:paraId="1E8201DB" w14:textId="77777777" w:rsidR="00EE1EE9" w:rsidRPr="007E65BB" w:rsidRDefault="00EE1EE9" w:rsidP="006D2B7A">
            <w:pPr>
              <w:spacing w:before="288" w:after="288" w:line="360" w:lineRule="auto"/>
              <w:jc w:val="both"/>
              <w:rPr>
                <w:color w:val="000000" w:themeColor="text1"/>
                <w:sz w:val="23"/>
                <w:szCs w:val="23"/>
              </w:rPr>
            </w:pPr>
            <w:r w:rsidRPr="007E65BB">
              <w:rPr>
                <w:b/>
                <w:color w:val="000000" w:themeColor="text1"/>
                <w:sz w:val="23"/>
                <w:szCs w:val="23"/>
              </w:rPr>
              <w:t>SALARIO BASE</w:t>
            </w:r>
          </w:p>
        </w:tc>
        <w:tc>
          <w:tcPr>
            <w:tcW w:w="1701" w:type="dxa"/>
            <w:tcBorders>
              <w:top w:val="single" w:sz="4" w:space="0" w:color="auto"/>
              <w:left w:val="single" w:sz="4" w:space="0" w:color="auto"/>
              <w:bottom w:val="single" w:sz="4" w:space="0" w:color="auto"/>
              <w:right w:val="single" w:sz="4" w:space="0" w:color="auto"/>
            </w:tcBorders>
            <w:hideMark/>
          </w:tcPr>
          <w:p w14:paraId="7C8DFD14" w14:textId="77777777" w:rsidR="00EE1EE9" w:rsidRPr="007E65BB" w:rsidRDefault="00EE1EE9" w:rsidP="006D2B7A">
            <w:pPr>
              <w:spacing w:before="288" w:after="288" w:line="360" w:lineRule="auto"/>
              <w:jc w:val="both"/>
              <w:rPr>
                <w:color w:val="000000" w:themeColor="text1"/>
                <w:sz w:val="23"/>
                <w:szCs w:val="23"/>
              </w:rPr>
            </w:pPr>
            <w:r w:rsidRPr="007E65BB">
              <w:rPr>
                <w:b/>
                <w:color w:val="000000" w:themeColor="text1"/>
                <w:sz w:val="23"/>
                <w:szCs w:val="23"/>
              </w:rPr>
              <w:t>PERC. COMPLEM</w:t>
            </w:r>
          </w:p>
        </w:tc>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E32F641" w14:textId="77777777" w:rsidR="00EE1EE9" w:rsidRPr="007E65BB" w:rsidRDefault="00EE1EE9" w:rsidP="006D2B7A">
            <w:pPr>
              <w:spacing w:before="288" w:after="288" w:line="360" w:lineRule="auto"/>
              <w:jc w:val="both"/>
              <w:rPr>
                <w:color w:val="000000" w:themeColor="text1"/>
                <w:sz w:val="23"/>
                <w:szCs w:val="23"/>
              </w:rPr>
            </w:pPr>
            <w:r w:rsidRPr="007E65BB">
              <w:rPr>
                <w:b/>
                <w:color w:val="000000" w:themeColor="text1"/>
                <w:sz w:val="23"/>
                <w:szCs w:val="23"/>
              </w:rPr>
              <w:t>TOTAL SALARIO EFECTIVO</w:t>
            </w:r>
          </w:p>
        </w:tc>
        <w:tc>
          <w:tcPr>
            <w:tcW w:w="2013" w:type="dxa"/>
            <w:tcBorders>
              <w:top w:val="single" w:sz="4" w:space="0" w:color="auto"/>
              <w:left w:val="single" w:sz="4" w:space="0" w:color="auto"/>
              <w:bottom w:val="single" w:sz="4" w:space="0" w:color="auto"/>
              <w:right w:val="single" w:sz="4" w:space="0" w:color="auto"/>
            </w:tcBorders>
            <w:shd w:val="clear" w:color="auto" w:fill="92D050"/>
            <w:hideMark/>
          </w:tcPr>
          <w:p w14:paraId="341DFD8C" w14:textId="77777777" w:rsidR="00EE1EE9" w:rsidRPr="007E65BB" w:rsidRDefault="00EE1EE9" w:rsidP="006D2B7A">
            <w:pPr>
              <w:spacing w:before="288" w:after="288" w:line="360" w:lineRule="auto"/>
              <w:jc w:val="both"/>
              <w:rPr>
                <w:color w:val="000000" w:themeColor="text1"/>
                <w:sz w:val="23"/>
                <w:szCs w:val="23"/>
              </w:rPr>
            </w:pPr>
            <w:r w:rsidRPr="007E65BB">
              <w:rPr>
                <w:b/>
                <w:color w:val="000000" w:themeColor="text1"/>
                <w:sz w:val="23"/>
                <w:szCs w:val="23"/>
              </w:rPr>
              <w:t>TOTAL RETRIBUCION EFECTIVA</w:t>
            </w:r>
          </w:p>
        </w:tc>
      </w:tr>
      <w:tr w:rsidR="00EE1EE9" w:rsidRPr="007E65BB" w14:paraId="60177E82" w14:textId="77777777" w:rsidTr="00E719C2">
        <w:trPr>
          <w:trHeight w:val="400"/>
        </w:trPr>
        <w:tc>
          <w:tcPr>
            <w:tcW w:w="1559" w:type="dxa"/>
            <w:tcBorders>
              <w:top w:val="single" w:sz="4" w:space="0" w:color="auto"/>
              <w:left w:val="single" w:sz="4" w:space="0" w:color="auto"/>
              <w:bottom w:val="single" w:sz="4" w:space="0" w:color="auto"/>
              <w:right w:val="single" w:sz="4" w:space="0" w:color="auto"/>
            </w:tcBorders>
            <w:hideMark/>
          </w:tcPr>
          <w:p w14:paraId="4AD47504" w14:textId="77777777" w:rsidR="00EE1EE9" w:rsidRPr="007C0592" w:rsidRDefault="00EE1EE9" w:rsidP="006D2B7A">
            <w:pPr>
              <w:spacing w:before="288" w:after="288" w:line="360" w:lineRule="auto"/>
              <w:jc w:val="both"/>
              <w:rPr>
                <w:b/>
                <w:color w:val="000000" w:themeColor="text1"/>
                <w:sz w:val="23"/>
                <w:szCs w:val="23"/>
              </w:rPr>
            </w:pPr>
            <w:r w:rsidRPr="007C0592">
              <w:rPr>
                <w:b/>
                <w:color w:val="000000" w:themeColor="text1"/>
                <w:sz w:val="23"/>
                <w:szCs w:val="23"/>
              </w:rPr>
              <w:t xml:space="preserve">GRUPO 01 </w:t>
            </w:r>
          </w:p>
        </w:tc>
        <w:tc>
          <w:tcPr>
            <w:tcW w:w="1701" w:type="dxa"/>
            <w:tcBorders>
              <w:top w:val="single" w:sz="4" w:space="0" w:color="auto"/>
              <w:left w:val="single" w:sz="4" w:space="0" w:color="auto"/>
              <w:bottom w:val="single" w:sz="4" w:space="0" w:color="auto"/>
              <w:right w:val="single" w:sz="4" w:space="0" w:color="auto"/>
            </w:tcBorders>
          </w:tcPr>
          <w:p w14:paraId="5399E6CE"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18%</w:t>
            </w:r>
          </w:p>
        </w:tc>
        <w:tc>
          <w:tcPr>
            <w:tcW w:w="1701" w:type="dxa"/>
            <w:tcBorders>
              <w:top w:val="single" w:sz="4" w:space="0" w:color="auto"/>
              <w:left w:val="single" w:sz="4" w:space="0" w:color="auto"/>
              <w:bottom w:val="single" w:sz="4" w:space="0" w:color="auto"/>
              <w:right w:val="single" w:sz="4" w:space="0" w:color="auto"/>
            </w:tcBorders>
          </w:tcPr>
          <w:p w14:paraId="52384A32"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59%</w:t>
            </w:r>
          </w:p>
        </w:tc>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4834671"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38%</w:t>
            </w:r>
          </w:p>
        </w:tc>
        <w:tc>
          <w:tcPr>
            <w:tcW w:w="2013" w:type="dxa"/>
            <w:tcBorders>
              <w:top w:val="single" w:sz="4" w:space="0" w:color="auto"/>
              <w:left w:val="single" w:sz="4" w:space="0" w:color="auto"/>
              <w:bottom w:val="single" w:sz="4" w:space="0" w:color="auto"/>
              <w:right w:val="single" w:sz="4" w:space="0" w:color="auto"/>
            </w:tcBorders>
            <w:shd w:val="clear" w:color="auto" w:fill="92D050"/>
          </w:tcPr>
          <w:p w14:paraId="4B323491"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38%</w:t>
            </w:r>
          </w:p>
        </w:tc>
      </w:tr>
      <w:tr w:rsidR="00EE1EE9" w:rsidRPr="007E65BB" w14:paraId="7C56EA0B" w14:textId="77777777" w:rsidTr="00E719C2">
        <w:trPr>
          <w:trHeight w:val="407"/>
        </w:trPr>
        <w:tc>
          <w:tcPr>
            <w:tcW w:w="1559" w:type="dxa"/>
            <w:tcBorders>
              <w:top w:val="single" w:sz="4" w:space="0" w:color="auto"/>
              <w:left w:val="single" w:sz="4" w:space="0" w:color="auto"/>
              <w:bottom w:val="single" w:sz="4" w:space="0" w:color="auto"/>
              <w:right w:val="single" w:sz="4" w:space="0" w:color="auto"/>
            </w:tcBorders>
            <w:hideMark/>
          </w:tcPr>
          <w:p w14:paraId="005D2748" w14:textId="77777777" w:rsidR="00EE1EE9" w:rsidRPr="007C0592" w:rsidRDefault="00EE1EE9" w:rsidP="006D2B7A">
            <w:pPr>
              <w:spacing w:before="288" w:after="288" w:line="360" w:lineRule="auto"/>
              <w:jc w:val="both"/>
              <w:rPr>
                <w:b/>
                <w:color w:val="000000" w:themeColor="text1"/>
                <w:sz w:val="23"/>
                <w:szCs w:val="23"/>
              </w:rPr>
            </w:pPr>
            <w:r w:rsidRPr="007C0592">
              <w:rPr>
                <w:b/>
                <w:color w:val="000000" w:themeColor="text1"/>
                <w:sz w:val="23"/>
                <w:szCs w:val="23"/>
              </w:rPr>
              <w:t>GRUPO 02</w:t>
            </w:r>
          </w:p>
        </w:tc>
        <w:tc>
          <w:tcPr>
            <w:tcW w:w="1701" w:type="dxa"/>
            <w:tcBorders>
              <w:top w:val="single" w:sz="4" w:space="0" w:color="auto"/>
              <w:left w:val="single" w:sz="4" w:space="0" w:color="auto"/>
              <w:bottom w:val="single" w:sz="4" w:space="0" w:color="auto"/>
              <w:right w:val="single" w:sz="4" w:space="0" w:color="auto"/>
            </w:tcBorders>
          </w:tcPr>
          <w:p w14:paraId="10B8B7C5"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100%</w:t>
            </w:r>
          </w:p>
        </w:tc>
        <w:tc>
          <w:tcPr>
            <w:tcW w:w="1701" w:type="dxa"/>
            <w:tcBorders>
              <w:top w:val="single" w:sz="4" w:space="0" w:color="auto"/>
              <w:left w:val="single" w:sz="4" w:space="0" w:color="auto"/>
              <w:bottom w:val="single" w:sz="4" w:space="0" w:color="auto"/>
              <w:right w:val="single" w:sz="4" w:space="0" w:color="auto"/>
            </w:tcBorders>
          </w:tcPr>
          <w:p w14:paraId="196EC667"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100%</w:t>
            </w:r>
          </w:p>
        </w:tc>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9BE2A5A"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100%</w:t>
            </w:r>
          </w:p>
        </w:tc>
        <w:tc>
          <w:tcPr>
            <w:tcW w:w="2013" w:type="dxa"/>
            <w:tcBorders>
              <w:top w:val="single" w:sz="4" w:space="0" w:color="auto"/>
              <w:left w:val="single" w:sz="4" w:space="0" w:color="auto"/>
              <w:bottom w:val="single" w:sz="4" w:space="0" w:color="auto"/>
              <w:right w:val="single" w:sz="4" w:space="0" w:color="auto"/>
            </w:tcBorders>
            <w:shd w:val="clear" w:color="auto" w:fill="92D050"/>
          </w:tcPr>
          <w:p w14:paraId="1F6B8EED"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100%</w:t>
            </w:r>
          </w:p>
        </w:tc>
      </w:tr>
      <w:tr w:rsidR="00EE1EE9" w:rsidRPr="007E65BB" w14:paraId="654F48D0" w14:textId="77777777" w:rsidTr="00E719C2">
        <w:trPr>
          <w:trHeight w:val="407"/>
        </w:trPr>
        <w:tc>
          <w:tcPr>
            <w:tcW w:w="1559" w:type="dxa"/>
            <w:tcBorders>
              <w:top w:val="single" w:sz="4" w:space="0" w:color="auto"/>
              <w:left w:val="single" w:sz="4" w:space="0" w:color="auto"/>
              <w:bottom w:val="single" w:sz="4" w:space="0" w:color="auto"/>
              <w:right w:val="single" w:sz="4" w:space="0" w:color="auto"/>
            </w:tcBorders>
          </w:tcPr>
          <w:p w14:paraId="2D5DA0EF" w14:textId="77777777" w:rsidR="00EE1EE9" w:rsidRPr="007C0592" w:rsidRDefault="00EE1EE9" w:rsidP="006D2B7A">
            <w:pPr>
              <w:spacing w:before="288" w:after="288" w:line="360" w:lineRule="auto"/>
              <w:jc w:val="both"/>
              <w:rPr>
                <w:b/>
                <w:color w:val="000000" w:themeColor="text1"/>
                <w:sz w:val="23"/>
                <w:szCs w:val="23"/>
              </w:rPr>
            </w:pPr>
            <w:r w:rsidRPr="007C0592">
              <w:rPr>
                <w:b/>
                <w:color w:val="000000" w:themeColor="text1"/>
                <w:sz w:val="23"/>
                <w:szCs w:val="23"/>
              </w:rPr>
              <w:t>GRUPO 03</w:t>
            </w:r>
          </w:p>
        </w:tc>
        <w:tc>
          <w:tcPr>
            <w:tcW w:w="1701" w:type="dxa"/>
            <w:tcBorders>
              <w:top w:val="single" w:sz="4" w:space="0" w:color="auto"/>
              <w:left w:val="single" w:sz="4" w:space="0" w:color="auto"/>
              <w:bottom w:val="single" w:sz="4" w:space="0" w:color="auto"/>
              <w:right w:val="single" w:sz="4" w:space="0" w:color="auto"/>
            </w:tcBorders>
          </w:tcPr>
          <w:p w14:paraId="7BF3AAE4"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99%</w:t>
            </w:r>
          </w:p>
        </w:tc>
        <w:tc>
          <w:tcPr>
            <w:tcW w:w="1701" w:type="dxa"/>
            <w:tcBorders>
              <w:top w:val="single" w:sz="4" w:space="0" w:color="auto"/>
              <w:left w:val="single" w:sz="4" w:space="0" w:color="auto"/>
              <w:bottom w:val="single" w:sz="4" w:space="0" w:color="auto"/>
              <w:right w:val="single" w:sz="4" w:space="0" w:color="auto"/>
            </w:tcBorders>
          </w:tcPr>
          <w:p w14:paraId="4DEFE443"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100%</w:t>
            </w:r>
          </w:p>
        </w:tc>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714CCDD"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99%</w:t>
            </w:r>
          </w:p>
        </w:tc>
        <w:tc>
          <w:tcPr>
            <w:tcW w:w="2013" w:type="dxa"/>
            <w:tcBorders>
              <w:top w:val="single" w:sz="4" w:space="0" w:color="auto"/>
              <w:left w:val="single" w:sz="4" w:space="0" w:color="auto"/>
              <w:bottom w:val="single" w:sz="4" w:space="0" w:color="auto"/>
              <w:right w:val="single" w:sz="4" w:space="0" w:color="auto"/>
            </w:tcBorders>
            <w:shd w:val="clear" w:color="auto" w:fill="92D050"/>
          </w:tcPr>
          <w:p w14:paraId="4403EAB0"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99%</w:t>
            </w:r>
          </w:p>
        </w:tc>
      </w:tr>
      <w:tr w:rsidR="00EE1EE9" w:rsidRPr="007E65BB" w14:paraId="3B9F298E" w14:textId="77777777" w:rsidTr="00E719C2">
        <w:trPr>
          <w:trHeight w:val="407"/>
        </w:trPr>
        <w:tc>
          <w:tcPr>
            <w:tcW w:w="1559" w:type="dxa"/>
            <w:tcBorders>
              <w:top w:val="single" w:sz="4" w:space="0" w:color="auto"/>
              <w:left w:val="single" w:sz="4" w:space="0" w:color="auto"/>
              <w:bottom w:val="single" w:sz="4" w:space="0" w:color="auto"/>
              <w:right w:val="single" w:sz="4" w:space="0" w:color="auto"/>
            </w:tcBorders>
          </w:tcPr>
          <w:p w14:paraId="2DA93C77" w14:textId="77777777" w:rsidR="00EE1EE9" w:rsidRPr="007C0592" w:rsidRDefault="00EE1EE9" w:rsidP="006D2B7A">
            <w:pPr>
              <w:spacing w:before="288" w:after="288" w:line="360" w:lineRule="auto"/>
              <w:jc w:val="both"/>
              <w:rPr>
                <w:b/>
                <w:color w:val="000000" w:themeColor="text1"/>
                <w:sz w:val="23"/>
                <w:szCs w:val="23"/>
              </w:rPr>
            </w:pPr>
            <w:r w:rsidRPr="007C0592">
              <w:rPr>
                <w:b/>
                <w:color w:val="000000" w:themeColor="text1"/>
                <w:sz w:val="23"/>
                <w:szCs w:val="23"/>
              </w:rPr>
              <w:t>GRUPO 04</w:t>
            </w:r>
          </w:p>
        </w:tc>
        <w:tc>
          <w:tcPr>
            <w:tcW w:w="1701" w:type="dxa"/>
            <w:tcBorders>
              <w:top w:val="single" w:sz="4" w:space="0" w:color="auto"/>
              <w:left w:val="single" w:sz="4" w:space="0" w:color="auto"/>
              <w:bottom w:val="single" w:sz="4" w:space="0" w:color="auto"/>
              <w:right w:val="single" w:sz="4" w:space="0" w:color="auto"/>
            </w:tcBorders>
          </w:tcPr>
          <w:p w14:paraId="50816018"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7%</w:t>
            </w:r>
          </w:p>
        </w:tc>
        <w:tc>
          <w:tcPr>
            <w:tcW w:w="1701" w:type="dxa"/>
            <w:tcBorders>
              <w:top w:val="single" w:sz="4" w:space="0" w:color="auto"/>
              <w:left w:val="single" w:sz="4" w:space="0" w:color="auto"/>
              <w:bottom w:val="single" w:sz="4" w:space="0" w:color="auto"/>
              <w:right w:val="single" w:sz="4" w:space="0" w:color="auto"/>
            </w:tcBorders>
          </w:tcPr>
          <w:p w14:paraId="0E5061C6"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30%</w:t>
            </w:r>
          </w:p>
        </w:tc>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CC38F5E"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15%</w:t>
            </w:r>
          </w:p>
        </w:tc>
        <w:tc>
          <w:tcPr>
            <w:tcW w:w="2013" w:type="dxa"/>
            <w:tcBorders>
              <w:top w:val="single" w:sz="4" w:space="0" w:color="auto"/>
              <w:left w:val="single" w:sz="4" w:space="0" w:color="auto"/>
              <w:bottom w:val="single" w:sz="4" w:space="0" w:color="auto"/>
              <w:right w:val="single" w:sz="4" w:space="0" w:color="auto"/>
            </w:tcBorders>
            <w:shd w:val="clear" w:color="auto" w:fill="92D050"/>
          </w:tcPr>
          <w:p w14:paraId="355FE9F5"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15%</w:t>
            </w:r>
          </w:p>
        </w:tc>
      </w:tr>
      <w:tr w:rsidR="00EE1EE9" w:rsidRPr="007E65BB" w14:paraId="1A0BB103" w14:textId="77777777" w:rsidTr="00E719C2">
        <w:trPr>
          <w:trHeight w:val="407"/>
        </w:trPr>
        <w:tc>
          <w:tcPr>
            <w:tcW w:w="1559" w:type="dxa"/>
            <w:tcBorders>
              <w:top w:val="single" w:sz="4" w:space="0" w:color="auto"/>
              <w:left w:val="single" w:sz="4" w:space="0" w:color="auto"/>
              <w:bottom w:val="single" w:sz="4" w:space="0" w:color="auto"/>
              <w:right w:val="single" w:sz="4" w:space="0" w:color="auto"/>
            </w:tcBorders>
          </w:tcPr>
          <w:p w14:paraId="640A0659" w14:textId="77777777" w:rsidR="00EE1EE9" w:rsidRPr="007C0592" w:rsidRDefault="00EE1EE9" w:rsidP="006D2B7A">
            <w:pPr>
              <w:spacing w:before="288" w:after="288" w:line="360" w:lineRule="auto"/>
              <w:jc w:val="both"/>
              <w:rPr>
                <w:b/>
                <w:color w:val="000000" w:themeColor="text1"/>
                <w:sz w:val="23"/>
                <w:szCs w:val="23"/>
              </w:rPr>
            </w:pPr>
            <w:r>
              <w:rPr>
                <w:b/>
                <w:color w:val="000000" w:themeColor="text1"/>
                <w:sz w:val="23"/>
                <w:szCs w:val="23"/>
              </w:rPr>
              <w:t>GRUPO 08</w:t>
            </w:r>
          </w:p>
        </w:tc>
        <w:tc>
          <w:tcPr>
            <w:tcW w:w="1701" w:type="dxa"/>
            <w:tcBorders>
              <w:top w:val="single" w:sz="4" w:space="0" w:color="auto"/>
              <w:left w:val="single" w:sz="4" w:space="0" w:color="auto"/>
              <w:bottom w:val="single" w:sz="4" w:space="0" w:color="auto"/>
              <w:right w:val="single" w:sz="4" w:space="0" w:color="auto"/>
            </w:tcBorders>
          </w:tcPr>
          <w:p w14:paraId="6FA27565"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-85%</w:t>
            </w:r>
          </w:p>
        </w:tc>
        <w:tc>
          <w:tcPr>
            <w:tcW w:w="1701" w:type="dxa"/>
            <w:tcBorders>
              <w:top w:val="single" w:sz="4" w:space="0" w:color="auto"/>
              <w:left w:val="single" w:sz="4" w:space="0" w:color="auto"/>
              <w:bottom w:val="single" w:sz="4" w:space="0" w:color="auto"/>
              <w:right w:val="single" w:sz="4" w:space="0" w:color="auto"/>
            </w:tcBorders>
          </w:tcPr>
          <w:p w14:paraId="467EA791"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-2%</w:t>
            </w:r>
          </w:p>
        </w:tc>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3EF3388"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-43%</w:t>
            </w:r>
          </w:p>
        </w:tc>
        <w:tc>
          <w:tcPr>
            <w:tcW w:w="2013" w:type="dxa"/>
            <w:tcBorders>
              <w:top w:val="single" w:sz="4" w:space="0" w:color="auto"/>
              <w:left w:val="single" w:sz="4" w:space="0" w:color="auto"/>
              <w:bottom w:val="single" w:sz="4" w:space="0" w:color="auto"/>
              <w:right w:val="single" w:sz="4" w:space="0" w:color="auto"/>
            </w:tcBorders>
            <w:shd w:val="clear" w:color="auto" w:fill="92D050"/>
          </w:tcPr>
          <w:p w14:paraId="0A989152"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-43%</w:t>
            </w:r>
          </w:p>
        </w:tc>
      </w:tr>
      <w:tr w:rsidR="00EE1EE9" w:rsidRPr="007E65BB" w14:paraId="1BED76CA" w14:textId="77777777" w:rsidTr="00E719C2">
        <w:trPr>
          <w:trHeight w:val="407"/>
        </w:trPr>
        <w:tc>
          <w:tcPr>
            <w:tcW w:w="1559" w:type="dxa"/>
            <w:tcBorders>
              <w:top w:val="single" w:sz="4" w:space="0" w:color="auto"/>
              <w:left w:val="single" w:sz="4" w:space="0" w:color="auto"/>
              <w:bottom w:val="single" w:sz="4" w:space="0" w:color="auto"/>
              <w:right w:val="single" w:sz="4" w:space="0" w:color="auto"/>
            </w:tcBorders>
          </w:tcPr>
          <w:p w14:paraId="4D9278BC" w14:textId="77777777" w:rsidR="00EE1EE9" w:rsidRDefault="00EE1EE9" w:rsidP="006D2B7A">
            <w:pPr>
              <w:spacing w:before="288" w:after="288" w:line="360" w:lineRule="auto"/>
              <w:jc w:val="both"/>
              <w:rPr>
                <w:b/>
                <w:color w:val="000000" w:themeColor="text1"/>
                <w:sz w:val="23"/>
                <w:szCs w:val="23"/>
              </w:rPr>
            </w:pPr>
            <w:r>
              <w:rPr>
                <w:b/>
                <w:color w:val="000000" w:themeColor="text1"/>
                <w:sz w:val="23"/>
                <w:szCs w:val="23"/>
              </w:rPr>
              <w:t>GRUPO 10</w:t>
            </w:r>
          </w:p>
        </w:tc>
        <w:tc>
          <w:tcPr>
            <w:tcW w:w="1701" w:type="dxa"/>
            <w:tcBorders>
              <w:top w:val="single" w:sz="4" w:space="0" w:color="auto"/>
              <w:left w:val="single" w:sz="4" w:space="0" w:color="auto"/>
              <w:bottom w:val="single" w:sz="4" w:space="0" w:color="auto"/>
              <w:right w:val="single" w:sz="4" w:space="0" w:color="auto"/>
            </w:tcBorders>
          </w:tcPr>
          <w:p w14:paraId="072EAA6E"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35%</w:t>
            </w:r>
          </w:p>
        </w:tc>
        <w:tc>
          <w:tcPr>
            <w:tcW w:w="1701" w:type="dxa"/>
            <w:tcBorders>
              <w:top w:val="single" w:sz="4" w:space="0" w:color="auto"/>
              <w:left w:val="single" w:sz="4" w:space="0" w:color="auto"/>
              <w:bottom w:val="single" w:sz="4" w:space="0" w:color="auto"/>
              <w:right w:val="single" w:sz="4" w:space="0" w:color="auto"/>
            </w:tcBorders>
          </w:tcPr>
          <w:p w14:paraId="244CE12E"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39%</w:t>
            </w:r>
          </w:p>
        </w:tc>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467636D"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36%</w:t>
            </w:r>
          </w:p>
        </w:tc>
        <w:tc>
          <w:tcPr>
            <w:tcW w:w="2013" w:type="dxa"/>
            <w:tcBorders>
              <w:top w:val="single" w:sz="4" w:space="0" w:color="auto"/>
              <w:left w:val="single" w:sz="4" w:space="0" w:color="auto"/>
              <w:bottom w:val="single" w:sz="4" w:space="0" w:color="auto"/>
              <w:right w:val="single" w:sz="4" w:space="0" w:color="auto"/>
            </w:tcBorders>
            <w:shd w:val="clear" w:color="auto" w:fill="92D050"/>
          </w:tcPr>
          <w:p w14:paraId="7D5E0B89"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37%</w:t>
            </w:r>
          </w:p>
        </w:tc>
      </w:tr>
      <w:tr w:rsidR="00EE1EE9" w:rsidRPr="007E65BB" w14:paraId="64894882" w14:textId="77777777" w:rsidTr="00E719C2">
        <w:trPr>
          <w:trHeight w:val="407"/>
        </w:trPr>
        <w:tc>
          <w:tcPr>
            <w:tcW w:w="1559" w:type="dxa"/>
            <w:tcBorders>
              <w:top w:val="single" w:sz="4" w:space="0" w:color="auto"/>
              <w:left w:val="single" w:sz="4" w:space="0" w:color="auto"/>
              <w:bottom w:val="single" w:sz="4" w:space="0" w:color="auto"/>
              <w:right w:val="single" w:sz="4" w:space="0" w:color="auto"/>
            </w:tcBorders>
          </w:tcPr>
          <w:p w14:paraId="7FF2EC22" w14:textId="77777777" w:rsidR="00EE1EE9" w:rsidRDefault="00EE1EE9" w:rsidP="006D2B7A">
            <w:pPr>
              <w:spacing w:before="288" w:after="288" w:line="360" w:lineRule="auto"/>
              <w:jc w:val="both"/>
              <w:rPr>
                <w:b/>
                <w:color w:val="000000" w:themeColor="text1"/>
                <w:sz w:val="23"/>
                <w:szCs w:val="23"/>
              </w:rPr>
            </w:pPr>
            <w:r>
              <w:rPr>
                <w:b/>
                <w:color w:val="000000" w:themeColor="text1"/>
                <w:sz w:val="23"/>
                <w:szCs w:val="23"/>
              </w:rPr>
              <w:t>GRUPO 11</w:t>
            </w:r>
          </w:p>
        </w:tc>
        <w:tc>
          <w:tcPr>
            <w:tcW w:w="1701" w:type="dxa"/>
            <w:tcBorders>
              <w:top w:val="single" w:sz="4" w:space="0" w:color="auto"/>
              <w:left w:val="single" w:sz="4" w:space="0" w:color="auto"/>
              <w:bottom w:val="single" w:sz="4" w:space="0" w:color="auto"/>
              <w:right w:val="single" w:sz="4" w:space="0" w:color="auto"/>
            </w:tcBorders>
          </w:tcPr>
          <w:p w14:paraId="2559E2DE"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14%</w:t>
            </w:r>
          </w:p>
        </w:tc>
        <w:tc>
          <w:tcPr>
            <w:tcW w:w="1701" w:type="dxa"/>
            <w:tcBorders>
              <w:top w:val="single" w:sz="4" w:space="0" w:color="auto"/>
              <w:left w:val="single" w:sz="4" w:space="0" w:color="auto"/>
              <w:bottom w:val="single" w:sz="4" w:space="0" w:color="auto"/>
              <w:right w:val="single" w:sz="4" w:space="0" w:color="auto"/>
            </w:tcBorders>
          </w:tcPr>
          <w:p w14:paraId="046124B6"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18%</w:t>
            </w:r>
          </w:p>
        </w:tc>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DCA073A"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15%</w:t>
            </w:r>
          </w:p>
        </w:tc>
        <w:tc>
          <w:tcPr>
            <w:tcW w:w="2013" w:type="dxa"/>
            <w:tcBorders>
              <w:top w:val="single" w:sz="4" w:space="0" w:color="auto"/>
              <w:left w:val="single" w:sz="4" w:space="0" w:color="auto"/>
              <w:bottom w:val="single" w:sz="4" w:space="0" w:color="auto"/>
              <w:right w:val="single" w:sz="4" w:space="0" w:color="auto"/>
            </w:tcBorders>
            <w:shd w:val="clear" w:color="auto" w:fill="92D050"/>
          </w:tcPr>
          <w:p w14:paraId="6A83FCE2"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15%</w:t>
            </w:r>
          </w:p>
        </w:tc>
      </w:tr>
      <w:tr w:rsidR="00EE1EE9" w:rsidRPr="007E65BB" w14:paraId="6F0640A2" w14:textId="77777777" w:rsidTr="00E719C2">
        <w:trPr>
          <w:trHeight w:val="407"/>
        </w:trPr>
        <w:tc>
          <w:tcPr>
            <w:tcW w:w="1559" w:type="dxa"/>
            <w:tcBorders>
              <w:top w:val="single" w:sz="4" w:space="0" w:color="auto"/>
              <w:left w:val="single" w:sz="4" w:space="0" w:color="auto"/>
              <w:bottom w:val="single" w:sz="4" w:space="0" w:color="auto"/>
              <w:right w:val="single" w:sz="4" w:space="0" w:color="auto"/>
            </w:tcBorders>
          </w:tcPr>
          <w:p w14:paraId="01AF9E56" w14:textId="77777777" w:rsidR="00EE1EE9" w:rsidRDefault="00EE1EE9" w:rsidP="006D2B7A">
            <w:pPr>
              <w:spacing w:before="288" w:after="288" w:line="360" w:lineRule="auto"/>
              <w:jc w:val="both"/>
              <w:rPr>
                <w:b/>
                <w:color w:val="000000" w:themeColor="text1"/>
                <w:sz w:val="23"/>
                <w:szCs w:val="23"/>
              </w:rPr>
            </w:pPr>
            <w:r>
              <w:rPr>
                <w:b/>
                <w:color w:val="000000" w:themeColor="text1"/>
                <w:sz w:val="23"/>
                <w:szCs w:val="23"/>
              </w:rPr>
              <w:t>GRUPO 13</w:t>
            </w:r>
          </w:p>
        </w:tc>
        <w:tc>
          <w:tcPr>
            <w:tcW w:w="1701" w:type="dxa"/>
            <w:tcBorders>
              <w:top w:val="single" w:sz="4" w:space="0" w:color="auto"/>
              <w:left w:val="single" w:sz="4" w:space="0" w:color="auto"/>
              <w:bottom w:val="single" w:sz="4" w:space="0" w:color="auto"/>
              <w:right w:val="single" w:sz="4" w:space="0" w:color="auto"/>
            </w:tcBorders>
          </w:tcPr>
          <w:p w14:paraId="495A0D6D"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2%</w:t>
            </w:r>
          </w:p>
        </w:tc>
        <w:tc>
          <w:tcPr>
            <w:tcW w:w="1701" w:type="dxa"/>
            <w:tcBorders>
              <w:top w:val="single" w:sz="4" w:space="0" w:color="auto"/>
              <w:left w:val="single" w:sz="4" w:space="0" w:color="auto"/>
              <w:bottom w:val="single" w:sz="4" w:space="0" w:color="auto"/>
              <w:right w:val="single" w:sz="4" w:space="0" w:color="auto"/>
            </w:tcBorders>
          </w:tcPr>
          <w:p w14:paraId="1EC1F3AE"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1%</w:t>
            </w:r>
          </w:p>
        </w:tc>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1AE25F7"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1%</w:t>
            </w:r>
          </w:p>
        </w:tc>
        <w:tc>
          <w:tcPr>
            <w:tcW w:w="2013" w:type="dxa"/>
            <w:tcBorders>
              <w:top w:val="single" w:sz="4" w:space="0" w:color="auto"/>
              <w:left w:val="single" w:sz="4" w:space="0" w:color="auto"/>
              <w:bottom w:val="single" w:sz="4" w:space="0" w:color="auto"/>
              <w:right w:val="single" w:sz="4" w:space="0" w:color="auto"/>
            </w:tcBorders>
            <w:shd w:val="clear" w:color="auto" w:fill="92D050"/>
          </w:tcPr>
          <w:p w14:paraId="60F340B5"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1%</w:t>
            </w:r>
          </w:p>
        </w:tc>
      </w:tr>
    </w:tbl>
    <w:p w14:paraId="6B0A613F" w14:textId="77777777" w:rsidR="00EE1EE9" w:rsidRPr="007F468E" w:rsidRDefault="00EE1EE9" w:rsidP="007F468E">
      <w:pPr>
        <w:spacing w:line="312" w:lineRule="auto"/>
        <w:jc w:val="both"/>
        <w:rPr>
          <w:sz w:val="24"/>
          <w:szCs w:val="24"/>
        </w:rPr>
      </w:pPr>
    </w:p>
    <w:p w14:paraId="611C585A" w14:textId="389B45B4" w:rsidR="007F468E" w:rsidRPr="007F468E" w:rsidRDefault="00EE1EE9" w:rsidP="00654792">
      <w:pPr>
        <w:spacing w:line="312" w:lineRule="auto"/>
        <w:ind w:left="360"/>
        <w:jc w:val="both"/>
        <w:rPr>
          <w:sz w:val="24"/>
          <w:szCs w:val="24"/>
        </w:rPr>
      </w:pPr>
      <w:r w:rsidRPr="00EE1EE9">
        <w:rPr>
          <w:sz w:val="24"/>
          <w:szCs w:val="24"/>
        </w:rPr>
        <w:t>Tras el análisis realizado, se puede observar como existe brecha salarial superior al 25% en los Grupos profesionales 01, 02, 03 y 10, debido a las condiciones y funciones que tienen las personas trabajadoras que lo componen. No obstante, indicar como en el Grupo 02, no existe presencia femenina, dando lugar a la citada brecha salarial superior al 25%.</w:t>
      </w:r>
    </w:p>
    <w:p w14:paraId="5535AE07" w14:textId="65651078" w:rsidR="007F468E" w:rsidRPr="007F468E" w:rsidRDefault="007F468E" w:rsidP="007F468E">
      <w:pPr>
        <w:spacing w:line="312" w:lineRule="auto"/>
        <w:jc w:val="both"/>
        <w:rPr>
          <w:sz w:val="24"/>
          <w:szCs w:val="24"/>
        </w:rPr>
      </w:pPr>
    </w:p>
    <w:p w14:paraId="07621F15" w14:textId="77777777" w:rsidR="007F468E" w:rsidRPr="007F468E" w:rsidRDefault="007F468E" w:rsidP="007F468E">
      <w:pPr>
        <w:numPr>
          <w:ilvl w:val="0"/>
          <w:numId w:val="33"/>
        </w:numPr>
        <w:spacing w:line="312" w:lineRule="auto"/>
        <w:jc w:val="both"/>
        <w:rPr>
          <w:sz w:val="24"/>
          <w:szCs w:val="24"/>
        </w:rPr>
      </w:pPr>
      <w:r w:rsidRPr="007F468E">
        <w:rPr>
          <w:sz w:val="24"/>
          <w:szCs w:val="24"/>
          <w:u w:val="single"/>
        </w:rPr>
        <w:t>MEDIANA</w:t>
      </w:r>
      <w:r w:rsidRPr="007F468E">
        <w:rPr>
          <w:sz w:val="24"/>
          <w:szCs w:val="24"/>
        </w:rPr>
        <w:t xml:space="preserve"> (pestaña 1. 2.a.Efec. Mediana en la tabla Excel):</w:t>
      </w:r>
    </w:p>
    <w:p w14:paraId="5A4F289E" w14:textId="6B06009E" w:rsidR="007F468E" w:rsidRDefault="007F468E" w:rsidP="00654792">
      <w:pPr>
        <w:spacing w:line="312" w:lineRule="auto"/>
        <w:ind w:left="360"/>
        <w:jc w:val="both"/>
        <w:rPr>
          <w:sz w:val="24"/>
          <w:szCs w:val="24"/>
        </w:rPr>
      </w:pPr>
      <w:r w:rsidRPr="007F468E">
        <w:rPr>
          <w:sz w:val="24"/>
          <w:szCs w:val="24"/>
        </w:rPr>
        <w:t xml:space="preserve">Se realiza una comparación de los salarios efectivamente percibidos, diferenciándose entre salario base, complementos salariales y percepciones </w:t>
      </w:r>
      <w:proofErr w:type="spellStart"/>
      <w:r w:rsidRPr="007F468E">
        <w:rPr>
          <w:sz w:val="24"/>
          <w:szCs w:val="24"/>
        </w:rPr>
        <w:t>extrasalariales</w:t>
      </w:r>
      <w:proofErr w:type="spellEnd"/>
      <w:r w:rsidRPr="007F468E">
        <w:rPr>
          <w:sz w:val="24"/>
          <w:szCs w:val="24"/>
        </w:rPr>
        <w:t>, y se realiza la mediana, obteniéndose las siguientes diferencias entre los salarios percibidos por grupos profesionales:</w:t>
      </w:r>
    </w:p>
    <w:p w14:paraId="6052AA01" w14:textId="104E759B" w:rsidR="007F468E" w:rsidRDefault="007F468E" w:rsidP="007F468E">
      <w:pPr>
        <w:spacing w:line="312" w:lineRule="auto"/>
        <w:jc w:val="both"/>
        <w:rPr>
          <w:sz w:val="24"/>
          <w:szCs w:val="24"/>
        </w:rPr>
      </w:pPr>
    </w:p>
    <w:tbl>
      <w:tblPr>
        <w:tblStyle w:val="Tablaconcuadrcula"/>
        <w:tblW w:w="8505" w:type="dxa"/>
        <w:tblInd w:w="421" w:type="dxa"/>
        <w:tblLook w:val="04A0" w:firstRow="1" w:lastRow="0" w:firstColumn="1" w:lastColumn="0" w:noHBand="0" w:noVBand="1"/>
      </w:tblPr>
      <w:tblGrid>
        <w:gridCol w:w="1559"/>
        <w:gridCol w:w="1701"/>
        <w:gridCol w:w="1701"/>
        <w:gridCol w:w="1666"/>
        <w:gridCol w:w="1878"/>
      </w:tblGrid>
      <w:tr w:rsidR="00EE1EE9" w:rsidRPr="007E65BB" w14:paraId="50B11D17" w14:textId="77777777" w:rsidTr="00E719C2">
        <w:trPr>
          <w:trHeight w:val="805"/>
        </w:trPr>
        <w:tc>
          <w:tcPr>
            <w:tcW w:w="1559" w:type="dxa"/>
            <w:tcBorders>
              <w:top w:val="single" w:sz="4" w:space="0" w:color="auto"/>
              <w:left w:val="single" w:sz="4" w:space="0" w:color="auto"/>
              <w:bottom w:val="single" w:sz="4" w:space="0" w:color="auto"/>
              <w:right w:val="single" w:sz="4" w:space="0" w:color="auto"/>
            </w:tcBorders>
          </w:tcPr>
          <w:p w14:paraId="2AD0802F" w14:textId="77777777" w:rsidR="00EE1EE9" w:rsidRPr="007E65BB" w:rsidRDefault="00EE1EE9" w:rsidP="006D2B7A">
            <w:pPr>
              <w:spacing w:before="288" w:after="288" w:line="360" w:lineRule="auto"/>
              <w:jc w:val="both"/>
              <w:rPr>
                <w:color w:val="000000" w:themeColor="text1"/>
                <w:sz w:val="23"/>
                <w:szCs w:val="23"/>
              </w:rPr>
            </w:pPr>
          </w:p>
        </w:tc>
        <w:tc>
          <w:tcPr>
            <w:tcW w:w="1701" w:type="dxa"/>
            <w:tcBorders>
              <w:top w:val="single" w:sz="4" w:space="0" w:color="auto"/>
              <w:left w:val="single" w:sz="4" w:space="0" w:color="auto"/>
              <w:bottom w:val="single" w:sz="4" w:space="0" w:color="auto"/>
              <w:right w:val="single" w:sz="4" w:space="0" w:color="auto"/>
            </w:tcBorders>
            <w:hideMark/>
          </w:tcPr>
          <w:p w14:paraId="1BD25BB3" w14:textId="77777777" w:rsidR="00EE1EE9" w:rsidRPr="007E65BB" w:rsidRDefault="00EE1EE9" w:rsidP="006D2B7A">
            <w:pPr>
              <w:spacing w:before="288" w:after="288" w:line="360" w:lineRule="auto"/>
              <w:jc w:val="both"/>
              <w:rPr>
                <w:color w:val="000000" w:themeColor="text1"/>
                <w:sz w:val="23"/>
                <w:szCs w:val="23"/>
              </w:rPr>
            </w:pPr>
            <w:r w:rsidRPr="007E65BB">
              <w:rPr>
                <w:b/>
                <w:color w:val="000000" w:themeColor="text1"/>
                <w:sz w:val="23"/>
                <w:szCs w:val="23"/>
              </w:rPr>
              <w:t>SALARIO BASE</w:t>
            </w:r>
          </w:p>
        </w:tc>
        <w:tc>
          <w:tcPr>
            <w:tcW w:w="1701" w:type="dxa"/>
            <w:tcBorders>
              <w:top w:val="single" w:sz="4" w:space="0" w:color="auto"/>
              <w:left w:val="single" w:sz="4" w:space="0" w:color="auto"/>
              <w:bottom w:val="single" w:sz="4" w:space="0" w:color="auto"/>
              <w:right w:val="single" w:sz="4" w:space="0" w:color="auto"/>
            </w:tcBorders>
            <w:hideMark/>
          </w:tcPr>
          <w:p w14:paraId="7014A696" w14:textId="77777777" w:rsidR="00EE1EE9" w:rsidRPr="007E65BB" w:rsidRDefault="00EE1EE9" w:rsidP="006D2B7A">
            <w:pPr>
              <w:spacing w:before="288" w:after="288" w:line="360" w:lineRule="auto"/>
              <w:jc w:val="both"/>
              <w:rPr>
                <w:color w:val="000000" w:themeColor="text1"/>
                <w:sz w:val="23"/>
                <w:szCs w:val="23"/>
              </w:rPr>
            </w:pPr>
            <w:r w:rsidRPr="007E65BB">
              <w:rPr>
                <w:b/>
                <w:color w:val="000000" w:themeColor="text1"/>
                <w:sz w:val="23"/>
                <w:szCs w:val="23"/>
              </w:rPr>
              <w:t>PERC. COMPLEM</w:t>
            </w: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347AA0C" w14:textId="77777777" w:rsidR="00EE1EE9" w:rsidRPr="007E65BB" w:rsidRDefault="00EE1EE9" w:rsidP="006D2B7A">
            <w:pPr>
              <w:spacing w:before="288" w:after="288" w:line="360" w:lineRule="auto"/>
              <w:jc w:val="both"/>
              <w:rPr>
                <w:color w:val="000000" w:themeColor="text1"/>
                <w:sz w:val="23"/>
                <w:szCs w:val="23"/>
              </w:rPr>
            </w:pPr>
            <w:r w:rsidRPr="007E65BB">
              <w:rPr>
                <w:b/>
                <w:color w:val="000000" w:themeColor="text1"/>
                <w:sz w:val="23"/>
                <w:szCs w:val="23"/>
              </w:rPr>
              <w:t>TOTAL SALARIO EFECTIVO</w:t>
            </w:r>
          </w:p>
        </w:tc>
        <w:tc>
          <w:tcPr>
            <w:tcW w:w="1878" w:type="dxa"/>
            <w:tcBorders>
              <w:top w:val="single" w:sz="4" w:space="0" w:color="auto"/>
              <w:left w:val="single" w:sz="4" w:space="0" w:color="auto"/>
              <w:bottom w:val="single" w:sz="4" w:space="0" w:color="auto"/>
              <w:right w:val="single" w:sz="4" w:space="0" w:color="auto"/>
            </w:tcBorders>
            <w:shd w:val="clear" w:color="auto" w:fill="92D050"/>
            <w:hideMark/>
          </w:tcPr>
          <w:p w14:paraId="4F537B61" w14:textId="77777777" w:rsidR="00EE1EE9" w:rsidRPr="007E65BB" w:rsidRDefault="00EE1EE9" w:rsidP="006D2B7A">
            <w:pPr>
              <w:spacing w:before="288" w:after="288" w:line="360" w:lineRule="auto"/>
              <w:jc w:val="both"/>
              <w:rPr>
                <w:color w:val="000000" w:themeColor="text1"/>
                <w:sz w:val="23"/>
                <w:szCs w:val="23"/>
              </w:rPr>
            </w:pPr>
            <w:r w:rsidRPr="007E65BB">
              <w:rPr>
                <w:b/>
                <w:color w:val="000000" w:themeColor="text1"/>
                <w:sz w:val="23"/>
                <w:szCs w:val="23"/>
              </w:rPr>
              <w:t>TOTAL RETRIBUCION EFECTIVA</w:t>
            </w:r>
          </w:p>
        </w:tc>
      </w:tr>
      <w:tr w:rsidR="00EE1EE9" w:rsidRPr="007E65BB" w14:paraId="6D2222A5" w14:textId="77777777" w:rsidTr="00E719C2">
        <w:trPr>
          <w:trHeight w:val="400"/>
        </w:trPr>
        <w:tc>
          <w:tcPr>
            <w:tcW w:w="1559" w:type="dxa"/>
            <w:tcBorders>
              <w:top w:val="single" w:sz="4" w:space="0" w:color="auto"/>
              <w:left w:val="single" w:sz="4" w:space="0" w:color="auto"/>
              <w:bottom w:val="single" w:sz="4" w:space="0" w:color="auto"/>
              <w:right w:val="single" w:sz="4" w:space="0" w:color="auto"/>
            </w:tcBorders>
            <w:hideMark/>
          </w:tcPr>
          <w:p w14:paraId="35B5E7ED" w14:textId="77777777" w:rsidR="00EE1EE9" w:rsidRPr="006923E5" w:rsidRDefault="00EE1EE9" w:rsidP="006D2B7A">
            <w:pPr>
              <w:spacing w:before="288" w:after="288" w:line="360" w:lineRule="auto"/>
              <w:jc w:val="both"/>
              <w:rPr>
                <w:b/>
                <w:color w:val="000000" w:themeColor="text1"/>
                <w:sz w:val="23"/>
                <w:szCs w:val="23"/>
              </w:rPr>
            </w:pPr>
            <w:r w:rsidRPr="006923E5">
              <w:rPr>
                <w:b/>
                <w:color w:val="000000" w:themeColor="text1"/>
                <w:sz w:val="23"/>
                <w:szCs w:val="23"/>
              </w:rPr>
              <w:t xml:space="preserve">GRUPO 01 </w:t>
            </w:r>
          </w:p>
        </w:tc>
        <w:tc>
          <w:tcPr>
            <w:tcW w:w="1701" w:type="dxa"/>
            <w:tcBorders>
              <w:top w:val="single" w:sz="4" w:space="0" w:color="auto"/>
              <w:left w:val="single" w:sz="4" w:space="0" w:color="auto"/>
              <w:bottom w:val="single" w:sz="4" w:space="0" w:color="auto"/>
              <w:right w:val="single" w:sz="4" w:space="0" w:color="auto"/>
            </w:tcBorders>
          </w:tcPr>
          <w:p w14:paraId="1E8F5082"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0%</w:t>
            </w:r>
          </w:p>
        </w:tc>
        <w:tc>
          <w:tcPr>
            <w:tcW w:w="1701" w:type="dxa"/>
            <w:tcBorders>
              <w:top w:val="single" w:sz="4" w:space="0" w:color="auto"/>
              <w:left w:val="single" w:sz="4" w:space="0" w:color="auto"/>
              <w:bottom w:val="single" w:sz="4" w:space="0" w:color="auto"/>
              <w:right w:val="single" w:sz="4" w:space="0" w:color="auto"/>
            </w:tcBorders>
          </w:tcPr>
          <w:p w14:paraId="7B1043CB"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31%</w:t>
            </w: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A05C845"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9%</w:t>
            </w:r>
          </w:p>
        </w:tc>
        <w:tc>
          <w:tcPr>
            <w:tcW w:w="1878" w:type="dxa"/>
            <w:tcBorders>
              <w:top w:val="single" w:sz="4" w:space="0" w:color="auto"/>
              <w:left w:val="single" w:sz="4" w:space="0" w:color="auto"/>
              <w:bottom w:val="single" w:sz="4" w:space="0" w:color="auto"/>
              <w:right w:val="single" w:sz="4" w:space="0" w:color="auto"/>
            </w:tcBorders>
            <w:shd w:val="clear" w:color="auto" w:fill="92D050"/>
          </w:tcPr>
          <w:p w14:paraId="0AE0CCEC"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9%</w:t>
            </w:r>
          </w:p>
        </w:tc>
      </w:tr>
      <w:tr w:rsidR="00EE1EE9" w:rsidRPr="007E65BB" w14:paraId="5A26541C" w14:textId="77777777" w:rsidTr="00E719C2">
        <w:trPr>
          <w:trHeight w:val="407"/>
        </w:trPr>
        <w:tc>
          <w:tcPr>
            <w:tcW w:w="1559" w:type="dxa"/>
            <w:tcBorders>
              <w:top w:val="single" w:sz="4" w:space="0" w:color="auto"/>
              <w:left w:val="single" w:sz="4" w:space="0" w:color="auto"/>
              <w:bottom w:val="single" w:sz="4" w:space="0" w:color="auto"/>
              <w:right w:val="single" w:sz="4" w:space="0" w:color="auto"/>
            </w:tcBorders>
            <w:hideMark/>
          </w:tcPr>
          <w:p w14:paraId="5197F486" w14:textId="77777777" w:rsidR="00EE1EE9" w:rsidRPr="006923E5" w:rsidRDefault="00EE1EE9" w:rsidP="006D2B7A">
            <w:pPr>
              <w:spacing w:before="288" w:after="288" w:line="360" w:lineRule="auto"/>
              <w:jc w:val="both"/>
              <w:rPr>
                <w:b/>
                <w:color w:val="000000" w:themeColor="text1"/>
                <w:sz w:val="23"/>
                <w:szCs w:val="23"/>
              </w:rPr>
            </w:pPr>
            <w:r w:rsidRPr="006923E5">
              <w:rPr>
                <w:b/>
                <w:color w:val="000000" w:themeColor="text1"/>
                <w:sz w:val="23"/>
                <w:szCs w:val="23"/>
              </w:rPr>
              <w:t>GRUPO 02</w:t>
            </w:r>
          </w:p>
        </w:tc>
        <w:tc>
          <w:tcPr>
            <w:tcW w:w="1701" w:type="dxa"/>
            <w:tcBorders>
              <w:top w:val="single" w:sz="4" w:space="0" w:color="auto"/>
              <w:left w:val="single" w:sz="4" w:space="0" w:color="auto"/>
              <w:bottom w:val="single" w:sz="4" w:space="0" w:color="auto"/>
              <w:right w:val="single" w:sz="4" w:space="0" w:color="auto"/>
            </w:tcBorders>
          </w:tcPr>
          <w:p w14:paraId="4D8C97C3"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100%</w:t>
            </w:r>
          </w:p>
        </w:tc>
        <w:tc>
          <w:tcPr>
            <w:tcW w:w="1701" w:type="dxa"/>
            <w:tcBorders>
              <w:top w:val="single" w:sz="4" w:space="0" w:color="auto"/>
              <w:left w:val="single" w:sz="4" w:space="0" w:color="auto"/>
              <w:bottom w:val="single" w:sz="4" w:space="0" w:color="auto"/>
              <w:right w:val="single" w:sz="4" w:space="0" w:color="auto"/>
            </w:tcBorders>
          </w:tcPr>
          <w:p w14:paraId="25A700F0"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100%</w:t>
            </w: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2DBBCA6"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100%</w:t>
            </w:r>
          </w:p>
        </w:tc>
        <w:tc>
          <w:tcPr>
            <w:tcW w:w="1878" w:type="dxa"/>
            <w:tcBorders>
              <w:top w:val="single" w:sz="4" w:space="0" w:color="auto"/>
              <w:left w:val="single" w:sz="4" w:space="0" w:color="auto"/>
              <w:bottom w:val="single" w:sz="4" w:space="0" w:color="auto"/>
              <w:right w:val="single" w:sz="4" w:space="0" w:color="auto"/>
            </w:tcBorders>
            <w:shd w:val="clear" w:color="auto" w:fill="92D050"/>
          </w:tcPr>
          <w:p w14:paraId="12E0EE65"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100%</w:t>
            </w:r>
          </w:p>
        </w:tc>
      </w:tr>
      <w:tr w:rsidR="00EE1EE9" w:rsidRPr="007E65BB" w14:paraId="6461F8D1" w14:textId="77777777" w:rsidTr="00E719C2">
        <w:trPr>
          <w:trHeight w:val="407"/>
        </w:trPr>
        <w:tc>
          <w:tcPr>
            <w:tcW w:w="1559" w:type="dxa"/>
            <w:tcBorders>
              <w:top w:val="single" w:sz="4" w:space="0" w:color="auto"/>
              <w:left w:val="single" w:sz="4" w:space="0" w:color="auto"/>
              <w:bottom w:val="single" w:sz="4" w:space="0" w:color="auto"/>
              <w:right w:val="single" w:sz="4" w:space="0" w:color="auto"/>
            </w:tcBorders>
          </w:tcPr>
          <w:p w14:paraId="0B759197" w14:textId="77777777" w:rsidR="00EE1EE9" w:rsidRPr="006923E5" w:rsidRDefault="00EE1EE9" w:rsidP="006D2B7A">
            <w:pPr>
              <w:spacing w:before="288" w:after="288" w:line="360" w:lineRule="auto"/>
              <w:jc w:val="both"/>
              <w:rPr>
                <w:b/>
                <w:color w:val="000000" w:themeColor="text1"/>
                <w:sz w:val="23"/>
                <w:szCs w:val="23"/>
              </w:rPr>
            </w:pPr>
            <w:r w:rsidRPr="006923E5">
              <w:rPr>
                <w:b/>
                <w:color w:val="000000" w:themeColor="text1"/>
                <w:sz w:val="23"/>
                <w:szCs w:val="23"/>
              </w:rPr>
              <w:t>GRUPO 03</w:t>
            </w:r>
          </w:p>
        </w:tc>
        <w:tc>
          <w:tcPr>
            <w:tcW w:w="1701" w:type="dxa"/>
            <w:tcBorders>
              <w:top w:val="single" w:sz="4" w:space="0" w:color="auto"/>
              <w:left w:val="single" w:sz="4" w:space="0" w:color="auto"/>
              <w:bottom w:val="single" w:sz="4" w:space="0" w:color="auto"/>
              <w:right w:val="single" w:sz="4" w:space="0" w:color="auto"/>
            </w:tcBorders>
          </w:tcPr>
          <w:p w14:paraId="385EF20C"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99%</w:t>
            </w:r>
          </w:p>
        </w:tc>
        <w:tc>
          <w:tcPr>
            <w:tcW w:w="1701" w:type="dxa"/>
            <w:tcBorders>
              <w:top w:val="single" w:sz="4" w:space="0" w:color="auto"/>
              <w:left w:val="single" w:sz="4" w:space="0" w:color="auto"/>
              <w:bottom w:val="single" w:sz="4" w:space="0" w:color="auto"/>
              <w:right w:val="single" w:sz="4" w:space="0" w:color="auto"/>
            </w:tcBorders>
          </w:tcPr>
          <w:p w14:paraId="2D7885EF"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100%</w:t>
            </w: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3B6F7EC"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99%</w:t>
            </w:r>
          </w:p>
        </w:tc>
        <w:tc>
          <w:tcPr>
            <w:tcW w:w="1878" w:type="dxa"/>
            <w:tcBorders>
              <w:top w:val="single" w:sz="4" w:space="0" w:color="auto"/>
              <w:left w:val="single" w:sz="4" w:space="0" w:color="auto"/>
              <w:bottom w:val="single" w:sz="4" w:space="0" w:color="auto"/>
              <w:right w:val="single" w:sz="4" w:space="0" w:color="auto"/>
            </w:tcBorders>
            <w:shd w:val="clear" w:color="auto" w:fill="92D050"/>
          </w:tcPr>
          <w:p w14:paraId="1D51C0E6"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99%</w:t>
            </w:r>
          </w:p>
        </w:tc>
      </w:tr>
      <w:tr w:rsidR="00EE1EE9" w:rsidRPr="007E65BB" w14:paraId="7A6B9872" w14:textId="77777777" w:rsidTr="00E719C2">
        <w:trPr>
          <w:trHeight w:val="407"/>
        </w:trPr>
        <w:tc>
          <w:tcPr>
            <w:tcW w:w="1559" w:type="dxa"/>
            <w:tcBorders>
              <w:top w:val="single" w:sz="4" w:space="0" w:color="auto"/>
              <w:left w:val="single" w:sz="4" w:space="0" w:color="auto"/>
              <w:bottom w:val="single" w:sz="4" w:space="0" w:color="auto"/>
              <w:right w:val="single" w:sz="4" w:space="0" w:color="auto"/>
            </w:tcBorders>
          </w:tcPr>
          <w:p w14:paraId="1D934BC9" w14:textId="77777777" w:rsidR="00EE1EE9" w:rsidRPr="006923E5" w:rsidRDefault="00EE1EE9" w:rsidP="006D2B7A">
            <w:pPr>
              <w:spacing w:before="288" w:after="288" w:line="360" w:lineRule="auto"/>
              <w:jc w:val="both"/>
              <w:rPr>
                <w:b/>
                <w:color w:val="000000" w:themeColor="text1"/>
                <w:sz w:val="23"/>
                <w:szCs w:val="23"/>
              </w:rPr>
            </w:pPr>
            <w:r w:rsidRPr="006923E5">
              <w:rPr>
                <w:b/>
                <w:color w:val="000000" w:themeColor="text1"/>
                <w:sz w:val="23"/>
                <w:szCs w:val="23"/>
              </w:rPr>
              <w:t>GRUPO 04</w:t>
            </w:r>
          </w:p>
        </w:tc>
        <w:tc>
          <w:tcPr>
            <w:tcW w:w="1701" w:type="dxa"/>
            <w:tcBorders>
              <w:top w:val="single" w:sz="4" w:space="0" w:color="auto"/>
              <w:left w:val="single" w:sz="4" w:space="0" w:color="auto"/>
              <w:bottom w:val="single" w:sz="4" w:space="0" w:color="auto"/>
              <w:right w:val="single" w:sz="4" w:space="0" w:color="auto"/>
            </w:tcBorders>
          </w:tcPr>
          <w:p w14:paraId="36CF1A0A"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w:t>
            </w:r>
          </w:p>
        </w:tc>
        <w:tc>
          <w:tcPr>
            <w:tcW w:w="1701" w:type="dxa"/>
            <w:tcBorders>
              <w:top w:val="single" w:sz="4" w:space="0" w:color="auto"/>
              <w:left w:val="single" w:sz="4" w:space="0" w:color="auto"/>
              <w:bottom w:val="single" w:sz="4" w:space="0" w:color="auto"/>
              <w:right w:val="single" w:sz="4" w:space="0" w:color="auto"/>
            </w:tcBorders>
          </w:tcPr>
          <w:p w14:paraId="4226B811"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0%</w:t>
            </w: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270341F"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0%</w:t>
            </w:r>
          </w:p>
        </w:tc>
        <w:tc>
          <w:tcPr>
            <w:tcW w:w="1878" w:type="dxa"/>
            <w:tcBorders>
              <w:top w:val="single" w:sz="4" w:space="0" w:color="auto"/>
              <w:left w:val="single" w:sz="4" w:space="0" w:color="auto"/>
              <w:bottom w:val="single" w:sz="4" w:space="0" w:color="auto"/>
              <w:right w:val="single" w:sz="4" w:space="0" w:color="auto"/>
            </w:tcBorders>
            <w:shd w:val="clear" w:color="auto" w:fill="92D050"/>
          </w:tcPr>
          <w:p w14:paraId="058C8233"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0%</w:t>
            </w:r>
          </w:p>
        </w:tc>
      </w:tr>
      <w:tr w:rsidR="00EE1EE9" w:rsidRPr="007E65BB" w14:paraId="0672A7A1" w14:textId="77777777" w:rsidTr="00E719C2">
        <w:trPr>
          <w:trHeight w:val="407"/>
        </w:trPr>
        <w:tc>
          <w:tcPr>
            <w:tcW w:w="1559" w:type="dxa"/>
            <w:tcBorders>
              <w:top w:val="single" w:sz="4" w:space="0" w:color="auto"/>
              <w:left w:val="single" w:sz="4" w:space="0" w:color="auto"/>
              <w:bottom w:val="single" w:sz="4" w:space="0" w:color="auto"/>
              <w:right w:val="single" w:sz="4" w:space="0" w:color="auto"/>
            </w:tcBorders>
          </w:tcPr>
          <w:p w14:paraId="0CC436EB" w14:textId="77777777" w:rsidR="00EE1EE9" w:rsidRPr="006923E5" w:rsidRDefault="00EE1EE9" w:rsidP="006D2B7A">
            <w:pPr>
              <w:spacing w:before="288" w:after="288" w:line="360" w:lineRule="auto"/>
              <w:jc w:val="both"/>
              <w:rPr>
                <w:b/>
                <w:color w:val="000000" w:themeColor="text1"/>
                <w:sz w:val="23"/>
                <w:szCs w:val="23"/>
              </w:rPr>
            </w:pPr>
            <w:r>
              <w:rPr>
                <w:b/>
                <w:color w:val="000000" w:themeColor="text1"/>
                <w:sz w:val="23"/>
                <w:szCs w:val="23"/>
              </w:rPr>
              <w:t>GRUPO 08</w:t>
            </w:r>
          </w:p>
        </w:tc>
        <w:tc>
          <w:tcPr>
            <w:tcW w:w="1701" w:type="dxa"/>
            <w:tcBorders>
              <w:top w:val="single" w:sz="4" w:space="0" w:color="auto"/>
              <w:left w:val="single" w:sz="4" w:space="0" w:color="auto"/>
              <w:bottom w:val="single" w:sz="4" w:space="0" w:color="auto"/>
              <w:right w:val="single" w:sz="4" w:space="0" w:color="auto"/>
            </w:tcBorders>
          </w:tcPr>
          <w:p w14:paraId="5E7B7F41"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-27%</w:t>
            </w:r>
          </w:p>
        </w:tc>
        <w:tc>
          <w:tcPr>
            <w:tcW w:w="1701" w:type="dxa"/>
            <w:tcBorders>
              <w:top w:val="single" w:sz="4" w:space="0" w:color="auto"/>
              <w:left w:val="single" w:sz="4" w:space="0" w:color="auto"/>
              <w:bottom w:val="single" w:sz="4" w:space="0" w:color="auto"/>
              <w:right w:val="single" w:sz="4" w:space="0" w:color="auto"/>
            </w:tcBorders>
          </w:tcPr>
          <w:p w14:paraId="42CDCF0F"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-30%</w:t>
            </w: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C8D423F"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-15%</w:t>
            </w:r>
          </w:p>
        </w:tc>
        <w:tc>
          <w:tcPr>
            <w:tcW w:w="1878" w:type="dxa"/>
            <w:tcBorders>
              <w:top w:val="single" w:sz="4" w:space="0" w:color="auto"/>
              <w:left w:val="single" w:sz="4" w:space="0" w:color="auto"/>
              <w:bottom w:val="single" w:sz="4" w:space="0" w:color="auto"/>
              <w:right w:val="single" w:sz="4" w:space="0" w:color="auto"/>
            </w:tcBorders>
            <w:shd w:val="clear" w:color="auto" w:fill="92D050"/>
          </w:tcPr>
          <w:p w14:paraId="023355E3" w14:textId="77777777" w:rsidR="00EE1EE9" w:rsidRPr="007E65BB" w:rsidRDefault="00EE1EE9" w:rsidP="006D2B7A">
            <w:pPr>
              <w:spacing w:before="288" w:after="288" w:line="360" w:lineRule="auto"/>
              <w:jc w:val="both"/>
              <w:rPr>
                <w:color w:val="000000" w:themeColor="text1"/>
                <w:sz w:val="23"/>
                <w:szCs w:val="23"/>
              </w:rPr>
            </w:pPr>
            <w:r>
              <w:rPr>
                <w:color w:val="000000" w:themeColor="text1"/>
                <w:sz w:val="23"/>
                <w:szCs w:val="23"/>
              </w:rPr>
              <w:t>-15%</w:t>
            </w:r>
          </w:p>
        </w:tc>
      </w:tr>
      <w:tr w:rsidR="00EE1EE9" w:rsidRPr="007E65BB" w14:paraId="4DCA13D2" w14:textId="77777777" w:rsidTr="00E719C2">
        <w:trPr>
          <w:trHeight w:val="407"/>
        </w:trPr>
        <w:tc>
          <w:tcPr>
            <w:tcW w:w="1559" w:type="dxa"/>
            <w:tcBorders>
              <w:top w:val="single" w:sz="4" w:space="0" w:color="auto"/>
              <w:left w:val="single" w:sz="4" w:space="0" w:color="auto"/>
              <w:bottom w:val="single" w:sz="4" w:space="0" w:color="auto"/>
              <w:right w:val="single" w:sz="4" w:space="0" w:color="auto"/>
            </w:tcBorders>
          </w:tcPr>
          <w:p w14:paraId="77958DE0" w14:textId="77777777" w:rsidR="00EE1EE9" w:rsidRDefault="00EE1EE9" w:rsidP="006D2B7A">
            <w:pPr>
              <w:spacing w:before="288" w:after="288" w:line="360" w:lineRule="auto"/>
              <w:jc w:val="both"/>
              <w:rPr>
                <w:b/>
                <w:color w:val="000000" w:themeColor="text1"/>
                <w:sz w:val="23"/>
                <w:szCs w:val="23"/>
              </w:rPr>
            </w:pPr>
            <w:r>
              <w:rPr>
                <w:b/>
                <w:color w:val="000000" w:themeColor="text1"/>
                <w:sz w:val="23"/>
                <w:szCs w:val="23"/>
              </w:rPr>
              <w:t>GRUPO 10</w:t>
            </w:r>
          </w:p>
        </w:tc>
        <w:tc>
          <w:tcPr>
            <w:tcW w:w="1701" w:type="dxa"/>
            <w:tcBorders>
              <w:top w:val="single" w:sz="4" w:space="0" w:color="auto"/>
              <w:left w:val="single" w:sz="4" w:space="0" w:color="auto"/>
              <w:bottom w:val="single" w:sz="4" w:space="0" w:color="auto"/>
              <w:right w:val="single" w:sz="4" w:space="0" w:color="auto"/>
            </w:tcBorders>
          </w:tcPr>
          <w:p w14:paraId="3F70B8A9"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81%</w:t>
            </w:r>
          </w:p>
        </w:tc>
        <w:tc>
          <w:tcPr>
            <w:tcW w:w="1701" w:type="dxa"/>
            <w:tcBorders>
              <w:top w:val="single" w:sz="4" w:space="0" w:color="auto"/>
              <w:left w:val="single" w:sz="4" w:space="0" w:color="auto"/>
              <w:bottom w:val="single" w:sz="4" w:space="0" w:color="auto"/>
              <w:right w:val="single" w:sz="4" w:space="0" w:color="auto"/>
            </w:tcBorders>
          </w:tcPr>
          <w:p w14:paraId="6269047C"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92%</w:t>
            </w: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1DDE1C2"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88%</w:t>
            </w:r>
          </w:p>
        </w:tc>
        <w:tc>
          <w:tcPr>
            <w:tcW w:w="1878" w:type="dxa"/>
            <w:tcBorders>
              <w:top w:val="single" w:sz="4" w:space="0" w:color="auto"/>
              <w:left w:val="single" w:sz="4" w:space="0" w:color="auto"/>
              <w:bottom w:val="single" w:sz="4" w:space="0" w:color="auto"/>
              <w:right w:val="single" w:sz="4" w:space="0" w:color="auto"/>
            </w:tcBorders>
            <w:shd w:val="clear" w:color="auto" w:fill="92D050"/>
          </w:tcPr>
          <w:p w14:paraId="682AD213"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88%</w:t>
            </w:r>
          </w:p>
        </w:tc>
      </w:tr>
      <w:tr w:rsidR="00EE1EE9" w:rsidRPr="007E65BB" w14:paraId="2D944660" w14:textId="77777777" w:rsidTr="00E719C2">
        <w:trPr>
          <w:trHeight w:val="407"/>
        </w:trPr>
        <w:tc>
          <w:tcPr>
            <w:tcW w:w="1559" w:type="dxa"/>
            <w:tcBorders>
              <w:top w:val="single" w:sz="4" w:space="0" w:color="auto"/>
              <w:left w:val="single" w:sz="4" w:space="0" w:color="auto"/>
              <w:bottom w:val="single" w:sz="4" w:space="0" w:color="auto"/>
              <w:right w:val="single" w:sz="4" w:space="0" w:color="auto"/>
            </w:tcBorders>
          </w:tcPr>
          <w:p w14:paraId="5C672EDD" w14:textId="77777777" w:rsidR="00EE1EE9" w:rsidRDefault="00EE1EE9" w:rsidP="006D2B7A">
            <w:pPr>
              <w:spacing w:before="288" w:after="288" w:line="360" w:lineRule="auto"/>
              <w:jc w:val="both"/>
              <w:rPr>
                <w:b/>
                <w:color w:val="000000" w:themeColor="text1"/>
                <w:sz w:val="23"/>
                <w:szCs w:val="23"/>
              </w:rPr>
            </w:pPr>
            <w:r>
              <w:rPr>
                <w:b/>
                <w:color w:val="000000" w:themeColor="text1"/>
                <w:sz w:val="23"/>
                <w:szCs w:val="23"/>
              </w:rPr>
              <w:t>GRUPO 11</w:t>
            </w:r>
          </w:p>
        </w:tc>
        <w:tc>
          <w:tcPr>
            <w:tcW w:w="1701" w:type="dxa"/>
            <w:tcBorders>
              <w:top w:val="single" w:sz="4" w:space="0" w:color="auto"/>
              <w:left w:val="single" w:sz="4" w:space="0" w:color="auto"/>
              <w:bottom w:val="single" w:sz="4" w:space="0" w:color="auto"/>
              <w:right w:val="single" w:sz="4" w:space="0" w:color="auto"/>
            </w:tcBorders>
          </w:tcPr>
          <w:p w14:paraId="7D7DAA60"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37%</w:t>
            </w:r>
          </w:p>
        </w:tc>
        <w:tc>
          <w:tcPr>
            <w:tcW w:w="1701" w:type="dxa"/>
            <w:tcBorders>
              <w:top w:val="single" w:sz="4" w:space="0" w:color="auto"/>
              <w:left w:val="single" w:sz="4" w:space="0" w:color="auto"/>
              <w:bottom w:val="single" w:sz="4" w:space="0" w:color="auto"/>
              <w:right w:val="single" w:sz="4" w:space="0" w:color="auto"/>
            </w:tcBorders>
          </w:tcPr>
          <w:p w14:paraId="58FE19C3"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27%</w:t>
            </w: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72F3578"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37%</w:t>
            </w:r>
          </w:p>
        </w:tc>
        <w:tc>
          <w:tcPr>
            <w:tcW w:w="1878" w:type="dxa"/>
            <w:tcBorders>
              <w:top w:val="single" w:sz="4" w:space="0" w:color="auto"/>
              <w:left w:val="single" w:sz="4" w:space="0" w:color="auto"/>
              <w:bottom w:val="single" w:sz="4" w:space="0" w:color="auto"/>
              <w:right w:val="single" w:sz="4" w:space="0" w:color="auto"/>
            </w:tcBorders>
            <w:shd w:val="clear" w:color="auto" w:fill="92D050"/>
          </w:tcPr>
          <w:p w14:paraId="5922F816"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37%</w:t>
            </w:r>
          </w:p>
        </w:tc>
      </w:tr>
      <w:tr w:rsidR="00EE1EE9" w:rsidRPr="007E65BB" w14:paraId="1900674F" w14:textId="77777777" w:rsidTr="00E719C2">
        <w:trPr>
          <w:trHeight w:val="407"/>
        </w:trPr>
        <w:tc>
          <w:tcPr>
            <w:tcW w:w="1559" w:type="dxa"/>
            <w:tcBorders>
              <w:top w:val="single" w:sz="4" w:space="0" w:color="auto"/>
              <w:left w:val="single" w:sz="4" w:space="0" w:color="auto"/>
              <w:bottom w:val="single" w:sz="4" w:space="0" w:color="auto"/>
              <w:right w:val="single" w:sz="4" w:space="0" w:color="auto"/>
            </w:tcBorders>
          </w:tcPr>
          <w:p w14:paraId="2C5C974F" w14:textId="77777777" w:rsidR="00EE1EE9" w:rsidRDefault="00EE1EE9" w:rsidP="006D2B7A">
            <w:pPr>
              <w:spacing w:before="288" w:after="288" w:line="360" w:lineRule="auto"/>
              <w:jc w:val="both"/>
              <w:rPr>
                <w:b/>
                <w:color w:val="000000" w:themeColor="text1"/>
                <w:sz w:val="23"/>
                <w:szCs w:val="23"/>
              </w:rPr>
            </w:pPr>
            <w:r>
              <w:rPr>
                <w:b/>
                <w:color w:val="000000" w:themeColor="text1"/>
                <w:sz w:val="23"/>
                <w:szCs w:val="23"/>
              </w:rPr>
              <w:t>GRUPO 13</w:t>
            </w:r>
          </w:p>
        </w:tc>
        <w:tc>
          <w:tcPr>
            <w:tcW w:w="1701" w:type="dxa"/>
            <w:tcBorders>
              <w:top w:val="single" w:sz="4" w:space="0" w:color="auto"/>
              <w:left w:val="single" w:sz="4" w:space="0" w:color="auto"/>
              <w:bottom w:val="single" w:sz="4" w:space="0" w:color="auto"/>
              <w:right w:val="single" w:sz="4" w:space="0" w:color="auto"/>
            </w:tcBorders>
          </w:tcPr>
          <w:p w14:paraId="772581A5"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-20%</w:t>
            </w:r>
          </w:p>
        </w:tc>
        <w:tc>
          <w:tcPr>
            <w:tcW w:w="1701" w:type="dxa"/>
            <w:tcBorders>
              <w:top w:val="single" w:sz="4" w:space="0" w:color="auto"/>
              <w:left w:val="single" w:sz="4" w:space="0" w:color="auto"/>
              <w:bottom w:val="single" w:sz="4" w:space="0" w:color="auto"/>
              <w:right w:val="single" w:sz="4" w:space="0" w:color="auto"/>
            </w:tcBorders>
          </w:tcPr>
          <w:p w14:paraId="74EB8FDF"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25%</w:t>
            </w:r>
          </w:p>
        </w:tc>
        <w:tc>
          <w:tcPr>
            <w:tcW w:w="1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BFB64D0"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0%</w:t>
            </w:r>
          </w:p>
        </w:tc>
        <w:tc>
          <w:tcPr>
            <w:tcW w:w="1878" w:type="dxa"/>
            <w:tcBorders>
              <w:top w:val="single" w:sz="4" w:space="0" w:color="auto"/>
              <w:left w:val="single" w:sz="4" w:space="0" w:color="auto"/>
              <w:bottom w:val="single" w:sz="4" w:space="0" w:color="auto"/>
              <w:right w:val="single" w:sz="4" w:space="0" w:color="auto"/>
            </w:tcBorders>
            <w:shd w:val="clear" w:color="auto" w:fill="92D050"/>
          </w:tcPr>
          <w:p w14:paraId="46572A59" w14:textId="77777777" w:rsidR="00EE1EE9" w:rsidRDefault="00EE1EE9" w:rsidP="006D2B7A">
            <w:pPr>
              <w:spacing w:before="288" w:after="288" w:line="360" w:lineRule="auto"/>
              <w:jc w:val="both"/>
              <w:rPr>
                <w:color w:val="000000" w:themeColor="text1"/>
                <w:sz w:val="23"/>
                <w:szCs w:val="23"/>
              </w:rPr>
            </w:pPr>
            <w:r>
              <w:rPr>
                <w:color w:val="000000" w:themeColor="text1"/>
                <w:sz w:val="23"/>
                <w:szCs w:val="23"/>
              </w:rPr>
              <w:t>7%</w:t>
            </w:r>
          </w:p>
        </w:tc>
      </w:tr>
      <w:bookmarkEnd w:id="1"/>
    </w:tbl>
    <w:p w14:paraId="016B6BB1" w14:textId="2065BD5A" w:rsidR="007F468E" w:rsidRDefault="007F468E" w:rsidP="007F468E">
      <w:pPr>
        <w:spacing w:line="312" w:lineRule="auto"/>
        <w:jc w:val="both"/>
        <w:rPr>
          <w:sz w:val="24"/>
          <w:szCs w:val="24"/>
        </w:rPr>
      </w:pPr>
    </w:p>
    <w:p w14:paraId="19FCB7A0" w14:textId="77777777" w:rsidR="00E719C2" w:rsidRDefault="00EE1EE9" w:rsidP="00E719C2">
      <w:pPr>
        <w:spacing w:line="312" w:lineRule="auto"/>
        <w:ind w:left="360"/>
        <w:jc w:val="both"/>
        <w:rPr>
          <w:sz w:val="24"/>
          <w:szCs w:val="24"/>
        </w:rPr>
      </w:pPr>
      <w:r w:rsidRPr="00EE1EE9">
        <w:rPr>
          <w:sz w:val="24"/>
          <w:szCs w:val="24"/>
        </w:rPr>
        <w:t>Tras el análisis realizado, se puede observar como existe brecha salarial superior al 25% en los Grupo profesionales 02, 03, 10 y 11, debido a las condiciones y funciones que tienen las personas trabajadoras que lo componen. No obstante, indicar como en el Grupo 02, no existe presencia femenina, dando lugar a la citada brecha salarial superior al 25%.</w:t>
      </w:r>
    </w:p>
    <w:p w14:paraId="608A3528" w14:textId="77777777" w:rsidR="00E719C2" w:rsidRDefault="00E719C2" w:rsidP="00E719C2">
      <w:pPr>
        <w:spacing w:line="312" w:lineRule="auto"/>
        <w:ind w:left="360"/>
        <w:jc w:val="both"/>
        <w:rPr>
          <w:sz w:val="24"/>
          <w:szCs w:val="24"/>
        </w:rPr>
      </w:pPr>
    </w:p>
    <w:p w14:paraId="72AFF86D" w14:textId="77777777" w:rsidR="00E719C2" w:rsidRDefault="00EE1EE9" w:rsidP="00E719C2">
      <w:pPr>
        <w:spacing w:line="312" w:lineRule="auto"/>
        <w:ind w:left="360"/>
        <w:jc w:val="both"/>
        <w:rPr>
          <w:sz w:val="24"/>
          <w:szCs w:val="24"/>
        </w:rPr>
      </w:pPr>
      <w:r w:rsidRPr="00EE1EE9">
        <w:rPr>
          <w:sz w:val="24"/>
          <w:szCs w:val="24"/>
        </w:rPr>
        <w:t xml:space="preserve">Del estudio realizado de la </w:t>
      </w:r>
      <w:r w:rsidRPr="00EE1EE9">
        <w:rPr>
          <w:b/>
          <w:sz w:val="24"/>
          <w:szCs w:val="24"/>
          <w:u w:val="single"/>
        </w:rPr>
        <w:t>Valoración de los Puestos de Trabajo</w:t>
      </w:r>
      <w:r w:rsidRPr="00EE1EE9">
        <w:rPr>
          <w:sz w:val="24"/>
          <w:szCs w:val="24"/>
        </w:rPr>
        <w:t xml:space="preserve"> de ALEJANDRO MIGUEL, S.L., se observa como existen diferencias en las puntuaciones obtenidas por cada puesto de trabajo, diferencias q</w:t>
      </w:r>
      <w:r w:rsidR="00E719C2">
        <w:rPr>
          <w:sz w:val="24"/>
          <w:szCs w:val="24"/>
        </w:rPr>
        <w:t xml:space="preserve">ue se explican a continuación: </w:t>
      </w:r>
    </w:p>
    <w:p w14:paraId="72FD6DC0" w14:textId="77777777" w:rsidR="00E719C2" w:rsidRDefault="00EE1EE9" w:rsidP="00E719C2">
      <w:pPr>
        <w:spacing w:line="312" w:lineRule="auto"/>
        <w:ind w:left="360"/>
        <w:jc w:val="both"/>
        <w:rPr>
          <w:sz w:val="24"/>
          <w:szCs w:val="24"/>
        </w:rPr>
      </w:pPr>
      <w:r w:rsidRPr="00EE1EE9">
        <w:rPr>
          <w:sz w:val="24"/>
          <w:szCs w:val="24"/>
        </w:rPr>
        <w:t>Esta distribución de puntos se debe a las funciones y tareas que cada persona trab</w:t>
      </w:r>
      <w:r w:rsidR="00E719C2">
        <w:rPr>
          <w:sz w:val="24"/>
          <w:szCs w:val="24"/>
        </w:rPr>
        <w:t xml:space="preserve">ajadora realiza en la Empresa. </w:t>
      </w:r>
    </w:p>
    <w:p w14:paraId="562ACEDE" w14:textId="77777777" w:rsidR="00E719C2" w:rsidRDefault="00EE1EE9" w:rsidP="00E719C2">
      <w:pPr>
        <w:spacing w:line="312" w:lineRule="auto"/>
        <w:ind w:left="360"/>
        <w:jc w:val="both"/>
        <w:rPr>
          <w:sz w:val="24"/>
          <w:szCs w:val="24"/>
        </w:rPr>
      </w:pPr>
      <w:r w:rsidRPr="00EE1EE9">
        <w:rPr>
          <w:sz w:val="24"/>
          <w:szCs w:val="24"/>
        </w:rPr>
        <w:t>Todas las personas trabajadoras, a su nivel, tienen responsabilidad y compromiso con la Empresa, debiendo desarrollar su trabajo con el esfuerzo y autonomía aparejado al puesto que</w:t>
      </w:r>
      <w:r w:rsidR="00E719C2">
        <w:rPr>
          <w:sz w:val="24"/>
          <w:szCs w:val="24"/>
        </w:rPr>
        <w:t xml:space="preserve"> desempeñan. </w:t>
      </w:r>
    </w:p>
    <w:p w14:paraId="3D49739D" w14:textId="25695D3E" w:rsidR="007F468E" w:rsidRDefault="00EE1EE9" w:rsidP="00E719C2">
      <w:pPr>
        <w:spacing w:line="312" w:lineRule="auto"/>
        <w:ind w:left="360"/>
        <w:jc w:val="both"/>
        <w:rPr>
          <w:sz w:val="24"/>
          <w:szCs w:val="24"/>
        </w:rPr>
      </w:pPr>
      <w:r w:rsidRPr="00EE1EE9">
        <w:rPr>
          <w:sz w:val="24"/>
          <w:szCs w:val="24"/>
        </w:rPr>
        <w:t>Las diferencias habidas entre los puestos de trabajo se datan en el esfuerzo físico y movimientos (repetitivos) que desarrollan algunas personas trabajadoras anotadas en la Herramienta. No obstante, se observa que, en aquellos puestos de trabajo donde existe personal masculino y femenino, existe prácticamente similar puntuación, sin hacer distinción por su sexo.</w:t>
      </w:r>
    </w:p>
    <w:p w14:paraId="678AD5EA" w14:textId="5CFA2C75" w:rsidR="00D4519E" w:rsidRDefault="00D4519E" w:rsidP="00AE7060">
      <w:pPr>
        <w:spacing w:line="312" w:lineRule="auto"/>
        <w:jc w:val="both"/>
        <w:rPr>
          <w:sz w:val="24"/>
          <w:szCs w:val="24"/>
        </w:rPr>
      </w:pPr>
    </w:p>
    <w:p w14:paraId="380A91AB" w14:textId="089CDE32" w:rsidR="00A0624B" w:rsidRPr="008E73C7" w:rsidRDefault="00A0624B" w:rsidP="00A0624B">
      <w:pPr>
        <w:spacing w:line="312" w:lineRule="auto"/>
        <w:jc w:val="both"/>
        <w:rPr>
          <w:sz w:val="24"/>
          <w:szCs w:val="24"/>
        </w:rPr>
      </w:pPr>
      <w:r>
        <w:rPr>
          <w:b/>
          <w:bCs/>
          <w:color w:val="FFFFFF"/>
          <w:sz w:val="24"/>
          <w:szCs w:val="24"/>
          <w:shd w:val="clear" w:color="auto" w:fill="85BC20"/>
        </w:rPr>
        <w:t>Vigencia de la Auditoría Retributiva</w:t>
      </w:r>
      <w:r w:rsidRPr="008E73C7">
        <w:rPr>
          <w:b/>
          <w:bCs/>
          <w:color w:val="FFFFFF"/>
          <w:sz w:val="24"/>
          <w:szCs w:val="24"/>
          <w:shd w:val="clear" w:color="auto" w:fill="85BC20"/>
        </w:rPr>
        <w:t xml:space="preserve"> </w:t>
      </w:r>
    </w:p>
    <w:p w14:paraId="04886D55" w14:textId="21FBDD6B" w:rsidR="00A0624B" w:rsidRDefault="00A0624B" w:rsidP="00AE7060">
      <w:pPr>
        <w:spacing w:line="312" w:lineRule="auto"/>
        <w:jc w:val="both"/>
        <w:rPr>
          <w:sz w:val="24"/>
          <w:szCs w:val="24"/>
        </w:rPr>
      </w:pPr>
    </w:p>
    <w:p w14:paraId="566A1C0D" w14:textId="26B8B2FD" w:rsidR="00A0624B" w:rsidRDefault="00A0624B" w:rsidP="00AE7060">
      <w:pPr>
        <w:spacing w:line="312" w:lineRule="auto"/>
        <w:jc w:val="both"/>
        <w:rPr>
          <w:sz w:val="24"/>
          <w:szCs w:val="24"/>
        </w:rPr>
      </w:pPr>
      <w:r>
        <w:rPr>
          <w:sz w:val="24"/>
          <w:szCs w:val="24"/>
        </w:rPr>
        <w:t>La auditoría retributiva tendrá la misma vigencia que este Plan de Igualdad del que forma parte, en los términos establecidos en el artículo 7.2 del RD 902/2020, de 13 de octubre; es decir, cuatro años.</w:t>
      </w:r>
    </w:p>
    <w:p w14:paraId="16B7650F" w14:textId="3EFB5226" w:rsidR="00A0624B" w:rsidRDefault="00A0624B" w:rsidP="00AE7060">
      <w:pPr>
        <w:spacing w:line="312" w:lineRule="auto"/>
        <w:jc w:val="both"/>
        <w:rPr>
          <w:sz w:val="24"/>
          <w:szCs w:val="24"/>
        </w:rPr>
      </w:pPr>
    </w:p>
    <w:p w14:paraId="54551AD4" w14:textId="67AC23E6" w:rsidR="00A0624B" w:rsidRDefault="00A0624B" w:rsidP="00AE7060">
      <w:pPr>
        <w:spacing w:line="312" w:lineRule="auto"/>
        <w:jc w:val="both"/>
        <w:rPr>
          <w:sz w:val="24"/>
          <w:szCs w:val="24"/>
        </w:rPr>
      </w:pPr>
      <w:r>
        <w:rPr>
          <w:sz w:val="24"/>
          <w:szCs w:val="24"/>
        </w:rPr>
        <w:t xml:space="preserve">Asimismo, cada año se realizará el registro retributivo en el que se incluirán los valores medios de los salarios, los complementos salariales y las percepciones </w:t>
      </w:r>
      <w:proofErr w:type="spellStart"/>
      <w:r>
        <w:rPr>
          <w:sz w:val="24"/>
          <w:szCs w:val="24"/>
        </w:rPr>
        <w:t>extrasalariales</w:t>
      </w:r>
      <w:proofErr w:type="spellEnd"/>
      <w:r>
        <w:rPr>
          <w:sz w:val="24"/>
          <w:szCs w:val="24"/>
        </w:rPr>
        <w:t xml:space="preserve"> de la plantilla </w:t>
      </w:r>
      <w:proofErr w:type="spellStart"/>
      <w:r>
        <w:rPr>
          <w:sz w:val="24"/>
          <w:szCs w:val="24"/>
        </w:rPr>
        <w:t>desgregados</w:t>
      </w:r>
      <w:proofErr w:type="spellEnd"/>
      <w:r>
        <w:rPr>
          <w:sz w:val="24"/>
          <w:szCs w:val="24"/>
        </w:rPr>
        <w:t xml:space="preserve"> por sexo </w:t>
      </w:r>
      <w:r w:rsidR="00876617">
        <w:rPr>
          <w:sz w:val="24"/>
          <w:szCs w:val="24"/>
        </w:rPr>
        <w:t xml:space="preserve">y puesto </w:t>
      </w:r>
      <w:r>
        <w:rPr>
          <w:sz w:val="24"/>
          <w:szCs w:val="24"/>
        </w:rPr>
        <w:t>y distribuidos conforme a los establecido en el artículo 28.2 del Estatuto de los Trabajadores.</w:t>
      </w:r>
    </w:p>
    <w:p w14:paraId="73565139" w14:textId="77777777" w:rsidR="00A0624B" w:rsidRDefault="00A0624B" w:rsidP="00AE7060">
      <w:pPr>
        <w:spacing w:line="312" w:lineRule="auto"/>
        <w:jc w:val="both"/>
        <w:rPr>
          <w:sz w:val="24"/>
          <w:szCs w:val="24"/>
        </w:rPr>
      </w:pPr>
    </w:p>
    <w:p w14:paraId="25781B2F" w14:textId="2EA9F69D" w:rsidR="008B3980" w:rsidRPr="006677A9" w:rsidRDefault="006677A9" w:rsidP="006677A9">
      <w:pPr>
        <w:rPr>
          <w:sz w:val="24"/>
          <w:szCs w:val="24"/>
        </w:rPr>
      </w:pPr>
      <w:r>
        <w:rPr>
          <w:sz w:val="24"/>
          <w:szCs w:val="24"/>
        </w:rPr>
        <w:br w:type="page"/>
      </w:r>
    </w:p>
    <w:p w14:paraId="5AED0547" w14:textId="77777777" w:rsidR="008E73C7" w:rsidRPr="003B72AA" w:rsidRDefault="008E73C7" w:rsidP="006257F4">
      <w:pPr>
        <w:spacing w:line="312" w:lineRule="auto"/>
        <w:jc w:val="both"/>
        <w:rPr>
          <w:sz w:val="32"/>
          <w:szCs w:val="24"/>
          <w:u w:val="single"/>
        </w:rPr>
      </w:pPr>
      <w:r w:rsidRPr="003B72AA">
        <w:rPr>
          <w:sz w:val="32"/>
          <w:szCs w:val="24"/>
          <w:u w:val="single"/>
        </w:rPr>
        <w:t>7.OBJE</w:t>
      </w:r>
      <w:r w:rsidR="003674E9">
        <w:rPr>
          <w:sz w:val="32"/>
          <w:szCs w:val="24"/>
          <w:u w:val="single"/>
        </w:rPr>
        <w:t>T</w:t>
      </w:r>
      <w:r w:rsidRPr="003B72AA">
        <w:rPr>
          <w:sz w:val="32"/>
          <w:szCs w:val="24"/>
          <w:u w:val="single"/>
        </w:rPr>
        <w:t>IVOS GENERALES Y ESPECÍFICOS</w:t>
      </w:r>
    </w:p>
    <w:p w14:paraId="51F06DE0" w14:textId="77777777" w:rsidR="008E73C7" w:rsidRPr="003B72AA" w:rsidRDefault="008E73C7" w:rsidP="006257F4">
      <w:pPr>
        <w:spacing w:line="312" w:lineRule="auto"/>
        <w:jc w:val="both"/>
        <w:rPr>
          <w:sz w:val="24"/>
        </w:rPr>
      </w:pPr>
    </w:p>
    <w:p w14:paraId="0FB41899" w14:textId="77777777" w:rsidR="008E73C7" w:rsidRPr="003B72AA" w:rsidRDefault="003674E9" w:rsidP="006257F4">
      <w:pPr>
        <w:spacing w:line="312" w:lineRule="auto"/>
        <w:jc w:val="both"/>
        <w:rPr>
          <w:b/>
          <w:sz w:val="24"/>
          <w:u w:val="single"/>
        </w:rPr>
      </w:pPr>
      <w:r>
        <w:rPr>
          <w:b/>
          <w:sz w:val="24"/>
          <w:u w:val="single"/>
        </w:rPr>
        <w:t>OBJE</w:t>
      </w:r>
      <w:r w:rsidR="008E73C7" w:rsidRPr="003B72AA">
        <w:rPr>
          <w:b/>
          <w:sz w:val="24"/>
          <w:u w:val="single"/>
        </w:rPr>
        <w:t>TIVOS GENERALES:</w:t>
      </w:r>
    </w:p>
    <w:p w14:paraId="0B20607B" w14:textId="77777777" w:rsidR="008E73C7" w:rsidRPr="003B72AA" w:rsidRDefault="008E73C7" w:rsidP="006257F4">
      <w:pPr>
        <w:spacing w:line="312" w:lineRule="auto"/>
        <w:jc w:val="both"/>
        <w:rPr>
          <w:b/>
          <w:sz w:val="24"/>
          <w:u w:val="single"/>
        </w:rPr>
      </w:pPr>
    </w:p>
    <w:p w14:paraId="7421F951" w14:textId="661CF429" w:rsidR="008E73C7" w:rsidRDefault="008E73C7" w:rsidP="006257F4">
      <w:pPr>
        <w:numPr>
          <w:ilvl w:val="0"/>
          <w:numId w:val="5"/>
        </w:numPr>
        <w:spacing w:line="312" w:lineRule="auto"/>
        <w:jc w:val="both"/>
        <w:rPr>
          <w:sz w:val="24"/>
        </w:rPr>
      </w:pPr>
      <w:r w:rsidRPr="003B72AA">
        <w:rPr>
          <w:sz w:val="24"/>
        </w:rPr>
        <w:t xml:space="preserve">Avanzar en la Igualdad de oportunidades y trato entre hombres y mujeres en </w:t>
      </w:r>
      <w:r w:rsidR="00EE1EE9">
        <w:rPr>
          <w:sz w:val="24"/>
        </w:rPr>
        <w:t>ALEJADRO MIGUEL</w:t>
      </w:r>
      <w:r w:rsidR="00B5287E">
        <w:rPr>
          <w:sz w:val="24"/>
        </w:rPr>
        <w:t>,</w:t>
      </w:r>
      <w:r w:rsidR="00EE1EE9">
        <w:rPr>
          <w:sz w:val="24"/>
        </w:rPr>
        <w:t xml:space="preserve"> S.A.</w:t>
      </w:r>
    </w:p>
    <w:p w14:paraId="56667FD3" w14:textId="77777777" w:rsidR="008E73C7" w:rsidRPr="003B72AA" w:rsidRDefault="008E73C7" w:rsidP="006257F4">
      <w:pPr>
        <w:numPr>
          <w:ilvl w:val="0"/>
          <w:numId w:val="5"/>
        </w:numPr>
        <w:spacing w:line="312" w:lineRule="auto"/>
        <w:jc w:val="both"/>
        <w:rPr>
          <w:sz w:val="24"/>
        </w:rPr>
      </w:pPr>
      <w:r w:rsidRPr="003B72AA">
        <w:rPr>
          <w:sz w:val="24"/>
        </w:rPr>
        <w:t>Integrar la perspectiva de género en la gestión de la Empresa.</w:t>
      </w:r>
    </w:p>
    <w:p w14:paraId="3542B4F8" w14:textId="314C2F5B" w:rsidR="008E73C7" w:rsidRDefault="008E73C7" w:rsidP="006257F4">
      <w:pPr>
        <w:numPr>
          <w:ilvl w:val="0"/>
          <w:numId w:val="5"/>
        </w:numPr>
        <w:spacing w:line="312" w:lineRule="auto"/>
        <w:jc w:val="both"/>
        <w:rPr>
          <w:sz w:val="24"/>
        </w:rPr>
      </w:pPr>
      <w:r w:rsidRPr="003B72AA">
        <w:rPr>
          <w:sz w:val="24"/>
        </w:rPr>
        <w:t>Facilitar la conciliación de la vida personal, familiar y laboral de las personas que conforman la plantilla de la Empresa y fomentar la corresponsabilidad entre hombres y mujeres.</w:t>
      </w:r>
    </w:p>
    <w:p w14:paraId="52C179DF" w14:textId="480528BF" w:rsidR="00F83CE5" w:rsidRPr="003B72AA" w:rsidRDefault="00F83CE5" w:rsidP="006257F4">
      <w:pPr>
        <w:numPr>
          <w:ilvl w:val="0"/>
          <w:numId w:val="5"/>
        </w:numPr>
        <w:spacing w:line="312" w:lineRule="auto"/>
        <w:jc w:val="both"/>
        <w:rPr>
          <w:sz w:val="24"/>
        </w:rPr>
      </w:pPr>
      <w:r>
        <w:rPr>
          <w:sz w:val="24"/>
        </w:rPr>
        <w:t>Facilitar la formación en igualdad a trabajadores y trabajadoras.</w:t>
      </w:r>
    </w:p>
    <w:p w14:paraId="5B255679" w14:textId="56D6CDAB" w:rsidR="008E73C7" w:rsidRDefault="008E73C7" w:rsidP="006257F4">
      <w:pPr>
        <w:numPr>
          <w:ilvl w:val="0"/>
          <w:numId w:val="5"/>
        </w:numPr>
        <w:spacing w:line="312" w:lineRule="auto"/>
        <w:jc w:val="both"/>
        <w:rPr>
          <w:sz w:val="24"/>
        </w:rPr>
      </w:pPr>
      <w:r w:rsidRPr="003B72AA">
        <w:rPr>
          <w:sz w:val="24"/>
        </w:rPr>
        <w:t>Garantizar la igualdad de retribuci</w:t>
      </w:r>
      <w:r w:rsidR="00AB6009">
        <w:rPr>
          <w:sz w:val="24"/>
        </w:rPr>
        <w:t>ón para trabajos de igual valor, así como la igualdad de oportunidades en el acceso, promoción, formación y desarrollo de la carrera profesional.</w:t>
      </w:r>
    </w:p>
    <w:p w14:paraId="099CFC41" w14:textId="663F3B22" w:rsidR="00F83CE5" w:rsidRDefault="00F83CE5" w:rsidP="006257F4">
      <w:pPr>
        <w:numPr>
          <w:ilvl w:val="0"/>
          <w:numId w:val="5"/>
        </w:numPr>
        <w:spacing w:line="312" w:lineRule="auto"/>
        <w:jc w:val="both"/>
        <w:rPr>
          <w:sz w:val="24"/>
        </w:rPr>
      </w:pPr>
      <w:r>
        <w:rPr>
          <w:sz w:val="24"/>
        </w:rPr>
        <w:t>Promover la integración de la igualdad de oportunidades en la gestión empresarial y en la cultura de la organización como valor central y estratégico de la Empresa.</w:t>
      </w:r>
    </w:p>
    <w:p w14:paraId="22CC7E44" w14:textId="10875B8B" w:rsidR="00F83CE5" w:rsidRDefault="00F83CE5" w:rsidP="006257F4">
      <w:pPr>
        <w:numPr>
          <w:ilvl w:val="0"/>
          <w:numId w:val="5"/>
        </w:numPr>
        <w:spacing w:line="312" w:lineRule="auto"/>
        <w:jc w:val="both"/>
        <w:rPr>
          <w:sz w:val="24"/>
        </w:rPr>
      </w:pPr>
      <w:r>
        <w:rPr>
          <w:sz w:val="24"/>
        </w:rPr>
        <w:t>Desarrollar una comunicación escrita, oral, iconográfica y digital incluyente contribuyendo a la eliminación de los estereotipos de género.</w:t>
      </w:r>
    </w:p>
    <w:p w14:paraId="13D2E0AF" w14:textId="6E9B49D3" w:rsidR="00512AAA" w:rsidRPr="003B72AA" w:rsidRDefault="00512AAA" w:rsidP="006257F4">
      <w:pPr>
        <w:numPr>
          <w:ilvl w:val="0"/>
          <w:numId w:val="5"/>
        </w:numPr>
        <w:spacing w:line="312" w:lineRule="auto"/>
        <w:jc w:val="both"/>
        <w:rPr>
          <w:sz w:val="24"/>
        </w:rPr>
      </w:pPr>
      <w:r>
        <w:rPr>
          <w:sz w:val="24"/>
        </w:rPr>
        <w:t>Prevenir y sancionar situaciones de acoso dentro de la Empresa, prestando especial atención a las de índole sexual o por razón de sexo.</w:t>
      </w:r>
    </w:p>
    <w:p w14:paraId="42734BA1" w14:textId="77777777" w:rsidR="008E73C7" w:rsidRPr="003B72AA" w:rsidRDefault="008E73C7" w:rsidP="006257F4">
      <w:pPr>
        <w:spacing w:line="312" w:lineRule="auto"/>
        <w:jc w:val="both"/>
        <w:rPr>
          <w:sz w:val="24"/>
        </w:rPr>
      </w:pPr>
    </w:p>
    <w:p w14:paraId="5C293A00" w14:textId="392FB779" w:rsidR="008E73C7" w:rsidRPr="003B72AA" w:rsidRDefault="003674E9" w:rsidP="006257F4">
      <w:pPr>
        <w:spacing w:line="312" w:lineRule="auto"/>
        <w:jc w:val="both"/>
        <w:rPr>
          <w:b/>
          <w:sz w:val="24"/>
          <w:u w:val="single"/>
        </w:rPr>
      </w:pPr>
      <w:r w:rsidRPr="00E719C2">
        <w:rPr>
          <w:b/>
          <w:sz w:val="24"/>
          <w:u w:val="single"/>
        </w:rPr>
        <w:t>OBJE</w:t>
      </w:r>
      <w:r w:rsidR="008E73C7" w:rsidRPr="00E719C2">
        <w:rPr>
          <w:b/>
          <w:sz w:val="24"/>
          <w:u w:val="single"/>
        </w:rPr>
        <w:t>TIVOS ESPEC</w:t>
      </w:r>
      <w:r w:rsidR="00512AAA" w:rsidRPr="00E719C2">
        <w:rPr>
          <w:b/>
          <w:sz w:val="24"/>
          <w:u w:val="single"/>
        </w:rPr>
        <w:t>Í</w:t>
      </w:r>
      <w:r w:rsidR="008E73C7" w:rsidRPr="00E719C2">
        <w:rPr>
          <w:b/>
          <w:sz w:val="24"/>
          <w:u w:val="single"/>
        </w:rPr>
        <w:t>FICOS:</w:t>
      </w:r>
    </w:p>
    <w:p w14:paraId="34A2FC06" w14:textId="77777777" w:rsidR="008E73C7" w:rsidRPr="003B72AA" w:rsidRDefault="008E73C7" w:rsidP="006257F4">
      <w:pPr>
        <w:spacing w:line="312" w:lineRule="auto"/>
        <w:jc w:val="both"/>
        <w:rPr>
          <w:b/>
          <w:sz w:val="24"/>
          <w:u w:val="single"/>
        </w:rPr>
      </w:pPr>
    </w:p>
    <w:p w14:paraId="6BAB4CD7" w14:textId="2367139D" w:rsidR="008E73C7" w:rsidRDefault="00B5287E" w:rsidP="006257F4">
      <w:pPr>
        <w:spacing w:line="312" w:lineRule="auto"/>
        <w:jc w:val="both"/>
        <w:rPr>
          <w:b/>
          <w:sz w:val="24"/>
        </w:rPr>
      </w:pPr>
      <w:r>
        <w:rPr>
          <w:b/>
          <w:sz w:val="24"/>
        </w:rPr>
        <w:t>EJE 1: SELECCIÓN Y CONTRATACIÓ</w:t>
      </w:r>
      <w:r w:rsidR="008E73C7" w:rsidRPr="003B72AA">
        <w:rPr>
          <w:b/>
          <w:sz w:val="24"/>
        </w:rPr>
        <w:t>N</w:t>
      </w:r>
    </w:p>
    <w:p w14:paraId="25AFCC11" w14:textId="77777777" w:rsidR="006257F4" w:rsidRPr="003B72AA" w:rsidRDefault="006257F4" w:rsidP="006257F4">
      <w:pPr>
        <w:spacing w:line="312" w:lineRule="auto"/>
        <w:jc w:val="both"/>
        <w:rPr>
          <w:b/>
          <w:sz w:val="24"/>
        </w:rPr>
      </w:pPr>
    </w:p>
    <w:p w14:paraId="64347AAC" w14:textId="77777777" w:rsidR="008E73C7" w:rsidRPr="003B72AA" w:rsidRDefault="008E73C7" w:rsidP="006257F4">
      <w:pPr>
        <w:numPr>
          <w:ilvl w:val="1"/>
          <w:numId w:val="6"/>
        </w:numPr>
        <w:spacing w:line="312" w:lineRule="auto"/>
        <w:jc w:val="both"/>
        <w:rPr>
          <w:sz w:val="24"/>
        </w:rPr>
      </w:pPr>
      <w:r w:rsidRPr="003B72AA">
        <w:rPr>
          <w:sz w:val="24"/>
        </w:rPr>
        <w:t>Garantizar la igualdad de trato y de oportunidades en la selección para el acceso a la empresa, eliminando la segregación horizontal y vertical.</w:t>
      </w:r>
    </w:p>
    <w:p w14:paraId="0EF48E15" w14:textId="19B4A435" w:rsidR="00645091" w:rsidRPr="00F90497" w:rsidRDefault="008E73C7" w:rsidP="006257F4">
      <w:pPr>
        <w:numPr>
          <w:ilvl w:val="1"/>
          <w:numId w:val="6"/>
        </w:numPr>
        <w:spacing w:line="312" w:lineRule="auto"/>
        <w:jc w:val="both"/>
        <w:rPr>
          <w:sz w:val="24"/>
        </w:rPr>
      </w:pPr>
      <w:r w:rsidRPr="003B72AA">
        <w:rPr>
          <w:sz w:val="24"/>
        </w:rPr>
        <w:t xml:space="preserve"> Fomentar una representación equilibrada de hombres y mujeres en los distintos grupos profesionales, pero especialmente en aquellas áreas donde existe </w:t>
      </w:r>
      <w:proofErr w:type="spellStart"/>
      <w:r w:rsidRPr="003B72AA">
        <w:rPr>
          <w:sz w:val="24"/>
        </w:rPr>
        <w:t>subrepresentación</w:t>
      </w:r>
      <w:proofErr w:type="spellEnd"/>
      <w:r w:rsidRPr="003B72AA">
        <w:rPr>
          <w:sz w:val="24"/>
        </w:rPr>
        <w:t xml:space="preserve"> femenina.</w:t>
      </w:r>
    </w:p>
    <w:p w14:paraId="6D7FAC5A" w14:textId="77777777" w:rsidR="00645091" w:rsidRPr="003B72AA" w:rsidRDefault="00645091" w:rsidP="006257F4">
      <w:pPr>
        <w:spacing w:line="312" w:lineRule="auto"/>
        <w:jc w:val="both"/>
        <w:rPr>
          <w:sz w:val="24"/>
        </w:rPr>
      </w:pPr>
    </w:p>
    <w:p w14:paraId="66DC31CE" w14:textId="77777777" w:rsidR="008E73C7" w:rsidRDefault="008E73C7" w:rsidP="006257F4">
      <w:pPr>
        <w:spacing w:line="312" w:lineRule="auto"/>
        <w:jc w:val="both"/>
        <w:rPr>
          <w:b/>
          <w:sz w:val="24"/>
        </w:rPr>
      </w:pPr>
      <w:r w:rsidRPr="003B72AA">
        <w:rPr>
          <w:b/>
          <w:sz w:val="24"/>
        </w:rPr>
        <w:t>EJE 2: FORMACIÓN</w:t>
      </w:r>
    </w:p>
    <w:p w14:paraId="286F9DCE" w14:textId="77777777" w:rsidR="006257F4" w:rsidRPr="003B72AA" w:rsidRDefault="006257F4" w:rsidP="006257F4">
      <w:pPr>
        <w:spacing w:line="312" w:lineRule="auto"/>
        <w:jc w:val="both"/>
        <w:rPr>
          <w:b/>
          <w:sz w:val="24"/>
        </w:rPr>
      </w:pPr>
    </w:p>
    <w:p w14:paraId="5D05A5E0" w14:textId="77777777" w:rsidR="008E73C7" w:rsidRPr="00543CCB" w:rsidRDefault="008E73C7" w:rsidP="00543CCB">
      <w:pPr>
        <w:numPr>
          <w:ilvl w:val="1"/>
          <w:numId w:val="7"/>
        </w:numPr>
        <w:spacing w:line="312" w:lineRule="auto"/>
        <w:jc w:val="both"/>
        <w:rPr>
          <w:sz w:val="24"/>
        </w:rPr>
      </w:pPr>
      <w:r w:rsidRPr="003B72AA">
        <w:rPr>
          <w:sz w:val="24"/>
        </w:rPr>
        <w:t xml:space="preserve">Sensibilizar y formar en igualdad de trato y de oportunidades a toda la plantilla, en general y, especialmente, al personal relacionado con la organización de la empresa para garantizar la objetividad y la igualdad entre mujeres y hombres </w:t>
      </w:r>
      <w:r w:rsidRPr="00543CCB">
        <w:rPr>
          <w:sz w:val="24"/>
        </w:rPr>
        <w:t>en la selección, clasificación profesional, promoción, acceso a la formación, etc.</w:t>
      </w:r>
    </w:p>
    <w:p w14:paraId="3CB96B80" w14:textId="6555DFA5" w:rsidR="008E73C7" w:rsidRPr="003B72AA" w:rsidRDefault="008E73C7" w:rsidP="006257F4">
      <w:pPr>
        <w:numPr>
          <w:ilvl w:val="1"/>
          <w:numId w:val="7"/>
        </w:numPr>
        <w:spacing w:line="312" w:lineRule="auto"/>
        <w:jc w:val="both"/>
        <w:rPr>
          <w:sz w:val="24"/>
        </w:rPr>
      </w:pPr>
      <w:r w:rsidRPr="003B72AA">
        <w:rPr>
          <w:sz w:val="24"/>
        </w:rPr>
        <w:t>Garantizar el acceso de todos los trabajadores y</w:t>
      </w:r>
      <w:r w:rsidR="00512AAA">
        <w:rPr>
          <w:sz w:val="24"/>
        </w:rPr>
        <w:t xml:space="preserve"> las</w:t>
      </w:r>
      <w:r w:rsidRPr="003B72AA">
        <w:rPr>
          <w:sz w:val="24"/>
        </w:rPr>
        <w:t xml:space="preserve"> trabajadoras a toda la formación impartida por la empresa.</w:t>
      </w:r>
    </w:p>
    <w:p w14:paraId="305DE145" w14:textId="77777777" w:rsidR="008E73C7" w:rsidRPr="003B72AA" w:rsidRDefault="008E73C7" w:rsidP="006257F4">
      <w:pPr>
        <w:spacing w:line="312" w:lineRule="auto"/>
        <w:jc w:val="both"/>
        <w:rPr>
          <w:b/>
          <w:sz w:val="24"/>
        </w:rPr>
      </w:pPr>
    </w:p>
    <w:p w14:paraId="1C97F0C1" w14:textId="77777777" w:rsidR="008E73C7" w:rsidRDefault="008E73C7" w:rsidP="006257F4">
      <w:pPr>
        <w:spacing w:line="312" w:lineRule="auto"/>
        <w:jc w:val="both"/>
        <w:rPr>
          <w:b/>
          <w:sz w:val="24"/>
        </w:rPr>
      </w:pPr>
      <w:r w:rsidRPr="003B72AA">
        <w:rPr>
          <w:b/>
          <w:sz w:val="24"/>
        </w:rPr>
        <w:t>EJE 3: PROMOCIÓN PROFESIONAL</w:t>
      </w:r>
    </w:p>
    <w:p w14:paraId="0BFBEA0B" w14:textId="77777777" w:rsidR="006257F4" w:rsidRPr="003B72AA" w:rsidRDefault="006257F4" w:rsidP="006257F4">
      <w:pPr>
        <w:spacing w:line="312" w:lineRule="auto"/>
        <w:jc w:val="both"/>
        <w:rPr>
          <w:b/>
          <w:sz w:val="24"/>
        </w:rPr>
      </w:pPr>
    </w:p>
    <w:p w14:paraId="5A4E57E0" w14:textId="77777777" w:rsidR="008E73C7" w:rsidRPr="003B72AA" w:rsidRDefault="008E73C7" w:rsidP="006257F4">
      <w:pPr>
        <w:numPr>
          <w:ilvl w:val="1"/>
          <w:numId w:val="8"/>
        </w:numPr>
        <w:spacing w:line="312" w:lineRule="auto"/>
        <w:jc w:val="both"/>
        <w:rPr>
          <w:sz w:val="24"/>
        </w:rPr>
      </w:pPr>
      <w:r w:rsidRPr="003B72AA">
        <w:rPr>
          <w:sz w:val="24"/>
        </w:rPr>
        <w:t>Garantizar la igualdad de trato y oportunidades en la promoción, en base a criterios objetivos, públicos y transparentes.</w:t>
      </w:r>
    </w:p>
    <w:p w14:paraId="0A8E08D7" w14:textId="70ABF1F7" w:rsidR="008E73C7" w:rsidRPr="003B72AA" w:rsidRDefault="008E73C7" w:rsidP="006257F4">
      <w:pPr>
        <w:numPr>
          <w:ilvl w:val="1"/>
          <w:numId w:val="8"/>
        </w:numPr>
        <w:spacing w:line="312" w:lineRule="auto"/>
        <w:jc w:val="both"/>
        <w:rPr>
          <w:sz w:val="24"/>
        </w:rPr>
      </w:pPr>
      <w:r w:rsidRPr="003B72AA">
        <w:rPr>
          <w:sz w:val="24"/>
        </w:rPr>
        <w:t>Fomentar la promoción de mujeres en todos los niveles profesionales de la empresa</w:t>
      </w:r>
      <w:r w:rsidR="00512AAA">
        <w:rPr>
          <w:sz w:val="24"/>
        </w:rPr>
        <w:t>.</w:t>
      </w:r>
    </w:p>
    <w:p w14:paraId="05F5D921" w14:textId="77777777" w:rsidR="008E73C7" w:rsidRPr="003B72AA" w:rsidRDefault="008E73C7" w:rsidP="006257F4">
      <w:pPr>
        <w:spacing w:line="312" w:lineRule="auto"/>
        <w:jc w:val="both"/>
        <w:rPr>
          <w:sz w:val="24"/>
        </w:rPr>
      </w:pPr>
    </w:p>
    <w:p w14:paraId="4397833B" w14:textId="571E70FC" w:rsidR="008E73C7" w:rsidRDefault="008E73C7" w:rsidP="006257F4">
      <w:pPr>
        <w:spacing w:line="312" w:lineRule="auto"/>
        <w:jc w:val="both"/>
        <w:rPr>
          <w:b/>
          <w:sz w:val="24"/>
        </w:rPr>
      </w:pPr>
      <w:r w:rsidRPr="003B72AA">
        <w:rPr>
          <w:b/>
          <w:sz w:val="24"/>
        </w:rPr>
        <w:t>EJE 4: CONCILIACIÓN DE LA VIDA PERSONAL, FAMILIAR Y LABORAL</w:t>
      </w:r>
      <w:r w:rsidR="00512AAA">
        <w:rPr>
          <w:b/>
          <w:sz w:val="24"/>
        </w:rPr>
        <w:t xml:space="preserve"> Y CORRESPONSABILIDAD</w:t>
      </w:r>
    </w:p>
    <w:p w14:paraId="269249C6" w14:textId="77777777" w:rsidR="006257F4" w:rsidRPr="003B72AA" w:rsidRDefault="006257F4" w:rsidP="006257F4">
      <w:pPr>
        <w:spacing w:line="312" w:lineRule="auto"/>
        <w:jc w:val="both"/>
        <w:rPr>
          <w:b/>
          <w:sz w:val="24"/>
        </w:rPr>
      </w:pPr>
    </w:p>
    <w:p w14:paraId="5524F484" w14:textId="77777777" w:rsidR="008E73C7" w:rsidRPr="003B72AA" w:rsidRDefault="008E73C7" w:rsidP="006257F4">
      <w:pPr>
        <w:numPr>
          <w:ilvl w:val="1"/>
          <w:numId w:val="14"/>
        </w:numPr>
        <w:spacing w:line="312" w:lineRule="auto"/>
        <w:jc w:val="both"/>
        <w:rPr>
          <w:sz w:val="24"/>
        </w:rPr>
      </w:pPr>
      <w:r w:rsidRPr="003B72AA">
        <w:rPr>
          <w:sz w:val="24"/>
        </w:rPr>
        <w:t>Garantizar el ejercicio de los derechos de conciliación, informando de ellos y haciéndolos accesibles a toda la plantilla.</w:t>
      </w:r>
    </w:p>
    <w:p w14:paraId="05C53FA7" w14:textId="77777777" w:rsidR="008E73C7" w:rsidRPr="003B72AA" w:rsidRDefault="008E73C7" w:rsidP="006257F4">
      <w:pPr>
        <w:numPr>
          <w:ilvl w:val="1"/>
          <w:numId w:val="14"/>
        </w:numPr>
        <w:spacing w:line="312" w:lineRule="auto"/>
        <w:jc w:val="both"/>
        <w:rPr>
          <w:sz w:val="24"/>
        </w:rPr>
      </w:pPr>
      <w:r w:rsidRPr="003B72AA">
        <w:rPr>
          <w:sz w:val="24"/>
        </w:rPr>
        <w:t>Mejorar las medidas conciliadoras y fomentar la corresponsabilidad entre mujeres y hombres de la plantilla.</w:t>
      </w:r>
    </w:p>
    <w:p w14:paraId="57DAC796" w14:textId="79237616" w:rsidR="00F90497" w:rsidRDefault="00F90497" w:rsidP="006257F4">
      <w:pPr>
        <w:spacing w:line="312" w:lineRule="auto"/>
        <w:jc w:val="both"/>
        <w:rPr>
          <w:sz w:val="24"/>
        </w:rPr>
      </w:pPr>
    </w:p>
    <w:p w14:paraId="60762E3D" w14:textId="54776F9B" w:rsidR="00E719C2" w:rsidRDefault="00E719C2" w:rsidP="006257F4">
      <w:pPr>
        <w:spacing w:line="312" w:lineRule="auto"/>
        <w:jc w:val="both"/>
        <w:rPr>
          <w:sz w:val="24"/>
        </w:rPr>
      </w:pPr>
    </w:p>
    <w:p w14:paraId="05015D09" w14:textId="77777777" w:rsidR="00E719C2" w:rsidRPr="003B72AA" w:rsidRDefault="00E719C2" w:rsidP="006257F4">
      <w:pPr>
        <w:spacing w:line="312" w:lineRule="auto"/>
        <w:jc w:val="both"/>
        <w:rPr>
          <w:sz w:val="24"/>
        </w:rPr>
      </w:pPr>
    </w:p>
    <w:p w14:paraId="39264D3A" w14:textId="77777777" w:rsidR="008E73C7" w:rsidRDefault="008E73C7" w:rsidP="006257F4">
      <w:pPr>
        <w:spacing w:line="312" w:lineRule="auto"/>
        <w:jc w:val="both"/>
        <w:rPr>
          <w:b/>
          <w:sz w:val="24"/>
        </w:rPr>
      </w:pPr>
      <w:r w:rsidRPr="003B72AA">
        <w:rPr>
          <w:b/>
          <w:sz w:val="24"/>
        </w:rPr>
        <w:t>EJE 5: INFRARRESPRESENTACIÓN FEMENINA</w:t>
      </w:r>
    </w:p>
    <w:p w14:paraId="0D6D8004" w14:textId="77777777" w:rsidR="006257F4" w:rsidRPr="003B72AA" w:rsidRDefault="006257F4" w:rsidP="006257F4">
      <w:pPr>
        <w:spacing w:line="312" w:lineRule="auto"/>
        <w:jc w:val="both"/>
        <w:rPr>
          <w:b/>
          <w:sz w:val="24"/>
        </w:rPr>
      </w:pPr>
    </w:p>
    <w:p w14:paraId="4CBDA180" w14:textId="1E273B38" w:rsidR="008E73C7" w:rsidRDefault="008E73C7" w:rsidP="006257F4">
      <w:pPr>
        <w:numPr>
          <w:ilvl w:val="1"/>
          <w:numId w:val="13"/>
        </w:numPr>
        <w:spacing w:line="312" w:lineRule="auto"/>
        <w:jc w:val="both"/>
        <w:rPr>
          <w:sz w:val="24"/>
        </w:rPr>
      </w:pPr>
      <w:r w:rsidRPr="003B72AA">
        <w:rPr>
          <w:sz w:val="24"/>
        </w:rPr>
        <w:t>Garantizar la igualdad de trato y oportunidades de mujeres y hombres en la empresa.</w:t>
      </w:r>
    </w:p>
    <w:p w14:paraId="6217828C" w14:textId="77777777" w:rsidR="00F90497" w:rsidRPr="00C947C6" w:rsidRDefault="00F90497" w:rsidP="00F90497">
      <w:pPr>
        <w:spacing w:line="312" w:lineRule="auto"/>
        <w:jc w:val="both"/>
        <w:rPr>
          <w:sz w:val="24"/>
        </w:rPr>
      </w:pPr>
    </w:p>
    <w:p w14:paraId="21E98C9C" w14:textId="77777777" w:rsidR="00E75292" w:rsidRPr="004B3138" w:rsidRDefault="008E73C7" w:rsidP="00E75292">
      <w:pPr>
        <w:spacing w:line="312" w:lineRule="auto"/>
        <w:jc w:val="both"/>
        <w:rPr>
          <w:b/>
          <w:sz w:val="24"/>
        </w:rPr>
      </w:pPr>
      <w:r w:rsidRPr="003B72AA">
        <w:rPr>
          <w:b/>
          <w:sz w:val="24"/>
        </w:rPr>
        <w:t>EJE 6: RETRIBUCIÓN</w:t>
      </w:r>
    </w:p>
    <w:p w14:paraId="17C3FFBC" w14:textId="77777777" w:rsidR="00E75292" w:rsidRDefault="00E75292" w:rsidP="00C947C6">
      <w:pPr>
        <w:spacing w:line="312" w:lineRule="auto"/>
        <w:jc w:val="both"/>
        <w:rPr>
          <w:sz w:val="24"/>
        </w:rPr>
      </w:pPr>
    </w:p>
    <w:p w14:paraId="55369893" w14:textId="77777777" w:rsidR="008E73C7" w:rsidRPr="003B72AA" w:rsidRDefault="008E73C7" w:rsidP="006257F4">
      <w:pPr>
        <w:numPr>
          <w:ilvl w:val="1"/>
          <w:numId w:val="12"/>
        </w:numPr>
        <w:spacing w:line="312" w:lineRule="auto"/>
        <w:jc w:val="both"/>
        <w:rPr>
          <w:sz w:val="24"/>
        </w:rPr>
      </w:pPr>
      <w:r w:rsidRPr="003B72AA">
        <w:rPr>
          <w:sz w:val="24"/>
        </w:rPr>
        <w:t>Garantizar la igualdad retributiva entre hombres y mujeres en puestos de igual valor.</w:t>
      </w:r>
    </w:p>
    <w:p w14:paraId="2A8831F8" w14:textId="77777777" w:rsidR="008E73C7" w:rsidRPr="003B72AA" w:rsidRDefault="008E73C7" w:rsidP="006257F4">
      <w:pPr>
        <w:spacing w:line="312" w:lineRule="auto"/>
        <w:jc w:val="both"/>
        <w:rPr>
          <w:sz w:val="24"/>
        </w:rPr>
      </w:pPr>
    </w:p>
    <w:p w14:paraId="45F1C685" w14:textId="77777777" w:rsidR="008E73C7" w:rsidRDefault="008E73C7" w:rsidP="006257F4">
      <w:pPr>
        <w:spacing w:line="312" w:lineRule="auto"/>
        <w:jc w:val="both"/>
        <w:rPr>
          <w:b/>
          <w:sz w:val="24"/>
        </w:rPr>
      </w:pPr>
      <w:r w:rsidRPr="003B72AA">
        <w:rPr>
          <w:b/>
          <w:sz w:val="24"/>
        </w:rPr>
        <w:t>EJE 7: PREVENCIÓN DEL ACOSO SEXUAL Y POR RAZÓN DE SEXO</w:t>
      </w:r>
    </w:p>
    <w:p w14:paraId="6759A478" w14:textId="77777777" w:rsidR="006257F4" w:rsidRPr="003B72AA" w:rsidRDefault="006257F4" w:rsidP="006257F4">
      <w:pPr>
        <w:spacing w:line="312" w:lineRule="auto"/>
        <w:jc w:val="both"/>
        <w:rPr>
          <w:b/>
          <w:sz w:val="24"/>
        </w:rPr>
      </w:pPr>
    </w:p>
    <w:p w14:paraId="17B1D303" w14:textId="53179F7E" w:rsidR="00512AAA" w:rsidRDefault="00512AAA" w:rsidP="006257F4">
      <w:pPr>
        <w:numPr>
          <w:ilvl w:val="1"/>
          <w:numId w:val="11"/>
        </w:numPr>
        <w:spacing w:line="312" w:lineRule="auto"/>
        <w:jc w:val="both"/>
        <w:rPr>
          <w:sz w:val="24"/>
        </w:rPr>
      </w:pPr>
      <w:r>
        <w:rPr>
          <w:sz w:val="24"/>
        </w:rPr>
        <w:t>Garantizar la igualdad de trato y de oportunidades de mujeres y hombres en la empresa.</w:t>
      </w:r>
    </w:p>
    <w:p w14:paraId="53AFE434" w14:textId="6450E7BA" w:rsidR="008E73C7" w:rsidRDefault="008E73C7"/>
    <w:p w14:paraId="0E5A3BE8" w14:textId="6EC1FCBA" w:rsidR="00512AAA" w:rsidRDefault="000B3769" w:rsidP="000B3769">
      <w:pPr>
        <w:spacing w:line="312" w:lineRule="auto"/>
        <w:jc w:val="both"/>
        <w:rPr>
          <w:b/>
          <w:sz w:val="24"/>
        </w:rPr>
      </w:pPr>
      <w:r>
        <w:rPr>
          <w:b/>
          <w:sz w:val="24"/>
        </w:rPr>
        <w:t>EJE 8</w:t>
      </w:r>
      <w:r w:rsidRPr="003B72AA">
        <w:rPr>
          <w:b/>
          <w:sz w:val="24"/>
        </w:rPr>
        <w:t xml:space="preserve">: </w:t>
      </w:r>
      <w:r w:rsidR="00512AAA">
        <w:rPr>
          <w:b/>
          <w:sz w:val="24"/>
        </w:rPr>
        <w:t>VIOLENCIA DE GÉNERO</w:t>
      </w:r>
    </w:p>
    <w:p w14:paraId="5A135067" w14:textId="2C4FCF8F" w:rsidR="00512AAA" w:rsidRDefault="00512AAA" w:rsidP="00512AAA">
      <w:pPr>
        <w:spacing w:line="312" w:lineRule="auto"/>
        <w:jc w:val="both"/>
        <w:rPr>
          <w:sz w:val="24"/>
        </w:rPr>
      </w:pPr>
    </w:p>
    <w:p w14:paraId="75C76B57" w14:textId="58E88D76" w:rsidR="00512AAA" w:rsidRPr="00512AAA" w:rsidRDefault="00512AAA" w:rsidP="00512AAA">
      <w:pPr>
        <w:spacing w:line="312" w:lineRule="auto"/>
        <w:ind w:left="705" w:hanging="705"/>
        <w:jc w:val="both"/>
        <w:rPr>
          <w:sz w:val="24"/>
        </w:rPr>
      </w:pPr>
      <w:r>
        <w:rPr>
          <w:sz w:val="24"/>
        </w:rPr>
        <w:t>8.1-</w:t>
      </w:r>
      <w:r>
        <w:rPr>
          <w:sz w:val="24"/>
        </w:rPr>
        <w:tab/>
      </w:r>
      <w:r w:rsidRPr="00512AAA">
        <w:rPr>
          <w:sz w:val="24"/>
        </w:rPr>
        <w:t>Mejorar y divulgar los derechos legalmente establecidos para las víctimas de violencia de género</w:t>
      </w:r>
    </w:p>
    <w:p w14:paraId="345D2E1D" w14:textId="77777777" w:rsidR="00512AAA" w:rsidRDefault="00512AAA" w:rsidP="000B3769">
      <w:pPr>
        <w:spacing w:line="312" w:lineRule="auto"/>
        <w:jc w:val="both"/>
        <w:rPr>
          <w:b/>
          <w:sz w:val="24"/>
        </w:rPr>
      </w:pPr>
    </w:p>
    <w:p w14:paraId="5CCDDE90" w14:textId="2080EE03" w:rsidR="000B3769" w:rsidRDefault="00512AAA" w:rsidP="000B3769">
      <w:pPr>
        <w:spacing w:line="312" w:lineRule="auto"/>
        <w:jc w:val="both"/>
        <w:rPr>
          <w:b/>
          <w:sz w:val="24"/>
        </w:rPr>
      </w:pPr>
      <w:r>
        <w:rPr>
          <w:b/>
          <w:sz w:val="24"/>
        </w:rPr>
        <w:t xml:space="preserve">EJE 9. </w:t>
      </w:r>
      <w:r w:rsidR="000B3769" w:rsidRPr="003B72AA">
        <w:rPr>
          <w:b/>
          <w:sz w:val="24"/>
        </w:rPr>
        <w:t>COMUNICACIÓN</w:t>
      </w:r>
    </w:p>
    <w:p w14:paraId="60E02828" w14:textId="77777777" w:rsidR="000B3769" w:rsidRPr="003B72AA" w:rsidRDefault="000B3769" w:rsidP="000B3769">
      <w:pPr>
        <w:spacing w:line="312" w:lineRule="auto"/>
        <w:jc w:val="both"/>
        <w:rPr>
          <w:b/>
          <w:sz w:val="24"/>
        </w:rPr>
      </w:pPr>
    </w:p>
    <w:p w14:paraId="12716B50" w14:textId="543349F2" w:rsidR="000B3769" w:rsidRDefault="000B3769" w:rsidP="00512AAA">
      <w:pPr>
        <w:pStyle w:val="Prrafodelista"/>
        <w:numPr>
          <w:ilvl w:val="1"/>
          <w:numId w:val="29"/>
        </w:numPr>
        <w:spacing w:line="312" w:lineRule="auto"/>
        <w:jc w:val="both"/>
        <w:rPr>
          <w:sz w:val="24"/>
        </w:rPr>
      </w:pPr>
      <w:r w:rsidRPr="00512AAA">
        <w:rPr>
          <w:sz w:val="24"/>
        </w:rPr>
        <w:t>Garantizar que la comunicación interna y externa promueva una imagen igualitaria de hombres y mujeres.</w:t>
      </w:r>
    </w:p>
    <w:p w14:paraId="13BABEEA" w14:textId="7CDA7148" w:rsidR="00B5287E" w:rsidRDefault="00B5287E" w:rsidP="00B5287E">
      <w:pPr>
        <w:spacing w:line="312" w:lineRule="auto"/>
        <w:jc w:val="both"/>
        <w:rPr>
          <w:sz w:val="24"/>
        </w:rPr>
      </w:pPr>
    </w:p>
    <w:p w14:paraId="6338DB7A" w14:textId="07A4D658" w:rsidR="00E719C2" w:rsidRDefault="00E719C2" w:rsidP="00B5287E">
      <w:pPr>
        <w:spacing w:line="312" w:lineRule="auto"/>
        <w:jc w:val="both"/>
        <w:rPr>
          <w:sz w:val="24"/>
        </w:rPr>
      </w:pPr>
    </w:p>
    <w:p w14:paraId="59BFABDC" w14:textId="628BF68B" w:rsidR="00E719C2" w:rsidRDefault="00E719C2" w:rsidP="00B5287E">
      <w:pPr>
        <w:spacing w:line="312" w:lineRule="auto"/>
        <w:jc w:val="both"/>
        <w:rPr>
          <w:sz w:val="24"/>
        </w:rPr>
      </w:pPr>
    </w:p>
    <w:p w14:paraId="2E7E2FA1" w14:textId="47F5F16C" w:rsidR="00E719C2" w:rsidRDefault="00E719C2" w:rsidP="00B5287E">
      <w:pPr>
        <w:spacing w:line="312" w:lineRule="auto"/>
        <w:jc w:val="both"/>
        <w:rPr>
          <w:sz w:val="24"/>
        </w:rPr>
      </w:pPr>
    </w:p>
    <w:p w14:paraId="413B9BFE" w14:textId="77777777" w:rsidR="00E719C2" w:rsidRDefault="00E719C2" w:rsidP="00B5287E">
      <w:pPr>
        <w:spacing w:line="312" w:lineRule="auto"/>
        <w:jc w:val="both"/>
        <w:rPr>
          <w:sz w:val="24"/>
        </w:rPr>
      </w:pPr>
    </w:p>
    <w:p w14:paraId="4EA8BB41" w14:textId="741D7CB3" w:rsidR="00B5287E" w:rsidRDefault="00B5287E" w:rsidP="00B5287E">
      <w:pPr>
        <w:spacing w:line="312" w:lineRule="auto"/>
        <w:jc w:val="both"/>
        <w:rPr>
          <w:b/>
          <w:sz w:val="24"/>
        </w:rPr>
      </w:pPr>
      <w:r w:rsidRPr="00B5287E">
        <w:rPr>
          <w:b/>
          <w:sz w:val="24"/>
        </w:rPr>
        <w:t>EJE 10. SALUD LABORAL</w:t>
      </w:r>
    </w:p>
    <w:p w14:paraId="2A45E048" w14:textId="7E381C25" w:rsidR="00B5287E" w:rsidRDefault="00B5287E" w:rsidP="00B5287E">
      <w:pPr>
        <w:spacing w:line="312" w:lineRule="auto"/>
        <w:jc w:val="both"/>
        <w:rPr>
          <w:b/>
          <w:sz w:val="24"/>
        </w:rPr>
      </w:pPr>
    </w:p>
    <w:p w14:paraId="499CAEBA" w14:textId="455A817A" w:rsidR="00B5287E" w:rsidRPr="00B5287E" w:rsidRDefault="00B5287E" w:rsidP="00B5287E">
      <w:pPr>
        <w:spacing w:line="312" w:lineRule="auto"/>
        <w:ind w:left="708" w:hanging="708"/>
        <w:jc w:val="both"/>
        <w:rPr>
          <w:sz w:val="24"/>
        </w:rPr>
      </w:pPr>
      <w:r w:rsidRPr="00B5287E">
        <w:rPr>
          <w:sz w:val="24"/>
        </w:rPr>
        <w:t>10.1-</w:t>
      </w:r>
      <w:r w:rsidRPr="00B5287E">
        <w:rPr>
          <w:sz w:val="24"/>
        </w:rPr>
        <w:tab/>
      </w:r>
      <w:r>
        <w:rPr>
          <w:sz w:val="24"/>
        </w:rPr>
        <w:t xml:space="preserve"> Incorporar la perspectiva de género en la política de prevención, en la vigilancia de la salud laboral, así como en cualquier otra obligación relacionada con PRL.</w:t>
      </w:r>
    </w:p>
    <w:p w14:paraId="1DD27E34" w14:textId="5CEB9D99" w:rsidR="006257F4" w:rsidRPr="00B5287E" w:rsidRDefault="006257F4">
      <w:pPr>
        <w:rPr>
          <w:sz w:val="24"/>
          <w:szCs w:val="24"/>
        </w:rPr>
      </w:pPr>
    </w:p>
    <w:p w14:paraId="70054F19" w14:textId="2482624E" w:rsidR="00C360A2" w:rsidRDefault="00C360A2" w:rsidP="00C360A2">
      <w:pPr>
        <w:spacing w:line="312" w:lineRule="auto"/>
        <w:jc w:val="both"/>
        <w:rPr>
          <w:sz w:val="24"/>
          <w:szCs w:val="24"/>
        </w:rPr>
      </w:pPr>
      <w:r w:rsidRPr="00C360A2">
        <w:rPr>
          <w:sz w:val="24"/>
          <w:szCs w:val="24"/>
        </w:rPr>
        <w:t xml:space="preserve">Con el objetivo de hacer efectivos los objetivos y medidas implantados en </w:t>
      </w:r>
      <w:r>
        <w:rPr>
          <w:sz w:val="24"/>
          <w:szCs w:val="24"/>
        </w:rPr>
        <w:t>el presente</w:t>
      </w:r>
      <w:r w:rsidRPr="00C360A2">
        <w:rPr>
          <w:sz w:val="24"/>
          <w:szCs w:val="24"/>
        </w:rPr>
        <w:t xml:space="preserve">, en aras de paliar y abolir cualquier sesgo de género, </w:t>
      </w:r>
      <w:r>
        <w:rPr>
          <w:sz w:val="24"/>
          <w:szCs w:val="24"/>
        </w:rPr>
        <w:t xml:space="preserve">por parte de la Compañía </w:t>
      </w:r>
      <w:r w:rsidRPr="00C360A2">
        <w:rPr>
          <w:sz w:val="24"/>
          <w:szCs w:val="24"/>
        </w:rPr>
        <w:t>se refuerza una política retributiva inclusiva, que destine para ello fondos que hagan efectivo el cumplimiento de los mismos.</w:t>
      </w:r>
    </w:p>
    <w:p w14:paraId="3901FD5D" w14:textId="77777777" w:rsidR="00E719C2" w:rsidRPr="00C360A2" w:rsidRDefault="00E719C2" w:rsidP="00C360A2">
      <w:pPr>
        <w:spacing w:line="312" w:lineRule="auto"/>
        <w:jc w:val="both"/>
        <w:rPr>
          <w:sz w:val="24"/>
          <w:szCs w:val="24"/>
        </w:rPr>
      </w:pPr>
    </w:p>
    <w:p w14:paraId="247A9025" w14:textId="64D6EC45" w:rsidR="009357C6" w:rsidRDefault="00C360A2" w:rsidP="009357C6">
      <w:pPr>
        <w:spacing w:line="312" w:lineRule="auto"/>
        <w:jc w:val="both"/>
        <w:rPr>
          <w:sz w:val="24"/>
          <w:szCs w:val="24"/>
        </w:rPr>
      </w:pPr>
      <w:r w:rsidRPr="00C360A2">
        <w:rPr>
          <w:sz w:val="24"/>
          <w:szCs w:val="24"/>
        </w:rPr>
        <w:t xml:space="preserve">Asimismo, se establece el compromiso por parte de </w:t>
      </w:r>
      <w:r w:rsidR="006D2B7A">
        <w:rPr>
          <w:sz w:val="24"/>
          <w:szCs w:val="24"/>
        </w:rPr>
        <w:t>ALEJANDRO MIGUEL, S.A.</w:t>
      </w:r>
      <w:r w:rsidRPr="00C360A2">
        <w:rPr>
          <w:sz w:val="24"/>
          <w:szCs w:val="24"/>
        </w:rPr>
        <w:t xml:space="preserve"> de realizar evaluaciones anuales que realicen seguimiento de la gestión económica durante la vigencia del Plan de Igualdad implantado en la Empresa.</w:t>
      </w:r>
    </w:p>
    <w:p w14:paraId="61F3D62A" w14:textId="3EAD96AF" w:rsidR="00C947C6" w:rsidRPr="00B5287E" w:rsidRDefault="00B5287E" w:rsidP="009357C6">
      <w:pPr>
        <w:spacing w:line="312" w:lineRule="auto"/>
        <w:jc w:val="both"/>
        <w:rPr>
          <w:sz w:val="24"/>
          <w:szCs w:val="24"/>
        </w:rPr>
      </w:pPr>
      <w:r>
        <w:rPr>
          <w:sz w:val="24"/>
          <w:szCs w:val="24"/>
        </w:rPr>
        <w:br w:type="page"/>
      </w:r>
    </w:p>
    <w:p w14:paraId="38D29FF5" w14:textId="77777777" w:rsidR="008E73C7" w:rsidRPr="00CE5720" w:rsidRDefault="008E73C7" w:rsidP="008E73C7">
      <w:pPr>
        <w:spacing w:line="312" w:lineRule="auto"/>
        <w:jc w:val="both"/>
        <w:rPr>
          <w:color w:val="000000" w:themeColor="text1"/>
          <w:sz w:val="32"/>
          <w:szCs w:val="24"/>
          <w:u w:val="single"/>
        </w:rPr>
      </w:pPr>
      <w:r w:rsidRPr="00CE5720">
        <w:rPr>
          <w:color w:val="000000" w:themeColor="text1"/>
          <w:sz w:val="32"/>
          <w:szCs w:val="24"/>
          <w:u w:val="single"/>
        </w:rPr>
        <w:t>8.MEDIDAS E INDICADORES</w:t>
      </w:r>
    </w:p>
    <w:p w14:paraId="0DFBFAB6" w14:textId="539F805D" w:rsidR="003B72AA" w:rsidRPr="00645091" w:rsidRDefault="003B72AA" w:rsidP="009357C6">
      <w:pPr>
        <w:spacing w:after="0"/>
        <w:ind w:left="-1440" w:right="10800"/>
        <w:jc w:val="both"/>
      </w:pPr>
    </w:p>
    <w:p w14:paraId="18F88395" w14:textId="743AE618" w:rsidR="00645091" w:rsidRPr="00F90497" w:rsidRDefault="00645091" w:rsidP="00E719C2">
      <w:pPr>
        <w:spacing w:after="0" w:line="360" w:lineRule="auto"/>
        <w:jc w:val="both"/>
        <w:rPr>
          <w:rFonts w:eastAsia="Calibri"/>
          <w:sz w:val="24"/>
          <w:szCs w:val="24"/>
          <w:lang w:eastAsia="en-US"/>
        </w:rPr>
      </w:pPr>
      <w:r w:rsidRPr="00645091">
        <w:rPr>
          <w:rFonts w:eastAsia="Calibri"/>
          <w:sz w:val="24"/>
          <w:szCs w:val="24"/>
          <w:lang w:eastAsia="en-US"/>
        </w:rPr>
        <w:t>El siguiente listado de medidas acordadas se distribuye en objetivos específicos, divididos a su vez por áreas, incluyendo los indicadores para el control de los mismos, señalando, para cada caso, los departamentos responsables dentro de la Empresa, de ejecución de la medida y el plazo es</w:t>
      </w:r>
      <w:r w:rsidR="00E719C2">
        <w:rPr>
          <w:rFonts w:eastAsia="Calibri"/>
          <w:sz w:val="24"/>
          <w:szCs w:val="24"/>
          <w:lang w:eastAsia="en-US"/>
        </w:rPr>
        <w:t>tablecido para su cumplimiento.</w:t>
      </w:r>
    </w:p>
    <w:tbl>
      <w:tblPr>
        <w:tblStyle w:val="TableGrid3"/>
        <w:tblW w:w="9529" w:type="dxa"/>
        <w:tblInd w:w="-8" w:type="dxa"/>
        <w:tblCellMar>
          <w:top w:w="32" w:type="dxa"/>
          <w:left w:w="31" w:type="dxa"/>
          <w:right w:w="50" w:type="dxa"/>
        </w:tblCellMar>
        <w:tblLook w:val="04A0" w:firstRow="1" w:lastRow="0" w:firstColumn="1" w:lastColumn="0" w:noHBand="0" w:noVBand="1"/>
      </w:tblPr>
      <w:tblGrid>
        <w:gridCol w:w="4095"/>
        <w:gridCol w:w="7"/>
        <w:gridCol w:w="1802"/>
        <w:gridCol w:w="7"/>
        <w:gridCol w:w="1803"/>
        <w:gridCol w:w="7"/>
        <w:gridCol w:w="1801"/>
        <w:gridCol w:w="7"/>
      </w:tblGrid>
      <w:tr w:rsidR="006D2B7A" w:rsidRPr="00BA3F0D" w14:paraId="0C1F196A" w14:textId="77777777" w:rsidTr="006D2B7A">
        <w:trPr>
          <w:gridAfter w:val="1"/>
          <w:wAfter w:w="7" w:type="dxa"/>
          <w:trHeight w:val="416"/>
        </w:trPr>
        <w:tc>
          <w:tcPr>
            <w:tcW w:w="9522" w:type="dxa"/>
            <w:gridSpan w:val="7"/>
            <w:tcBorders>
              <w:top w:val="single" w:sz="6" w:space="0" w:color="000000"/>
              <w:left w:val="single" w:sz="6" w:space="0" w:color="000000"/>
              <w:bottom w:val="single" w:sz="6" w:space="0" w:color="000000"/>
              <w:right w:val="single" w:sz="6" w:space="0" w:color="000000"/>
            </w:tcBorders>
            <w:shd w:val="clear" w:color="auto" w:fill="FFE699"/>
            <w:vAlign w:val="center"/>
          </w:tcPr>
          <w:p w14:paraId="73FB55FF" w14:textId="77777777" w:rsidR="006D2B7A" w:rsidRPr="00BA3F0D" w:rsidRDefault="006D2B7A" w:rsidP="006D2B7A">
            <w:pPr>
              <w:jc w:val="both"/>
            </w:pPr>
            <w:r w:rsidRPr="00BA3F0D">
              <w:rPr>
                <w:b/>
              </w:rPr>
              <w:t>1. SELECCIÓN Y CONTRATACIÓN</w:t>
            </w:r>
          </w:p>
        </w:tc>
      </w:tr>
      <w:tr w:rsidR="006D2B7A" w:rsidRPr="00BA3F0D" w14:paraId="5707AF63" w14:textId="77777777" w:rsidTr="006D2B7A">
        <w:trPr>
          <w:gridAfter w:val="1"/>
          <w:wAfter w:w="7" w:type="dxa"/>
          <w:trHeight w:val="626"/>
        </w:trPr>
        <w:tc>
          <w:tcPr>
            <w:tcW w:w="9522" w:type="dxa"/>
            <w:gridSpan w:val="7"/>
            <w:tcBorders>
              <w:top w:val="single" w:sz="6" w:space="0" w:color="000000"/>
              <w:left w:val="single" w:sz="12" w:space="0" w:color="000000"/>
              <w:bottom w:val="single" w:sz="6" w:space="0" w:color="000000"/>
              <w:right w:val="single" w:sz="12" w:space="0" w:color="000000"/>
            </w:tcBorders>
            <w:shd w:val="clear" w:color="auto" w:fill="C6DFB3"/>
            <w:vAlign w:val="center"/>
          </w:tcPr>
          <w:p w14:paraId="201EC210" w14:textId="77777777" w:rsidR="006D2B7A" w:rsidRPr="00BA3F0D" w:rsidRDefault="006D2B7A" w:rsidP="006D2B7A">
            <w:pPr>
              <w:jc w:val="both"/>
            </w:pPr>
            <w:r w:rsidRPr="00BA3F0D">
              <w:rPr>
                <w:b/>
              </w:rPr>
              <w:t>OBJETIVO ESPECÍFICO 1.1: Garantizar la igualdad de trato y oportunidades en la selección</w:t>
            </w:r>
            <w:r>
              <w:rPr>
                <w:b/>
              </w:rPr>
              <w:t xml:space="preserve"> y contratación</w:t>
            </w:r>
            <w:r w:rsidRPr="00BA3F0D">
              <w:rPr>
                <w:b/>
              </w:rPr>
              <w:t xml:space="preserve"> para el acceso a la empresa eliminando la segregación horizontal y vertical</w:t>
            </w:r>
          </w:p>
        </w:tc>
      </w:tr>
      <w:tr w:rsidR="006D2B7A" w:rsidRPr="00BA3F0D" w14:paraId="73A1AA6D" w14:textId="77777777" w:rsidTr="006D2B7A">
        <w:trPr>
          <w:gridAfter w:val="1"/>
          <w:wAfter w:w="7" w:type="dxa"/>
          <w:trHeight w:val="209"/>
        </w:trPr>
        <w:tc>
          <w:tcPr>
            <w:tcW w:w="4095" w:type="dxa"/>
            <w:tcBorders>
              <w:top w:val="single" w:sz="6" w:space="0" w:color="000000"/>
              <w:left w:val="single" w:sz="12" w:space="0" w:color="000000"/>
              <w:bottom w:val="single" w:sz="6" w:space="0" w:color="000000"/>
              <w:right w:val="single" w:sz="6" w:space="0" w:color="000000"/>
            </w:tcBorders>
          </w:tcPr>
          <w:p w14:paraId="5CE03F0E" w14:textId="77777777" w:rsidR="006D2B7A" w:rsidRPr="00BA3F0D" w:rsidRDefault="006D2B7A" w:rsidP="006D2B7A">
            <w:pPr>
              <w:ind w:left="51"/>
              <w:jc w:val="center"/>
            </w:pPr>
            <w:r w:rsidRPr="00BA3F0D">
              <w:rPr>
                <w:b/>
              </w:rPr>
              <w:t>MEDIDAS</w:t>
            </w:r>
          </w:p>
        </w:tc>
        <w:tc>
          <w:tcPr>
            <w:tcW w:w="1809" w:type="dxa"/>
            <w:gridSpan w:val="2"/>
            <w:tcBorders>
              <w:top w:val="single" w:sz="6" w:space="0" w:color="000000"/>
              <w:left w:val="single" w:sz="6" w:space="0" w:color="000000"/>
              <w:bottom w:val="single" w:sz="6" w:space="0" w:color="000000"/>
              <w:right w:val="single" w:sz="6" w:space="0" w:color="000000"/>
            </w:tcBorders>
          </w:tcPr>
          <w:p w14:paraId="21DFF0FA" w14:textId="77777777" w:rsidR="006D2B7A" w:rsidRPr="00BA3F0D" w:rsidRDefault="006D2B7A" w:rsidP="006D2B7A">
            <w:pPr>
              <w:ind w:left="49"/>
              <w:jc w:val="center"/>
            </w:pPr>
            <w:r w:rsidRPr="00BA3F0D">
              <w:rPr>
                <w:b/>
              </w:rPr>
              <w:t>INDICADORES</w:t>
            </w:r>
          </w:p>
        </w:tc>
        <w:tc>
          <w:tcPr>
            <w:tcW w:w="1810" w:type="dxa"/>
            <w:gridSpan w:val="2"/>
            <w:tcBorders>
              <w:top w:val="single" w:sz="6" w:space="0" w:color="000000"/>
              <w:left w:val="single" w:sz="6" w:space="0" w:color="000000"/>
              <w:bottom w:val="single" w:sz="6" w:space="0" w:color="000000"/>
              <w:right w:val="single" w:sz="6" w:space="0" w:color="000000"/>
            </w:tcBorders>
          </w:tcPr>
          <w:p w14:paraId="272C6816" w14:textId="77777777" w:rsidR="006D2B7A" w:rsidRPr="00BA3F0D" w:rsidRDefault="006D2B7A" w:rsidP="006D2B7A">
            <w:pPr>
              <w:ind w:left="52"/>
              <w:jc w:val="center"/>
            </w:pPr>
            <w:r w:rsidRPr="00BA3F0D">
              <w:rPr>
                <w:b/>
              </w:rPr>
              <w:t>RESPONSABLES</w:t>
            </w:r>
          </w:p>
        </w:tc>
        <w:tc>
          <w:tcPr>
            <w:tcW w:w="1808" w:type="dxa"/>
            <w:gridSpan w:val="2"/>
            <w:tcBorders>
              <w:top w:val="single" w:sz="6" w:space="0" w:color="000000"/>
              <w:left w:val="single" w:sz="6" w:space="0" w:color="000000"/>
              <w:bottom w:val="single" w:sz="6" w:space="0" w:color="000000"/>
              <w:right w:val="single" w:sz="12" w:space="0" w:color="000000"/>
            </w:tcBorders>
          </w:tcPr>
          <w:p w14:paraId="6DA1CF7C" w14:textId="77777777" w:rsidR="006D2B7A" w:rsidRPr="00BA3F0D" w:rsidRDefault="006D2B7A" w:rsidP="006D2B7A">
            <w:pPr>
              <w:ind w:left="50"/>
              <w:jc w:val="center"/>
            </w:pPr>
            <w:r w:rsidRPr="00BA3F0D">
              <w:rPr>
                <w:b/>
              </w:rPr>
              <w:t>PLAZO</w:t>
            </w:r>
          </w:p>
        </w:tc>
      </w:tr>
      <w:tr w:rsidR="006D2B7A" w:rsidRPr="00BA3F0D" w14:paraId="0FA27B11" w14:textId="77777777" w:rsidTr="006D2B7A">
        <w:trPr>
          <w:gridAfter w:val="1"/>
          <w:wAfter w:w="7" w:type="dxa"/>
          <w:trHeight w:val="1253"/>
        </w:trPr>
        <w:tc>
          <w:tcPr>
            <w:tcW w:w="4095" w:type="dxa"/>
            <w:tcBorders>
              <w:top w:val="single" w:sz="6" w:space="0" w:color="000000"/>
              <w:left w:val="single" w:sz="12" w:space="0" w:color="000000"/>
              <w:bottom w:val="single" w:sz="6" w:space="0" w:color="000000"/>
              <w:right w:val="single" w:sz="6" w:space="0" w:color="000000"/>
            </w:tcBorders>
            <w:vAlign w:val="center"/>
          </w:tcPr>
          <w:p w14:paraId="1C140479" w14:textId="77777777" w:rsidR="006D2B7A" w:rsidRPr="00BA3F0D" w:rsidRDefault="006D2B7A" w:rsidP="006D2B7A">
            <w:pPr>
              <w:jc w:val="both"/>
            </w:pPr>
            <w:r w:rsidRPr="00BA3F0D">
              <w:t xml:space="preserve">1- Revisar que </w:t>
            </w:r>
            <w:r>
              <w:t>las comunicaciones</w:t>
            </w:r>
            <w:r w:rsidRPr="00BA3F0D">
              <w:t xml:space="preserve"> de ofertas existentes llegan por igual a hombres y mujeres</w:t>
            </w:r>
          </w:p>
        </w:tc>
        <w:tc>
          <w:tcPr>
            <w:tcW w:w="1809" w:type="dxa"/>
            <w:gridSpan w:val="2"/>
            <w:tcBorders>
              <w:top w:val="single" w:sz="6" w:space="0" w:color="000000"/>
              <w:left w:val="single" w:sz="6" w:space="0" w:color="000000"/>
              <w:bottom w:val="single" w:sz="6" w:space="0" w:color="000000"/>
              <w:right w:val="single" w:sz="6" w:space="0" w:color="000000"/>
            </w:tcBorders>
            <w:vAlign w:val="center"/>
          </w:tcPr>
          <w:p w14:paraId="46FC4696" w14:textId="77777777" w:rsidR="006D2B7A" w:rsidRPr="00BA3F0D" w:rsidRDefault="006D2B7A" w:rsidP="006D2B7A">
            <w:pPr>
              <w:jc w:val="both"/>
            </w:pPr>
            <w:r>
              <w:t>N</w:t>
            </w:r>
            <w:r w:rsidRPr="00BA3F0D">
              <w:t>º de personas a las que llegan desagregado por sexo</w:t>
            </w:r>
          </w:p>
        </w:tc>
        <w:tc>
          <w:tcPr>
            <w:tcW w:w="1810" w:type="dxa"/>
            <w:gridSpan w:val="2"/>
            <w:tcBorders>
              <w:top w:val="single" w:sz="6" w:space="0" w:color="000000"/>
              <w:left w:val="single" w:sz="6" w:space="0" w:color="000000"/>
              <w:bottom w:val="single" w:sz="6" w:space="0" w:color="000000"/>
              <w:right w:val="single" w:sz="6" w:space="0" w:color="000000"/>
            </w:tcBorders>
            <w:vAlign w:val="center"/>
          </w:tcPr>
          <w:p w14:paraId="572CBDE9" w14:textId="77777777" w:rsidR="006D2B7A" w:rsidRPr="00BA3F0D" w:rsidRDefault="006D2B7A" w:rsidP="006D2B7A">
            <w:pPr>
              <w:jc w:val="both"/>
            </w:pPr>
            <w:r w:rsidRPr="00BA3F0D">
              <w:t>Departamento RR.HH</w:t>
            </w:r>
          </w:p>
        </w:tc>
        <w:tc>
          <w:tcPr>
            <w:tcW w:w="1808" w:type="dxa"/>
            <w:gridSpan w:val="2"/>
            <w:tcBorders>
              <w:top w:val="single" w:sz="6" w:space="0" w:color="000000"/>
              <w:left w:val="single" w:sz="6" w:space="0" w:color="000000"/>
              <w:bottom w:val="single" w:sz="6" w:space="0" w:color="000000"/>
              <w:right w:val="single" w:sz="12" w:space="0" w:color="000000"/>
            </w:tcBorders>
            <w:vAlign w:val="center"/>
          </w:tcPr>
          <w:p w14:paraId="6A7E702E" w14:textId="77777777" w:rsidR="006D2B7A" w:rsidRPr="00BA3F0D" w:rsidRDefault="006D2B7A" w:rsidP="006D2B7A">
            <w:pPr>
              <w:jc w:val="both"/>
            </w:pPr>
            <w:r>
              <w:rPr>
                <w:rFonts w:eastAsia="Arial"/>
              </w:rPr>
              <w:t>Anual</w:t>
            </w:r>
          </w:p>
        </w:tc>
      </w:tr>
      <w:tr w:rsidR="006D2B7A" w:rsidRPr="001951AA" w14:paraId="42527D8D" w14:textId="77777777" w:rsidTr="006D2B7A">
        <w:trPr>
          <w:gridAfter w:val="1"/>
          <w:wAfter w:w="7" w:type="dxa"/>
          <w:trHeight w:val="1253"/>
        </w:trPr>
        <w:tc>
          <w:tcPr>
            <w:tcW w:w="4095" w:type="dxa"/>
            <w:tcBorders>
              <w:top w:val="single" w:sz="6" w:space="0" w:color="000000"/>
              <w:left w:val="single" w:sz="12" w:space="0" w:color="000000"/>
              <w:bottom w:val="single" w:sz="6" w:space="0" w:color="000000"/>
              <w:right w:val="single" w:sz="6" w:space="0" w:color="000000"/>
            </w:tcBorders>
            <w:vAlign w:val="center"/>
          </w:tcPr>
          <w:p w14:paraId="6757F34C" w14:textId="77777777" w:rsidR="006D2B7A" w:rsidRPr="00AD715B" w:rsidRDefault="006D2B7A" w:rsidP="006D2B7A">
            <w:pPr>
              <w:jc w:val="both"/>
            </w:pPr>
            <w:r w:rsidRPr="00AD715B">
              <w:t>2- Elaboración de un protocolo de selección que establezca directrices en relación con la descripción de requisitos y perfil de cada puesto, guiones de entrevistas, definiciones de pruebas por puesto e inclusión del compromiso de la empresa con la Igualdad de Oportunidades entre mujeres y hombres</w:t>
            </w:r>
          </w:p>
        </w:tc>
        <w:tc>
          <w:tcPr>
            <w:tcW w:w="1809" w:type="dxa"/>
            <w:gridSpan w:val="2"/>
            <w:tcBorders>
              <w:top w:val="single" w:sz="6" w:space="0" w:color="000000"/>
              <w:left w:val="single" w:sz="6" w:space="0" w:color="000000"/>
              <w:bottom w:val="single" w:sz="6" w:space="0" w:color="000000"/>
              <w:right w:val="single" w:sz="6" w:space="0" w:color="000000"/>
            </w:tcBorders>
            <w:vAlign w:val="center"/>
          </w:tcPr>
          <w:p w14:paraId="341D8653" w14:textId="77777777" w:rsidR="006D2B7A" w:rsidRPr="00AD715B" w:rsidRDefault="006D2B7A" w:rsidP="006D2B7A">
            <w:pPr>
              <w:jc w:val="both"/>
            </w:pPr>
            <w:r w:rsidRPr="00AD715B">
              <w:t>Protocolo de selección</w:t>
            </w:r>
          </w:p>
        </w:tc>
        <w:tc>
          <w:tcPr>
            <w:tcW w:w="1810" w:type="dxa"/>
            <w:gridSpan w:val="2"/>
            <w:tcBorders>
              <w:top w:val="single" w:sz="6" w:space="0" w:color="000000"/>
              <w:left w:val="single" w:sz="6" w:space="0" w:color="000000"/>
              <w:bottom w:val="single" w:sz="6" w:space="0" w:color="000000"/>
              <w:right w:val="single" w:sz="6" w:space="0" w:color="000000"/>
            </w:tcBorders>
            <w:vAlign w:val="center"/>
          </w:tcPr>
          <w:p w14:paraId="6BB6DE37" w14:textId="77777777" w:rsidR="006D2B7A" w:rsidRPr="00AD715B" w:rsidRDefault="006D2B7A" w:rsidP="006D2B7A">
            <w:pPr>
              <w:jc w:val="both"/>
            </w:pPr>
            <w:r w:rsidRPr="00AD715B">
              <w:t xml:space="preserve">Departamento </w:t>
            </w:r>
          </w:p>
          <w:p w14:paraId="6177C96F" w14:textId="77777777" w:rsidR="006D2B7A" w:rsidRPr="00AD715B" w:rsidRDefault="006D2B7A" w:rsidP="006D2B7A">
            <w:pPr>
              <w:jc w:val="both"/>
            </w:pPr>
            <w:r w:rsidRPr="00AD715B">
              <w:t>RR.HH.</w:t>
            </w:r>
          </w:p>
        </w:tc>
        <w:tc>
          <w:tcPr>
            <w:tcW w:w="1808" w:type="dxa"/>
            <w:gridSpan w:val="2"/>
            <w:tcBorders>
              <w:top w:val="single" w:sz="6" w:space="0" w:color="000000"/>
              <w:left w:val="single" w:sz="6" w:space="0" w:color="000000"/>
              <w:bottom w:val="single" w:sz="6" w:space="0" w:color="000000"/>
              <w:right w:val="single" w:sz="12" w:space="0" w:color="000000"/>
            </w:tcBorders>
            <w:vAlign w:val="center"/>
          </w:tcPr>
          <w:p w14:paraId="4B777F11" w14:textId="77777777" w:rsidR="006D2B7A" w:rsidRPr="00AD715B" w:rsidRDefault="006D2B7A" w:rsidP="006D2B7A">
            <w:pPr>
              <w:jc w:val="both"/>
              <w:rPr>
                <w:rFonts w:eastAsia="Arial"/>
              </w:rPr>
            </w:pPr>
            <w:r w:rsidRPr="00AD715B">
              <w:rPr>
                <w:rFonts w:eastAsia="Arial"/>
              </w:rPr>
              <w:t>Durante los primeros 3 meses de vigencia del Plan</w:t>
            </w:r>
          </w:p>
        </w:tc>
      </w:tr>
      <w:tr w:rsidR="006D2B7A" w:rsidRPr="00BA3F0D" w14:paraId="3FFDC106" w14:textId="77777777" w:rsidTr="006D2B7A">
        <w:trPr>
          <w:gridAfter w:val="1"/>
          <w:wAfter w:w="7" w:type="dxa"/>
          <w:trHeight w:val="1253"/>
        </w:trPr>
        <w:tc>
          <w:tcPr>
            <w:tcW w:w="4095" w:type="dxa"/>
            <w:tcBorders>
              <w:top w:val="single" w:sz="6" w:space="0" w:color="000000"/>
              <w:left w:val="single" w:sz="12" w:space="0" w:color="000000"/>
              <w:bottom w:val="single" w:sz="6" w:space="0" w:color="000000"/>
              <w:right w:val="single" w:sz="6" w:space="0" w:color="000000"/>
            </w:tcBorders>
            <w:vAlign w:val="center"/>
          </w:tcPr>
          <w:p w14:paraId="71A763E9" w14:textId="77777777" w:rsidR="006D2B7A" w:rsidRPr="00BA3F0D" w:rsidRDefault="006D2B7A" w:rsidP="006D2B7A">
            <w:pPr>
              <w:jc w:val="both"/>
            </w:pPr>
            <w:r>
              <w:t>3</w:t>
            </w:r>
            <w:r w:rsidRPr="00BA3F0D">
              <w:t>- Las ofertas de empleo anunciadas interna o externamente utilizarán un lenguaje e imágenes no sexistas</w:t>
            </w:r>
          </w:p>
        </w:tc>
        <w:tc>
          <w:tcPr>
            <w:tcW w:w="1809" w:type="dxa"/>
            <w:gridSpan w:val="2"/>
            <w:tcBorders>
              <w:top w:val="single" w:sz="6" w:space="0" w:color="000000"/>
              <w:left w:val="single" w:sz="6" w:space="0" w:color="000000"/>
              <w:bottom w:val="single" w:sz="6" w:space="0" w:color="000000"/>
              <w:right w:val="single" w:sz="6" w:space="0" w:color="000000"/>
            </w:tcBorders>
            <w:vAlign w:val="center"/>
          </w:tcPr>
          <w:p w14:paraId="3DB0CBBE" w14:textId="77777777" w:rsidR="006D2B7A" w:rsidRPr="00BA3F0D" w:rsidRDefault="006D2B7A" w:rsidP="006D2B7A">
            <w:pPr>
              <w:jc w:val="both"/>
            </w:pPr>
            <w:r w:rsidRPr="00BA3F0D">
              <w:t>Las ofertas de empleo. Análisis de un muestreo anual de anuncios de selección para comprobar que están formulados de manera adecuada</w:t>
            </w:r>
          </w:p>
        </w:tc>
        <w:tc>
          <w:tcPr>
            <w:tcW w:w="1810" w:type="dxa"/>
            <w:gridSpan w:val="2"/>
            <w:tcBorders>
              <w:top w:val="single" w:sz="6" w:space="0" w:color="000000"/>
              <w:left w:val="single" w:sz="6" w:space="0" w:color="000000"/>
              <w:bottom w:val="single" w:sz="6" w:space="0" w:color="000000"/>
              <w:right w:val="single" w:sz="6" w:space="0" w:color="000000"/>
            </w:tcBorders>
            <w:vAlign w:val="center"/>
          </w:tcPr>
          <w:p w14:paraId="428519A8" w14:textId="77777777" w:rsidR="006D2B7A" w:rsidRPr="00BA3F0D" w:rsidRDefault="006D2B7A" w:rsidP="006D2B7A">
            <w:pPr>
              <w:jc w:val="both"/>
            </w:pPr>
            <w:r w:rsidRPr="00BA3F0D">
              <w:t>Departamento RR.HH</w:t>
            </w:r>
          </w:p>
        </w:tc>
        <w:tc>
          <w:tcPr>
            <w:tcW w:w="1808" w:type="dxa"/>
            <w:gridSpan w:val="2"/>
            <w:tcBorders>
              <w:top w:val="single" w:sz="6" w:space="0" w:color="000000"/>
              <w:left w:val="single" w:sz="6" w:space="0" w:color="000000"/>
              <w:bottom w:val="single" w:sz="6" w:space="0" w:color="000000"/>
              <w:right w:val="single" w:sz="12" w:space="0" w:color="000000"/>
            </w:tcBorders>
            <w:vAlign w:val="center"/>
          </w:tcPr>
          <w:p w14:paraId="07360F83" w14:textId="77777777" w:rsidR="006D2B7A" w:rsidRPr="00BA3F0D" w:rsidRDefault="006D2B7A" w:rsidP="006D2B7A">
            <w:pPr>
              <w:jc w:val="both"/>
            </w:pPr>
            <w:r w:rsidRPr="00BA3F0D">
              <w:rPr>
                <w:rFonts w:eastAsia="Arial"/>
              </w:rPr>
              <w:t>Cada seis meses durante la vigencia del plan</w:t>
            </w:r>
          </w:p>
        </w:tc>
      </w:tr>
      <w:tr w:rsidR="006D2B7A" w:rsidRPr="00BA3F0D" w14:paraId="313C178A" w14:textId="77777777" w:rsidTr="00E719C2">
        <w:trPr>
          <w:gridAfter w:val="1"/>
          <w:wAfter w:w="7" w:type="dxa"/>
          <w:trHeight w:val="1054"/>
        </w:trPr>
        <w:tc>
          <w:tcPr>
            <w:tcW w:w="4095" w:type="dxa"/>
            <w:tcBorders>
              <w:top w:val="single" w:sz="6" w:space="0" w:color="000000"/>
              <w:left w:val="single" w:sz="12" w:space="0" w:color="000000"/>
              <w:bottom w:val="single" w:sz="6" w:space="0" w:color="000000"/>
              <w:right w:val="single" w:sz="6" w:space="0" w:color="000000"/>
            </w:tcBorders>
            <w:vAlign w:val="center"/>
          </w:tcPr>
          <w:p w14:paraId="04E2D202" w14:textId="77777777" w:rsidR="006D2B7A" w:rsidRPr="00BA3F0D" w:rsidRDefault="006D2B7A" w:rsidP="006D2B7A">
            <w:pPr>
              <w:jc w:val="both"/>
            </w:pPr>
            <w:r>
              <w:t>4</w:t>
            </w:r>
            <w:r w:rsidRPr="00BA3F0D">
              <w:t xml:space="preserve">- Revisión y corrección de </w:t>
            </w:r>
            <w:r>
              <w:t>todos los</w:t>
            </w:r>
            <w:r w:rsidRPr="00BA3F0D">
              <w:t xml:space="preserve"> textos </w:t>
            </w:r>
            <w:r>
              <w:t xml:space="preserve">que publique </w:t>
            </w:r>
            <w:r w:rsidRPr="00BA3F0D">
              <w:t>de la Empresa, para formularse en un lenguaje no sexista</w:t>
            </w:r>
          </w:p>
        </w:tc>
        <w:tc>
          <w:tcPr>
            <w:tcW w:w="1809" w:type="dxa"/>
            <w:gridSpan w:val="2"/>
            <w:tcBorders>
              <w:top w:val="single" w:sz="6" w:space="0" w:color="000000"/>
              <w:left w:val="single" w:sz="6" w:space="0" w:color="000000"/>
              <w:bottom w:val="single" w:sz="6" w:space="0" w:color="000000"/>
              <w:right w:val="single" w:sz="6" w:space="0" w:color="000000"/>
            </w:tcBorders>
            <w:vAlign w:val="center"/>
          </w:tcPr>
          <w:p w14:paraId="0C9F4D81" w14:textId="77777777" w:rsidR="006D2B7A" w:rsidRPr="00BA3F0D" w:rsidRDefault="006D2B7A" w:rsidP="006D2B7A">
            <w:pPr>
              <w:jc w:val="both"/>
            </w:pPr>
            <w:r w:rsidRPr="00BA3F0D">
              <w:t>Documentos, Comunicados</w:t>
            </w:r>
            <w:r>
              <w:t xml:space="preserve">, etcétera </w:t>
            </w:r>
            <w:r w:rsidRPr="00BA3F0D">
              <w:t>…</w:t>
            </w:r>
          </w:p>
        </w:tc>
        <w:tc>
          <w:tcPr>
            <w:tcW w:w="1810" w:type="dxa"/>
            <w:gridSpan w:val="2"/>
            <w:tcBorders>
              <w:top w:val="single" w:sz="6" w:space="0" w:color="000000"/>
              <w:left w:val="single" w:sz="6" w:space="0" w:color="000000"/>
              <w:bottom w:val="single" w:sz="6" w:space="0" w:color="000000"/>
              <w:right w:val="single" w:sz="6" w:space="0" w:color="000000"/>
            </w:tcBorders>
            <w:vAlign w:val="center"/>
          </w:tcPr>
          <w:p w14:paraId="566CF8DF" w14:textId="77777777" w:rsidR="006D2B7A" w:rsidRPr="00BA3F0D" w:rsidRDefault="006D2B7A" w:rsidP="006D2B7A">
            <w:pPr>
              <w:jc w:val="both"/>
            </w:pPr>
            <w:r w:rsidRPr="00BA3F0D">
              <w:t>Departamento RR.HH</w:t>
            </w:r>
          </w:p>
        </w:tc>
        <w:tc>
          <w:tcPr>
            <w:tcW w:w="1808" w:type="dxa"/>
            <w:gridSpan w:val="2"/>
            <w:tcBorders>
              <w:top w:val="single" w:sz="6" w:space="0" w:color="000000"/>
              <w:left w:val="single" w:sz="6" w:space="0" w:color="000000"/>
              <w:bottom w:val="single" w:sz="6" w:space="0" w:color="000000"/>
              <w:right w:val="single" w:sz="12" w:space="0" w:color="000000"/>
            </w:tcBorders>
            <w:vAlign w:val="center"/>
          </w:tcPr>
          <w:p w14:paraId="2D9466E5" w14:textId="77777777" w:rsidR="006D2B7A" w:rsidRPr="00BA3F0D" w:rsidRDefault="006D2B7A" w:rsidP="006D2B7A">
            <w:pPr>
              <w:jc w:val="both"/>
            </w:pPr>
            <w:r w:rsidRPr="00BA3F0D">
              <w:t>Durante la vigencia del plan</w:t>
            </w:r>
          </w:p>
        </w:tc>
      </w:tr>
      <w:tr w:rsidR="006D2B7A" w:rsidRPr="00BA3F0D" w14:paraId="351B6270" w14:textId="77777777" w:rsidTr="006D2B7A">
        <w:trPr>
          <w:gridAfter w:val="1"/>
          <w:wAfter w:w="7" w:type="dxa"/>
          <w:trHeight w:val="1253"/>
        </w:trPr>
        <w:tc>
          <w:tcPr>
            <w:tcW w:w="4095" w:type="dxa"/>
            <w:tcBorders>
              <w:top w:val="single" w:sz="6" w:space="0" w:color="000000"/>
              <w:left w:val="single" w:sz="12" w:space="0" w:color="000000"/>
              <w:bottom w:val="single" w:sz="6" w:space="0" w:color="000000"/>
              <w:right w:val="single" w:sz="6" w:space="0" w:color="000000"/>
            </w:tcBorders>
            <w:vAlign w:val="center"/>
          </w:tcPr>
          <w:p w14:paraId="695FD362" w14:textId="77777777" w:rsidR="006D2B7A" w:rsidRPr="000C57FC" w:rsidRDefault="006D2B7A" w:rsidP="006D2B7A">
            <w:pPr>
              <w:jc w:val="both"/>
            </w:pPr>
            <w:r w:rsidRPr="000C57FC">
              <w:t>5. Establecer colaboraciones con organismos de formación para la derivación de candidaturas de mujeres</w:t>
            </w:r>
          </w:p>
        </w:tc>
        <w:tc>
          <w:tcPr>
            <w:tcW w:w="1809" w:type="dxa"/>
            <w:gridSpan w:val="2"/>
            <w:tcBorders>
              <w:top w:val="single" w:sz="6" w:space="0" w:color="000000"/>
              <w:left w:val="single" w:sz="6" w:space="0" w:color="000000"/>
              <w:bottom w:val="single" w:sz="6" w:space="0" w:color="000000"/>
              <w:right w:val="single" w:sz="6" w:space="0" w:color="000000"/>
            </w:tcBorders>
            <w:vAlign w:val="center"/>
          </w:tcPr>
          <w:p w14:paraId="1C3D5708" w14:textId="77777777" w:rsidR="006D2B7A" w:rsidRPr="000C57FC" w:rsidRDefault="006D2B7A" w:rsidP="006D2B7A">
            <w:pPr>
              <w:jc w:val="both"/>
            </w:pPr>
            <w:r w:rsidRPr="000C57FC">
              <w:t>Nº de convenios de colaboración, por entidad.</w:t>
            </w:r>
          </w:p>
          <w:p w14:paraId="78408E1E" w14:textId="77777777" w:rsidR="006D2B7A" w:rsidRPr="000C57FC" w:rsidRDefault="006D2B7A" w:rsidP="006D2B7A">
            <w:pPr>
              <w:jc w:val="both"/>
            </w:pPr>
            <w:r w:rsidRPr="000C57FC">
              <w:t>Nº de mujeres derivadas, por puesto</w:t>
            </w:r>
          </w:p>
        </w:tc>
        <w:tc>
          <w:tcPr>
            <w:tcW w:w="1810" w:type="dxa"/>
            <w:gridSpan w:val="2"/>
            <w:tcBorders>
              <w:top w:val="single" w:sz="6" w:space="0" w:color="000000"/>
              <w:left w:val="single" w:sz="6" w:space="0" w:color="000000"/>
              <w:bottom w:val="single" w:sz="6" w:space="0" w:color="000000"/>
              <w:right w:val="single" w:sz="6" w:space="0" w:color="000000"/>
            </w:tcBorders>
            <w:vAlign w:val="center"/>
          </w:tcPr>
          <w:p w14:paraId="5F990849" w14:textId="77777777" w:rsidR="006D2B7A" w:rsidRPr="000C57FC" w:rsidRDefault="006D2B7A" w:rsidP="006D2B7A">
            <w:pPr>
              <w:jc w:val="both"/>
            </w:pPr>
            <w:r w:rsidRPr="000C57FC">
              <w:t>Departamento</w:t>
            </w:r>
          </w:p>
          <w:p w14:paraId="0CDFCE3C" w14:textId="77777777" w:rsidR="006D2B7A" w:rsidRPr="000C57FC" w:rsidRDefault="006D2B7A" w:rsidP="006D2B7A">
            <w:pPr>
              <w:jc w:val="both"/>
            </w:pPr>
            <w:r w:rsidRPr="000C57FC">
              <w:t>RR.HH.</w:t>
            </w:r>
          </w:p>
        </w:tc>
        <w:tc>
          <w:tcPr>
            <w:tcW w:w="1808" w:type="dxa"/>
            <w:gridSpan w:val="2"/>
            <w:tcBorders>
              <w:top w:val="single" w:sz="6" w:space="0" w:color="000000"/>
              <w:left w:val="single" w:sz="6" w:space="0" w:color="000000"/>
              <w:bottom w:val="single" w:sz="6" w:space="0" w:color="000000"/>
              <w:right w:val="single" w:sz="12" w:space="0" w:color="000000"/>
            </w:tcBorders>
            <w:vAlign w:val="center"/>
          </w:tcPr>
          <w:p w14:paraId="00F794FD" w14:textId="77777777" w:rsidR="006D2B7A" w:rsidRPr="000C57FC" w:rsidRDefault="006D2B7A" w:rsidP="006D2B7A">
            <w:pPr>
              <w:jc w:val="both"/>
            </w:pPr>
            <w:r w:rsidRPr="000C57FC">
              <w:t>Durante la vigencia del plan</w:t>
            </w:r>
          </w:p>
        </w:tc>
      </w:tr>
      <w:tr w:rsidR="006D2B7A" w:rsidRPr="00C013DE" w14:paraId="42DA8DA5" w14:textId="77777777" w:rsidTr="006D2B7A">
        <w:trPr>
          <w:gridAfter w:val="1"/>
          <w:wAfter w:w="7" w:type="dxa"/>
          <w:trHeight w:val="1253"/>
        </w:trPr>
        <w:tc>
          <w:tcPr>
            <w:tcW w:w="4095" w:type="dxa"/>
            <w:tcBorders>
              <w:top w:val="single" w:sz="6" w:space="0" w:color="000000"/>
              <w:left w:val="single" w:sz="12" w:space="0" w:color="000000"/>
              <w:bottom w:val="single" w:sz="6" w:space="0" w:color="000000"/>
              <w:right w:val="single" w:sz="6" w:space="0" w:color="000000"/>
            </w:tcBorders>
            <w:vAlign w:val="center"/>
          </w:tcPr>
          <w:p w14:paraId="769C22D3" w14:textId="77777777" w:rsidR="006D2B7A" w:rsidRPr="00130071" w:rsidRDefault="006D2B7A" w:rsidP="006D2B7A">
            <w:pPr>
              <w:jc w:val="both"/>
            </w:pPr>
            <w:r w:rsidRPr="00130071">
              <w:t xml:space="preserve">6. Firma de un compromiso con las empresas colaboradoras (Agencias de colocación, </w:t>
            </w:r>
            <w:proofErr w:type="spellStart"/>
            <w:r w:rsidRPr="00130071">
              <w:t>ETTs</w:t>
            </w:r>
            <w:proofErr w:type="spellEnd"/>
            <w:r w:rsidRPr="00130071">
              <w:t>.), en el que se concrete que han de derivar candidaturas de ambos sexos en todas las ofertas gestionadas</w:t>
            </w:r>
          </w:p>
        </w:tc>
        <w:tc>
          <w:tcPr>
            <w:tcW w:w="1809" w:type="dxa"/>
            <w:gridSpan w:val="2"/>
            <w:tcBorders>
              <w:top w:val="single" w:sz="6" w:space="0" w:color="000000"/>
              <w:left w:val="single" w:sz="6" w:space="0" w:color="000000"/>
              <w:bottom w:val="single" w:sz="6" w:space="0" w:color="000000"/>
              <w:right w:val="single" w:sz="6" w:space="0" w:color="000000"/>
            </w:tcBorders>
            <w:vAlign w:val="center"/>
          </w:tcPr>
          <w:p w14:paraId="5EF0F093" w14:textId="77777777" w:rsidR="006D2B7A" w:rsidRPr="000C57FC" w:rsidRDefault="006D2B7A" w:rsidP="006D2B7A">
            <w:pPr>
              <w:jc w:val="both"/>
            </w:pPr>
            <w:r w:rsidRPr="000C57FC">
              <w:t>Nº de empresas colaboradoras con las que se trabaja.</w:t>
            </w:r>
          </w:p>
          <w:p w14:paraId="5C4A19A2" w14:textId="77777777" w:rsidR="006D2B7A" w:rsidRPr="000C57FC" w:rsidRDefault="006D2B7A" w:rsidP="006D2B7A">
            <w:pPr>
              <w:jc w:val="both"/>
            </w:pPr>
            <w:r w:rsidRPr="000C57FC">
              <w:t>Compromisos firmados</w:t>
            </w:r>
          </w:p>
        </w:tc>
        <w:tc>
          <w:tcPr>
            <w:tcW w:w="1810" w:type="dxa"/>
            <w:gridSpan w:val="2"/>
            <w:tcBorders>
              <w:top w:val="single" w:sz="6" w:space="0" w:color="000000"/>
              <w:left w:val="single" w:sz="6" w:space="0" w:color="000000"/>
              <w:bottom w:val="single" w:sz="6" w:space="0" w:color="000000"/>
              <w:right w:val="single" w:sz="6" w:space="0" w:color="000000"/>
            </w:tcBorders>
            <w:vAlign w:val="center"/>
          </w:tcPr>
          <w:p w14:paraId="21C63AB7" w14:textId="77777777" w:rsidR="006D2B7A" w:rsidRPr="000C57FC" w:rsidRDefault="006D2B7A" w:rsidP="006D2B7A">
            <w:pPr>
              <w:jc w:val="both"/>
            </w:pPr>
            <w:r w:rsidRPr="000C57FC">
              <w:t xml:space="preserve">Departamento </w:t>
            </w:r>
          </w:p>
          <w:p w14:paraId="4CC7304F" w14:textId="77777777" w:rsidR="006D2B7A" w:rsidRPr="000C57FC" w:rsidRDefault="006D2B7A" w:rsidP="006D2B7A">
            <w:pPr>
              <w:jc w:val="both"/>
            </w:pPr>
            <w:r w:rsidRPr="000C57FC">
              <w:t>RR.HH.</w:t>
            </w:r>
          </w:p>
        </w:tc>
        <w:tc>
          <w:tcPr>
            <w:tcW w:w="1808" w:type="dxa"/>
            <w:gridSpan w:val="2"/>
            <w:tcBorders>
              <w:top w:val="single" w:sz="6" w:space="0" w:color="000000"/>
              <w:left w:val="single" w:sz="6" w:space="0" w:color="000000"/>
              <w:bottom w:val="single" w:sz="6" w:space="0" w:color="000000"/>
              <w:right w:val="single" w:sz="12" w:space="0" w:color="000000"/>
            </w:tcBorders>
            <w:vAlign w:val="center"/>
          </w:tcPr>
          <w:p w14:paraId="10951886" w14:textId="77777777" w:rsidR="006D2B7A" w:rsidRPr="000C57FC" w:rsidRDefault="006D2B7A" w:rsidP="006D2B7A">
            <w:pPr>
              <w:jc w:val="both"/>
            </w:pPr>
            <w:r w:rsidRPr="000C57FC">
              <w:t>Durante la vigencia del plan, cada vez que se establezca una colaboración</w:t>
            </w:r>
          </w:p>
        </w:tc>
      </w:tr>
      <w:tr w:rsidR="006D2B7A" w:rsidRPr="00BA3F0D" w14:paraId="135B289A" w14:textId="77777777" w:rsidTr="006D2B7A">
        <w:trPr>
          <w:trHeight w:val="626"/>
        </w:trPr>
        <w:tc>
          <w:tcPr>
            <w:tcW w:w="9529" w:type="dxa"/>
            <w:gridSpan w:val="8"/>
            <w:tcBorders>
              <w:top w:val="single" w:sz="12" w:space="0" w:color="000000"/>
              <w:left w:val="single" w:sz="12" w:space="0" w:color="000000"/>
              <w:bottom w:val="single" w:sz="6" w:space="0" w:color="000000"/>
              <w:right w:val="single" w:sz="12" w:space="0" w:color="000000"/>
            </w:tcBorders>
            <w:shd w:val="clear" w:color="auto" w:fill="C6DFB3"/>
            <w:vAlign w:val="center"/>
          </w:tcPr>
          <w:p w14:paraId="5578B8EC" w14:textId="77777777" w:rsidR="006D2B7A" w:rsidRPr="00BA3F0D" w:rsidRDefault="006D2B7A" w:rsidP="006D2B7A">
            <w:pPr>
              <w:jc w:val="both"/>
            </w:pPr>
            <w:r w:rsidRPr="00BA3F0D">
              <w:rPr>
                <w:b/>
              </w:rPr>
              <w:t xml:space="preserve">OBJETIVO ESPECÍFICO 1.2: Fomentar una representación equilibrada de hombres y mujeres en los distintos grupos profesionales, pero especialmente en aquellas áreas donde existe </w:t>
            </w:r>
            <w:proofErr w:type="spellStart"/>
            <w:r w:rsidRPr="00BA3F0D">
              <w:rPr>
                <w:b/>
              </w:rPr>
              <w:t>subrepresentación</w:t>
            </w:r>
            <w:proofErr w:type="spellEnd"/>
            <w:r w:rsidRPr="00BA3F0D">
              <w:rPr>
                <w:b/>
              </w:rPr>
              <w:t xml:space="preserve"> femenina.</w:t>
            </w:r>
          </w:p>
        </w:tc>
      </w:tr>
      <w:tr w:rsidR="006D2B7A" w:rsidRPr="00BA3F0D" w14:paraId="066E9ED9" w14:textId="77777777" w:rsidTr="006D2B7A">
        <w:trPr>
          <w:trHeight w:val="209"/>
        </w:trPr>
        <w:tc>
          <w:tcPr>
            <w:tcW w:w="4102" w:type="dxa"/>
            <w:gridSpan w:val="2"/>
            <w:tcBorders>
              <w:top w:val="single" w:sz="6" w:space="0" w:color="000000"/>
              <w:left w:val="single" w:sz="12" w:space="0" w:color="000000"/>
              <w:bottom w:val="single" w:sz="6" w:space="0" w:color="000000"/>
              <w:right w:val="single" w:sz="6" w:space="0" w:color="000000"/>
            </w:tcBorders>
          </w:tcPr>
          <w:p w14:paraId="2B3160E2" w14:textId="77777777" w:rsidR="006D2B7A" w:rsidRPr="00BA3F0D" w:rsidRDefault="006D2B7A" w:rsidP="006D2B7A">
            <w:pPr>
              <w:ind w:left="33"/>
              <w:jc w:val="center"/>
            </w:pPr>
            <w:r w:rsidRPr="00BA3F0D">
              <w:rPr>
                <w:b/>
              </w:rPr>
              <w:t>MEDIDAS</w:t>
            </w:r>
          </w:p>
        </w:tc>
        <w:tc>
          <w:tcPr>
            <w:tcW w:w="1809" w:type="dxa"/>
            <w:gridSpan w:val="2"/>
            <w:tcBorders>
              <w:top w:val="single" w:sz="6" w:space="0" w:color="000000"/>
              <w:left w:val="single" w:sz="6" w:space="0" w:color="000000"/>
              <w:bottom w:val="single" w:sz="6" w:space="0" w:color="000000"/>
              <w:right w:val="single" w:sz="6" w:space="0" w:color="000000"/>
            </w:tcBorders>
          </w:tcPr>
          <w:p w14:paraId="205E75C7" w14:textId="77777777" w:rsidR="006D2B7A" w:rsidRPr="00BA3F0D" w:rsidRDefault="006D2B7A" w:rsidP="006D2B7A">
            <w:pPr>
              <w:ind w:left="30"/>
              <w:jc w:val="center"/>
            </w:pPr>
            <w:r w:rsidRPr="00BA3F0D">
              <w:rPr>
                <w:b/>
              </w:rPr>
              <w:t>INDICADORES</w:t>
            </w:r>
          </w:p>
        </w:tc>
        <w:tc>
          <w:tcPr>
            <w:tcW w:w="1810" w:type="dxa"/>
            <w:gridSpan w:val="2"/>
            <w:tcBorders>
              <w:top w:val="single" w:sz="6" w:space="0" w:color="000000"/>
              <w:left w:val="single" w:sz="6" w:space="0" w:color="000000"/>
              <w:bottom w:val="single" w:sz="6" w:space="0" w:color="000000"/>
              <w:right w:val="single" w:sz="6" w:space="0" w:color="000000"/>
            </w:tcBorders>
          </w:tcPr>
          <w:p w14:paraId="62D90532" w14:textId="77777777" w:rsidR="006D2B7A" w:rsidRPr="00BA3F0D" w:rsidRDefault="006D2B7A" w:rsidP="006D2B7A">
            <w:pPr>
              <w:ind w:left="34"/>
              <w:jc w:val="center"/>
            </w:pPr>
            <w:r w:rsidRPr="00BA3F0D">
              <w:rPr>
                <w:b/>
              </w:rPr>
              <w:t>RESPONSABLES</w:t>
            </w:r>
          </w:p>
        </w:tc>
        <w:tc>
          <w:tcPr>
            <w:tcW w:w="1808" w:type="dxa"/>
            <w:gridSpan w:val="2"/>
            <w:tcBorders>
              <w:top w:val="single" w:sz="6" w:space="0" w:color="000000"/>
              <w:left w:val="single" w:sz="6" w:space="0" w:color="000000"/>
              <w:bottom w:val="single" w:sz="6" w:space="0" w:color="000000"/>
              <w:right w:val="single" w:sz="12" w:space="0" w:color="000000"/>
            </w:tcBorders>
          </w:tcPr>
          <w:p w14:paraId="3AA927F4" w14:textId="77777777" w:rsidR="006D2B7A" w:rsidRPr="00BA3F0D" w:rsidRDefault="006D2B7A" w:rsidP="006D2B7A">
            <w:pPr>
              <w:ind w:left="32"/>
              <w:jc w:val="center"/>
            </w:pPr>
            <w:r w:rsidRPr="00BA3F0D">
              <w:rPr>
                <w:b/>
              </w:rPr>
              <w:t>PLAZO</w:t>
            </w:r>
          </w:p>
        </w:tc>
      </w:tr>
      <w:tr w:rsidR="006D2B7A" w:rsidRPr="00BA3F0D" w14:paraId="360B572F" w14:textId="77777777" w:rsidTr="006D2B7A">
        <w:trPr>
          <w:trHeight w:val="1253"/>
        </w:trPr>
        <w:tc>
          <w:tcPr>
            <w:tcW w:w="4102" w:type="dxa"/>
            <w:gridSpan w:val="2"/>
            <w:tcBorders>
              <w:top w:val="single" w:sz="6" w:space="0" w:color="000000"/>
              <w:left w:val="single" w:sz="12" w:space="0" w:color="000000"/>
              <w:bottom w:val="single" w:sz="6" w:space="0" w:color="000000"/>
              <w:right w:val="single" w:sz="6" w:space="0" w:color="000000"/>
            </w:tcBorders>
            <w:vAlign w:val="center"/>
          </w:tcPr>
          <w:p w14:paraId="5CD0B130" w14:textId="77777777" w:rsidR="006D2B7A" w:rsidRPr="00BA3F0D" w:rsidRDefault="006D2B7A" w:rsidP="006D2B7A">
            <w:pPr>
              <w:jc w:val="both"/>
            </w:pPr>
            <w:r>
              <w:t>1</w:t>
            </w:r>
            <w:r w:rsidRPr="00BA3F0D">
              <w:t>- Aplicar el principio de que, en igual</w:t>
            </w:r>
            <w:r>
              <w:t>dad de condiciones de idoneidad</w:t>
            </w:r>
            <w:r w:rsidRPr="00BA3F0D">
              <w:t xml:space="preserve">, tendrá preferencia el sexo </w:t>
            </w:r>
            <w:proofErr w:type="spellStart"/>
            <w:r w:rsidRPr="00BA3F0D">
              <w:t>subrepresentado</w:t>
            </w:r>
            <w:proofErr w:type="spellEnd"/>
          </w:p>
        </w:tc>
        <w:tc>
          <w:tcPr>
            <w:tcW w:w="1809" w:type="dxa"/>
            <w:gridSpan w:val="2"/>
            <w:tcBorders>
              <w:top w:val="single" w:sz="6" w:space="0" w:color="000000"/>
              <w:left w:val="single" w:sz="6" w:space="0" w:color="000000"/>
              <w:bottom w:val="single" w:sz="6" w:space="0" w:color="000000"/>
              <w:right w:val="single" w:sz="6" w:space="0" w:color="000000"/>
            </w:tcBorders>
            <w:vAlign w:val="center"/>
          </w:tcPr>
          <w:p w14:paraId="4D2A6DC8" w14:textId="77777777" w:rsidR="006D2B7A" w:rsidRPr="00BA3F0D" w:rsidRDefault="006D2B7A" w:rsidP="006D2B7A">
            <w:pPr>
              <w:jc w:val="both"/>
            </w:pPr>
            <w:r w:rsidRPr="00BA3F0D">
              <w:t>Nº de candidaturas y personas que acceden desagregada por sexo</w:t>
            </w:r>
          </w:p>
        </w:tc>
        <w:tc>
          <w:tcPr>
            <w:tcW w:w="1810" w:type="dxa"/>
            <w:gridSpan w:val="2"/>
            <w:tcBorders>
              <w:top w:val="single" w:sz="6" w:space="0" w:color="000000"/>
              <w:left w:val="single" w:sz="6" w:space="0" w:color="000000"/>
              <w:bottom w:val="single" w:sz="6" w:space="0" w:color="000000"/>
              <w:right w:val="single" w:sz="6" w:space="0" w:color="000000"/>
            </w:tcBorders>
            <w:vAlign w:val="center"/>
          </w:tcPr>
          <w:p w14:paraId="6FC26858" w14:textId="77777777" w:rsidR="006D2B7A" w:rsidRPr="00BA3F0D" w:rsidRDefault="006D2B7A" w:rsidP="006D2B7A">
            <w:pPr>
              <w:jc w:val="both"/>
            </w:pPr>
            <w:r w:rsidRPr="00BA3F0D">
              <w:t>Departamento RR.HH</w:t>
            </w:r>
          </w:p>
        </w:tc>
        <w:tc>
          <w:tcPr>
            <w:tcW w:w="1808" w:type="dxa"/>
            <w:gridSpan w:val="2"/>
            <w:tcBorders>
              <w:top w:val="single" w:sz="6" w:space="0" w:color="000000"/>
              <w:left w:val="single" w:sz="6" w:space="0" w:color="000000"/>
              <w:bottom w:val="single" w:sz="6" w:space="0" w:color="000000"/>
              <w:right w:val="single" w:sz="12" w:space="0" w:color="000000"/>
            </w:tcBorders>
            <w:vAlign w:val="center"/>
          </w:tcPr>
          <w:p w14:paraId="1029FE3E" w14:textId="77777777" w:rsidR="006D2B7A" w:rsidRPr="00BA3F0D" w:rsidRDefault="006D2B7A" w:rsidP="006D2B7A">
            <w:pPr>
              <w:jc w:val="both"/>
            </w:pPr>
            <w:r w:rsidRPr="00BA3F0D">
              <w:t>Durante la vigencia del plan</w:t>
            </w:r>
          </w:p>
        </w:tc>
      </w:tr>
      <w:tr w:rsidR="006D2B7A" w:rsidRPr="00BA3F0D" w14:paraId="38433AF2" w14:textId="77777777" w:rsidTr="006D2B7A">
        <w:trPr>
          <w:trHeight w:val="1253"/>
        </w:trPr>
        <w:tc>
          <w:tcPr>
            <w:tcW w:w="4102" w:type="dxa"/>
            <w:gridSpan w:val="2"/>
            <w:tcBorders>
              <w:top w:val="single" w:sz="6" w:space="0" w:color="000000"/>
              <w:left w:val="single" w:sz="12" w:space="0" w:color="000000"/>
              <w:bottom w:val="single" w:sz="6" w:space="0" w:color="000000"/>
              <w:right w:val="single" w:sz="6" w:space="0" w:color="000000"/>
            </w:tcBorders>
            <w:vAlign w:val="center"/>
          </w:tcPr>
          <w:p w14:paraId="6C1C6490" w14:textId="77777777" w:rsidR="006D2B7A" w:rsidRPr="00BA3F0D" w:rsidRDefault="006D2B7A" w:rsidP="006D2B7A">
            <w:pPr>
              <w:jc w:val="both"/>
            </w:pPr>
            <w:r>
              <w:t>2</w:t>
            </w:r>
            <w:r w:rsidRPr="00BA3F0D">
              <w:t>- Facilitar a la Comisión de seguimiento la información de la contratación, de hombres y mujeres según área profesional, puesto de trabajo, tipo de contrato y jornada</w:t>
            </w:r>
          </w:p>
        </w:tc>
        <w:tc>
          <w:tcPr>
            <w:tcW w:w="1809" w:type="dxa"/>
            <w:gridSpan w:val="2"/>
            <w:tcBorders>
              <w:top w:val="single" w:sz="6" w:space="0" w:color="000000"/>
              <w:left w:val="single" w:sz="6" w:space="0" w:color="000000"/>
              <w:bottom w:val="single" w:sz="6" w:space="0" w:color="000000"/>
              <w:right w:val="single" w:sz="6" w:space="0" w:color="000000"/>
            </w:tcBorders>
            <w:vAlign w:val="center"/>
          </w:tcPr>
          <w:p w14:paraId="184AD4E3" w14:textId="77777777" w:rsidR="006D2B7A" w:rsidRPr="00BA3F0D" w:rsidRDefault="006D2B7A" w:rsidP="006D2B7A">
            <w:pPr>
              <w:jc w:val="both"/>
            </w:pPr>
            <w:r w:rsidRPr="00BA3F0D">
              <w:t xml:space="preserve">Datos de contratación desagregados por sexo </w:t>
            </w:r>
          </w:p>
        </w:tc>
        <w:tc>
          <w:tcPr>
            <w:tcW w:w="1810" w:type="dxa"/>
            <w:gridSpan w:val="2"/>
            <w:tcBorders>
              <w:top w:val="single" w:sz="6" w:space="0" w:color="000000"/>
              <w:left w:val="single" w:sz="6" w:space="0" w:color="000000"/>
              <w:bottom w:val="single" w:sz="6" w:space="0" w:color="000000"/>
              <w:right w:val="single" w:sz="6" w:space="0" w:color="000000"/>
            </w:tcBorders>
            <w:vAlign w:val="center"/>
          </w:tcPr>
          <w:p w14:paraId="09D5C396" w14:textId="77777777" w:rsidR="006D2B7A" w:rsidRPr="00BA3F0D" w:rsidRDefault="006D2B7A" w:rsidP="006D2B7A">
            <w:pPr>
              <w:jc w:val="both"/>
            </w:pPr>
            <w:r w:rsidRPr="00BA3F0D">
              <w:t>Departamento RR.HH</w:t>
            </w:r>
          </w:p>
        </w:tc>
        <w:tc>
          <w:tcPr>
            <w:tcW w:w="1808" w:type="dxa"/>
            <w:gridSpan w:val="2"/>
            <w:tcBorders>
              <w:top w:val="single" w:sz="6" w:space="0" w:color="000000"/>
              <w:left w:val="single" w:sz="6" w:space="0" w:color="000000"/>
              <w:bottom w:val="single" w:sz="6" w:space="0" w:color="000000"/>
              <w:right w:val="single" w:sz="12" w:space="0" w:color="000000"/>
            </w:tcBorders>
            <w:vAlign w:val="center"/>
          </w:tcPr>
          <w:p w14:paraId="68BD1107" w14:textId="77777777" w:rsidR="006D2B7A" w:rsidRPr="00BA3F0D" w:rsidRDefault="006D2B7A" w:rsidP="006D2B7A">
            <w:pPr>
              <w:jc w:val="both"/>
            </w:pPr>
            <w:r>
              <w:rPr>
                <w:rFonts w:eastAsia="Arial"/>
              </w:rPr>
              <w:t>Febrero</w:t>
            </w:r>
            <w:r w:rsidRPr="00BA3F0D">
              <w:rPr>
                <w:rFonts w:eastAsia="Arial"/>
              </w:rPr>
              <w:t xml:space="preserve"> de cada año. Si hubiera más contrataciones de las habituales, cada seis meses</w:t>
            </w:r>
          </w:p>
        </w:tc>
      </w:tr>
      <w:tr w:rsidR="006D2B7A" w:rsidRPr="00BA3F0D" w14:paraId="1736DD56" w14:textId="77777777" w:rsidTr="006D2B7A">
        <w:trPr>
          <w:trHeight w:val="1253"/>
        </w:trPr>
        <w:tc>
          <w:tcPr>
            <w:tcW w:w="4102" w:type="dxa"/>
            <w:gridSpan w:val="2"/>
            <w:tcBorders>
              <w:top w:val="single" w:sz="6" w:space="0" w:color="000000"/>
              <w:left w:val="single" w:sz="12" w:space="0" w:color="000000"/>
              <w:bottom w:val="single" w:sz="6" w:space="0" w:color="000000"/>
              <w:right w:val="single" w:sz="6" w:space="0" w:color="000000"/>
            </w:tcBorders>
            <w:vAlign w:val="center"/>
          </w:tcPr>
          <w:p w14:paraId="063923FE" w14:textId="77777777" w:rsidR="006D2B7A" w:rsidRPr="00BA3F0D" w:rsidRDefault="006D2B7A" w:rsidP="006D2B7A">
            <w:pPr>
              <w:jc w:val="both"/>
            </w:pPr>
            <w:r>
              <w:t>3</w:t>
            </w:r>
            <w:r w:rsidRPr="00BA3F0D">
              <w:t xml:space="preserve">- </w:t>
            </w:r>
            <w:r>
              <w:t>Intentar aumentar</w:t>
            </w:r>
            <w:r w:rsidRPr="000C57FC">
              <w:t xml:space="preserve"> progresiv</w:t>
            </w:r>
            <w:r>
              <w:t>amente</w:t>
            </w:r>
            <w:r w:rsidRPr="000C57FC">
              <w:t xml:space="preserve"> la contratación de mujeres hasta equilibrar el número de trabajadores y trabajadoras en la plantilla</w:t>
            </w:r>
            <w:r>
              <w:t xml:space="preserve"> (teniendo en cuenta el sector en el que opera la Empresa)</w:t>
            </w:r>
          </w:p>
        </w:tc>
        <w:tc>
          <w:tcPr>
            <w:tcW w:w="1809" w:type="dxa"/>
            <w:gridSpan w:val="2"/>
            <w:tcBorders>
              <w:top w:val="single" w:sz="6" w:space="0" w:color="000000"/>
              <w:left w:val="single" w:sz="6" w:space="0" w:color="000000"/>
              <w:bottom w:val="single" w:sz="6" w:space="0" w:color="000000"/>
              <w:right w:val="single" w:sz="6" w:space="0" w:color="000000"/>
            </w:tcBorders>
            <w:vAlign w:val="center"/>
          </w:tcPr>
          <w:p w14:paraId="59268517" w14:textId="77777777" w:rsidR="006D2B7A" w:rsidRPr="00BA3F0D" w:rsidRDefault="006D2B7A" w:rsidP="006D2B7A">
            <w:pPr>
              <w:jc w:val="both"/>
            </w:pPr>
            <w:r w:rsidRPr="00BA3F0D">
              <w:t>Comparativa % de mujeres</w:t>
            </w:r>
            <w:r>
              <w:t xml:space="preserve"> en la empresa</w:t>
            </w:r>
          </w:p>
        </w:tc>
        <w:tc>
          <w:tcPr>
            <w:tcW w:w="1810" w:type="dxa"/>
            <w:gridSpan w:val="2"/>
            <w:tcBorders>
              <w:top w:val="single" w:sz="6" w:space="0" w:color="000000"/>
              <w:left w:val="single" w:sz="6" w:space="0" w:color="000000"/>
              <w:bottom w:val="single" w:sz="6" w:space="0" w:color="000000"/>
              <w:right w:val="single" w:sz="6" w:space="0" w:color="000000"/>
            </w:tcBorders>
            <w:vAlign w:val="center"/>
          </w:tcPr>
          <w:p w14:paraId="35CC9793" w14:textId="77777777" w:rsidR="006D2B7A" w:rsidRPr="00BA3F0D" w:rsidRDefault="006D2B7A" w:rsidP="006D2B7A">
            <w:pPr>
              <w:jc w:val="both"/>
            </w:pPr>
            <w:r w:rsidRPr="00BA3F0D">
              <w:t>Departamento RR.HH</w:t>
            </w:r>
          </w:p>
        </w:tc>
        <w:tc>
          <w:tcPr>
            <w:tcW w:w="1808" w:type="dxa"/>
            <w:gridSpan w:val="2"/>
            <w:tcBorders>
              <w:top w:val="single" w:sz="6" w:space="0" w:color="000000"/>
              <w:left w:val="single" w:sz="6" w:space="0" w:color="000000"/>
              <w:bottom w:val="single" w:sz="6" w:space="0" w:color="000000"/>
              <w:right w:val="single" w:sz="12" w:space="0" w:color="000000"/>
            </w:tcBorders>
            <w:vAlign w:val="center"/>
          </w:tcPr>
          <w:p w14:paraId="04DFC28A" w14:textId="77777777" w:rsidR="006D2B7A" w:rsidRPr="00BA3F0D" w:rsidRDefault="006D2B7A" w:rsidP="006D2B7A">
            <w:pPr>
              <w:jc w:val="both"/>
            </w:pPr>
            <w:r>
              <w:t>Febrero de cada año</w:t>
            </w:r>
          </w:p>
        </w:tc>
      </w:tr>
    </w:tbl>
    <w:tbl>
      <w:tblPr>
        <w:tblStyle w:val="TableGrid32"/>
        <w:tblW w:w="9541" w:type="dxa"/>
        <w:tblInd w:w="-15" w:type="dxa"/>
        <w:tblCellMar>
          <w:top w:w="12" w:type="dxa"/>
          <w:left w:w="31" w:type="dxa"/>
          <w:right w:w="64" w:type="dxa"/>
        </w:tblCellMar>
        <w:tblLook w:val="04A0" w:firstRow="1" w:lastRow="0" w:firstColumn="1" w:lastColumn="0" w:noHBand="0" w:noVBand="1"/>
      </w:tblPr>
      <w:tblGrid>
        <w:gridCol w:w="4073"/>
        <w:gridCol w:w="1808"/>
        <w:gridCol w:w="1855"/>
        <w:gridCol w:w="1805"/>
      </w:tblGrid>
      <w:tr w:rsidR="006D2B7A" w:rsidRPr="00BA3F0D" w14:paraId="666D7514" w14:textId="77777777" w:rsidTr="006D2B7A">
        <w:trPr>
          <w:trHeight w:val="427"/>
        </w:trPr>
        <w:tc>
          <w:tcPr>
            <w:tcW w:w="9541" w:type="dxa"/>
            <w:gridSpan w:val="4"/>
            <w:tcBorders>
              <w:top w:val="single" w:sz="12" w:space="0" w:color="000000"/>
              <w:left w:val="single" w:sz="12" w:space="0" w:color="000000"/>
              <w:bottom w:val="single" w:sz="12" w:space="0" w:color="000000"/>
              <w:right w:val="single" w:sz="12" w:space="0" w:color="000000"/>
            </w:tcBorders>
            <w:shd w:val="clear" w:color="auto" w:fill="FFE699"/>
            <w:vAlign w:val="center"/>
          </w:tcPr>
          <w:p w14:paraId="777F36FD" w14:textId="77777777" w:rsidR="006D2B7A" w:rsidRPr="00BA3F0D" w:rsidRDefault="006D2B7A" w:rsidP="006D2B7A">
            <w:pPr>
              <w:jc w:val="both"/>
            </w:pPr>
            <w:r w:rsidRPr="00BA3F0D">
              <w:rPr>
                <w:b/>
              </w:rPr>
              <w:t>2. FORMACIÓN</w:t>
            </w:r>
          </w:p>
        </w:tc>
      </w:tr>
      <w:tr w:rsidR="006D2B7A" w:rsidRPr="00BA3F0D" w14:paraId="541AA449" w14:textId="77777777" w:rsidTr="006D2B7A">
        <w:trPr>
          <w:trHeight w:val="626"/>
        </w:trPr>
        <w:tc>
          <w:tcPr>
            <w:tcW w:w="9541" w:type="dxa"/>
            <w:gridSpan w:val="4"/>
            <w:tcBorders>
              <w:top w:val="single" w:sz="12" w:space="0" w:color="000000"/>
              <w:left w:val="single" w:sz="12" w:space="0" w:color="000000"/>
              <w:bottom w:val="single" w:sz="6" w:space="0" w:color="000000"/>
              <w:right w:val="single" w:sz="12" w:space="0" w:color="000000"/>
            </w:tcBorders>
            <w:shd w:val="clear" w:color="auto" w:fill="C6DFB3"/>
          </w:tcPr>
          <w:p w14:paraId="10317322" w14:textId="77777777" w:rsidR="006D2B7A" w:rsidRPr="00BA3F0D" w:rsidRDefault="006D2B7A" w:rsidP="006D2B7A">
            <w:pPr>
              <w:jc w:val="both"/>
            </w:pPr>
            <w:r w:rsidRPr="00BA3F0D">
              <w:rPr>
                <w:b/>
              </w:rPr>
              <w:t xml:space="preserve">OBJETIVO ESPECÍFICO 2.1: Sensibilizar y formar en igualdad de trato y oportunidades </w:t>
            </w:r>
            <w:r w:rsidRPr="000C57FC">
              <w:rPr>
                <w:b/>
              </w:rPr>
              <w:t xml:space="preserve">a la plantilla en general </w:t>
            </w:r>
            <w:r w:rsidRPr="00BA3F0D">
              <w:rPr>
                <w:b/>
              </w:rPr>
              <w:t>y, especialmente, al personal relacionado con la organización de la empresa para garantizar la objetividad y la igualdad entre mujeres y hombres en la selección, clasificación profesional, promoción, acceso a la formación, etc.</w:t>
            </w:r>
          </w:p>
        </w:tc>
      </w:tr>
      <w:tr w:rsidR="006D2B7A" w:rsidRPr="00BA3F0D" w14:paraId="42F47879" w14:textId="77777777" w:rsidTr="006D2B7A">
        <w:trPr>
          <w:trHeight w:val="209"/>
        </w:trPr>
        <w:tc>
          <w:tcPr>
            <w:tcW w:w="4073" w:type="dxa"/>
            <w:tcBorders>
              <w:top w:val="single" w:sz="6" w:space="0" w:color="000000"/>
              <w:left w:val="single" w:sz="12" w:space="0" w:color="000000"/>
              <w:bottom w:val="single" w:sz="6" w:space="0" w:color="000000"/>
              <w:right w:val="single" w:sz="6" w:space="0" w:color="000000"/>
            </w:tcBorders>
          </w:tcPr>
          <w:p w14:paraId="1D1D628F" w14:textId="77777777" w:rsidR="006D2B7A" w:rsidRPr="00BA3F0D" w:rsidRDefault="006D2B7A" w:rsidP="006D2B7A">
            <w:pPr>
              <w:ind w:left="48"/>
              <w:jc w:val="center"/>
            </w:pPr>
            <w:r w:rsidRPr="00BA3F0D">
              <w:rPr>
                <w:b/>
              </w:rPr>
              <w:t>MEDIDAS</w:t>
            </w:r>
          </w:p>
        </w:tc>
        <w:tc>
          <w:tcPr>
            <w:tcW w:w="1808" w:type="dxa"/>
            <w:tcBorders>
              <w:top w:val="single" w:sz="6" w:space="0" w:color="000000"/>
              <w:left w:val="single" w:sz="6" w:space="0" w:color="000000"/>
              <w:bottom w:val="single" w:sz="6" w:space="0" w:color="000000"/>
              <w:right w:val="single" w:sz="6" w:space="0" w:color="000000"/>
            </w:tcBorders>
          </w:tcPr>
          <w:p w14:paraId="0B5AB9DB" w14:textId="77777777" w:rsidR="006D2B7A" w:rsidRPr="00BA3F0D" w:rsidRDefault="006D2B7A" w:rsidP="006D2B7A">
            <w:pPr>
              <w:ind w:left="45"/>
              <w:jc w:val="center"/>
            </w:pPr>
            <w:r w:rsidRPr="00BA3F0D">
              <w:rPr>
                <w:b/>
              </w:rPr>
              <w:t>INDICADORES</w:t>
            </w:r>
          </w:p>
        </w:tc>
        <w:tc>
          <w:tcPr>
            <w:tcW w:w="1855" w:type="dxa"/>
            <w:tcBorders>
              <w:top w:val="single" w:sz="6" w:space="0" w:color="000000"/>
              <w:left w:val="single" w:sz="6" w:space="0" w:color="000000"/>
              <w:bottom w:val="single" w:sz="6" w:space="0" w:color="000000"/>
              <w:right w:val="single" w:sz="6" w:space="0" w:color="000000"/>
            </w:tcBorders>
          </w:tcPr>
          <w:p w14:paraId="3298B8FD" w14:textId="77777777" w:rsidR="006D2B7A" w:rsidRPr="00BA3F0D" w:rsidRDefault="006D2B7A" w:rsidP="006D2B7A">
            <w:pPr>
              <w:ind w:left="48"/>
              <w:jc w:val="center"/>
            </w:pPr>
            <w:r w:rsidRPr="00BA3F0D">
              <w:rPr>
                <w:b/>
              </w:rPr>
              <w:t>RESPONSABLES</w:t>
            </w:r>
          </w:p>
        </w:tc>
        <w:tc>
          <w:tcPr>
            <w:tcW w:w="1805" w:type="dxa"/>
            <w:tcBorders>
              <w:top w:val="single" w:sz="6" w:space="0" w:color="000000"/>
              <w:left w:val="single" w:sz="6" w:space="0" w:color="000000"/>
              <w:bottom w:val="single" w:sz="6" w:space="0" w:color="000000"/>
              <w:right w:val="single" w:sz="12" w:space="0" w:color="000000"/>
            </w:tcBorders>
          </w:tcPr>
          <w:p w14:paraId="27FD7EC1" w14:textId="77777777" w:rsidR="006D2B7A" w:rsidRPr="00BA3F0D" w:rsidRDefault="006D2B7A" w:rsidP="006D2B7A">
            <w:pPr>
              <w:ind w:left="46"/>
              <w:jc w:val="center"/>
            </w:pPr>
            <w:r w:rsidRPr="00BA3F0D">
              <w:rPr>
                <w:b/>
              </w:rPr>
              <w:t>PLAZO</w:t>
            </w:r>
          </w:p>
        </w:tc>
      </w:tr>
      <w:tr w:rsidR="006D2B7A" w:rsidRPr="00BA3F0D" w14:paraId="7C84C238" w14:textId="77777777" w:rsidTr="006D2B7A">
        <w:trPr>
          <w:trHeight w:val="209"/>
        </w:trPr>
        <w:tc>
          <w:tcPr>
            <w:tcW w:w="4073" w:type="dxa"/>
            <w:tcBorders>
              <w:top w:val="single" w:sz="6" w:space="0" w:color="000000"/>
              <w:left w:val="single" w:sz="12" w:space="0" w:color="000000"/>
              <w:bottom w:val="single" w:sz="6" w:space="0" w:color="000000"/>
              <w:right w:val="single" w:sz="6" w:space="0" w:color="000000"/>
            </w:tcBorders>
          </w:tcPr>
          <w:p w14:paraId="37BE82F0" w14:textId="77777777" w:rsidR="006D2B7A" w:rsidRPr="00130071" w:rsidRDefault="006D2B7A" w:rsidP="006D2B7A">
            <w:pPr>
              <w:ind w:left="48"/>
              <w:jc w:val="both"/>
            </w:pPr>
            <w:r w:rsidRPr="00130071">
              <w:t>1-Inclusión de cursos sobre Igualdad de Oportunidades entre mujeres y hombres dirigidos a toda la plantilla</w:t>
            </w:r>
          </w:p>
        </w:tc>
        <w:tc>
          <w:tcPr>
            <w:tcW w:w="1808" w:type="dxa"/>
            <w:tcBorders>
              <w:top w:val="single" w:sz="6" w:space="0" w:color="000000"/>
              <w:left w:val="single" w:sz="6" w:space="0" w:color="000000"/>
              <w:bottom w:val="single" w:sz="6" w:space="0" w:color="000000"/>
              <w:right w:val="single" w:sz="6" w:space="0" w:color="000000"/>
            </w:tcBorders>
          </w:tcPr>
          <w:p w14:paraId="22B207E2" w14:textId="77777777" w:rsidR="006D2B7A" w:rsidRPr="00130071" w:rsidRDefault="006D2B7A" w:rsidP="006D2B7A">
            <w:pPr>
              <w:pStyle w:val="Prrafodelista1"/>
              <w:spacing w:after="0" w:line="240" w:lineRule="auto"/>
              <w:ind w:left="0"/>
              <w:jc w:val="both"/>
              <w:rPr>
                <w:b/>
                <w:color w:val="auto"/>
              </w:rPr>
            </w:pPr>
            <w:r w:rsidRPr="00130071">
              <w:rPr>
                <w:rFonts w:cs="Arial"/>
                <w:color w:val="auto"/>
              </w:rPr>
              <w:t>Nº de cursos sobre Igualdad de Oportunidades. Contenidos, duración y participantes, por sexo</w:t>
            </w:r>
          </w:p>
        </w:tc>
        <w:tc>
          <w:tcPr>
            <w:tcW w:w="1855" w:type="dxa"/>
            <w:tcBorders>
              <w:top w:val="single" w:sz="6" w:space="0" w:color="000000"/>
              <w:left w:val="single" w:sz="6" w:space="0" w:color="000000"/>
              <w:bottom w:val="single" w:sz="6" w:space="0" w:color="000000"/>
              <w:right w:val="single" w:sz="6" w:space="0" w:color="000000"/>
            </w:tcBorders>
          </w:tcPr>
          <w:p w14:paraId="22E522A6" w14:textId="77777777" w:rsidR="006D2B7A" w:rsidRPr="00130071" w:rsidRDefault="006D2B7A" w:rsidP="006D2B7A">
            <w:pPr>
              <w:ind w:left="48"/>
              <w:jc w:val="both"/>
              <w:rPr>
                <w:b/>
              </w:rPr>
            </w:pPr>
            <w:r w:rsidRPr="00130071">
              <w:t>Responsable de formación</w:t>
            </w:r>
          </w:p>
        </w:tc>
        <w:tc>
          <w:tcPr>
            <w:tcW w:w="1805" w:type="dxa"/>
            <w:tcBorders>
              <w:top w:val="single" w:sz="6" w:space="0" w:color="000000"/>
              <w:left w:val="single" w:sz="6" w:space="0" w:color="000000"/>
              <w:bottom w:val="single" w:sz="6" w:space="0" w:color="000000"/>
              <w:right w:val="single" w:sz="12" w:space="0" w:color="000000"/>
            </w:tcBorders>
          </w:tcPr>
          <w:p w14:paraId="4B6F00F6" w14:textId="77777777" w:rsidR="006D2B7A" w:rsidRPr="00130071" w:rsidRDefault="006D2B7A" w:rsidP="006D2B7A">
            <w:pPr>
              <w:ind w:left="46"/>
              <w:jc w:val="both"/>
              <w:rPr>
                <w:bCs/>
              </w:rPr>
            </w:pPr>
            <w:r w:rsidRPr="00130071">
              <w:rPr>
                <w:bCs/>
              </w:rPr>
              <w:t>Anual, durante toda la vigencia del plan</w:t>
            </w:r>
          </w:p>
        </w:tc>
      </w:tr>
      <w:tr w:rsidR="006D2B7A" w:rsidRPr="00BA3F0D" w14:paraId="47B82A7F" w14:textId="77777777" w:rsidTr="006D2B7A">
        <w:trPr>
          <w:trHeight w:val="1253"/>
        </w:trPr>
        <w:tc>
          <w:tcPr>
            <w:tcW w:w="4073" w:type="dxa"/>
            <w:tcBorders>
              <w:top w:val="single" w:sz="6" w:space="0" w:color="000000"/>
              <w:left w:val="single" w:sz="12" w:space="0" w:color="000000"/>
              <w:bottom w:val="single" w:sz="6" w:space="0" w:color="000000"/>
              <w:right w:val="single" w:sz="6" w:space="0" w:color="000000"/>
            </w:tcBorders>
            <w:vAlign w:val="center"/>
          </w:tcPr>
          <w:p w14:paraId="0C1BCAEB" w14:textId="77777777" w:rsidR="006D2B7A" w:rsidRPr="00130071" w:rsidRDefault="006D2B7A" w:rsidP="006D2B7A">
            <w:pPr>
              <w:jc w:val="both"/>
            </w:pPr>
            <w:r w:rsidRPr="00130071">
              <w:t>2- Realizar una formación específica en materia de igualdad de género para las personas de RRHH y para quienes intervienen de manera directa o indirecta en los procesos de selección, contratación y promoción</w:t>
            </w:r>
          </w:p>
        </w:tc>
        <w:tc>
          <w:tcPr>
            <w:tcW w:w="1808" w:type="dxa"/>
            <w:tcBorders>
              <w:top w:val="single" w:sz="6" w:space="0" w:color="000000"/>
              <w:left w:val="single" w:sz="6" w:space="0" w:color="000000"/>
              <w:bottom w:val="single" w:sz="6" w:space="0" w:color="000000"/>
              <w:right w:val="single" w:sz="6" w:space="0" w:color="000000"/>
            </w:tcBorders>
            <w:vAlign w:val="center"/>
          </w:tcPr>
          <w:p w14:paraId="2144547E" w14:textId="77777777" w:rsidR="006D2B7A" w:rsidRPr="00130071" w:rsidRDefault="006D2B7A" w:rsidP="006D2B7A">
            <w:pPr>
              <w:jc w:val="both"/>
            </w:pPr>
            <w:r w:rsidRPr="00130071">
              <w:t>Formación realizada. Nº de personas que reciben la formación, por sexo.</w:t>
            </w:r>
          </w:p>
          <w:p w14:paraId="556A2550" w14:textId="77777777" w:rsidR="006D2B7A" w:rsidRPr="00130071" w:rsidRDefault="006D2B7A" w:rsidP="006D2B7A">
            <w:pPr>
              <w:jc w:val="both"/>
            </w:pPr>
            <w:r w:rsidRPr="00130071">
              <w:t>En caso de ser formación online, se precisar</w:t>
            </w:r>
            <w:r>
              <w:t>á</w:t>
            </w:r>
            <w:r w:rsidRPr="00130071">
              <w:t>n recursos informáticos para ello</w:t>
            </w:r>
          </w:p>
        </w:tc>
        <w:tc>
          <w:tcPr>
            <w:tcW w:w="1855" w:type="dxa"/>
            <w:tcBorders>
              <w:top w:val="single" w:sz="6" w:space="0" w:color="000000"/>
              <w:left w:val="single" w:sz="6" w:space="0" w:color="000000"/>
              <w:bottom w:val="single" w:sz="6" w:space="0" w:color="000000"/>
              <w:right w:val="single" w:sz="6" w:space="0" w:color="000000"/>
            </w:tcBorders>
            <w:vAlign w:val="center"/>
          </w:tcPr>
          <w:p w14:paraId="64264919" w14:textId="77777777" w:rsidR="006D2B7A" w:rsidRPr="00130071" w:rsidRDefault="006D2B7A" w:rsidP="006D2B7A">
            <w:pPr>
              <w:jc w:val="both"/>
            </w:pPr>
            <w:r w:rsidRPr="00130071">
              <w:t>Responsable de formación</w:t>
            </w:r>
          </w:p>
        </w:tc>
        <w:tc>
          <w:tcPr>
            <w:tcW w:w="1805" w:type="dxa"/>
            <w:tcBorders>
              <w:top w:val="single" w:sz="6" w:space="0" w:color="000000"/>
              <w:left w:val="single" w:sz="6" w:space="0" w:color="000000"/>
              <w:bottom w:val="single" w:sz="6" w:space="0" w:color="000000"/>
              <w:right w:val="single" w:sz="12" w:space="0" w:color="000000"/>
            </w:tcBorders>
            <w:vAlign w:val="center"/>
          </w:tcPr>
          <w:p w14:paraId="2BCF3886" w14:textId="77777777" w:rsidR="006D2B7A" w:rsidRPr="00130071" w:rsidRDefault="006D2B7A" w:rsidP="006D2B7A">
            <w:pPr>
              <w:jc w:val="both"/>
            </w:pPr>
            <w:r w:rsidRPr="00130071">
              <w:rPr>
                <w:rFonts w:eastAsia="Arial"/>
              </w:rPr>
              <w:t>Durante el primer semestre de vigencia del plan</w:t>
            </w:r>
          </w:p>
        </w:tc>
      </w:tr>
      <w:tr w:rsidR="006D2B7A" w:rsidRPr="00BA3F0D" w14:paraId="383291AC" w14:textId="77777777" w:rsidTr="00E719C2">
        <w:trPr>
          <w:trHeight w:val="824"/>
        </w:trPr>
        <w:tc>
          <w:tcPr>
            <w:tcW w:w="4073" w:type="dxa"/>
            <w:tcBorders>
              <w:top w:val="single" w:sz="6" w:space="0" w:color="000000"/>
              <w:left w:val="single" w:sz="12" w:space="0" w:color="000000"/>
              <w:bottom w:val="single" w:sz="12" w:space="0" w:color="000000"/>
              <w:right w:val="single" w:sz="6" w:space="0" w:color="000000"/>
            </w:tcBorders>
            <w:vAlign w:val="center"/>
          </w:tcPr>
          <w:p w14:paraId="7F431E5A" w14:textId="77777777" w:rsidR="006D2B7A" w:rsidRPr="00130071" w:rsidRDefault="006D2B7A" w:rsidP="006D2B7A">
            <w:pPr>
              <w:jc w:val="both"/>
            </w:pPr>
            <w:r w:rsidRPr="000340AC">
              <w:t>3- Formación específica en materia de acoso sexual y por razón de sexo, dirigida a quienes formen parte del proceso de valoración de los posibles casos que se denuncien en la empresa, así como a personas con puestos de responsabilidad y con personas a cargo (Direcciones y jefaturas intermedias)</w:t>
            </w:r>
          </w:p>
        </w:tc>
        <w:tc>
          <w:tcPr>
            <w:tcW w:w="1808" w:type="dxa"/>
            <w:tcBorders>
              <w:top w:val="single" w:sz="6" w:space="0" w:color="000000"/>
              <w:left w:val="single" w:sz="6" w:space="0" w:color="000000"/>
              <w:bottom w:val="single" w:sz="12" w:space="0" w:color="000000"/>
              <w:right w:val="single" w:sz="6" w:space="0" w:color="000000"/>
            </w:tcBorders>
            <w:vAlign w:val="center"/>
          </w:tcPr>
          <w:p w14:paraId="4CF06931" w14:textId="77777777" w:rsidR="006D2B7A" w:rsidRPr="00E719C2" w:rsidRDefault="006D2B7A" w:rsidP="006D2B7A">
            <w:pPr>
              <w:pStyle w:val="Prrafodelista2"/>
              <w:spacing w:after="0" w:line="240" w:lineRule="auto"/>
              <w:ind w:left="0"/>
              <w:jc w:val="both"/>
            </w:pPr>
            <w:r w:rsidRPr="00E719C2">
              <w:rPr>
                <w:rFonts w:cs="Arial"/>
              </w:rPr>
              <w:t>Nº de personas que participan en la formación, por sexo y puesto.</w:t>
            </w:r>
          </w:p>
          <w:p w14:paraId="3E005870" w14:textId="77777777" w:rsidR="006D2B7A" w:rsidRPr="00BA3F0D" w:rsidRDefault="006D2B7A" w:rsidP="006D2B7A">
            <w:pPr>
              <w:pStyle w:val="Prrafodelista2"/>
              <w:spacing w:after="0" w:line="240" w:lineRule="auto"/>
              <w:ind w:left="0"/>
              <w:jc w:val="both"/>
            </w:pPr>
            <w:r w:rsidRPr="00E719C2">
              <w:rPr>
                <w:rFonts w:cs="Arial"/>
              </w:rPr>
              <w:t>Duración y contenidos de la formación</w:t>
            </w:r>
          </w:p>
        </w:tc>
        <w:tc>
          <w:tcPr>
            <w:tcW w:w="1855" w:type="dxa"/>
            <w:tcBorders>
              <w:top w:val="single" w:sz="6" w:space="0" w:color="000000"/>
              <w:left w:val="single" w:sz="6" w:space="0" w:color="000000"/>
              <w:bottom w:val="single" w:sz="12" w:space="0" w:color="000000"/>
              <w:right w:val="single" w:sz="6" w:space="0" w:color="000000"/>
            </w:tcBorders>
            <w:vAlign w:val="center"/>
          </w:tcPr>
          <w:p w14:paraId="2E4DA026" w14:textId="77777777" w:rsidR="006D2B7A" w:rsidRPr="000340AC" w:rsidRDefault="006D2B7A" w:rsidP="006D2B7A">
            <w:pPr>
              <w:jc w:val="both"/>
            </w:pPr>
            <w:r w:rsidRPr="000340AC">
              <w:t>Responsable de formación</w:t>
            </w:r>
          </w:p>
        </w:tc>
        <w:tc>
          <w:tcPr>
            <w:tcW w:w="1805" w:type="dxa"/>
            <w:tcBorders>
              <w:top w:val="single" w:sz="6" w:space="0" w:color="000000"/>
              <w:left w:val="single" w:sz="6" w:space="0" w:color="000000"/>
              <w:bottom w:val="single" w:sz="12" w:space="0" w:color="000000"/>
              <w:right w:val="single" w:sz="12" w:space="0" w:color="000000"/>
            </w:tcBorders>
            <w:vAlign w:val="center"/>
          </w:tcPr>
          <w:p w14:paraId="73059503" w14:textId="77777777" w:rsidR="006D2B7A" w:rsidRPr="000340AC" w:rsidRDefault="006D2B7A" w:rsidP="006D2B7A">
            <w:pPr>
              <w:jc w:val="both"/>
              <w:rPr>
                <w:rFonts w:eastAsia="Arial"/>
              </w:rPr>
            </w:pPr>
            <w:r w:rsidRPr="000340AC">
              <w:rPr>
                <w:rFonts w:eastAsia="Arial"/>
              </w:rPr>
              <w:t>Durante el primer  semestre de vigencia del plan</w:t>
            </w:r>
          </w:p>
        </w:tc>
      </w:tr>
      <w:tr w:rsidR="006D2B7A" w:rsidRPr="00BA3F0D" w14:paraId="545AE096" w14:textId="77777777" w:rsidTr="006D2B7A">
        <w:trPr>
          <w:trHeight w:val="626"/>
        </w:trPr>
        <w:tc>
          <w:tcPr>
            <w:tcW w:w="9541" w:type="dxa"/>
            <w:gridSpan w:val="4"/>
            <w:tcBorders>
              <w:top w:val="single" w:sz="12" w:space="0" w:color="000000"/>
              <w:left w:val="single" w:sz="12" w:space="0" w:color="000000"/>
              <w:bottom w:val="single" w:sz="6" w:space="0" w:color="000000"/>
              <w:right w:val="single" w:sz="12" w:space="0" w:color="000000"/>
            </w:tcBorders>
            <w:shd w:val="clear" w:color="auto" w:fill="C6DFB3"/>
            <w:vAlign w:val="center"/>
          </w:tcPr>
          <w:p w14:paraId="070B3773" w14:textId="77777777" w:rsidR="006D2B7A" w:rsidRPr="00BA3F0D" w:rsidRDefault="006D2B7A" w:rsidP="006D2B7A">
            <w:pPr>
              <w:jc w:val="both"/>
            </w:pPr>
            <w:r w:rsidRPr="00BA3F0D">
              <w:rPr>
                <w:b/>
              </w:rPr>
              <w:t>OBJETIVO ESPECÍFICO 2.2: Garantizar el acceso de los trabajadores y las trabajadoras a toda la formación impartida por la empresa</w:t>
            </w:r>
          </w:p>
        </w:tc>
      </w:tr>
      <w:tr w:rsidR="006D2B7A" w:rsidRPr="00BA3F0D" w14:paraId="7734D865" w14:textId="77777777" w:rsidTr="006D2B7A">
        <w:trPr>
          <w:trHeight w:val="209"/>
        </w:trPr>
        <w:tc>
          <w:tcPr>
            <w:tcW w:w="4073" w:type="dxa"/>
            <w:tcBorders>
              <w:top w:val="single" w:sz="6" w:space="0" w:color="000000"/>
              <w:left w:val="single" w:sz="12" w:space="0" w:color="000000"/>
              <w:bottom w:val="single" w:sz="6" w:space="0" w:color="000000"/>
              <w:right w:val="single" w:sz="6" w:space="0" w:color="000000"/>
            </w:tcBorders>
          </w:tcPr>
          <w:p w14:paraId="3D66C1F8" w14:textId="77777777" w:rsidR="006D2B7A" w:rsidRPr="00BA3F0D" w:rsidRDefault="006D2B7A" w:rsidP="006D2B7A">
            <w:pPr>
              <w:ind w:left="98"/>
              <w:jc w:val="center"/>
            </w:pPr>
            <w:r w:rsidRPr="00BA3F0D">
              <w:rPr>
                <w:b/>
              </w:rPr>
              <w:t>MEDIDAS</w:t>
            </w:r>
          </w:p>
        </w:tc>
        <w:tc>
          <w:tcPr>
            <w:tcW w:w="1808" w:type="dxa"/>
            <w:tcBorders>
              <w:top w:val="single" w:sz="6" w:space="0" w:color="000000"/>
              <w:left w:val="single" w:sz="6" w:space="0" w:color="000000"/>
              <w:bottom w:val="single" w:sz="6" w:space="0" w:color="000000"/>
              <w:right w:val="single" w:sz="6" w:space="0" w:color="000000"/>
            </w:tcBorders>
          </w:tcPr>
          <w:p w14:paraId="2A2C1B04" w14:textId="77777777" w:rsidR="006D2B7A" w:rsidRPr="00BA3F0D" w:rsidRDefault="006D2B7A" w:rsidP="006D2B7A">
            <w:pPr>
              <w:ind w:left="96"/>
              <w:jc w:val="center"/>
            </w:pPr>
            <w:r w:rsidRPr="00BA3F0D">
              <w:rPr>
                <w:b/>
              </w:rPr>
              <w:t>INDICADORES</w:t>
            </w:r>
          </w:p>
        </w:tc>
        <w:tc>
          <w:tcPr>
            <w:tcW w:w="1855" w:type="dxa"/>
            <w:tcBorders>
              <w:top w:val="single" w:sz="6" w:space="0" w:color="000000"/>
              <w:left w:val="single" w:sz="6" w:space="0" w:color="000000"/>
              <w:bottom w:val="single" w:sz="6" w:space="0" w:color="000000"/>
              <w:right w:val="single" w:sz="6" w:space="0" w:color="000000"/>
            </w:tcBorders>
          </w:tcPr>
          <w:p w14:paraId="79152CB6" w14:textId="77777777" w:rsidR="006D2B7A" w:rsidRPr="00BA3F0D" w:rsidRDefault="006D2B7A" w:rsidP="006D2B7A">
            <w:pPr>
              <w:ind w:left="99"/>
              <w:jc w:val="center"/>
            </w:pPr>
            <w:r w:rsidRPr="00BA3F0D">
              <w:rPr>
                <w:b/>
              </w:rPr>
              <w:t>RESPONSABLES</w:t>
            </w:r>
          </w:p>
        </w:tc>
        <w:tc>
          <w:tcPr>
            <w:tcW w:w="1805" w:type="dxa"/>
            <w:tcBorders>
              <w:top w:val="single" w:sz="6" w:space="0" w:color="000000"/>
              <w:left w:val="single" w:sz="6" w:space="0" w:color="000000"/>
              <w:bottom w:val="single" w:sz="6" w:space="0" w:color="000000"/>
              <w:right w:val="single" w:sz="12" w:space="0" w:color="000000"/>
            </w:tcBorders>
          </w:tcPr>
          <w:p w14:paraId="3C612E2A" w14:textId="77777777" w:rsidR="006D2B7A" w:rsidRPr="00BA3F0D" w:rsidRDefault="006D2B7A" w:rsidP="006D2B7A">
            <w:pPr>
              <w:ind w:left="97"/>
              <w:jc w:val="center"/>
            </w:pPr>
            <w:r w:rsidRPr="00BA3F0D">
              <w:rPr>
                <w:b/>
              </w:rPr>
              <w:t>PLAZO</w:t>
            </w:r>
          </w:p>
        </w:tc>
      </w:tr>
      <w:tr w:rsidR="006D2B7A" w:rsidRPr="00BA3F0D" w14:paraId="26665EED" w14:textId="77777777" w:rsidTr="006D2B7A">
        <w:trPr>
          <w:trHeight w:val="1253"/>
        </w:trPr>
        <w:tc>
          <w:tcPr>
            <w:tcW w:w="4073" w:type="dxa"/>
            <w:tcBorders>
              <w:top w:val="single" w:sz="6" w:space="0" w:color="000000"/>
              <w:left w:val="single" w:sz="12" w:space="0" w:color="000000"/>
              <w:bottom w:val="single" w:sz="6" w:space="0" w:color="000000"/>
              <w:right w:val="single" w:sz="6" w:space="0" w:color="000000"/>
            </w:tcBorders>
            <w:vAlign w:val="center"/>
          </w:tcPr>
          <w:p w14:paraId="415EA469" w14:textId="77777777" w:rsidR="006D2B7A" w:rsidRPr="00BA3F0D" w:rsidRDefault="006D2B7A" w:rsidP="006D2B7A">
            <w:pPr>
              <w:jc w:val="both"/>
            </w:pPr>
            <w:r w:rsidRPr="00BA3F0D">
              <w:t xml:space="preserve">1-Garantizar la participación </w:t>
            </w:r>
            <w:r>
              <w:t xml:space="preserve">todo el personal de manera indistinta si son hombres o mujeres </w:t>
            </w:r>
            <w:r w:rsidRPr="00BA3F0D">
              <w:t xml:space="preserve">en </w:t>
            </w:r>
            <w:r>
              <w:t>acciones formativas</w:t>
            </w:r>
          </w:p>
        </w:tc>
        <w:tc>
          <w:tcPr>
            <w:tcW w:w="1808" w:type="dxa"/>
            <w:tcBorders>
              <w:top w:val="single" w:sz="6" w:space="0" w:color="000000"/>
              <w:left w:val="single" w:sz="6" w:space="0" w:color="000000"/>
              <w:bottom w:val="single" w:sz="6" w:space="0" w:color="000000"/>
              <w:right w:val="single" w:sz="6" w:space="0" w:color="000000"/>
            </w:tcBorders>
            <w:vAlign w:val="center"/>
          </w:tcPr>
          <w:p w14:paraId="66D62496" w14:textId="77777777" w:rsidR="006D2B7A" w:rsidRPr="00BA3F0D" w:rsidRDefault="006D2B7A" w:rsidP="006D2B7A">
            <w:pPr>
              <w:jc w:val="both"/>
            </w:pPr>
            <w:r w:rsidRPr="00BA3F0D">
              <w:t>Nº de hombres y mujeres que participan</w:t>
            </w:r>
          </w:p>
        </w:tc>
        <w:tc>
          <w:tcPr>
            <w:tcW w:w="1855" w:type="dxa"/>
            <w:tcBorders>
              <w:top w:val="single" w:sz="6" w:space="0" w:color="000000"/>
              <w:left w:val="single" w:sz="6" w:space="0" w:color="000000"/>
              <w:bottom w:val="single" w:sz="6" w:space="0" w:color="000000"/>
              <w:right w:val="single" w:sz="6" w:space="0" w:color="000000"/>
            </w:tcBorders>
            <w:vAlign w:val="center"/>
          </w:tcPr>
          <w:p w14:paraId="40468388" w14:textId="77777777" w:rsidR="006D2B7A" w:rsidRPr="00BA3F0D" w:rsidRDefault="006D2B7A" w:rsidP="006D2B7A">
            <w:pPr>
              <w:jc w:val="both"/>
            </w:pPr>
            <w:r w:rsidRPr="00BA3F0D">
              <w:t>Responsable de formación</w:t>
            </w:r>
          </w:p>
        </w:tc>
        <w:tc>
          <w:tcPr>
            <w:tcW w:w="1805" w:type="dxa"/>
            <w:tcBorders>
              <w:top w:val="single" w:sz="6" w:space="0" w:color="000000"/>
              <w:left w:val="single" w:sz="6" w:space="0" w:color="000000"/>
              <w:bottom w:val="single" w:sz="6" w:space="0" w:color="000000"/>
              <w:right w:val="single" w:sz="12" w:space="0" w:color="000000"/>
            </w:tcBorders>
            <w:vAlign w:val="center"/>
          </w:tcPr>
          <w:p w14:paraId="6C30C79A" w14:textId="77777777" w:rsidR="006D2B7A" w:rsidRPr="00BA3F0D" w:rsidRDefault="006D2B7A" w:rsidP="006D2B7A">
            <w:pPr>
              <w:jc w:val="both"/>
            </w:pPr>
            <w:r w:rsidRPr="00BA3F0D">
              <w:t>Durante la vigencia del Plan</w:t>
            </w:r>
          </w:p>
        </w:tc>
      </w:tr>
      <w:tr w:rsidR="006D2B7A" w:rsidRPr="00BA3F0D" w14:paraId="4798F806" w14:textId="77777777" w:rsidTr="006D2B7A">
        <w:trPr>
          <w:trHeight w:val="1253"/>
        </w:trPr>
        <w:tc>
          <w:tcPr>
            <w:tcW w:w="4073" w:type="dxa"/>
            <w:tcBorders>
              <w:top w:val="single" w:sz="6" w:space="0" w:color="000000"/>
              <w:left w:val="single" w:sz="12" w:space="0" w:color="000000"/>
              <w:bottom w:val="single" w:sz="6" w:space="0" w:color="000000"/>
              <w:right w:val="single" w:sz="6" w:space="0" w:color="000000"/>
            </w:tcBorders>
            <w:vAlign w:val="center"/>
          </w:tcPr>
          <w:p w14:paraId="405466DD" w14:textId="77777777" w:rsidR="006D2B7A" w:rsidRPr="002A4CB9" w:rsidRDefault="006D2B7A" w:rsidP="006D2B7A">
            <w:pPr>
              <w:jc w:val="both"/>
            </w:pPr>
            <w:r w:rsidRPr="00BA3F0D">
              <w:t xml:space="preserve">2- </w:t>
            </w:r>
            <w:r w:rsidRPr="000340AC">
              <w:t>Garantizar el acceso a la formación de las personas que se encuentran en situación de ejercicio de derechos de natalidad, suspensión de contrato o excedencia, una vez se reincorporen a su puesto, prestando especial atención a la formación con incidencia en la promoción.</w:t>
            </w:r>
          </w:p>
        </w:tc>
        <w:tc>
          <w:tcPr>
            <w:tcW w:w="1808" w:type="dxa"/>
            <w:tcBorders>
              <w:top w:val="single" w:sz="6" w:space="0" w:color="000000"/>
              <w:left w:val="single" w:sz="6" w:space="0" w:color="000000"/>
              <w:bottom w:val="single" w:sz="6" w:space="0" w:color="000000"/>
              <w:right w:val="single" w:sz="6" w:space="0" w:color="000000"/>
            </w:tcBorders>
            <w:vAlign w:val="center"/>
          </w:tcPr>
          <w:p w14:paraId="00FB120B" w14:textId="77777777" w:rsidR="006D2B7A" w:rsidRDefault="006D2B7A" w:rsidP="006D2B7A">
            <w:pPr>
              <w:jc w:val="both"/>
            </w:pPr>
            <w:r>
              <w:t>Nº de hombres y mujeres en esas situaciones</w:t>
            </w:r>
          </w:p>
          <w:p w14:paraId="3AEFD6BC" w14:textId="77777777" w:rsidR="006D2B7A" w:rsidRDefault="006D2B7A" w:rsidP="006D2B7A">
            <w:pPr>
              <w:jc w:val="both"/>
            </w:pPr>
            <w:r>
              <w:t>Nº de formaciones que se repiten para que puedan acceder, especificando las que guardan relación con la promoción.</w:t>
            </w:r>
          </w:p>
          <w:p w14:paraId="1E0DC09E" w14:textId="77777777" w:rsidR="006D2B7A" w:rsidRPr="00BA3F0D" w:rsidRDefault="006D2B7A" w:rsidP="006D2B7A">
            <w:pPr>
              <w:jc w:val="both"/>
            </w:pPr>
            <w:r w:rsidRPr="00BA3F0D">
              <w:t xml:space="preserve">N.º de hombres y mujeres que </w:t>
            </w:r>
            <w:r>
              <w:t xml:space="preserve">realizan las formaciones </w:t>
            </w:r>
          </w:p>
        </w:tc>
        <w:tc>
          <w:tcPr>
            <w:tcW w:w="1855" w:type="dxa"/>
            <w:tcBorders>
              <w:top w:val="single" w:sz="6" w:space="0" w:color="000000"/>
              <w:left w:val="single" w:sz="6" w:space="0" w:color="000000"/>
              <w:bottom w:val="single" w:sz="6" w:space="0" w:color="000000"/>
              <w:right w:val="single" w:sz="6" w:space="0" w:color="000000"/>
            </w:tcBorders>
            <w:vAlign w:val="center"/>
          </w:tcPr>
          <w:p w14:paraId="10A335EF" w14:textId="77777777" w:rsidR="006D2B7A" w:rsidRPr="00BA3F0D" w:rsidRDefault="006D2B7A" w:rsidP="006D2B7A">
            <w:pPr>
              <w:jc w:val="both"/>
            </w:pPr>
            <w:r w:rsidRPr="00BA3F0D">
              <w:t>Responsable de formación</w:t>
            </w:r>
          </w:p>
        </w:tc>
        <w:tc>
          <w:tcPr>
            <w:tcW w:w="1805" w:type="dxa"/>
            <w:tcBorders>
              <w:top w:val="single" w:sz="6" w:space="0" w:color="000000"/>
              <w:left w:val="single" w:sz="6" w:space="0" w:color="000000"/>
              <w:bottom w:val="single" w:sz="6" w:space="0" w:color="000000"/>
              <w:right w:val="single" w:sz="12" w:space="0" w:color="000000"/>
            </w:tcBorders>
            <w:vAlign w:val="center"/>
          </w:tcPr>
          <w:p w14:paraId="6058BEB4" w14:textId="77777777" w:rsidR="006D2B7A" w:rsidRPr="00BA3F0D" w:rsidRDefault="006D2B7A" w:rsidP="006D2B7A">
            <w:pPr>
              <w:jc w:val="both"/>
            </w:pPr>
            <w:r w:rsidRPr="00BA3F0D">
              <w:t xml:space="preserve">Durante la vigencia del Plan </w:t>
            </w:r>
          </w:p>
        </w:tc>
      </w:tr>
      <w:tr w:rsidR="006D2B7A" w:rsidRPr="00BA3F0D" w14:paraId="42ABCF2C" w14:textId="77777777" w:rsidTr="00E719C2">
        <w:trPr>
          <w:trHeight w:val="897"/>
        </w:trPr>
        <w:tc>
          <w:tcPr>
            <w:tcW w:w="4073" w:type="dxa"/>
            <w:tcBorders>
              <w:top w:val="single" w:sz="6" w:space="0" w:color="000000"/>
              <w:left w:val="single" w:sz="12" w:space="0" w:color="000000"/>
              <w:bottom w:val="single" w:sz="12" w:space="0" w:color="000000"/>
              <w:right w:val="single" w:sz="6" w:space="0" w:color="000000"/>
            </w:tcBorders>
            <w:vAlign w:val="center"/>
          </w:tcPr>
          <w:p w14:paraId="526FE8F4" w14:textId="77777777" w:rsidR="006D2B7A" w:rsidRPr="00BA3F0D" w:rsidRDefault="006D2B7A" w:rsidP="006D2B7A">
            <w:pPr>
              <w:jc w:val="both"/>
            </w:pPr>
            <w:r w:rsidRPr="00BA3F0D">
              <w:t>3- Informar a la Comisión de Seguimiento de la evolución formativa de la plantilla con carácter anual</w:t>
            </w:r>
          </w:p>
        </w:tc>
        <w:tc>
          <w:tcPr>
            <w:tcW w:w="1808" w:type="dxa"/>
            <w:tcBorders>
              <w:top w:val="single" w:sz="6" w:space="0" w:color="000000"/>
              <w:left w:val="single" w:sz="6" w:space="0" w:color="000000"/>
              <w:bottom w:val="single" w:sz="12" w:space="0" w:color="000000"/>
              <w:right w:val="single" w:sz="6" w:space="0" w:color="000000"/>
            </w:tcBorders>
            <w:vAlign w:val="center"/>
          </w:tcPr>
          <w:p w14:paraId="2A48AC43" w14:textId="77777777" w:rsidR="006D2B7A" w:rsidRPr="00BA3F0D" w:rsidRDefault="006D2B7A" w:rsidP="006D2B7A">
            <w:pPr>
              <w:jc w:val="both"/>
            </w:pPr>
            <w:r w:rsidRPr="00BA3F0D">
              <w:t>Informe de formación</w:t>
            </w:r>
          </w:p>
        </w:tc>
        <w:tc>
          <w:tcPr>
            <w:tcW w:w="1855" w:type="dxa"/>
            <w:tcBorders>
              <w:top w:val="single" w:sz="6" w:space="0" w:color="000000"/>
              <w:left w:val="single" w:sz="6" w:space="0" w:color="000000"/>
              <w:bottom w:val="single" w:sz="12" w:space="0" w:color="000000"/>
              <w:right w:val="single" w:sz="6" w:space="0" w:color="000000"/>
            </w:tcBorders>
            <w:vAlign w:val="center"/>
          </w:tcPr>
          <w:p w14:paraId="41055517" w14:textId="77777777" w:rsidR="006D2B7A" w:rsidRPr="00BA3F0D" w:rsidRDefault="006D2B7A" w:rsidP="006D2B7A">
            <w:pPr>
              <w:jc w:val="both"/>
            </w:pPr>
            <w:r w:rsidRPr="00BA3F0D">
              <w:t>Responsable de formación</w:t>
            </w:r>
          </w:p>
        </w:tc>
        <w:tc>
          <w:tcPr>
            <w:tcW w:w="1805" w:type="dxa"/>
            <w:tcBorders>
              <w:top w:val="single" w:sz="6" w:space="0" w:color="000000"/>
              <w:left w:val="single" w:sz="6" w:space="0" w:color="000000"/>
              <w:bottom w:val="single" w:sz="12" w:space="0" w:color="000000"/>
              <w:right w:val="single" w:sz="12" w:space="0" w:color="000000"/>
            </w:tcBorders>
            <w:vAlign w:val="center"/>
          </w:tcPr>
          <w:p w14:paraId="049E2987" w14:textId="77777777" w:rsidR="006D2B7A" w:rsidRPr="00BA3F0D" w:rsidRDefault="006D2B7A" w:rsidP="006D2B7A">
            <w:pPr>
              <w:jc w:val="both"/>
            </w:pPr>
            <w:r>
              <w:rPr>
                <w:rFonts w:eastAsia="Arial"/>
              </w:rPr>
              <w:t>15 de febrero</w:t>
            </w:r>
            <w:r w:rsidRPr="00BA3F0D">
              <w:rPr>
                <w:rFonts w:eastAsia="Arial"/>
              </w:rPr>
              <w:t xml:space="preserve"> de cada año</w:t>
            </w:r>
          </w:p>
        </w:tc>
      </w:tr>
    </w:tbl>
    <w:tbl>
      <w:tblPr>
        <w:tblStyle w:val="TableGrid33"/>
        <w:tblW w:w="9541" w:type="dxa"/>
        <w:tblInd w:w="-15" w:type="dxa"/>
        <w:tblCellMar>
          <w:top w:w="32" w:type="dxa"/>
          <w:left w:w="31" w:type="dxa"/>
          <w:right w:w="94" w:type="dxa"/>
        </w:tblCellMar>
        <w:tblLook w:val="04A0" w:firstRow="1" w:lastRow="0" w:firstColumn="1" w:lastColumn="0" w:noHBand="0" w:noVBand="1"/>
      </w:tblPr>
      <w:tblGrid>
        <w:gridCol w:w="3943"/>
        <w:gridCol w:w="1942"/>
        <w:gridCol w:w="1888"/>
        <w:gridCol w:w="1768"/>
      </w:tblGrid>
      <w:tr w:rsidR="006D2B7A" w:rsidRPr="00BA3F0D" w14:paraId="7A081463" w14:textId="77777777" w:rsidTr="006D2B7A">
        <w:trPr>
          <w:trHeight w:val="418"/>
        </w:trPr>
        <w:tc>
          <w:tcPr>
            <w:tcW w:w="9541" w:type="dxa"/>
            <w:gridSpan w:val="4"/>
            <w:tcBorders>
              <w:top w:val="single" w:sz="12" w:space="0" w:color="000000"/>
              <w:left w:val="single" w:sz="12" w:space="0" w:color="000000"/>
              <w:bottom w:val="single" w:sz="12" w:space="0" w:color="000000"/>
              <w:right w:val="single" w:sz="12" w:space="0" w:color="000000"/>
            </w:tcBorders>
            <w:shd w:val="clear" w:color="auto" w:fill="FFE699"/>
            <w:vAlign w:val="center"/>
          </w:tcPr>
          <w:p w14:paraId="7BAEBFFC" w14:textId="77777777" w:rsidR="006D2B7A" w:rsidRPr="00BA3F0D" w:rsidRDefault="006D2B7A" w:rsidP="006D2B7A">
            <w:pPr>
              <w:jc w:val="both"/>
            </w:pPr>
            <w:r w:rsidRPr="00BA3F0D">
              <w:rPr>
                <w:b/>
              </w:rPr>
              <w:t>3. PROMOCIÓN PROFESIONAL</w:t>
            </w:r>
          </w:p>
        </w:tc>
      </w:tr>
      <w:tr w:rsidR="006D2B7A" w:rsidRPr="00BA3F0D" w14:paraId="4AB9223A" w14:textId="77777777" w:rsidTr="006D2B7A">
        <w:trPr>
          <w:trHeight w:val="626"/>
        </w:trPr>
        <w:tc>
          <w:tcPr>
            <w:tcW w:w="9541" w:type="dxa"/>
            <w:gridSpan w:val="4"/>
            <w:tcBorders>
              <w:top w:val="single" w:sz="12" w:space="0" w:color="000000"/>
              <w:left w:val="single" w:sz="12" w:space="0" w:color="000000"/>
              <w:bottom w:val="single" w:sz="6" w:space="0" w:color="000000"/>
              <w:right w:val="single" w:sz="12" w:space="0" w:color="000000"/>
            </w:tcBorders>
            <w:shd w:val="clear" w:color="auto" w:fill="C6DFB3"/>
            <w:vAlign w:val="center"/>
          </w:tcPr>
          <w:p w14:paraId="23032542" w14:textId="77777777" w:rsidR="006D2B7A" w:rsidRPr="00BA3F0D" w:rsidRDefault="006D2B7A" w:rsidP="006D2B7A">
            <w:pPr>
              <w:jc w:val="both"/>
            </w:pPr>
            <w:r w:rsidRPr="00BA3F0D">
              <w:rPr>
                <w:b/>
              </w:rPr>
              <w:t>OBJETIVO ESPECÍFICO 3.1: Garantizar la igualdad de trato y oportunidades en la promoción, en base a criterios objetivos, públicos y transparentes.</w:t>
            </w:r>
          </w:p>
        </w:tc>
      </w:tr>
      <w:tr w:rsidR="006D2B7A" w:rsidRPr="00BA3F0D" w14:paraId="691FE035" w14:textId="77777777" w:rsidTr="006D2B7A">
        <w:trPr>
          <w:trHeight w:val="209"/>
        </w:trPr>
        <w:tc>
          <w:tcPr>
            <w:tcW w:w="3943" w:type="dxa"/>
            <w:tcBorders>
              <w:top w:val="single" w:sz="6" w:space="0" w:color="000000"/>
              <w:left w:val="single" w:sz="12" w:space="0" w:color="000000"/>
              <w:bottom w:val="single" w:sz="6" w:space="0" w:color="000000"/>
              <w:right w:val="single" w:sz="6" w:space="0" w:color="000000"/>
            </w:tcBorders>
          </w:tcPr>
          <w:p w14:paraId="3B62EF53" w14:textId="77777777" w:rsidR="006D2B7A" w:rsidRPr="00BA3F0D" w:rsidRDefault="006D2B7A" w:rsidP="006D2B7A">
            <w:pPr>
              <w:ind w:left="77"/>
              <w:jc w:val="center"/>
            </w:pPr>
            <w:r w:rsidRPr="00BA3F0D">
              <w:rPr>
                <w:b/>
              </w:rPr>
              <w:t>MEDIDAS</w:t>
            </w:r>
          </w:p>
        </w:tc>
        <w:tc>
          <w:tcPr>
            <w:tcW w:w="1942" w:type="dxa"/>
            <w:tcBorders>
              <w:top w:val="single" w:sz="6" w:space="0" w:color="000000"/>
              <w:left w:val="single" w:sz="6" w:space="0" w:color="000000"/>
              <w:bottom w:val="single" w:sz="6" w:space="0" w:color="000000"/>
              <w:right w:val="single" w:sz="6" w:space="0" w:color="000000"/>
            </w:tcBorders>
          </w:tcPr>
          <w:p w14:paraId="5D841E57" w14:textId="77777777" w:rsidR="006D2B7A" w:rsidRPr="00BA3F0D" w:rsidRDefault="006D2B7A" w:rsidP="006D2B7A">
            <w:pPr>
              <w:ind w:left="74"/>
              <w:jc w:val="center"/>
            </w:pPr>
            <w:r w:rsidRPr="00BA3F0D">
              <w:rPr>
                <w:b/>
              </w:rPr>
              <w:t>INDICADORES</w:t>
            </w:r>
          </w:p>
        </w:tc>
        <w:tc>
          <w:tcPr>
            <w:tcW w:w="1888" w:type="dxa"/>
            <w:tcBorders>
              <w:top w:val="single" w:sz="6" w:space="0" w:color="000000"/>
              <w:left w:val="single" w:sz="6" w:space="0" w:color="000000"/>
              <w:bottom w:val="single" w:sz="6" w:space="0" w:color="000000"/>
              <w:right w:val="single" w:sz="6" w:space="0" w:color="000000"/>
            </w:tcBorders>
          </w:tcPr>
          <w:p w14:paraId="308CCB9E" w14:textId="77777777" w:rsidR="006D2B7A" w:rsidRPr="00BA3F0D" w:rsidRDefault="006D2B7A" w:rsidP="006D2B7A">
            <w:pPr>
              <w:ind w:left="78"/>
              <w:jc w:val="center"/>
            </w:pPr>
            <w:r w:rsidRPr="00BA3F0D">
              <w:rPr>
                <w:b/>
              </w:rPr>
              <w:t>RESPONSABLES</w:t>
            </w:r>
          </w:p>
        </w:tc>
        <w:tc>
          <w:tcPr>
            <w:tcW w:w="1768" w:type="dxa"/>
            <w:tcBorders>
              <w:top w:val="single" w:sz="6" w:space="0" w:color="000000"/>
              <w:left w:val="single" w:sz="6" w:space="0" w:color="000000"/>
              <w:bottom w:val="single" w:sz="6" w:space="0" w:color="000000"/>
              <w:right w:val="single" w:sz="12" w:space="0" w:color="000000"/>
            </w:tcBorders>
          </w:tcPr>
          <w:p w14:paraId="246C4856" w14:textId="77777777" w:rsidR="006D2B7A" w:rsidRPr="00BA3F0D" w:rsidRDefault="006D2B7A" w:rsidP="006D2B7A">
            <w:pPr>
              <w:ind w:left="76"/>
              <w:jc w:val="center"/>
            </w:pPr>
            <w:r w:rsidRPr="00BA3F0D">
              <w:rPr>
                <w:b/>
              </w:rPr>
              <w:t>PLAZO</w:t>
            </w:r>
          </w:p>
        </w:tc>
      </w:tr>
      <w:tr w:rsidR="006D2B7A" w:rsidRPr="00BA3F0D" w14:paraId="59B5AD41" w14:textId="77777777" w:rsidTr="006D2B7A">
        <w:trPr>
          <w:trHeight w:val="209"/>
        </w:trPr>
        <w:tc>
          <w:tcPr>
            <w:tcW w:w="3943" w:type="dxa"/>
            <w:tcBorders>
              <w:top w:val="single" w:sz="6" w:space="0" w:color="000000"/>
              <w:left w:val="single" w:sz="12" w:space="0" w:color="000000"/>
              <w:bottom w:val="single" w:sz="6" w:space="0" w:color="000000"/>
              <w:right w:val="single" w:sz="6" w:space="0" w:color="000000"/>
            </w:tcBorders>
          </w:tcPr>
          <w:p w14:paraId="06E950B6" w14:textId="77777777" w:rsidR="006D2B7A" w:rsidRPr="002A4CB9" w:rsidRDefault="006D2B7A" w:rsidP="006D2B7A">
            <w:pPr>
              <w:jc w:val="both"/>
              <w:rPr>
                <w:b/>
              </w:rPr>
            </w:pPr>
            <w:r w:rsidRPr="002A4CB9">
              <w:rPr>
                <w:rFonts w:cs="Arial"/>
              </w:rPr>
              <w:t>1-Elaboración de un protocolo de promoción que incluya la descripción del perfil y los requisitos de cada puesto, así como los medios de difusión y la definición de pruebas a realizar y su baremo.</w:t>
            </w:r>
          </w:p>
        </w:tc>
        <w:tc>
          <w:tcPr>
            <w:tcW w:w="1942" w:type="dxa"/>
            <w:tcBorders>
              <w:top w:val="single" w:sz="6" w:space="0" w:color="000000"/>
              <w:left w:val="single" w:sz="6" w:space="0" w:color="000000"/>
              <w:bottom w:val="single" w:sz="6" w:space="0" w:color="000000"/>
              <w:right w:val="single" w:sz="6" w:space="0" w:color="000000"/>
            </w:tcBorders>
          </w:tcPr>
          <w:p w14:paraId="3FCA0878" w14:textId="77777777" w:rsidR="006D2B7A" w:rsidRPr="002A4CB9" w:rsidRDefault="006D2B7A" w:rsidP="006D2B7A">
            <w:pPr>
              <w:ind w:left="74"/>
              <w:jc w:val="both"/>
              <w:rPr>
                <w:bCs/>
              </w:rPr>
            </w:pPr>
            <w:r w:rsidRPr="002A4CB9">
              <w:rPr>
                <w:bCs/>
              </w:rPr>
              <w:t>Protocolo de promoción</w:t>
            </w:r>
          </w:p>
        </w:tc>
        <w:tc>
          <w:tcPr>
            <w:tcW w:w="1888" w:type="dxa"/>
            <w:tcBorders>
              <w:top w:val="single" w:sz="6" w:space="0" w:color="000000"/>
              <w:left w:val="single" w:sz="6" w:space="0" w:color="000000"/>
              <w:bottom w:val="single" w:sz="6" w:space="0" w:color="000000"/>
              <w:right w:val="single" w:sz="6" w:space="0" w:color="000000"/>
            </w:tcBorders>
          </w:tcPr>
          <w:p w14:paraId="44B3BFD5" w14:textId="77777777" w:rsidR="006D2B7A" w:rsidRPr="002A4CB9" w:rsidRDefault="006D2B7A" w:rsidP="006D2B7A">
            <w:pPr>
              <w:ind w:left="78"/>
              <w:jc w:val="both"/>
              <w:rPr>
                <w:bCs/>
              </w:rPr>
            </w:pPr>
            <w:r w:rsidRPr="002A4CB9">
              <w:rPr>
                <w:bCs/>
              </w:rPr>
              <w:t>Departamento</w:t>
            </w:r>
          </w:p>
          <w:p w14:paraId="3ED318DC" w14:textId="77777777" w:rsidR="006D2B7A" w:rsidRPr="002A4CB9" w:rsidRDefault="006D2B7A" w:rsidP="006D2B7A">
            <w:pPr>
              <w:ind w:left="78"/>
              <w:jc w:val="both"/>
              <w:rPr>
                <w:b/>
              </w:rPr>
            </w:pPr>
            <w:r w:rsidRPr="002A4CB9">
              <w:rPr>
                <w:bCs/>
              </w:rPr>
              <w:t>RR.HH</w:t>
            </w:r>
          </w:p>
        </w:tc>
        <w:tc>
          <w:tcPr>
            <w:tcW w:w="1768" w:type="dxa"/>
            <w:tcBorders>
              <w:top w:val="single" w:sz="6" w:space="0" w:color="000000"/>
              <w:left w:val="single" w:sz="6" w:space="0" w:color="000000"/>
              <w:bottom w:val="single" w:sz="6" w:space="0" w:color="000000"/>
              <w:right w:val="single" w:sz="12" w:space="0" w:color="000000"/>
            </w:tcBorders>
          </w:tcPr>
          <w:p w14:paraId="436D7887" w14:textId="77777777" w:rsidR="006D2B7A" w:rsidRPr="002A4CB9" w:rsidRDefault="006D2B7A" w:rsidP="006D2B7A">
            <w:pPr>
              <w:ind w:left="76"/>
              <w:jc w:val="both"/>
              <w:rPr>
                <w:bCs/>
              </w:rPr>
            </w:pPr>
            <w:r w:rsidRPr="002A4CB9">
              <w:rPr>
                <w:bCs/>
              </w:rPr>
              <w:t>Durante los primeros seis meses de vigencia del plan</w:t>
            </w:r>
          </w:p>
        </w:tc>
      </w:tr>
      <w:tr w:rsidR="006D2B7A" w:rsidRPr="00BA3F0D" w14:paraId="4A20B4FB" w14:textId="77777777" w:rsidTr="006D2B7A">
        <w:trPr>
          <w:trHeight w:val="1253"/>
        </w:trPr>
        <w:tc>
          <w:tcPr>
            <w:tcW w:w="3943" w:type="dxa"/>
            <w:tcBorders>
              <w:top w:val="single" w:sz="6" w:space="0" w:color="000000"/>
              <w:left w:val="single" w:sz="12" w:space="0" w:color="000000"/>
              <w:bottom w:val="single" w:sz="6" w:space="0" w:color="000000"/>
              <w:right w:val="single" w:sz="6" w:space="0" w:color="000000"/>
            </w:tcBorders>
            <w:vAlign w:val="center"/>
          </w:tcPr>
          <w:p w14:paraId="29C48B21" w14:textId="77777777" w:rsidR="006D2B7A" w:rsidRPr="00BA3F0D" w:rsidRDefault="006D2B7A" w:rsidP="006D2B7A">
            <w:pPr>
              <w:jc w:val="both"/>
            </w:pPr>
            <w:r>
              <w:t>2</w:t>
            </w:r>
            <w:r w:rsidRPr="00BA3F0D">
              <w:t xml:space="preserve">- Establecer el principio general en los procesos de promoción de que, en condiciones equivalentes de idoneidad, tendrán preferencia el sexo </w:t>
            </w:r>
            <w:proofErr w:type="spellStart"/>
            <w:r w:rsidRPr="00BA3F0D">
              <w:t>subrepresentado</w:t>
            </w:r>
            <w:proofErr w:type="spellEnd"/>
            <w:r w:rsidRPr="00BA3F0D">
              <w:t xml:space="preserve"> en el puesto de trabajo</w:t>
            </w:r>
          </w:p>
        </w:tc>
        <w:tc>
          <w:tcPr>
            <w:tcW w:w="1942" w:type="dxa"/>
            <w:tcBorders>
              <w:top w:val="single" w:sz="6" w:space="0" w:color="000000"/>
              <w:left w:val="single" w:sz="6" w:space="0" w:color="000000"/>
              <w:bottom w:val="single" w:sz="6" w:space="0" w:color="000000"/>
              <w:right w:val="single" w:sz="6" w:space="0" w:color="000000"/>
            </w:tcBorders>
            <w:vAlign w:val="center"/>
          </w:tcPr>
          <w:p w14:paraId="741A35C5" w14:textId="77777777" w:rsidR="006D2B7A" w:rsidRPr="00BA3F0D" w:rsidRDefault="006D2B7A" w:rsidP="006D2B7A">
            <w:pPr>
              <w:jc w:val="both"/>
            </w:pPr>
            <w:r w:rsidRPr="00BA3F0D">
              <w:t>Nº de hombres y de mujeres promocionado.</w:t>
            </w:r>
          </w:p>
          <w:p w14:paraId="2C8DBD08" w14:textId="77777777" w:rsidR="006D2B7A" w:rsidRPr="00BA3F0D" w:rsidRDefault="006D2B7A" w:rsidP="006D2B7A">
            <w:pPr>
              <w:jc w:val="both"/>
            </w:pPr>
            <w:r w:rsidRPr="00BA3F0D">
              <w:t>Lista de promociones.</w:t>
            </w:r>
          </w:p>
        </w:tc>
        <w:tc>
          <w:tcPr>
            <w:tcW w:w="1888" w:type="dxa"/>
            <w:tcBorders>
              <w:top w:val="single" w:sz="6" w:space="0" w:color="000000"/>
              <w:left w:val="single" w:sz="6" w:space="0" w:color="000000"/>
              <w:bottom w:val="single" w:sz="6" w:space="0" w:color="000000"/>
              <w:right w:val="single" w:sz="6" w:space="0" w:color="000000"/>
            </w:tcBorders>
            <w:vAlign w:val="center"/>
          </w:tcPr>
          <w:p w14:paraId="54999620" w14:textId="77777777" w:rsidR="006D2B7A" w:rsidRPr="00BA3F0D" w:rsidRDefault="006D2B7A" w:rsidP="006D2B7A">
            <w:pPr>
              <w:jc w:val="both"/>
            </w:pPr>
            <w:r w:rsidRPr="00BA3F0D">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232128A3" w14:textId="77777777" w:rsidR="006D2B7A" w:rsidRPr="00BA3F0D" w:rsidRDefault="006D2B7A" w:rsidP="006D2B7A">
            <w:pPr>
              <w:jc w:val="both"/>
            </w:pPr>
            <w:r w:rsidRPr="00BA3F0D">
              <w:t>Durante la vigencia del plan</w:t>
            </w:r>
          </w:p>
        </w:tc>
      </w:tr>
      <w:tr w:rsidR="006D2B7A" w:rsidRPr="00BA3F0D" w14:paraId="7B536ADC" w14:textId="77777777" w:rsidTr="006D2B7A">
        <w:trPr>
          <w:trHeight w:val="1253"/>
        </w:trPr>
        <w:tc>
          <w:tcPr>
            <w:tcW w:w="3943" w:type="dxa"/>
            <w:tcBorders>
              <w:top w:val="single" w:sz="6" w:space="0" w:color="000000"/>
              <w:left w:val="single" w:sz="12" w:space="0" w:color="000000"/>
              <w:bottom w:val="single" w:sz="12" w:space="0" w:color="000000"/>
              <w:right w:val="single" w:sz="6" w:space="0" w:color="000000"/>
            </w:tcBorders>
            <w:vAlign w:val="center"/>
          </w:tcPr>
          <w:p w14:paraId="63CBCAC3" w14:textId="77777777" w:rsidR="006D2B7A" w:rsidRPr="00BA3F0D" w:rsidRDefault="006D2B7A" w:rsidP="006D2B7A">
            <w:pPr>
              <w:jc w:val="both"/>
            </w:pPr>
            <w:r>
              <w:t>3</w:t>
            </w:r>
            <w:r w:rsidRPr="00BA3F0D">
              <w:t>- Publicar/Comunicar las posibles vacantes a todo el personal de forma transparente</w:t>
            </w:r>
          </w:p>
        </w:tc>
        <w:tc>
          <w:tcPr>
            <w:tcW w:w="1942" w:type="dxa"/>
            <w:tcBorders>
              <w:top w:val="single" w:sz="6" w:space="0" w:color="000000"/>
              <w:left w:val="single" w:sz="6" w:space="0" w:color="000000"/>
              <w:bottom w:val="single" w:sz="12" w:space="0" w:color="000000"/>
              <w:right w:val="single" w:sz="6" w:space="0" w:color="000000"/>
            </w:tcBorders>
            <w:vAlign w:val="center"/>
          </w:tcPr>
          <w:p w14:paraId="1C2E82EB" w14:textId="77777777" w:rsidR="006D2B7A" w:rsidRDefault="006D2B7A" w:rsidP="006D2B7A">
            <w:pPr>
              <w:jc w:val="both"/>
            </w:pPr>
            <w:r>
              <w:t>N.º de vacantes total,</w:t>
            </w:r>
          </w:p>
          <w:p w14:paraId="3F613050" w14:textId="77777777" w:rsidR="006D2B7A" w:rsidRPr="00BA3F0D" w:rsidRDefault="006D2B7A" w:rsidP="006D2B7A">
            <w:pPr>
              <w:jc w:val="both"/>
            </w:pPr>
            <w:r w:rsidRPr="00BA3F0D">
              <w:t xml:space="preserve">N.º de vacantes </w:t>
            </w:r>
            <w:r w:rsidRPr="000340AC">
              <w:t>publicitadas, por medio utilizado</w:t>
            </w:r>
          </w:p>
        </w:tc>
        <w:tc>
          <w:tcPr>
            <w:tcW w:w="1888" w:type="dxa"/>
            <w:tcBorders>
              <w:top w:val="single" w:sz="6" w:space="0" w:color="000000"/>
              <w:left w:val="single" w:sz="6" w:space="0" w:color="000000"/>
              <w:bottom w:val="single" w:sz="12" w:space="0" w:color="000000"/>
              <w:right w:val="single" w:sz="6" w:space="0" w:color="000000"/>
            </w:tcBorders>
            <w:vAlign w:val="center"/>
          </w:tcPr>
          <w:p w14:paraId="0E8736B8" w14:textId="77777777" w:rsidR="006D2B7A" w:rsidRPr="00BA3F0D" w:rsidRDefault="006D2B7A" w:rsidP="006D2B7A">
            <w:pPr>
              <w:jc w:val="both"/>
            </w:pPr>
            <w:r w:rsidRPr="00BA3F0D">
              <w:t>Departamento RR.HH</w:t>
            </w:r>
          </w:p>
        </w:tc>
        <w:tc>
          <w:tcPr>
            <w:tcW w:w="1768" w:type="dxa"/>
            <w:tcBorders>
              <w:top w:val="single" w:sz="6" w:space="0" w:color="000000"/>
              <w:left w:val="single" w:sz="6" w:space="0" w:color="000000"/>
              <w:bottom w:val="single" w:sz="12" w:space="0" w:color="000000"/>
              <w:right w:val="single" w:sz="12" w:space="0" w:color="000000"/>
            </w:tcBorders>
            <w:vAlign w:val="center"/>
          </w:tcPr>
          <w:p w14:paraId="744AF985" w14:textId="77777777" w:rsidR="006D2B7A" w:rsidRPr="00BA3F0D" w:rsidRDefault="006D2B7A" w:rsidP="006D2B7A">
            <w:pPr>
              <w:jc w:val="both"/>
            </w:pPr>
            <w:r w:rsidRPr="00BA3F0D">
              <w:t>Durante la vigencia del plan</w:t>
            </w:r>
          </w:p>
        </w:tc>
      </w:tr>
      <w:tr w:rsidR="006D2B7A" w:rsidRPr="00BA3F0D" w14:paraId="711D8789" w14:textId="77777777" w:rsidTr="006D2B7A">
        <w:trPr>
          <w:trHeight w:val="1253"/>
        </w:trPr>
        <w:tc>
          <w:tcPr>
            <w:tcW w:w="3943" w:type="dxa"/>
            <w:tcBorders>
              <w:top w:val="single" w:sz="6" w:space="0" w:color="000000"/>
              <w:left w:val="single" w:sz="12" w:space="0" w:color="000000"/>
              <w:bottom w:val="single" w:sz="12" w:space="0" w:color="000000"/>
              <w:right w:val="single" w:sz="6" w:space="0" w:color="000000"/>
            </w:tcBorders>
            <w:vAlign w:val="center"/>
          </w:tcPr>
          <w:p w14:paraId="4A376A64" w14:textId="77777777" w:rsidR="006D2B7A" w:rsidRDefault="006D2B7A" w:rsidP="006D2B7A">
            <w:pPr>
              <w:jc w:val="both"/>
            </w:pPr>
            <w:r>
              <w:t>4- Impartición de cursos formativos para intento de promoción por parte del personal de la Empresa</w:t>
            </w:r>
          </w:p>
        </w:tc>
        <w:tc>
          <w:tcPr>
            <w:tcW w:w="1942" w:type="dxa"/>
            <w:tcBorders>
              <w:top w:val="single" w:sz="6" w:space="0" w:color="000000"/>
              <w:left w:val="single" w:sz="6" w:space="0" w:color="000000"/>
              <w:bottom w:val="single" w:sz="12" w:space="0" w:color="000000"/>
              <w:right w:val="single" w:sz="6" w:space="0" w:color="000000"/>
            </w:tcBorders>
            <w:vAlign w:val="center"/>
          </w:tcPr>
          <w:p w14:paraId="4AF94A88" w14:textId="77777777" w:rsidR="006D2B7A" w:rsidRDefault="006D2B7A" w:rsidP="006D2B7A">
            <w:pPr>
              <w:jc w:val="both"/>
            </w:pPr>
            <w:r>
              <w:t>N.º de cursos ofertados y personal inscrito (n.º mujeres/n.º hombres)</w:t>
            </w:r>
          </w:p>
        </w:tc>
        <w:tc>
          <w:tcPr>
            <w:tcW w:w="1888" w:type="dxa"/>
            <w:tcBorders>
              <w:top w:val="single" w:sz="6" w:space="0" w:color="000000"/>
              <w:left w:val="single" w:sz="6" w:space="0" w:color="000000"/>
              <w:bottom w:val="single" w:sz="12" w:space="0" w:color="000000"/>
              <w:right w:val="single" w:sz="6" w:space="0" w:color="000000"/>
            </w:tcBorders>
            <w:vAlign w:val="center"/>
          </w:tcPr>
          <w:p w14:paraId="58AD12D4" w14:textId="77777777" w:rsidR="006D2B7A" w:rsidRPr="00BA3F0D" w:rsidRDefault="006D2B7A" w:rsidP="006D2B7A">
            <w:pPr>
              <w:jc w:val="both"/>
            </w:pPr>
            <w:r>
              <w:t>Departamento RR.HH</w:t>
            </w:r>
          </w:p>
        </w:tc>
        <w:tc>
          <w:tcPr>
            <w:tcW w:w="1768" w:type="dxa"/>
            <w:tcBorders>
              <w:top w:val="single" w:sz="6" w:space="0" w:color="000000"/>
              <w:left w:val="single" w:sz="6" w:space="0" w:color="000000"/>
              <w:bottom w:val="single" w:sz="12" w:space="0" w:color="000000"/>
              <w:right w:val="single" w:sz="12" w:space="0" w:color="000000"/>
            </w:tcBorders>
            <w:vAlign w:val="center"/>
          </w:tcPr>
          <w:p w14:paraId="02B83D8A" w14:textId="77777777" w:rsidR="006D2B7A" w:rsidRPr="00BA3F0D" w:rsidRDefault="006D2B7A" w:rsidP="006D2B7A">
            <w:pPr>
              <w:jc w:val="both"/>
            </w:pPr>
            <w:r>
              <w:t>Anual</w:t>
            </w:r>
          </w:p>
        </w:tc>
      </w:tr>
      <w:tr w:rsidR="006D2B7A" w:rsidRPr="00BA3F0D" w14:paraId="2AD870A2" w14:textId="77777777" w:rsidTr="006D2B7A">
        <w:trPr>
          <w:trHeight w:val="626"/>
        </w:trPr>
        <w:tc>
          <w:tcPr>
            <w:tcW w:w="7773" w:type="dxa"/>
            <w:gridSpan w:val="3"/>
            <w:tcBorders>
              <w:top w:val="single" w:sz="12" w:space="0" w:color="000000"/>
              <w:left w:val="single" w:sz="12" w:space="0" w:color="000000"/>
              <w:bottom w:val="single" w:sz="6" w:space="0" w:color="000000"/>
              <w:right w:val="nil"/>
            </w:tcBorders>
            <w:shd w:val="clear" w:color="auto" w:fill="C6DFB3"/>
            <w:vAlign w:val="center"/>
          </w:tcPr>
          <w:p w14:paraId="14E579A7" w14:textId="77777777" w:rsidR="006D2B7A" w:rsidRPr="00BA3F0D" w:rsidRDefault="006D2B7A" w:rsidP="006D2B7A">
            <w:pPr>
              <w:jc w:val="both"/>
            </w:pPr>
            <w:r w:rsidRPr="00BA3F0D">
              <w:rPr>
                <w:b/>
              </w:rPr>
              <w:t>OBJETIVO ESPECÍFICO 3.2: Fomentar la promoción de mujeres en todos los niveles profesionales de la empresa</w:t>
            </w:r>
          </w:p>
        </w:tc>
        <w:tc>
          <w:tcPr>
            <w:tcW w:w="1768" w:type="dxa"/>
            <w:tcBorders>
              <w:top w:val="single" w:sz="12" w:space="0" w:color="000000"/>
              <w:left w:val="nil"/>
              <w:bottom w:val="single" w:sz="6" w:space="0" w:color="000000"/>
              <w:right w:val="single" w:sz="12" w:space="0" w:color="000000"/>
            </w:tcBorders>
            <w:shd w:val="clear" w:color="auto" w:fill="C6DFB3"/>
          </w:tcPr>
          <w:p w14:paraId="4278AED8" w14:textId="77777777" w:rsidR="006D2B7A" w:rsidRPr="00BA3F0D" w:rsidRDefault="006D2B7A" w:rsidP="006D2B7A">
            <w:pPr>
              <w:jc w:val="both"/>
            </w:pPr>
          </w:p>
        </w:tc>
      </w:tr>
      <w:tr w:rsidR="006D2B7A" w:rsidRPr="00BA3F0D" w14:paraId="45D3121D" w14:textId="77777777" w:rsidTr="006D2B7A">
        <w:trPr>
          <w:trHeight w:val="209"/>
        </w:trPr>
        <w:tc>
          <w:tcPr>
            <w:tcW w:w="3943" w:type="dxa"/>
            <w:tcBorders>
              <w:top w:val="single" w:sz="6" w:space="0" w:color="000000"/>
              <w:left w:val="single" w:sz="12" w:space="0" w:color="000000"/>
              <w:bottom w:val="single" w:sz="6" w:space="0" w:color="000000"/>
              <w:right w:val="single" w:sz="6" w:space="0" w:color="000000"/>
            </w:tcBorders>
          </w:tcPr>
          <w:p w14:paraId="4C65BA5D" w14:textId="77777777" w:rsidR="006D2B7A" w:rsidRPr="00BA3F0D" w:rsidRDefault="006D2B7A" w:rsidP="006D2B7A">
            <w:pPr>
              <w:ind w:left="86"/>
              <w:jc w:val="center"/>
            </w:pPr>
            <w:r w:rsidRPr="00BA3F0D">
              <w:rPr>
                <w:b/>
              </w:rPr>
              <w:t>MEDIDAS</w:t>
            </w:r>
          </w:p>
        </w:tc>
        <w:tc>
          <w:tcPr>
            <w:tcW w:w="1942" w:type="dxa"/>
            <w:tcBorders>
              <w:top w:val="single" w:sz="6" w:space="0" w:color="000000"/>
              <w:left w:val="single" w:sz="6" w:space="0" w:color="000000"/>
              <w:bottom w:val="single" w:sz="6" w:space="0" w:color="000000"/>
              <w:right w:val="single" w:sz="6" w:space="0" w:color="000000"/>
            </w:tcBorders>
          </w:tcPr>
          <w:p w14:paraId="75AB4E82" w14:textId="77777777" w:rsidR="006D2B7A" w:rsidRPr="00BA3F0D" w:rsidRDefault="006D2B7A" w:rsidP="006D2B7A">
            <w:pPr>
              <w:ind w:left="84"/>
              <w:jc w:val="center"/>
            </w:pPr>
            <w:r w:rsidRPr="00BA3F0D">
              <w:rPr>
                <w:b/>
              </w:rPr>
              <w:t>INDICADORES</w:t>
            </w:r>
          </w:p>
        </w:tc>
        <w:tc>
          <w:tcPr>
            <w:tcW w:w="1888" w:type="dxa"/>
            <w:tcBorders>
              <w:top w:val="single" w:sz="6" w:space="0" w:color="000000"/>
              <w:left w:val="single" w:sz="6" w:space="0" w:color="000000"/>
              <w:bottom w:val="single" w:sz="6" w:space="0" w:color="000000"/>
              <w:right w:val="single" w:sz="6" w:space="0" w:color="000000"/>
            </w:tcBorders>
          </w:tcPr>
          <w:p w14:paraId="47EFD16E" w14:textId="77777777" w:rsidR="006D2B7A" w:rsidRPr="00BA3F0D" w:rsidRDefault="006D2B7A" w:rsidP="006D2B7A">
            <w:pPr>
              <w:ind w:left="87"/>
              <w:jc w:val="center"/>
            </w:pPr>
            <w:r w:rsidRPr="00BA3F0D">
              <w:rPr>
                <w:b/>
              </w:rPr>
              <w:t>RESPONSABLES</w:t>
            </w:r>
          </w:p>
        </w:tc>
        <w:tc>
          <w:tcPr>
            <w:tcW w:w="1768" w:type="dxa"/>
            <w:tcBorders>
              <w:top w:val="single" w:sz="6" w:space="0" w:color="000000"/>
              <w:left w:val="single" w:sz="6" w:space="0" w:color="000000"/>
              <w:bottom w:val="single" w:sz="6" w:space="0" w:color="000000"/>
              <w:right w:val="single" w:sz="12" w:space="0" w:color="000000"/>
            </w:tcBorders>
          </w:tcPr>
          <w:p w14:paraId="56423AB5" w14:textId="77777777" w:rsidR="006D2B7A" w:rsidRPr="00BA3F0D" w:rsidRDefault="006D2B7A" w:rsidP="006D2B7A">
            <w:pPr>
              <w:ind w:left="85"/>
              <w:jc w:val="center"/>
            </w:pPr>
            <w:r w:rsidRPr="00BA3F0D">
              <w:rPr>
                <w:b/>
              </w:rPr>
              <w:t>PLAZO</w:t>
            </w:r>
          </w:p>
        </w:tc>
      </w:tr>
      <w:tr w:rsidR="006D2B7A" w:rsidRPr="00BA3F0D" w14:paraId="12520D96" w14:textId="77777777" w:rsidTr="006D2B7A">
        <w:trPr>
          <w:trHeight w:val="1253"/>
        </w:trPr>
        <w:tc>
          <w:tcPr>
            <w:tcW w:w="3943" w:type="dxa"/>
            <w:tcBorders>
              <w:top w:val="single" w:sz="6" w:space="0" w:color="000000"/>
              <w:left w:val="single" w:sz="12" w:space="0" w:color="000000"/>
              <w:bottom w:val="single" w:sz="6" w:space="0" w:color="000000"/>
              <w:right w:val="single" w:sz="6" w:space="0" w:color="000000"/>
            </w:tcBorders>
          </w:tcPr>
          <w:p w14:paraId="4D6AACA4" w14:textId="77777777" w:rsidR="006D2B7A" w:rsidRPr="00BA3F0D" w:rsidRDefault="006D2B7A" w:rsidP="006D2B7A">
            <w:pPr>
              <w:jc w:val="both"/>
            </w:pPr>
            <w:r w:rsidRPr="00BA3F0D">
              <w:t xml:space="preserve">1- Promover e incrementar la presencia de mujeres en mandos intermedios a través de acciones positivas: en igualdad de condiciones de idoneidad </w:t>
            </w:r>
            <w:r w:rsidRPr="002A4CB9">
              <w:t>y competencia</w:t>
            </w:r>
            <w:r w:rsidRPr="00BA3F0D">
              <w:t xml:space="preserve">, </w:t>
            </w:r>
          </w:p>
        </w:tc>
        <w:tc>
          <w:tcPr>
            <w:tcW w:w="1942" w:type="dxa"/>
            <w:tcBorders>
              <w:top w:val="single" w:sz="6" w:space="0" w:color="000000"/>
              <w:left w:val="single" w:sz="6" w:space="0" w:color="000000"/>
              <w:bottom w:val="single" w:sz="6" w:space="0" w:color="000000"/>
              <w:right w:val="single" w:sz="6" w:space="0" w:color="000000"/>
            </w:tcBorders>
            <w:vAlign w:val="center"/>
          </w:tcPr>
          <w:p w14:paraId="106DDBB5" w14:textId="77777777" w:rsidR="006D2B7A" w:rsidRPr="00BA3F0D" w:rsidRDefault="006D2B7A" w:rsidP="006D2B7A">
            <w:pPr>
              <w:jc w:val="both"/>
            </w:pPr>
            <w:r w:rsidRPr="00BA3F0D">
              <w:t>Nº de veces que se aplica / N.º mandos representados por mujeres</w:t>
            </w:r>
          </w:p>
        </w:tc>
        <w:tc>
          <w:tcPr>
            <w:tcW w:w="1888" w:type="dxa"/>
            <w:tcBorders>
              <w:top w:val="single" w:sz="6" w:space="0" w:color="000000"/>
              <w:left w:val="single" w:sz="6" w:space="0" w:color="000000"/>
              <w:bottom w:val="single" w:sz="6" w:space="0" w:color="000000"/>
              <w:right w:val="single" w:sz="6" w:space="0" w:color="000000"/>
            </w:tcBorders>
            <w:vAlign w:val="center"/>
          </w:tcPr>
          <w:p w14:paraId="61927735" w14:textId="77777777" w:rsidR="006D2B7A" w:rsidRPr="00BA3F0D" w:rsidRDefault="006D2B7A" w:rsidP="006D2B7A">
            <w:pPr>
              <w:jc w:val="both"/>
            </w:pPr>
            <w:r w:rsidRPr="00BA3F0D">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4AF41EE5" w14:textId="77777777" w:rsidR="006D2B7A" w:rsidRPr="00BA3F0D" w:rsidRDefault="006D2B7A" w:rsidP="006D2B7A">
            <w:pPr>
              <w:jc w:val="both"/>
            </w:pPr>
            <w:r w:rsidRPr="00BA3F0D">
              <w:t>Durante la vigencia del plan</w:t>
            </w:r>
          </w:p>
        </w:tc>
      </w:tr>
      <w:tr w:rsidR="006D2B7A" w:rsidRPr="00BA3F0D" w14:paraId="7D8332A9" w14:textId="77777777" w:rsidTr="006D2B7A">
        <w:trPr>
          <w:trHeight w:val="1262"/>
        </w:trPr>
        <w:tc>
          <w:tcPr>
            <w:tcW w:w="3943" w:type="dxa"/>
            <w:tcBorders>
              <w:top w:val="single" w:sz="6" w:space="0" w:color="000000"/>
              <w:left w:val="single" w:sz="12" w:space="0" w:color="000000"/>
              <w:bottom w:val="single" w:sz="12" w:space="0" w:color="000000"/>
              <w:right w:val="single" w:sz="6" w:space="0" w:color="000000"/>
            </w:tcBorders>
            <w:vAlign w:val="center"/>
          </w:tcPr>
          <w:p w14:paraId="70DFF786" w14:textId="77777777" w:rsidR="006D2B7A" w:rsidRPr="002A4CB9" w:rsidRDefault="006D2B7A" w:rsidP="006D2B7A">
            <w:pPr>
              <w:jc w:val="both"/>
            </w:pPr>
            <w:r w:rsidRPr="002A4CB9">
              <w:t>2- Información sobre convocatorias de promoción al personal en situación de IT</w:t>
            </w:r>
            <w:r>
              <w:t>,</w:t>
            </w:r>
            <w:r w:rsidRPr="002A4CB9">
              <w:t xml:space="preserve"> derivada de la maternidad y en situación de ejercicio de derechos de conciliación de la vida personal, familiar y laboral (excedencia, suspensión del contrato por nacimiento, riesgo durante el embarazo, lactancia, etc.)</w:t>
            </w:r>
          </w:p>
        </w:tc>
        <w:tc>
          <w:tcPr>
            <w:tcW w:w="1942" w:type="dxa"/>
            <w:tcBorders>
              <w:top w:val="single" w:sz="6" w:space="0" w:color="000000"/>
              <w:left w:val="single" w:sz="6" w:space="0" w:color="000000"/>
              <w:bottom w:val="single" w:sz="12" w:space="0" w:color="000000"/>
              <w:right w:val="single" w:sz="6" w:space="0" w:color="000000"/>
            </w:tcBorders>
            <w:vAlign w:val="center"/>
          </w:tcPr>
          <w:p w14:paraId="5B27CD2F" w14:textId="77777777" w:rsidR="006D2B7A" w:rsidRPr="002A4CB9" w:rsidRDefault="006D2B7A" w:rsidP="006D2B7A">
            <w:pPr>
              <w:pStyle w:val="Prrafodelista1"/>
              <w:spacing w:after="0" w:line="240" w:lineRule="auto"/>
              <w:ind w:left="0"/>
              <w:jc w:val="both"/>
            </w:pPr>
            <w:r w:rsidRPr="002A4CB9">
              <w:rPr>
                <w:rFonts w:cs="Arial"/>
              </w:rPr>
              <w:t>Nº total de convocatorias de promoción.</w:t>
            </w:r>
          </w:p>
          <w:p w14:paraId="20F76782" w14:textId="77777777" w:rsidR="006D2B7A" w:rsidRPr="002A4CB9" w:rsidRDefault="006D2B7A" w:rsidP="006D2B7A">
            <w:pPr>
              <w:pStyle w:val="Prrafodelista1"/>
              <w:spacing w:after="0" w:line="240" w:lineRule="auto"/>
              <w:ind w:left="0"/>
              <w:jc w:val="both"/>
            </w:pPr>
            <w:r w:rsidRPr="002A4CB9">
              <w:rPr>
                <w:rFonts w:cs="Arial"/>
              </w:rPr>
              <w:t>Nº de convocatorias que afectan a personal en situación de IT derivada de los derechos de natalidad y conciliación.</w:t>
            </w:r>
          </w:p>
          <w:p w14:paraId="4E4A9B20" w14:textId="77777777" w:rsidR="006D2B7A" w:rsidRPr="002A4CB9" w:rsidRDefault="006D2B7A" w:rsidP="006D2B7A">
            <w:pPr>
              <w:pStyle w:val="Prrafodelista1"/>
              <w:spacing w:after="0" w:line="240" w:lineRule="auto"/>
              <w:ind w:left="0"/>
              <w:jc w:val="both"/>
            </w:pPr>
            <w:r w:rsidRPr="002A4CB9">
              <w:rPr>
                <w:rFonts w:cs="Arial"/>
              </w:rPr>
              <w:t>Nº de personas afectadas, por sexo.</w:t>
            </w:r>
          </w:p>
          <w:p w14:paraId="1F2DFD9C" w14:textId="77777777" w:rsidR="006D2B7A" w:rsidRPr="002A4CB9" w:rsidRDefault="006D2B7A" w:rsidP="006D2B7A">
            <w:pPr>
              <w:pStyle w:val="Prrafodelista1"/>
              <w:spacing w:after="0" w:line="240" w:lineRule="auto"/>
              <w:ind w:left="0"/>
              <w:jc w:val="both"/>
            </w:pPr>
            <w:r w:rsidRPr="002A4CB9">
              <w:rPr>
                <w:rFonts w:cs="Arial"/>
              </w:rPr>
              <w:t>Nº de personas informadas, por sexo.</w:t>
            </w:r>
          </w:p>
        </w:tc>
        <w:tc>
          <w:tcPr>
            <w:tcW w:w="1888" w:type="dxa"/>
            <w:tcBorders>
              <w:top w:val="single" w:sz="6" w:space="0" w:color="000000"/>
              <w:left w:val="single" w:sz="6" w:space="0" w:color="000000"/>
              <w:bottom w:val="single" w:sz="12" w:space="0" w:color="000000"/>
              <w:right w:val="single" w:sz="6" w:space="0" w:color="000000"/>
            </w:tcBorders>
            <w:vAlign w:val="center"/>
          </w:tcPr>
          <w:p w14:paraId="4266FB20" w14:textId="77777777" w:rsidR="006D2B7A" w:rsidRPr="002A4CB9" w:rsidRDefault="006D2B7A" w:rsidP="006D2B7A">
            <w:pPr>
              <w:jc w:val="both"/>
            </w:pPr>
            <w:r w:rsidRPr="002A4CB9">
              <w:t>Departamento RR.HH</w:t>
            </w:r>
          </w:p>
        </w:tc>
        <w:tc>
          <w:tcPr>
            <w:tcW w:w="1768" w:type="dxa"/>
            <w:tcBorders>
              <w:top w:val="single" w:sz="6" w:space="0" w:color="000000"/>
              <w:left w:val="single" w:sz="6" w:space="0" w:color="000000"/>
              <w:bottom w:val="single" w:sz="12" w:space="0" w:color="000000"/>
              <w:right w:val="single" w:sz="12" w:space="0" w:color="000000"/>
            </w:tcBorders>
            <w:vAlign w:val="center"/>
          </w:tcPr>
          <w:p w14:paraId="03BCCFF9" w14:textId="77777777" w:rsidR="006D2B7A" w:rsidRPr="002A4CB9" w:rsidRDefault="006D2B7A" w:rsidP="006D2B7A">
            <w:pPr>
              <w:jc w:val="both"/>
            </w:pPr>
            <w:r w:rsidRPr="002A4CB9">
              <w:t>Durante la vigencia del plan</w:t>
            </w:r>
          </w:p>
        </w:tc>
      </w:tr>
    </w:tbl>
    <w:tbl>
      <w:tblPr>
        <w:tblStyle w:val="TableGrid311"/>
        <w:tblW w:w="9541" w:type="dxa"/>
        <w:tblInd w:w="-15" w:type="dxa"/>
        <w:tblCellMar>
          <w:left w:w="31" w:type="dxa"/>
          <w:right w:w="40" w:type="dxa"/>
        </w:tblCellMar>
        <w:tblLook w:val="04A0" w:firstRow="1" w:lastRow="0" w:firstColumn="1" w:lastColumn="0" w:noHBand="0" w:noVBand="1"/>
      </w:tblPr>
      <w:tblGrid>
        <w:gridCol w:w="3957"/>
        <w:gridCol w:w="26"/>
        <w:gridCol w:w="1917"/>
        <w:gridCol w:w="27"/>
        <w:gridCol w:w="1846"/>
        <w:gridCol w:w="1768"/>
      </w:tblGrid>
      <w:tr w:rsidR="006D2B7A" w:rsidRPr="00F90497" w14:paraId="24E47A08" w14:textId="77777777" w:rsidTr="006D2B7A">
        <w:trPr>
          <w:trHeight w:val="427"/>
        </w:trPr>
        <w:tc>
          <w:tcPr>
            <w:tcW w:w="9541" w:type="dxa"/>
            <w:gridSpan w:val="6"/>
            <w:tcBorders>
              <w:top w:val="single" w:sz="12" w:space="0" w:color="000000"/>
              <w:left w:val="single" w:sz="12" w:space="0" w:color="000000"/>
              <w:bottom w:val="single" w:sz="12" w:space="0" w:color="000000"/>
              <w:right w:val="single" w:sz="12" w:space="0" w:color="000000"/>
            </w:tcBorders>
            <w:shd w:val="clear" w:color="auto" w:fill="FFE699"/>
            <w:vAlign w:val="center"/>
          </w:tcPr>
          <w:p w14:paraId="17655116" w14:textId="77777777" w:rsidR="006D2B7A" w:rsidRPr="00F90497" w:rsidRDefault="006D2B7A" w:rsidP="006D2B7A">
            <w:pPr>
              <w:jc w:val="both"/>
            </w:pPr>
            <w:r w:rsidRPr="00F90497">
              <w:rPr>
                <w:b/>
              </w:rPr>
              <w:t>4. CONCILIACIÓN DE LA VIDA PERSONAL, FAMILIAR Y LABORAL Y CORRESPONSABILIDAD</w:t>
            </w:r>
          </w:p>
        </w:tc>
      </w:tr>
      <w:tr w:rsidR="006D2B7A" w:rsidRPr="00F90497" w14:paraId="2E932D4E" w14:textId="77777777" w:rsidTr="006D2B7A">
        <w:trPr>
          <w:trHeight w:val="626"/>
        </w:trPr>
        <w:tc>
          <w:tcPr>
            <w:tcW w:w="9541" w:type="dxa"/>
            <w:gridSpan w:val="6"/>
            <w:tcBorders>
              <w:top w:val="single" w:sz="12" w:space="0" w:color="000000"/>
              <w:left w:val="single" w:sz="12" w:space="0" w:color="000000"/>
              <w:bottom w:val="single" w:sz="6" w:space="0" w:color="000000"/>
              <w:right w:val="single" w:sz="12" w:space="0" w:color="000000"/>
            </w:tcBorders>
            <w:shd w:val="clear" w:color="auto" w:fill="C6DFB3"/>
            <w:vAlign w:val="center"/>
          </w:tcPr>
          <w:p w14:paraId="6C2A51DB" w14:textId="77777777" w:rsidR="006D2B7A" w:rsidRPr="00F90497" w:rsidRDefault="006D2B7A" w:rsidP="006D2B7A">
            <w:pPr>
              <w:jc w:val="both"/>
            </w:pPr>
            <w:r w:rsidRPr="00F90497">
              <w:rPr>
                <w:b/>
              </w:rPr>
              <w:t>OBJETIVO ESPECÍFICO 4.1: Garantizar el ejercicio de los derechos de conciliación, informando de ellos y haciéndolos accesibles a toda la plantilla.</w:t>
            </w:r>
          </w:p>
        </w:tc>
      </w:tr>
      <w:tr w:rsidR="006D2B7A" w:rsidRPr="00F90497" w14:paraId="717D0D12" w14:textId="77777777" w:rsidTr="006D2B7A">
        <w:trPr>
          <w:trHeight w:val="209"/>
        </w:trPr>
        <w:tc>
          <w:tcPr>
            <w:tcW w:w="3983" w:type="dxa"/>
            <w:gridSpan w:val="2"/>
            <w:tcBorders>
              <w:top w:val="single" w:sz="6" w:space="0" w:color="000000"/>
              <w:left w:val="single" w:sz="12" w:space="0" w:color="000000"/>
              <w:bottom w:val="single" w:sz="6" w:space="0" w:color="000000"/>
              <w:right w:val="single" w:sz="6" w:space="0" w:color="000000"/>
            </w:tcBorders>
          </w:tcPr>
          <w:p w14:paraId="5F3DCECB" w14:textId="77777777" w:rsidR="006D2B7A" w:rsidRPr="00F90497" w:rsidRDefault="006D2B7A" w:rsidP="006D2B7A">
            <w:pPr>
              <w:ind w:left="42"/>
              <w:jc w:val="center"/>
            </w:pPr>
            <w:r w:rsidRPr="00F90497">
              <w:rPr>
                <w:b/>
              </w:rPr>
              <w:t>MEDIDAS</w:t>
            </w:r>
          </w:p>
        </w:tc>
        <w:tc>
          <w:tcPr>
            <w:tcW w:w="1944" w:type="dxa"/>
            <w:gridSpan w:val="2"/>
            <w:tcBorders>
              <w:top w:val="single" w:sz="6" w:space="0" w:color="000000"/>
              <w:left w:val="single" w:sz="6" w:space="0" w:color="000000"/>
              <w:bottom w:val="single" w:sz="6" w:space="0" w:color="000000"/>
              <w:right w:val="single" w:sz="6" w:space="0" w:color="000000"/>
            </w:tcBorders>
          </w:tcPr>
          <w:p w14:paraId="61332A32" w14:textId="77777777" w:rsidR="006D2B7A" w:rsidRPr="00F90497" w:rsidRDefault="006D2B7A" w:rsidP="006D2B7A">
            <w:pPr>
              <w:ind w:left="39"/>
              <w:jc w:val="center"/>
            </w:pPr>
            <w:r w:rsidRPr="00F90497">
              <w:rPr>
                <w:b/>
              </w:rPr>
              <w:t>INDICADORES</w:t>
            </w:r>
          </w:p>
        </w:tc>
        <w:tc>
          <w:tcPr>
            <w:tcW w:w="1846" w:type="dxa"/>
            <w:tcBorders>
              <w:top w:val="single" w:sz="6" w:space="0" w:color="000000"/>
              <w:left w:val="single" w:sz="6" w:space="0" w:color="000000"/>
              <w:bottom w:val="single" w:sz="6" w:space="0" w:color="000000"/>
              <w:right w:val="single" w:sz="6" w:space="0" w:color="000000"/>
            </w:tcBorders>
          </w:tcPr>
          <w:p w14:paraId="02E6A1F3" w14:textId="77777777" w:rsidR="006D2B7A" w:rsidRPr="00F90497" w:rsidRDefault="006D2B7A" w:rsidP="006D2B7A">
            <w:pPr>
              <w:ind w:left="43"/>
              <w:jc w:val="center"/>
            </w:pPr>
            <w:r w:rsidRPr="00F90497">
              <w:rPr>
                <w:b/>
              </w:rPr>
              <w:t>RESPONSABLES</w:t>
            </w:r>
          </w:p>
        </w:tc>
        <w:tc>
          <w:tcPr>
            <w:tcW w:w="1768" w:type="dxa"/>
            <w:tcBorders>
              <w:top w:val="single" w:sz="6" w:space="0" w:color="000000"/>
              <w:left w:val="single" w:sz="6" w:space="0" w:color="000000"/>
              <w:bottom w:val="single" w:sz="6" w:space="0" w:color="000000"/>
              <w:right w:val="single" w:sz="12" w:space="0" w:color="000000"/>
            </w:tcBorders>
          </w:tcPr>
          <w:p w14:paraId="64DF9C53" w14:textId="77777777" w:rsidR="006D2B7A" w:rsidRPr="00F90497" w:rsidRDefault="006D2B7A" w:rsidP="006D2B7A">
            <w:pPr>
              <w:ind w:left="41"/>
              <w:jc w:val="center"/>
            </w:pPr>
            <w:r w:rsidRPr="00F90497">
              <w:rPr>
                <w:b/>
              </w:rPr>
              <w:t>PLAZO</w:t>
            </w:r>
          </w:p>
        </w:tc>
      </w:tr>
      <w:tr w:rsidR="006D2B7A" w:rsidRPr="00F90497" w14:paraId="6C15B16B" w14:textId="77777777" w:rsidTr="006D2B7A">
        <w:trPr>
          <w:trHeight w:val="1253"/>
        </w:trPr>
        <w:tc>
          <w:tcPr>
            <w:tcW w:w="3983" w:type="dxa"/>
            <w:gridSpan w:val="2"/>
            <w:tcBorders>
              <w:top w:val="single" w:sz="6" w:space="0" w:color="000000"/>
              <w:left w:val="single" w:sz="12" w:space="0" w:color="000000"/>
              <w:bottom w:val="single" w:sz="6" w:space="0" w:color="000000"/>
              <w:right w:val="single" w:sz="6" w:space="0" w:color="000000"/>
            </w:tcBorders>
            <w:vAlign w:val="center"/>
          </w:tcPr>
          <w:p w14:paraId="656B521D" w14:textId="77777777" w:rsidR="006D2B7A" w:rsidRPr="002A4CB9" w:rsidRDefault="006D2B7A" w:rsidP="006D2B7A">
            <w:r w:rsidRPr="00F90497">
              <w:t xml:space="preserve">1- Establecer criterios objetivos para permitir conciliación de la </w:t>
            </w:r>
            <w:r>
              <w:t>vida familiar por departamentos.)</w:t>
            </w:r>
          </w:p>
        </w:tc>
        <w:tc>
          <w:tcPr>
            <w:tcW w:w="1944" w:type="dxa"/>
            <w:gridSpan w:val="2"/>
            <w:tcBorders>
              <w:top w:val="single" w:sz="6" w:space="0" w:color="000000"/>
              <w:left w:val="single" w:sz="6" w:space="0" w:color="000000"/>
              <w:bottom w:val="single" w:sz="6" w:space="0" w:color="000000"/>
              <w:right w:val="single" w:sz="6" w:space="0" w:color="000000"/>
            </w:tcBorders>
            <w:vAlign w:val="center"/>
          </w:tcPr>
          <w:p w14:paraId="613A15FF" w14:textId="77777777" w:rsidR="006D2B7A" w:rsidRPr="00F90497" w:rsidRDefault="006D2B7A" w:rsidP="006D2B7A">
            <w:pPr>
              <w:jc w:val="both"/>
            </w:pPr>
            <w:r w:rsidRPr="00F90497">
              <w:t>% de satisfacción laboral de conciliación.</w:t>
            </w:r>
          </w:p>
          <w:p w14:paraId="0C6AD452" w14:textId="77777777" w:rsidR="006D2B7A" w:rsidRPr="00F90497" w:rsidRDefault="006D2B7A" w:rsidP="006D2B7A">
            <w:pPr>
              <w:jc w:val="both"/>
            </w:pPr>
            <w:r w:rsidRPr="00F90497">
              <w:t>N.º de personas que acceden, por sexo</w:t>
            </w:r>
          </w:p>
        </w:tc>
        <w:tc>
          <w:tcPr>
            <w:tcW w:w="1846" w:type="dxa"/>
            <w:tcBorders>
              <w:top w:val="single" w:sz="6" w:space="0" w:color="000000"/>
              <w:left w:val="single" w:sz="6" w:space="0" w:color="000000"/>
              <w:bottom w:val="single" w:sz="6" w:space="0" w:color="000000"/>
              <w:right w:val="single" w:sz="6" w:space="0" w:color="000000"/>
            </w:tcBorders>
            <w:vAlign w:val="center"/>
          </w:tcPr>
          <w:p w14:paraId="79600ADA"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748D4ED2" w14:textId="77777777" w:rsidR="006D2B7A" w:rsidRPr="00F90497" w:rsidRDefault="006D2B7A" w:rsidP="006D2B7A">
            <w:pPr>
              <w:jc w:val="both"/>
            </w:pPr>
            <w:r>
              <w:t>Antes de finalizar 2025</w:t>
            </w:r>
          </w:p>
        </w:tc>
      </w:tr>
      <w:tr w:rsidR="006D2B7A" w:rsidRPr="00F90497" w14:paraId="17C46787" w14:textId="77777777" w:rsidTr="006D2B7A">
        <w:trPr>
          <w:trHeight w:val="1253"/>
        </w:trPr>
        <w:tc>
          <w:tcPr>
            <w:tcW w:w="3983" w:type="dxa"/>
            <w:gridSpan w:val="2"/>
            <w:tcBorders>
              <w:top w:val="single" w:sz="6" w:space="0" w:color="000000"/>
              <w:left w:val="single" w:sz="12" w:space="0" w:color="000000"/>
              <w:bottom w:val="single" w:sz="12" w:space="0" w:color="000000"/>
              <w:right w:val="single" w:sz="6" w:space="0" w:color="000000"/>
            </w:tcBorders>
            <w:vAlign w:val="center"/>
          </w:tcPr>
          <w:p w14:paraId="17443BB4" w14:textId="7456E88A" w:rsidR="006D2B7A" w:rsidRPr="00F90497" w:rsidRDefault="00E719C2" w:rsidP="006D2B7A">
            <w:pPr>
              <w:jc w:val="both"/>
            </w:pPr>
            <w:r>
              <w:t>2</w:t>
            </w:r>
            <w:r w:rsidR="006D2B7A" w:rsidRPr="00F90497">
              <w:t>- Informar periódicamente a la Comisión de Seguimiento sobre el disfrute de las distintas licencias y permisos relacionados con la conciliación de la vida familiar y laboral</w:t>
            </w:r>
          </w:p>
        </w:tc>
        <w:tc>
          <w:tcPr>
            <w:tcW w:w="1944" w:type="dxa"/>
            <w:gridSpan w:val="2"/>
            <w:tcBorders>
              <w:top w:val="single" w:sz="6" w:space="0" w:color="000000"/>
              <w:left w:val="single" w:sz="6" w:space="0" w:color="000000"/>
              <w:bottom w:val="single" w:sz="12" w:space="0" w:color="000000"/>
              <w:right w:val="single" w:sz="6" w:space="0" w:color="000000"/>
            </w:tcBorders>
            <w:vAlign w:val="center"/>
          </w:tcPr>
          <w:p w14:paraId="2FB3162C" w14:textId="77777777" w:rsidR="006D2B7A" w:rsidRPr="00F90497" w:rsidRDefault="006D2B7A" w:rsidP="006D2B7A">
            <w:pPr>
              <w:jc w:val="both"/>
            </w:pPr>
            <w:r w:rsidRPr="00F90497">
              <w:t>100% de los permisos cedidos</w:t>
            </w:r>
          </w:p>
        </w:tc>
        <w:tc>
          <w:tcPr>
            <w:tcW w:w="1846" w:type="dxa"/>
            <w:tcBorders>
              <w:top w:val="single" w:sz="6" w:space="0" w:color="000000"/>
              <w:left w:val="single" w:sz="6" w:space="0" w:color="000000"/>
              <w:bottom w:val="single" w:sz="12" w:space="0" w:color="000000"/>
              <w:right w:val="single" w:sz="6" w:space="0" w:color="000000"/>
            </w:tcBorders>
            <w:vAlign w:val="center"/>
          </w:tcPr>
          <w:p w14:paraId="04666F27"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12" w:space="0" w:color="000000"/>
              <w:right w:val="single" w:sz="12" w:space="0" w:color="000000"/>
            </w:tcBorders>
            <w:vAlign w:val="center"/>
          </w:tcPr>
          <w:p w14:paraId="68C2E47C" w14:textId="77777777" w:rsidR="006D2B7A" w:rsidRPr="00F90497" w:rsidRDefault="006D2B7A" w:rsidP="006D2B7A">
            <w:pPr>
              <w:ind w:left="30"/>
              <w:jc w:val="both"/>
            </w:pPr>
            <w:r w:rsidRPr="00F90497">
              <w:rPr>
                <w:rFonts w:eastAsia="Arial"/>
              </w:rPr>
              <w:t>Junio de cada año</w:t>
            </w:r>
          </w:p>
        </w:tc>
      </w:tr>
      <w:tr w:rsidR="006D2B7A" w:rsidRPr="00F90497" w14:paraId="32E80BF2" w14:textId="77777777" w:rsidTr="006D2B7A">
        <w:trPr>
          <w:trHeight w:val="1253"/>
        </w:trPr>
        <w:tc>
          <w:tcPr>
            <w:tcW w:w="3983" w:type="dxa"/>
            <w:gridSpan w:val="2"/>
            <w:tcBorders>
              <w:top w:val="single" w:sz="6" w:space="0" w:color="000000"/>
              <w:left w:val="single" w:sz="12" w:space="0" w:color="000000"/>
              <w:bottom w:val="single" w:sz="12" w:space="0" w:color="000000"/>
              <w:right w:val="single" w:sz="6" w:space="0" w:color="000000"/>
            </w:tcBorders>
            <w:vAlign w:val="center"/>
          </w:tcPr>
          <w:p w14:paraId="64C470E5" w14:textId="71F4C4F4" w:rsidR="006D2B7A" w:rsidRPr="00F90497" w:rsidRDefault="00E719C2" w:rsidP="006D2B7A">
            <w:pPr>
              <w:jc w:val="both"/>
            </w:pPr>
            <w:r>
              <w:t>3</w:t>
            </w:r>
            <w:r w:rsidR="006D2B7A" w:rsidRPr="00F90497">
              <w:t>-</w:t>
            </w:r>
            <w:r w:rsidR="006D2B7A" w:rsidRPr="00F90497">
              <w:rPr>
                <w:rFonts w:eastAsia="Arial"/>
              </w:rPr>
              <w:t xml:space="preserve"> Realizar campañas de corresponsabilidad</w:t>
            </w:r>
          </w:p>
        </w:tc>
        <w:tc>
          <w:tcPr>
            <w:tcW w:w="1944" w:type="dxa"/>
            <w:gridSpan w:val="2"/>
            <w:tcBorders>
              <w:top w:val="single" w:sz="6" w:space="0" w:color="000000"/>
              <w:left w:val="single" w:sz="6" w:space="0" w:color="000000"/>
              <w:bottom w:val="single" w:sz="12" w:space="0" w:color="000000"/>
              <w:right w:val="single" w:sz="6" w:space="0" w:color="000000"/>
            </w:tcBorders>
            <w:vAlign w:val="center"/>
          </w:tcPr>
          <w:p w14:paraId="5F2BECA3" w14:textId="77777777" w:rsidR="006D2B7A" w:rsidRPr="00F90497" w:rsidRDefault="006D2B7A" w:rsidP="006D2B7A">
            <w:pPr>
              <w:jc w:val="both"/>
            </w:pPr>
            <w:r w:rsidRPr="00F90497">
              <w:t>100% de la plantilla informado</w:t>
            </w:r>
          </w:p>
          <w:p w14:paraId="33221530" w14:textId="77777777" w:rsidR="006D2B7A" w:rsidRPr="00F90497" w:rsidRDefault="006D2B7A" w:rsidP="006D2B7A">
            <w:pPr>
              <w:jc w:val="both"/>
            </w:pPr>
            <w:r w:rsidRPr="00F90497">
              <w:t>Campañas realizadas, por duración y contenido</w:t>
            </w:r>
          </w:p>
        </w:tc>
        <w:tc>
          <w:tcPr>
            <w:tcW w:w="1846" w:type="dxa"/>
            <w:tcBorders>
              <w:top w:val="single" w:sz="6" w:space="0" w:color="000000"/>
              <w:left w:val="single" w:sz="6" w:space="0" w:color="000000"/>
              <w:bottom w:val="single" w:sz="12" w:space="0" w:color="000000"/>
              <w:right w:val="single" w:sz="6" w:space="0" w:color="000000"/>
            </w:tcBorders>
            <w:vAlign w:val="center"/>
          </w:tcPr>
          <w:p w14:paraId="3D93A276"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12" w:space="0" w:color="000000"/>
              <w:right w:val="single" w:sz="12" w:space="0" w:color="000000"/>
            </w:tcBorders>
            <w:vAlign w:val="center"/>
          </w:tcPr>
          <w:p w14:paraId="63CC6268" w14:textId="77777777" w:rsidR="006D2B7A" w:rsidRPr="00F90497" w:rsidRDefault="006D2B7A" w:rsidP="006D2B7A">
            <w:pPr>
              <w:ind w:left="30"/>
              <w:jc w:val="both"/>
              <w:rPr>
                <w:rFonts w:eastAsia="Arial"/>
              </w:rPr>
            </w:pPr>
            <w:r>
              <w:rPr>
                <w:rFonts w:eastAsia="Arial"/>
              </w:rPr>
              <w:t>Cada dos años</w:t>
            </w:r>
          </w:p>
        </w:tc>
      </w:tr>
      <w:tr w:rsidR="006D2B7A" w:rsidRPr="00F90497" w14:paraId="476B6D90" w14:textId="77777777" w:rsidTr="006D2B7A">
        <w:trPr>
          <w:trHeight w:val="1253"/>
        </w:trPr>
        <w:tc>
          <w:tcPr>
            <w:tcW w:w="3983" w:type="dxa"/>
            <w:gridSpan w:val="2"/>
            <w:tcBorders>
              <w:top w:val="single" w:sz="6" w:space="0" w:color="000000"/>
              <w:left w:val="single" w:sz="12" w:space="0" w:color="000000"/>
              <w:bottom w:val="single" w:sz="12" w:space="0" w:color="000000"/>
              <w:right w:val="single" w:sz="6" w:space="0" w:color="000000"/>
            </w:tcBorders>
          </w:tcPr>
          <w:p w14:paraId="0B1F066E" w14:textId="15C560DD" w:rsidR="006D2B7A" w:rsidRPr="00F90497" w:rsidRDefault="00E719C2" w:rsidP="006D2B7A">
            <w:pPr>
              <w:jc w:val="both"/>
            </w:pPr>
            <w:r>
              <w:t>4</w:t>
            </w:r>
            <w:r w:rsidR="006D2B7A" w:rsidRPr="00F90497">
              <w:t xml:space="preserve">- Establecimiento de un plazo máximo de 10 días para dar respuesta a solicitudes de adaptación </w:t>
            </w:r>
            <w:r w:rsidR="006D2B7A">
              <w:t>jornada/</w:t>
            </w:r>
            <w:r w:rsidR="006D2B7A" w:rsidRPr="00F90497">
              <w:t xml:space="preserve">horaria para hacer efectiva la conciliación de la vida familiar y laboral. Si la solicitud es motivada por accidente o enfermedad sobrevenida, el plazo máximo se reduce a </w:t>
            </w:r>
            <w:r w:rsidR="006D2B7A">
              <w:t>3</w:t>
            </w:r>
            <w:r w:rsidR="006D2B7A" w:rsidRPr="00F90497">
              <w:t xml:space="preserve"> días</w:t>
            </w:r>
          </w:p>
        </w:tc>
        <w:tc>
          <w:tcPr>
            <w:tcW w:w="1944" w:type="dxa"/>
            <w:gridSpan w:val="2"/>
            <w:tcBorders>
              <w:top w:val="single" w:sz="6" w:space="0" w:color="000000"/>
              <w:left w:val="single" w:sz="6" w:space="0" w:color="000000"/>
              <w:bottom w:val="single" w:sz="12" w:space="0" w:color="000000"/>
              <w:right w:val="single" w:sz="6" w:space="0" w:color="000000"/>
            </w:tcBorders>
            <w:vAlign w:val="center"/>
          </w:tcPr>
          <w:p w14:paraId="40465053" w14:textId="77777777" w:rsidR="006D2B7A" w:rsidRPr="00F90497" w:rsidRDefault="006D2B7A" w:rsidP="006D2B7A">
            <w:pPr>
              <w:jc w:val="both"/>
            </w:pPr>
            <w:r w:rsidRPr="00F90497">
              <w:t>N.º solicitudes recibidas, por sexo</w:t>
            </w:r>
          </w:p>
        </w:tc>
        <w:tc>
          <w:tcPr>
            <w:tcW w:w="1846" w:type="dxa"/>
            <w:tcBorders>
              <w:top w:val="single" w:sz="6" w:space="0" w:color="000000"/>
              <w:left w:val="single" w:sz="6" w:space="0" w:color="000000"/>
              <w:bottom w:val="single" w:sz="12" w:space="0" w:color="000000"/>
              <w:right w:val="single" w:sz="6" w:space="0" w:color="000000"/>
            </w:tcBorders>
            <w:vAlign w:val="center"/>
          </w:tcPr>
          <w:p w14:paraId="648459FD" w14:textId="77777777" w:rsidR="006D2B7A" w:rsidRPr="00F90497" w:rsidRDefault="006D2B7A" w:rsidP="006D2B7A">
            <w:pPr>
              <w:jc w:val="both"/>
            </w:pPr>
            <w:r w:rsidRPr="00F90497">
              <w:t>Departamento</w:t>
            </w:r>
          </w:p>
          <w:p w14:paraId="447D36F2" w14:textId="77777777" w:rsidR="006D2B7A" w:rsidRPr="00F90497" w:rsidRDefault="006D2B7A" w:rsidP="006D2B7A">
            <w:pPr>
              <w:jc w:val="both"/>
            </w:pPr>
            <w:r w:rsidRPr="00F90497">
              <w:t>RR.HH</w:t>
            </w:r>
          </w:p>
        </w:tc>
        <w:tc>
          <w:tcPr>
            <w:tcW w:w="1768" w:type="dxa"/>
            <w:tcBorders>
              <w:top w:val="single" w:sz="6" w:space="0" w:color="000000"/>
              <w:left w:val="single" w:sz="6" w:space="0" w:color="000000"/>
              <w:bottom w:val="single" w:sz="12" w:space="0" w:color="000000"/>
              <w:right w:val="single" w:sz="12" w:space="0" w:color="000000"/>
            </w:tcBorders>
            <w:vAlign w:val="center"/>
          </w:tcPr>
          <w:p w14:paraId="12B1BB4E" w14:textId="77777777" w:rsidR="006D2B7A" w:rsidRPr="00F90497" w:rsidRDefault="006D2B7A" w:rsidP="006D2B7A">
            <w:pPr>
              <w:ind w:left="30"/>
              <w:jc w:val="both"/>
              <w:rPr>
                <w:rFonts w:eastAsia="Arial"/>
              </w:rPr>
            </w:pPr>
            <w:r w:rsidRPr="00F90497">
              <w:t>Durante la vigencia del plan</w:t>
            </w:r>
          </w:p>
        </w:tc>
      </w:tr>
      <w:tr w:rsidR="006D2B7A" w:rsidRPr="00F90497" w14:paraId="391080F3" w14:textId="77777777" w:rsidTr="006D2B7A">
        <w:trPr>
          <w:trHeight w:val="1253"/>
        </w:trPr>
        <w:tc>
          <w:tcPr>
            <w:tcW w:w="3983" w:type="dxa"/>
            <w:gridSpan w:val="2"/>
            <w:tcBorders>
              <w:top w:val="single" w:sz="6" w:space="0" w:color="000000"/>
              <w:left w:val="single" w:sz="12" w:space="0" w:color="000000"/>
              <w:bottom w:val="single" w:sz="12" w:space="0" w:color="000000"/>
              <w:right w:val="single" w:sz="6" w:space="0" w:color="000000"/>
            </w:tcBorders>
          </w:tcPr>
          <w:p w14:paraId="7F56F910" w14:textId="0B4DDB4F" w:rsidR="006D2B7A" w:rsidRPr="00F90497" w:rsidRDefault="00E719C2" w:rsidP="006D2B7A">
            <w:pPr>
              <w:suppressAutoHyphens/>
              <w:contextualSpacing/>
              <w:jc w:val="both"/>
              <w:rPr>
                <w:rFonts w:eastAsia="Calibri" w:cs="font216"/>
                <w:kern w:val="1"/>
              </w:rPr>
            </w:pPr>
            <w:r>
              <w:rPr>
                <w:rFonts w:eastAsia="Calibri" w:cs="font216"/>
                <w:kern w:val="1"/>
              </w:rPr>
              <w:t>5</w:t>
            </w:r>
            <w:r w:rsidR="006D2B7A" w:rsidRPr="00F90497">
              <w:rPr>
                <w:rFonts w:eastAsia="Calibri" w:cs="font216"/>
                <w:kern w:val="1"/>
              </w:rPr>
              <w:t>- Realización de una encuesta dirigida a la plantilla para detectar necesidades en materia de conciliación de la vida personal, familiar y laboral</w:t>
            </w:r>
          </w:p>
        </w:tc>
        <w:tc>
          <w:tcPr>
            <w:tcW w:w="1944" w:type="dxa"/>
            <w:gridSpan w:val="2"/>
            <w:tcBorders>
              <w:top w:val="single" w:sz="6" w:space="0" w:color="000000"/>
              <w:left w:val="single" w:sz="6" w:space="0" w:color="000000"/>
              <w:bottom w:val="single" w:sz="12" w:space="0" w:color="000000"/>
              <w:right w:val="single" w:sz="6" w:space="0" w:color="000000"/>
            </w:tcBorders>
          </w:tcPr>
          <w:p w14:paraId="469DCD27" w14:textId="77777777" w:rsidR="006D2B7A" w:rsidRPr="00F90497" w:rsidRDefault="006D2B7A" w:rsidP="006D2B7A">
            <w:pPr>
              <w:suppressAutoHyphens/>
              <w:contextualSpacing/>
              <w:jc w:val="both"/>
              <w:rPr>
                <w:rFonts w:eastAsia="Calibri"/>
                <w:kern w:val="1"/>
              </w:rPr>
            </w:pPr>
            <w:r w:rsidRPr="00F90497">
              <w:rPr>
                <w:rFonts w:eastAsia="Calibri"/>
                <w:kern w:val="1"/>
              </w:rPr>
              <w:t>Informe de resultados</w:t>
            </w:r>
          </w:p>
        </w:tc>
        <w:tc>
          <w:tcPr>
            <w:tcW w:w="1846" w:type="dxa"/>
            <w:tcBorders>
              <w:top w:val="single" w:sz="6" w:space="0" w:color="000000"/>
              <w:left w:val="single" w:sz="6" w:space="0" w:color="000000"/>
              <w:bottom w:val="single" w:sz="12" w:space="0" w:color="000000"/>
              <w:right w:val="single" w:sz="6" w:space="0" w:color="000000"/>
            </w:tcBorders>
          </w:tcPr>
          <w:p w14:paraId="2ED43234"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12" w:space="0" w:color="000000"/>
              <w:right w:val="single" w:sz="12" w:space="0" w:color="000000"/>
            </w:tcBorders>
          </w:tcPr>
          <w:p w14:paraId="1D96B0FC" w14:textId="77777777" w:rsidR="006D2B7A" w:rsidRPr="00F90497" w:rsidRDefault="006D2B7A" w:rsidP="006D2B7A">
            <w:pPr>
              <w:jc w:val="both"/>
            </w:pPr>
            <w:r>
              <w:t>Anual</w:t>
            </w:r>
          </w:p>
        </w:tc>
      </w:tr>
      <w:tr w:rsidR="006D2B7A" w:rsidRPr="00F90497" w14:paraId="237E2B44" w14:textId="77777777" w:rsidTr="006D2B7A">
        <w:trPr>
          <w:trHeight w:val="1253"/>
        </w:trPr>
        <w:tc>
          <w:tcPr>
            <w:tcW w:w="3983" w:type="dxa"/>
            <w:gridSpan w:val="2"/>
            <w:tcBorders>
              <w:top w:val="single" w:sz="6" w:space="0" w:color="000000"/>
              <w:left w:val="single" w:sz="12" w:space="0" w:color="000000"/>
              <w:bottom w:val="single" w:sz="12" w:space="0" w:color="000000"/>
              <w:right w:val="single" w:sz="6" w:space="0" w:color="000000"/>
            </w:tcBorders>
            <w:vAlign w:val="center"/>
          </w:tcPr>
          <w:p w14:paraId="492FB61B" w14:textId="7694E234" w:rsidR="006D2B7A" w:rsidRPr="00F90497" w:rsidRDefault="00E719C2" w:rsidP="006D2B7A">
            <w:pPr>
              <w:jc w:val="both"/>
            </w:pPr>
            <w:r>
              <w:t>6</w:t>
            </w:r>
            <w:r w:rsidR="006D2B7A" w:rsidRPr="00F90497">
              <w:t xml:space="preserve">- Garantizar que las personas que se acojan a cualquiera de los derechos relacionados con la conciliación de la vida familiar y laboral no vean frenado el desarrollo de su carrera profesional ni sus posibilidades de promoción </w:t>
            </w:r>
          </w:p>
        </w:tc>
        <w:tc>
          <w:tcPr>
            <w:tcW w:w="1944" w:type="dxa"/>
            <w:gridSpan w:val="2"/>
            <w:tcBorders>
              <w:top w:val="single" w:sz="6" w:space="0" w:color="000000"/>
              <w:left w:val="single" w:sz="6" w:space="0" w:color="000000"/>
              <w:bottom w:val="single" w:sz="12" w:space="0" w:color="000000"/>
              <w:right w:val="single" w:sz="6" w:space="0" w:color="000000"/>
            </w:tcBorders>
            <w:vAlign w:val="center"/>
          </w:tcPr>
          <w:p w14:paraId="4669FCC1" w14:textId="77777777" w:rsidR="006D2B7A" w:rsidRPr="00F90497" w:rsidRDefault="006D2B7A" w:rsidP="006D2B7A">
            <w:pPr>
              <w:jc w:val="both"/>
            </w:pPr>
            <w:r w:rsidRPr="00F90497">
              <w:t xml:space="preserve">N.º personas disfrutan de </w:t>
            </w:r>
            <w:proofErr w:type="spellStart"/>
            <w:r w:rsidRPr="00F90497">
              <w:t>dº</w:t>
            </w:r>
            <w:proofErr w:type="spellEnd"/>
            <w:r w:rsidRPr="00F90497">
              <w:t xml:space="preserve"> de conciliación en relación al n.º personas promocionadas por género</w:t>
            </w:r>
          </w:p>
        </w:tc>
        <w:tc>
          <w:tcPr>
            <w:tcW w:w="1846" w:type="dxa"/>
            <w:tcBorders>
              <w:top w:val="single" w:sz="6" w:space="0" w:color="000000"/>
              <w:left w:val="single" w:sz="6" w:space="0" w:color="000000"/>
              <w:bottom w:val="single" w:sz="12" w:space="0" w:color="000000"/>
              <w:right w:val="single" w:sz="6" w:space="0" w:color="000000"/>
            </w:tcBorders>
            <w:vAlign w:val="center"/>
          </w:tcPr>
          <w:p w14:paraId="6B1254DF"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12" w:space="0" w:color="000000"/>
              <w:right w:val="single" w:sz="12" w:space="0" w:color="000000"/>
            </w:tcBorders>
            <w:vAlign w:val="center"/>
          </w:tcPr>
          <w:p w14:paraId="394EEA45" w14:textId="77777777" w:rsidR="006D2B7A" w:rsidRPr="00F90497" w:rsidRDefault="006D2B7A" w:rsidP="006D2B7A">
            <w:pPr>
              <w:jc w:val="both"/>
            </w:pPr>
            <w:r w:rsidRPr="00F90497">
              <w:t>Durante la vigencia del plan</w:t>
            </w:r>
          </w:p>
        </w:tc>
      </w:tr>
      <w:tr w:rsidR="006D2B7A" w:rsidRPr="00F90497" w14:paraId="72899C2E" w14:textId="77777777" w:rsidTr="006D2B7A">
        <w:trPr>
          <w:trHeight w:val="626"/>
        </w:trPr>
        <w:tc>
          <w:tcPr>
            <w:tcW w:w="9541" w:type="dxa"/>
            <w:gridSpan w:val="6"/>
            <w:tcBorders>
              <w:top w:val="single" w:sz="12" w:space="0" w:color="000000"/>
              <w:left w:val="single" w:sz="12" w:space="0" w:color="000000"/>
              <w:bottom w:val="single" w:sz="6" w:space="0" w:color="000000"/>
              <w:right w:val="single" w:sz="12" w:space="0" w:color="000000"/>
            </w:tcBorders>
            <w:shd w:val="clear" w:color="auto" w:fill="C6DFB3"/>
            <w:vAlign w:val="center"/>
          </w:tcPr>
          <w:p w14:paraId="3A4E8D25" w14:textId="77777777" w:rsidR="006D2B7A" w:rsidRPr="00F90497" w:rsidRDefault="006D2B7A" w:rsidP="006D2B7A">
            <w:pPr>
              <w:jc w:val="both"/>
            </w:pPr>
            <w:r w:rsidRPr="00F90497">
              <w:rPr>
                <w:b/>
              </w:rPr>
              <w:t>OBJETIVO ESPECÍFICO 4.2: Mejorar las medidas conciliadoras y fomentar la corresponsabilidad entre mujeres y hombres de la plantilla</w:t>
            </w:r>
          </w:p>
        </w:tc>
      </w:tr>
      <w:tr w:rsidR="006D2B7A" w:rsidRPr="00F90497" w14:paraId="6F59ACAF" w14:textId="77777777" w:rsidTr="006D2B7A">
        <w:trPr>
          <w:trHeight w:val="209"/>
        </w:trPr>
        <w:tc>
          <w:tcPr>
            <w:tcW w:w="3983" w:type="dxa"/>
            <w:gridSpan w:val="2"/>
            <w:tcBorders>
              <w:top w:val="single" w:sz="6" w:space="0" w:color="000000"/>
              <w:left w:val="single" w:sz="12" w:space="0" w:color="000000"/>
              <w:bottom w:val="single" w:sz="6" w:space="0" w:color="000000"/>
              <w:right w:val="single" w:sz="6" w:space="0" w:color="000000"/>
            </w:tcBorders>
          </w:tcPr>
          <w:p w14:paraId="24398574" w14:textId="77777777" w:rsidR="006D2B7A" w:rsidRPr="00F90497" w:rsidRDefault="006D2B7A" w:rsidP="006D2B7A">
            <w:pPr>
              <w:ind w:left="23"/>
              <w:jc w:val="center"/>
            </w:pPr>
            <w:r w:rsidRPr="00F90497">
              <w:rPr>
                <w:b/>
              </w:rPr>
              <w:t>MEDIDAS</w:t>
            </w:r>
          </w:p>
        </w:tc>
        <w:tc>
          <w:tcPr>
            <w:tcW w:w="1944" w:type="dxa"/>
            <w:gridSpan w:val="2"/>
            <w:tcBorders>
              <w:top w:val="single" w:sz="6" w:space="0" w:color="000000"/>
              <w:left w:val="single" w:sz="6" w:space="0" w:color="000000"/>
              <w:bottom w:val="single" w:sz="6" w:space="0" w:color="000000"/>
              <w:right w:val="single" w:sz="6" w:space="0" w:color="000000"/>
            </w:tcBorders>
          </w:tcPr>
          <w:p w14:paraId="4DC1669E" w14:textId="77777777" w:rsidR="006D2B7A" w:rsidRPr="00F90497" w:rsidRDefault="006D2B7A" w:rsidP="006D2B7A">
            <w:pPr>
              <w:ind w:left="20"/>
              <w:jc w:val="center"/>
            </w:pPr>
            <w:r w:rsidRPr="00F90497">
              <w:rPr>
                <w:b/>
              </w:rPr>
              <w:t>INDICADORES</w:t>
            </w:r>
          </w:p>
        </w:tc>
        <w:tc>
          <w:tcPr>
            <w:tcW w:w="1846" w:type="dxa"/>
            <w:tcBorders>
              <w:top w:val="single" w:sz="6" w:space="0" w:color="000000"/>
              <w:left w:val="single" w:sz="6" w:space="0" w:color="000000"/>
              <w:bottom w:val="single" w:sz="6" w:space="0" w:color="000000"/>
              <w:right w:val="single" w:sz="6" w:space="0" w:color="000000"/>
            </w:tcBorders>
          </w:tcPr>
          <w:p w14:paraId="0F8A8D13" w14:textId="77777777" w:rsidR="006D2B7A" w:rsidRPr="00F90497" w:rsidRDefault="006D2B7A" w:rsidP="006D2B7A">
            <w:pPr>
              <w:ind w:left="24"/>
              <w:jc w:val="center"/>
            </w:pPr>
            <w:r w:rsidRPr="00F90497">
              <w:rPr>
                <w:b/>
              </w:rPr>
              <w:t>RESPONSABLES</w:t>
            </w:r>
          </w:p>
        </w:tc>
        <w:tc>
          <w:tcPr>
            <w:tcW w:w="1768" w:type="dxa"/>
            <w:tcBorders>
              <w:top w:val="single" w:sz="6" w:space="0" w:color="000000"/>
              <w:left w:val="single" w:sz="6" w:space="0" w:color="000000"/>
              <w:bottom w:val="single" w:sz="6" w:space="0" w:color="000000"/>
              <w:right w:val="single" w:sz="12" w:space="0" w:color="000000"/>
            </w:tcBorders>
          </w:tcPr>
          <w:p w14:paraId="5152C4EE" w14:textId="77777777" w:rsidR="006D2B7A" w:rsidRPr="00F90497" w:rsidRDefault="006D2B7A" w:rsidP="006D2B7A">
            <w:pPr>
              <w:ind w:left="22"/>
              <w:jc w:val="center"/>
            </w:pPr>
            <w:r w:rsidRPr="00F90497">
              <w:rPr>
                <w:b/>
              </w:rPr>
              <w:t>PLAZO</w:t>
            </w:r>
          </w:p>
        </w:tc>
      </w:tr>
      <w:tr w:rsidR="006D2B7A" w:rsidRPr="00F90497" w14:paraId="7D949E8B" w14:textId="77777777" w:rsidTr="006D2B7A">
        <w:trPr>
          <w:trHeight w:val="1253"/>
        </w:trPr>
        <w:tc>
          <w:tcPr>
            <w:tcW w:w="3983" w:type="dxa"/>
            <w:gridSpan w:val="2"/>
            <w:tcBorders>
              <w:top w:val="single" w:sz="6" w:space="0" w:color="000000"/>
              <w:left w:val="single" w:sz="12" w:space="0" w:color="000000"/>
              <w:bottom w:val="single" w:sz="6" w:space="0" w:color="000000"/>
              <w:right w:val="single" w:sz="6" w:space="0" w:color="000000"/>
            </w:tcBorders>
            <w:vAlign w:val="center"/>
          </w:tcPr>
          <w:p w14:paraId="5E42A7B0" w14:textId="77777777" w:rsidR="006D2B7A" w:rsidRPr="004D23FF" w:rsidRDefault="006D2B7A" w:rsidP="006D2B7A">
            <w:pPr>
              <w:jc w:val="both"/>
            </w:pPr>
            <w:r w:rsidRPr="004D23FF">
              <w:t>1- Flexibilidad horaria en la entrada y salida para aquellas personas trabajadoras que soliciten co</w:t>
            </w:r>
            <w:r>
              <w:t>nciliación de la vida familiar.</w:t>
            </w:r>
          </w:p>
        </w:tc>
        <w:tc>
          <w:tcPr>
            <w:tcW w:w="1944" w:type="dxa"/>
            <w:gridSpan w:val="2"/>
            <w:tcBorders>
              <w:top w:val="single" w:sz="6" w:space="0" w:color="000000"/>
              <w:left w:val="single" w:sz="6" w:space="0" w:color="000000"/>
              <w:bottom w:val="single" w:sz="6" w:space="0" w:color="000000"/>
              <w:right w:val="single" w:sz="6" w:space="0" w:color="000000"/>
            </w:tcBorders>
            <w:vAlign w:val="center"/>
          </w:tcPr>
          <w:p w14:paraId="3E27FD5A" w14:textId="77777777" w:rsidR="006D2B7A" w:rsidRPr="004D23FF" w:rsidRDefault="006D2B7A" w:rsidP="006D2B7A">
            <w:pPr>
              <w:jc w:val="both"/>
            </w:pPr>
            <w:r w:rsidRPr="004D23FF">
              <w:t>% de satisfacción laboral de conciliación</w:t>
            </w:r>
          </w:p>
          <w:p w14:paraId="1F2F4D8C" w14:textId="77777777" w:rsidR="006D2B7A" w:rsidRPr="004D23FF" w:rsidRDefault="006D2B7A" w:rsidP="006D2B7A">
            <w:pPr>
              <w:jc w:val="both"/>
            </w:pPr>
            <w:r w:rsidRPr="004D23FF">
              <w:t>N.º de solicitudes, por sexo</w:t>
            </w:r>
          </w:p>
          <w:p w14:paraId="74BEC441" w14:textId="77777777" w:rsidR="006D2B7A" w:rsidRPr="004D23FF" w:rsidRDefault="006D2B7A" w:rsidP="006D2B7A">
            <w:pPr>
              <w:jc w:val="both"/>
            </w:pPr>
            <w:r w:rsidRPr="004D23FF">
              <w:t>N.º de solicitudes denegadas, por motivo</w:t>
            </w:r>
          </w:p>
        </w:tc>
        <w:tc>
          <w:tcPr>
            <w:tcW w:w="1846" w:type="dxa"/>
            <w:tcBorders>
              <w:top w:val="single" w:sz="6" w:space="0" w:color="000000"/>
              <w:left w:val="single" w:sz="6" w:space="0" w:color="000000"/>
              <w:bottom w:val="single" w:sz="6" w:space="0" w:color="000000"/>
              <w:right w:val="single" w:sz="6" w:space="0" w:color="000000"/>
            </w:tcBorders>
            <w:vAlign w:val="center"/>
          </w:tcPr>
          <w:p w14:paraId="557BEDFE" w14:textId="77777777" w:rsidR="006D2B7A" w:rsidRPr="004D23FF" w:rsidRDefault="006D2B7A" w:rsidP="006D2B7A">
            <w:pPr>
              <w:jc w:val="both"/>
            </w:pPr>
            <w:r w:rsidRPr="004D23FF">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0E661732" w14:textId="77777777" w:rsidR="006D2B7A" w:rsidRPr="004D23FF" w:rsidRDefault="006D2B7A" w:rsidP="006D2B7A">
            <w:pPr>
              <w:jc w:val="both"/>
            </w:pPr>
            <w:r w:rsidRPr="004D23FF">
              <w:t xml:space="preserve">Durante la vigencia del plan </w:t>
            </w:r>
          </w:p>
        </w:tc>
      </w:tr>
      <w:tr w:rsidR="006D2B7A" w:rsidRPr="00F90497" w14:paraId="51CE408B" w14:textId="77777777" w:rsidTr="006D2B7A">
        <w:trPr>
          <w:trHeight w:val="1253"/>
        </w:trPr>
        <w:tc>
          <w:tcPr>
            <w:tcW w:w="3983" w:type="dxa"/>
            <w:gridSpan w:val="2"/>
            <w:tcBorders>
              <w:top w:val="single" w:sz="6" w:space="0" w:color="000000"/>
              <w:left w:val="single" w:sz="12" w:space="0" w:color="000000"/>
              <w:bottom w:val="single" w:sz="6" w:space="0" w:color="000000"/>
              <w:right w:val="single" w:sz="6" w:space="0" w:color="000000"/>
            </w:tcBorders>
          </w:tcPr>
          <w:p w14:paraId="49934257" w14:textId="77777777" w:rsidR="006D2B7A" w:rsidRPr="00F90497" w:rsidRDefault="006D2B7A" w:rsidP="006D2B7A">
            <w:pPr>
              <w:ind w:right="27"/>
              <w:jc w:val="both"/>
            </w:pPr>
            <w:r w:rsidRPr="00F90497">
              <w:t>2- Dar acceso a las personas que se acojan a una jornada distinta de la completa o estén en suspensión del contrato (por nacimiento de hijo o riesgo durante el embarazo) o en excedencia (por motivos familiares) a participar en los cursos de formación y en los procesos de promoción</w:t>
            </w:r>
          </w:p>
        </w:tc>
        <w:tc>
          <w:tcPr>
            <w:tcW w:w="1944" w:type="dxa"/>
            <w:gridSpan w:val="2"/>
            <w:tcBorders>
              <w:top w:val="single" w:sz="6" w:space="0" w:color="000000"/>
              <w:left w:val="single" w:sz="6" w:space="0" w:color="000000"/>
              <w:bottom w:val="single" w:sz="6" w:space="0" w:color="000000"/>
              <w:right w:val="single" w:sz="6" w:space="0" w:color="000000"/>
            </w:tcBorders>
            <w:vAlign w:val="center"/>
          </w:tcPr>
          <w:p w14:paraId="3164E996" w14:textId="77777777" w:rsidR="006D2B7A" w:rsidRPr="00F90497" w:rsidRDefault="006D2B7A" w:rsidP="006D2B7A">
            <w:pPr>
              <w:jc w:val="both"/>
            </w:pPr>
            <w:r w:rsidRPr="00F90497">
              <w:t>Nº de solicitudes recibidas/veces que se aplica esta medida</w:t>
            </w:r>
          </w:p>
        </w:tc>
        <w:tc>
          <w:tcPr>
            <w:tcW w:w="1846" w:type="dxa"/>
            <w:tcBorders>
              <w:top w:val="single" w:sz="6" w:space="0" w:color="000000"/>
              <w:left w:val="single" w:sz="6" w:space="0" w:color="000000"/>
              <w:bottom w:val="single" w:sz="6" w:space="0" w:color="000000"/>
              <w:right w:val="single" w:sz="6" w:space="0" w:color="000000"/>
            </w:tcBorders>
            <w:vAlign w:val="center"/>
          </w:tcPr>
          <w:p w14:paraId="0761DB24" w14:textId="77777777" w:rsidR="006D2B7A" w:rsidRPr="00F90497" w:rsidRDefault="006D2B7A" w:rsidP="006D2B7A">
            <w:pPr>
              <w:jc w:val="both"/>
            </w:pPr>
            <w:r w:rsidRPr="00F90497">
              <w:t xml:space="preserve">Responsable de </w:t>
            </w:r>
          </w:p>
          <w:p w14:paraId="502097AB" w14:textId="77777777" w:rsidR="006D2B7A" w:rsidRPr="00F90497" w:rsidRDefault="006D2B7A" w:rsidP="006D2B7A">
            <w:pPr>
              <w:jc w:val="both"/>
            </w:pPr>
            <w:r w:rsidRPr="00F90497">
              <w:t>Formación</w:t>
            </w:r>
          </w:p>
        </w:tc>
        <w:tc>
          <w:tcPr>
            <w:tcW w:w="1768" w:type="dxa"/>
            <w:tcBorders>
              <w:top w:val="single" w:sz="6" w:space="0" w:color="000000"/>
              <w:left w:val="single" w:sz="6" w:space="0" w:color="000000"/>
              <w:bottom w:val="single" w:sz="6" w:space="0" w:color="000000"/>
              <w:right w:val="single" w:sz="12" w:space="0" w:color="000000"/>
            </w:tcBorders>
            <w:vAlign w:val="center"/>
          </w:tcPr>
          <w:p w14:paraId="0D675FAE" w14:textId="77777777" w:rsidR="006D2B7A" w:rsidRPr="00F90497" w:rsidRDefault="006D2B7A" w:rsidP="006D2B7A">
            <w:pPr>
              <w:jc w:val="both"/>
            </w:pPr>
            <w:r w:rsidRPr="00F90497">
              <w:t>Durante la vigencia del plan</w:t>
            </w:r>
          </w:p>
        </w:tc>
      </w:tr>
      <w:tr w:rsidR="006D2B7A" w:rsidRPr="00F90497" w14:paraId="05346FE5" w14:textId="77777777" w:rsidTr="006D2B7A">
        <w:trPr>
          <w:trHeight w:val="1253"/>
        </w:trPr>
        <w:tc>
          <w:tcPr>
            <w:tcW w:w="3983" w:type="dxa"/>
            <w:gridSpan w:val="2"/>
            <w:tcBorders>
              <w:top w:val="single" w:sz="6" w:space="0" w:color="000000"/>
              <w:left w:val="single" w:sz="12" w:space="0" w:color="000000"/>
              <w:bottom w:val="single" w:sz="6" w:space="0" w:color="000000"/>
              <w:right w:val="single" w:sz="6" w:space="0" w:color="000000"/>
            </w:tcBorders>
            <w:vAlign w:val="center"/>
          </w:tcPr>
          <w:p w14:paraId="708F0662" w14:textId="77777777" w:rsidR="006D2B7A" w:rsidRPr="004D23FF" w:rsidRDefault="006D2B7A" w:rsidP="006D2B7A">
            <w:pPr>
              <w:ind w:right="27"/>
              <w:jc w:val="both"/>
            </w:pPr>
            <w:r w:rsidRPr="004D23FF">
              <w:t xml:space="preserve">3- Adaptación del horario sin reducción de jornada para compatibilizar las necesidades de cuidado con las responsabilidades laborales, en los casos de familias monoparentales / </w:t>
            </w:r>
            <w:proofErr w:type="spellStart"/>
            <w:r w:rsidRPr="004D23FF">
              <w:t>monomarentales</w:t>
            </w:r>
            <w:proofErr w:type="spellEnd"/>
            <w:r w:rsidRPr="004D23FF">
              <w:t>, custodias compartidas, familias con personas con discapacidad y enfermedades o accidentes sobrevenidos de familiares hasta segundo grado de consanguinidad o afinidad.</w:t>
            </w:r>
          </w:p>
        </w:tc>
        <w:tc>
          <w:tcPr>
            <w:tcW w:w="1944" w:type="dxa"/>
            <w:gridSpan w:val="2"/>
            <w:tcBorders>
              <w:top w:val="single" w:sz="6" w:space="0" w:color="000000"/>
              <w:left w:val="single" w:sz="6" w:space="0" w:color="000000"/>
              <w:bottom w:val="single" w:sz="6" w:space="0" w:color="000000"/>
              <w:right w:val="single" w:sz="6" w:space="0" w:color="000000"/>
            </w:tcBorders>
            <w:vAlign w:val="center"/>
          </w:tcPr>
          <w:p w14:paraId="39F4E167" w14:textId="77777777" w:rsidR="006D2B7A" w:rsidRPr="004D23FF" w:rsidRDefault="006D2B7A" w:rsidP="006D2B7A">
            <w:pPr>
              <w:suppressAutoHyphens/>
              <w:contextualSpacing/>
              <w:jc w:val="both"/>
              <w:rPr>
                <w:rFonts w:eastAsia="Calibri"/>
                <w:kern w:val="1"/>
              </w:rPr>
            </w:pPr>
            <w:r w:rsidRPr="004D23FF">
              <w:rPr>
                <w:rFonts w:eastAsia="Calibri"/>
                <w:kern w:val="1"/>
              </w:rPr>
              <w:t>Nº total de solicitudes, por sexo y motivo.</w:t>
            </w:r>
          </w:p>
          <w:p w14:paraId="0277F361" w14:textId="77777777" w:rsidR="006D2B7A" w:rsidRPr="004D23FF" w:rsidRDefault="006D2B7A" w:rsidP="006D2B7A">
            <w:pPr>
              <w:jc w:val="both"/>
            </w:pPr>
            <w:r w:rsidRPr="004D23FF">
              <w:t>Nº de solicitudes concedidas y denegadas, por sexo y motivo.</w:t>
            </w:r>
          </w:p>
        </w:tc>
        <w:tc>
          <w:tcPr>
            <w:tcW w:w="1846" w:type="dxa"/>
            <w:tcBorders>
              <w:top w:val="single" w:sz="6" w:space="0" w:color="000000"/>
              <w:left w:val="single" w:sz="6" w:space="0" w:color="000000"/>
              <w:bottom w:val="single" w:sz="6" w:space="0" w:color="000000"/>
              <w:right w:val="single" w:sz="6" w:space="0" w:color="000000"/>
            </w:tcBorders>
            <w:vAlign w:val="center"/>
          </w:tcPr>
          <w:p w14:paraId="4EC0843D" w14:textId="77777777" w:rsidR="006D2B7A" w:rsidRPr="004D23FF" w:rsidRDefault="006D2B7A" w:rsidP="006D2B7A">
            <w:pPr>
              <w:jc w:val="both"/>
            </w:pPr>
            <w:r w:rsidRPr="004D23FF">
              <w:t>Departamento</w:t>
            </w:r>
          </w:p>
          <w:p w14:paraId="4A9DF440" w14:textId="77777777" w:rsidR="006D2B7A" w:rsidRPr="004D23FF" w:rsidRDefault="006D2B7A" w:rsidP="006D2B7A">
            <w:pPr>
              <w:jc w:val="both"/>
            </w:pPr>
            <w:r w:rsidRPr="004D23FF">
              <w:t>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28B00ECC" w14:textId="77777777" w:rsidR="006D2B7A" w:rsidRPr="004D23FF" w:rsidRDefault="006D2B7A" w:rsidP="006D2B7A">
            <w:pPr>
              <w:jc w:val="both"/>
            </w:pPr>
            <w:r w:rsidRPr="004D23FF">
              <w:t>Medida de aplicación efectiva tras la firma del Plan</w:t>
            </w:r>
          </w:p>
        </w:tc>
      </w:tr>
      <w:tr w:rsidR="006D2B7A" w:rsidRPr="00F90497" w14:paraId="13024C05" w14:textId="77777777" w:rsidTr="006D2B7A">
        <w:trPr>
          <w:trHeight w:val="427"/>
        </w:trPr>
        <w:tc>
          <w:tcPr>
            <w:tcW w:w="9541" w:type="dxa"/>
            <w:gridSpan w:val="6"/>
            <w:tcBorders>
              <w:top w:val="single" w:sz="12" w:space="0" w:color="000000"/>
              <w:left w:val="single" w:sz="12" w:space="0" w:color="000000"/>
              <w:bottom w:val="single" w:sz="12" w:space="0" w:color="000000"/>
              <w:right w:val="single" w:sz="12" w:space="0" w:color="000000"/>
            </w:tcBorders>
            <w:shd w:val="clear" w:color="auto" w:fill="FFE699"/>
            <w:vAlign w:val="center"/>
          </w:tcPr>
          <w:p w14:paraId="04627380" w14:textId="77777777" w:rsidR="00E719C2" w:rsidRDefault="00E719C2" w:rsidP="006D2B7A">
            <w:pPr>
              <w:jc w:val="both"/>
              <w:rPr>
                <w:b/>
              </w:rPr>
            </w:pPr>
          </w:p>
          <w:p w14:paraId="585D4C7B" w14:textId="77777777" w:rsidR="00E719C2" w:rsidRDefault="00E719C2" w:rsidP="006D2B7A">
            <w:pPr>
              <w:jc w:val="both"/>
              <w:rPr>
                <w:b/>
              </w:rPr>
            </w:pPr>
          </w:p>
          <w:p w14:paraId="1EAD346D" w14:textId="77777777" w:rsidR="00E719C2" w:rsidRDefault="00E719C2" w:rsidP="006D2B7A">
            <w:pPr>
              <w:jc w:val="both"/>
              <w:rPr>
                <w:b/>
              </w:rPr>
            </w:pPr>
          </w:p>
          <w:p w14:paraId="5C3F33DF" w14:textId="77777777" w:rsidR="00E719C2" w:rsidRDefault="00E719C2" w:rsidP="006D2B7A">
            <w:pPr>
              <w:jc w:val="both"/>
              <w:rPr>
                <w:b/>
              </w:rPr>
            </w:pPr>
          </w:p>
          <w:p w14:paraId="47B5581E" w14:textId="1B45B50B" w:rsidR="006D2B7A" w:rsidRPr="00F90497" w:rsidRDefault="006D2B7A" w:rsidP="006D2B7A">
            <w:pPr>
              <w:jc w:val="both"/>
            </w:pPr>
            <w:r w:rsidRPr="00F90497">
              <w:rPr>
                <w:b/>
              </w:rPr>
              <w:t>5. INFRARREPRESENTACIÓN FEMENINA</w:t>
            </w:r>
          </w:p>
        </w:tc>
      </w:tr>
      <w:tr w:rsidR="006D2B7A" w:rsidRPr="00F90497" w14:paraId="42F06B28" w14:textId="77777777" w:rsidTr="006D2B7A">
        <w:trPr>
          <w:trHeight w:val="626"/>
        </w:trPr>
        <w:tc>
          <w:tcPr>
            <w:tcW w:w="9541" w:type="dxa"/>
            <w:gridSpan w:val="6"/>
            <w:tcBorders>
              <w:top w:val="single" w:sz="12" w:space="0" w:color="000000"/>
              <w:left w:val="single" w:sz="12" w:space="0" w:color="000000"/>
              <w:bottom w:val="single" w:sz="6" w:space="0" w:color="000000"/>
              <w:right w:val="single" w:sz="12" w:space="0" w:color="000000"/>
            </w:tcBorders>
            <w:shd w:val="clear" w:color="auto" w:fill="C6DFB3"/>
            <w:vAlign w:val="center"/>
          </w:tcPr>
          <w:p w14:paraId="5A2B1C7A" w14:textId="77777777" w:rsidR="006D2B7A" w:rsidRPr="00F90497" w:rsidRDefault="006D2B7A" w:rsidP="006D2B7A">
            <w:pPr>
              <w:jc w:val="both"/>
            </w:pPr>
            <w:r w:rsidRPr="00F90497">
              <w:rPr>
                <w:b/>
              </w:rPr>
              <w:t>OBJETIVO ESPECÍFICO 5.1: Garantizar la igualdad de trato y de oportunidades de mujeres y hombres en la empresa</w:t>
            </w:r>
          </w:p>
        </w:tc>
      </w:tr>
      <w:tr w:rsidR="006D2B7A" w:rsidRPr="00F90497" w14:paraId="4AAF91C1" w14:textId="77777777" w:rsidTr="006D2B7A">
        <w:trPr>
          <w:trHeight w:val="209"/>
        </w:trPr>
        <w:tc>
          <w:tcPr>
            <w:tcW w:w="3983" w:type="dxa"/>
            <w:gridSpan w:val="2"/>
            <w:tcBorders>
              <w:top w:val="single" w:sz="6" w:space="0" w:color="000000"/>
              <w:left w:val="single" w:sz="12" w:space="0" w:color="000000"/>
              <w:bottom w:val="single" w:sz="6" w:space="0" w:color="000000"/>
              <w:right w:val="single" w:sz="6" w:space="0" w:color="000000"/>
            </w:tcBorders>
          </w:tcPr>
          <w:p w14:paraId="1C4BBA85" w14:textId="77777777" w:rsidR="006D2B7A" w:rsidRPr="00F90497" w:rsidRDefault="006D2B7A" w:rsidP="006D2B7A">
            <w:pPr>
              <w:ind w:left="91"/>
              <w:jc w:val="center"/>
            </w:pPr>
            <w:r w:rsidRPr="00F90497">
              <w:rPr>
                <w:b/>
              </w:rPr>
              <w:t>MEDIDAS</w:t>
            </w:r>
          </w:p>
        </w:tc>
        <w:tc>
          <w:tcPr>
            <w:tcW w:w="1944" w:type="dxa"/>
            <w:gridSpan w:val="2"/>
            <w:tcBorders>
              <w:top w:val="single" w:sz="6" w:space="0" w:color="000000"/>
              <w:left w:val="single" w:sz="6" w:space="0" w:color="000000"/>
              <w:bottom w:val="single" w:sz="6" w:space="0" w:color="000000"/>
              <w:right w:val="single" w:sz="6" w:space="0" w:color="000000"/>
            </w:tcBorders>
          </w:tcPr>
          <w:p w14:paraId="203F43C1" w14:textId="77777777" w:rsidR="006D2B7A" w:rsidRPr="00F90497" w:rsidRDefault="006D2B7A" w:rsidP="006D2B7A">
            <w:pPr>
              <w:ind w:left="88"/>
              <w:jc w:val="center"/>
            </w:pPr>
            <w:r w:rsidRPr="00F90497">
              <w:rPr>
                <w:b/>
              </w:rPr>
              <w:t>INDICADORES</w:t>
            </w:r>
          </w:p>
        </w:tc>
        <w:tc>
          <w:tcPr>
            <w:tcW w:w="1846" w:type="dxa"/>
            <w:tcBorders>
              <w:top w:val="single" w:sz="6" w:space="0" w:color="000000"/>
              <w:left w:val="single" w:sz="6" w:space="0" w:color="000000"/>
              <w:bottom w:val="single" w:sz="6" w:space="0" w:color="000000"/>
              <w:right w:val="single" w:sz="6" w:space="0" w:color="000000"/>
            </w:tcBorders>
          </w:tcPr>
          <w:p w14:paraId="361708DF" w14:textId="77777777" w:rsidR="006D2B7A" w:rsidRPr="00F90497" w:rsidRDefault="006D2B7A" w:rsidP="006D2B7A">
            <w:pPr>
              <w:ind w:left="91"/>
              <w:jc w:val="center"/>
            </w:pPr>
            <w:r w:rsidRPr="00F90497">
              <w:rPr>
                <w:b/>
              </w:rPr>
              <w:t>RESPONSABLES</w:t>
            </w:r>
          </w:p>
        </w:tc>
        <w:tc>
          <w:tcPr>
            <w:tcW w:w="1768" w:type="dxa"/>
            <w:tcBorders>
              <w:top w:val="single" w:sz="6" w:space="0" w:color="000000"/>
              <w:left w:val="single" w:sz="6" w:space="0" w:color="000000"/>
              <w:bottom w:val="single" w:sz="6" w:space="0" w:color="000000"/>
              <w:right w:val="single" w:sz="12" w:space="0" w:color="000000"/>
            </w:tcBorders>
          </w:tcPr>
          <w:p w14:paraId="2CBC30F9" w14:textId="77777777" w:rsidR="006D2B7A" w:rsidRPr="00F90497" w:rsidRDefault="006D2B7A" w:rsidP="006D2B7A">
            <w:pPr>
              <w:ind w:left="89"/>
              <w:jc w:val="center"/>
            </w:pPr>
            <w:r w:rsidRPr="00F90497">
              <w:rPr>
                <w:b/>
              </w:rPr>
              <w:t>PLAZO</w:t>
            </w:r>
          </w:p>
        </w:tc>
      </w:tr>
      <w:tr w:rsidR="006D2B7A" w:rsidRPr="00F90497" w14:paraId="655BD207" w14:textId="77777777" w:rsidTr="006D2B7A">
        <w:trPr>
          <w:trHeight w:val="1253"/>
        </w:trPr>
        <w:tc>
          <w:tcPr>
            <w:tcW w:w="3983" w:type="dxa"/>
            <w:gridSpan w:val="2"/>
            <w:tcBorders>
              <w:top w:val="single" w:sz="6" w:space="0" w:color="000000"/>
              <w:left w:val="single" w:sz="12" w:space="0" w:color="000000"/>
              <w:bottom w:val="single" w:sz="6" w:space="0" w:color="000000"/>
              <w:right w:val="single" w:sz="6" w:space="0" w:color="000000"/>
            </w:tcBorders>
            <w:vAlign w:val="center"/>
          </w:tcPr>
          <w:p w14:paraId="4C777606" w14:textId="77777777" w:rsidR="006D2B7A" w:rsidRPr="00F90497" w:rsidRDefault="006D2B7A" w:rsidP="006D2B7A">
            <w:pPr>
              <w:jc w:val="both"/>
            </w:pPr>
            <w:r w:rsidRPr="00F90497">
              <w:t>1- Revisar periódicamente el equilibrio por sexo de la plantilla y ocupación de mujeres y hombres en los distintos puestos de trabajo</w:t>
            </w:r>
          </w:p>
        </w:tc>
        <w:tc>
          <w:tcPr>
            <w:tcW w:w="1944" w:type="dxa"/>
            <w:gridSpan w:val="2"/>
            <w:tcBorders>
              <w:top w:val="single" w:sz="6" w:space="0" w:color="000000"/>
              <w:left w:val="single" w:sz="6" w:space="0" w:color="000000"/>
              <w:bottom w:val="single" w:sz="6" w:space="0" w:color="000000"/>
              <w:right w:val="single" w:sz="6" w:space="0" w:color="000000"/>
            </w:tcBorders>
            <w:vAlign w:val="center"/>
          </w:tcPr>
          <w:p w14:paraId="1DF7A703" w14:textId="77777777" w:rsidR="006D2B7A" w:rsidRPr="00F90497" w:rsidRDefault="006D2B7A" w:rsidP="006D2B7A">
            <w:pPr>
              <w:jc w:val="both"/>
            </w:pPr>
            <w:r w:rsidRPr="00F90497">
              <w:t>Distribución de la plantilla, por sexo y puesto</w:t>
            </w:r>
          </w:p>
        </w:tc>
        <w:tc>
          <w:tcPr>
            <w:tcW w:w="1846" w:type="dxa"/>
            <w:tcBorders>
              <w:top w:val="single" w:sz="6" w:space="0" w:color="000000"/>
              <w:left w:val="single" w:sz="6" w:space="0" w:color="000000"/>
              <w:bottom w:val="single" w:sz="6" w:space="0" w:color="000000"/>
              <w:right w:val="single" w:sz="6" w:space="0" w:color="000000"/>
            </w:tcBorders>
            <w:vAlign w:val="center"/>
          </w:tcPr>
          <w:p w14:paraId="40CEE7F8"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5CA5F2AE" w14:textId="77777777" w:rsidR="006D2B7A" w:rsidRPr="00F90497" w:rsidRDefault="006D2B7A" w:rsidP="006D2B7A">
            <w:pPr>
              <w:jc w:val="both"/>
            </w:pPr>
            <w:r w:rsidRPr="00F90497">
              <w:rPr>
                <w:rFonts w:eastAsia="Arial"/>
              </w:rPr>
              <w:t>A 15 de febrero de cada año</w:t>
            </w:r>
          </w:p>
        </w:tc>
      </w:tr>
      <w:tr w:rsidR="006D2B7A" w:rsidRPr="00F90497" w14:paraId="0FD84E2B" w14:textId="77777777" w:rsidTr="006D2B7A">
        <w:trPr>
          <w:trHeight w:val="694"/>
        </w:trPr>
        <w:tc>
          <w:tcPr>
            <w:tcW w:w="3983" w:type="dxa"/>
            <w:gridSpan w:val="2"/>
            <w:tcBorders>
              <w:top w:val="single" w:sz="6" w:space="0" w:color="000000"/>
              <w:left w:val="single" w:sz="12" w:space="0" w:color="000000"/>
              <w:bottom w:val="single" w:sz="6" w:space="0" w:color="000000"/>
              <w:right w:val="single" w:sz="6" w:space="0" w:color="000000"/>
            </w:tcBorders>
            <w:vAlign w:val="center"/>
          </w:tcPr>
          <w:p w14:paraId="0E954810" w14:textId="77777777" w:rsidR="006D2B7A" w:rsidRPr="00F90497" w:rsidRDefault="006D2B7A" w:rsidP="006D2B7A">
            <w:pPr>
              <w:jc w:val="both"/>
            </w:pPr>
            <w:r w:rsidRPr="00F90497">
              <w:t>2- Informar periódicamente a la Comisión de Seguimiento sobre la distribución de la plantilla, por sexo y puesto</w:t>
            </w:r>
          </w:p>
        </w:tc>
        <w:tc>
          <w:tcPr>
            <w:tcW w:w="1944" w:type="dxa"/>
            <w:gridSpan w:val="2"/>
            <w:tcBorders>
              <w:top w:val="single" w:sz="6" w:space="0" w:color="000000"/>
              <w:left w:val="single" w:sz="6" w:space="0" w:color="000000"/>
              <w:bottom w:val="single" w:sz="6" w:space="0" w:color="000000"/>
              <w:right w:val="single" w:sz="6" w:space="0" w:color="000000"/>
            </w:tcBorders>
            <w:vAlign w:val="center"/>
          </w:tcPr>
          <w:p w14:paraId="0FFA4869" w14:textId="77777777" w:rsidR="006D2B7A" w:rsidRPr="00F90497" w:rsidRDefault="006D2B7A" w:rsidP="006D2B7A">
            <w:pPr>
              <w:jc w:val="both"/>
            </w:pPr>
            <w:r w:rsidRPr="00F90497">
              <w:t>Información facilitada /</w:t>
            </w:r>
          </w:p>
          <w:p w14:paraId="0FB89946" w14:textId="77777777" w:rsidR="006D2B7A" w:rsidRPr="00F90497" w:rsidRDefault="006D2B7A" w:rsidP="006D2B7A">
            <w:pPr>
              <w:jc w:val="both"/>
            </w:pPr>
            <w:r w:rsidRPr="00F90497">
              <w:t>Informe cuantitativo de la evolución anual de la plantilla, por puesto y sexo.</w:t>
            </w:r>
          </w:p>
        </w:tc>
        <w:tc>
          <w:tcPr>
            <w:tcW w:w="1846" w:type="dxa"/>
            <w:tcBorders>
              <w:top w:val="single" w:sz="6" w:space="0" w:color="000000"/>
              <w:left w:val="single" w:sz="6" w:space="0" w:color="000000"/>
              <w:bottom w:val="single" w:sz="6" w:space="0" w:color="000000"/>
              <w:right w:val="single" w:sz="6" w:space="0" w:color="000000"/>
            </w:tcBorders>
            <w:vAlign w:val="center"/>
          </w:tcPr>
          <w:p w14:paraId="37DCBD97"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2A62154F" w14:textId="77777777" w:rsidR="006D2B7A" w:rsidRPr="00F90497" w:rsidRDefault="006D2B7A" w:rsidP="006D2B7A">
            <w:pPr>
              <w:jc w:val="both"/>
            </w:pPr>
            <w:r w:rsidRPr="00F90497">
              <w:rPr>
                <w:rFonts w:eastAsia="Arial"/>
              </w:rPr>
              <w:t>A 15 de febrero de cada año</w:t>
            </w:r>
          </w:p>
        </w:tc>
      </w:tr>
      <w:tr w:rsidR="006D2B7A" w:rsidRPr="00F90497" w14:paraId="2C3F57C6" w14:textId="77777777" w:rsidTr="006D2B7A">
        <w:trPr>
          <w:trHeight w:val="1253"/>
        </w:trPr>
        <w:tc>
          <w:tcPr>
            <w:tcW w:w="3983" w:type="dxa"/>
            <w:gridSpan w:val="2"/>
            <w:tcBorders>
              <w:top w:val="single" w:sz="6" w:space="0" w:color="000000"/>
              <w:left w:val="single" w:sz="12" w:space="0" w:color="000000"/>
              <w:bottom w:val="single" w:sz="6" w:space="0" w:color="000000"/>
              <w:right w:val="single" w:sz="6" w:space="0" w:color="000000"/>
            </w:tcBorders>
            <w:vAlign w:val="center"/>
          </w:tcPr>
          <w:p w14:paraId="783B929F" w14:textId="77777777" w:rsidR="006D2B7A" w:rsidRPr="00F90497" w:rsidRDefault="006D2B7A" w:rsidP="006D2B7A">
            <w:pPr>
              <w:ind w:left="8"/>
              <w:jc w:val="both"/>
              <w:rPr>
                <w:rFonts w:eastAsia="Arial"/>
              </w:rPr>
            </w:pPr>
            <w:r w:rsidRPr="00F90497">
              <w:rPr>
                <w:rFonts w:eastAsia="Arial"/>
              </w:rPr>
              <w:t>3- Análisis del equilibrio por sexo de la plantilla y aplicación de medidas correctoras si no se consigue incrementar el número de mujeres en puestos en los que está infrarrepresentada</w:t>
            </w:r>
          </w:p>
        </w:tc>
        <w:tc>
          <w:tcPr>
            <w:tcW w:w="1944" w:type="dxa"/>
            <w:gridSpan w:val="2"/>
            <w:tcBorders>
              <w:top w:val="single" w:sz="6" w:space="0" w:color="000000"/>
              <w:left w:val="single" w:sz="6" w:space="0" w:color="000000"/>
              <w:bottom w:val="single" w:sz="6" w:space="0" w:color="000000"/>
              <w:right w:val="single" w:sz="6" w:space="0" w:color="000000"/>
            </w:tcBorders>
            <w:vAlign w:val="center"/>
          </w:tcPr>
          <w:p w14:paraId="2074D726" w14:textId="77777777" w:rsidR="006D2B7A" w:rsidRPr="00F90497" w:rsidRDefault="006D2B7A" w:rsidP="006D2B7A">
            <w:pPr>
              <w:ind w:left="23"/>
              <w:jc w:val="both"/>
              <w:rPr>
                <w:rFonts w:eastAsia="Arial"/>
              </w:rPr>
            </w:pPr>
            <w:r w:rsidRPr="00F90497">
              <w:rPr>
                <w:rFonts w:eastAsia="Arial"/>
              </w:rPr>
              <w:t>Información facilitada</w:t>
            </w:r>
          </w:p>
          <w:p w14:paraId="3D6E8A2C" w14:textId="77777777" w:rsidR="006D2B7A" w:rsidRPr="00F90497" w:rsidRDefault="006D2B7A" w:rsidP="006D2B7A">
            <w:pPr>
              <w:ind w:left="23"/>
              <w:jc w:val="both"/>
              <w:rPr>
                <w:rFonts w:eastAsia="Arial"/>
              </w:rPr>
            </w:pPr>
            <w:r w:rsidRPr="00F90497">
              <w:rPr>
                <w:rFonts w:eastAsia="Arial"/>
              </w:rPr>
              <w:t>Informe cualitativo sobre la distribución de la plantilla por sexo y la concreción de medidas correctoras, en su caso</w:t>
            </w:r>
          </w:p>
        </w:tc>
        <w:tc>
          <w:tcPr>
            <w:tcW w:w="1846" w:type="dxa"/>
            <w:tcBorders>
              <w:top w:val="single" w:sz="6" w:space="0" w:color="000000"/>
              <w:left w:val="single" w:sz="6" w:space="0" w:color="000000"/>
              <w:bottom w:val="single" w:sz="6" w:space="0" w:color="000000"/>
              <w:right w:val="single" w:sz="6" w:space="0" w:color="000000"/>
            </w:tcBorders>
            <w:vAlign w:val="center"/>
          </w:tcPr>
          <w:p w14:paraId="54B78AC2" w14:textId="77777777" w:rsidR="006D2B7A" w:rsidRPr="00F90497" w:rsidRDefault="006D2B7A" w:rsidP="006D2B7A">
            <w:pPr>
              <w:ind w:left="23"/>
              <w:jc w:val="both"/>
              <w:rPr>
                <w:rFonts w:eastAsia="Arial"/>
              </w:rPr>
            </w:pPr>
            <w:r w:rsidRPr="00F90497">
              <w:rPr>
                <w:rFonts w:eastAsia="Arial"/>
              </w:rPr>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205306FA" w14:textId="77777777" w:rsidR="006D2B7A" w:rsidRPr="00F90497" w:rsidRDefault="006D2B7A" w:rsidP="006D2B7A">
            <w:pPr>
              <w:ind w:left="11"/>
              <w:jc w:val="both"/>
              <w:rPr>
                <w:rFonts w:eastAsia="Arial"/>
              </w:rPr>
            </w:pPr>
            <w:r w:rsidRPr="00F90497">
              <w:rPr>
                <w:rFonts w:eastAsia="Arial"/>
              </w:rPr>
              <w:t>A 15 de febrero de cada año</w:t>
            </w:r>
          </w:p>
        </w:tc>
      </w:tr>
      <w:tr w:rsidR="006D2B7A" w:rsidRPr="00F90497" w14:paraId="6FF323AA" w14:textId="77777777" w:rsidTr="006D2B7A">
        <w:tblPrEx>
          <w:tblCellMar>
            <w:top w:w="32" w:type="dxa"/>
            <w:right w:w="58" w:type="dxa"/>
          </w:tblCellMar>
        </w:tblPrEx>
        <w:trPr>
          <w:trHeight w:val="427"/>
        </w:trPr>
        <w:tc>
          <w:tcPr>
            <w:tcW w:w="7773" w:type="dxa"/>
            <w:gridSpan w:val="5"/>
            <w:tcBorders>
              <w:top w:val="single" w:sz="12" w:space="0" w:color="000000"/>
              <w:left w:val="single" w:sz="12" w:space="0" w:color="000000"/>
              <w:bottom w:val="single" w:sz="12" w:space="0" w:color="000000"/>
              <w:right w:val="nil"/>
            </w:tcBorders>
            <w:shd w:val="clear" w:color="auto" w:fill="FFE699"/>
            <w:vAlign w:val="center"/>
          </w:tcPr>
          <w:p w14:paraId="15170E30" w14:textId="77777777" w:rsidR="006D2B7A" w:rsidRPr="00F90497" w:rsidRDefault="006D2B7A" w:rsidP="006D2B7A">
            <w:pPr>
              <w:jc w:val="both"/>
            </w:pPr>
            <w:r w:rsidRPr="00F90497">
              <w:rPr>
                <w:b/>
              </w:rPr>
              <w:t>6. RETRIBUCIÓN</w:t>
            </w:r>
          </w:p>
        </w:tc>
        <w:tc>
          <w:tcPr>
            <w:tcW w:w="1768" w:type="dxa"/>
            <w:tcBorders>
              <w:top w:val="single" w:sz="12" w:space="0" w:color="000000"/>
              <w:left w:val="nil"/>
              <w:bottom w:val="single" w:sz="12" w:space="0" w:color="000000"/>
              <w:right w:val="single" w:sz="12" w:space="0" w:color="000000"/>
            </w:tcBorders>
            <w:shd w:val="clear" w:color="auto" w:fill="FFE699"/>
          </w:tcPr>
          <w:p w14:paraId="30881750" w14:textId="77777777" w:rsidR="006D2B7A" w:rsidRPr="00F90497" w:rsidRDefault="006D2B7A" w:rsidP="006D2B7A"/>
        </w:tc>
      </w:tr>
      <w:tr w:rsidR="006D2B7A" w:rsidRPr="00F90497" w14:paraId="07AB2697" w14:textId="77777777" w:rsidTr="006D2B7A">
        <w:tblPrEx>
          <w:tblCellMar>
            <w:top w:w="32" w:type="dxa"/>
            <w:right w:w="58" w:type="dxa"/>
          </w:tblCellMar>
        </w:tblPrEx>
        <w:trPr>
          <w:trHeight w:val="626"/>
        </w:trPr>
        <w:tc>
          <w:tcPr>
            <w:tcW w:w="7773" w:type="dxa"/>
            <w:gridSpan w:val="5"/>
            <w:tcBorders>
              <w:top w:val="single" w:sz="12" w:space="0" w:color="000000"/>
              <w:left w:val="single" w:sz="12" w:space="0" w:color="000000"/>
              <w:bottom w:val="single" w:sz="6" w:space="0" w:color="000000"/>
              <w:right w:val="nil"/>
            </w:tcBorders>
            <w:shd w:val="clear" w:color="auto" w:fill="C6DFB3"/>
            <w:vAlign w:val="center"/>
          </w:tcPr>
          <w:p w14:paraId="5DAC1529" w14:textId="77777777" w:rsidR="006D2B7A" w:rsidRPr="00F90497" w:rsidRDefault="006D2B7A" w:rsidP="006D2B7A">
            <w:pPr>
              <w:jc w:val="both"/>
            </w:pPr>
            <w:r w:rsidRPr="00F90497">
              <w:rPr>
                <w:b/>
              </w:rPr>
              <w:t>OBJETIVO ESPECÍFICO 6.1: Garantizar la igualdad retributiva entre hombres y mujeres en puestos de igual valor</w:t>
            </w:r>
          </w:p>
        </w:tc>
        <w:tc>
          <w:tcPr>
            <w:tcW w:w="1768" w:type="dxa"/>
            <w:tcBorders>
              <w:top w:val="single" w:sz="12" w:space="0" w:color="000000"/>
              <w:left w:val="nil"/>
              <w:bottom w:val="single" w:sz="6" w:space="0" w:color="000000"/>
              <w:right w:val="single" w:sz="12" w:space="0" w:color="000000"/>
            </w:tcBorders>
            <w:shd w:val="clear" w:color="auto" w:fill="C6DFB3"/>
          </w:tcPr>
          <w:p w14:paraId="2DB4AF05" w14:textId="77777777" w:rsidR="006D2B7A" w:rsidRPr="00F90497" w:rsidRDefault="006D2B7A" w:rsidP="006D2B7A"/>
        </w:tc>
      </w:tr>
      <w:tr w:rsidR="006D2B7A" w:rsidRPr="00F90497" w14:paraId="457760FC" w14:textId="77777777" w:rsidTr="006D2B7A">
        <w:tblPrEx>
          <w:tblCellMar>
            <w:top w:w="32" w:type="dxa"/>
            <w:right w:w="58" w:type="dxa"/>
          </w:tblCellMar>
        </w:tblPrEx>
        <w:trPr>
          <w:trHeight w:val="209"/>
        </w:trPr>
        <w:tc>
          <w:tcPr>
            <w:tcW w:w="3957" w:type="dxa"/>
            <w:tcBorders>
              <w:top w:val="single" w:sz="6" w:space="0" w:color="000000"/>
              <w:left w:val="single" w:sz="12" w:space="0" w:color="000000"/>
              <w:bottom w:val="single" w:sz="6" w:space="0" w:color="000000"/>
              <w:right w:val="single" w:sz="6" w:space="0" w:color="000000"/>
            </w:tcBorders>
          </w:tcPr>
          <w:p w14:paraId="4BF4252E" w14:textId="77777777" w:rsidR="006D2B7A" w:rsidRPr="00F90497" w:rsidRDefault="006D2B7A" w:rsidP="006D2B7A">
            <w:pPr>
              <w:ind w:left="41"/>
              <w:jc w:val="center"/>
            </w:pPr>
            <w:r w:rsidRPr="00F90497">
              <w:rPr>
                <w:b/>
              </w:rPr>
              <w:t>MEDIDAS</w:t>
            </w:r>
          </w:p>
        </w:tc>
        <w:tc>
          <w:tcPr>
            <w:tcW w:w="1943" w:type="dxa"/>
            <w:gridSpan w:val="2"/>
            <w:tcBorders>
              <w:top w:val="single" w:sz="6" w:space="0" w:color="000000"/>
              <w:left w:val="single" w:sz="6" w:space="0" w:color="000000"/>
              <w:bottom w:val="single" w:sz="6" w:space="0" w:color="000000"/>
              <w:right w:val="single" w:sz="6" w:space="0" w:color="000000"/>
            </w:tcBorders>
          </w:tcPr>
          <w:p w14:paraId="704323A2" w14:textId="77777777" w:rsidR="006D2B7A" w:rsidRPr="00F90497" w:rsidRDefault="006D2B7A" w:rsidP="006D2B7A">
            <w:pPr>
              <w:ind w:left="38"/>
              <w:jc w:val="center"/>
            </w:pPr>
            <w:r w:rsidRPr="00F90497">
              <w:rPr>
                <w:b/>
              </w:rPr>
              <w:t>INDICADORES</w:t>
            </w:r>
          </w:p>
        </w:tc>
        <w:tc>
          <w:tcPr>
            <w:tcW w:w="1873" w:type="dxa"/>
            <w:gridSpan w:val="2"/>
            <w:tcBorders>
              <w:top w:val="single" w:sz="6" w:space="0" w:color="000000"/>
              <w:left w:val="single" w:sz="6" w:space="0" w:color="000000"/>
              <w:bottom w:val="single" w:sz="6" w:space="0" w:color="000000"/>
              <w:right w:val="single" w:sz="6" w:space="0" w:color="000000"/>
            </w:tcBorders>
          </w:tcPr>
          <w:p w14:paraId="5ABAFA75" w14:textId="77777777" w:rsidR="006D2B7A" w:rsidRPr="00F90497" w:rsidRDefault="006D2B7A" w:rsidP="006D2B7A">
            <w:pPr>
              <w:ind w:left="41"/>
              <w:jc w:val="center"/>
            </w:pPr>
            <w:r w:rsidRPr="00F90497">
              <w:rPr>
                <w:b/>
              </w:rPr>
              <w:t>RESPONSABLES</w:t>
            </w:r>
          </w:p>
        </w:tc>
        <w:tc>
          <w:tcPr>
            <w:tcW w:w="1768" w:type="dxa"/>
            <w:tcBorders>
              <w:top w:val="single" w:sz="6" w:space="0" w:color="000000"/>
              <w:left w:val="single" w:sz="6" w:space="0" w:color="000000"/>
              <w:bottom w:val="single" w:sz="6" w:space="0" w:color="000000"/>
              <w:right w:val="single" w:sz="12" w:space="0" w:color="000000"/>
            </w:tcBorders>
          </w:tcPr>
          <w:p w14:paraId="5227370A" w14:textId="77777777" w:rsidR="006D2B7A" w:rsidRPr="00F90497" w:rsidRDefault="006D2B7A" w:rsidP="006D2B7A">
            <w:pPr>
              <w:ind w:left="39"/>
              <w:jc w:val="center"/>
            </w:pPr>
            <w:r w:rsidRPr="00F90497">
              <w:rPr>
                <w:b/>
              </w:rPr>
              <w:t>PLAZO</w:t>
            </w:r>
          </w:p>
        </w:tc>
      </w:tr>
      <w:tr w:rsidR="006D2B7A" w:rsidRPr="00F90497" w14:paraId="0282F1DC" w14:textId="77777777" w:rsidTr="006D2B7A">
        <w:tblPrEx>
          <w:tblCellMar>
            <w:top w:w="32" w:type="dxa"/>
            <w:right w:w="58" w:type="dxa"/>
          </w:tblCellMar>
        </w:tblPrEx>
        <w:trPr>
          <w:trHeight w:val="1253"/>
        </w:trPr>
        <w:tc>
          <w:tcPr>
            <w:tcW w:w="3957" w:type="dxa"/>
            <w:tcBorders>
              <w:top w:val="single" w:sz="6" w:space="0" w:color="000000"/>
              <w:left w:val="single" w:sz="12" w:space="0" w:color="000000"/>
              <w:bottom w:val="single" w:sz="6" w:space="0" w:color="000000"/>
              <w:right w:val="single" w:sz="6" w:space="0" w:color="000000"/>
            </w:tcBorders>
            <w:vAlign w:val="center"/>
          </w:tcPr>
          <w:p w14:paraId="0FD08209" w14:textId="77777777" w:rsidR="006D2B7A" w:rsidRPr="00F90497" w:rsidRDefault="006D2B7A" w:rsidP="006D2B7A">
            <w:pPr>
              <w:jc w:val="both"/>
            </w:pPr>
            <w:r w:rsidRPr="00F90497">
              <w:t>1- Análisis de la brecha salarial de género.</w:t>
            </w:r>
          </w:p>
          <w:p w14:paraId="4D19489E" w14:textId="77777777" w:rsidR="006D2B7A" w:rsidRPr="00F90497" w:rsidRDefault="006D2B7A" w:rsidP="006D2B7A">
            <w:pPr>
              <w:jc w:val="both"/>
            </w:pPr>
            <w:r w:rsidRPr="00F90497">
              <w:t>Registro anual de todos los conceptos salariales, por sexo y puesto, analizando comparativamente el acceso de mujeres y hombres a todos los complementos.</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5E03BBD3" w14:textId="77777777" w:rsidR="006D2B7A" w:rsidRPr="00F90497" w:rsidRDefault="006D2B7A" w:rsidP="006D2B7A">
            <w:pPr>
              <w:jc w:val="both"/>
            </w:pPr>
            <w:r w:rsidRPr="00F90497">
              <w:t>Informe análisis retributivo</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5049731B"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2CD1AA67" w14:textId="77777777" w:rsidR="006D2B7A" w:rsidRPr="00F90497" w:rsidRDefault="006D2B7A" w:rsidP="006D2B7A">
            <w:pPr>
              <w:jc w:val="both"/>
            </w:pPr>
            <w:r w:rsidRPr="00F90497">
              <w:rPr>
                <w:rFonts w:eastAsia="Arial"/>
              </w:rPr>
              <w:t xml:space="preserve">A </w:t>
            </w:r>
            <w:r>
              <w:rPr>
                <w:rFonts w:eastAsia="Arial"/>
              </w:rPr>
              <w:t>31 de marzo</w:t>
            </w:r>
            <w:r w:rsidRPr="00F90497">
              <w:rPr>
                <w:rFonts w:eastAsia="Arial"/>
              </w:rPr>
              <w:t xml:space="preserve"> de cada año</w:t>
            </w:r>
          </w:p>
        </w:tc>
      </w:tr>
      <w:tr w:rsidR="006D2B7A" w:rsidRPr="00F90497" w14:paraId="45EA988A" w14:textId="77777777" w:rsidTr="006D2B7A">
        <w:tblPrEx>
          <w:tblCellMar>
            <w:top w:w="32" w:type="dxa"/>
            <w:right w:w="58" w:type="dxa"/>
          </w:tblCellMar>
        </w:tblPrEx>
        <w:trPr>
          <w:trHeight w:val="1253"/>
        </w:trPr>
        <w:tc>
          <w:tcPr>
            <w:tcW w:w="3957" w:type="dxa"/>
            <w:tcBorders>
              <w:top w:val="single" w:sz="6" w:space="0" w:color="000000"/>
              <w:left w:val="single" w:sz="12" w:space="0" w:color="000000"/>
              <w:bottom w:val="single" w:sz="6" w:space="0" w:color="000000"/>
              <w:right w:val="single" w:sz="6" w:space="0" w:color="000000"/>
            </w:tcBorders>
            <w:vAlign w:val="center"/>
          </w:tcPr>
          <w:p w14:paraId="7485407D" w14:textId="77777777" w:rsidR="006D2B7A" w:rsidRPr="00F90497" w:rsidRDefault="006D2B7A" w:rsidP="006D2B7A">
            <w:pPr>
              <w:jc w:val="both"/>
              <w:rPr>
                <w:b/>
                <w:bCs/>
              </w:rPr>
            </w:pPr>
            <w:r w:rsidRPr="00F90497">
              <w:t>2-</w:t>
            </w:r>
            <w:r w:rsidRPr="00F90497">
              <w:rPr>
                <w:b/>
                <w:bCs/>
              </w:rPr>
              <w:t xml:space="preserve"> </w:t>
            </w:r>
            <w:r w:rsidRPr="00F90497">
              <w:t xml:space="preserve">Elaboración y difusión de un documento informativo específico sobre los complementos salariales y </w:t>
            </w:r>
            <w:proofErr w:type="spellStart"/>
            <w:r w:rsidRPr="00F90497">
              <w:t>extrasalariales</w:t>
            </w:r>
            <w:proofErr w:type="spellEnd"/>
            <w:r w:rsidRPr="00F90497">
              <w:t xml:space="preserve"> existentes en la empresa, que incluya la definición de cada concepto salarial y la forma de acceder a su cobro.</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3707E4C3" w14:textId="77777777" w:rsidR="006D2B7A" w:rsidRPr="00F90497" w:rsidRDefault="006D2B7A" w:rsidP="006D2B7A">
            <w:pPr>
              <w:jc w:val="both"/>
            </w:pPr>
            <w:r w:rsidRPr="00F90497">
              <w:t>Documento informativo.</w:t>
            </w:r>
          </w:p>
          <w:p w14:paraId="44DFE63B" w14:textId="77777777" w:rsidR="006D2B7A" w:rsidRPr="00F90497" w:rsidRDefault="006D2B7A" w:rsidP="006D2B7A">
            <w:pPr>
              <w:jc w:val="both"/>
            </w:pPr>
            <w:r w:rsidRPr="00F90497">
              <w:t>Nº de personas trabajadoras a quienes se</w:t>
            </w:r>
          </w:p>
          <w:p w14:paraId="5C9033A8" w14:textId="77777777" w:rsidR="006D2B7A" w:rsidRPr="00F90497" w:rsidRDefault="006D2B7A" w:rsidP="006D2B7A">
            <w:pPr>
              <w:jc w:val="both"/>
            </w:pPr>
            <w:r w:rsidRPr="00F90497">
              <w:t>facilita el documento, por vía de difusión.</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231AA626"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5064CBC8" w14:textId="77777777" w:rsidR="006D2B7A" w:rsidRPr="00F90497" w:rsidRDefault="006D2B7A" w:rsidP="006D2B7A">
            <w:pPr>
              <w:jc w:val="both"/>
            </w:pPr>
            <w:r>
              <w:t>a 31 de marzo de cada año</w:t>
            </w:r>
          </w:p>
        </w:tc>
      </w:tr>
      <w:tr w:rsidR="006D2B7A" w:rsidRPr="00F90497" w14:paraId="6F18CFF2" w14:textId="77777777" w:rsidTr="006D2B7A">
        <w:tblPrEx>
          <w:tblCellMar>
            <w:top w:w="32" w:type="dxa"/>
            <w:right w:w="58" w:type="dxa"/>
          </w:tblCellMar>
        </w:tblPrEx>
        <w:trPr>
          <w:trHeight w:val="1253"/>
        </w:trPr>
        <w:tc>
          <w:tcPr>
            <w:tcW w:w="3957" w:type="dxa"/>
            <w:tcBorders>
              <w:top w:val="single" w:sz="6" w:space="0" w:color="000000"/>
              <w:left w:val="single" w:sz="12" w:space="0" w:color="000000"/>
              <w:bottom w:val="single" w:sz="6" w:space="0" w:color="000000"/>
              <w:right w:val="single" w:sz="6" w:space="0" w:color="000000"/>
            </w:tcBorders>
            <w:vAlign w:val="center"/>
          </w:tcPr>
          <w:p w14:paraId="53EABAA7" w14:textId="77777777" w:rsidR="006D2B7A" w:rsidRPr="00F90497" w:rsidRDefault="006D2B7A" w:rsidP="006D2B7A">
            <w:pPr>
              <w:jc w:val="both"/>
            </w:pPr>
            <w:r w:rsidRPr="00F90497">
              <w:t>3- Reducir la brecha salarial en las categorías que están ligeramente más alta</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6F076E4F" w14:textId="77777777" w:rsidR="006D2B7A" w:rsidRPr="00F90497" w:rsidRDefault="006D2B7A" w:rsidP="006D2B7A">
            <w:pPr>
              <w:jc w:val="both"/>
            </w:pPr>
            <w:r w:rsidRPr="00F90497">
              <w:t xml:space="preserve">% de reducción de brecha salarial por categoría. </w:t>
            </w:r>
          </w:p>
          <w:p w14:paraId="0B1FBE25" w14:textId="77777777" w:rsidR="006D2B7A" w:rsidRPr="00F90497" w:rsidRDefault="006D2B7A" w:rsidP="006D2B7A">
            <w:pPr>
              <w:jc w:val="both"/>
            </w:pPr>
            <w:r w:rsidRPr="00F90497">
              <w:t>Informe análisis retributivo</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5BCE4537" w14:textId="77777777" w:rsidR="006D2B7A" w:rsidRPr="00F90497" w:rsidRDefault="006D2B7A" w:rsidP="006D2B7A">
            <w:pPr>
              <w:jc w:val="both"/>
            </w:pPr>
            <w:r w:rsidRPr="00F90497">
              <w:t>Dirección General / 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13423C87" w14:textId="77777777" w:rsidR="006D2B7A" w:rsidRPr="00F90497" w:rsidRDefault="006D2B7A" w:rsidP="006D2B7A">
            <w:pPr>
              <w:jc w:val="both"/>
            </w:pPr>
            <w:r w:rsidRPr="00F90497">
              <w:t>Durante la vigencia del plan</w:t>
            </w:r>
          </w:p>
        </w:tc>
      </w:tr>
      <w:tr w:rsidR="006D2B7A" w:rsidRPr="00F90497" w14:paraId="4DDF0D73" w14:textId="77777777" w:rsidTr="006D2B7A">
        <w:tblPrEx>
          <w:tblCellMar>
            <w:top w:w="32" w:type="dxa"/>
            <w:right w:w="58" w:type="dxa"/>
          </w:tblCellMar>
        </w:tblPrEx>
        <w:trPr>
          <w:trHeight w:val="1253"/>
        </w:trPr>
        <w:tc>
          <w:tcPr>
            <w:tcW w:w="3957" w:type="dxa"/>
            <w:tcBorders>
              <w:top w:val="single" w:sz="6" w:space="0" w:color="000000"/>
              <w:left w:val="single" w:sz="12" w:space="0" w:color="000000"/>
              <w:bottom w:val="single" w:sz="6" w:space="0" w:color="000000"/>
              <w:right w:val="single" w:sz="6" w:space="0" w:color="000000"/>
            </w:tcBorders>
            <w:vAlign w:val="center"/>
          </w:tcPr>
          <w:p w14:paraId="25EE6D01" w14:textId="77777777" w:rsidR="006D2B7A" w:rsidRPr="00F90497" w:rsidRDefault="006D2B7A" w:rsidP="006D2B7A">
            <w:pPr>
              <w:jc w:val="both"/>
            </w:pPr>
            <w:r w:rsidRPr="00F90497">
              <w:t>4- Acciones positivas para incrementar la presencia de mujeres en puestos de jefaturas intermedias y superiores</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46D87D07" w14:textId="77777777" w:rsidR="006D2B7A" w:rsidRPr="00F90497" w:rsidRDefault="006D2B7A" w:rsidP="006D2B7A">
            <w:pPr>
              <w:jc w:val="both"/>
            </w:pPr>
            <w:r w:rsidRPr="00F90497">
              <w:t>Nº de mujeres en jefaturas intermedias y superiores. Informe con la evolución cuantitativa anual</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7A416230"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3960B3D0" w14:textId="77777777" w:rsidR="006D2B7A" w:rsidRPr="00F90497" w:rsidRDefault="006D2B7A" w:rsidP="006D2B7A">
            <w:pPr>
              <w:jc w:val="both"/>
            </w:pPr>
            <w:r w:rsidRPr="00F90497">
              <w:rPr>
                <w:rFonts w:eastAsia="Arial"/>
              </w:rPr>
              <w:t>A 15 de febrero de cada año</w:t>
            </w:r>
          </w:p>
        </w:tc>
      </w:tr>
      <w:tr w:rsidR="006D2B7A" w:rsidRPr="00F90497" w14:paraId="4E4A6922" w14:textId="77777777" w:rsidTr="006D2B7A">
        <w:tblPrEx>
          <w:tblCellMar>
            <w:top w:w="32" w:type="dxa"/>
            <w:right w:w="58" w:type="dxa"/>
          </w:tblCellMar>
        </w:tblPrEx>
        <w:trPr>
          <w:trHeight w:val="1253"/>
        </w:trPr>
        <w:tc>
          <w:tcPr>
            <w:tcW w:w="3957" w:type="dxa"/>
            <w:tcBorders>
              <w:top w:val="single" w:sz="6" w:space="0" w:color="000000"/>
              <w:left w:val="single" w:sz="12" w:space="0" w:color="000000"/>
              <w:bottom w:val="single" w:sz="6" w:space="0" w:color="000000"/>
              <w:right w:val="single" w:sz="6" w:space="0" w:color="000000"/>
            </w:tcBorders>
            <w:vAlign w:val="center"/>
          </w:tcPr>
          <w:p w14:paraId="0113DB49" w14:textId="77777777" w:rsidR="006D2B7A" w:rsidRPr="00F90497" w:rsidRDefault="006D2B7A" w:rsidP="006D2B7A">
            <w:pPr>
              <w:jc w:val="both"/>
            </w:pPr>
            <w:r w:rsidRPr="00F90497">
              <w:t xml:space="preserve">5- Revisar periódicamente el equilibrio por sexo de la plantilla y ocupación de mujeres y hombres en los distintos puestos de trabajo </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71D01F36" w14:textId="77777777" w:rsidR="006D2B7A" w:rsidRPr="00F90497" w:rsidRDefault="006D2B7A" w:rsidP="006D2B7A">
            <w:pPr>
              <w:jc w:val="both"/>
            </w:pPr>
            <w:r w:rsidRPr="00F90497">
              <w:t>Distribución de la plantilla</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584A5473"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3696B27E" w14:textId="77777777" w:rsidR="006D2B7A" w:rsidRPr="00F90497" w:rsidRDefault="006D2B7A" w:rsidP="006D2B7A">
            <w:pPr>
              <w:jc w:val="both"/>
            </w:pPr>
            <w:r>
              <w:t>Cada dos años</w:t>
            </w:r>
          </w:p>
        </w:tc>
      </w:tr>
      <w:tr w:rsidR="006D2B7A" w:rsidRPr="00F90497" w14:paraId="33579BF5" w14:textId="77777777" w:rsidTr="006D2B7A">
        <w:tblPrEx>
          <w:tblCellMar>
            <w:top w:w="32" w:type="dxa"/>
            <w:right w:w="58" w:type="dxa"/>
          </w:tblCellMar>
        </w:tblPrEx>
        <w:trPr>
          <w:trHeight w:val="1253"/>
        </w:trPr>
        <w:tc>
          <w:tcPr>
            <w:tcW w:w="3957" w:type="dxa"/>
            <w:tcBorders>
              <w:top w:val="single" w:sz="6" w:space="0" w:color="000000"/>
              <w:left w:val="single" w:sz="12" w:space="0" w:color="000000"/>
              <w:bottom w:val="single" w:sz="6" w:space="0" w:color="000000"/>
              <w:right w:val="single" w:sz="6" w:space="0" w:color="000000"/>
            </w:tcBorders>
            <w:vAlign w:val="center"/>
          </w:tcPr>
          <w:p w14:paraId="17B023A2" w14:textId="77777777" w:rsidR="006D2B7A" w:rsidRPr="00F90497" w:rsidRDefault="006D2B7A" w:rsidP="006D2B7A">
            <w:pPr>
              <w:jc w:val="both"/>
            </w:pPr>
            <w:r w:rsidRPr="00F90497">
              <w:t>6- Descripción objetiva de cada puesto de trabajo (funciones), en colaboració</w:t>
            </w:r>
            <w:r>
              <w:t>n con las personas trabajadoras</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5B53AF01" w14:textId="77777777" w:rsidR="006D2B7A" w:rsidRPr="00F90497" w:rsidRDefault="006D2B7A" w:rsidP="006D2B7A">
            <w:pPr>
              <w:jc w:val="both"/>
            </w:pPr>
            <w:r w:rsidRPr="00F90497">
              <w:t>Descripción de puestos de trabajo. Job catalogue</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346D9933" w14:textId="77777777" w:rsidR="006D2B7A" w:rsidRPr="00F90497" w:rsidRDefault="006D2B7A" w:rsidP="006D2B7A">
            <w:pPr>
              <w:jc w:val="both"/>
            </w:pPr>
            <w:r w:rsidRPr="00F90497">
              <w:t xml:space="preserve">Departamento RR.HH </w:t>
            </w:r>
          </w:p>
        </w:tc>
        <w:tc>
          <w:tcPr>
            <w:tcW w:w="1768" w:type="dxa"/>
            <w:tcBorders>
              <w:top w:val="single" w:sz="6" w:space="0" w:color="000000"/>
              <w:left w:val="single" w:sz="6" w:space="0" w:color="000000"/>
              <w:bottom w:val="single" w:sz="6" w:space="0" w:color="000000"/>
              <w:right w:val="single" w:sz="12" w:space="0" w:color="000000"/>
            </w:tcBorders>
            <w:vAlign w:val="center"/>
          </w:tcPr>
          <w:p w14:paraId="6B9AF937" w14:textId="77777777" w:rsidR="006D2B7A" w:rsidRPr="00F90497" w:rsidRDefault="006D2B7A" w:rsidP="006D2B7A">
            <w:pPr>
              <w:jc w:val="both"/>
            </w:pPr>
            <w:r>
              <w:t>Cada dos años</w:t>
            </w:r>
            <w:r w:rsidRPr="00F90497">
              <w:rPr>
                <w:rFonts w:eastAsia="Arial"/>
              </w:rPr>
              <w:t xml:space="preserve"> </w:t>
            </w:r>
          </w:p>
        </w:tc>
      </w:tr>
      <w:tr w:rsidR="006D2B7A" w:rsidRPr="00F90497" w14:paraId="27F0B4C1" w14:textId="77777777" w:rsidTr="006D2B7A">
        <w:tblPrEx>
          <w:tblCellMar>
            <w:top w:w="32" w:type="dxa"/>
            <w:right w:w="58" w:type="dxa"/>
          </w:tblCellMar>
        </w:tblPrEx>
        <w:trPr>
          <w:trHeight w:val="1253"/>
        </w:trPr>
        <w:tc>
          <w:tcPr>
            <w:tcW w:w="3957" w:type="dxa"/>
            <w:tcBorders>
              <w:top w:val="single" w:sz="6" w:space="0" w:color="000000"/>
              <w:left w:val="single" w:sz="12" w:space="0" w:color="000000"/>
              <w:bottom w:val="single" w:sz="6" w:space="0" w:color="000000"/>
              <w:right w:val="single" w:sz="6" w:space="0" w:color="000000"/>
            </w:tcBorders>
            <w:vAlign w:val="center"/>
          </w:tcPr>
          <w:p w14:paraId="4306CBEA" w14:textId="77777777" w:rsidR="006D2B7A" w:rsidRPr="00F90497" w:rsidRDefault="006D2B7A" w:rsidP="006D2B7A">
            <w:pPr>
              <w:jc w:val="both"/>
            </w:pPr>
            <w:r w:rsidRPr="00F90497">
              <w:t>7- Valoración de todos los puestos de</w:t>
            </w:r>
          </w:p>
          <w:p w14:paraId="76C9958A" w14:textId="77777777" w:rsidR="006D2B7A" w:rsidRPr="00F90497" w:rsidRDefault="006D2B7A" w:rsidP="006D2B7A">
            <w:pPr>
              <w:jc w:val="both"/>
            </w:pPr>
            <w:r w:rsidRPr="00F90497">
              <w:t xml:space="preserve">trabajo, con la definición de las funciones y de acuerdo con los factores y </w:t>
            </w:r>
            <w:proofErr w:type="spellStart"/>
            <w:r w:rsidRPr="00F90497">
              <w:t>subfactores</w:t>
            </w:r>
            <w:proofErr w:type="spellEnd"/>
            <w:r w:rsidRPr="00F90497">
              <w:t xml:space="preserve"> definidos en</w:t>
            </w:r>
            <w:r>
              <w:t xml:space="preserve"> la herramienta pública vigente</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2E7ABE8D" w14:textId="77777777" w:rsidR="006D2B7A" w:rsidRPr="00F90497" w:rsidRDefault="006D2B7A" w:rsidP="006D2B7A">
            <w:pPr>
              <w:jc w:val="both"/>
            </w:pPr>
            <w:r w:rsidRPr="00F90497">
              <w:t>Herramienta Pública con los datos e informe de conclusiones</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35ED04F5"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60E40DC2" w14:textId="77777777" w:rsidR="006D2B7A" w:rsidRPr="00F90497" w:rsidRDefault="006D2B7A" w:rsidP="006D2B7A">
            <w:pPr>
              <w:jc w:val="both"/>
            </w:pPr>
            <w:r w:rsidRPr="00F90497">
              <w:t>Diciembre 2025</w:t>
            </w:r>
          </w:p>
        </w:tc>
      </w:tr>
      <w:tr w:rsidR="006D2B7A" w:rsidRPr="00F90497" w14:paraId="40E453B8" w14:textId="77777777" w:rsidTr="006D2B7A">
        <w:tblPrEx>
          <w:tblCellMar>
            <w:top w:w="32" w:type="dxa"/>
            <w:right w:w="58" w:type="dxa"/>
          </w:tblCellMar>
        </w:tblPrEx>
        <w:trPr>
          <w:trHeight w:val="1253"/>
        </w:trPr>
        <w:tc>
          <w:tcPr>
            <w:tcW w:w="3957" w:type="dxa"/>
            <w:tcBorders>
              <w:top w:val="single" w:sz="6" w:space="0" w:color="000000"/>
              <w:left w:val="single" w:sz="12" w:space="0" w:color="000000"/>
              <w:bottom w:val="single" w:sz="6" w:space="0" w:color="000000"/>
              <w:right w:val="single" w:sz="6" w:space="0" w:color="000000"/>
            </w:tcBorders>
            <w:vAlign w:val="center"/>
          </w:tcPr>
          <w:p w14:paraId="58530B75" w14:textId="77777777" w:rsidR="006D2B7A" w:rsidRPr="00F90497" w:rsidRDefault="006D2B7A" w:rsidP="006D2B7A">
            <w:pPr>
              <w:jc w:val="both"/>
            </w:pPr>
            <w:r w:rsidRPr="00F90497">
              <w:t>8- Intentar aumentar de mujeres a las líneas de negocio mejor remuneradas</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04EB5BF4" w14:textId="77777777" w:rsidR="006D2B7A" w:rsidRPr="00F90497" w:rsidRDefault="006D2B7A" w:rsidP="006D2B7A">
            <w:pPr>
              <w:jc w:val="both"/>
            </w:pPr>
            <w:r w:rsidRPr="00F90497">
              <w:t>Informe cuantitativo de la evolución de mujeres y hombres por línea de negocio, identificando las mejor remuneradas</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543347F3" w14:textId="77777777" w:rsidR="006D2B7A" w:rsidRPr="00F90497" w:rsidRDefault="006D2B7A" w:rsidP="006D2B7A">
            <w:pPr>
              <w:jc w:val="both"/>
            </w:pPr>
            <w:r w:rsidRPr="00F90497">
              <w:t xml:space="preserve">Departamento RR.HH </w:t>
            </w:r>
          </w:p>
        </w:tc>
        <w:tc>
          <w:tcPr>
            <w:tcW w:w="1768" w:type="dxa"/>
            <w:tcBorders>
              <w:top w:val="single" w:sz="6" w:space="0" w:color="000000"/>
              <w:left w:val="single" w:sz="6" w:space="0" w:color="000000"/>
              <w:bottom w:val="single" w:sz="6" w:space="0" w:color="000000"/>
              <w:right w:val="single" w:sz="12" w:space="0" w:color="000000"/>
            </w:tcBorders>
            <w:vAlign w:val="center"/>
          </w:tcPr>
          <w:p w14:paraId="4E5C2AD7" w14:textId="77777777" w:rsidR="006D2B7A" w:rsidRPr="00F90497" w:rsidRDefault="006D2B7A" w:rsidP="006D2B7A">
            <w:pPr>
              <w:jc w:val="both"/>
            </w:pPr>
            <w:r w:rsidRPr="00F90497">
              <w:rPr>
                <w:rFonts w:eastAsia="Arial"/>
              </w:rPr>
              <w:t>A 15 de febrero de cada año</w:t>
            </w:r>
          </w:p>
        </w:tc>
      </w:tr>
      <w:tr w:rsidR="006D2B7A" w:rsidRPr="00F90497" w14:paraId="45AF7B45" w14:textId="77777777" w:rsidTr="006D2B7A">
        <w:tblPrEx>
          <w:tblCellMar>
            <w:top w:w="32" w:type="dxa"/>
            <w:right w:w="58" w:type="dxa"/>
          </w:tblCellMar>
        </w:tblPrEx>
        <w:trPr>
          <w:trHeight w:val="1253"/>
        </w:trPr>
        <w:tc>
          <w:tcPr>
            <w:tcW w:w="3957" w:type="dxa"/>
            <w:tcBorders>
              <w:top w:val="single" w:sz="6" w:space="0" w:color="000000"/>
              <w:left w:val="single" w:sz="12" w:space="0" w:color="000000"/>
              <w:bottom w:val="single" w:sz="6" w:space="0" w:color="000000"/>
              <w:right w:val="single" w:sz="6" w:space="0" w:color="000000"/>
            </w:tcBorders>
            <w:vAlign w:val="center"/>
          </w:tcPr>
          <w:p w14:paraId="126C9CFA" w14:textId="77777777" w:rsidR="006D2B7A" w:rsidRPr="00F90497" w:rsidRDefault="006D2B7A" w:rsidP="006D2B7A">
            <w:pPr>
              <w:jc w:val="both"/>
            </w:pPr>
            <w:r w:rsidRPr="00F90497">
              <w:t>9- Garantizar la objetividad de todos los conceptos que se definen en la estructura salarial de la empresa y revisar los criterios de los complementos salariales, el motivo de aplicación</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6BCEE235" w14:textId="77777777" w:rsidR="006D2B7A" w:rsidRPr="00F90497" w:rsidRDefault="006D2B7A" w:rsidP="006D2B7A">
            <w:pPr>
              <w:jc w:val="both"/>
            </w:pPr>
            <w:r w:rsidRPr="00F90497">
              <w:t>Documento informativo sobre los complementos</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7AC8FEB7"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0BE0AF3D" w14:textId="77777777" w:rsidR="006D2B7A" w:rsidRPr="00F90497" w:rsidRDefault="006D2B7A" w:rsidP="006D2B7A">
            <w:pPr>
              <w:jc w:val="both"/>
            </w:pPr>
            <w:r w:rsidRPr="00F90497">
              <w:rPr>
                <w:rFonts w:eastAsia="Arial"/>
              </w:rPr>
              <w:t>A 15 de febrero de cada año</w:t>
            </w:r>
          </w:p>
        </w:tc>
      </w:tr>
      <w:tr w:rsidR="006D2B7A" w:rsidRPr="00F90497" w14:paraId="0297BE55" w14:textId="77777777" w:rsidTr="006D2B7A">
        <w:tblPrEx>
          <w:tblCellMar>
            <w:top w:w="32" w:type="dxa"/>
            <w:right w:w="58" w:type="dxa"/>
          </w:tblCellMar>
        </w:tblPrEx>
        <w:trPr>
          <w:trHeight w:val="427"/>
        </w:trPr>
        <w:tc>
          <w:tcPr>
            <w:tcW w:w="9541" w:type="dxa"/>
            <w:gridSpan w:val="6"/>
            <w:tcBorders>
              <w:top w:val="single" w:sz="12" w:space="0" w:color="000000"/>
              <w:left w:val="single" w:sz="12" w:space="0" w:color="000000"/>
              <w:bottom w:val="single" w:sz="12" w:space="0" w:color="000000"/>
              <w:right w:val="single" w:sz="12" w:space="0" w:color="000000"/>
            </w:tcBorders>
            <w:shd w:val="clear" w:color="auto" w:fill="FFE699"/>
            <w:vAlign w:val="center"/>
          </w:tcPr>
          <w:p w14:paraId="41415647" w14:textId="77777777" w:rsidR="006D2B7A" w:rsidRPr="00F90497" w:rsidRDefault="006D2B7A" w:rsidP="006D2B7A">
            <w:pPr>
              <w:jc w:val="both"/>
            </w:pPr>
            <w:r w:rsidRPr="00F90497">
              <w:rPr>
                <w:b/>
              </w:rPr>
              <w:t>7. PREVENCIÓN DEL ACOSO SEXUAL Y POR RAZÓN DE SEXO</w:t>
            </w:r>
          </w:p>
        </w:tc>
      </w:tr>
      <w:tr w:rsidR="006D2B7A" w:rsidRPr="00F90497" w14:paraId="0E425D24" w14:textId="77777777" w:rsidTr="006D2B7A">
        <w:tblPrEx>
          <w:tblCellMar>
            <w:top w:w="32" w:type="dxa"/>
            <w:right w:w="58" w:type="dxa"/>
          </w:tblCellMar>
        </w:tblPrEx>
        <w:trPr>
          <w:trHeight w:val="626"/>
        </w:trPr>
        <w:tc>
          <w:tcPr>
            <w:tcW w:w="9541" w:type="dxa"/>
            <w:gridSpan w:val="6"/>
            <w:tcBorders>
              <w:top w:val="single" w:sz="12" w:space="0" w:color="000000"/>
              <w:left w:val="single" w:sz="12" w:space="0" w:color="000000"/>
              <w:bottom w:val="single" w:sz="6" w:space="0" w:color="000000"/>
              <w:right w:val="single" w:sz="12" w:space="0" w:color="000000"/>
            </w:tcBorders>
            <w:shd w:val="clear" w:color="auto" w:fill="C6DFB3"/>
            <w:vAlign w:val="center"/>
          </w:tcPr>
          <w:p w14:paraId="126D82DF" w14:textId="77777777" w:rsidR="006D2B7A" w:rsidRPr="00780B58" w:rsidRDefault="006D2B7A" w:rsidP="006D2B7A">
            <w:pPr>
              <w:jc w:val="both"/>
              <w:rPr>
                <w:b/>
              </w:rPr>
            </w:pPr>
            <w:r w:rsidRPr="00F90497">
              <w:rPr>
                <w:b/>
              </w:rPr>
              <w:t>OBJETIVO ESPECÍFICO 7.1: Garantizar la igualdad de trato y de oportunidades de mujeres y hombres en la empresa</w:t>
            </w:r>
          </w:p>
        </w:tc>
      </w:tr>
      <w:tr w:rsidR="006D2B7A" w:rsidRPr="00F90497" w14:paraId="27602736" w14:textId="77777777" w:rsidTr="006D2B7A">
        <w:tblPrEx>
          <w:tblCellMar>
            <w:top w:w="32" w:type="dxa"/>
            <w:right w:w="58" w:type="dxa"/>
          </w:tblCellMar>
        </w:tblPrEx>
        <w:trPr>
          <w:trHeight w:val="209"/>
        </w:trPr>
        <w:tc>
          <w:tcPr>
            <w:tcW w:w="3957" w:type="dxa"/>
            <w:tcBorders>
              <w:top w:val="single" w:sz="6" w:space="0" w:color="000000"/>
              <w:left w:val="single" w:sz="12" w:space="0" w:color="000000"/>
              <w:bottom w:val="single" w:sz="6" w:space="0" w:color="000000"/>
              <w:right w:val="single" w:sz="6" w:space="0" w:color="000000"/>
            </w:tcBorders>
          </w:tcPr>
          <w:p w14:paraId="22FBD412" w14:textId="77777777" w:rsidR="006D2B7A" w:rsidRPr="00F90497" w:rsidRDefault="006D2B7A" w:rsidP="006D2B7A">
            <w:pPr>
              <w:ind w:left="98"/>
              <w:jc w:val="center"/>
            </w:pPr>
            <w:r w:rsidRPr="00F90497">
              <w:rPr>
                <w:b/>
              </w:rPr>
              <w:t>MEDIDAS</w:t>
            </w:r>
          </w:p>
        </w:tc>
        <w:tc>
          <w:tcPr>
            <w:tcW w:w="1943" w:type="dxa"/>
            <w:gridSpan w:val="2"/>
            <w:tcBorders>
              <w:top w:val="single" w:sz="6" w:space="0" w:color="000000"/>
              <w:left w:val="single" w:sz="6" w:space="0" w:color="000000"/>
              <w:bottom w:val="single" w:sz="6" w:space="0" w:color="000000"/>
              <w:right w:val="single" w:sz="6" w:space="0" w:color="000000"/>
            </w:tcBorders>
          </w:tcPr>
          <w:p w14:paraId="32036D8A" w14:textId="77777777" w:rsidR="006D2B7A" w:rsidRPr="00F90497" w:rsidRDefault="006D2B7A" w:rsidP="006D2B7A">
            <w:pPr>
              <w:ind w:left="96"/>
              <w:jc w:val="center"/>
            </w:pPr>
            <w:r w:rsidRPr="00F90497">
              <w:rPr>
                <w:b/>
              </w:rPr>
              <w:t>INDICADORES</w:t>
            </w:r>
          </w:p>
        </w:tc>
        <w:tc>
          <w:tcPr>
            <w:tcW w:w="1873" w:type="dxa"/>
            <w:gridSpan w:val="2"/>
            <w:tcBorders>
              <w:top w:val="single" w:sz="6" w:space="0" w:color="000000"/>
              <w:left w:val="single" w:sz="6" w:space="0" w:color="000000"/>
              <w:bottom w:val="single" w:sz="6" w:space="0" w:color="000000"/>
              <w:right w:val="single" w:sz="6" w:space="0" w:color="000000"/>
            </w:tcBorders>
          </w:tcPr>
          <w:p w14:paraId="488E070C" w14:textId="77777777" w:rsidR="006D2B7A" w:rsidRPr="00F90497" w:rsidRDefault="006D2B7A" w:rsidP="006D2B7A">
            <w:pPr>
              <w:ind w:left="99"/>
              <w:jc w:val="center"/>
            </w:pPr>
            <w:r w:rsidRPr="00F90497">
              <w:rPr>
                <w:b/>
              </w:rPr>
              <w:t>RESPONSABLES</w:t>
            </w:r>
          </w:p>
        </w:tc>
        <w:tc>
          <w:tcPr>
            <w:tcW w:w="1768" w:type="dxa"/>
            <w:tcBorders>
              <w:top w:val="single" w:sz="6" w:space="0" w:color="000000"/>
              <w:left w:val="single" w:sz="6" w:space="0" w:color="000000"/>
              <w:bottom w:val="single" w:sz="6" w:space="0" w:color="000000"/>
              <w:right w:val="single" w:sz="12" w:space="0" w:color="000000"/>
            </w:tcBorders>
          </w:tcPr>
          <w:p w14:paraId="0BB12EE1" w14:textId="77777777" w:rsidR="006D2B7A" w:rsidRPr="00F90497" w:rsidRDefault="006D2B7A" w:rsidP="006D2B7A">
            <w:pPr>
              <w:ind w:left="97"/>
              <w:jc w:val="center"/>
            </w:pPr>
            <w:r w:rsidRPr="00F90497">
              <w:rPr>
                <w:b/>
              </w:rPr>
              <w:t>PLAZO</w:t>
            </w:r>
          </w:p>
        </w:tc>
      </w:tr>
      <w:tr w:rsidR="006D2B7A" w:rsidRPr="00F90497" w14:paraId="2B420320" w14:textId="77777777" w:rsidTr="006D2B7A">
        <w:tblPrEx>
          <w:tblCellMar>
            <w:top w:w="32" w:type="dxa"/>
            <w:right w:w="58" w:type="dxa"/>
          </w:tblCellMar>
        </w:tblPrEx>
        <w:trPr>
          <w:trHeight w:val="1253"/>
        </w:trPr>
        <w:tc>
          <w:tcPr>
            <w:tcW w:w="3957" w:type="dxa"/>
            <w:tcBorders>
              <w:top w:val="single" w:sz="6" w:space="0" w:color="000000"/>
              <w:left w:val="single" w:sz="12" w:space="0" w:color="000000"/>
              <w:bottom w:val="single" w:sz="6" w:space="0" w:color="000000"/>
              <w:right w:val="single" w:sz="6" w:space="0" w:color="000000"/>
            </w:tcBorders>
            <w:vAlign w:val="center"/>
          </w:tcPr>
          <w:p w14:paraId="2ECD024F" w14:textId="77777777" w:rsidR="006D2B7A" w:rsidRPr="00F90497" w:rsidRDefault="006D2B7A" w:rsidP="006D2B7A">
            <w:pPr>
              <w:jc w:val="both"/>
            </w:pPr>
            <w:r w:rsidRPr="00F90497">
              <w:t xml:space="preserve">1- </w:t>
            </w:r>
            <w:r>
              <w:t>Actualizar y revisar</w:t>
            </w:r>
            <w:r w:rsidRPr="00F90497">
              <w:t xml:space="preserve"> periódicamente el procedimiento y protocolo de actuación y prevención del acoso sexual y/o por razón de sexo</w:t>
            </w:r>
            <w:r>
              <w:t xml:space="preserve"> y </w:t>
            </w:r>
            <w:r w:rsidRPr="00AD4466">
              <w:t>LGTBI</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09DE5350" w14:textId="77777777" w:rsidR="006D2B7A" w:rsidRPr="00F90497" w:rsidRDefault="006D2B7A" w:rsidP="006D2B7A">
            <w:pPr>
              <w:jc w:val="both"/>
            </w:pPr>
            <w:r w:rsidRPr="00F90497">
              <w:t>Revisión del protocolo</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312EE9E6" w14:textId="77777777" w:rsidR="006D2B7A" w:rsidRPr="00F90497" w:rsidRDefault="006D2B7A" w:rsidP="006D2B7A">
            <w:pPr>
              <w:jc w:val="both"/>
            </w:pPr>
            <w:r w:rsidRPr="00F90497">
              <w:t xml:space="preserve">Departamento </w:t>
            </w:r>
            <w:proofErr w:type="gramStart"/>
            <w:r w:rsidRPr="00F90497">
              <w:t>RR.HH</w:t>
            </w:r>
            <w:proofErr w:type="gramEnd"/>
          </w:p>
          <w:p w14:paraId="6FCFDB1E" w14:textId="77777777" w:rsidR="006D2B7A" w:rsidRPr="00F90497" w:rsidRDefault="006D2B7A" w:rsidP="006D2B7A">
            <w:pPr>
              <w:jc w:val="both"/>
            </w:pPr>
            <w:r w:rsidRPr="00F90497">
              <w:t xml:space="preserve">Comisión de seguimiento </w:t>
            </w:r>
          </w:p>
        </w:tc>
        <w:tc>
          <w:tcPr>
            <w:tcW w:w="1768" w:type="dxa"/>
            <w:tcBorders>
              <w:top w:val="single" w:sz="6" w:space="0" w:color="000000"/>
              <w:left w:val="single" w:sz="6" w:space="0" w:color="000000"/>
              <w:bottom w:val="single" w:sz="6" w:space="0" w:color="000000"/>
              <w:right w:val="single" w:sz="12" w:space="0" w:color="000000"/>
            </w:tcBorders>
            <w:vAlign w:val="center"/>
          </w:tcPr>
          <w:p w14:paraId="14160171" w14:textId="77777777" w:rsidR="006D2B7A" w:rsidRPr="00F90497" w:rsidRDefault="006D2B7A" w:rsidP="006D2B7A">
            <w:pPr>
              <w:ind w:left="30"/>
              <w:jc w:val="both"/>
            </w:pPr>
            <w:r w:rsidRPr="00F90497">
              <w:rPr>
                <w:rFonts w:eastAsia="Arial"/>
              </w:rPr>
              <w:t>Septiembre 202</w:t>
            </w:r>
            <w:r>
              <w:rPr>
                <w:rFonts w:eastAsia="Arial"/>
              </w:rPr>
              <w:t>5 y cada año</w:t>
            </w:r>
            <w:r w:rsidRPr="00F90497">
              <w:rPr>
                <w:rFonts w:eastAsia="Arial"/>
              </w:rPr>
              <w:t xml:space="preserve"> </w:t>
            </w:r>
          </w:p>
        </w:tc>
      </w:tr>
      <w:tr w:rsidR="006D2B7A" w:rsidRPr="00F90497" w14:paraId="6DE9B3D7" w14:textId="77777777" w:rsidTr="006D2B7A">
        <w:tblPrEx>
          <w:tblCellMar>
            <w:top w:w="32" w:type="dxa"/>
            <w:right w:w="58" w:type="dxa"/>
          </w:tblCellMar>
        </w:tblPrEx>
        <w:trPr>
          <w:trHeight w:val="1262"/>
        </w:trPr>
        <w:tc>
          <w:tcPr>
            <w:tcW w:w="3957" w:type="dxa"/>
            <w:tcBorders>
              <w:top w:val="single" w:sz="6" w:space="0" w:color="000000"/>
              <w:left w:val="single" w:sz="12" w:space="0" w:color="000000"/>
              <w:bottom w:val="single" w:sz="6" w:space="0" w:color="000000"/>
              <w:right w:val="single" w:sz="6" w:space="0" w:color="000000"/>
            </w:tcBorders>
            <w:vAlign w:val="center"/>
          </w:tcPr>
          <w:p w14:paraId="1E7EA982" w14:textId="77777777" w:rsidR="006D2B7A" w:rsidRPr="00F90497" w:rsidRDefault="006D2B7A" w:rsidP="006D2B7A">
            <w:pPr>
              <w:jc w:val="both"/>
            </w:pPr>
            <w:r w:rsidRPr="00F90497">
              <w:t>2- Realizar una campaña anual de informa</w:t>
            </w:r>
            <w:r>
              <w:t>ción sobre prevención del acoso</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7C39B39E" w14:textId="77777777" w:rsidR="006D2B7A" w:rsidRPr="00F90497" w:rsidRDefault="006D2B7A" w:rsidP="006D2B7A">
            <w:pPr>
              <w:jc w:val="both"/>
            </w:pPr>
            <w:r w:rsidRPr="00F90497">
              <w:t>Formación impartida</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4CACBAF8" w14:textId="77777777" w:rsidR="006D2B7A" w:rsidRPr="00F90497" w:rsidRDefault="006D2B7A" w:rsidP="006D2B7A">
            <w:pPr>
              <w:jc w:val="both"/>
            </w:pPr>
            <w:r w:rsidRPr="00F90497">
              <w:t>Responsable PRL</w:t>
            </w:r>
          </w:p>
        </w:tc>
        <w:tc>
          <w:tcPr>
            <w:tcW w:w="1768" w:type="dxa"/>
            <w:tcBorders>
              <w:top w:val="single" w:sz="6" w:space="0" w:color="000000"/>
              <w:left w:val="single" w:sz="6" w:space="0" w:color="000000"/>
              <w:bottom w:val="single" w:sz="6" w:space="0" w:color="000000"/>
              <w:right w:val="single" w:sz="12" w:space="0" w:color="000000"/>
            </w:tcBorders>
            <w:vAlign w:val="center"/>
          </w:tcPr>
          <w:p w14:paraId="198D9EA1" w14:textId="77777777" w:rsidR="006D2B7A" w:rsidRPr="00F90497" w:rsidRDefault="006D2B7A" w:rsidP="006D2B7A">
            <w:pPr>
              <w:jc w:val="both"/>
            </w:pPr>
            <w:r w:rsidRPr="00F90497">
              <w:rPr>
                <w:rFonts w:eastAsia="Arial"/>
              </w:rPr>
              <w:t>Septiembre 202</w:t>
            </w:r>
            <w:r>
              <w:rPr>
                <w:rFonts w:eastAsia="Arial"/>
              </w:rPr>
              <w:t>5</w:t>
            </w:r>
            <w:r w:rsidRPr="00F90497">
              <w:rPr>
                <w:rFonts w:eastAsia="Arial"/>
              </w:rPr>
              <w:t xml:space="preserve"> </w:t>
            </w:r>
          </w:p>
          <w:p w14:paraId="690B347E" w14:textId="77777777" w:rsidR="006D2B7A" w:rsidRPr="00F90497" w:rsidRDefault="006D2B7A" w:rsidP="006D2B7A">
            <w:pPr>
              <w:jc w:val="both"/>
            </w:pPr>
            <w:r w:rsidRPr="00F90497">
              <w:rPr>
                <w:rFonts w:eastAsia="Arial"/>
              </w:rPr>
              <w:t>Septiembre 202</w:t>
            </w:r>
            <w:r>
              <w:rPr>
                <w:rFonts w:eastAsia="Arial"/>
              </w:rPr>
              <w:t>7</w:t>
            </w:r>
          </w:p>
        </w:tc>
      </w:tr>
      <w:tr w:rsidR="006D2B7A" w:rsidRPr="00F90497" w14:paraId="656C9617" w14:textId="77777777" w:rsidTr="006D2B7A">
        <w:tblPrEx>
          <w:tblCellMar>
            <w:top w:w="32" w:type="dxa"/>
            <w:right w:w="58" w:type="dxa"/>
          </w:tblCellMar>
        </w:tblPrEx>
        <w:trPr>
          <w:trHeight w:val="1253"/>
        </w:trPr>
        <w:tc>
          <w:tcPr>
            <w:tcW w:w="3957" w:type="dxa"/>
            <w:tcBorders>
              <w:top w:val="single" w:sz="6" w:space="0" w:color="000000"/>
              <w:left w:val="single" w:sz="12" w:space="0" w:color="000000"/>
              <w:bottom w:val="single" w:sz="6" w:space="0" w:color="000000"/>
              <w:right w:val="single" w:sz="6" w:space="0" w:color="000000"/>
            </w:tcBorders>
            <w:vAlign w:val="center"/>
          </w:tcPr>
          <w:p w14:paraId="39A538CA" w14:textId="77777777" w:rsidR="006D2B7A" w:rsidRPr="00F90497" w:rsidRDefault="006D2B7A" w:rsidP="006D2B7A">
            <w:pPr>
              <w:jc w:val="both"/>
            </w:pPr>
            <w:r w:rsidRPr="00F90497">
              <w:t>3- Informar periódicamente a la Comisión de Seguimiento y elaborar un informe anual sobre los procesos iniciados por acoso, así como el nº de denuncias archivadas</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128076A0" w14:textId="77777777" w:rsidR="006D2B7A" w:rsidRPr="00F90497" w:rsidRDefault="006D2B7A" w:rsidP="006D2B7A">
            <w:pPr>
              <w:jc w:val="both"/>
            </w:pPr>
            <w:r w:rsidRPr="00F90497">
              <w:t>Informe</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65539869"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530AEE80" w14:textId="77777777" w:rsidR="006D2B7A" w:rsidRPr="00F90497" w:rsidRDefault="006D2B7A" w:rsidP="006D2B7A">
            <w:pPr>
              <w:jc w:val="both"/>
            </w:pPr>
            <w:r w:rsidRPr="00F90497">
              <w:rPr>
                <w:rFonts w:eastAsia="Arial"/>
              </w:rPr>
              <w:t>A 15 de febrero de cada año</w:t>
            </w:r>
          </w:p>
        </w:tc>
      </w:tr>
      <w:tr w:rsidR="006D2B7A" w:rsidRPr="00F90497" w14:paraId="0C57A8E5" w14:textId="77777777" w:rsidTr="00E719C2">
        <w:tblPrEx>
          <w:tblCellMar>
            <w:top w:w="32" w:type="dxa"/>
            <w:right w:w="58" w:type="dxa"/>
          </w:tblCellMar>
        </w:tblPrEx>
        <w:trPr>
          <w:trHeight w:val="921"/>
        </w:trPr>
        <w:tc>
          <w:tcPr>
            <w:tcW w:w="3957" w:type="dxa"/>
            <w:tcBorders>
              <w:top w:val="single" w:sz="6" w:space="0" w:color="000000"/>
              <w:left w:val="single" w:sz="12" w:space="0" w:color="000000"/>
              <w:bottom w:val="single" w:sz="6" w:space="0" w:color="000000"/>
              <w:right w:val="single" w:sz="6" w:space="0" w:color="000000"/>
            </w:tcBorders>
            <w:vAlign w:val="center"/>
          </w:tcPr>
          <w:p w14:paraId="11C6D849" w14:textId="77777777" w:rsidR="006D2B7A" w:rsidRPr="00F90497" w:rsidRDefault="006D2B7A" w:rsidP="006D2B7A">
            <w:pPr>
              <w:jc w:val="both"/>
            </w:pPr>
            <w:r w:rsidRPr="00F90497">
              <w:t>4- Difusión del Protocolo de prevención e i</w:t>
            </w:r>
            <w:r>
              <w:t>ntervención en materia de acoso</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14641987" w14:textId="77777777" w:rsidR="006D2B7A" w:rsidRPr="00F90497" w:rsidRDefault="006D2B7A" w:rsidP="006D2B7A">
            <w:pPr>
              <w:jc w:val="both"/>
            </w:pPr>
            <w:r w:rsidRPr="00F90497">
              <w:t>100% de la plantilla</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5F33FB93"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684724B2" w14:textId="77777777" w:rsidR="006D2B7A" w:rsidRPr="00F90497" w:rsidRDefault="006D2B7A" w:rsidP="006D2B7A">
            <w:pPr>
              <w:jc w:val="both"/>
            </w:pPr>
            <w:r w:rsidRPr="00F90497">
              <w:rPr>
                <w:rFonts w:eastAsia="Arial"/>
              </w:rPr>
              <w:t>A 15 de febrero de cada año</w:t>
            </w:r>
          </w:p>
        </w:tc>
      </w:tr>
      <w:tr w:rsidR="006D2B7A" w:rsidRPr="00F90497" w14:paraId="33BC842B" w14:textId="77777777" w:rsidTr="006D2B7A">
        <w:tblPrEx>
          <w:tblCellMar>
            <w:top w:w="32" w:type="dxa"/>
            <w:right w:w="58" w:type="dxa"/>
          </w:tblCellMar>
        </w:tblPrEx>
        <w:trPr>
          <w:trHeight w:val="427"/>
        </w:trPr>
        <w:tc>
          <w:tcPr>
            <w:tcW w:w="9541" w:type="dxa"/>
            <w:gridSpan w:val="6"/>
            <w:tcBorders>
              <w:top w:val="single" w:sz="12" w:space="0" w:color="000000"/>
              <w:left w:val="single" w:sz="12" w:space="0" w:color="000000"/>
              <w:bottom w:val="single" w:sz="12" w:space="0" w:color="000000"/>
              <w:right w:val="single" w:sz="12" w:space="0" w:color="000000"/>
            </w:tcBorders>
            <w:shd w:val="clear" w:color="auto" w:fill="FFE699"/>
            <w:vAlign w:val="center"/>
          </w:tcPr>
          <w:p w14:paraId="19F6FFB5" w14:textId="77777777" w:rsidR="006D2B7A" w:rsidRPr="00F90497" w:rsidRDefault="006D2B7A" w:rsidP="006D2B7A">
            <w:pPr>
              <w:jc w:val="both"/>
            </w:pPr>
            <w:r w:rsidRPr="00F90497">
              <w:rPr>
                <w:b/>
              </w:rPr>
              <w:t>8. VIOLENCIA DE GÉNERO</w:t>
            </w:r>
          </w:p>
        </w:tc>
      </w:tr>
      <w:tr w:rsidR="006D2B7A" w:rsidRPr="00F90497" w14:paraId="1444DFDD" w14:textId="77777777" w:rsidTr="006D2B7A">
        <w:tblPrEx>
          <w:tblCellMar>
            <w:top w:w="32" w:type="dxa"/>
            <w:right w:w="58" w:type="dxa"/>
          </w:tblCellMar>
        </w:tblPrEx>
        <w:trPr>
          <w:trHeight w:val="626"/>
        </w:trPr>
        <w:tc>
          <w:tcPr>
            <w:tcW w:w="9541" w:type="dxa"/>
            <w:gridSpan w:val="6"/>
            <w:tcBorders>
              <w:top w:val="single" w:sz="12" w:space="0" w:color="000000"/>
              <w:left w:val="single" w:sz="12" w:space="0" w:color="000000"/>
              <w:bottom w:val="single" w:sz="6" w:space="0" w:color="000000"/>
              <w:right w:val="single" w:sz="12" w:space="0" w:color="000000"/>
            </w:tcBorders>
            <w:shd w:val="clear" w:color="auto" w:fill="C6DFB3"/>
            <w:vAlign w:val="center"/>
          </w:tcPr>
          <w:p w14:paraId="62272F0D" w14:textId="77777777" w:rsidR="006D2B7A" w:rsidRPr="00F90497" w:rsidRDefault="006D2B7A" w:rsidP="006D2B7A">
            <w:pPr>
              <w:jc w:val="both"/>
            </w:pPr>
            <w:r w:rsidRPr="00F90497">
              <w:rPr>
                <w:b/>
              </w:rPr>
              <w:t>OBJETIVO ESPECÍFICO 8.1: Mejorar y divulgar los derechos legalmente establecidos para las víctimas de violencia de género</w:t>
            </w:r>
          </w:p>
        </w:tc>
      </w:tr>
      <w:tr w:rsidR="006D2B7A" w:rsidRPr="00F90497" w14:paraId="5AC5B8F1" w14:textId="77777777" w:rsidTr="006D2B7A">
        <w:tblPrEx>
          <w:tblCellMar>
            <w:top w:w="32" w:type="dxa"/>
            <w:right w:w="58" w:type="dxa"/>
          </w:tblCellMar>
        </w:tblPrEx>
        <w:trPr>
          <w:trHeight w:val="209"/>
        </w:trPr>
        <w:tc>
          <w:tcPr>
            <w:tcW w:w="3957" w:type="dxa"/>
            <w:tcBorders>
              <w:top w:val="single" w:sz="6" w:space="0" w:color="000000"/>
              <w:left w:val="single" w:sz="12" w:space="0" w:color="000000"/>
              <w:bottom w:val="single" w:sz="6" w:space="0" w:color="000000"/>
              <w:right w:val="single" w:sz="6" w:space="0" w:color="000000"/>
            </w:tcBorders>
          </w:tcPr>
          <w:p w14:paraId="314CE878" w14:textId="77777777" w:rsidR="006D2B7A" w:rsidRPr="00F90497" w:rsidRDefault="006D2B7A" w:rsidP="006D2B7A">
            <w:pPr>
              <w:ind w:left="69"/>
              <w:jc w:val="center"/>
            </w:pPr>
            <w:r w:rsidRPr="00F90497">
              <w:rPr>
                <w:b/>
              </w:rPr>
              <w:t>MEDIDAS</w:t>
            </w:r>
          </w:p>
        </w:tc>
        <w:tc>
          <w:tcPr>
            <w:tcW w:w="1943" w:type="dxa"/>
            <w:gridSpan w:val="2"/>
            <w:tcBorders>
              <w:top w:val="single" w:sz="6" w:space="0" w:color="000000"/>
              <w:left w:val="single" w:sz="6" w:space="0" w:color="000000"/>
              <w:bottom w:val="single" w:sz="6" w:space="0" w:color="000000"/>
              <w:right w:val="single" w:sz="6" w:space="0" w:color="000000"/>
            </w:tcBorders>
          </w:tcPr>
          <w:p w14:paraId="6E7F0C7F" w14:textId="77777777" w:rsidR="006D2B7A" w:rsidRPr="00F90497" w:rsidRDefault="006D2B7A" w:rsidP="006D2B7A">
            <w:pPr>
              <w:ind w:left="66"/>
              <w:jc w:val="center"/>
            </w:pPr>
            <w:r w:rsidRPr="00F90497">
              <w:rPr>
                <w:b/>
              </w:rPr>
              <w:t>INDICADORES</w:t>
            </w:r>
          </w:p>
        </w:tc>
        <w:tc>
          <w:tcPr>
            <w:tcW w:w="1873" w:type="dxa"/>
            <w:gridSpan w:val="2"/>
            <w:tcBorders>
              <w:top w:val="single" w:sz="6" w:space="0" w:color="000000"/>
              <w:left w:val="single" w:sz="6" w:space="0" w:color="000000"/>
              <w:bottom w:val="single" w:sz="6" w:space="0" w:color="000000"/>
              <w:right w:val="single" w:sz="6" w:space="0" w:color="000000"/>
            </w:tcBorders>
          </w:tcPr>
          <w:p w14:paraId="1B0F5A3A" w14:textId="77777777" w:rsidR="006D2B7A" w:rsidRPr="00F90497" w:rsidRDefault="006D2B7A" w:rsidP="006D2B7A">
            <w:pPr>
              <w:ind w:left="69"/>
              <w:jc w:val="center"/>
            </w:pPr>
            <w:r w:rsidRPr="00F90497">
              <w:rPr>
                <w:b/>
              </w:rPr>
              <w:t>RESPONSABLES</w:t>
            </w:r>
          </w:p>
        </w:tc>
        <w:tc>
          <w:tcPr>
            <w:tcW w:w="1768" w:type="dxa"/>
            <w:tcBorders>
              <w:top w:val="single" w:sz="6" w:space="0" w:color="000000"/>
              <w:left w:val="single" w:sz="6" w:space="0" w:color="000000"/>
              <w:bottom w:val="single" w:sz="6" w:space="0" w:color="000000"/>
              <w:right w:val="single" w:sz="12" w:space="0" w:color="000000"/>
            </w:tcBorders>
          </w:tcPr>
          <w:p w14:paraId="370520BD" w14:textId="77777777" w:rsidR="006D2B7A" w:rsidRPr="00F90497" w:rsidRDefault="006D2B7A" w:rsidP="006D2B7A">
            <w:pPr>
              <w:ind w:left="67"/>
              <w:jc w:val="center"/>
            </w:pPr>
            <w:r w:rsidRPr="00F90497">
              <w:rPr>
                <w:b/>
              </w:rPr>
              <w:t>PLAZO</w:t>
            </w:r>
          </w:p>
        </w:tc>
      </w:tr>
      <w:tr w:rsidR="006D2B7A" w:rsidRPr="00F90497" w14:paraId="576610EC" w14:textId="77777777" w:rsidTr="00E719C2">
        <w:tblPrEx>
          <w:tblCellMar>
            <w:top w:w="32" w:type="dxa"/>
            <w:right w:w="58" w:type="dxa"/>
          </w:tblCellMar>
        </w:tblPrEx>
        <w:trPr>
          <w:trHeight w:val="1013"/>
        </w:trPr>
        <w:tc>
          <w:tcPr>
            <w:tcW w:w="3957" w:type="dxa"/>
            <w:tcBorders>
              <w:top w:val="single" w:sz="6" w:space="0" w:color="000000"/>
              <w:left w:val="single" w:sz="12" w:space="0" w:color="000000"/>
              <w:bottom w:val="single" w:sz="6" w:space="0" w:color="000000"/>
              <w:right w:val="single" w:sz="6" w:space="0" w:color="000000"/>
            </w:tcBorders>
            <w:vAlign w:val="center"/>
          </w:tcPr>
          <w:p w14:paraId="6E54DDEC" w14:textId="77777777" w:rsidR="006D2B7A" w:rsidRPr="00F90497" w:rsidRDefault="006D2B7A" w:rsidP="006D2B7A">
            <w:pPr>
              <w:ind w:left="27"/>
              <w:jc w:val="both"/>
              <w:rPr>
                <w:rFonts w:eastAsia="Arial"/>
              </w:rPr>
            </w:pPr>
            <w:r w:rsidRPr="00F90497">
              <w:rPr>
                <w:rFonts w:eastAsia="Arial"/>
              </w:rPr>
              <w:t>1-Informar mediante Tablón de Anuncios de los derecho</w:t>
            </w:r>
            <w:r>
              <w:rPr>
                <w:rFonts w:eastAsia="Arial"/>
              </w:rPr>
              <w:t>s laborales de las víctimas de v</w:t>
            </w:r>
            <w:r w:rsidRPr="00F90497">
              <w:rPr>
                <w:rFonts w:eastAsia="Arial"/>
              </w:rPr>
              <w:t>iolencia de Género</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48D2A7E9" w14:textId="77777777" w:rsidR="006D2B7A" w:rsidRPr="00F90497" w:rsidRDefault="006D2B7A" w:rsidP="006D2B7A">
            <w:pPr>
              <w:ind w:left="31"/>
              <w:jc w:val="both"/>
              <w:rPr>
                <w:rFonts w:eastAsia="Arial"/>
              </w:rPr>
            </w:pPr>
            <w:r w:rsidRPr="00F90497">
              <w:rPr>
                <w:rFonts w:eastAsia="Arial"/>
              </w:rPr>
              <w:t>N.º de personas informadas</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5480752D" w14:textId="77777777" w:rsidR="006D2B7A" w:rsidRPr="00F90497" w:rsidRDefault="006D2B7A" w:rsidP="006D2B7A">
            <w:pPr>
              <w:ind w:left="30"/>
              <w:jc w:val="both"/>
              <w:rPr>
                <w:rFonts w:eastAsia="Arial"/>
              </w:rPr>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5F1C2FE3" w14:textId="77777777" w:rsidR="006D2B7A" w:rsidRPr="00F90497" w:rsidRDefault="006D2B7A" w:rsidP="006D2B7A">
            <w:pPr>
              <w:ind w:left="30"/>
              <w:jc w:val="both"/>
              <w:rPr>
                <w:rFonts w:eastAsia="Arial"/>
              </w:rPr>
            </w:pPr>
            <w:r w:rsidRPr="00F90497">
              <w:rPr>
                <w:rFonts w:eastAsia="Arial"/>
              </w:rPr>
              <w:t>Durante la vigencia del plan</w:t>
            </w:r>
          </w:p>
        </w:tc>
      </w:tr>
      <w:tr w:rsidR="006D2B7A" w:rsidRPr="00F90497" w14:paraId="4F4128E2" w14:textId="77777777" w:rsidTr="00E719C2">
        <w:tblPrEx>
          <w:tblCellMar>
            <w:top w:w="32" w:type="dxa"/>
            <w:right w:w="58" w:type="dxa"/>
          </w:tblCellMar>
        </w:tblPrEx>
        <w:trPr>
          <w:trHeight w:val="1098"/>
        </w:trPr>
        <w:tc>
          <w:tcPr>
            <w:tcW w:w="3957" w:type="dxa"/>
            <w:tcBorders>
              <w:top w:val="single" w:sz="6" w:space="0" w:color="000000"/>
              <w:left w:val="single" w:sz="12" w:space="0" w:color="000000"/>
              <w:bottom w:val="single" w:sz="6" w:space="0" w:color="000000"/>
              <w:right w:val="single" w:sz="6" w:space="0" w:color="000000"/>
            </w:tcBorders>
            <w:vAlign w:val="center"/>
          </w:tcPr>
          <w:p w14:paraId="01A41870" w14:textId="77777777" w:rsidR="006D2B7A" w:rsidRPr="00F90497" w:rsidRDefault="006D2B7A" w:rsidP="006D2B7A">
            <w:pPr>
              <w:jc w:val="both"/>
            </w:pPr>
            <w:r w:rsidRPr="00F90497">
              <w:t xml:space="preserve">2- Informar a la Comisión de Seguimiento de los </w:t>
            </w:r>
            <w:proofErr w:type="spellStart"/>
            <w:r w:rsidRPr="00F90497">
              <w:t>dº</w:t>
            </w:r>
            <w:proofErr w:type="spellEnd"/>
            <w:r w:rsidRPr="00F90497">
              <w:t xml:space="preserve"> reconocidos a las trabajadoras víctimas de violencia de género en la empresa</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0F4A26FB" w14:textId="77777777" w:rsidR="006D2B7A" w:rsidRPr="00F90497" w:rsidRDefault="006D2B7A" w:rsidP="006D2B7A">
            <w:pPr>
              <w:jc w:val="both"/>
            </w:pPr>
            <w:r w:rsidRPr="00F90497">
              <w:t>Información facilitada</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2AC617B2"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0C87C299" w14:textId="77777777" w:rsidR="006D2B7A" w:rsidRPr="00F90497" w:rsidRDefault="006D2B7A" w:rsidP="006D2B7A">
            <w:pPr>
              <w:jc w:val="both"/>
            </w:pPr>
            <w:r w:rsidRPr="00F90497">
              <w:rPr>
                <w:rFonts w:eastAsia="Arial"/>
              </w:rPr>
              <w:t>A 15 de febrero de cada año</w:t>
            </w:r>
          </w:p>
        </w:tc>
      </w:tr>
      <w:tr w:rsidR="006D2B7A" w:rsidRPr="00F90497" w14:paraId="2F0C663B" w14:textId="77777777" w:rsidTr="006D2B7A">
        <w:tblPrEx>
          <w:tblCellMar>
            <w:top w:w="32" w:type="dxa"/>
            <w:right w:w="58" w:type="dxa"/>
          </w:tblCellMar>
        </w:tblPrEx>
        <w:trPr>
          <w:trHeight w:val="1253"/>
        </w:trPr>
        <w:tc>
          <w:tcPr>
            <w:tcW w:w="3957" w:type="dxa"/>
            <w:tcBorders>
              <w:top w:val="single" w:sz="6" w:space="0" w:color="000000"/>
              <w:left w:val="single" w:sz="12" w:space="0" w:color="000000"/>
              <w:bottom w:val="single" w:sz="6" w:space="0" w:color="000000"/>
              <w:right w:val="single" w:sz="6" w:space="0" w:color="000000"/>
            </w:tcBorders>
            <w:vAlign w:val="center"/>
          </w:tcPr>
          <w:p w14:paraId="11CA3843" w14:textId="77777777" w:rsidR="006D2B7A" w:rsidRPr="00F90497" w:rsidRDefault="006D2B7A" w:rsidP="006D2B7A">
            <w:pPr>
              <w:jc w:val="both"/>
              <w:rPr>
                <w:rFonts w:eastAsia="Arial"/>
              </w:rPr>
            </w:pPr>
            <w:r w:rsidRPr="00F90497">
              <w:t>3- Las trabajadoras en situación de VG/VS podrán acceder a anticipos de salario para atender situaciones de especial necesidad originadas por esa situación</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15DD2F85" w14:textId="77777777" w:rsidR="006D2B7A" w:rsidRPr="00F90497" w:rsidRDefault="006D2B7A" w:rsidP="006D2B7A">
            <w:pPr>
              <w:jc w:val="both"/>
            </w:pPr>
            <w:r w:rsidRPr="00F90497">
              <w:t xml:space="preserve">N.º de personas que hacen uso </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6174B83D"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55CCDB78" w14:textId="77777777" w:rsidR="006D2B7A" w:rsidRPr="00F90497" w:rsidRDefault="006D2B7A" w:rsidP="006D2B7A">
            <w:pPr>
              <w:jc w:val="both"/>
              <w:rPr>
                <w:rFonts w:eastAsia="Arial"/>
              </w:rPr>
            </w:pPr>
            <w:r w:rsidRPr="00F90497">
              <w:rPr>
                <w:rFonts w:eastAsia="Arial"/>
              </w:rPr>
              <w:t>A 15 de febrero de cada año</w:t>
            </w:r>
          </w:p>
        </w:tc>
      </w:tr>
      <w:tr w:rsidR="006D2B7A" w:rsidRPr="00F90497" w14:paraId="419EB985" w14:textId="77777777" w:rsidTr="00E719C2">
        <w:tblPrEx>
          <w:tblCellMar>
            <w:top w:w="32" w:type="dxa"/>
            <w:right w:w="58" w:type="dxa"/>
          </w:tblCellMar>
        </w:tblPrEx>
        <w:trPr>
          <w:trHeight w:val="779"/>
        </w:trPr>
        <w:tc>
          <w:tcPr>
            <w:tcW w:w="3957" w:type="dxa"/>
            <w:tcBorders>
              <w:top w:val="single" w:sz="6" w:space="0" w:color="000000"/>
              <w:left w:val="single" w:sz="12" w:space="0" w:color="000000"/>
              <w:bottom w:val="single" w:sz="6" w:space="0" w:color="000000"/>
              <w:right w:val="single" w:sz="6" w:space="0" w:color="000000"/>
            </w:tcBorders>
            <w:vAlign w:val="center"/>
          </w:tcPr>
          <w:p w14:paraId="09BAC4E5" w14:textId="77777777" w:rsidR="006D2B7A" w:rsidRPr="00F90497" w:rsidRDefault="006D2B7A" w:rsidP="006D2B7A">
            <w:pPr>
              <w:jc w:val="both"/>
            </w:pPr>
            <w:r w:rsidRPr="00F90497">
              <w:t>4- Aprobación de un protocolo de actuación interna en materia de Violencia de género</w:t>
            </w:r>
          </w:p>
        </w:tc>
        <w:tc>
          <w:tcPr>
            <w:tcW w:w="1943" w:type="dxa"/>
            <w:gridSpan w:val="2"/>
            <w:tcBorders>
              <w:top w:val="single" w:sz="6" w:space="0" w:color="000000"/>
              <w:left w:val="single" w:sz="6" w:space="0" w:color="000000"/>
              <w:bottom w:val="single" w:sz="6" w:space="0" w:color="000000"/>
              <w:right w:val="single" w:sz="6" w:space="0" w:color="000000"/>
            </w:tcBorders>
            <w:vAlign w:val="center"/>
          </w:tcPr>
          <w:p w14:paraId="5D204867" w14:textId="77777777" w:rsidR="006D2B7A" w:rsidRPr="00F90497" w:rsidRDefault="006D2B7A" w:rsidP="006D2B7A">
            <w:pPr>
              <w:jc w:val="both"/>
            </w:pPr>
            <w:r w:rsidRPr="00F90497">
              <w:rPr>
                <w:rFonts w:eastAsia="Arial"/>
              </w:rPr>
              <w:t>N.º de personas informadas</w:t>
            </w:r>
          </w:p>
        </w:tc>
        <w:tc>
          <w:tcPr>
            <w:tcW w:w="1873" w:type="dxa"/>
            <w:gridSpan w:val="2"/>
            <w:tcBorders>
              <w:top w:val="single" w:sz="6" w:space="0" w:color="000000"/>
              <w:left w:val="single" w:sz="6" w:space="0" w:color="000000"/>
              <w:bottom w:val="single" w:sz="6" w:space="0" w:color="000000"/>
              <w:right w:val="single" w:sz="6" w:space="0" w:color="000000"/>
            </w:tcBorders>
            <w:vAlign w:val="center"/>
          </w:tcPr>
          <w:p w14:paraId="3A866EA3" w14:textId="77777777" w:rsidR="006D2B7A" w:rsidRPr="00F90497" w:rsidRDefault="006D2B7A" w:rsidP="006D2B7A">
            <w:pPr>
              <w:jc w:val="both"/>
            </w:pPr>
            <w:r w:rsidRPr="00F90497">
              <w:t>Departamento RR.HH</w:t>
            </w:r>
          </w:p>
        </w:tc>
        <w:tc>
          <w:tcPr>
            <w:tcW w:w="1768" w:type="dxa"/>
            <w:tcBorders>
              <w:top w:val="single" w:sz="6" w:space="0" w:color="000000"/>
              <w:left w:val="single" w:sz="6" w:space="0" w:color="000000"/>
              <w:bottom w:val="single" w:sz="6" w:space="0" w:color="000000"/>
              <w:right w:val="single" w:sz="12" w:space="0" w:color="000000"/>
            </w:tcBorders>
            <w:vAlign w:val="center"/>
          </w:tcPr>
          <w:p w14:paraId="524F272D" w14:textId="77777777" w:rsidR="006D2B7A" w:rsidRPr="00F90497" w:rsidRDefault="006D2B7A" w:rsidP="006D2B7A">
            <w:pPr>
              <w:jc w:val="both"/>
              <w:rPr>
                <w:rFonts w:eastAsia="Arial"/>
              </w:rPr>
            </w:pPr>
            <w:r w:rsidRPr="00F90497">
              <w:rPr>
                <w:rFonts w:eastAsia="Arial"/>
              </w:rPr>
              <w:t>Durante la vigencia del plan</w:t>
            </w:r>
          </w:p>
        </w:tc>
      </w:tr>
    </w:tbl>
    <w:p w14:paraId="4F448643" w14:textId="77777777" w:rsidR="006D2B7A" w:rsidRPr="00780B58" w:rsidRDefault="006D2B7A" w:rsidP="006D2B7A">
      <w:pPr>
        <w:jc w:val="both"/>
        <w:rPr>
          <w:rFonts w:ascii="Calibri" w:hAnsi="Calibri" w:cs="Calibri"/>
          <w:i/>
          <w:iCs/>
        </w:rPr>
      </w:pPr>
      <w:r w:rsidRPr="00780B58">
        <w:rPr>
          <w:rFonts w:ascii="Calibri" w:hAnsi="Calibri" w:cs="Calibri"/>
          <w:i/>
          <w:iCs/>
        </w:rPr>
        <w:t>Nota: Las situaciones de violencia de género, de acuerdo con la normativa vigente, se justificarán con alguno de estos documentos:</w:t>
      </w:r>
    </w:p>
    <w:p w14:paraId="2330A4B3" w14:textId="013E2538" w:rsidR="00E719C2" w:rsidRPr="00780B58" w:rsidRDefault="006D2B7A" w:rsidP="006D2B7A">
      <w:pPr>
        <w:jc w:val="both"/>
        <w:rPr>
          <w:rFonts w:ascii="Calibri" w:hAnsi="Calibri" w:cs="Calibri"/>
          <w:i/>
          <w:iCs/>
        </w:rPr>
      </w:pPr>
      <w:r w:rsidRPr="00780B58">
        <w:rPr>
          <w:rFonts w:ascii="Calibri" w:hAnsi="Calibri" w:cs="Calibri"/>
          <w:i/>
          <w:iCs/>
        </w:rPr>
        <w:t>A) Sentencia firme condenatoria; B) Orden de protección; C) Informe del Ministerio Fiscal; D) Certificación de los servicios públicos (servicios sociales, sanitarios, centros de salud mental, equipos de atención integral a la mujer en situación de violencia de género, etc.) E) Informe de servicios de acogida o F) Informe de la Inspección de Trabajo.</w:t>
      </w:r>
    </w:p>
    <w:tbl>
      <w:tblPr>
        <w:tblStyle w:val="TableGrid31"/>
        <w:tblW w:w="9541" w:type="dxa"/>
        <w:tblInd w:w="-15" w:type="dxa"/>
        <w:tblCellMar>
          <w:top w:w="32" w:type="dxa"/>
          <w:left w:w="31" w:type="dxa"/>
          <w:right w:w="67" w:type="dxa"/>
        </w:tblCellMar>
        <w:tblLook w:val="04A0" w:firstRow="1" w:lastRow="0" w:firstColumn="1" w:lastColumn="0" w:noHBand="0" w:noVBand="1"/>
      </w:tblPr>
      <w:tblGrid>
        <w:gridCol w:w="3594"/>
        <w:gridCol w:w="2490"/>
        <w:gridCol w:w="1794"/>
        <w:gridCol w:w="1663"/>
      </w:tblGrid>
      <w:tr w:rsidR="006D2B7A" w:rsidRPr="00F90497" w14:paraId="21DBC06A" w14:textId="77777777" w:rsidTr="006D2B7A">
        <w:trPr>
          <w:trHeight w:val="427"/>
        </w:trPr>
        <w:tc>
          <w:tcPr>
            <w:tcW w:w="9541" w:type="dxa"/>
            <w:gridSpan w:val="4"/>
            <w:tcBorders>
              <w:top w:val="single" w:sz="12" w:space="0" w:color="000000"/>
              <w:left w:val="single" w:sz="12" w:space="0" w:color="000000"/>
              <w:bottom w:val="single" w:sz="12" w:space="0" w:color="000000"/>
              <w:right w:val="single" w:sz="12" w:space="0" w:color="000000"/>
            </w:tcBorders>
            <w:shd w:val="clear" w:color="auto" w:fill="FFE699"/>
            <w:vAlign w:val="center"/>
          </w:tcPr>
          <w:p w14:paraId="3796738D" w14:textId="77777777" w:rsidR="006D2B7A" w:rsidRPr="00F90497" w:rsidRDefault="006D2B7A" w:rsidP="006D2B7A">
            <w:pPr>
              <w:jc w:val="both"/>
            </w:pPr>
            <w:r w:rsidRPr="00F90497">
              <w:rPr>
                <w:b/>
              </w:rPr>
              <w:t>9. COMUNICACIÓN</w:t>
            </w:r>
          </w:p>
        </w:tc>
      </w:tr>
      <w:tr w:rsidR="006D2B7A" w:rsidRPr="00F90497" w14:paraId="4988A1D7" w14:textId="77777777" w:rsidTr="006D2B7A">
        <w:trPr>
          <w:trHeight w:val="626"/>
        </w:trPr>
        <w:tc>
          <w:tcPr>
            <w:tcW w:w="9541" w:type="dxa"/>
            <w:gridSpan w:val="4"/>
            <w:tcBorders>
              <w:top w:val="single" w:sz="12" w:space="0" w:color="000000"/>
              <w:left w:val="single" w:sz="12" w:space="0" w:color="000000"/>
              <w:bottom w:val="single" w:sz="6" w:space="0" w:color="000000"/>
              <w:right w:val="single" w:sz="12" w:space="0" w:color="000000"/>
            </w:tcBorders>
            <w:shd w:val="clear" w:color="auto" w:fill="C6DFB3"/>
            <w:vAlign w:val="center"/>
          </w:tcPr>
          <w:p w14:paraId="06717455" w14:textId="77777777" w:rsidR="006D2B7A" w:rsidRPr="00F90497" w:rsidRDefault="006D2B7A" w:rsidP="006D2B7A">
            <w:pPr>
              <w:jc w:val="both"/>
            </w:pPr>
            <w:r w:rsidRPr="00F90497">
              <w:rPr>
                <w:b/>
              </w:rPr>
              <w:t>OBJETIVO ESPECÍFICO 9.1: Garantizar que la comunicación interna y externa promueva una imagen igualitaria de mujeres y hombres</w:t>
            </w:r>
          </w:p>
        </w:tc>
      </w:tr>
      <w:tr w:rsidR="006D2B7A" w:rsidRPr="00F90497" w14:paraId="16812C6A" w14:textId="77777777" w:rsidTr="006D2B7A">
        <w:trPr>
          <w:trHeight w:val="209"/>
        </w:trPr>
        <w:tc>
          <w:tcPr>
            <w:tcW w:w="3594" w:type="dxa"/>
            <w:tcBorders>
              <w:top w:val="single" w:sz="6" w:space="0" w:color="000000"/>
              <w:left w:val="single" w:sz="12" w:space="0" w:color="000000"/>
              <w:bottom w:val="single" w:sz="6" w:space="0" w:color="000000"/>
              <w:right w:val="single" w:sz="6" w:space="0" w:color="000000"/>
            </w:tcBorders>
          </w:tcPr>
          <w:p w14:paraId="19B5A174" w14:textId="77777777" w:rsidR="006D2B7A" w:rsidRPr="00F90497" w:rsidRDefault="006D2B7A" w:rsidP="006D2B7A">
            <w:pPr>
              <w:ind w:left="50"/>
              <w:jc w:val="center"/>
            </w:pPr>
            <w:r w:rsidRPr="00F90497">
              <w:rPr>
                <w:b/>
              </w:rPr>
              <w:t>MEDIDAS</w:t>
            </w:r>
          </w:p>
        </w:tc>
        <w:tc>
          <w:tcPr>
            <w:tcW w:w="2490" w:type="dxa"/>
            <w:tcBorders>
              <w:top w:val="single" w:sz="6" w:space="0" w:color="000000"/>
              <w:left w:val="single" w:sz="6" w:space="0" w:color="000000"/>
              <w:bottom w:val="single" w:sz="6" w:space="0" w:color="000000"/>
              <w:right w:val="single" w:sz="6" w:space="0" w:color="000000"/>
            </w:tcBorders>
          </w:tcPr>
          <w:p w14:paraId="67FFABA4" w14:textId="77777777" w:rsidR="006D2B7A" w:rsidRPr="00F90497" w:rsidRDefault="006D2B7A" w:rsidP="006D2B7A">
            <w:pPr>
              <w:ind w:left="47"/>
              <w:jc w:val="center"/>
            </w:pPr>
            <w:r w:rsidRPr="00F90497">
              <w:rPr>
                <w:b/>
              </w:rPr>
              <w:t>INDICADORES</w:t>
            </w:r>
          </w:p>
        </w:tc>
        <w:tc>
          <w:tcPr>
            <w:tcW w:w="1794" w:type="dxa"/>
            <w:tcBorders>
              <w:top w:val="single" w:sz="6" w:space="0" w:color="000000"/>
              <w:left w:val="single" w:sz="6" w:space="0" w:color="000000"/>
              <w:bottom w:val="single" w:sz="6" w:space="0" w:color="000000"/>
              <w:right w:val="single" w:sz="6" w:space="0" w:color="000000"/>
            </w:tcBorders>
          </w:tcPr>
          <w:p w14:paraId="56689DE0" w14:textId="77777777" w:rsidR="006D2B7A" w:rsidRPr="00F90497" w:rsidRDefault="006D2B7A" w:rsidP="006D2B7A">
            <w:pPr>
              <w:ind w:left="51"/>
              <w:jc w:val="center"/>
            </w:pPr>
            <w:r w:rsidRPr="00F90497">
              <w:rPr>
                <w:b/>
              </w:rPr>
              <w:t>RESPONSABLES</w:t>
            </w:r>
          </w:p>
        </w:tc>
        <w:tc>
          <w:tcPr>
            <w:tcW w:w="1663" w:type="dxa"/>
            <w:tcBorders>
              <w:top w:val="single" w:sz="6" w:space="0" w:color="000000"/>
              <w:left w:val="single" w:sz="6" w:space="0" w:color="000000"/>
              <w:bottom w:val="single" w:sz="6" w:space="0" w:color="000000"/>
              <w:right w:val="single" w:sz="12" w:space="0" w:color="000000"/>
            </w:tcBorders>
          </w:tcPr>
          <w:p w14:paraId="067D786A" w14:textId="77777777" w:rsidR="006D2B7A" w:rsidRPr="00F90497" w:rsidRDefault="006D2B7A" w:rsidP="006D2B7A">
            <w:pPr>
              <w:ind w:left="49"/>
              <w:jc w:val="center"/>
            </w:pPr>
            <w:r w:rsidRPr="00F90497">
              <w:rPr>
                <w:b/>
              </w:rPr>
              <w:t>PLAZO</w:t>
            </w:r>
          </w:p>
        </w:tc>
      </w:tr>
      <w:tr w:rsidR="006D2B7A" w:rsidRPr="00F90497" w14:paraId="5D9D1A44" w14:textId="77777777" w:rsidTr="006D2B7A">
        <w:trPr>
          <w:trHeight w:val="1253"/>
        </w:trPr>
        <w:tc>
          <w:tcPr>
            <w:tcW w:w="3594" w:type="dxa"/>
            <w:tcBorders>
              <w:top w:val="single" w:sz="6" w:space="0" w:color="000000"/>
              <w:left w:val="single" w:sz="12" w:space="0" w:color="000000"/>
              <w:bottom w:val="single" w:sz="6" w:space="0" w:color="000000"/>
              <w:right w:val="single" w:sz="6" w:space="0" w:color="000000"/>
            </w:tcBorders>
            <w:vAlign w:val="center"/>
          </w:tcPr>
          <w:p w14:paraId="749190EF" w14:textId="77777777" w:rsidR="006D2B7A" w:rsidRPr="00F90497" w:rsidRDefault="006D2B7A" w:rsidP="006D2B7A">
            <w:pPr>
              <w:jc w:val="both"/>
            </w:pPr>
            <w:r w:rsidRPr="00F90497">
              <w:t>1- Revisar y corregir si es necesario el lenguaje y las imágenes que se utilizan en las comunicaciones internas de la empresa con el objetivo de que sea un lenguaje no sexista e inclusivo</w:t>
            </w:r>
          </w:p>
        </w:tc>
        <w:tc>
          <w:tcPr>
            <w:tcW w:w="2490" w:type="dxa"/>
            <w:tcBorders>
              <w:top w:val="single" w:sz="6" w:space="0" w:color="000000"/>
              <w:left w:val="single" w:sz="6" w:space="0" w:color="000000"/>
              <w:bottom w:val="single" w:sz="6" w:space="0" w:color="000000"/>
              <w:right w:val="single" w:sz="6" w:space="0" w:color="000000"/>
            </w:tcBorders>
            <w:vAlign w:val="center"/>
          </w:tcPr>
          <w:p w14:paraId="0F720408" w14:textId="77777777" w:rsidR="006D2B7A" w:rsidRPr="00F90497" w:rsidRDefault="006D2B7A" w:rsidP="006D2B7A">
            <w:pPr>
              <w:jc w:val="both"/>
            </w:pPr>
            <w:r w:rsidRPr="00F90497">
              <w:t>Nº de comunicaciones revisadas/modificaciones  realizadas</w:t>
            </w:r>
          </w:p>
        </w:tc>
        <w:tc>
          <w:tcPr>
            <w:tcW w:w="1794" w:type="dxa"/>
            <w:tcBorders>
              <w:top w:val="single" w:sz="6" w:space="0" w:color="000000"/>
              <w:left w:val="single" w:sz="6" w:space="0" w:color="000000"/>
              <w:bottom w:val="single" w:sz="6" w:space="0" w:color="000000"/>
              <w:right w:val="single" w:sz="6" w:space="0" w:color="000000"/>
            </w:tcBorders>
            <w:vAlign w:val="center"/>
          </w:tcPr>
          <w:p w14:paraId="24116D44" w14:textId="77777777" w:rsidR="006D2B7A" w:rsidRPr="00F90497" w:rsidRDefault="006D2B7A" w:rsidP="006D2B7A">
            <w:pPr>
              <w:jc w:val="both"/>
            </w:pPr>
            <w:r w:rsidRPr="00F90497">
              <w:t>Departamento RR.HH</w:t>
            </w:r>
          </w:p>
        </w:tc>
        <w:tc>
          <w:tcPr>
            <w:tcW w:w="1663" w:type="dxa"/>
            <w:tcBorders>
              <w:top w:val="single" w:sz="6" w:space="0" w:color="000000"/>
              <w:left w:val="single" w:sz="6" w:space="0" w:color="000000"/>
              <w:bottom w:val="single" w:sz="6" w:space="0" w:color="000000"/>
              <w:right w:val="single" w:sz="12" w:space="0" w:color="000000"/>
            </w:tcBorders>
            <w:vAlign w:val="center"/>
          </w:tcPr>
          <w:p w14:paraId="4B9992AF" w14:textId="77777777" w:rsidR="006D2B7A" w:rsidRPr="00F90497" w:rsidRDefault="006D2B7A" w:rsidP="006D2B7A">
            <w:pPr>
              <w:jc w:val="both"/>
            </w:pPr>
            <w:r w:rsidRPr="00F90497">
              <w:t>Durante la vigencia del plan</w:t>
            </w:r>
          </w:p>
        </w:tc>
      </w:tr>
      <w:tr w:rsidR="006D2B7A" w:rsidRPr="00F90497" w14:paraId="5EF577F5" w14:textId="77777777" w:rsidTr="00E719C2">
        <w:trPr>
          <w:trHeight w:val="804"/>
        </w:trPr>
        <w:tc>
          <w:tcPr>
            <w:tcW w:w="3594" w:type="dxa"/>
            <w:tcBorders>
              <w:top w:val="single" w:sz="6" w:space="0" w:color="000000"/>
              <w:left w:val="single" w:sz="12" w:space="0" w:color="000000"/>
              <w:bottom w:val="single" w:sz="6" w:space="0" w:color="000000"/>
              <w:right w:val="single" w:sz="6" w:space="0" w:color="000000"/>
            </w:tcBorders>
            <w:vAlign w:val="center"/>
          </w:tcPr>
          <w:p w14:paraId="6F05829C" w14:textId="77777777" w:rsidR="006D2B7A" w:rsidRPr="00F90497" w:rsidRDefault="006D2B7A" w:rsidP="006D2B7A">
            <w:pPr>
              <w:jc w:val="both"/>
            </w:pPr>
            <w:r w:rsidRPr="00F90497">
              <w:t>2- Difundir la existencia de un nuevo Plan de Igualdad en la Empresa</w:t>
            </w:r>
          </w:p>
        </w:tc>
        <w:tc>
          <w:tcPr>
            <w:tcW w:w="2490" w:type="dxa"/>
            <w:tcBorders>
              <w:top w:val="single" w:sz="6" w:space="0" w:color="000000"/>
              <w:left w:val="single" w:sz="6" w:space="0" w:color="000000"/>
              <w:bottom w:val="single" w:sz="6" w:space="0" w:color="000000"/>
              <w:right w:val="single" w:sz="6" w:space="0" w:color="000000"/>
            </w:tcBorders>
            <w:vAlign w:val="center"/>
          </w:tcPr>
          <w:p w14:paraId="417087B1" w14:textId="77777777" w:rsidR="006D2B7A" w:rsidRPr="00F90497" w:rsidRDefault="006D2B7A" w:rsidP="006D2B7A">
            <w:pPr>
              <w:jc w:val="both"/>
            </w:pPr>
            <w:r w:rsidRPr="00F90497">
              <w:t>Nº de personas informadas, por sexo y medio de difusión</w:t>
            </w:r>
          </w:p>
        </w:tc>
        <w:tc>
          <w:tcPr>
            <w:tcW w:w="1794" w:type="dxa"/>
            <w:tcBorders>
              <w:top w:val="single" w:sz="6" w:space="0" w:color="000000"/>
              <w:left w:val="single" w:sz="6" w:space="0" w:color="000000"/>
              <w:bottom w:val="single" w:sz="6" w:space="0" w:color="000000"/>
              <w:right w:val="single" w:sz="6" w:space="0" w:color="000000"/>
            </w:tcBorders>
            <w:vAlign w:val="center"/>
          </w:tcPr>
          <w:p w14:paraId="1512763B" w14:textId="77777777" w:rsidR="006D2B7A" w:rsidRPr="00F90497" w:rsidRDefault="006D2B7A" w:rsidP="006D2B7A">
            <w:pPr>
              <w:jc w:val="both"/>
            </w:pPr>
            <w:r w:rsidRPr="00F90497">
              <w:t>Comisión de Igualdad</w:t>
            </w:r>
          </w:p>
        </w:tc>
        <w:tc>
          <w:tcPr>
            <w:tcW w:w="1663" w:type="dxa"/>
            <w:tcBorders>
              <w:top w:val="single" w:sz="6" w:space="0" w:color="000000"/>
              <w:left w:val="single" w:sz="6" w:space="0" w:color="000000"/>
              <w:bottom w:val="single" w:sz="6" w:space="0" w:color="000000"/>
              <w:right w:val="single" w:sz="12" w:space="0" w:color="000000"/>
            </w:tcBorders>
            <w:vAlign w:val="center"/>
          </w:tcPr>
          <w:p w14:paraId="004E829D" w14:textId="77777777" w:rsidR="006D2B7A" w:rsidRPr="00F90497" w:rsidRDefault="006D2B7A" w:rsidP="006D2B7A">
            <w:pPr>
              <w:jc w:val="both"/>
            </w:pPr>
            <w:r>
              <w:t>Quince días</w:t>
            </w:r>
            <w:r w:rsidRPr="00F90497">
              <w:t xml:space="preserve"> después del registro del Plan</w:t>
            </w:r>
          </w:p>
        </w:tc>
      </w:tr>
    </w:tbl>
    <w:tbl>
      <w:tblPr>
        <w:tblStyle w:val="TableGrid411"/>
        <w:tblW w:w="9541" w:type="dxa"/>
        <w:tblInd w:w="-15" w:type="dxa"/>
        <w:tblCellMar>
          <w:top w:w="32" w:type="dxa"/>
          <w:left w:w="31" w:type="dxa"/>
          <w:right w:w="67" w:type="dxa"/>
        </w:tblCellMar>
        <w:tblLook w:val="04A0" w:firstRow="1" w:lastRow="0" w:firstColumn="1" w:lastColumn="0" w:noHBand="0" w:noVBand="1"/>
      </w:tblPr>
      <w:tblGrid>
        <w:gridCol w:w="3674"/>
        <w:gridCol w:w="2374"/>
        <w:gridCol w:w="1809"/>
        <w:gridCol w:w="1684"/>
      </w:tblGrid>
      <w:tr w:rsidR="006D2B7A" w:rsidRPr="00F90497" w14:paraId="3B7583E4" w14:textId="77777777" w:rsidTr="006D2B7A">
        <w:trPr>
          <w:trHeight w:val="427"/>
        </w:trPr>
        <w:tc>
          <w:tcPr>
            <w:tcW w:w="9541" w:type="dxa"/>
            <w:gridSpan w:val="4"/>
            <w:tcBorders>
              <w:top w:val="single" w:sz="12" w:space="0" w:color="000000"/>
              <w:left w:val="single" w:sz="12" w:space="0" w:color="000000"/>
              <w:bottom w:val="single" w:sz="12" w:space="0" w:color="000000"/>
              <w:right w:val="single" w:sz="12" w:space="0" w:color="000000"/>
            </w:tcBorders>
            <w:shd w:val="clear" w:color="auto" w:fill="FFE699"/>
            <w:vAlign w:val="center"/>
          </w:tcPr>
          <w:p w14:paraId="4654BA22" w14:textId="77777777" w:rsidR="006D2B7A" w:rsidRPr="00F90497" w:rsidRDefault="006D2B7A" w:rsidP="006D2B7A">
            <w:pPr>
              <w:jc w:val="both"/>
            </w:pPr>
            <w:r w:rsidRPr="00F90497">
              <w:rPr>
                <w:b/>
              </w:rPr>
              <w:t>10. SALUD LABORAL</w:t>
            </w:r>
          </w:p>
        </w:tc>
      </w:tr>
      <w:tr w:rsidR="006D2B7A" w:rsidRPr="00F90497" w14:paraId="2426DCC9" w14:textId="77777777" w:rsidTr="006D2B7A">
        <w:trPr>
          <w:trHeight w:val="626"/>
        </w:trPr>
        <w:tc>
          <w:tcPr>
            <w:tcW w:w="9541" w:type="dxa"/>
            <w:gridSpan w:val="4"/>
            <w:tcBorders>
              <w:top w:val="single" w:sz="12" w:space="0" w:color="000000"/>
              <w:left w:val="single" w:sz="12" w:space="0" w:color="000000"/>
              <w:bottom w:val="single" w:sz="6" w:space="0" w:color="000000"/>
              <w:right w:val="single" w:sz="12" w:space="0" w:color="000000"/>
            </w:tcBorders>
            <w:shd w:val="clear" w:color="auto" w:fill="C6DFB3"/>
            <w:vAlign w:val="center"/>
          </w:tcPr>
          <w:p w14:paraId="26519DFE" w14:textId="77777777" w:rsidR="006D2B7A" w:rsidRPr="00F90497" w:rsidRDefault="006D2B7A" w:rsidP="006D2B7A">
            <w:pPr>
              <w:jc w:val="both"/>
            </w:pPr>
            <w:r w:rsidRPr="00F90497">
              <w:rPr>
                <w:b/>
              </w:rPr>
              <w:t>OBJETIVOS ESPECÍFICOS: Incorporar la perspectiva de género en la política de prevención, en la vigilancia de la salud laboral, así como en cualquier otra obligación relacionada con PRL</w:t>
            </w:r>
          </w:p>
        </w:tc>
      </w:tr>
      <w:tr w:rsidR="006D2B7A" w:rsidRPr="00F90497" w14:paraId="4712E908" w14:textId="77777777" w:rsidTr="006D2B7A">
        <w:trPr>
          <w:trHeight w:val="209"/>
        </w:trPr>
        <w:tc>
          <w:tcPr>
            <w:tcW w:w="3674" w:type="dxa"/>
            <w:tcBorders>
              <w:top w:val="single" w:sz="6" w:space="0" w:color="000000"/>
              <w:left w:val="single" w:sz="12" w:space="0" w:color="000000"/>
              <w:bottom w:val="single" w:sz="6" w:space="0" w:color="000000"/>
              <w:right w:val="single" w:sz="6" w:space="0" w:color="000000"/>
            </w:tcBorders>
          </w:tcPr>
          <w:p w14:paraId="01F0D7C0" w14:textId="77777777" w:rsidR="006D2B7A" w:rsidRPr="00F90497" w:rsidRDefault="006D2B7A" w:rsidP="006D2B7A">
            <w:pPr>
              <w:ind w:left="50"/>
              <w:jc w:val="center"/>
            </w:pPr>
            <w:r w:rsidRPr="00F90497">
              <w:rPr>
                <w:b/>
              </w:rPr>
              <w:t>MEDIDAS</w:t>
            </w:r>
          </w:p>
        </w:tc>
        <w:tc>
          <w:tcPr>
            <w:tcW w:w="2374" w:type="dxa"/>
            <w:tcBorders>
              <w:top w:val="single" w:sz="6" w:space="0" w:color="000000"/>
              <w:left w:val="single" w:sz="6" w:space="0" w:color="000000"/>
              <w:bottom w:val="single" w:sz="6" w:space="0" w:color="000000"/>
              <w:right w:val="single" w:sz="6" w:space="0" w:color="000000"/>
            </w:tcBorders>
          </w:tcPr>
          <w:p w14:paraId="0F91943B" w14:textId="77777777" w:rsidR="006D2B7A" w:rsidRPr="00F90497" w:rsidRDefault="006D2B7A" w:rsidP="006D2B7A">
            <w:pPr>
              <w:ind w:left="47"/>
              <w:jc w:val="center"/>
            </w:pPr>
            <w:r w:rsidRPr="00F90497">
              <w:rPr>
                <w:b/>
              </w:rPr>
              <w:t>INDICADORES</w:t>
            </w:r>
          </w:p>
        </w:tc>
        <w:tc>
          <w:tcPr>
            <w:tcW w:w="1809" w:type="dxa"/>
            <w:tcBorders>
              <w:top w:val="single" w:sz="6" w:space="0" w:color="000000"/>
              <w:left w:val="single" w:sz="6" w:space="0" w:color="000000"/>
              <w:bottom w:val="single" w:sz="6" w:space="0" w:color="000000"/>
              <w:right w:val="single" w:sz="6" w:space="0" w:color="000000"/>
            </w:tcBorders>
          </w:tcPr>
          <w:p w14:paraId="5EF046BE" w14:textId="77777777" w:rsidR="006D2B7A" w:rsidRPr="00F90497" w:rsidRDefault="006D2B7A" w:rsidP="006D2B7A">
            <w:pPr>
              <w:ind w:left="51"/>
              <w:jc w:val="center"/>
            </w:pPr>
            <w:r w:rsidRPr="00F90497">
              <w:rPr>
                <w:b/>
              </w:rPr>
              <w:t>RESPONSABLES</w:t>
            </w:r>
          </w:p>
        </w:tc>
        <w:tc>
          <w:tcPr>
            <w:tcW w:w="1684" w:type="dxa"/>
            <w:tcBorders>
              <w:top w:val="single" w:sz="6" w:space="0" w:color="000000"/>
              <w:left w:val="single" w:sz="6" w:space="0" w:color="000000"/>
              <w:bottom w:val="single" w:sz="6" w:space="0" w:color="000000"/>
              <w:right w:val="single" w:sz="12" w:space="0" w:color="000000"/>
            </w:tcBorders>
          </w:tcPr>
          <w:p w14:paraId="42D6D76B" w14:textId="77777777" w:rsidR="006D2B7A" w:rsidRPr="00F90497" w:rsidRDefault="006D2B7A" w:rsidP="006D2B7A">
            <w:pPr>
              <w:ind w:left="49"/>
              <w:jc w:val="center"/>
            </w:pPr>
            <w:r w:rsidRPr="00F90497">
              <w:rPr>
                <w:b/>
              </w:rPr>
              <w:t>PLAZO</w:t>
            </w:r>
          </w:p>
        </w:tc>
      </w:tr>
      <w:tr w:rsidR="006D2B7A" w:rsidRPr="00F90497" w14:paraId="35B65C52" w14:textId="77777777" w:rsidTr="006D2B7A">
        <w:trPr>
          <w:trHeight w:val="1637"/>
        </w:trPr>
        <w:tc>
          <w:tcPr>
            <w:tcW w:w="3674" w:type="dxa"/>
            <w:tcBorders>
              <w:top w:val="single" w:sz="6" w:space="0" w:color="000000"/>
              <w:left w:val="single" w:sz="12" w:space="0" w:color="000000"/>
              <w:bottom w:val="single" w:sz="6" w:space="0" w:color="000000"/>
              <w:right w:val="single" w:sz="6" w:space="0" w:color="000000"/>
            </w:tcBorders>
            <w:vAlign w:val="center"/>
          </w:tcPr>
          <w:p w14:paraId="3B82A47C" w14:textId="77777777" w:rsidR="006D2B7A" w:rsidRPr="00F90497" w:rsidRDefault="006D2B7A" w:rsidP="006D2B7A">
            <w:pPr>
              <w:jc w:val="both"/>
            </w:pPr>
            <w:r w:rsidRPr="00F90497">
              <w:t>1- Coordinación con el SPA, para considerar la perspectiva de género en la política de prevención de riesgos y en la vigilancia de salud laboral, prestando especial atención a riesgos asociados al embarazo y la lactancia</w:t>
            </w:r>
          </w:p>
        </w:tc>
        <w:tc>
          <w:tcPr>
            <w:tcW w:w="2374" w:type="dxa"/>
            <w:tcBorders>
              <w:top w:val="single" w:sz="6" w:space="0" w:color="000000"/>
              <w:left w:val="single" w:sz="6" w:space="0" w:color="000000"/>
              <w:bottom w:val="single" w:sz="6" w:space="0" w:color="000000"/>
              <w:right w:val="single" w:sz="6" w:space="0" w:color="000000"/>
            </w:tcBorders>
            <w:vAlign w:val="center"/>
          </w:tcPr>
          <w:p w14:paraId="1DECF4F4" w14:textId="77777777" w:rsidR="006D2B7A" w:rsidRPr="00F90497" w:rsidRDefault="006D2B7A" w:rsidP="006D2B7A">
            <w:pPr>
              <w:jc w:val="both"/>
            </w:pPr>
            <w:r w:rsidRPr="00F90497">
              <w:t>Análisis de siniestralidad desagregada por género.</w:t>
            </w:r>
          </w:p>
        </w:tc>
        <w:tc>
          <w:tcPr>
            <w:tcW w:w="1809" w:type="dxa"/>
            <w:tcBorders>
              <w:top w:val="single" w:sz="6" w:space="0" w:color="000000"/>
              <w:left w:val="single" w:sz="6" w:space="0" w:color="000000"/>
              <w:bottom w:val="single" w:sz="6" w:space="0" w:color="000000"/>
              <w:right w:val="single" w:sz="6" w:space="0" w:color="000000"/>
            </w:tcBorders>
            <w:vAlign w:val="center"/>
          </w:tcPr>
          <w:p w14:paraId="267DE831" w14:textId="77777777" w:rsidR="006D2B7A" w:rsidRPr="00F90497" w:rsidRDefault="006D2B7A" w:rsidP="006D2B7A">
            <w:pPr>
              <w:jc w:val="both"/>
            </w:pPr>
            <w:r w:rsidRPr="00F90497">
              <w:t>Responsable PRL</w:t>
            </w:r>
          </w:p>
        </w:tc>
        <w:tc>
          <w:tcPr>
            <w:tcW w:w="1684" w:type="dxa"/>
            <w:tcBorders>
              <w:top w:val="single" w:sz="6" w:space="0" w:color="000000"/>
              <w:left w:val="single" w:sz="6" w:space="0" w:color="000000"/>
              <w:bottom w:val="single" w:sz="6" w:space="0" w:color="000000"/>
              <w:right w:val="single" w:sz="12" w:space="0" w:color="000000"/>
            </w:tcBorders>
            <w:vAlign w:val="center"/>
          </w:tcPr>
          <w:p w14:paraId="47417871" w14:textId="77777777" w:rsidR="006D2B7A" w:rsidRPr="00F90497" w:rsidRDefault="006D2B7A" w:rsidP="006D2B7A">
            <w:pPr>
              <w:jc w:val="both"/>
            </w:pPr>
            <w:r w:rsidRPr="00F90497">
              <w:t>Durante la vigencia del plan</w:t>
            </w:r>
          </w:p>
        </w:tc>
      </w:tr>
      <w:tr w:rsidR="006D2B7A" w:rsidRPr="00F90497" w14:paraId="04F526CB" w14:textId="77777777" w:rsidTr="006D2B7A">
        <w:trPr>
          <w:trHeight w:val="1253"/>
        </w:trPr>
        <w:tc>
          <w:tcPr>
            <w:tcW w:w="3674" w:type="dxa"/>
            <w:tcBorders>
              <w:top w:val="single" w:sz="6" w:space="0" w:color="000000"/>
              <w:left w:val="single" w:sz="12" w:space="0" w:color="000000"/>
              <w:bottom w:val="single" w:sz="6" w:space="0" w:color="000000"/>
              <w:right w:val="single" w:sz="6" w:space="0" w:color="000000"/>
            </w:tcBorders>
            <w:vAlign w:val="center"/>
          </w:tcPr>
          <w:p w14:paraId="30008464" w14:textId="77777777" w:rsidR="006D2B7A" w:rsidRPr="00F90497" w:rsidRDefault="006D2B7A" w:rsidP="006D2B7A">
            <w:pPr>
              <w:jc w:val="both"/>
            </w:pPr>
            <w:r w:rsidRPr="00F90497">
              <w:t>2- Difundir las instrucciones de actuación ante situaciones de riesgo durante el embarazo y la lactancia natural</w:t>
            </w:r>
          </w:p>
        </w:tc>
        <w:tc>
          <w:tcPr>
            <w:tcW w:w="2374" w:type="dxa"/>
            <w:tcBorders>
              <w:top w:val="single" w:sz="6" w:space="0" w:color="000000"/>
              <w:left w:val="single" w:sz="6" w:space="0" w:color="000000"/>
              <w:bottom w:val="single" w:sz="6" w:space="0" w:color="000000"/>
              <w:right w:val="single" w:sz="6" w:space="0" w:color="000000"/>
            </w:tcBorders>
            <w:vAlign w:val="center"/>
          </w:tcPr>
          <w:p w14:paraId="1EE3B890" w14:textId="77777777" w:rsidR="006D2B7A" w:rsidRPr="00F90497" w:rsidRDefault="006D2B7A" w:rsidP="006D2B7A">
            <w:pPr>
              <w:jc w:val="both"/>
            </w:pPr>
            <w:r w:rsidRPr="00F90497">
              <w:t>Revisión anual de la difusión de instrucciones a la plantilla</w:t>
            </w:r>
          </w:p>
        </w:tc>
        <w:tc>
          <w:tcPr>
            <w:tcW w:w="1809" w:type="dxa"/>
            <w:tcBorders>
              <w:top w:val="single" w:sz="6" w:space="0" w:color="000000"/>
              <w:left w:val="single" w:sz="6" w:space="0" w:color="000000"/>
              <w:bottom w:val="single" w:sz="6" w:space="0" w:color="000000"/>
              <w:right w:val="single" w:sz="6" w:space="0" w:color="000000"/>
            </w:tcBorders>
            <w:vAlign w:val="center"/>
          </w:tcPr>
          <w:p w14:paraId="212C23B0" w14:textId="77777777" w:rsidR="006D2B7A" w:rsidRPr="00F90497" w:rsidRDefault="006D2B7A" w:rsidP="006D2B7A">
            <w:pPr>
              <w:jc w:val="both"/>
            </w:pPr>
            <w:r w:rsidRPr="00F90497">
              <w:t xml:space="preserve">Responsable PRL </w:t>
            </w:r>
          </w:p>
        </w:tc>
        <w:tc>
          <w:tcPr>
            <w:tcW w:w="1684" w:type="dxa"/>
            <w:tcBorders>
              <w:top w:val="single" w:sz="6" w:space="0" w:color="000000"/>
              <w:left w:val="single" w:sz="6" w:space="0" w:color="000000"/>
              <w:bottom w:val="single" w:sz="6" w:space="0" w:color="000000"/>
              <w:right w:val="single" w:sz="12" w:space="0" w:color="000000"/>
            </w:tcBorders>
            <w:vAlign w:val="center"/>
          </w:tcPr>
          <w:p w14:paraId="3561D355" w14:textId="77777777" w:rsidR="006D2B7A" w:rsidRPr="00F90497" w:rsidRDefault="006D2B7A" w:rsidP="006D2B7A">
            <w:pPr>
              <w:jc w:val="both"/>
            </w:pPr>
            <w:r w:rsidRPr="00F90497">
              <w:t>Durante la vigencia del plan</w:t>
            </w:r>
          </w:p>
        </w:tc>
      </w:tr>
      <w:tr w:rsidR="006D2B7A" w:rsidRPr="00F90497" w14:paraId="2E8D3EFB" w14:textId="77777777" w:rsidTr="006D2B7A">
        <w:trPr>
          <w:trHeight w:val="1522"/>
        </w:trPr>
        <w:tc>
          <w:tcPr>
            <w:tcW w:w="3674" w:type="dxa"/>
            <w:tcBorders>
              <w:top w:val="single" w:sz="6" w:space="0" w:color="000000"/>
              <w:left w:val="single" w:sz="12" w:space="0" w:color="000000"/>
              <w:bottom w:val="single" w:sz="6" w:space="0" w:color="000000"/>
              <w:right w:val="single" w:sz="6" w:space="0" w:color="000000"/>
            </w:tcBorders>
            <w:vAlign w:val="center"/>
          </w:tcPr>
          <w:p w14:paraId="4BDDF517" w14:textId="77777777" w:rsidR="006D2B7A" w:rsidRPr="00F90497" w:rsidRDefault="006D2B7A" w:rsidP="006D2B7A">
            <w:pPr>
              <w:jc w:val="both"/>
            </w:pPr>
            <w:r w:rsidRPr="00F90497">
              <w:t>3- Coordinación con el SPA, para considerar la perspectiva de género en las evaluaciones en materia de prevención de riesgos, con el objetivo de prevenir posibles situaciones en las que los daños derivados del trabajo puedan aparecer vinculados con el sexo</w:t>
            </w:r>
          </w:p>
        </w:tc>
        <w:tc>
          <w:tcPr>
            <w:tcW w:w="2374" w:type="dxa"/>
            <w:tcBorders>
              <w:top w:val="single" w:sz="6" w:space="0" w:color="000000"/>
              <w:left w:val="single" w:sz="6" w:space="0" w:color="000000"/>
              <w:bottom w:val="single" w:sz="6" w:space="0" w:color="000000"/>
              <w:right w:val="single" w:sz="6" w:space="0" w:color="000000"/>
            </w:tcBorders>
            <w:vAlign w:val="center"/>
          </w:tcPr>
          <w:p w14:paraId="1D1047CD" w14:textId="77777777" w:rsidR="006D2B7A" w:rsidRPr="00F90497" w:rsidRDefault="006D2B7A" w:rsidP="006D2B7A">
            <w:pPr>
              <w:jc w:val="both"/>
            </w:pPr>
            <w:r w:rsidRPr="00F90497">
              <w:t>Revisión anual muestreo toma de datos</w:t>
            </w:r>
          </w:p>
        </w:tc>
        <w:tc>
          <w:tcPr>
            <w:tcW w:w="1809" w:type="dxa"/>
            <w:tcBorders>
              <w:top w:val="single" w:sz="6" w:space="0" w:color="000000"/>
              <w:left w:val="single" w:sz="6" w:space="0" w:color="000000"/>
              <w:bottom w:val="single" w:sz="6" w:space="0" w:color="000000"/>
              <w:right w:val="single" w:sz="6" w:space="0" w:color="000000"/>
            </w:tcBorders>
            <w:vAlign w:val="center"/>
          </w:tcPr>
          <w:p w14:paraId="149F5226" w14:textId="77777777" w:rsidR="006D2B7A" w:rsidRPr="00F90497" w:rsidRDefault="006D2B7A" w:rsidP="006D2B7A">
            <w:pPr>
              <w:jc w:val="both"/>
            </w:pPr>
            <w:r w:rsidRPr="00F90497">
              <w:t>Responsable PRL</w:t>
            </w:r>
          </w:p>
        </w:tc>
        <w:tc>
          <w:tcPr>
            <w:tcW w:w="1684" w:type="dxa"/>
            <w:tcBorders>
              <w:top w:val="single" w:sz="6" w:space="0" w:color="000000"/>
              <w:left w:val="single" w:sz="6" w:space="0" w:color="000000"/>
              <w:bottom w:val="single" w:sz="6" w:space="0" w:color="000000"/>
              <w:right w:val="single" w:sz="12" w:space="0" w:color="000000"/>
            </w:tcBorders>
            <w:vAlign w:val="center"/>
          </w:tcPr>
          <w:p w14:paraId="3F1F4B01" w14:textId="77777777" w:rsidR="006D2B7A" w:rsidRPr="00F90497" w:rsidRDefault="006D2B7A" w:rsidP="006D2B7A">
            <w:pPr>
              <w:jc w:val="both"/>
            </w:pPr>
            <w:r w:rsidRPr="00F90497">
              <w:t>Durante la vigencia del plan</w:t>
            </w:r>
          </w:p>
        </w:tc>
      </w:tr>
      <w:tr w:rsidR="006D2B7A" w:rsidRPr="00F90497" w14:paraId="5D3BB335" w14:textId="77777777" w:rsidTr="00E719C2">
        <w:trPr>
          <w:trHeight w:val="1206"/>
        </w:trPr>
        <w:tc>
          <w:tcPr>
            <w:tcW w:w="3674" w:type="dxa"/>
            <w:tcBorders>
              <w:top w:val="single" w:sz="6" w:space="0" w:color="000000"/>
              <w:left w:val="single" w:sz="12" w:space="0" w:color="000000"/>
              <w:bottom w:val="single" w:sz="6" w:space="0" w:color="000000"/>
              <w:right w:val="single" w:sz="6" w:space="0" w:color="000000"/>
            </w:tcBorders>
            <w:vAlign w:val="center"/>
          </w:tcPr>
          <w:p w14:paraId="7BB5DFF2" w14:textId="77777777" w:rsidR="006D2B7A" w:rsidRPr="00F90497" w:rsidRDefault="006D2B7A" w:rsidP="006D2B7A">
            <w:pPr>
              <w:jc w:val="both"/>
            </w:pPr>
            <w:r w:rsidRPr="00F90497">
              <w:t>4- Adecuación de la uniformidad de las personas trabajadoras a las condiciones físicas de cada sexo, sin que ello responda a estereotipos sexistas.</w:t>
            </w:r>
          </w:p>
        </w:tc>
        <w:tc>
          <w:tcPr>
            <w:tcW w:w="2374" w:type="dxa"/>
            <w:tcBorders>
              <w:top w:val="single" w:sz="6" w:space="0" w:color="000000"/>
              <w:left w:val="single" w:sz="6" w:space="0" w:color="000000"/>
              <w:bottom w:val="single" w:sz="6" w:space="0" w:color="000000"/>
              <w:right w:val="single" w:sz="6" w:space="0" w:color="000000"/>
            </w:tcBorders>
            <w:vAlign w:val="center"/>
          </w:tcPr>
          <w:p w14:paraId="0B5D5309" w14:textId="77777777" w:rsidR="006D2B7A" w:rsidRPr="00F90497" w:rsidRDefault="006D2B7A" w:rsidP="006D2B7A">
            <w:pPr>
              <w:jc w:val="both"/>
            </w:pPr>
            <w:r w:rsidRPr="00F90497">
              <w:t>Número de solicitudes</w:t>
            </w:r>
          </w:p>
        </w:tc>
        <w:tc>
          <w:tcPr>
            <w:tcW w:w="1809" w:type="dxa"/>
            <w:tcBorders>
              <w:top w:val="single" w:sz="6" w:space="0" w:color="000000"/>
              <w:left w:val="single" w:sz="6" w:space="0" w:color="000000"/>
              <w:bottom w:val="single" w:sz="6" w:space="0" w:color="000000"/>
              <w:right w:val="single" w:sz="6" w:space="0" w:color="000000"/>
            </w:tcBorders>
            <w:vAlign w:val="center"/>
          </w:tcPr>
          <w:p w14:paraId="16472729" w14:textId="77777777" w:rsidR="006D2B7A" w:rsidRPr="00F90497" w:rsidRDefault="006D2B7A" w:rsidP="006D2B7A">
            <w:pPr>
              <w:jc w:val="both"/>
            </w:pPr>
            <w:r w:rsidRPr="00F90497">
              <w:t>Responsable PRL</w:t>
            </w:r>
          </w:p>
        </w:tc>
        <w:tc>
          <w:tcPr>
            <w:tcW w:w="1684" w:type="dxa"/>
            <w:tcBorders>
              <w:top w:val="single" w:sz="6" w:space="0" w:color="000000"/>
              <w:left w:val="single" w:sz="6" w:space="0" w:color="000000"/>
              <w:bottom w:val="single" w:sz="6" w:space="0" w:color="000000"/>
              <w:right w:val="single" w:sz="12" w:space="0" w:color="000000"/>
            </w:tcBorders>
            <w:vAlign w:val="center"/>
          </w:tcPr>
          <w:p w14:paraId="42B60DC9" w14:textId="77777777" w:rsidR="006D2B7A" w:rsidRPr="00F90497" w:rsidRDefault="006D2B7A" w:rsidP="006D2B7A">
            <w:pPr>
              <w:jc w:val="both"/>
            </w:pPr>
            <w:r w:rsidRPr="00F90497">
              <w:t>Durante la vigencia del plan</w:t>
            </w:r>
          </w:p>
        </w:tc>
      </w:tr>
      <w:tr w:rsidR="006D2B7A" w:rsidRPr="00F90497" w14:paraId="5AF5E211" w14:textId="77777777" w:rsidTr="00E719C2">
        <w:trPr>
          <w:trHeight w:val="1238"/>
        </w:trPr>
        <w:tc>
          <w:tcPr>
            <w:tcW w:w="3674" w:type="dxa"/>
            <w:tcBorders>
              <w:top w:val="single" w:sz="6" w:space="0" w:color="000000"/>
              <w:left w:val="single" w:sz="12" w:space="0" w:color="000000"/>
              <w:bottom w:val="single" w:sz="6" w:space="0" w:color="000000"/>
              <w:right w:val="single" w:sz="6" w:space="0" w:color="000000"/>
            </w:tcBorders>
            <w:vAlign w:val="center"/>
          </w:tcPr>
          <w:p w14:paraId="5656D444" w14:textId="77777777" w:rsidR="006D2B7A" w:rsidRPr="00F90497" w:rsidRDefault="006D2B7A" w:rsidP="006D2B7A">
            <w:pPr>
              <w:jc w:val="both"/>
            </w:pPr>
            <w:r w:rsidRPr="00F90497">
              <w:t>5- Informar a la comisión de seguimiento del Plan de Igualdad de los resultados de las evaluaciones de riesgos psicosociales..</w:t>
            </w:r>
          </w:p>
        </w:tc>
        <w:tc>
          <w:tcPr>
            <w:tcW w:w="2374" w:type="dxa"/>
            <w:tcBorders>
              <w:top w:val="single" w:sz="6" w:space="0" w:color="000000"/>
              <w:left w:val="single" w:sz="6" w:space="0" w:color="000000"/>
              <w:bottom w:val="single" w:sz="6" w:space="0" w:color="000000"/>
              <w:right w:val="single" w:sz="6" w:space="0" w:color="000000"/>
            </w:tcBorders>
            <w:vAlign w:val="center"/>
          </w:tcPr>
          <w:p w14:paraId="5C1A10A4" w14:textId="77777777" w:rsidR="006D2B7A" w:rsidRPr="00F90497" w:rsidRDefault="006D2B7A" w:rsidP="006D2B7A">
            <w:pPr>
              <w:jc w:val="both"/>
            </w:pPr>
            <w:r w:rsidRPr="00F90497">
              <w:t>Resultados de evaluaciones desagregados por sexo.</w:t>
            </w:r>
          </w:p>
        </w:tc>
        <w:tc>
          <w:tcPr>
            <w:tcW w:w="1809" w:type="dxa"/>
            <w:tcBorders>
              <w:top w:val="single" w:sz="6" w:space="0" w:color="000000"/>
              <w:left w:val="single" w:sz="6" w:space="0" w:color="000000"/>
              <w:bottom w:val="single" w:sz="6" w:space="0" w:color="000000"/>
              <w:right w:val="single" w:sz="6" w:space="0" w:color="000000"/>
            </w:tcBorders>
            <w:vAlign w:val="center"/>
          </w:tcPr>
          <w:p w14:paraId="6EFD388B" w14:textId="77777777" w:rsidR="006D2B7A" w:rsidRPr="00F90497" w:rsidRDefault="006D2B7A" w:rsidP="006D2B7A">
            <w:pPr>
              <w:jc w:val="both"/>
            </w:pPr>
            <w:r w:rsidRPr="00F90497">
              <w:t>Responsable PRL</w:t>
            </w:r>
          </w:p>
        </w:tc>
        <w:tc>
          <w:tcPr>
            <w:tcW w:w="1684" w:type="dxa"/>
            <w:tcBorders>
              <w:top w:val="single" w:sz="6" w:space="0" w:color="000000"/>
              <w:left w:val="single" w:sz="6" w:space="0" w:color="000000"/>
              <w:bottom w:val="single" w:sz="6" w:space="0" w:color="000000"/>
              <w:right w:val="single" w:sz="12" w:space="0" w:color="000000"/>
            </w:tcBorders>
            <w:vAlign w:val="center"/>
          </w:tcPr>
          <w:p w14:paraId="036F2BF4" w14:textId="77777777" w:rsidR="006D2B7A" w:rsidRPr="00F90497" w:rsidRDefault="006D2B7A" w:rsidP="006D2B7A">
            <w:pPr>
              <w:jc w:val="both"/>
            </w:pPr>
            <w:r w:rsidRPr="00F90497">
              <w:t>Cada dos años</w:t>
            </w:r>
          </w:p>
        </w:tc>
      </w:tr>
    </w:tbl>
    <w:p w14:paraId="42FE8891" w14:textId="35C72DC2" w:rsidR="00645091" w:rsidRPr="00F90497" w:rsidRDefault="00645091">
      <w:pPr>
        <w:rPr>
          <w:sz w:val="24"/>
          <w:szCs w:val="24"/>
        </w:rPr>
      </w:pPr>
    </w:p>
    <w:p w14:paraId="21B5E419" w14:textId="77777777" w:rsidR="00645091" w:rsidRDefault="00645091">
      <w:r>
        <w:br w:type="page"/>
      </w:r>
    </w:p>
    <w:p w14:paraId="1451C2D7" w14:textId="1AA5CAF6" w:rsidR="005A3138" w:rsidRPr="003B72AA" w:rsidRDefault="00C947C6" w:rsidP="006257F4">
      <w:pPr>
        <w:spacing w:line="312" w:lineRule="auto"/>
        <w:jc w:val="both"/>
        <w:rPr>
          <w:sz w:val="32"/>
          <w:szCs w:val="24"/>
          <w:u w:val="single"/>
        </w:rPr>
      </w:pPr>
      <w:r>
        <w:rPr>
          <w:sz w:val="32"/>
          <w:szCs w:val="24"/>
          <w:u w:val="single"/>
        </w:rPr>
        <w:t>9</w:t>
      </w:r>
      <w:r w:rsidR="007E774B">
        <w:rPr>
          <w:sz w:val="32"/>
          <w:szCs w:val="24"/>
          <w:u w:val="single"/>
        </w:rPr>
        <w:t xml:space="preserve">. </w:t>
      </w:r>
      <w:r w:rsidR="005A3138" w:rsidRPr="003B72AA">
        <w:rPr>
          <w:sz w:val="32"/>
          <w:szCs w:val="24"/>
          <w:u w:val="single"/>
        </w:rPr>
        <w:t>SEGUIMIENTO Y EVALUACIÓN</w:t>
      </w:r>
    </w:p>
    <w:p w14:paraId="1FAC619D" w14:textId="38E3347E" w:rsidR="005A3138" w:rsidRDefault="005A3138" w:rsidP="006257F4">
      <w:pPr>
        <w:spacing w:line="312" w:lineRule="auto"/>
        <w:jc w:val="both"/>
        <w:rPr>
          <w:sz w:val="24"/>
          <w:szCs w:val="24"/>
        </w:rPr>
      </w:pPr>
    </w:p>
    <w:p w14:paraId="7F61872F" w14:textId="0B5E8282" w:rsidR="00F90497" w:rsidRPr="00F90497" w:rsidRDefault="00F90497" w:rsidP="006257F4">
      <w:pPr>
        <w:spacing w:line="312" w:lineRule="auto"/>
        <w:jc w:val="both"/>
        <w:rPr>
          <w:b/>
          <w:sz w:val="24"/>
          <w:szCs w:val="24"/>
        </w:rPr>
      </w:pPr>
      <w:r w:rsidRPr="00F90497">
        <w:rPr>
          <w:b/>
          <w:sz w:val="24"/>
          <w:szCs w:val="24"/>
        </w:rPr>
        <w:t>9.1 Comisión de seguimiento</w:t>
      </w:r>
    </w:p>
    <w:p w14:paraId="5807AA9E" w14:textId="77777777" w:rsidR="00F90497" w:rsidRDefault="00F90497" w:rsidP="006257F4">
      <w:pPr>
        <w:spacing w:line="312" w:lineRule="auto"/>
        <w:jc w:val="both"/>
        <w:rPr>
          <w:sz w:val="24"/>
          <w:szCs w:val="24"/>
        </w:rPr>
      </w:pPr>
    </w:p>
    <w:p w14:paraId="33297DA8" w14:textId="58A17031" w:rsidR="003B72AA" w:rsidRDefault="003B72AA" w:rsidP="006257F4">
      <w:pPr>
        <w:spacing w:line="312" w:lineRule="auto"/>
        <w:jc w:val="both"/>
        <w:rPr>
          <w:sz w:val="24"/>
          <w:szCs w:val="24"/>
        </w:rPr>
      </w:pPr>
      <w:r>
        <w:rPr>
          <w:sz w:val="24"/>
          <w:szCs w:val="24"/>
        </w:rPr>
        <w:t>El artículo 46 de la Ley orgánica 3/2007 establece que los Planes de Igualdad fijarán los objetivos concretos de igualdad, las estrategias y las prácticas a adoptar para su consecución, así como el establecimiento de sistemas eficaces de seguimiento y evaluación de los objetivos fijados.</w:t>
      </w:r>
    </w:p>
    <w:p w14:paraId="4459FC8A" w14:textId="77777777" w:rsidR="00F90497" w:rsidRDefault="00F90497" w:rsidP="006257F4">
      <w:pPr>
        <w:spacing w:line="312" w:lineRule="auto"/>
        <w:jc w:val="both"/>
        <w:rPr>
          <w:sz w:val="24"/>
          <w:szCs w:val="24"/>
        </w:rPr>
      </w:pPr>
    </w:p>
    <w:p w14:paraId="59C663A8" w14:textId="04F4875F" w:rsidR="003B72AA" w:rsidRDefault="003B72AA" w:rsidP="006257F4">
      <w:pPr>
        <w:spacing w:line="312" w:lineRule="auto"/>
        <w:jc w:val="both"/>
        <w:rPr>
          <w:sz w:val="24"/>
          <w:szCs w:val="24"/>
        </w:rPr>
      </w:pPr>
      <w:r>
        <w:rPr>
          <w:sz w:val="24"/>
          <w:szCs w:val="24"/>
        </w:rPr>
        <w:t xml:space="preserve">La fase de seguimiento y evaluación que se contempla en el Plan de Igualdad de </w:t>
      </w:r>
      <w:r w:rsidR="006D2B7A">
        <w:rPr>
          <w:sz w:val="24"/>
          <w:szCs w:val="24"/>
        </w:rPr>
        <w:t>ALEJANDRO MIGUEL</w:t>
      </w:r>
      <w:r w:rsidR="00645091">
        <w:rPr>
          <w:sz w:val="24"/>
          <w:szCs w:val="24"/>
        </w:rPr>
        <w:t>,</w:t>
      </w:r>
      <w:r w:rsidR="006D2B7A">
        <w:rPr>
          <w:sz w:val="24"/>
          <w:szCs w:val="24"/>
        </w:rPr>
        <w:t xml:space="preserve"> S.A. </w:t>
      </w:r>
      <w:r>
        <w:rPr>
          <w:sz w:val="24"/>
          <w:szCs w:val="24"/>
        </w:rPr>
        <w:t>permitirá conocer el desarrollo del Plan y los resultados obtenidos en las diferentes áreas de actuación</w:t>
      </w:r>
      <w:r w:rsidR="00EA2CB5">
        <w:rPr>
          <w:sz w:val="24"/>
          <w:szCs w:val="24"/>
        </w:rPr>
        <w:t xml:space="preserve"> durante y después su implementación.</w:t>
      </w:r>
    </w:p>
    <w:p w14:paraId="1FFAB2F6" w14:textId="77777777" w:rsidR="00F90497" w:rsidRDefault="00F90497" w:rsidP="006257F4">
      <w:pPr>
        <w:spacing w:line="312" w:lineRule="auto"/>
        <w:jc w:val="both"/>
        <w:rPr>
          <w:sz w:val="24"/>
          <w:szCs w:val="24"/>
        </w:rPr>
      </w:pPr>
    </w:p>
    <w:p w14:paraId="2AEA04C4" w14:textId="15A92709" w:rsidR="00EA2CB5" w:rsidRDefault="00EA2CB5" w:rsidP="006257F4">
      <w:pPr>
        <w:spacing w:line="312" w:lineRule="auto"/>
        <w:jc w:val="both"/>
        <w:rPr>
          <w:sz w:val="24"/>
          <w:szCs w:val="24"/>
        </w:rPr>
      </w:pPr>
      <w:r w:rsidRPr="00EA2CB5">
        <w:rPr>
          <w:sz w:val="24"/>
          <w:szCs w:val="24"/>
        </w:rPr>
        <w:t>Los resultados del seguimiento del desarrollo del Plan formarán parte integral de la evaluación.</w:t>
      </w:r>
    </w:p>
    <w:p w14:paraId="154B3A12" w14:textId="77777777" w:rsidR="00F90497" w:rsidRDefault="00F90497" w:rsidP="006257F4">
      <w:pPr>
        <w:spacing w:line="312" w:lineRule="auto"/>
        <w:jc w:val="both"/>
        <w:rPr>
          <w:sz w:val="24"/>
          <w:szCs w:val="24"/>
        </w:rPr>
      </w:pPr>
    </w:p>
    <w:p w14:paraId="13875E5B" w14:textId="77777777" w:rsidR="00F90497" w:rsidRDefault="00EA2CB5" w:rsidP="00C360A2">
      <w:pPr>
        <w:spacing w:line="312" w:lineRule="auto"/>
        <w:jc w:val="both"/>
        <w:rPr>
          <w:sz w:val="24"/>
          <w:szCs w:val="24"/>
        </w:rPr>
      </w:pPr>
      <w:r>
        <w:rPr>
          <w:sz w:val="24"/>
          <w:szCs w:val="24"/>
        </w:rPr>
        <w:t>El seguimiento y evaluación del Plan lo realizará una Comisión de Seguimiento y Evaluación que se crea para interpretar el Plan de Igualdad y evaluar el grado de cumplimiento del mismo, de los objetivos marcados</w:t>
      </w:r>
      <w:r w:rsidR="00F90497">
        <w:rPr>
          <w:sz w:val="24"/>
          <w:szCs w:val="24"/>
        </w:rPr>
        <w:t xml:space="preserve"> y de las acciones programadas.</w:t>
      </w:r>
    </w:p>
    <w:p w14:paraId="610B61AC" w14:textId="77777777" w:rsidR="00E719C2" w:rsidRDefault="00E719C2" w:rsidP="00C360A2">
      <w:pPr>
        <w:spacing w:line="312" w:lineRule="auto"/>
        <w:jc w:val="both"/>
        <w:rPr>
          <w:sz w:val="24"/>
          <w:szCs w:val="24"/>
        </w:rPr>
      </w:pPr>
    </w:p>
    <w:p w14:paraId="13765C60" w14:textId="528ADE21" w:rsidR="00C360A2" w:rsidRDefault="00EA2CB5" w:rsidP="00C360A2">
      <w:pPr>
        <w:spacing w:line="312" w:lineRule="auto"/>
        <w:jc w:val="both"/>
        <w:rPr>
          <w:sz w:val="24"/>
          <w:szCs w:val="24"/>
        </w:rPr>
      </w:pPr>
      <w:r>
        <w:rPr>
          <w:sz w:val="24"/>
          <w:szCs w:val="24"/>
        </w:rPr>
        <w:t xml:space="preserve">Esta Comisión de Seguimiento estará compuesta por </w:t>
      </w:r>
      <w:proofErr w:type="gramStart"/>
      <w:r w:rsidR="00167503">
        <w:rPr>
          <w:sz w:val="24"/>
          <w:szCs w:val="24"/>
        </w:rPr>
        <w:t>dos</w:t>
      </w:r>
      <w:r w:rsidR="00010CE2">
        <w:rPr>
          <w:sz w:val="24"/>
          <w:szCs w:val="24"/>
        </w:rPr>
        <w:t xml:space="preserve"> miembro</w:t>
      </w:r>
      <w:proofErr w:type="gramEnd"/>
      <w:r>
        <w:rPr>
          <w:sz w:val="24"/>
          <w:szCs w:val="24"/>
        </w:rPr>
        <w:t xml:space="preserve"> por parte de la Empresa y </w:t>
      </w:r>
      <w:r w:rsidR="00C050FE">
        <w:rPr>
          <w:sz w:val="24"/>
          <w:szCs w:val="24"/>
        </w:rPr>
        <w:t>dos</w:t>
      </w:r>
      <w:r w:rsidR="00010CE2">
        <w:rPr>
          <w:sz w:val="24"/>
          <w:szCs w:val="24"/>
        </w:rPr>
        <w:t xml:space="preserve"> miembro</w:t>
      </w:r>
      <w:r>
        <w:rPr>
          <w:sz w:val="24"/>
          <w:szCs w:val="24"/>
        </w:rPr>
        <w:t xml:space="preserve"> por parte de los trabajadores.</w:t>
      </w:r>
    </w:p>
    <w:p w14:paraId="35FA243D" w14:textId="4EAF4CC6" w:rsidR="00EA2CB5" w:rsidRDefault="00EA2CB5" w:rsidP="00EA2CB5">
      <w:pPr>
        <w:spacing w:line="312" w:lineRule="auto"/>
        <w:jc w:val="both"/>
        <w:rPr>
          <w:sz w:val="24"/>
          <w:szCs w:val="24"/>
        </w:rPr>
      </w:pPr>
    </w:p>
    <w:p w14:paraId="36212D02" w14:textId="515C43F3" w:rsidR="00C947C6" w:rsidRDefault="00C947C6" w:rsidP="00EA2CB5">
      <w:pPr>
        <w:spacing w:line="312" w:lineRule="auto"/>
        <w:jc w:val="both"/>
        <w:rPr>
          <w:b/>
          <w:sz w:val="24"/>
          <w:szCs w:val="24"/>
          <w:u w:val="single"/>
        </w:rPr>
      </w:pPr>
      <w:r>
        <w:rPr>
          <w:b/>
          <w:sz w:val="24"/>
          <w:szCs w:val="24"/>
          <w:u w:val="single"/>
        </w:rPr>
        <w:t>Comisión de seguimiento</w:t>
      </w:r>
    </w:p>
    <w:p w14:paraId="5BA7A169" w14:textId="77777777" w:rsidR="006D2B7A" w:rsidRDefault="006D2B7A" w:rsidP="00EA2CB5">
      <w:pPr>
        <w:spacing w:line="312" w:lineRule="auto"/>
        <w:jc w:val="both"/>
        <w:rPr>
          <w:b/>
          <w:sz w:val="24"/>
          <w:szCs w:val="24"/>
          <w:u w:val="single"/>
        </w:rPr>
      </w:pPr>
    </w:p>
    <w:p w14:paraId="0E7E9782" w14:textId="77777777" w:rsidR="006D2B7A" w:rsidRPr="00D63B03" w:rsidRDefault="006D2B7A" w:rsidP="006D2B7A">
      <w:pPr>
        <w:spacing w:line="312" w:lineRule="auto"/>
        <w:jc w:val="both"/>
        <w:rPr>
          <w:b/>
          <w:bCs/>
          <w:color w:val="000000" w:themeColor="text1"/>
          <w:sz w:val="24"/>
          <w:szCs w:val="24"/>
          <w:u w:val="single"/>
        </w:rPr>
      </w:pPr>
      <w:r w:rsidRPr="00D63B03">
        <w:rPr>
          <w:b/>
          <w:bCs/>
          <w:color w:val="000000" w:themeColor="text1"/>
          <w:sz w:val="24"/>
          <w:szCs w:val="24"/>
          <w:u w:val="single"/>
        </w:rPr>
        <w:t>Representación de la parte empresarial:</w:t>
      </w:r>
    </w:p>
    <w:p w14:paraId="11B60728" w14:textId="4B91F433" w:rsidR="00C947C6" w:rsidRDefault="00C947C6" w:rsidP="00EA2CB5">
      <w:pPr>
        <w:spacing w:line="312" w:lineRule="auto"/>
        <w:jc w:val="both"/>
        <w:rPr>
          <w:sz w:val="24"/>
          <w:szCs w:val="24"/>
        </w:rPr>
      </w:pPr>
    </w:p>
    <w:p w14:paraId="7E3AB12E" w14:textId="77777777" w:rsidR="006D2B7A" w:rsidRPr="00D11245" w:rsidRDefault="006D2B7A" w:rsidP="006D2B7A">
      <w:pPr>
        <w:numPr>
          <w:ilvl w:val="0"/>
          <w:numId w:val="3"/>
        </w:numPr>
        <w:spacing w:line="312" w:lineRule="auto"/>
        <w:jc w:val="both"/>
        <w:rPr>
          <w:color w:val="000000" w:themeColor="text1"/>
          <w:sz w:val="24"/>
          <w:szCs w:val="24"/>
        </w:rPr>
      </w:pPr>
      <w:r w:rsidRPr="00D11245">
        <w:rPr>
          <w:color w:val="000000" w:themeColor="text1"/>
          <w:sz w:val="24"/>
          <w:szCs w:val="24"/>
        </w:rPr>
        <w:t>Dña</w:t>
      </w:r>
      <w:r>
        <w:rPr>
          <w:color w:val="000000" w:themeColor="text1"/>
          <w:sz w:val="24"/>
          <w:szCs w:val="24"/>
        </w:rPr>
        <w:t>. MARÍA PILAR JIMÉNEZ RIDRUEJO</w:t>
      </w:r>
    </w:p>
    <w:p w14:paraId="2CAC2CBF" w14:textId="6C7D2956" w:rsidR="006D2B7A" w:rsidRDefault="006D2B7A" w:rsidP="006D2B7A">
      <w:pPr>
        <w:numPr>
          <w:ilvl w:val="0"/>
          <w:numId w:val="3"/>
        </w:numPr>
        <w:spacing w:line="312" w:lineRule="auto"/>
        <w:jc w:val="both"/>
        <w:rPr>
          <w:color w:val="000000" w:themeColor="text1"/>
          <w:sz w:val="24"/>
          <w:szCs w:val="24"/>
        </w:rPr>
      </w:pPr>
      <w:r>
        <w:rPr>
          <w:color w:val="000000" w:themeColor="text1"/>
          <w:sz w:val="24"/>
          <w:szCs w:val="24"/>
        </w:rPr>
        <w:t>Dña. MÓNICA MARTINEZ FERNANDEZ</w:t>
      </w:r>
    </w:p>
    <w:p w14:paraId="0BBEFCAA" w14:textId="18156513" w:rsidR="003D33BC" w:rsidRPr="003D33BC" w:rsidRDefault="003D33BC" w:rsidP="003D33BC">
      <w:pPr>
        <w:numPr>
          <w:ilvl w:val="0"/>
          <w:numId w:val="3"/>
        </w:numPr>
        <w:spacing w:line="312" w:lineRule="auto"/>
        <w:jc w:val="both"/>
        <w:rPr>
          <w:color w:val="000000" w:themeColor="text1"/>
          <w:sz w:val="24"/>
          <w:szCs w:val="24"/>
        </w:rPr>
      </w:pPr>
      <w:r>
        <w:rPr>
          <w:color w:val="000000" w:themeColor="text1"/>
          <w:sz w:val="24"/>
          <w:szCs w:val="24"/>
        </w:rPr>
        <w:t xml:space="preserve">D. </w:t>
      </w:r>
      <w:r w:rsidRPr="003D33BC">
        <w:rPr>
          <w:color w:val="000000" w:themeColor="text1"/>
          <w:sz w:val="24"/>
          <w:szCs w:val="24"/>
        </w:rPr>
        <w:t>JAVIER BENITO PASCUAL</w:t>
      </w:r>
    </w:p>
    <w:p w14:paraId="51623AF6" w14:textId="77777777" w:rsidR="006D2B7A" w:rsidRPr="00D63B03" w:rsidRDefault="006D2B7A" w:rsidP="006D2B7A">
      <w:pPr>
        <w:spacing w:line="312" w:lineRule="auto"/>
        <w:jc w:val="both"/>
        <w:rPr>
          <w:color w:val="000000" w:themeColor="text1"/>
          <w:sz w:val="24"/>
          <w:szCs w:val="24"/>
        </w:rPr>
      </w:pPr>
    </w:p>
    <w:p w14:paraId="407CC8AF" w14:textId="77777777" w:rsidR="006D2B7A" w:rsidRPr="00D63B03" w:rsidRDefault="006D2B7A" w:rsidP="006D2B7A">
      <w:pPr>
        <w:spacing w:line="312" w:lineRule="auto"/>
        <w:jc w:val="both"/>
        <w:rPr>
          <w:b/>
          <w:bCs/>
          <w:color w:val="000000" w:themeColor="text1"/>
          <w:sz w:val="24"/>
          <w:szCs w:val="24"/>
          <w:u w:val="single"/>
        </w:rPr>
      </w:pPr>
      <w:r w:rsidRPr="00D63B03">
        <w:rPr>
          <w:b/>
          <w:bCs/>
          <w:color w:val="000000" w:themeColor="text1"/>
          <w:sz w:val="24"/>
          <w:szCs w:val="24"/>
          <w:u w:val="single"/>
        </w:rPr>
        <w:t xml:space="preserve">Representación de las personas trabajadoras </w:t>
      </w:r>
    </w:p>
    <w:p w14:paraId="0E2BA8D6" w14:textId="77777777" w:rsidR="006D2B7A" w:rsidRPr="00D63B03" w:rsidRDefault="006D2B7A" w:rsidP="006D2B7A">
      <w:pPr>
        <w:spacing w:line="312" w:lineRule="auto"/>
        <w:jc w:val="both"/>
        <w:rPr>
          <w:color w:val="000000" w:themeColor="text1"/>
          <w:sz w:val="24"/>
          <w:szCs w:val="24"/>
        </w:rPr>
      </w:pPr>
    </w:p>
    <w:p w14:paraId="7DF29D6B" w14:textId="1DBC1910" w:rsidR="00E719C2" w:rsidRPr="00D26E67" w:rsidRDefault="00E719C2" w:rsidP="003D33BC">
      <w:pPr>
        <w:numPr>
          <w:ilvl w:val="0"/>
          <w:numId w:val="3"/>
        </w:numPr>
        <w:spacing w:line="312" w:lineRule="auto"/>
        <w:jc w:val="both"/>
        <w:rPr>
          <w:color w:val="000000" w:themeColor="text1"/>
          <w:sz w:val="24"/>
          <w:szCs w:val="24"/>
        </w:rPr>
      </w:pPr>
      <w:r w:rsidRPr="00D26E67">
        <w:rPr>
          <w:color w:val="000000" w:themeColor="text1"/>
          <w:sz w:val="24"/>
          <w:szCs w:val="24"/>
        </w:rPr>
        <w:t xml:space="preserve">Don </w:t>
      </w:r>
      <w:r w:rsidR="003D33BC" w:rsidRPr="003D33BC">
        <w:rPr>
          <w:color w:val="000000" w:themeColor="text1"/>
          <w:sz w:val="24"/>
          <w:szCs w:val="24"/>
        </w:rPr>
        <w:t>FRANCISCO CARMONA ALCANTUD</w:t>
      </w:r>
    </w:p>
    <w:p w14:paraId="2B49969B" w14:textId="08B3BA1B" w:rsidR="00E719C2" w:rsidRPr="003D33BC" w:rsidRDefault="00E719C2" w:rsidP="003D33BC">
      <w:pPr>
        <w:numPr>
          <w:ilvl w:val="0"/>
          <w:numId w:val="3"/>
        </w:numPr>
        <w:spacing w:line="312" w:lineRule="auto"/>
        <w:jc w:val="both"/>
        <w:rPr>
          <w:color w:val="000000" w:themeColor="text1"/>
          <w:sz w:val="24"/>
          <w:szCs w:val="24"/>
        </w:rPr>
      </w:pPr>
      <w:r w:rsidRPr="00D26E67">
        <w:rPr>
          <w:color w:val="000000" w:themeColor="text1"/>
          <w:sz w:val="24"/>
          <w:szCs w:val="24"/>
        </w:rPr>
        <w:t xml:space="preserve">Don </w:t>
      </w:r>
      <w:r w:rsidR="003D33BC" w:rsidRPr="003D33BC">
        <w:rPr>
          <w:color w:val="000000" w:themeColor="text1"/>
          <w:sz w:val="24"/>
          <w:szCs w:val="24"/>
        </w:rPr>
        <w:t>DANIEL ALUTIZ OCHOA</w:t>
      </w:r>
    </w:p>
    <w:p w14:paraId="6EDEDA2A" w14:textId="3CFF391D" w:rsidR="003D33BC" w:rsidRPr="003D33BC" w:rsidRDefault="003D33BC" w:rsidP="003D33BC">
      <w:pPr>
        <w:numPr>
          <w:ilvl w:val="0"/>
          <w:numId w:val="3"/>
        </w:numPr>
        <w:spacing w:line="312" w:lineRule="auto"/>
        <w:jc w:val="both"/>
        <w:rPr>
          <w:color w:val="000000" w:themeColor="text1"/>
          <w:sz w:val="24"/>
          <w:szCs w:val="24"/>
        </w:rPr>
      </w:pPr>
      <w:r>
        <w:rPr>
          <w:color w:val="000000" w:themeColor="text1"/>
          <w:sz w:val="24"/>
          <w:szCs w:val="24"/>
        </w:rPr>
        <w:t xml:space="preserve">Don </w:t>
      </w:r>
      <w:r w:rsidRPr="003D33BC">
        <w:rPr>
          <w:color w:val="000000" w:themeColor="text1"/>
          <w:sz w:val="24"/>
          <w:szCs w:val="24"/>
        </w:rPr>
        <w:t>FERNANDO MARTÍNEZ</w:t>
      </w:r>
    </w:p>
    <w:p w14:paraId="16422E25" w14:textId="755EE6BB" w:rsidR="00AF049F" w:rsidRDefault="00AF049F" w:rsidP="00EA2CB5">
      <w:pPr>
        <w:spacing w:line="312" w:lineRule="auto"/>
        <w:jc w:val="both"/>
        <w:rPr>
          <w:sz w:val="24"/>
          <w:szCs w:val="24"/>
        </w:rPr>
      </w:pPr>
    </w:p>
    <w:p w14:paraId="004BEE93" w14:textId="2C8B7DA6" w:rsidR="00F90497" w:rsidRDefault="00F90497" w:rsidP="00EA2CB5">
      <w:pPr>
        <w:spacing w:line="312" w:lineRule="auto"/>
        <w:jc w:val="both"/>
        <w:rPr>
          <w:sz w:val="24"/>
          <w:szCs w:val="24"/>
        </w:rPr>
      </w:pPr>
      <w:r>
        <w:rPr>
          <w:sz w:val="24"/>
          <w:szCs w:val="24"/>
        </w:rPr>
        <w:t xml:space="preserve">La composición de la Comisión de seguimiento podrá variar en el momento en el que se produzcan </w:t>
      </w:r>
      <w:r w:rsidR="00010CE2">
        <w:rPr>
          <w:sz w:val="24"/>
          <w:szCs w:val="24"/>
        </w:rPr>
        <w:t>cambios en la parte rep</w:t>
      </w:r>
      <w:r w:rsidR="006D2B7A">
        <w:rPr>
          <w:sz w:val="24"/>
          <w:szCs w:val="24"/>
        </w:rPr>
        <w:t>resentante de los trabajadores</w:t>
      </w:r>
      <w:r w:rsidR="00010CE2">
        <w:rPr>
          <w:sz w:val="24"/>
          <w:szCs w:val="24"/>
        </w:rPr>
        <w:t>, como</w:t>
      </w:r>
      <w:r w:rsidR="006D2B7A">
        <w:rPr>
          <w:sz w:val="24"/>
          <w:szCs w:val="24"/>
        </w:rPr>
        <w:t xml:space="preserve"> puede ser por celebración</w:t>
      </w:r>
      <w:r w:rsidR="00010CE2">
        <w:rPr>
          <w:sz w:val="24"/>
          <w:szCs w:val="24"/>
        </w:rPr>
        <w:t xml:space="preserve"> </w:t>
      </w:r>
      <w:r>
        <w:rPr>
          <w:sz w:val="24"/>
          <w:szCs w:val="24"/>
        </w:rPr>
        <w:t xml:space="preserve">elecciones sindicales en la </w:t>
      </w:r>
      <w:r w:rsidR="00010CE2">
        <w:rPr>
          <w:sz w:val="24"/>
          <w:szCs w:val="24"/>
        </w:rPr>
        <w:t>Empresa y</w:t>
      </w:r>
      <w:r>
        <w:rPr>
          <w:sz w:val="24"/>
          <w:szCs w:val="24"/>
        </w:rPr>
        <w:t xml:space="preserve"> </w:t>
      </w:r>
      <w:r w:rsidR="006D2B7A">
        <w:rPr>
          <w:sz w:val="24"/>
          <w:szCs w:val="24"/>
        </w:rPr>
        <w:t>cambio de los miembros del Comité</w:t>
      </w:r>
      <w:r>
        <w:rPr>
          <w:sz w:val="24"/>
          <w:szCs w:val="24"/>
        </w:rPr>
        <w:t xml:space="preserve"> </w:t>
      </w:r>
      <w:r w:rsidR="006D2B7A">
        <w:rPr>
          <w:sz w:val="24"/>
          <w:szCs w:val="24"/>
        </w:rPr>
        <w:t>de Empresa</w:t>
      </w:r>
      <w:r>
        <w:rPr>
          <w:sz w:val="24"/>
          <w:szCs w:val="24"/>
        </w:rPr>
        <w:t>.</w:t>
      </w:r>
    </w:p>
    <w:p w14:paraId="431192B3" w14:textId="77777777" w:rsidR="00F90497" w:rsidRPr="005A3138" w:rsidRDefault="00F90497" w:rsidP="00EA2CB5">
      <w:pPr>
        <w:spacing w:line="312" w:lineRule="auto"/>
        <w:jc w:val="both"/>
        <w:rPr>
          <w:sz w:val="24"/>
          <w:szCs w:val="24"/>
        </w:rPr>
      </w:pPr>
    </w:p>
    <w:p w14:paraId="584D12F9" w14:textId="77777777" w:rsidR="005A3138" w:rsidRPr="00EA2CB5" w:rsidRDefault="00EA2CB5" w:rsidP="00EA2CB5">
      <w:pPr>
        <w:spacing w:line="312" w:lineRule="auto"/>
        <w:jc w:val="both"/>
        <w:rPr>
          <w:sz w:val="24"/>
          <w:szCs w:val="24"/>
        </w:rPr>
      </w:pPr>
      <w:r>
        <w:rPr>
          <w:b/>
          <w:bCs/>
          <w:color w:val="FFFFFF"/>
          <w:sz w:val="24"/>
          <w:szCs w:val="24"/>
          <w:shd w:val="clear" w:color="auto" w:fill="85BC20"/>
        </w:rPr>
        <w:t>Funciones de la Comisión de S</w:t>
      </w:r>
      <w:r w:rsidR="005A3138" w:rsidRPr="00EA2CB5">
        <w:rPr>
          <w:b/>
          <w:bCs/>
          <w:color w:val="FFFFFF"/>
          <w:sz w:val="24"/>
          <w:szCs w:val="24"/>
          <w:shd w:val="clear" w:color="auto" w:fill="85BC20"/>
        </w:rPr>
        <w:t>eguimiento</w:t>
      </w:r>
      <w:r>
        <w:rPr>
          <w:b/>
          <w:bCs/>
          <w:color w:val="FFFFFF"/>
          <w:sz w:val="24"/>
          <w:szCs w:val="24"/>
          <w:shd w:val="clear" w:color="auto" w:fill="85BC20"/>
        </w:rPr>
        <w:t xml:space="preserve"> y Evaluación</w:t>
      </w:r>
      <w:r w:rsidR="005A3138" w:rsidRPr="00EA2CB5">
        <w:rPr>
          <w:b/>
          <w:bCs/>
          <w:color w:val="FFFFFF"/>
          <w:sz w:val="24"/>
          <w:szCs w:val="24"/>
          <w:shd w:val="clear" w:color="auto" w:fill="85BC20"/>
        </w:rPr>
        <w:t xml:space="preserve"> del plan </w:t>
      </w:r>
    </w:p>
    <w:p w14:paraId="09179199" w14:textId="77777777" w:rsidR="00051CFA" w:rsidRDefault="00051CFA" w:rsidP="006257F4">
      <w:pPr>
        <w:spacing w:line="312" w:lineRule="auto"/>
        <w:jc w:val="both"/>
        <w:rPr>
          <w:sz w:val="24"/>
          <w:szCs w:val="24"/>
        </w:rPr>
      </w:pPr>
    </w:p>
    <w:p w14:paraId="0BE33224" w14:textId="41598FAC" w:rsidR="00F90497" w:rsidRPr="000B4F04" w:rsidRDefault="00EA2CB5" w:rsidP="006257F4">
      <w:pPr>
        <w:spacing w:line="312" w:lineRule="auto"/>
        <w:jc w:val="both"/>
        <w:rPr>
          <w:sz w:val="24"/>
          <w:szCs w:val="24"/>
        </w:rPr>
      </w:pPr>
      <w:r w:rsidRPr="000B4F04">
        <w:rPr>
          <w:sz w:val="24"/>
          <w:szCs w:val="24"/>
        </w:rPr>
        <w:t xml:space="preserve">La Comisión </w:t>
      </w:r>
      <w:r w:rsidR="00E75292" w:rsidRPr="000B4F04">
        <w:rPr>
          <w:sz w:val="24"/>
          <w:szCs w:val="24"/>
        </w:rPr>
        <w:t>de</w:t>
      </w:r>
      <w:r w:rsidRPr="000B4F04">
        <w:rPr>
          <w:sz w:val="24"/>
          <w:szCs w:val="24"/>
        </w:rPr>
        <w:t xml:space="preserve"> Seguimiento y Evaluación tendrá las siguientes funciones:</w:t>
      </w:r>
    </w:p>
    <w:p w14:paraId="4FA8F07E" w14:textId="39ECA925" w:rsidR="00E75292" w:rsidRPr="00C947C6" w:rsidRDefault="00EA2CB5" w:rsidP="00C947C6">
      <w:pPr>
        <w:pStyle w:val="Prrafodelista"/>
        <w:numPr>
          <w:ilvl w:val="0"/>
          <w:numId w:val="16"/>
        </w:numPr>
        <w:spacing w:line="312" w:lineRule="auto"/>
        <w:jc w:val="both"/>
        <w:rPr>
          <w:sz w:val="24"/>
          <w:szCs w:val="24"/>
        </w:rPr>
      </w:pPr>
      <w:r w:rsidRPr="000B4F04">
        <w:rPr>
          <w:sz w:val="24"/>
          <w:szCs w:val="24"/>
        </w:rPr>
        <w:t>Seguimiento del cumplimiento de las medidas establecidas en el Plan.</w:t>
      </w:r>
    </w:p>
    <w:p w14:paraId="4843D96B" w14:textId="373939BB" w:rsidR="00C947C6" w:rsidRPr="00645091" w:rsidRDefault="00EA2CB5" w:rsidP="00645091">
      <w:pPr>
        <w:pStyle w:val="Prrafodelista"/>
        <w:numPr>
          <w:ilvl w:val="0"/>
          <w:numId w:val="16"/>
        </w:numPr>
        <w:spacing w:line="312" w:lineRule="auto"/>
        <w:jc w:val="both"/>
        <w:rPr>
          <w:sz w:val="24"/>
          <w:szCs w:val="24"/>
        </w:rPr>
      </w:pPr>
      <w:r w:rsidRPr="000B4F04">
        <w:rPr>
          <w:sz w:val="24"/>
          <w:szCs w:val="24"/>
        </w:rPr>
        <w:t>Participación y asesoramiento en la forma de adopción de las medidas del Plan.</w:t>
      </w:r>
    </w:p>
    <w:p w14:paraId="2F470222" w14:textId="2EE2C9EE" w:rsidR="00C947C6" w:rsidRPr="00645091" w:rsidRDefault="00EA2CB5" w:rsidP="00645091">
      <w:pPr>
        <w:pStyle w:val="Prrafodelista"/>
        <w:numPr>
          <w:ilvl w:val="0"/>
          <w:numId w:val="16"/>
        </w:numPr>
        <w:spacing w:line="312" w:lineRule="auto"/>
        <w:jc w:val="both"/>
        <w:rPr>
          <w:sz w:val="24"/>
          <w:szCs w:val="24"/>
        </w:rPr>
      </w:pPr>
      <w:r w:rsidRPr="000B4F04">
        <w:rPr>
          <w:sz w:val="24"/>
          <w:szCs w:val="24"/>
        </w:rPr>
        <w:t>Evaluación de las medidas realizadas.</w:t>
      </w:r>
    </w:p>
    <w:p w14:paraId="0AEEB143" w14:textId="3CF69B9B" w:rsidR="00294A1C" w:rsidRDefault="00EA2CB5" w:rsidP="00645091">
      <w:pPr>
        <w:pStyle w:val="Prrafodelista"/>
        <w:numPr>
          <w:ilvl w:val="0"/>
          <w:numId w:val="16"/>
        </w:numPr>
        <w:spacing w:line="312" w:lineRule="auto"/>
        <w:jc w:val="both"/>
        <w:rPr>
          <w:sz w:val="24"/>
          <w:szCs w:val="24"/>
        </w:rPr>
      </w:pPr>
      <w:r w:rsidRPr="00C947C6">
        <w:rPr>
          <w:sz w:val="24"/>
          <w:szCs w:val="24"/>
        </w:rPr>
        <w:t>Elaboración de un informe anual que reflejará el avance de los objetivos y la implementación de las medidas del Plan.</w:t>
      </w:r>
    </w:p>
    <w:p w14:paraId="5BBC5044" w14:textId="77777777" w:rsidR="00645091" w:rsidRPr="00645091" w:rsidRDefault="00645091" w:rsidP="00645091">
      <w:pPr>
        <w:spacing w:line="312" w:lineRule="auto"/>
        <w:jc w:val="both"/>
        <w:rPr>
          <w:sz w:val="24"/>
          <w:szCs w:val="24"/>
        </w:rPr>
      </w:pPr>
    </w:p>
    <w:p w14:paraId="6517AE58" w14:textId="77777777" w:rsidR="00EA2CB5" w:rsidRPr="00EA2CB5" w:rsidRDefault="00EA2CB5" w:rsidP="006257F4">
      <w:pPr>
        <w:spacing w:line="312" w:lineRule="auto"/>
        <w:jc w:val="both"/>
        <w:rPr>
          <w:sz w:val="24"/>
          <w:szCs w:val="24"/>
        </w:rPr>
      </w:pPr>
      <w:r w:rsidRPr="00EA2CB5">
        <w:rPr>
          <w:b/>
          <w:bCs/>
          <w:color w:val="FFFFFF"/>
          <w:sz w:val="24"/>
          <w:szCs w:val="24"/>
          <w:shd w:val="clear" w:color="auto" w:fill="85BC20"/>
        </w:rPr>
        <w:t>Fun</w:t>
      </w:r>
      <w:r>
        <w:rPr>
          <w:b/>
          <w:bCs/>
          <w:color w:val="FFFFFF"/>
          <w:sz w:val="24"/>
          <w:szCs w:val="24"/>
          <w:shd w:val="clear" w:color="auto" w:fill="85BC20"/>
        </w:rPr>
        <w:t>cionamiento</w:t>
      </w:r>
      <w:r w:rsidRPr="00EA2CB5">
        <w:rPr>
          <w:b/>
          <w:bCs/>
          <w:color w:val="FFFFFF"/>
          <w:sz w:val="24"/>
          <w:szCs w:val="24"/>
          <w:shd w:val="clear" w:color="auto" w:fill="85BC20"/>
        </w:rPr>
        <w:t xml:space="preserve"> de la Comisión de Seguimiento y Evaluación del plan </w:t>
      </w:r>
    </w:p>
    <w:p w14:paraId="77D42E62" w14:textId="77777777" w:rsidR="00F90497" w:rsidRDefault="00F90497" w:rsidP="006257F4">
      <w:pPr>
        <w:spacing w:line="312" w:lineRule="auto"/>
        <w:jc w:val="both"/>
        <w:rPr>
          <w:sz w:val="24"/>
          <w:szCs w:val="24"/>
        </w:rPr>
      </w:pPr>
    </w:p>
    <w:p w14:paraId="58885456" w14:textId="68180E70" w:rsidR="00EA2CB5" w:rsidRPr="00010CE2" w:rsidRDefault="006257F4" w:rsidP="006257F4">
      <w:pPr>
        <w:spacing w:line="312" w:lineRule="auto"/>
        <w:jc w:val="both"/>
        <w:rPr>
          <w:i/>
          <w:sz w:val="24"/>
          <w:szCs w:val="24"/>
        </w:rPr>
      </w:pPr>
      <w:r w:rsidRPr="000B4F04">
        <w:rPr>
          <w:sz w:val="24"/>
          <w:szCs w:val="24"/>
        </w:rPr>
        <w:t xml:space="preserve">La Comisión de Seguimiento y Evaluación se reunirá </w:t>
      </w:r>
      <w:r w:rsidRPr="00F90497">
        <w:rPr>
          <w:sz w:val="24"/>
          <w:szCs w:val="24"/>
          <w:u w:val="single"/>
        </w:rPr>
        <w:t xml:space="preserve">a los </w:t>
      </w:r>
      <w:r w:rsidR="006D2B7A">
        <w:rPr>
          <w:sz w:val="24"/>
          <w:szCs w:val="24"/>
          <w:u w:val="single"/>
        </w:rPr>
        <w:t>seis</w:t>
      </w:r>
      <w:r w:rsidRPr="00F90497">
        <w:rPr>
          <w:sz w:val="24"/>
          <w:szCs w:val="24"/>
          <w:u w:val="single"/>
        </w:rPr>
        <w:t xml:space="preserve"> meses de la firma del Plan</w:t>
      </w:r>
      <w:r w:rsidRPr="000B4F04">
        <w:rPr>
          <w:sz w:val="24"/>
          <w:szCs w:val="24"/>
        </w:rPr>
        <w:t xml:space="preserve"> y tendrá como objetivo la observación del grado de cumplimiento hasta dicho momento del Plan de Igualdad.</w:t>
      </w:r>
      <w:r w:rsidR="00010CE2">
        <w:rPr>
          <w:sz w:val="24"/>
          <w:szCs w:val="24"/>
        </w:rPr>
        <w:t xml:space="preserve"> *</w:t>
      </w:r>
      <w:r w:rsidR="00010CE2">
        <w:rPr>
          <w:i/>
          <w:sz w:val="24"/>
          <w:szCs w:val="24"/>
        </w:rPr>
        <w:t>La Empresa, con un mes de antelación, enviará a la parte social comunicación para convocatoria de reunión.</w:t>
      </w:r>
    </w:p>
    <w:p w14:paraId="01185671" w14:textId="77777777" w:rsidR="006257F4" w:rsidRPr="000B4F04" w:rsidRDefault="006257F4" w:rsidP="006257F4">
      <w:pPr>
        <w:pStyle w:val="Prrafodelista"/>
        <w:spacing w:line="312" w:lineRule="auto"/>
        <w:ind w:left="0"/>
        <w:jc w:val="both"/>
        <w:rPr>
          <w:sz w:val="24"/>
          <w:szCs w:val="24"/>
        </w:rPr>
      </w:pPr>
    </w:p>
    <w:p w14:paraId="1DB8CF72" w14:textId="77777777" w:rsidR="006257F4" w:rsidRPr="000B4F04" w:rsidRDefault="006257F4" w:rsidP="006257F4">
      <w:pPr>
        <w:pStyle w:val="Prrafodelista"/>
        <w:spacing w:line="312" w:lineRule="auto"/>
        <w:ind w:left="0"/>
        <w:jc w:val="both"/>
        <w:rPr>
          <w:sz w:val="24"/>
          <w:szCs w:val="24"/>
        </w:rPr>
      </w:pPr>
      <w:r w:rsidRPr="000B4F04">
        <w:rPr>
          <w:sz w:val="24"/>
          <w:szCs w:val="24"/>
        </w:rPr>
        <w:t xml:space="preserve">Con carácter general la Comisión se reunirá </w:t>
      </w:r>
      <w:r w:rsidRPr="00DB2781">
        <w:rPr>
          <w:sz w:val="24"/>
          <w:szCs w:val="24"/>
          <w:u w:val="single"/>
        </w:rPr>
        <w:t>anualmente</w:t>
      </w:r>
      <w:r w:rsidRPr="000B4F04">
        <w:rPr>
          <w:sz w:val="24"/>
          <w:szCs w:val="24"/>
        </w:rPr>
        <w:t xml:space="preserve"> para la evaluación y comprobación de la implementación de las medidas y el grado de consecución de los objetivos establecidos en el Plan de Igualdad.</w:t>
      </w:r>
    </w:p>
    <w:p w14:paraId="55FB0A34" w14:textId="77777777" w:rsidR="006257F4" w:rsidRPr="000B4F04" w:rsidRDefault="006257F4" w:rsidP="006257F4">
      <w:pPr>
        <w:pStyle w:val="Prrafodelista"/>
        <w:spacing w:line="312" w:lineRule="auto"/>
        <w:ind w:left="0"/>
        <w:jc w:val="both"/>
        <w:rPr>
          <w:sz w:val="24"/>
          <w:szCs w:val="24"/>
        </w:rPr>
      </w:pPr>
    </w:p>
    <w:p w14:paraId="1AC33E4E" w14:textId="1FFE70D2" w:rsidR="006257F4" w:rsidRDefault="006257F4" w:rsidP="006257F4">
      <w:pPr>
        <w:pStyle w:val="Prrafodelista"/>
        <w:spacing w:line="312" w:lineRule="auto"/>
        <w:ind w:left="0"/>
        <w:jc w:val="both"/>
        <w:rPr>
          <w:sz w:val="24"/>
          <w:szCs w:val="24"/>
        </w:rPr>
      </w:pPr>
      <w:r w:rsidRPr="000B4F04">
        <w:rPr>
          <w:sz w:val="24"/>
          <w:szCs w:val="24"/>
        </w:rPr>
        <w:t>También podrá reunirse con carácter extraordinario por iniciativa de una de las partes, previa comunicación feha</w:t>
      </w:r>
      <w:r w:rsidR="00C947C6">
        <w:rPr>
          <w:sz w:val="24"/>
          <w:szCs w:val="24"/>
        </w:rPr>
        <w:t xml:space="preserve">ciente con una antelación de quince </w:t>
      </w:r>
      <w:r w:rsidRPr="000B4F04">
        <w:rPr>
          <w:sz w:val="24"/>
          <w:szCs w:val="24"/>
        </w:rPr>
        <w:t>días naturales por escrito, indicando los puntos a tratar en la reunión.</w:t>
      </w:r>
    </w:p>
    <w:p w14:paraId="7F3AE700" w14:textId="4F11F962" w:rsidR="00DB2781" w:rsidRDefault="00DB2781" w:rsidP="006257F4">
      <w:pPr>
        <w:pStyle w:val="Prrafodelista"/>
        <w:spacing w:line="312" w:lineRule="auto"/>
        <w:ind w:left="0"/>
        <w:jc w:val="both"/>
        <w:rPr>
          <w:sz w:val="24"/>
          <w:szCs w:val="24"/>
        </w:rPr>
      </w:pPr>
    </w:p>
    <w:p w14:paraId="7F990A47" w14:textId="41D3A270" w:rsidR="00DB2781" w:rsidRDefault="00DB2781" w:rsidP="006257F4">
      <w:pPr>
        <w:pStyle w:val="Prrafodelista"/>
        <w:spacing w:line="312" w:lineRule="auto"/>
        <w:ind w:left="0"/>
        <w:jc w:val="both"/>
        <w:rPr>
          <w:sz w:val="24"/>
          <w:szCs w:val="24"/>
        </w:rPr>
      </w:pPr>
      <w:r>
        <w:rPr>
          <w:sz w:val="24"/>
          <w:szCs w:val="24"/>
        </w:rPr>
        <w:t>De todas las reuniones que celebre la Comisión de seguimiento se levantará acta de la reunión en la que se dejará constancia de los contenidos tratados en la misma.</w:t>
      </w:r>
    </w:p>
    <w:p w14:paraId="6F0B8C69" w14:textId="77777777" w:rsidR="00DB2781" w:rsidRDefault="00DB2781" w:rsidP="006257F4">
      <w:pPr>
        <w:pStyle w:val="Prrafodelista"/>
        <w:spacing w:line="312" w:lineRule="auto"/>
        <w:ind w:left="0"/>
        <w:jc w:val="both"/>
        <w:rPr>
          <w:sz w:val="24"/>
          <w:szCs w:val="24"/>
        </w:rPr>
      </w:pPr>
    </w:p>
    <w:p w14:paraId="4B25D8F7" w14:textId="294BEDFD" w:rsidR="00DB2781" w:rsidRPr="00F90497" w:rsidRDefault="00DB2781" w:rsidP="00DB2781">
      <w:pPr>
        <w:spacing w:line="312" w:lineRule="auto"/>
        <w:jc w:val="both"/>
        <w:rPr>
          <w:b/>
          <w:sz w:val="24"/>
          <w:szCs w:val="24"/>
        </w:rPr>
      </w:pPr>
      <w:r w:rsidRPr="00F90497">
        <w:rPr>
          <w:b/>
          <w:sz w:val="24"/>
          <w:szCs w:val="24"/>
        </w:rPr>
        <w:t>9</w:t>
      </w:r>
      <w:r>
        <w:rPr>
          <w:b/>
          <w:sz w:val="24"/>
          <w:szCs w:val="24"/>
        </w:rPr>
        <w:t>.2</w:t>
      </w:r>
      <w:r w:rsidRPr="00F90497">
        <w:rPr>
          <w:b/>
          <w:sz w:val="24"/>
          <w:szCs w:val="24"/>
        </w:rPr>
        <w:t xml:space="preserve"> </w:t>
      </w:r>
      <w:r>
        <w:rPr>
          <w:b/>
          <w:sz w:val="24"/>
          <w:szCs w:val="24"/>
        </w:rPr>
        <w:t>Procedimiento de modificación del Plan de Igualdad y de resolución de discrepancias</w:t>
      </w:r>
    </w:p>
    <w:p w14:paraId="340BA008" w14:textId="3D07185E" w:rsidR="00C360A2" w:rsidRDefault="00C360A2" w:rsidP="006257F4">
      <w:pPr>
        <w:pStyle w:val="Prrafodelista"/>
        <w:spacing w:line="312" w:lineRule="auto"/>
        <w:ind w:left="0"/>
        <w:jc w:val="both"/>
        <w:rPr>
          <w:sz w:val="24"/>
          <w:szCs w:val="24"/>
        </w:rPr>
      </w:pPr>
    </w:p>
    <w:p w14:paraId="543E903C" w14:textId="6F47D05B" w:rsidR="00C360A2" w:rsidRDefault="002F13F9" w:rsidP="006257F4">
      <w:pPr>
        <w:pStyle w:val="Prrafodelista"/>
        <w:spacing w:line="312" w:lineRule="auto"/>
        <w:ind w:left="0"/>
        <w:jc w:val="both"/>
        <w:rPr>
          <w:sz w:val="24"/>
          <w:szCs w:val="24"/>
        </w:rPr>
      </w:pPr>
      <w:r>
        <w:rPr>
          <w:sz w:val="24"/>
          <w:szCs w:val="24"/>
        </w:rPr>
        <w:t>Sin perjuicio de los plazos de revisión que se contemplan de manera específica en el presente Plan de Igualdad, deberá revisarse, en todo caso, si concurren las circunstancias previstas en el Art. 9.2. del RD 901/2020, de 13 de octubre:</w:t>
      </w:r>
    </w:p>
    <w:p w14:paraId="31112FF7" w14:textId="7D91A5BA" w:rsidR="002F13F9" w:rsidRDefault="002F13F9" w:rsidP="006257F4">
      <w:pPr>
        <w:pStyle w:val="Prrafodelista"/>
        <w:spacing w:line="312" w:lineRule="auto"/>
        <w:ind w:left="0"/>
        <w:jc w:val="both"/>
        <w:rPr>
          <w:sz w:val="24"/>
          <w:szCs w:val="24"/>
        </w:rPr>
      </w:pPr>
    </w:p>
    <w:p w14:paraId="578FCEE6" w14:textId="422B68F2" w:rsidR="002F13F9" w:rsidRDefault="002F13F9" w:rsidP="002F13F9">
      <w:pPr>
        <w:pStyle w:val="Prrafodelista"/>
        <w:numPr>
          <w:ilvl w:val="0"/>
          <w:numId w:val="37"/>
        </w:numPr>
        <w:spacing w:line="312" w:lineRule="auto"/>
        <w:jc w:val="both"/>
        <w:rPr>
          <w:sz w:val="24"/>
          <w:szCs w:val="24"/>
        </w:rPr>
      </w:pPr>
      <w:r>
        <w:rPr>
          <w:sz w:val="24"/>
          <w:szCs w:val="24"/>
        </w:rPr>
        <w:t>Cuando deba hacerse como consecuencia de los resultados de seguimiento y evaluación previstos en los apartados siguientes.</w:t>
      </w:r>
    </w:p>
    <w:p w14:paraId="1665E23C" w14:textId="1507A424" w:rsidR="002F13F9" w:rsidRDefault="002F13F9" w:rsidP="002F13F9">
      <w:pPr>
        <w:pStyle w:val="Prrafodelista"/>
        <w:numPr>
          <w:ilvl w:val="0"/>
          <w:numId w:val="37"/>
        </w:numPr>
        <w:spacing w:line="312" w:lineRule="auto"/>
        <w:jc w:val="both"/>
        <w:rPr>
          <w:sz w:val="24"/>
          <w:szCs w:val="24"/>
        </w:rPr>
      </w:pPr>
      <w:r>
        <w:rPr>
          <w:sz w:val="24"/>
          <w:szCs w:val="24"/>
        </w:rPr>
        <w:t>Cuando se ponga de manifiesto su falta de adecuación a los requisitos legales y reglamentarios o su insuficiencia como resultado de la actuación de la ITSS.</w:t>
      </w:r>
    </w:p>
    <w:p w14:paraId="6130B997" w14:textId="491269AD" w:rsidR="002F13F9" w:rsidRDefault="002F13F9" w:rsidP="002F13F9">
      <w:pPr>
        <w:pStyle w:val="Prrafodelista"/>
        <w:numPr>
          <w:ilvl w:val="0"/>
          <w:numId w:val="37"/>
        </w:numPr>
        <w:spacing w:line="312" w:lineRule="auto"/>
        <w:jc w:val="both"/>
        <w:rPr>
          <w:sz w:val="24"/>
          <w:szCs w:val="24"/>
        </w:rPr>
      </w:pPr>
      <w:r>
        <w:rPr>
          <w:sz w:val="24"/>
          <w:szCs w:val="24"/>
        </w:rPr>
        <w:t>En los supuestos de fusión, absorción, transmisión o modificación del estatus jurídico de la Entidad.</w:t>
      </w:r>
    </w:p>
    <w:p w14:paraId="1A66CC22" w14:textId="67DE96D9" w:rsidR="002F13F9" w:rsidRPr="002F13F9" w:rsidRDefault="002F13F9" w:rsidP="002F13F9">
      <w:pPr>
        <w:pStyle w:val="Prrafodelista"/>
        <w:numPr>
          <w:ilvl w:val="0"/>
          <w:numId w:val="37"/>
        </w:numPr>
        <w:spacing w:line="312" w:lineRule="auto"/>
        <w:jc w:val="both"/>
        <w:rPr>
          <w:sz w:val="24"/>
          <w:szCs w:val="24"/>
        </w:rPr>
      </w:pPr>
      <w:r>
        <w:rPr>
          <w:sz w:val="24"/>
          <w:szCs w:val="24"/>
        </w:rPr>
        <w:t>Ante cualquier incidencia que modifique de manera sustancial la plantilla de la Entidad, sus métodos de trabajo, organización o sistema retributivos, incluidas las inaplicaciones de convenio y las modificaciones sustanciales de condiciones de trabajo o las situaciones analizadas en el diagnóstico de situación que hayan servido de base para su elaboración.</w:t>
      </w:r>
    </w:p>
    <w:p w14:paraId="36278299" w14:textId="7E2F0AE9" w:rsidR="002F13F9" w:rsidRDefault="002F13F9" w:rsidP="002F13F9">
      <w:pPr>
        <w:pStyle w:val="Prrafodelista"/>
        <w:numPr>
          <w:ilvl w:val="0"/>
          <w:numId w:val="37"/>
        </w:numPr>
        <w:spacing w:line="312" w:lineRule="auto"/>
        <w:jc w:val="both"/>
        <w:rPr>
          <w:sz w:val="24"/>
          <w:szCs w:val="24"/>
        </w:rPr>
      </w:pPr>
      <w:r>
        <w:rPr>
          <w:sz w:val="24"/>
          <w:szCs w:val="24"/>
        </w:rPr>
        <w:t>Cuando una resolución judicial condene a la Compañía por discriminación directa o indirecta por razón de sexo o cuando determine la falta de adecuación del Plan de Igualdad a los requisitos legales o reglamentarios.</w:t>
      </w:r>
    </w:p>
    <w:p w14:paraId="6DC2814F" w14:textId="365B9857" w:rsidR="002F13F9" w:rsidRDefault="002F13F9" w:rsidP="002F13F9">
      <w:pPr>
        <w:spacing w:line="312" w:lineRule="auto"/>
        <w:jc w:val="both"/>
        <w:rPr>
          <w:sz w:val="24"/>
          <w:szCs w:val="24"/>
        </w:rPr>
      </w:pPr>
    </w:p>
    <w:p w14:paraId="72F021BC" w14:textId="03D469AD" w:rsidR="002F13F9" w:rsidRDefault="002F13F9" w:rsidP="002F13F9">
      <w:pPr>
        <w:spacing w:line="312" w:lineRule="auto"/>
        <w:jc w:val="both"/>
        <w:rPr>
          <w:sz w:val="24"/>
          <w:szCs w:val="24"/>
        </w:rPr>
      </w:pPr>
      <w:r>
        <w:rPr>
          <w:sz w:val="24"/>
          <w:szCs w:val="24"/>
        </w:rPr>
        <w:t>En caso de ser preciso modificar el Plan de Igualdad, las modificaciones serán acordadas por la Comisión de Seguimiento, que acometerá los trabajos que resulten necesarios de actualización del diagnóstico y de las medidas.</w:t>
      </w:r>
    </w:p>
    <w:p w14:paraId="06E6BC1C" w14:textId="4557573C" w:rsidR="002F13F9" w:rsidRDefault="002F13F9" w:rsidP="002F13F9">
      <w:pPr>
        <w:spacing w:line="312" w:lineRule="auto"/>
        <w:jc w:val="both"/>
        <w:rPr>
          <w:sz w:val="24"/>
          <w:szCs w:val="24"/>
        </w:rPr>
      </w:pPr>
    </w:p>
    <w:p w14:paraId="42BA6CF1" w14:textId="40AC330E" w:rsidR="002F13F9" w:rsidRPr="002F13F9" w:rsidRDefault="002F13F9" w:rsidP="002F13F9">
      <w:pPr>
        <w:spacing w:line="312" w:lineRule="auto"/>
        <w:jc w:val="both"/>
        <w:rPr>
          <w:sz w:val="24"/>
          <w:szCs w:val="24"/>
        </w:rPr>
      </w:pPr>
      <w:r>
        <w:rPr>
          <w:sz w:val="24"/>
          <w:szCs w:val="24"/>
        </w:rPr>
        <w:t>Las discrepancias producidas en el seno de la Comisión de Seguimiento, siempre y cuando respecto a la resolución de las mismas no se alcance el consenso de las partes, cualquiera de ellas podrá acudir a los órganos de mediación y arbitraje designados para ello.</w:t>
      </w:r>
      <w:r w:rsidR="002109B6">
        <w:rPr>
          <w:sz w:val="24"/>
          <w:szCs w:val="24"/>
        </w:rPr>
        <w:t xml:space="preserve"> </w:t>
      </w:r>
    </w:p>
    <w:sectPr w:rsidR="002F13F9" w:rsidRPr="002F13F9">
      <w:headerReference w:type="default" r:id="rId12"/>
      <w:footerReference w:type="default" r:id="rId13"/>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CC2D6" w14:textId="77777777" w:rsidR="004B3160" w:rsidRDefault="004B3160">
      <w:pPr>
        <w:spacing w:after="0" w:line="240" w:lineRule="auto"/>
      </w:pPr>
      <w:r>
        <w:separator/>
      </w:r>
    </w:p>
  </w:endnote>
  <w:endnote w:type="continuationSeparator" w:id="0">
    <w:p w14:paraId="66D91D27" w14:textId="77777777" w:rsidR="004B3160" w:rsidRDefault="004B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214">
    <w:altName w:val="Times New Roman"/>
    <w:charset w:val="00"/>
    <w:family w:val="auto"/>
    <w:pitch w:val="variable"/>
  </w:font>
  <w:font w:name="font216">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5790F" w14:textId="3110CFC7" w:rsidR="00BA63EF" w:rsidRDefault="00BA63EF">
    <w:pPr>
      <w:jc w:val="right"/>
    </w:pPr>
    <w:r>
      <w:t xml:space="preserve">Página </w:t>
    </w:r>
    <w:r>
      <w:fldChar w:fldCharType="begin"/>
    </w:r>
    <w:r>
      <w:instrText xml:space="preserve"> PAGE </w:instrText>
    </w:r>
    <w:r>
      <w:fldChar w:fldCharType="separate"/>
    </w:r>
    <w:r w:rsidR="008637E8">
      <w:rPr>
        <w:noProof/>
      </w:rPr>
      <w:t>41</w:t>
    </w:r>
    <w:r>
      <w:fldChar w:fldCharType="end"/>
    </w:r>
    <w:r>
      <w:t xml:space="preserve"> de </w:t>
    </w:r>
    <w:fldSimple w:instr=" NUMPAGES ">
      <w:r w:rsidR="008637E8">
        <w:rPr>
          <w:noProof/>
        </w:rPr>
        <w:t>45</w:t>
      </w:r>
    </w:fldSimple>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1D7BA" w14:textId="77777777" w:rsidR="004B3160" w:rsidRDefault="004B3160">
      <w:pPr>
        <w:spacing w:after="0" w:line="240" w:lineRule="auto"/>
      </w:pPr>
      <w:r>
        <w:separator/>
      </w:r>
    </w:p>
  </w:footnote>
  <w:footnote w:type="continuationSeparator" w:id="0">
    <w:p w14:paraId="76D8D636" w14:textId="77777777" w:rsidR="004B3160" w:rsidRDefault="004B3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45CF2" w14:textId="52CF8CD5" w:rsidR="00BA63EF" w:rsidRPr="00194380" w:rsidRDefault="00BA63EF" w:rsidP="00194380">
    <w:pPr>
      <w:jc w:val="both"/>
    </w:pPr>
    <w:r>
      <w:rPr>
        <w:rFonts w:eastAsia="Times New Roman"/>
        <w:caps/>
        <w:noProof/>
        <w:color w:val="000000" w:themeColor="text1"/>
        <w:sz w:val="29"/>
        <w:szCs w:val="29"/>
      </w:rPr>
      <w:drawing>
        <wp:inline distT="0" distB="0" distL="0" distR="0" wp14:anchorId="771C3E29" wp14:editId="7AC8E265">
          <wp:extent cx="1379441" cy="238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lejandroMiguelNegro.png"/>
                  <pic:cNvPicPr/>
                </pic:nvPicPr>
                <pic:blipFill>
                  <a:blip r:embed="rId1">
                    <a:extLst>
                      <a:ext uri="{28A0092B-C50C-407E-A947-70E740481C1C}">
                        <a14:useLocalDpi xmlns:a14="http://schemas.microsoft.com/office/drawing/2010/main" val="0"/>
                      </a:ext>
                    </a:extLst>
                  </a:blip>
                  <a:stretch>
                    <a:fillRect/>
                  </a:stretch>
                </pic:blipFill>
                <pic:spPr>
                  <a:xfrm>
                    <a:off x="0" y="0"/>
                    <a:ext cx="1424713" cy="245940"/>
                  </a:xfrm>
                  <a:prstGeom prst="rect">
                    <a:avLst/>
                  </a:prstGeom>
                </pic:spPr>
              </pic:pic>
            </a:graphicData>
          </a:graphic>
        </wp:inline>
      </w:drawing>
    </w:r>
    <w:r>
      <w:t xml:space="preserve">                                       PLAN DE IGUALDAD DE </w:t>
    </w:r>
    <w:r w:rsidRPr="00194380">
      <w:rPr>
        <w:bCs/>
      </w:rPr>
      <w:t>ALEJANDRO MIGUEL, S.L.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45D"/>
    <w:multiLevelType w:val="hybridMultilevel"/>
    <w:tmpl w:val="13669FA8"/>
    <w:lvl w:ilvl="0" w:tplc="3D8A675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15:restartNumberingAfterBreak="0">
    <w:nsid w:val="096B0E34"/>
    <w:multiLevelType w:val="hybridMultilevel"/>
    <w:tmpl w:val="16B6A21C"/>
    <w:lvl w:ilvl="0" w:tplc="BE8C874C">
      <w:start w:val="1"/>
      <w:numFmt w:val="bullet"/>
      <w:lvlText w:val="­"/>
      <w:lvlJc w:val="left"/>
      <w:pPr>
        <w:ind w:left="720" w:hanging="360"/>
      </w:pPr>
      <w:rPr>
        <w:rFonts w:ascii="Courier New" w:hAnsi="Courier New"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9DE3925"/>
    <w:multiLevelType w:val="hybridMultilevel"/>
    <w:tmpl w:val="8CC4E2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412C02"/>
    <w:multiLevelType w:val="hybridMultilevel"/>
    <w:tmpl w:val="B75E2D58"/>
    <w:lvl w:ilvl="0" w:tplc="1818A7AE">
      <w:start w:val="1"/>
      <w:numFmt w:val="decimal"/>
      <w:lvlText w:val="%1."/>
      <w:lvlJc w:val="left"/>
      <w:pPr>
        <w:ind w:left="720" w:hanging="360"/>
      </w:pPr>
      <w:rPr>
        <w:strike w:val="0"/>
        <w:dstrike w:val="0"/>
        <w:u w:val="none"/>
        <w:effect w:val="no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1CE522A"/>
    <w:multiLevelType w:val="hybridMultilevel"/>
    <w:tmpl w:val="A0C2A190"/>
    <w:lvl w:ilvl="0" w:tplc="20407BA6">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FB40B0"/>
    <w:multiLevelType w:val="hybridMultilevel"/>
    <w:tmpl w:val="9D08B8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2A5B04"/>
    <w:multiLevelType w:val="hybridMultilevel"/>
    <w:tmpl w:val="C45809E8"/>
    <w:lvl w:ilvl="0" w:tplc="49B4FB64">
      <w:start w:val="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BE05EB"/>
    <w:multiLevelType w:val="multilevel"/>
    <w:tmpl w:val="610A4198"/>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FE6E3A"/>
    <w:multiLevelType w:val="hybridMultilevel"/>
    <w:tmpl w:val="E9669692"/>
    <w:lvl w:ilvl="0" w:tplc="78E20D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094C76"/>
    <w:multiLevelType w:val="hybridMultilevel"/>
    <w:tmpl w:val="A2622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872634"/>
    <w:multiLevelType w:val="hybridMultilevel"/>
    <w:tmpl w:val="889C6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BD7E5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C0340C"/>
    <w:multiLevelType w:val="hybridMultilevel"/>
    <w:tmpl w:val="C25A9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2E2B08"/>
    <w:multiLevelType w:val="multilevel"/>
    <w:tmpl w:val="B38EF8D2"/>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6D22A9"/>
    <w:multiLevelType w:val="hybridMultilevel"/>
    <w:tmpl w:val="5D0E5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4A458FC"/>
    <w:multiLevelType w:val="hybridMultilevel"/>
    <w:tmpl w:val="C2C0E084"/>
    <w:lvl w:ilvl="0" w:tplc="344CC322">
      <w:numFmt w:val="bullet"/>
      <w:lvlText w:val="-"/>
      <w:lvlJc w:val="left"/>
      <w:pPr>
        <w:ind w:left="720" w:hanging="360"/>
      </w:pPr>
      <w:rPr>
        <w:rFonts w:ascii="Times New Roman" w:eastAsia="Arial"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2AC04BC9"/>
    <w:multiLevelType w:val="multilevel"/>
    <w:tmpl w:val="35DCB7A2"/>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977AB"/>
    <w:multiLevelType w:val="hybridMultilevel"/>
    <w:tmpl w:val="B75E2D58"/>
    <w:lvl w:ilvl="0" w:tplc="1818A7AE">
      <w:start w:val="1"/>
      <w:numFmt w:val="decimal"/>
      <w:lvlText w:val="%1."/>
      <w:lvlJc w:val="left"/>
      <w:pPr>
        <w:ind w:left="720" w:hanging="360"/>
      </w:pPr>
      <w:rPr>
        <w:strike w:val="0"/>
        <w:dstrike w:val="0"/>
        <w:u w:val="none"/>
        <w:effect w:val="no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3A273C9C"/>
    <w:multiLevelType w:val="hybridMultilevel"/>
    <w:tmpl w:val="BCD028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3D15F0"/>
    <w:multiLevelType w:val="multilevel"/>
    <w:tmpl w:val="B4A48250"/>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501362"/>
    <w:multiLevelType w:val="hybridMultilevel"/>
    <w:tmpl w:val="A0BCE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B583075"/>
    <w:multiLevelType w:val="multilevel"/>
    <w:tmpl w:val="48A409D0"/>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DEF0D06"/>
    <w:multiLevelType w:val="multilevel"/>
    <w:tmpl w:val="8F5C63E4"/>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267771"/>
    <w:multiLevelType w:val="hybridMultilevel"/>
    <w:tmpl w:val="D3F047B2"/>
    <w:lvl w:ilvl="0" w:tplc="49B4FB64">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4645388"/>
    <w:multiLevelType w:val="hybridMultilevel"/>
    <w:tmpl w:val="83689E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184AC1"/>
    <w:multiLevelType w:val="hybridMultilevel"/>
    <w:tmpl w:val="E72E84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F27A48"/>
    <w:multiLevelType w:val="hybridMultilevel"/>
    <w:tmpl w:val="FADA18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DC670B"/>
    <w:multiLevelType w:val="hybridMultilevel"/>
    <w:tmpl w:val="A600E942"/>
    <w:lvl w:ilvl="0" w:tplc="20407BA6">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A79015F"/>
    <w:multiLevelType w:val="hybridMultilevel"/>
    <w:tmpl w:val="8C680632"/>
    <w:lvl w:ilvl="0" w:tplc="6BC83E8A">
      <w:start w:val="2"/>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2D520C"/>
    <w:multiLevelType w:val="multilevel"/>
    <w:tmpl w:val="B896E20E"/>
    <w:lvl w:ilvl="0">
      <w:start w:val="7"/>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FA2519"/>
    <w:multiLevelType w:val="multilevel"/>
    <w:tmpl w:val="B38EF8D2"/>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105113C"/>
    <w:multiLevelType w:val="multilevel"/>
    <w:tmpl w:val="D792749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86728F"/>
    <w:multiLevelType w:val="multilevel"/>
    <w:tmpl w:val="73225684"/>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836341"/>
    <w:multiLevelType w:val="hybridMultilevel"/>
    <w:tmpl w:val="5BE83934"/>
    <w:lvl w:ilvl="0" w:tplc="A15E126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6782742"/>
    <w:multiLevelType w:val="multilevel"/>
    <w:tmpl w:val="B1C8CB0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4275B8"/>
    <w:multiLevelType w:val="multilevel"/>
    <w:tmpl w:val="CB065F5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5"/>
  </w:num>
  <w:num w:numId="3">
    <w:abstractNumId w:val="2"/>
  </w:num>
  <w:num w:numId="4">
    <w:abstractNumId w:val="14"/>
  </w:num>
  <w:num w:numId="5">
    <w:abstractNumId w:val="8"/>
  </w:num>
  <w:num w:numId="6">
    <w:abstractNumId w:val="31"/>
  </w:num>
  <w:num w:numId="7">
    <w:abstractNumId w:val="34"/>
  </w:num>
  <w:num w:numId="8">
    <w:abstractNumId w:val="35"/>
  </w:num>
  <w:num w:numId="9">
    <w:abstractNumId w:val="22"/>
  </w:num>
  <w:num w:numId="10">
    <w:abstractNumId w:val="32"/>
  </w:num>
  <w:num w:numId="11">
    <w:abstractNumId w:val="29"/>
  </w:num>
  <w:num w:numId="12">
    <w:abstractNumId w:val="19"/>
  </w:num>
  <w:num w:numId="13">
    <w:abstractNumId w:val="7"/>
  </w:num>
  <w:num w:numId="14">
    <w:abstractNumId w:val="16"/>
  </w:num>
  <w:num w:numId="15">
    <w:abstractNumId w:val="20"/>
  </w:num>
  <w:num w:numId="16">
    <w:abstractNumId w:val="10"/>
  </w:num>
  <w:num w:numId="17">
    <w:abstractNumId w:val="30"/>
  </w:num>
  <w:num w:numId="18">
    <w:abstractNumId w:val="11"/>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9">
    <w:abstractNumId w:val="12"/>
  </w:num>
  <w:num w:numId="20">
    <w:abstractNumId w:val="0"/>
  </w:num>
  <w:num w:numId="21">
    <w:abstractNumId w:val="18"/>
  </w:num>
  <w:num w:numId="22">
    <w:abstractNumId w:val="33"/>
  </w:num>
  <w:num w:numId="23">
    <w:abstractNumId w:val="28"/>
  </w:num>
  <w:num w:numId="24">
    <w:abstractNumId w:val="5"/>
  </w:num>
  <w:num w:numId="25">
    <w:abstractNumId w:val="9"/>
  </w:num>
  <w:num w:numId="26">
    <w:abstractNumId w:val="13"/>
  </w:num>
  <w:num w:numId="27">
    <w:abstractNumId w:val="4"/>
  </w:num>
  <w:num w:numId="28">
    <w:abstractNumId w:val="27"/>
  </w:num>
  <w:num w:numId="29">
    <w:abstractNumId w:val="21"/>
  </w:num>
  <w:num w:numId="30">
    <w:abstractNumId w:val="15"/>
  </w:num>
  <w:num w:numId="31">
    <w:abstractNumId w:val="1"/>
  </w:num>
  <w:num w:numId="32">
    <w:abstractNumId w:val="26"/>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6"/>
  </w:num>
  <w:num w:numId="36">
    <w:abstractNumId w:val="2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33"/>
    <w:rsid w:val="00010CE2"/>
    <w:rsid w:val="000121E5"/>
    <w:rsid w:val="00045D73"/>
    <w:rsid w:val="00051CFA"/>
    <w:rsid w:val="0005445C"/>
    <w:rsid w:val="00061664"/>
    <w:rsid w:val="00077B98"/>
    <w:rsid w:val="000B3769"/>
    <w:rsid w:val="000B4F04"/>
    <w:rsid w:val="000B6538"/>
    <w:rsid w:val="000D01F3"/>
    <w:rsid w:val="00104A04"/>
    <w:rsid w:val="00131518"/>
    <w:rsid w:val="00137964"/>
    <w:rsid w:val="00167503"/>
    <w:rsid w:val="00176167"/>
    <w:rsid w:val="00194380"/>
    <w:rsid w:val="001B1E85"/>
    <w:rsid w:val="001C0863"/>
    <w:rsid w:val="001E3118"/>
    <w:rsid w:val="002109B6"/>
    <w:rsid w:val="00263414"/>
    <w:rsid w:val="00280FE3"/>
    <w:rsid w:val="002901F3"/>
    <w:rsid w:val="00291743"/>
    <w:rsid w:val="00294A1C"/>
    <w:rsid w:val="002B3ACB"/>
    <w:rsid w:val="002E3975"/>
    <w:rsid w:val="002F13F9"/>
    <w:rsid w:val="002F4363"/>
    <w:rsid w:val="00310496"/>
    <w:rsid w:val="003674E9"/>
    <w:rsid w:val="00377B50"/>
    <w:rsid w:val="00384326"/>
    <w:rsid w:val="003875F7"/>
    <w:rsid w:val="003B340D"/>
    <w:rsid w:val="003B72AA"/>
    <w:rsid w:val="003D33BC"/>
    <w:rsid w:val="003E1C25"/>
    <w:rsid w:val="003F323F"/>
    <w:rsid w:val="00443543"/>
    <w:rsid w:val="0046287E"/>
    <w:rsid w:val="00467012"/>
    <w:rsid w:val="004B3138"/>
    <w:rsid w:val="004B3160"/>
    <w:rsid w:val="004B6F80"/>
    <w:rsid w:val="004B7E2F"/>
    <w:rsid w:val="004C0878"/>
    <w:rsid w:val="004C4B36"/>
    <w:rsid w:val="004D006A"/>
    <w:rsid w:val="00512AAA"/>
    <w:rsid w:val="0054080A"/>
    <w:rsid w:val="00543CCB"/>
    <w:rsid w:val="00554115"/>
    <w:rsid w:val="00563E00"/>
    <w:rsid w:val="00564F40"/>
    <w:rsid w:val="00582606"/>
    <w:rsid w:val="00594AEE"/>
    <w:rsid w:val="005A3138"/>
    <w:rsid w:val="005B25F1"/>
    <w:rsid w:val="005C5E4A"/>
    <w:rsid w:val="005E6A77"/>
    <w:rsid w:val="006257F4"/>
    <w:rsid w:val="00645091"/>
    <w:rsid w:val="00650FFF"/>
    <w:rsid w:val="00654792"/>
    <w:rsid w:val="00657264"/>
    <w:rsid w:val="006677A9"/>
    <w:rsid w:val="00674512"/>
    <w:rsid w:val="006764E3"/>
    <w:rsid w:val="0068215A"/>
    <w:rsid w:val="00682187"/>
    <w:rsid w:val="00693569"/>
    <w:rsid w:val="0069375C"/>
    <w:rsid w:val="006A27CC"/>
    <w:rsid w:val="006D2B7A"/>
    <w:rsid w:val="006E4050"/>
    <w:rsid w:val="006E787F"/>
    <w:rsid w:val="006F016C"/>
    <w:rsid w:val="007029BE"/>
    <w:rsid w:val="0071771A"/>
    <w:rsid w:val="0073228A"/>
    <w:rsid w:val="00771D44"/>
    <w:rsid w:val="00794E67"/>
    <w:rsid w:val="007D6C33"/>
    <w:rsid w:val="007E774B"/>
    <w:rsid w:val="007F1A6F"/>
    <w:rsid w:val="007F468E"/>
    <w:rsid w:val="00820DE8"/>
    <w:rsid w:val="00846F90"/>
    <w:rsid w:val="008637E8"/>
    <w:rsid w:val="00876617"/>
    <w:rsid w:val="008B0FAF"/>
    <w:rsid w:val="008B3980"/>
    <w:rsid w:val="008B59AF"/>
    <w:rsid w:val="008C296E"/>
    <w:rsid w:val="008C5C6F"/>
    <w:rsid w:val="008D1BA5"/>
    <w:rsid w:val="008E1DC8"/>
    <w:rsid w:val="008E73C7"/>
    <w:rsid w:val="009357C6"/>
    <w:rsid w:val="009627FD"/>
    <w:rsid w:val="00963722"/>
    <w:rsid w:val="009674F1"/>
    <w:rsid w:val="00985C39"/>
    <w:rsid w:val="009A5A7F"/>
    <w:rsid w:val="009F258C"/>
    <w:rsid w:val="00A02E32"/>
    <w:rsid w:val="00A0624B"/>
    <w:rsid w:val="00A37813"/>
    <w:rsid w:val="00A534F4"/>
    <w:rsid w:val="00A62DBE"/>
    <w:rsid w:val="00AA177F"/>
    <w:rsid w:val="00AA42DE"/>
    <w:rsid w:val="00AB6009"/>
    <w:rsid w:val="00AE08A8"/>
    <w:rsid w:val="00AE7060"/>
    <w:rsid w:val="00AF049F"/>
    <w:rsid w:val="00B5287E"/>
    <w:rsid w:val="00B64B8D"/>
    <w:rsid w:val="00B729BA"/>
    <w:rsid w:val="00BA63EF"/>
    <w:rsid w:val="00C050FE"/>
    <w:rsid w:val="00C360A2"/>
    <w:rsid w:val="00C4792C"/>
    <w:rsid w:val="00C65513"/>
    <w:rsid w:val="00C947C6"/>
    <w:rsid w:val="00CE5720"/>
    <w:rsid w:val="00D015B6"/>
    <w:rsid w:val="00D11245"/>
    <w:rsid w:val="00D26E67"/>
    <w:rsid w:val="00D2712E"/>
    <w:rsid w:val="00D4519E"/>
    <w:rsid w:val="00D574E7"/>
    <w:rsid w:val="00D63B03"/>
    <w:rsid w:val="00DB2781"/>
    <w:rsid w:val="00E02B5E"/>
    <w:rsid w:val="00E051BE"/>
    <w:rsid w:val="00E719C2"/>
    <w:rsid w:val="00E7485B"/>
    <w:rsid w:val="00E75292"/>
    <w:rsid w:val="00EA2CB5"/>
    <w:rsid w:val="00EC78FC"/>
    <w:rsid w:val="00EE1EE9"/>
    <w:rsid w:val="00EF75A6"/>
    <w:rsid w:val="00F23C44"/>
    <w:rsid w:val="00F24A30"/>
    <w:rsid w:val="00F35099"/>
    <w:rsid w:val="00F50C9E"/>
    <w:rsid w:val="00F66E22"/>
    <w:rsid w:val="00F83CE5"/>
    <w:rsid w:val="00F90497"/>
    <w:rsid w:val="00FB545D"/>
    <w:rsid w:val="00FD72E7"/>
    <w:rsid w:val="00FE043C"/>
    <w:rsid w:val="00FE3C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39728"/>
  <w15:docId w15:val="{122181FE-84E5-4F7C-8724-471F00B6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37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styleId="Encabezado">
    <w:name w:val="header"/>
    <w:basedOn w:val="Normal"/>
    <w:link w:val="EncabezadoCar"/>
    <w:uiPriority w:val="99"/>
    <w:unhideWhenUsed/>
    <w:rsid w:val="009F25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258C"/>
  </w:style>
  <w:style w:type="paragraph" w:styleId="Piedepgina">
    <w:name w:val="footer"/>
    <w:basedOn w:val="Normal"/>
    <w:link w:val="PiedepginaCar"/>
    <w:uiPriority w:val="99"/>
    <w:unhideWhenUsed/>
    <w:rsid w:val="009F25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258C"/>
  </w:style>
  <w:style w:type="paragraph" w:styleId="Prrafodelista">
    <w:name w:val="List Paragraph"/>
    <w:basedOn w:val="Normal"/>
    <w:uiPriority w:val="34"/>
    <w:qFormat/>
    <w:rsid w:val="008E1DC8"/>
    <w:pPr>
      <w:ind w:left="720"/>
      <w:contextualSpacing/>
    </w:pPr>
  </w:style>
  <w:style w:type="table" w:customStyle="1" w:styleId="TableGrid">
    <w:name w:val="TableGrid"/>
    <w:rsid w:val="003B72AA"/>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C65513"/>
    <w:pPr>
      <w:autoSpaceDE w:val="0"/>
      <w:autoSpaceDN w:val="0"/>
      <w:adjustRightInd w:val="0"/>
      <w:spacing w:after="0" w:line="240" w:lineRule="auto"/>
    </w:pPr>
    <w:rPr>
      <w:color w:val="000000"/>
      <w:sz w:val="24"/>
      <w:szCs w:val="24"/>
    </w:rPr>
  </w:style>
  <w:style w:type="table" w:customStyle="1" w:styleId="TableGrid1">
    <w:name w:val="TableGrid1"/>
    <w:rsid w:val="00CE5720"/>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2">
    <w:name w:val="TableGrid2"/>
    <w:rsid w:val="00CE5720"/>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3">
    <w:name w:val="TableGrid3"/>
    <w:rsid w:val="00645091"/>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
    <w:name w:val="TableGrid4"/>
    <w:rsid w:val="00645091"/>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table" w:styleId="Tablaconcuadrcula">
    <w:name w:val="Table Grid"/>
    <w:basedOn w:val="Tablanormal"/>
    <w:uiPriority w:val="39"/>
    <w:rsid w:val="007F468E"/>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F90497"/>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Grid41"/>
    <w:rsid w:val="00F90497"/>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8D1B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1BA5"/>
    <w:rPr>
      <w:rFonts w:ascii="Segoe UI" w:hAnsi="Segoe UI" w:cs="Segoe UI"/>
      <w:sz w:val="18"/>
      <w:szCs w:val="18"/>
    </w:rPr>
  </w:style>
  <w:style w:type="character" w:styleId="Textoennegrita">
    <w:name w:val="Strong"/>
    <w:basedOn w:val="Fuentedeprrafopredeter"/>
    <w:uiPriority w:val="22"/>
    <w:qFormat/>
    <w:rsid w:val="00EE1EE9"/>
    <w:rPr>
      <w:b/>
      <w:bCs/>
    </w:rPr>
  </w:style>
  <w:style w:type="table" w:customStyle="1" w:styleId="TableGrid32">
    <w:name w:val="TableGrid32"/>
    <w:rsid w:val="006D2B7A"/>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paragraph" w:customStyle="1" w:styleId="Prrafodelista1">
    <w:name w:val="Párrafo de lista1"/>
    <w:basedOn w:val="Normal"/>
    <w:rsid w:val="006D2B7A"/>
    <w:pPr>
      <w:suppressAutoHyphens/>
      <w:spacing w:after="200" w:line="276" w:lineRule="auto"/>
      <w:ind w:left="720"/>
      <w:contextualSpacing/>
    </w:pPr>
    <w:rPr>
      <w:rFonts w:ascii="Calibri" w:eastAsia="Calibri" w:hAnsi="Calibri" w:cs="font214"/>
      <w:color w:val="00000A"/>
      <w:kern w:val="1"/>
      <w:sz w:val="22"/>
      <w:szCs w:val="22"/>
      <w:lang w:eastAsia="en-US"/>
    </w:rPr>
  </w:style>
  <w:style w:type="paragraph" w:customStyle="1" w:styleId="Prrafodelista2">
    <w:name w:val="Párrafo de lista2"/>
    <w:basedOn w:val="Normal"/>
    <w:rsid w:val="006D2B7A"/>
    <w:pPr>
      <w:suppressAutoHyphens/>
      <w:spacing w:after="200" w:line="276" w:lineRule="auto"/>
      <w:ind w:left="720"/>
      <w:contextualSpacing/>
    </w:pPr>
    <w:rPr>
      <w:rFonts w:ascii="Calibri" w:eastAsia="Calibri" w:hAnsi="Calibri" w:cs="font216"/>
      <w:color w:val="00000A"/>
      <w:kern w:val="1"/>
      <w:sz w:val="22"/>
      <w:szCs w:val="22"/>
      <w:lang w:eastAsia="en-US"/>
    </w:rPr>
  </w:style>
  <w:style w:type="table" w:customStyle="1" w:styleId="TableGrid33">
    <w:name w:val="TableGrid33"/>
    <w:rsid w:val="006D2B7A"/>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311">
    <w:name w:val="TableGrid311"/>
    <w:rsid w:val="006D2B7A"/>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1">
    <w:name w:val="TableGrid411"/>
    <w:rsid w:val="006D2B7A"/>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6348">
      <w:bodyDiv w:val="1"/>
      <w:marLeft w:val="0"/>
      <w:marRight w:val="0"/>
      <w:marTop w:val="0"/>
      <w:marBottom w:val="0"/>
      <w:divBdr>
        <w:top w:val="none" w:sz="0" w:space="0" w:color="auto"/>
        <w:left w:val="none" w:sz="0" w:space="0" w:color="auto"/>
        <w:bottom w:val="none" w:sz="0" w:space="0" w:color="auto"/>
        <w:right w:val="none" w:sz="0" w:space="0" w:color="auto"/>
      </w:divBdr>
      <w:divsChild>
        <w:div w:id="2002539703">
          <w:marLeft w:val="0"/>
          <w:marRight w:val="0"/>
          <w:marTop w:val="0"/>
          <w:marBottom w:val="0"/>
          <w:divBdr>
            <w:top w:val="none" w:sz="0" w:space="0" w:color="auto"/>
            <w:left w:val="none" w:sz="0" w:space="0" w:color="auto"/>
            <w:bottom w:val="none" w:sz="0" w:space="0" w:color="auto"/>
            <w:right w:val="none" w:sz="0" w:space="0" w:color="auto"/>
          </w:divBdr>
        </w:div>
      </w:divsChild>
    </w:div>
    <w:div w:id="274019479">
      <w:bodyDiv w:val="1"/>
      <w:marLeft w:val="0"/>
      <w:marRight w:val="0"/>
      <w:marTop w:val="0"/>
      <w:marBottom w:val="0"/>
      <w:divBdr>
        <w:top w:val="none" w:sz="0" w:space="0" w:color="auto"/>
        <w:left w:val="none" w:sz="0" w:space="0" w:color="auto"/>
        <w:bottom w:val="none" w:sz="0" w:space="0" w:color="auto"/>
        <w:right w:val="none" w:sz="0" w:space="0" w:color="auto"/>
      </w:divBdr>
    </w:div>
    <w:div w:id="1008026312">
      <w:bodyDiv w:val="1"/>
      <w:marLeft w:val="0"/>
      <w:marRight w:val="0"/>
      <w:marTop w:val="0"/>
      <w:marBottom w:val="0"/>
      <w:divBdr>
        <w:top w:val="none" w:sz="0" w:space="0" w:color="auto"/>
        <w:left w:val="none" w:sz="0" w:space="0" w:color="auto"/>
        <w:bottom w:val="none" w:sz="0" w:space="0" w:color="auto"/>
        <w:right w:val="none" w:sz="0" w:space="0" w:color="auto"/>
      </w:divBdr>
    </w:div>
    <w:div w:id="1257059725">
      <w:bodyDiv w:val="1"/>
      <w:marLeft w:val="0"/>
      <w:marRight w:val="0"/>
      <w:marTop w:val="0"/>
      <w:marBottom w:val="0"/>
      <w:divBdr>
        <w:top w:val="none" w:sz="0" w:space="0" w:color="auto"/>
        <w:left w:val="none" w:sz="0" w:space="0" w:color="auto"/>
        <w:bottom w:val="none" w:sz="0" w:space="0" w:color="auto"/>
        <w:right w:val="none" w:sz="0" w:space="0" w:color="auto"/>
      </w:divBdr>
    </w:div>
    <w:div w:id="1314985268">
      <w:bodyDiv w:val="1"/>
      <w:marLeft w:val="0"/>
      <w:marRight w:val="0"/>
      <w:marTop w:val="0"/>
      <w:marBottom w:val="0"/>
      <w:divBdr>
        <w:top w:val="none" w:sz="0" w:space="0" w:color="auto"/>
        <w:left w:val="none" w:sz="0" w:space="0" w:color="auto"/>
        <w:bottom w:val="none" w:sz="0" w:space="0" w:color="auto"/>
        <w:right w:val="none" w:sz="0" w:space="0" w:color="auto"/>
      </w:divBdr>
    </w:div>
    <w:div w:id="1356690778">
      <w:bodyDiv w:val="1"/>
      <w:marLeft w:val="0"/>
      <w:marRight w:val="0"/>
      <w:marTop w:val="0"/>
      <w:marBottom w:val="0"/>
      <w:divBdr>
        <w:top w:val="none" w:sz="0" w:space="0" w:color="auto"/>
        <w:left w:val="none" w:sz="0" w:space="0" w:color="auto"/>
        <w:bottom w:val="none" w:sz="0" w:space="0" w:color="auto"/>
        <w:right w:val="none" w:sz="0" w:space="0" w:color="auto"/>
      </w:divBdr>
    </w:div>
    <w:div w:id="1884056963">
      <w:bodyDiv w:val="1"/>
      <w:marLeft w:val="0"/>
      <w:marRight w:val="0"/>
      <w:marTop w:val="0"/>
      <w:marBottom w:val="0"/>
      <w:divBdr>
        <w:top w:val="none" w:sz="0" w:space="0" w:color="auto"/>
        <w:left w:val="none" w:sz="0" w:space="0" w:color="auto"/>
        <w:bottom w:val="none" w:sz="0" w:space="0" w:color="auto"/>
        <w:right w:val="none" w:sz="0" w:space="0" w:color="auto"/>
      </w:divBdr>
    </w:div>
    <w:div w:id="2092072572">
      <w:bodyDiv w:val="1"/>
      <w:marLeft w:val="0"/>
      <w:marRight w:val="0"/>
      <w:marTop w:val="0"/>
      <w:marBottom w:val="0"/>
      <w:divBdr>
        <w:top w:val="none" w:sz="0" w:space="0" w:color="auto"/>
        <w:left w:val="none" w:sz="0" w:space="0" w:color="auto"/>
        <w:bottom w:val="none" w:sz="0" w:space="0" w:color="auto"/>
        <w:right w:val="none" w:sz="0" w:space="0" w:color="auto"/>
      </w:divBdr>
      <w:divsChild>
        <w:div w:id="1028724807">
          <w:marLeft w:val="0"/>
          <w:marRight w:val="0"/>
          <w:marTop w:val="0"/>
          <w:marBottom w:val="0"/>
          <w:divBdr>
            <w:top w:val="none" w:sz="0" w:space="0" w:color="auto"/>
            <w:left w:val="none" w:sz="0" w:space="0" w:color="auto"/>
            <w:bottom w:val="none" w:sz="0" w:space="0" w:color="auto"/>
            <w:right w:val="none" w:sz="0" w:space="0" w:color="auto"/>
          </w:divBdr>
        </w:div>
      </w:divsChild>
    </w:div>
    <w:div w:id="210298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d2ba64-665d-494d-9130-51b18e32be79" xsi:nil="true"/>
    <lcf76f155ced4ddcb4097134ff3c332f xmlns="87a490df-38fb-4916-944d-af36195c83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12FB91D8B764CB63EC31AD0755DB7" ma:contentTypeVersion="11" ma:contentTypeDescription="Create a new document." ma:contentTypeScope="" ma:versionID="a8c559d51e2aedaca65d7261169efe32">
  <xsd:schema xmlns:xsd="http://www.w3.org/2001/XMLSchema" xmlns:xs="http://www.w3.org/2001/XMLSchema" xmlns:p="http://schemas.microsoft.com/office/2006/metadata/properties" xmlns:ns2="87a490df-38fb-4916-944d-af36195c837c" xmlns:ns3="60d2ba64-665d-494d-9130-51b18e32be79" targetNamespace="http://schemas.microsoft.com/office/2006/metadata/properties" ma:root="true" ma:fieldsID="c7d05b8869a92472393fce24053d83dd" ns2:_="" ns3:_="">
    <xsd:import namespace="87a490df-38fb-4916-944d-af36195c837c"/>
    <xsd:import namespace="60d2ba64-665d-494d-9130-51b18e32be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490df-38fb-4916-944d-af36195c8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4c9e6c-59d1-425f-9035-dde1d76c25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d2ba64-665d-494d-9130-51b18e32be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a76eb2-c61c-46f0-aea1-5d45af1745d1}" ma:internalName="TaxCatchAll" ma:showField="CatchAllData" ma:web="60d2ba64-665d-494d-9130-51b18e32be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0FFD3-8C84-43A2-B5AE-29243A186C87}">
  <ds:schemaRefs>
    <ds:schemaRef ds:uri="60d2ba64-665d-494d-9130-51b18e32be79"/>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87a490df-38fb-4916-944d-af36195c837c"/>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78FBE7C-705F-4EA9-A1FD-7BB29663E88B}">
  <ds:schemaRefs>
    <ds:schemaRef ds:uri="http://schemas.microsoft.com/sharepoint/v3/contenttype/forms"/>
  </ds:schemaRefs>
</ds:datastoreItem>
</file>

<file path=customXml/itemProps3.xml><?xml version="1.0" encoding="utf-8"?>
<ds:datastoreItem xmlns:ds="http://schemas.openxmlformats.org/officeDocument/2006/customXml" ds:itemID="{1D9FC2BE-C3E4-4C65-8B71-A723E30A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490df-38fb-4916-944d-af36195c837c"/>
    <ds:schemaRef ds:uri="60d2ba64-665d-494d-9130-51b18e32b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A8FA9-86F2-4EC4-AD36-1082B938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10650</Words>
  <Characters>58577</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2025-06-27T12:31:00Z</dcterms:created>
  <cp:lastPrinted>2025-07-04T12:38:00Z</cp:lastPrinted>
  <dcterms:modified xsi:type="dcterms:W3CDTF">2025-07-04T12:39:00Z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0x010100EEF12FB91D8B764CB63EC31AD0755DB7</vt:lpwstr>
  </property>
</Properties>
</file>