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drawingml.chart+xml" PartName="/word/charts/chart7.xml"/>
  <Override ContentType="application/vnd.openxmlformats-officedocument.drawingml.chart+xml" PartName="/word/charts/chart8.xml"/>
  <Override ContentType="application/vnd.openxmlformats-officedocument.drawingml.chart+xml" PartName="/word/charts/chart9.xml"/>
  <Override ContentType="application/vnd.openxmlformats-officedocument.drawingml.chart+xml" PartName="/word/charts/chart10.xml"/>
  <Override ContentType="application/vnd.openxmlformats-officedocument.drawingml.chart+xml" PartName="/word/charts/chart11.xml"/>
  <Override ContentType="application/vnd.openxmlformats-officedocument.drawingml.chart+xml" PartName="/word/charts/chart12.xml"/>
  <Override ContentType="application/vnd.openxmlformats-officedocument.drawingml.chart+xml" PartName="/word/charts/chart13.xml"/>
  <Override ContentType="application/vnd.openxmlformats-officedocument.drawingml.chart+xml" PartName="/word/charts/chart14.xml"/>
  <Override ContentType="application/vnd.openxmlformats-officedocument.drawingml.chart+xml" PartName="/word/charts/chart15.xml"/>
  <Override ContentType="application/vnd.ms-office.chartcolorstyle+xml" PartName="/word/charts/colors1.xml"/>
  <Override ContentType="application/vnd.ms-office.chartcolorstyle+xml" PartName="/word/charts/colors2.xml"/>
  <Override ContentType="application/vnd.ms-office.chartcolorstyle+xml" PartName="/word/charts/colors3.xml"/>
  <Override ContentType="application/vnd.ms-office.chartcolorstyle+xml" PartName="/word/charts/colors4.xml"/>
  <Override ContentType="application/vnd.ms-office.chartcolorstyle+xml" PartName="/word/charts/colors5.xml"/>
  <Override ContentType="application/vnd.ms-office.chartcolorstyle+xml" PartName="/word/charts/colors6.xml"/>
  <Override ContentType="application/vnd.ms-office.chartcolorstyle+xml" PartName="/word/charts/colors7.xml"/>
  <Override ContentType="application/vnd.ms-office.chartcolorstyle+xml" PartName="/word/charts/colors8.xml"/>
  <Override ContentType="application/vnd.ms-office.chartcolorstyle+xml" PartName="/word/charts/colors9.xml"/>
  <Override ContentType="application/vnd.ms-office.chartcolorstyle+xml" PartName="/word/charts/colors10.xml"/>
  <Override ContentType="application/vnd.ms-office.chartcolorstyle+xml" PartName="/word/charts/colors11.xml"/>
  <Override ContentType="application/vnd.ms-office.chartcolorstyle+xml" PartName="/word/charts/colors12.xml"/>
  <Override ContentType="application/vnd.ms-office.chartcolorstyle+xml" PartName="/word/charts/colors13.xml"/>
  <Override ContentType="application/vnd.ms-office.chartcolorstyle+xml" PartName="/word/charts/colors14.xml"/>
  <Override ContentType="application/vnd.ms-office.chartcolorstyle+xml" PartName="/word/charts/colors15.xml"/>
  <Override ContentType="application/vnd.ms-office.chartstyle+xml" PartName="/word/charts/style1.xml"/>
  <Override ContentType="application/vnd.ms-office.chartstyle+xml" PartName="/word/charts/style2.xml"/>
  <Override ContentType="application/vnd.ms-office.chartstyle+xml" PartName="/word/charts/style3.xml"/>
  <Override ContentType="application/vnd.ms-office.chartstyle+xml" PartName="/word/charts/style4.xml"/>
  <Override ContentType="application/vnd.ms-office.chartstyle+xml" PartName="/word/charts/style5.xml"/>
  <Override ContentType="application/vnd.ms-office.chartstyle+xml" PartName="/word/charts/style6.xml"/>
  <Override ContentType="application/vnd.ms-office.chartstyle+xml" PartName="/word/charts/style7.xml"/>
  <Override ContentType="application/vnd.ms-office.chartstyle+xml" PartName="/word/charts/style8.xml"/>
  <Override ContentType="application/vnd.ms-office.chartstyle+xml" PartName="/word/charts/style9.xml"/>
  <Override ContentType="application/vnd.ms-office.chartstyle+xml" PartName="/word/charts/style10.xml"/>
  <Override ContentType="application/vnd.ms-office.chartstyle+xml" PartName="/word/charts/style11.xml"/>
  <Override ContentType="application/vnd.ms-office.chartstyle+xml" PartName="/word/charts/style12.xml"/>
  <Override ContentType="application/vnd.ms-office.chartstyle+xml" PartName="/word/charts/style13.xml"/>
  <Override ContentType="application/vnd.ms-office.chartstyle+xml" PartName="/word/charts/style14.xml"/>
  <Override ContentType="application/vnd.ms-office.chartstyle+xml" PartName="/word/charts/style15.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DC91F" w14:textId="26C66E43" w:rsidR="00C9273D" w:rsidRDefault="009D05FB" w:rsidP="0094775F">
      <w:pPr>
        <w:pStyle w:val="TableParagraph"/>
      </w:pPr>
      <w:r>
        <w:rPr>
          <w:rFonts w:ascii="Arial" w:hAnsi="Arial" w:cs="Arial"/>
          <w:b/>
          <w:noProof/>
          <w:color w:val="002060"/>
          <w:sz w:val="56"/>
          <w:szCs w:val="56"/>
          <w:lang w:val="es-ES_tradnl"/>
        </w:rPr>
        <mc:AlternateContent>
          <mc:Choice Requires="wps">
            <w:drawing>
              <wp:anchor distT="0" distB="0" distL="114300" distR="114300" simplePos="0" relativeHeight="251834368" behindDoc="0" locked="0" layoutInCell="1" allowOverlap="1" wp14:anchorId="772044F2" wp14:editId="424B0B35">
                <wp:simplePos x="0" y="0"/>
                <wp:positionH relativeFrom="page">
                  <wp:align>left</wp:align>
                </wp:positionH>
                <wp:positionV relativeFrom="paragraph">
                  <wp:posOffset>-905028</wp:posOffset>
                </wp:positionV>
                <wp:extent cx="2807335" cy="2807335"/>
                <wp:effectExtent l="0" t="0" r="0" b="0"/>
                <wp:wrapNone/>
                <wp:docPr id="5" name="Triángulo 7"/>
                <wp:cNvGraphicFramePr/>
                <a:graphic xmlns:a="http://schemas.openxmlformats.org/drawingml/2006/main">
                  <a:graphicData uri="http://schemas.microsoft.com/office/word/2010/wordprocessingShape">
                    <wps:wsp>
                      <wps:cNvSpPr/>
                      <wps:spPr>
                        <a:xfrm rot="5400000">
                          <a:off x="0" y="0"/>
                          <a:ext cx="2807335" cy="2807335"/>
                        </a:xfrm>
                        <a:prstGeom prst="triangle">
                          <a:avLst>
                            <a:gd name="adj" fmla="val 0"/>
                          </a:avLst>
                        </a:prstGeom>
                        <a:solidFill>
                          <a:schemeClr val="accent4">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11A041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7" o:spid="_x0000_s1026" type="#_x0000_t5" style="position:absolute;margin-left:0;margin-top:-71.25pt;width:221.05pt;height:221.05pt;rotation:90;z-index:251834368;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ofMTngIAAMEFAAAOAAAAZHJzL2Uyb0RvYy54bWysVG1vEzEM/o7Ef4jynV3btTCqXadq0xDS 2CY2tM9ZLukdSuKQpG/8euzcSwsMISHuwymO7cf2E9vnFztr2EaF2IAr+fhkxJlyEqrGrUr+5fH6 zRlnMQlXCQNOlXyvIr9YvH51vvVzNYEaTKUCQxAX51tf8jolPy+KKGtlRTwBrxwqNQQrEophVVRB bBHdmmIyGr0tthAqH0CqGPH2qlXyRcbXWsl0p3VUiZmSY24p/0P+P9O/WJyL+SoIXzeyS0P8QxZW NA6DDlBXIgm2Ds1vULaRASLodCLBFqB1I1WuAasZj36p5qEWXuVakJzoB5ri/4OVt5sHfx+Qhq2P 84hHqmKng2UBkK3ZdERfrg2zZbtM3X6gTu0Sk3g5ORu9Oz2dcSZR1wuIWrRgBOpDTB8UWEaHkqfQ CLcyVJ+Yi81NTJm/ijlhsVFE9ZUzbQ2+xkYYll8KwTpDPPVw5BXBNNV1Y0wWqHfUpQkMHRFISuXS NIcxa/sJqvZ+lutqU8ztRi454Z/QjCNMB4TeGtNNcWArn9LeKLIz7rPSrKmIkRxxQD5OZtyqalGp v+WSAQlZY/wBuwN4qdAxtTTS09mTq8pzMDi3j/mHxFrnwSNHBpcGZ9s4CC9VZtIQubXvSWqpIZae odrfh7avcBajl9cNtsKNiOleBHxovMRVku7wpw1sSw7dibMawveX7skepwG1nG1xjEsev61FUJyZ jw7n5P14OqW5z8J09m6CQjjWPB9r3NpeAvbMOGeXj2SfTH/UAewTbpwlRUWVcBJjl1ym0AuXqV0v uLOkWi6zGc66F+nGPXhJ4MQqte/j7kkE388DjtIt9CPfdXr7HAdb8nSwXCfQTSLlgddOwD2R37/b abSIjuVsddi8ix8AAAD//wMAUEsDBBQABgAIAAAAIQDxRDLO4AAAAAkBAAAPAAAAZHJzL2Rvd25y ZXYueG1sTI8xT8MwFIR3JP6D9ZDYWidRKCSNU6EKFpCQ6paBzY1fk6j2cxS7Tfj3mAnG053uvqs2 szXsiqPvHQlIlwkwpMbpnloBh/3r4gmYD4q0Mo5QwDd62NS3N5UqtZtoh1cZWhZLyJdKQBfCUHLu mw6t8ks3IEXv5EarQpRjy/WoplhuDc+SZMWt6ikudGrAbYfNWV6sAOTy5bGnjy/7/vm2ncxenouD FOL+bn5eAws4h78w/OJHdKgj09FdSHtmBMQjQcAizbMHYNHP8ywFdhSQFcUKeF3x/w/qHwAAAP// AwBQSwECLQAUAAYACAAAACEAtoM4kv4AAADhAQAAEwAAAAAAAAAAAAAAAAAAAAAAW0NvbnRlbnRf VHlwZXNdLnhtbFBLAQItABQABgAIAAAAIQA4/SH/1gAAAJQBAAALAAAAAAAAAAAAAAAAAC8BAABf cmVscy8ucmVsc1BLAQItABQABgAIAAAAIQBTofMTngIAAMEFAAAOAAAAAAAAAAAAAAAAAC4CAABk cnMvZTJvRG9jLnhtbFBLAQItABQABgAIAAAAIQDxRDLO4AAAAAkBAAAPAAAAAAAAAAAAAAAAAPgE AABkcnMvZG93bnJldi54bWxQSwUGAAAAAAQABADzAAAABQYAAAAA " adj="0" fillcolor="#7f5f00 [1607]" stroked="f" strokeweight="1pt">
                <w10:wrap anchorx="page"/>
              </v:shape>
            </w:pict>
          </mc:Fallback>
        </mc:AlternateContent>
      </w:r>
    </w:p>
    <w:p w14:paraId="10F657A7" w14:textId="75ED2C39" w:rsidR="00B62BBD" w:rsidRDefault="00B62BBD" w:rsidP="0094775F">
      <w:pPr>
        <w:pStyle w:val="TableParagraph"/>
      </w:pPr>
    </w:p>
    <w:p w14:paraId="6EF8A738" w14:textId="2E0828D4" w:rsidR="009D05FB" w:rsidRDefault="009D05FB" w:rsidP="00B62BBD">
      <w:pPr>
        <w:spacing w:line="276" w:lineRule="auto"/>
        <w:jc w:val="center"/>
        <w:rPr>
          <w:rFonts w:ascii="Arial Black" w:hAnsi="Arial Black" w:cs="Arial"/>
          <w:b/>
          <w:color w:val="806000" w:themeColor="accent4" w:themeShade="80"/>
          <w:sz w:val="72"/>
          <w:szCs w:val="72"/>
          <w:lang w:val="es-ES_tradnl"/>
        </w:rPr>
      </w:pPr>
    </w:p>
    <w:p w14:paraId="6B6DA93A" w14:textId="13AE402C" w:rsidR="009D05FB" w:rsidRDefault="009D05FB" w:rsidP="00B62BBD">
      <w:pPr>
        <w:spacing w:line="276" w:lineRule="auto"/>
        <w:jc w:val="center"/>
        <w:rPr>
          <w:rFonts w:ascii="Arial Black" w:hAnsi="Arial Black" w:cs="Arial"/>
          <w:b/>
          <w:color w:val="806000" w:themeColor="accent4" w:themeShade="80"/>
          <w:sz w:val="72"/>
          <w:szCs w:val="72"/>
          <w:lang w:val="es-ES_tradnl"/>
        </w:rPr>
      </w:pPr>
    </w:p>
    <w:p w14:paraId="4DA9996B" w14:textId="025261B9" w:rsidR="00C9273D" w:rsidRPr="009D05FB" w:rsidRDefault="006756D4" w:rsidP="00B62BBD">
      <w:pPr>
        <w:spacing w:line="276" w:lineRule="auto"/>
        <w:jc w:val="center"/>
        <w:rPr>
          <w:rFonts w:ascii="Arial Black" w:hAnsi="Arial Black" w:cs="Arial"/>
          <w:b/>
          <w:color w:val="806000" w:themeColor="accent4" w:themeShade="80"/>
          <w:sz w:val="72"/>
          <w:szCs w:val="72"/>
          <w:lang w:val="es-ES_tradnl"/>
        </w:rPr>
      </w:pPr>
      <w:r>
        <w:rPr>
          <w:rFonts w:ascii="Arial Black" w:hAnsi="Arial Black" w:cs="Arial"/>
          <w:b/>
          <w:color w:val="806000" w:themeColor="accent4" w:themeShade="80"/>
          <w:sz w:val="72"/>
          <w:szCs w:val="72"/>
          <w:lang w:val="es-ES_tradnl"/>
        </w:rPr>
        <w:t>Plan de Igualdad</w:t>
      </w:r>
    </w:p>
    <w:p w14:paraId="578C942D" w14:textId="581B393D" w:rsidR="009D05FB" w:rsidRPr="00B62BBD" w:rsidRDefault="009D05FB" w:rsidP="00B62BBD">
      <w:pPr>
        <w:spacing w:line="276" w:lineRule="auto"/>
        <w:jc w:val="center"/>
        <w:rPr>
          <w:rFonts w:ascii="Arial Black" w:hAnsi="Arial Black" w:cs="Arial"/>
          <w:b/>
          <w:color w:val="990033"/>
          <w:sz w:val="72"/>
          <w:szCs w:val="72"/>
          <w:lang w:val="es-ES_tradnl"/>
        </w:rPr>
      </w:pPr>
    </w:p>
    <w:p w14:paraId="69682E20" w14:textId="0A131ED7" w:rsidR="00C9273D" w:rsidRDefault="009D05FB" w:rsidP="00C9273D">
      <w:pPr>
        <w:jc w:val="center"/>
      </w:pPr>
      <w:r>
        <w:rPr>
          <w:rFonts w:ascii="Arial" w:hAnsi="Arial" w:cs="Arial"/>
          <w:b/>
          <w:noProof/>
          <w:color w:val="002060"/>
          <w:sz w:val="56"/>
          <w:szCs w:val="56"/>
          <w:lang w:val="es-ES_tradnl"/>
        </w:rPr>
        <mc:AlternateContent>
          <mc:Choice Requires="wps">
            <w:drawing>
              <wp:anchor distT="0" distB="0" distL="114300" distR="114300" simplePos="0" relativeHeight="251836416" behindDoc="0" locked="0" layoutInCell="1" allowOverlap="1" wp14:anchorId="2773E8BB" wp14:editId="56257FBA">
                <wp:simplePos x="0" y="0"/>
                <wp:positionH relativeFrom="page">
                  <wp:align>right</wp:align>
                </wp:positionH>
                <wp:positionV relativeFrom="paragraph">
                  <wp:posOffset>3643469</wp:posOffset>
                </wp:positionV>
                <wp:extent cx="2807335" cy="2807335"/>
                <wp:effectExtent l="0" t="0" r="0" b="0"/>
                <wp:wrapNone/>
                <wp:docPr id="15" name="Triángulo 7"/>
                <wp:cNvGraphicFramePr/>
                <a:graphic xmlns:a="http://schemas.openxmlformats.org/drawingml/2006/main">
                  <a:graphicData uri="http://schemas.microsoft.com/office/word/2010/wordprocessingShape">
                    <wps:wsp>
                      <wps:cNvSpPr/>
                      <wps:spPr>
                        <a:xfrm rot="16200000">
                          <a:off x="0" y="0"/>
                          <a:ext cx="2807335" cy="2807335"/>
                        </a:xfrm>
                        <a:prstGeom prst="triangle">
                          <a:avLst>
                            <a:gd name="adj" fmla="val 0"/>
                          </a:avLst>
                        </a:prstGeom>
                        <a:solidFill>
                          <a:schemeClr val="accent4">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2CEC74" id="Triángulo 7" o:spid="_x0000_s1026" type="#_x0000_t5" style="position:absolute;margin-left:169.85pt;margin-top:286.9pt;width:221.05pt;height:221.05pt;rotation:-90;z-index:251836416;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HgcxnwIAAMIFAAAOAAAAZHJzL2Uyb0RvYy54bWysVG1vEzEM/o7Ef4jynV2v616odp2qTUNI Y5vY0D5nuaQXlMQhSXstvx4n99ICQ0iI+3CKY/ux/cT2xeXWaLIRPiiwFS2PJpQIy6FWdlXRL083 784pCZHZmmmwoqI7Eejl4u2bi9bNxRQa0LXwBEFsmLeuok2Mbl4UgTfCsHAETlhUSvCGRRT9qqg9 axHd6GI6mZwWLfjaeeAiBLy97pR0kfGlFDzeSxlEJLqimFvMf5//L+lfLC7YfOWZaxTv02D/kIVh ymLQEeqaRUbWXv0GZRT3EEDGIw6mACkVF7kGrKac/FLNY8OcyLUgOcGNNIX/B8vvNo/uwSMNrQvz gMdUxVZ6QzwgW+UpsoxfLg7TJdvM3W7kTmwj4Xg5PZ+cHR+fUMJRNwgIW3RoCdX5ED8IMCQdKhq9 YnalU4Fszja3IWYCa2KZwU5h9VdKpNH4HBumSX4qBOsN8TTAJa8AWtU3SusspOYRV9oTdEQgzoWN sxxGr80nqLv7k1xXl2Lut+SSE/4JTduEaSGhd8bpptjTlU9xp0Wy0/azkETViZEccUQ+TKbsVA2r xd9yyYAJWWL8EbsHeK3QMvU00tPbJ1eRB2F07h7zD4l1zqNHjgw2js5GWfCvVabjGLmzH0jqqEks vUC9e/BdY+EwBsdvFLbCLQvxgXl8aLzEXRLv8Sc1tBWF/kRJA/77a/fJHscBtZS0OMcVDd/WzAtK 9EeLg/K+nM3S4GdhdnI2RcEfal4ONXZtrgB7pszZ5WOyj3o4Sg/mGVfOMkVFFbMcY1eURz8IV7Hb L7i0uFgusxkOu2Px1j46nsATq6l9n7bPzLthHnCU7mCY+b7Tu+fY2yZPC8t1BKliUu557QVcFPn9 +6WWNtGhnK32q3fxAwAA//8DAFBLAwQUAAYACAAAACEATowfg98AAAAJAQAADwAAAGRycy9kb3du cmV2LnhtbEyPy07DMBBF90j8gzVIbFDrpPRFiFOhSnwALaAu3djEofY4sp0m7dczrGA5uld3zik3 o7PsrENsPQrIpxkwjbVXLTYC3vevkzWwmCQqaT1qARcdYVPd3pSyUH7AN33epYbRCMZCCjApdQXn sTbayTj1nUbKvnxwMtEZGq6CHGjcWT7LsiV3skX6YGSnt0bXp13vBHD7kcLpe7imC+/Xq+vDYWs+ D0Lc340vz8CSHtNfGX7xCR0qYjr6HlVkVgCJJAGL1SMJUDyfz3JgR+pl+eIJeFXy/wbVDwAAAP// AwBQSwECLQAUAAYACAAAACEAtoM4kv4AAADhAQAAEwAAAAAAAAAAAAAAAAAAAAAAW0NvbnRlbnRf VHlwZXNdLnhtbFBLAQItABQABgAIAAAAIQA4/SH/1gAAAJQBAAALAAAAAAAAAAAAAAAAAC8BAABf cmVscy8ucmVsc1BLAQItABQABgAIAAAAIQBmHgcxnwIAAMIFAAAOAAAAAAAAAAAAAAAAAC4CAABk cnMvZTJvRG9jLnhtbFBLAQItABQABgAIAAAAIQBOjB+D3wAAAAkBAAAPAAAAAAAAAAAAAAAAAPkE AABkcnMvZG93bnJldi54bWxQSwUGAAAAAAQABADzAAAABQYAAAAA " adj="0" fillcolor="#7f5f00 [1607]" stroked="f" strokeweight="1pt">
                <w10:wrap anchorx="page"/>
              </v:shape>
            </w:pict>
          </mc:Fallback>
        </mc:AlternateContent>
      </w:r>
      <w:r>
        <w:rPr>
          <w:noProof/>
        </w:rPr>
        <w:drawing>
          <wp:inline distT="0" distB="0" distL="0" distR="0" wp14:anchorId="296567F8" wp14:editId="63497DD7">
            <wp:extent cx="5396230" cy="275590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6230" cy="2755900"/>
                    </a:xfrm>
                    <a:prstGeom prst="rect">
                      <a:avLst/>
                    </a:prstGeom>
                    <a:noFill/>
                    <a:ln>
                      <a:noFill/>
                    </a:ln>
                  </pic:spPr>
                </pic:pic>
              </a:graphicData>
            </a:graphic>
          </wp:inline>
        </w:drawing>
      </w:r>
      <w:r w:rsidR="00C9273D">
        <w:br w:type="page"/>
      </w:r>
    </w:p>
    <w:tbl>
      <w:tblPr>
        <w:tblStyle w:val="Tablaconcuadrcula"/>
        <w:tblpPr w:leftFromText="142" w:rightFromText="142" w:vertAnchor="page" w:horzAnchor="margin" w:tblpY="2501"/>
        <w:tblOverlap w:val="never"/>
        <w:tblW w:w="8932" w:type="dxa"/>
        <w:tblLook w:val="04A0" w:firstRow="1" w:lastRow="0" w:firstColumn="1" w:lastColumn="0" w:noHBand="0" w:noVBand="1"/>
      </w:tblPr>
      <w:tblGrid>
        <w:gridCol w:w="2972"/>
        <w:gridCol w:w="5960"/>
      </w:tblGrid>
      <w:tr w:rsidR="00C9273D" w14:paraId="6A41AF14" w14:textId="77777777" w:rsidTr="00E747FD">
        <w:trPr>
          <w:trHeight w:val="951"/>
        </w:trPr>
        <w:tc>
          <w:tcPr>
            <w:tcW w:w="2972" w:type="dxa"/>
            <w:vAlign w:val="center"/>
          </w:tcPr>
          <w:p w14:paraId="6B1D15AA" w14:textId="77777777" w:rsidR="00C9273D" w:rsidRPr="001717CD" w:rsidRDefault="00C9273D" w:rsidP="00E747FD">
            <w:pPr>
              <w:spacing w:line="276" w:lineRule="auto"/>
              <w:jc w:val="center"/>
              <w:rPr>
                <w:rFonts w:ascii="Arial" w:hAnsi="Arial" w:cs="Arial"/>
                <w:b/>
                <w:sz w:val="28"/>
                <w:szCs w:val="28"/>
                <w:lang w:val="es-ES_tradnl"/>
              </w:rPr>
            </w:pPr>
            <w:r>
              <w:rPr>
                <w:rFonts w:ascii="Arial" w:hAnsi="Arial" w:cs="Arial"/>
                <w:b/>
                <w:sz w:val="28"/>
                <w:szCs w:val="28"/>
                <w:lang w:val="es-ES_tradnl"/>
              </w:rPr>
              <w:lastRenderedPageBreak/>
              <w:t>FECHA APROBACIÓN</w:t>
            </w:r>
          </w:p>
        </w:tc>
        <w:tc>
          <w:tcPr>
            <w:tcW w:w="5960" w:type="dxa"/>
            <w:vAlign w:val="center"/>
          </w:tcPr>
          <w:p w14:paraId="55D512DE" w14:textId="4D718B45" w:rsidR="00C9273D" w:rsidRPr="001717CD" w:rsidRDefault="00BA21DA" w:rsidP="00E747FD">
            <w:pPr>
              <w:spacing w:line="276" w:lineRule="auto"/>
              <w:jc w:val="center"/>
              <w:rPr>
                <w:rFonts w:ascii="Arial" w:hAnsi="Arial" w:cs="Arial"/>
                <w:b/>
                <w:sz w:val="28"/>
                <w:szCs w:val="28"/>
                <w:lang w:val="es-ES_tradnl"/>
              </w:rPr>
            </w:pPr>
            <w:r>
              <w:rPr>
                <w:rFonts w:ascii="Arial" w:hAnsi="Arial" w:cs="Arial"/>
                <w:b/>
                <w:sz w:val="28"/>
                <w:szCs w:val="28"/>
                <w:lang w:val="es-ES_tradnl"/>
              </w:rPr>
              <w:t>20/12/2023</w:t>
            </w:r>
          </w:p>
        </w:tc>
      </w:tr>
      <w:tr w:rsidR="00C9273D" w14:paraId="18261018" w14:textId="77777777" w:rsidTr="00E747FD">
        <w:trPr>
          <w:trHeight w:val="9586"/>
        </w:trPr>
        <w:tc>
          <w:tcPr>
            <w:tcW w:w="2972" w:type="dxa"/>
            <w:vAlign w:val="center"/>
          </w:tcPr>
          <w:p w14:paraId="74E689B3" w14:textId="77777777" w:rsidR="00C9273D" w:rsidRDefault="00C9273D" w:rsidP="00E747FD">
            <w:pPr>
              <w:spacing w:line="276" w:lineRule="auto"/>
              <w:jc w:val="center"/>
              <w:rPr>
                <w:rFonts w:ascii="Arial" w:hAnsi="Arial" w:cs="Arial"/>
                <w:b/>
                <w:sz w:val="28"/>
                <w:szCs w:val="28"/>
                <w:lang w:val="es-ES_tradnl"/>
              </w:rPr>
            </w:pPr>
            <w:r>
              <w:rPr>
                <w:rFonts w:ascii="Arial" w:hAnsi="Arial" w:cs="Arial"/>
                <w:b/>
                <w:sz w:val="28"/>
                <w:szCs w:val="28"/>
                <w:lang w:val="es-ES_tradnl"/>
              </w:rPr>
              <w:t>FIRMA APROBACIÓN MIEMBROS DE LA COMISIÓN NEGOCIADORA DE IGUALDAD</w:t>
            </w:r>
          </w:p>
          <w:p w14:paraId="4B3D8665" w14:textId="59DC8371" w:rsidR="00C9273D" w:rsidRPr="001717CD" w:rsidRDefault="00C9273D" w:rsidP="00E747FD">
            <w:pPr>
              <w:spacing w:line="276" w:lineRule="auto"/>
              <w:jc w:val="center"/>
              <w:rPr>
                <w:rFonts w:ascii="Arial" w:hAnsi="Arial" w:cs="Arial"/>
                <w:b/>
                <w:sz w:val="28"/>
                <w:szCs w:val="28"/>
                <w:lang w:val="es-ES_tradnl"/>
              </w:rPr>
            </w:pPr>
            <w:r>
              <w:rPr>
                <w:rFonts w:ascii="Arial" w:hAnsi="Arial" w:cs="Arial"/>
                <w:b/>
                <w:sz w:val="28"/>
                <w:szCs w:val="28"/>
                <w:lang w:val="es-ES_tradnl"/>
              </w:rPr>
              <w:t>(Nombre completo)</w:t>
            </w:r>
          </w:p>
        </w:tc>
        <w:tc>
          <w:tcPr>
            <w:tcW w:w="5960" w:type="dxa"/>
            <w:vAlign w:val="center"/>
          </w:tcPr>
          <w:p w14:paraId="1259BFF7" w14:textId="77777777" w:rsidR="00C9273D" w:rsidRPr="001717CD" w:rsidRDefault="00C9273D" w:rsidP="00E747FD">
            <w:pPr>
              <w:spacing w:line="276" w:lineRule="auto"/>
              <w:jc w:val="center"/>
              <w:rPr>
                <w:rFonts w:ascii="Arial" w:hAnsi="Arial" w:cs="Arial"/>
                <w:b/>
                <w:sz w:val="28"/>
                <w:szCs w:val="28"/>
                <w:lang w:val="es-ES_tradnl"/>
              </w:rPr>
            </w:pPr>
          </w:p>
        </w:tc>
      </w:tr>
    </w:tbl>
    <w:p w14:paraId="78DF5BD8" w14:textId="77777777" w:rsidR="00C9273D" w:rsidRDefault="00C9273D" w:rsidP="008507FE">
      <w:pPr>
        <w:ind w:left="720" w:hanging="360"/>
      </w:pPr>
    </w:p>
    <w:p w14:paraId="0489D1F8" w14:textId="77777777" w:rsidR="00C9273D" w:rsidRDefault="00C9273D" w:rsidP="00C9273D">
      <w:pPr>
        <w:spacing w:line="276" w:lineRule="auto"/>
        <w:jc w:val="both"/>
        <w:rPr>
          <w:rFonts w:ascii="Arial" w:hAnsi="Arial" w:cs="Arial"/>
          <w:b/>
          <w:sz w:val="28"/>
          <w:szCs w:val="28"/>
          <w:lang w:val="es-ES_tradnl"/>
        </w:rPr>
      </w:pPr>
    </w:p>
    <w:p w14:paraId="07FB30E4" w14:textId="19533BC5" w:rsidR="00516EE6" w:rsidRPr="00516EE6" w:rsidRDefault="00C9273D" w:rsidP="00C9273D">
      <w:pPr>
        <w:rPr>
          <w:rFonts w:ascii="Arial" w:hAnsi="Arial" w:cs="Arial"/>
          <w:b/>
          <w:sz w:val="28"/>
          <w:szCs w:val="28"/>
          <w:lang w:val="es-ES_tradnl"/>
        </w:rPr>
      </w:pPr>
      <w:bookmarkStart w:id="0" w:name="2"/>
      <w:bookmarkEnd w:id="0"/>
      <w:r>
        <w:rPr>
          <w:rFonts w:ascii="Arial" w:hAnsi="Arial" w:cs="Arial"/>
          <w:b/>
          <w:bCs/>
          <w:sz w:val="32"/>
          <w:szCs w:val="32"/>
          <w:lang w:val="es-ES_tradnl"/>
        </w:rPr>
        <w:br w:type="page"/>
      </w:r>
    </w:p>
    <w:sdt>
      <w:sdtPr>
        <w:rPr>
          <w:rFonts w:asciiTheme="minorHAnsi" w:eastAsiaTheme="minorHAnsi" w:hAnsiTheme="minorHAnsi" w:cstheme="minorBidi"/>
          <w:color w:val="auto"/>
          <w:sz w:val="24"/>
          <w:szCs w:val="24"/>
          <w:lang w:eastAsia="en-US"/>
        </w:rPr>
        <w:id w:val="996690512"/>
        <w:docPartObj>
          <w:docPartGallery w:val="Table of Contents"/>
          <w:docPartUnique/>
        </w:docPartObj>
      </w:sdtPr>
      <w:sdtEndPr>
        <w:rPr>
          <w:b/>
          <w:bCs/>
        </w:rPr>
      </w:sdtEndPr>
      <w:sdtContent>
        <w:p w14:paraId="16761EB9" w14:textId="2916456A" w:rsidR="002037C3" w:rsidRPr="002037C3" w:rsidRDefault="00C05B12">
          <w:pPr>
            <w:pStyle w:val="TtuloTDC"/>
            <w:rPr>
              <w:rFonts w:ascii="Arial" w:hAnsi="Arial" w:cs="Arial"/>
              <w:color w:val="auto"/>
            </w:rPr>
          </w:pPr>
          <w:r>
            <w:rPr>
              <w:rFonts w:ascii="Arial" w:hAnsi="Arial" w:cs="Arial"/>
              <w:color w:val="auto"/>
            </w:rPr>
            <w:t>Índice</w:t>
          </w:r>
        </w:p>
        <w:p w14:paraId="685A8D80" w14:textId="5BF80E03" w:rsidR="006756D4" w:rsidRDefault="002037C3">
          <w:pPr>
            <w:pStyle w:val="TDC1"/>
            <w:rPr>
              <w:rFonts w:eastAsiaTheme="minorEastAsia"/>
              <w:kern w:val="2"/>
              <w:sz w:val="22"/>
              <w:szCs w:val="22"/>
              <w:lang w:eastAsia="es-ES"/>
              <w14:ligatures w14:val="standardContextual"/>
            </w:rPr>
          </w:pPr>
          <w:r w:rsidRPr="002037C3">
            <w:rPr>
              <w:rFonts w:ascii="Arial" w:hAnsi="Arial" w:cs="Arial"/>
            </w:rPr>
            <w:fldChar w:fldCharType="begin"/>
          </w:r>
          <w:r w:rsidRPr="002037C3">
            <w:rPr>
              <w:rFonts w:ascii="Arial" w:hAnsi="Arial" w:cs="Arial"/>
            </w:rPr>
            <w:instrText xml:space="preserve"> TOC \o "1-3" \h \z \u </w:instrText>
          </w:r>
          <w:r w:rsidRPr="002037C3">
            <w:rPr>
              <w:rFonts w:ascii="Arial" w:hAnsi="Arial" w:cs="Arial"/>
            </w:rPr>
            <w:fldChar w:fldCharType="separate"/>
          </w:r>
          <w:hyperlink w:anchor="_Toc153905340" w:history="1">
            <w:r w:rsidR="006756D4" w:rsidRPr="00BA320B">
              <w:rPr>
                <w:rStyle w:val="Hipervnculo"/>
                <w:lang w:eastAsia="es-ES_tradnl"/>
              </w:rPr>
              <w:t>1.</w:t>
            </w:r>
            <w:r w:rsidR="006756D4">
              <w:rPr>
                <w:rFonts w:eastAsiaTheme="minorEastAsia"/>
                <w:kern w:val="2"/>
                <w:sz w:val="22"/>
                <w:szCs w:val="22"/>
                <w:lang w:eastAsia="es-ES"/>
                <w14:ligatures w14:val="standardContextual"/>
              </w:rPr>
              <w:tab/>
            </w:r>
            <w:r w:rsidR="006756D4" w:rsidRPr="00BA320B">
              <w:rPr>
                <w:rStyle w:val="Hipervnculo"/>
                <w:lang w:eastAsia="es-ES_tradnl"/>
              </w:rPr>
              <w:t>Partes suscriptoras</w:t>
            </w:r>
            <w:r w:rsidR="006756D4">
              <w:rPr>
                <w:webHidden/>
              </w:rPr>
              <w:tab/>
            </w:r>
            <w:r w:rsidR="006756D4">
              <w:rPr>
                <w:webHidden/>
              </w:rPr>
              <w:fldChar w:fldCharType="begin"/>
            </w:r>
            <w:r w:rsidR="006756D4">
              <w:rPr>
                <w:webHidden/>
              </w:rPr>
              <w:instrText xml:space="preserve"> PAGEREF _Toc153905340 \h </w:instrText>
            </w:r>
            <w:r w:rsidR="006756D4">
              <w:rPr>
                <w:webHidden/>
              </w:rPr>
            </w:r>
            <w:r w:rsidR="006756D4">
              <w:rPr>
                <w:webHidden/>
              </w:rPr>
              <w:fldChar w:fldCharType="separate"/>
            </w:r>
            <w:r w:rsidR="006756D4">
              <w:rPr>
                <w:webHidden/>
              </w:rPr>
              <w:t>5</w:t>
            </w:r>
            <w:r w:rsidR="006756D4">
              <w:rPr>
                <w:webHidden/>
              </w:rPr>
              <w:fldChar w:fldCharType="end"/>
            </w:r>
          </w:hyperlink>
        </w:p>
        <w:p w14:paraId="74F35D5C" w14:textId="5C5E4A85" w:rsidR="006756D4" w:rsidRDefault="00000000">
          <w:pPr>
            <w:pStyle w:val="TDC1"/>
            <w:rPr>
              <w:rFonts w:eastAsiaTheme="minorEastAsia"/>
              <w:kern w:val="2"/>
              <w:sz w:val="22"/>
              <w:szCs w:val="22"/>
              <w:lang w:eastAsia="es-ES"/>
              <w14:ligatures w14:val="standardContextual"/>
            </w:rPr>
          </w:pPr>
          <w:hyperlink w:anchor="_Toc153905341" w:history="1">
            <w:r w:rsidR="006756D4" w:rsidRPr="00BA320B">
              <w:rPr>
                <w:rStyle w:val="Hipervnculo"/>
              </w:rPr>
              <w:t>2.</w:t>
            </w:r>
            <w:r w:rsidR="006756D4">
              <w:rPr>
                <w:rFonts w:eastAsiaTheme="minorEastAsia"/>
                <w:kern w:val="2"/>
                <w:sz w:val="22"/>
                <w:szCs w:val="22"/>
                <w:lang w:eastAsia="es-ES"/>
                <w14:ligatures w14:val="standardContextual"/>
              </w:rPr>
              <w:tab/>
            </w:r>
            <w:r w:rsidR="006756D4" w:rsidRPr="00BA320B">
              <w:rPr>
                <w:rStyle w:val="Hipervnculo"/>
              </w:rPr>
              <w:t>Presentación de la empresa</w:t>
            </w:r>
            <w:r w:rsidR="006756D4">
              <w:rPr>
                <w:webHidden/>
              </w:rPr>
              <w:tab/>
            </w:r>
            <w:r w:rsidR="006756D4">
              <w:rPr>
                <w:webHidden/>
              </w:rPr>
              <w:fldChar w:fldCharType="begin"/>
            </w:r>
            <w:r w:rsidR="006756D4">
              <w:rPr>
                <w:webHidden/>
              </w:rPr>
              <w:instrText xml:space="preserve"> PAGEREF _Toc153905341 \h </w:instrText>
            </w:r>
            <w:r w:rsidR="006756D4">
              <w:rPr>
                <w:webHidden/>
              </w:rPr>
            </w:r>
            <w:r w:rsidR="006756D4">
              <w:rPr>
                <w:webHidden/>
              </w:rPr>
              <w:fldChar w:fldCharType="separate"/>
            </w:r>
            <w:r w:rsidR="006756D4">
              <w:rPr>
                <w:webHidden/>
              </w:rPr>
              <w:t>6</w:t>
            </w:r>
            <w:r w:rsidR="006756D4">
              <w:rPr>
                <w:webHidden/>
              </w:rPr>
              <w:fldChar w:fldCharType="end"/>
            </w:r>
          </w:hyperlink>
        </w:p>
        <w:p w14:paraId="375187E9" w14:textId="28C41F25" w:rsidR="006756D4" w:rsidRDefault="00000000">
          <w:pPr>
            <w:pStyle w:val="TDC1"/>
            <w:rPr>
              <w:rFonts w:eastAsiaTheme="minorEastAsia"/>
              <w:kern w:val="2"/>
              <w:sz w:val="22"/>
              <w:szCs w:val="22"/>
              <w:lang w:eastAsia="es-ES"/>
              <w14:ligatures w14:val="standardContextual"/>
            </w:rPr>
          </w:pPr>
          <w:hyperlink w:anchor="_Toc153905342" w:history="1">
            <w:r w:rsidR="006756D4" w:rsidRPr="00BA320B">
              <w:rPr>
                <w:rStyle w:val="Hipervnculo"/>
              </w:rPr>
              <w:t>3.</w:t>
            </w:r>
            <w:r w:rsidR="006756D4">
              <w:rPr>
                <w:rFonts w:eastAsiaTheme="minorEastAsia"/>
                <w:kern w:val="2"/>
                <w:sz w:val="22"/>
                <w:szCs w:val="22"/>
                <w:lang w:eastAsia="es-ES"/>
                <w14:ligatures w14:val="standardContextual"/>
              </w:rPr>
              <w:tab/>
            </w:r>
            <w:r w:rsidR="006756D4" w:rsidRPr="00BA320B">
              <w:rPr>
                <w:rStyle w:val="Hipervnculo"/>
              </w:rPr>
              <w:t>Marco normativo</w:t>
            </w:r>
            <w:r w:rsidR="006756D4">
              <w:rPr>
                <w:webHidden/>
              </w:rPr>
              <w:tab/>
            </w:r>
            <w:r w:rsidR="006756D4">
              <w:rPr>
                <w:webHidden/>
              </w:rPr>
              <w:fldChar w:fldCharType="begin"/>
            </w:r>
            <w:r w:rsidR="006756D4">
              <w:rPr>
                <w:webHidden/>
              </w:rPr>
              <w:instrText xml:space="preserve"> PAGEREF _Toc153905342 \h </w:instrText>
            </w:r>
            <w:r w:rsidR="006756D4">
              <w:rPr>
                <w:webHidden/>
              </w:rPr>
            </w:r>
            <w:r w:rsidR="006756D4">
              <w:rPr>
                <w:webHidden/>
              </w:rPr>
              <w:fldChar w:fldCharType="separate"/>
            </w:r>
            <w:r w:rsidR="006756D4">
              <w:rPr>
                <w:webHidden/>
              </w:rPr>
              <w:t>8</w:t>
            </w:r>
            <w:r w:rsidR="006756D4">
              <w:rPr>
                <w:webHidden/>
              </w:rPr>
              <w:fldChar w:fldCharType="end"/>
            </w:r>
          </w:hyperlink>
        </w:p>
        <w:p w14:paraId="4DD7C84A" w14:textId="1EFE24A4" w:rsidR="006756D4" w:rsidRDefault="00000000">
          <w:pPr>
            <w:pStyle w:val="TDC1"/>
            <w:rPr>
              <w:rFonts w:eastAsiaTheme="minorEastAsia"/>
              <w:kern w:val="2"/>
              <w:sz w:val="22"/>
              <w:szCs w:val="22"/>
              <w:lang w:eastAsia="es-ES"/>
              <w14:ligatures w14:val="standardContextual"/>
            </w:rPr>
          </w:pPr>
          <w:hyperlink w:anchor="_Toc153905343" w:history="1">
            <w:r w:rsidR="006756D4" w:rsidRPr="00BA320B">
              <w:rPr>
                <w:rStyle w:val="Hipervnculo"/>
              </w:rPr>
              <w:t>4.</w:t>
            </w:r>
            <w:r w:rsidR="006756D4">
              <w:rPr>
                <w:rFonts w:eastAsiaTheme="minorEastAsia"/>
                <w:kern w:val="2"/>
                <w:sz w:val="22"/>
                <w:szCs w:val="22"/>
                <w:lang w:eastAsia="es-ES"/>
                <w14:ligatures w14:val="standardContextual"/>
              </w:rPr>
              <w:tab/>
            </w:r>
            <w:r w:rsidR="006756D4" w:rsidRPr="00BA320B">
              <w:rPr>
                <w:rStyle w:val="Hipervnculo"/>
              </w:rPr>
              <w:t>Definiciones</w:t>
            </w:r>
            <w:r w:rsidR="006756D4">
              <w:rPr>
                <w:webHidden/>
              </w:rPr>
              <w:tab/>
            </w:r>
            <w:r w:rsidR="006756D4">
              <w:rPr>
                <w:webHidden/>
              </w:rPr>
              <w:fldChar w:fldCharType="begin"/>
            </w:r>
            <w:r w:rsidR="006756D4">
              <w:rPr>
                <w:webHidden/>
              </w:rPr>
              <w:instrText xml:space="preserve"> PAGEREF _Toc153905343 \h </w:instrText>
            </w:r>
            <w:r w:rsidR="006756D4">
              <w:rPr>
                <w:webHidden/>
              </w:rPr>
            </w:r>
            <w:r w:rsidR="006756D4">
              <w:rPr>
                <w:webHidden/>
              </w:rPr>
              <w:fldChar w:fldCharType="separate"/>
            </w:r>
            <w:r w:rsidR="006756D4">
              <w:rPr>
                <w:webHidden/>
              </w:rPr>
              <w:t>11</w:t>
            </w:r>
            <w:r w:rsidR="006756D4">
              <w:rPr>
                <w:webHidden/>
              </w:rPr>
              <w:fldChar w:fldCharType="end"/>
            </w:r>
          </w:hyperlink>
        </w:p>
        <w:p w14:paraId="6A2BA622" w14:textId="517AB814" w:rsidR="006756D4" w:rsidRDefault="00000000">
          <w:pPr>
            <w:pStyle w:val="TDC1"/>
            <w:rPr>
              <w:rFonts w:eastAsiaTheme="minorEastAsia"/>
              <w:kern w:val="2"/>
              <w:sz w:val="22"/>
              <w:szCs w:val="22"/>
              <w:lang w:eastAsia="es-ES"/>
              <w14:ligatures w14:val="standardContextual"/>
            </w:rPr>
          </w:pPr>
          <w:hyperlink w:anchor="_Toc153905344" w:history="1">
            <w:r w:rsidR="006756D4" w:rsidRPr="00BA320B">
              <w:rPr>
                <w:rStyle w:val="Hipervnculo"/>
              </w:rPr>
              <w:t>5.</w:t>
            </w:r>
            <w:r w:rsidR="006756D4">
              <w:rPr>
                <w:rFonts w:eastAsiaTheme="minorEastAsia"/>
                <w:kern w:val="2"/>
                <w:sz w:val="22"/>
                <w:szCs w:val="22"/>
                <w:lang w:eastAsia="es-ES"/>
                <w14:ligatures w14:val="standardContextual"/>
              </w:rPr>
              <w:tab/>
            </w:r>
            <w:r w:rsidR="006756D4" w:rsidRPr="00BA320B">
              <w:rPr>
                <w:rStyle w:val="Hipervnculo"/>
              </w:rPr>
              <w:t>Ámbito de aplicación</w:t>
            </w:r>
            <w:r w:rsidR="006756D4">
              <w:rPr>
                <w:webHidden/>
              </w:rPr>
              <w:tab/>
            </w:r>
            <w:r w:rsidR="006756D4">
              <w:rPr>
                <w:webHidden/>
              </w:rPr>
              <w:fldChar w:fldCharType="begin"/>
            </w:r>
            <w:r w:rsidR="006756D4">
              <w:rPr>
                <w:webHidden/>
              </w:rPr>
              <w:instrText xml:space="preserve"> PAGEREF _Toc153905344 \h </w:instrText>
            </w:r>
            <w:r w:rsidR="006756D4">
              <w:rPr>
                <w:webHidden/>
              </w:rPr>
            </w:r>
            <w:r w:rsidR="006756D4">
              <w:rPr>
                <w:webHidden/>
              </w:rPr>
              <w:fldChar w:fldCharType="separate"/>
            </w:r>
            <w:r w:rsidR="006756D4">
              <w:rPr>
                <w:webHidden/>
              </w:rPr>
              <w:t>16</w:t>
            </w:r>
            <w:r w:rsidR="006756D4">
              <w:rPr>
                <w:webHidden/>
              </w:rPr>
              <w:fldChar w:fldCharType="end"/>
            </w:r>
          </w:hyperlink>
        </w:p>
        <w:p w14:paraId="27914BBB" w14:textId="3A80910B" w:rsidR="006756D4" w:rsidRDefault="00000000">
          <w:pPr>
            <w:pStyle w:val="TDC1"/>
            <w:rPr>
              <w:rFonts w:eastAsiaTheme="minorEastAsia"/>
              <w:kern w:val="2"/>
              <w:sz w:val="22"/>
              <w:szCs w:val="22"/>
              <w:lang w:eastAsia="es-ES"/>
              <w14:ligatures w14:val="standardContextual"/>
            </w:rPr>
          </w:pPr>
          <w:hyperlink w:anchor="_Toc153905345" w:history="1">
            <w:r w:rsidR="006756D4" w:rsidRPr="00BA320B">
              <w:rPr>
                <w:rStyle w:val="Hipervnculo"/>
              </w:rPr>
              <w:t>6.</w:t>
            </w:r>
            <w:r w:rsidR="006756D4">
              <w:rPr>
                <w:rFonts w:eastAsiaTheme="minorEastAsia"/>
                <w:kern w:val="2"/>
                <w:sz w:val="22"/>
                <w:szCs w:val="22"/>
                <w:lang w:eastAsia="es-ES"/>
                <w14:ligatures w14:val="standardContextual"/>
              </w:rPr>
              <w:tab/>
            </w:r>
            <w:r w:rsidR="006756D4" w:rsidRPr="00BA320B">
              <w:rPr>
                <w:rStyle w:val="Hipervnculo"/>
              </w:rPr>
              <w:t>Objetivos</w:t>
            </w:r>
            <w:r w:rsidR="006756D4">
              <w:rPr>
                <w:webHidden/>
              </w:rPr>
              <w:tab/>
            </w:r>
            <w:r w:rsidR="006756D4">
              <w:rPr>
                <w:webHidden/>
              </w:rPr>
              <w:fldChar w:fldCharType="begin"/>
            </w:r>
            <w:r w:rsidR="006756D4">
              <w:rPr>
                <w:webHidden/>
              </w:rPr>
              <w:instrText xml:space="preserve"> PAGEREF _Toc153905345 \h </w:instrText>
            </w:r>
            <w:r w:rsidR="006756D4">
              <w:rPr>
                <w:webHidden/>
              </w:rPr>
            </w:r>
            <w:r w:rsidR="006756D4">
              <w:rPr>
                <w:webHidden/>
              </w:rPr>
              <w:fldChar w:fldCharType="separate"/>
            </w:r>
            <w:r w:rsidR="006756D4">
              <w:rPr>
                <w:webHidden/>
              </w:rPr>
              <w:t>18</w:t>
            </w:r>
            <w:r w:rsidR="006756D4">
              <w:rPr>
                <w:webHidden/>
              </w:rPr>
              <w:fldChar w:fldCharType="end"/>
            </w:r>
          </w:hyperlink>
        </w:p>
        <w:p w14:paraId="0C13158F" w14:textId="3EADC4C6" w:rsidR="006756D4" w:rsidRDefault="00000000">
          <w:pPr>
            <w:pStyle w:val="TDC1"/>
            <w:rPr>
              <w:rFonts w:eastAsiaTheme="minorEastAsia"/>
              <w:kern w:val="2"/>
              <w:sz w:val="22"/>
              <w:szCs w:val="22"/>
              <w:lang w:eastAsia="es-ES"/>
              <w14:ligatures w14:val="standardContextual"/>
            </w:rPr>
          </w:pPr>
          <w:hyperlink w:anchor="_Toc153905346" w:history="1">
            <w:r w:rsidR="006756D4" w:rsidRPr="00BA320B">
              <w:rPr>
                <w:rStyle w:val="Hipervnculo"/>
              </w:rPr>
              <w:t>7.</w:t>
            </w:r>
            <w:r w:rsidR="006756D4">
              <w:rPr>
                <w:rFonts w:eastAsiaTheme="minorEastAsia"/>
                <w:kern w:val="2"/>
                <w:sz w:val="22"/>
                <w:szCs w:val="22"/>
                <w:lang w:eastAsia="es-ES"/>
                <w14:ligatures w14:val="standardContextual"/>
              </w:rPr>
              <w:tab/>
            </w:r>
            <w:r w:rsidR="006756D4" w:rsidRPr="00BA320B">
              <w:rPr>
                <w:rStyle w:val="Hipervnculo"/>
              </w:rPr>
              <w:t>Fases para la elaboración del plan de igualdad</w:t>
            </w:r>
            <w:r w:rsidR="006756D4">
              <w:rPr>
                <w:webHidden/>
              </w:rPr>
              <w:tab/>
            </w:r>
            <w:r w:rsidR="006756D4">
              <w:rPr>
                <w:webHidden/>
              </w:rPr>
              <w:fldChar w:fldCharType="begin"/>
            </w:r>
            <w:r w:rsidR="006756D4">
              <w:rPr>
                <w:webHidden/>
              </w:rPr>
              <w:instrText xml:space="preserve"> PAGEREF _Toc153905346 \h </w:instrText>
            </w:r>
            <w:r w:rsidR="006756D4">
              <w:rPr>
                <w:webHidden/>
              </w:rPr>
            </w:r>
            <w:r w:rsidR="006756D4">
              <w:rPr>
                <w:webHidden/>
              </w:rPr>
              <w:fldChar w:fldCharType="separate"/>
            </w:r>
            <w:r w:rsidR="006756D4">
              <w:rPr>
                <w:webHidden/>
              </w:rPr>
              <w:t>20</w:t>
            </w:r>
            <w:r w:rsidR="006756D4">
              <w:rPr>
                <w:webHidden/>
              </w:rPr>
              <w:fldChar w:fldCharType="end"/>
            </w:r>
          </w:hyperlink>
        </w:p>
        <w:p w14:paraId="532ED382" w14:textId="03BD8950"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47" w:history="1">
            <w:r w:rsidR="006756D4" w:rsidRPr="00BA320B">
              <w:rPr>
                <w:rStyle w:val="Hipervnculo"/>
                <w:noProof/>
              </w:rPr>
              <w:t>7.1 Compromiso de la dirección de la compañía para la puesta en marcha del Plan de Igualdad</w:t>
            </w:r>
            <w:r w:rsidR="006756D4">
              <w:rPr>
                <w:noProof/>
                <w:webHidden/>
              </w:rPr>
              <w:tab/>
            </w:r>
            <w:r w:rsidR="006756D4">
              <w:rPr>
                <w:noProof/>
                <w:webHidden/>
              </w:rPr>
              <w:fldChar w:fldCharType="begin"/>
            </w:r>
            <w:r w:rsidR="006756D4">
              <w:rPr>
                <w:noProof/>
                <w:webHidden/>
              </w:rPr>
              <w:instrText xml:space="preserve"> PAGEREF _Toc153905347 \h </w:instrText>
            </w:r>
            <w:r w:rsidR="006756D4">
              <w:rPr>
                <w:noProof/>
                <w:webHidden/>
              </w:rPr>
            </w:r>
            <w:r w:rsidR="006756D4">
              <w:rPr>
                <w:noProof/>
                <w:webHidden/>
              </w:rPr>
              <w:fldChar w:fldCharType="separate"/>
            </w:r>
            <w:r w:rsidR="006756D4">
              <w:rPr>
                <w:noProof/>
                <w:webHidden/>
              </w:rPr>
              <w:t>20</w:t>
            </w:r>
            <w:r w:rsidR="006756D4">
              <w:rPr>
                <w:noProof/>
                <w:webHidden/>
              </w:rPr>
              <w:fldChar w:fldCharType="end"/>
            </w:r>
          </w:hyperlink>
        </w:p>
        <w:p w14:paraId="467503C8" w14:textId="0D08B654"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48" w:history="1">
            <w:r w:rsidR="006756D4" w:rsidRPr="00BA320B">
              <w:rPr>
                <w:rStyle w:val="Hipervnculo"/>
                <w:noProof/>
              </w:rPr>
              <w:t>7.2 Creación de los equipos de trabajo y, especialmente, de la Comisión Negociadora de Igualdad</w:t>
            </w:r>
            <w:r w:rsidR="006756D4">
              <w:rPr>
                <w:noProof/>
                <w:webHidden/>
              </w:rPr>
              <w:tab/>
            </w:r>
            <w:r w:rsidR="006756D4">
              <w:rPr>
                <w:noProof/>
                <w:webHidden/>
              </w:rPr>
              <w:fldChar w:fldCharType="begin"/>
            </w:r>
            <w:r w:rsidR="006756D4">
              <w:rPr>
                <w:noProof/>
                <w:webHidden/>
              </w:rPr>
              <w:instrText xml:space="preserve"> PAGEREF _Toc153905348 \h </w:instrText>
            </w:r>
            <w:r w:rsidR="006756D4">
              <w:rPr>
                <w:noProof/>
                <w:webHidden/>
              </w:rPr>
            </w:r>
            <w:r w:rsidR="006756D4">
              <w:rPr>
                <w:noProof/>
                <w:webHidden/>
              </w:rPr>
              <w:fldChar w:fldCharType="separate"/>
            </w:r>
            <w:r w:rsidR="006756D4">
              <w:rPr>
                <w:noProof/>
                <w:webHidden/>
              </w:rPr>
              <w:t>20</w:t>
            </w:r>
            <w:r w:rsidR="006756D4">
              <w:rPr>
                <w:noProof/>
                <w:webHidden/>
              </w:rPr>
              <w:fldChar w:fldCharType="end"/>
            </w:r>
          </w:hyperlink>
        </w:p>
        <w:p w14:paraId="121EFC88" w14:textId="669DE4EF"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49" w:history="1">
            <w:r w:rsidR="006756D4" w:rsidRPr="00BA320B">
              <w:rPr>
                <w:rStyle w:val="Hipervnculo"/>
                <w:noProof/>
              </w:rPr>
              <w:t>7.3 Realización del diagnóstico de situación de la empresa sobre igualdad de oportunidades entre mujeres y hombres</w:t>
            </w:r>
            <w:r w:rsidR="006756D4">
              <w:rPr>
                <w:noProof/>
                <w:webHidden/>
              </w:rPr>
              <w:tab/>
            </w:r>
            <w:r w:rsidR="006756D4">
              <w:rPr>
                <w:noProof/>
                <w:webHidden/>
              </w:rPr>
              <w:fldChar w:fldCharType="begin"/>
            </w:r>
            <w:r w:rsidR="006756D4">
              <w:rPr>
                <w:noProof/>
                <w:webHidden/>
              </w:rPr>
              <w:instrText xml:space="preserve"> PAGEREF _Toc153905349 \h </w:instrText>
            </w:r>
            <w:r w:rsidR="006756D4">
              <w:rPr>
                <w:noProof/>
                <w:webHidden/>
              </w:rPr>
            </w:r>
            <w:r w:rsidR="006756D4">
              <w:rPr>
                <w:noProof/>
                <w:webHidden/>
              </w:rPr>
              <w:fldChar w:fldCharType="separate"/>
            </w:r>
            <w:r w:rsidR="006756D4">
              <w:rPr>
                <w:noProof/>
                <w:webHidden/>
              </w:rPr>
              <w:t>20</w:t>
            </w:r>
            <w:r w:rsidR="006756D4">
              <w:rPr>
                <w:noProof/>
                <w:webHidden/>
              </w:rPr>
              <w:fldChar w:fldCharType="end"/>
            </w:r>
          </w:hyperlink>
        </w:p>
        <w:p w14:paraId="49CA9DF6" w14:textId="3F79776B"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50" w:history="1">
            <w:r w:rsidR="006756D4" w:rsidRPr="00BA320B">
              <w:rPr>
                <w:rStyle w:val="Hipervnculo"/>
                <w:noProof/>
              </w:rPr>
              <w:t>7.4 Diseño de las medidas destinadas a resolver los posibles problemas detectados en la fase de diagnóstico previa</w:t>
            </w:r>
            <w:r w:rsidR="006756D4">
              <w:rPr>
                <w:noProof/>
                <w:webHidden/>
              </w:rPr>
              <w:tab/>
            </w:r>
            <w:r w:rsidR="006756D4">
              <w:rPr>
                <w:noProof/>
                <w:webHidden/>
              </w:rPr>
              <w:fldChar w:fldCharType="begin"/>
            </w:r>
            <w:r w:rsidR="006756D4">
              <w:rPr>
                <w:noProof/>
                <w:webHidden/>
              </w:rPr>
              <w:instrText xml:space="preserve"> PAGEREF _Toc153905350 \h </w:instrText>
            </w:r>
            <w:r w:rsidR="006756D4">
              <w:rPr>
                <w:noProof/>
                <w:webHidden/>
              </w:rPr>
            </w:r>
            <w:r w:rsidR="006756D4">
              <w:rPr>
                <w:noProof/>
                <w:webHidden/>
              </w:rPr>
              <w:fldChar w:fldCharType="separate"/>
            </w:r>
            <w:r w:rsidR="006756D4">
              <w:rPr>
                <w:noProof/>
                <w:webHidden/>
              </w:rPr>
              <w:t>21</w:t>
            </w:r>
            <w:r w:rsidR="006756D4">
              <w:rPr>
                <w:noProof/>
                <w:webHidden/>
              </w:rPr>
              <w:fldChar w:fldCharType="end"/>
            </w:r>
          </w:hyperlink>
        </w:p>
        <w:p w14:paraId="7D1AB4D0" w14:textId="481F8937"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51" w:history="1">
            <w:r w:rsidR="006756D4" w:rsidRPr="00BA320B">
              <w:rPr>
                <w:rStyle w:val="Hipervnculo"/>
                <w:noProof/>
              </w:rPr>
              <w:t>7.5 Implantación del Plan de Igualdad para la puesta en marcha de las medidas previstas</w:t>
            </w:r>
            <w:r w:rsidR="006756D4">
              <w:rPr>
                <w:noProof/>
                <w:webHidden/>
              </w:rPr>
              <w:tab/>
            </w:r>
            <w:r w:rsidR="006756D4">
              <w:rPr>
                <w:noProof/>
                <w:webHidden/>
              </w:rPr>
              <w:fldChar w:fldCharType="begin"/>
            </w:r>
            <w:r w:rsidR="006756D4">
              <w:rPr>
                <w:noProof/>
                <w:webHidden/>
              </w:rPr>
              <w:instrText xml:space="preserve"> PAGEREF _Toc153905351 \h </w:instrText>
            </w:r>
            <w:r w:rsidR="006756D4">
              <w:rPr>
                <w:noProof/>
                <w:webHidden/>
              </w:rPr>
            </w:r>
            <w:r w:rsidR="006756D4">
              <w:rPr>
                <w:noProof/>
                <w:webHidden/>
              </w:rPr>
              <w:fldChar w:fldCharType="separate"/>
            </w:r>
            <w:r w:rsidR="006756D4">
              <w:rPr>
                <w:noProof/>
                <w:webHidden/>
              </w:rPr>
              <w:t>21</w:t>
            </w:r>
            <w:r w:rsidR="006756D4">
              <w:rPr>
                <w:noProof/>
                <w:webHidden/>
              </w:rPr>
              <w:fldChar w:fldCharType="end"/>
            </w:r>
          </w:hyperlink>
        </w:p>
        <w:p w14:paraId="04979696" w14:textId="436086F8"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52" w:history="1">
            <w:r w:rsidR="006756D4" w:rsidRPr="00BA320B">
              <w:rPr>
                <w:rStyle w:val="Hipervnculo"/>
                <w:noProof/>
              </w:rPr>
              <w:t>7.6 Seguimiento y evaluación periódica de las medidas, para su modificación o adaptación en caso de desviación sobre los objetivos previstos</w:t>
            </w:r>
            <w:r w:rsidR="006756D4">
              <w:rPr>
                <w:noProof/>
                <w:webHidden/>
              </w:rPr>
              <w:tab/>
            </w:r>
            <w:r w:rsidR="006756D4">
              <w:rPr>
                <w:noProof/>
                <w:webHidden/>
              </w:rPr>
              <w:fldChar w:fldCharType="begin"/>
            </w:r>
            <w:r w:rsidR="006756D4">
              <w:rPr>
                <w:noProof/>
                <w:webHidden/>
              </w:rPr>
              <w:instrText xml:space="preserve"> PAGEREF _Toc153905352 \h </w:instrText>
            </w:r>
            <w:r w:rsidR="006756D4">
              <w:rPr>
                <w:noProof/>
                <w:webHidden/>
              </w:rPr>
            </w:r>
            <w:r w:rsidR="006756D4">
              <w:rPr>
                <w:noProof/>
                <w:webHidden/>
              </w:rPr>
              <w:fldChar w:fldCharType="separate"/>
            </w:r>
            <w:r w:rsidR="006756D4">
              <w:rPr>
                <w:noProof/>
                <w:webHidden/>
              </w:rPr>
              <w:t>22</w:t>
            </w:r>
            <w:r w:rsidR="006756D4">
              <w:rPr>
                <w:noProof/>
                <w:webHidden/>
              </w:rPr>
              <w:fldChar w:fldCharType="end"/>
            </w:r>
          </w:hyperlink>
        </w:p>
        <w:p w14:paraId="4678B842" w14:textId="0007A306"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53" w:history="1">
            <w:r w:rsidR="006756D4" w:rsidRPr="00BA320B">
              <w:rPr>
                <w:rStyle w:val="Hipervnculo"/>
                <w:noProof/>
              </w:rPr>
              <w:t>7.7 Evaluación final completa del Plan al término de su vigencia</w:t>
            </w:r>
            <w:r w:rsidR="006756D4">
              <w:rPr>
                <w:noProof/>
                <w:webHidden/>
              </w:rPr>
              <w:tab/>
            </w:r>
            <w:r w:rsidR="006756D4">
              <w:rPr>
                <w:noProof/>
                <w:webHidden/>
              </w:rPr>
              <w:fldChar w:fldCharType="begin"/>
            </w:r>
            <w:r w:rsidR="006756D4">
              <w:rPr>
                <w:noProof/>
                <w:webHidden/>
              </w:rPr>
              <w:instrText xml:space="preserve"> PAGEREF _Toc153905353 \h </w:instrText>
            </w:r>
            <w:r w:rsidR="006756D4">
              <w:rPr>
                <w:noProof/>
                <w:webHidden/>
              </w:rPr>
            </w:r>
            <w:r w:rsidR="006756D4">
              <w:rPr>
                <w:noProof/>
                <w:webHidden/>
              </w:rPr>
              <w:fldChar w:fldCharType="separate"/>
            </w:r>
            <w:r w:rsidR="006756D4">
              <w:rPr>
                <w:noProof/>
                <w:webHidden/>
              </w:rPr>
              <w:t>22</w:t>
            </w:r>
            <w:r w:rsidR="006756D4">
              <w:rPr>
                <w:noProof/>
                <w:webHidden/>
              </w:rPr>
              <w:fldChar w:fldCharType="end"/>
            </w:r>
          </w:hyperlink>
        </w:p>
        <w:p w14:paraId="2041858F" w14:textId="0E2E71CB" w:rsidR="006756D4" w:rsidRDefault="00000000">
          <w:pPr>
            <w:pStyle w:val="TDC1"/>
            <w:rPr>
              <w:rFonts w:eastAsiaTheme="minorEastAsia"/>
              <w:kern w:val="2"/>
              <w:sz w:val="22"/>
              <w:szCs w:val="22"/>
              <w:lang w:eastAsia="es-ES"/>
              <w14:ligatures w14:val="standardContextual"/>
            </w:rPr>
          </w:pPr>
          <w:hyperlink w:anchor="_Toc153905354" w:history="1">
            <w:r w:rsidR="006756D4" w:rsidRPr="00BA320B">
              <w:rPr>
                <w:rStyle w:val="Hipervnculo"/>
              </w:rPr>
              <w:t>8.</w:t>
            </w:r>
            <w:r w:rsidR="006756D4">
              <w:rPr>
                <w:rFonts w:eastAsiaTheme="minorEastAsia"/>
                <w:kern w:val="2"/>
                <w:sz w:val="22"/>
                <w:szCs w:val="22"/>
                <w:lang w:eastAsia="es-ES"/>
                <w14:ligatures w14:val="standardContextual"/>
              </w:rPr>
              <w:tab/>
            </w:r>
            <w:r w:rsidR="006756D4" w:rsidRPr="00BA320B">
              <w:rPr>
                <w:rStyle w:val="Hipervnculo"/>
              </w:rPr>
              <w:t>Comisión negociadora de igualdad</w:t>
            </w:r>
            <w:r w:rsidR="006756D4">
              <w:rPr>
                <w:webHidden/>
              </w:rPr>
              <w:tab/>
            </w:r>
            <w:r w:rsidR="006756D4">
              <w:rPr>
                <w:webHidden/>
              </w:rPr>
              <w:fldChar w:fldCharType="begin"/>
            </w:r>
            <w:r w:rsidR="006756D4">
              <w:rPr>
                <w:webHidden/>
              </w:rPr>
              <w:instrText xml:space="preserve"> PAGEREF _Toc153905354 \h </w:instrText>
            </w:r>
            <w:r w:rsidR="006756D4">
              <w:rPr>
                <w:webHidden/>
              </w:rPr>
            </w:r>
            <w:r w:rsidR="006756D4">
              <w:rPr>
                <w:webHidden/>
              </w:rPr>
              <w:fldChar w:fldCharType="separate"/>
            </w:r>
            <w:r w:rsidR="006756D4">
              <w:rPr>
                <w:webHidden/>
              </w:rPr>
              <w:t>24</w:t>
            </w:r>
            <w:r w:rsidR="006756D4">
              <w:rPr>
                <w:webHidden/>
              </w:rPr>
              <w:fldChar w:fldCharType="end"/>
            </w:r>
          </w:hyperlink>
        </w:p>
        <w:p w14:paraId="0CAD80AA" w14:textId="50DF572B" w:rsidR="006756D4" w:rsidRDefault="00000000">
          <w:pPr>
            <w:pStyle w:val="TDC1"/>
            <w:rPr>
              <w:rFonts w:eastAsiaTheme="minorEastAsia"/>
              <w:kern w:val="2"/>
              <w:sz w:val="22"/>
              <w:szCs w:val="22"/>
              <w:lang w:eastAsia="es-ES"/>
              <w14:ligatures w14:val="standardContextual"/>
            </w:rPr>
          </w:pPr>
          <w:hyperlink w:anchor="_Toc153905355" w:history="1">
            <w:r w:rsidR="006756D4" w:rsidRPr="00BA320B">
              <w:rPr>
                <w:rStyle w:val="Hipervnculo"/>
              </w:rPr>
              <w:t>9.</w:t>
            </w:r>
            <w:r w:rsidR="006756D4">
              <w:rPr>
                <w:rFonts w:eastAsiaTheme="minorEastAsia"/>
                <w:kern w:val="2"/>
                <w:sz w:val="22"/>
                <w:szCs w:val="22"/>
                <w:lang w:eastAsia="es-ES"/>
                <w14:ligatures w14:val="standardContextual"/>
              </w:rPr>
              <w:tab/>
            </w:r>
            <w:r w:rsidR="006756D4" w:rsidRPr="00BA320B">
              <w:rPr>
                <w:rStyle w:val="Hipervnculo"/>
              </w:rPr>
              <w:t>Comisión de seguimiento y evaluación:</w:t>
            </w:r>
            <w:r w:rsidR="006756D4">
              <w:rPr>
                <w:webHidden/>
              </w:rPr>
              <w:tab/>
            </w:r>
            <w:r w:rsidR="006756D4">
              <w:rPr>
                <w:webHidden/>
              </w:rPr>
              <w:fldChar w:fldCharType="begin"/>
            </w:r>
            <w:r w:rsidR="006756D4">
              <w:rPr>
                <w:webHidden/>
              </w:rPr>
              <w:instrText xml:space="preserve"> PAGEREF _Toc153905355 \h </w:instrText>
            </w:r>
            <w:r w:rsidR="006756D4">
              <w:rPr>
                <w:webHidden/>
              </w:rPr>
            </w:r>
            <w:r w:rsidR="006756D4">
              <w:rPr>
                <w:webHidden/>
              </w:rPr>
              <w:fldChar w:fldCharType="separate"/>
            </w:r>
            <w:r w:rsidR="006756D4">
              <w:rPr>
                <w:webHidden/>
              </w:rPr>
              <w:t>26</w:t>
            </w:r>
            <w:r w:rsidR="006756D4">
              <w:rPr>
                <w:webHidden/>
              </w:rPr>
              <w:fldChar w:fldCharType="end"/>
            </w:r>
          </w:hyperlink>
        </w:p>
        <w:p w14:paraId="772DB8B2" w14:textId="172BFF38"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56" w:history="1">
            <w:r w:rsidR="006756D4" w:rsidRPr="00BA320B">
              <w:rPr>
                <w:rStyle w:val="Hipervnculo"/>
                <w:noProof/>
              </w:rPr>
              <w:t>9.1 Presentación</w:t>
            </w:r>
            <w:r w:rsidR="006756D4">
              <w:rPr>
                <w:noProof/>
                <w:webHidden/>
              </w:rPr>
              <w:tab/>
            </w:r>
            <w:r w:rsidR="006756D4">
              <w:rPr>
                <w:noProof/>
                <w:webHidden/>
              </w:rPr>
              <w:fldChar w:fldCharType="begin"/>
            </w:r>
            <w:r w:rsidR="006756D4">
              <w:rPr>
                <w:noProof/>
                <w:webHidden/>
              </w:rPr>
              <w:instrText xml:space="preserve"> PAGEREF _Toc153905356 \h </w:instrText>
            </w:r>
            <w:r w:rsidR="006756D4">
              <w:rPr>
                <w:noProof/>
                <w:webHidden/>
              </w:rPr>
            </w:r>
            <w:r w:rsidR="006756D4">
              <w:rPr>
                <w:noProof/>
                <w:webHidden/>
              </w:rPr>
              <w:fldChar w:fldCharType="separate"/>
            </w:r>
            <w:r w:rsidR="006756D4">
              <w:rPr>
                <w:noProof/>
                <w:webHidden/>
              </w:rPr>
              <w:t>26</w:t>
            </w:r>
            <w:r w:rsidR="006756D4">
              <w:rPr>
                <w:noProof/>
                <w:webHidden/>
              </w:rPr>
              <w:fldChar w:fldCharType="end"/>
            </w:r>
          </w:hyperlink>
        </w:p>
        <w:p w14:paraId="301374AF" w14:textId="1AD4492A"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57" w:history="1">
            <w:r w:rsidR="006756D4" w:rsidRPr="00BA320B">
              <w:rPr>
                <w:rStyle w:val="Hipervnculo"/>
                <w:noProof/>
              </w:rPr>
              <w:t>9.2 Composición</w:t>
            </w:r>
            <w:r w:rsidR="006756D4">
              <w:rPr>
                <w:noProof/>
                <w:webHidden/>
              </w:rPr>
              <w:tab/>
            </w:r>
            <w:r w:rsidR="006756D4">
              <w:rPr>
                <w:noProof/>
                <w:webHidden/>
              </w:rPr>
              <w:fldChar w:fldCharType="begin"/>
            </w:r>
            <w:r w:rsidR="006756D4">
              <w:rPr>
                <w:noProof/>
                <w:webHidden/>
              </w:rPr>
              <w:instrText xml:space="preserve"> PAGEREF _Toc153905357 \h </w:instrText>
            </w:r>
            <w:r w:rsidR="006756D4">
              <w:rPr>
                <w:noProof/>
                <w:webHidden/>
              </w:rPr>
            </w:r>
            <w:r w:rsidR="006756D4">
              <w:rPr>
                <w:noProof/>
                <w:webHidden/>
              </w:rPr>
              <w:fldChar w:fldCharType="separate"/>
            </w:r>
            <w:r w:rsidR="006756D4">
              <w:rPr>
                <w:noProof/>
                <w:webHidden/>
              </w:rPr>
              <w:t>26</w:t>
            </w:r>
            <w:r w:rsidR="006756D4">
              <w:rPr>
                <w:noProof/>
                <w:webHidden/>
              </w:rPr>
              <w:fldChar w:fldCharType="end"/>
            </w:r>
          </w:hyperlink>
        </w:p>
        <w:p w14:paraId="75702654" w14:textId="429B6364"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58" w:history="1">
            <w:r w:rsidR="006756D4" w:rsidRPr="00BA320B">
              <w:rPr>
                <w:rStyle w:val="Hipervnculo"/>
                <w:noProof/>
              </w:rPr>
              <w:t>9.3 Funciones</w:t>
            </w:r>
            <w:r w:rsidR="006756D4">
              <w:rPr>
                <w:noProof/>
                <w:webHidden/>
              </w:rPr>
              <w:tab/>
            </w:r>
            <w:r w:rsidR="006756D4">
              <w:rPr>
                <w:noProof/>
                <w:webHidden/>
              </w:rPr>
              <w:fldChar w:fldCharType="begin"/>
            </w:r>
            <w:r w:rsidR="006756D4">
              <w:rPr>
                <w:noProof/>
                <w:webHidden/>
              </w:rPr>
              <w:instrText xml:space="preserve"> PAGEREF _Toc153905358 \h </w:instrText>
            </w:r>
            <w:r w:rsidR="006756D4">
              <w:rPr>
                <w:noProof/>
                <w:webHidden/>
              </w:rPr>
            </w:r>
            <w:r w:rsidR="006756D4">
              <w:rPr>
                <w:noProof/>
                <w:webHidden/>
              </w:rPr>
              <w:fldChar w:fldCharType="separate"/>
            </w:r>
            <w:r w:rsidR="006756D4">
              <w:rPr>
                <w:noProof/>
                <w:webHidden/>
              </w:rPr>
              <w:t>26</w:t>
            </w:r>
            <w:r w:rsidR="006756D4">
              <w:rPr>
                <w:noProof/>
                <w:webHidden/>
              </w:rPr>
              <w:fldChar w:fldCharType="end"/>
            </w:r>
          </w:hyperlink>
        </w:p>
        <w:p w14:paraId="6A7B4CAA" w14:textId="35665121"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59" w:history="1">
            <w:r w:rsidR="006756D4" w:rsidRPr="00BA320B">
              <w:rPr>
                <w:rStyle w:val="Hipervnculo"/>
                <w:noProof/>
              </w:rPr>
              <w:t>9.4 Funcionamiento</w:t>
            </w:r>
            <w:r w:rsidR="006756D4">
              <w:rPr>
                <w:noProof/>
                <w:webHidden/>
              </w:rPr>
              <w:tab/>
            </w:r>
            <w:r w:rsidR="006756D4">
              <w:rPr>
                <w:noProof/>
                <w:webHidden/>
              </w:rPr>
              <w:fldChar w:fldCharType="begin"/>
            </w:r>
            <w:r w:rsidR="006756D4">
              <w:rPr>
                <w:noProof/>
                <w:webHidden/>
              </w:rPr>
              <w:instrText xml:space="preserve"> PAGEREF _Toc153905359 \h </w:instrText>
            </w:r>
            <w:r w:rsidR="006756D4">
              <w:rPr>
                <w:noProof/>
                <w:webHidden/>
              </w:rPr>
            </w:r>
            <w:r w:rsidR="006756D4">
              <w:rPr>
                <w:noProof/>
                <w:webHidden/>
              </w:rPr>
              <w:fldChar w:fldCharType="separate"/>
            </w:r>
            <w:r w:rsidR="006756D4">
              <w:rPr>
                <w:noProof/>
                <w:webHidden/>
              </w:rPr>
              <w:t>27</w:t>
            </w:r>
            <w:r w:rsidR="006756D4">
              <w:rPr>
                <w:noProof/>
                <w:webHidden/>
              </w:rPr>
              <w:fldChar w:fldCharType="end"/>
            </w:r>
          </w:hyperlink>
        </w:p>
        <w:p w14:paraId="1739022F" w14:textId="6221AAB2"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60" w:history="1">
            <w:r w:rsidR="006756D4" w:rsidRPr="00BA320B">
              <w:rPr>
                <w:rStyle w:val="Hipervnculo"/>
                <w:noProof/>
              </w:rPr>
              <w:t>9.5 Resolución de conflictos</w:t>
            </w:r>
            <w:r w:rsidR="006756D4">
              <w:rPr>
                <w:noProof/>
                <w:webHidden/>
              </w:rPr>
              <w:tab/>
            </w:r>
            <w:r w:rsidR="006756D4">
              <w:rPr>
                <w:noProof/>
                <w:webHidden/>
              </w:rPr>
              <w:fldChar w:fldCharType="begin"/>
            </w:r>
            <w:r w:rsidR="006756D4">
              <w:rPr>
                <w:noProof/>
                <w:webHidden/>
              </w:rPr>
              <w:instrText xml:space="preserve"> PAGEREF _Toc153905360 \h </w:instrText>
            </w:r>
            <w:r w:rsidR="006756D4">
              <w:rPr>
                <w:noProof/>
                <w:webHidden/>
              </w:rPr>
            </w:r>
            <w:r w:rsidR="006756D4">
              <w:rPr>
                <w:noProof/>
                <w:webHidden/>
              </w:rPr>
              <w:fldChar w:fldCharType="separate"/>
            </w:r>
            <w:r w:rsidR="006756D4">
              <w:rPr>
                <w:noProof/>
                <w:webHidden/>
              </w:rPr>
              <w:t>27</w:t>
            </w:r>
            <w:r w:rsidR="006756D4">
              <w:rPr>
                <w:noProof/>
                <w:webHidden/>
              </w:rPr>
              <w:fldChar w:fldCharType="end"/>
            </w:r>
          </w:hyperlink>
        </w:p>
        <w:p w14:paraId="0115722F" w14:textId="4F267CE4" w:rsidR="006756D4" w:rsidRDefault="00000000">
          <w:pPr>
            <w:pStyle w:val="TDC1"/>
            <w:rPr>
              <w:rFonts w:eastAsiaTheme="minorEastAsia"/>
              <w:kern w:val="2"/>
              <w:sz w:val="22"/>
              <w:szCs w:val="22"/>
              <w:lang w:eastAsia="es-ES"/>
              <w14:ligatures w14:val="standardContextual"/>
            </w:rPr>
          </w:pPr>
          <w:hyperlink w:anchor="_Toc153905361" w:history="1">
            <w:r w:rsidR="006756D4" w:rsidRPr="00BA320B">
              <w:rPr>
                <w:rStyle w:val="Hipervnculo"/>
              </w:rPr>
              <w:t>10.</w:t>
            </w:r>
            <w:r w:rsidR="006756D4">
              <w:rPr>
                <w:rFonts w:eastAsiaTheme="minorEastAsia"/>
                <w:kern w:val="2"/>
                <w:sz w:val="22"/>
                <w:szCs w:val="22"/>
                <w:lang w:eastAsia="es-ES"/>
                <w14:ligatures w14:val="standardContextual"/>
              </w:rPr>
              <w:tab/>
            </w:r>
            <w:r w:rsidR="006756D4" w:rsidRPr="00BA320B">
              <w:rPr>
                <w:rStyle w:val="Hipervnculo"/>
              </w:rPr>
              <w:t>Datos cualitativos y cuantitativos</w:t>
            </w:r>
            <w:r w:rsidR="006756D4">
              <w:rPr>
                <w:webHidden/>
              </w:rPr>
              <w:tab/>
            </w:r>
            <w:r w:rsidR="006756D4">
              <w:rPr>
                <w:webHidden/>
              </w:rPr>
              <w:fldChar w:fldCharType="begin"/>
            </w:r>
            <w:r w:rsidR="006756D4">
              <w:rPr>
                <w:webHidden/>
              </w:rPr>
              <w:instrText xml:space="preserve"> PAGEREF _Toc153905361 \h </w:instrText>
            </w:r>
            <w:r w:rsidR="006756D4">
              <w:rPr>
                <w:webHidden/>
              </w:rPr>
            </w:r>
            <w:r w:rsidR="006756D4">
              <w:rPr>
                <w:webHidden/>
              </w:rPr>
              <w:fldChar w:fldCharType="separate"/>
            </w:r>
            <w:r w:rsidR="006756D4">
              <w:rPr>
                <w:webHidden/>
              </w:rPr>
              <w:t>29</w:t>
            </w:r>
            <w:r w:rsidR="006756D4">
              <w:rPr>
                <w:webHidden/>
              </w:rPr>
              <w:fldChar w:fldCharType="end"/>
            </w:r>
          </w:hyperlink>
        </w:p>
        <w:p w14:paraId="2ECA35E3" w14:textId="71A149AF"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62" w:history="1">
            <w:r w:rsidR="006756D4" w:rsidRPr="00BA320B">
              <w:rPr>
                <w:rStyle w:val="Hipervnculo"/>
                <w:noProof/>
              </w:rPr>
              <w:t>10.1. Proceso de selección y contratación</w:t>
            </w:r>
            <w:r w:rsidR="006756D4">
              <w:rPr>
                <w:noProof/>
                <w:webHidden/>
              </w:rPr>
              <w:tab/>
            </w:r>
            <w:r w:rsidR="006756D4">
              <w:rPr>
                <w:noProof/>
                <w:webHidden/>
              </w:rPr>
              <w:fldChar w:fldCharType="begin"/>
            </w:r>
            <w:r w:rsidR="006756D4">
              <w:rPr>
                <w:noProof/>
                <w:webHidden/>
              </w:rPr>
              <w:instrText xml:space="preserve"> PAGEREF _Toc153905362 \h </w:instrText>
            </w:r>
            <w:r w:rsidR="006756D4">
              <w:rPr>
                <w:noProof/>
                <w:webHidden/>
              </w:rPr>
            </w:r>
            <w:r w:rsidR="006756D4">
              <w:rPr>
                <w:noProof/>
                <w:webHidden/>
              </w:rPr>
              <w:fldChar w:fldCharType="separate"/>
            </w:r>
            <w:r w:rsidR="006756D4">
              <w:rPr>
                <w:noProof/>
                <w:webHidden/>
              </w:rPr>
              <w:t>34</w:t>
            </w:r>
            <w:r w:rsidR="006756D4">
              <w:rPr>
                <w:noProof/>
                <w:webHidden/>
              </w:rPr>
              <w:fldChar w:fldCharType="end"/>
            </w:r>
          </w:hyperlink>
        </w:p>
        <w:p w14:paraId="1E8223E1" w14:textId="41A142AA"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63" w:history="1">
            <w:r w:rsidR="006756D4" w:rsidRPr="00BA320B">
              <w:rPr>
                <w:rStyle w:val="Hipervnculo"/>
                <w:noProof/>
              </w:rPr>
              <w:t>10.2. Clasificación profesional</w:t>
            </w:r>
            <w:r w:rsidR="006756D4">
              <w:rPr>
                <w:noProof/>
                <w:webHidden/>
              </w:rPr>
              <w:tab/>
            </w:r>
            <w:r w:rsidR="006756D4">
              <w:rPr>
                <w:noProof/>
                <w:webHidden/>
              </w:rPr>
              <w:fldChar w:fldCharType="begin"/>
            </w:r>
            <w:r w:rsidR="006756D4">
              <w:rPr>
                <w:noProof/>
                <w:webHidden/>
              </w:rPr>
              <w:instrText xml:space="preserve"> PAGEREF _Toc153905363 \h </w:instrText>
            </w:r>
            <w:r w:rsidR="006756D4">
              <w:rPr>
                <w:noProof/>
                <w:webHidden/>
              </w:rPr>
            </w:r>
            <w:r w:rsidR="006756D4">
              <w:rPr>
                <w:noProof/>
                <w:webHidden/>
              </w:rPr>
              <w:fldChar w:fldCharType="separate"/>
            </w:r>
            <w:r w:rsidR="006756D4">
              <w:rPr>
                <w:noProof/>
                <w:webHidden/>
              </w:rPr>
              <w:t>38</w:t>
            </w:r>
            <w:r w:rsidR="006756D4">
              <w:rPr>
                <w:noProof/>
                <w:webHidden/>
              </w:rPr>
              <w:fldChar w:fldCharType="end"/>
            </w:r>
          </w:hyperlink>
        </w:p>
        <w:p w14:paraId="01A728A0" w14:textId="7E745568"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64" w:history="1">
            <w:r w:rsidR="006756D4" w:rsidRPr="00BA320B">
              <w:rPr>
                <w:rStyle w:val="Hipervnculo"/>
                <w:noProof/>
              </w:rPr>
              <w:t>10.3. Formación</w:t>
            </w:r>
            <w:r w:rsidR="006756D4">
              <w:rPr>
                <w:noProof/>
                <w:webHidden/>
              </w:rPr>
              <w:tab/>
            </w:r>
            <w:r w:rsidR="006756D4">
              <w:rPr>
                <w:noProof/>
                <w:webHidden/>
              </w:rPr>
              <w:fldChar w:fldCharType="begin"/>
            </w:r>
            <w:r w:rsidR="006756D4">
              <w:rPr>
                <w:noProof/>
                <w:webHidden/>
              </w:rPr>
              <w:instrText xml:space="preserve"> PAGEREF _Toc153905364 \h </w:instrText>
            </w:r>
            <w:r w:rsidR="006756D4">
              <w:rPr>
                <w:noProof/>
                <w:webHidden/>
              </w:rPr>
            </w:r>
            <w:r w:rsidR="006756D4">
              <w:rPr>
                <w:noProof/>
                <w:webHidden/>
              </w:rPr>
              <w:fldChar w:fldCharType="separate"/>
            </w:r>
            <w:r w:rsidR="006756D4">
              <w:rPr>
                <w:noProof/>
                <w:webHidden/>
              </w:rPr>
              <w:t>39</w:t>
            </w:r>
            <w:r w:rsidR="006756D4">
              <w:rPr>
                <w:noProof/>
                <w:webHidden/>
              </w:rPr>
              <w:fldChar w:fldCharType="end"/>
            </w:r>
          </w:hyperlink>
        </w:p>
        <w:p w14:paraId="04CE2E99" w14:textId="3E18B178"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65" w:history="1">
            <w:r w:rsidR="006756D4" w:rsidRPr="00BA320B">
              <w:rPr>
                <w:rStyle w:val="Hipervnculo"/>
                <w:noProof/>
              </w:rPr>
              <w:t>10.4. Promoción profesional</w:t>
            </w:r>
            <w:r w:rsidR="006756D4">
              <w:rPr>
                <w:noProof/>
                <w:webHidden/>
              </w:rPr>
              <w:tab/>
            </w:r>
            <w:r w:rsidR="006756D4">
              <w:rPr>
                <w:noProof/>
                <w:webHidden/>
              </w:rPr>
              <w:fldChar w:fldCharType="begin"/>
            </w:r>
            <w:r w:rsidR="006756D4">
              <w:rPr>
                <w:noProof/>
                <w:webHidden/>
              </w:rPr>
              <w:instrText xml:space="preserve"> PAGEREF _Toc153905365 \h </w:instrText>
            </w:r>
            <w:r w:rsidR="006756D4">
              <w:rPr>
                <w:noProof/>
                <w:webHidden/>
              </w:rPr>
            </w:r>
            <w:r w:rsidR="006756D4">
              <w:rPr>
                <w:noProof/>
                <w:webHidden/>
              </w:rPr>
              <w:fldChar w:fldCharType="separate"/>
            </w:r>
            <w:r w:rsidR="006756D4">
              <w:rPr>
                <w:noProof/>
                <w:webHidden/>
              </w:rPr>
              <w:t>44</w:t>
            </w:r>
            <w:r w:rsidR="006756D4">
              <w:rPr>
                <w:noProof/>
                <w:webHidden/>
              </w:rPr>
              <w:fldChar w:fldCharType="end"/>
            </w:r>
          </w:hyperlink>
        </w:p>
        <w:p w14:paraId="74DE62B5" w14:textId="46D8045F"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66" w:history="1">
            <w:r w:rsidR="006756D4" w:rsidRPr="00BA320B">
              <w:rPr>
                <w:rStyle w:val="Hipervnculo"/>
                <w:noProof/>
              </w:rPr>
              <w:t>10.5. Condiciones de trabajo</w:t>
            </w:r>
            <w:r w:rsidR="006756D4">
              <w:rPr>
                <w:noProof/>
                <w:webHidden/>
              </w:rPr>
              <w:tab/>
            </w:r>
            <w:r w:rsidR="006756D4">
              <w:rPr>
                <w:noProof/>
                <w:webHidden/>
              </w:rPr>
              <w:fldChar w:fldCharType="begin"/>
            </w:r>
            <w:r w:rsidR="006756D4">
              <w:rPr>
                <w:noProof/>
                <w:webHidden/>
              </w:rPr>
              <w:instrText xml:space="preserve"> PAGEREF _Toc153905366 \h </w:instrText>
            </w:r>
            <w:r w:rsidR="006756D4">
              <w:rPr>
                <w:noProof/>
                <w:webHidden/>
              </w:rPr>
            </w:r>
            <w:r w:rsidR="006756D4">
              <w:rPr>
                <w:noProof/>
                <w:webHidden/>
              </w:rPr>
              <w:fldChar w:fldCharType="separate"/>
            </w:r>
            <w:r w:rsidR="006756D4">
              <w:rPr>
                <w:noProof/>
                <w:webHidden/>
              </w:rPr>
              <w:t>46</w:t>
            </w:r>
            <w:r w:rsidR="006756D4">
              <w:rPr>
                <w:noProof/>
                <w:webHidden/>
              </w:rPr>
              <w:fldChar w:fldCharType="end"/>
            </w:r>
          </w:hyperlink>
        </w:p>
        <w:p w14:paraId="127DB383" w14:textId="25B5EB35"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67" w:history="1">
            <w:r w:rsidR="006756D4" w:rsidRPr="00BA320B">
              <w:rPr>
                <w:rStyle w:val="Hipervnculo"/>
                <w:noProof/>
              </w:rPr>
              <w:t>10.6. Ejercicio corresponsable de los derechos de la vida personal, familiar y laboral</w:t>
            </w:r>
            <w:r w:rsidR="006756D4">
              <w:rPr>
                <w:noProof/>
                <w:webHidden/>
              </w:rPr>
              <w:tab/>
            </w:r>
            <w:r w:rsidR="006756D4">
              <w:rPr>
                <w:noProof/>
                <w:webHidden/>
              </w:rPr>
              <w:fldChar w:fldCharType="begin"/>
            </w:r>
            <w:r w:rsidR="006756D4">
              <w:rPr>
                <w:noProof/>
                <w:webHidden/>
              </w:rPr>
              <w:instrText xml:space="preserve"> PAGEREF _Toc153905367 \h </w:instrText>
            </w:r>
            <w:r w:rsidR="006756D4">
              <w:rPr>
                <w:noProof/>
                <w:webHidden/>
              </w:rPr>
            </w:r>
            <w:r w:rsidR="006756D4">
              <w:rPr>
                <w:noProof/>
                <w:webHidden/>
              </w:rPr>
              <w:fldChar w:fldCharType="separate"/>
            </w:r>
            <w:r w:rsidR="006756D4">
              <w:rPr>
                <w:noProof/>
                <w:webHidden/>
              </w:rPr>
              <w:t>48</w:t>
            </w:r>
            <w:r w:rsidR="006756D4">
              <w:rPr>
                <w:noProof/>
                <w:webHidden/>
              </w:rPr>
              <w:fldChar w:fldCharType="end"/>
            </w:r>
          </w:hyperlink>
        </w:p>
        <w:p w14:paraId="7B5C5ADD" w14:textId="0D6F7706"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68" w:history="1">
            <w:r w:rsidR="006756D4" w:rsidRPr="00BA320B">
              <w:rPr>
                <w:rStyle w:val="Hipervnculo"/>
                <w:noProof/>
              </w:rPr>
              <w:t>10.7. Infrarrepresentación femenina</w:t>
            </w:r>
            <w:r w:rsidR="006756D4">
              <w:rPr>
                <w:noProof/>
                <w:webHidden/>
              </w:rPr>
              <w:tab/>
            </w:r>
            <w:r w:rsidR="006756D4">
              <w:rPr>
                <w:noProof/>
                <w:webHidden/>
              </w:rPr>
              <w:fldChar w:fldCharType="begin"/>
            </w:r>
            <w:r w:rsidR="006756D4">
              <w:rPr>
                <w:noProof/>
                <w:webHidden/>
              </w:rPr>
              <w:instrText xml:space="preserve"> PAGEREF _Toc153905368 \h </w:instrText>
            </w:r>
            <w:r w:rsidR="006756D4">
              <w:rPr>
                <w:noProof/>
                <w:webHidden/>
              </w:rPr>
            </w:r>
            <w:r w:rsidR="006756D4">
              <w:rPr>
                <w:noProof/>
                <w:webHidden/>
              </w:rPr>
              <w:fldChar w:fldCharType="separate"/>
            </w:r>
            <w:r w:rsidR="006756D4">
              <w:rPr>
                <w:noProof/>
                <w:webHidden/>
              </w:rPr>
              <w:t>53</w:t>
            </w:r>
            <w:r w:rsidR="006756D4">
              <w:rPr>
                <w:noProof/>
                <w:webHidden/>
              </w:rPr>
              <w:fldChar w:fldCharType="end"/>
            </w:r>
          </w:hyperlink>
        </w:p>
        <w:p w14:paraId="2116CBEB" w14:textId="20B7824D"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69" w:history="1">
            <w:r w:rsidR="006756D4" w:rsidRPr="00BA320B">
              <w:rPr>
                <w:rStyle w:val="Hipervnculo"/>
                <w:noProof/>
              </w:rPr>
              <w:t>10.8. Retribuciones</w:t>
            </w:r>
            <w:r w:rsidR="006756D4">
              <w:rPr>
                <w:noProof/>
                <w:webHidden/>
              </w:rPr>
              <w:tab/>
            </w:r>
            <w:r w:rsidR="006756D4">
              <w:rPr>
                <w:noProof/>
                <w:webHidden/>
              </w:rPr>
              <w:fldChar w:fldCharType="begin"/>
            </w:r>
            <w:r w:rsidR="006756D4">
              <w:rPr>
                <w:noProof/>
                <w:webHidden/>
              </w:rPr>
              <w:instrText xml:space="preserve"> PAGEREF _Toc153905369 \h </w:instrText>
            </w:r>
            <w:r w:rsidR="006756D4">
              <w:rPr>
                <w:noProof/>
                <w:webHidden/>
              </w:rPr>
            </w:r>
            <w:r w:rsidR="006756D4">
              <w:rPr>
                <w:noProof/>
                <w:webHidden/>
              </w:rPr>
              <w:fldChar w:fldCharType="separate"/>
            </w:r>
            <w:r w:rsidR="006756D4">
              <w:rPr>
                <w:noProof/>
                <w:webHidden/>
              </w:rPr>
              <w:t>56</w:t>
            </w:r>
            <w:r w:rsidR="006756D4">
              <w:rPr>
                <w:noProof/>
                <w:webHidden/>
              </w:rPr>
              <w:fldChar w:fldCharType="end"/>
            </w:r>
          </w:hyperlink>
        </w:p>
        <w:p w14:paraId="0299C520" w14:textId="49EDEBB3"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70" w:history="1">
            <w:r w:rsidR="006756D4" w:rsidRPr="00BA320B">
              <w:rPr>
                <w:rStyle w:val="Hipervnculo"/>
                <w:noProof/>
              </w:rPr>
              <w:t>10.9. Prevención del acoso sexual y por razón de sexo</w:t>
            </w:r>
            <w:r w:rsidR="006756D4">
              <w:rPr>
                <w:noProof/>
                <w:webHidden/>
              </w:rPr>
              <w:tab/>
            </w:r>
            <w:r w:rsidR="006756D4">
              <w:rPr>
                <w:noProof/>
                <w:webHidden/>
              </w:rPr>
              <w:fldChar w:fldCharType="begin"/>
            </w:r>
            <w:r w:rsidR="006756D4">
              <w:rPr>
                <w:noProof/>
                <w:webHidden/>
              </w:rPr>
              <w:instrText xml:space="preserve"> PAGEREF _Toc153905370 \h </w:instrText>
            </w:r>
            <w:r w:rsidR="006756D4">
              <w:rPr>
                <w:noProof/>
                <w:webHidden/>
              </w:rPr>
            </w:r>
            <w:r w:rsidR="006756D4">
              <w:rPr>
                <w:noProof/>
                <w:webHidden/>
              </w:rPr>
              <w:fldChar w:fldCharType="separate"/>
            </w:r>
            <w:r w:rsidR="006756D4">
              <w:rPr>
                <w:noProof/>
                <w:webHidden/>
              </w:rPr>
              <w:t>57</w:t>
            </w:r>
            <w:r w:rsidR="006756D4">
              <w:rPr>
                <w:noProof/>
                <w:webHidden/>
              </w:rPr>
              <w:fldChar w:fldCharType="end"/>
            </w:r>
          </w:hyperlink>
        </w:p>
        <w:p w14:paraId="602C0C6D" w14:textId="309C0FCB"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71" w:history="1">
            <w:r w:rsidR="006756D4" w:rsidRPr="00BA320B">
              <w:rPr>
                <w:rStyle w:val="Hipervnculo"/>
                <w:noProof/>
              </w:rPr>
              <w:t>10.10 Comunicación, lenguaje e imagen y sensibilización</w:t>
            </w:r>
            <w:r w:rsidR="006756D4">
              <w:rPr>
                <w:noProof/>
                <w:webHidden/>
              </w:rPr>
              <w:tab/>
            </w:r>
            <w:r w:rsidR="006756D4">
              <w:rPr>
                <w:noProof/>
                <w:webHidden/>
              </w:rPr>
              <w:fldChar w:fldCharType="begin"/>
            </w:r>
            <w:r w:rsidR="006756D4">
              <w:rPr>
                <w:noProof/>
                <w:webHidden/>
              </w:rPr>
              <w:instrText xml:space="preserve"> PAGEREF _Toc153905371 \h </w:instrText>
            </w:r>
            <w:r w:rsidR="006756D4">
              <w:rPr>
                <w:noProof/>
                <w:webHidden/>
              </w:rPr>
            </w:r>
            <w:r w:rsidR="006756D4">
              <w:rPr>
                <w:noProof/>
                <w:webHidden/>
              </w:rPr>
              <w:fldChar w:fldCharType="separate"/>
            </w:r>
            <w:r w:rsidR="006756D4">
              <w:rPr>
                <w:noProof/>
                <w:webHidden/>
              </w:rPr>
              <w:t>58</w:t>
            </w:r>
            <w:r w:rsidR="006756D4">
              <w:rPr>
                <w:noProof/>
                <w:webHidden/>
              </w:rPr>
              <w:fldChar w:fldCharType="end"/>
            </w:r>
          </w:hyperlink>
        </w:p>
        <w:p w14:paraId="14E5AD76" w14:textId="7D0CCDC9"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72" w:history="1">
            <w:r w:rsidR="006756D4" w:rsidRPr="00BA320B">
              <w:rPr>
                <w:rStyle w:val="Hipervnculo"/>
                <w:noProof/>
              </w:rPr>
              <w:t>10.11 Salud laboral</w:t>
            </w:r>
            <w:r w:rsidR="006756D4">
              <w:rPr>
                <w:noProof/>
                <w:webHidden/>
              </w:rPr>
              <w:tab/>
            </w:r>
            <w:r w:rsidR="006756D4">
              <w:rPr>
                <w:noProof/>
                <w:webHidden/>
              </w:rPr>
              <w:fldChar w:fldCharType="begin"/>
            </w:r>
            <w:r w:rsidR="006756D4">
              <w:rPr>
                <w:noProof/>
                <w:webHidden/>
              </w:rPr>
              <w:instrText xml:space="preserve"> PAGEREF _Toc153905372 \h </w:instrText>
            </w:r>
            <w:r w:rsidR="006756D4">
              <w:rPr>
                <w:noProof/>
                <w:webHidden/>
              </w:rPr>
            </w:r>
            <w:r w:rsidR="006756D4">
              <w:rPr>
                <w:noProof/>
                <w:webHidden/>
              </w:rPr>
              <w:fldChar w:fldCharType="separate"/>
            </w:r>
            <w:r w:rsidR="006756D4">
              <w:rPr>
                <w:noProof/>
                <w:webHidden/>
              </w:rPr>
              <w:t>58</w:t>
            </w:r>
            <w:r w:rsidR="006756D4">
              <w:rPr>
                <w:noProof/>
                <w:webHidden/>
              </w:rPr>
              <w:fldChar w:fldCharType="end"/>
            </w:r>
          </w:hyperlink>
        </w:p>
        <w:p w14:paraId="4A3C35A6" w14:textId="2C16BC14"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73" w:history="1">
            <w:r w:rsidR="006756D4" w:rsidRPr="00BA320B">
              <w:rPr>
                <w:rStyle w:val="Hipervnculo"/>
                <w:noProof/>
              </w:rPr>
              <w:t>10.12. Violencia de género</w:t>
            </w:r>
            <w:r w:rsidR="006756D4">
              <w:rPr>
                <w:noProof/>
                <w:webHidden/>
              </w:rPr>
              <w:tab/>
            </w:r>
            <w:r w:rsidR="006756D4">
              <w:rPr>
                <w:noProof/>
                <w:webHidden/>
              </w:rPr>
              <w:fldChar w:fldCharType="begin"/>
            </w:r>
            <w:r w:rsidR="006756D4">
              <w:rPr>
                <w:noProof/>
                <w:webHidden/>
              </w:rPr>
              <w:instrText xml:space="preserve"> PAGEREF _Toc153905373 \h </w:instrText>
            </w:r>
            <w:r w:rsidR="006756D4">
              <w:rPr>
                <w:noProof/>
                <w:webHidden/>
              </w:rPr>
            </w:r>
            <w:r w:rsidR="006756D4">
              <w:rPr>
                <w:noProof/>
                <w:webHidden/>
              </w:rPr>
              <w:fldChar w:fldCharType="separate"/>
            </w:r>
            <w:r w:rsidR="006756D4">
              <w:rPr>
                <w:noProof/>
                <w:webHidden/>
              </w:rPr>
              <w:t>59</w:t>
            </w:r>
            <w:r w:rsidR="006756D4">
              <w:rPr>
                <w:noProof/>
                <w:webHidden/>
              </w:rPr>
              <w:fldChar w:fldCharType="end"/>
            </w:r>
          </w:hyperlink>
        </w:p>
        <w:p w14:paraId="02E2FA79" w14:textId="1D506668" w:rsidR="006756D4" w:rsidRDefault="00000000">
          <w:pPr>
            <w:pStyle w:val="TDC1"/>
            <w:rPr>
              <w:rFonts w:eastAsiaTheme="minorEastAsia"/>
              <w:kern w:val="2"/>
              <w:sz w:val="22"/>
              <w:szCs w:val="22"/>
              <w:lang w:eastAsia="es-ES"/>
              <w14:ligatures w14:val="standardContextual"/>
            </w:rPr>
          </w:pPr>
          <w:hyperlink w:anchor="_Toc153905374" w:history="1">
            <w:r w:rsidR="006756D4" w:rsidRPr="00BA320B">
              <w:rPr>
                <w:rStyle w:val="Hipervnculo"/>
              </w:rPr>
              <w:t>11.</w:t>
            </w:r>
            <w:r w:rsidR="006756D4">
              <w:rPr>
                <w:rFonts w:eastAsiaTheme="minorEastAsia"/>
                <w:kern w:val="2"/>
                <w:sz w:val="22"/>
                <w:szCs w:val="22"/>
                <w:lang w:eastAsia="es-ES"/>
                <w14:ligatures w14:val="standardContextual"/>
              </w:rPr>
              <w:tab/>
            </w:r>
            <w:r w:rsidR="006756D4" w:rsidRPr="00BA320B">
              <w:rPr>
                <w:rStyle w:val="Hipervnculo"/>
              </w:rPr>
              <w:t>Líneas de actuación: medidas del plan de igualdad</w:t>
            </w:r>
            <w:r w:rsidR="006756D4">
              <w:rPr>
                <w:webHidden/>
              </w:rPr>
              <w:tab/>
            </w:r>
            <w:r w:rsidR="006756D4">
              <w:rPr>
                <w:webHidden/>
              </w:rPr>
              <w:fldChar w:fldCharType="begin"/>
            </w:r>
            <w:r w:rsidR="006756D4">
              <w:rPr>
                <w:webHidden/>
              </w:rPr>
              <w:instrText xml:space="preserve"> PAGEREF _Toc153905374 \h </w:instrText>
            </w:r>
            <w:r w:rsidR="006756D4">
              <w:rPr>
                <w:webHidden/>
              </w:rPr>
            </w:r>
            <w:r w:rsidR="006756D4">
              <w:rPr>
                <w:webHidden/>
              </w:rPr>
              <w:fldChar w:fldCharType="separate"/>
            </w:r>
            <w:r w:rsidR="006756D4">
              <w:rPr>
                <w:webHidden/>
              </w:rPr>
              <w:t>60</w:t>
            </w:r>
            <w:r w:rsidR="006756D4">
              <w:rPr>
                <w:webHidden/>
              </w:rPr>
              <w:fldChar w:fldCharType="end"/>
            </w:r>
          </w:hyperlink>
        </w:p>
        <w:p w14:paraId="58AFAD47" w14:textId="068A7F26"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75" w:history="1">
            <w:r w:rsidR="006756D4" w:rsidRPr="00BA320B">
              <w:rPr>
                <w:rStyle w:val="Hipervnculo"/>
                <w:noProof/>
              </w:rPr>
              <w:t>11.1 Proceso de selección y contratación</w:t>
            </w:r>
            <w:r w:rsidR="006756D4">
              <w:rPr>
                <w:noProof/>
                <w:webHidden/>
              </w:rPr>
              <w:tab/>
            </w:r>
            <w:r w:rsidR="006756D4">
              <w:rPr>
                <w:noProof/>
                <w:webHidden/>
              </w:rPr>
              <w:fldChar w:fldCharType="begin"/>
            </w:r>
            <w:r w:rsidR="006756D4">
              <w:rPr>
                <w:noProof/>
                <w:webHidden/>
              </w:rPr>
              <w:instrText xml:space="preserve"> PAGEREF _Toc153905375 \h </w:instrText>
            </w:r>
            <w:r w:rsidR="006756D4">
              <w:rPr>
                <w:noProof/>
                <w:webHidden/>
              </w:rPr>
            </w:r>
            <w:r w:rsidR="006756D4">
              <w:rPr>
                <w:noProof/>
                <w:webHidden/>
              </w:rPr>
              <w:fldChar w:fldCharType="separate"/>
            </w:r>
            <w:r w:rsidR="006756D4">
              <w:rPr>
                <w:noProof/>
                <w:webHidden/>
              </w:rPr>
              <w:t>60</w:t>
            </w:r>
            <w:r w:rsidR="006756D4">
              <w:rPr>
                <w:noProof/>
                <w:webHidden/>
              </w:rPr>
              <w:fldChar w:fldCharType="end"/>
            </w:r>
          </w:hyperlink>
        </w:p>
        <w:p w14:paraId="669754E9" w14:textId="5528CB8A"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76" w:history="1">
            <w:r w:rsidR="006756D4" w:rsidRPr="00BA320B">
              <w:rPr>
                <w:rStyle w:val="Hipervnculo"/>
                <w:noProof/>
              </w:rPr>
              <w:t>11.2 Formación</w:t>
            </w:r>
            <w:r w:rsidR="006756D4">
              <w:rPr>
                <w:noProof/>
                <w:webHidden/>
              </w:rPr>
              <w:tab/>
            </w:r>
            <w:r w:rsidR="006756D4">
              <w:rPr>
                <w:noProof/>
                <w:webHidden/>
              </w:rPr>
              <w:fldChar w:fldCharType="begin"/>
            </w:r>
            <w:r w:rsidR="006756D4">
              <w:rPr>
                <w:noProof/>
                <w:webHidden/>
              </w:rPr>
              <w:instrText xml:space="preserve"> PAGEREF _Toc153905376 \h </w:instrText>
            </w:r>
            <w:r w:rsidR="006756D4">
              <w:rPr>
                <w:noProof/>
                <w:webHidden/>
              </w:rPr>
            </w:r>
            <w:r w:rsidR="006756D4">
              <w:rPr>
                <w:noProof/>
                <w:webHidden/>
              </w:rPr>
              <w:fldChar w:fldCharType="separate"/>
            </w:r>
            <w:r w:rsidR="006756D4">
              <w:rPr>
                <w:noProof/>
                <w:webHidden/>
              </w:rPr>
              <w:t>63</w:t>
            </w:r>
            <w:r w:rsidR="006756D4">
              <w:rPr>
                <w:noProof/>
                <w:webHidden/>
              </w:rPr>
              <w:fldChar w:fldCharType="end"/>
            </w:r>
          </w:hyperlink>
        </w:p>
        <w:p w14:paraId="56A15080" w14:textId="5013FD0C"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77" w:history="1">
            <w:r w:rsidR="006756D4" w:rsidRPr="00BA320B">
              <w:rPr>
                <w:rStyle w:val="Hipervnculo"/>
                <w:noProof/>
              </w:rPr>
              <w:t>11.3 Condiciones de trabajo</w:t>
            </w:r>
            <w:r w:rsidR="006756D4">
              <w:rPr>
                <w:noProof/>
                <w:webHidden/>
              </w:rPr>
              <w:tab/>
            </w:r>
            <w:r w:rsidR="006756D4">
              <w:rPr>
                <w:noProof/>
                <w:webHidden/>
              </w:rPr>
              <w:fldChar w:fldCharType="begin"/>
            </w:r>
            <w:r w:rsidR="006756D4">
              <w:rPr>
                <w:noProof/>
                <w:webHidden/>
              </w:rPr>
              <w:instrText xml:space="preserve"> PAGEREF _Toc153905377 \h </w:instrText>
            </w:r>
            <w:r w:rsidR="006756D4">
              <w:rPr>
                <w:noProof/>
                <w:webHidden/>
              </w:rPr>
            </w:r>
            <w:r w:rsidR="006756D4">
              <w:rPr>
                <w:noProof/>
                <w:webHidden/>
              </w:rPr>
              <w:fldChar w:fldCharType="separate"/>
            </w:r>
            <w:r w:rsidR="006756D4">
              <w:rPr>
                <w:noProof/>
                <w:webHidden/>
              </w:rPr>
              <w:t>65</w:t>
            </w:r>
            <w:r w:rsidR="006756D4">
              <w:rPr>
                <w:noProof/>
                <w:webHidden/>
              </w:rPr>
              <w:fldChar w:fldCharType="end"/>
            </w:r>
          </w:hyperlink>
        </w:p>
        <w:p w14:paraId="059A20E2" w14:textId="79D99625"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78" w:history="1">
            <w:r w:rsidR="006756D4" w:rsidRPr="00BA320B">
              <w:rPr>
                <w:rStyle w:val="Hipervnculo"/>
                <w:noProof/>
              </w:rPr>
              <w:t>11.4 Retribuciones</w:t>
            </w:r>
            <w:r w:rsidR="006756D4">
              <w:rPr>
                <w:noProof/>
                <w:webHidden/>
              </w:rPr>
              <w:tab/>
            </w:r>
            <w:r w:rsidR="006756D4">
              <w:rPr>
                <w:noProof/>
                <w:webHidden/>
              </w:rPr>
              <w:fldChar w:fldCharType="begin"/>
            </w:r>
            <w:r w:rsidR="006756D4">
              <w:rPr>
                <w:noProof/>
                <w:webHidden/>
              </w:rPr>
              <w:instrText xml:space="preserve"> PAGEREF _Toc153905378 \h </w:instrText>
            </w:r>
            <w:r w:rsidR="006756D4">
              <w:rPr>
                <w:noProof/>
                <w:webHidden/>
              </w:rPr>
            </w:r>
            <w:r w:rsidR="006756D4">
              <w:rPr>
                <w:noProof/>
                <w:webHidden/>
              </w:rPr>
              <w:fldChar w:fldCharType="separate"/>
            </w:r>
            <w:r w:rsidR="006756D4">
              <w:rPr>
                <w:noProof/>
                <w:webHidden/>
              </w:rPr>
              <w:t>67</w:t>
            </w:r>
            <w:r w:rsidR="006756D4">
              <w:rPr>
                <w:noProof/>
                <w:webHidden/>
              </w:rPr>
              <w:fldChar w:fldCharType="end"/>
            </w:r>
          </w:hyperlink>
        </w:p>
        <w:p w14:paraId="04EC448A" w14:textId="5DD43B69"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79" w:history="1">
            <w:r w:rsidR="006756D4" w:rsidRPr="00BA320B">
              <w:rPr>
                <w:rStyle w:val="Hipervnculo"/>
                <w:noProof/>
              </w:rPr>
              <w:t>11.5 Promoción Profesional</w:t>
            </w:r>
            <w:r w:rsidR="006756D4">
              <w:rPr>
                <w:noProof/>
                <w:webHidden/>
              </w:rPr>
              <w:tab/>
            </w:r>
            <w:r w:rsidR="006756D4">
              <w:rPr>
                <w:noProof/>
                <w:webHidden/>
              </w:rPr>
              <w:fldChar w:fldCharType="begin"/>
            </w:r>
            <w:r w:rsidR="006756D4">
              <w:rPr>
                <w:noProof/>
                <w:webHidden/>
              </w:rPr>
              <w:instrText xml:space="preserve"> PAGEREF _Toc153905379 \h </w:instrText>
            </w:r>
            <w:r w:rsidR="006756D4">
              <w:rPr>
                <w:noProof/>
                <w:webHidden/>
              </w:rPr>
            </w:r>
            <w:r w:rsidR="006756D4">
              <w:rPr>
                <w:noProof/>
                <w:webHidden/>
              </w:rPr>
              <w:fldChar w:fldCharType="separate"/>
            </w:r>
            <w:r w:rsidR="006756D4">
              <w:rPr>
                <w:noProof/>
                <w:webHidden/>
              </w:rPr>
              <w:t>68</w:t>
            </w:r>
            <w:r w:rsidR="006756D4">
              <w:rPr>
                <w:noProof/>
                <w:webHidden/>
              </w:rPr>
              <w:fldChar w:fldCharType="end"/>
            </w:r>
          </w:hyperlink>
        </w:p>
        <w:p w14:paraId="770E0BB7" w14:textId="5CEA1554"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80" w:history="1">
            <w:r w:rsidR="006756D4" w:rsidRPr="00BA320B">
              <w:rPr>
                <w:rStyle w:val="Hipervnculo"/>
                <w:noProof/>
              </w:rPr>
              <w:t>11.6 Ejercicio corresponsable de los derechos de la vida personal, familiar y laboral</w:t>
            </w:r>
            <w:r w:rsidR="006756D4">
              <w:rPr>
                <w:noProof/>
                <w:webHidden/>
              </w:rPr>
              <w:tab/>
            </w:r>
            <w:r w:rsidR="006756D4">
              <w:rPr>
                <w:noProof/>
                <w:webHidden/>
              </w:rPr>
              <w:fldChar w:fldCharType="begin"/>
            </w:r>
            <w:r w:rsidR="006756D4">
              <w:rPr>
                <w:noProof/>
                <w:webHidden/>
              </w:rPr>
              <w:instrText xml:space="preserve"> PAGEREF _Toc153905380 \h </w:instrText>
            </w:r>
            <w:r w:rsidR="006756D4">
              <w:rPr>
                <w:noProof/>
                <w:webHidden/>
              </w:rPr>
            </w:r>
            <w:r w:rsidR="006756D4">
              <w:rPr>
                <w:noProof/>
                <w:webHidden/>
              </w:rPr>
              <w:fldChar w:fldCharType="separate"/>
            </w:r>
            <w:r w:rsidR="006756D4">
              <w:rPr>
                <w:noProof/>
                <w:webHidden/>
              </w:rPr>
              <w:t>70</w:t>
            </w:r>
            <w:r w:rsidR="006756D4">
              <w:rPr>
                <w:noProof/>
                <w:webHidden/>
              </w:rPr>
              <w:fldChar w:fldCharType="end"/>
            </w:r>
          </w:hyperlink>
        </w:p>
        <w:p w14:paraId="70E46469" w14:textId="75441C41"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81" w:history="1">
            <w:r w:rsidR="006756D4" w:rsidRPr="00BA320B">
              <w:rPr>
                <w:rStyle w:val="Hipervnculo"/>
                <w:noProof/>
              </w:rPr>
              <w:t>11.7 Prevención del acoso sexual o por razón de sexo</w:t>
            </w:r>
            <w:r w:rsidR="006756D4">
              <w:rPr>
                <w:noProof/>
                <w:webHidden/>
              </w:rPr>
              <w:tab/>
            </w:r>
            <w:r w:rsidR="006756D4">
              <w:rPr>
                <w:noProof/>
                <w:webHidden/>
              </w:rPr>
              <w:fldChar w:fldCharType="begin"/>
            </w:r>
            <w:r w:rsidR="006756D4">
              <w:rPr>
                <w:noProof/>
                <w:webHidden/>
              </w:rPr>
              <w:instrText xml:space="preserve"> PAGEREF _Toc153905381 \h </w:instrText>
            </w:r>
            <w:r w:rsidR="006756D4">
              <w:rPr>
                <w:noProof/>
                <w:webHidden/>
              </w:rPr>
            </w:r>
            <w:r w:rsidR="006756D4">
              <w:rPr>
                <w:noProof/>
                <w:webHidden/>
              </w:rPr>
              <w:fldChar w:fldCharType="separate"/>
            </w:r>
            <w:r w:rsidR="006756D4">
              <w:rPr>
                <w:noProof/>
                <w:webHidden/>
              </w:rPr>
              <w:t>72</w:t>
            </w:r>
            <w:r w:rsidR="006756D4">
              <w:rPr>
                <w:noProof/>
                <w:webHidden/>
              </w:rPr>
              <w:fldChar w:fldCharType="end"/>
            </w:r>
          </w:hyperlink>
        </w:p>
        <w:p w14:paraId="04ED16F2" w14:textId="0E0E9965"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82" w:history="1">
            <w:r w:rsidR="006756D4" w:rsidRPr="00BA320B">
              <w:rPr>
                <w:rStyle w:val="Hipervnculo"/>
                <w:noProof/>
              </w:rPr>
              <w:t>11.8 Salud laboral</w:t>
            </w:r>
            <w:r w:rsidR="006756D4">
              <w:rPr>
                <w:noProof/>
                <w:webHidden/>
              </w:rPr>
              <w:tab/>
            </w:r>
            <w:r w:rsidR="006756D4">
              <w:rPr>
                <w:noProof/>
                <w:webHidden/>
              </w:rPr>
              <w:fldChar w:fldCharType="begin"/>
            </w:r>
            <w:r w:rsidR="006756D4">
              <w:rPr>
                <w:noProof/>
                <w:webHidden/>
              </w:rPr>
              <w:instrText xml:space="preserve"> PAGEREF _Toc153905382 \h </w:instrText>
            </w:r>
            <w:r w:rsidR="006756D4">
              <w:rPr>
                <w:noProof/>
                <w:webHidden/>
              </w:rPr>
            </w:r>
            <w:r w:rsidR="006756D4">
              <w:rPr>
                <w:noProof/>
                <w:webHidden/>
              </w:rPr>
              <w:fldChar w:fldCharType="separate"/>
            </w:r>
            <w:r w:rsidR="006756D4">
              <w:rPr>
                <w:noProof/>
                <w:webHidden/>
              </w:rPr>
              <w:t>73</w:t>
            </w:r>
            <w:r w:rsidR="006756D4">
              <w:rPr>
                <w:noProof/>
                <w:webHidden/>
              </w:rPr>
              <w:fldChar w:fldCharType="end"/>
            </w:r>
          </w:hyperlink>
        </w:p>
        <w:p w14:paraId="1695ECB3" w14:textId="38AA286D"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83" w:history="1">
            <w:r w:rsidR="006756D4" w:rsidRPr="00BA320B">
              <w:rPr>
                <w:rStyle w:val="Hipervnculo"/>
                <w:noProof/>
              </w:rPr>
              <w:t>11.9 Violencia de género</w:t>
            </w:r>
            <w:r w:rsidR="006756D4">
              <w:rPr>
                <w:noProof/>
                <w:webHidden/>
              </w:rPr>
              <w:tab/>
            </w:r>
            <w:r w:rsidR="006756D4">
              <w:rPr>
                <w:noProof/>
                <w:webHidden/>
              </w:rPr>
              <w:fldChar w:fldCharType="begin"/>
            </w:r>
            <w:r w:rsidR="006756D4">
              <w:rPr>
                <w:noProof/>
                <w:webHidden/>
              </w:rPr>
              <w:instrText xml:space="preserve"> PAGEREF _Toc153905383 \h </w:instrText>
            </w:r>
            <w:r w:rsidR="006756D4">
              <w:rPr>
                <w:noProof/>
                <w:webHidden/>
              </w:rPr>
            </w:r>
            <w:r w:rsidR="006756D4">
              <w:rPr>
                <w:noProof/>
                <w:webHidden/>
              </w:rPr>
              <w:fldChar w:fldCharType="separate"/>
            </w:r>
            <w:r w:rsidR="006756D4">
              <w:rPr>
                <w:noProof/>
                <w:webHidden/>
              </w:rPr>
              <w:t>74</w:t>
            </w:r>
            <w:r w:rsidR="006756D4">
              <w:rPr>
                <w:noProof/>
                <w:webHidden/>
              </w:rPr>
              <w:fldChar w:fldCharType="end"/>
            </w:r>
          </w:hyperlink>
        </w:p>
        <w:p w14:paraId="10A65E01" w14:textId="136F2DC1" w:rsidR="006756D4" w:rsidRDefault="00000000">
          <w:pPr>
            <w:pStyle w:val="TDC1"/>
            <w:rPr>
              <w:rFonts w:eastAsiaTheme="minorEastAsia"/>
              <w:kern w:val="2"/>
              <w:sz w:val="22"/>
              <w:szCs w:val="22"/>
              <w:lang w:eastAsia="es-ES"/>
              <w14:ligatures w14:val="standardContextual"/>
            </w:rPr>
          </w:pPr>
          <w:hyperlink w:anchor="_Toc153905384" w:history="1">
            <w:r w:rsidR="006756D4" w:rsidRPr="00BA320B">
              <w:rPr>
                <w:rStyle w:val="Hipervnculo"/>
              </w:rPr>
              <w:t>ANEXO I. PROTOCOLO PARA LA PREVENCIÓN Y ACTUACIÓN EN CASO DE ACOSO SEXUAL O POR RAZÓN DE SEXO</w:t>
            </w:r>
            <w:r w:rsidR="006756D4">
              <w:rPr>
                <w:webHidden/>
              </w:rPr>
              <w:tab/>
            </w:r>
            <w:r w:rsidR="006756D4">
              <w:rPr>
                <w:webHidden/>
              </w:rPr>
              <w:fldChar w:fldCharType="begin"/>
            </w:r>
            <w:r w:rsidR="006756D4">
              <w:rPr>
                <w:webHidden/>
              </w:rPr>
              <w:instrText xml:space="preserve"> PAGEREF _Toc153905384 \h </w:instrText>
            </w:r>
            <w:r w:rsidR="006756D4">
              <w:rPr>
                <w:webHidden/>
              </w:rPr>
            </w:r>
            <w:r w:rsidR="006756D4">
              <w:rPr>
                <w:webHidden/>
              </w:rPr>
              <w:fldChar w:fldCharType="separate"/>
            </w:r>
            <w:r w:rsidR="006756D4">
              <w:rPr>
                <w:webHidden/>
              </w:rPr>
              <w:t>77</w:t>
            </w:r>
            <w:r w:rsidR="006756D4">
              <w:rPr>
                <w:webHidden/>
              </w:rPr>
              <w:fldChar w:fldCharType="end"/>
            </w:r>
          </w:hyperlink>
        </w:p>
        <w:p w14:paraId="59711112" w14:textId="0D185A83"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85" w:history="1">
            <w:r w:rsidR="006756D4" w:rsidRPr="00BA320B">
              <w:rPr>
                <w:rStyle w:val="Hipervnculo"/>
                <w:noProof/>
              </w:rPr>
              <w:t>ANEXO II. VALORACIÓN DE PUESTOS DE TRABAJO</w:t>
            </w:r>
            <w:r w:rsidR="006756D4">
              <w:rPr>
                <w:noProof/>
                <w:webHidden/>
              </w:rPr>
              <w:tab/>
            </w:r>
            <w:r w:rsidR="006756D4">
              <w:rPr>
                <w:noProof/>
                <w:webHidden/>
              </w:rPr>
              <w:fldChar w:fldCharType="begin"/>
            </w:r>
            <w:r w:rsidR="006756D4">
              <w:rPr>
                <w:noProof/>
                <w:webHidden/>
              </w:rPr>
              <w:instrText xml:space="preserve"> PAGEREF _Toc153905385 \h </w:instrText>
            </w:r>
            <w:r w:rsidR="006756D4">
              <w:rPr>
                <w:noProof/>
                <w:webHidden/>
              </w:rPr>
            </w:r>
            <w:r w:rsidR="006756D4">
              <w:rPr>
                <w:noProof/>
                <w:webHidden/>
              </w:rPr>
              <w:fldChar w:fldCharType="separate"/>
            </w:r>
            <w:r w:rsidR="006756D4">
              <w:rPr>
                <w:noProof/>
                <w:webHidden/>
              </w:rPr>
              <w:t>98</w:t>
            </w:r>
            <w:r w:rsidR="006756D4">
              <w:rPr>
                <w:noProof/>
                <w:webHidden/>
              </w:rPr>
              <w:fldChar w:fldCharType="end"/>
            </w:r>
          </w:hyperlink>
        </w:p>
        <w:p w14:paraId="61A8CF08" w14:textId="1F8E0594"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86" w:history="1">
            <w:r w:rsidR="006756D4" w:rsidRPr="00BA320B">
              <w:rPr>
                <w:rStyle w:val="Hipervnculo"/>
                <w:noProof/>
              </w:rPr>
              <w:t>Anexo III. Calendario de Seguimiento y Evaluación Plan de Igualdad</w:t>
            </w:r>
            <w:r w:rsidR="006756D4">
              <w:rPr>
                <w:noProof/>
                <w:webHidden/>
              </w:rPr>
              <w:tab/>
            </w:r>
            <w:r w:rsidR="006756D4">
              <w:rPr>
                <w:noProof/>
                <w:webHidden/>
              </w:rPr>
              <w:fldChar w:fldCharType="begin"/>
            </w:r>
            <w:r w:rsidR="006756D4">
              <w:rPr>
                <w:noProof/>
                <w:webHidden/>
              </w:rPr>
              <w:instrText xml:space="preserve"> PAGEREF _Toc153905386 \h </w:instrText>
            </w:r>
            <w:r w:rsidR="006756D4">
              <w:rPr>
                <w:noProof/>
                <w:webHidden/>
              </w:rPr>
            </w:r>
            <w:r w:rsidR="006756D4">
              <w:rPr>
                <w:noProof/>
                <w:webHidden/>
              </w:rPr>
              <w:fldChar w:fldCharType="separate"/>
            </w:r>
            <w:r w:rsidR="006756D4">
              <w:rPr>
                <w:noProof/>
                <w:webHidden/>
              </w:rPr>
              <w:t>103</w:t>
            </w:r>
            <w:r w:rsidR="006756D4">
              <w:rPr>
                <w:noProof/>
                <w:webHidden/>
              </w:rPr>
              <w:fldChar w:fldCharType="end"/>
            </w:r>
          </w:hyperlink>
        </w:p>
        <w:p w14:paraId="241B4A89" w14:textId="467A753B" w:rsidR="006756D4" w:rsidRDefault="00000000">
          <w:pPr>
            <w:pStyle w:val="TDC2"/>
            <w:tabs>
              <w:tab w:val="right" w:leader="dot" w:pos="8488"/>
            </w:tabs>
            <w:rPr>
              <w:rFonts w:eastAsiaTheme="minorEastAsia"/>
              <w:noProof/>
              <w:kern w:val="2"/>
              <w:sz w:val="22"/>
              <w:szCs w:val="22"/>
              <w:lang w:eastAsia="es-ES"/>
              <w14:ligatures w14:val="standardContextual"/>
            </w:rPr>
          </w:pPr>
          <w:hyperlink w:anchor="_Toc153905387" w:history="1">
            <w:r w:rsidR="006756D4" w:rsidRPr="00BA320B">
              <w:rPr>
                <w:rStyle w:val="Hipervnculo"/>
                <w:noProof/>
              </w:rPr>
              <w:t>Anexo IV. Calendario de Ejecución e implantación de las medidas</w:t>
            </w:r>
            <w:r w:rsidR="006756D4">
              <w:rPr>
                <w:noProof/>
                <w:webHidden/>
              </w:rPr>
              <w:tab/>
            </w:r>
            <w:r w:rsidR="006756D4">
              <w:rPr>
                <w:noProof/>
                <w:webHidden/>
              </w:rPr>
              <w:fldChar w:fldCharType="begin"/>
            </w:r>
            <w:r w:rsidR="006756D4">
              <w:rPr>
                <w:noProof/>
                <w:webHidden/>
              </w:rPr>
              <w:instrText xml:space="preserve"> PAGEREF _Toc153905387 \h </w:instrText>
            </w:r>
            <w:r w:rsidR="006756D4">
              <w:rPr>
                <w:noProof/>
                <w:webHidden/>
              </w:rPr>
            </w:r>
            <w:r w:rsidR="006756D4">
              <w:rPr>
                <w:noProof/>
                <w:webHidden/>
              </w:rPr>
              <w:fldChar w:fldCharType="separate"/>
            </w:r>
            <w:r w:rsidR="006756D4">
              <w:rPr>
                <w:noProof/>
                <w:webHidden/>
              </w:rPr>
              <w:t>104</w:t>
            </w:r>
            <w:r w:rsidR="006756D4">
              <w:rPr>
                <w:noProof/>
                <w:webHidden/>
              </w:rPr>
              <w:fldChar w:fldCharType="end"/>
            </w:r>
          </w:hyperlink>
        </w:p>
        <w:p w14:paraId="4C855B00" w14:textId="46074170" w:rsidR="002037C3" w:rsidRDefault="002037C3">
          <w:r w:rsidRPr="002037C3">
            <w:rPr>
              <w:rFonts w:ascii="Arial" w:hAnsi="Arial" w:cs="Arial"/>
              <w:b/>
              <w:bCs/>
            </w:rPr>
            <w:fldChar w:fldCharType="end"/>
          </w:r>
        </w:p>
      </w:sdtContent>
    </w:sdt>
    <w:p w14:paraId="5EC96262" w14:textId="75F9B755" w:rsidR="00C9273D" w:rsidRDefault="00C9273D" w:rsidP="00C9273D">
      <w:pPr>
        <w:rPr>
          <w:rFonts w:ascii="Arial" w:hAnsi="Arial" w:cs="Arial"/>
          <w:b/>
          <w:bCs/>
          <w:sz w:val="32"/>
          <w:szCs w:val="32"/>
          <w:lang w:val="es-ES_tradnl"/>
        </w:rPr>
      </w:pPr>
    </w:p>
    <w:p w14:paraId="2BA42120" w14:textId="5297876A" w:rsidR="007D6F93" w:rsidRDefault="007D6F93" w:rsidP="00C9273D">
      <w:pPr>
        <w:rPr>
          <w:rFonts w:ascii="Arial" w:hAnsi="Arial" w:cs="Arial"/>
          <w:b/>
          <w:bCs/>
          <w:sz w:val="32"/>
          <w:szCs w:val="32"/>
          <w:lang w:val="es-ES_tradnl"/>
        </w:rPr>
      </w:pPr>
    </w:p>
    <w:p w14:paraId="1A32CF97" w14:textId="6B40DC72" w:rsidR="007D6F93" w:rsidRDefault="007D6F93" w:rsidP="00C9273D">
      <w:pPr>
        <w:rPr>
          <w:rFonts w:ascii="Arial" w:hAnsi="Arial" w:cs="Arial"/>
          <w:b/>
          <w:bCs/>
          <w:sz w:val="32"/>
          <w:szCs w:val="32"/>
          <w:lang w:val="es-ES_tradnl"/>
        </w:rPr>
      </w:pPr>
    </w:p>
    <w:p w14:paraId="3255E512" w14:textId="2441AD7F" w:rsidR="00B3564D" w:rsidRDefault="00B3564D" w:rsidP="00C9273D">
      <w:pPr>
        <w:rPr>
          <w:rFonts w:ascii="Arial" w:hAnsi="Arial" w:cs="Arial"/>
          <w:b/>
          <w:bCs/>
          <w:sz w:val="32"/>
          <w:szCs w:val="32"/>
          <w:lang w:val="es-ES_tradnl"/>
        </w:rPr>
      </w:pPr>
    </w:p>
    <w:p w14:paraId="06A99F55" w14:textId="34522A37" w:rsidR="00B3564D" w:rsidRDefault="00B3564D" w:rsidP="00C9273D">
      <w:pPr>
        <w:rPr>
          <w:rFonts w:ascii="Arial" w:hAnsi="Arial" w:cs="Arial"/>
          <w:b/>
          <w:bCs/>
          <w:sz w:val="32"/>
          <w:szCs w:val="32"/>
          <w:lang w:val="es-ES_tradnl"/>
        </w:rPr>
      </w:pPr>
    </w:p>
    <w:p w14:paraId="4F2A4B82" w14:textId="249F97AA" w:rsidR="00B3564D" w:rsidRDefault="00B3564D" w:rsidP="00C9273D">
      <w:pPr>
        <w:rPr>
          <w:rFonts w:ascii="Arial" w:hAnsi="Arial" w:cs="Arial"/>
          <w:b/>
          <w:bCs/>
          <w:sz w:val="32"/>
          <w:szCs w:val="32"/>
          <w:lang w:val="es-ES_tradnl"/>
        </w:rPr>
      </w:pPr>
    </w:p>
    <w:p w14:paraId="198A1BA5" w14:textId="625335F9" w:rsidR="00B3564D" w:rsidRDefault="00B3564D" w:rsidP="00C9273D">
      <w:pPr>
        <w:rPr>
          <w:rFonts w:ascii="Arial" w:hAnsi="Arial" w:cs="Arial"/>
          <w:b/>
          <w:bCs/>
          <w:sz w:val="32"/>
          <w:szCs w:val="32"/>
          <w:lang w:val="es-ES_tradnl"/>
        </w:rPr>
      </w:pPr>
    </w:p>
    <w:p w14:paraId="2D4A71AB" w14:textId="1BF7694B" w:rsidR="00B3564D" w:rsidRDefault="00B3564D" w:rsidP="00C9273D">
      <w:pPr>
        <w:rPr>
          <w:rFonts w:ascii="Arial" w:hAnsi="Arial" w:cs="Arial"/>
          <w:b/>
          <w:bCs/>
          <w:sz w:val="32"/>
          <w:szCs w:val="32"/>
          <w:lang w:val="es-ES_tradnl"/>
        </w:rPr>
      </w:pPr>
    </w:p>
    <w:p w14:paraId="7D8F1040" w14:textId="746F5551" w:rsidR="00B3564D" w:rsidRDefault="00B3564D" w:rsidP="00C9273D">
      <w:pPr>
        <w:rPr>
          <w:rFonts w:ascii="Arial" w:hAnsi="Arial" w:cs="Arial"/>
          <w:b/>
          <w:bCs/>
          <w:sz w:val="32"/>
          <w:szCs w:val="32"/>
          <w:lang w:val="es-ES_tradnl"/>
        </w:rPr>
      </w:pPr>
    </w:p>
    <w:p w14:paraId="3F8846BA" w14:textId="22DEE3F2" w:rsidR="007D6F93" w:rsidRDefault="007D6F93" w:rsidP="00C9273D">
      <w:pPr>
        <w:rPr>
          <w:rFonts w:ascii="Arial" w:hAnsi="Arial" w:cs="Arial"/>
          <w:b/>
          <w:bCs/>
          <w:sz w:val="32"/>
          <w:szCs w:val="32"/>
          <w:lang w:val="es-ES_tradnl"/>
        </w:rPr>
      </w:pPr>
    </w:p>
    <w:p w14:paraId="5BDB6F83" w14:textId="35865983" w:rsidR="00F30AFA" w:rsidRDefault="00F30AFA" w:rsidP="00C9273D">
      <w:pPr>
        <w:rPr>
          <w:rFonts w:ascii="Arial" w:hAnsi="Arial" w:cs="Arial"/>
          <w:b/>
          <w:bCs/>
          <w:sz w:val="32"/>
          <w:szCs w:val="32"/>
          <w:lang w:val="es-ES_tradnl"/>
        </w:rPr>
      </w:pPr>
    </w:p>
    <w:p w14:paraId="6CC3C5F6" w14:textId="77777777" w:rsidR="002E7B86" w:rsidRPr="00C9273D" w:rsidRDefault="002E7B86" w:rsidP="00C9273D">
      <w:pPr>
        <w:rPr>
          <w:rFonts w:ascii="Arial" w:hAnsi="Arial" w:cs="Arial"/>
          <w:b/>
          <w:bCs/>
          <w:sz w:val="32"/>
          <w:szCs w:val="32"/>
          <w:lang w:val="es-ES_tradnl"/>
        </w:rPr>
      </w:pPr>
    </w:p>
    <w:p w14:paraId="6ED03A11" w14:textId="4C54BFD6" w:rsidR="00C9273D" w:rsidRPr="00916495" w:rsidRDefault="00C9273D" w:rsidP="00822320">
      <w:pPr>
        <w:pStyle w:val="Ttulo1"/>
        <w:rPr>
          <w:sz w:val="24"/>
          <w:szCs w:val="24"/>
          <w:lang w:eastAsia="es-ES_tradnl"/>
        </w:rPr>
      </w:pPr>
      <w:bookmarkStart w:id="1" w:name="_Toc153905340"/>
      <w:r w:rsidRPr="00916495">
        <w:rPr>
          <w:sz w:val="24"/>
          <w:szCs w:val="24"/>
          <w:lang w:eastAsia="es-ES_tradnl"/>
        </w:rPr>
        <w:lastRenderedPageBreak/>
        <w:t>P</w:t>
      </w:r>
      <w:r w:rsidR="00AB2501" w:rsidRPr="00916495">
        <w:rPr>
          <w:sz w:val="24"/>
          <w:szCs w:val="24"/>
          <w:lang w:eastAsia="es-ES_tradnl"/>
        </w:rPr>
        <w:t>artes suscriptoras</w:t>
      </w:r>
      <w:bookmarkEnd w:id="1"/>
    </w:p>
    <w:p w14:paraId="455090AB" w14:textId="77777777" w:rsidR="00C9273D" w:rsidRPr="00916495" w:rsidRDefault="00C9273D" w:rsidP="00C9273D">
      <w:pPr>
        <w:spacing w:line="276" w:lineRule="auto"/>
        <w:jc w:val="both"/>
        <w:rPr>
          <w:rFonts w:ascii="Arial" w:hAnsi="Arial" w:cs="Arial"/>
          <w:b/>
          <w:noProof/>
          <w:color w:val="000000"/>
          <w:spacing w:val="-4"/>
          <w:w w:val="95"/>
          <w:lang w:val="es-ES_tradnl"/>
        </w:rPr>
      </w:pPr>
    </w:p>
    <w:p w14:paraId="3ECAB894" w14:textId="77777777" w:rsidR="00C9273D" w:rsidRPr="00916495" w:rsidRDefault="00C9273D" w:rsidP="00C9273D">
      <w:pPr>
        <w:spacing w:line="276" w:lineRule="auto"/>
        <w:jc w:val="both"/>
        <w:rPr>
          <w:rFonts w:ascii="Arial" w:hAnsi="Arial" w:cs="Arial"/>
          <w:noProof/>
          <w:color w:val="000000"/>
          <w:spacing w:val="-4"/>
          <w:w w:val="95"/>
          <w:lang w:val="es-ES_tradnl"/>
        </w:rPr>
      </w:pPr>
    </w:p>
    <w:p w14:paraId="0217D20C" w14:textId="3184FE38" w:rsidR="00C9273D" w:rsidRPr="00916495" w:rsidRDefault="00C9273D" w:rsidP="00C9273D">
      <w:pPr>
        <w:spacing w:line="276" w:lineRule="auto"/>
        <w:jc w:val="both"/>
        <w:rPr>
          <w:rFonts w:ascii="Arial" w:hAnsi="Arial" w:cs="Arial"/>
          <w:noProof/>
          <w:color w:val="000000"/>
          <w:spacing w:val="-4"/>
          <w:w w:val="95"/>
          <w:lang w:val="es-ES_tradnl"/>
        </w:rPr>
      </w:pPr>
      <w:r w:rsidRPr="00916495">
        <w:rPr>
          <w:rFonts w:ascii="Arial" w:hAnsi="Arial" w:cs="Arial"/>
          <w:kern w:val="2"/>
          <w:lang w:val="es-ES_tradnl"/>
        </w:rPr>
        <w:t>La Comisión Negociadora de Igualdad de</w:t>
      </w:r>
      <w:r w:rsidR="00FC03EF" w:rsidRPr="00916495">
        <w:rPr>
          <w:rFonts w:ascii="Arial" w:hAnsi="Arial" w:cs="Arial"/>
          <w:kern w:val="2"/>
          <w:lang w:val="es-ES_tradnl"/>
        </w:rPr>
        <w:t xml:space="preserve"> </w:t>
      </w:r>
      <w:r w:rsidR="00273FD6">
        <w:rPr>
          <w:rFonts w:ascii="Arial" w:hAnsi="Arial" w:cs="Arial"/>
          <w:kern w:val="2"/>
          <w:lang w:val="es-ES_tradnl"/>
        </w:rPr>
        <w:t xml:space="preserve">ALBERTO DE MIGUEL, S.A. en adelante </w:t>
      </w:r>
      <w:r w:rsidR="00B70D5C" w:rsidRPr="00916495">
        <w:rPr>
          <w:rFonts w:ascii="Arial" w:hAnsi="Arial" w:cs="Arial"/>
          <w:kern w:val="2"/>
          <w:lang w:val="es-ES_tradnl"/>
        </w:rPr>
        <w:t>C</w:t>
      </w:r>
      <w:r w:rsidR="009D05FB">
        <w:rPr>
          <w:rFonts w:ascii="Arial" w:hAnsi="Arial" w:cs="Arial"/>
          <w:kern w:val="2"/>
          <w:lang w:val="es-ES_tradnl"/>
        </w:rPr>
        <w:t>ONSERVAS EMPERATRIZ</w:t>
      </w:r>
      <w:r w:rsidR="00273FD6">
        <w:rPr>
          <w:rFonts w:ascii="Arial" w:hAnsi="Arial" w:cs="Arial"/>
          <w:kern w:val="2"/>
          <w:lang w:val="es-ES_tradnl"/>
        </w:rPr>
        <w:t>,</w:t>
      </w:r>
      <w:r w:rsidR="001F3D99" w:rsidRPr="00916495">
        <w:rPr>
          <w:rFonts w:ascii="Arial" w:hAnsi="Arial" w:cs="Arial"/>
          <w:kern w:val="2"/>
          <w:lang w:val="es-ES_tradnl"/>
        </w:rPr>
        <w:t xml:space="preserve"> </w:t>
      </w:r>
      <w:r w:rsidRPr="00916495">
        <w:rPr>
          <w:rFonts w:ascii="Arial" w:hAnsi="Arial" w:cs="Arial"/>
          <w:kern w:val="2"/>
          <w:lang w:val="es-ES_tradnl"/>
        </w:rPr>
        <w:t>integrada por las siguientes personas:</w:t>
      </w:r>
    </w:p>
    <w:p w14:paraId="66E1C663" w14:textId="77777777" w:rsidR="00C9273D" w:rsidRPr="00916495" w:rsidRDefault="00C9273D" w:rsidP="00C9273D">
      <w:pPr>
        <w:spacing w:line="276" w:lineRule="auto"/>
        <w:jc w:val="both"/>
        <w:rPr>
          <w:rFonts w:ascii="Arial" w:hAnsi="Arial" w:cs="Arial"/>
          <w:noProof/>
          <w:color w:val="000000"/>
          <w:spacing w:val="-4"/>
          <w:w w:val="95"/>
          <w:lang w:val="es-ES_tradnl"/>
        </w:rPr>
      </w:pPr>
    </w:p>
    <w:p w14:paraId="7E84AE5D" w14:textId="77777777" w:rsidR="00C9273D" w:rsidRPr="00916495" w:rsidRDefault="00C9273D" w:rsidP="004930A2">
      <w:pPr>
        <w:pStyle w:val="Prrafodelista"/>
        <w:widowControl w:val="0"/>
        <w:numPr>
          <w:ilvl w:val="0"/>
          <w:numId w:val="2"/>
        </w:numPr>
        <w:spacing w:line="276" w:lineRule="auto"/>
        <w:jc w:val="both"/>
        <w:rPr>
          <w:rFonts w:ascii="Arial" w:hAnsi="Arial" w:cs="Arial"/>
          <w:noProof/>
          <w:color w:val="000000"/>
          <w:spacing w:val="-4"/>
          <w:w w:val="95"/>
          <w:lang w:val="es-ES_tradnl"/>
        </w:rPr>
      </w:pPr>
      <w:r w:rsidRPr="00916495">
        <w:rPr>
          <w:rFonts w:ascii="Arial" w:eastAsia="Times New Roman" w:hAnsi="Arial" w:cs="Arial"/>
          <w:lang w:val="es-ES_tradnl" w:eastAsia="es-ES_tradnl"/>
        </w:rPr>
        <w:t>Por la representación de la empresa:</w:t>
      </w:r>
    </w:p>
    <w:p w14:paraId="432213EE" w14:textId="77777777" w:rsidR="00C9273D" w:rsidRPr="00916495" w:rsidRDefault="00C9273D" w:rsidP="00C9273D">
      <w:pPr>
        <w:spacing w:line="276" w:lineRule="auto"/>
        <w:jc w:val="both"/>
        <w:rPr>
          <w:rFonts w:ascii="Arial" w:hAnsi="Arial" w:cs="Arial"/>
          <w:noProof/>
          <w:color w:val="000000"/>
          <w:spacing w:val="-4"/>
          <w:w w:val="95"/>
          <w:lang w:val="es-ES_tradnl"/>
        </w:rPr>
      </w:pPr>
    </w:p>
    <w:p w14:paraId="6E6000A1" w14:textId="6A807D40" w:rsidR="00C9273D" w:rsidRDefault="00860B8E" w:rsidP="00C9273D">
      <w:pPr>
        <w:spacing w:line="276" w:lineRule="auto"/>
        <w:jc w:val="both"/>
        <w:rPr>
          <w:rFonts w:ascii="Arial" w:hAnsi="Arial" w:cs="Arial"/>
          <w:noProof/>
          <w:color w:val="000000"/>
          <w:spacing w:val="-4"/>
          <w:w w:val="95"/>
          <w:lang w:val="es-ES_tradnl"/>
        </w:rPr>
      </w:pPr>
      <w:r>
        <w:rPr>
          <w:rFonts w:ascii="Arial" w:hAnsi="Arial" w:cs="Arial"/>
          <w:noProof/>
          <w:color w:val="000000"/>
          <w:spacing w:val="-4"/>
          <w:w w:val="95"/>
          <w:lang w:val="es-ES_tradnl"/>
        </w:rPr>
        <w:t>Nombre y apellidos:</w:t>
      </w:r>
      <w:r w:rsidR="00BA21DA">
        <w:rPr>
          <w:rFonts w:ascii="Arial" w:hAnsi="Arial" w:cs="Arial"/>
          <w:noProof/>
          <w:color w:val="000000"/>
          <w:spacing w:val="-4"/>
          <w:w w:val="95"/>
          <w:lang w:val="es-ES_tradnl"/>
        </w:rPr>
        <w:t xml:space="preserve"> Rebeca P.De Miguel Blanco</w:t>
      </w:r>
    </w:p>
    <w:p w14:paraId="5425835B" w14:textId="3E2D1E50" w:rsidR="00860B8E" w:rsidRDefault="00860B8E" w:rsidP="00C9273D">
      <w:pPr>
        <w:spacing w:line="276" w:lineRule="auto"/>
        <w:jc w:val="both"/>
        <w:rPr>
          <w:rFonts w:ascii="Arial" w:hAnsi="Arial" w:cs="Arial"/>
          <w:noProof/>
          <w:color w:val="000000"/>
          <w:spacing w:val="-4"/>
          <w:w w:val="95"/>
          <w:lang w:val="es-ES_tradnl"/>
        </w:rPr>
      </w:pPr>
    </w:p>
    <w:p w14:paraId="63F0BE40" w14:textId="71D43F70" w:rsidR="00860B8E" w:rsidRDefault="00860B8E" w:rsidP="00C9273D">
      <w:pPr>
        <w:spacing w:line="276" w:lineRule="auto"/>
        <w:jc w:val="both"/>
        <w:rPr>
          <w:rFonts w:ascii="Arial" w:hAnsi="Arial" w:cs="Arial"/>
          <w:noProof/>
          <w:color w:val="000000"/>
          <w:spacing w:val="-4"/>
          <w:w w:val="95"/>
          <w:lang w:val="es-ES_tradnl"/>
        </w:rPr>
      </w:pPr>
      <w:r>
        <w:rPr>
          <w:rFonts w:ascii="Arial" w:hAnsi="Arial" w:cs="Arial"/>
          <w:noProof/>
          <w:color w:val="000000"/>
          <w:spacing w:val="-4"/>
          <w:w w:val="95"/>
          <w:lang w:val="es-ES_tradnl"/>
        </w:rPr>
        <w:t>Nombre y apellidos:</w:t>
      </w:r>
      <w:r w:rsidR="00BA21DA">
        <w:rPr>
          <w:rFonts w:ascii="Arial" w:hAnsi="Arial" w:cs="Arial"/>
          <w:noProof/>
          <w:color w:val="000000"/>
          <w:spacing w:val="-4"/>
          <w:w w:val="95"/>
          <w:lang w:val="es-ES_tradnl"/>
        </w:rPr>
        <w:t xml:space="preserve"> Mª José Lafuente Hernández</w:t>
      </w:r>
    </w:p>
    <w:p w14:paraId="0C71FCEB" w14:textId="0C0077D3" w:rsidR="00860B8E" w:rsidRDefault="00860B8E" w:rsidP="00C9273D">
      <w:pPr>
        <w:spacing w:line="276" w:lineRule="auto"/>
        <w:jc w:val="both"/>
        <w:rPr>
          <w:rFonts w:ascii="Arial" w:hAnsi="Arial" w:cs="Arial"/>
          <w:noProof/>
          <w:color w:val="000000"/>
          <w:spacing w:val="-4"/>
          <w:w w:val="95"/>
          <w:lang w:val="es-ES_tradnl"/>
        </w:rPr>
      </w:pPr>
    </w:p>
    <w:p w14:paraId="090192D4" w14:textId="77777777" w:rsidR="00860B8E" w:rsidRPr="00916495" w:rsidRDefault="00860B8E" w:rsidP="00C9273D">
      <w:pPr>
        <w:spacing w:line="276" w:lineRule="auto"/>
        <w:jc w:val="both"/>
        <w:rPr>
          <w:rFonts w:ascii="Arial" w:hAnsi="Arial" w:cs="Arial"/>
          <w:noProof/>
          <w:color w:val="000000"/>
          <w:spacing w:val="-4"/>
          <w:w w:val="95"/>
          <w:lang w:val="es-ES_tradnl"/>
        </w:rPr>
      </w:pPr>
    </w:p>
    <w:p w14:paraId="74051BAB" w14:textId="77777777" w:rsidR="00C9273D" w:rsidRPr="00916495" w:rsidRDefault="00C9273D" w:rsidP="00C9273D">
      <w:pPr>
        <w:spacing w:line="276" w:lineRule="auto"/>
        <w:jc w:val="both"/>
        <w:rPr>
          <w:rFonts w:ascii="Arial" w:hAnsi="Arial" w:cs="Arial"/>
          <w:noProof/>
          <w:color w:val="000000"/>
          <w:spacing w:val="-4"/>
          <w:w w:val="95"/>
          <w:lang w:val="es-ES_tradnl"/>
        </w:rPr>
      </w:pPr>
    </w:p>
    <w:p w14:paraId="030360A4" w14:textId="2542B08A" w:rsidR="00C9273D" w:rsidRPr="00916495" w:rsidRDefault="00C9273D" w:rsidP="004930A2">
      <w:pPr>
        <w:pStyle w:val="Prrafodelista"/>
        <w:widowControl w:val="0"/>
        <w:numPr>
          <w:ilvl w:val="0"/>
          <w:numId w:val="2"/>
        </w:numPr>
        <w:spacing w:line="276" w:lineRule="auto"/>
        <w:jc w:val="both"/>
        <w:rPr>
          <w:rFonts w:ascii="Arial" w:hAnsi="Arial" w:cs="Arial"/>
          <w:noProof/>
          <w:color w:val="000000"/>
          <w:spacing w:val="-4"/>
          <w:w w:val="95"/>
          <w:lang w:val="es-ES_tradnl"/>
        </w:rPr>
      </w:pPr>
      <w:r w:rsidRPr="00916495">
        <w:rPr>
          <w:rFonts w:ascii="Arial" w:eastAsia="Times New Roman" w:hAnsi="Arial" w:cs="Arial"/>
          <w:lang w:val="es-ES_tradnl" w:eastAsia="es-ES_tradnl"/>
        </w:rPr>
        <w:t xml:space="preserve">Por la representación de </w:t>
      </w:r>
      <w:proofErr w:type="gramStart"/>
      <w:r w:rsidRPr="00916495">
        <w:rPr>
          <w:rFonts w:ascii="Arial" w:eastAsia="Times New Roman" w:hAnsi="Arial" w:cs="Arial"/>
          <w:lang w:val="es-ES_tradnl" w:eastAsia="es-ES_tradnl"/>
        </w:rPr>
        <w:t>los trabajadores</w:t>
      </w:r>
      <w:r w:rsidR="00BC295E" w:rsidRPr="00916495">
        <w:rPr>
          <w:rFonts w:ascii="Arial" w:eastAsia="Times New Roman" w:hAnsi="Arial" w:cs="Arial"/>
          <w:lang w:val="es-ES_tradnl" w:eastAsia="es-ES_tradnl"/>
        </w:rPr>
        <w:t xml:space="preserve"> y trabajadoras</w:t>
      </w:r>
      <w:proofErr w:type="gramEnd"/>
      <w:r w:rsidRPr="00916495">
        <w:rPr>
          <w:rFonts w:ascii="Arial" w:eastAsia="Times New Roman" w:hAnsi="Arial" w:cs="Arial"/>
          <w:lang w:val="es-ES_tradnl" w:eastAsia="es-ES_tradnl"/>
        </w:rPr>
        <w:t>:</w:t>
      </w:r>
    </w:p>
    <w:p w14:paraId="339F2E40" w14:textId="77777777" w:rsidR="00C9273D" w:rsidRPr="00916495" w:rsidRDefault="00C9273D" w:rsidP="00C9273D">
      <w:pPr>
        <w:spacing w:line="276" w:lineRule="auto"/>
        <w:jc w:val="both"/>
        <w:rPr>
          <w:rFonts w:ascii="Arial" w:hAnsi="Arial" w:cs="Arial"/>
          <w:noProof/>
          <w:color w:val="000000"/>
          <w:spacing w:val="-4"/>
          <w:w w:val="95"/>
          <w:lang w:val="es-ES_tradnl"/>
        </w:rPr>
      </w:pPr>
    </w:p>
    <w:p w14:paraId="5E604B69" w14:textId="63D148DC" w:rsidR="005C764B" w:rsidRDefault="00860B8E" w:rsidP="00BB33FA">
      <w:pPr>
        <w:rPr>
          <w:rFonts w:ascii="Arial" w:hAnsi="Arial" w:cs="Arial"/>
        </w:rPr>
      </w:pPr>
      <w:r>
        <w:rPr>
          <w:rFonts w:ascii="Arial" w:hAnsi="Arial" w:cs="Arial"/>
        </w:rPr>
        <w:t>Nombre y apellidos:</w:t>
      </w:r>
      <w:r w:rsidR="00BA21DA">
        <w:rPr>
          <w:rFonts w:ascii="Arial" w:hAnsi="Arial" w:cs="Arial"/>
        </w:rPr>
        <w:t xml:space="preserve"> Iván Calvo </w:t>
      </w:r>
      <w:proofErr w:type="spellStart"/>
      <w:r w:rsidR="00BA21DA">
        <w:rPr>
          <w:rFonts w:ascii="Arial" w:hAnsi="Arial" w:cs="Arial"/>
        </w:rPr>
        <w:t>Herce</w:t>
      </w:r>
      <w:proofErr w:type="spellEnd"/>
    </w:p>
    <w:p w14:paraId="4BDEEC69" w14:textId="692C96B0" w:rsidR="00860B8E" w:rsidRDefault="00860B8E" w:rsidP="00BB33FA">
      <w:pPr>
        <w:rPr>
          <w:rFonts w:ascii="Arial" w:hAnsi="Arial" w:cs="Arial"/>
        </w:rPr>
      </w:pPr>
      <w:r>
        <w:rPr>
          <w:rFonts w:ascii="Arial" w:hAnsi="Arial" w:cs="Arial"/>
        </w:rPr>
        <w:t>Sindicatos:</w:t>
      </w:r>
      <w:r w:rsidR="00BA21DA">
        <w:rPr>
          <w:rFonts w:ascii="Arial" w:hAnsi="Arial" w:cs="Arial"/>
        </w:rPr>
        <w:t xml:space="preserve"> UGT</w:t>
      </w:r>
    </w:p>
    <w:p w14:paraId="3AC4287A" w14:textId="125194A8" w:rsidR="00860B8E" w:rsidRDefault="00860B8E" w:rsidP="00BB33FA">
      <w:pPr>
        <w:rPr>
          <w:rFonts w:ascii="Arial" w:hAnsi="Arial" w:cs="Arial"/>
        </w:rPr>
      </w:pPr>
    </w:p>
    <w:p w14:paraId="5EC0BDAE" w14:textId="2339B572" w:rsidR="00860B8E" w:rsidRDefault="00860B8E" w:rsidP="00BB33FA">
      <w:pPr>
        <w:rPr>
          <w:rFonts w:ascii="Arial" w:hAnsi="Arial" w:cs="Arial"/>
        </w:rPr>
      </w:pPr>
    </w:p>
    <w:p w14:paraId="77F2AC34" w14:textId="0F073823" w:rsidR="00860B8E" w:rsidRDefault="00860B8E" w:rsidP="00BB33FA">
      <w:pPr>
        <w:rPr>
          <w:rFonts w:ascii="Arial" w:hAnsi="Arial" w:cs="Arial"/>
        </w:rPr>
      </w:pPr>
      <w:r>
        <w:rPr>
          <w:rFonts w:ascii="Arial" w:hAnsi="Arial" w:cs="Arial"/>
        </w:rPr>
        <w:t>Nombre y apellidos:</w:t>
      </w:r>
      <w:r w:rsidR="00BA21DA">
        <w:rPr>
          <w:rFonts w:ascii="Arial" w:hAnsi="Arial" w:cs="Arial"/>
        </w:rPr>
        <w:t xml:space="preserve"> </w:t>
      </w:r>
      <w:proofErr w:type="spellStart"/>
      <w:r w:rsidR="00BA21DA">
        <w:rPr>
          <w:rFonts w:ascii="Arial" w:hAnsi="Arial" w:cs="Arial"/>
        </w:rPr>
        <w:t>Mª</w:t>
      </w:r>
      <w:proofErr w:type="spellEnd"/>
      <w:r w:rsidR="00BA21DA">
        <w:rPr>
          <w:rFonts w:ascii="Arial" w:hAnsi="Arial" w:cs="Arial"/>
        </w:rPr>
        <w:t xml:space="preserve"> Sonia Jiménez Díaz</w:t>
      </w:r>
    </w:p>
    <w:p w14:paraId="452692E0" w14:textId="0C8B6735" w:rsidR="00860B8E" w:rsidRDefault="00860B8E" w:rsidP="00BB33FA">
      <w:pPr>
        <w:rPr>
          <w:rFonts w:ascii="Arial" w:hAnsi="Arial" w:cs="Arial"/>
        </w:rPr>
      </w:pPr>
      <w:r>
        <w:rPr>
          <w:rFonts w:ascii="Arial" w:hAnsi="Arial" w:cs="Arial"/>
        </w:rPr>
        <w:t>Sindicatos:</w:t>
      </w:r>
      <w:r w:rsidR="00BA21DA">
        <w:rPr>
          <w:rFonts w:ascii="Arial" w:hAnsi="Arial" w:cs="Arial"/>
        </w:rPr>
        <w:t xml:space="preserve"> UGT</w:t>
      </w:r>
    </w:p>
    <w:p w14:paraId="19D76298" w14:textId="76EE2912" w:rsidR="00860B8E" w:rsidRDefault="00860B8E" w:rsidP="00BB33FA">
      <w:pPr>
        <w:rPr>
          <w:rFonts w:ascii="Arial" w:hAnsi="Arial" w:cs="Arial"/>
        </w:rPr>
      </w:pPr>
    </w:p>
    <w:p w14:paraId="29AA9F29" w14:textId="11A8B90C" w:rsidR="00860B8E" w:rsidRDefault="00860B8E" w:rsidP="00BB33FA">
      <w:pPr>
        <w:rPr>
          <w:rFonts w:ascii="Arial" w:hAnsi="Arial" w:cs="Arial"/>
        </w:rPr>
      </w:pPr>
    </w:p>
    <w:p w14:paraId="10CFA9F9" w14:textId="09B87A2B" w:rsidR="00860B8E" w:rsidRDefault="00860B8E" w:rsidP="00BB33FA">
      <w:pPr>
        <w:rPr>
          <w:rFonts w:ascii="Arial" w:hAnsi="Arial" w:cs="Arial"/>
        </w:rPr>
      </w:pPr>
    </w:p>
    <w:p w14:paraId="05338CC1" w14:textId="25AB8661" w:rsidR="00860B8E" w:rsidRDefault="00860B8E" w:rsidP="00BB33FA">
      <w:pPr>
        <w:rPr>
          <w:rFonts w:ascii="Arial" w:hAnsi="Arial" w:cs="Arial"/>
        </w:rPr>
      </w:pPr>
    </w:p>
    <w:p w14:paraId="404F0EE8" w14:textId="33FBA1B0" w:rsidR="00860B8E" w:rsidRDefault="00860B8E" w:rsidP="00BB33FA">
      <w:pPr>
        <w:rPr>
          <w:rFonts w:ascii="Arial" w:hAnsi="Arial" w:cs="Arial"/>
        </w:rPr>
      </w:pPr>
    </w:p>
    <w:p w14:paraId="5776BABF" w14:textId="00E71B1D" w:rsidR="00860B8E" w:rsidRDefault="00860B8E" w:rsidP="00BB33FA">
      <w:pPr>
        <w:rPr>
          <w:rFonts w:ascii="Arial" w:hAnsi="Arial" w:cs="Arial"/>
        </w:rPr>
      </w:pPr>
    </w:p>
    <w:p w14:paraId="3D07E653" w14:textId="731BE03B" w:rsidR="00860B8E" w:rsidRDefault="00860B8E" w:rsidP="00BB33FA">
      <w:pPr>
        <w:rPr>
          <w:rFonts w:ascii="Arial" w:hAnsi="Arial" w:cs="Arial"/>
        </w:rPr>
      </w:pPr>
    </w:p>
    <w:p w14:paraId="0F763A30" w14:textId="45A2F591" w:rsidR="00860B8E" w:rsidRDefault="00860B8E" w:rsidP="00BB33FA">
      <w:pPr>
        <w:rPr>
          <w:rFonts w:ascii="Arial" w:hAnsi="Arial" w:cs="Arial"/>
        </w:rPr>
      </w:pPr>
    </w:p>
    <w:p w14:paraId="17B38303" w14:textId="5CB5BA91" w:rsidR="00860B8E" w:rsidRDefault="00860B8E" w:rsidP="00BB33FA">
      <w:pPr>
        <w:rPr>
          <w:rFonts w:ascii="Arial" w:hAnsi="Arial" w:cs="Arial"/>
        </w:rPr>
      </w:pPr>
    </w:p>
    <w:p w14:paraId="42C33A85" w14:textId="56A8E518" w:rsidR="00860B8E" w:rsidRDefault="00860B8E" w:rsidP="00BB33FA">
      <w:pPr>
        <w:rPr>
          <w:rFonts w:ascii="Arial" w:hAnsi="Arial" w:cs="Arial"/>
        </w:rPr>
      </w:pPr>
    </w:p>
    <w:p w14:paraId="2869AF53" w14:textId="7977C250" w:rsidR="00860B8E" w:rsidRDefault="00860B8E" w:rsidP="00BB33FA">
      <w:pPr>
        <w:rPr>
          <w:rFonts w:ascii="Arial" w:hAnsi="Arial" w:cs="Arial"/>
        </w:rPr>
      </w:pPr>
    </w:p>
    <w:p w14:paraId="02667BFD" w14:textId="30AF5561" w:rsidR="00860B8E" w:rsidRDefault="00860B8E" w:rsidP="00BB33FA">
      <w:pPr>
        <w:rPr>
          <w:rFonts w:ascii="Arial" w:hAnsi="Arial" w:cs="Arial"/>
        </w:rPr>
      </w:pPr>
    </w:p>
    <w:p w14:paraId="516B341F" w14:textId="18BB577D" w:rsidR="00860B8E" w:rsidRDefault="00860B8E" w:rsidP="00BB33FA">
      <w:pPr>
        <w:rPr>
          <w:rFonts w:ascii="Arial" w:hAnsi="Arial" w:cs="Arial"/>
        </w:rPr>
      </w:pPr>
    </w:p>
    <w:p w14:paraId="66182229" w14:textId="46E3713C" w:rsidR="00860B8E" w:rsidRDefault="00860B8E" w:rsidP="00BB33FA">
      <w:pPr>
        <w:rPr>
          <w:rFonts w:ascii="Arial" w:hAnsi="Arial" w:cs="Arial"/>
        </w:rPr>
      </w:pPr>
    </w:p>
    <w:p w14:paraId="1E7BEBAE" w14:textId="130D46BC" w:rsidR="00860B8E" w:rsidRDefault="00860B8E" w:rsidP="00BB33FA">
      <w:pPr>
        <w:rPr>
          <w:rFonts w:ascii="Arial" w:hAnsi="Arial" w:cs="Arial"/>
        </w:rPr>
      </w:pPr>
    </w:p>
    <w:p w14:paraId="7966A19B" w14:textId="7152A4DA" w:rsidR="00860B8E" w:rsidRDefault="00860B8E" w:rsidP="00BB33FA">
      <w:pPr>
        <w:rPr>
          <w:rFonts w:ascii="Arial" w:hAnsi="Arial" w:cs="Arial"/>
        </w:rPr>
      </w:pPr>
    </w:p>
    <w:p w14:paraId="0A8B2E9E" w14:textId="77777777" w:rsidR="00860B8E" w:rsidRDefault="00860B8E" w:rsidP="00BB33FA">
      <w:pPr>
        <w:rPr>
          <w:rFonts w:ascii="Arial" w:hAnsi="Arial" w:cs="Arial"/>
        </w:rPr>
      </w:pPr>
    </w:p>
    <w:p w14:paraId="36E205D2" w14:textId="1806235B" w:rsidR="00860B8E" w:rsidRDefault="00860B8E" w:rsidP="00BB33FA">
      <w:pPr>
        <w:rPr>
          <w:rFonts w:ascii="Arial" w:hAnsi="Arial" w:cs="Arial"/>
        </w:rPr>
      </w:pPr>
    </w:p>
    <w:p w14:paraId="3E871A46" w14:textId="77777777" w:rsidR="00860B8E" w:rsidRDefault="00860B8E" w:rsidP="00BB33FA">
      <w:pPr>
        <w:rPr>
          <w:rFonts w:ascii="Arial" w:hAnsi="Arial" w:cs="Arial"/>
        </w:rPr>
      </w:pPr>
    </w:p>
    <w:p w14:paraId="13635C75" w14:textId="551E2528" w:rsidR="002E7B86" w:rsidRDefault="002E7B86" w:rsidP="00BB33FA">
      <w:pPr>
        <w:rPr>
          <w:rFonts w:ascii="Arial" w:hAnsi="Arial" w:cs="Arial"/>
        </w:rPr>
      </w:pPr>
    </w:p>
    <w:p w14:paraId="0084433B" w14:textId="77777777" w:rsidR="002E7B86" w:rsidRDefault="002E7B86" w:rsidP="00BB33FA">
      <w:pPr>
        <w:rPr>
          <w:rFonts w:ascii="Arial" w:hAnsi="Arial" w:cs="Arial"/>
        </w:rPr>
      </w:pPr>
    </w:p>
    <w:p w14:paraId="343F21E1" w14:textId="75037267" w:rsidR="00C97032" w:rsidRDefault="00C97032" w:rsidP="00BB33FA">
      <w:pPr>
        <w:rPr>
          <w:rFonts w:ascii="Arial" w:hAnsi="Arial" w:cs="Arial"/>
        </w:rPr>
      </w:pPr>
    </w:p>
    <w:p w14:paraId="2048C611" w14:textId="3369C291" w:rsidR="00C97032" w:rsidRDefault="00C97032" w:rsidP="00BB33FA">
      <w:pPr>
        <w:rPr>
          <w:rFonts w:ascii="Arial" w:hAnsi="Arial" w:cs="Arial"/>
        </w:rPr>
      </w:pPr>
    </w:p>
    <w:p w14:paraId="2D3ADC11" w14:textId="77777777" w:rsidR="00C97032" w:rsidRPr="00916495" w:rsidRDefault="00C97032" w:rsidP="00BB33FA">
      <w:pPr>
        <w:rPr>
          <w:rFonts w:ascii="Arial" w:hAnsi="Arial" w:cs="Arial"/>
        </w:rPr>
      </w:pPr>
    </w:p>
    <w:p w14:paraId="38108A1B" w14:textId="29C79782" w:rsidR="002E1078" w:rsidRPr="00916495" w:rsidRDefault="008507FE" w:rsidP="00BC295E">
      <w:pPr>
        <w:pStyle w:val="Ttulo1"/>
        <w:rPr>
          <w:sz w:val="24"/>
          <w:szCs w:val="24"/>
        </w:rPr>
      </w:pPr>
      <w:bookmarkStart w:id="2" w:name="_Toc153905341"/>
      <w:r w:rsidRPr="00916495">
        <w:rPr>
          <w:sz w:val="24"/>
          <w:szCs w:val="24"/>
        </w:rPr>
        <w:lastRenderedPageBreak/>
        <w:t>P</w:t>
      </w:r>
      <w:r w:rsidR="00AB2501" w:rsidRPr="00916495">
        <w:rPr>
          <w:sz w:val="24"/>
          <w:szCs w:val="24"/>
        </w:rPr>
        <w:t>resentación</w:t>
      </w:r>
      <w:r w:rsidR="009E2F77" w:rsidRPr="00916495">
        <w:rPr>
          <w:sz w:val="24"/>
          <w:szCs w:val="24"/>
        </w:rPr>
        <w:t xml:space="preserve"> de la empresa</w:t>
      </w:r>
      <w:bookmarkEnd w:id="2"/>
    </w:p>
    <w:p w14:paraId="690C10AB" w14:textId="0EE8640A" w:rsidR="00650407" w:rsidRPr="00303F5B" w:rsidRDefault="00650407" w:rsidP="00650407">
      <w:pPr>
        <w:rPr>
          <w:rFonts w:ascii="Arial" w:hAnsi="Arial" w:cs="Arial"/>
          <w:color w:val="FF0000"/>
          <w:lang w:val="es-ES_tradnl"/>
        </w:rPr>
      </w:pPr>
    </w:p>
    <w:p w14:paraId="1D2069DC" w14:textId="1C38E296" w:rsidR="0059413D" w:rsidRDefault="002E7B86" w:rsidP="006E0101">
      <w:pPr>
        <w:spacing w:line="276" w:lineRule="auto"/>
        <w:jc w:val="both"/>
        <w:rPr>
          <w:rFonts w:ascii="Arial" w:hAnsi="Arial" w:cs="Arial"/>
          <w:lang w:val="es-ES_tradnl"/>
        </w:rPr>
      </w:pPr>
      <w:r>
        <w:rPr>
          <w:rFonts w:ascii="Arial" w:hAnsi="Arial" w:cs="Arial"/>
          <w:lang w:val="es-ES_tradnl"/>
        </w:rPr>
        <w:t>CONSERVAS EMPERATRIZ es una empresa familiar ubicada en La Rioja, dedicada a la fabricación de conservas vegetales y de pescado con más de setenta personas trabajadoras en plantilla. Establecida en la Rioja en los años 60, la madre del fundador vendía sardinas y pescados en los pueblos limítrofes</w:t>
      </w:r>
      <w:r w:rsidR="0059413D">
        <w:rPr>
          <w:rFonts w:ascii="Arial" w:hAnsi="Arial" w:cs="Arial"/>
          <w:lang w:val="es-ES_tradnl"/>
        </w:rPr>
        <w:t>. Su hijo comenzó comprando fruta y deshidratándola al sol, concretamente la ciruela Claudia, introduciendo posteriormente la utilización de mejoras técnicas mediante los métodos de pasteurización, de ahí los productos de la huerta riojana como espárragos o tomates.</w:t>
      </w:r>
    </w:p>
    <w:p w14:paraId="65B64318" w14:textId="4D59596D" w:rsidR="0059413D" w:rsidRDefault="0059413D" w:rsidP="006E0101">
      <w:pPr>
        <w:spacing w:line="276" w:lineRule="auto"/>
        <w:jc w:val="both"/>
        <w:rPr>
          <w:rFonts w:ascii="Arial" w:hAnsi="Arial" w:cs="Arial"/>
          <w:lang w:val="es-ES_tradnl"/>
        </w:rPr>
      </w:pPr>
    </w:p>
    <w:p w14:paraId="77C888A1" w14:textId="40CC54EB" w:rsidR="0059413D" w:rsidRDefault="0059413D" w:rsidP="006E0101">
      <w:pPr>
        <w:spacing w:line="276" w:lineRule="auto"/>
        <w:jc w:val="both"/>
        <w:rPr>
          <w:rFonts w:ascii="Arial" w:hAnsi="Arial" w:cs="Arial"/>
          <w:lang w:val="es-ES_tradnl"/>
        </w:rPr>
      </w:pPr>
      <w:r>
        <w:rPr>
          <w:rFonts w:ascii="Arial" w:hAnsi="Arial" w:cs="Arial"/>
          <w:lang w:val="es-ES_tradnl"/>
        </w:rPr>
        <w:t xml:space="preserve">El fundador, con su gran espíritu innovador, comenzó a comercializar setas silvestres y trufas, siendo un referente en el mercado. El cuidado y la calidad de la materia prima está en el </w:t>
      </w:r>
      <w:r w:rsidR="0058399D">
        <w:rPr>
          <w:rFonts w:ascii="Arial" w:hAnsi="Arial" w:cs="Arial"/>
          <w:lang w:val="es-ES_tradnl"/>
        </w:rPr>
        <w:t>ADN</w:t>
      </w:r>
      <w:r>
        <w:rPr>
          <w:rFonts w:ascii="Arial" w:hAnsi="Arial" w:cs="Arial"/>
          <w:lang w:val="es-ES_tradnl"/>
        </w:rPr>
        <w:t xml:space="preserve"> de la empresa. Por ello, en 2006 inaugura sus nuevas instalaciones </w:t>
      </w:r>
      <w:r w:rsidR="004C455F" w:rsidRPr="004C455F">
        <w:rPr>
          <w:rFonts w:ascii="Arial" w:hAnsi="Arial" w:cs="Arial"/>
        </w:rPr>
        <w:t>instalaciones</w:t>
      </w:r>
      <w:r w:rsidR="004C455F">
        <w:rPr>
          <w:rFonts w:ascii="Arial" w:hAnsi="Arial" w:cs="Arial"/>
          <w:lang w:val="es-ES_tradnl"/>
        </w:rPr>
        <w:t xml:space="preserve"> introduciendo una línea de producción destinada exclusivamente a las conservas de pescado.</w:t>
      </w:r>
    </w:p>
    <w:p w14:paraId="2AD6DD47" w14:textId="0FF3C835" w:rsidR="0058399D" w:rsidRDefault="0058399D" w:rsidP="006E0101">
      <w:pPr>
        <w:spacing w:line="276" w:lineRule="auto"/>
        <w:jc w:val="both"/>
        <w:rPr>
          <w:rFonts w:ascii="Arial" w:hAnsi="Arial" w:cs="Arial"/>
          <w:lang w:val="es-ES_tradnl"/>
        </w:rPr>
      </w:pPr>
    </w:p>
    <w:p w14:paraId="165463CF" w14:textId="251A16FA" w:rsidR="0058399D" w:rsidRDefault="0058399D" w:rsidP="006E0101">
      <w:pPr>
        <w:spacing w:line="276" w:lineRule="auto"/>
        <w:jc w:val="both"/>
        <w:rPr>
          <w:rFonts w:ascii="Arial" w:hAnsi="Arial" w:cs="Arial"/>
          <w:lang w:val="es-ES_tradnl"/>
        </w:rPr>
      </w:pPr>
      <w:r>
        <w:rPr>
          <w:rFonts w:ascii="Arial" w:hAnsi="Arial" w:cs="Arial"/>
          <w:lang w:val="es-ES_tradnl"/>
        </w:rPr>
        <w:t xml:space="preserve">A fecha de hoy, está presente en </w:t>
      </w:r>
      <w:r w:rsidRPr="0058399D">
        <w:rPr>
          <w:rFonts w:ascii="Arial" w:hAnsi="Arial" w:cs="Arial"/>
          <w:b/>
          <w:bCs/>
          <w:lang w:val="es-ES_tradnl"/>
        </w:rPr>
        <w:t>más de 25 países</w:t>
      </w:r>
      <w:r>
        <w:rPr>
          <w:rFonts w:ascii="Arial" w:hAnsi="Arial" w:cs="Arial"/>
          <w:lang w:val="es-ES_tradnl"/>
        </w:rPr>
        <w:t xml:space="preserve"> y dirigida por la segunda generación, que ha aunado todo el conocimiento pasado con la modernidad, y que cuenta con un equipo profesional joven, con un alto compromiso humano, </w:t>
      </w:r>
      <w:r w:rsidRPr="00022F50">
        <w:rPr>
          <w:rFonts w:ascii="Arial" w:hAnsi="Arial" w:cs="Arial"/>
          <w:b/>
          <w:bCs/>
          <w:lang w:val="es-ES_tradnl"/>
        </w:rPr>
        <w:t>donde las mujeres tienen un gran peso</w:t>
      </w:r>
      <w:r>
        <w:rPr>
          <w:rFonts w:ascii="Arial" w:hAnsi="Arial" w:cs="Arial"/>
          <w:lang w:val="es-ES_tradnl"/>
        </w:rPr>
        <w:t xml:space="preserve">, y que lucha día a día por seguir manteniendo el liderato en innovación y cultura gastronómica. </w:t>
      </w:r>
    </w:p>
    <w:p w14:paraId="4223184D" w14:textId="57681119" w:rsidR="004C455F" w:rsidRDefault="004C455F" w:rsidP="006E0101">
      <w:pPr>
        <w:spacing w:line="276" w:lineRule="auto"/>
        <w:jc w:val="both"/>
        <w:rPr>
          <w:rFonts w:ascii="Arial" w:hAnsi="Arial" w:cs="Arial"/>
          <w:lang w:val="es-ES_tradnl"/>
        </w:rPr>
      </w:pPr>
    </w:p>
    <w:p w14:paraId="4E64BEBA" w14:textId="36B31981" w:rsidR="004C455F" w:rsidRDefault="00022F50" w:rsidP="006E0101">
      <w:pPr>
        <w:spacing w:line="276" w:lineRule="auto"/>
        <w:jc w:val="both"/>
        <w:rPr>
          <w:rFonts w:ascii="Arial" w:hAnsi="Arial" w:cs="Arial"/>
          <w:lang w:val="es-ES_tradnl"/>
        </w:rPr>
      </w:pPr>
      <w:r>
        <w:rPr>
          <w:rFonts w:ascii="Arial" w:hAnsi="Arial" w:cs="Arial"/>
          <w:lang w:val="es-ES_tradnl"/>
        </w:rPr>
        <w:t xml:space="preserve">El proceso productivo que sigue la compañía está basado en el máximo respecto por la conservación y protección del medio ambiente, por lo que además de seleccionar las mejores materias primar para la elaboración de las conservas, prima en todo caso la </w:t>
      </w:r>
      <w:r w:rsidRPr="00022F50">
        <w:rPr>
          <w:rFonts w:ascii="Arial" w:hAnsi="Arial" w:cs="Arial"/>
          <w:b/>
          <w:bCs/>
          <w:lang w:val="es-ES_tradnl"/>
        </w:rPr>
        <w:t>agricultura ecológica y la producción sostenible.</w:t>
      </w:r>
    </w:p>
    <w:p w14:paraId="6628F400" w14:textId="7F89D4D1" w:rsidR="00EC6F3F" w:rsidRPr="00916495" w:rsidRDefault="0059413D" w:rsidP="006E0101">
      <w:pPr>
        <w:spacing w:line="276" w:lineRule="auto"/>
        <w:jc w:val="both"/>
        <w:rPr>
          <w:rFonts w:ascii="Arial" w:hAnsi="Arial" w:cs="Arial"/>
          <w:lang w:val="es-ES_tradnl"/>
        </w:rPr>
      </w:pPr>
      <w:r>
        <w:rPr>
          <w:rFonts w:ascii="Arial" w:hAnsi="Arial" w:cs="Arial"/>
          <w:lang w:val="es-ES_tradnl"/>
        </w:rPr>
        <w:t xml:space="preserve"> </w:t>
      </w:r>
    </w:p>
    <w:p w14:paraId="7187C074" w14:textId="2D5FB0F4" w:rsidR="002E7B86" w:rsidRDefault="00022F50" w:rsidP="00FA33FA">
      <w:pPr>
        <w:spacing w:line="276" w:lineRule="auto"/>
        <w:ind w:left="69"/>
        <w:jc w:val="both"/>
        <w:rPr>
          <w:rFonts w:ascii="Arial" w:hAnsi="Arial" w:cs="Arial"/>
          <w:lang w:val="es-ES_tradnl"/>
        </w:rPr>
      </w:pPr>
      <w:r>
        <w:rPr>
          <w:rFonts w:ascii="Arial" w:hAnsi="Arial" w:cs="Arial"/>
          <w:lang w:val="es-ES_tradnl"/>
        </w:rPr>
        <w:t xml:space="preserve">La filosofía de la compañía obliga a mostrar el máximo respecto por la conservación y protección del medio ambiente. En ningún caso, la calidad está reñida con la sostenibilidad y por ello, se han conseguida distintas certificaciones de organismos como IFS (International </w:t>
      </w:r>
      <w:proofErr w:type="spellStart"/>
      <w:r>
        <w:rPr>
          <w:rFonts w:ascii="Arial" w:hAnsi="Arial" w:cs="Arial"/>
          <w:lang w:val="es-ES_tradnl"/>
        </w:rPr>
        <w:t>Featured</w:t>
      </w:r>
      <w:proofErr w:type="spellEnd"/>
      <w:r>
        <w:rPr>
          <w:rFonts w:ascii="Arial" w:hAnsi="Arial" w:cs="Arial"/>
          <w:lang w:val="es-ES_tradnl"/>
        </w:rPr>
        <w:t xml:space="preserve"> </w:t>
      </w:r>
      <w:proofErr w:type="spellStart"/>
      <w:r>
        <w:rPr>
          <w:rFonts w:ascii="Arial" w:hAnsi="Arial" w:cs="Arial"/>
          <w:lang w:val="es-ES_tradnl"/>
        </w:rPr>
        <w:t>Standards</w:t>
      </w:r>
      <w:proofErr w:type="spellEnd"/>
      <w:r>
        <w:rPr>
          <w:rFonts w:ascii="Arial" w:hAnsi="Arial" w:cs="Arial"/>
          <w:lang w:val="es-ES_tradnl"/>
        </w:rPr>
        <w:t xml:space="preserve">) o IPLNF (International Pole and Line </w:t>
      </w:r>
      <w:proofErr w:type="spellStart"/>
      <w:r>
        <w:rPr>
          <w:rFonts w:ascii="Arial" w:hAnsi="Arial" w:cs="Arial"/>
          <w:lang w:val="es-ES_tradnl"/>
        </w:rPr>
        <w:t>Foundation</w:t>
      </w:r>
      <w:proofErr w:type="spellEnd"/>
      <w:r>
        <w:rPr>
          <w:rFonts w:ascii="Arial" w:hAnsi="Arial" w:cs="Arial"/>
          <w:lang w:val="es-ES_tradnl"/>
        </w:rPr>
        <w:t xml:space="preserve">). </w:t>
      </w:r>
    </w:p>
    <w:p w14:paraId="4B145CCD" w14:textId="67390E58" w:rsidR="00022F50" w:rsidRPr="00D36374" w:rsidRDefault="00022F50" w:rsidP="00FA33FA">
      <w:pPr>
        <w:spacing w:line="276" w:lineRule="auto"/>
        <w:ind w:left="69"/>
        <w:jc w:val="both"/>
        <w:rPr>
          <w:rFonts w:ascii="Arial" w:hAnsi="Arial" w:cs="Arial"/>
          <w:i/>
          <w:iCs/>
          <w:lang w:val="es-ES_tradnl"/>
        </w:rPr>
      </w:pPr>
    </w:p>
    <w:p w14:paraId="12E83910" w14:textId="199B7AA2" w:rsidR="00022F50" w:rsidRPr="00D36374" w:rsidRDefault="00022F50" w:rsidP="00022F50">
      <w:pPr>
        <w:pStyle w:val="Prrafodelista"/>
        <w:numPr>
          <w:ilvl w:val="0"/>
          <w:numId w:val="37"/>
        </w:numPr>
        <w:spacing w:line="276" w:lineRule="auto"/>
        <w:jc w:val="both"/>
        <w:rPr>
          <w:rFonts w:ascii="Arial" w:hAnsi="Arial" w:cs="Arial"/>
          <w:i/>
          <w:iCs/>
          <w:lang w:val="es-ES_tradnl"/>
        </w:rPr>
      </w:pPr>
      <w:r w:rsidRPr="00D36374">
        <w:rPr>
          <w:rFonts w:ascii="Arial" w:hAnsi="Arial" w:cs="Arial"/>
          <w:b/>
          <w:bCs/>
          <w:i/>
          <w:iCs/>
          <w:lang w:val="es-ES_tradnl"/>
        </w:rPr>
        <w:t>Pesca sostenible:</w:t>
      </w:r>
      <w:r w:rsidRPr="00D36374">
        <w:rPr>
          <w:rFonts w:ascii="Arial" w:hAnsi="Arial" w:cs="Arial"/>
          <w:i/>
          <w:iCs/>
          <w:lang w:val="es-ES_tradnl"/>
        </w:rPr>
        <w:t xml:space="preserve"> La filosofía de la empresa tuene como puntos calves la preservación del medio ambiente y la sostenibilidad.</w:t>
      </w:r>
    </w:p>
    <w:p w14:paraId="7CBC60EE" w14:textId="257EC69D" w:rsidR="00022F50" w:rsidRPr="00D36374" w:rsidRDefault="00022F50" w:rsidP="00022F50">
      <w:pPr>
        <w:pStyle w:val="Prrafodelista"/>
        <w:numPr>
          <w:ilvl w:val="0"/>
          <w:numId w:val="37"/>
        </w:numPr>
        <w:spacing w:line="276" w:lineRule="auto"/>
        <w:jc w:val="both"/>
        <w:rPr>
          <w:rFonts w:ascii="Arial" w:hAnsi="Arial" w:cs="Arial"/>
          <w:i/>
          <w:iCs/>
          <w:lang w:val="es-ES_tradnl"/>
        </w:rPr>
      </w:pPr>
      <w:r w:rsidRPr="00D36374">
        <w:rPr>
          <w:rFonts w:ascii="Arial" w:hAnsi="Arial" w:cs="Arial"/>
          <w:b/>
          <w:bCs/>
          <w:i/>
          <w:iCs/>
          <w:lang w:val="es-ES_tradnl"/>
        </w:rPr>
        <w:t>Tradición:</w:t>
      </w:r>
      <w:r w:rsidRPr="00D36374">
        <w:rPr>
          <w:rFonts w:ascii="Arial" w:hAnsi="Arial" w:cs="Arial"/>
          <w:i/>
          <w:iCs/>
          <w:lang w:val="es-ES_tradnl"/>
        </w:rPr>
        <w:t xml:space="preserve"> Más de cincuenta años en el sector de las conservas han </w:t>
      </w:r>
      <w:r w:rsidR="00D36374" w:rsidRPr="00D36374">
        <w:rPr>
          <w:rFonts w:ascii="Arial" w:hAnsi="Arial" w:cs="Arial"/>
          <w:i/>
          <w:iCs/>
          <w:lang w:val="es-ES_tradnl"/>
        </w:rPr>
        <w:t>posibilitado a ver las cosas con el cariño que se requiere para que salgan bien.</w:t>
      </w:r>
    </w:p>
    <w:p w14:paraId="0B964A02" w14:textId="41FF3BE6" w:rsidR="00D36374" w:rsidRPr="00D36374" w:rsidRDefault="00D36374" w:rsidP="00022F50">
      <w:pPr>
        <w:pStyle w:val="Prrafodelista"/>
        <w:numPr>
          <w:ilvl w:val="0"/>
          <w:numId w:val="37"/>
        </w:numPr>
        <w:spacing w:line="276" w:lineRule="auto"/>
        <w:jc w:val="both"/>
        <w:rPr>
          <w:rFonts w:ascii="Arial" w:hAnsi="Arial" w:cs="Arial"/>
          <w:i/>
          <w:iCs/>
          <w:lang w:val="es-ES_tradnl"/>
        </w:rPr>
      </w:pPr>
      <w:r w:rsidRPr="00D36374">
        <w:rPr>
          <w:rFonts w:ascii="Arial" w:hAnsi="Arial" w:cs="Arial"/>
          <w:b/>
          <w:bCs/>
          <w:i/>
          <w:iCs/>
          <w:lang w:val="es-ES_tradnl"/>
        </w:rPr>
        <w:t>Producto saludable</w:t>
      </w:r>
      <w:r w:rsidRPr="00D36374">
        <w:rPr>
          <w:rFonts w:ascii="Arial" w:hAnsi="Arial" w:cs="Arial"/>
          <w:i/>
          <w:iCs/>
          <w:lang w:val="es-ES_tradnl"/>
        </w:rPr>
        <w:t>: El pescado en conserva contiene alto contenido en calcio, hierro, fósforo, magnesio y vitaminas, A, D y B.</w:t>
      </w:r>
    </w:p>
    <w:p w14:paraId="77A9C590" w14:textId="314B8FC7" w:rsidR="00D36374" w:rsidRPr="00D36374" w:rsidRDefault="00D36374" w:rsidP="00022F50">
      <w:pPr>
        <w:pStyle w:val="Prrafodelista"/>
        <w:numPr>
          <w:ilvl w:val="0"/>
          <w:numId w:val="37"/>
        </w:numPr>
        <w:spacing w:line="276" w:lineRule="auto"/>
        <w:jc w:val="both"/>
        <w:rPr>
          <w:rFonts w:ascii="Arial" w:hAnsi="Arial" w:cs="Arial"/>
          <w:i/>
          <w:iCs/>
          <w:lang w:val="es-ES_tradnl"/>
        </w:rPr>
      </w:pPr>
      <w:r w:rsidRPr="00D36374">
        <w:rPr>
          <w:rFonts w:ascii="Arial" w:hAnsi="Arial" w:cs="Arial"/>
          <w:b/>
          <w:bCs/>
          <w:i/>
          <w:iCs/>
          <w:lang w:val="es-ES_tradnl"/>
        </w:rPr>
        <w:lastRenderedPageBreak/>
        <w:t>Conservas de calidad:</w:t>
      </w:r>
      <w:r w:rsidRPr="00D36374">
        <w:rPr>
          <w:rFonts w:ascii="Arial" w:hAnsi="Arial" w:cs="Arial"/>
          <w:i/>
          <w:iCs/>
          <w:lang w:val="es-ES_tradnl"/>
        </w:rPr>
        <w:t xml:space="preserve"> El proceso productivo empieza seleccionando las mejores materias primas para las conservas.</w:t>
      </w:r>
    </w:p>
    <w:p w14:paraId="3AD7922C" w14:textId="4C8B5A44" w:rsidR="00D36374" w:rsidRPr="00D36374" w:rsidRDefault="00D36374" w:rsidP="00022F50">
      <w:pPr>
        <w:pStyle w:val="Prrafodelista"/>
        <w:numPr>
          <w:ilvl w:val="0"/>
          <w:numId w:val="37"/>
        </w:numPr>
        <w:spacing w:line="276" w:lineRule="auto"/>
        <w:jc w:val="both"/>
        <w:rPr>
          <w:rFonts w:ascii="Arial" w:hAnsi="Arial" w:cs="Arial"/>
          <w:i/>
          <w:iCs/>
          <w:lang w:val="es-ES_tradnl"/>
        </w:rPr>
      </w:pPr>
      <w:r w:rsidRPr="00D36374">
        <w:rPr>
          <w:rFonts w:ascii="Arial" w:hAnsi="Arial" w:cs="Arial"/>
          <w:b/>
          <w:bCs/>
          <w:i/>
          <w:iCs/>
          <w:lang w:val="es-ES_tradnl"/>
        </w:rPr>
        <w:t>Conservas ecológicas:</w:t>
      </w:r>
      <w:r w:rsidRPr="00D36374">
        <w:rPr>
          <w:rFonts w:ascii="Arial" w:hAnsi="Arial" w:cs="Arial"/>
          <w:i/>
          <w:iCs/>
          <w:lang w:val="es-ES_tradnl"/>
        </w:rPr>
        <w:t xml:space="preserve"> Alimentos 100% saludables</w:t>
      </w:r>
    </w:p>
    <w:p w14:paraId="1912D353" w14:textId="012281A8" w:rsidR="00D36374" w:rsidRPr="00D36374" w:rsidRDefault="00D36374" w:rsidP="00022F50">
      <w:pPr>
        <w:pStyle w:val="Prrafodelista"/>
        <w:numPr>
          <w:ilvl w:val="0"/>
          <w:numId w:val="37"/>
        </w:numPr>
        <w:spacing w:line="276" w:lineRule="auto"/>
        <w:jc w:val="both"/>
        <w:rPr>
          <w:rFonts w:ascii="Arial" w:hAnsi="Arial" w:cs="Arial"/>
          <w:i/>
          <w:iCs/>
          <w:lang w:val="es-ES_tradnl"/>
        </w:rPr>
      </w:pPr>
      <w:r w:rsidRPr="00D36374">
        <w:rPr>
          <w:rFonts w:ascii="Arial" w:hAnsi="Arial" w:cs="Arial"/>
          <w:b/>
          <w:bCs/>
          <w:i/>
          <w:iCs/>
          <w:lang w:val="es-ES_tradnl"/>
        </w:rPr>
        <w:t>Cocina mediterránea</w:t>
      </w:r>
      <w:r w:rsidRPr="00D36374">
        <w:rPr>
          <w:rFonts w:ascii="Arial" w:hAnsi="Arial" w:cs="Arial"/>
          <w:i/>
          <w:iCs/>
          <w:lang w:val="es-ES_tradnl"/>
        </w:rPr>
        <w:t>: Conservas plenas de tradiciones. Recetas fáciles y rápidas sin dejar de lado el paladar ni la salud.</w:t>
      </w:r>
    </w:p>
    <w:p w14:paraId="23D4B258" w14:textId="1CE4EF61" w:rsidR="00D36374" w:rsidRPr="00D36374" w:rsidRDefault="00D36374" w:rsidP="00022F50">
      <w:pPr>
        <w:pStyle w:val="Prrafodelista"/>
        <w:numPr>
          <w:ilvl w:val="0"/>
          <w:numId w:val="37"/>
        </w:numPr>
        <w:spacing w:line="276" w:lineRule="auto"/>
        <w:jc w:val="both"/>
        <w:rPr>
          <w:rFonts w:ascii="Arial" w:hAnsi="Arial" w:cs="Arial"/>
          <w:i/>
          <w:iCs/>
          <w:lang w:val="es-ES_tradnl"/>
        </w:rPr>
      </w:pPr>
      <w:r w:rsidRPr="00D36374">
        <w:rPr>
          <w:rFonts w:ascii="Arial" w:hAnsi="Arial" w:cs="Arial"/>
          <w:b/>
          <w:bCs/>
          <w:i/>
          <w:iCs/>
          <w:lang w:val="es-ES_tradnl"/>
        </w:rPr>
        <w:t>Producción sostenible:</w:t>
      </w:r>
      <w:r w:rsidRPr="00D36374">
        <w:rPr>
          <w:rFonts w:ascii="Arial" w:hAnsi="Arial" w:cs="Arial"/>
          <w:i/>
          <w:iCs/>
          <w:lang w:val="es-ES_tradnl"/>
        </w:rPr>
        <w:t xml:space="preserve"> Preservación del medio ambiente y la sostenibilidad.</w:t>
      </w:r>
    </w:p>
    <w:p w14:paraId="15C01F4D" w14:textId="30DB2E23" w:rsidR="00D36374" w:rsidRPr="00D36374" w:rsidRDefault="00D36374" w:rsidP="00022F50">
      <w:pPr>
        <w:pStyle w:val="Prrafodelista"/>
        <w:numPr>
          <w:ilvl w:val="0"/>
          <w:numId w:val="37"/>
        </w:numPr>
        <w:spacing w:line="276" w:lineRule="auto"/>
        <w:jc w:val="both"/>
        <w:rPr>
          <w:rFonts w:ascii="Arial" w:hAnsi="Arial" w:cs="Arial"/>
          <w:i/>
          <w:iCs/>
          <w:lang w:val="es-ES_tradnl"/>
        </w:rPr>
      </w:pPr>
      <w:r w:rsidRPr="00D36374">
        <w:rPr>
          <w:rFonts w:ascii="Arial" w:hAnsi="Arial" w:cs="Arial"/>
          <w:b/>
          <w:bCs/>
          <w:i/>
          <w:iCs/>
          <w:lang w:val="es-ES_tradnl"/>
        </w:rPr>
        <w:t>Fabricado en España:</w:t>
      </w:r>
      <w:r w:rsidRPr="00D36374">
        <w:rPr>
          <w:rFonts w:ascii="Arial" w:hAnsi="Arial" w:cs="Arial"/>
          <w:i/>
          <w:iCs/>
          <w:lang w:val="es-ES_tradnl"/>
        </w:rPr>
        <w:t xml:space="preserve"> Íntimamente ligados a La Rioja, se ha impulsado la creación de empleo desde hace más de cincuenta años.</w:t>
      </w:r>
    </w:p>
    <w:p w14:paraId="6385CC9B" w14:textId="77777777" w:rsidR="00D36374" w:rsidRPr="00022F50" w:rsidRDefault="00D36374" w:rsidP="00D36374">
      <w:pPr>
        <w:pStyle w:val="Prrafodelista"/>
        <w:spacing w:line="276" w:lineRule="auto"/>
        <w:ind w:left="789"/>
        <w:jc w:val="both"/>
        <w:rPr>
          <w:rFonts w:ascii="Arial" w:hAnsi="Arial" w:cs="Arial"/>
          <w:lang w:val="es-ES_tradnl"/>
        </w:rPr>
      </w:pPr>
    </w:p>
    <w:p w14:paraId="4F421076" w14:textId="4CFF19A6" w:rsidR="00FA33FA" w:rsidRPr="00916495" w:rsidRDefault="00FA33FA" w:rsidP="00FA33FA">
      <w:pPr>
        <w:spacing w:line="276" w:lineRule="auto"/>
        <w:ind w:left="69"/>
        <w:jc w:val="both"/>
        <w:rPr>
          <w:rFonts w:ascii="Arial" w:eastAsia="Times New Roman" w:hAnsi="Arial" w:cs="Arial"/>
          <w:kern w:val="2"/>
          <w:lang w:eastAsia="es-ES_tradnl"/>
        </w:rPr>
      </w:pPr>
      <w:r w:rsidRPr="00916495">
        <w:rPr>
          <w:rFonts w:ascii="Arial" w:hAnsi="Arial" w:cs="Arial"/>
          <w:lang w:val="es-ES_tradnl"/>
        </w:rPr>
        <w:t>Los valores y principios anteriormente expresados, que circunscriben la actividad diaria de la compañía desde su fundación, se refuerzan y complementan con la realización del presente Plan de Igualdad. Dicho Plan supone en su conjunto una guía de actuación para todas las esferas de la empresa con el fin de conseguir la igualdad de mujeres y hombres en el ámbito laboral, e incidir en la igualdad de trato y no discriminación de género, así como en la eliminación de estereotipos, fomentando el igual valor de hombres y mujeres en todos los ámbitos, comprometiéndose a adoptar las medidas que se estimen necesarias y acordando llevar a cabo diferentes actuaciones para la consecución de estos objetivos</w:t>
      </w:r>
    </w:p>
    <w:p w14:paraId="28A5A399" w14:textId="77777777" w:rsidR="00993C8C" w:rsidRPr="00916495" w:rsidRDefault="00993C8C" w:rsidP="00AB2501">
      <w:pPr>
        <w:spacing w:line="276" w:lineRule="auto"/>
        <w:ind w:left="69"/>
        <w:jc w:val="both"/>
        <w:rPr>
          <w:rFonts w:ascii="Arial" w:eastAsia="Times New Roman" w:hAnsi="Arial" w:cs="Arial"/>
          <w:kern w:val="2"/>
          <w:lang w:eastAsia="es-ES_tradnl"/>
        </w:rPr>
      </w:pPr>
    </w:p>
    <w:p w14:paraId="4A17D4F0" w14:textId="2C9AE2E4" w:rsidR="00AB2501" w:rsidRPr="00916495" w:rsidRDefault="00AB2501" w:rsidP="00AB2501">
      <w:pPr>
        <w:spacing w:line="276" w:lineRule="auto"/>
        <w:ind w:left="69"/>
        <w:jc w:val="both"/>
        <w:rPr>
          <w:rFonts w:ascii="Arial" w:eastAsia="Times New Roman" w:hAnsi="Arial" w:cs="Arial"/>
          <w:kern w:val="2"/>
          <w:lang w:eastAsia="es-ES_tradnl"/>
        </w:rPr>
      </w:pPr>
      <w:r w:rsidRPr="00916495">
        <w:rPr>
          <w:rFonts w:ascii="Arial" w:eastAsia="Times New Roman" w:hAnsi="Arial" w:cs="Arial"/>
          <w:kern w:val="2"/>
          <w:lang w:eastAsia="es-ES_tradnl"/>
        </w:rPr>
        <w:t xml:space="preserve">Para ello, la dirección de </w:t>
      </w:r>
      <w:r w:rsidR="00B70D5C" w:rsidRPr="00916495">
        <w:rPr>
          <w:rFonts w:ascii="Arial" w:eastAsia="Times New Roman" w:hAnsi="Arial" w:cs="Arial"/>
          <w:kern w:val="2"/>
          <w:lang w:eastAsia="es-ES_tradnl"/>
        </w:rPr>
        <w:t>CO</w:t>
      </w:r>
      <w:r w:rsidR="002E7B86">
        <w:rPr>
          <w:rFonts w:ascii="Arial" w:eastAsia="Times New Roman" w:hAnsi="Arial" w:cs="Arial"/>
          <w:kern w:val="2"/>
          <w:lang w:eastAsia="es-ES_tradnl"/>
        </w:rPr>
        <w:t>NSERVAS EMPERATRIZ</w:t>
      </w:r>
      <w:r w:rsidRPr="00916495">
        <w:rPr>
          <w:rFonts w:ascii="Arial" w:eastAsia="Times New Roman" w:hAnsi="Arial" w:cs="Arial"/>
          <w:kern w:val="2"/>
          <w:lang w:eastAsia="es-ES_tradnl"/>
        </w:rPr>
        <w:t xml:space="preserve"> declara de forma expresa su deseo de:</w:t>
      </w:r>
    </w:p>
    <w:p w14:paraId="0F50CAEA" w14:textId="77777777" w:rsidR="00AB2501" w:rsidRPr="00916495" w:rsidRDefault="00AB2501" w:rsidP="00AB2501">
      <w:pPr>
        <w:spacing w:line="276" w:lineRule="auto"/>
        <w:ind w:left="69"/>
        <w:jc w:val="both"/>
        <w:rPr>
          <w:rFonts w:ascii="Arial" w:eastAsia="Times New Roman" w:hAnsi="Arial" w:cs="Arial"/>
          <w:kern w:val="2"/>
          <w:lang w:eastAsia="es-ES_tradnl"/>
        </w:rPr>
      </w:pPr>
    </w:p>
    <w:p w14:paraId="298530AD" w14:textId="77777777" w:rsidR="00AB2501" w:rsidRPr="00916495" w:rsidRDefault="00AB2501" w:rsidP="004930A2">
      <w:pPr>
        <w:pStyle w:val="Prrafodelista"/>
        <w:widowControl w:val="0"/>
        <w:numPr>
          <w:ilvl w:val="0"/>
          <w:numId w:val="7"/>
        </w:numPr>
        <w:spacing w:line="276" w:lineRule="auto"/>
        <w:jc w:val="both"/>
        <w:rPr>
          <w:rFonts w:ascii="Arial" w:eastAsia="Times New Roman" w:hAnsi="Arial" w:cs="Arial"/>
          <w:lang w:eastAsia="es-ES_tradnl"/>
        </w:rPr>
      </w:pPr>
      <w:r w:rsidRPr="00916495">
        <w:rPr>
          <w:rFonts w:ascii="Arial" w:eastAsia="Times New Roman" w:hAnsi="Arial" w:cs="Arial"/>
          <w:lang w:eastAsia="es-ES_tradnl"/>
        </w:rPr>
        <w:t>Garantizar la igualdad entre mujeres y hombres en la compañía, mediante la aplicación de las medidas descritas en el presente Plan de Igualdad, para continuar avanzando en el futuro en el establecimiento de todas las actuaciones relativas a la Igualdad de Oportunidades que garanticen de manera óptima dicho principio.</w:t>
      </w:r>
    </w:p>
    <w:p w14:paraId="75A92321" w14:textId="77777777" w:rsidR="00AB2501" w:rsidRPr="00916495" w:rsidRDefault="00AB2501" w:rsidP="00AB2501">
      <w:pPr>
        <w:spacing w:line="276" w:lineRule="auto"/>
        <w:ind w:left="69"/>
        <w:jc w:val="both"/>
        <w:rPr>
          <w:rFonts w:ascii="Arial" w:eastAsia="Times New Roman" w:hAnsi="Arial" w:cs="Arial"/>
          <w:kern w:val="2"/>
          <w:lang w:eastAsia="es-ES_tradnl"/>
        </w:rPr>
      </w:pPr>
    </w:p>
    <w:p w14:paraId="74B5915C" w14:textId="77777777" w:rsidR="00AB2501" w:rsidRPr="00916495" w:rsidRDefault="00AB2501" w:rsidP="004930A2">
      <w:pPr>
        <w:pStyle w:val="Prrafodelista"/>
        <w:widowControl w:val="0"/>
        <w:numPr>
          <w:ilvl w:val="0"/>
          <w:numId w:val="7"/>
        </w:numPr>
        <w:spacing w:line="276" w:lineRule="auto"/>
        <w:jc w:val="both"/>
        <w:rPr>
          <w:rFonts w:ascii="Arial" w:eastAsia="Times New Roman" w:hAnsi="Arial" w:cs="Arial"/>
          <w:lang w:eastAsia="es-ES_tradnl"/>
        </w:rPr>
      </w:pPr>
      <w:r w:rsidRPr="00916495">
        <w:rPr>
          <w:rFonts w:ascii="Arial" w:eastAsia="Times New Roman" w:hAnsi="Arial" w:cs="Arial"/>
          <w:lang w:eastAsia="es-ES_tradnl"/>
        </w:rPr>
        <w:t>Promover la aplicación efectiva de los principios de igualdad de trato entre mujeres y hombres, garantizando las mismas oportunidades de acceso, desarrollo profesional y condiciones laborales en todos los niveles y áreas de la organización.</w:t>
      </w:r>
    </w:p>
    <w:p w14:paraId="749677AC" w14:textId="77777777" w:rsidR="00AB2501" w:rsidRPr="00916495" w:rsidRDefault="00AB2501" w:rsidP="00AB2501">
      <w:pPr>
        <w:spacing w:line="276" w:lineRule="auto"/>
        <w:ind w:left="69"/>
        <w:jc w:val="both"/>
        <w:rPr>
          <w:rFonts w:ascii="Arial" w:eastAsia="Times New Roman" w:hAnsi="Arial" w:cs="Arial"/>
          <w:kern w:val="2"/>
          <w:lang w:eastAsia="es-ES_tradnl"/>
        </w:rPr>
      </w:pPr>
    </w:p>
    <w:p w14:paraId="4B79E810" w14:textId="0F45DD92" w:rsidR="00AB2501" w:rsidRPr="00916495" w:rsidRDefault="00AB2501" w:rsidP="004930A2">
      <w:pPr>
        <w:pStyle w:val="Prrafodelista"/>
        <w:widowControl w:val="0"/>
        <w:numPr>
          <w:ilvl w:val="0"/>
          <w:numId w:val="7"/>
        </w:numPr>
        <w:spacing w:line="276" w:lineRule="auto"/>
        <w:jc w:val="both"/>
        <w:rPr>
          <w:rFonts w:ascii="Arial" w:eastAsia="Times New Roman" w:hAnsi="Arial" w:cs="Arial"/>
          <w:lang w:eastAsia="es-ES_tradnl"/>
        </w:rPr>
      </w:pPr>
      <w:r w:rsidRPr="00916495">
        <w:rPr>
          <w:rFonts w:ascii="Arial" w:eastAsia="Times New Roman" w:hAnsi="Arial" w:cs="Arial"/>
          <w:lang w:eastAsia="es-ES_tradnl"/>
        </w:rPr>
        <w:t>Trabajar por una distribución equilibrada de género de la plantilla de la compañía, facilitando una mayor presencia de mujeres por niveles, funciones y departamentos, favoreciendo las posibilidades de acceso al mayor número de mujeres en cualquier ámbito de trabajo de ésta.</w:t>
      </w:r>
    </w:p>
    <w:p w14:paraId="56EB018E" w14:textId="2C7F4CA3" w:rsidR="00FD67C5" w:rsidRDefault="00FD67C5" w:rsidP="002D5374">
      <w:pPr>
        <w:widowControl w:val="0"/>
        <w:spacing w:line="276" w:lineRule="auto"/>
        <w:jc w:val="both"/>
        <w:rPr>
          <w:rFonts w:ascii="Arial" w:eastAsia="Times New Roman" w:hAnsi="Arial" w:cs="Arial"/>
          <w:lang w:eastAsia="es-ES_tradnl"/>
        </w:rPr>
      </w:pPr>
    </w:p>
    <w:p w14:paraId="2AABE142" w14:textId="6BE1059A" w:rsidR="00F30AFA" w:rsidRDefault="00F30AFA" w:rsidP="002D5374">
      <w:pPr>
        <w:widowControl w:val="0"/>
        <w:spacing w:line="276" w:lineRule="auto"/>
        <w:jc w:val="both"/>
        <w:rPr>
          <w:rFonts w:ascii="Arial" w:eastAsia="Times New Roman" w:hAnsi="Arial" w:cs="Arial"/>
          <w:lang w:eastAsia="es-ES_tradnl"/>
        </w:rPr>
      </w:pPr>
    </w:p>
    <w:p w14:paraId="14433B7E" w14:textId="77777777" w:rsidR="00F30AFA" w:rsidRPr="00916495" w:rsidRDefault="00F30AFA" w:rsidP="002D5374">
      <w:pPr>
        <w:widowControl w:val="0"/>
        <w:spacing w:line="276" w:lineRule="auto"/>
        <w:jc w:val="both"/>
        <w:rPr>
          <w:rFonts w:ascii="Arial" w:eastAsia="Times New Roman" w:hAnsi="Arial" w:cs="Arial"/>
          <w:lang w:eastAsia="es-ES_tradnl"/>
        </w:rPr>
      </w:pPr>
    </w:p>
    <w:p w14:paraId="016A8772" w14:textId="353AC796" w:rsidR="009D3DF4" w:rsidRPr="00916495" w:rsidRDefault="0019034A" w:rsidP="00822320">
      <w:pPr>
        <w:pStyle w:val="Ttulo1"/>
        <w:rPr>
          <w:sz w:val="24"/>
          <w:szCs w:val="24"/>
        </w:rPr>
      </w:pPr>
      <w:bookmarkStart w:id="3" w:name="_Toc153905342"/>
      <w:r w:rsidRPr="00916495">
        <w:rPr>
          <w:sz w:val="24"/>
          <w:szCs w:val="24"/>
        </w:rPr>
        <w:lastRenderedPageBreak/>
        <w:t>M</w:t>
      </w:r>
      <w:r w:rsidR="00FE105E" w:rsidRPr="00916495">
        <w:rPr>
          <w:sz w:val="24"/>
          <w:szCs w:val="24"/>
        </w:rPr>
        <w:t>arco normativo</w:t>
      </w:r>
      <w:bookmarkEnd w:id="3"/>
    </w:p>
    <w:p w14:paraId="49BE1CE0" w14:textId="77777777" w:rsidR="00FC03EF" w:rsidRPr="00916495" w:rsidRDefault="00FC03EF" w:rsidP="00FC03EF">
      <w:pPr>
        <w:pStyle w:val="Prrafodelista"/>
        <w:spacing w:line="276" w:lineRule="auto"/>
        <w:jc w:val="both"/>
        <w:rPr>
          <w:rFonts w:ascii="Arial" w:hAnsi="Arial" w:cs="Arial"/>
          <w:b/>
          <w:bCs/>
          <w:lang w:val="es-ES_tradnl"/>
        </w:rPr>
      </w:pPr>
    </w:p>
    <w:p w14:paraId="5E3C285A" w14:textId="6427EEE4" w:rsidR="009D3DF4" w:rsidRPr="00916495" w:rsidRDefault="009D3DF4" w:rsidP="004F6B46">
      <w:pPr>
        <w:spacing w:line="276" w:lineRule="auto"/>
        <w:jc w:val="both"/>
        <w:rPr>
          <w:rFonts w:ascii="Arial" w:hAnsi="Arial" w:cs="Arial"/>
          <w:lang w:val="es-ES_tradnl"/>
        </w:rPr>
      </w:pPr>
      <w:r w:rsidRPr="00916495">
        <w:rPr>
          <w:rFonts w:ascii="Arial" w:hAnsi="Arial" w:cs="Arial"/>
          <w:lang w:val="es-ES_tradnl"/>
        </w:rPr>
        <w:t>En la exposición de motivos de la Ley Orgánica 3/2007 de 22 de marzo, para la igualdad efectiva de mujeres y hombres, queda recogido el derecho a la igualdad y a la no discriminación por razón de sexo que la Constitución proclama en su artículo 14.</w:t>
      </w:r>
      <w:r w:rsidR="00D1769E" w:rsidRPr="00916495">
        <w:rPr>
          <w:rFonts w:ascii="Arial" w:hAnsi="Arial" w:cs="Arial"/>
          <w:lang w:val="es-ES_tradnl"/>
        </w:rPr>
        <w:t xml:space="preserve"> </w:t>
      </w:r>
      <w:r w:rsidRPr="00916495">
        <w:rPr>
          <w:rFonts w:ascii="Arial" w:hAnsi="Arial" w:cs="Arial"/>
          <w:lang w:val="es-ES_tradnl"/>
        </w:rPr>
        <w:t>De la misma forma, el artículo 9.2 de la Constitución consagra la obligación de los poderes públicos de promover las condiciones para que la igualdad del individuo y de los grupos en que éste se integra, sean reales y efectivas. La Unión Europea, en su Tratado Constitutivo, declara la igualdad de Oportunidades entre hombres y mujeres como uno de sus principios básicos y fundamentales para la construcción de la Europa Comunitaria, proclamando la promoción de la igualdad y la eliminación de las desigualdades entre hombres y mujeres como uno de sus objetivos prioritarios.</w:t>
      </w:r>
    </w:p>
    <w:p w14:paraId="44E5001A" w14:textId="77777777" w:rsidR="009D3DF4" w:rsidRPr="00916495" w:rsidRDefault="009D3DF4" w:rsidP="004F6B46">
      <w:pPr>
        <w:spacing w:line="276" w:lineRule="auto"/>
        <w:jc w:val="both"/>
        <w:rPr>
          <w:rFonts w:ascii="Arial" w:hAnsi="Arial" w:cs="Arial"/>
          <w:lang w:val="es-ES_tradnl"/>
        </w:rPr>
      </w:pPr>
    </w:p>
    <w:p w14:paraId="2041C581" w14:textId="77777777" w:rsidR="009D3DF4" w:rsidRPr="00916495" w:rsidRDefault="009D3DF4" w:rsidP="004F6B46">
      <w:pPr>
        <w:spacing w:line="276" w:lineRule="auto"/>
        <w:jc w:val="both"/>
        <w:rPr>
          <w:rFonts w:ascii="Arial" w:hAnsi="Arial" w:cs="Arial"/>
          <w:lang w:val="es-ES_tradnl"/>
        </w:rPr>
      </w:pPr>
      <w:r w:rsidRPr="00916495">
        <w:rPr>
          <w:rFonts w:ascii="Arial" w:hAnsi="Arial" w:cs="Arial"/>
          <w:lang w:val="es-ES_tradnl"/>
        </w:rPr>
        <w:t>Como medio de hacer efectivo el Principio de Igualdad, la Ley Orgánica 3/2007 de 22 de marzo, prevé la incorporación de políticas activas y la ordenación general de las políticas públicas, lo que se concreta en el establecimiento de reglas y procedimientos de actuación para los poderes públicos.</w:t>
      </w:r>
    </w:p>
    <w:p w14:paraId="1642BA76" w14:textId="77777777" w:rsidR="009D3DF4" w:rsidRPr="00916495" w:rsidRDefault="009D3DF4" w:rsidP="004F6B46">
      <w:pPr>
        <w:spacing w:line="276" w:lineRule="auto"/>
        <w:jc w:val="both"/>
        <w:rPr>
          <w:rFonts w:ascii="Arial" w:hAnsi="Arial" w:cs="Arial"/>
          <w:lang w:val="es-ES_tradnl"/>
        </w:rPr>
      </w:pPr>
    </w:p>
    <w:p w14:paraId="18F7F71E" w14:textId="04DBA38E" w:rsidR="009D3DF4" w:rsidRPr="00916495" w:rsidRDefault="009D3DF4" w:rsidP="004F6B46">
      <w:pPr>
        <w:spacing w:line="276" w:lineRule="auto"/>
        <w:jc w:val="both"/>
        <w:rPr>
          <w:rFonts w:ascii="Arial" w:hAnsi="Arial" w:cs="Arial"/>
          <w:i/>
          <w:iCs/>
          <w:lang w:val="es-ES_tradnl"/>
        </w:rPr>
      </w:pPr>
      <w:r w:rsidRPr="00916495">
        <w:rPr>
          <w:rFonts w:ascii="Arial" w:hAnsi="Arial" w:cs="Arial"/>
          <w:lang w:val="es-ES_tradnl"/>
        </w:rPr>
        <w:t xml:space="preserve">En el artículo 45 de la Ley Orgánica de 2007, referente a la elaboración y aplicación de los planes de igualdad, queda señalado que las empresas están obligadas a respetar la igualdad de trato y de oportunidades en el ámbito laboral y, para ello, deberán adoptar medidas dirigidas a evitar cualquier tipo de discriminación laboral entre mujeres y hombres, medidas que deberán negociar, y en su caso, acordar con los representantes legales de los trabajadores. A su vez, el artículo 46 define los planes de igualdad de las empresas </w:t>
      </w:r>
      <w:r w:rsidRPr="00916495">
        <w:rPr>
          <w:rFonts w:ascii="Arial" w:hAnsi="Arial" w:cs="Arial"/>
          <w:i/>
          <w:iCs/>
          <w:lang w:val="es-ES_tradnl"/>
        </w:rPr>
        <w:t>como “Un conjunto ordenado de medidas, adoptadas después de realizar un diagnóstico de situación, tendentes a alcanzar en la empresa la igualdad de trato y de oportunidades entre mujeres y hombres y a eliminar la discriminación por razón de sexo. Los planes de igualdad fijarán los concretos objetivos de igualdad a alcanzar, las estrategias y prácticas a adoptar para su consecución, así como el establecimiento de sistemas eficaces de seguimiento y evaluación de los objetivos fijados. Para ello, los planes de igualdad podrán contemplar, entre otras, las materias de acceso al empleo, clasificación profesional, promoción y formación, retribuciones, ordenación del tiempo de trabajo para favorecer, en términos de igualdad entre mujeres y hombres, la conciliación laboral, personal y familiar, y la prevención del acoso sexual y del acoso por razón de sexo”</w:t>
      </w:r>
      <w:r w:rsidR="00DA25D1" w:rsidRPr="00916495">
        <w:rPr>
          <w:rFonts w:ascii="Arial" w:hAnsi="Arial" w:cs="Arial"/>
          <w:i/>
          <w:iCs/>
          <w:lang w:val="es-ES_tradnl"/>
        </w:rPr>
        <w:t>.</w:t>
      </w:r>
    </w:p>
    <w:p w14:paraId="7BD000DA" w14:textId="77777777" w:rsidR="009D3DF4" w:rsidRPr="00916495" w:rsidRDefault="009D3DF4" w:rsidP="004F6B46">
      <w:pPr>
        <w:spacing w:line="276" w:lineRule="auto"/>
        <w:jc w:val="both"/>
        <w:rPr>
          <w:rFonts w:ascii="Arial" w:hAnsi="Arial" w:cs="Arial"/>
          <w:lang w:val="es-ES_tradnl"/>
        </w:rPr>
      </w:pPr>
    </w:p>
    <w:p w14:paraId="75BDABEB" w14:textId="77777777" w:rsidR="009D3DF4" w:rsidRPr="00916495" w:rsidRDefault="009D3DF4" w:rsidP="004F6B46">
      <w:pPr>
        <w:spacing w:line="276" w:lineRule="auto"/>
        <w:jc w:val="both"/>
        <w:rPr>
          <w:rFonts w:ascii="Arial" w:hAnsi="Arial" w:cs="Arial"/>
          <w:lang w:val="es-ES_tradnl"/>
        </w:rPr>
      </w:pPr>
      <w:r w:rsidRPr="00916495">
        <w:rPr>
          <w:rFonts w:ascii="Arial" w:hAnsi="Arial" w:cs="Arial"/>
          <w:lang w:val="es-ES_tradnl"/>
        </w:rPr>
        <w:t xml:space="preserve">Las medidas previstas en la citada Ley no obtuvieron los resultados deseados, de manera que no han permitido garantizar la efectividad de la igualdad de trato y de oportunidades entre mujeres y hombres en el empleo y la ocupación, persistiendo desigualdades obvias en las condiciones laborales de las mujeres </w:t>
      </w:r>
      <w:r w:rsidRPr="00916495">
        <w:rPr>
          <w:rFonts w:ascii="Arial" w:hAnsi="Arial" w:cs="Arial"/>
          <w:lang w:val="es-ES_tradnl"/>
        </w:rPr>
        <w:lastRenderedPageBreak/>
        <w:t xml:space="preserve">y hombres. Como consecuencia de lo anterior, y con el objetivo de dar a la sociedad un marco jurídico que permita dar un paso más hacia la plena igualdad se aprobó el Real Decreto-Ley 6/2019, de 1 de marzo, de medidas urgentes para garantía de la igualdad de trato y de oportunidades entre mujeres y hombres en el empleo y la ocupación, publicado en el BOE del 7 de marzo; el cual contiene 7 artículos que se corresponden con la modificación de 7 leyes que, sin duda, inciden de forma directa en la igualdad entre mujeres y hombres. </w:t>
      </w:r>
    </w:p>
    <w:p w14:paraId="087958FA" w14:textId="77777777" w:rsidR="009D3DF4" w:rsidRPr="00916495" w:rsidRDefault="009D3DF4" w:rsidP="004F6B46">
      <w:pPr>
        <w:spacing w:line="276" w:lineRule="auto"/>
        <w:jc w:val="both"/>
        <w:rPr>
          <w:rFonts w:ascii="Arial" w:hAnsi="Arial" w:cs="Arial"/>
          <w:lang w:val="es-ES_tradnl"/>
        </w:rPr>
      </w:pPr>
    </w:p>
    <w:p w14:paraId="32571303" w14:textId="77777777" w:rsidR="009D3DF4" w:rsidRPr="00916495" w:rsidRDefault="009D3DF4" w:rsidP="004F6B46">
      <w:pPr>
        <w:spacing w:line="276" w:lineRule="auto"/>
        <w:jc w:val="both"/>
        <w:rPr>
          <w:rFonts w:ascii="Arial" w:hAnsi="Arial" w:cs="Arial"/>
          <w:lang w:val="es-ES_tradnl"/>
        </w:rPr>
      </w:pPr>
      <w:r w:rsidRPr="00916495">
        <w:rPr>
          <w:rFonts w:ascii="Arial" w:hAnsi="Arial" w:cs="Arial"/>
          <w:lang w:val="es-ES_tradnl"/>
        </w:rPr>
        <w:t>Además del citado Real Decreto-Ley 6/2019, en octubre del año 2020 se publicaron dos Reales Decretos en materia de Igualdad:</w:t>
      </w:r>
    </w:p>
    <w:p w14:paraId="518129AA" w14:textId="77777777" w:rsidR="009D3DF4" w:rsidRPr="00916495" w:rsidRDefault="009D3DF4" w:rsidP="004F6B46">
      <w:pPr>
        <w:spacing w:line="276" w:lineRule="auto"/>
        <w:jc w:val="both"/>
        <w:rPr>
          <w:rFonts w:ascii="Arial" w:hAnsi="Arial" w:cs="Arial"/>
          <w:lang w:val="es-ES_tradnl"/>
        </w:rPr>
      </w:pPr>
    </w:p>
    <w:p w14:paraId="632834D9" w14:textId="77777777" w:rsidR="009D3DF4" w:rsidRPr="00916495" w:rsidRDefault="009D3DF4" w:rsidP="004F6B46">
      <w:pPr>
        <w:spacing w:line="276" w:lineRule="auto"/>
        <w:jc w:val="both"/>
        <w:rPr>
          <w:rFonts w:ascii="Arial" w:hAnsi="Arial" w:cs="Arial"/>
          <w:lang w:val="es-ES_tradnl"/>
        </w:rPr>
      </w:pPr>
      <w:r w:rsidRPr="00916495">
        <w:rPr>
          <w:rFonts w:ascii="Arial" w:hAnsi="Arial" w:cs="Arial"/>
          <w:lang w:val="es-ES_tradnl"/>
        </w:rPr>
        <w:t>-</w:t>
      </w:r>
      <w:r w:rsidRPr="00916495">
        <w:rPr>
          <w:rFonts w:ascii="Arial" w:hAnsi="Arial" w:cs="Arial"/>
          <w:lang w:val="es-ES_tradnl"/>
        </w:rPr>
        <w:tab/>
        <w:t>Real Decreto 901/2020, de 13 de octubre, por el que se regulan los planes de igualdad y su registro y se modifica el Real Decreto 713/2010, de 28 de mayo, sobre registro y depósito de convenios y acuerdos colectivos de trabajo. El objeto de esta norma es el desarrollo reglamentario de los planes de igualdad, así como su diagnóstico, incluidas las obligaciones de registro, depósito y acceso, conforme a lo previsto en la Ley Orgánica 3/2007.</w:t>
      </w:r>
    </w:p>
    <w:p w14:paraId="18805DB9" w14:textId="77777777" w:rsidR="009D3DF4" w:rsidRPr="00916495" w:rsidRDefault="009D3DF4" w:rsidP="004F6B46">
      <w:pPr>
        <w:spacing w:line="276" w:lineRule="auto"/>
        <w:jc w:val="both"/>
        <w:rPr>
          <w:rFonts w:ascii="Arial" w:hAnsi="Arial" w:cs="Arial"/>
          <w:lang w:val="es-ES_tradnl"/>
        </w:rPr>
      </w:pPr>
    </w:p>
    <w:p w14:paraId="4CB36419" w14:textId="633399C6" w:rsidR="00DB3BB0" w:rsidRPr="00916495" w:rsidRDefault="009D3DF4" w:rsidP="004F6B46">
      <w:pPr>
        <w:spacing w:line="276" w:lineRule="auto"/>
        <w:jc w:val="both"/>
        <w:rPr>
          <w:rFonts w:ascii="Arial" w:hAnsi="Arial" w:cs="Arial"/>
          <w:lang w:val="es-ES_tradnl"/>
        </w:rPr>
      </w:pPr>
      <w:r w:rsidRPr="00916495">
        <w:rPr>
          <w:rFonts w:ascii="Arial" w:hAnsi="Arial" w:cs="Arial"/>
          <w:lang w:val="es-ES_tradnl"/>
        </w:rPr>
        <w:t>-</w:t>
      </w:r>
      <w:r w:rsidRPr="00916495">
        <w:rPr>
          <w:rFonts w:ascii="Arial" w:hAnsi="Arial" w:cs="Arial"/>
          <w:lang w:val="es-ES_tradnl"/>
        </w:rPr>
        <w:tab/>
        <w:t>Real Decreto 902/2020, de 13 de octubre, de igualdad retributiva entre mujeres y hombres. Con este Real Decreto se establecen medidas específicas para hacer efectivo el derecho a la igualdad de trato y a la no discriminación entre mujeres y hombres en materia retributiva, desarrollando los mecanismos para identificar y corregir la discriminación en este ámbito y luchar contra la misma, promoviendo las condiciones necesarias y removiendo los obstáculos existentes.</w:t>
      </w:r>
    </w:p>
    <w:p w14:paraId="4D9F384A" w14:textId="703F5648" w:rsidR="00DA2C83" w:rsidRPr="00916495" w:rsidRDefault="00DA2C83" w:rsidP="004F6B46">
      <w:pPr>
        <w:spacing w:line="276" w:lineRule="auto"/>
        <w:jc w:val="both"/>
        <w:rPr>
          <w:rFonts w:ascii="Arial" w:hAnsi="Arial" w:cs="Arial"/>
          <w:lang w:val="es-ES_tradnl"/>
        </w:rPr>
      </w:pPr>
    </w:p>
    <w:p w14:paraId="704C7D76" w14:textId="35E61DF0" w:rsidR="00085B51" w:rsidRPr="00916495" w:rsidRDefault="00303F5B" w:rsidP="00DA25D1">
      <w:pPr>
        <w:spacing w:line="276" w:lineRule="auto"/>
        <w:jc w:val="both"/>
        <w:rPr>
          <w:rFonts w:ascii="Arial" w:eastAsia="Times New Roman" w:hAnsi="Arial" w:cs="Arial"/>
          <w:bCs/>
          <w:kern w:val="2"/>
          <w:lang w:eastAsia="es-ES_tradnl"/>
        </w:rPr>
      </w:pPr>
      <w:r>
        <w:rPr>
          <w:rFonts w:ascii="Arial" w:eastAsia="Times New Roman" w:hAnsi="Arial" w:cs="Arial"/>
          <w:bCs/>
          <w:kern w:val="2"/>
          <w:lang w:eastAsia="es-ES_tradnl"/>
        </w:rPr>
        <w:t xml:space="preserve">El </w:t>
      </w:r>
      <w:r w:rsidR="0013059C" w:rsidRPr="00916495">
        <w:rPr>
          <w:rFonts w:ascii="Arial" w:eastAsia="Times New Roman" w:hAnsi="Arial" w:cs="Arial"/>
          <w:bCs/>
          <w:kern w:val="2"/>
          <w:lang w:eastAsia="es-ES_tradnl"/>
        </w:rPr>
        <w:t>Convenio Colectivo de aplicación</w:t>
      </w:r>
      <w:r w:rsidR="0013059C" w:rsidRPr="00916495">
        <w:rPr>
          <w:rStyle w:val="Refdenotaalpie"/>
          <w:rFonts w:ascii="Arial" w:eastAsia="Times New Roman" w:hAnsi="Arial" w:cs="Arial"/>
          <w:bCs/>
          <w:kern w:val="2"/>
          <w:lang w:eastAsia="es-ES_tradnl"/>
        </w:rPr>
        <w:footnoteReference w:id="1"/>
      </w:r>
      <w:r w:rsidR="0013059C" w:rsidRPr="00916495">
        <w:rPr>
          <w:rFonts w:ascii="Arial" w:eastAsia="Times New Roman" w:hAnsi="Arial" w:cs="Arial"/>
          <w:bCs/>
          <w:kern w:val="2"/>
          <w:lang w:eastAsia="es-ES_tradnl"/>
        </w:rPr>
        <w:t xml:space="preserve"> </w:t>
      </w:r>
      <w:r w:rsidR="007C2D77">
        <w:rPr>
          <w:rFonts w:ascii="Arial" w:eastAsia="Times New Roman" w:hAnsi="Arial" w:cs="Arial"/>
          <w:bCs/>
          <w:kern w:val="2"/>
          <w:lang w:eastAsia="es-ES_tradnl"/>
        </w:rPr>
        <w:t>a la compañía</w:t>
      </w:r>
      <w:r w:rsidR="00E52A32" w:rsidRPr="00916495">
        <w:rPr>
          <w:rFonts w:ascii="Arial" w:eastAsia="Times New Roman" w:hAnsi="Arial" w:cs="Arial"/>
          <w:bCs/>
          <w:kern w:val="2"/>
          <w:lang w:eastAsia="es-ES_tradnl"/>
        </w:rPr>
        <w:t xml:space="preserve"> </w:t>
      </w:r>
      <w:r w:rsidR="006B1718">
        <w:rPr>
          <w:rFonts w:ascii="Arial" w:eastAsia="Times New Roman" w:hAnsi="Arial" w:cs="Arial"/>
          <w:bCs/>
          <w:kern w:val="2"/>
          <w:lang w:eastAsia="es-ES_tradnl"/>
        </w:rPr>
        <w:t>regula en su Capítulo XI la Igualdad de Oportunidades y prevención del acoso, especificando lo siguiente:</w:t>
      </w:r>
    </w:p>
    <w:p w14:paraId="2AC6F8A3" w14:textId="77777777" w:rsidR="00E2583D" w:rsidRPr="00916495" w:rsidRDefault="00E2583D" w:rsidP="00995C75">
      <w:pPr>
        <w:spacing w:line="276" w:lineRule="auto"/>
        <w:ind w:left="69"/>
        <w:jc w:val="both"/>
        <w:rPr>
          <w:rFonts w:ascii="Arial" w:eastAsia="Times New Roman" w:hAnsi="Arial" w:cs="Arial"/>
          <w:bCs/>
          <w:kern w:val="2"/>
          <w:lang w:eastAsia="es-ES_tradnl"/>
        </w:rPr>
      </w:pPr>
    </w:p>
    <w:p w14:paraId="6A63DC0F" w14:textId="581744D2" w:rsidR="00946CE3" w:rsidRDefault="00000000" w:rsidP="004D5C53">
      <w:pPr>
        <w:spacing w:line="276" w:lineRule="auto"/>
        <w:ind w:left="-6"/>
        <w:rPr>
          <w:rFonts w:ascii="Arial" w:eastAsia="Times New Roman" w:hAnsi="Arial" w:cs="Arial"/>
          <w:b/>
          <w:i/>
          <w:iCs/>
          <w:kern w:val="2"/>
          <w:lang w:eastAsia="es-ES_tradnl"/>
        </w:rPr>
      </w:pPr>
      <w:hyperlink w:anchor="_bookmark110" w:history="1">
        <w:r w:rsidR="00946CE3" w:rsidRPr="00916495">
          <w:rPr>
            <w:rFonts w:ascii="Arial" w:eastAsia="Times New Roman" w:hAnsi="Arial" w:cs="Arial"/>
            <w:b/>
            <w:i/>
            <w:iCs/>
            <w:kern w:val="2"/>
            <w:lang w:eastAsia="es-ES_tradnl"/>
          </w:rPr>
          <w:t xml:space="preserve">Capítulo XI. </w:t>
        </w:r>
        <w:r w:rsidR="004D5C53" w:rsidRPr="00916495">
          <w:rPr>
            <w:rFonts w:ascii="Arial" w:eastAsia="Times New Roman" w:hAnsi="Arial" w:cs="Arial"/>
            <w:b/>
            <w:i/>
            <w:iCs/>
            <w:kern w:val="2"/>
            <w:lang w:eastAsia="es-ES_tradnl"/>
          </w:rPr>
          <w:t>Igualdad de oportunidades y prevención del acoso</w:t>
        </w:r>
      </w:hyperlink>
    </w:p>
    <w:p w14:paraId="0FB814D1" w14:textId="24035850" w:rsidR="006B1718" w:rsidRDefault="006B1718" w:rsidP="004D5C53">
      <w:pPr>
        <w:spacing w:line="276" w:lineRule="auto"/>
        <w:ind w:left="-6"/>
        <w:rPr>
          <w:rFonts w:ascii="Arial" w:eastAsia="Times New Roman" w:hAnsi="Arial" w:cs="Arial"/>
          <w:b/>
          <w:i/>
          <w:iCs/>
          <w:kern w:val="2"/>
          <w:lang w:eastAsia="es-ES_tradnl"/>
        </w:rPr>
      </w:pPr>
    </w:p>
    <w:p w14:paraId="2F5FCC5B" w14:textId="4B16D3FE" w:rsidR="006B1718" w:rsidRDefault="006B1718" w:rsidP="004D5C53">
      <w:pPr>
        <w:spacing w:line="276" w:lineRule="auto"/>
        <w:ind w:left="-6"/>
        <w:rPr>
          <w:rFonts w:ascii="Arial" w:eastAsia="Times New Roman" w:hAnsi="Arial" w:cs="Arial"/>
          <w:b/>
          <w:i/>
          <w:iCs/>
          <w:kern w:val="2"/>
          <w:lang w:eastAsia="es-ES_tradnl"/>
        </w:rPr>
      </w:pPr>
      <w:r>
        <w:rPr>
          <w:rFonts w:ascii="Arial" w:eastAsia="Times New Roman" w:hAnsi="Arial" w:cs="Arial"/>
          <w:b/>
          <w:i/>
          <w:iCs/>
          <w:kern w:val="2"/>
          <w:lang w:eastAsia="es-ES_tradnl"/>
        </w:rPr>
        <w:t>Artículo 78. Norma general.</w:t>
      </w:r>
    </w:p>
    <w:p w14:paraId="45CFA438" w14:textId="765BC35E" w:rsidR="006B1718" w:rsidRDefault="006B1718" w:rsidP="00EA152F">
      <w:pPr>
        <w:spacing w:line="276" w:lineRule="auto"/>
        <w:ind w:left="-6"/>
        <w:jc w:val="both"/>
        <w:rPr>
          <w:rFonts w:ascii="Arial" w:eastAsia="Times New Roman" w:hAnsi="Arial" w:cs="Arial"/>
          <w:bCs/>
          <w:i/>
          <w:iCs/>
          <w:kern w:val="2"/>
          <w:lang w:eastAsia="es-ES_tradnl"/>
        </w:rPr>
      </w:pPr>
      <w:r>
        <w:rPr>
          <w:rFonts w:ascii="Arial" w:eastAsia="Times New Roman" w:hAnsi="Arial" w:cs="Arial"/>
          <w:bCs/>
          <w:i/>
          <w:iCs/>
          <w:kern w:val="2"/>
          <w:lang w:eastAsia="es-ES_tradnl"/>
        </w:rPr>
        <w:t>Las organizaciones firmantes de Convenio, conscientes de su responsabilidad en la configuración de un marco de relaciones laborales que garantice la efectividad práctica del principio de igualdad y no-discriminación reconocido en los artículos 14 de la Constitución Española y 4.2.c) y 17.1 del Estatuto de los Trabajadores, quieren dejar constancia expresa en este texto de su voluntad de incidir en la superación de los condicionamientos negativos que se hallan en la base de sustentación de actitudes de segregación, intolerancia o menosprecio, ya sean de corte sexista, racista, xenófobo, religioso, ideológico, cultural o social.</w:t>
      </w:r>
    </w:p>
    <w:p w14:paraId="3962ECC1" w14:textId="35997C67" w:rsidR="006B1718" w:rsidRPr="00916495" w:rsidRDefault="006B1718" w:rsidP="00EA152F">
      <w:pPr>
        <w:spacing w:line="276" w:lineRule="auto"/>
        <w:ind w:left="-6"/>
        <w:jc w:val="both"/>
        <w:rPr>
          <w:rFonts w:ascii="Arial" w:eastAsia="Times New Roman" w:hAnsi="Arial" w:cs="Arial"/>
          <w:bCs/>
          <w:i/>
          <w:iCs/>
          <w:kern w:val="2"/>
          <w:lang w:eastAsia="es-ES_tradnl"/>
        </w:rPr>
      </w:pPr>
      <w:r>
        <w:rPr>
          <w:rFonts w:ascii="Arial" w:eastAsia="Times New Roman" w:hAnsi="Arial" w:cs="Arial"/>
          <w:bCs/>
          <w:i/>
          <w:iCs/>
          <w:kern w:val="2"/>
          <w:lang w:eastAsia="es-ES_tradnl"/>
        </w:rPr>
        <w:lastRenderedPageBreak/>
        <w:t xml:space="preserve">Asimismo, consideran necesario que se establezcan medidas de prevención del acoso. El convenio hace referencia a la cuestión al regular las faltas y sanciones y en el </w:t>
      </w:r>
      <w:r w:rsidR="00EA152F">
        <w:rPr>
          <w:rFonts w:ascii="Arial" w:eastAsia="Times New Roman" w:hAnsi="Arial" w:cs="Arial"/>
          <w:bCs/>
          <w:i/>
          <w:iCs/>
          <w:kern w:val="2"/>
          <w:lang w:eastAsia="es-ES_tradnl"/>
        </w:rPr>
        <w:t>anexo XI recoge un modelo de protocolo.</w:t>
      </w:r>
    </w:p>
    <w:p w14:paraId="317CAA6A" w14:textId="5A75674D" w:rsidR="00085B51" w:rsidRPr="00916495" w:rsidRDefault="00085B51" w:rsidP="004D5C53">
      <w:pPr>
        <w:pStyle w:val="Prrafodelista"/>
        <w:widowControl w:val="0"/>
        <w:tabs>
          <w:tab w:val="left" w:pos="320"/>
        </w:tabs>
        <w:autoSpaceDE w:val="0"/>
        <w:autoSpaceDN w:val="0"/>
        <w:spacing w:before="27" w:line="276" w:lineRule="auto"/>
        <w:ind w:left="110" w:right="38"/>
        <w:contextualSpacing w:val="0"/>
        <w:jc w:val="both"/>
        <w:rPr>
          <w:rFonts w:ascii="Arial" w:eastAsia="Times New Roman" w:hAnsi="Arial" w:cs="Arial"/>
          <w:bCs/>
          <w:i/>
          <w:iCs/>
          <w:kern w:val="2"/>
          <w:lang w:eastAsia="es-ES_tradnl"/>
        </w:rPr>
      </w:pPr>
    </w:p>
    <w:p w14:paraId="08138E92" w14:textId="71511F7F" w:rsidR="004D5C53" w:rsidRPr="00916495" w:rsidRDefault="00946CE3" w:rsidP="004D5C53">
      <w:pPr>
        <w:spacing w:line="276" w:lineRule="auto"/>
        <w:jc w:val="both"/>
        <w:rPr>
          <w:rFonts w:ascii="Arial" w:eastAsia="Times New Roman" w:hAnsi="Arial" w:cs="Arial"/>
          <w:b/>
          <w:i/>
          <w:iCs/>
          <w:kern w:val="2"/>
          <w:lang w:eastAsia="es-ES_tradnl"/>
        </w:rPr>
      </w:pPr>
      <w:r w:rsidRPr="00916495">
        <w:rPr>
          <w:rFonts w:ascii="Arial" w:eastAsia="Times New Roman" w:hAnsi="Arial" w:cs="Arial"/>
          <w:b/>
          <w:i/>
          <w:iCs/>
          <w:kern w:val="2"/>
          <w:lang w:eastAsia="es-ES_tradnl"/>
        </w:rPr>
        <w:t>A</w:t>
      </w:r>
      <w:r w:rsidR="004D5C53" w:rsidRPr="00916495">
        <w:rPr>
          <w:rFonts w:ascii="Arial" w:eastAsia="Times New Roman" w:hAnsi="Arial" w:cs="Arial"/>
          <w:b/>
          <w:i/>
          <w:iCs/>
          <w:kern w:val="2"/>
          <w:lang w:eastAsia="es-ES_tradnl"/>
        </w:rPr>
        <w:t xml:space="preserve">rtículo 79. Principio de igualdad de trato y de oportunidades. </w:t>
      </w:r>
    </w:p>
    <w:p w14:paraId="22D3A06A" w14:textId="5E1F400B" w:rsidR="00495FC5" w:rsidRPr="00916495" w:rsidRDefault="004D5C53" w:rsidP="004D5C53">
      <w:pPr>
        <w:spacing w:line="276" w:lineRule="auto"/>
        <w:jc w:val="both"/>
        <w:rPr>
          <w:rFonts w:ascii="Arial" w:eastAsia="Times New Roman" w:hAnsi="Arial" w:cs="Arial"/>
          <w:bCs/>
          <w:i/>
          <w:iCs/>
          <w:kern w:val="2"/>
          <w:lang w:eastAsia="es-ES_tradnl"/>
        </w:rPr>
      </w:pPr>
      <w:r w:rsidRPr="00916495">
        <w:rPr>
          <w:rFonts w:ascii="Arial" w:eastAsia="Times New Roman" w:hAnsi="Arial" w:cs="Arial"/>
          <w:bCs/>
          <w:i/>
          <w:iCs/>
          <w:kern w:val="2"/>
          <w:lang w:eastAsia="es-ES_tradnl"/>
        </w:rPr>
        <w:t>Las mujeres y los hombres son iguales en dignidad, así como en derechos y deberes. El principio de igualdad de trato entre mujeres y hombres supone la ausencia de toda discriminación, directa o indirecta, por razón de sexo, y, especialmente, las derivadas de la maternidad, la asunción de obligaciones familiares y el estado civil. Mediante la regulación contenida en este capítulo se contribuye a hacer efectivo el derecho de igualdad de trato y de oportunidades, entre mujeres y hombres, en el ámbito laboral estatal sectorial de las conservas vegetales, en particular a través de la eliminación de la discriminación de la mujer, sea cual fuere su circunstancia o condición, conforme a lo dispuesto en la Ley Orgánica 3/2007.</w:t>
      </w:r>
    </w:p>
    <w:p w14:paraId="6C409F68" w14:textId="4F732225" w:rsidR="00A97A7F" w:rsidRPr="00916495" w:rsidRDefault="00A97A7F" w:rsidP="004D5C53">
      <w:pPr>
        <w:spacing w:line="276" w:lineRule="auto"/>
        <w:jc w:val="both"/>
        <w:rPr>
          <w:rFonts w:ascii="Arial" w:eastAsia="Times New Roman" w:hAnsi="Arial" w:cs="Arial"/>
          <w:bCs/>
          <w:i/>
          <w:iCs/>
          <w:kern w:val="2"/>
          <w:lang w:eastAsia="es-ES_tradnl"/>
        </w:rPr>
      </w:pPr>
    </w:p>
    <w:p w14:paraId="606EA2C3" w14:textId="77777777" w:rsidR="00F92957" w:rsidRDefault="004D5C53" w:rsidP="004D5C53">
      <w:pPr>
        <w:spacing w:line="276" w:lineRule="auto"/>
        <w:jc w:val="both"/>
        <w:rPr>
          <w:rFonts w:ascii="Arial" w:eastAsia="Times New Roman" w:hAnsi="Arial" w:cs="Arial"/>
          <w:b/>
          <w:i/>
          <w:iCs/>
          <w:kern w:val="2"/>
          <w:lang w:eastAsia="es-ES_tradnl"/>
        </w:rPr>
      </w:pPr>
      <w:r w:rsidRPr="00916495">
        <w:rPr>
          <w:rFonts w:ascii="Arial" w:eastAsia="Times New Roman" w:hAnsi="Arial" w:cs="Arial"/>
          <w:b/>
          <w:i/>
          <w:iCs/>
          <w:kern w:val="2"/>
          <w:lang w:eastAsia="es-ES_tradnl"/>
        </w:rPr>
        <w:t>Artículo 8</w:t>
      </w:r>
      <w:r w:rsidR="00F92957">
        <w:rPr>
          <w:rFonts w:ascii="Arial" w:eastAsia="Times New Roman" w:hAnsi="Arial" w:cs="Arial"/>
          <w:b/>
          <w:i/>
          <w:iCs/>
          <w:kern w:val="2"/>
          <w:lang w:eastAsia="es-ES_tradnl"/>
        </w:rPr>
        <w:t>0</w:t>
      </w:r>
      <w:r w:rsidRPr="00916495">
        <w:rPr>
          <w:rFonts w:ascii="Arial" w:eastAsia="Times New Roman" w:hAnsi="Arial" w:cs="Arial"/>
          <w:b/>
          <w:i/>
          <w:iCs/>
          <w:kern w:val="2"/>
          <w:lang w:eastAsia="es-ES_tradnl"/>
        </w:rPr>
        <w:t xml:space="preserve">. </w:t>
      </w:r>
      <w:r w:rsidR="00F92957">
        <w:rPr>
          <w:rFonts w:ascii="Arial" w:eastAsia="Times New Roman" w:hAnsi="Arial" w:cs="Arial"/>
          <w:b/>
          <w:i/>
          <w:iCs/>
          <w:kern w:val="2"/>
          <w:lang w:eastAsia="es-ES_tradnl"/>
        </w:rPr>
        <w:t>No discriminación en las relaciones laborales.</w:t>
      </w:r>
    </w:p>
    <w:p w14:paraId="34FF94AA" w14:textId="6EEDFC86" w:rsidR="004D5C53" w:rsidRPr="00F92957" w:rsidRDefault="00F92957" w:rsidP="00F92957">
      <w:pPr>
        <w:spacing w:line="276" w:lineRule="auto"/>
        <w:jc w:val="both"/>
        <w:rPr>
          <w:rFonts w:ascii="Arial" w:eastAsia="Times New Roman" w:hAnsi="Arial" w:cs="Arial"/>
          <w:bCs/>
          <w:i/>
          <w:iCs/>
          <w:kern w:val="2"/>
          <w:lang w:eastAsia="es-ES_tradnl"/>
        </w:rPr>
      </w:pPr>
      <w:r w:rsidRPr="00F92957">
        <w:rPr>
          <w:rFonts w:ascii="Arial" w:eastAsia="Times New Roman" w:hAnsi="Arial" w:cs="Arial"/>
          <w:bCs/>
          <w:i/>
          <w:iCs/>
          <w:kern w:val="2"/>
          <w:lang w:eastAsia="es-ES_tradnl"/>
        </w:rPr>
        <w:t xml:space="preserve">El principio de igualdad de trato y de oportunidades entre mujeres y hombres, aplicable en el ámbito laboral del sector conservero, garantizará, en los términos previstos en la normativa aplicable, en el acceso al empleo, en la formación profesional, en la promoción profesional, en las condiciones de trabajo, incluidas las retributivas y las de despido, y en la afiliación y participación en las organizaciones sindicales y empresariales. </w:t>
      </w:r>
      <w:r w:rsidR="004D5C53" w:rsidRPr="00F92957">
        <w:rPr>
          <w:rFonts w:ascii="Arial" w:eastAsia="Times New Roman" w:hAnsi="Arial" w:cs="Arial"/>
          <w:bCs/>
          <w:i/>
          <w:iCs/>
          <w:kern w:val="2"/>
          <w:lang w:eastAsia="es-ES_tradnl"/>
        </w:rPr>
        <w:t xml:space="preserve"> </w:t>
      </w:r>
    </w:p>
    <w:p w14:paraId="255EFFE6" w14:textId="77777777" w:rsidR="00DF4B66" w:rsidRPr="00916495" w:rsidRDefault="00DF4B66" w:rsidP="004D5C53">
      <w:pPr>
        <w:spacing w:line="276" w:lineRule="auto"/>
        <w:jc w:val="both"/>
        <w:rPr>
          <w:rFonts w:ascii="Arial" w:eastAsia="Times New Roman" w:hAnsi="Arial" w:cs="Arial"/>
          <w:bCs/>
          <w:i/>
          <w:iCs/>
          <w:kern w:val="2"/>
          <w:lang w:eastAsia="es-ES_tradnl"/>
        </w:rPr>
      </w:pPr>
    </w:p>
    <w:p w14:paraId="3112DB1F" w14:textId="3B6D0137" w:rsidR="00E52A32" w:rsidRPr="00916495" w:rsidRDefault="00E52A32" w:rsidP="00514915">
      <w:pPr>
        <w:spacing w:line="276" w:lineRule="auto"/>
        <w:jc w:val="both"/>
        <w:rPr>
          <w:rFonts w:ascii="Arial" w:eastAsia="Times New Roman" w:hAnsi="Arial" w:cs="Arial"/>
          <w:bCs/>
          <w:kern w:val="2"/>
          <w:lang w:eastAsia="es-ES_tradnl"/>
        </w:rPr>
      </w:pPr>
    </w:p>
    <w:p w14:paraId="5FD4635C" w14:textId="71F4AC17" w:rsidR="00E52A32" w:rsidRPr="00916495" w:rsidRDefault="00E52A32" w:rsidP="00514915">
      <w:pPr>
        <w:spacing w:line="276" w:lineRule="auto"/>
        <w:jc w:val="both"/>
        <w:rPr>
          <w:rFonts w:ascii="Arial" w:eastAsia="Times New Roman" w:hAnsi="Arial" w:cs="Arial"/>
          <w:bCs/>
          <w:kern w:val="2"/>
          <w:lang w:eastAsia="es-ES_tradnl"/>
        </w:rPr>
      </w:pPr>
    </w:p>
    <w:p w14:paraId="527AEF3B" w14:textId="791E2A57" w:rsidR="00E52A32" w:rsidRPr="00916495" w:rsidRDefault="00E52A32" w:rsidP="00514915">
      <w:pPr>
        <w:spacing w:line="276" w:lineRule="auto"/>
        <w:jc w:val="both"/>
        <w:rPr>
          <w:rFonts w:ascii="Arial" w:eastAsia="Times New Roman" w:hAnsi="Arial" w:cs="Arial"/>
          <w:bCs/>
          <w:kern w:val="2"/>
          <w:lang w:eastAsia="es-ES_tradnl"/>
        </w:rPr>
      </w:pPr>
    </w:p>
    <w:p w14:paraId="154B4ECF" w14:textId="051B10C7" w:rsidR="00DA25D1" w:rsidRPr="00916495" w:rsidRDefault="00DA25D1" w:rsidP="00514915">
      <w:pPr>
        <w:spacing w:line="276" w:lineRule="auto"/>
        <w:jc w:val="both"/>
        <w:rPr>
          <w:rFonts w:ascii="Arial" w:eastAsia="Times New Roman" w:hAnsi="Arial" w:cs="Arial"/>
          <w:bCs/>
          <w:kern w:val="2"/>
          <w:lang w:eastAsia="es-ES_tradnl"/>
        </w:rPr>
      </w:pPr>
    </w:p>
    <w:p w14:paraId="7A5F50E5" w14:textId="71B1CFA8" w:rsidR="00DA25D1" w:rsidRPr="00916495" w:rsidRDefault="00DA25D1" w:rsidP="00514915">
      <w:pPr>
        <w:spacing w:line="276" w:lineRule="auto"/>
        <w:jc w:val="both"/>
        <w:rPr>
          <w:rFonts w:ascii="Arial" w:eastAsia="Times New Roman" w:hAnsi="Arial" w:cs="Arial"/>
          <w:bCs/>
          <w:kern w:val="2"/>
          <w:lang w:eastAsia="es-ES_tradnl"/>
        </w:rPr>
      </w:pPr>
    </w:p>
    <w:p w14:paraId="4D78585E" w14:textId="1CE2DD33" w:rsidR="00495FC5" w:rsidRPr="00916495" w:rsidRDefault="00495FC5" w:rsidP="00514915">
      <w:pPr>
        <w:spacing w:line="276" w:lineRule="auto"/>
        <w:jc w:val="both"/>
        <w:rPr>
          <w:rFonts w:ascii="Arial" w:eastAsia="Times New Roman" w:hAnsi="Arial" w:cs="Arial"/>
          <w:bCs/>
          <w:kern w:val="2"/>
          <w:lang w:eastAsia="es-ES_tradnl"/>
        </w:rPr>
      </w:pPr>
    </w:p>
    <w:p w14:paraId="464CB934" w14:textId="0869EB44" w:rsidR="00495FC5" w:rsidRPr="00916495" w:rsidRDefault="00495FC5" w:rsidP="00514915">
      <w:pPr>
        <w:spacing w:line="276" w:lineRule="auto"/>
        <w:jc w:val="both"/>
        <w:rPr>
          <w:rFonts w:ascii="Arial" w:eastAsia="Times New Roman" w:hAnsi="Arial" w:cs="Arial"/>
          <w:bCs/>
          <w:kern w:val="2"/>
          <w:lang w:eastAsia="es-ES_tradnl"/>
        </w:rPr>
      </w:pPr>
    </w:p>
    <w:p w14:paraId="62734E57" w14:textId="7C915A1C" w:rsidR="00495FC5" w:rsidRPr="00916495" w:rsidRDefault="00495FC5" w:rsidP="00514915">
      <w:pPr>
        <w:spacing w:line="276" w:lineRule="auto"/>
        <w:jc w:val="both"/>
        <w:rPr>
          <w:rFonts w:ascii="Arial" w:eastAsia="Times New Roman" w:hAnsi="Arial" w:cs="Arial"/>
          <w:bCs/>
          <w:kern w:val="2"/>
          <w:lang w:eastAsia="es-ES_tradnl"/>
        </w:rPr>
      </w:pPr>
    </w:p>
    <w:p w14:paraId="6F3AE3B3" w14:textId="413E29DC" w:rsidR="00495FC5" w:rsidRPr="00916495" w:rsidRDefault="00495FC5" w:rsidP="00514915">
      <w:pPr>
        <w:spacing w:line="276" w:lineRule="auto"/>
        <w:jc w:val="both"/>
        <w:rPr>
          <w:rFonts w:ascii="Arial" w:eastAsia="Times New Roman" w:hAnsi="Arial" w:cs="Arial"/>
          <w:bCs/>
          <w:kern w:val="2"/>
          <w:lang w:eastAsia="es-ES_tradnl"/>
        </w:rPr>
      </w:pPr>
    </w:p>
    <w:p w14:paraId="08D8C30E" w14:textId="7EBF934C" w:rsidR="00495FC5" w:rsidRPr="00916495" w:rsidRDefault="00495FC5" w:rsidP="00514915">
      <w:pPr>
        <w:spacing w:line="276" w:lineRule="auto"/>
        <w:jc w:val="both"/>
        <w:rPr>
          <w:rFonts w:ascii="Arial" w:eastAsia="Times New Roman" w:hAnsi="Arial" w:cs="Arial"/>
          <w:bCs/>
          <w:kern w:val="2"/>
          <w:lang w:eastAsia="es-ES_tradnl"/>
        </w:rPr>
      </w:pPr>
    </w:p>
    <w:p w14:paraId="1682D90D" w14:textId="34CD86BD" w:rsidR="00495FC5" w:rsidRPr="00916495" w:rsidRDefault="00495FC5" w:rsidP="00514915">
      <w:pPr>
        <w:spacing w:line="276" w:lineRule="auto"/>
        <w:jc w:val="both"/>
        <w:rPr>
          <w:rFonts w:ascii="Arial" w:eastAsia="Times New Roman" w:hAnsi="Arial" w:cs="Arial"/>
          <w:bCs/>
          <w:kern w:val="2"/>
          <w:lang w:eastAsia="es-ES_tradnl"/>
        </w:rPr>
      </w:pPr>
    </w:p>
    <w:p w14:paraId="4BB6D148" w14:textId="3F87A214" w:rsidR="00495FC5" w:rsidRPr="00916495" w:rsidRDefault="00495FC5" w:rsidP="00514915">
      <w:pPr>
        <w:spacing w:line="276" w:lineRule="auto"/>
        <w:jc w:val="both"/>
        <w:rPr>
          <w:rFonts w:ascii="Arial" w:eastAsia="Times New Roman" w:hAnsi="Arial" w:cs="Arial"/>
          <w:bCs/>
          <w:kern w:val="2"/>
          <w:lang w:eastAsia="es-ES_tradnl"/>
        </w:rPr>
      </w:pPr>
    </w:p>
    <w:p w14:paraId="7DADED5A" w14:textId="1E82C7C4" w:rsidR="00394168" w:rsidRDefault="00394168" w:rsidP="00BF1369">
      <w:pPr>
        <w:spacing w:line="276" w:lineRule="auto"/>
        <w:jc w:val="both"/>
        <w:rPr>
          <w:rFonts w:ascii="Arial" w:eastAsia="Times New Roman" w:hAnsi="Arial" w:cs="Arial"/>
          <w:bCs/>
          <w:kern w:val="2"/>
          <w:lang w:eastAsia="es-ES_tradnl"/>
        </w:rPr>
      </w:pPr>
    </w:p>
    <w:p w14:paraId="1A365AE9" w14:textId="324A52AB" w:rsidR="00D36374" w:rsidRDefault="00D36374" w:rsidP="00BF1369">
      <w:pPr>
        <w:spacing w:line="276" w:lineRule="auto"/>
        <w:jc w:val="both"/>
        <w:rPr>
          <w:rFonts w:ascii="Arial" w:eastAsia="Times New Roman" w:hAnsi="Arial" w:cs="Arial"/>
          <w:bCs/>
          <w:kern w:val="2"/>
          <w:lang w:eastAsia="es-ES_tradnl"/>
        </w:rPr>
      </w:pPr>
    </w:p>
    <w:p w14:paraId="68524289" w14:textId="36CF687F" w:rsidR="00D36374" w:rsidRDefault="00D36374" w:rsidP="00BF1369">
      <w:pPr>
        <w:spacing w:line="276" w:lineRule="auto"/>
        <w:jc w:val="both"/>
        <w:rPr>
          <w:rFonts w:ascii="Arial" w:eastAsia="Times New Roman" w:hAnsi="Arial" w:cs="Arial"/>
          <w:bCs/>
          <w:kern w:val="2"/>
          <w:lang w:eastAsia="es-ES_tradnl"/>
        </w:rPr>
      </w:pPr>
    </w:p>
    <w:p w14:paraId="4DE8AB19" w14:textId="71F8CB8D" w:rsidR="00D36374" w:rsidRDefault="00D36374" w:rsidP="00BF1369">
      <w:pPr>
        <w:spacing w:line="276" w:lineRule="auto"/>
        <w:jc w:val="both"/>
        <w:rPr>
          <w:rFonts w:ascii="Arial" w:eastAsia="Times New Roman" w:hAnsi="Arial" w:cs="Arial"/>
          <w:bCs/>
          <w:kern w:val="2"/>
          <w:lang w:eastAsia="es-ES_tradnl"/>
        </w:rPr>
      </w:pPr>
    </w:p>
    <w:p w14:paraId="70A5C885" w14:textId="77777777" w:rsidR="00D36374" w:rsidRPr="00916495" w:rsidRDefault="00D36374" w:rsidP="00BF1369">
      <w:pPr>
        <w:spacing w:line="276" w:lineRule="auto"/>
        <w:jc w:val="both"/>
        <w:rPr>
          <w:rFonts w:ascii="Arial" w:eastAsia="Times New Roman" w:hAnsi="Arial" w:cs="Arial"/>
          <w:bCs/>
          <w:kern w:val="2"/>
          <w:lang w:eastAsia="es-ES_tradnl"/>
        </w:rPr>
      </w:pPr>
    </w:p>
    <w:p w14:paraId="2716F54E" w14:textId="77777777" w:rsidR="00D16E67" w:rsidRPr="00916495" w:rsidRDefault="00D16E67" w:rsidP="00BF1369">
      <w:pPr>
        <w:spacing w:line="276" w:lineRule="auto"/>
        <w:jc w:val="both"/>
        <w:rPr>
          <w:rFonts w:ascii="Arial" w:eastAsia="Times New Roman" w:hAnsi="Arial" w:cs="Arial"/>
          <w:bCs/>
          <w:kern w:val="2"/>
          <w:lang w:eastAsia="es-ES_tradnl"/>
        </w:rPr>
      </w:pPr>
    </w:p>
    <w:p w14:paraId="715496EC" w14:textId="0E4D424E" w:rsidR="00C64CA0" w:rsidRPr="00916495" w:rsidRDefault="00C64CA0" w:rsidP="00822320">
      <w:pPr>
        <w:pStyle w:val="Ttulo1"/>
        <w:rPr>
          <w:sz w:val="24"/>
          <w:szCs w:val="24"/>
        </w:rPr>
      </w:pPr>
      <w:bookmarkStart w:id="4" w:name="_Toc153905343"/>
      <w:r w:rsidRPr="00916495">
        <w:rPr>
          <w:sz w:val="24"/>
          <w:szCs w:val="24"/>
        </w:rPr>
        <w:lastRenderedPageBreak/>
        <w:t>D</w:t>
      </w:r>
      <w:r w:rsidR="00DA2371" w:rsidRPr="00916495">
        <w:rPr>
          <w:sz w:val="24"/>
          <w:szCs w:val="24"/>
        </w:rPr>
        <w:t>efiniciones</w:t>
      </w:r>
      <w:bookmarkEnd w:id="4"/>
    </w:p>
    <w:p w14:paraId="2743EB51" w14:textId="77777777" w:rsidR="00FC03EF" w:rsidRPr="00916495" w:rsidRDefault="00FC03EF" w:rsidP="00FC03EF">
      <w:pPr>
        <w:pStyle w:val="Prrafodelista"/>
        <w:spacing w:line="276" w:lineRule="auto"/>
        <w:jc w:val="both"/>
        <w:rPr>
          <w:rFonts w:ascii="Arial" w:hAnsi="Arial" w:cs="Arial"/>
          <w:b/>
          <w:bCs/>
          <w:lang w:val="es-ES_tradnl"/>
        </w:rPr>
      </w:pPr>
    </w:p>
    <w:p w14:paraId="6C7F5A8B" w14:textId="792E28F5"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 xml:space="preserve">Con el objetivo de garantizar la aplicación efectiva del principio de igualdad, evitando cualquier discriminación entre mujeres y hombres en la compañía, la dirección de </w:t>
      </w:r>
      <w:r w:rsidR="00B70D5C" w:rsidRPr="00916495">
        <w:rPr>
          <w:rFonts w:ascii="Arial" w:hAnsi="Arial" w:cs="Arial"/>
          <w:lang w:val="es-ES_tradnl"/>
        </w:rPr>
        <w:t>C</w:t>
      </w:r>
      <w:r w:rsidR="002E7B86">
        <w:rPr>
          <w:rFonts w:ascii="Arial" w:hAnsi="Arial" w:cs="Arial"/>
          <w:lang w:val="es-ES_tradnl"/>
        </w:rPr>
        <w:t>ONSERVAS EMPERATRIZ</w:t>
      </w:r>
      <w:r w:rsidR="001F3D99" w:rsidRPr="00916495">
        <w:rPr>
          <w:rFonts w:ascii="Arial" w:hAnsi="Arial" w:cs="Arial"/>
          <w:lang w:val="es-ES_tradnl"/>
        </w:rPr>
        <w:t xml:space="preserve"> </w:t>
      </w:r>
      <w:r w:rsidRPr="00916495">
        <w:rPr>
          <w:rFonts w:ascii="Arial" w:hAnsi="Arial" w:cs="Arial"/>
          <w:lang w:val="es-ES_tradnl"/>
        </w:rPr>
        <w:t xml:space="preserve">establece que las definiciones recogidas en la Ley Orgánica 3/2007 de 22 de marzo, para la igualdad efectiva entre mujeres y hombres, </w:t>
      </w:r>
      <w:r w:rsidR="00A14D77" w:rsidRPr="00916495">
        <w:rPr>
          <w:rFonts w:ascii="Arial" w:hAnsi="Arial" w:cs="Arial"/>
          <w:lang w:val="es-ES_tradnl"/>
        </w:rPr>
        <w:t>se aplican</w:t>
      </w:r>
      <w:r w:rsidRPr="00916495">
        <w:rPr>
          <w:rFonts w:ascii="Arial" w:hAnsi="Arial" w:cs="Arial"/>
          <w:lang w:val="es-ES_tradnl"/>
        </w:rPr>
        <w:t xml:space="preserve"> en la implantación de tal principio en cualquier actividad que realice la compañía. </w:t>
      </w:r>
    </w:p>
    <w:p w14:paraId="6CC175E9" w14:textId="77777777" w:rsidR="00C64CA0" w:rsidRPr="00916495" w:rsidRDefault="00C64CA0" w:rsidP="004F6B46">
      <w:pPr>
        <w:spacing w:line="276" w:lineRule="auto"/>
        <w:jc w:val="both"/>
        <w:rPr>
          <w:rFonts w:ascii="Arial" w:hAnsi="Arial" w:cs="Arial"/>
          <w:lang w:val="es-ES_tradnl"/>
        </w:rPr>
      </w:pPr>
    </w:p>
    <w:p w14:paraId="54D56FBE"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Estas definiciones son las siguientes:</w:t>
      </w:r>
    </w:p>
    <w:p w14:paraId="1B2CAEDB" w14:textId="77777777" w:rsidR="00C64CA0" w:rsidRPr="00916495" w:rsidRDefault="00C64CA0" w:rsidP="004F6B46">
      <w:pPr>
        <w:spacing w:line="276" w:lineRule="auto"/>
        <w:jc w:val="both"/>
        <w:rPr>
          <w:rFonts w:ascii="Arial" w:hAnsi="Arial" w:cs="Arial"/>
          <w:lang w:val="es-ES_tradnl"/>
        </w:rPr>
      </w:pPr>
    </w:p>
    <w:p w14:paraId="1C3CD171" w14:textId="77777777" w:rsidR="00C64CA0" w:rsidRPr="00916495" w:rsidRDefault="00C64CA0" w:rsidP="004F6B46">
      <w:pPr>
        <w:spacing w:line="276" w:lineRule="auto"/>
        <w:jc w:val="both"/>
        <w:rPr>
          <w:rFonts w:ascii="Arial" w:hAnsi="Arial" w:cs="Arial"/>
          <w:b/>
          <w:bCs/>
          <w:lang w:val="es-ES_tradnl"/>
        </w:rPr>
      </w:pPr>
      <w:r w:rsidRPr="00916495">
        <w:rPr>
          <w:rFonts w:ascii="Arial" w:hAnsi="Arial" w:cs="Arial"/>
          <w:lang w:val="es-ES_tradnl"/>
        </w:rPr>
        <w:t>•</w:t>
      </w:r>
      <w:r w:rsidRPr="00916495">
        <w:rPr>
          <w:rFonts w:ascii="Arial" w:hAnsi="Arial" w:cs="Arial"/>
          <w:b/>
          <w:bCs/>
          <w:lang w:val="es-ES_tradnl"/>
        </w:rPr>
        <w:tab/>
        <w:t>Principio de igualdad de trato entre mujeres y hombres:</w:t>
      </w:r>
    </w:p>
    <w:p w14:paraId="643B9345" w14:textId="77777777" w:rsidR="00C64CA0" w:rsidRPr="00916495" w:rsidRDefault="00C64CA0" w:rsidP="004F6B46">
      <w:pPr>
        <w:spacing w:line="276" w:lineRule="auto"/>
        <w:jc w:val="both"/>
        <w:rPr>
          <w:rFonts w:ascii="Arial" w:hAnsi="Arial" w:cs="Arial"/>
          <w:lang w:val="es-ES_tradnl"/>
        </w:rPr>
      </w:pPr>
    </w:p>
    <w:p w14:paraId="5C8DB93F"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El principio de igualdad de trato entre mujeres y hombres supone la ausencia de toda discriminación, directa o indirecta, por razón de sexo y, especialmente, las derivadas de la maternidad, la asunción de obligaciones familiares y el estado civil.</w:t>
      </w:r>
    </w:p>
    <w:p w14:paraId="18A52B61" w14:textId="77777777" w:rsidR="00C64CA0" w:rsidRPr="00916495" w:rsidRDefault="00C64CA0" w:rsidP="004F6B46">
      <w:pPr>
        <w:spacing w:line="276" w:lineRule="auto"/>
        <w:jc w:val="both"/>
        <w:rPr>
          <w:rFonts w:ascii="Arial" w:hAnsi="Arial" w:cs="Arial"/>
          <w:lang w:val="es-ES_tradnl"/>
        </w:rPr>
      </w:pPr>
    </w:p>
    <w:p w14:paraId="137DDD5E"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w:t>
      </w:r>
      <w:r w:rsidRPr="00916495">
        <w:rPr>
          <w:rFonts w:ascii="Arial" w:hAnsi="Arial" w:cs="Arial"/>
          <w:lang w:val="es-ES_tradnl"/>
        </w:rPr>
        <w:tab/>
      </w:r>
      <w:r w:rsidRPr="00916495">
        <w:rPr>
          <w:rFonts w:ascii="Arial" w:hAnsi="Arial" w:cs="Arial"/>
          <w:b/>
          <w:bCs/>
          <w:lang w:val="es-ES_tradnl"/>
        </w:rPr>
        <w:t>Integración del principio de igualdad en la interpretación y aplicación de las normas:</w:t>
      </w:r>
    </w:p>
    <w:p w14:paraId="5EA20A4E" w14:textId="77777777" w:rsidR="00C64CA0" w:rsidRPr="00916495" w:rsidRDefault="00C64CA0" w:rsidP="004F6B46">
      <w:pPr>
        <w:spacing w:line="276" w:lineRule="auto"/>
        <w:jc w:val="both"/>
        <w:rPr>
          <w:rFonts w:ascii="Arial" w:hAnsi="Arial" w:cs="Arial"/>
          <w:lang w:val="es-ES_tradnl"/>
        </w:rPr>
      </w:pPr>
    </w:p>
    <w:p w14:paraId="09724428"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La igualdad de trato y de oportunidades entre mujeres y hombres es un principio informador del ordenamiento jurídico y, como tal, se integrará y observará en la interpretación y aplicación de las normas jurídicas.</w:t>
      </w:r>
    </w:p>
    <w:p w14:paraId="39ADD238" w14:textId="77777777" w:rsidR="00C64CA0" w:rsidRPr="00916495" w:rsidRDefault="00C64CA0" w:rsidP="004F6B46">
      <w:pPr>
        <w:spacing w:line="276" w:lineRule="auto"/>
        <w:jc w:val="both"/>
        <w:rPr>
          <w:rFonts w:ascii="Arial" w:hAnsi="Arial" w:cs="Arial"/>
          <w:lang w:val="es-ES_tradnl"/>
        </w:rPr>
      </w:pPr>
    </w:p>
    <w:p w14:paraId="5C668170"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w:t>
      </w:r>
      <w:r w:rsidRPr="00916495">
        <w:rPr>
          <w:rFonts w:ascii="Arial" w:hAnsi="Arial" w:cs="Arial"/>
          <w:lang w:val="es-ES_tradnl"/>
        </w:rPr>
        <w:tab/>
      </w:r>
      <w:r w:rsidRPr="00916495">
        <w:rPr>
          <w:rFonts w:ascii="Arial" w:hAnsi="Arial" w:cs="Arial"/>
          <w:b/>
          <w:bCs/>
          <w:lang w:val="es-ES_tradnl"/>
        </w:rPr>
        <w:t>Igualdad de trato y de oportunidades en el acceso al empleo, en la formación y en la promoción profesionales, y en las condiciones de trabajo:</w:t>
      </w:r>
    </w:p>
    <w:p w14:paraId="63809062" w14:textId="77777777" w:rsidR="00C64CA0" w:rsidRPr="00916495" w:rsidRDefault="00C64CA0" w:rsidP="004F6B46">
      <w:pPr>
        <w:spacing w:line="276" w:lineRule="auto"/>
        <w:jc w:val="both"/>
        <w:rPr>
          <w:rFonts w:ascii="Arial" w:hAnsi="Arial" w:cs="Arial"/>
          <w:lang w:val="es-ES_tradnl"/>
        </w:rPr>
      </w:pPr>
    </w:p>
    <w:p w14:paraId="562FF29E"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El principio de igualdad de trato y de oportunidades entre mujeres y hombres, aplicable en el ámbito del empleo privado y en el del empleo público, se garantizará, en los términos previstos en la normativa aplicable, en el acceso al empleo, incluso al trabajo por cuenta propia, en la formación profesional, en la promoción profesional, en las condiciones de trabajo, incluidas las retributivas y las de despido, y en la afiliación y participación en las organizaciones sindicales y empresariales, o en cualquier organización cuyos miembros ejerzan una profesión concreta, incluidas las prestaciones concedidas por las mismas.</w:t>
      </w:r>
    </w:p>
    <w:p w14:paraId="087B6A46" w14:textId="77777777" w:rsidR="00C64CA0" w:rsidRPr="00916495" w:rsidRDefault="00C64CA0" w:rsidP="004F6B46">
      <w:pPr>
        <w:spacing w:line="276" w:lineRule="auto"/>
        <w:jc w:val="both"/>
        <w:rPr>
          <w:rFonts w:ascii="Arial" w:hAnsi="Arial" w:cs="Arial"/>
          <w:lang w:val="es-ES_tradnl"/>
        </w:rPr>
      </w:pPr>
    </w:p>
    <w:p w14:paraId="01A8AEDD"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 xml:space="preserve">No constituirá discriminación en el acceso al empleo, incluida la formación necesaria, una diferencia de trato basada en una característica relacionada con el sexo cuando, debido a la naturaleza de las actividades profesionales concretas o al contexto en el que se lleven a cabo, dicha característica constituya </w:t>
      </w:r>
      <w:r w:rsidRPr="00916495">
        <w:rPr>
          <w:rFonts w:ascii="Arial" w:hAnsi="Arial" w:cs="Arial"/>
          <w:lang w:val="es-ES_tradnl"/>
        </w:rPr>
        <w:lastRenderedPageBreak/>
        <w:t>un requisito profesional esencial y determinante, siempre y cuando el objetivo sea legítimo y el requisito proporcionado.</w:t>
      </w:r>
    </w:p>
    <w:p w14:paraId="3F4906F0" w14:textId="77777777" w:rsidR="00C64CA0" w:rsidRPr="00916495" w:rsidRDefault="00C64CA0" w:rsidP="004F6B46">
      <w:pPr>
        <w:spacing w:line="276" w:lineRule="auto"/>
        <w:jc w:val="both"/>
        <w:rPr>
          <w:rFonts w:ascii="Arial" w:hAnsi="Arial" w:cs="Arial"/>
          <w:lang w:val="es-ES_tradnl"/>
        </w:rPr>
      </w:pPr>
    </w:p>
    <w:p w14:paraId="6F9BF6EF" w14:textId="77777777" w:rsidR="00C64CA0" w:rsidRPr="00916495" w:rsidRDefault="00C64CA0" w:rsidP="004F6B46">
      <w:pPr>
        <w:spacing w:line="276" w:lineRule="auto"/>
        <w:jc w:val="both"/>
        <w:rPr>
          <w:rFonts w:ascii="Arial" w:hAnsi="Arial" w:cs="Arial"/>
          <w:b/>
          <w:bCs/>
          <w:lang w:val="es-ES_tradnl"/>
        </w:rPr>
      </w:pPr>
      <w:r w:rsidRPr="00916495">
        <w:rPr>
          <w:rFonts w:ascii="Arial" w:hAnsi="Arial" w:cs="Arial"/>
          <w:lang w:val="es-ES_tradnl"/>
        </w:rPr>
        <w:t>•</w:t>
      </w:r>
      <w:r w:rsidRPr="00916495">
        <w:rPr>
          <w:rFonts w:ascii="Arial" w:hAnsi="Arial" w:cs="Arial"/>
          <w:lang w:val="es-ES_tradnl"/>
        </w:rPr>
        <w:tab/>
      </w:r>
      <w:r w:rsidRPr="00916495">
        <w:rPr>
          <w:rFonts w:ascii="Arial" w:hAnsi="Arial" w:cs="Arial"/>
          <w:b/>
          <w:bCs/>
          <w:lang w:val="es-ES_tradnl"/>
        </w:rPr>
        <w:t>Discriminación directa e indirecta:</w:t>
      </w:r>
    </w:p>
    <w:p w14:paraId="4D5D1AA5" w14:textId="77777777" w:rsidR="00C64CA0" w:rsidRPr="00916495" w:rsidRDefault="00C64CA0" w:rsidP="004F6B46">
      <w:pPr>
        <w:spacing w:line="276" w:lineRule="auto"/>
        <w:jc w:val="both"/>
        <w:rPr>
          <w:rFonts w:ascii="Arial" w:hAnsi="Arial" w:cs="Arial"/>
          <w:lang w:val="es-ES_tradnl"/>
        </w:rPr>
      </w:pPr>
    </w:p>
    <w:p w14:paraId="07D41478"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Se considera discriminación directa por razón de sexo la situación en que se encuentra una persona que sea, haya sido o pudiera ser tratada, en atención a su sexo, de manera menos favorable que otra en situación comparable.</w:t>
      </w:r>
    </w:p>
    <w:p w14:paraId="6E2201FA" w14:textId="77777777" w:rsidR="00C64CA0" w:rsidRPr="00916495" w:rsidRDefault="00C64CA0" w:rsidP="004F6B46">
      <w:pPr>
        <w:spacing w:line="276" w:lineRule="auto"/>
        <w:jc w:val="both"/>
        <w:rPr>
          <w:rFonts w:ascii="Arial" w:hAnsi="Arial" w:cs="Arial"/>
          <w:lang w:val="es-ES_tradnl"/>
        </w:rPr>
      </w:pPr>
    </w:p>
    <w:p w14:paraId="29B2D17A"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Se considera discriminación indirecta por razón de sexo la situación en que una disposición, criterio o práctica aparentemente neutros pone a personas de un sexo en desventaja particular con respecto a personas del otro, salvo que dicha disposición, criterio o práctica puedan justificarse objetivamente en atención a una finalidad legítima y que los medios para alcanzar dicha finalidad sean necesarios y adecuados.</w:t>
      </w:r>
    </w:p>
    <w:p w14:paraId="4C1B0053" w14:textId="77777777" w:rsidR="00C64CA0" w:rsidRPr="00916495" w:rsidRDefault="00C64CA0" w:rsidP="004F6B46">
      <w:pPr>
        <w:spacing w:line="276" w:lineRule="auto"/>
        <w:jc w:val="both"/>
        <w:rPr>
          <w:rFonts w:ascii="Arial" w:hAnsi="Arial" w:cs="Arial"/>
          <w:lang w:val="es-ES_tradnl"/>
        </w:rPr>
      </w:pPr>
    </w:p>
    <w:p w14:paraId="42E8432C"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En cualquier caso, se considera discriminatoria toda orden de discriminar, directa o indirectamente, por razón de sexo.</w:t>
      </w:r>
    </w:p>
    <w:p w14:paraId="1A8983A3" w14:textId="77777777" w:rsidR="000B5AF1" w:rsidRPr="00916495" w:rsidRDefault="000B5AF1" w:rsidP="004F6B46">
      <w:pPr>
        <w:spacing w:line="276" w:lineRule="auto"/>
        <w:jc w:val="both"/>
        <w:rPr>
          <w:rFonts w:ascii="Arial" w:hAnsi="Arial" w:cs="Arial"/>
          <w:lang w:val="es-ES_tradnl"/>
        </w:rPr>
      </w:pPr>
    </w:p>
    <w:p w14:paraId="56BE9B1C"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w:t>
      </w:r>
      <w:r w:rsidRPr="00916495">
        <w:rPr>
          <w:rFonts w:ascii="Arial" w:hAnsi="Arial" w:cs="Arial"/>
          <w:lang w:val="es-ES_tradnl"/>
        </w:rPr>
        <w:tab/>
      </w:r>
      <w:r w:rsidRPr="00916495">
        <w:rPr>
          <w:rFonts w:ascii="Arial" w:hAnsi="Arial" w:cs="Arial"/>
          <w:b/>
          <w:bCs/>
          <w:lang w:val="es-ES_tradnl"/>
        </w:rPr>
        <w:t>Acoso sexual:</w:t>
      </w:r>
    </w:p>
    <w:p w14:paraId="69515A7C" w14:textId="77777777" w:rsidR="00C64CA0" w:rsidRPr="00916495" w:rsidRDefault="00C64CA0" w:rsidP="004F6B46">
      <w:pPr>
        <w:spacing w:line="276" w:lineRule="auto"/>
        <w:jc w:val="both"/>
        <w:rPr>
          <w:rFonts w:ascii="Arial" w:hAnsi="Arial" w:cs="Arial"/>
          <w:lang w:val="es-ES_tradnl"/>
        </w:rPr>
      </w:pPr>
    </w:p>
    <w:p w14:paraId="710934AA"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Sin perjuicio de lo establecido en el Código Penal, a los efectos de la Ley constituye acoso sexual cualquier comportamiento, verbal o físico, de naturaleza sexual, que tenga el propósito o produzca el efecto de atentar contra la dignidad de una persona, en particular cuando se crea un entorno intimidatorio, degradante u ofensivo.</w:t>
      </w:r>
    </w:p>
    <w:p w14:paraId="09365400" w14:textId="77777777" w:rsidR="00C64CA0" w:rsidRPr="00916495" w:rsidRDefault="00C64CA0" w:rsidP="004F6B46">
      <w:pPr>
        <w:spacing w:line="276" w:lineRule="auto"/>
        <w:jc w:val="both"/>
        <w:rPr>
          <w:rFonts w:ascii="Arial" w:hAnsi="Arial" w:cs="Arial"/>
          <w:lang w:val="es-ES_tradnl"/>
        </w:rPr>
      </w:pPr>
    </w:p>
    <w:p w14:paraId="04412965"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w:t>
      </w:r>
      <w:r w:rsidRPr="00916495">
        <w:rPr>
          <w:rFonts w:ascii="Arial" w:hAnsi="Arial" w:cs="Arial"/>
          <w:lang w:val="es-ES_tradnl"/>
        </w:rPr>
        <w:tab/>
      </w:r>
      <w:r w:rsidRPr="00916495">
        <w:rPr>
          <w:rFonts w:ascii="Arial" w:hAnsi="Arial" w:cs="Arial"/>
          <w:b/>
          <w:bCs/>
          <w:lang w:val="es-ES_tradnl"/>
        </w:rPr>
        <w:t>Acoso por razón de sexo:</w:t>
      </w:r>
    </w:p>
    <w:p w14:paraId="52DDAD4E" w14:textId="77777777" w:rsidR="00C64CA0" w:rsidRPr="00916495" w:rsidRDefault="00C64CA0" w:rsidP="004F6B46">
      <w:pPr>
        <w:spacing w:line="276" w:lineRule="auto"/>
        <w:jc w:val="both"/>
        <w:rPr>
          <w:rFonts w:ascii="Arial" w:hAnsi="Arial" w:cs="Arial"/>
          <w:lang w:val="es-ES_tradnl"/>
        </w:rPr>
      </w:pPr>
    </w:p>
    <w:p w14:paraId="1D4E6A38"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Constituye acoso por razón de sexo cualquier comportamiento realizado en función del sexo de una persona, con el propósito o el efecto de atentar contra su dignidad y de crear un entorno intimidatorio, degradante u ofensivo.</w:t>
      </w:r>
    </w:p>
    <w:p w14:paraId="644DBADC" w14:textId="77777777" w:rsidR="00C64CA0" w:rsidRPr="00916495" w:rsidRDefault="00C64CA0" w:rsidP="004F6B46">
      <w:pPr>
        <w:spacing w:line="276" w:lineRule="auto"/>
        <w:jc w:val="both"/>
        <w:rPr>
          <w:rFonts w:ascii="Arial" w:hAnsi="Arial" w:cs="Arial"/>
          <w:lang w:val="es-ES_tradnl"/>
        </w:rPr>
      </w:pPr>
    </w:p>
    <w:p w14:paraId="150685EE"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Se considerarán en todo caso discriminatorios el acoso sexual y el acoso por razón de sexo.</w:t>
      </w:r>
    </w:p>
    <w:p w14:paraId="364CC68A" w14:textId="77777777" w:rsidR="00C64CA0" w:rsidRPr="00916495" w:rsidRDefault="00C64CA0" w:rsidP="004F6B46">
      <w:pPr>
        <w:spacing w:line="276" w:lineRule="auto"/>
        <w:jc w:val="both"/>
        <w:rPr>
          <w:rFonts w:ascii="Arial" w:hAnsi="Arial" w:cs="Arial"/>
          <w:lang w:val="es-ES_tradnl"/>
        </w:rPr>
      </w:pPr>
    </w:p>
    <w:p w14:paraId="3A69761F"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De acuerdo con el vínculo que exista entre la persona acosadora y la persona acosada:</w:t>
      </w:r>
    </w:p>
    <w:p w14:paraId="7AE562DE"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w:t>
      </w:r>
      <w:r w:rsidRPr="00916495">
        <w:rPr>
          <w:rFonts w:ascii="Arial" w:hAnsi="Arial" w:cs="Arial"/>
          <w:lang w:val="es-ES_tradnl"/>
        </w:rPr>
        <w:tab/>
        <w:t>Acoso horizontal: entre compañeros del mismo nivel profesional.</w:t>
      </w:r>
    </w:p>
    <w:p w14:paraId="4D0ED629"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w:t>
      </w:r>
      <w:r w:rsidRPr="00916495">
        <w:rPr>
          <w:rFonts w:ascii="Arial" w:hAnsi="Arial" w:cs="Arial"/>
          <w:lang w:val="es-ES_tradnl"/>
        </w:rPr>
        <w:tab/>
        <w:t>Acoso vertical descendente: del o la responsable hacia su subordinado/a.</w:t>
      </w:r>
    </w:p>
    <w:p w14:paraId="4D3AB1F2"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w:t>
      </w:r>
      <w:r w:rsidRPr="00916495">
        <w:rPr>
          <w:rFonts w:ascii="Arial" w:hAnsi="Arial" w:cs="Arial"/>
          <w:lang w:val="es-ES_tradnl"/>
        </w:rPr>
        <w:tab/>
        <w:t>Acoso vertical ascendente: del subordinado/a al o a la responsable.</w:t>
      </w:r>
    </w:p>
    <w:p w14:paraId="5FC95C97" w14:textId="77777777" w:rsidR="00C64CA0" w:rsidRPr="00916495" w:rsidRDefault="00C64CA0" w:rsidP="004F6B46">
      <w:pPr>
        <w:spacing w:line="276" w:lineRule="auto"/>
        <w:jc w:val="both"/>
        <w:rPr>
          <w:rFonts w:ascii="Arial" w:hAnsi="Arial" w:cs="Arial"/>
          <w:lang w:val="es-ES_tradnl"/>
        </w:rPr>
      </w:pPr>
    </w:p>
    <w:p w14:paraId="4AF1F83A"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lastRenderedPageBreak/>
        <w:t>•</w:t>
      </w:r>
      <w:r w:rsidRPr="00916495">
        <w:rPr>
          <w:rFonts w:ascii="Arial" w:hAnsi="Arial" w:cs="Arial"/>
          <w:lang w:val="es-ES_tradnl"/>
        </w:rPr>
        <w:tab/>
      </w:r>
      <w:r w:rsidRPr="00916495">
        <w:rPr>
          <w:rFonts w:ascii="Arial" w:hAnsi="Arial" w:cs="Arial"/>
          <w:b/>
          <w:bCs/>
          <w:lang w:val="es-ES_tradnl"/>
        </w:rPr>
        <w:t>Discriminación por embarazo o maternidad:</w:t>
      </w:r>
    </w:p>
    <w:p w14:paraId="3FCCAE13" w14:textId="77777777" w:rsidR="00C64CA0" w:rsidRPr="00916495" w:rsidRDefault="00C64CA0" w:rsidP="004F6B46">
      <w:pPr>
        <w:spacing w:line="276" w:lineRule="auto"/>
        <w:jc w:val="both"/>
        <w:rPr>
          <w:rFonts w:ascii="Arial" w:hAnsi="Arial" w:cs="Arial"/>
          <w:lang w:val="es-ES_tradnl"/>
        </w:rPr>
      </w:pPr>
    </w:p>
    <w:p w14:paraId="2A3EE30C"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Constituye discriminación directa por razón de sexo todo trato desfavorable a las mujeres relacionado con el embarazo o la maternidad.</w:t>
      </w:r>
    </w:p>
    <w:p w14:paraId="49991C86" w14:textId="77777777" w:rsidR="00C64CA0" w:rsidRPr="00916495" w:rsidRDefault="00C64CA0" w:rsidP="004F6B46">
      <w:pPr>
        <w:spacing w:line="276" w:lineRule="auto"/>
        <w:jc w:val="both"/>
        <w:rPr>
          <w:rFonts w:ascii="Arial" w:hAnsi="Arial" w:cs="Arial"/>
          <w:b/>
          <w:bCs/>
          <w:lang w:val="es-ES_tradnl"/>
        </w:rPr>
      </w:pPr>
    </w:p>
    <w:p w14:paraId="11E8205E" w14:textId="77777777" w:rsidR="00C64CA0" w:rsidRPr="00916495" w:rsidRDefault="00C64CA0" w:rsidP="004F6B46">
      <w:pPr>
        <w:spacing w:line="276" w:lineRule="auto"/>
        <w:jc w:val="both"/>
        <w:rPr>
          <w:rFonts w:ascii="Arial" w:hAnsi="Arial" w:cs="Arial"/>
          <w:b/>
          <w:bCs/>
          <w:lang w:val="es-ES_tradnl"/>
        </w:rPr>
      </w:pPr>
      <w:r w:rsidRPr="00916495">
        <w:rPr>
          <w:rFonts w:ascii="Arial" w:hAnsi="Arial" w:cs="Arial"/>
          <w:b/>
          <w:bCs/>
          <w:lang w:val="es-ES_tradnl"/>
        </w:rPr>
        <w:t>•</w:t>
      </w:r>
      <w:r w:rsidRPr="00916495">
        <w:rPr>
          <w:rFonts w:ascii="Arial" w:hAnsi="Arial" w:cs="Arial"/>
          <w:b/>
          <w:bCs/>
          <w:lang w:val="es-ES_tradnl"/>
        </w:rPr>
        <w:tab/>
        <w:t>Indemnidad frente a represalias:</w:t>
      </w:r>
    </w:p>
    <w:p w14:paraId="112E67E7" w14:textId="77777777" w:rsidR="00C64CA0" w:rsidRPr="00916495" w:rsidRDefault="00C64CA0" w:rsidP="004F6B46">
      <w:pPr>
        <w:spacing w:line="276" w:lineRule="auto"/>
        <w:jc w:val="both"/>
        <w:rPr>
          <w:rFonts w:ascii="Arial" w:hAnsi="Arial" w:cs="Arial"/>
          <w:lang w:val="es-ES_tradnl"/>
        </w:rPr>
      </w:pPr>
    </w:p>
    <w:p w14:paraId="565DA9F2" w14:textId="38F0ECDB" w:rsidR="0025416D" w:rsidRPr="00916495" w:rsidRDefault="00C64CA0" w:rsidP="004F6B46">
      <w:pPr>
        <w:spacing w:line="276" w:lineRule="auto"/>
        <w:jc w:val="both"/>
        <w:rPr>
          <w:rFonts w:ascii="Arial" w:hAnsi="Arial" w:cs="Arial"/>
          <w:lang w:val="es-ES_tradnl"/>
        </w:rPr>
      </w:pPr>
      <w:r w:rsidRPr="00916495">
        <w:rPr>
          <w:rFonts w:ascii="Arial" w:hAnsi="Arial" w:cs="Arial"/>
          <w:lang w:val="es-ES_tradnl"/>
        </w:rPr>
        <w:t>También se considerará discriminación por razón de sexo cualquier trato adverso o efecto negativo que se produzca en una persona como consecuencia de la presentación por su parte de queja, reclamación, denuncia, demanda o recurso, de cualquier tipo, destinados a impedir su discriminación y a exigir el cumplimiento efectivo del principio de igualdad de trato entre mujeres y hombres.</w:t>
      </w:r>
    </w:p>
    <w:p w14:paraId="0DBB600F" w14:textId="77777777" w:rsidR="00FC03EF" w:rsidRPr="00916495" w:rsidRDefault="00FC03EF" w:rsidP="004F6B46">
      <w:pPr>
        <w:spacing w:line="276" w:lineRule="auto"/>
        <w:jc w:val="both"/>
        <w:rPr>
          <w:rFonts w:ascii="Arial" w:hAnsi="Arial" w:cs="Arial"/>
          <w:lang w:val="es-ES_tradnl"/>
        </w:rPr>
      </w:pPr>
    </w:p>
    <w:p w14:paraId="3F4490D6" w14:textId="446D114C"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w:t>
      </w:r>
      <w:r w:rsidRPr="00916495">
        <w:rPr>
          <w:rFonts w:ascii="Arial" w:hAnsi="Arial" w:cs="Arial"/>
          <w:lang w:val="es-ES_tradnl"/>
        </w:rPr>
        <w:tab/>
      </w:r>
      <w:r w:rsidR="00971953" w:rsidRPr="00916495">
        <w:rPr>
          <w:rFonts w:ascii="Arial" w:hAnsi="Arial" w:cs="Arial"/>
          <w:b/>
          <w:bCs/>
          <w:lang w:val="es-ES_tradnl"/>
        </w:rPr>
        <w:t>Consecuencias jurídicas de las conductas discriminatorias (art. 10, LO 3/2007)</w:t>
      </w:r>
      <w:r w:rsidR="001E0407" w:rsidRPr="00916495">
        <w:rPr>
          <w:rFonts w:ascii="Arial" w:hAnsi="Arial" w:cs="Arial"/>
          <w:b/>
          <w:bCs/>
          <w:lang w:val="es-ES_tradnl"/>
        </w:rPr>
        <w:t>:</w:t>
      </w:r>
    </w:p>
    <w:p w14:paraId="44753B48" w14:textId="77777777" w:rsidR="00C64CA0" w:rsidRPr="00916495" w:rsidRDefault="00C64CA0" w:rsidP="004F6B46">
      <w:pPr>
        <w:spacing w:line="276" w:lineRule="auto"/>
        <w:jc w:val="both"/>
        <w:rPr>
          <w:rFonts w:ascii="Arial" w:hAnsi="Arial" w:cs="Arial"/>
          <w:lang w:val="es-ES_tradnl"/>
        </w:rPr>
      </w:pPr>
    </w:p>
    <w:p w14:paraId="60701551"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Los actos y las cláusulas de los negocios jurídicos que constituyan o causen discriminación por razón de sexo se considerarán nulos y sin efecto, y darán lugar a responsabilidad a través de un sistema de reparaciones o indemnizaciones que sean reales, efectivas y proporcionadas al perjuicio sufrido, así como, en su caso, a través de un sistema eficaz y disuasorio de sanciones que prevenga la realización de conductas discriminatorias.</w:t>
      </w:r>
    </w:p>
    <w:p w14:paraId="46EEAE4D" w14:textId="77777777" w:rsidR="00C64CA0" w:rsidRPr="00916495" w:rsidRDefault="00C64CA0" w:rsidP="004F6B46">
      <w:pPr>
        <w:spacing w:line="276" w:lineRule="auto"/>
        <w:jc w:val="both"/>
        <w:rPr>
          <w:rFonts w:ascii="Arial" w:hAnsi="Arial" w:cs="Arial"/>
          <w:lang w:val="es-ES_tradnl"/>
        </w:rPr>
      </w:pPr>
    </w:p>
    <w:p w14:paraId="499F88DE" w14:textId="77A88C49" w:rsidR="00C64CA0" w:rsidRPr="00916495" w:rsidRDefault="00C64CA0" w:rsidP="004F6B46">
      <w:pPr>
        <w:spacing w:line="276" w:lineRule="auto"/>
        <w:jc w:val="both"/>
        <w:rPr>
          <w:rFonts w:ascii="Arial" w:hAnsi="Arial" w:cs="Arial"/>
          <w:b/>
          <w:bCs/>
          <w:lang w:val="es-ES_tradnl"/>
        </w:rPr>
      </w:pPr>
      <w:r w:rsidRPr="00916495">
        <w:rPr>
          <w:rFonts w:ascii="Arial" w:hAnsi="Arial" w:cs="Arial"/>
          <w:lang w:val="es-ES_tradnl"/>
        </w:rPr>
        <w:t>•</w:t>
      </w:r>
      <w:r w:rsidRPr="00916495">
        <w:rPr>
          <w:rFonts w:ascii="Arial" w:hAnsi="Arial" w:cs="Arial"/>
          <w:lang w:val="es-ES_tradnl"/>
        </w:rPr>
        <w:tab/>
      </w:r>
      <w:r w:rsidR="00971953" w:rsidRPr="00916495">
        <w:rPr>
          <w:rFonts w:ascii="Arial" w:hAnsi="Arial" w:cs="Arial"/>
          <w:b/>
          <w:bCs/>
          <w:lang w:val="es-ES_tradnl"/>
        </w:rPr>
        <w:t>Acciones positivas (art. 11, LO 3/2007)</w:t>
      </w:r>
      <w:r w:rsidR="001E0407" w:rsidRPr="00916495">
        <w:rPr>
          <w:rFonts w:ascii="Arial" w:hAnsi="Arial" w:cs="Arial"/>
          <w:b/>
          <w:bCs/>
          <w:lang w:val="es-ES_tradnl"/>
        </w:rPr>
        <w:t>:</w:t>
      </w:r>
    </w:p>
    <w:p w14:paraId="2E030EE7" w14:textId="77777777" w:rsidR="00971953" w:rsidRPr="00916495" w:rsidRDefault="00971953" w:rsidP="004F6B46">
      <w:pPr>
        <w:spacing w:line="276" w:lineRule="auto"/>
        <w:jc w:val="both"/>
        <w:rPr>
          <w:rFonts w:ascii="Arial" w:hAnsi="Arial" w:cs="Arial"/>
          <w:b/>
          <w:bCs/>
          <w:lang w:val="es-ES_tradnl"/>
        </w:rPr>
      </w:pPr>
    </w:p>
    <w:p w14:paraId="08527E53"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 xml:space="preserve">Con el fin de hacer efectivo el derecho constitucional de la igualdad, los Poderes Públicos adoptarán medidas específicas en favor de las mujeres para corregir situaciones patentes de desigualdad de hecho respecto de los hombres. Tales medidas, que serán aplicables en tanto subsistan dichas situaciones, habrán de ser razonables y proporcionadas en relación con el objetivo perseguido en cada caso. </w:t>
      </w:r>
    </w:p>
    <w:p w14:paraId="5FC4E92D" w14:textId="77777777" w:rsidR="00C64CA0" w:rsidRPr="00916495" w:rsidRDefault="00C64CA0" w:rsidP="004F6B46">
      <w:pPr>
        <w:spacing w:line="276" w:lineRule="auto"/>
        <w:jc w:val="both"/>
        <w:rPr>
          <w:rFonts w:ascii="Arial" w:hAnsi="Arial" w:cs="Arial"/>
          <w:lang w:val="es-ES_tradnl"/>
        </w:rPr>
      </w:pPr>
    </w:p>
    <w:p w14:paraId="203257F0" w14:textId="56D94AC7" w:rsidR="00C64CA0" w:rsidRPr="00916495" w:rsidRDefault="00C64CA0" w:rsidP="004F6B46">
      <w:pPr>
        <w:spacing w:line="276" w:lineRule="auto"/>
        <w:jc w:val="both"/>
        <w:rPr>
          <w:rFonts w:ascii="Arial" w:hAnsi="Arial" w:cs="Arial"/>
          <w:b/>
          <w:bCs/>
          <w:lang w:val="es-ES_tradnl"/>
        </w:rPr>
      </w:pPr>
      <w:r w:rsidRPr="00916495">
        <w:rPr>
          <w:rFonts w:ascii="Arial" w:hAnsi="Arial" w:cs="Arial"/>
          <w:lang w:val="es-ES_tradnl"/>
        </w:rPr>
        <w:t>•</w:t>
      </w:r>
      <w:r w:rsidRPr="00916495">
        <w:rPr>
          <w:rFonts w:ascii="Arial" w:hAnsi="Arial" w:cs="Arial"/>
          <w:lang w:val="es-ES_tradnl"/>
        </w:rPr>
        <w:tab/>
      </w:r>
      <w:r w:rsidR="0041227F" w:rsidRPr="00916495">
        <w:rPr>
          <w:rFonts w:ascii="Arial" w:hAnsi="Arial" w:cs="Arial"/>
          <w:b/>
          <w:bCs/>
          <w:lang w:val="es-ES_tradnl"/>
        </w:rPr>
        <w:t>Tutela judicial efectiva (art</w:t>
      </w:r>
      <w:r w:rsidR="002D5374" w:rsidRPr="00916495">
        <w:rPr>
          <w:rFonts w:ascii="Arial" w:hAnsi="Arial" w:cs="Arial"/>
          <w:b/>
          <w:bCs/>
          <w:lang w:val="es-ES_tradnl"/>
        </w:rPr>
        <w:t>.</w:t>
      </w:r>
      <w:r w:rsidR="0041227F" w:rsidRPr="00916495">
        <w:rPr>
          <w:rFonts w:ascii="Arial" w:hAnsi="Arial" w:cs="Arial"/>
          <w:b/>
          <w:bCs/>
          <w:lang w:val="es-ES_tradnl"/>
        </w:rPr>
        <w:t xml:space="preserve"> 12, LO 3/2007)</w:t>
      </w:r>
      <w:r w:rsidR="001E0407" w:rsidRPr="00916495">
        <w:rPr>
          <w:rFonts w:ascii="Arial" w:hAnsi="Arial" w:cs="Arial"/>
          <w:b/>
          <w:bCs/>
          <w:lang w:val="es-ES_tradnl"/>
        </w:rPr>
        <w:t>:</w:t>
      </w:r>
    </w:p>
    <w:p w14:paraId="46645DF1" w14:textId="77777777" w:rsidR="00C64CA0" w:rsidRPr="00916495" w:rsidRDefault="00C64CA0" w:rsidP="004F6B46">
      <w:pPr>
        <w:spacing w:line="276" w:lineRule="auto"/>
        <w:jc w:val="both"/>
        <w:rPr>
          <w:rFonts w:ascii="Arial" w:hAnsi="Arial" w:cs="Arial"/>
          <w:lang w:val="es-ES_tradnl"/>
        </w:rPr>
      </w:pPr>
    </w:p>
    <w:p w14:paraId="1374B288"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1.</w:t>
      </w:r>
      <w:r w:rsidRPr="00916495">
        <w:rPr>
          <w:rFonts w:ascii="Arial" w:hAnsi="Arial" w:cs="Arial"/>
          <w:lang w:val="es-ES_tradnl"/>
        </w:rPr>
        <w:tab/>
        <w:t>Cualquier persona podrá recabar de los tribunales la tutela del derecho a la igualdad entre mujeres y hombres, de acuerdo con lo establecido en el artículo 53.2 de la Constitución, incluso tras la terminación de la relación en la que supuestamente se ha producido la discriminación.</w:t>
      </w:r>
    </w:p>
    <w:p w14:paraId="7EF1C5EC" w14:textId="488BDB71"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2.</w:t>
      </w:r>
      <w:r w:rsidRPr="00916495">
        <w:rPr>
          <w:rFonts w:ascii="Arial" w:hAnsi="Arial" w:cs="Arial"/>
          <w:lang w:val="es-ES_tradnl"/>
        </w:rPr>
        <w:tab/>
        <w:t>La capacidad y legitimación para intervenir en los procesos civiles, sociales y contencioso-administrativos que versen sobre la defensa de este derecho corresponden a las personas físicas y jurídicas con interés legítimo, determinadas en las Leyes reguladoras de estos procesos.</w:t>
      </w:r>
    </w:p>
    <w:p w14:paraId="386E636E" w14:textId="77777777" w:rsidR="00DF4B66" w:rsidRPr="00916495" w:rsidRDefault="00DF4B66" w:rsidP="004F6B46">
      <w:pPr>
        <w:spacing w:line="276" w:lineRule="auto"/>
        <w:jc w:val="both"/>
        <w:rPr>
          <w:rFonts w:ascii="Arial" w:hAnsi="Arial" w:cs="Arial"/>
          <w:lang w:val="es-ES_tradnl"/>
        </w:rPr>
      </w:pPr>
    </w:p>
    <w:p w14:paraId="5E6273FF" w14:textId="28941B70" w:rsidR="0041227F" w:rsidRPr="00916495" w:rsidRDefault="0041227F" w:rsidP="004930A2">
      <w:pPr>
        <w:pStyle w:val="Prrafodelista"/>
        <w:numPr>
          <w:ilvl w:val="0"/>
          <w:numId w:val="6"/>
        </w:numPr>
        <w:spacing w:line="276" w:lineRule="auto"/>
        <w:jc w:val="both"/>
        <w:rPr>
          <w:rFonts w:ascii="Arial" w:hAnsi="Arial" w:cs="Arial"/>
          <w:b/>
          <w:bCs/>
          <w:lang w:val="es-ES_tradnl"/>
        </w:rPr>
      </w:pPr>
      <w:r w:rsidRPr="00916495">
        <w:rPr>
          <w:rFonts w:ascii="Arial" w:hAnsi="Arial" w:cs="Arial"/>
          <w:b/>
          <w:bCs/>
          <w:lang w:val="es-ES_tradnl"/>
        </w:rPr>
        <w:t>Promoción de la igualdad en la negociación colectiva (art. 43, LO 3/2007)</w:t>
      </w:r>
      <w:r w:rsidR="001E0407" w:rsidRPr="00916495">
        <w:rPr>
          <w:rFonts w:ascii="Arial" w:hAnsi="Arial" w:cs="Arial"/>
          <w:b/>
          <w:bCs/>
          <w:lang w:val="es-ES_tradnl"/>
        </w:rPr>
        <w:t>:</w:t>
      </w:r>
    </w:p>
    <w:p w14:paraId="4F449EE2" w14:textId="77777777" w:rsidR="004D7381" w:rsidRPr="00916495" w:rsidRDefault="004D7381" w:rsidP="004D7381">
      <w:pPr>
        <w:pStyle w:val="Prrafodelista"/>
        <w:spacing w:line="276" w:lineRule="auto"/>
        <w:jc w:val="both"/>
        <w:rPr>
          <w:rFonts w:ascii="Arial" w:hAnsi="Arial" w:cs="Arial"/>
          <w:lang w:val="es-ES_tradnl"/>
        </w:rPr>
      </w:pPr>
    </w:p>
    <w:p w14:paraId="4E09280A"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De acuerdo con lo establecido legalmente, mediante la negociación colectiva se podrán establecer medidas de acción positiva para favorecer el acceso de las mujeres al empleo y la aplicación efectiva del principio de igualdad de trato y no discriminación en las condiciones de trabajo entre mujeres y hombres.</w:t>
      </w:r>
    </w:p>
    <w:p w14:paraId="5051F913" w14:textId="77777777" w:rsidR="00C64CA0" w:rsidRPr="00916495" w:rsidRDefault="00C64CA0" w:rsidP="004F6B46">
      <w:pPr>
        <w:spacing w:line="276" w:lineRule="auto"/>
        <w:jc w:val="both"/>
        <w:rPr>
          <w:rFonts w:ascii="Arial" w:hAnsi="Arial" w:cs="Arial"/>
          <w:lang w:val="es-ES_tradnl"/>
        </w:rPr>
      </w:pPr>
    </w:p>
    <w:p w14:paraId="73CD27E3" w14:textId="345717A6" w:rsidR="00C64CA0" w:rsidRPr="00916495" w:rsidRDefault="00C64CA0" w:rsidP="004F6B46">
      <w:pPr>
        <w:spacing w:line="276" w:lineRule="auto"/>
        <w:jc w:val="both"/>
        <w:rPr>
          <w:rFonts w:ascii="Arial" w:hAnsi="Arial" w:cs="Arial"/>
          <w:b/>
          <w:bCs/>
          <w:lang w:val="es-ES_tradnl"/>
        </w:rPr>
      </w:pPr>
      <w:r w:rsidRPr="00916495">
        <w:rPr>
          <w:rFonts w:ascii="Arial" w:hAnsi="Arial" w:cs="Arial"/>
          <w:lang w:val="es-ES_tradnl"/>
        </w:rPr>
        <w:t>•</w:t>
      </w:r>
      <w:r w:rsidRPr="00916495">
        <w:rPr>
          <w:rFonts w:ascii="Arial" w:hAnsi="Arial" w:cs="Arial"/>
          <w:lang w:val="es-ES_tradnl"/>
        </w:rPr>
        <w:tab/>
      </w:r>
      <w:r w:rsidR="0041227F" w:rsidRPr="00916495">
        <w:rPr>
          <w:rFonts w:ascii="Arial" w:hAnsi="Arial" w:cs="Arial"/>
          <w:b/>
          <w:bCs/>
          <w:lang w:val="es-ES_tradnl"/>
        </w:rPr>
        <w:t>Los derechos de conciliación de la vida personal, familiar y laboral (art. 44, LO 3/2007)</w:t>
      </w:r>
      <w:r w:rsidR="001E0407" w:rsidRPr="00916495">
        <w:rPr>
          <w:rFonts w:ascii="Arial" w:hAnsi="Arial" w:cs="Arial"/>
          <w:b/>
          <w:bCs/>
          <w:lang w:val="es-ES_tradnl"/>
        </w:rPr>
        <w:t>:</w:t>
      </w:r>
    </w:p>
    <w:p w14:paraId="20803570" w14:textId="77777777" w:rsidR="00C64CA0" w:rsidRPr="00916495" w:rsidRDefault="00C64CA0" w:rsidP="004F6B46">
      <w:pPr>
        <w:spacing w:line="276" w:lineRule="auto"/>
        <w:jc w:val="both"/>
        <w:rPr>
          <w:rFonts w:ascii="Arial" w:hAnsi="Arial" w:cs="Arial"/>
          <w:lang w:val="es-ES_tradnl"/>
        </w:rPr>
      </w:pPr>
    </w:p>
    <w:p w14:paraId="718EDAD5"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1.</w:t>
      </w:r>
      <w:r w:rsidRPr="00916495">
        <w:rPr>
          <w:rFonts w:ascii="Arial" w:hAnsi="Arial" w:cs="Arial"/>
          <w:lang w:val="es-ES_tradnl"/>
        </w:rPr>
        <w:tab/>
        <w:t xml:space="preserve">Los derechos de conciliación de la vida personal, familiar y laboral se reconocerán a </w:t>
      </w:r>
      <w:proofErr w:type="gramStart"/>
      <w:r w:rsidRPr="00916495">
        <w:rPr>
          <w:rFonts w:ascii="Arial" w:hAnsi="Arial" w:cs="Arial"/>
          <w:lang w:val="es-ES_tradnl"/>
        </w:rPr>
        <w:t>los trabajadores y las trabajadoras</w:t>
      </w:r>
      <w:proofErr w:type="gramEnd"/>
      <w:r w:rsidRPr="00916495">
        <w:rPr>
          <w:rFonts w:ascii="Arial" w:hAnsi="Arial" w:cs="Arial"/>
          <w:lang w:val="es-ES_tradnl"/>
        </w:rPr>
        <w:t xml:space="preserve"> en forma que fomenten la asunción equilibrada de las responsabilidades familiares, evitando toda discriminación basada en su ejercicio.</w:t>
      </w:r>
    </w:p>
    <w:p w14:paraId="106E12B8"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2.</w:t>
      </w:r>
      <w:r w:rsidRPr="00916495">
        <w:rPr>
          <w:rFonts w:ascii="Arial" w:hAnsi="Arial" w:cs="Arial"/>
          <w:lang w:val="es-ES_tradnl"/>
        </w:rPr>
        <w:tab/>
        <w:t>El permiso y la prestación por maternidad se concederán en los términos previstos en la normativa laboral y de Seguridad Social.</w:t>
      </w:r>
    </w:p>
    <w:p w14:paraId="69D0E1B3"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3.</w:t>
      </w:r>
      <w:r w:rsidRPr="00916495">
        <w:rPr>
          <w:rFonts w:ascii="Arial" w:hAnsi="Arial" w:cs="Arial"/>
          <w:lang w:val="es-ES_tradnl"/>
        </w:rPr>
        <w:tab/>
        <w:t>Para contribuir a un reparto más equilibrado de las responsabilidades familiares, se reconoce a los padres el derecho a un permiso y una prestación por paternidad, en los términos previstos en la normativa laboral y de Seguridad Social.</w:t>
      </w:r>
    </w:p>
    <w:p w14:paraId="0D6F8D76" w14:textId="77777777" w:rsidR="00C64CA0" w:rsidRPr="00916495" w:rsidRDefault="00C64CA0" w:rsidP="004F6B46">
      <w:pPr>
        <w:spacing w:line="276" w:lineRule="auto"/>
        <w:jc w:val="both"/>
        <w:rPr>
          <w:rFonts w:ascii="Arial" w:hAnsi="Arial" w:cs="Arial"/>
          <w:lang w:val="es-ES_tradnl"/>
        </w:rPr>
      </w:pPr>
    </w:p>
    <w:p w14:paraId="0B929DE5" w14:textId="1A8BEE7C" w:rsidR="00C64CA0" w:rsidRPr="00916495" w:rsidRDefault="00C64CA0" w:rsidP="004F6B46">
      <w:pPr>
        <w:spacing w:line="276" w:lineRule="auto"/>
        <w:jc w:val="both"/>
        <w:rPr>
          <w:rFonts w:ascii="Arial" w:hAnsi="Arial" w:cs="Arial"/>
          <w:b/>
          <w:bCs/>
          <w:lang w:val="es-ES_tradnl"/>
        </w:rPr>
      </w:pPr>
      <w:r w:rsidRPr="00916495">
        <w:rPr>
          <w:rFonts w:ascii="Arial" w:hAnsi="Arial" w:cs="Arial"/>
          <w:lang w:val="es-ES_tradnl"/>
        </w:rPr>
        <w:t>•</w:t>
      </w:r>
      <w:r w:rsidRPr="00916495">
        <w:rPr>
          <w:rFonts w:ascii="Arial" w:hAnsi="Arial" w:cs="Arial"/>
          <w:lang w:val="es-ES_tradnl"/>
        </w:rPr>
        <w:tab/>
      </w:r>
      <w:r w:rsidR="0041227F" w:rsidRPr="00916495">
        <w:rPr>
          <w:rFonts w:ascii="Arial" w:hAnsi="Arial" w:cs="Arial"/>
          <w:b/>
          <w:bCs/>
          <w:lang w:val="es-ES_tradnl"/>
        </w:rPr>
        <w:t>Igualdad de remuneración por trabajos de igual valor (art. 28 ET)</w:t>
      </w:r>
      <w:r w:rsidR="001E0407" w:rsidRPr="00916495">
        <w:rPr>
          <w:rFonts w:ascii="Arial" w:hAnsi="Arial" w:cs="Arial"/>
          <w:b/>
          <w:bCs/>
          <w:lang w:val="es-ES_tradnl"/>
        </w:rPr>
        <w:t>:</w:t>
      </w:r>
    </w:p>
    <w:p w14:paraId="12C00C3F" w14:textId="77777777" w:rsidR="00C64CA0" w:rsidRPr="00916495" w:rsidRDefault="00C64CA0" w:rsidP="004F6B46">
      <w:pPr>
        <w:spacing w:line="276" w:lineRule="auto"/>
        <w:jc w:val="both"/>
        <w:rPr>
          <w:rFonts w:ascii="Arial" w:hAnsi="Arial" w:cs="Arial"/>
          <w:lang w:val="es-ES_tradnl"/>
        </w:rPr>
      </w:pPr>
    </w:p>
    <w:p w14:paraId="6CA28D3F" w14:textId="77777777"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 xml:space="preserve">El empresario está obligado a pagar por la prestación de un trabajo de igual valor a la misma retribución, satisfecha directa o indirectamente, y cualquiera que sea la naturaleza de </w:t>
      </w:r>
      <w:proofErr w:type="gramStart"/>
      <w:r w:rsidRPr="00916495">
        <w:rPr>
          <w:rFonts w:ascii="Arial" w:hAnsi="Arial" w:cs="Arial"/>
          <w:lang w:val="es-ES_tradnl"/>
        </w:rPr>
        <w:t>la misma</w:t>
      </w:r>
      <w:proofErr w:type="gramEnd"/>
      <w:r w:rsidRPr="00916495">
        <w:rPr>
          <w:rFonts w:ascii="Arial" w:hAnsi="Arial" w:cs="Arial"/>
          <w:lang w:val="es-ES_tradnl"/>
        </w:rPr>
        <w:t>, salarial o extrasalarial, sin que pueda producirse discriminación alguna por razón de sexo en ninguno de los elementos o condiciones de aquella.</w:t>
      </w:r>
    </w:p>
    <w:p w14:paraId="3311AB37" w14:textId="77777777" w:rsidR="00C64CA0" w:rsidRPr="00916495" w:rsidRDefault="00C64CA0" w:rsidP="004F6B46">
      <w:pPr>
        <w:spacing w:line="276" w:lineRule="auto"/>
        <w:jc w:val="both"/>
        <w:rPr>
          <w:rFonts w:ascii="Arial" w:hAnsi="Arial" w:cs="Arial"/>
          <w:lang w:val="es-ES_tradnl"/>
        </w:rPr>
      </w:pPr>
    </w:p>
    <w:p w14:paraId="49950809" w14:textId="53B3617D" w:rsidR="00C64CA0" w:rsidRPr="00916495" w:rsidRDefault="00C64CA0" w:rsidP="004F6B46">
      <w:pPr>
        <w:spacing w:line="276" w:lineRule="auto"/>
        <w:jc w:val="both"/>
        <w:rPr>
          <w:rFonts w:ascii="Arial" w:hAnsi="Arial" w:cs="Arial"/>
          <w:b/>
          <w:bCs/>
          <w:lang w:val="es-ES_tradnl"/>
        </w:rPr>
      </w:pPr>
      <w:r w:rsidRPr="00916495">
        <w:rPr>
          <w:rFonts w:ascii="Arial" w:hAnsi="Arial" w:cs="Arial"/>
          <w:lang w:val="es-ES_tradnl"/>
        </w:rPr>
        <w:t>•</w:t>
      </w:r>
      <w:r w:rsidRPr="00916495">
        <w:rPr>
          <w:rFonts w:ascii="Arial" w:hAnsi="Arial" w:cs="Arial"/>
          <w:lang w:val="es-ES_tradnl"/>
        </w:rPr>
        <w:tab/>
      </w:r>
      <w:r w:rsidR="00AF400F" w:rsidRPr="00916495">
        <w:rPr>
          <w:rFonts w:ascii="Arial" w:hAnsi="Arial" w:cs="Arial"/>
          <w:b/>
          <w:bCs/>
          <w:lang w:val="es-ES_tradnl"/>
        </w:rPr>
        <w:t>Principio de Transparencia Retributiva (art. 3 del RD 901/2020)</w:t>
      </w:r>
      <w:r w:rsidR="001E0407" w:rsidRPr="00916495">
        <w:rPr>
          <w:rFonts w:ascii="Arial" w:hAnsi="Arial" w:cs="Arial"/>
          <w:b/>
          <w:bCs/>
          <w:lang w:val="es-ES_tradnl"/>
        </w:rPr>
        <w:t>:</w:t>
      </w:r>
    </w:p>
    <w:p w14:paraId="202B830C" w14:textId="77777777" w:rsidR="00AF400F" w:rsidRPr="00916495" w:rsidRDefault="00AF400F" w:rsidP="004F6B46">
      <w:pPr>
        <w:spacing w:line="276" w:lineRule="auto"/>
        <w:jc w:val="both"/>
        <w:rPr>
          <w:rFonts w:ascii="Arial" w:hAnsi="Arial" w:cs="Arial"/>
          <w:lang w:val="es-ES_tradnl"/>
        </w:rPr>
      </w:pPr>
    </w:p>
    <w:p w14:paraId="2E7F9FF5" w14:textId="299F106E" w:rsidR="00C64CA0" w:rsidRPr="00916495" w:rsidRDefault="00C64CA0" w:rsidP="004F6B46">
      <w:pPr>
        <w:spacing w:line="276" w:lineRule="auto"/>
        <w:jc w:val="both"/>
        <w:rPr>
          <w:rFonts w:ascii="Arial" w:hAnsi="Arial" w:cs="Arial"/>
          <w:lang w:val="es-ES_tradnl"/>
        </w:rPr>
      </w:pPr>
      <w:r w:rsidRPr="00916495">
        <w:rPr>
          <w:rFonts w:ascii="Arial" w:hAnsi="Arial" w:cs="Arial"/>
          <w:lang w:val="es-ES_tradnl"/>
        </w:rPr>
        <w:t>El principio de transparencia retributiva tiene por objeto la identificación de discriminaciones, en su caso, tanto directas como indirectas, particularmente las debidas a incorrectas valoraciones de puestos de trabajo, lo que concurre cuando desempeñado un trabajo de igual valor de acuerdo con los artículos siguientes, se perciba una retribución inferior sin que dicha diferencia pueda justificarse objetivamente con una finalidad legítima y sin que los medios para alcanzar dicha finalidad sean adecuados y necesarios.</w:t>
      </w:r>
    </w:p>
    <w:p w14:paraId="56460D86" w14:textId="18A57989" w:rsidR="004B7B17" w:rsidRPr="00916495" w:rsidRDefault="004B7B17" w:rsidP="004F6B46">
      <w:pPr>
        <w:spacing w:line="276" w:lineRule="auto"/>
        <w:jc w:val="both"/>
        <w:rPr>
          <w:rFonts w:ascii="Arial" w:hAnsi="Arial" w:cs="Arial"/>
          <w:lang w:val="es-ES_tradnl"/>
        </w:rPr>
      </w:pPr>
      <w:r w:rsidRPr="00916495">
        <w:rPr>
          <w:rFonts w:ascii="Arial" w:hAnsi="Arial" w:cs="Arial"/>
          <w:lang w:val="es-ES_tradnl"/>
        </w:rPr>
        <w:br w:type="page"/>
      </w:r>
    </w:p>
    <w:p w14:paraId="1F343831" w14:textId="0C8F4117" w:rsidR="00C64CA0" w:rsidRPr="00916495" w:rsidRDefault="004B7B17" w:rsidP="00822320">
      <w:pPr>
        <w:pStyle w:val="Ttulo1"/>
        <w:rPr>
          <w:sz w:val="24"/>
          <w:szCs w:val="24"/>
        </w:rPr>
      </w:pPr>
      <w:bookmarkStart w:id="5" w:name="_Toc153905344"/>
      <w:r w:rsidRPr="00916495">
        <w:rPr>
          <w:sz w:val="24"/>
          <w:szCs w:val="24"/>
        </w:rPr>
        <w:lastRenderedPageBreak/>
        <w:t>Á</w:t>
      </w:r>
      <w:r w:rsidR="00FE105E" w:rsidRPr="00916495">
        <w:rPr>
          <w:sz w:val="24"/>
          <w:szCs w:val="24"/>
        </w:rPr>
        <w:t>mbito de aplicación</w:t>
      </w:r>
      <w:bookmarkEnd w:id="5"/>
    </w:p>
    <w:p w14:paraId="657480AC" w14:textId="77777777" w:rsidR="00FC03EF" w:rsidRPr="00916495" w:rsidRDefault="00FC03EF" w:rsidP="00FC03EF">
      <w:pPr>
        <w:pStyle w:val="Prrafodelista"/>
        <w:spacing w:line="276" w:lineRule="auto"/>
        <w:jc w:val="both"/>
        <w:rPr>
          <w:rFonts w:ascii="Arial" w:hAnsi="Arial" w:cs="Arial"/>
          <w:b/>
          <w:bCs/>
          <w:lang w:val="es-ES_tradnl"/>
        </w:rPr>
      </w:pPr>
    </w:p>
    <w:p w14:paraId="6A32E98A" w14:textId="77777777" w:rsidR="004B7B17" w:rsidRPr="00916495" w:rsidRDefault="004B7B17" w:rsidP="004F6B46">
      <w:pPr>
        <w:spacing w:line="276" w:lineRule="auto"/>
        <w:jc w:val="both"/>
        <w:rPr>
          <w:rFonts w:ascii="Arial" w:hAnsi="Arial" w:cs="Arial"/>
          <w:lang w:val="es-ES_tradnl"/>
        </w:rPr>
      </w:pPr>
      <w:r w:rsidRPr="00916495">
        <w:rPr>
          <w:rFonts w:ascii="Arial" w:hAnsi="Arial" w:cs="Arial"/>
          <w:lang w:val="es-ES_tradnl"/>
        </w:rPr>
        <w:t>Los ámbitos de aplicación del presente Plan de Igualdad serán los siguientes:</w:t>
      </w:r>
    </w:p>
    <w:p w14:paraId="3E364EFD" w14:textId="77777777" w:rsidR="004B7B17" w:rsidRPr="00916495" w:rsidRDefault="004B7B17" w:rsidP="004F6B46">
      <w:pPr>
        <w:spacing w:line="276" w:lineRule="auto"/>
        <w:jc w:val="both"/>
        <w:rPr>
          <w:rFonts w:ascii="Arial" w:hAnsi="Arial" w:cs="Arial"/>
          <w:lang w:val="es-ES_tradnl"/>
        </w:rPr>
      </w:pPr>
    </w:p>
    <w:p w14:paraId="4481236A" w14:textId="2B4AC57F" w:rsidR="004B7B17" w:rsidRPr="00916495" w:rsidRDefault="004B7B17" w:rsidP="004F6B46">
      <w:pPr>
        <w:spacing w:line="276" w:lineRule="auto"/>
        <w:jc w:val="both"/>
        <w:rPr>
          <w:rFonts w:ascii="Arial" w:hAnsi="Arial" w:cs="Arial"/>
          <w:lang w:val="es-ES_tradnl"/>
        </w:rPr>
      </w:pPr>
      <w:r w:rsidRPr="00916495">
        <w:rPr>
          <w:rFonts w:ascii="Arial" w:hAnsi="Arial" w:cs="Arial"/>
          <w:lang w:val="es-ES_tradnl"/>
        </w:rPr>
        <w:t>I.</w:t>
      </w:r>
      <w:r w:rsidRPr="00916495">
        <w:rPr>
          <w:rFonts w:ascii="Arial" w:hAnsi="Arial" w:cs="Arial"/>
          <w:lang w:val="es-ES_tradnl"/>
        </w:rPr>
        <w:tab/>
      </w:r>
      <w:r w:rsidRPr="00916495">
        <w:rPr>
          <w:rFonts w:ascii="Arial" w:hAnsi="Arial" w:cs="Arial"/>
          <w:b/>
          <w:bCs/>
          <w:lang w:val="es-ES_tradnl"/>
        </w:rPr>
        <w:t>Ámbito personal:</w:t>
      </w:r>
      <w:r w:rsidRPr="00916495">
        <w:rPr>
          <w:rFonts w:ascii="Arial" w:hAnsi="Arial" w:cs="Arial"/>
          <w:lang w:val="es-ES_tradnl"/>
        </w:rPr>
        <w:t xml:space="preserve"> el presente Plan de Igualdad resulta de aplicación a la totalidad de la plantilla de </w:t>
      </w:r>
      <w:r w:rsidR="00DA6E34">
        <w:rPr>
          <w:rFonts w:ascii="Arial" w:hAnsi="Arial" w:cs="Arial"/>
          <w:lang w:val="es-ES_tradnl"/>
        </w:rPr>
        <w:t>CONSERVAS EMPERATRIZ</w:t>
      </w:r>
      <w:r w:rsidR="00B96AD5">
        <w:rPr>
          <w:rFonts w:ascii="Arial" w:hAnsi="Arial" w:cs="Arial"/>
          <w:lang w:val="es-ES_tradnl"/>
        </w:rPr>
        <w:t>.</w:t>
      </w:r>
      <w:r w:rsidRPr="00916495">
        <w:rPr>
          <w:rFonts w:ascii="Arial" w:hAnsi="Arial" w:cs="Arial"/>
          <w:lang w:val="es-ES_tradnl"/>
        </w:rPr>
        <w:t xml:space="preserve"> </w:t>
      </w:r>
    </w:p>
    <w:p w14:paraId="29387BBE" w14:textId="77777777" w:rsidR="004B7B17" w:rsidRPr="00916495" w:rsidRDefault="004B7B17" w:rsidP="004F6B46">
      <w:pPr>
        <w:spacing w:line="276" w:lineRule="auto"/>
        <w:jc w:val="both"/>
        <w:rPr>
          <w:rFonts w:ascii="Arial" w:hAnsi="Arial" w:cs="Arial"/>
          <w:lang w:val="es-ES_tradnl"/>
        </w:rPr>
      </w:pPr>
    </w:p>
    <w:p w14:paraId="6B852681" w14:textId="4B83D70F" w:rsidR="004B7B17" w:rsidRPr="00B96AD5" w:rsidRDefault="004B7B17" w:rsidP="004F6B46">
      <w:pPr>
        <w:spacing w:line="276" w:lineRule="auto"/>
        <w:jc w:val="both"/>
        <w:rPr>
          <w:rFonts w:ascii="Arial" w:hAnsi="Arial" w:cs="Arial"/>
          <w:color w:val="FF0000"/>
          <w:lang w:val="es-ES_tradnl"/>
        </w:rPr>
      </w:pPr>
      <w:r w:rsidRPr="00B96AD5">
        <w:rPr>
          <w:rFonts w:ascii="Arial" w:hAnsi="Arial" w:cs="Arial"/>
          <w:lang w:val="es-ES_tradnl"/>
        </w:rPr>
        <w:t>II.</w:t>
      </w:r>
      <w:r w:rsidRPr="00B96AD5">
        <w:rPr>
          <w:rFonts w:ascii="Arial" w:hAnsi="Arial" w:cs="Arial"/>
          <w:lang w:val="es-ES_tradnl"/>
        </w:rPr>
        <w:tab/>
      </w:r>
      <w:r w:rsidRPr="00273FD6">
        <w:rPr>
          <w:rFonts w:ascii="Arial" w:hAnsi="Arial" w:cs="Arial"/>
          <w:b/>
          <w:bCs/>
          <w:lang w:val="es-ES_tradnl"/>
        </w:rPr>
        <w:t>Ámbito territorial</w:t>
      </w:r>
      <w:r w:rsidRPr="00273FD6">
        <w:rPr>
          <w:rFonts w:ascii="Arial" w:hAnsi="Arial" w:cs="Arial"/>
          <w:lang w:val="es-ES_tradnl"/>
        </w:rPr>
        <w:t>: El ámbito territorial del presente Plan de Igualdad se extiende a</w:t>
      </w:r>
      <w:r w:rsidR="00B96AD5" w:rsidRPr="00273FD6">
        <w:rPr>
          <w:rFonts w:ascii="Arial" w:hAnsi="Arial" w:cs="Arial"/>
          <w:lang w:val="es-ES_tradnl"/>
        </w:rPr>
        <w:t xml:space="preserve">l centro de trabajo de la compañía situado en Ctra. LR 115 KM 35, 26560 </w:t>
      </w:r>
      <w:proofErr w:type="spellStart"/>
      <w:r w:rsidR="00B96AD5" w:rsidRPr="00273FD6">
        <w:rPr>
          <w:rFonts w:ascii="Arial" w:hAnsi="Arial" w:cs="Arial"/>
          <w:lang w:val="es-ES_tradnl"/>
        </w:rPr>
        <w:t>Autol</w:t>
      </w:r>
      <w:proofErr w:type="spellEnd"/>
      <w:r w:rsidR="00B96AD5" w:rsidRPr="00273FD6">
        <w:rPr>
          <w:rFonts w:ascii="Arial" w:hAnsi="Arial" w:cs="Arial"/>
          <w:lang w:val="es-ES_tradnl"/>
        </w:rPr>
        <w:t xml:space="preserve"> – La Rioja- España.</w:t>
      </w:r>
    </w:p>
    <w:p w14:paraId="6E231B1F" w14:textId="77777777" w:rsidR="004B7B17" w:rsidRPr="00916495" w:rsidRDefault="004B7B17" w:rsidP="004F6B46">
      <w:pPr>
        <w:spacing w:line="276" w:lineRule="auto"/>
        <w:jc w:val="both"/>
        <w:rPr>
          <w:rFonts w:ascii="Arial" w:hAnsi="Arial" w:cs="Arial"/>
          <w:lang w:val="es-ES_tradnl"/>
        </w:rPr>
      </w:pPr>
    </w:p>
    <w:p w14:paraId="53D462A1" w14:textId="332B01DC" w:rsidR="004B7B17" w:rsidRPr="00916495" w:rsidRDefault="004B7B17" w:rsidP="004F6B46">
      <w:pPr>
        <w:spacing w:line="276" w:lineRule="auto"/>
        <w:jc w:val="both"/>
        <w:rPr>
          <w:rFonts w:ascii="Arial" w:hAnsi="Arial" w:cs="Arial"/>
          <w:lang w:val="es-ES_tradnl"/>
        </w:rPr>
      </w:pPr>
      <w:r w:rsidRPr="00916495">
        <w:rPr>
          <w:rFonts w:ascii="Arial" w:hAnsi="Arial" w:cs="Arial"/>
          <w:lang w:val="es-ES_tradnl"/>
        </w:rPr>
        <w:t>III.</w:t>
      </w:r>
      <w:r w:rsidRPr="00916495">
        <w:rPr>
          <w:rFonts w:ascii="Arial" w:hAnsi="Arial" w:cs="Arial"/>
          <w:lang w:val="es-ES_tradnl"/>
        </w:rPr>
        <w:tab/>
      </w:r>
      <w:r w:rsidRPr="00916495">
        <w:rPr>
          <w:rFonts w:ascii="Arial" w:hAnsi="Arial" w:cs="Arial"/>
          <w:b/>
          <w:bCs/>
          <w:lang w:val="es-ES_tradnl"/>
        </w:rPr>
        <w:t>Ámbito temporal:</w:t>
      </w:r>
      <w:r w:rsidRPr="00916495">
        <w:rPr>
          <w:rFonts w:ascii="Arial" w:hAnsi="Arial" w:cs="Arial"/>
          <w:lang w:val="es-ES_tradnl"/>
        </w:rPr>
        <w:t xml:space="preserve"> el periodo de vigencia del presente plan de igualdad será de cuatro años desde la firma del presente documento en la fecha que conste en el mismo. Sin perjuicio de los plazos de revisión que se puedan establecer de manera específica y que deberán ser coherentes con el contenido de las medidas y objetivos establecidos, el actual plan de igualdad deberá revisarse, en todo caso, cuando concurran las siguientes circunstancias:</w:t>
      </w:r>
    </w:p>
    <w:p w14:paraId="15D8A9C2" w14:textId="77777777" w:rsidR="004B7B17" w:rsidRPr="00916495" w:rsidRDefault="004B7B17" w:rsidP="004F6B46">
      <w:pPr>
        <w:spacing w:line="276" w:lineRule="auto"/>
        <w:jc w:val="both"/>
        <w:rPr>
          <w:rFonts w:ascii="Arial" w:hAnsi="Arial" w:cs="Arial"/>
          <w:lang w:val="es-ES_tradnl"/>
        </w:rPr>
      </w:pPr>
    </w:p>
    <w:p w14:paraId="33F54734" w14:textId="57BDCB1A" w:rsidR="004B7B17" w:rsidRPr="006B278F" w:rsidRDefault="004B7B17" w:rsidP="006B278F">
      <w:pPr>
        <w:pStyle w:val="Prrafodelista"/>
        <w:numPr>
          <w:ilvl w:val="0"/>
          <w:numId w:val="2"/>
        </w:numPr>
        <w:spacing w:line="276" w:lineRule="auto"/>
        <w:jc w:val="both"/>
        <w:rPr>
          <w:rFonts w:ascii="Arial" w:hAnsi="Arial" w:cs="Arial"/>
          <w:lang w:val="es-ES_tradnl"/>
        </w:rPr>
      </w:pPr>
      <w:r w:rsidRPr="006B278F">
        <w:rPr>
          <w:rFonts w:ascii="Arial" w:hAnsi="Arial" w:cs="Arial"/>
          <w:lang w:val="es-ES_tradnl"/>
        </w:rPr>
        <w:t>Cuando deba hacerse como consecuencia de los resultados del seguimiento y evaluación previstos.</w:t>
      </w:r>
    </w:p>
    <w:p w14:paraId="63B9538E" w14:textId="1F02123F" w:rsidR="004B7B17" w:rsidRPr="006B278F" w:rsidRDefault="004B7B17" w:rsidP="006B278F">
      <w:pPr>
        <w:pStyle w:val="Prrafodelista"/>
        <w:numPr>
          <w:ilvl w:val="0"/>
          <w:numId w:val="2"/>
        </w:numPr>
        <w:spacing w:line="276" w:lineRule="auto"/>
        <w:jc w:val="both"/>
        <w:rPr>
          <w:rFonts w:ascii="Arial" w:hAnsi="Arial" w:cs="Arial"/>
          <w:lang w:val="es-ES_tradnl"/>
        </w:rPr>
      </w:pPr>
      <w:r w:rsidRPr="006B278F">
        <w:rPr>
          <w:rFonts w:ascii="Arial" w:hAnsi="Arial" w:cs="Arial"/>
          <w:lang w:val="es-ES_tradnl"/>
        </w:rPr>
        <w:t>Cuando se ponga de manifiesto su falta de adecuación a los requisitos legales y reglamentarios o su insuficiencia como resultado de la actuación de la Inspección de Trabajo y Seguridad Social.</w:t>
      </w:r>
    </w:p>
    <w:p w14:paraId="57C75B3B" w14:textId="6E26CE82" w:rsidR="004B7B17" w:rsidRPr="006B278F" w:rsidRDefault="004B7B17" w:rsidP="006B278F">
      <w:pPr>
        <w:pStyle w:val="Prrafodelista"/>
        <w:numPr>
          <w:ilvl w:val="0"/>
          <w:numId w:val="2"/>
        </w:numPr>
        <w:spacing w:line="276" w:lineRule="auto"/>
        <w:jc w:val="both"/>
        <w:rPr>
          <w:rFonts w:ascii="Arial" w:hAnsi="Arial" w:cs="Arial"/>
          <w:lang w:val="es-ES_tradnl"/>
        </w:rPr>
      </w:pPr>
      <w:r w:rsidRPr="006B278F">
        <w:rPr>
          <w:rFonts w:ascii="Arial" w:hAnsi="Arial" w:cs="Arial"/>
          <w:lang w:val="es-ES_tradnl"/>
        </w:rPr>
        <w:t>En los supuestos de fusión, absorción, transmisión o modificación del estatus jurídico de la empresa.</w:t>
      </w:r>
    </w:p>
    <w:p w14:paraId="1603CED0" w14:textId="7D6B00FE" w:rsidR="004B7B17" w:rsidRPr="006B278F" w:rsidRDefault="004B7B17" w:rsidP="006B278F">
      <w:pPr>
        <w:pStyle w:val="Prrafodelista"/>
        <w:numPr>
          <w:ilvl w:val="0"/>
          <w:numId w:val="2"/>
        </w:numPr>
        <w:spacing w:line="276" w:lineRule="auto"/>
        <w:jc w:val="both"/>
        <w:rPr>
          <w:rFonts w:ascii="Arial" w:hAnsi="Arial" w:cs="Arial"/>
          <w:lang w:val="es-ES_tradnl"/>
        </w:rPr>
      </w:pPr>
      <w:r w:rsidRPr="006B278F">
        <w:rPr>
          <w:rFonts w:ascii="Arial" w:hAnsi="Arial" w:cs="Arial"/>
          <w:lang w:val="es-ES_tradnl"/>
        </w:rPr>
        <w:t>Ante cualquier incidencia que modifique de manera sustancial la plantilla de la empresa, sus métodos de trabajo, organización o sistemas retributivos, incluidas las inaplicaciones de convenio y las modificaciones sustanciales de condiciones de trabajo o las situaciones analizadas en el diagnóstico de situación que haya servido de base para su elaboración.</w:t>
      </w:r>
    </w:p>
    <w:p w14:paraId="2B21B604" w14:textId="6CAA40CC" w:rsidR="004B7B17" w:rsidRPr="006B278F" w:rsidRDefault="004B7B17" w:rsidP="006B278F">
      <w:pPr>
        <w:pStyle w:val="Prrafodelista"/>
        <w:numPr>
          <w:ilvl w:val="0"/>
          <w:numId w:val="2"/>
        </w:numPr>
        <w:spacing w:line="276" w:lineRule="auto"/>
        <w:jc w:val="both"/>
        <w:rPr>
          <w:rFonts w:ascii="Arial" w:hAnsi="Arial" w:cs="Arial"/>
          <w:lang w:val="es-ES_tradnl"/>
        </w:rPr>
      </w:pPr>
      <w:r w:rsidRPr="006B278F">
        <w:rPr>
          <w:rFonts w:ascii="Arial" w:hAnsi="Arial" w:cs="Arial"/>
          <w:lang w:val="es-ES_tradnl"/>
        </w:rPr>
        <w:t>Cuando una resolución judicial condene a la empresa por discriminación directa o indirecta por razón de sexo o cuando determine la falta de adecuación del plan de igualdad a los requisitos legales o reglamentarios.</w:t>
      </w:r>
    </w:p>
    <w:p w14:paraId="475070A0" w14:textId="77777777" w:rsidR="004B7B17" w:rsidRPr="00916495" w:rsidRDefault="004B7B17" w:rsidP="004F6B46">
      <w:pPr>
        <w:spacing w:line="276" w:lineRule="auto"/>
        <w:jc w:val="both"/>
        <w:rPr>
          <w:rFonts w:ascii="Arial" w:hAnsi="Arial" w:cs="Arial"/>
          <w:lang w:val="es-ES_tradnl"/>
        </w:rPr>
      </w:pPr>
    </w:p>
    <w:p w14:paraId="5D63A76E" w14:textId="46BFFD78" w:rsidR="004B7B17" w:rsidRPr="00916495" w:rsidRDefault="004B7B17" w:rsidP="004F6B46">
      <w:pPr>
        <w:spacing w:line="276" w:lineRule="auto"/>
        <w:jc w:val="both"/>
        <w:rPr>
          <w:rFonts w:ascii="Arial" w:hAnsi="Arial" w:cs="Arial"/>
          <w:lang w:val="es-ES_tradnl"/>
        </w:rPr>
      </w:pPr>
      <w:r w:rsidRPr="00916495">
        <w:rPr>
          <w:rFonts w:ascii="Arial" w:hAnsi="Arial" w:cs="Arial"/>
          <w:lang w:val="es-ES_tradnl"/>
        </w:rPr>
        <w:t>Cuando por circunstancias debidamente motivadas resulte necesario, la revisión implicará la actualización del diagnóstico, así como de las medidas del plan de igualdad, en la medida necesaria. Las medidas del plan de igualdad podrán revisarse en cualquier momento a lo largo de su vigencia con el fin de añadir, reorientar, mejorar, corregir, intensificar, atenuar o, incluso, dejar de aplicar alguna medida que aquél contenga en función de los efectos que vayan apreciándose en relación con la consecución de sus objetivos.</w:t>
      </w:r>
    </w:p>
    <w:p w14:paraId="4E6BC1E1" w14:textId="77777777" w:rsidR="004B7B17" w:rsidRPr="00916495" w:rsidRDefault="004B7B17" w:rsidP="004F6B46">
      <w:pPr>
        <w:spacing w:line="276" w:lineRule="auto"/>
        <w:jc w:val="both"/>
        <w:rPr>
          <w:rFonts w:ascii="Arial" w:hAnsi="Arial" w:cs="Arial"/>
          <w:lang w:val="es-ES_tradnl"/>
        </w:rPr>
      </w:pPr>
    </w:p>
    <w:p w14:paraId="00A58F43" w14:textId="43EE50A1" w:rsidR="00C64CA0" w:rsidRPr="00916495" w:rsidRDefault="004B7B17" w:rsidP="004F6B46">
      <w:pPr>
        <w:spacing w:line="276" w:lineRule="auto"/>
        <w:jc w:val="both"/>
        <w:rPr>
          <w:rFonts w:ascii="Arial" w:hAnsi="Arial" w:cs="Arial"/>
          <w:lang w:val="es-ES_tradnl"/>
        </w:rPr>
      </w:pPr>
      <w:r w:rsidRPr="00916495">
        <w:rPr>
          <w:rFonts w:ascii="Arial" w:hAnsi="Arial" w:cs="Arial"/>
          <w:lang w:val="es-ES_tradnl"/>
        </w:rPr>
        <w:lastRenderedPageBreak/>
        <w:t>Tres meses antes de la finalización de la vigencia del presente plan de igualdad, las partes comenzarán la negociación del siguiente Plan.</w:t>
      </w:r>
    </w:p>
    <w:p w14:paraId="289808AE" w14:textId="6B91CD08" w:rsidR="004B7B17" w:rsidRPr="00916495" w:rsidRDefault="004B7B17" w:rsidP="004F6B46">
      <w:pPr>
        <w:spacing w:line="276" w:lineRule="auto"/>
        <w:jc w:val="both"/>
        <w:rPr>
          <w:rFonts w:ascii="Arial" w:hAnsi="Arial" w:cs="Arial"/>
          <w:lang w:val="es-ES_tradnl"/>
        </w:rPr>
      </w:pPr>
      <w:r w:rsidRPr="00916495">
        <w:rPr>
          <w:rFonts w:ascii="Arial" w:hAnsi="Arial" w:cs="Arial"/>
          <w:lang w:val="es-ES_tradnl"/>
        </w:rPr>
        <w:br w:type="page"/>
      </w:r>
    </w:p>
    <w:p w14:paraId="5373933B" w14:textId="2F40FAE0" w:rsidR="004B7B17" w:rsidRPr="00916495" w:rsidRDefault="00E51118" w:rsidP="00822320">
      <w:pPr>
        <w:pStyle w:val="Ttulo1"/>
        <w:rPr>
          <w:sz w:val="24"/>
          <w:szCs w:val="24"/>
        </w:rPr>
      </w:pPr>
      <w:r w:rsidRPr="00916495">
        <w:rPr>
          <w:sz w:val="24"/>
          <w:szCs w:val="24"/>
        </w:rPr>
        <w:lastRenderedPageBreak/>
        <w:t xml:space="preserve"> </w:t>
      </w:r>
      <w:bookmarkStart w:id="6" w:name="_Toc153905345"/>
      <w:r w:rsidR="004B7B17" w:rsidRPr="00916495">
        <w:rPr>
          <w:sz w:val="24"/>
          <w:szCs w:val="24"/>
        </w:rPr>
        <w:t>O</w:t>
      </w:r>
      <w:r w:rsidR="00FE105E" w:rsidRPr="00916495">
        <w:rPr>
          <w:sz w:val="24"/>
          <w:szCs w:val="24"/>
        </w:rPr>
        <w:t>bjetivos</w:t>
      </w:r>
      <w:bookmarkEnd w:id="6"/>
    </w:p>
    <w:p w14:paraId="631B50CF" w14:textId="77777777" w:rsidR="00FC03EF" w:rsidRPr="00916495" w:rsidRDefault="00FC03EF" w:rsidP="00FC03EF">
      <w:pPr>
        <w:pStyle w:val="Prrafodelista"/>
        <w:spacing w:line="276" w:lineRule="auto"/>
        <w:jc w:val="both"/>
        <w:rPr>
          <w:rFonts w:ascii="Arial" w:hAnsi="Arial" w:cs="Arial"/>
          <w:b/>
          <w:bCs/>
          <w:lang w:val="es-ES_tradnl"/>
        </w:rPr>
      </w:pPr>
    </w:p>
    <w:p w14:paraId="244A0CB2" w14:textId="7A832F01" w:rsidR="004B7B17" w:rsidRPr="00916495" w:rsidRDefault="004B7B17" w:rsidP="004F6B46">
      <w:pPr>
        <w:spacing w:line="276" w:lineRule="auto"/>
        <w:jc w:val="both"/>
        <w:rPr>
          <w:rFonts w:ascii="Arial" w:hAnsi="Arial" w:cs="Arial"/>
          <w:lang w:val="es-ES_tradnl"/>
        </w:rPr>
      </w:pPr>
      <w:r w:rsidRPr="00916495">
        <w:rPr>
          <w:rFonts w:ascii="Arial" w:hAnsi="Arial" w:cs="Arial"/>
          <w:lang w:val="es-ES_tradnl"/>
        </w:rPr>
        <w:t xml:space="preserve">La compañía determina como </w:t>
      </w:r>
      <w:r w:rsidRPr="00C97032">
        <w:rPr>
          <w:rFonts w:ascii="Arial" w:hAnsi="Arial" w:cs="Arial"/>
          <w:b/>
          <w:bCs/>
          <w:lang w:val="es-ES_tradnl"/>
        </w:rPr>
        <w:t>objetivo general</w:t>
      </w:r>
      <w:r w:rsidRPr="00916495">
        <w:rPr>
          <w:rFonts w:ascii="Arial" w:hAnsi="Arial" w:cs="Arial"/>
          <w:lang w:val="es-ES_tradnl"/>
        </w:rPr>
        <w:t xml:space="preserve"> del Plan de Igualdad de</w:t>
      </w:r>
      <w:r w:rsidR="009A1FCD" w:rsidRPr="00916495">
        <w:rPr>
          <w:rFonts w:ascii="Arial" w:hAnsi="Arial" w:cs="Arial"/>
          <w:lang w:val="es-ES_tradnl"/>
        </w:rPr>
        <w:t xml:space="preserve"> </w:t>
      </w:r>
      <w:r w:rsidR="00DA6E34">
        <w:rPr>
          <w:rFonts w:ascii="Arial" w:hAnsi="Arial" w:cs="Arial"/>
          <w:lang w:val="es-ES_tradnl"/>
        </w:rPr>
        <w:t>CONSERVAS EMPERATRIZ</w:t>
      </w:r>
      <w:r w:rsidRPr="00916495">
        <w:rPr>
          <w:rFonts w:ascii="Arial" w:hAnsi="Arial" w:cs="Arial"/>
          <w:lang w:val="es-ES_tradnl"/>
        </w:rPr>
        <w:t>:</w:t>
      </w:r>
    </w:p>
    <w:p w14:paraId="47D5C86E" w14:textId="77777777" w:rsidR="004B7B17" w:rsidRPr="00916495" w:rsidRDefault="004B7B17" w:rsidP="004F6B46">
      <w:pPr>
        <w:spacing w:line="276" w:lineRule="auto"/>
        <w:jc w:val="both"/>
        <w:rPr>
          <w:rFonts w:ascii="Arial" w:hAnsi="Arial" w:cs="Arial"/>
          <w:lang w:val="es-ES_tradnl"/>
        </w:rPr>
      </w:pPr>
    </w:p>
    <w:p w14:paraId="6F76ED8A" w14:textId="6D1867E1" w:rsidR="004B7B17" w:rsidRPr="00B96AD5" w:rsidRDefault="004B7B17" w:rsidP="00B96AD5">
      <w:pPr>
        <w:pStyle w:val="Prrafodelista"/>
        <w:numPr>
          <w:ilvl w:val="0"/>
          <w:numId w:val="2"/>
        </w:numPr>
        <w:spacing w:line="276" w:lineRule="auto"/>
        <w:jc w:val="both"/>
        <w:rPr>
          <w:rFonts w:ascii="Arial" w:hAnsi="Arial" w:cs="Arial"/>
          <w:lang w:val="es-ES_tradnl"/>
        </w:rPr>
      </w:pPr>
      <w:r w:rsidRPr="00B96AD5">
        <w:rPr>
          <w:rFonts w:ascii="Arial" w:hAnsi="Arial" w:cs="Arial"/>
          <w:lang w:val="es-ES_tradnl"/>
        </w:rPr>
        <w:t>La garantía de respeto absoluto al Principio de igualdad de Oportunidades descrito en la legislación española, para cualquier persona que realice funciones profesionales en o para la compañía, con independencia de su género.</w:t>
      </w:r>
    </w:p>
    <w:p w14:paraId="4083AF35" w14:textId="77777777" w:rsidR="004B7B17" w:rsidRPr="00916495" w:rsidRDefault="004B7B17" w:rsidP="004F6B46">
      <w:pPr>
        <w:spacing w:line="276" w:lineRule="auto"/>
        <w:jc w:val="both"/>
        <w:rPr>
          <w:rFonts w:ascii="Arial" w:hAnsi="Arial" w:cs="Arial"/>
          <w:lang w:val="es-ES_tradnl"/>
        </w:rPr>
      </w:pPr>
    </w:p>
    <w:p w14:paraId="16E569A2" w14:textId="77777777" w:rsidR="004B7B17" w:rsidRPr="00916495" w:rsidRDefault="004B7B17" w:rsidP="004F6B46">
      <w:pPr>
        <w:spacing w:line="276" w:lineRule="auto"/>
        <w:jc w:val="both"/>
        <w:rPr>
          <w:rFonts w:ascii="Arial" w:hAnsi="Arial" w:cs="Arial"/>
          <w:lang w:val="es-ES_tradnl"/>
        </w:rPr>
      </w:pPr>
      <w:r w:rsidRPr="00916495">
        <w:rPr>
          <w:rFonts w:ascii="Arial" w:hAnsi="Arial" w:cs="Arial"/>
          <w:lang w:val="es-ES_tradnl"/>
        </w:rPr>
        <w:t xml:space="preserve">Para ello se establecen los siguientes </w:t>
      </w:r>
      <w:r w:rsidRPr="00C97032">
        <w:rPr>
          <w:rFonts w:ascii="Arial" w:hAnsi="Arial" w:cs="Arial"/>
          <w:b/>
          <w:bCs/>
          <w:lang w:val="es-ES_tradnl"/>
        </w:rPr>
        <w:t>objetivos específicos</w:t>
      </w:r>
      <w:r w:rsidRPr="00916495">
        <w:rPr>
          <w:rFonts w:ascii="Arial" w:hAnsi="Arial" w:cs="Arial"/>
          <w:lang w:val="es-ES_tradnl"/>
        </w:rPr>
        <w:t>:</w:t>
      </w:r>
    </w:p>
    <w:p w14:paraId="7A123C79" w14:textId="77777777" w:rsidR="004B7B17" w:rsidRPr="00916495" w:rsidRDefault="004B7B17" w:rsidP="004F6B46">
      <w:pPr>
        <w:spacing w:line="276" w:lineRule="auto"/>
        <w:jc w:val="both"/>
        <w:rPr>
          <w:rFonts w:ascii="Arial" w:hAnsi="Arial" w:cs="Arial"/>
          <w:lang w:val="es-ES_tradnl"/>
        </w:rPr>
      </w:pPr>
    </w:p>
    <w:p w14:paraId="28A6D8E2" w14:textId="7975393B" w:rsidR="004B7B17" w:rsidRPr="00B96AD5" w:rsidRDefault="004B7B17" w:rsidP="00B96AD5">
      <w:pPr>
        <w:pStyle w:val="Prrafodelista"/>
        <w:numPr>
          <w:ilvl w:val="0"/>
          <w:numId w:val="2"/>
        </w:numPr>
        <w:spacing w:line="276" w:lineRule="auto"/>
        <w:jc w:val="both"/>
        <w:rPr>
          <w:rFonts w:ascii="Arial" w:hAnsi="Arial" w:cs="Arial"/>
          <w:lang w:val="es-ES_tradnl"/>
        </w:rPr>
      </w:pPr>
      <w:r w:rsidRPr="00B96AD5">
        <w:rPr>
          <w:rFonts w:ascii="Arial" w:hAnsi="Arial" w:cs="Arial"/>
          <w:lang w:val="es-ES_tradnl"/>
        </w:rPr>
        <w:t>Dar cumplimiento, a todos los efectos, a la Ley orgánica 3/2007 de 22 de marzo, de igualdad efectiva entre mujeres y hombres, así como al Real Decreto-Ley 6/2019, de 1 de marzo, de medidas urgentes para garantía de la igualdad de trato y de oportunidades entre mujeres y hombres en el empleo y la ocupación, publicado en el BOE del 7 de marzo. Se incorporan además todas las medidas incluidas en los RD 901/2020 y 902/2020 sobre Planes de Igualdad en las empresas.</w:t>
      </w:r>
    </w:p>
    <w:p w14:paraId="23DB115F" w14:textId="77777777" w:rsidR="004B7B17" w:rsidRPr="00916495" w:rsidRDefault="004B7B17" w:rsidP="004F6B46">
      <w:pPr>
        <w:spacing w:line="276" w:lineRule="auto"/>
        <w:jc w:val="both"/>
        <w:rPr>
          <w:rFonts w:ascii="Arial" w:hAnsi="Arial" w:cs="Arial"/>
          <w:lang w:val="es-ES_tradnl"/>
        </w:rPr>
      </w:pPr>
    </w:p>
    <w:p w14:paraId="263636FD" w14:textId="23C7FD2E" w:rsidR="004B7B17" w:rsidRPr="00B96AD5" w:rsidRDefault="004B7B17" w:rsidP="00B96AD5">
      <w:pPr>
        <w:pStyle w:val="Prrafodelista"/>
        <w:numPr>
          <w:ilvl w:val="0"/>
          <w:numId w:val="2"/>
        </w:numPr>
        <w:spacing w:line="276" w:lineRule="auto"/>
        <w:jc w:val="both"/>
        <w:rPr>
          <w:rFonts w:ascii="Arial" w:hAnsi="Arial" w:cs="Arial"/>
          <w:lang w:val="es-ES_tradnl"/>
        </w:rPr>
      </w:pPr>
      <w:r w:rsidRPr="00B96AD5">
        <w:rPr>
          <w:rFonts w:ascii="Arial" w:hAnsi="Arial" w:cs="Arial"/>
          <w:lang w:val="es-ES_tradnl"/>
        </w:rPr>
        <w:t>Comprometerse en la mejora de las condiciones de trabajo de mujeres y hombres en la empresa, mediante la promoción de medidas para la conciliación de la vida personal y familiar con la laboral en ambos géneros, en la búsqueda de niveles adecuados de productividad, eficiencia y clima laboral.</w:t>
      </w:r>
    </w:p>
    <w:p w14:paraId="08E85AB6" w14:textId="77777777" w:rsidR="004B7B17" w:rsidRPr="00916495" w:rsidRDefault="004B7B17" w:rsidP="004F6B46">
      <w:pPr>
        <w:spacing w:line="276" w:lineRule="auto"/>
        <w:jc w:val="both"/>
        <w:rPr>
          <w:rFonts w:ascii="Arial" w:hAnsi="Arial" w:cs="Arial"/>
          <w:lang w:val="es-ES_tradnl"/>
        </w:rPr>
      </w:pPr>
    </w:p>
    <w:p w14:paraId="54ECA094" w14:textId="7906E9EA" w:rsidR="004B7B17" w:rsidRPr="00B96AD5" w:rsidRDefault="004B7B17" w:rsidP="00B96AD5">
      <w:pPr>
        <w:pStyle w:val="Prrafodelista"/>
        <w:numPr>
          <w:ilvl w:val="0"/>
          <w:numId w:val="2"/>
        </w:numPr>
        <w:spacing w:line="276" w:lineRule="auto"/>
        <w:jc w:val="both"/>
        <w:rPr>
          <w:rFonts w:ascii="Arial" w:hAnsi="Arial" w:cs="Arial"/>
          <w:lang w:val="es-ES_tradnl"/>
        </w:rPr>
      </w:pPr>
      <w:r w:rsidRPr="00B96AD5">
        <w:rPr>
          <w:rFonts w:ascii="Arial" w:hAnsi="Arial" w:cs="Arial"/>
          <w:lang w:val="es-ES_tradnl"/>
        </w:rPr>
        <w:t>Perseverar en la creación de una cultura institucional que esté orientada a la igualdad de oportunidades entre mujeres y hombres, mediante la prevención de cualquier forma de discriminación, sea directa o indirecta, por razón de sexo, eliminando cualquier conducta discriminatoria que pueda producirse en este ámbito</w:t>
      </w:r>
    </w:p>
    <w:p w14:paraId="14D92AE8" w14:textId="77777777" w:rsidR="004B7B17" w:rsidRPr="00916495" w:rsidRDefault="004B7B17" w:rsidP="004F6B46">
      <w:pPr>
        <w:spacing w:line="276" w:lineRule="auto"/>
        <w:jc w:val="both"/>
        <w:rPr>
          <w:rFonts w:ascii="Arial" w:hAnsi="Arial" w:cs="Arial"/>
          <w:lang w:val="es-ES_tradnl"/>
        </w:rPr>
      </w:pPr>
    </w:p>
    <w:p w14:paraId="6A4FB14A" w14:textId="6BE0D1F1" w:rsidR="004B7B17" w:rsidRPr="00B96AD5" w:rsidRDefault="004B7B17" w:rsidP="00B96AD5">
      <w:pPr>
        <w:pStyle w:val="Prrafodelista"/>
        <w:numPr>
          <w:ilvl w:val="0"/>
          <w:numId w:val="2"/>
        </w:numPr>
        <w:spacing w:line="276" w:lineRule="auto"/>
        <w:jc w:val="both"/>
        <w:rPr>
          <w:rFonts w:ascii="Arial" w:hAnsi="Arial" w:cs="Arial"/>
          <w:lang w:val="es-ES_tradnl"/>
        </w:rPr>
      </w:pPr>
      <w:r w:rsidRPr="00B96AD5">
        <w:rPr>
          <w:rFonts w:ascii="Arial" w:hAnsi="Arial" w:cs="Arial"/>
          <w:lang w:val="es-ES_tradnl"/>
        </w:rPr>
        <w:t>Dar a conocer a todo el personal de la compañía, sea cual sea el tipo de contrato que le vincule con ella, los derechos laborales que les asisten en cuanto a la aplicación del principio de igualdad efectiva de mujeres y hombres en el acceso al empleo, formación profesional, promoción profesional, conciliación y prevención del acoso sexual y acoso por razón de sexo, se refiere.</w:t>
      </w:r>
    </w:p>
    <w:p w14:paraId="0E5147C4" w14:textId="77777777" w:rsidR="004B7B17" w:rsidRPr="00916495" w:rsidRDefault="004B7B17" w:rsidP="004F6B46">
      <w:pPr>
        <w:spacing w:line="276" w:lineRule="auto"/>
        <w:jc w:val="both"/>
        <w:rPr>
          <w:rFonts w:ascii="Arial" w:hAnsi="Arial" w:cs="Arial"/>
          <w:lang w:val="es-ES_tradnl"/>
        </w:rPr>
      </w:pPr>
    </w:p>
    <w:p w14:paraId="5F3AE28C" w14:textId="52D1CE27" w:rsidR="004B7B17" w:rsidRPr="00B96AD5" w:rsidRDefault="004B7B17" w:rsidP="00B96AD5">
      <w:pPr>
        <w:pStyle w:val="Prrafodelista"/>
        <w:numPr>
          <w:ilvl w:val="0"/>
          <w:numId w:val="2"/>
        </w:numPr>
        <w:spacing w:line="276" w:lineRule="auto"/>
        <w:jc w:val="both"/>
        <w:rPr>
          <w:rFonts w:ascii="Arial" w:hAnsi="Arial" w:cs="Arial"/>
          <w:lang w:val="es-ES_tradnl"/>
        </w:rPr>
      </w:pPr>
      <w:r w:rsidRPr="00B96AD5">
        <w:rPr>
          <w:rFonts w:ascii="Arial" w:hAnsi="Arial" w:cs="Arial"/>
          <w:lang w:val="es-ES_tradnl"/>
        </w:rPr>
        <w:t>Establecer canales y procedimientos específicos para dar cauce a quejas o denuncias que puedan formular quienes se consideren objeto de tales conductas discriminatorias.</w:t>
      </w:r>
    </w:p>
    <w:p w14:paraId="71120579" w14:textId="77777777" w:rsidR="004B7B17" w:rsidRPr="00916495" w:rsidRDefault="004B7B17" w:rsidP="004F6B46">
      <w:pPr>
        <w:spacing w:line="276" w:lineRule="auto"/>
        <w:jc w:val="both"/>
        <w:rPr>
          <w:rFonts w:ascii="Arial" w:hAnsi="Arial" w:cs="Arial"/>
          <w:lang w:val="es-ES_tradnl"/>
        </w:rPr>
      </w:pPr>
    </w:p>
    <w:p w14:paraId="40EF3AF0" w14:textId="5121527C" w:rsidR="004B7B17" w:rsidRPr="00B96AD5" w:rsidRDefault="004B7B17" w:rsidP="00B96AD5">
      <w:pPr>
        <w:pStyle w:val="Prrafodelista"/>
        <w:numPr>
          <w:ilvl w:val="0"/>
          <w:numId w:val="2"/>
        </w:numPr>
        <w:spacing w:line="276" w:lineRule="auto"/>
        <w:jc w:val="both"/>
        <w:rPr>
          <w:rFonts w:ascii="Arial" w:hAnsi="Arial" w:cs="Arial"/>
          <w:lang w:val="es-ES_tradnl"/>
        </w:rPr>
      </w:pPr>
      <w:r w:rsidRPr="00B96AD5">
        <w:rPr>
          <w:rFonts w:ascii="Arial" w:hAnsi="Arial" w:cs="Arial"/>
          <w:lang w:val="es-ES_tradnl"/>
        </w:rPr>
        <w:t>Hacer partícipes y asegurar el conocimiento en todos los niveles de la compañía de los valores determinados por ésta en cuanto a igualdad, no discriminación e integración se refiere, mediante la formación y concienciación adecuada de toda la plantilla, incluyendo las nuevas incorporaciones de personal que pudieran producirse.</w:t>
      </w:r>
    </w:p>
    <w:p w14:paraId="537FA9D2" w14:textId="63A2C5BD" w:rsidR="004B7B17" w:rsidRPr="00916495" w:rsidRDefault="004B7B17" w:rsidP="004F6B46">
      <w:pPr>
        <w:spacing w:line="276" w:lineRule="auto"/>
        <w:jc w:val="both"/>
        <w:rPr>
          <w:rFonts w:ascii="Arial" w:hAnsi="Arial" w:cs="Arial"/>
          <w:lang w:val="es-ES_tradnl"/>
        </w:rPr>
      </w:pPr>
      <w:r w:rsidRPr="00916495">
        <w:rPr>
          <w:rFonts w:ascii="Arial" w:hAnsi="Arial" w:cs="Arial"/>
          <w:lang w:val="es-ES_tradnl"/>
        </w:rPr>
        <w:br w:type="page"/>
      </w:r>
    </w:p>
    <w:p w14:paraId="7688C570" w14:textId="2AC55258" w:rsidR="004B7B17" w:rsidRPr="00916495" w:rsidRDefault="004B7B17" w:rsidP="00682C12">
      <w:pPr>
        <w:pStyle w:val="Ttulo1"/>
        <w:rPr>
          <w:sz w:val="24"/>
          <w:szCs w:val="24"/>
        </w:rPr>
      </w:pPr>
      <w:bookmarkStart w:id="7" w:name="_Toc153905346"/>
      <w:r w:rsidRPr="00916495">
        <w:rPr>
          <w:sz w:val="24"/>
          <w:szCs w:val="24"/>
        </w:rPr>
        <w:lastRenderedPageBreak/>
        <w:t>F</w:t>
      </w:r>
      <w:r w:rsidR="00FE105E" w:rsidRPr="00916495">
        <w:rPr>
          <w:sz w:val="24"/>
          <w:szCs w:val="24"/>
        </w:rPr>
        <w:t>ases para la elaboración del plan de igualdad</w:t>
      </w:r>
      <w:bookmarkEnd w:id="7"/>
    </w:p>
    <w:p w14:paraId="292F7212" w14:textId="77777777" w:rsidR="00FC03EF" w:rsidRPr="00916495" w:rsidRDefault="00FC03EF" w:rsidP="00FC03EF">
      <w:pPr>
        <w:pStyle w:val="Prrafodelista"/>
        <w:spacing w:line="276" w:lineRule="auto"/>
        <w:jc w:val="both"/>
        <w:rPr>
          <w:rFonts w:ascii="Arial" w:hAnsi="Arial" w:cs="Arial"/>
          <w:b/>
          <w:bCs/>
          <w:lang w:val="es-ES_tradnl"/>
        </w:rPr>
      </w:pPr>
    </w:p>
    <w:p w14:paraId="78816952" w14:textId="7DD8C613" w:rsidR="002966EB" w:rsidRPr="00916495" w:rsidRDefault="002966EB" w:rsidP="004F6B46">
      <w:pPr>
        <w:spacing w:line="276" w:lineRule="auto"/>
        <w:jc w:val="both"/>
        <w:rPr>
          <w:rFonts w:ascii="Arial" w:hAnsi="Arial" w:cs="Arial"/>
          <w:lang w:val="es-ES_tradnl"/>
        </w:rPr>
      </w:pPr>
      <w:r w:rsidRPr="00916495">
        <w:rPr>
          <w:rFonts w:ascii="Arial" w:hAnsi="Arial" w:cs="Arial"/>
          <w:lang w:val="es-ES_tradnl"/>
        </w:rPr>
        <w:t xml:space="preserve">El programa de trabajo que se ha seguido para la definición del presente Plan de Igualdad de </w:t>
      </w:r>
      <w:r w:rsidR="00DA6E34">
        <w:rPr>
          <w:rFonts w:ascii="Arial" w:hAnsi="Arial" w:cs="Arial"/>
          <w:lang w:val="es-ES_tradnl"/>
        </w:rPr>
        <w:t>CONSERVAS EMPERATRIZ</w:t>
      </w:r>
      <w:r w:rsidR="001F3D99" w:rsidRPr="00916495">
        <w:rPr>
          <w:rFonts w:ascii="Arial" w:hAnsi="Arial" w:cs="Arial"/>
          <w:lang w:val="es-ES_tradnl"/>
        </w:rPr>
        <w:t xml:space="preserve"> </w:t>
      </w:r>
      <w:r w:rsidRPr="00916495">
        <w:rPr>
          <w:rFonts w:ascii="Arial" w:hAnsi="Arial" w:cs="Arial"/>
          <w:lang w:val="es-ES_tradnl"/>
        </w:rPr>
        <w:t>consta de las siguientes fases:</w:t>
      </w:r>
    </w:p>
    <w:p w14:paraId="17B26002" w14:textId="77777777" w:rsidR="002966EB" w:rsidRPr="00916495" w:rsidRDefault="002966EB" w:rsidP="004F6B46">
      <w:pPr>
        <w:spacing w:line="276" w:lineRule="auto"/>
        <w:jc w:val="both"/>
        <w:rPr>
          <w:rFonts w:ascii="Arial" w:hAnsi="Arial" w:cs="Arial"/>
          <w:lang w:val="es-ES_tradnl"/>
        </w:rPr>
      </w:pPr>
    </w:p>
    <w:p w14:paraId="3119F1E3" w14:textId="77777777" w:rsidR="002966EB" w:rsidRPr="00916495" w:rsidRDefault="002966EB" w:rsidP="00C97032">
      <w:pPr>
        <w:pStyle w:val="Ttulo2"/>
        <w:jc w:val="both"/>
        <w:rPr>
          <w:sz w:val="24"/>
          <w:szCs w:val="24"/>
        </w:rPr>
      </w:pPr>
      <w:bookmarkStart w:id="8" w:name="_Toc153905347"/>
      <w:r w:rsidRPr="00916495">
        <w:rPr>
          <w:sz w:val="24"/>
          <w:szCs w:val="24"/>
        </w:rPr>
        <w:t>7.1 Compromiso de la dirección de la compañía para la puesta en marcha del Plan de Igualdad</w:t>
      </w:r>
      <w:bookmarkEnd w:id="8"/>
    </w:p>
    <w:p w14:paraId="4B615E0B" w14:textId="77777777" w:rsidR="002966EB" w:rsidRPr="00916495" w:rsidRDefault="002966EB" w:rsidP="004F6B46">
      <w:pPr>
        <w:spacing w:line="276" w:lineRule="auto"/>
        <w:jc w:val="both"/>
        <w:rPr>
          <w:rFonts w:ascii="Arial" w:hAnsi="Arial" w:cs="Arial"/>
          <w:lang w:val="es-ES_tradnl"/>
        </w:rPr>
      </w:pPr>
    </w:p>
    <w:p w14:paraId="716197E5" w14:textId="5DA0C62C" w:rsidR="002966EB" w:rsidRPr="00916495" w:rsidRDefault="002966EB" w:rsidP="004F6B46">
      <w:pPr>
        <w:spacing w:line="276" w:lineRule="auto"/>
        <w:jc w:val="both"/>
        <w:rPr>
          <w:rFonts w:ascii="Arial" w:hAnsi="Arial" w:cs="Arial"/>
          <w:lang w:val="es-ES_tradnl"/>
        </w:rPr>
      </w:pPr>
      <w:r w:rsidRPr="00916495">
        <w:rPr>
          <w:rFonts w:ascii="Arial" w:hAnsi="Arial" w:cs="Arial"/>
          <w:lang w:val="es-ES_tradnl"/>
        </w:rPr>
        <w:t xml:space="preserve">El compromiso consciente de la dirección de la compañía con la política de igualdad facilita enormemente la puesta en marcha de las acciones que dan forma a dicha política, además de que influye decisivamente en la sensibilización sobre toda la plantilla de la empresa, lo que supone un excelente apoyo para la motivación y, por añadidura, en el compromiso de las trabajadoras y trabajadores respecto al citado Plan. De la misma manera, es imprescindible un compromiso en este mismo sentido de los representantes legales de </w:t>
      </w:r>
      <w:proofErr w:type="gramStart"/>
      <w:r w:rsidRPr="00916495">
        <w:rPr>
          <w:rFonts w:ascii="Arial" w:hAnsi="Arial" w:cs="Arial"/>
          <w:lang w:val="es-ES_tradnl"/>
        </w:rPr>
        <w:t>los trabajadores y trabajadoras</w:t>
      </w:r>
      <w:proofErr w:type="gramEnd"/>
      <w:r w:rsidRPr="00916495">
        <w:rPr>
          <w:rFonts w:ascii="Arial" w:hAnsi="Arial" w:cs="Arial"/>
          <w:lang w:val="es-ES_tradnl"/>
        </w:rPr>
        <w:t xml:space="preserve">, ya que otorga la máxima legitimidad a las medidas que se implantan, al ser consideradas como propiedad de toda la compañía. En nuestro caso, la realización del presente Plan de Igualdad surge por iniciativa directa de la dirección de </w:t>
      </w:r>
      <w:r w:rsidR="00DA6E34">
        <w:rPr>
          <w:rFonts w:ascii="Arial" w:hAnsi="Arial" w:cs="Arial"/>
          <w:lang w:val="es-ES_tradnl"/>
        </w:rPr>
        <w:t>CONSERVAS EMPERATRIZ</w:t>
      </w:r>
      <w:r w:rsidR="001F3D99" w:rsidRPr="00916495">
        <w:rPr>
          <w:rFonts w:ascii="Arial" w:hAnsi="Arial" w:cs="Arial"/>
          <w:lang w:val="es-ES_tradnl"/>
        </w:rPr>
        <w:t xml:space="preserve"> </w:t>
      </w:r>
      <w:r w:rsidRPr="00916495">
        <w:rPr>
          <w:rFonts w:ascii="Arial" w:hAnsi="Arial" w:cs="Arial"/>
          <w:lang w:val="es-ES_tradnl"/>
        </w:rPr>
        <w:t>que demuestra su compromiso respecto a la aplicación del Principio de Igualdad en la organización, y queda reforzado con la firma del presente Plan por los representantes legales de las trabajadoras y trabajadores.</w:t>
      </w:r>
    </w:p>
    <w:p w14:paraId="480D2C78" w14:textId="77777777" w:rsidR="002966EB" w:rsidRPr="00916495" w:rsidRDefault="002966EB" w:rsidP="004F6B46">
      <w:pPr>
        <w:spacing w:line="276" w:lineRule="auto"/>
        <w:jc w:val="both"/>
        <w:rPr>
          <w:rFonts w:ascii="Arial" w:hAnsi="Arial" w:cs="Arial"/>
          <w:lang w:val="es-ES_tradnl"/>
        </w:rPr>
      </w:pPr>
    </w:p>
    <w:p w14:paraId="3C6FD03C" w14:textId="77777777" w:rsidR="002966EB" w:rsidRPr="00916495" w:rsidRDefault="002966EB" w:rsidP="00C97032">
      <w:pPr>
        <w:pStyle w:val="Ttulo2"/>
        <w:jc w:val="both"/>
        <w:rPr>
          <w:sz w:val="24"/>
          <w:szCs w:val="24"/>
        </w:rPr>
      </w:pPr>
      <w:bookmarkStart w:id="9" w:name="_Toc153905348"/>
      <w:r w:rsidRPr="00916495">
        <w:rPr>
          <w:sz w:val="24"/>
          <w:szCs w:val="24"/>
        </w:rPr>
        <w:t>7.2 Creación de los equipos de trabajo y, especialmente, de la Comisión Negociadora de Igualdad</w:t>
      </w:r>
      <w:bookmarkEnd w:id="9"/>
    </w:p>
    <w:p w14:paraId="28946311" w14:textId="77777777" w:rsidR="002966EB" w:rsidRPr="00916495" w:rsidRDefault="002966EB" w:rsidP="004F6B46">
      <w:pPr>
        <w:spacing w:line="276" w:lineRule="auto"/>
        <w:jc w:val="both"/>
        <w:rPr>
          <w:rFonts w:ascii="Arial" w:hAnsi="Arial" w:cs="Arial"/>
          <w:lang w:val="es-ES_tradnl"/>
        </w:rPr>
      </w:pPr>
    </w:p>
    <w:p w14:paraId="5FA951C6" w14:textId="77777777" w:rsidR="002966EB" w:rsidRPr="00916495" w:rsidRDefault="002966EB" w:rsidP="004F6B46">
      <w:pPr>
        <w:spacing w:line="276" w:lineRule="auto"/>
        <w:jc w:val="both"/>
        <w:rPr>
          <w:rFonts w:ascii="Arial" w:hAnsi="Arial" w:cs="Arial"/>
          <w:lang w:val="es-ES_tradnl"/>
        </w:rPr>
      </w:pPr>
      <w:r w:rsidRPr="00916495">
        <w:rPr>
          <w:rFonts w:ascii="Arial" w:hAnsi="Arial" w:cs="Arial"/>
          <w:lang w:val="es-ES_tradnl"/>
        </w:rPr>
        <w:t>Como paso previo a la elaboración del presente Plan de Igualdad, se han constituido los equipos de trabajo necesarios, coordinados por el área de Recursos Humanos, aportando toda la información exigida para convertirlo en una herramienta eficaz para la aplicación del citado principio de igualdad. Tiene especial importancia la creación de la Comisión Negociadora de Igualdad, que, como se especifica en otros apartados del presente Plan, se convierte en su principal motor, impulsando y garantizando las acciones necesarias para trasladar a la plantilla la importancia del proyecto, controlando y evaluando las acciones previstas una vez implantadas, así como asegurando la continuidad futura del programa, renovándolo y actualizándolo cuando sea necesario.</w:t>
      </w:r>
    </w:p>
    <w:p w14:paraId="7DB30785" w14:textId="77777777" w:rsidR="002966EB" w:rsidRPr="00916495" w:rsidRDefault="002966EB" w:rsidP="004F6B46">
      <w:pPr>
        <w:spacing w:line="276" w:lineRule="auto"/>
        <w:jc w:val="both"/>
        <w:rPr>
          <w:rFonts w:ascii="Arial" w:hAnsi="Arial" w:cs="Arial"/>
          <w:lang w:val="es-ES_tradnl"/>
        </w:rPr>
      </w:pPr>
    </w:p>
    <w:p w14:paraId="58347D6A" w14:textId="77777777" w:rsidR="002966EB" w:rsidRPr="00916495" w:rsidRDefault="002966EB" w:rsidP="00C97032">
      <w:pPr>
        <w:pStyle w:val="Ttulo2"/>
        <w:jc w:val="both"/>
        <w:rPr>
          <w:sz w:val="24"/>
          <w:szCs w:val="24"/>
        </w:rPr>
      </w:pPr>
      <w:bookmarkStart w:id="10" w:name="_Toc153905349"/>
      <w:r w:rsidRPr="00916495">
        <w:rPr>
          <w:sz w:val="24"/>
          <w:szCs w:val="24"/>
        </w:rPr>
        <w:t>7.3 Realización del diagnóstico de situación de la empresa sobre igualdad de oportunidades entre mujeres y hombres</w:t>
      </w:r>
      <w:bookmarkEnd w:id="10"/>
    </w:p>
    <w:p w14:paraId="70BC2E56" w14:textId="77777777" w:rsidR="002966EB" w:rsidRPr="00916495" w:rsidRDefault="002966EB" w:rsidP="004F6B46">
      <w:pPr>
        <w:spacing w:line="276" w:lineRule="auto"/>
        <w:jc w:val="both"/>
        <w:rPr>
          <w:rFonts w:ascii="Arial" w:hAnsi="Arial" w:cs="Arial"/>
          <w:lang w:val="es-ES_tradnl"/>
        </w:rPr>
      </w:pPr>
    </w:p>
    <w:p w14:paraId="7E4A897B" w14:textId="77777777" w:rsidR="002966EB" w:rsidRPr="00916495" w:rsidRDefault="002966EB" w:rsidP="004F6B46">
      <w:pPr>
        <w:spacing w:line="276" w:lineRule="auto"/>
        <w:jc w:val="both"/>
        <w:rPr>
          <w:rFonts w:ascii="Arial" w:hAnsi="Arial" w:cs="Arial"/>
          <w:lang w:val="es-ES_tradnl"/>
        </w:rPr>
      </w:pPr>
      <w:r w:rsidRPr="00916495">
        <w:rPr>
          <w:rFonts w:ascii="Arial" w:hAnsi="Arial" w:cs="Arial"/>
          <w:lang w:val="es-ES_tradnl"/>
        </w:rPr>
        <w:t xml:space="preserve">Previo a la implantación de las medidas necesarias para garantizar la igualdad efectiva entre mujeres y hombres en la empresa, es necesario conocer la </w:t>
      </w:r>
      <w:r w:rsidRPr="00916495">
        <w:rPr>
          <w:rFonts w:ascii="Arial" w:hAnsi="Arial" w:cs="Arial"/>
          <w:lang w:val="es-ES_tradnl"/>
        </w:rPr>
        <w:lastRenderedPageBreak/>
        <w:t xml:space="preserve">situación actual de la compañía en todos y cada uno de los aspectos contemplados por la Ley, para lo que se hace imprescindible la realización de un estudio/diagnóstico, en el que deben estar representadas, en lo posible, todas las estructuras de la compañía. </w:t>
      </w:r>
    </w:p>
    <w:p w14:paraId="0C8937C9" w14:textId="77777777" w:rsidR="002966EB" w:rsidRPr="00916495" w:rsidRDefault="002966EB" w:rsidP="004F6B46">
      <w:pPr>
        <w:spacing w:line="276" w:lineRule="auto"/>
        <w:jc w:val="both"/>
        <w:rPr>
          <w:rFonts w:ascii="Arial" w:hAnsi="Arial" w:cs="Arial"/>
          <w:lang w:val="es-ES_tradnl"/>
        </w:rPr>
      </w:pPr>
    </w:p>
    <w:p w14:paraId="072DD67E" w14:textId="77777777" w:rsidR="002966EB" w:rsidRPr="00916495" w:rsidRDefault="002966EB" w:rsidP="004F6B46">
      <w:pPr>
        <w:spacing w:line="276" w:lineRule="auto"/>
        <w:jc w:val="both"/>
        <w:rPr>
          <w:rFonts w:ascii="Arial" w:hAnsi="Arial" w:cs="Arial"/>
          <w:lang w:val="es-ES_tradnl"/>
        </w:rPr>
      </w:pPr>
      <w:r w:rsidRPr="00916495">
        <w:rPr>
          <w:rFonts w:ascii="Arial" w:hAnsi="Arial" w:cs="Arial"/>
          <w:lang w:val="es-ES_tradnl"/>
        </w:rPr>
        <w:t>El diagnóstico nos muestra las fortalezas y posibles áreas de mejora sobre las que actuar para dar cumplimiento a los requerimientos de igualdad expuestos en la Ley. A partir de este conocimiento, la empresa define los objetivos específicos para mantener la situación de igualdad en la compañía, equiparando las oportunidades entre trabajadoras y trabajadores de la organización. Posteriormente, se definen las medidas específicas para actuar sobre las áreas susceptibles de mejora que se hayan podido identificar, con el objetivo último de garantizar y consolidar la igualdad de oportunidades en toda la plantilla.</w:t>
      </w:r>
    </w:p>
    <w:p w14:paraId="048A434B" w14:textId="77777777" w:rsidR="002966EB" w:rsidRPr="00916495" w:rsidRDefault="002966EB" w:rsidP="004F6B46">
      <w:pPr>
        <w:spacing w:line="276" w:lineRule="auto"/>
        <w:jc w:val="both"/>
        <w:rPr>
          <w:rFonts w:ascii="Arial" w:hAnsi="Arial" w:cs="Arial"/>
          <w:lang w:val="es-ES_tradnl"/>
        </w:rPr>
      </w:pPr>
    </w:p>
    <w:p w14:paraId="47444B78" w14:textId="77777777" w:rsidR="002966EB" w:rsidRPr="00916495" w:rsidRDefault="002966EB" w:rsidP="00C97032">
      <w:pPr>
        <w:pStyle w:val="Ttulo2"/>
        <w:jc w:val="both"/>
        <w:rPr>
          <w:sz w:val="24"/>
          <w:szCs w:val="24"/>
        </w:rPr>
      </w:pPr>
      <w:r w:rsidRPr="00916495">
        <w:rPr>
          <w:sz w:val="24"/>
          <w:szCs w:val="24"/>
        </w:rPr>
        <w:t xml:space="preserve"> </w:t>
      </w:r>
      <w:bookmarkStart w:id="11" w:name="_Toc153905350"/>
      <w:r w:rsidRPr="00916495">
        <w:rPr>
          <w:sz w:val="24"/>
          <w:szCs w:val="24"/>
        </w:rPr>
        <w:t>7.4 Diseño de las medidas destinadas a resolver los posibles problemas detectados en la fase de diagnóstico previa</w:t>
      </w:r>
      <w:bookmarkEnd w:id="11"/>
    </w:p>
    <w:p w14:paraId="22100F6A" w14:textId="77777777" w:rsidR="002966EB" w:rsidRPr="00916495" w:rsidRDefault="002966EB" w:rsidP="004F6B46">
      <w:pPr>
        <w:spacing w:line="276" w:lineRule="auto"/>
        <w:jc w:val="both"/>
        <w:rPr>
          <w:rFonts w:ascii="Arial" w:hAnsi="Arial" w:cs="Arial"/>
          <w:lang w:val="es-ES_tradnl"/>
        </w:rPr>
      </w:pPr>
    </w:p>
    <w:p w14:paraId="5D2C20A9" w14:textId="77777777" w:rsidR="002966EB" w:rsidRPr="00916495" w:rsidRDefault="002966EB" w:rsidP="004F6B46">
      <w:pPr>
        <w:spacing w:line="276" w:lineRule="auto"/>
        <w:jc w:val="both"/>
        <w:rPr>
          <w:rFonts w:ascii="Arial" w:hAnsi="Arial" w:cs="Arial"/>
          <w:lang w:val="es-ES_tradnl"/>
        </w:rPr>
      </w:pPr>
      <w:r w:rsidRPr="00916495">
        <w:rPr>
          <w:rFonts w:ascii="Arial" w:hAnsi="Arial" w:cs="Arial"/>
          <w:lang w:val="es-ES_tradnl"/>
        </w:rPr>
        <w:t xml:space="preserve">En esta siguiente fase, y en función de la información recabada en la anterior, se determinan las medidas concretas que se implantarán para la consecución de tales objetivos. Estas medidas deben ser: </w:t>
      </w:r>
    </w:p>
    <w:p w14:paraId="00EDD45B" w14:textId="77777777" w:rsidR="002966EB" w:rsidRPr="00916495" w:rsidRDefault="002966EB" w:rsidP="004F6B46">
      <w:pPr>
        <w:spacing w:line="276" w:lineRule="auto"/>
        <w:jc w:val="both"/>
        <w:rPr>
          <w:rFonts w:ascii="Arial" w:hAnsi="Arial" w:cs="Arial"/>
          <w:lang w:val="es-ES_tradnl"/>
        </w:rPr>
      </w:pPr>
    </w:p>
    <w:p w14:paraId="3EF85C2F" w14:textId="1C96D8D1" w:rsidR="002966EB" w:rsidRPr="006B278F" w:rsidRDefault="002966EB" w:rsidP="006B278F">
      <w:pPr>
        <w:pStyle w:val="Prrafodelista"/>
        <w:numPr>
          <w:ilvl w:val="0"/>
          <w:numId w:val="2"/>
        </w:numPr>
        <w:spacing w:line="276" w:lineRule="auto"/>
        <w:jc w:val="both"/>
        <w:rPr>
          <w:rFonts w:ascii="Arial" w:hAnsi="Arial" w:cs="Arial"/>
          <w:lang w:val="es-ES_tradnl"/>
        </w:rPr>
      </w:pPr>
      <w:r w:rsidRPr="006B278F">
        <w:rPr>
          <w:rFonts w:ascii="Arial" w:hAnsi="Arial" w:cs="Arial"/>
          <w:lang w:val="es-ES_tradnl"/>
        </w:rPr>
        <w:t>Claras, entendibles por todos y sin ambigüedades.</w:t>
      </w:r>
    </w:p>
    <w:p w14:paraId="58F54899" w14:textId="4A30F1B4" w:rsidR="002966EB" w:rsidRPr="006B278F" w:rsidRDefault="002966EB" w:rsidP="006B278F">
      <w:pPr>
        <w:pStyle w:val="Prrafodelista"/>
        <w:numPr>
          <w:ilvl w:val="0"/>
          <w:numId w:val="2"/>
        </w:numPr>
        <w:spacing w:line="276" w:lineRule="auto"/>
        <w:jc w:val="both"/>
        <w:rPr>
          <w:rFonts w:ascii="Arial" w:hAnsi="Arial" w:cs="Arial"/>
          <w:lang w:val="es-ES_tradnl"/>
        </w:rPr>
      </w:pPr>
      <w:r w:rsidRPr="006B278F">
        <w:rPr>
          <w:rFonts w:ascii="Arial" w:hAnsi="Arial" w:cs="Arial"/>
          <w:lang w:val="es-ES_tradnl"/>
        </w:rPr>
        <w:t xml:space="preserve">Específicas, lo más concretas posible para poder identificar lo que se quiere lograr. </w:t>
      </w:r>
    </w:p>
    <w:p w14:paraId="54EEEC7F" w14:textId="43098B63" w:rsidR="002966EB" w:rsidRPr="006B278F" w:rsidRDefault="002966EB" w:rsidP="006B278F">
      <w:pPr>
        <w:pStyle w:val="Prrafodelista"/>
        <w:numPr>
          <w:ilvl w:val="0"/>
          <w:numId w:val="2"/>
        </w:numPr>
        <w:spacing w:line="276" w:lineRule="auto"/>
        <w:jc w:val="both"/>
        <w:rPr>
          <w:rFonts w:ascii="Arial" w:hAnsi="Arial" w:cs="Arial"/>
          <w:lang w:val="es-ES_tradnl"/>
        </w:rPr>
      </w:pPr>
      <w:r w:rsidRPr="006B278F">
        <w:rPr>
          <w:rFonts w:ascii="Arial" w:hAnsi="Arial" w:cs="Arial"/>
          <w:lang w:val="es-ES_tradnl"/>
        </w:rPr>
        <w:t>Medibles, para poder evaluar el grado de cumplimiento posterior.</w:t>
      </w:r>
    </w:p>
    <w:p w14:paraId="6CF3B8F3" w14:textId="5EC3D573" w:rsidR="002966EB" w:rsidRPr="006B278F" w:rsidRDefault="002966EB" w:rsidP="006B278F">
      <w:pPr>
        <w:pStyle w:val="Prrafodelista"/>
        <w:numPr>
          <w:ilvl w:val="0"/>
          <w:numId w:val="2"/>
        </w:numPr>
        <w:spacing w:line="276" w:lineRule="auto"/>
        <w:jc w:val="both"/>
        <w:rPr>
          <w:rFonts w:ascii="Arial" w:hAnsi="Arial" w:cs="Arial"/>
          <w:lang w:val="es-ES_tradnl"/>
        </w:rPr>
      </w:pPr>
      <w:r w:rsidRPr="006B278F">
        <w:rPr>
          <w:rFonts w:ascii="Arial" w:hAnsi="Arial" w:cs="Arial"/>
          <w:lang w:val="es-ES_tradnl"/>
        </w:rPr>
        <w:t>Alcanzables, aunque ambiciosas, para conseguir el compromiso de todos los implicados.</w:t>
      </w:r>
    </w:p>
    <w:p w14:paraId="5D0B22EF" w14:textId="3B557A35" w:rsidR="002966EB" w:rsidRPr="006B278F" w:rsidRDefault="002966EB" w:rsidP="006B278F">
      <w:pPr>
        <w:pStyle w:val="Prrafodelista"/>
        <w:numPr>
          <w:ilvl w:val="0"/>
          <w:numId w:val="2"/>
        </w:numPr>
        <w:spacing w:line="276" w:lineRule="auto"/>
        <w:jc w:val="both"/>
        <w:rPr>
          <w:rFonts w:ascii="Arial" w:hAnsi="Arial" w:cs="Arial"/>
          <w:lang w:val="es-ES_tradnl"/>
        </w:rPr>
      </w:pPr>
      <w:r w:rsidRPr="006B278F">
        <w:rPr>
          <w:rFonts w:ascii="Arial" w:hAnsi="Arial" w:cs="Arial"/>
          <w:lang w:val="es-ES_tradnl"/>
        </w:rPr>
        <w:t>Realistas, adaptadas a las posibilidades reales de éxito en su implantación.</w:t>
      </w:r>
    </w:p>
    <w:p w14:paraId="0F4810F4" w14:textId="19EA4087" w:rsidR="002966EB" w:rsidRPr="006B278F" w:rsidRDefault="002966EB" w:rsidP="006B278F">
      <w:pPr>
        <w:pStyle w:val="Prrafodelista"/>
        <w:numPr>
          <w:ilvl w:val="0"/>
          <w:numId w:val="2"/>
        </w:numPr>
        <w:spacing w:line="276" w:lineRule="auto"/>
        <w:jc w:val="both"/>
        <w:rPr>
          <w:rFonts w:ascii="Arial" w:hAnsi="Arial" w:cs="Arial"/>
          <w:lang w:val="es-ES_tradnl"/>
        </w:rPr>
      </w:pPr>
      <w:r w:rsidRPr="006B278F">
        <w:rPr>
          <w:rFonts w:ascii="Arial" w:hAnsi="Arial" w:cs="Arial"/>
          <w:lang w:val="es-ES_tradnl"/>
        </w:rPr>
        <w:t>Con un plazo temporal definido, dentro del cual se debe cumplir el objetivo.</w:t>
      </w:r>
    </w:p>
    <w:p w14:paraId="5ABF2A38" w14:textId="77777777" w:rsidR="002966EB" w:rsidRPr="00916495" w:rsidRDefault="002966EB" w:rsidP="006E5E54">
      <w:pPr>
        <w:jc w:val="both"/>
        <w:rPr>
          <w:rFonts w:ascii="Arial" w:hAnsi="Arial" w:cs="Arial"/>
          <w:lang w:val="es-ES_tradnl"/>
        </w:rPr>
      </w:pPr>
    </w:p>
    <w:p w14:paraId="72C38E6B" w14:textId="77777777" w:rsidR="002966EB" w:rsidRPr="00916495" w:rsidRDefault="002966EB" w:rsidP="00C97032">
      <w:pPr>
        <w:pStyle w:val="Ttulo2"/>
        <w:jc w:val="both"/>
        <w:rPr>
          <w:sz w:val="24"/>
          <w:szCs w:val="24"/>
        </w:rPr>
      </w:pPr>
      <w:bookmarkStart w:id="12" w:name="_Toc153905351"/>
      <w:r w:rsidRPr="00916495">
        <w:rPr>
          <w:sz w:val="24"/>
          <w:szCs w:val="24"/>
        </w:rPr>
        <w:t>7.5 Implantación del Plan de Igualdad para la puesta en marcha de las medidas previstas</w:t>
      </w:r>
      <w:bookmarkEnd w:id="12"/>
    </w:p>
    <w:p w14:paraId="533B842C" w14:textId="77777777" w:rsidR="002966EB" w:rsidRPr="00916495" w:rsidRDefault="002966EB" w:rsidP="004F6B46">
      <w:pPr>
        <w:spacing w:line="276" w:lineRule="auto"/>
        <w:jc w:val="both"/>
        <w:rPr>
          <w:rFonts w:ascii="Arial" w:hAnsi="Arial" w:cs="Arial"/>
          <w:lang w:val="es-ES_tradnl"/>
        </w:rPr>
      </w:pPr>
    </w:p>
    <w:p w14:paraId="2D4A7C01" w14:textId="77777777" w:rsidR="002966EB" w:rsidRPr="00916495" w:rsidRDefault="002966EB" w:rsidP="004F6B46">
      <w:pPr>
        <w:spacing w:line="276" w:lineRule="auto"/>
        <w:jc w:val="both"/>
        <w:rPr>
          <w:rFonts w:ascii="Arial" w:hAnsi="Arial" w:cs="Arial"/>
          <w:lang w:val="es-ES_tradnl"/>
        </w:rPr>
      </w:pPr>
      <w:r w:rsidRPr="00916495">
        <w:rPr>
          <w:rFonts w:ascii="Arial" w:hAnsi="Arial" w:cs="Arial"/>
          <w:lang w:val="es-ES_tradnl"/>
        </w:rPr>
        <w:t xml:space="preserve">Supone la culminación y puesta en práctica de las fases anteriores. El cumplimiento de las acciones que se determinen según la planificación temporal elegida es necesario para que el Plan de Igualdad tenga en la organización la máxima credibilidad, lo que facilitará conseguir el mayor compromiso por parte de todos. </w:t>
      </w:r>
    </w:p>
    <w:p w14:paraId="1D83FB0C" w14:textId="77777777" w:rsidR="002966EB" w:rsidRPr="00916495" w:rsidRDefault="002966EB" w:rsidP="004F6B46">
      <w:pPr>
        <w:spacing w:line="276" w:lineRule="auto"/>
        <w:jc w:val="both"/>
        <w:rPr>
          <w:rFonts w:ascii="Arial" w:hAnsi="Arial" w:cs="Arial"/>
          <w:lang w:val="es-ES_tradnl"/>
        </w:rPr>
      </w:pPr>
    </w:p>
    <w:p w14:paraId="6B42B62D" w14:textId="77777777" w:rsidR="002966EB" w:rsidRPr="00916495" w:rsidRDefault="002966EB" w:rsidP="004F6B46">
      <w:pPr>
        <w:spacing w:line="276" w:lineRule="auto"/>
        <w:jc w:val="both"/>
        <w:rPr>
          <w:rFonts w:ascii="Arial" w:hAnsi="Arial" w:cs="Arial"/>
          <w:lang w:val="es-ES_tradnl"/>
        </w:rPr>
      </w:pPr>
      <w:r w:rsidRPr="00916495">
        <w:rPr>
          <w:rFonts w:ascii="Arial" w:hAnsi="Arial" w:cs="Arial"/>
          <w:lang w:val="es-ES_tradnl"/>
        </w:rPr>
        <w:lastRenderedPageBreak/>
        <w:t>La continuidad futura del Plan pasa por el cumplimiento estricto de todas las acciones previstas en el mismo, ya que demostrará el verdadero interés de las partes implicadas en darle una utilidad real, y no solamente cumplir con lo exigido por la Ley.</w:t>
      </w:r>
    </w:p>
    <w:p w14:paraId="1EE25A2F" w14:textId="77777777" w:rsidR="002966EB" w:rsidRPr="00916495" w:rsidRDefault="002966EB" w:rsidP="004F6B46">
      <w:pPr>
        <w:spacing w:line="276" w:lineRule="auto"/>
        <w:jc w:val="both"/>
        <w:rPr>
          <w:rFonts w:ascii="Arial" w:hAnsi="Arial" w:cs="Arial"/>
          <w:lang w:val="es-ES_tradnl"/>
        </w:rPr>
      </w:pPr>
    </w:p>
    <w:p w14:paraId="6CAA89B9" w14:textId="77777777" w:rsidR="002966EB" w:rsidRPr="00916495" w:rsidRDefault="002966EB" w:rsidP="00C97032">
      <w:pPr>
        <w:pStyle w:val="Ttulo2"/>
        <w:jc w:val="both"/>
        <w:rPr>
          <w:sz w:val="24"/>
          <w:szCs w:val="24"/>
        </w:rPr>
      </w:pPr>
      <w:bookmarkStart w:id="13" w:name="_Toc153905352"/>
      <w:r w:rsidRPr="00916495">
        <w:rPr>
          <w:sz w:val="24"/>
          <w:szCs w:val="24"/>
        </w:rPr>
        <w:t>7.6 Seguimiento y evaluación periódica de las medidas, para su modificación o adaptación en caso de desviación sobre los objetivos previstos</w:t>
      </w:r>
      <w:bookmarkEnd w:id="13"/>
    </w:p>
    <w:p w14:paraId="65727770" w14:textId="77777777" w:rsidR="002966EB" w:rsidRPr="00916495" w:rsidRDefault="002966EB" w:rsidP="004F6B46">
      <w:pPr>
        <w:spacing w:line="276" w:lineRule="auto"/>
        <w:jc w:val="both"/>
        <w:rPr>
          <w:rFonts w:ascii="Arial" w:hAnsi="Arial" w:cs="Arial"/>
          <w:lang w:val="es-ES_tradnl"/>
        </w:rPr>
      </w:pPr>
    </w:p>
    <w:p w14:paraId="735CFFFE" w14:textId="77777777" w:rsidR="002966EB" w:rsidRPr="00916495" w:rsidRDefault="002966EB" w:rsidP="004F6B46">
      <w:pPr>
        <w:spacing w:line="276" w:lineRule="auto"/>
        <w:jc w:val="both"/>
        <w:rPr>
          <w:rFonts w:ascii="Arial" w:hAnsi="Arial" w:cs="Arial"/>
          <w:lang w:val="es-ES_tradnl"/>
        </w:rPr>
      </w:pPr>
      <w:r w:rsidRPr="00916495">
        <w:rPr>
          <w:rFonts w:ascii="Arial" w:hAnsi="Arial" w:cs="Arial"/>
          <w:lang w:val="es-ES_tradnl"/>
        </w:rPr>
        <w:t>Tras la implantación de las medidas previstas, pudiera ser necesaria la definición de metas intermedias. En cualquier caso, es preciso mantener un control continuo de su grado de cumplimiento y efectividad. Con ello, la plantilla puede comprobar de forma más fácil cómo se van consiguiendo los objetivos previstos, en fecha y forma, incrementando en gran medida la confianza de todos en la viabilidad del Plan.</w:t>
      </w:r>
    </w:p>
    <w:p w14:paraId="51D59A39" w14:textId="77777777" w:rsidR="002966EB" w:rsidRPr="00916495" w:rsidRDefault="002966EB" w:rsidP="004F6B46">
      <w:pPr>
        <w:spacing w:line="276" w:lineRule="auto"/>
        <w:jc w:val="both"/>
        <w:rPr>
          <w:rFonts w:ascii="Arial" w:hAnsi="Arial" w:cs="Arial"/>
          <w:lang w:val="es-ES_tradnl"/>
        </w:rPr>
      </w:pPr>
    </w:p>
    <w:p w14:paraId="0A8A6CBA" w14:textId="4CE06CB6" w:rsidR="002966EB" w:rsidRPr="00916495" w:rsidRDefault="002966EB" w:rsidP="004F6B46">
      <w:pPr>
        <w:spacing w:line="276" w:lineRule="auto"/>
        <w:jc w:val="both"/>
        <w:rPr>
          <w:rFonts w:ascii="Arial" w:hAnsi="Arial" w:cs="Arial"/>
          <w:lang w:val="es-ES_tradnl"/>
        </w:rPr>
      </w:pPr>
      <w:r w:rsidRPr="00916495">
        <w:rPr>
          <w:rFonts w:ascii="Arial" w:hAnsi="Arial" w:cs="Arial"/>
          <w:lang w:val="es-ES_tradnl"/>
        </w:rPr>
        <w:t>Una vez superados los hitos temporales, debe realizarse una evaluación del grado de eficacia de las medidas que estemos implantando</w:t>
      </w:r>
      <w:r w:rsidR="00394168">
        <w:rPr>
          <w:rFonts w:ascii="Arial" w:hAnsi="Arial" w:cs="Arial"/>
          <w:lang w:val="es-ES_tradnl"/>
        </w:rPr>
        <w:t xml:space="preserve"> con el </w:t>
      </w:r>
      <w:r w:rsidRPr="00916495">
        <w:rPr>
          <w:rFonts w:ascii="Arial" w:hAnsi="Arial" w:cs="Arial"/>
          <w:lang w:val="es-ES_tradnl"/>
        </w:rPr>
        <w:t>objeto de identificar desviaciones cualitativas y/o cuantitativas en cuanto a los objetivos previstos.</w:t>
      </w:r>
    </w:p>
    <w:p w14:paraId="7B79E43F" w14:textId="77777777" w:rsidR="002966EB" w:rsidRPr="00916495" w:rsidRDefault="002966EB" w:rsidP="004F6B46">
      <w:pPr>
        <w:spacing w:line="276" w:lineRule="auto"/>
        <w:jc w:val="both"/>
        <w:rPr>
          <w:rFonts w:ascii="Arial" w:hAnsi="Arial" w:cs="Arial"/>
          <w:lang w:val="es-ES_tradnl"/>
        </w:rPr>
      </w:pPr>
    </w:p>
    <w:p w14:paraId="0E364C6F" w14:textId="77777777" w:rsidR="002966EB" w:rsidRPr="00916495" w:rsidRDefault="002966EB" w:rsidP="00C97032">
      <w:pPr>
        <w:pStyle w:val="Ttulo2"/>
        <w:jc w:val="both"/>
        <w:rPr>
          <w:sz w:val="24"/>
          <w:szCs w:val="24"/>
        </w:rPr>
      </w:pPr>
      <w:bookmarkStart w:id="14" w:name="_Toc153905353"/>
      <w:r w:rsidRPr="00916495">
        <w:rPr>
          <w:sz w:val="24"/>
          <w:szCs w:val="24"/>
        </w:rPr>
        <w:t>7.7 Evaluación final completa del Plan al término de su vigencia</w:t>
      </w:r>
      <w:bookmarkEnd w:id="14"/>
    </w:p>
    <w:p w14:paraId="541F086D" w14:textId="77777777" w:rsidR="002966EB" w:rsidRPr="00916495" w:rsidRDefault="002966EB" w:rsidP="004F6B46">
      <w:pPr>
        <w:spacing w:line="276" w:lineRule="auto"/>
        <w:jc w:val="both"/>
        <w:rPr>
          <w:rFonts w:ascii="Arial" w:hAnsi="Arial" w:cs="Arial"/>
          <w:lang w:val="es-ES_tradnl"/>
        </w:rPr>
      </w:pPr>
    </w:p>
    <w:p w14:paraId="45933017" w14:textId="77777777" w:rsidR="002966EB" w:rsidRPr="00916495" w:rsidRDefault="002966EB" w:rsidP="004F6B46">
      <w:pPr>
        <w:spacing w:line="276" w:lineRule="auto"/>
        <w:jc w:val="both"/>
        <w:rPr>
          <w:rFonts w:ascii="Arial" w:hAnsi="Arial" w:cs="Arial"/>
          <w:lang w:val="es-ES_tradnl"/>
        </w:rPr>
      </w:pPr>
      <w:r w:rsidRPr="00916495">
        <w:rPr>
          <w:rFonts w:ascii="Arial" w:hAnsi="Arial" w:cs="Arial"/>
          <w:lang w:val="es-ES_tradnl"/>
        </w:rPr>
        <w:t xml:space="preserve">Una vez finalizada la vigencia prevista para el Plan de Igualdad, se deberá comprobar su eficacia a nivel global, actualizándolo a las nuevas condiciones y exigencias que puedan haberse identificado a lo largo del periodo de vigencia de éste. Es una nueva revisión pormenorizada de todas y cada una de las acciones previstas, con el fin de comprobar si juntas han alcanzado el objetivo global del Plan de Igualdad: la mejora de las condiciones de trabajo de las mujeres y los hombres que trabajan en la empresa, garantizando la consecución de la igualdad de oportunidades para todos ellos. </w:t>
      </w:r>
    </w:p>
    <w:p w14:paraId="3AA8AAD0" w14:textId="77777777" w:rsidR="002966EB" w:rsidRPr="00916495" w:rsidRDefault="002966EB" w:rsidP="004F6B46">
      <w:pPr>
        <w:spacing w:line="276" w:lineRule="auto"/>
        <w:jc w:val="both"/>
        <w:rPr>
          <w:rFonts w:ascii="Arial" w:hAnsi="Arial" w:cs="Arial"/>
          <w:lang w:val="es-ES_tradnl"/>
        </w:rPr>
      </w:pPr>
    </w:p>
    <w:p w14:paraId="73ADB9D6" w14:textId="77777777" w:rsidR="002966EB" w:rsidRPr="00916495" w:rsidRDefault="002966EB" w:rsidP="004F6B46">
      <w:pPr>
        <w:spacing w:line="276" w:lineRule="auto"/>
        <w:jc w:val="both"/>
        <w:rPr>
          <w:rFonts w:ascii="Arial" w:hAnsi="Arial" w:cs="Arial"/>
          <w:lang w:val="es-ES_tradnl"/>
        </w:rPr>
      </w:pPr>
      <w:r w:rsidRPr="00916495">
        <w:rPr>
          <w:rFonts w:ascii="Arial" w:hAnsi="Arial" w:cs="Arial"/>
          <w:lang w:val="es-ES_tradnl"/>
        </w:rPr>
        <w:t>De forma paralela y complementaria a la puesta en marcha de estas fases, se contemplan dos acciones necesarias para asegurar la difusión y el conocimiento de la información relativa a los conceptos incluidos en la Ley 3/2007 y RRDD posteriores, trabajando hacia una cultura de empresa basada en la igualdad de oportunidades.</w:t>
      </w:r>
    </w:p>
    <w:p w14:paraId="6ABF437F" w14:textId="77777777" w:rsidR="002966EB" w:rsidRPr="00916495" w:rsidRDefault="002966EB" w:rsidP="004F6B46">
      <w:pPr>
        <w:spacing w:line="276" w:lineRule="auto"/>
        <w:jc w:val="both"/>
        <w:rPr>
          <w:rFonts w:ascii="Arial" w:hAnsi="Arial" w:cs="Arial"/>
          <w:lang w:val="es-ES_tradnl"/>
        </w:rPr>
      </w:pPr>
    </w:p>
    <w:p w14:paraId="468D499C" w14:textId="77777777" w:rsidR="002966EB" w:rsidRPr="00916495" w:rsidRDefault="002966EB" w:rsidP="004F6B46">
      <w:pPr>
        <w:spacing w:line="276" w:lineRule="auto"/>
        <w:jc w:val="both"/>
        <w:rPr>
          <w:rFonts w:ascii="Arial" w:hAnsi="Arial" w:cs="Arial"/>
          <w:lang w:val="es-ES_tradnl"/>
        </w:rPr>
      </w:pPr>
      <w:r w:rsidRPr="00916495">
        <w:rPr>
          <w:rFonts w:ascii="Arial" w:hAnsi="Arial" w:cs="Arial"/>
          <w:lang w:val="es-ES_tradnl"/>
        </w:rPr>
        <w:t>Son las siguientes:</w:t>
      </w:r>
    </w:p>
    <w:p w14:paraId="354DC3C8" w14:textId="77777777" w:rsidR="002966EB" w:rsidRPr="00916495" w:rsidRDefault="002966EB" w:rsidP="004F6B46">
      <w:pPr>
        <w:spacing w:line="276" w:lineRule="auto"/>
        <w:jc w:val="both"/>
        <w:rPr>
          <w:rFonts w:ascii="Arial" w:hAnsi="Arial" w:cs="Arial"/>
          <w:lang w:val="es-ES_tradnl"/>
        </w:rPr>
      </w:pPr>
    </w:p>
    <w:p w14:paraId="035CAEE5" w14:textId="77777777" w:rsidR="002966EB" w:rsidRPr="00916495" w:rsidRDefault="002966EB" w:rsidP="004F6B46">
      <w:pPr>
        <w:spacing w:line="276" w:lineRule="auto"/>
        <w:jc w:val="both"/>
        <w:rPr>
          <w:rFonts w:ascii="Arial" w:hAnsi="Arial" w:cs="Arial"/>
          <w:lang w:val="es-ES_tradnl"/>
        </w:rPr>
      </w:pPr>
      <w:r w:rsidRPr="00916495">
        <w:rPr>
          <w:rFonts w:ascii="Arial" w:hAnsi="Arial" w:cs="Arial"/>
          <w:lang w:val="es-ES_tradnl"/>
        </w:rPr>
        <w:t xml:space="preserve">1. Creación y puesta en marcha de una campaña de comunicación para toda la plantilla, cuyo objetivo es informar de los objetivos y alcance del proyecto, así </w:t>
      </w:r>
      <w:r w:rsidRPr="00916495">
        <w:rPr>
          <w:rFonts w:ascii="Arial" w:hAnsi="Arial" w:cs="Arial"/>
          <w:lang w:val="es-ES_tradnl"/>
        </w:rPr>
        <w:lastRenderedPageBreak/>
        <w:t>como conseguir el compromiso de todos y todas para que el Plan propuesto sea un éxito.</w:t>
      </w:r>
    </w:p>
    <w:p w14:paraId="15AE3580" w14:textId="77777777" w:rsidR="002966EB" w:rsidRPr="00916495" w:rsidRDefault="002966EB" w:rsidP="004F6B46">
      <w:pPr>
        <w:spacing w:line="276" w:lineRule="auto"/>
        <w:jc w:val="both"/>
        <w:rPr>
          <w:rFonts w:ascii="Arial" w:hAnsi="Arial" w:cs="Arial"/>
          <w:lang w:val="es-ES_tradnl"/>
        </w:rPr>
      </w:pPr>
    </w:p>
    <w:p w14:paraId="57472CB7" w14:textId="77777777" w:rsidR="002966EB" w:rsidRPr="00916495" w:rsidRDefault="002966EB" w:rsidP="004F6B46">
      <w:pPr>
        <w:spacing w:line="276" w:lineRule="auto"/>
        <w:jc w:val="both"/>
        <w:rPr>
          <w:rFonts w:ascii="Arial" w:hAnsi="Arial" w:cs="Arial"/>
          <w:lang w:val="es-ES_tradnl"/>
        </w:rPr>
      </w:pPr>
      <w:r w:rsidRPr="00916495">
        <w:rPr>
          <w:rFonts w:ascii="Arial" w:hAnsi="Arial" w:cs="Arial"/>
          <w:lang w:val="es-ES_tradnl"/>
        </w:rPr>
        <w:t>2. Formación específica: impartición de sesiones formativas en las que se capacitará a los asistentes en la aplicación práctica de los conceptos relativos a la igualdad de oportunidades entre géneros dentro de la organización.</w:t>
      </w:r>
    </w:p>
    <w:p w14:paraId="63D4036A" w14:textId="691E84B7" w:rsidR="002966EB" w:rsidRPr="00916495" w:rsidRDefault="002966EB" w:rsidP="004F6B46">
      <w:pPr>
        <w:spacing w:line="276" w:lineRule="auto"/>
        <w:jc w:val="both"/>
        <w:rPr>
          <w:rFonts w:ascii="Arial" w:hAnsi="Arial" w:cs="Arial"/>
          <w:lang w:val="es-ES_tradnl"/>
        </w:rPr>
      </w:pPr>
      <w:r w:rsidRPr="00916495">
        <w:rPr>
          <w:rFonts w:ascii="Arial" w:hAnsi="Arial" w:cs="Arial"/>
          <w:lang w:val="es-ES_tradnl"/>
        </w:rPr>
        <w:br w:type="page"/>
      </w:r>
    </w:p>
    <w:p w14:paraId="52D64DF3" w14:textId="4767CD61" w:rsidR="002966EB" w:rsidRPr="00916495" w:rsidRDefault="002966EB" w:rsidP="00682C12">
      <w:pPr>
        <w:pStyle w:val="Ttulo1"/>
        <w:rPr>
          <w:sz w:val="24"/>
          <w:szCs w:val="24"/>
        </w:rPr>
      </w:pPr>
      <w:bookmarkStart w:id="15" w:name="_Toc153905354"/>
      <w:r w:rsidRPr="00916495">
        <w:rPr>
          <w:sz w:val="24"/>
          <w:szCs w:val="24"/>
        </w:rPr>
        <w:lastRenderedPageBreak/>
        <w:t>C</w:t>
      </w:r>
      <w:r w:rsidR="00FE105E" w:rsidRPr="00916495">
        <w:rPr>
          <w:sz w:val="24"/>
          <w:szCs w:val="24"/>
        </w:rPr>
        <w:t>omisión negociadora de igualdad</w:t>
      </w:r>
      <w:bookmarkEnd w:id="15"/>
    </w:p>
    <w:p w14:paraId="290AE363" w14:textId="77777777" w:rsidR="00FC03EF" w:rsidRPr="00916495" w:rsidRDefault="00FC03EF" w:rsidP="00FC03EF">
      <w:pPr>
        <w:pStyle w:val="Prrafodelista"/>
        <w:spacing w:line="276" w:lineRule="auto"/>
        <w:jc w:val="both"/>
        <w:rPr>
          <w:rFonts w:ascii="Arial" w:hAnsi="Arial" w:cs="Arial"/>
          <w:b/>
          <w:bCs/>
          <w:lang w:val="es-ES_tradnl"/>
        </w:rPr>
      </w:pPr>
    </w:p>
    <w:p w14:paraId="1FFFA36B" w14:textId="77777777" w:rsidR="00927449" w:rsidRPr="00916495" w:rsidRDefault="00927449" w:rsidP="00927449">
      <w:pPr>
        <w:spacing w:line="276" w:lineRule="auto"/>
        <w:jc w:val="both"/>
        <w:rPr>
          <w:rFonts w:ascii="Arial" w:hAnsi="Arial" w:cs="Arial"/>
          <w:lang w:val="es-ES_tradnl"/>
        </w:rPr>
      </w:pPr>
      <w:r w:rsidRPr="00916495">
        <w:rPr>
          <w:rFonts w:ascii="Arial" w:hAnsi="Arial" w:cs="Arial"/>
          <w:lang w:val="es-ES_tradnl"/>
        </w:rPr>
        <w:t xml:space="preserve">Para la aplicación eficaz de las medidas contenidas en el presente Plan de Igualdad, se constituye una comisión paritaria denominada Comisión Negociadora de Igualdad, compuesta por representantes de la empresa y representantes legales de las trabajadoras y trabajadores. Esta comisión será la encargada de negociar, aprobar y firmar el presente Plan de Igualdad, e impulsar la puesta en marcha </w:t>
      </w:r>
      <w:proofErr w:type="gramStart"/>
      <w:r w:rsidRPr="00916495">
        <w:rPr>
          <w:rFonts w:ascii="Arial" w:hAnsi="Arial" w:cs="Arial"/>
          <w:lang w:val="es-ES_tradnl"/>
        </w:rPr>
        <w:t>del mismo</w:t>
      </w:r>
      <w:proofErr w:type="gramEnd"/>
      <w:r w:rsidRPr="00916495">
        <w:rPr>
          <w:rFonts w:ascii="Arial" w:hAnsi="Arial" w:cs="Arial"/>
          <w:lang w:val="es-ES_tradnl"/>
        </w:rPr>
        <w:t xml:space="preserve">. </w:t>
      </w:r>
    </w:p>
    <w:p w14:paraId="2D2CF4B2" w14:textId="77777777" w:rsidR="00927449" w:rsidRPr="00916495" w:rsidRDefault="00927449" w:rsidP="00927449">
      <w:pPr>
        <w:spacing w:line="276" w:lineRule="auto"/>
        <w:jc w:val="both"/>
        <w:rPr>
          <w:rFonts w:ascii="Arial" w:hAnsi="Arial" w:cs="Arial"/>
          <w:lang w:val="es-ES_tradnl"/>
        </w:rPr>
      </w:pPr>
    </w:p>
    <w:p w14:paraId="30B42CAD" w14:textId="77777777" w:rsidR="00927449" w:rsidRPr="00916495" w:rsidRDefault="00927449" w:rsidP="00927449">
      <w:pPr>
        <w:spacing w:line="276" w:lineRule="auto"/>
        <w:jc w:val="both"/>
        <w:rPr>
          <w:rFonts w:ascii="Arial" w:hAnsi="Arial" w:cs="Arial"/>
          <w:lang w:val="es-ES_tradnl"/>
        </w:rPr>
      </w:pPr>
      <w:r w:rsidRPr="00916495">
        <w:rPr>
          <w:rFonts w:ascii="Arial" w:hAnsi="Arial" w:cs="Arial"/>
          <w:lang w:val="es-ES_tradnl"/>
        </w:rPr>
        <w:t>Las funciones que corresponden a la Comisión Negociadora de Igualdad son las siguientes</w:t>
      </w:r>
      <w:r w:rsidRPr="00916495">
        <w:rPr>
          <w:rStyle w:val="Refdenotaalpie"/>
          <w:rFonts w:ascii="Arial" w:hAnsi="Arial" w:cs="Arial"/>
          <w:lang w:val="es-ES_tradnl"/>
        </w:rPr>
        <w:footnoteReference w:id="2"/>
      </w:r>
      <w:r w:rsidRPr="00916495">
        <w:rPr>
          <w:rFonts w:ascii="Arial" w:hAnsi="Arial" w:cs="Arial"/>
          <w:lang w:val="es-ES_tradnl"/>
        </w:rPr>
        <w:t>:</w:t>
      </w:r>
    </w:p>
    <w:p w14:paraId="0B22C4CA" w14:textId="77777777" w:rsidR="00927449" w:rsidRPr="00916495" w:rsidRDefault="00927449" w:rsidP="00927449">
      <w:pPr>
        <w:spacing w:line="276" w:lineRule="auto"/>
        <w:jc w:val="both"/>
        <w:rPr>
          <w:rFonts w:ascii="Arial" w:hAnsi="Arial" w:cs="Arial"/>
          <w:lang w:val="es-ES_tradnl"/>
        </w:rPr>
      </w:pPr>
    </w:p>
    <w:p w14:paraId="4FE427FD" w14:textId="77777777" w:rsidR="00927449" w:rsidRPr="00916495" w:rsidRDefault="00927449" w:rsidP="004930A2">
      <w:pPr>
        <w:pStyle w:val="Prrafodelista"/>
        <w:widowControl w:val="0"/>
        <w:numPr>
          <w:ilvl w:val="0"/>
          <w:numId w:val="10"/>
        </w:numPr>
        <w:spacing w:line="276" w:lineRule="auto"/>
        <w:jc w:val="both"/>
        <w:rPr>
          <w:rFonts w:ascii="Arial" w:eastAsia="Times New Roman" w:hAnsi="Arial" w:cs="Arial"/>
          <w:lang w:val="es-ES_tradnl" w:eastAsia="es-ES_tradnl"/>
        </w:rPr>
      </w:pPr>
      <w:r w:rsidRPr="00916495">
        <w:rPr>
          <w:rFonts w:ascii="Arial" w:eastAsia="Times New Roman" w:hAnsi="Arial" w:cs="Arial"/>
          <w:lang w:val="es-ES_tradnl" w:eastAsia="es-ES_tradnl"/>
        </w:rPr>
        <w:t>Negociación y elaboración del diagnóstico, así como la negociación de las medidas que integrarán el plan de igualdad.</w:t>
      </w:r>
    </w:p>
    <w:p w14:paraId="7EDEEDFF" w14:textId="77777777" w:rsidR="00927449" w:rsidRPr="00916495" w:rsidRDefault="00927449" w:rsidP="004930A2">
      <w:pPr>
        <w:pStyle w:val="Prrafodelista"/>
        <w:widowControl w:val="0"/>
        <w:numPr>
          <w:ilvl w:val="0"/>
          <w:numId w:val="10"/>
        </w:numPr>
        <w:spacing w:line="276" w:lineRule="auto"/>
        <w:jc w:val="both"/>
        <w:rPr>
          <w:rFonts w:ascii="Arial" w:eastAsia="Times New Roman" w:hAnsi="Arial" w:cs="Arial"/>
          <w:lang w:val="es-ES_tradnl" w:eastAsia="es-ES_tradnl"/>
        </w:rPr>
      </w:pPr>
      <w:r w:rsidRPr="00916495">
        <w:rPr>
          <w:rFonts w:ascii="Arial" w:eastAsia="Times New Roman" w:hAnsi="Arial" w:cs="Arial"/>
          <w:lang w:val="es-ES_tradnl" w:eastAsia="es-ES_tradnl"/>
        </w:rPr>
        <w:t>Elaboración del informe de los resultados del diagnóstico.</w:t>
      </w:r>
    </w:p>
    <w:p w14:paraId="495D4EB7" w14:textId="77777777" w:rsidR="00927449" w:rsidRPr="00916495" w:rsidRDefault="00927449" w:rsidP="004930A2">
      <w:pPr>
        <w:pStyle w:val="Prrafodelista"/>
        <w:widowControl w:val="0"/>
        <w:numPr>
          <w:ilvl w:val="0"/>
          <w:numId w:val="10"/>
        </w:numPr>
        <w:spacing w:line="276" w:lineRule="auto"/>
        <w:jc w:val="both"/>
        <w:rPr>
          <w:rFonts w:ascii="Arial" w:eastAsia="Times New Roman" w:hAnsi="Arial" w:cs="Arial"/>
          <w:lang w:val="es-ES_tradnl" w:eastAsia="es-ES_tradnl"/>
        </w:rPr>
      </w:pPr>
      <w:r w:rsidRPr="00916495">
        <w:rPr>
          <w:rFonts w:ascii="Arial" w:eastAsia="Times New Roman" w:hAnsi="Arial" w:cs="Arial"/>
          <w:lang w:val="es-ES_tradnl" w:eastAsia="es-ES_tradnl"/>
        </w:rPr>
        <w:t>Identificación de las medidas prioritarios, a la luz del diagnóstico, su ámbito de aplicación, los medios materiales y humanos necesarios para su implantación, así como las personas u órganos responsables, incluyendo un cronograma de actuaciones.</w:t>
      </w:r>
    </w:p>
    <w:p w14:paraId="1BA19EB8" w14:textId="77777777" w:rsidR="00927449" w:rsidRPr="00916495" w:rsidRDefault="00927449" w:rsidP="004930A2">
      <w:pPr>
        <w:pStyle w:val="Prrafodelista"/>
        <w:widowControl w:val="0"/>
        <w:numPr>
          <w:ilvl w:val="0"/>
          <w:numId w:val="10"/>
        </w:numPr>
        <w:spacing w:line="276" w:lineRule="auto"/>
        <w:jc w:val="both"/>
        <w:rPr>
          <w:rFonts w:ascii="Arial" w:eastAsia="Times New Roman" w:hAnsi="Arial" w:cs="Arial"/>
          <w:lang w:val="es-ES_tradnl" w:eastAsia="es-ES_tradnl"/>
        </w:rPr>
      </w:pPr>
      <w:r w:rsidRPr="00916495">
        <w:rPr>
          <w:rFonts w:ascii="Arial" w:eastAsia="Times New Roman" w:hAnsi="Arial" w:cs="Arial"/>
          <w:lang w:val="es-ES_tradnl" w:eastAsia="es-ES_tradnl"/>
        </w:rPr>
        <w:t>Impulso de la implantación del plan de igualdad en la empresa.</w:t>
      </w:r>
    </w:p>
    <w:p w14:paraId="2252C353" w14:textId="77777777" w:rsidR="00927449" w:rsidRPr="00916495" w:rsidRDefault="00927449" w:rsidP="004930A2">
      <w:pPr>
        <w:pStyle w:val="Prrafodelista"/>
        <w:widowControl w:val="0"/>
        <w:numPr>
          <w:ilvl w:val="0"/>
          <w:numId w:val="10"/>
        </w:numPr>
        <w:spacing w:line="276" w:lineRule="auto"/>
        <w:jc w:val="both"/>
        <w:rPr>
          <w:rFonts w:ascii="Arial" w:eastAsia="Times New Roman" w:hAnsi="Arial" w:cs="Arial"/>
          <w:lang w:val="es-ES_tradnl" w:eastAsia="es-ES_tradnl"/>
        </w:rPr>
      </w:pPr>
      <w:r w:rsidRPr="00916495">
        <w:rPr>
          <w:rFonts w:ascii="Arial" w:eastAsia="Times New Roman" w:hAnsi="Arial" w:cs="Arial"/>
          <w:lang w:val="es-ES_tradnl" w:eastAsia="es-ES_tradnl"/>
        </w:rPr>
        <w:t>Definición de los indicadores de medición y los instrumentos de recogida de información necesarios para realizar el seguimiento y evaluación del grado de cumplimiento de las medidas del plan de igualdad implantadas.</w:t>
      </w:r>
    </w:p>
    <w:p w14:paraId="5C1C0FC2" w14:textId="77777777" w:rsidR="00927449" w:rsidRPr="00916495" w:rsidRDefault="00927449" w:rsidP="004930A2">
      <w:pPr>
        <w:pStyle w:val="Prrafodelista"/>
        <w:widowControl w:val="0"/>
        <w:numPr>
          <w:ilvl w:val="0"/>
          <w:numId w:val="10"/>
        </w:numPr>
        <w:spacing w:line="276" w:lineRule="auto"/>
        <w:jc w:val="both"/>
        <w:rPr>
          <w:rFonts w:ascii="Arial" w:eastAsia="Times New Roman" w:hAnsi="Arial" w:cs="Arial"/>
          <w:lang w:val="es-ES_tradnl" w:eastAsia="es-ES_tradnl"/>
        </w:rPr>
      </w:pPr>
      <w:r w:rsidRPr="00916495">
        <w:rPr>
          <w:rFonts w:ascii="Arial" w:eastAsia="Times New Roman" w:hAnsi="Arial" w:cs="Arial"/>
          <w:lang w:val="es-ES_tradnl" w:eastAsia="es-ES_tradnl"/>
        </w:rPr>
        <w:t>Cuantas otras funciones pudieran atribuirle la normativa y el convenio colectivo de aplicación, o se acuerden por la propia comisión, incluida la remisión del plan de igualdad que fuere aprobado ante la autoridad laboral competente a efectos de su registro, depósito o publicación.</w:t>
      </w:r>
    </w:p>
    <w:p w14:paraId="3B955FB1" w14:textId="77777777" w:rsidR="00927449" w:rsidRPr="00916495" w:rsidRDefault="00927449" w:rsidP="004930A2">
      <w:pPr>
        <w:pStyle w:val="Prrafodelista"/>
        <w:widowControl w:val="0"/>
        <w:numPr>
          <w:ilvl w:val="0"/>
          <w:numId w:val="10"/>
        </w:numPr>
        <w:spacing w:line="276" w:lineRule="auto"/>
        <w:jc w:val="both"/>
        <w:rPr>
          <w:rFonts w:ascii="Arial" w:eastAsia="Times New Roman" w:hAnsi="Arial" w:cs="Arial"/>
          <w:lang w:val="es-ES_tradnl" w:eastAsia="es-ES_tradnl"/>
        </w:rPr>
      </w:pPr>
      <w:r w:rsidRPr="00916495">
        <w:rPr>
          <w:rFonts w:ascii="Arial" w:eastAsia="Times New Roman" w:hAnsi="Arial" w:cs="Arial"/>
          <w:lang w:val="es-ES_tradnl" w:eastAsia="es-ES_tradnl"/>
        </w:rPr>
        <w:t>Además, corresponderá a la Comisión Negociadora de Igualdad el impulso de las primeras acciones de información y sensibilización a la plantilla.</w:t>
      </w:r>
    </w:p>
    <w:p w14:paraId="3B19FC6E" w14:textId="77777777" w:rsidR="002966EB" w:rsidRPr="00916495" w:rsidRDefault="002966EB" w:rsidP="004F6B46">
      <w:pPr>
        <w:spacing w:line="276" w:lineRule="auto"/>
        <w:jc w:val="both"/>
        <w:rPr>
          <w:rFonts w:ascii="Arial" w:hAnsi="Arial" w:cs="Arial"/>
          <w:lang w:val="es-ES_tradnl"/>
        </w:rPr>
      </w:pPr>
    </w:p>
    <w:p w14:paraId="21AE10BE" w14:textId="77777777" w:rsidR="00FE105E" w:rsidRPr="00916495" w:rsidRDefault="00FE105E" w:rsidP="00FE105E">
      <w:pPr>
        <w:spacing w:line="276" w:lineRule="auto"/>
        <w:jc w:val="both"/>
        <w:rPr>
          <w:rFonts w:ascii="Arial" w:hAnsi="Arial" w:cs="Arial"/>
          <w:lang w:val="es-ES_tradnl"/>
        </w:rPr>
      </w:pPr>
      <w:bookmarkStart w:id="16" w:name="_Hlk94618587"/>
      <w:r w:rsidRPr="00916495">
        <w:rPr>
          <w:rFonts w:ascii="Arial" w:hAnsi="Arial" w:cs="Arial"/>
          <w:lang w:val="es-ES_tradnl"/>
        </w:rPr>
        <w:t xml:space="preserve">La Comisión Negociadora de Igualdad que se constituya al efecto deberá ser paritaria, tanto desde el punto de vista legal, garantizando la existencia de igual número de representantes de la empresa y de representantes legales de las trabajadoras y trabajadores; como desde el punto de vista de género, con una participación equilibrada de hombres y mujeres, con un número no mayor del 60% ni menor del 40% de cualquiera de los dos géneros. </w:t>
      </w:r>
    </w:p>
    <w:bookmarkEnd w:id="16"/>
    <w:p w14:paraId="73C0971C" w14:textId="77777777" w:rsidR="002966EB" w:rsidRPr="00916495" w:rsidRDefault="002966EB" w:rsidP="004F6B46">
      <w:pPr>
        <w:spacing w:line="276" w:lineRule="auto"/>
        <w:jc w:val="both"/>
        <w:rPr>
          <w:rFonts w:ascii="Arial" w:hAnsi="Arial" w:cs="Arial"/>
          <w:lang w:val="es-ES_tradnl"/>
        </w:rPr>
      </w:pPr>
    </w:p>
    <w:p w14:paraId="3E71F4F3" w14:textId="77777777" w:rsidR="002966EB" w:rsidRPr="00916495" w:rsidRDefault="002966EB" w:rsidP="004F6B46">
      <w:pPr>
        <w:spacing w:line="276" w:lineRule="auto"/>
        <w:jc w:val="both"/>
        <w:rPr>
          <w:rFonts w:ascii="Arial" w:hAnsi="Arial" w:cs="Arial"/>
          <w:lang w:val="es-ES_tradnl"/>
        </w:rPr>
      </w:pPr>
      <w:r w:rsidRPr="00916495">
        <w:rPr>
          <w:rFonts w:ascii="Arial" w:hAnsi="Arial" w:cs="Arial"/>
          <w:lang w:val="es-ES_tradnl"/>
        </w:rPr>
        <w:lastRenderedPageBreak/>
        <w:t>Tras cada reunión de la Comisión Negociadora de Igualdad, ésta se compromete a la elaboración de las correspondientes actas, redactadas y firmadas por todos los agentes implicados, en las que figurarán los acuerdos adoptados, así como las razones o condicionantes que llevaron a los mismos.</w:t>
      </w:r>
    </w:p>
    <w:p w14:paraId="34CED7C8" w14:textId="77777777" w:rsidR="002966EB" w:rsidRPr="00916495" w:rsidRDefault="002966EB" w:rsidP="004F6B46">
      <w:pPr>
        <w:spacing w:line="276" w:lineRule="auto"/>
        <w:jc w:val="both"/>
        <w:rPr>
          <w:rFonts w:ascii="Arial" w:hAnsi="Arial" w:cs="Arial"/>
          <w:lang w:val="es-ES_tradnl"/>
        </w:rPr>
      </w:pPr>
    </w:p>
    <w:p w14:paraId="6A12C643" w14:textId="1D7BFD34" w:rsidR="002966EB" w:rsidRPr="00916495" w:rsidRDefault="00FE105E" w:rsidP="004F6B46">
      <w:pPr>
        <w:spacing w:line="276" w:lineRule="auto"/>
        <w:jc w:val="both"/>
        <w:rPr>
          <w:rFonts w:ascii="Arial" w:hAnsi="Arial" w:cs="Arial"/>
          <w:lang w:val="es-ES_tradnl"/>
        </w:rPr>
      </w:pPr>
      <w:r w:rsidRPr="00916495">
        <w:rPr>
          <w:rFonts w:ascii="Arial" w:hAnsi="Arial" w:cs="Arial"/>
          <w:lang w:val="es-ES_tradnl"/>
        </w:rPr>
        <w:t>En función de las necesidades para la búsqueda de información o cualquier otro trabajo que pudiera impulsar esta Comisión Negociadora de Igualdad, podrán ser constituidos equipos técnicos de soporte que incluyan trabajadoras o trabajadores que no pertenezcan a la Comisión Negociadora de Igualdad, que deberán cumplir las normas de éste mientras realicen los trabajos citados. Asimismo, podrán ser contactadas personas expertas, tanto internas como externas, para labores de asesoramiento y/o de puesta en marcha de las acciones que determine la Comisión Negociadora de Igualdad.</w:t>
      </w:r>
    </w:p>
    <w:p w14:paraId="38AD86FD" w14:textId="77777777" w:rsidR="00927449" w:rsidRPr="00916495" w:rsidRDefault="00927449" w:rsidP="004F6B46">
      <w:pPr>
        <w:spacing w:line="276" w:lineRule="auto"/>
        <w:jc w:val="both"/>
        <w:rPr>
          <w:rFonts w:ascii="Arial" w:hAnsi="Arial" w:cs="Arial"/>
          <w:lang w:val="es-ES_tradnl"/>
        </w:rPr>
      </w:pPr>
    </w:p>
    <w:p w14:paraId="6D4CE80E" w14:textId="45350D26" w:rsidR="002966EB" w:rsidRPr="00916495" w:rsidRDefault="002966EB" w:rsidP="004F6B46">
      <w:pPr>
        <w:spacing w:line="276" w:lineRule="auto"/>
        <w:jc w:val="both"/>
        <w:rPr>
          <w:rFonts w:ascii="Arial" w:hAnsi="Arial" w:cs="Arial"/>
          <w:lang w:val="es-ES_tradnl"/>
        </w:rPr>
      </w:pPr>
      <w:r w:rsidRPr="00916495">
        <w:rPr>
          <w:rFonts w:ascii="Arial" w:hAnsi="Arial" w:cs="Arial"/>
          <w:lang w:val="es-ES_tradnl"/>
        </w:rPr>
        <w:t xml:space="preserve">Las trabajadoras y trabajadores de </w:t>
      </w:r>
      <w:r w:rsidR="00DA6E34">
        <w:rPr>
          <w:rFonts w:ascii="Arial" w:hAnsi="Arial" w:cs="Arial"/>
          <w:lang w:val="es-ES_tradnl"/>
        </w:rPr>
        <w:t>CONSERVAS EMPERATRIZ</w:t>
      </w:r>
      <w:r w:rsidR="001F3D99" w:rsidRPr="00916495">
        <w:rPr>
          <w:rFonts w:ascii="Arial" w:hAnsi="Arial" w:cs="Arial"/>
          <w:lang w:val="es-ES_tradnl"/>
        </w:rPr>
        <w:t xml:space="preserve"> </w:t>
      </w:r>
      <w:r w:rsidRPr="00916495">
        <w:rPr>
          <w:rFonts w:ascii="Arial" w:hAnsi="Arial" w:cs="Arial"/>
          <w:lang w:val="es-ES_tradnl"/>
        </w:rPr>
        <w:t>tendrán acceso libre a la Comisión Negociadora de Igualdad para cualquier sugerencia, consulta, duda o reclamación que pudiera surgir sobre la actividad y los acuerdos estipulados por dicha Comisión.</w:t>
      </w:r>
    </w:p>
    <w:p w14:paraId="5CF45137" w14:textId="77777777" w:rsidR="002966EB" w:rsidRPr="00916495" w:rsidRDefault="002966EB" w:rsidP="004F6B46">
      <w:pPr>
        <w:spacing w:line="276" w:lineRule="auto"/>
        <w:jc w:val="both"/>
        <w:rPr>
          <w:rFonts w:ascii="Arial" w:hAnsi="Arial" w:cs="Arial"/>
          <w:lang w:val="es-ES_tradnl"/>
        </w:rPr>
      </w:pPr>
    </w:p>
    <w:p w14:paraId="38C0A876" w14:textId="64880DD6" w:rsidR="002966EB" w:rsidRDefault="002966EB" w:rsidP="004F6B46">
      <w:pPr>
        <w:spacing w:line="276" w:lineRule="auto"/>
        <w:jc w:val="both"/>
        <w:rPr>
          <w:rFonts w:ascii="Arial" w:hAnsi="Arial" w:cs="Arial"/>
          <w:lang w:val="es-ES_tradnl"/>
        </w:rPr>
      </w:pPr>
      <w:r w:rsidRPr="00916495">
        <w:rPr>
          <w:rFonts w:ascii="Arial" w:hAnsi="Arial" w:cs="Arial"/>
          <w:lang w:val="es-ES_tradnl"/>
        </w:rPr>
        <w:t xml:space="preserve">Se identifica al área de Recursos Humanos de </w:t>
      </w:r>
      <w:r w:rsidR="00DA6E34">
        <w:rPr>
          <w:rFonts w:ascii="Arial" w:hAnsi="Arial" w:cs="Arial"/>
          <w:lang w:val="es-ES_tradnl"/>
        </w:rPr>
        <w:t>CONSERVAS EMPERATRIZ</w:t>
      </w:r>
      <w:r w:rsidR="001F3D99" w:rsidRPr="00916495">
        <w:rPr>
          <w:rFonts w:ascii="Arial" w:hAnsi="Arial" w:cs="Arial"/>
          <w:lang w:val="es-ES_tradnl"/>
        </w:rPr>
        <w:t xml:space="preserve"> </w:t>
      </w:r>
      <w:r w:rsidRPr="00916495">
        <w:rPr>
          <w:rFonts w:ascii="Arial" w:hAnsi="Arial" w:cs="Arial"/>
          <w:lang w:val="es-ES_tradnl"/>
        </w:rPr>
        <w:t xml:space="preserve">como garante solidario de la Comisión Negociadora de Igualdad en la aplicación del Principio de Igualdad en la compañía, facilitando, promoviendo y coordinando las reuniones de </w:t>
      </w:r>
      <w:r w:rsidR="00927449" w:rsidRPr="00916495">
        <w:rPr>
          <w:rFonts w:ascii="Arial" w:hAnsi="Arial" w:cs="Arial"/>
          <w:lang w:val="es-ES_tradnl"/>
        </w:rPr>
        <w:t>ésta.</w:t>
      </w:r>
    </w:p>
    <w:p w14:paraId="4C18D3C1" w14:textId="6F806887" w:rsidR="00C97032" w:rsidRDefault="00C97032" w:rsidP="004F6B46">
      <w:pPr>
        <w:spacing w:line="276" w:lineRule="auto"/>
        <w:jc w:val="both"/>
        <w:rPr>
          <w:rFonts w:ascii="Arial" w:hAnsi="Arial" w:cs="Arial"/>
          <w:lang w:val="es-ES_tradnl"/>
        </w:rPr>
      </w:pPr>
    </w:p>
    <w:p w14:paraId="2C3705F2" w14:textId="55EBD4FA" w:rsidR="00C97032" w:rsidRDefault="00C97032" w:rsidP="004F6B46">
      <w:pPr>
        <w:spacing w:line="276" w:lineRule="auto"/>
        <w:jc w:val="both"/>
        <w:rPr>
          <w:rFonts w:ascii="Arial" w:hAnsi="Arial" w:cs="Arial"/>
          <w:lang w:val="es-ES_tradnl"/>
        </w:rPr>
      </w:pPr>
    </w:p>
    <w:p w14:paraId="53566046" w14:textId="33B83506" w:rsidR="00C97032" w:rsidRDefault="00C97032" w:rsidP="004F6B46">
      <w:pPr>
        <w:spacing w:line="276" w:lineRule="auto"/>
        <w:jc w:val="both"/>
        <w:rPr>
          <w:rFonts w:ascii="Arial" w:hAnsi="Arial" w:cs="Arial"/>
          <w:lang w:val="es-ES_tradnl"/>
        </w:rPr>
      </w:pPr>
    </w:p>
    <w:p w14:paraId="3CD6E79E" w14:textId="1B807A55" w:rsidR="00C97032" w:rsidRDefault="00C97032" w:rsidP="004F6B46">
      <w:pPr>
        <w:spacing w:line="276" w:lineRule="auto"/>
        <w:jc w:val="both"/>
        <w:rPr>
          <w:rFonts w:ascii="Arial" w:hAnsi="Arial" w:cs="Arial"/>
          <w:lang w:val="es-ES_tradnl"/>
        </w:rPr>
      </w:pPr>
    </w:p>
    <w:p w14:paraId="2AE1D1DE" w14:textId="343CF3F6" w:rsidR="00C97032" w:rsidRDefault="00C97032" w:rsidP="004F6B46">
      <w:pPr>
        <w:spacing w:line="276" w:lineRule="auto"/>
        <w:jc w:val="both"/>
        <w:rPr>
          <w:rFonts w:ascii="Arial" w:hAnsi="Arial" w:cs="Arial"/>
          <w:lang w:val="es-ES_tradnl"/>
        </w:rPr>
      </w:pPr>
    </w:p>
    <w:p w14:paraId="2167F4B1" w14:textId="2C22F95A" w:rsidR="00C97032" w:rsidRDefault="00C97032" w:rsidP="004F6B46">
      <w:pPr>
        <w:spacing w:line="276" w:lineRule="auto"/>
        <w:jc w:val="both"/>
        <w:rPr>
          <w:rFonts w:ascii="Arial" w:hAnsi="Arial" w:cs="Arial"/>
          <w:lang w:val="es-ES_tradnl"/>
        </w:rPr>
      </w:pPr>
    </w:p>
    <w:p w14:paraId="54C4BD5F" w14:textId="1AA1D0E3" w:rsidR="00C97032" w:rsidRDefault="00C97032" w:rsidP="004F6B46">
      <w:pPr>
        <w:spacing w:line="276" w:lineRule="auto"/>
        <w:jc w:val="both"/>
        <w:rPr>
          <w:rFonts w:ascii="Arial" w:hAnsi="Arial" w:cs="Arial"/>
          <w:lang w:val="es-ES_tradnl"/>
        </w:rPr>
      </w:pPr>
    </w:p>
    <w:p w14:paraId="4CD7531B" w14:textId="7B9C06F3" w:rsidR="00C97032" w:rsidRDefault="00C97032" w:rsidP="004F6B46">
      <w:pPr>
        <w:spacing w:line="276" w:lineRule="auto"/>
        <w:jc w:val="both"/>
        <w:rPr>
          <w:rFonts w:ascii="Arial" w:hAnsi="Arial" w:cs="Arial"/>
          <w:lang w:val="es-ES_tradnl"/>
        </w:rPr>
      </w:pPr>
    </w:p>
    <w:p w14:paraId="2BC397CF" w14:textId="09A399AC" w:rsidR="00C97032" w:rsidRDefault="00C97032" w:rsidP="004F6B46">
      <w:pPr>
        <w:spacing w:line="276" w:lineRule="auto"/>
        <w:jc w:val="both"/>
        <w:rPr>
          <w:rFonts w:ascii="Arial" w:hAnsi="Arial" w:cs="Arial"/>
          <w:lang w:val="es-ES_tradnl"/>
        </w:rPr>
      </w:pPr>
    </w:p>
    <w:p w14:paraId="644B1B2C" w14:textId="305E4FF6" w:rsidR="00C97032" w:rsidRDefault="00C97032" w:rsidP="004F6B46">
      <w:pPr>
        <w:spacing w:line="276" w:lineRule="auto"/>
        <w:jc w:val="both"/>
        <w:rPr>
          <w:rFonts w:ascii="Arial" w:hAnsi="Arial" w:cs="Arial"/>
          <w:lang w:val="es-ES_tradnl"/>
        </w:rPr>
      </w:pPr>
    </w:p>
    <w:p w14:paraId="2D2E5634" w14:textId="65ADC774" w:rsidR="00C97032" w:rsidRDefault="00C97032" w:rsidP="004F6B46">
      <w:pPr>
        <w:spacing w:line="276" w:lineRule="auto"/>
        <w:jc w:val="both"/>
        <w:rPr>
          <w:rFonts w:ascii="Arial" w:hAnsi="Arial" w:cs="Arial"/>
          <w:lang w:val="es-ES_tradnl"/>
        </w:rPr>
      </w:pPr>
    </w:p>
    <w:p w14:paraId="56C9A0AE" w14:textId="10261080" w:rsidR="00C97032" w:rsidRDefault="00C97032" w:rsidP="004F6B46">
      <w:pPr>
        <w:spacing w:line="276" w:lineRule="auto"/>
        <w:jc w:val="both"/>
        <w:rPr>
          <w:rFonts w:ascii="Arial" w:hAnsi="Arial" w:cs="Arial"/>
          <w:lang w:val="es-ES_tradnl"/>
        </w:rPr>
      </w:pPr>
    </w:p>
    <w:p w14:paraId="1F53B773" w14:textId="69B16C0D" w:rsidR="00C97032" w:rsidRDefault="00C97032" w:rsidP="004F6B46">
      <w:pPr>
        <w:spacing w:line="276" w:lineRule="auto"/>
        <w:jc w:val="both"/>
        <w:rPr>
          <w:rFonts w:ascii="Arial" w:hAnsi="Arial" w:cs="Arial"/>
          <w:lang w:val="es-ES_tradnl"/>
        </w:rPr>
      </w:pPr>
    </w:p>
    <w:p w14:paraId="568B0E2E" w14:textId="2FABE449" w:rsidR="00C97032" w:rsidRDefault="00C97032" w:rsidP="004F6B46">
      <w:pPr>
        <w:spacing w:line="276" w:lineRule="auto"/>
        <w:jc w:val="both"/>
        <w:rPr>
          <w:rFonts w:ascii="Arial" w:hAnsi="Arial" w:cs="Arial"/>
          <w:lang w:val="es-ES_tradnl"/>
        </w:rPr>
      </w:pPr>
    </w:p>
    <w:p w14:paraId="70619BBC" w14:textId="2DA10073" w:rsidR="00C97032" w:rsidRDefault="00C97032" w:rsidP="004F6B46">
      <w:pPr>
        <w:spacing w:line="276" w:lineRule="auto"/>
        <w:jc w:val="both"/>
        <w:rPr>
          <w:rFonts w:ascii="Arial" w:hAnsi="Arial" w:cs="Arial"/>
          <w:lang w:val="es-ES_tradnl"/>
        </w:rPr>
      </w:pPr>
    </w:p>
    <w:p w14:paraId="149B000A" w14:textId="195D4552" w:rsidR="00431124" w:rsidRDefault="00431124" w:rsidP="004F6B46">
      <w:pPr>
        <w:spacing w:line="276" w:lineRule="auto"/>
        <w:jc w:val="both"/>
        <w:rPr>
          <w:rFonts w:ascii="Arial" w:hAnsi="Arial" w:cs="Arial"/>
          <w:lang w:val="es-ES_tradnl"/>
        </w:rPr>
      </w:pPr>
    </w:p>
    <w:p w14:paraId="2A390B6B" w14:textId="77777777" w:rsidR="00431124" w:rsidRDefault="00431124" w:rsidP="004F6B46">
      <w:pPr>
        <w:spacing w:line="276" w:lineRule="auto"/>
        <w:jc w:val="both"/>
        <w:rPr>
          <w:rFonts w:ascii="Arial" w:hAnsi="Arial" w:cs="Arial"/>
          <w:lang w:val="es-ES_tradnl"/>
        </w:rPr>
      </w:pPr>
    </w:p>
    <w:p w14:paraId="652A6BA8" w14:textId="77777777" w:rsidR="006B278F" w:rsidRPr="00916495" w:rsidRDefault="006B278F" w:rsidP="004F6B46">
      <w:pPr>
        <w:spacing w:line="276" w:lineRule="auto"/>
        <w:jc w:val="both"/>
        <w:rPr>
          <w:rFonts w:ascii="Arial" w:hAnsi="Arial" w:cs="Arial"/>
          <w:lang w:val="es-ES_tradnl"/>
        </w:rPr>
      </w:pPr>
    </w:p>
    <w:p w14:paraId="6C957A7F" w14:textId="7DE94395" w:rsidR="002966EB" w:rsidRPr="00916495" w:rsidRDefault="002966EB" w:rsidP="004F6B46">
      <w:pPr>
        <w:spacing w:line="276" w:lineRule="auto"/>
        <w:jc w:val="both"/>
        <w:rPr>
          <w:rFonts w:ascii="Arial" w:hAnsi="Arial" w:cs="Arial"/>
          <w:lang w:val="es-ES_tradnl"/>
        </w:rPr>
      </w:pPr>
    </w:p>
    <w:p w14:paraId="1FF10781" w14:textId="77777777" w:rsidR="00720F33" w:rsidRPr="00916495" w:rsidRDefault="002966EB" w:rsidP="00682C12">
      <w:pPr>
        <w:pStyle w:val="Ttulo1"/>
        <w:rPr>
          <w:sz w:val="24"/>
          <w:szCs w:val="24"/>
        </w:rPr>
      </w:pPr>
      <w:bookmarkStart w:id="17" w:name="_Toc153905355"/>
      <w:r w:rsidRPr="00916495">
        <w:rPr>
          <w:sz w:val="24"/>
          <w:szCs w:val="24"/>
        </w:rPr>
        <w:lastRenderedPageBreak/>
        <w:t>C</w:t>
      </w:r>
      <w:r w:rsidR="00285F82" w:rsidRPr="00916495">
        <w:rPr>
          <w:sz w:val="24"/>
          <w:szCs w:val="24"/>
        </w:rPr>
        <w:t>omisión de seguimiento y evaluación</w:t>
      </w:r>
      <w:r w:rsidR="00DF4B66" w:rsidRPr="00916495">
        <w:rPr>
          <w:sz w:val="24"/>
          <w:szCs w:val="24"/>
        </w:rPr>
        <w:t>:</w:t>
      </w:r>
      <w:bookmarkEnd w:id="17"/>
      <w:r w:rsidR="00DF4B66" w:rsidRPr="00916495">
        <w:rPr>
          <w:sz w:val="24"/>
          <w:szCs w:val="24"/>
        </w:rPr>
        <w:t xml:space="preserve"> </w:t>
      </w:r>
    </w:p>
    <w:p w14:paraId="02DF3F9F" w14:textId="77777777" w:rsidR="00720F33" w:rsidRPr="00916495" w:rsidRDefault="00720F33" w:rsidP="004F6B46">
      <w:pPr>
        <w:spacing w:line="276" w:lineRule="auto"/>
        <w:jc w:val="both"/>
        <w:rPr>
          <w:rFonts w:ascii="Arial" w:hAnsi="Arial" w:cs="Arial"/>
          <w:b/>
          <w:bCs/>
          <w:lang w:val="es-ES_tradnl"/>
        </w:rPr>
      </w:pPr>
    </w:p>
    <w:p w14:paraId="6E63BAEA" w14:textId="4B1D9340" w:rsidR="002966EB" w:rsidRPr="00916495" w:rsidRDefault="00FC03EF" w:rsidP="0094775F">
      <w:pPr>
        <w:pStyle w:val="Ttulo2"/>
        <w:rPr>
          <w:sz w:val="24"/>
          <w:szCs w:val="24"/>
        </w:rPr>
      </w:pPr>
      <w:bookmarkStart w:id="18" w:name="_Toc153905356"/>
      <w:r w:rsidRPr="00916495">
        <w:rPr>
          <w:sz w:val="24"/>
          <w:szCs w:val="24"/>
        </w:rPr>
        <w:t xml:space="preserve">9.1 </w:t>
      </w:r>
      <w:r w:rsidR="002966EB" w:rsidRPr="00916495">
        <w:rPr>
          <w:sz w:val="24"/>
          <w:szCs w:val="24"/>
        </w:rPr>
        <w:t>P</w:t>
      </w:r>
      <w:r w:rsidR="00285F82" w:rsidRPr="00916495">
        <w:rPr>
          <w:sz w:val="24"/>
          <w:szCs w:val="24"/>
        </w:rPr>
        <w:t>resentación</w:t>
      </w:r>
      <w:bookmarkEnd w:id="18"/>
    </w:p>
    <w:p w14:paraId="0306938E" w14:textId="77777777" w:rsidR="002966EB" w:rsidRPr="00916495" w:rsidRDefault="002966EB" w:rsidP="004F6B46">
      <w:pPr>
        <w:spacing w:line="276" w:lineRule="auto"/>
        <w:jc w:val="both"/>
        <w:rPr>
          <w:rFonts w:ascii="Arial" w:hAnsi="Arial" w:cs="Arial"/>
          <w:lang w:val="es-ES_tradnl"/>
        </w:rPr>
      </w:pPr>
    </w:p>
    <w:p w14:paraId="2E575B78" w14:textId="77777777" w:rsidR="002966EB" w:rsidRPr="00916495" w:rsidRDefault="002966EB" w:rsidP="004F6B46">
      <w:pPr>
        <w:spacing w:line="276" w:lineRule="auto"/>
        <w:jc w:val="both"/>
        <w:rPr>
          <w:rFonts w:ascii="Arial" w:hAnsi="Arial" w:cs="Arial"/>
          <w:lang w:val="es-ES_tradnl"/>
        </w:rPr>
      </w:pPr>
      <w:r w:rsidRPr="00916495">
        <w:rPr>
          <w:rFonts w:ascii="Arial" w:hAnsi="Arial" w:cs="Arial"/>
          <w:lang w:val="es-ES_tradnl"/>
        </w:rPr>
        <w:t>El art. 46 de la Ley Orgánica para la Igualdad efectiva de mujeres y hombres establece que los planes de igualdad fijarán los concretos objetivos de Igualdad a alcanzar, las estrategias y prácticas a adoptar para su consecución, así como el establecimiento de sistemas eficaces de seguimiento y evaluación de los objetivos fijados.</w:t>
      </w:r>
    </w:p>
    <w:p w14:paraId="685CDCDD" w14:textId="77777777" w:rsidR="002966EB" w:rsidRPr="00916495" w:rsidRDefault="002966EB" w:rsidP="004F6B46">
      <w:pPr>
        <w:spacing w:line="276" w:lineRule="auto"/>
        <w:jc w:val="both"/>
        <w:rPr>
          <w:rFonts w:ascii="Arial" w:hAnsi="Arial" w:cs="Arial"/>
          <w:lang w:val="es-ES_tradnl"/>
        </w:rPr>
      </w:pPr>
    </w:p>
    <w:p w14:paraId="4D920C0F" w14:textId="77777777" w:rsidR="002966EB" w:rsidRPr="00916495" w:rsidRDefault="002966EB" w:rsidP="004F6B46">
      <w:pPr>
        <w:spacing w:line="276" w:lineRule="auto"/>
        <w:jc w:val="both"/>
        <w:rPr>
          <w:rFonts w:ascii="Arial" w:hAnsi="Arial" w:cs="Arial"/>
          <w:lang w:val="es-ES_tradnl"/>
        </w:rPr>
      </w:pPr>
      <w:r w:rsidRPr="00916495">
        <w:rPr>
          <w:rFonts w:ascii="Arial" w:hAnsi="Arial" w:cs="Arial"/>
          <w:lang w:val="es-ES_tradnl"/>
        </w:rPr>
        <w:t>La fase de seguimiento y evaluación contemplada en el presente plan de igualdad permitirá conocer el desarrollo del plan y los resultados obtenidos en las diferentes áreas de actuación durante y tras el desarrolla e implantación.</w:t>
      </w:r>
    </w:p>
    <w:p w14:paraId="76E58C5D" w14:textId="77777777" w:rsidR="002966EB" w:rsidRPr="00916495" w:rsidRDefault="002966EB" w:rsidP="004F6B46">
      <w:pPr>
        <w:spacing w:line="276" w:lineRule="auto"/>
        <w:jc w:val="both"/>
        <w:rPr>
          <w:rFonts w:ascii="Arial" w:hAnsi="Arial" w:cs="Arial"/>
          <w:lang w:val="es-ES_tradnl"/>
        </w:rPr>
      </w:pPr>
    </w:p>
    <w:p w14:paraId="5F46C1B9" w14:textId="77777777" w:rsidR="002966EB" w:rsidRPr="00916495" w:rsidRDefault="002966EB" w:rsidP="004F6B46">
      <w:pPr>
        <w:spacing w:line="276" w:lineRule="auto"/>
        <w:jc w:val="both"/>
        <w:rPr>
          <w:rFonts w:ascii="Arial" w:hAnsi="Arial" w:cs="Arial"/>
          <w:lang w:val="es-ES_tradnl"/>
        </w:rPr>
      </w:pPr>
      <w:r w:rsidRPr="00916495">
        <w:rPr>
          <w:rFonts w:ascii="Arial" w:hAnsi="Arial" w:cs="Arial"/>
          <w:lang w:val="es-ES_tradnl"/>
        </w:rPr>
        <w:t xml:space="preserve">El seguimiento y evaluación del plan se realizará de manera regular, facilitando la información obtenida sobre las posibles necesidades y/o dificultades que surgen durante la ejecución </w:t>
      </w:r>
      <w:proofErr w:type="gramStart"/>
      <w:r w:rsidRPr="00916495">
        <w:rPr>
          <w:rFonts w:ascii="Arial" w:hAnsi="Arial" w:cs="Arial"/>
          <w:lang w:val="es-ES_tradnl"/>
        </w:rPr>
        <w:t>del mismo</w:t>
      </w:r>
      <w:proofErr w:type="gramEnd"/>
      <w:r w:rsidRPr="00916495">
        <w:rPr>
          <w:rFonts w:ascii="Arial" w:hAnsi="Arial" w:cs="Arial"/>
          <w:lang w:val="es-ES_tradnl"/>
        </w:rPr>
        <w:t>. Gracias a las medidas que se adopten durante la fase de seguimiento y evaluación dotamos al plan de la flexibilidad necesaria para el éxito que pretende alcanzar.</w:t>
      </w:r>
    </w:p>
    <w:p w14:paraId="3882AC73" w14:textId="77777777" w:rsidR="002966EB" w:rsidRPr="00916495" w:rsidRDefault="002966EB" w:rsidP="004F6B46">
      <w:pPr>
        <w:spacing w:line="276" w:lineRule="auto"/>
        <w:jc w:val="both"/>
        <w:rPr>
          <w:rFonts w:ascii="Arial" w:hAnsi="Arial" w:cs="Arial"/>
          <w:lang w:val="es-ES_tradnl"/>
        </w:rPr>
      </w:pPr>
    </w:p>
    <w:p w14:paraId="081E943E" w14:textId="77777777" w:rsidR="002966EB" w:rsidRPr="00916495" w:rsidRDefault="002966EB" w:rsidP="004F6B46">
      <w:pPr>
        <w:spacing w:line="276" w:lineRule="auto"/>
        <w:jc w:val="both"/>
        <w:rPr>
          <w:rFonts w:ascii="Arial" w:hAnsi="Arial" w:cs="Arial"/>
          <w:lang w:val="es-ES_tradnl"/>
        </w:rPr>
      </w:pPr>
      <w:r w:rsidRPr="00916495">
        <w:rPr>
          <w:rFonts w:ascii="Arial" w:hAnsi="Arial" w:cs="Arial"/>
          <w:lang w:val="es-ES_tradnl"/>
        </w:rPr>
        <w:t>Esta fase de seguimiento y evaluación se llevará a cabo por la Comisión de Seguimiento y Evaluación, que se creará con el objetivo de evaluar el grado de cumplimiento de los objetivos marcados y las acciones programadas.</w:t>
      </w:r>
    </w:p>
    <w:p w14:paraId="489D349B" w14:textId="7535D562" w:rsidR="002966EB" w:rsidRPr="00916495" w:rsidRDefault="002966EB" w:rsidP="004F6B46">
      <w:pPr>
        <w:spacing w:line="276" w:lineRule="auto"/>
        <w:jc w:val="both"/>
        <w:rPr>
          <w:rFonts w:ascii="Arial" w:hAnsi="Arial" w:cs="Arial"/>
          <w:lang w:val="es-ES_tradnl"/>
        </w:rPr>
      </w:pPr>
    </w:p>
    <w:p w14:paraId="2D4810E1" w14:textId="77777777" w:rsidR="00D74D2B" w:rsidRPr="00916495" w:rsidRDefault="00D74D2B" w:rsidP="004F6B46">
      <w:pPr>
        <w:spacing w:line="276" w:lineRule="auto"/>
        <w:jc w:val="both"/>
        <w:rPr>
          <w:rFonts w:ascii="Arial" w:hAnsi="Arial" w:cs="Arial"/>
          <w:lang w:val="es-ES_tradnl"/>
        </w:rPr>
      </w:pPr>
    </w:p>
    <w:p w14:paraId="51F7F201" w14:textId="375BDA90" w:rsidR="002966EB" w:rsidRPr="00916495" w:rsidRDefault="00FC03EF" w:rsidP="0094775F">
      <w:pPr>
        <w:pStyle w:val="Ttulo2"/>
        <w:rPr>
          <w:sz w:val="24"/>
          <w:szCs w:val="24"/>
        </w:rPr>
      </w:pPr>
      <w:bookmarkStart w:id="19" w:name="_Toc153905357"/>
      <w:r w:rsidRPr="00916495">
        <w:rPr>
          <w:sz w:val="24"/>
          <w:szCs w:val="24"/>
        </w:rPr>
        <w:t xml:space="preserve">9.2 </w:t>
      </w:r>
      <w:r w:rsidR="002966EB" w:rsidRPr="00916495">
        <w:rPr>
          <w:sz w:val="24"/>
          <w:szCs w:val="24"/>
        </w:rPr>
        <w:t>C</w:t>
      </w:r>
      <w:r w:rsidR="00285F82" w:rsidRPr="00916495">
        <w:rPr>
          <w:sz w:val="24"/>
          <w:szCs w:val="24"/>
        </w:rPr>
        <w:t>omposición</w:t>
      </w:r>
      <w:bookmarkEnd w:id="19"/>
    </w:p>
    <w:p w14:paraId="300BE615" w14:textId="77777777" w:rsidR="002966EB" w:rsidRPr="00916495" w:rsidRDefault="002966EB" w:rsidP="004F6B46">
      <w:pPr>
        <w:spacing w:line="276" w:lineRule="auto"/>
        <w:jc w:val="both"/>
        <w:rPr>
          <w:rFonts w:ascii="Arial" w:hAnsi="Arial" w:cs="Arial"/>
          <w:lang w:val="es-ES_tradnl"/>
        </w:rPr>
      </w:pPr>
    </w:p>
    <w:p w14:paraId="538685AD" w14:textId="3D620485" w:rsidR="002966EB" w:rsidRPr="00916495" w:rsidRDefault="002966EB" w:rsidP="004F6B46">
      <w:pPr>
        <w:spacing w:line="276" w:lineRule="auto"/>
        <w:jc w:val="both"/>
        <w:rPr>
          <w:rFonts w:ascii="Arial" w:hAnsi="Arial" w:cs="Arial"/>
          <w:lang w:val="es-ES_tradnl"/>
        </w:rPr>
      </w:pPr>
      <w:r w:rsidRPr="00916495">
        <w:rPr>
          <w:rFonts w:ascii="Arial" w:hAnsi="Arial" w:cs="Arial"/>
          <w:lang w:val="es-ES_tradnl"/>
        </w:rPr>
        <w:t>La Comisión de Seguimiento</w:t>
      </w:r>
      <w:r w:rsidR="000A09AC" w:rsidRPr="00916495">
        <w:rPr>
          <w:rFonts w:ascii="Arial" w:hAnsi="Arial" w:cs="Arial"/>
          <w:lang w:val="es-ES_tradnl"/>
        </w:rPr>
        <w:t xml:space="preserve"> y Evaluación</w:t>
      </w:r>
      <w:r w:rsidRPr="00916495">
        <w:rPr>
          <w:rFonts w:ascii="Arial" w:hAnsi="Arial" w:cs="Arial"/>
          <w:lang w:val="es-ES_tradnl"/>
        </w:rPr>
        <w:t xml:space="preserve"> del Plan de Igualdad de </w:t>
      </w:r>
      <w:r w:rsidR="00DA6E34">
        <w:rPr>
          <w:rFonts w:ascii="Arial" w:hAnsi="Arial" w:cs="Arial"/>
          <w:lang w:val="es-ES_tradnl"/>
        </w:rPr>
        <w:t>CONSERVAS EMPERATRIZ</w:t>
      </w:r>
      <w:r w:rsidR="001F3D99" w:rsidRPr="00916495">
        <w:rPr>
          <w:rFonts w:ascii="Arial" w:hAnsi="Arial" w:cs="Arial"/>
          <w:lang w:val="es-ES_tradnl"/>
        </w:rPr>
        <w:t xml:space="preserve"> </w:t>
      </w:r>
      <w:r w:rsidRPr="00916495">
        <w:rPr>
          <w:rFonts w:ascii="Arial" w:hAnsi="Arial" w:cs="Arial"/>
          <w:lang w:val="es-ES_tradnl"/>
        </w:rPr>
        <w:t xml:space="preserve">estará compuesta por los mismos miembros de la Comisión Negociadora de Igualdad, quienes asumen todas las funciones descritas en el párrafo 9.3 del presente Plan. </w:t>
      </w:r>
    </w:p>
    <w:p w14:paraId="08A9300B" w14:textId="77777777" w:rsidR="00557413" w:rsidRPr="00916495" w:rsidRDefault="00557413" w:rsidP="004F6B46">
      <w:pPr>
        <w:spacing w:line="276" w:lineRule="auto"/>
        <w:jc w:val="both"/>
        <w:rPr>
          <w:rFonts w:ascii="Arial" w:hAnsi="Arial" w:cs="Arial"/>
          <w:lang w:val="es-ES_tradnl"/>
        </w:rPr>
      </w:pPr>
    </w:p>
    <w:p w14:paraId="58D83376" w14:textId="7BA1E82A" w:rsidR="002966EB" w:rsidRPr="00916495" w:rsidRDefault="00FC03EF" w:rsidP="0094775F">
      <w:pPr>
        <w:pStyle w:val="Ttulo2"/>
        <w:rPr>
          <w:b w:val="0"/>
          <w:bCs w:val="0"/>
          <w:sz w:val="24"/>
          <w:szCs w:val="24"/>
        </w:rPr>
      </w:pPr>
      <w:bookmarkStart w:id="20" w:name="_Toc153905358"/>
      <w:r w:rsidRPr="00916495">
        <w:rPr>
          <w:sz w:val="24"/>
          <w:szCs w:val="24"/>
        </w:rPr>
        <w:t xml:space="preserve">9.3 </w:t>
      </w:r>
      <w:r w:rsidR="002966EB" w:rsidRPr="00916495">
        <w:rPr>
          <w:sz w:val="24"/>
          <w:szCs w:val="24"/>
        </w:rPr>
        <w:t>F</w:t>
      </w:r>
      <w:r w:rsidR="00285F82" w:rsidRPr="00916495">
        <w:rPr>
          <w:sz w:val="24"/>
          <w:szCs w:val="24"/>
        </w:rPr>
        <w:t>unciones</w:t>
      </w:r>
      <w:bookmarkEnd w:id="20"/>
    </w:p>
    <w:p w14:paraId="793B29DA" w14:textId="77777777" w:rsidR="002966EB" w:rsidRPr="00916495" w:rsidRDefault="002966EB" w:rsidP="004F6B46">
      <w:pPr>
        <w:spacing w:line="276" w:lineRule="auto"/>
        <w:jc w:val="both"/>
        <w:rPr>
          <w:rFonts w:ascii="Arial" w:hAnsi="Arial" w:cs="Arial"/>
          <w:lang w:val="es-ES_tradnl"/>
        </w:rPr>
      </w:pPr>
    </w:p>
    <w:p w14:paraId="6DC1974A" w14:textId="778A2B8F" w:rsidR="002966EB" w:rsidRPr="00916495" w:rsidRDefault="002966EB" w:rsidP="004F6B46">
      <w:pPr>
        <w:spacing w:line="276" w:lineRule="auto"/>
        <w:jc w:val="both"/>
        <w:rPr>
          <w:rFonts w:ascii="Arial" w:hAnsi="Arial" w:cs="Arial"/>
          <w:lang w:val="es-ES_tradnl"/>
        </w:rPr>
      </w:pPr>
      <w:r w:rsidRPr="00916495">
        <w:rPr>
          <w:rFonts w:ascii="Arial" w:hAnsi="Arial" w:cs="Arial"/>
          <w:lang w:val="es-ES_tradnl"/>
        </w:rPr>
        <w:t>La Comisión</w:t>
      </w:r>
      <w:r w:rsidR="00470912" w:rsidRPr="00916495">
        <w:rPr>
          <w:rFonts w:ascii="Arial" w:hAnsi="Arial" w:cs="Arial"/>
          <w:lang w:val="es-ES_tradnl"/>
        </w:rPr>
        <w:t xml:space="preserve"> de </w:t>
      </w:r>
      <w:r w:rsidR="000A09AC" w:rsidRPr="00916495">
        <w:rPr>
          <w:rFonts w:ascii="Arial" w:hAnsi="Arial" w:cs="Arial"/>
          <w:lang w:val="es-ES_tradnl"/>
        </w:rPr>
        <w:t>S</w:t>
      </w:r>
      <w:r w:rsidR="00470912" w:rsidRPr="00916495">
        <w:rPr>
          <w:rFonts w:ascii="Arial" w:hAnsi="Arial" w:cs="Arial"/>
          <w:lang w:val="es-ES_tradnl"/>
        </w:rPr>
        <w:t xml:space="preserve">eguimiento y </w:t>
      </w:r>
      <w:r w:rsidR="000A09AC" w:rsidRPr="00916495">
        <w:rPr>
          <w:rFonts w:ascii="Arial" w:hAnsi="Arial" w:cs="Arial"/>
          <w:lang w:val="es-ES_tradnl"/>
        </w:rPr>
        <w:t>E</w:t>
      </w:r>
      <w:r w:rsidR="00470912" w:rsidRPr="00916495">
        <w:rPr>
          <w:rFonts w:ascii="Arial" w:hAnsi="Arial" w:cs="Arial"/>
          <w:lang w:val="es-ES_tradnl"/>
        </w:rPr>
        <w:t>valuación</w:t>
      </w:r>
      <w:r w:rsidRPr="00916495">
        <w:rPr>
          <w:rFonts w:ascii="Arial" w:hAnsi="Arial" w:cs="Arial"/>
          <w:lang w:val="es-ES_tradnl"/>
        </w:rPr>
        <w:t xml:space="preserve"> tendrá las siguientes funciones:</w:t>
      </w:r>
    </w:p>
    <w:p w14:paraId="36D5DEE8" w14:textId="77777777" w:rsidR="002966EB" w:rsidRPr="00916495" w:rsidRDefault="002966EB" w:rsidP="004F6B46">
      <w:pPr>
        <w:spacing w:line="276" w:lineRule="auto"/>
        <w:jc w:val="both"/>
        <w:rPr>
          <w:rFonts w:ascii="Arial" w:hAnsi="Arial" w:cs="Arial"/>
          <w:lang w:val="es-ES_tradnl"/>
        </w:rPr>
      </w:pPr>
    </w:p>
    <w:p w14:paraId="45D528D9" w14:textId="5D524D9E" w:rsidR="002966EB" w:rsidRPr="006B278F" w:rsidRDefault="00AB6F6F" w:rsidP="006B278F">
      <w:pPr>
        <w:pStyle w:val="Prrafodelista"/>
        <w:numPr>
          <w:ilvl w:val="0"/>
          <w:numId w:val="2"/>
        </w:numPr>
        <w:spacing w:line="276" w:lineRule="auto"/>
        <w:jc w:val="both"/>
        <w:rPr>
          <w:rFonts w:ascii="Arial" w:hAnsi="Arial" w:cs="Arial"/>
          <w:lang w:val="es-ES_tradnl"/>
        </w:rPr>
      </w:pPr>
      <w:r w:rsidRPr="006B278F">
        <w:rPr>
          <w:rFonts w:ascii="Arial" w:hAnsi="Arial" w:cs="Arial"/>
          <w:lang w:val="es-ES_tradnl"/>
        </w:rPr>
        <w:t>Se</w:t>
      </w:r>
      <w:r w:rsidR="002966EB" w:rsidRPr="006B278F">
        <w:rPr>
          <w:rFonts w:ascii="Arial" w:hAnsi="Arial" w:cs="Arial"/>
          <w:lang w:val="es-ES_tradnl"/>
        </w:rPr>
        <w:t>guimiento del cumplimiento de las medidas previstas en el Plan.</w:t>
      </w:r>
    </w:p>
    <w:p w14:paraId="1D8CDA03" w14:textId="583B1106" w:rsidR="002966EB" w:rsidRPr="006B278F" w:rsidRDefault="002966EB" w:rsidP="006B278F">
      <w:pPr>
        <w:pStyle w:val="Prrafodelista"/>
        <w:numPr>
          <w:ilvl w:val="0"/>
          <w:numId w:val="2"/>
        </w:numPr>
        <w:spacing w:line="276" w:lineRule="auto"/>
        <w:jc w:val="both"/>
        <w:rPr>
          <w:rFonts w:ascii="Arial" w:hAnsi="Arial" w:cs="Arial"/>
          <w:lang w:val="es-ES_tradnl"/>
        </w:rPr>
      </w:pPr>
      <w:r w:rsidRPr="006B278F">
        <w:rPr>
          <w:rFonts w:ascii="Arial" w:hAnsi="Arial" w:cs="Arial"/>
          <w:lang w:val="es-ES_tradnl"/>
        </w:rPr>
        <w:t>Participación y asesoramiento en la forma de adopción de las medidas.</w:t>
      </w:r>
    </w:p>
    <w:p w14:paraId="3F945C03" w14:textId="5299AEE2" w:rsidR="002966EB" w:rsidRPr="006B278F" w:rsidRDefault="002966EB" w:rsidP="006B278F">
      <w:pPr>
        <w:pStyle w:val="Prrafodelista"/>
        <w:numPr>
          <w:ilvl w:val="0"/>
          <w:numId w:val="2"/>
        </w:numPr>
        <w:spacing w:line="276" w:lineRule="auto"/>
        <w:jc w:val="both"/>
        <w:rPr>
          <w:rFonts w:ascii="Arial" w:hAnsi="Arial" w:cs="Arial"/>
          <w:lang w:val="es-ES_tradnl"/>
        </w:rPr>
      </w:pPr>
      <w:r w:rsidRPr="006B278F">
        <w:rPr>
          <w:rFonts w:ascii="Arial" w:hAnsi="Arial" w:cs="Arial"/>
          <w:lang w:val="es-ES_tradnl"/>
        </w:rPr>
        <w:t>Evaluación de las diferentes medidas realizadas.</w:t>
      </w:r>
    </w:p>
    <w:p w14:paraId="399ABE66" w14:textId="53D7EE71" w:rsidR="002966EB" w:rsidRPr="006B278F" w:rsidRDefault="002966EB" w:rsidP="006B278F">
      <w:pPr>
        <w:pStyle w:val="Prrafodelista"/>
        <w:numPr>
          <w:ilvl w:val="0"/>
          <w:numId w:val="2"/>
        </w:numPr>
        <w:spacing w:line="276" w:lineRule="auto"/>
        <w:jc w:val="both"/>
        <w:rPr>
          <w:rFonts w:ascii="Arial" w:hAnsi="Arial" w:cs="Arial"/>
          <w:lang w:val="es-ES_tradnl"/>
        </w:rPr>
      </w:pPr>
      <w:r w:rsidRPr="006B278F">
        <w:rPr>
          <w:rFonts w:ascii="Arial" w:hAnsi="Arial" w:cs="Arial"/>
          <w:lang w:val="es-ES_tradnl"/>
        </w:rPr>
        <w:t>Elaboración de un informe anual que reflejará el avance de los objetivos fijados en el plan, con el fin de comprobar la eficiencia de las medidas puestas en marcha.</w:t>
      </w:r>
    </w:p>
    <w:p w14:paraId="00872AB2" w14:textId="6A4C4AC2" w:rsidR="002966EB" w:rsidRPr="006B278F" w:rsidRDefault="002966EB" w:rsidP="006B278F">
      <w:pPr>
        <w:pStyle w:val="Prrafodelista"/>
        <w:numPr>
          <w:ilvl w:val="0"/>
          <w:numId w:val="2"/>
        </w:numPr>
        <w:spacing w:line="276" w:lineRule="auto"/>
        <w:jc w:val="both"/>
        <w:rPr>
          <w:rFonts w:ascii="Arial" w:hAnsi="Arial" w:cs="Arial"/>
          <w:lang w:val="es-ES_tradnl"/>
        </w:rPr>
      </w:pPr>
      <w:r w:rsidRPr="006B278F">
        <w:rPr>
          <w:rFonts w:ascii="Arial" w:hAnsi="Arial" w:cs="Arial"/>
          <w:lang w:val="es-ES_tradnl"/>
        </w:rPr>
        <w:lastRenderedPageBreak/>
        <w:t>Desarrollo de aquellos preceptos que la Comisión Negociadora haya atribuido a la Comisión, llevando a cabo las definiciones o adaptaciones que resulten necesarias.</w:t>
      </w:r>
    </w:p>
    <w:p w14:paraId="5B99A70D" w14:textId="5DA5AD47" w:rsidR="002966EB" w:rsidRPr="00916495" w:rsidRDefault="002966EB" w:rsidP="004F6B46">
      <w:pPr>
        <w:spacing w:line="276" w:lineRule="auto"/>
        <w:jc w:val="both"/>
        <w:rPr>
          <w:rFonts w:ascii="Arial" w:hAnsi="Arial" w:cs="Arial"/>
          <w:lang w:val="es-ES_tradnl"/>
        </w:rPr>
      </w:pPr>
    </w:p>
    <w:p w14:paraId="30AA8068" w14:textId="1B4D4A74" w:rsidR="002966EB" w:rsidRPr="00916495" w:rsidRDefault="00FC03EF" w:rsidP="0094775F">
      <w:pPr>
        <w:pStyle w:val="Ttulo2"/>
        <w:rPr>
          <w:sz w:val="24"/>
          <w:szCs w:val="24"/>
        </w:rPr>
      </w:pPr>
      <w:bookmarkStart w:id="21" w:name="_Toc153905359"/>
      <w:r w:rsidRPr="00916495">
        <w:rPr>
          <w:sz w:val="24"/>
          <w:szCs w:val="24"/>
        </w:rPr>
        <w:t xml:space="preserve">9.4 </w:t>
      </w:r>
      <w:r w:rsidR="002966EB" w:rsidRPr="00916495">
        <w:rPr>
          <w:sz w:val="24"/>
          <w:szCs w:val="24"/>
        </w:rPr>
        <w:t>F</w:t>
      </w:r>
      <w:r w:rsidR="00285F82" w:rsidRPr="00916495">
        <w:rPr>
          <w:sz w:val="24"/>
          <w:szCs w:val="24"/>
        </w:rPr>
        <w:t>uncionamiento</w:t>
      </w:r>
      <w:bookmarkEnd w:id="21"/>
    </w:p>
    <w:p w14:paraId="180CD1BA" w14:textId="77777777" w:rsidR="002966EB" w:rsidRPr="00916495" w:rsidRDefault="002966EB" w:rsidP="004F6B46">
      <w:pPr>
        <w:spacing w:line="276" w:lineRule="auto"/>
        <w:jc w:val="both"/>
        <w:rPr>
          <w:rFonts w:ascii="Arial" w:hAnsi="Arial" w:cs="Arial"/>
          <w:lang w:val="es-ES_tradnl"/>
        </w:rPr>
      </w:pPr>
    </w:p>
    <w:p w14:paraId="37D50E9F" w14:textId="77777777" w:rsidR="00D74D2B" w:rsidRPr="00916495" w:rsidRDefault="00D74D2B" w:rsidP="00D74D2B">
      <w:pPr>
        <w:spacing w:line="276" w:lineRule="auto"/>
        <w:jc w:val="both"/>
        <w:rPr>
          <w:rFonts w:ascii="Arial" w:hAnsi="Arial" w:cs="Arial"/>
          <w:lang w:val="es-ES_tradnl"/>
        </w:rPr>
      </w:pPr>
      <w:r w:rsidRPr="00916495">
        <w:rPr>
          <w:rFonts w:ascii="Arial" w:hAnsi="Arial" w:cs="Arial"/>
          <w:lang w:val="es-ES_tradnl"/>
        </w:rPr>
        <w:t>La Comisión de Seguimiento y Evaluación se reunirá con carácter general cuando así se determine por la misma para el cumplimiento de sus objetivos. Se podrán celebrar reuniones extraordinarias siempre que sea requerida su intervención por cualquiera de las partes firmantes, previa comunicación escrita al efecto indicando los puntos a tratar en el orden del día. Dichas reuniones de la Comisión se celebrarán dentro del plazo que las circunstancias aconsejen, en función de la importancia del asunto, que en ningún caso excederá de los 30 días siguientes a la recepción de la solicitud de intervención o reunión.</w:t>
      </w:r>
    </w:p>
    <w:p w14:paraId="47C70957" w14:textId="77777777" w:rsidR="002966EB" w:rsidRPr="00916495" w:rsidRDefault="002966EB" w:rsidP="004F6B46">
      <w:pPr>
        <w:spacing w:line="276" w:lineRule="auto"/>
        <w:jc w:val="both"/>
        <w:rPr>
          <w:rFonts w:ascii="Arial" w:hAnsi="Arial" w:cs="Arial"/>
          <w:lang w:val="es-ES_tradnl"/>
        </w:rPr>
      </w:pPr>
    </w:p>
    <w:p w14:paraId="39BE20CD" w14:textId="09CD49F4" w:rsidR="002966EB" w:rsidRPr="00916495" w:rsidRDefault="002966EB" w:rsidP="004F6B46">
      <w:pPr>
        <w:spacing w:line="276" w:lineRule="auto"/>
        <w:jc w:val="both"/>
        <w:rPr>
          <w:rFonts w:ascii="Arial" w:hAnsi="Arial" w:cs="Arial"/>
          <w:lang w:val="es-ES_tradnl"/>
        </w:rPr>
      </w:pPr>
      <w:r w:rsidRPr="00916495">
        <w:rPr>
          <w:rFonts w:ascii="Arial" w:hAnsi="Arial" w:cs="Arial"/>
          <w:lang w:val="es-ES_tradnl"/>
        </w:rPr>
        <w:t xml:space="preserve">La Comisión </w:t>
      </w:r>
      <w:r w:rsidR="000A09AC" w:rsidRPr="00916495">
        <w:rPr>
          <w:rFonts w:ascii="Arial" w:hAnsi="Arial" w:cs="Arial"/>
          <w:lang w:val="es-ES_tradnl"/>
        </w:rPr>
        <w:t xml:space="preserve">de Seguimiento y Evaluación </w:t>
      </w:r>
      <w:r w:rsidRPr="00916495">
        <w:rPr>
          <w:rFonts w:ascii="Arial" w:hAnsi="Arial" w:cs="Arial"/>
          <w:lang w:val="es-ES_tradnl"/>
        </w:rPr>
        <w:t>se entenderá válidamente constituida cuando a ella asista, presente o representada, la mayoría de cada representación, pudiendo las partes acudir asistidas de las/los asesoras/es que estimen convenientes.</w:t>
      </w:r>
    </w:p>
    <w:p w14:paraId="4DFD3C47" w14:textId="77777777" w:rsidR="002966EB" w:rsidRPr="00916495" w:rsidRDefault="002966EB" w:rsidP="004F6B46">
      <w:pPr>
        <w:spacing w:line="276" w:lineRule="auto"/>
        <w:jc w:val="both"/>
        <w:rPr>
          <w:rFonts w:ascii="Arial" w:hAnsi="Arial" w:cs="Arial"/>
          <w:lang w:val="es-ES_tradnl"/>
        </w:rPr>
      </w:pPr>
    </w:p>
    <w:p w14:paraId="2902F222" w14:textId="0C7C32A8" w:rsidR="002966EB" w:rsidRPr="00916495" w:rsidRDefault="002966EB" w:rsidP="004F6B46">
      <w:pPr>
        <w:spacing w:line="276" w:lineRule="auto"/>
        <w:jc w:val="both"/>
        <w:rPr>
          <w:rFonts w:ascii="Arial" w:hAnsi="Arial" w:cs="Arial"/>
          <w:lang w:val="es-ES_tradnl"/>
        </w:rPr>
      </w:pPr>
      <w:r w:rsidRPr="00916495">
        <w:rPr>
          <w:rFonts w:ascii="Arial" w:hAnsi="Arial" w:cs="Arial"/>
          <w:lang w:val="es-ES_tradnl"/>
        </w:rPr>
        <w:t xml:space="preserve">Los acuerdos de la Comisión </w:t>
      </w:r>
      <w:r w:rsidR="000A09AC" w:rsidRPr="00916495">
        <w:rPr>
          <w:rFonts w:ascii="Arial" w:hAnsi="Arial" w:cs="Arial"/>
          <w:lang w:val="es-ES_tradnl"/>
        </w:rPr>
        <w:t xml:space="preserve">de Seguimiento y Evaluación </w:t>
      </w:r>
      <w:r w:rsidRPr="00916495">
        <w:rPr>
          <w:rFonts w:ascii="Arial" w:hAnsi="Arial" w:cs="Arial"/>
          <w:lang w:val="es-ES_tradnl"/>
        </w:rPr>
        <w:t>para su validez requerirán del voto favorable de la mayoría de cada una de las dos representaciones. En el supuesto de que el informe de seguimiento plantee la necesidad de introducir adaptaciones o modificaciones en algún aspecto relacionado con la ejecución del Plan, se informará a la Dirección de la empresa y la representación de los trabajadores.</w:t>
      </w:r>
    </w:p>
    <w:p w14:paraId="643FF987" w14:textId="77777777" w:rsidR="00FC03EF" w:rsidRPr="00916495" w:rsidRDefault="00FC03EF" w:rsidP="004F6B46">
      <w:pPr>
        <w:spacing w:line="276" w:lineRule="auto"/>
        <w:jc w:val="both"/>
        <w:rPr>
          <w:rFonts w:ascii="Arial" w:hAnsi="Arial" w:cs="Arial"/>
          <w:lang w:val="es-ES_tradnl"/>
        </w:rPr>
      </w:pPr>
    </w:p>
    <w:p w14:paraId="481AB4D7" w14:textId="3C732B9D" w:rsidR="00FC03EF" w:rsidRPr="00916495" w:rsidRDefault="00FC03EF" w:rsidP="0094775F">
      <w:pPr>
        <w:pStyle w:val="Ttulo2"/>
        <w:rPr>
          <w:sz w:val="24"/>
          <w:szCs w:val="24"/>
        </w:rPr>
      </w:pPr>
      <w:bookmarkStart w:id="22" w:name="_Toc153905360"/>
      <w:r w:rsidRPr="00916495">
        <w:rPr>
          <w:sz w:val="24"/>
          <w:szCs w:val="24"/>
        </w:rPr>
        <w:t>9.5 R</w:t>
      </w:r>
      <w:r w:rsidR="00285F82" w:rsidRPr="00916495">
        <w:rPr>
          <w:sz w:val="24"/>
          <w:szCs w:val="24"/>
        </w:rPr>
        <w:t>esolución de conflictos</w:t>
      </w:r>
      <w:bookmarkEnd w:id="22"/>
    </w:p>
    <w:p w14:paraId="7D50880E" w14:textId="5F400F3D" w:rsidR="009A1FCD" w:rsidRPr="00916495" w:rsidRDefault="009A1FCD" w:rsidP="009A1FCD">
      <w:pPr>
        <w:pStyle w:val="Prrafodelista"/>
        <w:ind w:left="0"/>
        <w:jc w:val="both"/>
        <w:rPr>
          <w:rFonts w:ascii="Arial" w:eastAsia="Times New Roman" w:hAnsi="Arial" w:cs="Arial"/>
          <w:bCs/>
          <w:lang w:eastAsia="es-ES_tradnl"/>
        </w:rPr>
      </w:pPr>
    </w:p>
    <w:p w14:paraId="73809869" w14:textId="77777777" w:rsidR="00F207E2" w:rsidRPr="00F207E2" w:rsidRDefault="00F207E2" w:rsidP="00F207E2">
      <w:pPr>
        <w:pStyle w:val="Prrafodelista"/>
        <w:spacing w:line="276" w:lineRule="auto"/>
        <w:ind w:left="0"/>
        <w:jc w:val="both"/>
        <w:rPr>
          <w:rFonts w:ascii="Arial" w:eastAsia="Times New Roman" w:hAnsi="Arial" w:cs="Arial"/>
          <w:bCs/>
          <w:lang w:val="es-ES_tradnl" w:eastAsia="es-ES_tradnl"/>
        </w:rPr>
      </w:pPr>
      <w:r w:rsidRPr="00F207E2">
        <w:rPr>
          <w:rFonts w:ascii="Arial" w:eastAsia="Times New Roman" w:hAnsi="Arial" w:cs="Arial"/>
          <w:bCs/>
          <w:lang w:val="es-ES_tradnl" w:eastAsia="es-ES_tradnl"/>
        </w:rPr>
        <w:t>De acuerdo con el contenido mínimo de los planes de igualdad exigido en el art. 8.2 del Real Decreto 901/2020, de 13 de octubre, la solución de conflictos que puedan derivarse de la aplicación, seguimiento, evaluación o revisión del presente Plan de Igualdad, se someterá a los procedimientos de arbitraje establecidos en el VI Acuerdo sobre Solución Autónoma de Conflictos Laborales (Sistema Extrajudicial):</w:t>
      </w:r>
    </w:p>
    <w:p w14:paraId="2763EBBB" w14:textId="77777777" w:rsidR="00F207E2" w:rsidRPr="00F207E2" w:rsidRDefault="00F207E2" w:rsidP="00F207E2">
      <w:pPr>
        <w:pStyle w:val="Prrafodelista"/>
        <w:spacing w:line="276" w:lineRule="auto"/>
        <w:ind w:left="0"/>
        <w:jc w:val="both"/>
        <w:rPr>
          <w:rFonts w:ascii="Arial" w:eastAsia="Times New Roman" w:hAnsi="Arial" w:cs="Arial"/>
          <w:bCs/>
          <w:i/>
          <w:iCs/>
          <w:lang w:val="es-ES_tradnl" w:eastAsia="es-ES_tradnl"/>
        </w:rPr>
      </w:pPr>
    </w:p>
    <w:p w14:paraId="3F573AE0" w14:textId="77777777" w:rsidR="00F207E2" w:rsidRPr="00F207E2" w:rsidRDefault="00F207E2" w:rsidP="00F207E2">
      <w:pPr>
        <w:pStyle w:val="Prrafodelista"/>
        <w:spacing w:line="276" w:lineRule="auto"/>
        <w:ind w:left="0"/>
        <w:jc w:val="both"/>
        <w:rPr>
          <w:rFonts w:ascii="Arial" w:eastAsia="Times New Roman" w:hAnsi="Arial" w:cs="Arial"/>
          <w:b/>
          <w:i/>
          <w:iCs/>
          <w:lang w:val="es-ES_tradnl" w:eastAsia="es-ES_tradnl"/>
        </w:rPr>
      </w:pPr>
      <w:r w:rsidRPr="00F207E2">
        <w:rPr>
          <w:rFonts w:ascii="Arial" w:eastAsia="Times New Roman" w:hAnsi="Arial" w:cs="Arial"/>
          <w:b/>
          <w:i/>
          <w:iCs/>
          <w:lang w:val="es-ES_tradnl" w:eastAsia="es-ES_tradnl"/>
        </w:rPr>
        <w:t>Artículo 4. Ámbito funcional.</w:t>
      </w:r>
    </w:p>
    <w:p w14:paraId="107A8A54" w14:textId="77777777" w:rsidR="00F207E2" w:rsidRPr="00F207E2" w:rsidRDefault="00F207E2" w:rsidP="00F207E2">
      <w:pPr>
        <w:pStyle w:val="Prrafodelista"/>
        <w:spacing w:line="276" w:lineRule="auto"/>
        <w:ind w:left="0"/>
        <w:jc w:val="both"/>
        <w:rPr>
          <w:rFonts w:ascii="Arial" w:eastAsia="Times New Roman" w:hAnsi="Arial" w:cs="Arial"/>
          <w:bCs/>
          <w:i/>
          <w:iCs/>
          <w:lang w:val="es-ES_tradnl" w:eastAsia="es-ES_tradnl"/>
        </w:rPr>
      </w:pPr>
    </w:p>
    <w:p w14:paraId="48198205" w14:textId="77777777" w:rsidR="00F207E2" w:rsidRPr="00F207E2" w:rsidRDefault="00F207E2" w:rsidP="00F207E2">
      <w:pPr>
        <w:pStyle w:val="Prrafodelista"/>
        <w:spacing w:line="276" w:lineRule="auto"/>
        <w:ind w:left="0"/>
        <w:jc w:val="both"/>
        <w:rPr>
          <w:rFonts w:ascii="Arial" w:eastAsia="Times New Roman" w:hAnsi="Arial" w:cs="Arial"/>
          <w:bCs/>
          <w:i/>
          <w:iCs/>
          <w:lang w:val="es-ES_tradnl" w:eastAsia="es-ES_tradnl"/>
        </w:rPr>
      </w:pPr>
      <w:r w:rsidRPr="00F207E2">
        <w:rPr>
          <w:rFonts w:ascii="Arial" w:eastAsia="Times New Roman" w:hAnsi="Arial" w:cs="Arial"/>
          <w:bCs/>
          <w:i/>
          <w:iCs/>
          <w:lang w:val="es-ES_tradnl" w:eastAsia="es-ES_tradnl"/>
        </w:rPr>
        <w:t>3. Serán susceptibles de someterse a los procedimientos previstos en este Acuerdo los siguientes tipos de conflictos laborales:</w:t>
      </w:r>
    </w:p>
    <w:p w14:paraId="159DDAED" w14:textId="77777777" w:rsidR="00F207E2" w:rsidRPr="00F207E2" w:rsidRDefault="00F207E2" w:rsidP="00F207E2">
      <w:pPr>
        <w:pStyle w:val="Prrafodelista"/>
        <w:spacing w:line="276" w:lineRule="auto"/>
        <w:ind w:left="0"/>
        <w:jc w:val="both"/>
        <w:rPr>
          <w:rFonts w:ascii="Arial" w:eastAsia="Times New Roman" w:hAnsi="Arial" w:cs="Arial"/>
          <w:bCs/>
          <w:i/>
          <w:iCs/>
          <w:lang w:val="es-ES_tradnl" w:eastAsia="es-ES_tradnl"/>
        </w:rPr>
      </w:pPr>
    </w:p>
    <w:p w14:paraId="63E47928" w14:textId="77777777" w:rsidR="00F207E2" w:rsidRPr="00F207E2" w:rsidRDefault="00F207E2" w:rsidP="00F207E2">
      <w:pPr>
        <w:pStyle w:val="Prrafodelista"/>
        <w:spacing w:line="276" w:lineRule="auto"/>
        <w:ind w:left="0"/>
        <w:jc w:val="both"/>
        <w:rPr>
          <w:rFonts w:ascii="Arial" w:eastAsia="Times New Roman" w:hAnsi="Arial" w:cs="Arial"/>
          <w:bCs/>
          <w:i/>
          <w:iCs/>
          <w:lang w:val="es-ES_tradnl" w:eastAsia="es-ES_tradnl"/>
        </w:rPr>
      </w:pPr>
      <w:r w:rsidRPr="00F207E2">
        <w:rPr>
          <w:rFonts w:ascii="Arial" w:eastAsia="Times New Roman" w:hAnsi="Arial" w:cs="Arial"/>
          <w:bCs/>
          <w:i/>
          <w:iCs/>
          <w:lang w:val="es-ES_tradnl" w:eastAsia="es-ES_tradnl"/>
        </w:rPr>
        <w:lastRenderedPageBreak/>
        <w:t>k) Asimismo, cualquier otra discrepancia en la negociación colectiva o en su aplicación, incluidos los diagnósticos y planes de igualdad que, a juicios de las partes, merezcan nuevas posibilidades de negociación. Es voluntad de las organizaciones firmantes de este ASAC superar la limitada concepción de nuestro sistema como un mero trámite previo a la vía procesal, conformando la voluntad real de impulsar planteamientos que favorezcan acuerdos totales o parciales.</w:t>
      </w:r>
    </w:p>
    <w:p w14:paraId="0A2418E5" w14:textId="5F84FD80" w:rsidR="00E86D7F" w:rsidRDefault="00E86D7F" w:rsidP="00E343A5">
      <w:pPr>
        <w:spacing w:line="276" w:lineRule="auto"/>
        <w:jc w:val="both"/>
        <w:rPr>
          <w:rFonts w:ascii="Arial" w:hAnsi="Arial" w:cs="Arial"/>
          <w:b/>
          <w:bCs/>
          <w:lang w:val="es-ES_tradnl"/>
        </w:rPr>
      </w:pPr>
    </w:p>
    <w:p w14:paraId="0BFE05B9" w14:textId="2B2E451A" w:rsidR="006B278F" w:rsidRDefault="006B278F" w:rsidP="00E343A5">
      <w:pPr>
        <w:spacing w:line="276" w:lineRule="auto"/>
        <w:jc w:val="both"/>
        <w:rPr>
          <w:rFonts w:ascii="Arial" w:hAnsi="Arial" w:cs="Arial"/>
          <w:b/>
          <w:bCs/>
          <w:lang w:val="es-ES_tradnl"/>
        </w:rPr>
      </w:pPr>
    </w:p>
    <w:p w14:paraId="291DC772" w14:textId="01795D2E" w:rsidR="006B278F" w:rsidRDefault="006B278F" w:rsidP="00E343A5">
      <w:pPr>
        <w:spacing w:line="276" w:lineRule="auto"/>
        <w:jc w:val="both"/>
        <w:rPr>
          <w:rFonts w:ascii="Arial" w:hAnsi="Arial" w:cs="Arial"/>
          <w:b/>
          <w:bCs/>
          <w:lang w:val="es-ES_tradnl"/>
        </w:rPr>
      </w:pPr>
    </w:p>
    <w:p w14:paraId="27F853A0" w14:textId="31492906" w:rsidR="006B278F" w:rsidRDefault="006B278F" w:rsidP="00E343A5">
      <w:pPr>
        <w:spacing w:line="276" w:lineRule="auto"/>
        <w:jc w:val="both"/>
        <w:rPr>
          <w:rFonts w:ascii="Arial" w:hAnsi="Arial" w:cs="Arial"/>
          <w:b/>
          <w:bCs/>
          <w:lang w:val="es-ES_tradnl"/>
        </w:rPr>
      </w:pPr>
    </w:p>
    <w:p w14:paraId="5EB79F3F" w14:textId="69DA3D15" w:rsidR="006B278F" w:rsidRDefault="006B278F" w:rsidP="00E343A5">
      <w:pPr>
        <w:spacing w:line="276" w:lineRule="auto"/>
        <w:jc w:val="both"/>
        <w:rPr>
          <w:rFonts w:ascii="Arial" w:hAnsi="Arial" w:cs="Arial"/>
          <w:b/>
          <w:bCs/>
          <w:lang w:val="es-ES_tradnl"/>
        </w:rPr>
      </w:pPr>
    </w:p>
    <w:p w14:paraId="7466435D" w14:textId="06B91E9D" w:rsidR="006B278F" w:rsidRDefault="006B278F" w:rsidP="00E343A5">
      <w:pPr>
        <w:spacing w:line="276" w:lineRule="auto"/>
        <w:jc w:val="both"/>
        <w:rPr>
          <w:rFonts w:ascii="Arial" w:hAnsi="Arial" w:cs="Arial"/>
          <w:b/>
          <w:bCs/>
          <w:lang w:val="es-ES_tradnl"/>
        </w:rPr>
      </w:pPr>
    </w:p>
    <w:p w14:paraId="06D81008" w14:textId="14CF556E" w:rsidR="006B278F" w:rsidRDefault="006B278F" w:rsidP="00E343A5">
      <w:pPr>
        <w:spacing w:line="276" w:lineRule="auto"/>
        <w:jc w:val="both"/>
        <w:rPr>
          <w:rFonts w:ascii="Arial" w:hAnsi="Arial" w:cs="Arial"/>
          <w:b/>
          <w:bCs/>
          <w:lang w:val="es-ES_tradnl"/>
        </w:rPr>
      </w:pPr>
    </w:p>
    <w:p w14:paraId="710D20D8" w14:textId="5EE18A10" w:rsidR="00DA6E34" w:rsidRDefault="00DA6E34" w:rsidP="00E343A5">
      <w:pPr>
        <w:spacing w:line="276" w:lineRule="auto"/>
        <w:jc w:val="both"/>
        <w:rPr>
          <w:rFonts w:ascii="Arial" w:hAnsi="Arial" w:cs="Arial"/>
          <w:b/>
          <w:bCs/>
          <w:lang w:val="es-ES_tradnl"/>
        </w:rPr>
      </w:pPr>
    </w:p>
    <w:p w14:paraId="0D7A71D7" w14:textId="2D6DF968" w:rsidR="00DA6E34" w:rsidRDefault="00DA6E34" w:rsidP="00E343A5">
      <w:pPr>
        <w:spacing w:line="276" w:lineRule="auto"/>
        <w:jc w:val="both"/>
        <w:rPr>
          <w:rFonts w:ascii="Arial" w:hAnsi="Arial" w:cs="Arial"/>
          <w:b/>
          <w:bCs/>
          <w:lang w:val="es-ES_tradnl"/>
        </w:rPr>
      </w:pPr>
    </w:p>
    <w:p w14:paraId="6F05DC60" w14:textId="4EE447A9" w:rsidR="00DA6E34" w:rsidRDefault="00DA6E34" w:rsidP="00E343A5">
      <w:pPr>
        <w:spacing w:line="276" w:lineRule="auto"/>
        <w:jc w:val="both"/>
        <w:rPr>
          <w:rFonts w:ascii="Arial" w:hAnsi="Arial" w:cs="Arial"/>
          <w:b/>
          <w:bCs/>
          <w:lang w:val="es-ES_tradnl"/>
        </w:rPr>
      </w:pPr>
    </w:p>
    <w:p w14:paraId="269DF0BE" w14:textId="14297468" w:rsidR="00DA6E34" w:rsidRDefault="00DA6E34" w:rsidP="00E343A5">
      <w:pPr>
        <w:spacing w:line="276" w:lineRule="auto"/>
        <w:jc w:val="both"/>
        <w:rPr>
          <w:rFonts w:ascii="Arial" w:hAnsi="Arial" w:cs="Arial"/>
          <w:b/>
          <w:bCs/>
          <w:lang w:val="es-ES_tradnl"/>
        </w:rPr>
      </w:pPr>
    </w:p>
    <w:p w14:paraId="156362EB" w14:textId="20D6A07F" w:rsidR="00DA6E34" w:rsidRDefault="00DA6E34" w:rsidP="00E343A5">
      <w:pPr>
        <w:spacing w:line="276" w:lineRule="auto"/>
        <w:jc w:val="both"/>
        <w:rPr>
          <w:rFonts w:ascii="Arial" w:hAnsi="Arial" w:cs="Arial"/>
          <w:b/>
          <w:bCs/>
          <w:lang w:val="es-ES_tradnl"/>
        </w:rPr>
      </w:pPr>
    </w:p>
    <w:p w14:paraId="64D7FAC8" w14:textId="77777777" w:rsidR="00DA6E34" w:rsidRDefault="00DA6E34" w:rsidP="00E343A5">
      <w:pPr>
        <w:spacing w:line="276" w:lineRule="auto"/>
        <w:jc w:val="both"/>
        <w:rPr>
          <w:rFonts w:ascii="Arial" w:hAnsi="Arial" w:cs="Arial"/>
          <w:b/>
          <w:bCs/>
          <w:lang w:val="es-ES_tradnl"/>
        </w:rPr>
      </w:pPr>
    </w:p>
    <w:p w14:paraId="13827979" w14:textId="450113F6" w:rsidR="006B278F" w:rsidRDefault="006B278F" w:rsidP="00E343A5">
      <w:pPr>
        <w:spacing w:line="276" w:lineRule="auto"/>
        <w:jc w:val="both"/>
        <w:rPr>
          <w:rFonts w:ascii="Arial" w:hAnsi="Arial" w:cs="Arial"/>
          <w:b/>
          <w:bCs/>
          <w:lang w:val="es-ES_tradnl"/>
        </w:rPr>
      </w:pPr>
    </w:p>
    <w:p w14:paraId="55679391" w14:textId="02273DD9" w:rsidR="006B278F" w:rsidRDefault="006B278F" w:rsidP="00E343A5">
      <w:pPr>
        <w:spacing w:line="276" w:lineRule="auto"/>
        <w:jc w:val="both"/>
        <w:rPr>
          <w:rFonts w:ascii="Arial" w:hAnsi="Arial" w:cs="Arial"/>
          <w:b/>
          <w:bCs/>
          <w:lang w:val="es-ES_tradnl"/>
        </w:rPr>
      </w:pPr>
    </w:p>
    <w:p w14:paraId="367C6009" w14:textId="461EFEFE" w:rsidR="006B278F" w:rsidRDefault="006B278F" w:rsidP="00E343A5">
      <w:pPr>
        <w:spacing w:line="276" w:lineRule="auto"/>
        <w:jc w:val="both"/>
        <w:rPr>
          <w:rFonts w:ascii="Arial" w:hAnsi="Arial" w:cs="Arial"/>
          <w:b/>
          <w:bCs/>
          <w:lang w:val="es-ES_tradnl"/>
        </w:rPr>
      </w:pPr>
    </w:p>
    <w:p w14:paraId="2E29385B" w14:textId="59434A8B" w:rsidR="006B278F" w:rsidRDefault="006B278F" w:rsidP="00E343A5">
      <w:pPr>
        <w:spacing w:line="276" w:lineRule="auto"/>
        <w:jc w:val="both"/>
        <w:rPr>
          <w:rFonts w:ascii="Arial" w:hAnsi="Arial" w:cs="Arial"/>
          <w:b/>
          <w:bCs/>
          <w:lang w:val="es-ES_tradnl"/>
        </w:rPr>
      </w:pPr>
    </w:p>
    <w:p w14:paraId="058FABD6" w14:textId="540737B2" w:rsidR="006B278F" w:rsidRDefault="006B278F" w:rsidP="00E343A5">
      <w:pPr>
        <w:spacing w:line="276" w:lineRule="auto"/>
        <w:jc w:val="both"/>
        <w:rPr>
          <w:rFonts w:ascii="Arial" w:hAnsi="Arial" w:cs="Arial"/>
          <w:b/>
          <w:bCs/>
          <w:lang w:val="es-ES_tradnl"/>
        </w:rPr>
      </w:pPr>
    </w:p>
    <w:p w14:paraId="33F07F55" w14:textId="28BA753E" w:rsidR="006B278F" w:rsidRDefault="006B278F" w:rsidP="00E343A5">
      <w:pPr>
        <w:spacing w:line="276" w:lineRule="auto"/>
        <w:jc w:val="both"/>
        <w:rPr>
          <w:rFonts w:ascii="Arial" w:hAnsi="Arial" w:cs="Arial"/>
          <w:b/>
          <w:bCs/>
          <w:lang w:val="es-ES_tradnl"/>
        </w:rPr>
      </w:pPr>
    </w:p>
    <w:p w14:paraId="14308A51" w14:textId="3D5B0538" w:rsidR="006B278F" w:rsidRDefault="006B278F" w:rsidP="00E343A5">
      <w:pPr>
        <w:spacing w:line="276" w:lineRule="auto"/>
        <w:jc w:val="both"/>
        <w:rPr>
          <w:rFonts w:ascii="Arial" w:hAnsi="Arial" w:cs="Arial"/>
          <w:b/>
          <w:bCs/>
          <w:lang w:val="es-ES_tradnl"/>
        </w:rPr>
      </w:pPr>
    </w:p>
    <w:p w14:paraId="67E4066A" w14:textId="3F5A97CB" w:rsidR="006B278F" w:rsidRDefault="006B278F" w:rsidP="00E343A5">
      <w:pPr>
        <w:spacing w:line="276" w:lineRule="auto"/>
        <w:jc w:val="both"/>
        <w:rPr>
          <w:rFonts w:ascii="Arial" w:hAnsi="Arial" w:cs="Arial"/>
          <w:b/>
          <w:bCs/>
          <w:lang w:val="es-ES_tradnl"/>
        </w:rPr>
      </w:pPr>
    </w:p>
    <w:p w14:paraId="117E2EE6" w14:textId="10AAE543" w:rsidR="006B278F" w:rsidRDefault="006B278F" w:rsidP="00E343A5">
      <w:pPr>
        <w:spacing w:line="276" w:lineRule="auto"/>
        <w:jc w:val="both"/>
        <w:rPr>
          <w:rFonts w:ascii="Arial" w:hAnsi="Arial" w:cs="Arial"/>
          <w:b/>
          <w:bCs/>
          <w:lang w:val="es-ES_tradnl"/>
        </w:rPr>
      </w:pPr>
    </w:p>
    <w:p w14:paraId="0729F2A4" w14:textId="07092807" w:rsidR="006B278F" w:rsidRDefault="006B278F" w:rsidP="00E343A5">
      <w:pPr>
        <w:spacing w:line="276" w:lineRule="auto"/>
        <w:jc w:val="both"/>
        <w:rPr>
          <w:rFonts w:ascii="Arial" w:hAnsi="Arial" w:cs="Arial"/>
          <w:b/>
          <w:bCs/>
          <w:lang w:val="es-ES_tradnl"/>
        </w:rPr>
      </w:pPr>
    </w:p>
    <w:p w14:paraId="05514626" w14:textId="36B2B6A1" w:rsidR="006B278F" w:rsidRDefault="006B278F" w:rsidP="00E343A5">
      <w:pPr>
        <w:spacing w:line="276" w:lineRule="auto"/>
        <w:jc w:val="both"/>
        <w:rPr>
          <w:rFonts w:ascii="Arial" w:hAnsi="Arial" w:cs="Arial"/>
          <w:b/>
          <w:bCs/>
          <w:lang w:val="es-ES_tradnl"/>
        </w:rPr>
      </w:pPr>
    </w:p>
    <w:p w14:paraId="0115158F" w14:textId="59CCC93D" w:rsidR="006B278F" w:rsidRDefault="006B278F" w:rsidP="00E343A5">
      <w:pPr>
        <w:spacing w:line="276" w:lineRule="auto"/>
        <w:jc w:val="both"/>
        <w:rPr>
          <w:rFonts w:ascii="Arial" w:hAnsi="Arial" w:cs="Arial"/>
          <w:b/>
          <w:bCs/>
          <w:lang w:val="es-ES_tradnl"/>
        </w:rPr>
      </w:pPr>
    </w:p>
    <w:p w14:paraId="205112C6" w14:textId="7A370855" w:rsidR="006B278F" w:rsidRDefault="006B278F" w:rsidP="00E343A5">
      <w:pPr>
        <w:spacing w:line="276" w:lineRule="auto"/>
        <w:jc w:val="both"/>
        <w:rPr>
          <w:rFonts w:ascii="Arial" w:hAnsi="Arial" w:cs="Arial"/>
          <w:b/>
          <w:bCs/>
          <w:lang w:val="es-ES_tradnl"/>
        </w:rPr>
      </w:pPr>
    </w:p>
    <w:p w14:paraId="2C47B0C6" w14:textId="29A22689" w:rsidR="006B278F" w:rsidRDefault="006B278F" w:rsidP="00E343A5">
      <w:pPr>
        <w:spacing w:line="276" w:lineRule="auto"/>
        <w:jc w:val="both"/>
        <w:rPr>
          <w:rFonts w:ascii="Arial" w:hAnsi="Arial" w:cs="Arial"/>
          <w:b/>
          <w:bCs/>
          <w:lang w:val="es-ES_tradnl"/>
        </w:rPr>
      </w:pPr>
    </w:p>
    <w:p w14:paraId="4CAD159C" w14:textId="37E4534A" w:rsidR="006B278F" w:rsidRDefault="006B278F" w:rsidP="00E343A5">
      <w:pPr>
        <w:spacing w:line="276" w:lineRule="auto"/>
        <w:jc w:val="both"/>
        <w:rPr>
          <w:rFonts w:ascii="Arial" w:hAnsi="Arial" w:cs="Arial"/>
          <w:b/>
          <w:bCs/>
          <w:lang w:val="es-ES_tradnl"/>
        </w:rPr>
      </w:pPr>
    </w:p>
    <w:p w14:paraId="4D5C0417" w14:textId="24E32517" w:rsidR="006B278F" w:rsidRDefault="006B278F" w:rsidP="00E343A5">
      <w:pPr>
        <w:spacing w:line="276" w:lineRule="auto"/>
        <w:jc w:val="both"/>
        <w:rPr>
          <w:rFonts w:ascii="Arial" w:hAnsi="Arial" w:cs="Arial"/>
          <w:b/>
          <w:bCs/>
          <w:lang w:val="es-ES_tradnl"/>
        </w:rPr>
      </w:pPr>
    </w:p>
    <w:p w14:paraId="3912B10F" w14:textId="49453CBA" w:rsidR="006B278F" w:rsidRDefault="006B278F" w:rsidP="00E343A5">
      <w:pPr>
        <w:spacing w:line="276" w:lineRule="auto"/>
        <w:jc w:val="both"/>
        <w:rPr>
          <w:rFonts w:ascii="Arial" w:hAnsi="Arial" w:cs="Arial"/>
          <w:b/>
          <w:bCs/>
          <w:lang w:val="es-ES_tradnl"/>
        </w:rPr>
      </w:pPr>
    </w:p>
    <w:p w14:paraId="003798BF" w14:textId="6BF0C16C" w:rsidR="006B278F" w:rsidRDefault="006B278F" w:rsidP="00E343A5">
      <w:pPr>
        <w:spacing w:line="276" w:lineRule="auto"/>
        <w:jc w:val="both"/>
        <w:rPr>
          <w:rFonts w:ascii="Arial" w:hAnsi="Arial" w:cs="Arial"/>
          <w:b/>
          <w:bCs/>
          <w:lang w:val="es-ES_tradnl"/>
        </w:rPr>
      </w:pPr>
    </w:p>
    <w:p w14:paraId="0E394CAA" w14:textId="07C4FE2E" w:rsidR="006B278F" w:rsidRDefault="006B278F" w:rsidP="00E343A5">
      <w:pPr>
        <w:spacing w:line="276" w:lineRule="auto"/>
        <w:jc w:val="both"/>
        <w:rPr>
          <w:rFonts w:ascii="Arial" w:hAnsi="Arial" w:cs="Arial"/>
          <w:b/>
          <w:bCs/>
          <w:lang w:val="es-ES_tradnl"/>
        </w:rPr>
      </w:pPr>
    </w:p>
    <w:p w14:paraId="2B57ECA6" w14:textId="329289AC" w:rsidR="006B278F" w:rsidRDefault="006B278F" w:rsidP="00E343A5">
      <w:pPr>
        <w:spacing w:line="276" w:lineRule="auto"/>
        <w:jc w:val="both"/>
        <w:rPr>
          <w:rFonts w:ascii="Arial" w:hAnsi="Arial" w:cs="Arial"/>
          <w:b/>
          <w:bCs/>
          <w:lang w:val="es-ES_tradnl"/>
        </w:rPr>
      </w:pPr>
    </w:p>
    <w:p w14:paraId="3AB8621A" w14:textId="64879580" w:rsidR="006B278F" w:rsidRDefault="006B278F" w:rsidP="00E343A5">
      <w:pPr>
        <w:spacing w:line="276" w:lineRule="auto"/>
        <w:jc w:val="both"/>
        <w:rPr>
          <w:rFonts w:ascii="Arial" w:hAnsi="Arial" w:cs="Arial"/>
          <w:b/>
          <w:bCs/>
          <w:lang w:val="es-ES_tradnl"/>
        </w:rPr>
      </w:pPr>
    </w:p>
    <w:p w14:paraId="0C4FF7C8" w14:textId="77777777" w:rsidR="006B278F" w:rsidRPr="00916495" w:rsidRDefault="006B278F" w:rsidP="00E343A5">
      <w:pPr>
        <w:spacing w:line="276" w:lineRule="auto"/>
        <w:jc w:val="both"/>
        <w:rPr>
          <w:rFonts w:ascii="Arial" w:hAnsi="Arial" w:cs="Arial"/>
          <w:b/>
          <w:bCs/>
          <w:lang w:val="es-ES_tradnl"/>
        </w:rPr>
      </w:pPr>
    </w:p>
    <w:p w14:paraId="644CD59E" w14:textId="234D4E34" w:rsidR="002966EB" w:rsidRPr="00916495" w:rsidRDefault="00B96AD5" w:rsidP="00682C12">
      <w:pPr>
        <w:pStyle w:val="Ttulo1"/>
        <w:rPr>
          <w:sz w:val="24"/>
          <w:szCs w:val="24"/>
        </w:rPr>
      </w:pPr>
      <w:bookmarkStart w:id="23" w:name="_Toc153905361"/>
      <w:r>
        <w:rPr>
          <w:sz w:val="24"/>
          <w:szCs w:val="24"/>
        </w:rPr>
        <w:lastRenderedPageBreak/>
        <w:t>Datos cualitativos y cuantitativos</w:t>
      </w:r>
      <w:bookmarkEnd w:id="23"/>
    </w:p>
    <w:p w14:paraId="6B09BDF4" w14:textId="77777777" w:rsidR="00FC03EF" w:rsidRPr="00916495" w:rsidRDefault="00FC03EF" w:rsidP="00FC03EF">
      <w:pPr>
        <w:pStyle w:val="Prrafodelista"/>
        <w:jc w:val="both"/>
        <w:rPr>
          <w:rFonts w:ascii="Arial" w:hAnsi="Arial" w:cs="Arial"/>
          <w:b/>
          <w:bCs/>
          <w:lang w:val="es-ES_tradnl"/>
        </w:rPr>
      </w:pPr>
    </w:p>
    <w:p w14:paraId="7CBF497A" w14:textId="6977DD4A" w:rsidR="00BC54C1" w:rsidRDefault="002966EB" w:rsidP="004F6B46">
      <w:pPr>
        <w:spacing w:line="276" w:lineRule="auto"/>
        <w:jc w:val="both"/>
        <w:rPr>
          <w:rFonts w:ascii="Arial" w:hAnsi="Arial" w:cs="Arial"/>
          <w:lang w:val="es-ES_tradnl"/>
        </w:rPr>
      </w:pPr>
      <w:r w:rsidRPr="00916495">
        <w:rPr>
          <w:rFonts w:ascii="Arial" w:hAnsi="Arial" w:cs="Arial"/>
          <w:lang w:val="es-ES_tradnl"/>
        </w:rPr>
        <w:t xml:space="preserve">La situación de la compañía en el momento de la redacción del presente plan confirma el esfuerzo realizado por su dirección y plantilla, por cumplir en el sentido más estricto posible, con lo reflejado en la Ley de Igualdad 3/2207 y todos los Reales Decretos posteriores sobre igualdad efectiva de oportunidades entre mujeres y hombres. En cualquier caso, </w:t>
      </w:r>
      <w:r w:rsidR="00DA6E34">
        <w:rPr>
          <w:rFonts w:ascii="Arial" w:hAnsi="Arial" w:cs="Arial"/>
          <w:lang w:val="es-ES_tradnl"/>
        </w:rPr>
        <w:t>CONSERVAS EMPERATRIZ</w:t>
      </w:r>
      <w:r w:rsidR="001F3D99" w:rsidRPr="00916495">
        <w:rPr>
          <w:rFonts w:ascii="Arial" w:hAnsi="Arial" w:cs="Arial"/>
          <w:lang w:val="es-ES_tradnl"/>
        </w:rPr>
        <w:t xml:space="preserve"> </w:t>
      </w:r>
      <w:r w:rsidRPr="00916495">
        <w:rPr>
          <w:rFonts w:ascii="Arial" w:hAnsi="Arial" w:cs="Arial"/>
          <w:lang w:val="es-ES_tradnl"/>
        </w:rPr>
        <w:t>continuará trabajando en mantener una integración plena de la mujer en su estructura, en cualquiera de sus niveles profesionales. Por ello, considera el presente documento como un marco de referencia en su camino para la adaptación plena del principio de igualdad, en el que seguirá actuando para adaptarlo a los nuevos requerimientos que surjan en el futuro.</w:t>
      </w:r>
    </w:p>
    <w:p w14:paraId="36713C6C" w14:textId="77777777" w:rsidR="00431124" w:rsidRPr="00916495" w:rsidRDefault="00431124" w:rsidP="004F6B46">
      <w:pPr>
        <w:spacing w:line="276" w:lineRule="auto"/>
        <w:jc w:val="both"/>
        <w:rPr>
          <w:rFonts w:ascii="Arial" w:hAnsi="Arial" w:cs="Arial"/>
          <w:lang w:val="es-ES_tradnl"/>
        </w:rPr>
      </w:pPr>
    </w:p>
    <w:p w14:paraId="179D10B9" w14:textId="5EC5BC49" w:rsidR="004D71E2" w:rsidRPr="00A454F1" w:rsidRDefault="00BC54C1" w:rsidP="004F6B46">
      <w:pPr>
        <w:spacing w:line="276" w:lineRule="auto"/>
        <w:jc w:val="both"/>
        <w:rPr>
          <w:rFonts w:ascii="Arial" w:hAnsi="Arial" w:cs="Arial"/>
          <w:lang w:val="es-ES_tradnl"/>
        </w:rPr>
      </w:pPr>
      <w:r w:rsidRPr="00A454F1">
        <w:rPr>
          <w:rFonts w:ascii="Arial" w:hAnsi="Arial" w:cs="Arial"/>
          <w:lang w:val="es-ES_tradnl"/>
        </w:rPr>
        <w:t xml:space="preserve">La </w:t>
      </w:r>
      <w:r w:rsidR="00E64301" w:rsidRPr="00A454F1">
        <w:rPr>
          <w:rFonts w:ascii="Arial" w:hAnsi="Arial" w:cs="Arial"/>
          <w:lang w:val="es-ES_tradnl"/>
        </w:rPr>
        <w:t>composición</w:t>
      </w:r>
      <w:r w:rsidR="00D16E67" w:rsidRPr="00A454F1">
        <w:rPr>
          <w:rFonts w:ascii="Arial" w:hAnsi="Arial" w:cs="Arial"/>
          <w:lang w:val="es-ES_tradnl"/>
        </w:rPr>
        <w:t xml:space="preserve"> </w:t>
      </w:r>
      <w:r w:rsidRPr="00A454F1">
        <w:rPr>
          <w:rFonts w:ascii="Arial" w:hAnsi="Arial" w:cs="Arial"/>
          <w:lang w:val="es-ES_tradnl"/>
        </w:rPr>
        <w:t>de la plantilla en</w:t>
      </w:r>
      <w:r w:rsidR="009A1FCD" w:rsidRPr="00A454F1">
        <w:rPr>
          <w:rFonts w:ascii="Arial" w:hAnsi="Arial" w:cs="Arial"/>
          <w:lang w:val="es-ES_tradnl"/>
        </w:rPr>
        <w:t xml:space="preserve"> </w:t>
      </w:r>
      <w:r w:rsidR="00DA6E34" w:rsidRPr="00A454F1">
        <w:rPr>
          <w:rFonts w:ascii="Arial" w:hAnsi="Arial" w:cs="Arial"/>
          <w:lang w:val="es-ES_tradnl"/>
        </w:rPr>
        <w:t>CONSERVAS EMPERATRIZ</w:t>
      </w:r>
      <w:r w:rsidRPr="00A454F1">
        <w:rPr>
          <w:rFonts w:ascii="Arial" w:hAnsi="Arial" w:cs="Arial"/>
          <w:lang w:val="es-ES_tradnl"/>
        </w:rPr>
        <w:t xml:space="preserve">, desagregada por </w:t>
      </w:r>
      <w:r w:rsidR="00A454F1" w:rsidRPr="00A454F1">
        <w:rPr>
          <w:rFonts w:ascii="Arial" w:hAnsi="Arial" w:cs="Arial"/>
          <w:lang w:val="es-ES_tradnl"/>
        </w:rPr>
        <w:t xml:space="preserve">sexos a 31 de diciembre de 2022, </w:t>
      </w:r>
      <w:r w:rsidRPr="00A454F1">
        <w:rPr>
          <w:rFonts w:ascii="Arial" w:hAnsi="Arial" w:cs="Arial"/>
          <w:lang w:val="es-ES_tradnl"/>
        </w:rPr>
        <w:t>es la siguiente:</w:t>
      </w:r>
      <w:r w:rsidR="00311A56" w:rsidRPr="00A454F1">
        <w:rPr>
          <w:rFonts w:ascii="Arial" w:hAnsi="Arial" w:cs="Arial"/>
          <w:lang w:val="es-ES_tradnl"/>
        </w:rPr>
        <w:t xml:space="preserve"> </w:t>
      </w:r>
    </w:p>
    <w:p w14:paraId="74271108" w14:textId="77777777" w:rsidR="002569AF" w:rsidRPr="00A454F1" w:rsidRDefault="002569AF" w:rsidP="004F6B46">
      <w:pPr>
        <w:spacing w:line="276" w:lineRule="auto"/>
        <w:jc w:val="both"/>
        <w:rPr>
          <w:rFonts w:ascii="Arial" w:hAnsi="Arial" w:cs="Arial"/>
          <w:lang w:val="es-ES_tradnl"/>
        </w:rPr>
      </w:pPr>
    </w:p>
    <w:p w14:paraId="6AFC74D8" w14:textId="2A43ED7B" w:rsidR="004D71E2" w:rsidRPr="00A454F1" w:rsidRDefault="004D71E2" w:rsidP="004F6B46">
      <w:pPr>
        <w:spacing w:line="276" w:lineRule="auto"/>
        <w:jc w:val="both"/>
        <w:rPr>
          <w:rFonts w:ascii="Arial" w:hAnsi="Arial" w:cs="Arial"/>
          <w:lang w:val="es-ES_tradnl"/>
        </w:rPr>
      </w:pPr>
      <w:r w:rsidRPr="00A454F1">
        <w:rPr>
          <w:rFonts w:ascii="Arial" w:hAnsi="Arial" w:cs="Arial"/>
          <w:lang w:val="es-ES_tradnl"/>
        </w:rPr>
        <w:t>-</w:t>
      </w:r>
      <w:r w:rsidRPr="00A454F1">
        <w:rPr>
          <w:rFonts w:ascii="Arial" w:hAnsi="Arial" w:cs="Arial"/>
          <w:b/>
          <w:bCs/>
          <w:lang w:val="es-ES_tradnl"/>
        </w:rPr>
        <w:t>Mujeres:</w:t>
      </w:r>
      <w:r w:rsidRPr="00A454F1">
        <w:rPr>
          <w:rFonts w:ascii="Arial" w:hAnsi="Arial" w:cs="Arial"/>
          <w:lang w:val="es-ES_tradnl"/>
        </w:rPr>
        <w:t xml:space="preserve"> </w:t>
      </w:r>
      <w:r w:rsidR="00A454F1" w:rsidRPr="00A454F1">
        <w:rPr>
          <w:rFonts w:ascii="Arial" w:hAnsi="Arial" w:cs="Arial"/>
          <w:lang w:val="es-ES_tradnl"/>
        </w:rPr>
        <w:t>50</w:t>
      </w:r>
    </w:p>
    <w:p w14:paraId="5EB552CF" w14:textId="0D713EF6" w:rsidR="004D71E2" w:rsidRPr="00A454F1" w:rsidRDefault="004D71E2" w:rsidP="004F6B46">
      <w:pPr>
        <w:spacing w:line="276" w:lineRule="auto"/>
        <w:jc w:val="both"/>
        <w:rPr>
          <w:rFonts w:ascii="Arial" w:hAnsi="Arial" w:cs="Arial"/>
          <w:lang w:val="es-ES_tradnl"/>
        </w:rPr>
      </w:pPr>
      <w:r w:rsidRPr="00A454F1">
        <w:rPr>
          <w:rFonts w:ascii="Arial" w:hAnsi="Arial" w:cs="Arial"/>
          <w:lang w:val="es-ES_tradnl"/>
        </w:rPr>
        <w:t>-</w:t>
      </w:r>
      <w:r w:rsidRPr="00A454F1">
        <w:rPr>
          <w:rFonts w:ascii="Arial" w:hAnsi="Arial" w:cs="Arial"/>
          <w:b/>
          <w:bCs/>
          <w:lang w:val="es-ES_tradnl"/>
        </w:rPr>
        <w:t>Hombres:</w:t>
      </w:r>
      <w:r w:rsidRPr="00A454F1">
        <w:rPr>
          <w:rFonts w:ascii="Arial" w:hAnsi="Arial" w:cs="Arial"/>
          <w:lang w:val="es-ES_tradnl"/>
        </w:rPr>
        <w:t xml:space="preserve"> </w:t>
      </w:r>
      <w:r w:rsidR="00A454F1" w:rsidRPr="00A454F1">
        <w:rPr>
          <w:rFonts w:ascii="Arial" w:hAnsi="Arial" w:cs="Arial"/>
          <w:lang w:val="es-ES_tradnl"/>
        </w:rPr>
        <w:t>30</w:t>
      </w:r>
    </w:p>
    <w:p w14:paraId="5F35C836" w14:textId="45772906" w:rsidR="004D71E2" w:rsidRPr="00A454F1" w:rsidRDefault="004D71E2" w:rsidP="004F6B46">
      <w:pPr>
        <w:spacing w:line="276" w:lineRule="auto"/>
        <w:jc w:val="both"/>
        <w:rPr>
          <w:rFonts w:ascii="Arial" w:hAnsi="Arial" w:cs="Arial"/>
          <w:lang w:val="es-ES_tradnl"/>
        </w:rPr>
      </w:pPr>
      <w:r w:rsidRPr="00A454F1">
        <w:rPr>
          <w:rFonts w:ascii="Arial" w:hAnsi="Arial" w:cs="Arial"/>
          <w:lang w:val="es-ES_tradnl"/>
        </w:rPr>
        <w:t>-</w:t>
      </w:r>
      <w:r w:rsidRPr="00A454F1">
        <w:rPr>
          <w:rFonts w:ascii="Arial" w:hAnsi="Arial" w:cs="Arial"/>
          <w:b/>
          <w:bCs/>
          <w:lang w:val="es-ES_tradnl"/>
        </w:rPr>
        <w:t>Total plantilla:</w:t>
      </w:r>
      <w:r w:rsidRPr="00A454F1">
        <w:rPr>
          <w:rFonts w:ascii="Arial" w:hAnsi="Arial" w:cs="Arial"/>
          <w:lang w:val="es-ES_tradnl"/>
        </w:rPr>
        <w:t xml:space="preserve"> </w:t>
      </w:r>
      <w:r w:rsidR="00A454F1" w:rsidRPr="00A454F1">
        <w:rPr>
          <w:rFonts w:ascii="Arial" w:hAnsi="Arial" w:cs="Arial"/>
          <w:lang w:val="es-ES_tradnl"/>
        </w:rPr>
        <w:t>80</w:t>
      </w:r>
    </w:p>
    <w:p w14:paraId="78F351E9" w14:textId="299A597F" w:rsidR="00E64301" w:rsidRPr="00431124" w:rsidRDefault="00E64301" w:rsidP="004F6B46">
      <w:pPr>
        <w:spacing w:line="276" w:lineRule="auto"/>
        <w:jc w:val="both"/>
        <w:rPr>
          <w:rFonts w:ascii="Arial" w:hAnsi="Arial" w:cs="Arial"/>
          <w:color w:val="FF0000"/>
          <w:lang w:val="es-ES_tradnl"/>
        </w:rPr>
      </w:pPr>
    </w:p>
    <w:tbl>
      <w:tblPr>
        <w:tblStyle w:val="Tablaconcuadrcula4-nfasis2"/>
        <w:tblW w:w="0" w:type="auto"/>
        <w:tblLook w:val="04A0" w:firstRow="1" w:lastRow="0" w:firstColumn="1" w:lastColumn="0" w:noHBand="0" w:noVBand="1"/>
      </w:tblPr>
      <w:tblGrid>
        <w:gridCol w:w="1697"/>
        <w:gridCol w:w="1697"/>
        <w:gridCol w:w="1698"/>
        <w:gridCol w:w="1698"/>
        <w:gridCol w:w="1698"/>
      </w:tblGrid>
      <w:tr w:rsidR="00A454F1" w:rsidRPr="003B232E" w14:paraId="6120AAE2" w14:textId="77777777" w:rsidTr="00621C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7373E0E7" w14:textId="77777777" w:rsidR="00A454F1" w:rsidRPr="003B232E" w:rsidRDefault="00A454F1" w:rsidP="00621C12">
            <w:pPr>
              <w:jc w:val="center"/>
              <w:rPr>
                <w:rFonts w:ascii="Arial" w:hAnsi="Arial" w:cs="Arial"/>
                <w:lang w:val="es-ES_tradnl"/>
              </w:rPr>
            </w:pPr>
            <w:bookmarkStart w:id="24" w:name="OLE_LINK2"/>
            <w:r w:rsidRPr="003B232E">
              <w:rPr>
                <w:rFonts w:ascii="Arial" w:hAnsi="Arial" w:cs="Arial"/>
                <w:lang w:val="es-ES_tradnl"/>
              </w:rPr>
              <w:t>Mujeres</w:t>
            </w:r>
          </w:p>
        </w:tc>
        <w:tc>
          <w:tcPr>
            <w:tcW w:w="1697" w:type="dxa"/>
          </w:tcPr>
          <w:p w14:paraId="3F87EF6F" w14:textId="77777777" w:rsidR="00A454F1" w:rsidRPr="003B232E" w:rsidRDefault="00A454F1" w:rsidP="00621C1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Mujeres</w:t>
            </w:r>
          </w:p>
        </w:tc>
        <w:tc>
          <w:tcPr>
            <w:tcW w:w="1698" w:type="dxa"/>
          </w:tcPr>
          <w:p w14:paraId="5CF9565B" w14:textId="77777777" w:rsidR="00A454F1" w:rsidRPr="003B232E" w:rsidRDefault="00A454F1" w:rsidP="00621C1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Hombres</w:t>
            </w:r>
          </w:p>
        </w:tc>
        <w:tc>
          <w:tcPr>
            <w:tcW w:w="1698" w:type="dxa"/>
          </w:tcPr>
          <w:p w14:paraId="6472C383" w14:textId="77777777" w:rsidR="00A454F1" w:rsidRPr="003B232E" w:rsidRDefault="00A454F1" w:rsidP="00621C1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Hombres</w:t>
            </w:r>
          </w:p>
        </w:tc>
        <w:tc>
          <w:tcPr>
            <w:tcW w:w="1698" w:type="dxa"/>
          </w:tcPr>
          <w:p w14:paraId="21C36C5B" w14:textId="77777777" w:rsidR="00A454F1" w:rsidRPr="003B232E" w:rsidRDefault="00A454F1" w:rsidP="00621C1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Total</w:t>
            </w:r>
          </w:p>
        </w:tc>
      </w:tr>
      <w:tr w:rsidR="00A454F1" w:rsidRPr="003B232E" w14:paraId="2D9599D3" w14:textId="77777777" w:rsidTr="00621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vAlign w:val="bottom"/>
          </w:tcPr>
          <w:p w14:paraId="3D489969" w14:textId="313AFD1E" w:rsidR="00A454F1" w:rsidRPr="003B232E" w:rsidRDefault="00A454F1" w:rsidP="00621C12">
            <w:pPr>
              <w:jc w:val="center"/>
              <w:rPr>
                <w:rFonts w:ascii="Arial" w:hAnsi="Arial" w:cs="Arial"/>
                <w:b w:val="0"/>
                <w:bCs w:val="0"/>
                <w:lang w:val="es-ES_tradnl"/>
              </w:rPr>
            </w:pPr>
            <w:bookmarkStart w:id="25" w:name="OLE_LINK4"/>
            <w:r>
              <w:rPr>
                <w:rFonts w:ascii="Arial" w:hAnsi="Arial" w:cs="Arial"/>
                <w:b w:val="0"/>
                <w:bCs w:val="0"/>
                <w:lang w:val="es-ES_tradnl"/>
              </w:rPr>
              <w:t>50</w:t>
            </w:r>
          </w:p>
        </w:tc>
        <w:tc>
          <w:tcPr>
            <w:tcW w:w="1697" w:type="dxa"/>
            <w:vAlign w:val="bottom"/>
          </w:tcPr>
          <w:p w14:paraId="25322DE8" w14:textId="18372790" w:rsidR="00A454F1" w:rsidRPr="003B232E" w:rsidRDefault="00A454F1" w:rsidP="00621C1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6</w:t>
            </w:r>
            <w:r w:rsidR="00C0051E">
              <w:rPr>
                <w:rFonts w:ascii="Arial" w:hAnsi="Arial" w:cs="Arial"/>
                <w:lang w:val="es-ES_tradnl"/>
              </w:rPr>
              <w:t>3</w:t>
            </w:r>
            <w:r>
              <w:rPr>
                <w:rFonts w:ascii="Arial" w:hAnsi="Arial" w:cs="Arial"/>
                <w:lang w:val="es-ES_tradnl"/>
              </w:rPr>
              <w:t>%</w:t>
            </w:r>
          </w:p>
        </w:tc>
        <w:tc>
          <w:tcPr>
            <w:tcW w:w="1698" w:type="dxa"/>
            <w:vAlign w:val="bottom"/>
          </w:tcPr>
          <w:p w14:paraId="1117F22E" w14:textId="7846FC5C" w:rsidR="00A454F1" w:rsidRPr="003B232E" w:rsidRDefault="00A454F1" w:rsidP="00621C1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30</w:t>
            </w:r>
          </w:p>
        </w:tc>
        <w:tc>
          <w:tcPr>
            <w:tcW w:w="1698" w:type="dxa"/>
            <w:vAlign w:val="bottom"/>
          </w:tcPr>
          <w:p w14:paraId="5EB27A78" w14:textId="460CB6C0" w:rsidR="00A454F1" w:rsidRPr="003B232E" w:rsidRDefault="00A454F1" w:rsidP="00621C1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38%</w:t>
            </w:r>
          </w:p>
        </w:tc>
        <w:tc>
          <w:tcPr>
            <w:tcW w:w="1698" w:type="dxa"/>
          </w:tcPr>
          <w:p w14:paraId="00112A6F" w14:textId="4644B1EA" w:rsidR="00A454F1" w:rsidRPr="003B232E" w:rsidRDefault="00A454F1" w:rsidP="00621C1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80</w:t>
            </w:r>
          </w:p>
        </w:tc>
      </w:tr>
      <w:bookmarkEnd w:id="24"/>
      <w:bookmarkEnd w:id="25"/>
    </w:tbl>
    <w:p w14:paraId="25EB826F" w14:textId="45439BB4" w:rsidR="00F14479" w:rsidRPr="00431124" w:rsidRDefault="00F14479" w:rsidP="00A454F1">
      <w:pPr>
        <w:spacing w:line="276" w:lineRule="auto"/>
        <w:rPr>
          <w:rFonts w:ascii="Arial" w:hAnsi="Arial" w:cs="Arial"/>
          <w:color w:val="FF0000"/>
          <w:lang w:val="es-ES_tradnl"/>
        </w:rPr>
      </w:pPr>
    </w:p>
    <w:p w14:paraId="703D2CE7" w14:textId="7BCF8210" w:rsidR="00E64301" w:rsidRPr="00431124" w:rsidRDefault="00A454F1" w:rsidP="00A454F1">
      <w:pPr>
        <w:spacing w:line="276" w:lineRule="auto"/>
        <w:rPr>
          <w:rFonts w:ascii="Arial" w:hAnsi="Arial" w:cs="Arial"/>
          <w:color w:val="FF0000"/>
          <w:lang w:val="es-ES_tradnl"/>
        </w:rPr>
      </w:pPr>
      <w:r w:rsidRPr="003B232E">
        <w:rPr>
          <w:rFonts w:ascii="Arial" w:hAnsi="Arial" w:cs="Arial"/>
          <w:lang w:val="es-ES_tradnl"/>
        </w:rPr>
        <w:t xml:space="preserve">La composición de la plantilla de </w:t>
      </w:r>
      <w:r>
        <w:rPr>
          <w:rFonts w:ascii="Arial" w:hAnsi="Arial" w:cs="Arial"/>
          <w:lang w:val="es-ES_tradnl"/>
        </w:rPr>
        <w:t>la compañía</w:t>
      </w:r>
      <w:r>
        <w:rPr>
          <w:rFonts w:ascii="Arial" w:hAnsi="Arial" w:cs="Arial"/>
        </w:rPr>
        <w:t xml:space="preserve"> </w:t>
      </w:r>
      <w:r w:rsidRPr="003B232E">
        <w:rPr>
          <w:rFonts w:ascii="Arial" w:hAnsi="Arial" w:cs="Arial"/>
          <w:lang w:val="es-ES_tradnl"/>
        </w:rPr>
        <w:t>queda representada</w:t>
      </w:r>
      <w:r>
        <w:rPr>
          <w:rFonts w:ascii="Arial" w:hAnsi="Arial" w:cs="Arial"/>
          <w:lang w:val="es-ES_tradnl"/>
        </w:rPr>
        <w:t xml:space="preserve">, por lo tanto, </w:t>
      </w:r>
      <w:r w:rsidRPr="003B232E">
        <w:rPr>
          <w:rFonts w:ascii="Arial" w:hAnsi="Arial" w:cs="Arial"/>
          <w:lang w:val="es-ES_tradnl"/>
        </w:rPr>
        <w:t>de la siguiente manera</w:t>
      </w:r>
    </w:p>
    <w:p w14:paraId="38F92D3E" w14:textId="37F010A5" w:rsidR="00BC54C1" w:rsidRPr="00431124" w:rsidRDefault="00BC54C1" w:rsidP="00E64301">
      <w:pPr>
        <w:jc w:val="center"/>
        <w:rPr>
          <w:rFonts w:ascii="Arial" w:hAnsi="Arial" w:cs="Arial"/>
          <w:color w:val="FF0000"/>
          <w:lang w:val="es-ES_tradnl"/>
        </w:rPr>
      </w:pPr>
    </w:p>
    <w:p w14:paraId="0FBB61E9" w14:textId="44738D30" w:rsidR="00F14479" w:rsidRPr="00431124" w:rsidRDefault="00A454F1" w:rsidP="00E64301">
      <w:pPr>
        <w:jc w:val="center"/>
        <w:rPr>
          <w:rFonts w:ascii="Arial" w:hAnsi="Arial" w:cs="Arial"/>
          <w:color w:val="FF0000"/>
          <w:lang w:val="es-ES_tradnl"/>
        </w:rPr>
      </w:pPr>
      <w:r>
        <w:rPr>
          <w:noProof/>
        </w:rPr>
        <w:drawing>
          <wp:inline distT="0" distB="0" distL="0" distR="0" wp14:anchorId="1FFC4793" wp14:editId="1B19487D">
            <wp:extent cx="4579620" cy="2622550"/>
            <wp:effectExtent l="0" t="0" r="11430" b="6350"/>
            <wp:docPr id="1" name="Gráfico 1">
              <a:extLst xmlns:a="http://schemas.openxmlformats.org/drawingml/2006/main">
                <a:ext uri="{FF2B5EF4-FFF2-40B4-BE49-F238E27FC236}">
                  <a16:creationId xmlns:a16="http://schemas.microsoft.com/office/drawing/2014/main" id="{BD9FB9D5-AB59-7140-9516-F49382C494EE}"/>
                </a:ext>
              </a:extLst>
            </wp:docPr>
            <wp:cNvGraphicFramePr/>
            <a:graphic xmlns:a="http://schemas.openxmlformats.org/drawingml/2006/main">
              <a:graphicData uri="http://schemas.openxmlformats.org/drawingml/2006/chart">
                <c:chart xmlns:c="http://schemas.openxmlformats.org/drawingml/2006/chart" r:id="rId9"/>
              </a:graphicData>
            </a:graphic>
          </wp:inline>
        </w:drawing>
      </w:r>
    </w:p>
    <w:p w14:paraId="1DF835A4" w14:textId="562E9970" w:rsidR="00F14479" w:rsidRPr="00431124" w:rsidRDefault="00F14479" w:rsidP="00E64301">
      <w:pPr>
        <w:jc w:val="center"/>
        <w:rPr>
          <w:rFonts w:ascii="Arial" w:hAnsi="Arial" w:cs="Arial"/>
          <w:color w:val="FF0000"/>
          <w:lang w:val="es-ES_tradnl"/>
        </w:rPr>
      </w:pPr>
    </w:p>
    <w:p w14:paraId="54C134C1" w14:textId="77777777" w:rsidR="00F14479" w:rsidRPr="00431124" w:rsidRDefault="00F14479" w:rsidP="00E64301">
      <w:pPr>
        <w:jc w:val="center"/>
        <w:rPr>
          <w:rFonts w:ascii="Arial" w:hAnsi="Arial" w:cs="Arial"/>
          <w:color w:val="FF0000"/>
          <w:lang w:val="es-ES_tradnl"/>
        </w:rPr>
      </w:pPr>
    </w:p>
    <w:p w14:paraId="0077E92B" w14:textId="2A84EC8B" w:rsidR="00BC54C1" w:rsidRPr="00431124" w:rsidRDefault="00A454F1" w:rsidP="00A454F1">
      <w:pPr>
        <w:jc w:val="center"/>
        <w:rPr>
          <w:rFonts w:ascii="Arial" w:hAnsi="Arial" w:cs="Arial"/>
          <w:color w:val="FF0000"/>
          <w:lang w:val="es-ES_tradnl"/>
        </w:rPr>
      </w:pPr>
      <w:r>
        <w:rPr>
          <w:noProof/>
        </w:rPr>
        <w:lastRenderedPageBreak/>
        <w:drawing>
          <wp:inline distT="0" distB="0" distL="0" distR="0" wp14:anchorId="4873670A" wp14:editId="33FE9444">
            <wp:extent cx="4525645" cy="2472690"/>
            <wp:effectExtent l="0" t="0" r="8255" b="3810"/>
            <wp:docPr id="68" name="Gráfico 68">
              <a:extLst xmlns:a="http://schemas.openxmlformats.org/drawingml/2006/main">
                <a:ext uri="{FF2B5EF4-FFF2-40B4-BE49-F238E27FC236}">
                  <a16:creationId xmlns:a16="http://schemas.microsoft.com/office/drawing/2014/main" id="{2D289473-B2D1-3A83-2FC0-42EDAC976541}"/>
                </a:ext>
              </a:extLst>
            </wp:docPr>
            <wp:cNvGraphicFramePr/>
            <a:graphic xmlns:a="http://schemas.openxmlformats.org/drawingml/2006/main">
              <a:graphicData uri="http://schemas.openxmlformats.org/drawingml/2006/chart">
                <c:chart xmlns:c="http://schemas.openxmlformats.org/drawingml/2006/chart" r:id="rId10"/>
              </a:graphicData>
            </a:graphic>
          </wp:inline>
        </w:drawing>
      </w:r>
    </w:p>
    <w:p w14:paraId="5107CFFF" w14:textId="77777777" w:rsidR="00A454F1" w:rsidRDefault="00A454F1" w:rsidP="00557D47">
      <w:pPr>
        <w:widowControl w:val="0"/>
        <w:spacing w:line="276" w:lineRule="auto"/>
        <w:jc w:val="both"/>
        <w:rPr>
          <w:rFonts w:ascii="Arial" w:hAnsi="Arial" w:cs="Arial"/>
          <w:color w:val="FF0000"/>
          <w:lang w:val="es-ES_tradnl"/>
        </w:rPr>
      </w:pPr>
    </w:p>
    <w:p w14:paraId="342D07AB" w14:textId="4DC31BA1" w:rsidR="00557D47" w:rsidRPr="00A454F1" w:rsidRDefault="00557D47" w:rsidP="00557D47">
      <w:pPr>
        <w:widowControl w:val="0"/>
        <w:spacing w:line="276" w:lineRule="auto"/>
        <w:jc w:val="both"/>
        <w:rPr>
          <w:rFonts w:ascii="Arial" w:eastAsia="Times New Roman" w:hAnsi="Arial" w:cs="Arial"/>
          <w:i/>
          <w:iCs/>
          <w:lang w:val="es-ES_tradnl" w:eastAsia="es-ES_tradnl"/>
        </w:rPr>
      </w:pPr>
      <w:r w:rsidRPr="00A454F1">
        <w:rPr>
          <w:rFonts w:ascii="Arial" w:hAnsi="Arial" w:cs="Arial"/>
          <w:lang w:val="es-ES_tradnl"/>
        </w:rPr>
        <w:t xml:space="preserve">Señala la </w:t>
      </w:r>
      <w:r w:rsidRPr="00A454F1">
        <w:rPr>
          <w:rFonts w:ascii="Arial" w:hAnsi="Arial" w:cs="Arial"/>
        </w:rPr>
        <w:t xml:space="preserve">La </w:t>
      </w:r>
      <w:r w:rsidRPr="00A454F1">
        <w:rPr>
          <w:rFonts w:ascii="Arial" w:eastAsia="Times New Roman" w:hAnsi="Arial" w:cs="Arial"/>
          <w:lang w:val="es-ES_tradnl" w:eastAsia="es-ES_tradnl"/>
        </w:rPr>
        <w:t xml:space="preserve">Ley 3/2007, de 22 de marzo, en su disposición adicional primera que </w:t>
      </w:r>
      <w:r w:rsidRPr="00A454F1">
        <w:rPr>
          <w:rFonts w:ascii="Arial" w:eastAsia="Times New Roman" w:hAnsi="Arial" w:cs="Arial"/>
          <w:i/>
          <w:iCs/>
          <w:lang w:val="es-ES_tradnl" w:eastAsia="es-ES_tradnl"/>
        </w:rPr>
        <w:t>“A los efectos de esta Ley, se entenderá por composición equilibrada la presencia de mujeres y hombres de forma que, en el conjunto a que se refiera, las personas de cada sexo no superen el sesenta por ciento ni sean menos del cuarenta por ciento”.</w:t>
      </w:r>
    </w:p>
    <w:p w14:paraId="3E8BF693" w14:textId="77777777" w:rsidR="00557D47" w:rsidRPr="00431124" w:rsidRDefault="00557D47" w:rsidP="00557D47">
      <w:pPr>
        <w:spacing w:line="276" w:lineRule="auto"/>
        <w:jc w:val="both"/>
        <w:rPr>
          <w:rFonts w:ascii="Arial" w:hAnsi="Arial" w:cs="Arial"/>
          <w:color w:val="FF0000"/>
          <w:sz w:val="28"/>
          <w:szCs w:val="28"/>
          <w:highlight w:val="yellow"/>
          <w:lang w:val="es-ES_tradnl"/>
        </w:rPr>
      </w:pPr>
      <w:r w:rsidRPr="00431124">
        <w:rPr>
          <w:noProof/>
          <w:color w:val="FF0000"/>
          <w:highlight w:val="yellow"/>
        </w:rPr>
        <w:drawing>
          <wp:anchor distT="0" distB="0" distL="114300" distR="114300" simplePos="0" relativeHeight="251829248" behindDoc="0" locked="0" layoutInCell="1" allowOverlap="1" wp14:anchorId="5254148E" wp14:editId="7EA56FFD">
            <wp:simplePos x="0" y="0"/>
            <wp:positionH relativeFrom="column">
              <wp:posOffset>429321</wp:posOffset>
            </wp:positionH>
            <wp:positionV relativeFrom="paragraph">
              <wp:posOffset>161351</wp:posOffset>
            </wp:positionV>
            <wp:extent cx="4124528" cy="1663429"/>
            <wp:effectExtent l="0" t="0" r="15875" b="13335"/>
            <wp:wrapNone/>
            <wp:docPr id="14" name="Gráfico 14"/>
            <wp:cNvGraphicFramePr/>
            <a:graphic xmlns:a="http://schemas.openxmlformats.org/drawingml/2006/main">
              <a:graphicData uri="http://schemas.openxmlformats.org/drawingml/2006/chart">
                <c:chart xmlns:c="http://schemas.openxmlformats.org/drawingml/2006/chart" r:id="rId11"/>
              </a:graphicData>
            </a:graphic>
            <wp14:sizeRelH relativeFrom="page">
              <wp14:pctWidth>0</wp14:pctWidth>
            </wp14:sizeRelH>
            <wp14:sizeRelV relativeFrom="page">
              <wp14:pctHeight>0</wp14:pctHeight>
            </wp14:sizeRelV>
          </wp:anchor>
        </w:drawing>
      </w:r>
    </w:p>
    <w:p w14:paraId="1A7F3BDF" w14:textId="77777777" w:rsidR="00557D47" w:rsidRPr="00431124" w:rsidRDefault="00557D47" w:rsidP="00557D47">
      <w:pPr>
        <w:spacing w:line="276" w:lineRule="auto"/>
        <w:jc w:val="both"/>
        <w:rPr>
          <w:rFonts w:ascii="Arial" w:hAnsi="Arial" w:cs="Arial"/>
          <w:color w:val="FF0000"/>
          <w:sz w:val="28"/>
          <w:szCs w:val="28"/>
          <w:highlight w:val="yellow"/>
          <w:lang w:val="es-ES_tradnl"/>
        </w:rPr>
      </w:pPr>
    </w:p>
    <w:p w14:paraId="1E28A504" w14:textId="77777777" w:rsidR="00557D47" w:rsidRPr="00431124" w:rsidRDefault="00557D47" w:rsidP="00557D47">
      <w:pPr>
        <w:spacing w:line="276" w:lineRule="auto"/>
        <w:jc w:val="both"/>
        <w:rPr>
          <w:rFonts w:ascii="Arial" w:hAnsi="Arial" w:cs="Arial"/>
          <w:color w:val="FF0000"/>
          <w:sz w:val="28"/>
          <w:szCs w:val="28"/>
          <w:highlight w:val="yellow"/>
          <w:lang w:val="es-ES_tradnl"/>
        </w:rPr>
      </w:pPr>
    </w:p>
    <w:p w14:paraId="184F5D7A" w14:textId="77777777" w:rsidR="00557D47" w:rsidRPr="00431124" w:rsidRDefault="00557D47" w:rsidP="00557D47">
      <w:pPr>
        <w:spacing w:line="276" w:lineRule="auto"/>
        <w:jc w:val="both"/>
        <w:rPr>
          <w:rFonts w:ascii="Arial" w:hAnsi="Arial" w:cs="Arial"/>
          <w:color w:val="FF0000"/>
          <w:sz w:val="28"/>
          <w:szCs w:val="28"/>
          <w:highlight w:val="yellow"/>
          <w:lang w:val="es-ES_tradnl"/>
        </w:rPr>
      </w:pPr>
    </w:p>
    <w:p w14:paraId="37C1CEB0" w14:textId="77777777" w:rsidR="00557D47" w:rsidRPr="00431124" w:rsidRDefault="00557D47" w:rsidP="00557D47">
      <w:pPr>
        <w:spacing w:line="276" w:lineRule="auto"/>
        <w:jc w:val="both"/>
        <w:rPr>
          <w:rFonts w:ascii="Arial" w:hAnsi="Arial" w:cs="Arial"/>
          <w:color w:val="FF0000"/>
          <w:sz w:val="28"/>
          <w:szCs w:val="28"/>
          <w:highlight w:val="yellow"/>
          <w:lang w:val="es-ES_tradnl"/>
        </w:rPr>
      </w:pPr>
    </w:p>
    <w:p w14:paraId="212306B6" w14:textId="77777777" w:rsidR="00557D47" w:rsidRPr="00431124" w:rsidRDefault="00557D47" w:rsidP="00557D47">
      <w:pPr>
        <w:spacing w:line="276" w:lineRule="auto"/>
        <w:jc w:val="both"/>
        <w:rPr>
          <w:rFonts w:ascii="Arial" w:hAnsi="Arial" w:cs="Arial"/>
          <w:color w:val="FF0000"/>
          <w:sz w:val="28"/>
          <w:szCs w:val="28"/>
          <w:highlight w:val="yellow"/>
          <w:lang w:val="es-ES_tradnl"/>
        </w:rPr>
      </w:pPr>
    </w:p>
    <w:p w14:paraId="57C5469D" w14:textId="77777777" w:rsidR="00557D47" w:rsidRPr="00431124" w:rsidRDefault="00557D47" w:rsidP="00557D47">
      <w:pPr>
        <w:spacing w:line="276" w:lineRule="auto"/>
        <w:jc w:val="both"/>
        <w:rPr>
          <w:rFonts w:ascii="Arial" w:hAnsi="Arial" w:cs="Arial"/>
          <w:color w:val="FF0000"/>
          <w:sz w:val="28"/>
          <w:szCs w:val="28"/>
          <w:highlight w:val="yellow"/>
          <w:lang w:val="es-ES_tradnl"/>
        </w:rPr>
      </w:pPr>
    </w:p>
    <w:p w14:paraId="4632CE5A" w14:textId="77777777" w:rsidR="00557D47" w:rsidRPr="00431124" w:rsidRDefault="00557D47" w:rsidP="00557D47">
      <w:pPr>
        <w:spacing w:line="276" w:lineRule="auto"/>
        <w:jc w:val="both"/>
        <w:rPr>
          <w:rFonts w:ascii="Arial" w:hAnsi="Arial" w:cs="Arial"/>
          <w:color w:val="FF0000"/>
          <w:sz w:val="28"/>
          <w:szCs w:val="28"/>
          <w:highlight w:val="yellow"/>
          <w:lang w:val="es-ES_tradnl"/>
        </w:rPr>
      </w:pPr>
    </w:p>
    <w:p w14:paraId="262319F4" w14:textId="77777777" w:rsidR="00557D47" w:rsidRPr="00431124" w:rsidRDefault="00557D47" w:rsidP="00557D47">
      <w:pPr>
        <w:spacing w:line="276" w:lineRule="auto"/>
        <w:jc w:val="both"/>
        <w:rPr>
          <w:rFonts w:ascii="Arial" w:hAnsi="Arial" w:cs="Arial"/>
          <w:color w:val="FF0000"/>
          <w:sz w:val="28"/>
          <w:szCs w:val="28"/>
          <w:lang w:val="es-ES_tradnl"/>
        </w:rPr>
      </w:pPr>
    </w:p>
    <w:p w14:paraId="2BA77584" w14:textId="54BAFCF8" w:rsidR="00557D47" w:rsidRPr="00A454F1" w:rsidRDefault="00557D47" w:rsidP="00557D47">
      <w:pPr>
        <w:spacing w:line="276" w:lineRule="auto"/>
        <w:jc w:val="both"/>
        <w:rPr>
          <w:rFonts w:ascii="Arial" w:hAnsi="Arial" w:cs="Arial"/>
          <w:lang w:val="es-ES_tradnl"/>
        </w:rPr>
      </w:pPr>
      <w:r w:rsidRPr="00A454F1">
        <w:rPr>
          <w:rFonts w:ascii="Arial" w:hAnsi="Arial" w:cs="Arial"/>
          <w:lang w:val="es-ES_tradnl"/>
        </w:rPr>
        <w:t xml:space="preserve">Observamos como en </w:t>
      </w:r>
      <w:r w:rsidR="00A454F1" w:rsidRPr="00A454F1">
        <w:rPr>
          <w:rFonts w:ascii="Arial" w:hAnsi="Arial" w:cs="Arial"/>
          <w:lang w:val="es-ES_tradnl"/>
        </w:rPr>
        <w:t>CONSERVAS EMPERATRIZ las mujeres representan un 62% frente al 38% que representan los hombres, pudiendo señalar que, a pesar de ser claramente una empresa feminizada, teniendo en cuenta la regla señalada en la Ley 2007</w:t>
      </w:r>
      <w:r w:rsidR="00304676">
        <w:rPr>
          <w:rFonts w:ascii="Arial" w:hAnsi="Arial" w:cs="Arial"/>
          <w:lang w:val="es-ES_tradnl"/>
        </w:rPr>
        <w:t>,</w:t>
      </w:r>
      <w:r w:rsidR="00A454F1" w:rsidRPr="00A454F1">
        <w:rPr>
          <w:rFonts w:ascii="Arial" w:hAnsi="Arial" w:cs="Arial"/>
          <w:lang w:val="es-ES_tradnl"/>
        </w:rPr>
        <w:t xml:space="preserve"> la plantilla se encuentra prácticamente equilibrada. </w:t>
      </w:r>
    </w:p>
    <w:p w14:paraId="1689CDA3" w14:textId="3FA2A119" w:rsidR="00944085" w:rsidRPr="00431124" w:rsidRDefault="00944085" w:rsidP="00557D47">
      <w:pPr>
        <w:spacing w:line="276" w:lineRule="auto"/>
        <w:jc w:val="both"/>
        <w:rPr>
          <w:rFonts w:ascii="Arial" w:hAnsi="Arial" w:cs="Arial"/>
          <w:color w:val="FF0000"/>
          <w:lang w:val="es-ES_tradnl"/>
        </w:rPr>
      </w:pPr>
    </w:p>
    <w:p w14:paraId="357488F7" w14:textId="77777777" w:rsidR="00304676" w:rsidRPr="003B232E" w:rsidRDefault="00304676" w:rsidP="00304676">
      <w:pPr>
        <w:spacing w:line="276" w:lineRule="auto"/>
        <w:jc w:val="both"/>
        <w:rPr>
          <w:rFonts w:ascii="Arial" w:hAnsi="Arial" w:cs="Arial"/>
          <w:lang w:val="es-ES_tradnl"/>
        </w:rPr>
      </w:pPr>
      <w:r w:rsidRPr="003B232E">
        <w:rPr>
          <w:rFonts w:ascii="Arial" w:hAnsi="Arial" w:cs="Arial"/>
          <w:lang w:val="es-ES_tradnl"/>
        </w:rPr>
        <w:t xml:space="preserve">A continuación, se muestra la evolución de la plantilla durante los </w:t>
      </w:r>
      <w:r>
        <w:rPr>
          <w:rFonts w:ascii="Arial" w:hAnsi="Arial" w:cs="Arial"/>
          <w:lang w:val="es-ES_tradnl"/>
        </w:rPr>
        <w:t>tres</w:t>
      </w:r>
      <w:r w:rsidRPr="003B232E">
        <w:rPr>
          <w:rFonts w:ascii="Arial" w:hAnsi="Arial" w:cs="Arial"/>
          <w:lang w:val="es-ES_tradnl"/>
        </w:rPr>
        <w:t xml:space="preserve"> últimos ejercicios, desagregada por </w:t>
      </w:r>
      <w:r>
        <w:rPr>
          <w:rFonts w:ascii="Arial" w:hAnsi="Arial" w:cs="Arial"/>
          <w:lang w:val="es-ES_tradnl"/>
        </w:rPr>
        <w:t>sexo</w:t>
      </w:r>
      <w:r w:rsidRPr="003B232E">
        <w:rPr>
          <w:rFonts w:ascii="Arial" w:hAnsi="Arial" w:cs="Arial"/>
          <w:lang w:val="es-ES_tradnl"/>
        </w:rPr>
        <w:t>s:</w:t>
      </w:r>
    </w:p>
    <w:p w14:paraId="52B73589" w14:textId="77777777" w:rsidR="00304676" w:rsidRPr="003B232E" w:rsidRDefault="00304676" w:rsidP="00304676">
      <w:pPr>
        <w:spacing w:line="276" w:lineRule="auto"/>
        <w:jc w:val="both"/>
        <w:rPr>
          <w:rFonts w:ascii="Arial" w:hAnsi="Arial" w:cs="Arial"/>
          <w:lang w:val="es-ES_tradnl"/>
        </w:rPr>
      </w:pPr>
    </w:p>
    <w:p w14:paraId="598D9F63" w14:textId="77777777" w:rsidR="00304676" w:rsidRPr="003B232E" w:rsidRDefault="00304676" w:rsidP="00304676">
      <w:pPr>
        <w:pStyle w:val="Prrafodelista"/>
        <w:numPr>
          <w:ilvl w:val="0"/>
          <w:numId w:val="1"/>
        </w:numPr>
        <w:spacing w:line="276" w:lineRule="auto"/>
        <w:jc w:val="both"/>
        <w:rPr>
          <w:rFonts w:ascii="Arial" w:hAnsi="Arial" w:cs="Arial"/>
          <w:b/>
          <w:bCs/>
          <w:lang w:val="es-ES_tradnl"/>
        </w:rPr>
      </w:pPr>
      <w:r w:rsidRPr="003B232E">
        <w:rPr>
          <w:rFonts w:ascii="Arial" w:hAnsi="Arial" w:cs="Arial"/>
          <w:b/>
          <w:bCs/>
          <w:lang w:val="es-ES_tradnl"/>
        </w:rPr>
        <w:t>Año 20</w:t>
      </w:r>
      <w:r>
        <w:rPr>
          <w:rFonts w:ascii="Arial" w:hAnsi="Arial" w:cs="Arial"/>
          <w:b/>
          <w:bCs/>
          <w:lang w:val="es-ES_tradnl"/>
        </w:rPr>
        <w:t>20</w:t>
      </w:r>
    </w:p>
    <w:p w14:paraId="292871E8" w14:textId="77777777" w:rsidR="00304676" w:rsidRDefault="00304676" w:rsidP="00304676">
      <w:pPr>
        <w:spacing w:line="276" w:lineRule="auto"/>
        <w:jc w:val="both"/>
        <w:rPr>
          <w:rFonts w:ascii="Arial" w:hAnsi="Arial" w:cs="Arial"/>
          <w:b/>
          <w:bCs/>
          <w:lang w:val="es-ES_tradnl"/>
        </w:rPr>
      </w:pPr>
    </w:p>
    <w:tbl>
      <w:tblPr>
        <w:tblStyle w:val="Tablaconcuadrcula4-nfasis2"/>
        <w:tblW w:w="0" w:type="auto"/>
        <w:tblLook w:val="04A0" w:firstRow="1" w:lastRow="0" w:firstColumn="1" w:lastColumn="0" w:noHBand="0" w:noVBand="1"/>
      </w:tblPr>
      <w:tblGrid>
        <w:gridCol w:w="1697"/>
        <w:gridCol w:w="1697"/>
        <w:gridCol w:w="1698"/>
        <w:gridCol w:w="1698"/>
        <w:gridCol w:w="1698"/>
      </w:tblGrid>
      <w:tr w:rsidR="00304676" w:rsidRPr="003B232E" w14:paraId="161A9C83" w14:textId="77777777" w:rsidTr="00621C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0FA69C10" w14:textId="77777777" w:rsidR="00304676" w:rsidRPr="003B232E" w:rsidRDefault="00304676" w:rsidP="00621C12">
            <w:pPr>
              <w:jc w:val="center"/>
              <w:rPr>
                <w:rFonts w:ascii="Arial" w:hAnsi="Arial" w:cs="Arial"/>
                <w:lang w:val="es-ES_tradnl"/>
              </w:rPr>
            </w:pPr>
            <w:bookmarkStart w:id="26" w:name="OLE_LINK1"/>
            <w:r w:rsidRPr="003B232E">
              <w:rPr>
                <w:rFonts w:ascii="Arial" w:hAnsi="Arial" w:cs="Arial"/>
                <w:lang w:val="es-ES_tradnl"/>
              </w:rPr>
              <w:t>Mujeres</w:t>
            </w:r>
          </w:p>
        </w:tc>
        <w:tc>
          <w:tcPr>
            <w:tcW w:w="1697" w:type="dxa"/>
          </w:tcPr>
          <w:p w14:paraId="05BDCFEF" w14:textId="77777777" w:rsidR="00304676" w:rsidRPr="003B232E" w:rsidRDefault="00304676" w:rsidP="00621C1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Mujeres</w:t>
            </w:r>
          </w:p>
        </w:tc>
        <w:tc>
          <w:tcPr>
            <w:tcW w:w="1698" w:type="dxa"/>
          </w:tcPr>
          <w:p w14:paraId="5DDEA730" w14:textId="77777777" w:rsidR="00304676" w:rsidRPr="003B232E" w:rsidRDefault="00304676" w:rsidP="00621C1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Hombres</w:t>
            </w:r>
          </w:p>
        </w:tc>
        <w:tc>
          <w:tcPr>
            <w:tcW w:w="1698" w:type="dxa"/>
          </w:tcPr>
          <w:p w14:paraId="41C0D273" w14:textId="77777777" w:rsidR="00304676" w:rsidRPr="003B232E" w:rsidRDefault="00304676" w:rsidP="00621C1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Hombres</w:t>
            </w:r>
          </w:p>
        </w:tc>
        <w:tc>
          <w:tcPr>
            <w:tcW w:w="1698" w:type="dxa"/>
          </w:tcPr>
          <w:p w14:paraId="1D5662D7" w14:textId="77777777" w:rsidR="00304676" w:rsidRPr="003B232E" w:rsidRDefault="00304676" w:rsidP="00621C1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Total</w:t>
            </w:r>
          </w:p>
        </w:tc>
      </w:tr>
      <w:tr w:rsidR="00304676" w:rsidRPr="003B232E" w14:paraId="2229D310" w14:textId="77777777" w:rsidTr="00621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vAlign w:val="bottom"/>
          </w:tcPr>
          <w:p w14:paraId="15F30F3B" w14:textId="1B430AFD" w:rsidR="00304676" w:rsidRPr="003B232E" w:rsidRDefault="00304676" w:rsidP="00621C12">
            <w:pPr>
              <w:jc w:val="center"/>
              <w:rPr>
                <w:rFonts w:ascii="Arial" w:hAnsi="Arial" w:cs="Arial"/>
                <w:b w:val="0"/>
                <w:bCs w:val="0"/>
                <w:lang w:val="es-ES_tradnl"/>
              </w:rPr>
            </w:pPr>
            <w:r>
              <w:rPr>
                <w:rFonts w:ascii="Arial" w:hAnsi="Arial" w:cs="Arial"/>
                <w:b w:val="0"/>
                <w:bCs w:val="0"/>
                <w:lang w:val="es-ES_tradnl"/>
              </w:rPr>
              <w:t>40</w:t>
            </w:r>
          </w:p>
        </w:tc>
        <w:tc>
          <w:tcPr>
            <w:tcW w:w="1697" w:type="dxa"/>
            <w:vAlign w:val="bottom"/>
          </w:tcPr>
          <w:p w14:paraId="289C0268" w14:textId="4CF8A13E" w:rsidR="00304676" w:rsidRPr="003B232E" w:rsidRDefault="00304676" w:rsidP="00621C1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62%</w:t>
            </w:r>
          </w:p>
        </w:tc>
        <w:tc>
          <w:tcPr>
            <w:tcW w:w="1698" w:type="dxa"/>
            <w:vAlign w:val="bottom"/>
          </w:tcPr>
          <w:p w14:paraId="04151D90" w14:textId="5B924D7B" w:rsidR="00304676" w:rsidRPr="003B232E" w:rsidRDefault="00304676" w:rsidP="00621C1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25</w:t>
            </w:r>
          </w:p>
        </w:tc>
        <w:tc>
          <w:tcPr>
            <w:tcW w:w="1698" w:type="dxa"/>
            <w:vAlign w:val="bottom"/>
          </w:tcPr>
          <w:p w14:paraId="391BBF41" w14:textId="64A45E8D" w:rsidR="00304676" w:rsidRPr="003B232E" w:rsidRDefault="00304676" w:rsidP="00621C1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38%</w:t>
            </w:r>
          </w:p>
        </w:tc>
        <w:tc>
          <w:tcPr>
            <w:tcW w:w="1698" w:type="dxa"/>
          </w:tcPr>
          <w:p w14:paraId="78850550" w14:textId="77EAEC12" w:rsidR="00304676" w:rsidRPr="003B232E" w:rsidRDefault="00304676" w:rsidP="00621C1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65</w:t>
            </w:r>
          </w:p>
        </w:tc>
      </w:tr>
      <w:bookmarkEnd w:id="26"/>
    </w:tbl>
    <w:p w14:paraId="3992D02C" w14:textId="4ECAD513" w:rsidR="00304676" w:rsidRDefault="00304676" w:rsidP="00304676">
      <w:pPr>
        <w:spacing w:line="276" w:lineRule="auto"/>
        <w:jc w:val="both"/>
        <w:rPr>
          <w:rFonts w:ascii="Arial" w:hAnsi="Arial" w:cs="Arial"/>
          <w:b/>
          <w:bCs/>
          <w:lang w:val="es-ES_tradnl"/>
        </w:rPr>
      </w:pPr>
    </w:p>
    <w:p w14:paraId="565D1DC8" w14:textId="5800D027" w:rsidR="00304676" w:rsidRDefault="00304676" w:rsidP="00304676">
      <w:pPr>
        <w:spacing w:line="276" w:lineRule="auto"/>
        <w:jc w:val="center"/>
        <w:rPr>
          <w:rFonts w:ascii="Arial" w:hAnsi="Arial" w:cs="Arial"/>
          <w:b/>
          <w:bCs/>
          <w:lang w:val="es-ES_tradnl"/>
        </w:rPr>
      </w:pPr>
      <w:r>
        <w:rPr>
          <w:noProof/>
        </w:rPr>
        <w:lastRenderedPageBreak/>
        <w:drawing>
          <wp:inline distT="0" distB="0" distL="0" distR="0" wp14:anchorId="323E5497" wp14:editId="488AB8AA">
            <wp:extent cx="4579620" cy="2622550"/>
            <wp:effectExtent l="0" t="0" r="11430" b="6350"/>
            <wp:docPr id="71" name="Gráfico 71">
              <a:extLst xmlns:a="http://schemas.openxmlformats.org/drawingml/2006/main">
                <a:ext uri="{FF2B5EF4-FFF2-40B4-BE49-F238E27FC236}">
                  <a16:creationId xmlns:a16="http://schemas.microsoft.com/office/drawing/2014/main" id="{B2113E9E-7A4A-834B-A13F-21FF990B258B}"/>
                </a:ext>
              </a:extLst>
            </wp:docPr>
            <wp:cNvGraphicFramePr/>
            <a:graphic xmlns:a="http://schemas.openxmlformats.org/drawingml/2006/main">
              <a:graphicData uri="http://schemas.openxmlformats.org/drawingml/2006/chart">
                <c:chart xmlns:c="http://schemas.openxmlformats.org/drawingml/2006/chart" r:id="rId12"/>
              </a:graphicData>
            </a:graphic>
          </wp:inline>
        </w:drawing>
      </w:r>
    </w:p>
    <w:p w14:paraId="2B3FEF44" w14:textId="77777777" w:rsidR="00304676" w:rsidRDefault="00304676" w:rsidP="00304676">
      <w:pPr>
        <w:spacing w:line="276" w:lineRule="auto"/>
        <w:jc w:val="both"/>
        <w:rPr>
          <w:rFonts w:ascii="Arial" w:hAnsi="Arial" w:cs="Arial"/>
          <w:b/>
          <w:bCs/>
          <w:lang w:val="es-ES_tradnl"/>
        </w:rPr>
      </w:pPr>
    </w:p>
    <w:p w14:paraId="6B775E24" w14:textId="3970B2E5" w:rsidR="00304676" w:rsidRDefault="00304676" w:rsidP="00304676">
      <w:pPr>
        <w:tabs>
          <w:tab w:val="left" w:pos="1655"/>
        </w:tabs>
        <w:spacing w:line="276" w:lineRule="auto"/>
        <w:jc w:val="center"/>
        <w:rPr>
          <w:rFonts w:ascii="Arial" w:hAnsi="Arial" w:cs="Arial"/>
          <w:b/>
          <w:bCs/>
          <w:lang w:val="es-ES_tradnl"/>
        </w:rPr>
      </w:pPr>
      <w:r>
        <w:rPr>
          <w:noProof/>
        </w:rPr>
        <w:drawing>
          <wp:inline distT="0" distB="0" distL="0" distR="0" wp14:anchorId="76C5BECF" wp14:editId="4DB18EF0">
            <wp:extent cx="4525645" cy="2472690"/>
            <wp:effectExtent l="0" t="0" r="8255" b="3810"/>
            <wp:docPr id="72" name="Gráfico 72">
              <a:extLst xmlns:a="http://schemas.openxmlformats.org/drawingml/2006/main">
                <a:ext uri="{FF2B5EF4-FFF2-40B4-BE49-F238E27FC236}">
                  <a16:creationId xmlns:a16="http://schemas.microsoft.com/office/drawing/2014/main" id="{CD576FD9-C9E5-2C4F-ACE8-A0431C5C779D}"/>
                </a:ext>
              </a:extLst>
            </wp:docPr>
            <wp:cNvGraphicFramePr/>
            <a:graphic xmlns:a="http://schemas.openxmlformats.org/drawingml/2006/main">
              <a:graphicData uri="http://schemas.openxmlformats.org/drawingml/2006/chart">
                <c:chart xmlns:c="http://schemas.openxmlformats.org/drawingml/2006/chart" r:id="rId13"/>
              </a:graphicData>
            </a:graphic>
          </wp:inline>
        </w:drawing>
      </w:r>
    </w:p>
    <w:p w14:paraId="541A2E67" w14:textId="77777777" w:rsidR="00304676" w:rsidRDefault="00304676" w:rsidP="00304676">
      <w:pPr>
        <w:spacing w:line="276" w:lineRule="auto"/>
        <w:jc w:val="both"/>
        <w:rPr>
          <w:rFonts w:ascii="Arial" w:hAnsi="Arial" w:cs="Arial"/>
          <w:b/>
          <w:bCs/>
          <w:lang w:val="es-ES_tradnl"/>
        </w:rPr>
      </w:pPr>
    </w:p>
    <w:p w14:paraId="7B3FDCF9" w14:textId="52349D8B" w:rsidR="00304676" w:rsidRPr="005E43EF" w:rsidRDefault="00304676" w:rsidP="00304676">
      <w:pPr>
        <w:pStyle w:val="Prrafodelista"/>
        <w:numPr>
          <w:ilvl w:val="0"/>
          <w:numId w:val="1"/>
        </w:numPr>
        <w:spacing w:line="276" w:lineRule="auto"/>
        <w:jc w:val="both"/>
        <w:rPr>
          <w:rFonts w:ascii="Arial" w:hAnsi="Arial" w:cs="Arial"/>
          <w:b/>
          <w:bCs/>
          <w:lang w:val="es-ES_tradnl"/>
        </w:rPr>
      </w:pPr>
      <w:r>
        <w:rPr>
          <w:rFonts w:ascii="Arial" w:hAnsi="Arial" w:cs="Arial"/>
          <w:b/>
          <w:bCs/>
          <w:lang w:val="es-ES_tradnl"/>
        </w:rPr>
        <w:t>Año 2021</w:t>
      </w:r>
    </w:p>
    <w:p w14:paraId="5C0D3670" w14:textId="77777777" w:rsidR="00304676" w:rsidRDefault="00304676" w:rsidP="00304676">
      <w:pPr>
        <w:pStyle w:val="Prrafodelista"/>
        <w:spacing w:line="276" w:lineRule="auto"/>
        <w:jc w:val="both"/>
        <w:rPr>
          <w:rFonts w:ascii="Arial" w:hAnsi="Arial" w:cs="Arial"/>
          <w:b/>
          <w:bCs/>
          <w:lang w:val="es-ES_tradnl"/>
        </w:rPr>
      </w:pPr>
    </w:p>
    <w:tbl>
      <w:tblPr>
        <w:tblStyle w:val="Tablaconcuadrcula4-nfasis2"/>
        <w:tblW w:w="0" w:type="auto"/>
        <w:tblLook w:val="04A0" w:firstRow="1" w:lastRow="0" w:firstColumn="1" w:lastColumn="0" w:noHBand="0" w:noVBand="1"/>
      </w:tblPr>
      <w:tblGrid>
        <w:gridCol w:w="1697"/>
        <w:gridCol w:w="1697"/>
        <w:gridCol w:w="1698"/>
        <w:gridCol w:w="1698"/>
        <w:gridCol w:w="1698"/>
      </w:tblGrid>
      <w:tr w:rsidR="00304676" w:rsidRPr="003B232E" w14:paraId="70EAF45C" w14:textId="77777777" w:rsidTr="00621C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01EE5BCE" w14:textId="77777777" w:rsidR="00304676" w:rsidRPr="003B232E" w:rsidRDefault="00304676" w:rsidP="00621C12">
            <w:pPr>
              <w:jc w:val="center"/>
              <w:rPr>
                <w:rFonts w:ascii="Arial" w:hAnsi="Arial" w:cs="Arial"/>
                <w:lang w:val="es-ES_tradnl"/>
              </w:rPr>
            </w:pPr>
            <w:r w:rsidRPr="003B232E">
              <w:rPr>
                <w:rFonts w:ascii="Arial" w:hAnsi="Arial" w:cs="Arial"/>
                <w:lang w:val="es-ES_tradnl"/>
              </w:rPr>
              <w:t>Mujeres</w:t>
            </w:r>
          </w:p>
        </w:tc>
        <w:tc>
          <w:tcPr>
            <w:tcW w:w="1697" w:type="dxa"/>
          </w:tcPr>
          <w:p w14:paraId="30449DA4" w14:textId="77777777" w:rsidR="00304676" w:rsidRPr="003B232E" w:rsidRDefault="00304676" w:rsidP="00621C1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Mujeres</w:t>
            </w:r>
          </w:p>
        </w:tc>
        <w:tc>
          <w:tcPr>
            <w:tcW w:w="1698" w:type="dxa"/>
          </w:tcPr>
          <w:p w14:paraId="53607213" w14:textId="77777777" w:rsidR="00304676" w:rsidRPr="003B232E" w:rsidRDefault="00304676" w:rsidP="00621C1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Hombres</w:t>
            </w:r>
          </w:p>
        </w:tc>
        <w:tc>
          <w:tcPr>
            <w:tcW w:w="1698" w:type="dxa"/>
          </w:tcPr>
          <w:p w14:paraId="3605170C" w14:textId="77777777" w:rsidR="00304676" w:rsidRPr="003B232E" w:rsidRDefault="00304676" w:rsidP="00621C1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Hombres</w:t>
            </w:r>
          </w:p>
        </w:tc>
        <w:tc>
          <w:tcPr>
            <w:tcW w:w="1698" w:type="dxa"/>
          </w:tcPr>
          <w:p w14:paraId="7C520085" w14:textId="77777777" w:rsidR="00304676" w:rsidRPr="003B232E" w:rsidRDefault="00304676" w:rsidP="00621C1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Total</w:t>
            </w:r>
          </w:p>
        </w:tc>
      </w:tr>
      <w:tr w:rsidR="00304676" w:rsidRPr="003B232E" w14:paraId="6A3CF7B5" w14:textId="77777777" w:rsidTr="00621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vAlign w:val="bottom"/>
          </w:tcPr>
          <w:p w14:paraId="00AD6BFB" w14:textId="32BBB90A" w:rsidR="00304676" w:rsidRPr="003B232E" w:rsidRDefault="00304676" w:rsidP="00621C12">
            <w:pPr>
              <w:jc w:val="center"/>
              <w:rPr>
                <w:rFonts w:ascii="Arial" w:hAnsi="Arial" w:cs="Arial"/>
                <w:b w:val="0"/>
                <w:bCs w:val="0"/>
                <w:lang w:val="es-ES_tradnl"/>
              </w:rPr>
            </w:pPr>
            <w:r>
              <w:rPr>
                <w:rFonts w:ascii="Arial" w:hAnsi="Arial" w:cs="Arial"/>
                <w:b w:val="0"/>
                <w:bCs w:val="0"/>
                <w:lang w:val="es-ES_tradnl"/>
              </w:rPr>
              <w:t>45</w:t>
            </w:r>
          </w:p>
        </w:tc>
        <w:tc>
          <w:tcPr>
            <w:tcW w:w="1697" w:type="dxa"/>
            <w:vAlign w:val="bottom"/>
          </w:tcPr>
          <w:p w14:paraId="181427B8" w14:textId="349986B0" w:rsidR="00304676" w:rsidRPr="003B232E" w:rsidRDefault="00304676" w:rsidP="00304676">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63%</w:t>
            </w:r>
          </w:p>
        </w:tc>
        <w:tc>
          <w:tcPr>
            <w:tcW w:w="1698" w:type="dxa"/>
            <w:vAlign w:val="bottom"/>
          </w:tcPr>
          <w:p w14:paraId="584485C6" w14:textId="64320A44" w:rsidR="00304676" w:rsidRPr="003B232E" w:rsidRDefault="00304676" w:rsidP="00304676">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27</w:t>
            </w:r>
          </w:p>
        </w:tc>
        <w:tc>
          <w:tcPr>
            <w:tcW w:w="1698" w:type="dxa"/>
            <w:vAlign w:val="bottom"/>
          </w:tcPr>
          <w:p w14:paraId="57CCF0A8" w14:textId="093F3B41" w:rsidR="00304676" w:rsidRPr="006542D8" w:rsidRDefault="00304676" w:rsidP="00621C1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38%</w:t>
            </w:r>
          </w:p>
        </w:tc>
        <w:tc>
          <w:tcPr>
            <w:tcW w:w="1698" w:type="dxa"/>
          </w:tcPr>
          <w:p w14:paraId="6C393897" w14:textId="7487D58C" w:rsidR="00304676" w:rsidRPr="003B232E" w:rsidRDefault="00304676" w:rsidP="00621C1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72</w:t>
            </w:r>
          </w:p>
        </w:tc>
      </w:tr>
    </w:tbl>
    <w:p w14:paraId="478CAFC4" w14:textId="605B7B16" w:rsidR="00304676" w:rsidRDefault="00304676" w:rsidP="00304676">
      <w:pPr>
        <w:spacing w:line="276" w:lineRule="auto"/>
        <w:jc w:val="both"/>
        <w:rPr>
          <w:rFonts w:ascii="Arial" w:hAnsi="Arial" w:cs="Arial"/>
          <w:b/>
          <w:bCs/>
          <w:lang w:val="es-ES_tradnl"/>
        </w:rPr>
      </w:pPr>
    </w:p>
    <w:p w14:paraId="308DDD86" w14:textId="2C55AA6F" w:rsidR="00304676" w:rsidRDefault="00304676" w:rsidP="00304676">
      <w:pPr>
        <w:spacing w:line="276" w:lineRule="auto"/>
        <w:jc w:val="center"/>
        <w:rPr>
          <w:rFonts w:ascii="Arial" w:hAnsi="Arial" w:cs="Arial"/>
          <w:b/>
          <w:bCs/>
          <w:lang w:val="es-ES_tradnl"/>
        </w:rPr>
      </w:pPr>
      <w:r>
        <w:rPr>
          <w:noProof/>
        </w:rPr>
        <w:lastRenderedPageBreak/>
        <w:drawing>
          <wp:inline distT="0" distB="0" distL="0" distR="0" wp14:anchorId="11DE3733" wp14:editId="2FC5611C">
            <wp:extent cx="4579620" cy="2622550"/>
            <wp:effectExtent l="0" t="0" r="11430" b="6350"/>
            <wp:docPr id="69" name="Gráfico 69">
              <a:extLst xmlns:a="http://schemas.openxmlformats.org/drawingml/2006/main">
                <a:ext uri="{FF2B5EF4-FFF2-40B4-BE49-F238E27FC236}">
                  <a16:creationId xmlns:a16="http://schemas.microsoft.com/office/drawing/2014/main" id="{80D77718-D250-F247-9D0E-F9827AA15F6F}"/>
                </a:ext>
              </a:extLst>
            </wp:docPr>
            <wp:cNvGraphicFramePr/>
            <a:graphic xmlns:a="http://schemas.openxmlformats.org/drawingml/2006/main">
              <a:graphicData uri="http://schemas.openxmlformats.org/drawingml/2006/chart">
                <c:chart xmlns:c="http://schemas.openxmlformats.org/drawingml/2006/chart" r:id="rId14"/>
              </a:graphicData>
            </a:graphic>
          </wp:inline>
        </w:drawing>
      </w:r>
    </w:p>
    <w:p w14:paraId="6D7832C6" w14:textId="3740B697" w:rsidR="00304676" w:rsidRDefault="00304676" w:rsidP="00304676">
      <w:pPr>
        <w:spacing w:line="276" w:lineRule="auto"/>
        <w:jc w:val="center"/>
        <w:rPr>
          <w:rFonts w:ascii="Arial" w:hAnsi="Arial" w:cs="Arial"/>
          <w:b/>
          <w:bCs/>
          <w:lang w:val="es-ES_tradnl"/>
        </w:rPr>
      </w:pPr>
    </w:p>
    <w:p w14:paraId="48A97E9F" w14:textId="5A975563" w:rsidR="00304676" w:rsidRDefault="00304676" w:rsidP="00304676">
      <w:pPr>
        <w:spacing w:line="276" w:lineRule="auto"/>
        <w:jc w:val="center"/>
        <w:rPr>
          <w:rFonts w:ascii="Arial" w:hAnsi="Arial" w:cs="Arial"/>
          <w:b/>
          <w:bCs/>
          <w:lang w:val="es-ES_tradnl"/>
        </w:rPr>
      </w:pPr>
      <w:r>
        <w:rPr>
          <w:noProof/>
        </w:rPr>
        <w:drawing>
          <wp:inline distT="0" distB="0" distL="0" distR="0" wp14:anchorId="7AB39080" wp14:editId="0CDB21EF">
            <wp:extent cx="4525645" cy="2467610"/>
            <wp:effectExtent l="0" t="0" r="8255" b="8890"/>
            <wp:docPr id="70" name="Gráfico 70">
              <a:extLst xmlns:a="http://schemas.openxmlformats.org/drawingml/2006/main">
                <a:ext uri="{FF2B5EF4-FFF2-40B4-BE49-F238E27FC236}">
                  <a16:creationId xmlns:a16="http://schemas.microsoft.com/office/drawing/2014/main" id="{5A5E2422-75E2-364E-8079-65C718771AF7}"/>
                </a:ext>
              </a:extLst>
            </wp:docPr>
            <wp:cNvGraphicFramePr/>
            <a:graphic xmlns:a="http://schemas.openxmlformats.org/drawingml/2006/main">
              <a:graphicData uri="http://schemas.openxmlformats.org/drawingml/2006/chart">
                <c:chart xmlns:c="http://schemas.openxmlformats.org/drawingml/2006/chart" r:id="rId15"/>
              </a:graphicData>
            </a:graphic>
          </wp:inline>
        </w:drawing>
      </w:r>
    </w:p>
    <w:p w14:paraId="16F31828" w14:textId="77777777" w:rsidR="00304676" w:rsidRDefault="00304676" w:rsidP="00304676">
      <w:pPr>
        <w:pStyle w:val="Prrafodelista"/>
        <w:numPr>
          <w:ilvl w:val="0"/>
          <w:numId w:val="1"/>
        </w:numPr>
        <w:spacing w:line="276" w:lineRule="auto"/>
        <w:jc w:val="both"/>
        <w:rPr>
          <w:rFonts w:ascii="Arial" w:hAnsi="Arial" w:cs="Arial"/>
          <w:b/>
          <w:bCs/>
          <w:lang w:val="es-ES_tradnl"/>
        </w:rPr>
      </w:pPr>
      <w:r w:rsidRPr="003B232E">
        <w:rPr>
          <w:rFonts w:ascii="Arial" w:hAnsi="Arial" w:cs="Arial"/>
          <w:b/>
          <w:bCs/>
          <w:lang w:val="es-ES_tradnl"/>
        </w:rPr>
        <w:t>Año 202</w:t>
      </w:r>
      <w:r>
        <w:rPr>
          <w:rFonts w:ascii="Arial" w:hAnsi="Arial" w:cs="Arial"/>
          <w:b/>
          <w:bCs/>
          <w:lang w:val="es-ES_tradnl"/>
        </w:rPr>
        <w:t>2</w:t>
      </w:r>
    </w:p>
    <w:p w14:paraId="06F28523" w14:textId="77777777" w:rsidR="00304676" w:rsidRPr="0047031E" w:rsidRDefault="00304676" w:rsidP="00304676">
      <w:pPr>
        <w:spacing w:line="276" w:lineRule="auto"/>
        <w:ind w:left="360"/>
        <w:jc w:val="both"/>
        <w:rPr>
          <w:rFonts w:ascii="Arial" w:hAnsi="Arial" w:cs="Arial"/>
          <w:b/>
          <w:bCs/>
          <w:lang w:val="es-ES_tradnl"/>
        </w:rPr>
      </w:pPr>
    </w:p>
    <w:tbl>
      <w:tblPr>
        <w:tblStyle w:val="Tablaconcuadrcula4-nfasis2"/>
        <w:tblW w:w="0" w:type="auto"/>
        <w:tblLook w:val="04A0" w:firstRow="1" w:lastRow="0" w:firstColumn="1" w:lastColumn="0" w:noHBand="0" w:noVBand="1"/>
      </w:tblPr>
      <w:tblGrid>
        <w:gridCol w:w="1697"/>
        <w:gridCol w:w="1697"/>
        <w:gridCol w:w="1698"/>
        <w:gridCol w:w="1698"/>
        <w:gridCol w:w="1698"/>
      </w:tblGrid>
      <w:tr w:rsidR="00304676" w:rsidRPr="003B232E" w14:paraId="168E9CBD" w14:textId="77777777" w:rsidTr="00621C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35B2AAFB" w14:textId="77777777" w:rsidR="00304676" w:rsidRPr="003B232E" w:rsidRDefault="00304676" w:rsidP="00621C12">
            <w:pPr>
              <w:jc w:val="center"/>
              <w:rPr>
                <w:rFonts w:ascii="Arial" w:hAnsi="Arial" w:cs="Arial"/>
                <w:lang w:val="es-ES_tradnl"/>
              </w:rPr>
            </w:pPr>
            <w:r w:rsidRPr="003B232E">
              <w:rPr>
                <w:rFonts w:ascii="Arial" w:hAnsi="Arial" w:cs="Arial"/>
                <w:lang w:val="es-ES_tradnl"/>
              </w:rPr>
              <w:t>Mujeres</w:t>
            </w:r>
          </w:p>
        </w:tc>
        <w:tc>
          <w:tcPr>
            <w:tcW w:w="1697" w:type="dxa"/>
          </w:tcPr>
          <w:p w14:paraId="22562ACA" w14:textId="77777777" w:rsidR="00304676" w:rsidRPr="003B232E" w:rsidRDefault="00304676" w:rsidP="00621C1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Mujeres</w:t>
            </w:r>
          </w:p>
        </w:tc>
        <w:tc>
          <w:tcPr>
            <w:tcW w:w="1698" w:type="dxa"/>
          </w:tcPr>
          <w:p w14:paraId="5EB45C6D" w14:textId="77777777" w:rsidR="00304676" w:rsidRPr="003B232E" w:rsidRDefault="00304676" w:rsidP="00621C1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Hombres</w:t>
            </w:r>
          </w:p>
        </w:tc>
        <w:tc>
          <w:tcPr>
            <w:tcW w:w="1698" w:type="dxa"/>
          </w:tcPr>
          <w:p w14:paraId="484AA1A8" w14:textId="77777777" w:rsidR="00304676" w:rsidRPr="003B232E" w:rsidRDefault="00304676" w:rsidP="00621C1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Hombres</w:t>
            </w:r>
          </w:p>
        </w:tc>
        <w:tc>
          <w:tcPr>
            <w:tcW w:w="1698" w:type="dxa"/>
          </w:tcPr>
          <w:p w14:paraId="72287E9F" w14:textId="77777777" w:rsidR="00304676" w:rsidRPr="003B232E" w:rsidRDefault="00304676" w:rsidP="00621C1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Total</w:t>
            </w:r>
          </w:p>
        </w:tc>
      </w:tr>
      <w:tr w:rsidR="00304676" w:rsidRPr="003B232E" w14:paraId="4D0A9161" w14:textId="77777777" w:rsidTr="00621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vAlign w:val="bottom"/>
          </w:tcPr>
          <w:p w14:paraId="781FC59D" w14:textId="77777777" w:rsidR="00304676" w:rsidRPr="003B232E" w:rsidRDefault="00304676" w:rsidP="00621C12">
            <w:pPr>
              <w:jc w:val="center"/>
              <w:rPr>
                <w:rFonts w:ascii="Arial" w:hAnsi="Arial" w:cs="Arial"/>
                <w:b w:val="0"/>
                <w:bCs w:val="0"/>
                <w:lang w:val="es-ES_tradnl"/>
              </w:rPr>
            </w:pPr>
            <w:r>
              <w:rPr>
                <w:rFonts w:ascii="Arial" w:hAnsi="Arial" w:cs="Arial"/>
                <w:b w:val="0"/>
                <w:bCs w:val="0"/>
                <w:lang w:val="es-ES_tradnl"/>
              </w:rPr>
              <w:t>50</w:t>
            </w:r>
          </w:p>
        </w:tc>
        <w:tc>
          <w:tcPr>
            <w:tcW w:w="1697" w:type="dxa"/>
            <w:vAlign w:val="bottom"/>
          </w:tcPr>
          <w:p w14:paraId="75ED18C2" w14:textId="33325F6F" w:rsidR="00304676" w:rsidRPr="003B232E" w:rsidRDefault="00304676" w:rsidP="00621C1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6</w:t>
            </w:r>
            <w:r w:rsidR="00C0051E">
              <w:rPr>
                <w:rFonts w:ascii="Arial" w:hAnsi="Arial" w:cs="Arial"/>
                <w:lang w:val="es-ES_tradnl"/>
              </w:rPr>
              <w:t>3</w:t>
            </w:r>
            <w:r>
              <w:rPr>
                <w:rFonts w:ascii="Arial" w:hAnsi="Arial" w:cs="Arial"/>
                <w:lang w:val="es-ES_tradnl"/>
              </w:rPr>
              <w:t>%</w:t>
            </w:r>
          </w:p>
        </w:tc>
        <w:tc>
          <w:tcPr>
            <w:tcW w:w="1698" w:type="dxa"/>
            <w:vAlign w:val="bottom"/>
          </w:tcPr>
          <w:p w14:paraId="23DBCD14" w14:textId="77777777" w:rsidR="00304676" w:rsidRPr="003B232E" w:rsidRDefault="00304676" w:rsidP="00621C1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30</w:t>
            </w:r>
          </w:p>
        </w:tc>
        <w:tc>
          <w:tcPr>
            <w:tcW w:w="1698" w:type="dxa"/>
            <w:vAlign w:val="bottom"/>
          </w:tcPr>
          <w:p w14:paraId="425742D2" w14:textId="77777777" w:rsidR="00304676" w:rsidRPr="003B232E" w:rsidRDefault="00304676" w:rsidP="00621C1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38%</w:t>
            </w:r>
          </w:p>
        </w:tc>
        <w:tc>
          <w:tcPr>
            <w:tcW w:w="1698" w:type="dxa"/>
          </w:tcPr>
          <w:p w14:paraId="28AB41DD" w14:textId="77777777" w:rsidR="00304676" w:rsidRPr="003B232E" w:rsidRDefault="00304676" w:rsidP="00621C12">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80</w:t>
            </w:r>
          </w:p>
        </w:tc>
      </w:tr>
    </w:tbl>
    <w:p w14:paraId="3D9EFA3F" w14:textId="297804C4" w:rsidR="00304676" w:rsidRDefault="00304676" w:rsidP="00304676">
      <w:pPr>
        <w:spacing w:line="276" w:lineRule="auto"/>
        <w:jc w:val="both"/>
        <w:rPr>
          <w:rFonts w:ascii="Arial" w:hAnsi="Arial" w:cs="Arial"/>
          <w:b/>
          <w:bCs/>
          <w:lang w:val="es-ES_tradnl"/>
        </w:rPr>
      </w:pPr>
    </w:p>
    <w:p w14:paraId="16AC009F" w14:textId="33C23D79" w:rsidR="00304676" w:rsidRDefault="00304676" w:rsidP="00304676">
      <w:pPr>
        <w:spacing w:line="276" w:lineRule="auto"/>
        <w:jc w:val="both"/>
        <w:rPr>
          <w:rFonts w:ascii="Arial" w:hAnsi="Arial" w:cs="Arial"/>
          <w:lang w:val="es-ES_tradnl"/>
        </w:rPr>
      </w:pPr>
      <w:r w:rsidRPr="003B232E">
        <w:rPr>
          <w:rFonts w:ascii="Arial" w:hAnsi="Arial" w:cs="Arial"/>
          <w:lang w:val="es-ES_tradnl"/>
        </w:rPr>
        <w:t xml:space="preserve">Las gráficas anteriores representan la evolución de la composición de la plantilla desagregada por </w:t>
      </w:r>
      <w:r>
        <w:rPr>
          <w:rFonts w:ascii="Arial" w:hAnsi="Arial" w:cs="Arial"/>
          <w:lang w:val="es-ES_tradnl"/>
        </w:rPr>
        <w:t>sexos</w:t>
      </w:r>
      <w:r w:rsidRPr="003B232E">
        <w:rPr>
          <w:rFonts w:ascii="Arial" w:hAnsi="Arial" w:cs="Arial"/>
          <w:lang w:val="es-ES_tradnl"/>
        </w:rPr>
        <w:t xml:space="preserve"> desde el año 20</w:t>
      </w:r>
      <w:r>
        <w:rPr>
          <w:rFonts w:ascii="Arial" w:hAnsi="Arial" w:cs="Arial"/>
          <w:lang w:val="es-ES_tradnl"/>
        </w:rPr>
        <w:t>20</w:t>
      </w:r>
      <w:r w:rsidRPr="003B232E">
        <w:rPr>
          <w:rFonts w:ascii="Arial" w:hAnsi="Arial" w:cs="Arial"/>
          <w:lang w:val="es-ES_tradnl"/>
        </w:rPr>
        <w:t xml:space="preserve"> hasta</w:t>
      </w:r>
      <w:r>
        <w:rPr>
          <w:rFonts w:ascii="Arial" w:hAnsi="Arial" w:cs="Arial"/>
          <w:lang w:val="es-ES_tradnl"/>
        </w:rPr>
        <w:t xml:space="preserve"> el ejercicio</w:t>
      </w:r>
      <w:r w:rsidRPr="003B232E">
        <w:rPr>
          <w:rFonts w:ascii="Arial" w:hAnsi="Arial" w:cs="Arial"/>
          <w:lang w:val="es-ES_tradnl"/>
        </w:rPr>
        <w:t xml:space="preserve"> 202</w:t>
      </w:r>
      <w:r>
        <w:rPr>
          <w:rFonts w:ascii="Arial" w:hAnsi="Arial" w:cs="Arial"/>
          <w:lang w:val="es-ES_tradnl"/>
        </w:rPr>
        <w:t xml:space="preserve">2. Observamos como la plantilla ha ido incrementando, comenzando en el año 2020 con un total de 65 personas, y terminando el ejercicio 2022 con un total de 80. Durante los tres años se han incorporado un total de 10 mujeres al volumen de plantilla, y un total de cinco hombres. Estas cifras nos manifiestan de nuevo que nos encontramos ante una empresa con un claro índice de feminización, donde hay una mayor presencia y contratación de mujeres, fundamentalmente debido al tipo de sector y actividad que en ella se desarrolla. </w:t>
      </w:r>
      <w:r w:rsidR="00B61ABD">
        <w:rPr>
          <w:rFonts w:ascii="Arial" w:hAnsi="Arial" w:cs="Arial"/>
          <w:lang w:val="es-ES_tradnl"/>
        </w:rPr>
        <w:t xml:space="preserve">Es fundamental señalar que a pesar de la evolución que se ha producido en la plantilla, los porcentajes de </w:t>
      </w:r>
      <w:r w:rsidR="00B61ABD">
        <w:rPr>
          <w:rFonts w:ascii="Arial" w:hAnsi="Arial" w:cs="Arial"/>
          <w:lang w:val="es-ES_tradnl"/>
        </w:rPr>
        <w:lastRenderedPageBreak/>
        <w:t>representación de ambos sexos se mantienen muy similares, siempre rodando el equilibrio entre sexos (menos del 60% y más del 40%).</w:t>
      </w:r>
      <w:r w:rsidRPr="007F6CDF">
        <w:rPr>
          <w:rFonts w:ascii="Arial" w:hAnsi="Arial" w:cs="Arial"/>
          <w:color w:val="FF0000"/>
          <w:lang w:val="es-ES_tradnl"/>
        </w:rPr>
        <w:t xml:space="preserve"> </w:t>
      </w:r>
    </w:p>
    <w:p w14:paraId="5FA08CEE" w14:textId="77777777" w:rsidR="00304676" w:rsidRDefault="00304676" w:rsidP="00304676">
      <w:pPr>
        <w:spacing w:line="276" w:lineRule="auto"/>
        <w:jc w:val="both"/>
        <w:rPr>
          <w:rFonts w:ascii="Arial" w:hAnsi="Arial" w:cs="Arial"/>
          <w:lang w:val="es-ES_tradnl"/>
        </w:rPr>
      </w:pPr>
    </w:p>
    <w:p w14:paraId="2D4B7701" w14:textId="501C6ED5" w:rsidR="00304676" w:rsidRPr="00565C91" w:rsidRDefault="00304676" w:rsidP="00304676">
      <w:pPr>
        <w:spacing w:line="276" w:lineRule="auto"/>
        <w:jc w:val="both"/>
        <w:rPr>
          <w:rFonts w:ascii="Arial" w:hAnsi="Arial" w:cs="Arial"/>
          <w:lang w:val="es-ES_tradnl"/>
        </w:rPr>
      </w:pPr>
      <w:r w:rsidRPr="00565C91">
        <w:rPr>
          <w:rFonts w:ascii="Arial" w:hAnsi="Arial" w:cs="Arial"/>
          <w:lang w:val="es-ES_tradnl"/>
        </w:rPr>
        <w:t>Durante el último ejercicio, la distribución de la plantilla por grupos de edad</w:t>
      </w:r>
      <w:r w:rsidR="00B46966">
        <w:rPr>
          <w:rFonts w:ascii="Arial" w:hAnsi="Arial" w:cs="Arial"/>
          <w:lang w:val="es-ES_tradnl"/>
        </w:rPr>
        <w:t xml:space="preserve"> </w:t>
      </w:r>
      <w:r w:rsidRPr="00565C91">
        <w:rPr>
          <w:rFonts w:ascii="Arial" w:hAnsi="Arial" w:cs="Arial"/>
          <w:lang w:val="es-ES_tradnl"/>
        </w:rPr>
        <w:t>antigüedad, es la siguiente:</w:t>
      </w:r>
    </w:p>
    <w:p w14:paraId="0D600549" w14:textId="77777777" w:rsidR="002641E8" w:rsidRPr="00431124" w:rsidRDefault="002641E8" w:rsidP="000C6ED6">
      <w:pPr>
        <w:spacing w:line="276" w:lineRule="auto"/>
        <w:jc w:val="both"/>
        <w:rPr>
          <w:rFonts w:ascii="Arial" w:hAnsi="Arial" w:cs="Arial"/>
          <w:color w:val="FF0000"/>
          <w:lang w:val="es-ES_tradnl"/>
        </w:rPr>
      </w:pPr>
    </w:p>
    <w:tbl>
      <w:tblPr>
        <w:tblW w:w="9660" w:type="dxa"/>
        <w:jc w:val="center"/>
        <w:tblCellMar>
          <w:left w:w="70" w:type="dxa"/>
          <w:right w:w="70" w:type="dxa"/>
        </w:tblCellMar>
        <w:tblLook w:val="04A0" w:firstRow="1" w:lastRow="0" w:firstColumn="1" w:lastColumn="0" w:noHBand="0" w:noVBand="1"/>
      </w:tblPr>
      <w:tblGrid>
        <w:gridCol w:w="2360"/>
        <w:gridCol w:w="1620"/>
        <w:gridCol w:w="1340"/>
        <w:gridCol w:w="1340"/>
        <w:gridCol w:w="1500"/>
        <w:gridCol w:w="1500"/>
      </w:tblGrid>
      <w:tr w:rsidR="008C65B7" w:rsidRPr="008C65B7" w14:paraId="44AEB369" w14:textId="77777777" w:rsidTr="008C65B7">
        <w:trPr>
          <w:trHeight w:val="324"/>
          <w:jc w:val="center"/>
        </w:trPr>
        <w:tc>
          <w:tcPr>
            <w:tcW w:w="2360" w:type="dxa"/>
            <w:tcBorders>
              <w:top w:val="single" w:sz="8" w:space="0" w:color="FFD966"/>
              <w:left w:val="single" w:sz="8" w:space="0" w:color="FFD966"/>
              <w:bottom w:val="single" w:sz="12" w:space="0" w:color="FFD966"/>
              <w:right w:val="single" w:sz="8" w:space="0" w:color="FFF2CC"/>
            </w:tcBorders>
            <w:shd w:val="clear" w:color="000000" w:fill="E7E6E6"/>
            <w:noWrap/>
            <w:vAlign w:val="center"/>
            <w:hideMark/>
          </w:tcPr>
          <w:p w14:paraId="0D7B7EA6" w14:textId="77777777" w:rsidR="008C65B7" w:rsidRPr="008C65B7" w:rsidRDefault="008C65B7" w:rsidP="008C65B7">
            <w:pPr>
              <w:jc w:val="center"/>
              <w:rPr>
                <w:rFonts w:ascii="Arial" w:eastAsia="Times New Roman" w:hAnsi="Arial" w:cs="Arial"/>
                <w:b/>
                <w:bCs/>
                <w:color w:val="000000"/>
                <w:lang w:eastAsia="es-ES"/>
              </w:rPr>
            </w:pPr>
            <w:r w:rsidRPr="008C65B7">
              <w:rPr>
                <w:rFonts w:ascii="Arial" w:eastAsia="Times New Roman" w:hAnsi="Arial" w:cs="Arial"/>
                <w:b/>
                <w:bCs/>
                <w:color w:val="000000"/>
                <w:lang w:eastAsia="es-ES"/>
              </w:rPr>
              <w:t>GRUPOS DE EDAD</w:t>
            </w:r>
          </w:p>
        </w:tc>
        <w:tc>
          <w:tcPr>
            <w:tcW w:w="1620" w:type="dxa"/>
            <w:tcBorders>
              <w:top w:val="single" w:sz="8" w:space="0" w:color="FFD966"/>
              <w:left w:val="nil"/>
              <w:bottom w:val="single" w:sz="8" w:space="0" w:color="FFD966"/>
              <w:right w:val="single" w:sz="8" w:space="0" w:color="FFF2CC"/>
            </w:tcBorders>
            <w:shd w:val="clear" w:color="000000" w:fill="E7E6E6"/>
            <w:noWrap/>
            <w:vAlign w:val="center"/>
            <w:hideMark/>
          </w:tcPr>
          <w:p w14:paraId="55B654D6" w14:textId="77777777" w:rsidR="008C65B7" w:rsidRPr="008C65B7" w:rsidRDefault="008C65B7" w:rsidP="008C65B7">
            <w:pPr>
              <w:jc w:val="center"/>
              <w:rPr>
                <w:rFonts w:ascii="Arial" w:eastAsia="Times New Roman" w:hAnsi="Arial" w:cs="Arial"/>
                <w:b/>
                <w:bCs/>
                <w:color w:val="000000"/>
                <w:lang w:eastAsia="es-ES"/>
              </w:rPr>
            </w:pPr>
            <w:r w:rsidRPr="008C65B7">
              <w:rPr>
                <w:rFonts w:ascii="Arial" w:eastAsia="Times New Roman" w:hAnsi="Arial" w:cs="Arial"/>
                <w:b/>
                <w:bCs/>
                <w:color w:val="000000"/>
                <w:lang w:eastAsia="es-ES"/>
              </w:rPr>
              <w:t xml:space="preserve"> Mujeres</w:t>
            </w:r>
          </w:p>
        </w:tc>
        <w:tc>
          <w:tcPr>
            <w:tcW w:w="1340" w:type="dxa"/>
            <w:tcBorders>
              <w:top w:val="single" w:sz="8" w:space="0" w:color="FFD966"/>
              <w:left w:val="nil"/>
              <w:bottom w:val="single" w:sz="8" w:space="0" w:color="FFD966"/>
              <w:right w:val="single" w:sz="8" w:space="0" w:color="FFF2CC"/>
            </w:tcBorders>
            <w:shd w:val="clear" w:color="000000" w:fill="E7E6E6"/>
            <w:noWrap/>
            <w:vAlign w:val="center"/>
            <w:hideMark/>
          </w:tcPr>
          <w:p w14:paraId="4EE167DD" w14:textId="77777777" w:rsidR="008C65B7" w:rsidRPr="008C65B7" w:rsidRDefault="008C65B7" w:rsidP="008C65B7">
            <w:pPr>
              <w:jc w:val="center"/>
              <w:rPr>
                <w:rFonts w:ascii="Arial" w:eastAsia="Times New Roman" w:hAnsi="Arial" w:cs="Arial"/>
                <w:b/>
                <w:bCs/>
                <w:color w:val="000000"/>
                <w:lang w:eastAsia="es-ES"/>
              </w:rPr>
            </w:pPr>
            <w:r w:rsidRPr="008C65B7">
              <w:rPr>
                <w:rFonts w:ascii="Arial" w:eastAsia="Times New Roman" w:hAnsi="Arial" w:cs="Arial"/>
                <w:b/>
                <w:bCs/>
                <w:color w:val="000000"/>
                <w:lang w:eastAsia="es-ES"/>
              </w:rPr>
              <w:t>Hombres</w:t>
            </w:r>
          </w:p>
        </w:tc>
        <w:tc>
          <w:tcPr>
            <w:tcW w:w="1340" w:type="dxa"/>
            <w:tcBorders>
              <w:top w:val="single" w:sz="8" w:space="0" w:color="FFD966"/>
              <w:left w:val="nil"/>
              <w:bottom w:val="single" w:sz="12" w:space="0" w:color="FFD966"/>
              <w:right w:val="single" w:sz="8" w:space="0" w:color="FFD966"/>
            </w:tcBorders>
            <w:shd w:val="clear" w:color="000000" w:fill="E7E6E6"/>
            <w:noWrap/>
            <w:vAlign w:val="center"/>
            <w:hideMark/>
          </w:tcPr>
          <w:p w14:paraId="385A661F" w14:textId="77777777" w:rsidR="008C65B7" w:rsidRPr="008C65B7" w:rsidRDefault="008C65B7" w:rsidP="008C65B7">
            <w:pPr>
              <w:jc w:val="center"/>
              <w:rPr>
                <w:rFonts w:ascii="Arial" w:eastAsia="Times New Roman" w:hAnsi="Arial" w:cs="Arial"/>
                <w:b/>
                <w:bCs/>
                <w:color w:val="000000"/>
                <w:lang w:eastAsia="es-ES"/>
              </w:rPr>
            </w:pPr>
            <w:r w:rsidRPr="008C65B7">
              <w:rPr>
                <w:rFonts w:ascii="Arial" w:eastAsia="Times New Roman" w:hAnsi="Arial" w:cs="Arial"/>
                <w:b/>
                <w:bCs/>
                <w:color w:val="000000"/>
                <w:lang w:eastAsia="es-ES"/>
              </w:rPr>
              <w:t>Total</w:t>
            </w:r>
          </w:p>
        </w:tc>
        <w:tc>
          <w:tcPr>
            <w:tcW w:w="1500" w:type="dxa"/>
            <w:tcBorders>
              <w:top w:val="single" w:sz="8" w:space="0" w:color="FFD966"/>
              <w:left w:val="nil"/>
              <w:bottom w:val="single" w:sz="8" w:space="0" w:color="FFD966"/>
              <w:right w:val="single" w:sz="8" w:space="0" w:color="FFF2CC"/>
            </w:tcBorders>
            <w:shd w:val="clear" w:color="000000" w:fill="E7E6E6"/>
            <w:noWrap/>
            <w:vAlign w:val="center"/>
            <w:hideMark/>
          </w:tcPr>
          <w:p w14:paraId="7F0C8F1F" w14:textId="7B22A52D" w:rsidR="008C65B7" w:rsidRPr="008C65B7" w:rsidRDefault="008C65B7" w:rsidP="008C65B7">
            <w:pPr>
              <w:jc w:val="center"/>
              <w:rPr>
                <w:rFonts w:ascii="Arial" w:eastAsia="Times New Roman" w:hAnsi="Arial" w:cs="Arial"/>
                <w:b/>
                <w:bCs/>
                <w:color w:val="000000"/>
                <w:lang w:eastAsia="es-ES"/>
              </w:rPr>
            </w:pPr>
            <w:r w:rsidRPr="008C65B7">
              <w:rPr>
                <w:rFonts w:ascii="Arial" w:eastAsia="Times New Roman" w:hAnsi="Arial" w:cs="Arial"/>
                <w:b/>
                <w:bCs/>
                <w:color w:val="000000"/>
                <w:lang w:eastAsia="es-ES"/>
              </w:rPr>
              <w:t>% Mujeres</w:t>
            </w:r>
          </w:p>
        </w:tc>
        <w:tc>
          <w:tcPr>
            <w:tcW w:w="1500" w:type="dxa"/>
            <w:tcBorders>
              <w:top w:val="single" w:sz="8" w:space="0" w:color="FFD966"/>
              <w:left w:val="nil"/>
              <w:bottom w:val="single" w:sz="8" w:space="0" w:color="FFD966"/>
              <w:right w:val="single" w:sz="8" w:space="0" w:color="FFF2CC"/>
            </w:tcBorders>
            <w:shd w:val="clear" w:color="000000" w:fill="E7E6E6"/>
            <w:noWrap/>
            <w:vAlign w:val="center"/>
            <w:hideMark/>
          </w:tcPr>
          <w:p w14:paraId="1FDB8CA1" w14:textId="77777777" w:rsidR="008C65B7" w:rsidRPr="008C65B7" w:rsidRDefault="008C65B7" w:rsidP="008C65B7">
            <w:pPr>
              <w:jc w:val="center"/>
              <w:rPr>
                <w:rFonts w:ascii="Arial" w:eastAsia="Times New Roman" w:hAnsi="Arial" w:cs="Arial"/>
                <w:b/>
                <w:bCs/>
                <w:color w:val="000000"/>
                <w:lang w:eastAsia="es-ES"/>
              </w:rPr>
            </w:pPr>
            <w:r w:rsidRPr="008C65B7">
              <w:rPr>
                <w:rFonts w:ascii="Arial" w:eastAsia="Times New Roman" w:hAnsi="Arial" w:cs="Arial"/>
                <w:b/>
                <w:bCs/>
                <w:color w:val="000000"/>
                <w:lang w:eastAsia="es-ES"/>
              </w:rPr>
              <w:t>% Hombres</w:t>
            </w:r>
          </w:p>
        </w:tc>
      </w:tr>
      <w:tr w:rsidR="008C65B7" w:rsidRPr="008C65B7" w14:paraId="7283BF7F" w14:textId="77777777" w:rsidTr="008C65B7">
        <w:trPr>
          <w:trHeight w:val="336"/>
          <w:jc w:val="center"/>
        </w:trPr>
        <w:tc>
          <w:tcPr>
            <w:tcW w:w="2360" w:type="dxa"/>
            <w:tcBorders>
              <w:top w:val="nil"/>
              <w:left w:val="single" w:sz="8" w:space="0" w:color="FFD966"/>
              <w:bottom w:val="single" w:sz="8" w:space="0" w:color="FFD966"/>
              <w:right w:val="single" w:sz="8" w:space="0" w:color="FFD966"/>
            </w:tcBorders>
            <w:shd w:val="clear" w:color="auto" w:fill="auto"/>
            <w:noWrap/>
            <w:vAlign w:val="center"/>
            <w:hideMark/>
          </w:tcPr>
          <w:p w14:paraId="7D25A273" w14:textId="77777777" w:rsidR="008C65B7" w:rsidRPr="008C65B7" w:rsidRDefault="008C65B7" w:rsidP="008C65B7">
            <w:pPr>
              <w:jc w:val="center"/>
              <w:rPr>
                <w:rFonts w:ascii="Arial" w:eastAsia="Times New Roman" w:hAnsi="Arial" w:cs="Arial"/>
                <w:b/>
                <w:bCs/>
                <w:color w:val="000000"/>
                <w:lang w:eastAsia="es-ES"/>
              </w:rPr>
            </w:pPr>
            <w:r w:rsidRPr="008C65B7">
              <w:rPr>
                <w:rFonts w:ascii="Arial" w:eastAsia="Times New Roman" w:hAnsi="Arial" w:cs="Arial"/>
                <w:b/>
                <w:bCs/>
                <w:color w:val="000000"/>
                <w:lang w:eastAsia="es-ES"/>
              </w:rPr>
              <w:t>Hasta 25 años</w:t>
            </w:r>
          </w:p>
        </w:tc>
        <w:tc>
          <w:tcPr>
            <w:tcW w:w="1620" w:type="dxa"/>
            <w:tcBorders>
              <w:top w:val="nil"/>
              <w:left w:val="nil"/>
              <w:bottom w:val="single" w:sz="8" w:space="0" w:color="FFD966"/>
              <w:right w:val="single" w:sz="8" w:space="0" w:color="FFD966"/>
            </w:tcBorders>
            <w:shd w:val="clear" w:color="000000" w:fill="FFFFFF"/>
            <w:noWrap/>
            <w:vAlign w:val="center"/>
            <w:hideMark/>
          </w:tcPr>
          <w:p w14:paraId="27D617C8" w14:textId="77777777" w:rsidR="008C65B7" w:rsidRPr="008C65B7" w:rsidRDefault="008C65B7" w:rsidP="008C65B7">
            <w:pPr>
              <w:jc w:val="center"/>
              <w:rPr>
                <w:rFonts w:ascii="Arial" w:eastAsia="Times New Roman" w:hAnsi="Arial" w:cs="Arial"/>
                <w:color w:val="000000"/>
                <w:lang w:eastAsia="es-ES"/>
              </w:rPr>
            </w:pPr>
            <w:r w:rsidRPr="008C65B7">
              <w:rPr>
                <w:rFonts w:ascii="Arial" w:eastAsia="Times New Roman" w:hAnsi="Arial" w:cs="Arial"/>
                <w:color w:val="000000"/>
                <w:lang w:eastAsia="es-ES"/>
              </w:rPr>
              <w:t>1</w:t>
            </w:r>
          </w:p>
        </w:tc>
        <w:tc>
          <w:tcPr>
            <w:tcW w:w="1340" w:type="dxa"/>
            <w:tcBorders>
              <w:top w:val="nil"/>
              <w:left w:val="nil"/>
              <w:bottom w:val="single" w:sz="8" w:space="0" w:color="FFD966"/>
              <w:right w:val="single" w:sz="8" w:space="0" w:color="FFD966"/>
            </w:tcBorders>
            <w:shd w:val="clear" w:color="000000" w:fill="FFFFFF"/>
            <w:noWrap/>
            <w:vAlign w:val="center"/>
            <w:hideMark/>
          </w:tcPr>
          <w:p w14:paraId="5B5B0CD3" w14:textId="77777777" w:rsidR="008C65B7" w:rsidRPr="008C65B7" w:rsidRDefault="008C65B7" w:rsidP="008C65B7">
            <w:pPr>
              <w:jc w:val="center"/>
              <w:rPr>
                <w:rFonts w:ascii="Arial" w:eastAsia="Times New Roman" w:hAnsi="Arial" w:cs="Arial"/>
                <w:color w:val="000000"/>
                <w:lang w:eastAsia="es-ES"/>
              </w:rPr>
            </w:pPr>
            <w:r w:rsidRPr="008C65B7">
              <w:rPr>
                <w:rFonts w:ascii="Arial" w:eastAsia="Times New Roman" w:hAnsi="Arial" w:cs="Arial"/>
                <w:color w:val="000000"/>
                <w:lang w:eastAsia="es-ES"/>
              </w:rPr>
              <w:t>0</w:t>
            </w:r>
          </w:p>
        </w:tc>
        <w:tc>
          <w:tcPr>
            <w:tcW w:w="1340" w:type="dxa"/>
            <w:tcBorders>
              <w:top w:val="nil"/>
              <w:left w:val="nil"/>
              <w:bottom w:val="single" w:sz="8" w:space="0" w:color="FFD966"/>
              <w:right w:val="single" w:sz="8" w:space="0" w:color="FFD966"/>
            </w:tcBorders>
            <w:shd w:val="clear" w:color="000000" w:fill="FFFFFF"/>
            <w:noWrap/>
            <w:vAlign w:val="center"/>
            <w:hideMark/>
          </w:tcPr>
          <w:p w14:paraId="4F07EB32" w14:textId="77777777" w:rsidR="008C65B7" w:rsidRPr="008C65B7" w:rsidRDefault="008C65B7" w:rsidP="008C65B7">
            <w:pPr>
              <w:jc w:val="center"/>
              <w:rPr>
                <w:rFonts w:ascii="Arial" w:eastAsia="Times New Roman" w:hAnsi="Arial" w:cs="Arial"/>
                <w:color w:val="000000"/>
                <w:lang w:eastAsia="es-ES"/>
              </w:rPr>
            </w:pPr>
            <w:r w:rsidRPr="008C65B7">
              <w:rPr>
                <w:rFonts w:ascii="Arial" w:eastAsia="Times New Roman" w:hAnsi="Arial" w:cs="Arial"/>
                <w:color w:val="000000"/>
                <w:lang w:eastAsia="es-ES"/>
              </w:rPr>
              <w:t>1</w:t>
            </w:r>
          </w:p>
        </w:tc>
        <w:tc>
          <w:tcPr>
            <w:tcW w:w="1500" w:type="dxa"/>
            <w:tcBorders>
              <w:top w:val="nil"/>
              <w:left w:val="nil"/>
              <w:bottom w:val="single" w:sz="8" w:space="0" w:color="FFD966"/>
              <w:right w:val="single" w:sz="8" w:space="0" w:color="FFD966"/>
            </w:tcBorders>
            <w:shd w:val="clear" w:color="000000" w:fill="FFFFFF"/>
            <w:noWrap/>
            <w:vAlign w:val="center"/>
            <w:hideMark/>
          </w:tcPr>
          <w:p w14:paraId="7DD6B042" w14:textId="77777777" w:rsidR="008C65B7" w:rsidRPr="008C65B7" w:rsidRDefault="008C65B7" w:rsidP="008C65B7">
            <w:pPr>
              <w:jc w:val="center"/>
              <w:rPr>
                <w:rFonts w:ascii="Arial" w:eastAsia="Times New Roman" w:hAnsi="Arial" w:cs="Arial"/>
                <w:color w:val="000000"/>
                <w:lang w:eastAsia="es-ES"/>
              </w:rPr>
            </w:pPr>
            <w:r w:rsidRPr="008C65B7">
              <w:rPr>
                <w:rFonts w:ascii="Arial" w:eastAsia="Times New Roman" w:hAnsi="Arial" w:cs="Arial"/>
                <w:color w:val="000000"/>
                <w:lang w:eastAsia="es-ES"/>
              </w:rPr>
              <w:t>100%</w:t>
            </w:r>
          </w:p>
        </w:tc>
        <w:tc>
          <w:tcPr>
            <w:tcW w:w="1500" w:type="dxa"/>
            <w:tcBorders>
              <w:top w:val="nil"/>
              <w:left w:val="nil"/>
              <w:bottom w:val="single" w:sz="8" w:space="0" w:color="FFD966"/>
              <w:right w:val="single" w:sz="8" w:space="0" w:color="FFD966"/>
            </w:tcBorders>
            <w:shd w:val="clear" w:color="000000" w:fill="FFFFFF"/>
            <w:noWrap/>
            <w:vAlign w:val="center"/>
            <w:hideMark/>
          </w:tcPr>
          <w:p w14:paraId="3034BEAD" w14:textId="77777777" w:rsidR="008C65B7" w:rsidRPr="008C65B7" w:rsidRDefault="008C65B7" w:rsidP="008C65B7">
            <w:pPr>
              <w:jc w:val="center"/>
              <w:rPr>
                <w:rFonts w:ascii="Arial" w:eastAsia="Times New Roman" w:hAnsi="Arial" w:cs="Arial"/>
                <w:color w:val="000000"/>
                <w:lang w:eastAsia="es-ES"/>
              </w:rPr>
            </w:pPr>
            <w:r w:rsidRPr="008C65B7">
              <w:rPr>
                <w:rFonts w:ascii="Arial" w:eastAsia="Times New Roman" w:hAnsi="Arial" w:cs="Arial"/>
                <w:color w:val="000000"/>
                <w:lang w:eastAsia="es-ES"/>
              </w:rPr>
              <w:t>0%</w:t>
            </w:r>
          </w:p>
        </w:tc>
      </w:tr>
      <w:tr w:rsidR="008C65B7" w:rsidRPr="008C65B7" w14:paraId="68EFEB30" w14:textId="77777777" w:rsidTr="008C65B7">
        <w:trPr>
          <w:trHeight w:val="324"/>
          <w:jc w:val="center"/>
        </w:trPr>
        <w:tc>
          <w:tcPr>
            <w:tcW w:w="2360" w:type="dxa"/>
            <w:tcBorders>
              <w:top w:val="nil"/>
              <w:left w:val="single" w:sz="8" w:space="0" w:color="FFD966"/>
              <w:bottom w:val="single" w:sz="8" w:space="0" w:color="FFD966"/>
              <w:right w:val="single" w:sz="8" w:space="0" w:color="FFD966"/>
            </w:tcBorders>
            <w:shd w:val="clear" w:color="auto" w:fill="auto"/>
            <w:noWrap/>
            <w:vAlign w:val="center"/>
            <w:hideMark/>
          </w:tcPr>
          <w:p w14:paraId="4356645F" w14:textId="77777777" w:rsidR="008C65B7" w:rsidRPr="008C65B7" w:rsidRDefault="008C65B7" w:rsidP="008C65B7">
            <w:pPr>
              <w:jc w:val="center"/>
              <w:rPr>
                <w:rFonts w:ascii="Arial" w:eastAsia="Times New Roman" w:hAnsi="Arial" w:cs="Arial"/>
                <w:b/>
                <w:bCs/>
                <w:color w:val="000000"/>
                <w:lang w:eastAsia="es-ES"/>
              </w:rPr>
            </w:pPr>
            <w:r w:rsidRPr="008C65B7">
              <w:rPr>
                <w:rFonts w:ascii="Arial" w:eastAsia="Times New Roman" w:hAnsi="Arial" w:cs="Arial"/>
                <w:b/>
                <w:bCs/>
                <w:color w:val="000000"/>
                <w:lang w:eastAsia="es-ES"/>
              </w:rPr>
              <w:t>De 25 a 35 años</w:t>
            </w:r>
          </w:p>
        </w:tc>
        <w:tc>
          <w:tcPr>
            <w:tcW w:w="1620" w:type="dxa"/>
            <w:tcBorders>
              <w:top w:val="nil"/>
              <w:left w:val="nil"/>
              <w:bottom w:val="single" w:sz="8" w:space="0" w:color="FFD966"/>
              <w:right w:val="single" w:sz="8" w:space="0" w:color="FFD966"/>
            </w:tcBorders>
            <w:shd w:val="clear" w:color="000000" w:fill="FFFFFF"/>
            <w:noWrap/>
            <w:vAlign w:val="center"/>
            <w:hideMark/>
          </w:tcPr>
          <w:p w14:paraId="64556674" w14:textId="77777777" w:rsidR="008C65B7" w:rsidRPr="008C65B7" w:rsidRDefault="008C65B7" w:rsidP="008C65B7">
            <w:pPr>
              <w:jc w:val="center"/>
              <w:rPr>
                <w:rFonts w:ascii="Arial" w:eastAsia="Times New Roman" w:hAnsi="Arial" w:cs="Arial"/>
                <w:color w:val="000000"/>
                <w:lang w:eastAsia="es-ES"/>
              </w:rPr>
            </w:pPr>
            <w:r w:rsidRPr="008C65B7">
              <w:rPr>
                <w:rFonts w:ascii="Arial" w:eastAsia="Times New Roman" w:hAnsi="Arial" w:cs="Arial"/>
                <w:color w:val="000000"/>
                <w:lang w:eastAsia="es-ES"/>
              </w:rPr>
              <w:t>4</w:t>
            </w:r>
          </w:p>
        </w:tc>
        <w:tc>
          <w:tcPr>
            <w:tcW w:w="1340" w:type="dxa"/>
            <w:tcBorders>
              <w:top w:val="nil"/>
              <w:left w:val="nil"/>
              <w:bottom w:val="single" w:sz="8" w:space="0" w:color="FFD966"/>
              <w:right w:val="single" w:sz="8" w:space="0" w:color="FFD966"/>
            </w:tcBorders>
            <w:shd w:val="clear" w:color="000000" w:fill="FFFFFF"/>
            <w:noWrap/>
            <w:vAlign w:val="center"/>
            <w:hideMark/>
          </w:tcPr>
          <w:p w14:paraId="3B485718" w14:textId="77777777" w:rsidR="008C65B7" w:rsidRPr="008C65B7" w:rsidRDefault="008C65B7" w:rsidP="008C65B7">
            <w:pPr>
              <w:jc w:val="center"/>
              <w:rPr>
                <w:rFonts w:ascii="Arial" w:eastAsia="Times New Roman" w:hAnsi="Arial" w:cs="Arial"/>
                <w:color w:val="000000"/>
                <w:lang w:eastAsia="es-ES"/>
              </w:rPr>
            </w:pPr>
            <w:r w:rsidRPr="008C65B7">
              <w:rPr>
                <w:rFonts w:ascii="Arial" w:eastAsia="Times New Roman" w:hAnsi="Arial" w:cs="Arial"/>
                <w:color w:val="000000"/>
                <w:lang w:eastAsia="es-ES"/>
              </w:rPr>
              <w:t>4</w:t>
            </w:r>
          </w:p>
        </w:tc>
        <w:tc>
          <w:tcPr>
            <w:tcW w:w="1340" w:type="dxa"/>
            <w:tcBorders>
              <w:top w:val="nil"/>
              <w:left w:val="nil"/>
              <w:bottom w:val="single" w:sz="8" w:space="0" w:color="FFD966"/>
              <w:right w:val="single" w:sz="8" w:space="0" w:color="FFD966"/>
            </w:tcBorders>
            <w:shd w:val="clear" w:color="000000" w:fill="FFFFFF"/>
            <w:noWrap/>
            <w:vAlign w:val="center"/>
            <w:hideMark/>
          </w:tcPr>
          <w:p w14:paraId="6141FD39" w14:textId="77777777" w:rsidR="008C65B7" w:rsidRPr="008C65B7" w:rsidRDefault="008C65B7" w:rsidP="008C65B7">
            <w:pPr>
              <w:jc w:val="center"/>
              <w:rPr>
                <w:rFonts w:ascii="Arial" w:eastAsia="Times New Roman" w:hAnsi="Arial" w:cs="Arial"/>
                <w:color w:val="000000"/>
                <w:lang w:eastAsia="es-ES"/>
              </w:rPr>
            </w:pPr>
            <w:r w:rsidRPr="008C65B7">
              <w:rPr>
                <w:rFonts w:ascii="Arial" w:eastAsia="Times New Roman" w:hAnsi="Arial" w:cs="Arial"/>
                <w:color w:val="000000"/>
                <w:lang w:eastAsia="es-ES"/>
              </w:rPr>
              <w:t>8</w:t>
            </w:r>
          </w:p>
        </w:tc>
        <w:tc>
          <w:tcPr>
            <w:tcW w:w="1500" w:type="dxa"/>
            <w:tcBorders>
              <w:top w:val="nil"/>
              <w:left w:val="nil"/>
              <w:bottom w:val="single" w:sz="8" w:space="0" w:color="FFD966"/>
              <w:right w:val="single" w:sz="8" w:space="0" w:color="FFD966"/>
            </w:tcBorders>
            <w:shd w:val="clear" w:color="000000" w:fill="FFFFFF"/>
            <w:noWrap/>
            <w:vAlign w:val="center"/>
            <w:hideMark/>
          </w:tcPr>
          <w:p w14:paraId="3B9C54D1" w14:textId="77777777" w:rsidR="008C65B7" w:rsidRPr="008C65B7" w:rsidRDefault="008C65B7" w:rsidP="008C65B7">
            <w:pPr>
              <w:jc w:val="center"/>
              <w:rPr>
                <w:rFonts w:ascii="Arial" w:eastAsia="Times New Roman" w:hAnsi="Arial" w:cs="Arial"/>
                <w:color w:val="000000"/>
                <w:lang w:eastAsia="es-ES"/>
              </w:rPr>
            </w:pPr>
            <w:r w:rsidRPr="008C65B7">
              <w:rPr>
                <w:rFonts w:ascii="Arial" w:eastAsia="Times New Roman" w:hAnsi="Arial" w:cs="Arial"/>
                <w:color w:val="000000"/>
                <w:lang w:eastAsia="es-ES"/>
              </w:rPr>
              <w:t>50%</w:t>
            </w:r>
          </w:p>
        </w:tc>
        <w:tc>
          <w:tcPr>
            <w:tcW w:w="1500" w:type="dxa"/>
            <w:tcBorders>
              <w:top w:val="nil"/>
              <w:left w:val="nil"/>
              <w:bottom w:val="single" w:sz="8" w:space="0" w:color="FFD966"/>
              <w:right w:val="single" w:sz="8" w:space="0" w:color="FFD966"/>
            </w:tcBorders>
            <w:shd w:val="clear" w:color="000000" w:fill="FFFFFF"/>
            <w:noWrap/>
            <w:vAlign w:val="center"/>
            <w:hideMark/>
          </w:tcPr>
          <w:p w14:paraId="776E98FC" w14:textId="77777777" w:rsidR="008C65B7" w:rsidRPr="008C65B7" w:rsidRDefault="008C65B7" w:rsidP="008C65B7">
            <w:pPr>
              <w:jc w:val="center"/>
              <w:rPr>
                <w:rFonts w:ascii="Arial" w:eastAsia="Times New Roman" w:hAnsi="Arial" w:cs="Arial"/>
                <w:color w:val="000000"/>
                <w:lang w:eastAsia="es-ES"/>
              </w:rPr>
            </w:pPr>
            <w:r w:rsidRPr="008C65B7">
              <w:rPr>
                <w:rFonts w:ascii="Arial" w:eastAsia="Times New Roman" w:hAnsi="Arial" w:cs="Arial"/>
                <w:color w:val="000000"/>
                <w:lang w:eastAsia="es-ES"/>
              </w:rPr>
              <w:t>50%</w:t>
            </w:r>
          </w:p>
        </w:tc>
      </w:tr>
      <w:tr w:rsidR="008C65B7" w:rsidRPr="008C65B7" w14:paraId="4DF15AD8" w14:textId="77777777" w:rsidTr="008C65B7">
        <w:trPr>
          <w:trHeight w:val="324"/>
          <w:jc w:val="center"/>
        </w:trPr>
        <w:tc>
          <w:tcPr>
            <w:tcW w:w="2360" w:type="dxa"/>
            <w:tcBorders>
              <w:top w:val="nil"/>
              <w:left w:val="single" w:sz="8" w:space="0" w:color="FFD966"/>
              <w:bottom w:val="single" w:sz="8" w:space="0" w:color="FFD966"/>
              <w:right w:val="single" w:sz="8" w:space="0" w:color="FFD966"/>
            </w:tcBorders>
            <w:shd w:val="clear" w:color="auto" w:fill="auto"/>
            <w:noWrap/>
            <w:vAlign w:val="center"/>
            <w:hideMark/>
          </w:tcPr>
          <w:p w14:paraId="571E8327" w14:textId="77777777" w:rsidR="008C65B7" w:rsidRPr="008C65B7" w:rsidRDefault="008C65B7" w:rsidP="008C65B7">
            <w:pPr>
              <w:jc w:val="center"/>
              <w:rPr>
                <w:rFonts w:ascii="Arial" w:eastAsia="Times New Roman" w:hAnsi="Arial" w:cs="Arial"/>
                <w:b/>
                <w:bCs/>
                <w:color w:val="000000"/>
                <w:lang w:eastAsia="es-ES"/>
              </w:rPr>
            </w:pPr>
            <w:r w:rsidRPr="008C65B7">
              <w:rPr>
                <w:rFonts w:ascii="Arial" w:eastAsia="Times New Roman" w:hAnsi="Arial" w:cs="Arial"/>
                <w:b/>
                <w:bCs/>
                <w:color w:val="000000"/>
                <w:lang w:eastAsia="es-ES"/>
              </w:rPr>
              <w:t>De 36 a 55 años</w:t>
            </w:r>
          </w:p>
        </w:tc>
        <w:tc>
          <w:tcPr>
            <w:tcW w:w="1620" w:type="dxa"/>
            <w:tcBorders>
              <w:top w:val="nil"/>
              <w:left w:val="nil"/>
              <w:bottom w:val="single" w:sz="8" w:space="0" w:color="FFD966"/>
              <w:right w:val="single" w:sz="8" w:space="0" w:color="FFD966"/>
            </w:tcBorders>
            <w:shd w:val="clear" w:color="000000" w:fill="FCE4D6"/>
            <w:noWrap/>
            <w:vAlign w:val="center"/>
            <w:hideMark/>
          </w:tcPr>
          <w:p w14:paraId="489A4C87" w14:textId="77777777" w:rsidR="008C65B7" w:rsidRPr="008C65B7" w:rsidRDefault="008C65B7" w:rsidP="008C65B7">
            <w:pPr>
              <w:jc w:val="center"/>
              <w:rPr>
                <w:rFonts w:ascii="Arial" w:eastAsia="Times New Roman" w:hAnsi="Arial" w:cs="Arial"/>
                <w:color w:val="000000"/>
                <w:lang w:eastAsia="es-ES"/>
              </w:rPr>
            </w:pPr>
            <w:r w:rsidRPr="008C65B7">
              <w:rPr>
                <w:rFonts w:ascii="Arial" w:eastAsia="Times New Roman" w:hAnsi="Arial" w:cs="Arial"/>
                <w:color w:val="000000"/>
                <w:lang w:eastAsia="es-ES"/>
              </w:rPr>
              <w:t>34</w:t>
            </w:r>
          </w:p>
        </w:tc>
        <w:tc>
          <w:tcPr>
            <w:tcW w:w="1340" w:type="dxa"/>
            <w:tcBorders>
              <w:top w:val="nil"/>
              <w:left w:val="nil"/>
              <w:bottom w:val="single" w:sz="8" w:space="0" w:color="FFD966"/>
              <w:right w:val="single" w:sz="8" w:space="0" w:color="FFD966"/>
            </w:tcBorders>
            <w:shd w:val="clear" w:color="000000" w:fill="FCE4D6"/>
            <w:noWrap/>
            <w:vAlign w:val="center"/>
            <w:hideMark/>
          </w:tcPr>
          <w:p w14:paraId="6276BD51" w14:textId="77777777" w:rsidR="008C65B7" w:rsidRPr="008C65B7" w:rsidRDefault="008C65B7" w:rsidP="008C65B7">
            <w:pPr>
              <w:jc w:val="center"/>
              <w:rPr>
                <w:rFonts w:ascii="Arial" w:eastAsia="Times New Roman" w:hAnsi="Arial" w:cs="Arial"/>
                <w:color w:val="000000"/>
                <w:lang w:eastAsia="es-ES"/>
              </w:rPr>
            </w:pPr>
            <w:r w:rsidRPr="008C65B7">
              <w:rPr>
                <w:rFonts w:ascii="Arial" w:eastAsia="Times New Roman" w:hAnsi="Arial" w:cs="Arial"/>
                <w:color w:val="000000"/>
                <w:lang w:eastAsia="es-ES"/>
              </w:rPr>
              <w:t>23</w:t>
            </w:r>
          </w:p>
        </w:tc>
        <w:tc>
          <w:tcPr>
            <w:tcW w:w="1340" w:type="dxa"/>
            <w:tcBorders>
              <w:top w:val="nil"/>
              <w:left w:val="nil"/>
              <w:bottom w:val="single" w:sz="8" w:space="0" w:color="FFD966"/>
              <w:right w:val="single" w:sz="8" w:space="0" w:color="FFD966"/>
            </w:tcBorders>
            <w:shd w:val="clear" w:color="000000" w:fill="FCE4D6"/>
            <w:noWrap/>
            <w:vAlign w:val="center"/>
            <w:hideMark/>
          </w:tcPr>
          <w:p w14:paraId="0049CA4F" w14:textId="77777777" w:rsidR="008C65B7" w:rsidRPr="008C65B7" w:rsidRDefault="008C65B7" w:rsidP="008C65B7">
            <w:pPr>
              <w:jc w:val="center"/>
              <w:rPr>
                <w:rFonts w:ascii="Arial" w:eastAsia="Times New Roman" w:hAnsi="Arial" w:cs="Arial"/>
                <w:color w:val="000000"/>
                <w:lang w:eastAsia="es-ES"/>
              </w:rPr>
            </w:pPr>
            <w:r w:rsidRPr="008C65B7">
              <w:rPr>
                <w:rFonts w:ascii="Arial" w:eastAsia="Times New Roman" w:hAnsi="Arial" w:cs="Arial"/>
                <w:color w:val="000000"/>
                <w:lang w:eastAsia="es-ES"/>
              </w:rPr>
              <w:t>57</w:t>
            </w:r>
          </w:p>
        </w:tc>
        <w:tc>
          <w:tcPr>
            <w:tcW w:w="1500" w:type="dxa"/>
            <w:tcBorders>
              <w:top w:val="nil"/>
              <w:left w:val="nil"/>
              <w:bottom w:val="single" w:sz="8" w:space="0" w:color="FFD966"/>
              <w:right w:val="single" w:sz="8" w:space="0" w:color="FFD966"/>
            </w:tcBorders>
            <w:shd w:val="clear" w:color="000000" w:fill="FCE4D6"/>
            <w:noWrap/>
            <w:vAlign w:val="center"/>
            <w:hideMark/>
          </w:tcPr>
          <w:p w14:paraId="29E2F22C" w14:textId="77777777" w:rsidR="008C65B7" w:rsidRPr="008C65B7" w:rsidRDefault="008C65B7" w:rsidP="008C65B7">
            <w:pPr>
              <w:jc w:val="center"/>
              <w:rPr>
                <w:rFonts w:ascii="Arial" w:eastAsia="Times New Roman" w:hAnsi="Arial" w:cs="Arial"/>
                <w:color w:val="000000"/>
                <w:lang w:eastAsia="es-ES"/>
              </w:rPr>
            </w:pPr>
            <w:r w:rsidRPr="008C65B7">
              <w:rPr>
                <w:rFonts w:ascii="Arial" w:eastAsia="Times New Roman" w:hAnsi="Arial" w:cs="Arial"/>
                <w:color w:val="000000"/>
                <w:lang w:eastAsia="es-ES"/>
              </w:rPr>
              <w:t>60%</w:t>
            </w:r>
          </w:p>
        </w:tc>
        <w:tc>
          <w:tcPr>
            <w:tcW w:w="1500" w:type="dxa"/>
            <w:tcBorders>
              <w:top w:val="nil"/>
              <w:left w:val="nil"/>
              <w:bottom w:val="single" w:sz="8" w:space="0" w:color="FFD966"/>
              <w:right w:val="single" w:sz="8" w:space="0" w:color="FFD966"/>
            </w:tcBorders>
            <w:shd w:val="clear" w:color="000000" w:fill="FCE4D6"/>
            <w:noWrap/>
            <w:vAlign w:val="center"/>
            <w:hideMark/>
          </w:tcPr>
          <w:p w14:paraId="027141AE" w14:textId="77777777" w:rsidR="008C65B7" w:rsidRPr="008C65B7" w:rsidRDefault="008C65B7" w:rsidP="008C65B7">
            <w:pPr>
              <w:jc w:val="center"/>
              <w:rPr>
                <w:rFonts w:ascii="Arial" w:eastAsia="Times New Roman" w:hAnsi="Arial" w:cs="Arial"/>
                <w:color w:val="000000"/>
                <w:lang w:eastAsia="es-ES"/>
              </w:rPr>
            </w:pPr>
            <w:r w:rsidRPr="008C65B7">
              <w:rPr>
                <w:rFonts w:ascii="Arial" w:eastAsia="Times New Roman" w:hAnsi="Arial" w:cs="Arial"/>
                <w:color w:val="000000"/>
                <w:lang w:eastAsia="es-ES"/>
              </w:rPr>
              <w:t>40%</w:t>
            </w:r>
          </w:p>
        </w:tc>
      </w:tr>
      <w:tr w:rsidR="008C65B7" w:rsidRPr="008C65B7" w14:paraId="7DE93231" w14:textId="77777777" w:rsidTr="008C65B7">
        <w:trPr>
          <w:trHeight w:val="324"/>
          <w:jc w:val="center"/>
        </w:trPr>
        <w:tc>
          <w:tcPr>
            <w:tcW w:w="2360" w:type="dxa"/>
            <w:tcBorders>
              <w:top w:val="nil"/>
              <w:left w:val="single" w:sz="8" w:space="0" w:color="FFD966"/>
              <w:bottom w:val="single" w:sz="8" w:space="0" w:color="FFD966"/>
              <w:right w:val="single" w:sz="8" w:space="0" w:color="FFD966"/>
            </w:tcBorders>
            <w:shd w:val="clear" w:color="auto" w:fill="auto"/>
            <w:noWrap/>
            <w:vAlign w:val="center"/>
            <w:hideMark/>
          </w:tcPr>
          <w:p w14:paraId="3F36F7DF" w14:textId="77777777" w:rsidR="008C65B7" w:rsidRPr="008C65B7" w:rsidRDefault="008C65B7" w:rsidP="008C65B7">
            <w:pPr>
              <w:jc w:val="center"/>
              <w:rPr>
                <w:rFonts w:ascii="Arial" w:eastAsia="Times New Roman" w:hAnsi="Arial" w:cs="Arial"/>
                <w:b/>
                <w:bCs/>
                <w:color w:val="000000"/>
                <w:lang w:eastAsia="es-ES"/>
              </w:rPr>
            </w:pPr>
            <w:r w:rsidRPr="008C65B7">
              <w:rPr>
                <w:rFonts w:ascii="Arial" w:eastAsia="Times New Roman" w:hAnsi="Arial" w:cs="Arial"/>
                <w:b/>
                <w:bCs/>
                <w:color w:val="000000"/>
                <w:lang w:eastAsia="es-ES"/>
              </w:rPr>
              <w:t>De más de 55 años</w:t>
            </w:r>
          </w:p>
        </w:tc>
        <w:tc>
          <w:tcPr>
            <w:tcW w:w="1620" w:type="dxa"/>
            <w:tcBorders>
              <w:top w:val="nil"/>
              <w:left w:val="nil"/>
              <w:bottom w:val="single" w:sz="8" w:space="0" w:color="FFD966"/>
              <w:right w:val="single" w:sz="8" w:space="0" w:color="FFD966"/>
            </w:tcBorders>
            <w:shd w:val="clear" w:color="000000" w:fill="FFFFFF"/>
            <w:noWrap/>
            <w:vAlign w:val="center"/>
            <w:hideMark/>
          </w:tcPr>
          <w:p w14:paraId="3AD009F7" w14:textId="77777777" w:rsidR="008C65B7" w:rsidRPr="008C65B7" w:rsidRDefault="008C65B7" w:rsidP="008C65B7">
            <w:pPr>
              <w:jc w:val="center"/>
              <w:rPr>
                <w:rFonts w:ascii="Arial" w:eastAsia="Times New Roman" w:hAnsi="Arial" w:cs="Arial"/>
                <w:color w:val="000000"/>
                <w:lang w:eastAsia="es-ES"/>
              </w:rPr>
            </w:pPr>
            <w:r w:rsidRPr="008C65B7">
              <w:rPr>
                <w:rFonts w:ascii="Arial" w:eastAsia="Times New Roman" w:hAnsi="Arial" w:cs="Arial"/>
                <w:color w:val="000000"/>
                <w:lang w:eastAsia="es-ES"/>
              </w:rPr>
              <w:t>11</w:t>
            </w:r>
          </w:p>
        </w:tc>
        <w:tc>
          <w:tcPr>
            <w:tcW w:w="1340" w:type="dxa"/>
            <w:tcBorders>
              <w:top w:val="nil"/>
              <w:left w:val="nil"/>
              <w:bottom w:val="single" w:sz="8" w:space="0" w:color="FFD966"/>
              <w:right w:val="single" w:sz="8" w:space="0" w:color="FFD966"/>
            </w:tcBorders>
            <w:shd w:val="clear" w:color="000000" w:fill="FFFFFF"/>
            <w:noWrap/>
            <w:vAlign w:val="center"/>
            <w:hideMark/>
          </w:tcPr>
          <w:p w14:paraId="5A1B2E68" w14:textId="77777777" w:rsidR="008C65B7" w:rsidRPr="008C65B7" w:rsidRDefault="008C65B7" w:rsidP="008C65B7">
            <w:pPr>
              <w:jc w:val="center"/>
              <w:rPr>
                <w:rFonts w:ascii="Arial" w:eastAsia="Times New Roman" w:hAnsi="Arial" w:cs="Arial"/>
                <w:color w:val="000000"/>
                <w:lang w:eastAsia="es-ES"/>
              </w:rPr>
            </w:pPr>
            <w:r w:rsidRPr="008C65B7">
              <w:rPr>
                <w:rFonts w:ascii="Arial" w:eastAsia="Times New Roman" w:hAnsi="Arial" w:cs="Arial"/>
                <w:color w:val="000000"/>
                <w:lang w:eastAsia="es-ES"/>
              </w:rPr>
              <w:t>3</w:t>
            </w:r>
          </w:p>
        </w:tc>
        <w:tc>
          <w:tcPr>
            <w:tcW w:w="1340" w:type="dxa"/>
            <w:tcBorders>
              <w:top w:val="nil"/>
              <w:left w:val="nil"/>
              <w:bottom w:val="single" w:sz="8" w:space="0" w:color="FFD966"/>
              <w:right w:val="single" w:sz="8" w:space="0" w:color="FFD966"/>
            </w:tcBorders>
            <w:shd w:val="clear" w:color="000000" w:fill="FFFFFF"/>
            <w:noWrap/>
            <w:vAlign w:val="center"/>
            <w:hideMark/>
          </w:tcPr>
          <w:p w14:paraId="5FD03847" w14:textId="77777777" w:rsidR="008C65B7" w:rsidRPr="008C65B7" w:rsidRDefault="008C65B7" w:rsidP="008C65B7">
            <w:pPr>
              <w:jc w:val="center"/>
              <w:rPr>
                <w:rFonts w:ascii="Arial" w:eastAsia="Times New Roman" w:hAnsi="Arial" w:cs="Arial"/>
                <w:color w:val="000000"/>
                <w:lang w:eastAsia="es-ES"/>
              </w:rPr>
            </w:pPr>
            <w:r w:rsidRPr="008C65B7">
              <w:rPr>
                <w:rFonts w:ascii="Arial" w:eastAsia="Times New Roman" w:hAnsi="Arial" w:cs="Arial"/>
                <w:color w:val="000000"/>
                <w:lang w:eastAsia="es-ES"/>
              </w:rPr>
              <w:t>14</w:t>
            </w:r>
          </w:p>
        </w:tc>
        <w:tc>
          <w:tcPr>
            <w:tcW w:w="1500" w:type="dxa"/>
            <w:tcBorders>
              <w:top w:val="nil"/>
              <w:left w:val="nil"/>
              <w:bottom w:val="single" w:sz="8" w:space="0" w:color="FFD966"/>
              <w:right w:val="single" w:sz="8" w:space="0" w:color="FFD966"/>
            </w:tcBorders>
            <w:shd w:val="clear" w:color="000000" w:fill="FFFFFF"/>
            <w:noWrap/>
            <w:vAlign w:val="center"/>
            <w:hideMark/>
          </w:tcPr>
          <w:p w14:paraId="520BD63B" w14:textId="77777777" w:rsidR="008C65B7" w:rsidRPr="008C65B7" w:rsidRDefault="008C65B7" w:rsidP="008C65B7">
            <w:pPr>
              <w:jc w:val="center"/>
              <w:rPr>
                <w:rFonts w:ascii="Arial" w:eastAsia="Times New Roman" w:hAnsi="Arial" w:cs="Arial"/>
                <w:color w:val="000000"/>
                <w:lang w:eastAsia="es-ES"/>
              </w:rPr>
            </w:pPr>
            <w:r w:rsidRPr="008C65B7">
              <w:rPr>
                <w:rFonts w:ascii="Arial" w:eastAsia="Times New Roman" w:hAnsi="Arial" w:cs="Arial"/>
                <w:color w:val="000000"/>
                <w:lang w:eastAsia="es-ES"/>
              </w:rPr>
              <w:t>79%</w:t>
            </w:r>
          </w:p>
        </w:tc>
        <w:tc>
          <w:tcPr>
            <w:tcW w:w="1500" w:type="dxa"/>
            <w:tcBorders>
              <w:top w:val="nil"/>
              <w:left w:val="nil"/>
              <w:bottom w:val="single" w:sz="8" w:space="0" w:color="FFD966"/>
              <w:right w:val="single" w:sz="8" w:space="0" w:color="FFD966"/>
            </w:tcBorders>
            <w:shd w:val="clear" w:color="000000" w:fill="FFFFFF"/>
            <w:noWrap/>
            <w:vAlign w:val="center"/>
            <w:hideMark/>
          </w:tcPr>
          <w:p w14:paraId="2B26787E" w14:textId="77777777" w:rsidR="008C65B7" w:rsidRPr="008C65B7" w:rsidRDefault="008C65B7" w:rsidP="008C65B7">
            <w:pPr>
              <w:jc w:val="center"/>
              <w:rPr>
                <w:rFonts w:ascii="Arial" w:eastAsia="Times New Roman" w:hAnsi="Arial" w:cs="Arial"/>
                <w:color w:val="000000"/>
                <w:lang w:eastAsia="es-ES"/>
              </w:rPr>
            </w:pPr>
            <w:r w:rsidRPr="008C65B7">
              <w:rPr>
                <w:rFonts w:ascii="Arial" w:eastAsia="Times New Roman" w:hAnsi="Arial" w:cs="Arial"/>
                <w:color w:val="000000"/>
                <w:lang w:eastAsia="es-ES"/>
              </w:rPr>
              <w:t>21%</w:t>
            </w:r>
          </w:p>
        </w:tc>
      </w:tr>
      <w:tr w:rsidR="008C65B7" w:rsidRPr="008C65B7" w14:paraId="63B30FF3" w14:textId="77777777" w:rsidTr="008C65B7">
        <w:trPr>
          <w:trHeight w:val="324"/>
          <w:jc w:val="center"/>
        </w:trPr>
        <w:tc>
          <w:tcPr>
            <w:tcW w:w="2360" w:type="dxa"/>
            <w:tcBorders>
              <w:top w:val="nil"/>
              <w:left w:val="single" w:sz="8" w:space="0" w:color="FFD966"/>
              <w:bottom w:val="single" w:sz="8" w:space="0" w:color="FFD966"/>
              <w:right w:val="single" w:sz="8" w:space="0" w:color="FFD966"/>
            </w:tcBorders>
            <w:shd w:val="clear" w:color="000000" w:fill="FFE799"/>
            <w:noWrap/>
            <w:vAlign w:val="center"/>
            <w:hideMark/>
          </w:tcPr>
          <w:p w14:paraId="76377962" w14:textId="77777777" w:rsidR="008C65B7" w:rsidRPr="008C65B7" w:rsidRDefault="008C65B7" w:rsidP="008C65B7">
            <w:pPr>
              <w:jc w:val="center"/>
              <w:rPr>
                <w:rFonts w:ascii="Arial" w:eastAsia="Times New Roman" w:hAnsi="Arial" w:cs="Arial"/>
                <w:b/>
                <w:bCs/>
                <w:color w:val="000000"/>
                <w:lang w:eastAsia="es-ES"/>
              </w:rPr>
            </w:pPr>
            <w:r w:rsidRPr="008C65B7">
              <w:rPr>
                <w:rFonts w:ascii="Arial" w:eastAsia="Times New Roman" w:hAnsi="Arial" w:cs="Arial"/>
                <w:b/>
                <w:bCs/>
                <w:color w:val="000000"/>
                <w:lang w:eastAsia="es-ES"/>
              </w:rPr>
              <w:t>TOTAL</w:t>
            </w:r>
          </w:p>
        </w:tc>
        <w:tc>
          <w:tcPr>
            <w:tcW w:w="1620" w:type="dxa"/>
            <w:tcBorders>
              <w:top w:val="nil"/>
              <w:left w:val="nil"/>
              <w:bottom w:val="single" w:sz="8" w:space="0" w:color="FFD966"/>
              <w:right w:val="single" w:sz="8" w:space="0" w:color="FFD966"/>
            </w:tcBorders>
            <w:shd w:val="clear" w:color="000000" w:fill="FFE799"/>
            <w:noWrap/>
            <w:vAlign w:val="center"/>
            <w:hideMark/>
          </w:tcPr>
          <w:p w14:paraId="4938A0E8" w14:textId="77777777" w:rsidR="008C65B7" w:rsidRPr="008C65B7" w:rsidRDefault="008C65B7" w:rsidP="008C65B7">
            <w:pPr>
              <w:jc w:val="center"/>
              <w:rPr>
                <w:rFonts w:ascii="Arial" w:eastAsia="Times New Roman" w:hAnsi="Arial" w:cs="Arial"/>
                <w:b/>
                <w:bCs/>
                <w:color w:val="000000"/>
                <w:lang w:eastAsia="es-ES"/>
              </w:rPr>
            </w:pPr>
            <w:r w:rsidRPr="008C65B7">
              <w:rPr>
                <w:rFonts w:ascii="Arial" w:eastAsia="Times New Roman" w:hAnsi="Arial" w:cs="Arial"/>
                <w:b/>
                <w:bCs/>
                <w:color w:val="000000"/>
                <w:lang w:eastAsia="es-ES"/>
              </w:rPr>
              <w:t>50</w:t>
            </w:r>
          </w:p>
        </w:tc>
        <w:tc>
          <w:tcPr>
            <w:tcW w:w="1340" w:type="dxa"/>
            <w:tcBorders>
              <w:top w:val="nil"/>
              <w:left w:val="nil"/>
              <w:bottom w:val="single" w:sz="8" w:space="0" w:color="FFD966"/>
              <w:right w:val="single" w:sz="8" w:space="0" w:color="FFD966"/>
            </w:tcBorders>
            <w:shd w:val="clear" w:color="000000" w:fill="FFE799"/>
            <w:noWrap/>
            <w:vAlign w:val="center"/>
            <w:hideMark/>
          </w:tcPr>
          <w:p w14:paraId="1C81CB4F" w14:textId="77777777" w:rsidR="008C65B7" w:rsidRPr="008C65B7" w:rsidRDefault="008C65B7" w:rsidP="008C65B7">
            <w:pPr>
              <w:jc w:val="center"/>
              <w:rPr>
                <w:rFonts w:ascii="Arial" w:eastAsia="Times New Roman" w:hAnsi="Arial" w:cs="Arial"/>
                <w:color w:val="000000"/>
                <w:lang w:eastAsia="es-ES"/>
              </w:rPr>
            </w:pPr>
            <w:r w:rsidRPr="008C65B7">
              <w:rPr>
                <w:rFonts w:ascii="Arial" w:eastAsia="Times New Roman" w:hAnsi="Arial" w:cs="Arial"/>
                <w:color w:val="000000"/>
                <w:lang w:eastAsia="es-ES"/>
              </w:rPr>
              <w:t>30</w:t>
            </w:r>
          </w:p>
        </w:tc>
        <w:tc>
          <w:tcPr>
            <w:tcW w:w="1340" w:type="dxa"/>
            <w:tcBorders>
              <w:top w:val="nil"/>
              <w:left w:val="nil"/>
              <w:bottom w:val="single" w:sz="8" w:space="0" w:color="FFD966"/>
              <w:right w:val="single" w:sz="8" w:space="0" w:color="FFD966"/>
            </w:tcBorders>
            <w:shd w:val="clear" w:color="000000" w:fill="FFE799"/>
            <w:noWrap/>
            <w:vAlign w:val="center"/>
            <w:hideMark/>
          </w:tcPr>
          <w:p w14:paraId="3A61662C" w14:textId="77777777" w:rsidR="008C65B7" w:rsidRPr="008C65B7" w:rsidRDefault="008C65B7" w:rsidP="008C65B7">
            <w:pPr>
              <w:jc w:val="center"/>
              <w:rPr>
                <w:rFonts w:ascii="Arial" w:eastAsia="Times New Roman" w:hAnsi="Arial" w:cs="Arial"/>
                <w:color w:val="000000"/>
                <w:lang w:eastAsia="es-ES"/>
              </w:rPr>
            </w:pPr>
            <w:r w:rsidRPr="008C65B7">
              <w:rPr>
                <w:rFonts w:ascii="Arial" w:eastAsia="Times New Roman" w:hAnsi="Arial" w:cs="Arial"/>
                <w:color w:val="000000"/>
                <w:lang w:eastAsia="es-ES"/>
              </w:rPr>
              <w:t>80</w:t>
            </w:r>
          </w:p>
        </w:tc>
        <w:tc>
          <w:tcPr>
            <w:tcW w:w="1500" w:type="dxa"/>
            <w:tcBorders>
              <w:top w:val="nil"/>
              <w:left w:val="nil"/>
              <w:bottom w:val="single" w:sz="8" w:space="0" w:color="FFD966"/>
              <w:right w:val="single" w:sz="8" w:space="0" w:color="FFD966"/>
            </w:tcBorders>
            <w:shd w:val="clear" w:color="000000" w:fill="FFE799"/>
            <w:noWrap/>
            <w:vAlign w:val="center"/>
            <w:hideMark/>
          </w:tcPr>
          <w:p w14:paraId="459982F8" w14:textId="504F65ED" w:rsidR="008C65B7" w:rsidRPr="008C65B7" w:rsidRDefault="008C65B7" w:rsidP="008C65B7">
            <w:pPr>
              <w:jc w:val="center"/>
              <w:rPr>
                <w:rFonts w:ascii="Arial" w:eastAsia="Times New Roman" w:hAnsi="Arial" w:cs="Arial"/>
                <w:color w:val="000000"/>
                <w:lang w:eastAsia="es-ES"/>
              </w:rPr>
            </w:pPr>
            <w:r w:rsidRPr="008C65B7">
              <w:rPr>
                <w:rFonts w:ascii="Arial" w:eastAsia="Times New Roman" w:hAnsi="Arial" w:cs="Arial"/>
                <w:color w:val="000000"/>
                <w:lang w:eastAsia="es-ES"/>
              </w:rPr>
              <w:t>6</w:t>
            </w:r>
            <w:r w:rsidR="00C0051E">
              <w:rPr>
                <w:rFonts w:ascii="Arial" w:eastAsia="Times New Roman" w:hAnsi="Arial" w:cs="Arial"/>
                <w:color w:val="000000"/>
                <w:lang w:eastAsia="es-ES"/>
              </w:rPr>
              <w:t>3</w:t>
            </w:r>
            <w:r w:rsidRPr="008C65B7">
              <w:rPr>
                <w:rFonts w:ascii="Arial" w:eastAsia="Times New Roman" w:hAnsi="Arial" w:cs="Arial"/>
                <w:color w:val="000000"/>
                <w:lang w:eastAsia="es-ES"/>
              </w:rPr>
              <w:t>%</w:t>
            </w:r>
          </w:p>
        </w:tc>
        <w:tc>
          <w:tcPr>
            <w:tcW w:w="1500" w:type="dxa"/>
            <w:tcBorders>
              <w:top w:val="nil"/>
              <w:left w:val="nil"/>
              <w:bottom w:val="single" w:sz="8" w:space="0" w:color="FFD966"/>
              <w:right w:val="single" w:sz="8" w:space="0" w:color="FFD966"/>
            </w:tcBorders>
            <w:shd w:val="clear" w:color="000000" w:fill="FFE799"/>
            <w:noWrap/>
            <w:vAlign w:val="center"/>
            <w:hideMark/>
          </w:tcPr>
          <w:p w14:paraId="2D424DE5" w14:textId="77777777" w:rsidR="008C65B7" w:rsidRPr="008C65B7" w:rsidRDefault="008C65B7" w:rsidP="008C65B7">
            <w:pPr>
              <w:jc w:val="center"/>
              <w:rPr>
                <w:rFonts w:ascii="Arial" w:eastAsia="Times New Roman" w:hAnsi="Arial" w:cs="Arial"/>
                <w:color w:val="000000"/>
                <w:lang w:eastAsia="es-ES"/>
              </w:rPr>
            </w:pPr>
            <w:r w:rsidRPr="008C65B7">
              <w:rPr>
                <w:rFonts w:ascii="Arial" w:eastAsia="Times New Roman" w:hAnsi="Arial" w:cs="Arial"/>
                <w:color w:val="000000"/>
                <w:lang w:eastAsia="es-ES"/>
              </w:rPr>
              <w:t>38%</w:t>
            </w:r>
          </w:p>
        </w:tc>
      </w:tr>
    </w:tbl>
    <w:p w14:paraId="136C53AF" w14:textId="77777777" w:rsidR="002641E8" w:rsidRPr="00431124" w:rsidRDefault="002641E8" w:rsidP="000C6ED6">
      <w:pPr>
        <w:spacing w:line="276" w:lineRule="auto"/>
        <w:jc w:val="both"/>
        <w:rPr>
          <w:rFonts w:ascii="Arial" w:hAnsi="Arial" w:cs="Arial"/>
          <w:color w:val="FF0000"/>
          <w:lang w:val="es-ES_tradnl"/>
        </w:rPr>
      </w:pPr>
    </w:p>
    <w:p w14:paraId="3D00B691" w14:textId="7395B0C3" w:rsidR="00944085" w:rsidRDefault="008C65B7" w:rsidP="00E459A2">
      <w:pPr>
        <w:spacing w:line="276" w:lineRule="auto"/>
        <w:jc w:val="both"/>
        <w:rPr>
          <w:rFonts w:ascii="Arial" w:hAnsi="Arial" w:cs="Arial"/>
          <w:lang w:val="es-ES_tradnl"/>
        </w:rPr>
      </w:pPr>
      <w:r>
        <w:rPr>
          <w:noProof/>
        </w:rPr>
        <w:drawing>
          <wp:inline distT="0" distB="0" distL="0" distR="0" wp14:anchorId="2B7276D4" wp14:editId="498774D7">
            <wp:extent cx="5396230" cy="3079750"/>
            <wp:effectExtent l="0" t="0" r="13970" b="6350"/>
            <wp:docPr id="73" name="Gráfico 73">
              <a:extLst xmlns:a="http://schemas.openxmlformats.org/drawingml/2006/main">
                <a:ext uri="{FF2B5EF4-FFF2-40B4-BE49-F238E27FC236}">
                  <a16:creationId xmlns:a16="http://schemas.microsoft.com/office/drawing/2014/main" id="{6F6100FD-1413-9C4D-E016-5B6B85FC80A5}"/>
                </a:ext>
              </a:extLst>
            </wp:docPr>
            <wp:cNvGraphicFramePr/>
            <a:graphic xmlns:a="http://schemas.openxmlformats.org/drawingml/2006/main">
              <a:graphicData uri="http://schemas.openxmlformats.org/drawingml/2006/chart">
                <c:chart xmlns:c="http://schemas.openxmlformats.org/drawingml/2006/chart" r:id="rId16"/>
              </a:graphicData>
            </a:graphic>
          </wp:inline>
        </w:drawing>
      </w:r>
    </w:p>
    <w:p w14:paraId="50AB2F09" w14:textId="52385265" w:rsidR="008C65B7" w:rsidRDefault="008C65B7" w:rsidP="00E459A2">
      <w:pPr>
        <w:spacing w:line="276" w:lineRule="auto"/>
        <w:jc w:val="both"/>
        <w:rPr>
          <w:rFonts w:ascii="Arial" w:hAnsi="Arial" w:cs="Arial"/>
          <w:lang w:val="es-ES_tradnl"/>
        </w:rPr>
      </w:pPr>
    </w:p>
    <w:p w14:paraId="77907DAA" w14:textId="5619659C" w:rsidR="00422D12" w:rsidRPr="00B46966" w:rsidRDefault="00B46966" w:rsidP="00422D12">
      <w:pPr>
        <w:spacing w:line="276" w:lineRule="auto"/>
        <w:jc w:val="both"/>
        <w:rPr>
          <w:rFonts w:ascii="Arial" w:hAnsi="Arial" w:cs="Arial"/>
          <w:lang w:val="es-ES_tradnl"/>
        </w:rPr>
      </w:pPr>
      <w:r w:rsidRPr="00B46966">
        <w:rPr>
          <w:rFonts w:ascii="Arial" w:hAnsi="Arial" w:cs="Arial"/>
          <w:lang w:val="es-ES_tradnl"/>
        </w:rPr>
        <w:t xml:space="preserve">La tabla anterior pone de manifiesto que el mayor volumen de plantilla en la empresa lo encontramos en las personas que tienen entre 36 y 55 años, estando en esta franja los sexos equilibrados, dado que las mujeres representan un 60% y los hombres un 40%. En la primera franja de edad y en la última, hay una evidente mayoría femenina. </w:t>
      </w:r>
      <w:proofErr w:type="gramStart"/>
      <w:r w:rsidRPr="00B46966">
        <w:rPr>
          <w:rFonts w:ascii="Arial" w:hAnsi="Arial" w:cs="Arial"/>
          <w:lang w:val="es-ES_tradnl"/>
        </w:rPr>
        <w:t>Destacar</w:t>
      </w:r>
      <w:proofErr w:type="gramEnd"/>
      <w:r w:rsidRPr="00B46966">
        <w:rPr>
          <w:rFonts w:ascii="Arial" w:hAnsi="Arial" w:cs="Arial"/>
          <w:lang w:val="es-ES_tradnl"/>
        </w:rPr>
        <w:t xml:space="preserve"> que</w:t>
      </w:r>
      <w:r w:rsidR="00273FD6">
        <w:rPr>
          <w:rFonts w:ascii="Arial" w:hAnsi="Arial" w:cs="Arial"/>
          <w:lang w:val="es-ES_tradnl"/>
        </w:rPr>
        <w:t>,</w:t>
      </w:r>
      <w:r w:rsidRPr="00B46966">
        <w:rPr>
          <w:rFonts w:ascii="Arial" w:hAnsi="Arial" w:cs="Arial"/>
          <w:lang w:val="es-ES_tradnl"/>
        </w:rPr>
        <w:t xml:space="preserve"> entre 25 y 35 años, encontramos el mismo número de mujeres y hombres, representando por tanto cada sexo un 50% del volumen de dicha franja.</w:t>
      </w:r>
    </w:p>
    <w:p w14:paraId="7DDCC91C" w14:textId="77777777" w:rsidR="00422D12" w:rsidRDefault="00422D12" w:rsidP="00422D12">
      <w:pPr>
        <w:spacing w:line="276" w:lineRule="auto"/>
        <w:jc w:val="both"/>
        <w:rPr>
          <w:rFonts w:ascii="Arial" w:hAnsi="Arial" w:cs="Arial"/>
          <w:lang w:val="es-ES_tradnl"/>
        </w:rPr>
      </w:pPr>
    </w:p>
    <w:p w14:paraId="64ED49D7" w14:textId="04F49E42" w:rsidR="00422D12" w:rsidRDefault="00422D12" w:rsidP="00422D12">
      <w:pPr>
        <w:spacing w:line="276" w:lineRule="auto"/>
        <w:jc w:val="both"/>
        <w:rPr>
          <w:rFonts w:ascii="Arial" w:hAnsi="Arial" w:cs="Arial"/>
          <w:lang w:val="es-ES_tradnl"/>
        </w:rPr>
      </w:pPr>
      <w:r>
        <w:rPr>
          <w:rFonts w:ascii="Arial" w:hAnsi="Arial" w:cs="Arial"/>
          <w:lang w:val="es-ES_tradnl"/>
        </w:rPr>
        <w:t>CONSERVAS EMPERATRIZ cuenta con las</w:t>
      </w:r>
      <w:r w:rsidR="00B46966">
        <w:rPr>
          <w:rFonts w:ascii="Arial" w:hAnsi="Arial" w:cs="Arial"/>
          <w:lang w:val="es-ES_tradnl"/>
        </w:rPr>
        <w:t xml:space="preserve"> </w:t>
      </w:r>
      <w:r>
        <w:rPr>
          <w:rFonts w:ascii="Arial" w:hAnsi="Arial" w:cs="Arial"/>
          <w:lang w:val="es-ES_tradnl"/>
        </w:rPr>
        <w:t>franjas de antigüedad</w:t>
      </w:r>
      <w:r w:rsidR="00B46966">
        <w:rPr>
          <w:rFonts w:ascii="Arial" w:hAnsi="Arial" w:cs="Arial"/>
          <w:lang w:val="es-ES_tradnl"/>
        </w:rPr>
        <w:t xml:space="preserve">, </w:t>
      </w:r>
      <w:r>
        <w:rPr>
          <w:rFonts w:ascii="Arial" w:hAnsi="Arial" w:cs="Arial"/>
          <w:lang w:val="es-ES_tradnl"/>
        </w:rPr>
        <w:t>desagregadas por sexos</w:t>
      </w:r>
      <w:r w:rsidR="00B46966">
        <w:rPr>
          <w:rFonts w:ascii="Arial" w:hAnsi="Arial" w:cs="Arial"/>
          <w:lang w:val="es-ES_tradnl"/>
        </w:rPr>
        <w:t>, que se observan a continuación:</w:t>
      </w:r>
    </w:p>
    <w:p w14:paraId="39B49A8A" w14:textId="0E1690E0" w:rsidR="00422D12" w:rsidRDefault="00422D12" w:rsidP="00422D12">
      <w:pPr>
        <w:spacing w:line="276" w:lineRule="auto"/>
        <w:jc w:val="both"/>
        <w:rPr>
          <w:rFonts w:ascii="Arial" w:hAnsi="Arial" w:cs="Arial"/>
          <w:lang w:val="es-ES_tradnl"/>
        </w:rPr>
      </w:pPr>
    </w:p>
    <w:tbl>
      <w:tblPr>
        <w:tblW w:w="0" w:type="auto"/>
        <w:jc w:val="center"/>
        <w:tblCellMar>
          <w:left w:w="70" w:type="dxa"/>
          <w:right w:w="70" w:type="dxa"/>
        </w:tblCellMar>
        <w:tblLook w:val="04A0" w:firstRow="1" w:lastRow="0" w:firstColumn="1" w:lastColumn="0" w:noHBand="0" w:noVBand="1"/>
      </w:tblPr>
      <w:tblGrid>
        <w:gridCol w:w="1942"/>
        <w:gridCol w:w="1114"/>
        <w:gridCol w:w="1181"/>
        <w:gridCol w:w="714"/>
        <w:gridCol w:w="1261"/>
        <w:gridCol w:w="1461"/>
      </w:tblGrid>
      <w:tr w:rsidR="007F6CB8" w:rsidRPr="007F6CB8" w14:paraId="0F3B032E" w14:textId="77777777" w:rsidTr="007F6CB8">
        <w:trPr>
          <w:trHeight w:val="324"/>
          <w:jc w:val="center"/>
        </w:trPr>
        <w:tc>
          <w:tcPr>
            <w:tcW w:w="0" w:type="auto"/>
            <w:tcBorders>
              <w:top w:val="single" w:sz="8" w:space="0" w:color="FFD966"/>
              <w:left w:val="single" w:sz="8" w:space="0" w:color="FFD966"/>
              <w:bottom w:val="single" w:sz="12" w:space="0" w:color="FFD966"/>
              <w:right w:val="single" w:sz="8" w:space="0" w:color="FFF2CC"/>
            </w:tcBorders>
            <w:shd w:val="clear" w:color="000000" w:fill="E7E6E6"/>
            <w:noWrap/>
            <w:vAlign w:val="center"/>
            <w:hideMark/>
          </w:tcPr>
          <w:p w14:paraId="384F97E4" w14:textId="77777777" w:rsidR="007F6CB8" w:rsidRPr="007F6CB8" w:rsidRDefault="007F6CB8" w:rsidP="007F6CB8">
            <w:pPr>
              <w:jc w:val="center"/>
              <w:rPr>
                <w:rFonts w:ascii="Arial" w:eastAsia="Times New Roman" w:hAnsi="Arial" w:cs="Arial"/>
                <w:b/>
                <w:bCs/>
                <w:color w:val="000000"/>
                <w:lang w:eastAsia="es-ES"/>
              </w:rPr>
            </w:pPr>
            <w:r w:rsidRPr="007F6CB8">
              <w:rPr>
                <w:rFonts w:ascii="Arial" w:eastAsia="Times New Roman" w:hAnsi="Arial" w:cs="Arial"/>
                <w:b/>
                <w:bCs/>
                <w:color w:val="000000"/>
                <w:lang w:eastAsia="es-ES"/>
              </w:rPr>
              <w:t>ANTIGÜEDAD</w:t>
            </w:r>
          </w:p>
        </w:tc>
        <w:tc>
          <w:tcPr>
            <w:tcW w:w="0" w:type="auto"/>
            <w:tcBorders>
              <w:top w:val="single" w:sz="8" w:space="0" w:color="FFD966"/>
              <w:left w:val="nil"/>
              <w:bottom w:val="single" w:sz="8" w:space="0" w:color="FFD966"/>
              <w:right w:val="single" w:sz="8" w:space="0" w:color="FFF2CC"/>
            </w:tcBorders>
            <w:shd w:val="clear" w:color="000000" w:fill="E7E6E6"/>
            <w:noWrap/>
            <w:vAlign w:val="center"/>
            <w:hideMark/>
          </w:tcPr>
          <w:p w14:paraId="6082DBC5" w14:textId="77777777" w:rsidR="007F6CB8" w:rsidRPr="007F6CB8" w:rsidRDefault="007F6CB8" w:rsidP="007F6CB8">
            <w:pPr>
              <w:jc w:val="center"/>
              <w:rPr>
                <w:rFonts w:ascii="Arial" w:eastAsia="Times New Roman" w:hAnsi="Arial" w:cs="Arial"/>
                <w:b/>
                <w:bCs/>
                <w:color w:val="000000"/>
                <w:lang w:eastAsia="es-ES"/>
              </w:rPr>
            </w:pPr>
            <w:r w:rsidRPr="007F6CB8">
              <w:rPr>
                <w:rFonts w:ascii="Arial" w:eastAsia="Times New Roman" w:hAnsi="Arial" w:cs="Arial"/>
                <w:b/>
                <w:bCs/>
                <w:color w:val="000000"/>
                <w:lang w:eastAsia="es-ES"/>
              </w:rPr>
              <w:t xml:space="preserve"> Mujeres</w:t>
            </w:r>
          </w:p>
        </w:tc>
        <w:tc>
          <w:tcPr>
            <w:tcW w:w="0" w:type="auto"/>
            <w:tcBorders>
              <w:top w:val="single" w:sz="8" w:space="0" w:color="FFD966"/>
              <w:left w:val="nil"/>
              <w:bottom w:val="single" w:sz="8" w:space="0" w:color="FFD966"/>
              <w:right w:val="single" w:sz="8" w:space="0" w:color="FFF2CC"/>
            </w:tcBorders>
            <w:shd w:val="clear" w:color="000000" w:fill="E7E6E6"/>
            <w:noWrap/>
            <w:vAlign w:val="center"/>
            <w:hideMark/>
          </w:tcPr>
          <w:p w14:paraId="1735FB85" w14:textId="77777777" w:rsidR="007F6CB8" w:rsidRPr="007F6CB8" w:rsidRDefault="007F6CB8" w:rsidP="007F6CB8">
            <w:pPr>
              <w:jc w:val="center"/>
              <w:rPr>
                <w:rFonts w:ascii="Arial" w:eastAsia="Times New Roman" w:hAnsi="Arial" w:cs="Arial"/>
                <w:b/>
                <w:bCs/>
                <w:color w:val="000000"/>
                <w:lang w:eastAsia="es-ES"/>
              </w:rPr>
            </w:pPr>
            <w:r w:rsidRPr="007F6CB8">
              <w:rPr>
                <w:rFonts w:ascii="Arial" w:eastAsia="Times New Roman" w:hAnsi="Arial" w:cs="Arial"/>
                <w:b/>
                <w:bCs/>
                <w:color w:val="000000"/>
                <w:lang w:eastAsia="es-ES"/>
              </w:rPr>
              <w:t>Hombres</w:t>
            </w:r>
          </w:p>
        </w:tc>
        <w:tc>
          <w:tcPr>
            <w:tcW w:w="0" w:type="auto"/>
            <w:tcBorders>
              <w:top w:val="single" w:sz="8" w:space="0" w:color="FFD966"/>
              <w:left w:val="nil"/>
              <w:bottom w:val="single" w:sz="12" w:space="0" w:color="FFD966"/>
              <w:right w:val="single" w:sz="8" w:space="0" w:color="FFD966"/>
            </w:tcBorders>
            <w:shd w:val="clear" w:color="000000" w:fill="E7E6E6"/>
            <w:noWrap/>
            <w:vAlign w:val="center"/>
            <w:hideMark/>
          </w:tcPr>
          <w:p w14:paraId="0CFEE6D3" w14:textId="77777777" w:rsidR="007F6CB8" w:rsidRPr="007F6CB8" w:rsidRDefault="007F6CB8" w:rsidP="007F6CB8">
            <w:pPr>
              <w:jc w:val="center"/>
              <w:rPr>
                <w:rFonts w:ascii="Arial" w:eastAsia="Times New Roman" w:hAnsi="Arial" w:cs="Arial"/>
                <w:b/>
                <w:bCs/>
                <w:color w:val="000000"/>
                <w:lang w:eastAsia="es-ES"/>
              </w:rPr>
            </w:pPr>
            <w:r w:rsidRPr="007F6CB8">
              <w:rPr>
                <w:rFonts w:ascii="Arial" w:eastAsia="Times New Roman" w:hAnsi="Arial" w:cs="Arial"/>
                <w:b/>
                <w:bCs/>
                <w:color w:val="000000"/>
                <w:lang w:eastAsia="es-ES"/>
              </w:rPr>
              <w:t>Total</w:t>
            </w:r>
          </w:p>
        </w:tc>
        <w:tc>
          <w:tcPr>
            <w:tcW w:w="0" w:type="auto"/>
            <w:tcBorders>
              <w:top w:val="single" w:sz="8" w:space="0" w:color="FFD966"/>
              <w:left w:val="nil"/>
              <w:bottom w:val="single" w:sz="8" w:space="0" w:color="FFD966"/>
              <w:right w:val="single" w:sz="8" w:space="0" w:color="FFF2CC"/>
            </w:tcBorders>
            <w:shd w:val="clear" w:color="000000" w:fill="E7E6E6"/>
            <w:noWrap/>
            <w:vAlign w:val="center"/>
            <w:hideMark/>
          </w:tcPr>
          <w:p w14:paraId="29E9E766" w14:textId="062A59C1" w:rsidR="007F6CB8" w:rsidRPr="007F6CB8" w:rsidRDefault="007F6CB8" w:rsidP="007F6CB8">
            <w:pPr>
              <w:jc w:val="center"/>
              <w:rPr>
                <w:rFonts w:ascii="Arial" w:eastAsia="Times New Roman" w:hAnsi="Arial" w:cs="Arial"/>
                <w:b/>
                <w:bCs/>
                <w:color w:val="000000"/>
                <w:lang w:eastAsia="es-ES"/>
              </w:rPr>
            </w:pPr>
            <w:r w:rsidRPr="007F6CB8">
              <w:rPr>
                <w:rFonts w:ascii="Arial" w:eastAsia="Times New Roman" w:hAnsi="Arial" w:cs="Arial"/>
                <w:b/>
                <w:bCs/>
                <w:color w:val="000000"/>
                <w:lang w:eastAsia="es-ES"/>
              </w:rPr>
              <w:t>%Mujeres</w:t>
            </w:r>
          </w:p>
        </w:tc>
        <w:tc>
          <w:tcPr>
            <w:tcW w:w="0" w:type="auto"/>
            <w:tcBorders>
              <w:top w:val="single" w:sz="8" w:space="0" w:color="FFD966"/>
              <w:left w:val="nil"/>
              <w:bottom w:val="single" w:sz="8" w:space="0" w:color="FFD966"/>
              <w:right w:val="single" w:sz="8" w:space="0" w:color="FFF2CC"/>
            </w:tcBorders>
            <w:shd w:val="clear" w:color="000000" w:fill="E7E6E6"/>
            <w:noWrap/>
            <w:vAlign w:val="center"/>
            <w:hideMark/>
          </w:tcPr>
          <w:p w14:paraId="0D5EF71E" w14:textId="77777777" w:rsidR="007F6CB8" w:rsidRPr="007F6CB8" w:rsidRDefault="007F6CB8" w:rsidP="007F6CB8">
            <w:pPr>
              <w:jc w:val="center"/>
              <w:rPr>
                <w:rFonts w:ascii="Arial" w:eastAsia="Times New Roman" w:hAnsi="Arial" w:cs="Arial"/>
                <w:b/>
                <w:bCs/>
                <w:color w:val="000000"/>
                <w:lang w:eastAsia="es-ES"/>
              </w:rPr>
            </w:pPr>
            <w:r w:rsidRPr="007F6CB8">
              <w:rPr>
                <w:rFonts w:ascii="Arial" w:eastAsia="Times New Roman" w:hAnsi="Arial" w:cs="Arial"/>
                <w:b/>
                <w:bCs/>
                <w:color w:val="000000"/>
                <w:lang w:eastAsia="es-ES"/>
              </w:rPr>
              <w:t>% Hombres</w:t>
            </w:r>
          </w:p>
        </w:tc>
      </w:tr>
      <w:tr w:rsidR="007F6CB8" w:rsidRPr="007F6CB8" w14:paraId="2BD7D6E8" w14:textId="77777777" w:rsidTr="007F6CB8">
        <w:trPr>
          <w:trHeight w:val="336"/>
          <w:jc w:val="center"/>
        </w:trPr>
        <w:tc>
          <w:tcPr>
            <w:tcW w:w="0" w:type="auto"/>
            <w:tcBorders>
              <w:top w:val="nil"/>
              <w:left w:val="single" w:sz="8" w:space="0" w:color="FFD966"/>
              <w:bottom w:val="single" w:sz="8" w:space="0" w:color="FFD966"/>
              <w:right w:val="single" w:sz="8" w:space="0" w:color="FFD966"/>
            </w:tcBorders>
            <w:shd w:val="clear" w:color="000000" w:fill="FFFFFF"/>
            <w:noWrap/>
            <w:vAlign w:val="center"/>
            <w:hideMark/>
          </w:tcPr>
          <w:p w14:paraId="65F5C7E9" w14:textId="77777777" w:rsidR="007F6CB8" w:rsidRPr="007F6CB8" w:rsidRDefault="007F6CB8" w:rsidP="007F6CB8">
            <w:pPr>
              <w:jc w:val="center"/>
              <w:rPr>
                <w:rFonts w:ascii="Arial" w:eastAsia="Times New Roman" w:hAnsi="Arial" w:cs="Arial"/>
                <w:b/>
                <w:bCs/>
                <w:color w:val="000000"/>
                <w:lang w:eastAsia="es-ES"/>
              </w:rPr>
            </w:pPr>
            <w:r w:rsidRPr="007F6CB8">
              <w:rPr>
                <w:rFonts w:ascii="Arial" w:eastAsia="Times New Roman" w:hAnsi="Arial" w:cs="Arial"/>
                <w:b/>
                <w:bCs/>
                <w:color w:val="000000"/>
                <w:lang w:eastAsia="es-ES"/>
              </w:rPr>
              <w:lastRenderedPageBreak/>
              <w:t>Menos de 1 año</w:t>
            </w:r>
          </w:p>
        </w:tc>
        <w:tc>
          <w:tcPr>
            <w:tcW w:w="0" w:type="auto"/>
            <w:tcBorders>
              <w:top w:val="nil"/>
              <w:left w:val="nil"/>
              <w:bottom w:val="single" w:sz="8" w:space="0" w:color="FFD966"/>
              <w:right w:val="single" w:sz="8" w:space="0" w:color="FFD966"/>
            </w:tcBorders>
            <w:shd w:val="clear" w:color="000000" w:fill="FFFFFF"/>
            <w:noWrap/>
            <w:vAlign w:val="center"/>
            <w:hideMark/>
          </w:tcPr>
          <w:p w14:paraId="21032B6F"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11</w:t>
            </w:r>
          </w:p>
        </w:tc>
        <w:tc>
          <w:tcPr>
            <w:tcW w:w="0" w:type="auto"/>
            <w:tcBorders>
              <w:top w:val="nil"/>
              <w:left w:val="nil"/>
              <w:bottom w:val="single" w:sz="8" w:space="0" w:color="FFD966"/>
              <w:right w:val="single" w:sz="8" w:space="0" w:color="FFD966"/>
            </w:tcBorders>
            <w:shd w:val="clear" w:color="000000" w:fill="FFFFFF"/>
            <w:noWrap/>
            <w:vAlign w:val="center"/>
            <w:hideMark/>
          </w:tcPr>
          <w:p w14:paraId="11A6097C"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4</w:t>
            </w:r>
          </w:p>
        </w:tc>
        <w:tc>
          <w:tcPr>
            <w:tcW w:w="0" w:type="auto"/>
            <w:tcBorders>
              <w:top w:val="nil"/>
              <w:left w:val="nil"/>
              <w:bottom w:val="single" w:sz="8" w:space="0" w:color="FFD966"/>
              <w:right w:val="single" w:sz="8" w:space="0" w:color="FFD966"/>
            </w:tcBorders>
            <w:shd w:val="clear" w:color="000000" w:fill="FFFFFF"/>
            <w:noWrap/>
            <w:vAlign w:val="center"/>
            <w:hideMark/>
          </w:tcPr>
          <w:p w14:paraId="29C68A74"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15</w:t>
            </w:r>
          </w:p>
        </w:tc>
        <w:tc>
          <w:tcPr>
            <w:tcW w:w="0" w:type="auto"/>
            <w:tcBorders>
              <w:top w:val="nil"/>
              <w:left w:val="nil"/>
              <w:bottom w:val="single" w:sz="8" w:space="0" w:color="FFD966"/>
              <w:right w:val="single" w:sz="8" w:space="0" w:color="FFD966"/>
            </w:tcBorders>
            <w:shd w:val="clear" w:color="000000" w:fill="FFFFFF"/>
            <w:noWrap/>
            <w:vAlign w:val="center"/>
            <w:hideMark/>
          </w:tcPr>
          <w:p w14:paraId="40BA44A7"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73%</w:t>
            </w:r>
          </w:p>
        </w:tc>
        <w:tc>
          <w:tcPr>
            <w:tcW w:w="0" w:type="auto"/>
            <w:tcBorders>
              <w:top w:val="nil"/>
              <w:left w:val="nil"/>
              <w:bottom w:val="single" w:sz="8" w:space="0" w:color="FFD966"/>
              <w:right w:val="single" w:sz="8" w:space="0" w:color="FFD966"/>
            </w:tcBorders>
            <w:shd w:val="clear" w:color="000000" w:fill="FFFFFF"/>
            <w:noWrap/>
            <w:vAlign w:val="center"/>
            <w:hideMark/>
          </w:tcPr>
          <w:p w14:paraId="44E8A391"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27%</w:t>
            </w:r>
          </w:p>
        </w:tc>
      </w:tr>
      <w:tr w:rsidR="007F6CB8" w:rsidRPr="007F6CB8" w14:paraId="01C0478D" w14:textId="77777777" w:rsidTr="007F6CB8">
        <w:trPr>
          <w:trHeight w:val="324"/>
          <w:jc w:val="center"/>
        </w:trPr>
        <w:tc>
          <w:tcPr>
            <w:tcW w:w="0" w:type="auto"/>
            <w:tcBorders>
              <w:top w:val="nil"/>
              <w:left w:val="single" w:sz="8" w:space="0" w:color="FFD966"/>
              <w:bottom w:val="single" w:sz="8" w:space="0" w:color="FFD966"/>
              <w:right w:val="single" w:sz="8" w:space="0" w:color="FFD966"/>
            </w:tcBorders>
            <w:shd w:val="clear" w:color="auto" w:fill="FBE4D5" w:themeFill="accent2" w:themeFillTint="33"/>
            <w:noWrap/>
            <w:vAlign w:val="center"/>
            <w:hideMark/>
          </w:tcPr>
          <w:p w14:paraId="125C44F8" w14:textId="77777777" w:rsidR="007F6CB8" w:rsidRPr="007F6CB8" w:rsidRDefault="007F6CB8" w:rsidP="007F6CB8">
            <w:pPr>
              <w:jc w:val="center"/>
              <w:rPr>
                <w:rFonts w:ascii="Arial" w:eastAsia="Times New Roman" w:hAnsi="Arial" w:cs="Arial"/>
                <w:b/>
                <w:bCs/>
                <w:color w:val="000000"/>
                <w:lang w:eastAsia="es-ES"/>
              </w:rPr>
            </w:pPr>
            <w:r w:rsidRPr="007F6CB8">
              <w:rPr>
                <w:rFonts w:ascii="Arial" w:eastAsia="Times New Roman" w:hAnsi="Arial" w:cs="Arial"/>
                <w:b/>
                <w:bCs/>
                <w:color w:val="000000"/>
                <w:lang w:eastAsia="es-ES"/>
              </w:rPr>
              <w:t>De 1 a 5 años</w:t>
            </w:r>
          </w:p>
        </w:tc>
        <w:tc>
          <w:tcPr>
            <w:tcW w:w="0" w:type="auto"/>
            <w:tcBorders>
              <w:top w:val="nil"/>
              <w:left w:val="nil"/>
              <w:bottom w:val="single" w:sz="8" w:space="0" w:color="FFD966"/>
              <w:right w:val="single" w:sz="8" w:space="0" w:color="FFD966"/>
            </w:tcBorders>
            <w:shd w:val="clear" w:color="auto" w:fill="FBE4D5" w:themeFill="accent2" w:themeFillTint="33"/>
            <w:noWrap/>
            <w:vAlign w:val="center"/>
            <w:hideMark/>
          </w:tcPr>
          <w:p w14:paraId="78CEAAE4"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13</w:t>
            </w:r>
          </w:p>
        </w:tc>
        <w:tc>
          <w:tcPr>
            <w:tcW w:w="0" w:type="auto"/>
            <w:tcBorders>
              <w:top w:val="nil"/>
              <w:left w:val="nil"/>
              <w:bottom w:val="single" w:sz="8" w:space="0" w:color="FFD966"/>
              <w:right w:val="single" w:sz="8" w:space="0" w:color="FFD966"/>
            </w:tcBorders>
            <w:shd w:val="clear" w:color="auto" w:fill="FBE4D5" w:themeFill="accent2" w:themeFillTint="33"/>
            <w:noWrap/>
            <w:vAlign w:val="center"/>
            <w:hideMark/>
          </w:tcPr>
          <w:p w14:paraId="2B7EF400"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13</w:t>
            </w:r>
          </w:p>
        </w:tc>
        <w:tc>
          <w:tcPr>
            <w:tcW w:w="0" w:type="auto"/>
            <w:tcBorders>
              <w:top w:val="nil"/>
              <w:left w:val="nil"/>
              <w:bottom w:val="single" w:sz="8" w:space="0" w:color="FFD966"/>
              <w:right w:val="single" w:sz="8" w:space="0" w:color="FFD966"/>
            </w:tcBorders>
            <w:shd w:val="clear" w:color="auto" w:fill="FBE4D5" w:themeFill="accent2" w:themeFillTint="33"/>
            <w:noWrap/>
            <w:vAlign w:val="center"/>
            <w:hideMark/>
          </w:tcPr>
          <w:p w14:paraId="4063718D"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26</w:t>
            </w:r>
          </w:p>
        </w:tc>
        <w:tc>
          <w:tcPr>
            <w:tcW w:w="0" w:type="auto"/>
            <w:tcBorders>
              <w:top w:val="nil"/>
              <w:left w:val="nil"/>
              <w:bottom w:val="single" w:sz="8" w:space="0" w:color="FFD966"/>
              <w:right w:val="single" w:sz="8" w:space="0" w:color="FFD966"/>
            </w:tcBorders>
            <w:shd w:val="clear" w:color="auto" w:fill="FBE4D5" w:themeFill="accent2" w:themeFillTint="33"/>
            <w:noWrap/>
            <w:vAlign w:val="center"/>
            <w:hideMark/>
          </w:tcPr>
          <w:p w14:paraId="420807FD"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50%</w:t>
            </w:r>
          </w:p>
        </w:tc>
        <w:tc>
          <w:tcPr>
            <w:tcW w:w="0" w:type="auto"/>
            <w:tcBorders>
              <w:top w:val="nil"/>
              <w:left w:val="nil"/>
              <w:bottom w:val="single" w:sz="8" w:space="0" w:color="FFD966"/>
              <w:right w:val="single" w:sz="8" w:space="0" w:color="FFD966"/>
            </w:tcBorders>
            <w:shd w:val="clear" w:color="auto" w:fill="FBE4D5" w:themeFill="accent2" w:themeFillTint="33"/>
            <w:noWrap/>
            <w:vAlign w:val="center"/>
            <w:hideMark/>
          </w:tcPr>
          <w:p w14:paraId="49273F9D"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50%</w:t>
            </w:r>
          </w:p>
        </w:tc>
      </w:tr>
      <w:tr w:rsidR="007F6CB8" w:rsidRPr="007F6CB8" w14:paraId="748A3E4B" w14:textId="77777777" w:rsidTr="007F6CB8">
        <w:trPr>
          <w:trHeight w:val="324"/>
          <w:jc w:val="center"/>
        </w:trPr>
        <w:tc>
          <w:tcPr>
            <w:tcW w:w="0" w:type="auto"/>
            <w:tcBorders>
              <w:top w:val="nil"/>
              <w:left w:val="single" w:sz="8" w:space="0" w:color="FFD966"/>
              <w:bottom w:val="single" w:sz="8" w:space="0" w:color="FFD966"/>
              <w:right w:val="single" w:sz="8" w:space="0" w:color="FFD966"/>
            </w:tcBorders>
            <w:shd w:val="clear" w:color="auto" w:fill="FBE4D5" w:themeFill="accent2" w:themeFillTint="33"/>
            <w:noWrap/>
            <w:vAlign w:val="center"/>
            <w:hideMark/>
          </w:tcPr>
          <w:p w14:paraId="488593B6" w14:textId="77777777" w:rsidR="007F6CB8" w:rsidRPr="007F6CB8" w:rsidRDefault="007F6CB8" w:rsidP="007F6CB8">
            <w:pPr>
              <w:jc w:val="center"/>
              <w:rPr>
                <w:rFonts w:ascii="Arial" w:eastAsia="Times New Roman" w:hAnsi="Arial" w:cs="Arial"/>
                <w:b/>
                <w:bCs/>
                <w:color w:val="000000"/>
                <w:lang w:eastAsia="es-ES"/>
              </w:rPr>
            </w:pPr>
            <w:r w:rsidRPr="007F6CB8">
              <w:rPr>
                <w:rFonts w:ascii="Arial" w:eastAsia="Times New Roman" w:hAnsi="Arial" w:cs="Arial"/>
                <w:b/>
                <w:bCs/>
                <w:color w:val="000000"/>
                <w:lang w:eastAsia="es-ES"/>
              </w:rPr>
              <w:t>De 5 a 10 años</w:t>
            </w:r>
          </w:p>
        </w:tc>
        <w:tc>
          <w:tcPr>
            <w:tcW w:w="0" w:type="auto"/>
            <w:tcBorders>
              <w:top w:val="nil"/>
              <w:left w:val="nil"/>
              <w:bottom w:val="single" w:sz="8" w:space="0" w:color="FFD966"/>
              <w:right w:val="single" w:sz="8" w:space="0" w:color="FFD966"/>
            </w:tcBorders>
            <w:shd w:val="clear" w:color="auto" w:fill="FBE4D5" w:themeFill="accent2" w:themeFillTint="33"/>
            <w:noWrap/>
            <w:vAlign w:val="center"/>
            <w:hideMark/>
          </w:tcPr>
          <w:p w14:paraId="47807C65"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17</w:t>
            </w:r>
          </w:p>
        </w:tc>
        <w:tc>
          <w:tcPr>
            <w:tcW w:w="0" w:type="auto"/>
            <w:tcBorders>
              <w:top w:val="nil"/>
              <w:left w:val="nil"/>
              <w:bottom w:val="single" w:sz="8" w:space="0" w:color="FFD966"/>
              <w:right w:val="single" w:sz="8" w:space="0" w:color="FFD966"/>
            </w:tcBorders>
            <w:shd w:val="clear" w:color="auto" w:fill="FBE4D5" w:themeFill="accent2" w:themeFillTint="33"/>
            <w:noWrap/>
            <w:vAlign w:val="center"/>
            <w:hideMark/>
          </w:tcPr>
          <w:p w14:paraId="2730FFEA"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7</w:t>
            </w:r>
          </w:p>
        </w:tc>
        <w:tc>
          <w:tcPr>
            <w:tcW w:w="0" w:type="auto"/>
            <w:tcBorders>
              <w:top w:val="nil"/>
              <w:left w:val="nil"/>
              <w:bottom w:val="single" w:sz="8" w:space="0" w:color="FFD966"/>
              <w:right w:val="single" w:sz="8" w:space="0" w:color="FFD966"/>
            </w:tcBorders>
            <w:shd w:val="clear" w:color="auto" w:fill="FBE4D5" w:themeFill="accent2" w:themeFillTint="33"/>
            <w:noWrap/>
            <w:vAlign w:val="center"/>
            <w:hideMark/>
          </w:tcPr>
          <w:p w14:paraId="1DD689F4"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24</w:t>
            </w:r>
          </w:p>
        </w:tc>
        <w:tc>
          <w:tcPr>
            <w:tcW w:w="0" w:type="auto"/>
            <w:tcBorders>
              <w:top w:val="nil"/>
              <w:left w:val="nil"/>
              <w:bottom w:val="single" w:sz="8" w:space="0" w:color="FFD966"/>
              <w:right w:val="single" w:sz="8" w:space="0" w:color="FFD966"/>
            </w:tcBorders>
            <w:shd w:val="clear" w:color="auto" w:fill="FBE4D5" w:themeFill="accent2" w:themeFillTint="33"/>
            <w:noWrap/>
            <w:vAlign w:val="center"/>
            <w:hideMark/>
          </w:tcPr>
          <w:p w14:paraId="4A77163A"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71%</w:t>
            </w:r>
          </w:p>
        </w:tc>
        <w:tc>
          <w:tcPr>
            <w:tcW w:w="0" w:type="auto"/>
            <w:tcBorders>
              <w:top w:val="nil"/>
              <w:left w:val="nil"/>
              <w:bottom w:val="single" w:sz="8" w:space="0" w:color="FFD966"/>
              <w:right w:val="single" w:sz="8" w:space="0" w:color="FFD966"/>
            </w:tcBorders>
            <w:shd w:val="clear" w:color="auto" w:fill="FBE4D5" w:themeFill="accent2" w:themeFillTint="33"/>
            <w:noWrap/>
            <w:vAlign w:val="center"/>
            <w:hideMark/>
          </w:tcPr>
          <w:p w14:paraId="559C9EF0"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29%</w:t>
            </w:r>
          </w:p>
        </w:tc>
      </w:tr>
      <w:tr w:rsidR="007F6CB8" w:rsidRPr="007F6CB8" w14:paraId="72B979CB" w14:textId="77777777" w:rsidTr="007F6CB8">
        <w:trPr>
          <w:trHeight w:val="324"/>
          <w:jc w:val="center"/>
        </w:trPr>
        <w:tc>
          <w:tcPr>
            <w:tcW w:w="0" w:type="auto"/>
            <w:tcBorders>
              <w:top w:val="nil"/>
              <w:left w:val="single" w:sz="8" w:space="0" w:color="FFD966"/>
              <w:bottom w:val="single" w:sz="8" w:space="0" w:color="FFD966"/>
              <w:right w:val="single" w:sz="8" w:space="0" w:color="FFD966"/>
            </w:tcBorders>
            <w:shd w:val="clear" w:color="000000" w:fill="FFFFFF"/>
            <w:noWrap/>
            <w:vAlign w:val="center"/>
            <w:hideMark/>
          </w:tcPr>
          <w:p w14:paraId="7684ACAB" w14:textId="77777777" w:rsidR="007F6CB8" w:rsidRPr="007F6CB8" w:rsidRDefault="007F6CB8" w:rsidP="007F6CB8">
            <w:pPr>
              <w:jc w:val="center"/>
              <w:rPr>
                <w:rFonts w:ascii="Arial" w:eastAsia="Times New Roman" w:hAnsi="Arial" w:cs="Arial"/>
                <w:b/>
                <w:bCs/>
                <w:color w:val="000000"/>
                <w:lang w:eastAsia="es-ES"/>
              </w:rPr>
            </w:pPr>
            <w:r w:rsidRPr="007F6CB8">
              <w:rPr>
                <w:rFonts w:ascii="Arial" w:eastAsia="Times New Roman" w:hAnsi="Arial" w:cs="Arial"/>
                <w:b/>
                <w:bCs/>
                <w:color w:val="000000"/>
                <w:lang w:eastAsia="es-ES"/>
              </w:rPr>
              <w:t>De 10 a 20 años</w:t>
            </w:r>
          </w:p>
        </w:tc>
        <w:tc>
          <w:tcPr>
            <w:tcW w:w="0" w:type="auto"/>
            <w:tcBorders>
              <w:top w:val="nil"/>
              <w:left w:val="nil"/>
              <w:bottom w:val="single" w:sz="8" w:space="0" w:color="FFD966"/>
              <w:right w:val="single" w:sz="8" w:space="0" w:color="FFD966"/>
            </w:tcBorders>
            <w:shd w:val="clear" w:color="000000" w:fill="FFFFFF"/>
            <w:noWrap/>
            <w:vAlign w:val="center"/>
            <w:hideMark/>
          </w:tcPr>
          <w:p w14:paraId="5AE10BD6"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4</w:t>
            </w:r>
          </w:p>
        </w:tc>
        <w:tc>
          <w:tcPr>
            <w:tcW w:w="0" w:type="auto"/>
            <w:tcBorders>
              <w:top w:val="nil"/>
              <w:left w:val="nil"/>
              <w:bottom w:val="single" w:sz="8" w:space="0" w:color="FFD966"/>
              <w:right w:val="single" w:sz="8" w:space="0" w:color="FFD966"/>
            </w:tcBorders>
            <w:shd w:val="clear" w:color="000000" w:fill="FFFFFF"/>
            <w:noWrap/>
            <w:vAlign w:val="center"/>
            <w:hideMark/>
          </w:tcPr>
          <w:p w14:paraId="06900A5B"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5</w:t>
            </w:r>
          </w:p>
        </w:tc>
        <w:tc>
          <w:tcPr>
            <w:tcW w:w="0" w:type="auto"/>
            <w:tcBorders>
              <w:top w:val="nil"/>
              <w:left w:val="nil"/>
              <w:bottom w:val="single" w:sz="8" w:space="0" w:color="FFD966"/>
              <w:right w:val="single" w:sz="8" w:space="0" w:color="FFD966"/>
            </w:tcBorders>
            <w:shd w:val="clear" w:color="000000" w:fill="FFFFFF"/>
            <w:noWrap/>
            <w:vAlign w:val="center"/>
            <w:hideMark/>
          </w:tcPr>
          <w:p w14:paraId="5EE9F0F7"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9</w:t>
            </w:r>
          </w:p>
        </w:tc>
        <w:tc>
          <w:tcPr>
            <w:tcW w:w="0" w:type="auto"/>
            <w:tcBorders>
              <w:top w:val="nil"/>
              <w:left w:val="nil"/>
              <w:bottom w:val="single" w:sz="8" w:space="0" w:color="FFD966"/>
              <w:right w:val="single" w:sz="8" w:space="0" w:color="FFD966"/>
            </w:tcBorders>
            <w:shd w:val="clear" w:color="000000" w:fill="FFFFFF"/>
            <w:noWrap/>
            <w:vAlign w:val="center"/>
            <w:hideMark/>
          </w:tcPr>
          <w:p w14:paraId="4FCE1E81"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44%</w:t>
            </w:r>
          </w:p>
        </w:tc>
        <w:tc>
          <w:tcPr>
            <w:tcW w:w="0" w:type="auto"/>
            <w:tcBorders>
              <w:top w:val="nil"/>
              <w:left w:val="nil"/>
              <w:bottom w:val="single" w:sz="8" w:space="0" w:color="FFD966"/>
              <w:right w:val="single" w:sz="8" w:space="0" w:color="FFD966"/>
            </w:tcBorders>
            <w:shd w:val="clear" w:color="000000" w:fill="FFFFFF"/>
            <w:noWrap/>
            <w:vAlign w:val="center"/>
            <w:hideMark/>
          </w:tcPr>
          <w:p w14:paraId="31750E7C"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56%</w:t>
            </w:r>
          </w:p>
        </w:tc>
      </w:tr>
      <w:tr w:rsidR="007F6CB8" w:rsidRPr="007F6CB8" w14:paraId="7B66AE4B" w14:textId="77777777" w:rsidTr="007F6CB8">
        <w:trPr>
          <w:trHeight w:val="324"/>
          <w:jc w:val="center"/>
        </w:trPr>
        <w:tc>
          <w:tcPr>
            <w:tcW w:w="0" w:type="auto"/>
            <w:tcBorders>
              <w:top w:val="nil"/>
              <w:left w:val="single" w:sz="8" w:space="0" w:color="FFD966"/>
              <w:bottom w:val="single" w:sz="8" w:space="0" w:color="FFD966"/>
              <w:right w:val="single" w:sz="8" w:space="0" w:color="FFD966"/>
            </w:tcBorders>
            <w:shd w:val="clear" w:color="000000" w:fill="FFFFFF"/>
            <w:noWrap/>
            <w:vAlign w:val="center"/>
            <w:hideMark/>
          </w:tcPr>
          <w:p w14:paraId="50825D47" w14:textId="77777777" w:rsidR="007F6CB8" w:rsidRPr="007F6CB8" w:rsidRDefault="007F6CB8" w:rsidP="007F6CB8">
            <w:pPr>
              <w:jc w:val="center"/>
              <w:rPr>
                <w:rFonts w:ascii="Arial" w:eastAsia="Times New Roman" w:hAnsi="Arial" w:cs="Arial"/>
                <w:b/>
                <w:bCs/>
                <w:color w:val="000000"/>
                <w:lang w:eastAsia="es-ES"/>
              </w:rPr>
            </w:pPr>
            <w:r w:rsidRPr="007F6CB8">
              <w:rPr>
                <w:rFonts w:ascii="Arial" w:eastAsia="Times New Roman" w:hAnsi="Arial" w:cs="Arial"/>
                <w:b/>
                <w:bCs/>
                <w:color w:val="000000"/>
                <w:lang w:eastAsia="es-ES"/>
              </w:rPr>
              <w:t>Más de 20 años</w:t>
            </w:r>
          </w:p>
        </w:tc>
        <w:tc>
          <w:tcPr>
            <w:tcW w:w="0" w:type="auto"/>
            <w:tcBorders>
              <w:top w:val="nil"/>
              <w:left w:val="nil"/>
              <w:bottom w:val="single" w:sz="8" w:space="0" w:color="FFD966"/>
              <w:right w:val="single" w:sz="8" w:space="0" w:color="FFD966"/>
            </w:tcBorders>
            <w:shd w:val="clear" w:color="000000" w:fill="FFFFFF"/>
            <w:noWrap/>
            <w:vAlign w:val="center"/>
            <w:hideMark/>
          </w:tcPr>
          <w:p w14:paraId="34414270"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5</w:t>
            </w:r>
          </w:p>
        </w:tc>
        <w:tc>
          <w:tcPr>
            <w:tcW w:w="0" w:type="auto"/>
            <w:tcBorders>
              <w:top w:val="nil"/>
              <w:left w:val="nil"/>
              <w:bottom w:val="single" w:sz="8" w:space="0" w:color="FFD966"/>
              <w:right w:val="single" w:sz="8" w:space="0" w:color="FFD966"/>
            </w:tcBorders>
            <w:shd w:val="clear" w:color="000000" w:fill="FFFFFF"/>
            <w:noWrap/>
            <w:vAlign w:val="center"/>
            <w:hideMark/>
          </w:tcPr>
          <w:p w14:paraId="469E8DC4"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1</w:t>
            </w:r>
          </w:p>
        </w:tc>
        <w:tc>
          <w:tcPr>
            <w:tcW w:w="0" w:type="auto"/>
            <w:tcBorders>
              <w:top w:val="nil"/>
              <w:left w:val="nil"/>
              <w:bottom w:val="single" w:sz="8" w:space="0" w:color="FFD966"/>
              <w:right w:val="single" w:sz="8" w:space="0" w:color="FFD966"/>
            </w:tcBorders>
            <w:shd w:val="clear" w:color="000000" w:fill="FFFFFF"/>
            <w:noWrap/>
            <w:vAlign w:val="center"/>
            <w:hideMark/>
          </w:tcPr>
          <w:p w14:paraId="4BB17231"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6</w:t>
            </w:r>
          </w:p>
        </w:tc>
        <w:tc>
          <w:tcPr>
            <w:tcW w:w="0" w:type="auto"/>
            <w:tcBorders>
              <w:top w:val="nil"/>
              <w:left w:val="nil"/>
              <w:bottom w:val="single" w:sz="8" w:space="0" w:color="FFD966"/>
              <w:right w:val="single" w:sz="8" w:space="0" w:color="FFD966"/>
            </w:tcBorders>
            <w:shd w:val="clear" w:color="000000" w:fill="FFFFFF"/>
            <w:noWrap/>
            <w:vAlign w:val="center"/>
            <w:hideMark/>
          </w:tcPr>
          <w:p w14:paraId="7176A168"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83%</w:t>
            </w:r>
          </w:p>
        </w:tc>
        <w:tc>
          <w:tcPr>
            <w:tcW w:w="0" w:type="auto"/>
            <w:tcBorders>
              <w:top w:val="nil"/>
              <w:left w:val="nil"/>
              <w:bottom w:val="single" w:sz="8" w:space="0" w:color="FFD966"/>
              <w:right w:val="single" w:sz="8" w:space="0" w:color="FFD966"/>
            </w:tcBorders>
            <w:shd w:val="clear" w:color="000000" w:fill="FFFFFF"/>
            <w:noWrap/>
            <w:vAlign w:val="center"/>
            <w:hideMark/>
          </w:tcPr>
          <w:p w14:paraId="6F1B0A4A"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17%</w:t>
            </w:r>
          </w:p>
        </w:tc>
      </w:tr>
      <w:tr w:rsidR="007F6CB8" w:rsidRPr="007F6CB8" w14:paraId="4824E458" w14:textId="77777777" w:rsidTr="007F6CB8">
        <w:trPr>
          <w:trHeight w:val="324"/>
          <w:jc w:val="center"/>
        </w:trPr>
        <w:tc>
          <w:tcPr>
            <w:tcW w:w="0" w:type="auto"/>
            <w:tcBorders>
              <w:top w:val="nil"/>
              <w:left w:val="single" w:sz="8" w:space="0" w:color="FFD966"/>
              <w:bottom w:val="single" w:sz="8" w:space="0" w:color="FFD966"/>
              <w:right w:val="single" w:sz="8" w:space="0" w:color="FFD966"/>
            </w:tcBorders>
            <w:shd w:val="clear" w:color="000000" w:fill="FFD966"/>
            <w:noWrap/>
            <w:vAlign w:val="center"/>
            <w:hideMark/>
          </w:tcPr>
          <w:p w14:paraId="2D39655D" w14:textId="77777777" w:rsidR="007F6CB8" w:rsidRPr="007F6CB8" w:rsidRDefault="007F6CB8" w:rsidP="007F6CB8">
            <w:pPr>
              <w:jc w:val="center"/>
              <w:rPr>
                <w:rFonts w:ascii="Arial" w:eastAsia="Times New Roman" w:hAnsi="Arial" w:cs="Arial"/>
                <w:b/>
                <w:bCs/>
                <w:color w:val="000000"/>
                <w:lang w:eastAsia="es-ES"/>
              </w:rPr>
            </w:pPr>
            <w:r w:rsidRPr="007F6CB8">
              <w:rPr>
                <w:rFonts w:ascii="Arial" w:eastAsia="Times New Roman" w:hAnsi="Arial" w:cs="Arial"/>
                <w:b/>
                <w:bCs/>
                <w:color w:val="000000"/>
                <w:lang w:eastAsia="es-ES"/>
              </w:rPr>
              <w:t>TOTAL</w:t>
            </w:r>
          </w:p>
        </w:tc>
        <w:tc>
          <w:tcPr>
            <w:tcW w:w="0" w:type="auto"/>
            <w:tcBorders>
              <w:top w:val="nil"/>
              <w:left w:val="nil"/>
              <w:bottom w:val="single" w:sz="8" w:space="0" w:color="FFD966"/>
              <w:right w:val="single" w:sz="8" w:space="0" w:color="FFD966"/>
            </w:tcBorders>
            <w:shd w:val="clear" w:color="000000" w:fill="FFD966"/>
            <w:noWrap/>
            <w:vAlign w:val="center"/>
            <w:hideMark/>
          </w:tcPr>
          <w:p w14:paraId="0DF26CD7" w14:textId="77777777" w:rsidR="007F6CB8" w:rsidRPr="007F6CB8" w:rsidRDefault="007F6CB8" w:rsidP="007F6CB8">
            <w:pPr>
              <w:jc w:val="center"/>
              <w:rPr>
                <w:rFonts w:ascii="Arial" w:eastAsia="Times New Roman" w:hAnsi="Arial" w:cs="Arial"/>
                <w:b/>
                <w:bCs/>
                <w:color w:val="000000"/>
                <w:lang w:eastAsia="es-ES"/>
              </w:rPr>
            </w:pPr>
            <w:r w:rsidRPr="007F6CB8">
              <w:rPr>
                <w:rFonts w:ascii="Arial" w:eastAsia="Times New Roman" w:hAnsi="Arial" w:cs="Arial"/>
                <w:b/>
                <w:bCs/>
                <w:color w:val="000000"/>
                <w:lang w:eastAsia="es-ES"/>
              </w:rPr>
              <w:t>50</w:t>
            </w:r>
          </w:p>
        </w:tc>
        <w:tc>
          <w:tcPr>
            <w:tcW w:w="0" w:type="auto"/>
            <w:tcBorders>
              <w:top w:val="nil"/>
              <w:left w:val="nil"/>
              <w:bottom w:val="single" w:sz="8" w:space="0" w:color="FFD966"/>
              <w:right w:val="single" w:sz="8" w:space="0" w:color="FFD966"/>
            </w:tcBorders>
            <w:shd w:val="clear" w:color="000000" w:fill="FFD966"/>
            <w:noWrap/>
            <w:vAlign w:val="center"/>
            <w:hideMark/>
          </w:tcPr>
          <w:p w14:paraId="28463598"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30</w:t>
            </w:r>
          </w:p>
        </w:tc>
        <w:tc>
          <w:tcPr>
            <w:tcW w:w="0" w:type="auto"/>
            <w:tcBorders>
              <w:top w:val="nil"/>
              <w:left w:val="nil"/>
              <w:bottom w:val="single" w:sz="8" w:space="0" w:color="FFD966"/>
              <w:right w:val="single" w:sz="8" w:space="0" w:color="FFD966"/>
            </w:tcBorders>
            <w:shd w:val="clear" w:color="000000" w:fill="FFD966"/>
            <w:noWrap/>
            <w:vAlign w:val="center"/>
            <w:hideMark/>
          </w:tcPr>
          <w:p w14:paraId="2882D89E"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80</w:t>
            </w:r>
          </w:p>
        </w:tc>
        <w:tc>
          <w:tcPr>
            <w:tcW w:w="0" w:type="auto"/>
            <w:tcBorders>
              <w:top w:val="nil"/>
              <w:left w:val="nil"/>
              <w:bottom w:val="single" w:sz="8" w:space="0" w:color="FFD966"/>
              <w:right w:val="single" w:sz="8" w:space="0" w:color="FFD966"/>
            </w:tcBorders>
            <w:shd w:val="clear" w:color="000000" w:fill="FFD966"/>
            <w:noWrap/>
            <w:vAlign w:val="center"/>
            <w:hideMark/>
          </w:tcPr>
          <w:p w14:paraId="3EBCFB6B"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63%</w:t>
            </w:r>
          </w:p>
        </w:tc>
        <w:tc>
          <w:tcPr>
            <w:tcW w:w="0" w:type="auto"/>
            <w:tcBorders>
              <w:top w:val="nil"/>
              <w:left w:val="nil"/>
              <w:bottom w:val="single" w:sz="8" w:space="0" w:color="FFD966"/>
              <w:right w:val="single" w:sz="8" w:space="0" w:color="FFD966"/>
            </w:tcBorders>
            <w:shd w:val="clear" w:color="000000" w:fill="FFD966"/>
            <w:noWrap/>
            <w:vAlign w:val="center"/>
            <w:hideMark/>
          </w:tcPr>
          <w:p w14:paraId="7305FF6D" w14:textId="77777777" w:rsidR="007F6CB8" w:rsidRPr="007F6CB8" w:rsidRDefault="007F6CB8" w:rsidP="007F6CB8">
            <w:pPr>
              <w:jc w:val="center"/>
              <w:rPr>
                <w:rFonts w:ascii="Arial" w:eastAsia="Times New Roman" w:hAnsi="Arial" w:cs="Arial"/>
                <w:color w:val="000000"/>
                <w:lang w:eastAsia="es-ES"/>
              </w:rPr>
            </w:pPr>
            <w:r w:rsidRPr="007F6CB8">
              <w:rPr>
                <w:rFonts w:ascii="Arial" w:eastAsia="Times New Roman" w:hAnsi="Arial" w:cs="Arial"/>
                <w:color w:val="000000"/>
                <w:lang w:eastAsia="es-ES"/>
              </w:rPr>
              <w:t>38%</w:t>
            </w:r>
          </w:p>
        </w:tc>
      </w:tr>
    </w:tbl>
    <w:p w14:paraId="12C0AA22" w14:textId="77777777" w:rsidR="007F6CB8" w:rsidRDefault="007F6CB8" w:rsidP="00422D12">
      <w:pPr>
        <w:spacing w:line="276" w:lineRule="auto"/>
        <w:jc w:val="both"/>
        <w:rPr>
          <w:rFonts w:ascii="Arial" w:hAnsi="Arial" w:cs="Arial"/>
          <w:lang w:val="es-ES_tradnl"/>
        </w:rPr>
      </w:pPr>
    </w:p>
    <w:p w14:paraId="55BDDCA2" w14:textId="604AA9D6" w:rsidR="008C65B7" w:rsidRDefault="008C65B7" w:rsidP="00E459A2">
      <w:pPr>
        <w:spacing w:line="276" w:lineRule="auto"/>
        <w:jc w:val="both"/>
        <w:rPr>
          <w:rFonts w:ascii="Arial" w:hAnsi="Arial" w:cs="Arial"/>
          <w:lang w:val="es-ES_tradnl"/>
        </w:rPr>
      </w:pPr>
    </w:p>
    <w:p w14:paraId="2B627081" w14:textId="36B28EC3" w:rsidR="007F6CB8" w:rsidRDefault="007F6CB8" w:rsidP="00E459A2">
      <w:pPr>
        <w:spacing w:line="276" w:lineRule="auto"/>
        <w:jc w:val="both"/>
        <w:rPr>
          <w:rFonts w:ascii="Arial" w:hAnsi="Arial" w:cs="Arial"/>
          <w:lang w:val="es-ES_tradnl"/>
        </w:rPr>
      </w:pPr>
      <w:r>
        <w:rPr>
          <w:noProof/>
        </w:rPr>
        <w:drawing>
          <wp:inline distT="0" distB="0" distL="0" distR="0" wp14:anchorId="7A42784F" wp14:editId="010105A1">
            <wp:extent cx="5029200" cy="2877820"/>
            <wp:effectExtent l="0" t="0" r="0" b="17780"/>
            <wp:docPr id="74" name="Gráfico 74">
              <a:extLst xmlns:a="http://schemas.openxmlformats.org/drawingml/2006/main">
                <a:ext uri="{FF2B5EF4-FFF2-40B4-BE49-F238E27FC236}">
                  <a16:creationId xmlns:a16="http://schemas.microsoft.com/office/drawing/2014/main" id="{FC5DED3F-2F52-880D-2210-B74DB8E64F6C}"/>
                </a:ext>
              </a:extLst>
            </wp:docPr>
            <wp:cNvGraphicFramePr/>
            <a:graphic xmlns:a="http://schemas.openxmlformats.org/drawingml/2006/main">
              <a:graphicData uri="http://schemas.openxmlformats.org/drawingml/2006/chart">
                <c:chart xmlns:c="http://schemas.openxmlformats.org/drawingml/2006/chart" r:id="rId17"/>
              </a:graphicData>
            </a:graphic>
          </wp:inline>
        </w:drawing>
      </w:r>
    </w:p>
    <w:p w14:paraId="7B1BAEC8" w14:textId="0CDDF44A" w:rsidR="007F6CB8" w:rsidRDefault="007F6CB8" w:rsidP="00E459A2">
      <w:pPr>
        <w:spacing w:line="276" w:lineRule="auto"/>
        <w:jc w:val="both"/>
        <w:rPr>
          <w:rFonts w:ascii="Arial" w:hAnsi="Arial" w:cs="Arial"/>
          <w:lang w:val="es-ES_tradnl"/>
        </w:rPr>
      </w:pPr>
    </w:p>
    <w:p w14:paraId="39F17314" w14:textId="3BA2CEC5" w:rsidR="007F6CB8" w:rsidRDefault="00B46966" w:rsidP="00E459A2">
      <w:pPr>
        <w:spacing w:line="276" w:lineRule="auto"/>
        <w:jc w:val="both"/>
        <w:rPr>
          <w:rFonts w:ascii="Arial" w:hAnsi="Arial" w:cs="Arial"/>
          <w:lang w:val="es-ES_tradnl"/>
        </w:rPr>
      </w:pPr>
      <w:r>
        <w:rPr>
          <w:rFonts w:ascii="Arial" w:hAnsi="Arial" w:cs="Arial"/>
          <w:lang w:val="es-ES_tradnl"/>
        </w:rPr>
        <w:t xml:space="preserve">En relación con la antigüedad en la empresa, las franjas con mayor volumen son aquellas en las que las personas llevan entre uno y cinco años de antigüedad, y cinco y 10. Con esa antigüedad, hay un total de 26 personas y 24 respectivamente; sin embargo, con uno a cinco años de antigüedad hay un equilibrio del 50% entre ambos sexos, pero en la siguiente franja el número de mujeres es muy superior, con un 71% frente a un 29%. Tanto en la primera como la última franja de antigüedad hay una clara feminización, representando las mujeres más del 70%. Finalmente </w:t>
      </w:r>
      <w:proofErr w:type="gramStart"/>
      <w:r>
        <w:rPr>
          <w:rFonts w:ascii="Arial" w:hAnsi="Arial" w:cs="Arial"/>
          <w:lang w:val="es-ES_tradnl"/>
        </w:rPr>
        <w:t>destacar</w:t>
      </w:r>
      <w:proofErr w:type="gramEnd"/>
      <w:r>
        <w:rPr>
          <w:rFonts w:ascii="Arial" w:hAnsi="Arial" w:cs="Arial"/>
          <w:lang w:val="es-ES_tradnl"/>
        </w:rPr>
        <w:t>, que con 10 a 20 años en la empresa, la representación de ambos sexos se encuentra equilibrada.</w:t>
      </w:r>
    </w:p>
    <w:p w14:paraId="6FE33986" w14:textId="77777777" w:rsidR="00B46966" w:rsidRPr="00916495" w:rsidRDefault="00B46966" w:rsidP="00E459A2">
      <w:pPr>
        <w:spacing w:line="276" w:lineRule="auto"/>
        <w:jc w:val="both"/>
        <w:rPr>
          <w:rFonts w:ascii="Arial" w:hAnsi="Arial" w:cs="Arial"/>
          <w:lang w:val="es-ES_tradnl"/>
        </w:rPr>
      </w:pPr>
    </w:p>
    <w:p w14:paraId="583B04F3" w14:textId="52D4B4A5" w:rsidR="003343C6" w:rsidRPr="00916495" w:rsidRDefault="0012190D" w:rsidP="00695683">
      <w:pPr>
        <w:pStyle w:val="Ttulo2"/>
        <w:rPr>
          <w:sz w:val="24"/>
          <w:szCs w:val="24"/>
        </w:rPr>
      </w:pPr>
      <w:bookmarkStart w:id="27" w:name="_Toc153905362"/>
      <w:r w:rsidRPr="00916495">
        <w:rPr>
          <w:sz w:val="24"/>
          <w:szCs w:val="24"/>
        </w:rPr>
        <w:t>10.1</w:t>
      </w:r>
      <w:r w:rsidR="00682C12" w:rsidRPr="00916495">
        <w:rPr>
          <w:sz w:val="24"/>
          <w:szCs w:val="24"/>
        </w:rPr>
        <w:t xml:space="preserve">. </w:t>
      </w:r>
      <w:r w:rsidR="00405300" w:rsidRPr="00916495">
        <w:rPr>
          <w:sz w:val="24"/>
          <w:szCs w:val="24"/>
        </w:rPr>
        <w:t>P</w:t>
      </w:r>
      <w:r w:rsidR="00285F82" w:rsidRPr="00916495">
        <w:rPr>
          <w:sz w:val="24"/>
          <w:szCs w:val="24"/>
        </w:rPr>
        <w:t>roceso de selección y contratación</w:t>
      </w:r>
      <w:bookmarkEnd w:id="27"/>
    </w:p>
    <w:p w14:paraId="7086914F" w14:textId="77777777" w:rsidR="006A7427" w:rsidRPr="00647924" w:rsidRDefault="006A7427" w:rsidP="00514915">
      <w:pPr>
        <w:spacing w:line="276" w:lineRule="auto"/>
        <w:jc w:val="both"/>
        <w:rPr>
          <w:rFonts w:ascii="Arial" w:eastAsia="Times New Roman" w:hAnsi="Arial" w:cs="Arial"/>
          <w:lang w:eastAsia="es-ES_tradnl"/>
        </w:rPr>
      </w:pPr>
    </w:p>
    <w:p w14:paraId="21C31877" w14:textId="625DDEBE" w:rsidR="00724CAB" w:rsidRPr="00647924" w:rsidRDefault="00E74E44" w:rsidP="00724CAB">
      <w:pPr>
        <w:spacing w:line="276" w:lineRule="auto"/>
        <w:jc w:val="both"/>
        <w:rPr>
          <w:rFonts w:ascii="Arial" w:eastAsia="Times New Roman" w:hAnsi="Arial" w:cs="Arial"/>
          <w:lang w:eastAsia="es-ES_tradnl"/>
        </w:rPr>
      </w:pPr>
      <w:r w:rsidRPr="00647924">
        <w:rPr>
          <w:rFonts w:ascii="Arial" w:eastAsia="Times New Roman" w:hAnsi="Arial" w:cs="Arial"/>
          <w:lang w:eastAsia="es-ES_tradnl"/>
        </w:rPr>
        <w:t xml:space="preserve">En </w:t>
      </w:r>
      <w:r w:rsidR="00DA6E34" w:rsidRPr="00647924">
        <w:rPr>
          <w:rFonts w:ascii="Arial" w:eastAsia="Times New Roman" w:hAnsi="Arial" w:cs="Arial"/>
          <w:lang w:eastAsia="es-ES_tradnl"/>
        </w:rPr>
        <w:t>CONSERVAS EMPERATRIZ</w:t>
      </w:r>
      <w:r w:rsidR="000C6ED6" w:rsidRPr="00647924">
        <w:rPr>
          <w:rFonts w:ascii="Arial" w:eastAsia="Times New Roman" w:hAnsi="Arial" w:cs="Arial"/>
          <w:lang w:eastAsia="es-ES_tradnl"/>
        </w:rPr>
        <w:t xml:space="preserve"> </w:t>
      </w:r>
      <w:r w:rsidR="003968A6" w:rsidRPr="00647924">
        <w:rPr>
          <w:rFonts w:ascii="Arial" w:eastAsia="Times New Roman" w:hAnsi="Arial" w:cs="Arial"/>
          <w:lang w:eastAsia="es-ES_tradnl"/>
        </w:rPr>
        <w:t>la publicación de nuevas ofertas de empleo en la compañía se</w:t>
      </w:r>
      <w:r w:rsidR="00872902" w:rsidRPr="00647924">
        <w:rPr>
          <w:rFonts w:ascii="Arial" w:eastAsia="Times New Roman" w:hAnsi="Arial" w:cs="Arial"/>
          <w:lang w:eastAsia="es-ES_tradnl"/>
        </w:rPr>
        <w:t xml:space="preserve"> realiza a través de </w:t>
      </w:r>
      <w:r w:rsidR="00843B03" w:rsidRPr="00647924">
        <w:rPr>
          <w:rFonts w:ascii="Arial" w:eastAsia="Times New Roman" w:hAnsi="Arial" w:cs="Arial"/>
          <w:lang w:eastAsia="es-ES_tradnl"/>
        </w:rPr>
        <w:t>empresas de trabajo temporal, servicio de público de empleo o agencias de colocación. Cuando un departamento detecta la necesidad de contratación, se abre el proceso de selección correspondiente.</w:t>
      </w:r>
    </w:p>
    <w:p w14:paraId="548E3E88" w14:textId="77777777" w:rsidR="00724CAB" w:rsidRPr="00647924" w:rsidRDefault="00724CAB" w:rsidP="00724CAB">
      <w:pPr>
        <w:pStyle w:val="Prrafodelista"/>
        <w:spacing w:line="276" w:lineRule="auto"/>
        <w:ind w:left="1428"/>
        <w:jc w:val="both"/>
        <w:rPr>
          <w:rFonts w:ascii="Arial" w:eastAsia="Times New Roman" w:hAnsi="Arial" w:cs="Arial"/>
          <w:lang w:eastAsia="es-ES_tradnl"/>
        </w:rPr>
      </w:pPr>
    </w:p>
    <w:p w14:paraId="7001D52C" w14:textId="6CB37C84" w:rsidR="00724CAB" w:rsidRPr="00647924" w:rsidRDefault="002826FD" w:rsidP="00724CAB">
      <w:pPr>
        <w:spacing w:line="276" w:lineRule="auto"/>
        <w:jc w:val="both"/>
        <w:rPr>
          <w:rFonts w:ascii="Arial" w:eastAsia="Times New Roman" w:hAnsi="Arial" w:cs="Arial"/>
          <w:lang w:eastAsia="es-ES_tradnl"/>
        </w:rPr>
      </w:pPr>
      <w:r w:rsidRPr="00647924">
        <w:rPr>
          <w:rFonts w:ascii="Arial" w:eastAsia="Times New Roman" w:hAnsi="Arial" w:cs="Arial"/>
          <w:lang w:eastAsia="es-ES_tradnl"/>
        </w:rPr>
        <w:lastRenderedPageBreak/>
        <w:t xml:space="preserve">Tras la fase de publicación de ofertas de trabajo, el cribado o preselección de candidatos/as </w:t>
      </w:r>
      <w:r w:rsidR="00BF4A91" w:rsidRPr="00647924">
        <w:rPr>
          <w:rFonts w:ascii="Arial" w:eastAsia="Times New Roman" w:hAnsi="Arial" w:cs="Arial"/>
          <w:lang w:eastAsia="es-ES_tradnl"/>
        </w:rPr>
        <w:t xml:space="preserve">se realiza en función de los currículums recibidos teniendo en cuenta la idoneidad </w:t>
      </w:r>
      <w:r w:rsidR="003C2B62" w:rsidRPr="00647924">
        <w:rPr>
          <w:rFonts w:ascii="Arial" w:eastAsia="Times New Roman" w:hAnsi="Arial" w:cs="Arial"/>
          <w:lang w:eastAsia="es-ES_tradnl"/>
        </w:rPr>
        <w:t xml:space="preserve">en cuanto a formación y experiencia previa. En base a estos dos aspectos se selecciona a una serie de personas para hacer las primeras entrevistas. </w:t>
      </w:r>
      <w:r w:rsidR="00843B03" w:rsidRPr="00647924">
        <w:rPr>
          <w:rFonts w:ascii="Arial" w:eastAsia="Times New Roman" w:hAnsi="Arial" w:cs="Arial"/>
          <w:lang w:eastAsia="es-ES_tradnl"/>
        </w:rPr>
        <w:t>Las entrevistas se realizan siempre de forma presencial en las instalaciones de la empresa.</w:t>
      </w:r>
    </w:p>
    <w:p w14:paraId="115BFD29" w14:textId="77777777" w:rsidR="00724CAB" w:rsidRPr="00647924" w:rsidRDefault="00724CAB" w:rsidP="00724CAB">
      <w:pPr>
        <w:pStyle w:val="Prrafodelista"/>
        <w:spacing w:line="276" w:lineRule="auto"/>
        <w:rPr>
          <w:rFonts w:ascii="Arial" w:eastAsia="Times New Roman" w:hAnsi="Arial" w:cs="Arial"/>
          <w:lang w:eastAsia="es-ES_tradnl"/>
        </w:rPr>
      </w:pPr>
    </w:p>
    <w:p w14:paraId="0D678FC5" w14:textId="6DAF55BF" w:rsidR="00724CAB" w:rsidRPr="00647924" w:rsidRDefault="000C1105" w:rsidP="0031429E">
      <w:pPr>
        <w:spacing w:line="276" w:lineRule="auto"/>
        <w:jc w:val="both"/>
        <w:rPr>
          <w:rFonts w:ascii="Arial" w:eastAsia="Times New Roman" w:hAnsi="Arial" w:cs="Arial"/>
          <w:lang w:eastAsia="es-ES_tradnl"/>
        </w:rPr>
      </w:pPr>
      <w:r w:rsidRPr="00647924">
        <w:rPr>
          <w:rFonts w:ascii="Arial" w:eastAsia="Times New Roman" w:hAnsi="Arial" w:cs="Arial"/>
          <w:lang w:eastAsia="es-ES_tradnl"/>
        </w:rPr>
        <w:t xml:space="preserve">Una vez preseleccionadas las personas más idóneas para ocupar el puesto, se realiza una entrevista </w:t>
      </w:r>
      <w:r w:rsidR="00843B03" w:rsidRPr="00647924">
        <w:rPr>
          <w:rFonts w:ascii="Arial" w:eastAsia="Times New Roman" w:hAnsi="Arial" w:cs="Arial"/>
          <w:lang w:eastAsia="es-ES_tradnl"/>
        </w:rPr>
        <w:t>final</w:t>
      </w:r>
      <w:r w:rsidRPr="00647924">
        <w:rPr>
          <w:rFonts w:ascii="Arial" w:eastAsia="Times New Roman" w:hAnsi="Arial" w:cs="Arial"/>
          <w:lang w:eastAsia="es-ES_tradnl"/>
        </w:rPr>
        <w:t xml:space="preserve"> </w:t>
      </w:r>
      <w:r w:rsidR="00843B03" w:rsidRPr="00647924">
        <w:rPr>
          <w:rFonts w:ascii="Arial" w:eastAsia="Times New Roman" w:hAnsi="Arial" w:cs="Arial"/>
          <w:lang w:eastAsia="es-ES_tradnl"/>
        </w:rPr>
        <w:t xml:space="preserve">con la dirección de recursos humanos y gerencia junto con la persona responsable del departamento en el que se ha detectado la necesidad. En todo caso, para seleccionar al candidato/a final se tiene en cuenta quién es la persona que mejor realice </w:t>
      </w:r>
      <w:r w:rsidR="00647924" w:rsidRPr="00647924">
        <w:rPr>
          <w:rFonts w:ascii="Arial" w:eastAsia="Times New Roman" w:hAnsi="Arial" w:cs="Arial"/>
          <w:lang w:eastAsia="es-ES_tradnl"/>
        </w:rPr>
        <w:t>las funciones propias del puesto para el que se contrata.</w:t>
      </w:r>
    </w:p>
    <w:p w14:paraId="7AA31B23" w14:textId="7ED35BAF" w:rsidR="00724CAB" w:rsidRDefault="00724CAB" w:rsidP="00E66ED8">
      <w:pPr>
        <w:spacing w:line="276" w:lineRule="auto"/>
        <w:jc w:val="both"/>
        <w:rPr>
          <w:rFonts w:ascii="Arial" w:eastAsia="Times New Roman" w:hAnsi="Arial" w:cs="Arial"/>
          <w:lang w:eastAsia="es-ES_tradnl"/>
        </w:rPr>
      </w:pPr>
    </w:p>
    <w:p w14:paraId="2C34FC5A" w14:textId="2E3B9BEE" w:rsidR="0013177F" w:rsidRDefault="00415FDB" w:rsidP="0031429E">
      <w:pPr>
        <w:spacing w:line="276" w:lineRule="auto"/>
        <w:jc w:val="both"/>
        <w:rPr>
          <w:rFonts w:ascii="Arial" w:eastAsia="Times New Roman" w:hAnsi="Arial" w:cs="Arial"/>
          <w:lang w:eastAsia="es-ES_tradnl"/>
        </w:rPr>
      </w:pPr>
      <w:r w:rsidRPr="00916495">
        <w:rPr>
          <w:rFonts w:ascii="Arial" w:eastAsia="Times New Roman" w:hAnsi="Arial" w:cs="Arial"/>
          <w:lang w:eastAsia="es-ES_tradnl"/>
        </w:rPr>
        <w:t>El</w:t>
      </w:r>
      <w:r w:rsidR="00324BF2" w:rsidRPr="00916495">
        <w:rPr>
          <w:rFonts w:ascii="Arial" w:eastAsia="Times New Roman" w:hAnsi="Arial" w:cs="Arial"/>
          <w:lang w:eastAsia="es-ES_tradnl"/>
        </w:rPr>
        <w:t xml:space="preserve"> Convenio Colectivo de aplicación</w:t>
      </w:r>
      <w:r w:rsidRPr="00916495">
        <w:rPr>
          <w:rStyle w:val="Refdenotaalpie"/>
          <w:rFonts w:ascii="Arial" w:eastAsia="Times New Roman" w:hAnsi="Arial" w:cs="Arial"/>
          <w:lang w:eastAsia="es-ES_tradnl"/>
        </w:rPr>
        <w:footnoteReference w:id="3"/>
      </w:r>
      <w:r w:rsidR="00324BF2" w:rsidRPr="00916495">
        <w:rPr>
          <w:rFonts w:ascii="Arial" w:eastAsia="Times New Roman" w:hAnsi="Arial" w:cs="Arial"/>
          <w:lang w:eastAsia="es-ES_tradnl"/>
        </w:rPr>
        <w:t xml:space="preserve"> desarrolla en sus artículos las especificaciones </w:t>
      </w:r>
      <w:proofErr w:type="gramStart"/>
      <w:r w:rsidR="00324BF2" w:rsidRPr="00916495">
        <w:rPr>
          <w:rFonts w:ascii="Arial" w:eastAsia="Times New Roman" w:hAnsi="Arial" w:cs="Arial"/>
          <w:lang w:eastAsia="es-ES_tradnl"/>
        </w:rPr>
        <w:t>a</w:t>
      </w:r>
      <w:proofErr w:type="gramEnd"/>
      <w:r w:rsidR="00324BF2" w:rsidRPr="00916495">
        <w:rPr>
          <w:rFonts w:ascii="Arial" w:eastAsia="Times New Roman" w:hAnsi="Arial" w:cs="Arial"/>
          <w:lang w:eastAsia="es-ES_tradnl"/>
        </w:rPr>
        <w:t xml:space="preserve"> tener en cuenta </w:t>
      </w:r>
      <w:r w:rsidR="00CD3A70" w:rsidRPr="00916495">
        <w:rPr>
          <w:rFonts w:ascii="Arial" w:eastAsia="Times New Roman" w:hAnsi="Arial" w:cs="Arial"/>
          <w:lang w:eastAsia="es-ES_tradnl"/>
        </w:rPr>
        <w:t>en materia de</w:t>
      </w:r>
      <w:r w:rsidR="00324BF2" w:rsidRPr="00916495">
        <w:rPr>
          <w:rFonts w:ascii="Arial" w:eastAsia="Times New Roman" w:hAnsi="Arial" w:cs="Arial"/>
          <w:lang w:eastAsia="es-ES_tradnl"/>
        </w:rPr>
        <w:t xml:space="preserve"> contrataciones, indicando lo siguiente:</w:t>
      </w:r>
    </w:p>
    <w:p w14:paraId="3FD9B794" w14:textId="77777777" w:rsidR="002641E8" w:rsidRPr="00916495" w:rsidRDefault="002641E8" w:rsidP="0013177F">
      <w:pPr>
        <w:spacing w:line="360" w:lineRule="exact"/>
        <w:jc w:val="both"/>
        <w:rPr>
          <w:rFonts w:ascii="Arial" w:eastAsia="Times New Roman" w:hAnsi="Arial" w:cs="Arial"/>
          <w:lang w:eastAsia="es-ES_tradnl"/>
        </w:rPr>
      </w:pPr>
    </w:p>
    <w:p w14:paraId="328445CF" w14:textId="13350FE6" w:rsidR="0013177F" w:rsidRPr="00916495" w:rsidRDefault="007A6899" w:rsidP="0013177F">
      <w:pPr>
        <w:spacing w:line="360" w:lineRule="exact"/>
        <w:jc w:val="both"/>
        <w:rPr>
          <w:rFonts w:ascii="Arial" w:hAnsi="Arial" w:cs="Arial"/>
          <w:b/>
          <w:bCs/>
          <w:i/>
          <w:iCs/>
        </w:rPr>
      </w:pPr>
      <w:r w:rsidRPr="00916495">
        <w:rPr>
          <w:rFonts w:ascii="Arial" w:hAnsi="Arial" w:cs="Arial"/>
          <w:b/>
          <w:bCs/>
          <w:i/>
          <w:iCs/>
        </w:rPr>
        <w:t>Capítulo IV Ingresos, ascensos y ceses.</w:t>
      </w:r>
    </w:p>
    <w:p w14:paraId="77259A8D" w14:textId="2F2A391B" w:rsidR="007A6899" w:rsidRDefault="007A6899" w:rsidP="0013177F">
      <w:pPr>
        <w:spacing w:line="360" w:lineRule="exact"/>
        <w:jc w:val="both"/>
        <w:rPr>
          <w:rFonts w:ascii="Arial" w:hAnsi="Arial" w:cs="Arial"/>
          <w:i/>
          <w:iCs/>
        </w:rPr>
      </w:pPr>
      <w:r w:rsidRPr="00916495">
        <w:rPr>
          <w:rFonts w:ascii="Arial" w:hAnsi="Arial" w:cs="Arial"/>
          <w:b/>
          <w:bCs/>
          <w:i/>
          <w:iCs/>
        </w:rPr>
        <w:t>Artículo 22. Período de prueba.</w:t>
      </w:r>
      <w:r w:rsidRPr="00916495">
        <w:rPr>
          <w:rFonts w:ascii="Arial" w:hAnsi="Arial" w:cs="Arial"/>
          <w:i/>
          <w:iCs/>
        </w:rPr>
        <w:t xml:space="preserve"> </w:t>
      </w:r>
    </w:p>
    <w:p w14:paraId="46A490B2" w14:textId="77777777" w:rsidR="00CB7DD5" w:rsidRPr="00916495" w:rsidRDefault="00CB7DD5" w:rsidP="0013177F">
      <w:pPr>
        <w:spacing w:line="360" w:lineRule="exact"/>
        <w:jc w:val="both"/>
        <w:rPr>
          <w:rFonts w:ascii="Arial" w:hAnsi="Arial" w:cs="Arial"/>
          <w:i/>
          <w:iCs/>
        </w:rPr>
      </w:pPr>
    </w:p>
    <w:p w14:paraId="5CAF0CB7" w14:textId="2E08165E" w:rsidR="007A6899" w:rsidRPr="00916495" w:rsidRDefault="007A6899" w:rsidP="00CB7DD5">
      <w:pPr>
        <w:spacing w:line="276" w:lineRule="auto"/>
        <w:jc w:val="both"/>
        <w:rPr>
          <w:rFonts w:ascii="Arial" w:hAnsi="Arial" w:cs="Arial"/>
          <w:i/>
          <w:iCs/>
        </w:rPr>
      </w:pPr>
      <w:r w:rsidRPr="00916495">
        <w:rPr>
          <w:rFonts w:ascii="Arial" w:hAnsi="Arial" w:cs="Arial"/>
          <w:i/>
          <w:iCs/>
        </w:rPr>
        <w:t>Podrá concertarse un período de prueba que en ningún caso excederá de seis meses para los Técnicos Titulados, ni de tres meses para los demás trabajadores, excepto para los no cualificados en cuyo caso la duración máxima será de un mes. Este período de prueba tendrá que constar por escrito y la situación de incapacidad temporal lo suspenderá. El empresario y el trabajador están respectivamente obligados a realizar las experiencias que constituyan el objeto de la prueba. Durante el período de prueba el trabajador tendrá los derechos y obligaciones correspondientes a su categoría profesional y al puesto de trabajo que desempeñe, como si fuera de plantilla y de acuerdo con la modalidad de contratación, excepto los derivados de la resolución de la relación laboral, que podrá producirse a instancia de cualquiera de las partes durante su transcurso. Transcurrido el período de prueba sin que se haya producido el desistimiento, el contrato producirá los efectos propios de la modalidad bajo la que hayan sido concertados, computándose, en su caso, a efectos de antigüedad el tiempo de servicios prestados en la Empresa.</w:t>
      </w:r>
    </w:p>
    <w:p w14:paraId="3E34161E" w14:textId="3EE7C1D8" w:rsidR="00FD7823" w:rsidRDefault="00FD7823" w:rsidP="0013177F">
      <w:pPr>
        <w:spacing w:line="360" w:lineRule="exact"/>
        <w:jc w:val="both"/>
        <w:rPr>
          <w:rFonts w:ascii="Arial" w:eastAsia="Times New Roman" w:hAnsi="Arial" w:cs="Arial"/>
          <w:b/>
          <w:bCs/>
          <w:i/>
          <w:iCs/>
          <w:lang w:eastAsia="es-ES_tradnl"/>
        </w:rPr>
      </w:pPr>
    </w:p>
    <w:p w14:paraId="6527F98F" w14:textId="03405925" w:rsidR="00324BF2" w:rsidRPr="00EF1B70" w:rsidRDefault="00324BF2" w:rsidP="0074247A">
      <w:pPr>
        <w:spacing w:line="276" w:lineRule="auto"/>
        <w:jc w:val="both"/>
        <w:rPr>
          <w:rFonts w:ascii="Arial" w:hAnsi="Arial" w:cs="Arial"/>
        </w:rPr>
      </w:pPr>
      <w:r w:rsidRPr="00EF1B70">
        <w:rPr>
          <w:rFonts w:ascii="Arial" w:hAnsi="Arial" w:cs="Arial"/>
        </w:rPr>
        <w:t xml:space="preserve">Las contrataciones realizadas en </w:t>
      </w:r>
      <w:r w:rsidR="00DA6E34">
        <w:rPr>
          <w:rFonts w:ascii="Arial" w:hAnsi="Arial" w:cs="Arial"/>
        </w:rPr>
        <w:t>CONSERVAS EMPERATRIZ</w:t>
      </w:r>
      <w:r w:rsidRPr="00EF1B70">
        <w:rPr>
          <w:rFonts w:ascii="Arial" w:hAnsi="Arial" w:cs="Arial"/>
        </w:rPr>
        <w:t xml:space="preserve"> en los</w:t>
      </w:r>
      <w:r w:rsidR="00D94B2D" w:rsidRPr="00EF1B70">
        <w:rPr>
          <w:rFonts w:ascii="Arial" w:hAnsi="Arial" w:cs="Arial"/>
        </w:rPr>
        <w:t xml:space="preserve"> </w:t>
      </w:r>
      <w:r w:rsidR="00706004" w:rsidRPr="00EF1B70">
        <w:rPr>
          <w:rFonts w:ascii="Arial" w:hAnsi="Arial" w:cs="Arial"/>
        </w:rPr>
        <w:t>tres</w:t>
      </w:r>
      <w:r w:rsidRPr="00EF1B70">
        <w:rPr>
          <w:rFonts w:ascii="Arial" w:hAnsi="Arial" w:cs="Arial"/>
        </w:rPr>
        <w:t xml:space="preserve"> últimos ejercicios, desagregadas por </w:t>
      </w:r>
      <w:r w:rsidR="00B46966">
        <w:rPr>
          <w:rFonts w:ascii="Arial" w:hAnsi="Arial" w:cs="Arial"/>
        </w:rPr>
        <w:t>sexos</w:t>
      </w:r>
      <w:r w:rsidRPr="00EF1B70">
        <w:rPr>
          <w:rFonts w:ascii="Arial" w:hAnsi="Arial" w:cs="Arial"/>
        </w:rPr>
        <w:t xml:space="preserve">, </w:t>
      </w:r>
      <w:r w:rsidR="0031429E" w:rsidRPr="00EF1B70">
        <w:rPr>
          <w:rFonts w:ascii="Arial" w:hAnsi="Arial" w:cs="Arial"/>
        </w:rPr>
        <w:t>han sido</w:t>
      </w:r>
      <w:r w:rsidRPr="00EF1B70">
        <w:rPr>
          <w:rFonts w:ascii="Arial" w:hAnsi="Arial" w:cs="Arial"/>
        </w:rPr>
        <w:t xml:space="preserve"> las siguientes:</w:t>
      </w:r>
    </w:p>
    <w:p w14:paraId="1CEE95DF" w14:textId="77777777" w:rsidR="00B46966" w:rsidRPr="003B232E" w:rsidRDefault="00B46966" w:rsidP="00B46966">
      <w:pPr>
        <w:spacing w:line="276" w:lineRule="auto"/>
        <w:jc w:val="both"/>
        <w:rPr>
          <w:rFonts w:ascii="Arial" w:hAnsi="Arial" w:cs="Arial"/>
          <w:lang w:val="es-ES_tradnl"/>
        </w:rPr>
      </w:pPr>
    </w:p>
    <w:p w14:paraId="07F85B11" w14:textId="77777777" w:rsidR="00B46966" w:rsidRDefault="00B46966" w:rsidP="00B46966">
      <w:pPr>
        <w:pStyle w:val="Prrafodelista"/>
        <w:numPr>
          <w:ilvl w:val="0"/>
          <w:numId w:val="1"/>
        </w:numPr>
        <w:spacing w:line="276" w:lineRule="auto"/>
        <w:jc w:val="both"/>
        <w:rPr>
          <w:rFonts w:ascii="Arial" w:hAnsi="Arial" w:cs="Arial"/>
          <w:b/>
          <w:bCs/>
          <w:lang w:val="es-ES_tradnl"/>
        </w:rPr>
      </w:pPr>
      <w:r w:rsidRPr="003B232E">
        <w:rPr>
          <w:rFonts w:ascii="Arial" w:hAnsi="Arial" w:cs="Arial"/>
          <w:b/>
          <w:bCs/>
          <w:lang w:val="es-ES_tradnl"/>
        </w:rPr>
        <w:t>Año 20</w:t>
      </w:r>
      <w:r>
        <w:rPr>
          <w:rFonts w:ascii="Arial" w:hAnsi="Arial" w:cs="Arial"/>
          <w:b/>
          <w:bCs/>
          <w:lang w:val="es-ES_tradnl"/>
        </w:rPr>
        <w:t>20</w:t>
      </w:r>
    </w:p>
    <w:p w14:paraId="5DCA407D" w14:textId="77777777" w:rsidR="00B46966" w:rsidRPr="00177F9A" w:rsidRDefault="00B46966" w:rsidP="00B46966">
      <w:pPr>
        <w:pStyle w:val="Prrafodelista"/>
        <w:spacing w:line="276" w:lineRule="auto"/>
        <w:jc w:val="both"/>
        <w:rPr>
          <w:rFonts w:ascii="Arial" w:hAnsi="Arial" w:cs="Arial"/>
          <w:b/>
          <w:bCs/>
          <w:lang w:val="es-ES_tradnl"/>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06"/>
        <w:gridCol w:w="4000"/>
      </w:tblGrid>
      <w:tr w:rsidR="00B46966" w:rsidRPr="00FD0B25" w14:paraId="5D5A6BA8" w14:textId="77777777" w:rsidTr="00621C12">
        <w:trPr>
          <w:trHeight w:val="544"/>
        </w:trPr>
        <w:tc>
          <w:tcPr>
            <w:tcW w:w="0" w:type="auto"/>
            <w:gridSpan w:val="2"/>
            <w:shd w:val="clear" w:color="auto" w:fill="F4B083"/>
            <w:vAlign w:val="center"/>
            <w:hideMark/>
          </w:tcPr>
          <w:p w14:paraId="3318E6C9" w14:textId="77777777" w:rsidR="00B46966" w:rsidRPr="004A48AF" w:rsidRDefault="00B46966" w:rsidP="00621C12">
            <w:pPr>
              <w:jc w:val="center"/>
              <w:rPr>
                <w:rFonts w:ascii="Arial" w:hAnsi="Arial" w:cs="Arial"/>
                <w:b/>
                <w:bCs/>
                <w:color w:val="1F497D"/>
                <w:lang w:eastAsia="es-ES"/>
              </w:rPr>
            </w:pPr>
            <w:r w:rsidRPr="004A48AF">
              <w:rPr>
                <w:rFonts w:ascii="Arial" w:hAnsi="Arial" w:cs="Arial"/>
                <w:b/>
                <w:bCs/>
                <w:color w:val="FFFFFF" w:themeColor="background1"/>
                <w:lang w:eastAsia="es-ES"/>
              </w:rPr>
              <w:t>CONTRATACIONES REALIZADAS EN EL AÑO 20</w:t>
            </w:r>
            <w:r>
              <w:rPr>
                <w:rFonts w:ascii="Arial" w:hAnsi="Arial" w:cs="Arial"/>
                <w:b/>
                <w:bCs/>
                <w:color w:val="FFFFFF" w:themeColor="background1"/>
                <w:lang w:eastAsia="es-ES"/>
              </w:rPr>
              <w:t>20</w:t>
            </w:r>
          </w:p>
        </w:tc>
      </w:tr>
      <w:tr w:rsidR="00B46966" w:rsidRPr="00FD0B25" w14:paraId="2C6C0472" w14:textId="77777777" w:rsidTr="00621C12">
        <w:trPr>
          <w:trHeight w:val="577"/>
        </w:trPr>
        <w:tc>
          <w:tcPr>
            <w:tcW w:w="0" w:type="auto"/>
            <w:shd w:val="clear" w:color="auto" w:fill="F4B083"/>
            <w:noWrap/>
            <w:vAlign w:val="center"/>
            <w:hideMark/>
          </w:tcPr>
          <w:p w14:paraId="70E10689" w14:textId="77777777" w:rsidR="00B46966" w:rsidRPr="00787DC7" w:rsidRDefault="00B46966" w:rsidP="00621C12">
            <w:pPr>
              <w:jc w:val="center"/>
              <w:rPr>
                <w:rFonts w:ascii="Arial" w:hAnsi="Arial" w:cs="Arial"/>
                <w:b/>
                <w:bCs/>
                <w:color w:val="FFFFFF"/>
                <w:lang w:eastAsia="es-ES"/>
              </w:rPr>
            </w:pPr>
            <w:r w:rsidRPr="00787DC7">
              <w:rPr>
                <w:rFonts w:ascii="Arial" w:hAnsi="Arial" w:cs="Arial"/>
                <w:b/>
                <w:bCs/>
                <w:color w:val="FFFFFF"/>
                <w:lang w:eastAsia="es-ES"/>
              </w:rPr>
              <w:t>Hombres</w:t>
            </w:r>
          </w:p>
        </w:tc>
        <w:tc>
          <w:tcPr>
            <w:tcW w:w="0" w:type="auto"/>
            <w:shd w:val="clear" w:color="auto" w:fill="F4B083"/>
            <w:noWrap/>
            <w:vAlign w:val="center"/>
            <w:hideMark/>
          </w:tcPr>
          <w:p w14:paraId="03C4B54D" w14:textId="77777777" w:rsidR="00B46966" w:rsidRPr="00787DC7" w:rsidRDefault="00B46966" w:rsidP="00621C12">
            <w:pPr>
              <w:jc w:val="center"/>
              <w:rPr>
                <w:rFonts w:ascii="Arial" w:hAnsi="Arial" w:cs="Arial"/>
                <w:b/>
                <w:bCs/>
                <w:color w:val="FFFFFF"/>
                <w:lang w:eastAsia="es-ES"/>
              </w:rPr>
            </w:pPr>
            <w:r w:rsidRPr="00787DC7">
              <w:rPr>
                <w:rFonts w:ascii="Arial" w:hAnsi="Arial" w:cs="Arial"/>
                <w:b/>
                <w:bCs/>
                <w:color w:val="FFFFFF"/>
                <w:lang w:eastAsia="es-ES"/>
              </w:rPr>
              <w:t>Mujeres</w:t>
            </w:r>
          </w:p>
        </w:tc>
      </w:tr>
      <w:tr w:rsidR="00B46966" w:rsidRPr="00FD0B25" w14:paraId="37B51C12" w14:textId="77777777" w:rsidTr="00621C12">
        <w:trPr>
          <w:trHeight w:val="798"/>
        </w:trPr>
        <w:tc>
          <w:tcPr>
            <w:tcW w:w="0" w:type="auto"/>
            <w:shd w:val="clear" w:color="auto" w:fill="auto"/>
            <w:noWrap/>
            <w:vAlign w:val="center"/>
          </w:tcPr>
          <w:p w14:paraId="46F3491A" w14:textId="096B81D4" w:rsidR="00B46966" w:rsidRPr="00FD0B25" w:rsidRDefault="00B46966" w:rsidP="00621C12">
            <w:pPr>
              <w:jc w:val="center"/>
              <w:rPr>
                <w:rFonts w:ascii="Arial" w:hAnsi="Arial" w:cs="Arial"/>
                <w:color w:val="000000"/>
                <w:lang w:eastAsia="es-ES"/>
              </w:rPr>
            </w:pPr>
            <w:r>
              <w:rPr>
                <w:rFonts w:ascii="Arial" w:hAnsi="Arial" w:cs="Arial"/>
                <w:color w:val="000000"/>
                <w:lang w:eastAsia="es-ES"/>
              </w:rPr>
              <w:t>29</w:t>
            </w:r>
          </w:p>
        </w:tc>
        <w:tc>
          <w:tcPr>
            <w:tcW w:w="0" w:type="auto"/>
            <w:shd w:val="clear" w:color="auto" w:fill="auto"/>
            <w:noWrap/>
            <w:vAlign w:val="center"/>
          </w:tcPr>
          <w:p w14:paraId="7E48536B" w14:textId="179FC13A" w:rsidR="00B46966" w:rsidRPr="00FD0B25" w:rsidRDefault="00B46966" w:rsidP="00621C12">
            <w:pPr>
              <w:jc w:val="center"/>
              <w:rPr>
                <w:rFonts w:ascii="Arial" w:hAnsi="Arial" w:cs="Arial"/>
                <w:color w:val="000000"/>
                <w:lang w:eastAsia="es-ES"/>
              </w:rPr>
            </w:pPr>
            <w:r>
              <w:rPr>
                <w:rFonts w:ascii="Arial" w:hAnsi="Arial" w:cs="Arial"/>
                <w:color w:val="000000"/>
                <w:lang w:eastAsia="es-ES"/>
              </w:rPr>
              <w:t>41</w:t>
            </w:r>
          </w:p>
        </w:tc>
      </w:tr>
    </w:tbl>
    <w:p w14:paraId="3A029D1B" w14:textId="77777777" w:rsidR="00B46966" w:rsidRDefault="00B46966" w:rsidP="00B46966">
      <w:pPr>
        <w:spacing w:line="276" w:lineRule="auto"/>
        <w:jc w:val="both"/>
        <w:rPr>
          <w:rFonts w:ascii="Arial" w:hAnsi="Arial" w:cs="Arial"/>
          <w:lang w:val="es-ES_tradnl"/>
        </w:rPr>
      </w:pPr>
    </w:p>
    <w:p w14:paraId="1326A0CD" w14:textId="399CFBD8" w:rsidR="00843B03" w:rsidRDefault="00843B03" w:rsidP="00843B03">
      <w:pPr>
        <w:spacing w:line="276" w:lineRule="auto"/>
        <w:jc w:val="center"/>
        <w:rPr>
          <w:rFonts w:ascii="Arial" w:hAnsi="Arial" w:cs="Arial"/>
          <w:lang w:val="es-ES_tradnl"/>
        </w:rPr>
      </w:pPr>
      <w:r>
        <w:rPr>
          <w:noProof/>
        </w:rPr>
        <w:drawing>
          <wp:inline distT="0" distB="0" distL="0" distR="0" wp14:anchorId="567665F5" wp14:editId="173255B4">
            <wp:extent cx="4572000" cy="2743200"/>
            <wp:effectExtent l="0" t="0" r="0" b="0"/>
            <wp:docPr id="75" name="Gráfico 75">
              <a:extLst xmlns:a="http://schemas.openxmlformats.org/drawingml/2006/main">
                <a:ext uri="{FF2B5EF4-FFF2-40B4-BE49-F238E27FC236}">
                  <a16:creationId xmlns:a16="http://schemas.microsoft.com/office/drawing/2014/main" id="{4907C0AC-0754-2045-BD96-D57695459603}"/>
                </a:ext>
              </a:extLst>
            </wp:docPr>
            <wp:cNvGraphicFramePr/>
            <a:graphic xmlns:a="http://schemas.openxmlformats.org/drawingml/2006/main">
              <a:graphicData uri="http://schemas.openxmlformats.org/drawingml/2006/chart">
                <c:chart xmlns:c="http://schemas.openxmlformats.org/drawingml/2006/chart" r:id="rId18"/>
              </a:graphicData>
            </a:graphic>
          </wp:inline>
        </w:drawing>
      </w:r>
    </w:p>
    <w:p w14:paraId="0200ACFD" w14:textId="77777777" w:rsidR="00843B03" w:rsidRDefault="00843B03" w:rsidP="00B46966">
      <w:pPr>
        <w:spacing w:line="276" w:lineRule="auto"/>
        <w:jc w:val="both"/>
        <w:rPr>
          <w:rFonts w:ascii="Arial" w:hAnsi="Arial" w:cs="Arial"/>
          <w:lang w:val="es-ES_tradnl"/>
        </w:rPr>
      </w:pPr>
    </w:p>
    <w:p w14:paraId="1151E1FD" w14:textId="49F78B84" w:rsidR="00B46966" w:rsidRDefault="00B46966" w:rsidP="00B46966">
      <w:pPr>
        <w:spacing w:line="276" w:lineRule="auto"/>
        <w:jc w:val="both"/>
        <w:rPr>
          <w:rFonts w:ascii="Arial" w:hAnsi="Arial" w:cs="Arial"/>
          <w:lang w:val="es-ES_tradnl"/>
        </w:rPr>
      </w:pPr>
      <w:r>
        <w:rPr>
          <w:rFonts w:ascii="Arial" w:hAnsi="Arial" w:cs="Arial"/>
          <w:lang w:val="es-ES_tradnl"/>
        </w:rPr>
        <w:t xml:space="preserve">Durante el ejercicio 2020, se llevaron a cabo </w:t>
      </w:r>
      <w:r w:rsidR="00647924">
        <w:rPr>
          <w:rFonts w:ascii="Arial" w:hAnsi="Arial" w:cs="Arial"/>
          <w:lang w:val="es-ES_tradnl"/>
        </w:rPr>
        <w:t>un total de 70 contrataciones, 29 de ellas a hombres y 41 a mujeres.</w:t>
      </w:r>
    </w:p>
    <w:p w14:paraId="0D575DD6" w14:textId="77777777" w:rsidR="00B46966" w:rsidRPr="003B232E" w:rsidRDefault="00B46966" w:rsidP="00B46966">
      <w:pPr>
        <w:spacing w:line="276" w:lineRule="auto"/>
        <w:jc w:val="both"/>
        <w:rPr>
          <w:rFonts w:ascii="Arial" w:hAnsi="Arial" w:cs="Arial"/>
          <w:lang w:val="es-ES_tradnl"/>
        </w:rPr>
      </w:pPr>
    </w:p>
    <w:p w14:paraId="6BB793AF" w14:textId="77777777" w:rsidR="00B46966" w:rsidRPr="003B232E" w:rsidRDefault="00B46966" w:rsidP="00B46966">
      <w:pPr>
        <w:pStyle w:val="Prrafodelista"/>
        <w:numPr>
          <w:ilvl w:val="0"/>
          <w:numId w:val="1"/>
        </w:numPr>
        <w:spacing w:line="276" w:lineRule="auto"/>
        <w:jc w:val="both"/>
        <w:rPr>
          <w:rFonts w:ascii="Arial" w:hAnsi="Arial" w:cs="Arial"/>
          <w:b/>
          <w:bCs/>
          <w:lang w:val="es-ES_tradnl"/>
        </w:rPr>
      </w:pPr>
      <w:r w:rsidRPr="003B232E">
        <w:rPr>
          <w:rFonts w:ascii="Arial" w:hAnsi="Arial" w:cs="Arial"/>
          <w:b/>
          <w:bCs/>
          <w:lang w:val="es-ES_tradnl"/>
        </w:rPr>
        <w:t>Año 20</w:t>
      </w:r>
      <w:r>
        <w:rPr>
          <w:rFonts w:ascii="Arial" w:hAnsi="Arial" w:cs="Arial"/>
          <w:b/>
          <w:bCs/>
          <w:lang w:val="es-ES_tradnl"/>
        </w:rPr>
        <w:t>21</w:t>
      </w:r>
    </w:p>
    <w:p w14:paraId="7CA9A292" w14:textId="77777777" w:rsidR="00B46966" w:rsidRPr="004A48AF" w:rsidRDefault="00B46966" w:rsidP="00B46966">
      <w:pPr>
        <w:spacing w:line="276" w:lineRule="auto"/>
        <w:jc w:val="both"/>
        <w:rPr>
          <w:rFonts w:ascii="Arial" w:hAnsi="Arial" w:cs="Arial"/>
          <w:b/>
          <w:bCs/>
          <w:lang w:val="es-ES_tradnl"/>
        </w:rPr>
      </w:pPr>
    </w:p>
    <w:tbl>
      <w:tblPr>
        <w:tblW w:w="8468" w:type="dxa"/>
        <w:tblCellMar>
          <w:left w:w="70" w:type="dxa"/>
          <w:right w:w="70" w:type="dxa"/>
        </w:tblCellMar>
        <w:tblLook w:val="04A0" w:firstRow="1" w:lastRow="0" w:firstColumn="1" w:lastColumn="0" w:noHBand="0" w:noVBand="1"/>
      </w:tblPr>
      <w:tblGrid>
        <w:gridCol w:w="4485"/>
        <w:gridCol w:w="3983"/>
      </w:tblGrid>
      <w:tr w:rsidR="00B46966" w:rsidRPr="004A48AF" w14:paraId="20CC8172" w14:textId="77777777" w:rsidTr="00621C12">
        <w:trPr>
          <w:trHeight w:val="544"/>
        </w:trPr>
        <w:tc>
          <w:tcPr>
            <w:tcW w:w="0" w:type="auto"/>
            <w:gridSpan w:val="2"/>
            <w:tcBorders>
              <w:top w:val="single" w:sz="4" w:space="0" w:color="auto"/>
              <w:left w:val="single" w:sz="4" w:space="0" w:color="auto"/>
              <w:bottom w:val="single" w:sz="4" w:space="0" w:color="auto"/>
              <w:right w:val="single" w:sz="4" w:space="0" w:color="auto"/>
            </w:tcBorders>
            <w:shd w:val="clear" w:color="auto" w:fill="F4B083"/>
            <w:vAlign w:val="center"/>
            <w:hideMark/>
          </w:tcPr>
          <w:p w14:paraId="12CEC0F0" w14:textId="77777777" w:rsidR="00B46966" w:rsidRPr="004A48AF" w:rsidRDefault="00B46966" w:rsidP="00621C12">
            <w:pPr>
              <w:jc w:val="center"/>
              <w:rPr>
                <w:rFonts w:ascii="Arial" w:hAnsi="Arial" w:cs="Arial"/>
                <w:b/>
                <w:bCs/>
                <w:color w:val="1F497D"/>
                <w:lang w:eastAsia="es-ES"/>
              </w:rPr>
            </w:pPr>
            <w:r w:rsidRPr="004A48AF">
              <w:rPr>
                <w:rFonts w:ascii="Arial" w:hAnsi="Arial" w:cs="Arial"/>
                <w:b/>
                <w:bCs/>
                <w:color w:val="FFFFFF" w:themeColor="background1"/>
                <w:lang w:eastAsia="es-ES"/>
              </w:rPr>
              <w:t>CONTRATACIONES REALIZADAS EN EL AÑO 202</w:t>
            </w:r>
            <w:r>
              <w:rPr>
                <w:rFonts w:ascii="Arial" w:hAnsi="Arial" w:cs="Arial"/>
                <w:b/>
                <w:bCs/>
                <w:color w:val="FFFFFF" w:themeColor="background1"/>
                <w:lang w:eastAsia="es-ES"/>
              </w:rPr>
              <w:t>1</w:t>
            </w:r>
          </w:p>
        </w:tc>
      </w:tr>
      <w:tr w:rsidR="00B46966" w:rsidRPr="00FD0B25" w14:paraId="7A3D5E8F" w14:textId="77777777" w:rsidTr="00621C12">
        <w:trPr>
          <w:trHeight w:val="578"/>
        </w:trPr>
        <w:tc>
          <w:tcPr>
            <w:tcW w:w="0" w:type="auto"/>
            <w:tcBorders>
              <w:top w:val="nil"/>
              <w:left w:val="single" w:sz="4" w:space="0" w:color="auto"/>
              <w:bottom w:val="single" w:sz="4" w:space="0" w:color="auto"/>
              <w:right w:val="single" w:sz="4" w:space="0" w:color="auto"/>
            </w:tcBorders>
            <w:shd w:val="clear" w:color="auto" w:fill="F4B083"/>
            <w:noWrap/>
            <w:vAlign w:val="center"/>
            <w:hideMark/>
          </w:tcPr>
          <w:p w14:paraId="608EA61D" w14:textId="77777777" w:rsidR="00B46966" w:rsidRPr="00787DC7" w:rsidRDefault="00B46966" w:rsidP="00621C12">
            <w:pPr>
              <w:jc w:val="center"/>
              <w:rPr>
                <w:rFonts w:ascii="Arial" w:hAnsi="Arial" w:cs="Arial"/>
                <w:b/>
                <w:bCs/>
                <w:color w:val="FFFFFF"/>
                <w:lang w:eastAsia="es-ES"/>
              </w:rPr>
            </w:pPr>
            <w:r w:rsidRPr="00787DC7">
              <w:rPr>
                <w:rFonts w:ascii="Arial" w:hAnsi="Arial" w:cs="Arial"/>
                <w:b/>
                <w:bCs/>
                <w:color w:val="FFFFFF"/>
                <w:lang w:eastAsia="es-ES"/>
              </w:rPr>
              <w:t>Hombres</w:t>
            </w:r>
          </w:p>
        </w:tc>
        <w:tc>
          <w:tcPr>
            <w:tcW w:w="0" w:type="auto"/>
            <w:tcBorders>
              <w:top w:val="nil"/>
              <w:left w:val="nil"/>
              <w:bottom w:val="single" w:sz="4" w:space="0" w:color="auto"/>
              <w:right w:val="single" w:sz="4" w:space="0" w:color="auto"/>
            </w:tcBorders>
            <w:shd w:val="clear" w:color="auto" w:fill="F4B083"/>
            <w:noWrap/>
            <w:vAlign w:val="center"/>
            <w:hideMark/>
          </w:tcPr>
          <w:p w14:paraId="5B878D1C" w14:textId="77777777" w:rsidR="00B46966" w:rsidRPr="00787DC7" w:rsidRDefault="00B46966" w:rsidP="00621C12">
            <w:pPr>
              <w:jc w:val="center"/>
              <w:rPr>
                <w:rFonts w:ascii="Arial" w:hAnsi="Arial" w:cs="Arial"/>
                <w:b/>
                <w:bCs/>
                <w:color w:val="FFFFFF"/>
                <w:lang w:eastAsia="es-ES"/>
              </w:rPr>
            </w:pPr>
            <w:r w:rsidRPr="00787DC7">
              <w:rPr>
                <w:rFonts w:ascii="Arial" w:hAnsi="Arial" w:cs="Arial"/>
                <w:b/>
                <w:bCs/>
                <w:color w:val="FFFFFF"/>
                <w:lang w:eastAsia="es-ES"/>
              </w:rPr>
              <w:t>Mujeres</w:t>
            </w:r>
          </w:p>
        </w:tc>
      </w:tr>
      <w:tr w:rsidR="00B46966" w:rsidRPr="00FD0B25" w14:paraId="016CA1AD" w14:textId="77777777" w:rsidTr="00621C12">
        <w:trPr>
          <w:trHeight w:val="799"/>
        </w:trPr>
        <w:tc>
          <w:tcPr>
            <w:tcW w:w="0" w:type="auto"/>
            <w:tcBorders>
              <w:top w:val="nil"/>
              <w:left w:val="single" w:sz="4" w:space="0" w:color="auto"/>
              <w:bottom w:val="single" w:sz="4" w:space="0" w:color="auto"/>
              <w:right w:val="single" w:sz="4" w:space="0" w:color="auto"/>
            </w:tcBorders>
            <w:shd w:val="clear" w:color="auto" w:fill="auto"/>
            <w:noWrap/>
            <w:vAlign w:val="center"/>
          </w:tcPr>
          <w:p w14:paraId="1F6189AA" w14:textId="3F3573CA" w:rsidR="00B46966" w:rsidRPr="00FD0B25" w:rsidRDefault="00B46966" w:rsidP="00621C12">
            <w:pPr>
              <w:jc w:val="center"/>
              <w:rPr>
                <w:rFonts w:ascii="Arial" w:hAnsi="Arial" w:cs="Arial"/>
                <w:color w:val="000000"/>
                <w:lang w:eastAsia="es-ES"/>
              </w:rPr>
            </w:pPr>
            <w:r>
              <w:rPr>
                <w:rFonts w:ascii="Arial" w:hAnsi="Arial" w:cs="Arial"/>
                <w:color w:val="000000"/>
                <w:lang w:eastAsia="es-ES"/>
              </w:rPr>
              <w:t>31</w:t>
            </w:r>
          </w:p>
        </w:tc>
        <w:tc>
          <w:tcPr>
            <w:tcW w:w="0" w:type="auto"/>
            <w:tcBorders>
              <w:top w:val="nil"/>
              <w:left w:val="nil"/>
              <w:bottom w:val="single" w:sz="4" w:space="0" w:color="auto"/>
              <w:right w:val="single" w:sz="4" w:space="0" w:color="auto"/>
            </w:tcBorders>
            <w:shd w:val="clear" w:color="auto" w:fill="auto"/>
            <w:noWrap/>
            <w:vAlign w:val="center"/>
          </w:tcPr>
          <w:p w14:paraId="7BEB0004" w14:textId="43FE6CF7" w:rsidR="00B46966" w:rsidRPr="00FD0B25" w:rsidRDefault="00B46966" w:rsidP="00621C12">
            <w:pPr>
              <w:jc w:val="center"/>
              <w:rPr>
                <w:rFonts w:ascii="Arial" w:hAnsi="Arial" w:cs="Arial"/>
                <w:color w:val="000000"/>
                <w:lang w:eastAsia="es-ES"/>
              </w:rPr>
            </w:pPr>
            <w:r>
              <w:rPr>
                <w:rFonts w:ascii="Arial" w:hAnsi="Arial" w:cs="Arial"/>
                <w:color w:val="000000"/>
                <w:lang w:eastAsia="es-ES"/>
              </w:rPr>
              <w:t>45</w:t>
            </w:r>
          </w:p>
        </w:tc>
      </w:tr>
    </w:tbl>
    <w:p w14:paraId="3F832604" w14:textId="6EF928F8" w:rsidR="00B46966" w:rsidRDefault="00B46966" w:rsidP="00B46966">
      <w:pPr>
        <w:spacing w:line="276" w:lineRule="auto"/>
        <w:jc w:val="both"/>
        <w:rPr>
          <w:rFonts w:ascii="Arial" w:hAnsi="Arial" w:cs="Arial"/>
          <w:b/>
          <w:bCs/>
          <w:lang w:val="es-ES_tradnl"/>
        </w:rPr>
      </w:pPr>
    </w:p>
    <w:p w14:paraId="67A5A1BD" w14:textId="62C5B14A" w:rsidR="00843B03" w:rsidRPr="003B232E" w:rsidRDefault="00843B03" w:rsidP="00843B03">
      <w:pPr>
        <w:spacing w:line="276" w:lineRule="auto"/>
        <w:jc w:val="center"/>
        <w:rPr>
          <w:rFonts w:ascii="Arial" w:hAnsi="Arial" w:cs="Arial"/>
          <w:b/>
          <w:bCs/>
          <w:lang w:val="es-ES_tradnl"/>
        </w:rPr>
      </w:pPr>
      <w:r>
        <w:rPr>
          <w:noProof/>
        </w:rPr>
        <w:lastRenderedPageBreak/>
        <w:drawing>
          <wp:inline distT="0" distB="0" distL="0" distR="0" wp14:anchorId="552F5852" wp14:editId="71815FC1">
            <wp:extent cx="4572000" cy="2743200"/>
            <wp:effectExtent l="0" t="0" r="0" b="0"/>
            <wp:docPr id="76" name="Gráfico 76">
              <a:extLst xmlns:a="http://schemas.openxmlformats.org/drawingml/2006/main">
                <a:ext uri="{FF2B5EF4-FFF2-40B4-BE49-F238E27FC236}">
                  <a16:creationId xmlns:a16="http://schemas.microsoft.com/office/drawing/2014/main" id="{564145C1-CB6A-C525-4D42-6627D4F8DE62}"/>
                </a:ext>
              </a:extLst>
            </wp:docPr>
            <wp:cNvGraphicFramePr/>
            <a:graphic xmlns:a="http://schemas.openxmlformats.org/drawingml/2006/main">
              <a:graphicData uri="http://schemas.openxmlformats.org/drawingml/2006/chart">
                <c:chart xmlns:c="http://schemas.openxmlformats.org/drawingml/2006/chart" r:id="rId19"/>
              </a:graphicData>
            </a:graphic>
          </wp:inline>
        </w:drawing>
      </w:r>
    </w:p>
    <w:p w14:paraId="2AB09E33" w14:textId="77777777" w:rsidR="00843B03" w:rsidRDefault="00843B03" w:rsidP="00B46966">
      <w:pPr>
        <w:spacing w:line="276" w:lineRule="auto"/>
        <w:jc w:val="both"/>
        <w:rPr>
          <w:rFonts w:ascii="Arial" w:hAnsi="Arial" w:cs="Arial"/>
          <w:lang w:val="es-ES_tradnl"/>
        </w:rPr>
      </w:pPr>
    </w:p>
    <w:p w14:paraId="25563BD3" w14:textId="39EBD4E0" w:rsidR="00B46966" w:rsidRPr="004A48AF" w:rsidRDefault="00B46966" w:rsidP="00B46966">
      <w:pPr>
        <w:spacing w:line="276" w:lineRule="auto"/>
        <w:jc w:val="both"/>
        <w:rPr>
          <w:rFonts w:ascii="Arial" w:hAnsi="Arial" w:cs="Arial"/>
          <w:lang w:val="es-ES_tradnl"/>
        </w:rPr>
      </w:pPr>
      <w:r>
        <w:rPr>
          <w:rFonts w:ascii="Arial" w:hAnsi="Arial" w:cs="Arial"/>
          <w:lang w:val="es-ES_tradnl"/>
        </w:rPr>
        <w:t xml:space="preserve">En el año 2021 el número de contrataciones </w:t>
      </w:r>
      <w:r w:rsidR="00647924">
        <w:rPr>
          <w:rFonts w:ascii="Arial" w:hAnsi="Arial" w:cs="Arial"/>
          <w:lang w:val="es-ES_tradnl"/>
        </w:rPr>
        <w:t>de ambos sexos aumentó, sin embargo, no hay tanta diferencia entre el número de contrataciones que se realizaron entre ambos sexos.</w:t>
      </w:r>
    </w:p>
    <w:p w14:paraId="7841E0D2" w14:textId="77777777" w:rsidR="00B46966" w:rsidRPr="003B232E" w:rsidRDefault="00B46966" w:rsidP="00B46966">
      <w:pPr>
        <w:spacing w:line="276" w:lineRule="auto"/>
        <w:jc w:val="both"/>
        <w:rPr>
          <w:rFonts w:ascii="Arial" w:hAnsi="Arial" w:cs="Arial"/>
          <w:b/>
          <w:bCs/>
          <w:lang w:val="es-ES_tradnl"/>
        </w:rPr>
      </w:pPr>
    </w:p>
    <w:p w14:paraId="125AC9F5" w14:textId="77777777" w:rsidR="00B46966" w:rsidRPr="008B7116" w:rsidRDefault="00B46966" w:rsidP="00B46966">
      <w:pPr>
        <w:pStyle w:val="Prrafodelista"/>
        <w:numPr>
          <w:ilvl w:val="0"/>
          <w:numId w:val="1"/>
        </w:numPr>
        <w:spacing w:line="276" w:lineRule="auto"/>
        <w:jc w:val="both"/>
        <w:rPr>
          <w:rFonts w:ascii="Arial" w:hAnsi="Arial" w:cs="Arial"/>
          <w:b/>
          <w:bCs/>
          <w:lang w:val="es-ES_tradnl"/>
        </w:rPr>
      </w:pPr>
      <w:r w:rsidRPr="003B232E">
        <w:rPr>
          <w:rFonts w:ascii="Arial" w:hAnsi="Arial" w:cs="Arial"/>
          <w:b/>
          <w:bCs/>
          <w:lang w:val="es-ES_tradnl"/>
        </w:rPr>
        <w:t>Año 202</w:t>
      </w:r>
      <w:r>
        <w:rPr>
          <w:rFonts w:ascii="Arial" w:hAnsi="Arial" w:cs="Arial"/>
          <w:b/>
          <w:bCs/>
          <w:lang w:val="es-ES_tradnl"/>
        </w:rPr>
        <w:t>2</w:t>
      </w:r>
    </w:p>
    <w:p w14:paraId="4002849C" w14:textId="77777777" w:rsidR="00B46966" w:rsidRDefault="00B46966" w:rsidP="00B46966">
      <w:pPr>
        <w:spacing w:line="276" w:lineRule="auto"/>
        <w:jc w:val="both"/>
        <w:rPr>
          <w:rFonts w:ascii="Arial" w:hAnsi="Arial" w:cs="Arial"/>
          <w:noProof/>
          <w:lang w:val="es-ES_tradnl"/>
        </w:rPr>
      </w:pPr>
    </w:p>
    <w:tbl>
      <w:tblPr>
        <w:tblW w:w="8527" w:type="dxa"/>
        <w:tblCellMar>
          <w:left w:w="70" w:type="dxa"/>
          <w:right w:w="70" w:type="dxa"/>
        </w:tblCellMar>
        <w:tblLook w:val="04A0" w:firstRow="1" w:lastRow="0" w:firstColumn="1" w:lastColumn="0" w:noHBand="0" w:noVBand="1"/>
      </w:tblPr>
      <w:tblGrid>
        <w:gridCol w:w="4517"/>
        <w:gridCol w:w="4010"/>
      </w:tblGrid>
      <w:tr w:rsidR="00B46966" w:rsidRPr="00FD0B25" w14:paraId="7161889D" w14:textId="77777777" w:rsidTr="00621C12">
        <w:trPr>
          <w:trHeight w:val="532"/>
        </w:trPr>
        <w:tc>
          <w:tcPr>
            <w:tcW w:w="0" w:type="auto"/>
            <w:gridSpan w:val="2"/>
            <w:tcBorders>
              <w:top w:val="single" w:sz="4" w:space="0" w:color="auto"/>
              <w:left w:val="single" w:sz="4" w:space="0" w:color="auto"/>
              <w:bottom w:val="single" w:sz="4" w:space="0" w:color="auto"/>
              <w:right w:val="single" w:sz="4" w:space="0" w:color="auto"/>
            </w:tcBorders>
            <w:shd w:val="clear" w:color="auto" w:fill="F4B083"/>
            <w:vAlign w:val="center"/>
            <w:hideMark/>
          </w:tcPr>
          <w:p w14:paraId="3BA62EE3" w14:textId="77777777" w:rsidR="00B46966" w:rsidRPr="004A48AF" w:rsidRDefault="00B46966" w:rsidP="00621C12">
            <w:pPr>
              <w:jc w:val="center"/>
              <w:rPr>
                <w:rFonts w:ascii="Arial" w:hAnsi="Arial" w:cs="Arial"/>
                <w:b/>
                <w:bCs/>
                <w:color w:val="1F497D"/>
                <w:lang w:eastAsia="es-ES"/>
              </w:rPr>
            </w:pPr>
            <w:r w:rsidRPr="004A48AF">
              <w:rPr>
                <w:rFonts w:ascii="Arial" w:hAnsi="Arial" w:cs="Arial"/>
                <w:b/>
                <w:bCs/>
                <w:color w:val="FFFFFF" w:themeColor="background1"/>
                <w:lang w:eastAsia="es-ES"/>
              </w:rPr>
              <w:t>CONTRATACIONES REALIZADAS EN EL AÑO 202</w:t>
            </w:r>
            <w:r>
              <w:rPr>
                <w:rFonts w:ascii="Arial" w:hAnsi="Arial" w:cs="Arial"/>
                <w:b/>
                <w:bCs/>
                <w:color w:val="FFFFFF" w:themeColor="background1"/>
                <w:lang w:eastAsia="es-ES"/>
              </w:rPr>
              <w:t>2</w:t>
            </w:r>
          </w:p>
        </w:tc>
      </w:tr>
      <w:tr w:rsidR="00B46966" w:rsidRPr="00FD0B25" w14:paraId="2AC0F13C" w14:textId="77777777" w:rsidTr="00621C12">
        <w:trPr>
          <w:trHeight w:val="564"/>
        </w:trPr>
        <w:tc>
          <w:tcPr>
            <w:tcW w:w="0" w:type="auto"/>
            <w:tcBorders>
              <w:top w:val="nil"/>
              <w:left w:val="single" w:sz="4" w:space="0" w:color="auto"/>
              <w:bottom w:val="single" w:sz="4" w:space="0" w:color="auto"/>
              <w:right w:val="single" w:sz="4" w:space="0" w:color="auto"/>
            </w:tcBorders>
            <w:shd w:val="clear" w:color="auto" w:fill="F4B083"/>
            <w:noWrap/>
            <w:vAlign w:val="center"/>
            <w:hideMark/>
          </w:tcPr>
          <w:p w14:paraId="45C2DA2F" w14:textId="77777777" w:rsidR="00B46966" w:rsidRPr="00787DC7" w:rsidRDefault="00B46966" w:rsidP="00621C12">
            <w:pPr>
              <w:jc w:val="center"/>
              <w:rPr>
                <w:rFonts w:ascii="Arial" w:hAnsi="Arial" w:cs="Arial"/>
                <w:b/>
                <w:bCs/>
                <w:color w:val="FFFFFF"/>
                <w:lang w:eastAsia="es-ES"/>
              </w:rPr>
            </w:pPr>
            <w:r w:rsidRPr="00787DC7">
              <w:rPr>
                <w:rFonts w:ascii="Arial" w:hAnsi="Arial" w:cs="Arial"/>
                <w:b/>
                <w:bCs/>
                <w:color w:val="FFFFFF"/>
                <w:lang w:eastAsia="es-ES"/>
              </w:rPr>
              <w:t>Hombres</w:t>
            </w:r>
          </w:p>
        </w:tc>
        <w:tc>
          <w:tcPr>
            <w:tcW w:w="0" w:type="auto"/>
            <w:tcBorders>
              <w:top w:val="nil"/>
              <w:left w:val="nil"/>
              <w:bottom w:val="single" w:sz="4" w:space="0" w:color="auto"/>
              <w:right w:val="single" w:sz="4" w:space="0" w:color="auto"/>
            </w:tcBorders>
            <w:shd w:val="clear" w:color="auto" w:fill="F4B083"/>
            <w:noWrap/>
            <w:vAlign w:val="center"/>
            <w:hideMark/>
          </w:tcPr>
          <w:p w14:paraId="5F390D52" w14:textId="77777777" w:rsidR="00B46966" w:rsidRPr="00787DC7" w:rsidRDefault="00B46966" w:rsidP="00621C12">
            <w:pPr>
              <w:jc w:val="center"/>
              <w:rPr>
                <w:rFonts w:ascii="Arial" w:hAnsi="Arial" w:cs="Arial"/>
                <w:b/>
                <w:bCs/>
                <w:color w:val="FFFFFF"/>
                <w:lang w:eastAsia="es-ES"/>
              </w:rPr>
            </w:pPr>
            <w:r w:rsidRPr="00787DC7">
              <w:rPr>
                <w:rFonts w:ascii="Arial" w:hAnsi="Arial" w:cs="Arial"/>
                <w:b/>
                <w:bCs/>
                <w:color w:val="FFFFFF"/>
                <w:lang w:eastAsia="es-ES"/>
              </w:rPr>
              <w:t>Mujeres</w:t>
            </w:r>
          </w:p>
        </w:tc>
      </w:tr>
      <w:tr w:rsidR="00B46966" w:rsidRPr="00FD0B25" w14:paraId="47FC7A81" w14:textId="77777777" w:rsidTr="00621C12">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tcPr>
          <w:p w14:paraId="46F35A98" w14:textId="12A71ED2" w:rsidR="00B46966" w:rsidRPr="00FD0B25" w:rsidRDefault="00B46966" w:rsidP="00621C12">
            <w:pPr>
              <w:jc w:val="center"/>
              <w:rPr>
                <w:rFonts w:ascii="Arial" w:hAnsi="Arial" w:cs="Arial"/>
                <w:color w:val="000000"/>
                <w:lang w:eastAsia="es-ES"/>
              </w:rPr>
            </w:pPr>
            <w:r>
              <w:rPr>
                <w:rFonts w:ascii="Arial" w:hAnsi="Arial" w:cs="Arial"/>
                <w:color w:val="000000"/>
                <w:lang w:eastAsia="es-ES"/>
              </w:rPr>
              <w:t>1</w:t>
            </w:r>
          </w:p>
        </w:tc>
        <w:tc>
          <w:tcPr>
            <w:tcW w:w="0" w:type="auto"/>
            <w:tcBorders>
              <w:top w:val="nil"/>
              <w:left w:val="nil"/>
              <w:bottom w:val="single" w:sz="4" w:space="0" w:color="auto"/>
              <w:right w:val="single" w:sz="4" w:space="0" w:color="auto"/>
            </w:tcBorders>
            <w:shd w:val="clear" w:color="auto" w:fill="auto"/>
            <w:noWrap/>
            <w:vAlign w:val="center"/>
          </w:tcPr>
          <w:p w14:paraId="00E76438" w14:textId="6FCF2B10" w:rsidR="00B46966" w:rsidRPr="00FD0B25" w:rsidRDefault="00B46966" w:rsidP="00621C12">
            <w:pPr>
              <w:jc w:val="center"/>
              <w:rPr>
                <w:rFonts w:ascii="Arial" w:hAnsi="Arial" w:cs="Arial"/>
                <w:color w:val="000000"/>
                <w:lang w:eastAsia="es-ES"/>
              </w:rPr>
            </w:pPr>
            <w:r>
              <w:rPr>
                <w:rFonts w:ascii="Arial" w:hAnsi="Arial" w:cs="Arial"/>
                <w:color w:val="000000"/>
                <w:lang w:eastAsia="es-ES"/>
              </w:rPr>
              <w:t>31</w:t>
            </w:r>
          </w:p>
        </w:tc>
      </w:tr>
    </w:tbl>
    <w:p w14:paraId="3BF48F9D" w14:textId="77777777" w:rsidR="00B46966" w:rsidRDefault="00B46966" w:rsidP="00B46966">
      <w:pPr>
        <w:spacing w:line="276" w:lineRule="auto"/>
        <w:jc w:val="both"/>
        <w:rPr>
          <w:rFonts w:ascii="Arial" w:hAnsi="Arial" w:cs="Arial"/>
          <w:noProof/>
          <w:lang w:val="es-ES_tradnl"/>
        </w:rPr>
      </w:pPr>
    </w:p>
    <w:p w14:paraId="35C7601A" w14:textId="0A2FE4C7" w:rsidR="00843B03" w:rsidRDefault="00843B03" w:rsidP="00843B03">
      <w:pPr>
        <w:spacing w:line="276" w:lineRule="auto"/>
        <w:jc w:val="center"/>
        <w:rPr>
          <w:rFonts w:ascii="Arial" w:hAnsi="Arial" w:cs="Arial"/>
          <w:noProof/>
          <w:lang w:val="es-ES_tradnl"/>
        </w:rPr>
      </w:pPr>
      <w:r>
        <w:rPr>
          <w:noProof/>
        </w:rPr>
        <w:drawing>
          <wp:inline distT="0" distB="0" distL="0" distR="0" wp14:anchorId="6A685665" wp14:editId="3FC75D8F">
            <wp:extent cx="4572000" cy="2743200"/>
            <wp:effectExtent l="0" t="0" r="0" b="0"/>
            <wp:docPr id="77" name="Gráfico 77">
              <a:extLst xmlns:a="http://schemas.openxmlformats.org/drawingml/2006/main">
                <a:ext uri="{FF2B5EF4-FFF2-40B4-BE49-F238E27FC236}">
                  <a16:creationId xmlns:a16="http://schemas.microsoft.com/office/drawing/2014/main" id="{4D115FFF-0690-D9E8-FA86-C30719C8AD68}"/>
                </a:ext>
              </a:extLst>
            </wp:docPr>
            <wp:cNvGraphicFramePr/>
            <a:graphic xmlns:a="http://schemas.openxmlformats.org/drawingml/2006/main">
              <a:graphicData uri="http://schemas.openxmlformats.org/drawingml/2006/chart">
                <c:chart xmlns:c="http://schemas.openxmlformats.org/drawingml/2006/chart" r:id="rId20"/>
              </a:graphicData>
            </a:graphic>
          </wp:inline>
        </w:drawing>
      </w:r>
    </w:p>
    <w:p w14:paraId="4ADED440" w14:textId="77777777" w:rsidR="00843B03" w:rsidRDefault="00843B03" w:rsidP="00B46966">
      <w:pPr>
        <w:spacing w:line="276" w:lineRule="auto"/>
        <w:jc w:val="both"/>
        <w:rPr>
          <w:rFonts w:ascii="Arial" w:hAnsi="Arial" w:cs="Arial"/>
          <w:noProof/>
          <w:lang w:val="es-ES_tradnl"/>
        </w:rPr>
      </w:pPr>
    </w:p>
    <w:p w14:paraId="30365CCB" w14:textId="466847C1" w:rsidR="00B46966" w:rsidRPr="003B232E" w:rsidRDefault="00B46966" w:rsidP="00B46966">
      <w:pPr>
        <w:spacing w:line="276" w:lineRule="auto"/>
        <w:jc w:val="both"/>
        <w:rPr>
          <w:rFonts w:ascii="Arial" w:hAnsi="Arial" w:cs="Arial"/>
          <w:noProof/>
          <w:lang w:val="es-ES_tradnl"/>
        </w:rPr>
      </w:pPr>
      <w:r>
        <w:rPr>
          <w:rFonts w:ascii="Arial" w:hAnsi="Arial" w:cs="Arial"/>
          <w:noProof/>
          <w:lang w:val="es-ES_tradnl"/>
        </w:rPr>
        <w:t xml:space="preserve">Finalmente, en 2022 el número </w:t>
      </w:r>
      <w:r w:rsidR="00647924">
        <w:rPr>
          <w:rFonts w:ascii="Arial" w:hAnsi="Arial" w:cs="Arial"/>
          <w:noProof/>
          <w:lang w:val="es-ES_tradnl"/>
        </w:rPr>
        <w:t>de personas contratadas fueron 32, siendo muy elevada la diferencia entre las contrataciones de un sexo y otro; únicamente se contrató a un hombre, frente a 31 mujeres.</w:t>
      </w:r>
    </w:p>
    <w:p w14:paraId="53668E64" w14:textId="77777777" w:rsidR="009A6DC2" w:rsidRPr="00916495" w:rsidRDefault="009A6DC2" w:rsidP="004F6B46">
      <w:pPr>
        <w:spacing w:line="276" w:lineRule="auto"/>
        <w:rPr>
          <w:rFonts w:ascii="Arial" w:hAnsi="Arial" w:cs="Arial"/>
          <w:lang w:val="es-ES_tradnl"/>
        </w:rPr>
      </w:pPr>
    </w:p>
    <w:p w14:paraId="69F6DCC9" w14:textId="59056A77" w:rsidR="00734F1F" w:rsidRPr="00916495" w:rsidRDefault="0012190D" w:rsidP="00734F1F">
      <w:pPr>
        <w:pStyle w:val="Ttulo2"/>
        <w:rPr>
          <w:sz w:val="24"/>
          <w:szCs w:val="24"/>
        </w:rPr>
      </w:pPr>
      <w:bookmarkStart w:id="28" w:name="_Toc153905363"/>
      <w:r w:rsidRPr="00916495">
        <w:rPr>
          <w:sz w:val="24"/>
          <w:szCs w:val="24"/>
        </w:rPr>
        <w:t>10.2</w:t>
      </w:r>
      <w:r w:rsidR="00695683" w:rsidRPr="00916495">
        <w:rPr>
          <w:sz w:val="24"/>
          <w:szCs w:val="24"/>
        </w:rPr>
        <w:t xml:space="preserve">. </w:t>
      </w:r>
      <w:r w:rsidR="000E1E59" w:rsidRPr="00916495">
        <w:rPr>
          <w:sz w:val="24"/>
          <w:szCs w:val="24"/>
        </w:rPr>
        <w:t>C</w:t>
      </w:r>
      <w:r w:rsidR="00734F1F" w:rsidRPr="00916495">
        <w:rPr>
          <w:sz w:val="24"/>
          <w:szCs w:val="24"/>
        </w:rPr>
        <w:t>lasificación profesional</w:t>
      </w:r>
      <w:bookmarkEnd w:id="28"/>
      <w:r w:rsidR="00734F1F" w:rsidRPr="00916495">
        <w:rPr>
          <w:sz w:val="24"/>
          <w:szCs w:val="24"/>
        </w:rPr>
        <w:t xml:space="preserve"> </w:t>
      </w:r>
    </w:p>
    <w:p w14:paraId="4EC92EBD" w14:textId="1712E3B3" w:rsidR="00A703C3" w:rsidRPr="00916495" w:rsidRDefault="00A703C3" w:rsidP="003333FA">
      <w:pPr>
        <w:spacing w:line="276" w:lineRule="auto"/>
        <w:jc w:val="both"/>
        <w:rPr>
          <w:rFonts w:ascii="Arial" w:hAnsi="Arial" w:cs="Arial"/>
          <w:i/>
          <w:iCs/>
        </w:rPr>
      </w:pPr>
    </w:p>
    <w:p w14:paraId="17099625" w14:textId="36640607" w:rsidR="00FF79C8" w:rsidRPr="009810F6" w:rsidRDefault="007E65CF" w:rsidP="003A595D">
      <w:pPr>
        <w:spacing w:line="276" w:lineRule="auto"/>
        <w:jc w:val="both"/>
        <w:rPr>
          <w:rFonts w:ascii="Arial" w:hAnsi="Arial" w:cs="Arial"/>
        </w:rPr>
      </w:pPr>
      <w:r w:rsidRPr="009810F6">
        <w:rPr>
          <w:rFonts w:ascii="Arial" w:hAnsi="Arial" w:cs="Arial"/>
        </w:rPr>
        <w:t xml:space="preserve">En </w:t>
      </w:r>
      <w:r w:rsidR="00DA6E34">
        <w:rPr>
          <w:rFonts w:ascii="Arial" w:hAnsi="Arial" w:cs="Arial"/>
        </w:rPr>
        <w:t>CONSERVAS EMPERATRIZ</w:t>
      </w:r>
      <w:r w:rsidR="008445DC" w:rsidRPr="009810F6">
        <w:rPr>
          <w:rFonts w:ascii="Arial" w:hAnsi="Arial" w:cs="Arial"/>
        </w:rPr>
        <w:t xml:space="preserve"> la clasificación profesional de la plantilla se determina teniendo en cuenta lo establecido en el Convenio Colectivo de aplicación, el cual regula en su </w:t>
      </w:r>
      <w:r w:rsidR="008445DC" w:rsidRPr="00B33D9A">
        <w:rPr>
          <w:rFonts w:ascii="Arial" w:hAnsi="Arial" w:cs="Arial"/>
          <w:b/>
          <w:bCs/>
          <w:i/>
          <w:iCs/>
        </w:rPr>
        <w:t>Capítulo III</w:t>
      </w:r>
      <w:r w:rsidR="008445DC" w:rsidRPr="009810F6">
        <w:rPr>
          <w:rFonts w:ascii="Arial" w:hAnsi="Arial" w:cs="Arial"/>
        </w:rPr>
        <w:t xml:space="preserve"> todas las normas referentes a los distintos criterios que determinarán la estructuración de l</w:t>
      </w:r>
      <w:r w:rsidR="009810F6" w:rsidRPr="009810F6">
        <w:rPr>
          <w:rFonts w:ascii="Arial" w:hAnsi="Arial" w:cs="Arial"/>
        </w:rPr>
        <w:t xml:space="preserve">a compañía en los diferentes grupos, </w:t>
      </w:r>
      <w:r w:rsidR="00FD7823">
        <w:rPr>
          <w:rFonts w:ascii="Arial" w:hAnsi="Arial" w:cs="Arial"/>
        </w:rPr>
        <w:t>y puestos de trabajo.</w:t>
      </w:r>
    </w:p>
    <w:p w14:paraId="4879DD3F" w14:textId="5B606803" w:rsidR="00B33D9A" w:rsidRDefault="007E65CF" w:rsidP="008445DC">
      <w:pPr>
        <w:pStyle w:val="Textoindependiente"/>
        <w:spacing w:before="4"/>
        <w:rPr>
          <w:rFonts w:eastAsiaTheme="minorHAnsi" w:cs="Arial"/>
          <w:b/>
          <w:bCs/>
          <w:i/>
          <w:iCs/>
          <w:szCs w:val="24"/>
          <w:lang w:eastAsia="en-US"/>
        </w:rPr>
      </w:pPr>
      <w:r w:rsidRPr="00916495">
        <w:rPr>
          <w:rFonts w:eastAsiaTheme="minorHAnsi" w:cs="Arial"/>
          <w:b/>
          <w:bCs/>
          <w:i/>
          <w:iCs/>
          <w:szCs w:val="24"/>
          <w:lang w:eastAsia="en-US"/>
        </w:rPr>
        <w:t>Capítulo III Clasificación profesional</w:t>
      </w:r>
      <w:bookmarkStart w:id="29" w:name="_bookmark131"/>
      <w:bookmarkEnd w:id="29"/>
    </w:p>
    <w:p w14:paraId="249538E1" w14:textId="1B60547F" w:rsidR="007E65CF" w:rsidRDefault="007E65CF" w:rsidP="00284C2D">
      <w:pPr>
        <w:spacing w:line="276" w:lineRule="auto"/>
        <w:jc w:val="both"/>
        <w:rPr>
          <w:rFonts w:ascii="Arial" w:hAnsi="Arial" w:cs="Arial"/>
          <w:i/>
          <w:iCs/>
        </w:rPr>
      </w:pPr>
      <w:r w:rsidRPr="00916495">
        <w:rPr>
          <w:rFonts w:ascii="Arial" w:hAnsi="Arial" w:cs="Arial"/>
          <w:b/>
          <w:bCs/>
          <w:i/>
          <w:iCs/>
        </w:rPr>
        <w:t>Artículo 8. Disposición general</w:t>
      </w:r>
      <w:r w:rsidRPr="00916495">
        <w:rPr>
          <w:rFonts w:ascii="Arial" w:hAnsi="Arial" w:cs="Arial"/>
          <w:i/>
          <w:iCs/>
        </w:rPr>
        <w:t xml:space="preserve">. </w:t>
      </w:r>
    </w:p>
    <w:p w14:paraId="599657BD" w14:textId="77777777" w:rsidR="00A1062A" w:rsidRPr="00916495" w:rsidRDefault="00A1062A" w:rsidP="00284C2D">
      <w:pPr>
        <w:spacing w:line="276" w:lineRule="auto"/>
        <w:jc w:val="both"/>
        <w:rPr>
          <w:rFonts w:ascii="Arial" w:hAnsi="Arial" w:cs="Arial"/>
          <w:i/>
          <w:iCs/>
        </w:rPr>
      </w:pPr>
    </w:p>
    <w:p w14:paraId="62110301" w14:textId="2BE8FF41" w:rsidR="007E65CF" w:rsidRPr="00916495" w:rsidRDefault="007E65CF" w:rsidP="00284C2D">
      <w:pPr>
        <w:spacing w:line="276" w:lineRule="auto"/>
        <w:jc w:val="both"/>
        <w:rPr>
          <w:rFonts w:ascii="Arial" w:hAnsi="Arial" w:cs="Arial"/>
          <w:i/>
          <w:iCs/>
        </w:rPr>
      </w:pPr>
      <w:r w:rsidRPr="00916495">
        <w:rPr>
          <w:rFonts w:ascii="Arial" w:hAnsi="Arial" w:cs="Arial"/>
          <w:i/>
          <w:iCs/>
        </w:rPr>
        <w:t>Las categorías profesionales consignadas en el presente Convenio Básico son meramente enunciativas y no suponen la obligación de tener provistas todas las plazas y categorías enumeradas si las necesidades y volumen de las empresas no lo requieren. Todo trabajador está obligado a ejecutar cuantos trabajos le ordenen sus superiores dentro de las competencias propias de su categoría profesional, y sin perjuicio de lo previsto en los artículos 23 y 39 del Estatuto de los Trabajadores. Aquellos operarios cuyas categorías profesionales no se encuentres definidas en el presente Convenio Básico, serán asimilados a las que, dentro de las anteriormente expuestas, más se asemejen.</w:t>
      </w:r>
    </w:p>
    <w:p w14:paraId="2AE3DA98" w14:textId="3AED2DAC" w:rsidR="007E65CF" w:rsidRDefault="007E65CF" w:rsidP="00284C2D">
      <w:pPr>
        <w:spacing w:line="276" w:lineRule="auto"/>
        <w:jc w:val="both"/>
        <w:rPr>
          <w:rFonts w:ascii="Arial" w:hAnsi="Arial" w:cs="Arial"/>
          <w:i/>
          <w:iCs/>
        </w:rPr>
      </w:pPr>
    </w:p>
    <w:p w14:paraId="37FDF427" w14:textId="7192D506" w:rsidR="00FF79C8" w:rsidRDefault="00FF79C8" w:rsidP="00284C2D">
      <w:pPr>
        <w:spacing w:line="276" w:lineRule="auto"/>
        <w:jc w:val="both"/>
        <w:rPr>
          <w:rFonts w:ascii="Arial" w:hAnsi="Arial" w:cs="Arial"/>
        </w:rPr>
      </w:pPr>
      <w:r w:rsidRPr="00647924">
        <w:rPr>
          <w:rFonts w:ascii="Arial" w:hAnsi="Arial" w:cs="Arial"/>
        </w:rPr>
        <w:t xml:space="preserve">A lo anterior se añade, que en la empresa existen puestos definidos en base a </w:t>
      </w:r>
      <w:r w:rsidR="00647924" w:rsidRPr="00647924">
        <w:rPr>
          <w:rFonts w:ascii="Arial" w:hAnsi="Arial" w:cs="Arial"/>
        </w:rPr>
        <w:t>los siguientes criterios:</w:t>
      </w:r>
    </w:p>
    <w:p w14:paraId="29032DAF" w14:textId="77777777" w:rsidR="00860B8E" w:rsidRPr="00647924" w:rsidRDefault="00860B8E" w:rsidP="00284C2D">
      <w:pPr>
        <w:spacing w:line="276" w:lineRule="auto"/>
        <w:jc w:val="both"/>
        <w:rPr>
          <w:rFonts w:ascii="Arial" w:hAnsi="Arial" w:cs="Arial"/>
        </w:rPr>
      </w:pPr>
    </w:p>
    <w:p w14:paraId="3D0C9BBD" w14:textId="6B922FFD" w:rsidR="00FF79C8" w:rsidRPr="00647924" w:rsidRDefault="00647924" w:rsidP="00647924">
      <w:pPr>
        <w:pStyle w:val="Prrafodelista"/>
        <w:numPr>
          <w:ilvl w:val="0"/>
          <w:numId w:val="2"/>
        </w:numPr>
        <w:spacing w:line="276" w:lineRule="auto"/>
        <w:jc w:val="both"/>
        <w:rPr>
          <w:rFonts w:ascii="Arial" w:hAnsi="Arial" w:cs="Arial"/>
        </w:rPr>
      </w:pPr>
      <w:r w:rsidRPr="00647924">
        <w:rPr>
          <w:rFonts w:ascii="Arial" w:hAnsi="Arial" w:cs="Arial"/>
        </w:rPr>
        <w:t>Formación</w:t>
      </w:r>
    </w:p>
    <w:p w14:paraId="6247F744" w14:textId="168ABA56" w:rsidR="00647924" w:rsidRPr="00647924" w:rsidRDefault="00647924" w:rsidP="00647924">
      <w:pPr>
        <w:pStyle w:val="Prrafodelista"/>
        <w:numPr>
          <w:ilvl w:val="0"/>
          <w:numId w:val="2"/>
        </w:numPr>
        <w:spacing w:line="276" w:lineRule="auto"/>
        <w:jc w:val="both"/>
        <w:rPr>
          <w:rFonts w:ascii="Arial" w:hAnsi="Arial" w:cs="Arial"/>
        </w:rPr>
      </w:pPr>
      <w:r w:rsidRPr="00647924">
        <w:rPr>
          <w:rFonts w:ascii="Arial" w:hAnsi="Arial" w:cs="Arial"/>
        </w:rPr>
        <w:t>Experiencia</w:t>
      </w:r>
    </w:p>
    <w:p w14:paraId="4FAEFAA9" w14:textId="75C2BC84" w:rsidR="00E8556E" w:rsidRDefault="00647924" w:rsidP="00D65A49">
      <w:pPr>
        <w:pStyle w:val="Prrafodelista"/>
        <w:numPr>
          <w:ilvl w:val="0"/>
          <w:numId w:val="2"/>
        </w:numPr>
        <w:spacing w:line="276" w:lineRule="auto"/>
        <w:jc w:val="both"/>
        <w:rPr>
          <w:rFonts w:ascii="Arial" w:hAnsi="Arial" w:cs="Arial"/>
        </w:rPr>
      </w:pPr>
      <w:proofErr w:type="gramStart"/>
      <w:r w:rsidRPr="00647924">
        <w:rPr>
          <w:rFonts w:ascii="Arial" w:hAnsi="Arial" w:cs="Arial"/>
        </w:rPr>
        <w:t>Tareas a desempeñar</w:t>
      </w:r>
      <w:proofErr w:type="gramEnd"/>
    </w:p>
    <w:p w14:paraId="4DBCA688" w14:textId="77777777" w:rsidR="00E8556E" w:rsidRDefault="00E8556E" w:rsidP="00E8556E">
      <w:pPr>
        <w:spacing w:line="276" w:lineRule="auto"/>
        <w:jc w:val="both"/>
        <w:rPr>
          <w:rFonts w:ascii="Arial" w:hAnsi="Arial" w:cs="Arial"/>
        </w:rPr>
      </w:pPr>
    </w:p>
    <w:p w14:paraId="4AC70E63" w14:textId="5C8AA3D9" w:rsidR="00E8556E" w:rsidRDefault="00E8556E" w:rsidP="00E8556E">
      <w:pPr>
        <w:spacing w:line="276" w:lineRule="auto"/>
        <w:jc w:val="both"/>
        <w:rPr>
          <w:rFonts w:ascii="Arial" w:hAnsi="Arial" w:cs="Arial"/>
        </w:rPr>
      </w:pPr>
      <w:r>
        <w:rPr>
          <w:rFonts w:ascii="Arial" w:hAnsi="Arial" w:cs="Arial"/>
        </w:rPr>
        <w:t>En base a los criterios establecidos, los puestos de trabajo en la compañía son los siguientes:</w:t>
      </w:r>
    </w:p>
    <w:p w14:paraId="574065B5" w14:textId="77777777" w:rsidR="00E8556E" w:rsidRPr="00E8556E" w:rsidRDefault="00E8556E" w:rsidP="00E8556E">
      <w:pPr>
        <w:spacing w:line="276" w:lineRule="auto"/>
        <w:jc w:val="both"/>
        <w:rPr>
          <w:rFonts w:ascii="Arial" w:hAnsi="Arial" w:cs="Arial"/>
        </w:rPr>
      </w:pPr>
    </w:p>
    <w:p w14:paraId="7F49402B" w14:textId="0A3369AC" w:rsidR="00E8556E" w:rsidRDefault="00E8556E" w:rsidP="00E8556E">
      <w:pPr>
        <w:spacing w:line="276" w:lineRule="auto"/>
        <w:jc w:val="both"/>
        <w:rPr>
          <w:rFonts w:ascii="Arial" w:hAnsi="Arial" w:cs="Arial"/>
        </w:rPr>
      </w:pPr>
    </w:p>
    <w:tbl>
      <w:tblPr>
        <w:tblW w:w="3860" w:type="dxa"/>
        <w:jc w:val="center"/>
        <w:tblCellMar>
          <w:left w:w="70" w:type="dxa"/>
          <w:right w:w="70" w:type="dxa"/>
        </w:tblCellMar>
        <w:tblLook w:val="04A0" w:firstRow="1" w:lastRow="0" w:firstColumn="1" w:lastColumn="0" w:noHBand="0" w:noVBand="1"/>
      </w:tblPr>
      <w:tblGrid>
        <w:gridCol w:w="1240"/>
        <w:gridCol w:w="2620"/>
      </w:tblGrid>
      <w:tr w:rsidR="00E8556E" w:rsidRPr="00E8556E" w14:paraId="25EC227D" w14:textId="77777777" w:rsidTr="00E8556E">
        <w:trPr>
          <w:trHeight w:val="288"/>
          <w:jc w:val="center"/>
        </w:trPr>
        <w:tc>
          <w:tcPr>
            <w:tcW w:w="124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5CBD1AB1" w14:textId="77777777" w:rsidR="00E8556E" w:rsidRPr="00E8556E" w:rsidRDefault="00E8556E" w:rsidP="00E8556E">
            <w:pPr>
              <w:jc w:val="center"/>
              <w:rPr>
                <w:rFonts w:ascii="Arial" w:eastAsia="Times New Roman" w:hAnsi="Arial" w:cs="Arial"/>
                <w:b/>
                <w:bCs/>
                <w:color w:val="000000"/>
                <w:lang w:eastAsia="es-ES"/>
              </w:rPr>
            </w:pPr>
            <w:r w:rsidRPr="00E8556E">
              <w:rPr>
                <w:rFonts w:ascii="Arial" w:eastAsia="Times New Roman" w:hAnsi="Arial" w:cs="Arial"/>
                <w:b/>
                <w:bCs/>
                <w:color w:val="000000"/>
                <w:lang w:eastAsia="es-ES"/>
              </w:rPr>
              <w:t>Puesto</w:t>
            </w:r>
          </w:p>
        </w:tc>
        <w:tc>
          <w:tcPr>
            <w:tcW w:w="2620" w:type="dxa"/>
            <w:tcBorders>
              <w:top w:val="single" w:sz="4" w:space="0" w:color="auto"/>
              <w:left w:val="nil"/>
              <w:bottom w:val="single" w:sz="4" w:space="0" w:color="auto"/>
              <w:right w:val="single" w:sz="4" w:space="0" w:color="auto"/>
            </w:tcBorders>
            <w:shd w:val="clear" w:color="000000" w:fill="B4C6E7"/>
            <w:noWrap/>
            <w:vAlign w:val="bottom"/>
            <w:hideMark/>
          </w:tcPr>
          <w:p w14:paraId="5DB5E3AC" w14:textId="77777777" w:rsidR="00E8556E" w:rsidRPr="00E8556E" w:rsidRDefault="00E8556E" w:rsidP="00E8556E">
            <w:pPr>
              <w:jc w:val="center"/>
              <w:rPr>
                <w:rFonts w:ascii="Arial" w:eastAsia="Times New Roman" w:hAnsi="Arial" w:cs="Arial"/>
                <w:b/>
                <w:bCs/>
                <w:color w:val="000000"/>
                <w:lang w:eastAsia="es-ES"/>
              </w:rPr>
            </w:pPr>
            <w:r w:rsidRPr="00E8556E">
              <w:rPr>
                <w:rFonts w:ascii="Arial" w:eastAsia="Times New Roman" w:hAnsi="Arial" w:cs="Arial"/>
                <w:b/>
                <w:bCs/>
                <w:color w:val="000000"/>
                <w:lang w:eastAsia="es-ES"/>
              </w:rPr>
              <w:t>Descripción del puesto</w:t>
            </w:r>
          </w:p>
        </w:tc>
      </w:tr>
      <w:tr w:rsidR="00E8556E" w:rsidRPr="00E8556E" w14:paraId="0ED63696" w14:textId="77777777" w:rsidTr="00E8556E">
        <w:trPr>
          <w:trHeight w:val="288"/>
          <w:jc w:val="center"/>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14:paraId="6EF3E98D" w14:textId="77777777" w:rsidR="00E8556E" w:rsidRPr="00E8556E" w:rsidRDefault="00E8556E" w:rsidP="00E8556E">
            <w:pPr>
              <w:jc w:val="center"/>
              <w:rPr>
                <w:rFonts w:ascii="Arial" w:eastAsia="Times New Roman" w:hAnsi="Arial" w:cs="Arial"/>
                <w:color w:val="000000"/>
                <w:lang w:eastAsia="es-ES"/>
              </w:rPr>
            </w:pPr>
            <w:r w:rsidRPr="00E8556E">
              <w:rPr>
                <w:rFonts w:ascii="Arial" w:eastAsia="Times New Roman" w:hAnsi="Arial" w:cs="Arial"/>
                <w:color w:val="000000"/>
                <w:lang w:eastAsia="es-ES"/>
              </w:rPr>
              <w:t>1</w:t>
            </w:r>
          </w:p>
        </w:tc>
        <w:tc>
          <w:tcPr>
            <w:tcW w:w="2620" w:type="dxa"/>
            <w:tcBorders>
              <w:top w:val="nil"/>
              <w:left w:val="nil"/>
              <w:bottom w:val="single" w:sz="4" w:space="0" w:color="auto"/>
              <w:right w:val="single" w:sz="4" w:space="0" w:color="auto"/>
            </w:tcBorders>
            <w:shd w:val="clear" w:color="000000" w:fill="FFFFFF"/>
            <w:noWrap/>
            <w:vAlign w:val="bottom"/>
            <w:hideMark/>
          </w:tcPr>
          <w:p w14:paraId="1E53C5C1" w14:textId="77777777" w:rsidR="00E8556E" w:rsidRPr="00E8556E" w:rsidRDefault="00E8556E" w:rsidP="00E8556E">
            <w:pPr>
              <w:jc w:val="center"/>
              <w:rPr>
                <w:rFonts w:ascii="Arial" w:eastAsia="Times New Roman" w:hAnsi="Arial" w:cs="Arial"/>
                <w:color w:val="000000"/>
                <w:lang w:eastAsia="es-ES"/>
              </w:rPr>
            </w:pPr>
            <w:r w:rsidRPr="00E8556E">
              <w:rPr>
                <w:rFonts w:ascii="Arial" w:eastAsia="Times New Roman" w:hAnsi="Arial" w:cs="Arial"/>
                <w:color w:val="000000"/>
                <w:lang w:eastAsia="es-ES"/>
              </w:rPr>
              <w:t>Dirección Dpto.</w:t>
            </w:r>
          </w:p>
        </w:tc>
      </w:tr>
      <w:tr w:rsidR="00E8556E" w:rsidRPr="00E8556E" w14:paraId="1EA036C6" w14:textId="77777777" w:rsidTr="00E8556E">
        <w:trPr>
          <w:trHeight w:val="288"/>
          <w:jc w:val="center"/>
        </w:trPr>
        <w:tc>
          <w:tcPr>
            <w:tcW w:w="1240" w:type="dxa"/>
            <w:tcBorders>
              <w:top w:val="nil"/>
              <w:left w:val="single" w:sz="4" w:space="0" w:color="auto"/>
              <w:bottom w:val="single" w:sz="4" w:space="0" w:color="auto"/>
              <w:right w:val="single" w:sz="4" w:space="0" w:color="auto"/>
            </w:tcBorders>
            <w:shd w:val="clear" w:color="000000" w:fill="D9E1F2"/>
            <w:noWrap/>
            <w:vAlign w:val="bottom"/>
            <w:hideMark/>
          </w:tcPr>
          <w:p w14:paraId="4AF8D82E" w14:textId="77777777" w:rsidR="00E8556E" w:rsidRPr="00E8556E" w:rsidRDefault="00E8556E" w:rsidP="00E8556E">
            <w:pPr>
              <w:jc w:val="center"/>
              <w:rPr>
                <w:rFonts w:ascii="Arial" w:eastAsia="Times New Roman" w:hAnsi="Arial" w:cs="Arial"/>
                <w:color w:val="000000"/>
                <w:lang w:eastAsia="es-ES"/>
              </w:rPr>
            </w:pPr>
            <w:r w:rsidRPr="00E8556E">
              <w:rPr>
                <w:rFonts w:ascii="Arial" w:eastAsia="Times New Roman" w:hAnsi="Arial" w:cs="Arial"/>
                <w:color w:val="000000"/>
                <w:lang w:eastAsia="es-ES"/>
              </w:rPr>
              <w:t>2</w:t>
            </w:r>
          </w:p>
        </w:tc>
        <w:tc>
          <w:tcPr>
            <w:tcW w:w="2620" w:type="dxa"/>
            <w:tcBorders>
              <w:top w:val="nil"/>
              <w:left w:val="nil"/>
              <w:bottom w:val="single" w:sz="4" w:space="0" w:color="auto"/>
              <w:right w:val="single" w:sz="4" w:space="0" w:color="auto"/>
            </w:tcBorders>
            <w:shd w:val="clear" w:color="000000" w:fill="D9E1F2"/>
            <w:noWrap/>
            <w:vAlign w:val="bottom"/>
            <w:hideMark/>
          </w:tcPr>
          <w:p w14:paraId="478A45AF" w14:textId="77777777" w:rsidR="00E8556E" w:rsidRPr="00E8556E" w:rsidRDefault="00E8556E" w:rsidP="00E8556E">
            <w:pPr>
              <w:jc w:val="center"/>
              <w:rPr>
                <w:rFonts w:ascii="Arial" w:eastAsia="Times New Roman" w:hAnsi="Arial" w:cs="Arial"/>
                <w:color w:val="000000"/>
                <w:lang w:eastAsia="es-ES"/>
              </w:rPr>
            </w:pPr>
            <w:r w:rsidRPr="00E8556E">
              <w:rPr>
                <w:rFonts w:ascii="Arial" w:eastAsia="Times New Roman" w:hAnsi="Arial" w:cs="Arial"/>
                <w:color w:val="000000"/>
                <w:lang w:eastAsia="es-ES"/>
              </w:rPr>
              <w:t>Administración</w:t>
            </w:r>
          </w:p>
        </w:tc>
      </w:tr>
      <w:tr w:rsidR="00E8556E" w:rsidRPr="00E8556E" w14:paraId="2F278359" w14:textId="77777777" w:rsidTr="00E8556E">
        <w:trPr>
          <w:trHeight w:val="288"/>
          <w:jc w:val="center"/>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14:paraId="03620880" w14:textId="77777777" w:rsidR="00E8556E" w:rsidRPr="00E8556E" w:rsidRDefault="00E8556E" w:rsidP="00E8556E">
            <w:pPr>
              <w:jc w:val="center"/>
              <w:rPr>
                <w:rFonts w:ascii="Arial" w:eastAsia="Times New Roman" w:hAnsi="Arial" w:cs="Arial"/>
                <w:color w:val="000000"/>
                <w:lang w:eastAsia="es-ES"/>
              </w:rPr>
            </w:pPr>
            <w:r w:rsidRPr="00E8556E">
              <w:rPr>
                <w:rFonts w:ascii="Arial" w:eastAsia="Times New Roman" w:hAnsi="Arial" w:cs="Arial"/>
                <w:color w:val="000000"/>
                <w:lang w:eastAsia="es-ES"/>
              </w:rPr>
              <w:t>3</w:t>
            </w:r>
          </w:p>
        </w:tc>
        <w:tc>
          <w:tcPr>
            <w:tcW w:w="2620" w:type="dxa"/>
            <w:tcBorders>
              <w:top w:val="nil"/>
              <w:left w:val="nil"/>
              <w:bottom w:val="single" w:sz="4" w:space="0" w:color="auto"/>
              <w:right w:val="single" w:sz="4" w:space="0" w:color="auto"/>
            </w:tcBorders>
            <w:shd w:val="clear" w:color="000000" w:fill="FFFFFF"/>
            <w:noWrap/>
            <w:vAlign w:val="bottom"/>
            <w:hideMark/>
          </w:tcPr>
          <w:p w14:paraId="62ECBD50" w14:textId="77777777" w:rsidR="00E8556E" w:rsidRPr="00E8556E" w:rsidRDefault="00E8556E" w:rsidP="00E8556E">
            <w:pPr>
              <w:jc w:val="center"/>
              <w:rPr>
                <w:rFonts w:ascii="Arial" w:eastAsia="Times New Roman" w:hAnsi="Arial" w:cs="Arial"/>
                <w:color w:val="000000"/>
                <w:lang w:eastAsia="es-ES"/>
              </w:rPr>
            </w:pPr>
            <w:r w:rsidRPr="00E8556E">
              <w:rPr>
                <w:rFonts w:ascii="Arial" w:eastAsia="Times New Roman" w:hAnsi="Arial" w:cs="Arial"/>
                <w:color w:val="000000"/>
                <w:lang w:eastAsia="es-ES"/>
              </w:rPr>
              <w:t>Comercial</w:t>
            </w:r>
          </w:p>
        </w:tc>
      </w:tr>
      <w:tr w:rsidR="00E8556E" w:rsidRPr="00E8556E" w14:paraId="74FA9C70" w14:textId="77777777" w:rsidTr="00E8556E">
        <w:trPr>
          <w:trHeight w:val="288"/>
          <w:jc w:val="center"/>
        </w:trPr>
        <w:tc>
          <w:tcPr>
            <w:tcW w:w="1240" w:type="dxa"/>
            <w:tcBorders>
              <w:top w:val="nil"/>
              <w:left w:val="single" w:sz="4" w:space="0" w:color="auto"/>
              <w:bottom w:val="single" w:sz="4" w:space="0" w:color="auto"/>
              <w:right w:val="single" w:sz="4" w:space="0" w:color="auto"/>
            </w:tcBorders>
            <w:shd w:val="clear" w:color="000000" w:fill="D9E1F2"/>
            <w:noWrap/>
            <w:vAlign w:val="bottom"/>
            <w:hideMark/>
          </w:tcPr>
          <w:p w14:paraId="19E6CCA5" w14:textId="77777777" w:rsidR="00E8556E" w:rsidRPr="00E8556E" w:rsidRDefault="00E8556E" w:rsidP="00E8556E">
            <w:pPr>
              <w:jc w:val="center"/>
              <w:rPr>
                <w:rFonts w:ascii="Arial" w:eastAsia="Times New Roman" w:hAnsi="Arial" w:cs="Arial"/>
                <w:color w:val="000000"/>
                <w:lang w:eastAsia="es-ES"/>
              </w:rPr>
            </w:pPr>
            <w:r w:rsidRPr="00E8556E">
              <w:rPr>
                <w:rFonts w:ascii="Arial" w:eastAsia="Times New Roman" w:hAnsi="Arial" w:cs="Arial"/>
                <w:color w:val="000000"/>
                <w:lang w:eastAsia="es-ES"/>
              </w:rPr>
              <w:t>4</w:t>
            </w:r>
          </w:p>
        </w:tc>
        <w:tc>
          <w:tcPr>
            <w:tcW w:w="2620" w:type="dxa"/>
            <w:tcBorders>
              <w:top w:val="nil"/>
              <w:left w:val="nil"/>
              <w:bottom w:val="single" w:sz="4" w:space="0" w:color="auto"/>
              <w:right w:val="single" w:sz="4" w:space="0" w:color="auto"/>
            </w:tcBorders>
            <w:shd w:val="clear" w:color="000000" w:fill="D9E1F2"/>
            <w:noWrap/>
            <w:vAlign w:val="bottom"/>
            <w:hideMark/>
          </w:tcPr>
          <w:p w14:paraId="46458B37" w14:textId="1C2BB8E2" w:rsidR="00E8556E" w:rsidRPr="00E8556E" w:rsidRDefault="00E8556E" w:rsidP="00E8556E">
            <w:pPr>
              <w:jc w:val="center"/>
              <w:rPr>
                <w:rFonts w:ascii="Arial" w:eastAsia="Times New Roman" w:hAnsi="Arial" w:cs="Arial"/>
                <w:color w:val="000000"/>
                <w:lang w:eastAsia="es-ES"/>
              </w:rPr>
            </w:pPr>
            <w:r w:rsidRPr="00E8556E">
              <w:rPr>
                <w:rFonts w:ascii="Arial" w:eastAsia="Times New Roman" w:hAnsi="Arial" w:cs="Arial"/>
                <w:color w:val="000000"/>
                <w:lang w:eastAsia="es-ES"/>
              </w:rPr>
              <w:t>Encargado</w:t>
            </w:r>
            <w:r>
              <w:rPr>
                <w:rFonts w:ascii="Arial" w:eastAsia="Times New Roman" w:hAnsi="Arial" w:cs="Arial"/>
                <w:color w:val="000000"/>
                <w:lang w:eastAsia="es-ES"/>
              </w:rPr>
              <w:t>/a</w:t>
            </w:r>
          </w:p>
        </w:tc>
      </w:tr>
      <w:tr w:rsidR="00E8556E" w:rsidRPr="00E8556E" w14:paraId="035A9CC9" w14:textId="77777777" w:rsidTr="00E8556E">
        <w:trPr>
          <w:trHeight w:val="288"/>
          <w:jc w:val="center"/>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14:paraId="4D505E43" w14:textId="77777777" w:rsidR="00E8556E" w:rsidRPr="00E8556E" w:rsidRDefault="00E8556E" w:rsidP="00E8556E">
            <w:pPr>
              <w:jc w:val="center"/>
              <w:rPr>
                <w:rFonts w:ascii="Arial" w:eastAsia="Times New Roman" w:hAnsi="Arial" w:cs="Arial"/>
                <w:color w:val="000000"/>
                <w:lang w:eastAsia="es-ES"/>
              </w:rPr>
            </w:pPr>
            <w:r w:rsidRPr="00E8556E">
              <w:rPr>
                <w:rFonts w:ascii="Arial" w:eastAsia="Times New Roman" w:hAnsi="Arial" w:cs="Arial"/>
                <w:color w:val="000000"/>
                <w:lang w:eastAsia="es-ES"/>
              </w:rPr>
              <w:lastRenderedPageBreak/>
              <w:t>5</w:t>
            </w:r>
          </w:p>
        </w:tc>
        <w:tc>
          <w:tcPr>
            <w:tcW w:w="2620" w:type="dxa"/>
            <w:tcBorders>
              <w:top w:val="nil"/>
              <w:left w:val="nil"/>
              <w:bottom w:val="single" w:sz="4" w:space="0" w:color="auto"/>
              <w:right w:val="single" w:sz="4" w:space="0" w:color="auto"/>
            </w:tcBorders>
            <w:shd w:val="clear" w:color="000000" w:fill="FFFFFF"/>
            <w:noWrap/>
            <w:vAlign w:val="bottom"/>
            <w:hideMark/>
          </w:tcPr>
          <w:p w14:paraId="1F3D07A2" w14:textId="77777777" w:rsidR="00E8556E" w:rsidRPr="00E8556E" w:rsidRDefault="00E8556E" w:rsidP="00E8556E">
            <w:pPr>
              <w:jc w:val="center"/>
              <w:rPr>
                <w:rFonts w:ascii="Arial" w:eastAsia="Times New Roman" w:hAnsi="Arial" w:cs="Arial"/>
                <w:color w:val="000000"/>
                <w:lang w:eastAsia="es-ES"/>
              </w:rPr>
            </w:pPr>
            <w:r w:rsidRPr="00E8556E">
              <w:rPr>
                <w:rFonts w:ascii="Arial" w:eastAsia="Times New Roman" w:hAnsi="Arial" w:cs="Arial"/>
                <w:color w:val="000000"/>
                <w:lang w:eastAsia="es-ES"/>
              </w:rPr>
              <w:t>Calidad</w:t>
            </w:r>
          </w:p>
        </w:tc>
      </w:tr>
      <w:tr w:rsidR="00E8556E" w:rsidRPr="00E8556E" w14:paraId="7BA585B4" w14:textId="77777777" w:rsidTr="00E8556E">
        <w:trPr>
          <w:trHeight w:val="288"/>
          <w:jc w:val="center"/>
        </w:trPr>
        <w:tc>
          <w:tcPr>
            <w:tcW w:w="1240" w:type="dxa"/>
            <w:tcBorders>
              <w:top w:val="nil"/>
              <w:left w:val="single" w:sz="4" w:space="0" w:color="auto"/>
              <w:bottom w:val="single" w:sz="4" w:space="0" w:color="auto"/>
              <w:right w:val="single" w:sz="4" w:space="0" w:color="auto"/>
            </w:tcBorders>
            <w:shd w:val="clear" w:color="000000" w:fill="D9E1F2"/>
            <w:noWrap/>
            <w:vAlign w:val="bottom"/>
            <w:hideMark/>
          </w:tcPr>
          <w:p w14:paraId="463D70B5" w14:textId="77777777" w:rsidR="00E8556E" w:rsidRPr="00E8556E" w:rsidRDefault="00E8556E" w:rsidP="00E8556E">
            <w:pPr>
              <w:jc w:val="center"/>
              <w:rPr>
                <w:rFonts w:ascii="Arial" w:eastAsia="Times New Roman" w:hAnsi="Arial" w:cs="Arial"/>
                <w:color w:val="000000"/>
                <w:lang w:eastAsia="es-ES"/>
              </w:rPr>
            </w:pPr>
            <w:r w:rsidRPr="00E8556E">
              <w:rPr>
                <w:rFonts w:ascii="Arial" w:eastAsia="Times New Roman" w:hAnsi="Arial" w:cs="Arial"/>
                <w:color w:val="000000"/>
                <w:lang w:eastAsia="es-ES"/>
              </w:rPr>
              <w:t>6</w:t>
            </w:r>
          </w:p>
        </w:tc>
        <w:tc>
          <w:tcPr>
            <w:tcW w:w="2620" w:type="dxa"/>
            <w:tcBorders>
              <w:top w:val="nil"/>
              <w:left w:val="nil"/>
              <w:bottom w:val="single" w:sz="4" w:space="0" w:color="auto"/>
              <w:right w:val="single" w:sz="4" w:space="0" w:color="auto"/>
            </w:tcBorders>
            <w:shd w:val="clear" w:color="000000" w:fill="D9E1F2"/>
            <w:noWrap/>
            <w:vAlign w:val="bottom"/>
            <w:hideMark/>
          </w:tcPr>
          <w:p w14:paraId="3E19B79B" w14:textId="77777777" w:rsidR="00E8556E" w:rsidRPr="00E8556E" w:rsidRDefault="00E8556E" w:rsidP="00E8556E">
            <w:pPr>
              <w:jc w:val="center"/>
              <w:rPr>
                <w:rFonts w:ascii="Arial" w:eastAsia="Times New Roman" w:hAnsi="Arial" w:cs="Arial"/>
                <w:color w:val="000000"/>
                <w:lang w:eastAsia="es-ES"/>
              </w:rPr>
            </w:pPr>
            <w:r w:rsidRPr="00E8556E">
              <w:rPr>
                <w:rFonts w:ascii="Arial" w:eastAsia="Times New Roman" w:hAnsi="Arial" w:cs="Arial"/>
                <w:color w:val="000000"/>
                <w:lang w:eastAsia="es-ES"/>
              </w:rPr>
              <w:t>Autoclaves</w:t>
            </w:r>
          </w:p>
        </w:tc>
      </w:tr>
      <w:tr w:rsidR="00E8556E" w:rsidRPr="00E8556E" w14:paraId="3D013DCB" w14:textId="77777777" w:rsidTr="00E8556E">
        <w:trPr>
          <w:trHeight w:val="288"/>
          <w:jc w:val="center"/>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14:paraId="180746C6" w14:textId="77777777" w:rsidR="00E8556E" w:rsidRPr="00E8556E" w:rsidRDefault="00E8556E" w:rsidP="00E8556E">
            <w:pPr>
              <w:jc w:val="center"/>
              <w:rPr>
                <w:rFonts w:ascii="Arial" w:eastAsia="Times New Roman" w:hAnsi="Arial" w:cs="Arial"/>
                <w:color w:val="000000"/>
                <w:lang w:eastAsia="es-ES"/>
              </w:rPr>
            </w:pPr>
            <w:r w:rsidRPr="00E8556E">
              <w:rPr>
                <w:rFonts w:ascii="Arial" w:eastAsia="Times New Roman" w:hAnsi="Arial" w:cs="Arial"/>
                <w:color w:val="000000"/>
                <w:lang w:eastAsia="es-ES"/>
              </w:rPr>
              <w:t>7</w:t>
            </w:r>
          </w:p>
        </w:tc>
        <w:tc>
          <w:tcPr>
            <w:tcW w:w="2620" w:type="dxa"/>
            <w:tcBorders>
              <w:top w:val="nil"/>
              <w:left w:val="nil"/>
              <w:bottom w:val="single" w:sz="4" w:space="0" w:color="auto"/>
              <w:right w:val="single" w:sz="4" w:space="0" w:color="auto"/>
            </w:tcBorders>
            <w:shd w:val="clear" w:color="000000" w:fill="FFFFFF"/>
            <w:noWrap/>
            <w:vAlign w:val="bottom"/>
            <w:hideMark/>
          </w:tcPr>
          <w:p w14:paraId="6A32E17C" w14:textId="77777777" w:rsidR="00E8556E" w:rsidRPr="00E8556E" w:rsidRDefault="00E8556E" w:rsidP="00E8556E">
            <w:pPr>
              <w:jc w:val="center"/>
              <w:rPr>
                <w:rFonts w:ascii="Arial" w:eastAsia="Times New Roman" w:hAnsi="Arial" w:cs="Arial"/>
                <w:color w:val="000000"/>
                <w:lang w:eastAsia="es-ES"/>
              </w:rPr>
            </w:pPr>
            <w:r w:rsidRPr="00E8556E">
              <w:rPr>
                <w:rFonts w:ascii="Arial" w:eastAsia="Times New Roman" w:hAnsi="Arial" w:cs="Arial"/>
                <w:color w:val="000000"/>
                <w:lang w:eastAsia="es-ES"/>
              </w:rPr>
              <w:t>Etiquetado</w:t>
            </w:r>
          </w:p>
        </w:tc>
      </w:tr>
      <w:tr w:rsidR="00E8556E" w:rsidRPr="00E8556E" w14:paraId="55D44F7E" w14:textId="77777777" w:rsidTr="00E8556E">
        <w:trPr>
          <w:trHeight w:val="288"/>
          <w:jc w:val="center"/>
        </w:trPr>
        <w:tc>
          <w:tcPr>
            <w:tcW w:w="1240" w:type="dxa"/>
            <w:tcBorders>
              <w:top w:val="nil"/>
              <w:left w:val="single" w:sz="4" w:space="0" w:color="auto"/>
              <w:bottom w:val="single" w:sz="4" w:space="0" w:color="auto"/>
              <w:right w:val="single" w:sz="4" w:space="0" w:color="auto"/>
            </w:tcBorders>
            <w:shd w:val="clear" w:color="000000" w:fill="D9E1F2"/>
            <w:noWrap/>
            <w:vAlign w:val="bottom"/>
            <w:hideMark/>
          </w:tcPr>
          <w:p w14:paraId="73AC763A" w14:textId="77777777" w:rsidR="00E8556E" w:rsidRPr="00E8556E" w:rsidRDefault="00E8556E" w:rsidP="00E8556E">
            <w:pPr>
              <w:jc w:val="center"/>
              <w:rPr>
                <w:rFonts w:ascii="Arial" w:eastAsia="Times New Roman" w:hAnsi="Arial" w:cs="Arial"/>
                <w:color w:val="000000"/>
                <w:lang w:eastAsia="es-ES"/>
              </w:rPr>
            </w:pPr>
            <w:r w:rsidRPr="00E8556E">
              <w:rPr>
                <w:rFonts w:ascii="Arial" w:eastAsia="Times New Roman" w:hAnsi="Arial" w:cs="Arial"/>
                <w:color w:val="000000"/>
                <w:lang w:eastAsia="es-ES"/>
              </w:rPr>
              <w:t>8</w:t>
            </w:r>
          </w:p>
        </w:tc>
        <w:tc>
          <w:tcPr>
            <w:tcW w:w="2620" w:type="dxa"/>
            <w:tcBorders>
              <w:top w:val="nil"/>
              <w:left w:val="nil"/>
              <w:bottom w:val="single" w:sz="4" w:space="0" w:color="auto"/>
              <w:right w:val="single" w:sz="4" w:space="0" w:color="auto"/>
            </w:tcBorders>
            <w:shd w:val="clear" w:color="000000" w:fill="D9E1F2"/>
            <w:noWrap/>
            <w:vAlign w:val="bottom"/>
            <w:hideMark/>
          </w:tcPr>
          <w:p w14:paraId="3A4074F9" w14:textId="77777777" w:rsidR="00E8556E" w:rsidRPr="00E8556E" w:rsidRDefault="00E8556E" w:rsidP="00E8556E">
            <w:pPr>
              <w:jc w:val="center"/>
              <w:rPr>
                <w:rFonts w:ascii="Arial" w:eastAsia="Times New Roman" w:hAnsi="Arial" w:cs="Arial"/>
                <w:color w:val="000000"/>
                <w:lang w:eastAsia="es-ES"/>
              </w:rPr>
            </w:pPr>
            <w:r w:rsidRPr="00E8556E">
              <w:rPr>
                <w:rFonts w:ascii="Arial" w:eastAsia="Times New Roman" w:hAnsi="Arial" w:cs="Arial"/>
                <w:color w:val="000000"/>
                <w:lang w:eastAsia="es-ES"/>
              </w:rPr>
              <w:t>Embotado</w:t>
            </w:r>
          </w:p>
        </w:tc>
      </w:tr>
      <w:tr w:rsidR="00E8556E" w:rsidRPr="00E8556E" w14:paraId="2DE72655" w14:textId="77777777" w:rsidTr="00E8556E">
        <w:trPr>
          <w:trHeight w:val="288"/>
          <w:jc w:val="center"/>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14:paraId="4CFA8936" w14:textId="77777777" w:rsidR="00E8556E" w:rsidRPr="00E8556E" w:rsidRDefault="00E8556E" w:rsidP="00E8556E">
            <w:pPr>
              <w:jc w:val="center"/>
              <w:rPr>
                <w:rFonts w:ascii="Arial" w:eastAsia="Times New Roman" w:hAnsi="Arial" w:cs="Arial"/>
                <w:color w:val="000000"/>
                <w:lang w:eastAsia="es-ES"/>
              </w:rPr>
            </w:pPr>
            <w:r w:rsidRPr="00E8556E">
              <w:rPr>
                <w:rFonts w:ascii="Arial" w:eastAsia="Times New Roman" w:hAnsi="Arial" w:cs="Arial"/>
                <w:color w:val="000000"/>
                <w:lang w:eastAsia="es-ES"/>
              </w:rPr>
              <w:t>9</w:t>
            </w:r>
          </w:p>
        </w:tc>
        <w:tc>
          <w:tcPr>
            <w:tcW w:w="2620" w:type="dxa"/>
            <w:tcBorders>
              <w:top w:val="nil"/>
              <w:left w:val="nil"/>
              <w:bottom w:val="single" w:sz="4" w:space="0" w:color="auto"/>
              <w:right w:val="single" w:sz="4" w:space="0" w:color="auto"/>
            </w:tcBorders>
            <w:shd w:val="clear" w:color="000000" w:fill="FFFFFF"/>
            <w:noWrap/>
            <w:vAlign w:val="bottom"/>
            <w:hideMark/>
          </w:tcPr>
          <w:p w14:paraId="426EC0CC" w14:textId="77777777" w:rsidR="00E8556E" w:rsidRPr="00E8556E" w:rsidRDefault="00E8556E" w:rsidP="00E8556E">
            <w:pPr>
              <w:jc w:val="center"/>
              <w:rPr>
                <w:rFonts w:ascii="Arial" w:eastAsia="Times New Roman" w:hAnsi="Arial" w:cs="Arial"/>
                <w:color w:val="000000"/>
                <w:lang w:eastAsia="es-ES"/>
              </w:rPr>
            </w:pPr>
            <w:r w:rsidRPr="00E8556E">
              <w:rPr>
                <w:rFonts w:ascii="Arial" w:eastAsia="Times New Roman" w:hAnsi="Arial" w:cs="Arial"/>
                <w:color w:val="000000"/>
                <w:lang w:eastAsia="es-ES"/>
              </w:rPr>
              <w:t>Operario/a</w:t>
            </w:r>
          </w:p>
        </w:tc>
      </w:tr>
      <w:tr w:rsidR="00E8556E" w:rsidRPr="00E8556E" w14:paraId="7BF47023" w14:textId="77777777" w:rsidTr="00E8556E">
        <w:trPr>
          <w:trHeight w:val="288"/>
          <w:jc w:val="center"/>
        </w:trPr>
        <w:tc>
          <w:tcPr>
            <w:tcW w:w="1240" w:type="dxa"/>
            <w:tcBorders>
              <w:top w:val="nil"/>
              <w:left w:val="single" w:sz="4" w:space="0" w:color="auto"/>
              <w:bottom w:val="single" w:sz="4" w:space="0" w:color="auto"/>
              <w:right w:val="single" w:sz="4" w:space="0" w:color="auto"/>
            </w:tcBorders>
            <w:shd w:val="clear" w:color="000000" w:fill="D9E1F2"/>
            <w:noWrap/>
            <w:vAlign w:val="bottom"/>
            <w:hideMark/>
          </w:tcPr>
          <w:p w14:paraId="17B644A7" w14:textId="77777777" w:rsidR="00E8556E" w:rsidRPr="00E8556E" w:rsidRDefault="00E8556E" w:rsidP="00E8556E">
            <w:pPr>
              <w:jc w:val="center"/>
              <w:rPr>
                <w:rFonts w:ascii="Arial" w:eastAsia="Times New Roman" w:hAnsi="Arial" w:cs="Arial"/>
                <w:color w:val="000000"/>
                <w:lang w:eastAsia="es-ES"/>
              </w:rPr>
            </w:pPr>
            <w:r w:rsidRPr="00E8556E">
              <w:rPr>
                <w:rFonts w:ascii="Arial" w:eastAsia="Times New Roman" w:hAnsi="Arial" w:cs="Arial"/>
                <w:color w:val="000000"/>
                <w:lang w:eastAsia="es-ES"/>
              </w:rPr>
              <w:t>10</w:t>
            </w:r>
          </w:p>
        </w:tc>
        <w:tc>
          <w:tcPr>
            <w:tcW w:w="2620" w:type="dxa"/>
            <w:tcBorders>
              <w:top w:val="nil"/>
              <w:left w:val="nil"/>
              <w:bottom w:val="single" w:sz="4" w:space="0" w:color="auto"/>
              <w:right w:val="single" w:sz="4" w:space="0" w:color="auto"/>
            </w:tcBorders>
            <w:shd w:val="clear" w:color="000000" w:fill="D9E1F2"/>
            <w:noWrap/>
            <w:vAlign w:val="bottom"/>
            <w:hideMark/>
          </w:tcPr>
          <w:p w14:paraId="46746FDE" w14:textId="77777777" w:rsidR="00E8556E" w:rsidRPr="00E8556E" w:rsidRDefault="00E8556E" w:rsidP="00E8556E">
            <w:pPr>
              <w:jc w:val="center"/>
              <w:rPr>
                <w:rFonts w:ascii="Arial" w:eastAsia="Times New Roman" w:hAnsi="Arial" w:cs="Arial"/>
                <w:color w:val="000000"/>
                <w:lang w:eastAsia="es-ES"/>
              </w:rPr>
            </w:pPr>
            <w:r w:rsidRPr="00E8556E">
              <w:rPr>
                <w:rFonts w:ascii="Arial" w:eastAsia="Times New Roman" w:hAnsi="Arial" w:cs="Arial"/>
                <w:color w:val="000000"/>
                <w:lang w:eastAsia="es-ES"/>
              </w:rPr>
              <w:t>Mantenimiento</w:t>
            </w:r>
          </w:p>
        </w:tc>
      </w:tr>
    </w:tbl>
    <w:p w14:paraId="71699418" w14:textId="77777777" w:rsidR="00E8556E" w:rsidRPr="00E8556E" w:rsidRDefault="00E8556E" w:rsidP="00E8556E">
      <w:pPr>
        <w:spacing w:line="276" w:lineRule="auto"/>
        <w:jc w:val="both"/>
        <w:rPr>
          <w:rFonts w:ascii="Arial" w:hAnsi="Arial" w:cs="Arial"/>
        </w:rPr>
      </w:pPr>
    </w:p>
    <w:p w14:paraId="345B1E18" w14:textId="74EA0872" w:rsidR="00E8556E" w:rsidRDefault="00E8556E" w:rsidP="00D65A49">
      <w:pPr>
        <w:spacing w:line="276" w:lineRule="auto"/>
        <w:jc w:val="both"/>
        <w:rPr>
          <w:rFonts w:ascii="Arial" w:hAnsi="Arial" w:cs="Arial"/>
          <w:lang w:val="es-ES_tradnl"/>
        </w:rPr>
      </w:pPr>
      <w:r w:rsidRPr="00E8556E">
        <w:rPr>
          <w:rFonts w:ascii="Arial" w:hAnsi="Arial" w:cs="Arial"/>
          <w:lang w:val="es-ES_tradnl"/>
        </w:rPr>
        <w:t>Dichos puestos de trabajo, desagregados por sexos, quedan representados como se muestra a continuación:</w:t>
      </w:r>
    </w:p>
    <w:p w14:paraId="21A46F8C" w14:textId="77777777" w:rsidR="00E8556E" w:rsidRPr="00E8556E" w:rsidRDefault="00E8556E" w:rsidP="00D65A49">
      <w:pPr>
        <w:spacing w:line="276" w:lineRule="auto"/>
        <w:jc w:val="both"/>
        <w:rPr>
          <w:rFonts w:ascii="Arial" w:hAnsi="Arial" w:cs="Arial"/>
          <w:lang w:val="es-ES_tradnl"/>
        </w:rPr>
      </w:pPr>
    </w:p>
    <w:tbl>
      <w:tblPr>
        <w:tblW w:w="8820" w:type="dxa"/>
        <w:tblCellMar>
          <w:left w:w="70" w:type="dxa"/>
          <w:right w:w="70" w:type="dxa"/>
        </w:tblCellMar>
        <w:tblLook w:val="04A0" w:firstRow="1" w:lastRow="0" w:firstColumn="1" w:lastColumn="0" w:noHBand="0" w:noVBand="1"/>
      </w:tblPr>
      <w:tblGrid>
        <w:gridCol w:w="2620"/>
        <w:gridCol w:w="1240"/>
        <w:gridCol w:w="1240"/>
        <w:gridCol w:w="1240"/>
        <w:gridCol w:w="1240"/>
        <w:gridCol w:w="1240"/>
      </w:tblGrid>
      <w:tr w:rsidR="00ED3492" w:rsidRPr="00ED3492" w14:paraId="26D94BB3" w14:textId="77777777" w:rsidTr="00ED3492">
        <w:trPr>
          <w:trHeight w:val="288"/>
        </w:trPr>
        <w:tc>
          <w:tcPr>
            <w:tcW w:w="262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2DD8B410" w14:textId="77777777" w:rsidR="00ED3492" w:rsidRPr="00ED3492" w:rsidRDefault="00ED3492" w:rsidP="00ED3492">
            <w:pPr>
              <w:jc w:val="center"/>
              <w:rPr>
                <w:rFonts w:ascii="Arial" w:eastAsia="Times New Roman" w:hAnsi="Arial" w:cs="Arial"/>
                <w:b/>
                <w:bCs/>
                <w:color w:val="000000"/>
                <w:lang w:eastAsia="es-ES"/>
              </w:rPr>
            </w:pPr>
            <w:r w:rsidRPr="00ED3492">
              <w:rPr>
                <w:rFonts w:ascii="Arial" w:eastAsia="Times New Roman" w:hAnsi="Arial" w:cs="Arial"/>
                <w:b/>
                <w:bCs/>
                <w:color w:val="000000"/>
                <w:lang w:eastAsia="es-ES"/>
              </w:rPr>
              <w:t>Descripción del puesto</w:t>
            </w:r>
          </w:p>
        </w:tc>
        <w:tc>
          <w:tcPr>
            <w:tcW w:w="1240" w:type="dxa"/>
            <w:tcBorders>
              <w:top w:val="single" w:sz="4" w:space="0" w:color="auto"/>
              <w:left w:val="nil"/>
              <w:bottom w:val="single" w:sz="4" w:space="0" w:color="auto"/>
              <w:right w:val="single" w:sz="4" w:space="0" w:color="auto"/>
            </w:tcBorders>
            <w:shd w:val="clear" w:color="000000" w:fill="B4C6E7"/>
            <w:noWrap/>
            <w:vAlign w:val="bottom"/>
            <w:hideMark/>
          </w:tcPr>
          <w:p w14:paraId="6D80847B" w14:textId="77777777" w:rsidR="00ED3492" w:rsidRPr="00ED3492" w:rsidRDefault="00ED3492" w:rsidP="00ED3492">
            <w:pPr>
              <w:jc w:val="center"/>
              <w:rPr>
                <w:rFonts w:ascii="Arial" w:eastAsia="Times New Roman" w:hAnsi="Arial" w:cs="Arial"/>
                <w:b/>
                <w:bCs/>
                <w:color w:val="000000"/>
                <w:lang w:eastAsia="es-ES"/>
              </w:rPr>
            </w:pPr>
            <w:proofErr w:type="spellStart"/>
            <w:r w:rsidRPr="00ED3492">
              <w:rPr>
                <w:rFonts w:ascii="Arial" w:eastAsia="Times New Roman" w:hAnsi="Arial" w:cs="Arial"/>
                <w:b/>
                <w:bCs/>
                <w:color w:val="000000"/>
                <w:lang w:eastAsia="es-ES"/>
              </w:rPr>
              <w:t>Nº</w:t>
            </w:r>
            <w:proofErr w:type="spellEnd"/>
            <w:r w:rsidRPr="00ED3492">
              <w:rPr>
                <w:rFonts w:ascii="Arial" w:eastAsia="Times New Roman" w:hAnsi="Arial" w:cs="Arial"/>
                <w:b/>
                <w:bCs/>
                <w:color w:val="000000"/>
                <w:lang w:eastAsia="es-ES"/>
              </w:rPr>
              <w:t xml:space="preserve"> Mujeres</w:t>
            </w:r>
          </w:p>
        </w:tc>
        <w:tc>
          <w:tcPr>
            <w:tcW w:w="1240" w:type="dxa"/>
            <w:tcBorders>
              <w:top w:val="single" w:sz="4" w:space="0" w:color="auto"/>
              <w:left w:val="nil"/>
              <w:bottom w:val="single" w:sz="4" w:space="0" w:color="auto"/>
              <w:right w:val="single" w:sz="4" w:space="0" w:color="auto"/>
            </w:tcBorders>
            <w:shd w:val="clear" w:color="000000" w:fill="B4C6E7"/>
            <w:noWrap/>
            <w:vAlign w:val="bottom"/>
            <w:hideMark/>
          </w:tcPr>
          <w:p w14:paraId="76674523" w14:textId="77777777" w:rsidR="00ED3492" w:rsidRPr="00ED3492" w:rsidRDefault="00ED3492" w:rsidP="00ED3492">
            <w:pPr>
              <w:jc w:val="center"/>
              <w:rPr>
                <w:rFonts w:ascii="Arial" w:eastAsia="Times New Roman" w:hAnsi="Arial" w:cs="Arial"/>
                <w:b/>
                <w:bCs/>
                <w:color w:val="000000"/>
                <w:lang w:eastAsia="es-ES"/>
              </w:rPr>
            </w:pPr>
            <w:proofErr w:type="spellStart"/>
            <w:r w:rsidRPr="00ED3492">
              <w:rPr>
                <w:rFonts w:ascii="Arial" w:eastAsia="Times New Roman" w:hAnsi="Arial" w:cs="Arial"/>
                <w:b/>
                <w:bCs/>
                <w:color w:val="000000"/>
                <w:lang w:eastAsia="es-ES"/>
              </w:rPr>
              <w:t>Nº</w:t>
            </w:r>
            <w:proofErr w:type="spellEnd"/>
            <w:r w:rsidRPr="00ED3492">
              <w:rPr>
                <w:rFonts w:ascii="Arial" w:eastAsia="Times New Roman" w:hAnsi="Arial" w:cs="Arial"/>
                <w:b/>
                <w:bCs/>
                <w:color w:val="000000"/>
                <w:lang w:eastAsia="es-ES"/>
              </w:rPr>
              <w:t xml:space="preserve"> Hombres</w:t>
            </w:r>
          </w:p>
        </w:tc>
        <w:tc>
          <w:tcPr>
            <w:tcW w:w="1240" w:type="dxa"/>
            <w:tcBorders>
              <w:top w:val="single" w:sz="4" w:space="0" w:color="auto"/>
              <w:left w:val="nil"/>
              <w:bottom w:val="single" w:sz="4" w:space="0" w:color="auto"/>
              <w:right w:val="single" w:sz="4" w:space="0" w:color="auto"/>
            </w:tcBorders>
            <w:shd w:val="clear" w:color="000000" w:fill="B4C6E7"/>
            <w:noWrap/>
            <w:vAlign w:val="bottom"/>
            <w:hideMark/>
          </w:tcPr>
          <w:p w14:paraId="72D443A0" w14:textId="77777777" w:rsidR="00ED3492" w:rsidRPr="00ED3492" w:rsidRDefault="00ED3492" w:rsidP="00ED3492">
            <w:pPr>
              <w:jc w:val="center"/>
              <w:rPr>
                <w:rFonts w:ascii="Arial" w:eastAsia="Times New Roman" w:hAnsi="Arial" w:cs="Arial"/>
                <w:b/>
                <w:bCs/>
                <w:color w:val="000000"/>
                <w:lang w:eastAsia="es-ES"/>
              </w:rPr>
            </w:pPr>
            <w:r w:rsidRPr="00ED3492">
              <w:rPr>
                <w:rFonts w:ascii="Arial" w:eastAsia="Times New Roman" w:hAnsi="Arial" w:cs="Arial"/>
                <w:b/>
                <w:bCs/>
                <w:color w:val="000000"/>
                <w:lang w:eastAsia="es-ES"/>
              </w:rPr>
              <w:t>Total</w:t>
            </w:r>
          </w:p>
        </w:tc>
        <w:tc>
          <w:tcPr>
            <w:tcW w:w="1240" w:type="dxa"/>
            <w:tcBorders>
              <w:top w:val="single" w:sz="4" w:space="0" w:color="auto"/>
              <w:left w:val="nil"/>
              <w:bottom w:val="single" w:sz="4" w:space="0" w:color="auto"/>
              <w:right w:val="single" w:sz="4" w:space="0" w:color="auto"/>
            </w:tcBorders>
            <w:shd w:val="clear" w:color="000000" w:fill="B4C6E7"/>
            <w:noWrap/>
            <w:vAlign w:val="bottom"/>
            <w:hideMark/>
          </w:tcPr>
          <w:p w14:paraId="54335154" w14:textId="77777777" w:rsidR="00ED3492" w:rsidRPr="00ED3492" w:rsidRDefault="00ED3492" w:rsidP="00ED3492">
            <w:pPr>
              <w:jc w:val="center"/>
              <w:rPr>
                <w:rFonts w:ascii="Arial" w:eastAsia="Times New Roman" w:hAnsi="Arial" w:cs="Arial"/>
                <w:b/>
                <w:bCs/>
                <w:color w:val="000000"/>
                <w:lang w:eastAsia="es-ES"/>
              </w:rPr>
            </w:pPr>
            <w:r w:rsidRPr="00ED3492">
              <w:rPr>
                <w:rFonts w:ascii="Arial" w:eastAsia="Times New Roman" w:hAnsi="Arial" w:cs="Arial"/>
                <w:b/>
                <w:bCs/>
                <w:color w:val="000000"/>
                <w:lang w:eastAsia="es-ES"/>
              </w:rPr>
              <w:t>% Mujeres</w:t>
            </w:r>
          </w:p>
        </w:tc>
        <w:tc>
          <w:tcPr>
            <w:tcW w:w="1240" w:type="dxa"/>
            <w:tcBorders>
              <w:top w:val="single" w:sz="4" w:space="0" w:color="auto"/>
              <w:left w:val="nil"/>
              <w:bottom w:val="single" w:sz="4" w:space="0" w:color="auto"/>
              <w:right w:val="single" w:sz="4" w:space="0" w:color="auto"/>
            </w:tcBorders>
            <w:shd w:val="clear" w:color="000000" w:fill="B4C6E7"/>
            <w:noWrap/>
            <w:vAlign w:val="bottom"/>
            <w:hideMark/>
          </w:tcPr>
          <w:p w14:paraId="4FC3D543" w14:textId="77777777" w:rsidR="00ED3492" w:rsidRPr="00ED3492" w:rsidRDefault="00ED3492" w:rsidP="00ED3492">
            <w:pPr>
              <w:jc w:val="center"/>
              <w:rPr>
                <w:rFonts w:ascii="Arial" w:eastAsia="Times New Roman" w:hAnsi="Arial" w:cs="Arial"/>
                <w:b/>
                <w:bCs/>
                <w:color w:val="000000"/>
                <w:lang w:eastAsia="es-ES"/>
              </w:rPr>
            </w:pPr>
            <w:r w:rsidRPr="00ED3492">
              <w:rPr>
                <w:rFonts w:ascii="Arial" w:eastAsia="Times New Roman" w:hAnsi="Arial" w:cs="Arial"/>
                <w:b/>
                <w:bCs/>
                <w:color w:val="000000"/>
                <w:lang w:eastAsia="es-ES"/>
              </w:rPr>
              <w:t>% Hombres</w:t>
            </w:r>
          </w:p>
        </w:tc>
      </w:tr>
      <w:tr w:rsidR="00ED3492" w:rsidRPr="00ED3492" w14:paraId="0D6FD07E" w14:textId="77777777" w:rsidTr="00ED3492">
        <w:trPr>
          <w:trHeight w:val="288"/>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14:paraId="7939DC21"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Dirección Dpto.</w:t>
            </w:r>
          </w:p>
        </w:tc>
        <w:tc>
          <w:tcPr>
            <w:tcW w:w="1240" w:type="dxa"/>
            <w:tcBorders>
              <w:top w:val="nil"/>
              <w:left w:val="nil"/>
              <w:bottom w:val="single" w:sz="4" w:space="0" w:color="auto"/>
              <w:right w:val="single" w:sz="4" w:space="0" w:color="auto"/>
            </w:tcBorders>
            <w:shd w:val="clear" w:color="auto" w:fill="auto"/>
            <w:noWrap/>
            <w:vAlign w:val="bottom"/>
            <w:hideMark/>
          </w:tcPr>
          <w:p w14:paraId="3BBED07B"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2</w:t>
            </w:r>
          </w:p>
        </w:tc>
        <w:tc>
          <w:tcPr>
            <w:tcW w:w="1240" w:type="dxa"/>
            <w:tcBorders>
              <w:top w:val="nil"/>
              <w:left w:val="nil"/>
              <w:bottom w:val="single" w:sz="4" w:space="0" w:color="auto"/>
              <w:right w:val="single" w:sz="4" w:space="0" w:color="auto"/>
            </w:tcBorders>
            <w:shd w:val="clear" w:color="auto" w:fill="auto"/>
            <w:noWrap/>
            <w:vAlign w:val="bottom"/>
            <w:hideMark/>
          </w:tcPr>
          <w:p w14:paraId="2250C724"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3</w:t>
            </w:r>
          </w:p>
        </w:tc>
        <w:tc>
          <w:tcPr>
            <w:tcW w:w="1240" w:type="dxa"/>
            <w:tcBorders>
              <w:top w:val="nil"/>
              <w:left w:val="nil"/>
              <w:bottom w:val="single" w:sz="4" w:space="0" w:color="auto"/>
              <w:right w:val="single" w:sz="4" w:space="0" w:color="auto"/>
            </w:tcBorders>
            <w:shd w:val="clear" w:color="auto" w:fill="auto"/>
            <w:noWrap/>
            <w:vAlign w:val="bottom"/>
            <w:hideMark/>
          </w:tcPr>
          <w:p w14:paraId="0FF47C5C"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5</w:t>
            </w:r>
          </w:p>
        </w:tc>
        <w:tc>
          <w:tcPr>
            <w:tcW w:w="1240" w:type="dxa"/>
            <w:tcBorders>
              <w:top w:val="nil"/>
              <w:left w:val="nil"/>
              <w:bottom w:val="single" w:sz="4" w:space="0" w:color="auto"/>
              <w:right w:val="single" w:sz="4" w:space="0" w:color="auto"/>
            </w:tcBorders>
            <w:shd w:val="clear" w:color="auto" w:fill="auto"/>
            <w:noWrap/>
            <w:vAlign w:val="bottom"/>
            <w:hideMark/>
          </w:tcPr>
          <w:p w14:paraId="31538574"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40%</w:t>
            </w:r>
          </w:p>
        </w:tc>
        <w:tc>
          <w:tcPr>
            <w:tcW w:w="1240" w:type="dxa"/>
            <w:tcBorders>
              <w:top w:val="nil"/>
              <w:left w:val="nil"/>
              <w:bottom w:val="single" w:sz="4" w:space="0" w:color="auto"/>
              <w:right w:val="single" w:sz="4" w:space="0" w:color="auto"/>
            </w:tcBorders>
            <w:shd w:val="clear" w:color="auto" w:fill="auto"/>
            <w:noWrap/>
            <w:vAlign w:val="bottom"/>
            <w:hideMark/>
          </w:tcPr>
          <w:p w14:paraId="6C33772C"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60%</w:t>
            </w:r>
          </w:p>
        </w:tc>
      </w:tr>
      <w:tr w:rsidR="00ED3492" w:rsidRPr="00ED3492" w14:paraId="2E750F8C" w14:textId="77777777" w:rsidTr="00ED3492">
        <w:trPr>
          <w:trHeight w:val="288"/>
        </w:trPr>
        <w:tc>
          <w:tcPr>
            <w:tcW w:w="2620" w:type="dxa"/>
            <w:tcBorders>
              <w:top w:val="nil"/>
              <w:left w:val="single" w:sz="4" w:space="0" w:color="auto"/>
              <w:bottom w:val="single" w:sz="4" w:space="0" w:color="auto"/>
              <w:right w:val="single" w:sz="4" w:space="0" w:color="auto"/>
            </w:tcBorders>
            <w:shd w:val="clear" w:color="000000" w:fill="D9E1F2"/>
            <w:noWrap/>
            <w:vAlign w:val="bottom"/>
            <w:hideMark/>
          </w:tcPr>
          <w:p w14:paraId="159E2ED8"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Administración</w:t>
            </w:r>
          </w:p>
        </w:tc>
        <w:tc>
          <w:tcPr>
            <w:tcW w:w="1240" w:type="dxa"/>
            <w:tcBorders>
              <w:top w:val="nil"/>
              <w:left w:val="nil"/>
              <w:bottom w:val="single" w:sz="4" w:space="0" w:color="auto"/>
              <w:right w:val="single" w:sz="4" w:space="0" w:color="auto"/>
            </w:tcBorders>
            <w:shd w:val="clear" w:color="000000" w:fill="D9E1F2"/>
            <w:noWrap/>
            <w:vAlign w:val="bottom"/>
            <w:hideMark/>
          </w:tcPr>
          <w:p w14:paraId="7077C95E"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6</w:t>
            </w:r>
          </w:p>
        </w:tc>
        <w:tc>
          <w:tcPr>
            <w:tcW w:w="1240" w:type="dxa"/>
            <w:tcBorders>
              <w:top w:val="nil"/>
              <w:left w:val="nil"/>
              <w:bottom w:val="single" w:sz="4" w:space="0" w:color="auto"/>
              <w:right w:val="single" w:sz="4" w:space="0" w:color="auto"/>
            </w:tcBorders>
            <w:shd w:val="clear" w:color="000000" w:fill="D9E1F2"/>
            <w:noWrap/>
            <w:vAlign w:val="bottom"/>
            <w:hideMark/>
          </w:tcPr>
          <w:p w14:paraId="3E74FE21"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0</w:t>
            </w:r>
          </w:p>
        </w:tc>
        <w:tc>
          <w:tcPr>
            <w:tcW w:w="1240" w:type="dxa"/>
            <w:tcBorders>
              <w:top w:val="nil"/>
              <w:left w:val="nil"/>
              <w:bottom w:val="single" w:sz="4" w:space="0" w:color="auto"/>
              <w:right w:val="single" w:sz="4" w:space="0" w:color="auto"/>
            </w:tcBorders>
            <w:shd w:val="clear" w:color="000000" w:fill="D9E1F2"/>
            <w:noWrap/>
            <w:vAlign w:val="bottom"/>
            <w:hideMark/>
          </w:tcPr>
          <w:p w14:paraId="29460FE2"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6</w:t>
            </w:r>
          </w:p>
        </w:tc>
        <w:tc>
          <w:tcPr>
            <w:tcW w:w="1240" w:type="dxa"/>
            <w:tcBorders>
              <w:top w:val="nil"/>
              <w:left w:val="nil"/>
              <w:bottom w:val="single" w:sz="4" w:space="0" w:color="auto"/>
              <w:right w:val="single" w:sz="4" w:space="0" w:color="auto"/>
            </w:tcBorders>
            <w:shd w:val="clear" w:color="000000" w:fill="D9E1F2"/>
            <w:noWrap/>
            <w:vAlign w:val="bottom"/>
            <w:hideMark/>
          </w:tcPr>
          <w:p w14:paraId="7FDC070C"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100%</w:t>
            </w:r>
          </w:p>
        </w:tc>
        <w:tc>
          <w:tcPr>
            <w:tcW w:w="1240" w:type="dxa"/>
            <w:tcBorders>
              <w:top w:val="nil"/>
              <w:left w:val="nil"/>
              <w:bottom w:val="single" w:sz="4" w:space="0" w:color="auto"/>
              <w:right w:val="single" w:sz="4" w:space="0" w:color="auto"/>
            </w:tcBorders>
            <w:shd w:val="clear" w:color="000000" w:fill="D9E1F2"/>
            <w:noWrap/>
            <w:vAlign w:val="bottom"/>
            <w:hideMark/>
          </w:tcPr>
          <w:p w14:paraId="37074F2C"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0%</w:t>
            </w:r>
          </w:p>
        </w:tc>
      </w:tr>
      <w:tr w:rsidR="00ED3492" w:rsidRPr="00ED3492" w14:paraId="3F05798E" w14:textId="77777777" w:rsidTr="00ED3492">
        <w:trPr>
          <w:trHeight w:val="288"/>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14:paraId="5BE2290D"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Comercial</w:t>
            </w:r>
          </w:p>
        </w:tc>
        <w:tc>
          <w:tcPr>
            <w:tcW w:w="1240" w:type="dxa"/>
            <w:tcBorders>
              <w:top w:val="nil"/>
              <w:left w:val="nil"/>
              <w:bottom w:val="single" w:sz="4" w:space="0" w:color="auto"/>
              <w:right w:val="single" w:sz="4" w:space="0" w:color="auto"/>
            </w:tcBorders>
            <w:shd w:val="clear" w:color="auto" w:fill="auto"/>
            <w:noWrap/>
            <w:vAlign w:val="bottom"/>
            <w:hideMark/>
          </w:tcPr>
          <w:p w14:paraId="0E4DC499"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0</w:t>
            </w:r>
          </w:p>
        </w:tc>
        <w:tc>
          <w:tcPr>
            <w:tcW w:w="1240" w:type="dxa"/>
            <w:tcBorders>
              <w:top w:val="nil"/>
              <w:left w:val="nil"/>
              <w:bottom w:val="single" w:sz="4" w:space="0" w:color="auto"/>
              <w:right w:val="single" w:sz="4" w:space="0" w:color="auto"/>
            </w:tcBorders>
            <w:shd w:val="clear" w:color="auto" w:fill="auto"/>
            <w:noWrap/>
            <w:vAlign w:val="bottom"/>
            <w:hideMark/>
          </w:tcPr>
          <w:p w14:paraId="587BD222"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2</w:t>
            </w:r>
          </w:p>
        </w:tc>
        <w:tc>
          <w:tcPr>
            <w:tcW w:w="1240" w:type="dxa"/>
            <w:tcBorders>
              <w:top w:val="nil"/>
              <w:left w:val="nil"/>
              <w:bottom w:val="single" w:sz="4" w:space="0" w:color="auto"/>
              <w:right w:val="single" w:sz="4" w:space="0" w:color="auto"/>
            </w:tcBorders>
            <w:shd w:val="clear" w:color="auto" w:fill="auto"/>
            <w:noWrap/>
            <w:vAlign w:val="bottom"/>
            <w:hideMark/>
          </w:tcPr>
          <w:p w14:paraId="2139572B"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2</w:t>
            </w:r>
          </w:p>
        </w:tc>
        <w:tc>
          <w:tcPr>
            <w:tcW w:w="1240" w:type="dxa"/>
            <w:tcBorders>
              <w:top w:val="nil"/>
              <w:left w:val="nil"/>
              <w:bottom w:val="single" w:sz="4" w:space="0" w:color="auto"/>
              <w:right w:val="single" w:sz="4" w:space="0" w:color="auto"/>
            </w:tcBorders>
            <w:shd w:val="clear" w:color="auto" w:fill="auto"/>
            <w:noWrap/>
            <w:vAlign w:val="bottom"/>
            <w:hideMark/>
          </w:tcPr>
          <w:p w14:paraId="2FD1C6EB"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0%</w:t>
            </w:r>
          </w:p>
        </w:tc>
        <w:tc>
          <w:tcPr>
            <w:tcW w:w="1240" w:type="dxa"/>
            <w:tcBorders>
              <w:top w:val="nil"/>
              <w:left w:val="nil"/>
              <w:bottom w:val="single" w:sz="4" w:space="0" w:color="auto"/>
              <w:right w:val="single" w:sz="4" w:space="0" w:color="auto"/>
            </w:tcBorders>
            <w:shd w:val="clear" w:color="auto" w:fill="auto"/>
            <w:noWrap/>
            <w:vAlign w:val="bottom"/>
            <w:hideMark/>
          </w:tcPr>
          <w:p w14:paraId="1DC8E4FD"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100%</w:t>
            </w:r>
          </w:p>
        </w:tc>
      </w:tr>
      <w:tr w:rsidR="00ED3492" w:rsidRPr="00ED3492" w14:paraId="358CA825" w14:textId="77777777" w:rsidTr="00ED3492">
        <w:trPr>
          <w:trHeight w:val="288"/>
        </w:trPr>
        <w:tc>
          <w:tcPr>
            <w:tcW w:w="2620" w:type="dxa"/>
            <w:tcBorders>
              <w:top w:val="nil"/>
              <w:left w:val="single" w:sz="4" w:space="0" w:color="auto"/>
              <w:bottom w:val="single" w:sz="4" w:space="0" w:color="auto"/>
              <w:right w:val="single" w:sz="4" w:space="0" w:color="auto"/>
            </w:tcBorders>
            <w:shd w:val="clear" w:color="000000" w:fill="D9E1F2"/>
            <w:noWrap/>
            <w:vAlign w:val="bottom"/>
            <w:hideMark/>
          </w:tcPr>
          <w:p w14:paraId="5015068A"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Encargado/a</w:t>
            </w:r>
          </w:p>
        </w:tc>
        <w:tc>
          <w:tcPr>
            <w:tcW w:w="1240" w:type="dxa"/>
            <w:tcBorders>
              <w:top w:val="nil"/>
              <w:left w:val="nil"/>
              <w:bottom w:val="single" w:sz="4" w:space="0" w:color="auto"/>
              <w:right w:val="single" w:sz="4" w:space="0" w:color="auto"/>
            </w:tcBorders>
            <w:shd w:val="clear" w:color="000000" w:fill="D9E1F2"/>
            <w:noWrap/>
            <w:vAlign w:val="bottom"/>
            <w:hideMark/>
          </w:tcPr>
          <w:p w14:paraId="51A8C0B0"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3</w:t>
            </w:r>
          </w:p>
        </w:tc>
        <w:tc>
          <w:tcPr>
            <w:tcW w:w="1240" w:type="dxa"/>
            <w:tcBorders>
              <w:top w:val="nil"/>
              <w:left w:val="nil"/>
              <w:bottom w:val="single" w:sz="4" w:space="0" w:color="auto"/>
              <w:right w:val="single" w:sz="4" w:space="0" w:color="auto"/>
            </w:tcBorders>
            <w:shd w:val="clear" w:color="000000" w:fill="D9E1F2"/>
            <w:noWrap/>
            <w:vAlign w:val="bottom"/>
            <w:hideMark/>
          </w:tcPr>
          <w:p w14:paraId="51F4F0A2"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1</w:t>
            </w:r>
          </w:p>
        </w:tc>
        <w:tc>
          <w:tcPr>
            <w:tcW w:w="1240" w:type="dxa"/>
            <w:tcBorders>
              <w:top w:val="nil"/>
              <w:left w:val="nil"/>
              <w:bottom w:val="single" w:sz="4" w:space="0" w:color="auto"/>
              <w:right w:val="single" w:sz="4" w:space="0" w:color="auto"/>
            </w:tcBorders>
            <w:shd w:val="clear" w:color="000000" w:fill="D9E1F2"/>
            <w:noWrap/>
            <w:vAlign w:val="bottom"/>
            <w:hideMark/>
          </w:tcPr>
          <w:p w14:paraId="3CC068BE"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4</w:t>
            </w:r>
          </w:p>
        </w:tc>
        <w:tc>
          <w:tcPr>
            <w:tcW w:w="1240" w:type="dxa"/>
            <w:tcBorders>
              <w:top w:val="nil"/>
              <w:left w:val="nil"/>
              <w:bottom w:val="single" w:sz="4" w:space="0" w:color="auto"/>
              <w:right w:val="single" w:sz="4" w:space="0" w:color="auto"/>
            </w:tcBorders>
            <w:shd w:val="clear" w:color="000000" w:fill="D9E1F2"/>
            <w:noWrap/>
            <w:vAlign w:val="bottom"/>
            <w:hideMark/>
          </w:tcPr>
          <w:p w14:paraId="3C7F1E76"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75%</w:t>
            </w:r>
          </w:p>
        </w:tc>
        <w:tc>
          <w:tcPr>
            <w:tcW w:w="1240" w:type="dxa"/>
            <w:tcBorders>
              <w:top w:val="nil"/>
              <w:left w:val="nil"/>
              <w:bottom w:val="single" w:sz="4" w:space="0" w:color="auto"/>
              <w:right w:val="single" w:sz="4" w:space="0" w:color="auto"/>
            </w:tcBorders>
            <w:shd w:val="clear" w:color="000000" w:fill="D9E1F2"/>
            <w:noWrap/>
            <w:vAlign w:val="bottom"/>
            <w:hideMark/>
          </w:tcPr>
          <w:p w14:paraId="73C05BBF"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25%</w:t>
            </w:r>
          </w:p>
        </w:tc>
      </w:tr>
      <w:tr w:rsidR="00ED3492" w:rsidRPr="00ED3492" w14:paraId="66ABD8A3" w14:textId="77777777" w:rsidTr="00ED3492">
        <w:trPr>
          <w:trHeight w:val="288"/>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14:paraId="701B73B9"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Calidad</w:t>
            </w:r>
          </w:p>
        </w:tc>
        <w:tc>
          <w:tcPr>
            <w:tcW w:w="1240" w:type="dxa"/>
            <w:tcBorders>
              <w:top w:val="nil"/>
              <w:left w:val="nil"/>
              <w:bottom w:val="single" w:sz="4" w:space="0" w:color="auto"/>
              <w:right w:val="single" w:sz="4" w:space="0" w:color="auto"/>
            </w:tcBorders>
            <w:shd w:val="clear" w:color="auto" w:fill="auto"/>
            <w:noWrap/>
            <w:vAlign w:val="bottom"/>
            <w:hideMark/>
          </w:tcPr>
          <w:p w14:paraId="683369B4"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2</w:t>
            </w:r>
          </w:p>
        </w:tc>
        <w:tc>
          <w:tcPr>
            <w:tcW w:w="1240" w:type="dxa"/>
            <w:tcBorders>
              <w:top w:val="nil"/>
              <w:left w:val="nil"/>
              <w:bottom w:val="single" w:sz="4" w:space="0" w:color="auto"/>
              <w:right w:val="single" w:sz="4" w:space="0" w:color="auto"/>
            </w:tcBorders>
            <w:shd w:val="clear" w:color="auto" w:fill="auto"/>
            <w:noWrap/>
            <w:vAlign w:val="bottom"/>
            <w:hideMark/>
          </w:tcPr>
          <w:p w14:paraId="176B1501"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1</w:t>
            </w:r>
          </w:p>
        </w:tc>
        <w:tc>
          <w:tcPr>
            <w:tcW w:w="1240" w:type="dxa"/>
            <w:tcBorders>
              <w:top w:val="nil"/>
              <w:left w:val="nil"/>
              <w:bottom w:val="single" w:sz="4" w:space="0" w:color="auto"/>
              <w:right w:val="single" w:sz="4" w:space="0" w:color="auto"/>
            </w:tcBorders>
            <w:shd w:val="clear" w:color="auto" w:fill="auto"/>
            <w:noWrap/>
            <w:vAlign w:val="bottom"/>
            <w:hideMark/>
          </w:tcPr>
          <w:p w14:paraId="02118F73"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3</w:t>
            </w:r>
          </w:p>
        </w:tc>
        <w:tc>
          <w:tcPr>
            <w:tcW w:w="1240" w:type="dxa"/>
            <w:tcBorders>
              <w:top w:val="nil"/>
              <w:left w:val="nil"/>
              <w:bottom w:val="single" w:sz="4" w:space="0" w:color="auto"/>
              <w:right w:val="single" w:sz="4" w:space="0" w:color="auto"/>
            </w:tcBorders>
            <w:shd w:val="clear" w:color="auto" w:fill="auto"/>
            <w:noWrap/>
            <w:vAlign w:val="bottom"/>
            <w:hideMark/>
          </w:tcPr>
          <w:p w14:paraId="76B8D836"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67%</w:t>
            </w:r>
          </w:p>
        </w:tc>
        <w:tc>
          <w:tcPr>
            <w:tcW w:w="1240" w:type="dxa"/>
            <w:tcBorders>
              <w:top w:val="nil"/>
              <w:left w:val="nil"/>
              <w:bottom w:val="single" w:sz="4" w:space="0" w:color="auto"/>
              <w:right w:val="single" w:sz="4" w:space="0" w:color="auto"/>
            </w:tcBorders>
            <w:shd w:val="clear" w:color="auto" w:fill="auto"/>
            <w:noWrap/>
            <w:vAlign w:val="bottom"/>
            <w:hideMark/>
          </w:tcPr>
          <w:p w14:paraId="2C4B7A9E"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33%</w:t>
            </w:r>
          </w:p>
        </w:tc>
      </w:tr>
      <w:tr w:rsidR="00ED3492" w:rsidRPr="00ED3492" w14:paraId="59156B19" w14:textId="77777777" w:rsidTr="00ED3492">
        <w:trPr>
          <w:trHeight w:val="288"/>
        </w:trPr>
        <w:tc>
          <w:tcPr>
            <w:tcW w:w="2620" w:type="dxa"/>
            <w:tcBorders>
              <w:top w:val="nil"/>
              <w:left w:val="single" w:sz="4" w:space="0" w:color="auto"/>
              <w:bottom w:val="single" w:sz="4" w:space="0" w:color="auto"/>
              <w:right w:val="single" w:sz="4" w:space="0" w:color="auto"/>
            </w:tcBorders>
            <w:shd w:val="clear" w:color="000000" w:fill="D9E1F2"/>
            <w:noWrap/>
            <w:vAlign w:val="bottom"/>
            <w:hideMark/>
          </w:tcPr>
          <w:p w14:paraId="69A2CBDD"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Autoclaves</w:t>
            </w:r>
          </w:p>
        </w:tc>
        <w:tc>
          <w:tcPr>
            <w:tcW w:w="1240" w:type="dxa"/>
            <w:tcBorders>
              <w:top w:val="nil"/>
              <w:left w:val="nil"/>
              <w:bottom w:val="single" w:sz="4" w:space="0" w:color="auto"/>
              <w:right w:val="single" w:sz="4" w:space="0" w:color="auto"/>
            </w:tcBorders>
            <w:shd w:val="clear" w:color="000000" w:fill="D9E1F2"/>
            <w:noWrap/>
            <w:vAlign w:val="bottom"/>
            <w:hideMark/>
          </w:tcPr>
          <w:p w14:paraId="2573D7A5"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0</w:t>
            </w:r>
          </w:p>
        </w:tc>
        <w:tc>
          <w:tcPr>
            <w:tcW w:w="1240" w:type="dxa"/>
            <w:tcBorders>
              <w:top w:val="nil"/>
              <w:left w:val="nil"/>
              <w:bottom w:val="single" w:sz="4" w:space="0" w:color="auto"/>
              <w:right w:val="single" w:sz="4" w:space="0" w:color="auto"/>
            </w:tcBorders>
            <w:shd w:val="clear" w:color="000000" w:fill="D9E1F2"/>
            <w:noWrap/>
            <w:vAlign w:val="bottom"/>
            <w:hideMark/>
          </w:tcPr>
          <w:p w14:paraId="6824A02B"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5</w:t>
            </w:r>
          </w:p>
        </w:tc>
        <w:tc>
          <w:tcPr>
            <w:tcW w:w="1240" w:type="dxa"/>
            <w:tcBorders>
              <w:top w:val="nil"/>
              <w:left w:val="nil"/>
              <w:bottom w:val="single" w:sz="4" w:space="0" w:color="auto"/>
              <w:right w:val="single" w:sz="4" w:space="0" w:color="auto"/>
            </w:tcBorders>
            <w:shd w:val="clear" w:color="000000" w:fill="D9E1F2"/>
            <w:noWrap/>
            <w:vAlign w:val="bottom"/>
            <w:hideMark/>
          </w:tcPr>
          <w:p w14:paraId="6021798C"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5</w:t>
            </w:r>
          </w:p>
        </w:tc>
        <w:tc>
          <w:tcPr>
            <w:tcW w:w="1240" w:type="dxa"/>
            <w:tcBorders>
              <w:top w:val="nil"/>
              <w:left w:val="nil"/>
              <w:bottom w:val="single" w:sz="4" w:space="0" w:color="auto"/>
              <w:right w:val="single" w:sz="4" w:space="0" w:color="auto"/>
            </w:tcBorders>
            <w:shd w:val="clear" w:color="000000" w:fill="D9E1F2"/>
            <w:noWrap/>
            <w:vAlign w:val="bottom"/>
            <w:hideMark/>
          </w:tcPr>
          <w:p w14:paraId="7F40C739"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0%</w:t>
            </w:r>
          </w:p>
        </w:tc>
        <w:tc>
          <w:tcPr>
            <w:tcW w:w="1240" w:type="dxa"/>
            <w:tcBorders>
              <w:top w:val="nil"/>
              <w:left w:val="nil"/>
              <w:bottom w:val="single" w:sz="4" w:space="0" w:color="auto"/>
              <w:right w:val="single" w:sz="4" w:space="0" w:color="auto"/>
            </w:tcBorders>
            <w:shd w:val="clear" w:color="000000" w:fill="D9E1F2"/>
            <w:noWrap/>
            <w:vAlign w:val="bottom"/>
            <w:hideMark/>
          </w:tcPr>
          <w:p w14:paraId="7327CDF7"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100%</w:t>
            </w:r>
          </w:p>
        </w:tc>
      </w:tr>
      <w:tr w:rsidR="00ED3492" w:rsidRPr="00ED3492" w14:paraId="235873D1" w14:textId="77777777" w:rsidTr="00ED3492">
        <w:trPr>
          <w:trHeight w:val="288"/>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14:paraId="25BA8D5A"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Etiquetado</w:t>
            </w:r>
          </w:p>
        </w:tc>
        <w:tc>
          <w:tcPr>
            <w:tcW w:w="1240" w:type="dxa"/>
            <w:tcBorders>
              <w:top w:val="nil"/>
              <w:left w:val="nil"/>
              <w:bottom w:val="single" w:sz="4" w:space="0" w:color="auto"/>
              <w:right w:val="single" w:sz="4" w:space="0" w:color="auto"/>
            </w:tcBorders>
            <w:shd w:val="clear" w:color="auto" w:fill="auto"/>
            <w:noWrap/>
            <w:vAlign w:val="bottom"/>
            <w:hideMark/>
          </w:tcPr>
          <w:p w14:paraId="00CD856C"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8</w:t>
            </w:r>
          </w:p>
        </w:tc>
        <w:tc>
          <w:tcPr>
            <w:tcW w:w="1240" w:type="dxa"/>
            <w:tcBorders>
              <w:top w:val="nil"/>
              <w:left w:val="nil"/>
              <w:bottom w:val="single" w:sz="4" w:space="0" w:color="auto"/>
              <w:right w:val="single" w:sz="4" w:space="0" w:color="auto"/>
            </w:tcBorders>
            <w:shd w:val="clear" w:color="auto" w:fill="auto"/>
            <w:noWrap/>
            <w:vAlign w:val="bottom"/>
            <w:hideMark/>
          </w:tcPr>
          <w:p w14:paraId="67843DE6"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10</w:t>
            </w:r>
          </w:p>
        </w:tc>
        <w:tc>
          <w:tcPr>
            <w:tcW w:w="1240" w:type="dxa"/>
            <w:tcBorders>
              <w:top w:val="nil"/>
              <w:left w:val="nil"/>
              <w:bottom w:val="single" w:sz="4" w:space="0" w:color="auto"/>
              <w:right w:val="single" w:sz="4" w:space="0" w:color="auto"/>
            </w:tcBorders>
            <w:shd w:val="clear" w:color="auto" w:fill="auto"/>
            <w:noWrap/>
            <w:vAlign w:val="bottom"/>
            <w:hideMark/>
          </w:tcPr>
          <w:p w14:paraId="57478D33"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18</w:t>
            </w:r>
          </w:p>
        </w:tc>
        <w:tc>
          <w:tcPr>
            <w:tcW w:w="1240" w:type="dxa"/>
            <w:tcBorders>
              <w:top w:val="nil"/>
              <w:left w:val="nil"/>
              <w:bottom w:val="single" w:sz="4" w:space="0" w:color="auto"/>
              <w:right w:val="single" w:sz="4" w:space="0" w:color="auto"/>
            </w:tcBorders>
            <w:shd w:val="clear" w:color="auto" w:fill="auto"/>
            <w:noWrap/>
            <w:vAlign w:val="bottom"/>
            <w:hideMark/>
          </w:tcPr>
          <w:p w14:paraId="6F00D15D"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44%</w:t>
            </w:r>
          </w:p>
        </w:tc>
        <w:tc>
          <w:tcPr>
            <w:tcW w:w="1240" w:type="dxa"/>
            <w:tcBorders>
              <w:top w:val="nil"/>
              <w:left w:val="nil"/>
              <w:bottom w:val="single" w:sz="4" w:space="0" w:color="auto"/>
              <w:right w:val="single" w:sz="4" w:space="0" w:color="auto"/>
            </w:tcBorders>
            <w:shd w:val="clear" w:color="auto" w:fill="auto"/>
            <w:noWrap/>
            <w:vAlign w:val="bottom"/>
            <w:hideMark/>
          </w:tcPr>
          <w:p w14:paraId="0D6CD5F3"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56%</w:t>
            </w:r>
          </w:p>
        </w:tc>
      </w:tr>
      <w:tr w:rsidR="00ED3492" w:rsidRPr="00ED3492" w14:paraId="09DF838B" w14:textId="77777777" w:rsidTr="00ED3492">
        <w:trPr>
          <w:trHeight w:val="288"/>
        </w:trPr>
        <w:tc>
          <w:tcPr>
            <w:tcW w:w="2620" w:type="dxa"/>
            <w:tcBorders>
              <w:top w:val="nil"/>
              <w:left w:val="single" w:sz="4" w:space="0" w:color="auto"/>
              <w:bottom w:val="single" w:sz="4" w:space="0" w:color="auto"/>
              <w:right w:val="single" w:sz="4" w:space="0" w:color="auto"/>
            </w:tcBorders>
            <w:shd w:val="clear" w:color="000000" w:fill="D9E1F2"/>
            <w:noWrap/>
            <w:vAlign w:val="bottom"/>
            <w:hideMark/>
          </w:tcPr>
          <w:p w14:paraId="135FD6AB"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Embotado</w:t>
            </w:r>
          </w:p>
        </w:tc>
        <w:tc>
          <w:tcPr>
            <w:tcW w:w="1240" w:type="dxa"/>
            <w:tcBorders>
              <w:top w:val="nil"/>
              <w:left w:val="nil"/>
              <w:bottom w:val="single" w:sz="4" w:space="0" w:color="auto"/>
              <w:right w:val="single" w:sz="4" w:space="0" w:color="auto"/>
            </w:tcBorders>
            <w:shd w:val="clear" w:color="000000" w:fill="D9E1F2"/>
            <w:noWrap/>
            <w:vAlign w:val="bottom"/>
            <w:hideMark/>
          </w:tcPr>
          <w:p w14:paraId="5EBB2B5F"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29</w:t>
            </w:r>
          </w:p>
        </w:tc>
        <w:tc>
          <w:tcPr>
            <w:tcW w:w="1240" w:type="dxa"/>
            <w:tcBorders>
              <w:top w:val="nil"/>
              <w:left w:val="nil"/>
              <w:bottom w:val="single" w:sz="4" w:space="0" w:color="auto"/>
              <w:right w:val="single" w:sz="4" w:space="0" w:color="auto"/>
            </w:tcBorders>
            <w:shd w:val="clear" w:color="000000" w:fill="D9E1F2"/>
            <w:noWrap/>
            <w:vAlign w:val="bottom"/>
            <w:hideMark/>
          </w:tcPr>
          <w:p w14:paraId="4D7BBFC4"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0</w:t>
            </w:r>
          </w:p>
        </w:tc>
        <w:tc>
          <w:tcPr>
            <w:tcW w:w="1240" w:type="dxa"/>
            <w:tcBorders>
              <w:top w:val="nil"/>
              <w:left w:val="nil"/>
              <w:bottom w:val="single" w:sz="4" w:space="0" w:color="auto"/>
              <w:right w:val="single" w:sz="4" w:space="0" w:color="auto"/>
            </w:tcBorders>
            <w:shd w:val="clear" w:color="000000" w:fill="D9E1F2"/>
            <w:noWrap/>
            <w:vAlign w:val="bottom"/>
            <w:hideMark/>
          </w:tcPr>
          <w:p w14:paraId="1F789D65"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29</w:t>
            </w:r>
          </w:p>
        </w:tc>
        <w:tc>
          <w:tcPr>
            <w:tcW w:w="1240" w:type="dxa"/>
            <w:tcBorders>
              <w:top w:val="nil"/>
              <w:left w:val="nil"/>
              <w:bottom w:val="single" w:sz="4" w:space="0" w:color="auto"/>
              <w:right w:val="single" w:sz="4" w:space="0" w:color="auto"/>
            </w:tcBorders>
            <w:shd w:val="clear" w:color="000000" w:fill="D9E1F2"/>
            <w:noWrap/>
            <w:vAlign w:val="bottom"/>
            <w:hideMark/>
          </w:tcPr>
          <w:p w14:paraId="713AE156"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100%</w:t>
            </w:r>
          </w:p>
        </w:tc>
        <w:tc>
          <w:tcPr>
            <w:tcW w:w="1240" w:type="dxa"/>
            <w:tcBorders>
              <w:top w:val="nil"/>
              <w:left w:val="nil"/>
              <w:bottom w:val="single" w:sz="4" w:space="0" w:color="auto"/>
              <w:right w:val="single" w:sz="4" w:space="0" w:color="auto"/>
            </w:tcBorders>
            <w:shd w:val="clear" w:color="000000" w:fill="D9E1F2"/>
            <w:noWrap/>
            <w:vAlign w:val="bottom"/>
            <w:hideMark/>
          </w:tcPr>
          <w:p w14:paraId="7AE3A28A"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0%</w:t>
            </w:r>
          </w:p>
        </w:tc>
      </w:tr>
      <w:tr w:rsidR="00ED3492" w:rsidRPr="00ED3492" w14:paraId="4FCEBBBD" w14:textId="77777777" w:rsidTr="00ED3492">
        <w:trPr>
          <w:trHeight w:val="288"/>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14:paraId="5EC62544"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Operario/a</w:t>
            </w:r>
          </w:p>
        </w:tc>
        <w:tc>
          <w:tcPr>
            <w:tcW w:w="1240" w:type="dxa"/>
            <w:tcBorders>
              <w:top w:val="nil"/>
              <w:left w:val="nil"/>
              <w:bottom w:val="single" w:sz="4" w:space="0" w:color="auto"/>
              <w:right w:val="single" w:sz="4" w:space="0" w:color="auto"/>
            </w:tcBorders>
            <w:shd w:val="clear" w:color="auto" w:fill="auto"/>
            <w:noWrap/>
            <w:vAlign w:val="bottom"/>
            <w:hideMark/>
          </w:tcPr>
          <w:p w14:paraId="72907D43"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0</w:t>
            </w:r>
          </w:p>
        </w:tc>
        <w:tc>
          <w:tcPr>
            <w:tcW w:w="1240" w:type="dxa"/>
            <w:tcBorders>
              <w:top w:val="nil"/>
              <w:left w:val="nil"/>
              <w:bottom w:val="single" w:sz="4" w:space="0" w:color="auto"/>
              <w:right w:val="single" w:sz="4" w:space="0" w:color="auto"/>
            </w:tcBorders>
            <w:shd w:val="clear" w:color="auto" w:fill="auto"/>
            <w:noWrap/>
            <w:vAlign w:val="bottom"/>
            <w:hideMark/>
          </w:tcPr>
          <w:p w14:paraId="2C227232"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3</w:t>
            </w:r>
          </w:p>
        </w:tc>
        <w:tc>
          <w:tcPr>
            <w:tcW w:w="1240" w:type="dxa"/>
            <w:tcBorders>
              <w:top w:val="nil"/>
              <w:left w:val="nil"/>
              <w:bottom w:val="single" w:sz="4" w:space="0" w:color="auto"/>
              <w:right w:val="single" w:sz="4" w:space="0" w:color="auto"/>
            </w:tcBorders>
            <w:shd w:val="clear" w:color="auto" w:fill="auto"/>
            <w:noWrap/>
            <w:vAlign w:val="bottom"/>
            <w:hideMark/>
          </w:tcPr>
          <w:p w14:paraId="4083AF92"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3</w:t>
            </w:r>
          </w:p>
        </w:tc>
        <w:tc>
          <w:tcPr>
            <w:tcW w:w="1240" w:type="dxa"/>
            <w:tcBorders>
              <w:top w:val="nil"/>
              <w:left w:val="nil"/>
              <w:bottom w:val="single" w:sz="4" w:space="0" w:color="auto"/>
              <w:right w:val="single" w:sz="4" w:space="0" w:color="auto"/>
            </w:tcBorders>
            <w:shd w:val="clear" w:color="auto" w:fill="auto"/>
            <w:noWrap/>
            <w:vAlign w:val="bottom"/>
            <w:hideMark/>
          </w:tcPr>
          <w:p w14:paraId="16F351DA"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0%</w:t>
            </w:r>
          </w:p>
        </w:tc>
        <w:tc>
          <w:tcPr>
            <w:tcW w:w="1240" w:type="dxa"/>
            <w:tcBorders>
              <w:top w:val="nil"/>
              <w:left w:val="nil"/>
              <w:bottom w:val="single" w:sz="4" w:space="0" w:color="auto"/>
              <w:right w:val="single" w:sz="4" w:space="0" w:color="auto"/>
            </w:tcBorders>
            <w:shd w:val="clear" w:color="auto" w:fill="auto"/>
            <w:noWrap/>
            <w:vAlign w:val="bottom"/>
            <w:hideMark/>
          </w:tcPr>
          <w:p w14:paraId="0F97DB8F"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100%</w:t>
            </w:r>
          </w:p>
        </w:tc>
      </w:tr>
      <w:tr w:rsidR="00ED3492" w:rsidRPr="00ED3492" w14:paraId="201548BD" w14:textId="77777777" w:rsidTr="00ED3492">
        <w:trPr>
          <w:trHeight w:val="288"/>
        </w:trPr>
        <w:tc>
          <w:tcPr>
            <w:tcW w:w="2620" w:type="dxa"/>
            <w:tcBorders>
              <w:top w:val="nil"/>
              <w:left w:val="single" w:sz="4" w:space="0" w:color="auto"/>
              <w:bottom w:val="single" w:sz="4" w:space="0" w:color="auto"/>
              <w:right w:val="single" w:sz="4" w:space="0" w:color="auto"/>
            </w:tcBorders>
            <w:shd w:val="clear" w:color="000000" w:fill="D9E1F2"/>
            <w:noWrap/>
            <w:vAlign w:val="bottom"/>
            <w:hideMark/>
          </w:tcPr>
          <w:p w14:paraId="490523BE"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Mantenimiento</w:t>
            </w:r>
          </w:p>
        </w:tc>
        <w:tc>
          <w:tcPr>
            <w:tcW w:w="1240" w:type="dxa"/>
            <w:tcBorders>
              <w:top w:val="nil"/>
              <w:left w:val="nil"/>
              <w:bottom w:val="single" w:sz="4" w:space="0" w:color="auto"/>
              <w:right w:val="single" w:sz="4" w:space="0" w:color="auto"/>
            </w:tcBorders>
            <w:shd w:val="clear" w:color="000000" w:fill="D9E1F2"/>
            <w:noWrap/>
            <w:vAlign w:val="bottom"/>
            <w:hideMark/>
          </w:tcPr>
          <w:p w14:paraId="653900F2"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0</w:t>
            </w:r>
          </w:p>
        </w:tc>
        <w:tc>
          <w:tcPr>
            <w:tcW w:w="1240" w:type="dxa"/>
            <w:tcBorders>
              <w:top w:val="nil"/>
              <w:left w:val="nil"/>
              <w:bottom w:val="single" w:sz="4" w:space="0" w:color="auto"/>
              <w:right w:val="single" w:sz="4" w:space="0" w:color="auto"/>
            </w:tcBorders>
            <w:shd w:val="clear" w:color="000000" w:fill="D9E1F2"/>
            <w:noWrap/>
            <w:vAlign w:val="bottom"/>
            <w:hideMark/>
          </w:tcPr>
          <w:p w14:paraId="56E62458"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5</w:t>
            </w:r>
          </w:p>
        </w:tc>
        <w:tc>
          <w:tcPr>
            <w:tcW w:w="1240" w:type="dxa"/>
            <w:tcBorders>
              <w:top w:val="nil"/>
              <w:left w:val="nil"/>
              <w:bottom w:val="single" w:sz="4" w:space="0" w:color="auto"/>
              <w:right w:val="single" w:sz="4" w:space="0" w:color="auto"/>
            </w:tcBorders>
            <w:shd w:val="clear" w:color="000000" w:fill="D9E1F2"/>
            <w:noWrap/>
            <w:vAlign w:val="bottom"/>
            <w:hideMark/>
          </w:tcPr>
          <w:p w14:paraId="560D3B67"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5</w:t>
            </w:r>
          </w:p>
        </w:tc>
        <w:tc>
          <w:tcPr>
            <w:tcW w:w="1240" w:type="dxa"/>
            <w:tcBorders>
              <w:top w:val="nil"/>
              <w:left w:val="nil"/>
              <w:bottom w:val="single" w:sz="4" w:space="0" w:color="auto"/>
              <w:right w:val="single" w:sz="4" w:space="0" w:color="auto"/>
            </w:tcBorders>
            <w:shd w:val="clear" w:color="000000" w:fill="D9E1F2"/>
            <w:noWrap/>
            <w:vAlign w:val="bottom"/>
            <w:hideMark/>
          </w:tcPr>
          <w:p w14:paraId="54ACCCC9"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0%</w:t>
            </w:r>
          </w:p>
        </w:tc>
        <w:tc>
          <w:tcPr>
            <w:tcW w:w="1240" w:type="dxa"/>
            <w:tcBorders>
              <w:top w:val="nil"/>
              <w:left w:val="nil"/>
              <w:bottom w:val="single" w:sz="4" w:space="0" w:color="auto"/>
              <w:right w:val="single" w:sz="4" w:space="0" w:color="auto"/>
            </w:tcBorders>
            <w:shd w:val="clear" w:color="000000" w:fill="D9E1F2"/>
            <w:noWrap/>
            <w:vAlign w:val="bottom"/>
            <w:hideMark/>
          </w:tcPr>
          <w:p w14:paraId="04392A38" w14:textId="77777777" w:rsidR="00ED3492" w:rsidRPr="00ED3492" w:rsidRDefault="00ED3492" w:rsidP="00ED3492">
            <w:pPr>
              <w:jc w:val="center"/>
              <w:rPr>
                <w:rFonts w:ascii="Arial" w:eastAsia="Times New Roman" w:hAnsi="Arial" w:cs="Arial"/>
                <w:color w:val="000000"/>
                <w:lang w:eastAsia="es-ES"/>
              </w:rPr>
            </w:pPr>
            <w:r w:rsidRPr="00ED3492">
              <w:rPr>
                <w:rFonts w:ascii="Arial" w:eastAsia="Times New Roman" w:hAnsi="Arial" w:cs="Arial"/>
                <w:color w:val="000000"/>
                <w:lang w:eastAsia="es-ES"/>
              </w:rPr>
              <w:t>100%</w:t>
            </w:r>
          </w:p>
        </w:tc>
      </w:tr>
    </w:tbl>
    <w:p w14:paraId="799B0F6C" w14:textId="4CAB8969" w:rsidR="00E8556E" w:rsidRDefault="00E8556E" w:rsidP="00D65A49">
      <w:pPr>
        <w:spacing w:line="276" w:lineRule="auto"/>
        <w:jc w:val="both"/>
        <w:rPr>
          <w:rFonts w:ascii="Arial" w:hAnsi="Arial" w:cs="Arial"/>
          <w:color w:val="FF0000"/>
          <w:lang w:val="es-ES_tradnl"/>
        </w:rPr>
      </w:pPr>
    </w:p>
    <w:p w14:paraId="6BC35FA0" w14:textId="0358CFD3" w:rsidR="00E8556E" w:rsidRDefault="00ED3492" w:rsidP="00ED3492">
      <w:pPr>
        <w:spacing w:line="276" w:lineRule="auto"/>
        <w:jc w:val="both"/>
        <w:rPr>
          <w:rFonts w:ascii="Arial" w:hAnsi="Arial" w:cs="Arial"/>
          <w:lang w:val="es-ES_tradnl"/>
        </w:rPr>
      </w:pPr>
      <w:r w:rsidRPr="00ED3492">
        <w:rPr>
          <w:rFonts w:ascii="Arial" w:hAnsi="Arial" w:cs="Arial"/>
          <w:lang w:val="es-ES_tradnl"/>
        </w:rPr>
        <w:t>La tabla superior nos muestra el número de hombres y mujeres en cada uno de los puestos de trabajo de la empresa. Destacamos lo siguiente:</w:t>
      </w:r>
    </w:p>
    <w:p w14:paraId="012986DB" w14:textId="77777777" w:rsidR="00ED3492" w:rsidRPr="00ED3492" w:rsidRDefault="00ED3492" w:rsidP="00ED3492">
      <w:pPr>
        <w:spacing w:line="276" w:lineRule="auto"/>
        <w:jc w:val="both"/>
        <w:rPr>
          <w:rFonts w:ascii="Arial" w:hAnsi="Arial" w:cs="Arial"/>
          <w:lang w:val="es-ES_tradnl"/>
        </w:rPr>
      </w:pPr>
    </w:p>
    <w:p w14:paraId="2D4C7893" w14:textId="2A710650" w:rsidR="00ED3492" w:rsidRDefault="00ED3492" w:rsidP="00ED3492">
      <w:pPr>
        <w:pStyle w:val="Prrafodelista"/>
        <w:numPr>
          <w:ilvl w:val="0"/>
          <w:numId w:val="2"/>
        </w:numPr>
        <w:spacing w:line="276" w:lineRule="auto"/>
        <w:jc w:val="both"/>
        <w:rPr>
          <w:rFonts w:ascii="Arial" w:hAnsi="Arial" w:cs="Arial"/>
          <w:lang w:val="es-ES_tradnl"/>
        </w:rPr>
      </w:pPr>
      <w:r>
        <w:rPr>
          <w:rFonts w:ascii="Arial" w:hAnsi="Arial" w:cs="Arial"/>
          <w:lang w:val="es-ES_tradnl"/>
        </w:rPr>
        <w:t xml:space="preserve">Varios </w:t>
      </w:r>
      <w:r w:rsidRPr="00ED3492">
        <w:rPr>
          <w:rFonts w:ascii="Arial" w:hAnsi="Arial" w:cs="Arial"/>
          <w:lang w:val="es-ES_tradnl"/>
        </w:rPr>
        <w:t>puestos en la compañía cuentan con una representación equilibrada de ambos sexos, es decir, que ninguno de ellos representa ni más del 60%, ni menos del 40%; en concreto, Dirección</w:t>
      </w:r>
      <w:r>
        <w:rPr>
          <w:rFonts w:ascii="Arial" w:hAnsi="Arial" w:cs="Arial"/>
          <w:lang w:val="es-ES_tradnl"/>
        </w:rPr>
        <w:t xml:space="preserve"> y Etiquetado.</w:t>
      </w:r>
    </w:p>
    <w:p w14:paraId="4D0C04E7" w14:textId="1F432A64" w:rsidR="00ED3492" w:rsidRDefault="00ED3492" w:rsidP="00ED3492">
      <w:pPr>
        <w:pStyle w:val="Prrafodelista"/>
        <w:numPr>
          <w:ilvl w:val="0"/>
          <w:numId w:val="2"/>
        </w:numPr>
        <w:spacing w:line="276" w:lineRule="auto"/>
        <w:jc w:val="both"/>
        <w:rPr>
          <w:rFonts w:ascii="Arial" w:hAnsi="Arial" w:cs="Arial"/>
          <w:lang w:val="es-ES_tradnl"/>
        </w:rPr>
      </w:pPr>
      <w:r>
        <w:rPr>
          <w:rFonts w:ascii="Arial" w:hAnsi="Arial" w:cs="Arial"/>
          <w:lang w:val="es-ES_tradnl"/>
        </w:rPr>
        <w:t>Algunos puestos únicamente están representados por uno de los sexos, como es el caso de Gerencia (sólo una mujer), Comercial (dos hombres), Autoclaves (cinco hombres), Embotado (29 mujeres), Operario (tres hombres) y Mantenimiento (cinco hombres).</w:t>
      </w:r>
    </w:p>
    <w:p w14:paraId="6EBE0116" w14:textId="6EA36B10" w:rsidR="00ED3492" w:rsidRPr="00ED3492" w:rsidRDefault="00ED3492" w:rsidP="00ED3492">
      <w:pPr>
        <w:pStyle w:val="Prrafodelista"/>
        <w:numPr>
          <w:ilvl w:val="0"/>
          <w:numId w:val="2"/>
        </w:numPr>
        <w:spacing w:line="276" w:lineRule="auto"/>
        <w:jc w:val="both"/>
        <w:rPr>
          <w:rFonts w:ascii="Arial" w:hAnsi="Arial" w:cs="Arial"/>
          <w:lang w:val="es-ES_tradnl"/>
        </w:rPr>
      </w:pPr>
      <w:r>
        <w:rPr>
          <w:rFonts w:ascii="Arial" w:hAnsi="Arial" w:cs="Arial"/>
          <w:lang w:val="es-ES_tradnl"/>
        </w:rPr>
        <w:t xml:space="preserve">Existen algunos puestos en los que, </w:t>
      </w:r>
      <w:proofErr w:type="spellStart"/>
      <w:r>
        <w:rPr>
          <w:rFonts w:ascii="Arial" w:hAnsi="Arial" w:cs="Arial"/>
          <w:lang w:val="es-ES_tradnl"/>
        </w:rPr>
        <w:t>aún</w:t>
      </w:r>
      <w:proofErr w:type="spellEnd"/>
      <w:r>
        <w:rPr>
          <w:rFonts w:ascii="Arial" w:hAnsi="Arial" w:cs="Arial"/>
          <w:lang w:val="es-ES_tradnl"/>
        </w:rPr>
        <w:t xml:space="preserve"> habiendo representación de ambos sexos, las mujeres tienen una representación muy superior. Hacemos referencia a los puestos de Encargado/a, con un 75% de representación de mujeres frente a un 25% de hombres, y Calidad, con un 67% de representación femenina frente a un 33%.</w:t>
      </w:r>
    </w:p>
    <w:p w14:paraId="140471EE" w14:textId="77777777" w:rsidR="00311A56" w:rsidRPr="00916495" w:rsidRDefault="00311A56" w:rsidP="00BD5A79">
      <w:pPr>
        <w:spacing w:line="276" w:lineRule="auto"/>
        <w:jc w:val="both"/>
        <w:rPr>
          <w:rFonts w:ascii="Arial" w:hAnsi="Arial" w:cs="Arial"/>
          <w:lang w:val="es-ES_tradnl"/>
        </w:rPr>
      </w:pPr>
    </w:p>
    <w:p w14:paraId="2F8C3F25" w14:textId="6FAA5036" w:rsidR="003508F4" w:rsidRPr="00916495" w:rsidRDefault="0012190D" w:rsidP="003508F4">
      <w:pPr>
        <w:pStyle w:val="Ttulo2"/>
        <w:rPr>
          <w:sz w:val="24"/>
          <w:szCs w:val="24"/>
        </w:rPr>
      </w:pPr>
      <w:bookmarkStart w:id="30" w:name="_Toc153905364"/>
      <w:r w:rsidRPr="00916495">
        <w:rPr>
          <w:sz w:val="24"/>
          <w:szCs w:val="24"/>
        </w:rPr>
        <w:t>10.3</w:t>
      </w:r>
      <w:r w:rsidR="00695683" w:rsidRPr="00916495">
        <w:rPr>
          <w:sz w:val="24"/>
          <w:szCs w:val="24"/>
        </w:rPr>
        <w:t xml:space="preserve">. </w:t>
      </w:r>
      <w:r w:rsidR="00AA2B3C" w:rsidRPr="00916495">
        <w:rPr>
          <w:sz w:val="24"/>
          <w:szCs w:val="24"/>
        </w:rPr>
        <w:t>F</w:t>
      </w:r>
      <w:r w:rsidR="00880A60" w:rsidRPr="00916495">
        <w:rPr>
          <w:sz w:val="24"/>
          <w:szCs w:val="24"/>
        </w:rPr>
        <w:t>ormación</w:t>
      </w:r>
      <w:bookmarkEnd w:id="30"/>
      <w:r w:rsidR="00311A56" w:rsidRPr="00916495">
        <w:rPr>
          <w:sz w:val="24"/>
          <w:szCs w:val="24"/>
        </w:rPr>
        <w:t xml:space="preserve"> </w:t>
      </w:r>
    </w:p>
    <w:p w14:paraId="34621BF2" w14:textId="22652CA6" w:rsidR="003508F4" w:rsidRPr="00916495" w:rsidRDefault="003508F4" w:rsidP="003508F4">
      <w:pPr>
        <w:rPr>
          <w:rFonts w:ascii="Arial" w:hAnsi="Arial" w:cs="Arial"/>
          <w:lang w:val="es-ES_tradnl"/>
        </w:rPr>
      </w:pPr>
    </w:p>
    <w:p w14:paraId="1606CEFF" w14:textId="7E95EC6B" w:rsidR="003A595D" w:rsidRPr="00916495" w:rsidRDefault="003A595D" w:rsidP="003A595D">
      <w:pPr>
        <w:spacing w:line="276" w:lineRule="auto"/>
        <w:jc w:val="both"/>
        <w:rPr>
          <w:rFonts w:ascii="Arial" w:eastAsia="Times New Roman" w:hAnsi="Arial" w:cs="Arial"/>
          <w:bCs/>
          <w:lang w:eastAsia="es-ES_tradnl"/>
        </w:rPr>
      </w:pPr>
      <w:r w:rsidRPr="00916495">
        <w:rPr>
          <w:rFonts w:ascii="Arial" w:eastAsia="Times New Roman" w:hAnsi="Arial" w:cs="Arial"/>
          <w:bCs/>
          <w:lang w:eastAsia="es-ES_tradnl"/>
        </w:rPr>
        <w:t xml:space="preserve">La formación es un derecho de las personas trabajadoras que permite adquirir nuevas competencias y conocimientos para poder adaptarse o reciclarse a los </w:t>
      </w:r>
      <w:r w:rsidRPr="00916495">
        <w:rPr>
          <w:rFonts w:ascii="Arial" w:eastAsia="Times New Roman" w:hAnsi="Arial" w:cs="Arial"/>
          <w:bCs/>
          <w:lang w:eastAsia="es-ES_tradnl"/>
        </w:rPr>
        <w:lastRenderedPageBreak/>
        <w:t>cambios que se produzcan en la empresa. La formación permite el desarrollo de la carrera profesional, así como la promoción dentro de la compañía.</w:t>
      </w:r>
    </w:p>
    <w:p w14:paraId="589BB7F6" w14:textId="77777777" w:rsidR="00EB2A5D" w:rsidRPr="00916495" w:rsidRDefault="00EB2A5D" w:rsidP="003A595D">
      <w:pPr>
        <w:spacing w:line="276" w:lineRule="auto"/>
        <w:jc w:val="both"/>
        <w:rPr>
          <w:rFonts w:ascii="Arial" w:eastAsia="Times New Roman" w:hAnsi="Arial" w:cs="Arial"/>
          <w:bCs/>
          <w:lang w:eastAsia="es-ES_tradnl"/>
        </w:rPr>
      </w:pPr>
    </w:p>
    <w:p w14:paraId="1E3FC150" w14:textId="77777777" w:rsidR="003A595D" w:rsidRPr="00916495" w:rsidRDefault="003A595D" w:rsidP="003A595D">
      <w:pPr>
        <w:spacing w:line="276" w:lineRule="auto"/>
        <w:jc w:val="both"/>
        <w:rPr>
          <w:rFonts w:ascii="Arial" w:eastAsia="Times New Roman" w:hAnsi="Arial" w:cs="Arial"/>
          <w:bCs/>
          <w:lang w:eastAsia="es-ES_tradnl"/>
        </w:rPr>
      </w:pPr>
      <w:r w:rsidRPr="00916495">
        <w:rPr>
          <w:rFonts w:ascii="Arial" w:eastAsia="Times New Roman" w:hAnsi="Arial" w:cs="Arial"/>
          <w:bCs/>
          <w:lang w:eastAsia="es-ES_tradnl"/>
        </w:rPr>
        <w:t xml:space="preserve">El Estatuto de los Trabajadores, indican que </w:t>
      </w:r>
      <w:proofErr w:type="gramStart"/>
      <w:r w:rsidRPr="00916495">
        <w:rPr>
          <w:rFonts w:ascii="Arial" w:eastAsia="Times New Roman" w:hAnsi="Arial" w:cs="Arial"/>
          <w:bCs/>
          <w:lang w:eastAsia="es-ES_tradnl"/>
        </w:rPr>
        <w:t>los trabajadores y trabajadoras</w:t>
      </w:r>
      <w:proofErr w:type="gramEnd"/>
      <w:r w:rsidRPr="00916495">
        <w:rPr>
          <w:rFonts w:ascii="Arial" w:eastAsia="Times New Roman" w:hAnsi="Arial" w:cs="Arial"/>
          <w:bCs/>
          <w:lang w:eastAsia="es-ES_tradnl"/>
        </w:rPr>
        <w:t xml:space="preserve"> tendrá derecho a que se les concedan los permisos oportunos para la formación y perfeccionamiento profesional, así como para la adaptación a las modificaciones operadas en el puesto de trabajo.</w:t>
      </w:r>
    </w:p>
    <w:p w14:paraId="737F07AE" w14:textId="77777777" w:rsidR="00E8556E" w:rsidRDefault="00E8556E" w:rsidP="0012190D">
      <w:pPr>
        <w:spacing w:line="276" w:lineRule="auto"/>
        <w:jc w:val="both"/>
        <w:rPr>
          <w:rFonts w:ascii="Arial" w:eastAsia="Times New Roman" w:hAnsi="Arial" w:cs="Arial"/>
          <w:bCs/>
          <w:lang w:eastAsia="es-ES_tradnl"/>
        </w:rPr>
      </w:pPr>
    </w:p>
    <w:p w14:paraId="6F15DAFB" w14:textId="553E6B4C" w:rsidR="003A595D" w:rsidRPr="00916495" w:rsidRDefault="0051738D" w:rsidP="003A595D">
      <w:pPr>
        <w:pStyle w:val="Textoindependiente"/>
        <w:spacing w:line="276" w:lineRule="auto"/>
        <w:rPr>
          <w:rFonts w:cs="Arial"/>
          <w:bCs/>
          <w:szCs w:val="24"/>
          <w:lang w:eastAsia="es-ES_tradnl"/>
        </w:rPr>
      </w:pPr>
      <w:r w:rsidRPr="00916495">
        <w:rPr>
          <w:rFonts w:cs="Arial"/>
          <w:bCs/>
          <w:szCs w:val="24"/>
          <w:lang w:eastAsia="es-ES_tradnl"/>
        </w:rPr>
        <w:t>El Convenio Colectivo</w:t>
      </w:r>
      <w:r w:rsidR="003A595D" w:rsidRPr="00916495">
        <w:rPr>
          <w:rFonts w:cs="Arial"/>
          <w:bCs/>
          <w:szCs w:val="24"/>
          <w:lang w:eastAsia="es-ES_tradnl"/>
        </w:rPr>
        <w:t xml:space="preserve"> de aplicación</w:t>
      </w:r>
      <w:r w:rsidR="00321FC3" w:rsidRPr="00916495">
        <w:rPr>
          <w:rStyle w:val="Refdenotaalpie"/>
          <w:rFonts w:cs="Arial"/>
          <w:bCs/>
          <w:szCs w:val="24"/>
          <w:lang w:eastAsia="es-ES_tradnl"/>
        </w:rPr>
        <w:footnoteReference w:id="4"/>
      </w:r>
      <w:r w:rsidR="003A595D" w:rsidRPr="00916495">
        <w:rPr>
          <w:rFonts w:cs="Arial"/>
          <w:bCs/>
          <w:szCs w:val="24"/>
          <w:lang w:eastAsia="es-ES_tradnl"/>
        </w:rPr>
        <w:t xml:space="preserve"> indica lo siguiente en materia de formación:</w:t>
      </w:r>
    </w:p>
    <w:p w14:paraId="0968C308" w14:textId="115845FB" w:rsidR="003A595D" w:rsidRPr="00916495" w:rsidRDefault="003A595D" w:rsidP="003A595D">
      <w:pPr>
        <w:spacing w:line="276" w:lineRule="auto"/>
        <w:jc w:val="both"/>
        <w:rPr>
          <w:rFonts w:ascii="Arial" w:hAnsi="Arial" w:cs="Arial"/>
        </w:rPr>
      </w:pPr>
    </w:p>
    <w:p w14:paraId="5D44D61B" w14:textId="2CE9B6AE" w:rsidR="00B623A4" w:rsidRPr="00916495" w:rsidRDefault="001573F6" w:rsidP="003A595D">
      <w:pPr>
        <w:spacing w:line="276" w:lineRule="auto"/>
        <w:jc w:val="both"/>
        <w:rPr>
          <w:rFonts w:ascii="Arial" w:hAnsi="Arial" w:cs="Arial"/>
          <w:b/>
          <w:bCs/>
          <w:i/>
          <w:iCs/>
        </w:rPr>
      </w:pPr>
      <w:r w:rsidRPr="00916495">
        <w:rPr>
          <w:rFonts w:ascii="Arial" w:hAnsi="Arial" w:cs="Arial"/>
          <w:b/>
          <w:bCs/>
          <w:i/>
          <w:iCs/>
        </w:rPr>
        <w:t>Anexo IX. Formación</w:t>
      </w:r>
    </w:p>
    <w:p w14:paraId="5E7794A4" w14:textId="3563ABA4" w:rsidR="00B623A4" w:rsidRPr="00916495" w:rsidRDefault="00B623A4" w:rsidP="003A595D">
      <w:pPr>
        <w:spacing w:line="276" w:lineRule="auto"/>
        <w:jc w:val="both"/>
        <w:rPr>
          <w:rFonts w:ascii="Arial" w:hAnsi="Arial" w:cs="Arial"/>
          <w:i/>
          <w:iCs/>
        </w:rPr>
      </w:pPr>
    </w:p>
    <w:p w14:paraId="4BBC8932" w14:textId="279F74D4" w:rsidR="001573F6" w:rsidRPr="00916495" w:rsidRDefault="001573F6" w:rsidP="003A595D">
      <w:pPr>
        <w:spacing w:line="276" w:lineRule="auto"/>
        <w:jc w:val="both"/>
        <w:rPr>
          <w:rFonts w:ascii="Arial" w:hAnsi="Arial" w:cs="Arial"/>
          <w:i/>
          <w:iCs/>
        </w:rPr>
      </w:pPr>
      <w:r w:rsidRPr="00916495">
        <w:rPr>
          <w:rFonts w:ascii="Arial" w:hAnsi="Arial" w:cs="Arial"/>
          <w:i/>
          <w:iCs/>
        </w:rPr>
        <w:t>Los trabajadores fijos discontinuos en periodos de no ocupación tendrán los mismos derechos y obligaciones en materia de formación que el resto de los trabajadores. Se exceptuarán los casos en que el trabajador ya esté realizando otro curso de formación y</w:t>
      </w:r>
      <w:r w:rsidR="00EC4EA4" w:rsidRPr="00916495">
        <w:rPr>
          <w:rFonts w:ascii="Arial" w:hAnsi="Arial" w:cs="Arial"/>
          <w:i/>
          <w:iCs/>
        </w:rPr>
        <w:t xml:space="preserve"> no puedan realizarse a la vez por razón de horarios, o cuando concurra en el trabajador una causa personal grave que le impida realizar el curso. Debido a las necesidades formativas específicas que tiene el sector de la conserva vegetal se constituyó la Comisión Paritaria Estatal del Sector de las Conservas Vegetales al amparo del derogado RD 395/2007, de 23 de marzo. Las partes harán lo necesario para acogerse a la nueva normativa prevista en el RD 694/2017, de 3 de julio, o a la que en cada momento regule la formación profesional.</w:t>
      </w:r>
    </w:p>
    <w:p w14:paraId="38EA48C4" w14:textId="4123A34E" w:rsidR="003C355A" w:rsidRDefault="003C355A" w:rsidP="003C355A">
      <w:pPr>
        <w:pStyle w:val="Textoindependiente"/>
        <w:spacing w:line="276" w:lineRule="auto"/>
        <w:rPr>
          <w:rFonts w:eastAsiaTheme="minorHAnsi" w:cs="Arial"/>
          <w:i/>
          <w:iCs/>
          <w:szCs w:val="24"/>
          <w:lang w:eastAsia="en-US"/>
        </w:rPr>
      </w:pPr>
    </w:p>
    <w:p w14:paraId="0F3CB57D" w14:textId="4FD05733" w:rsidR="00273FD6" w:rsidRDefault="00273FD6" w:rsidP="004416ED">
      <w:pPr>
        <w:spacing w:line="276" w:lineRule="auto"/>
        <w:jc w:val="both"/>
        <w:rPr>
          <w:rFonts w:ascii="Arial" w:hAnsi="Arial" w:cs="Arial"/>
        </w:rPr>
      </w:pPr>
      <w:r w:rsidRPr="004416ED">
        <w:rPr>
          <w:rFonts w:ascii="Arial" w:hAnsi="Arial" w:cs="Arial"/>
        </w:rPr>
        <w:t>CONSERVAS EMPERATRIZ determina su plan de formación anual en base a la norma IFS. Actualmente no se dispone de un plan de formación individual, sino que</w:t>
      </w:r>
      <w:r w:rsidR="004416ED">
        <w:rPr>
          <w:rFonts w:ascii="Arial" w:hAnsi="Arial" w:cs="Arial"/>
        </w:rPr>
        <w:t>,</w:t>
      </w:r>
      <w:r w:rsidRPr="004416ED">
        <w:rPr>
          <w:rFonts w:ascii="Arial" w:hAnsi="Arial" w:cs="Arial"/>
        </w:rPr>
        <w:t xml:space="preserve"> al cierre de cada ejercicio</w:t>
      </w:r>
      <w:r w:rsidR="004416ED" w:rsidRPr="004416ED">
        <w:rPr>
          <w:rFonts w:ascii="Arial" w:hAnsi="Arial" w:cs="Arial"/>
        </w:rPr>
        <w:t>,</w:t>
      </w:r>
      <w:r w:rsidRPr="004416ED">
        <w:rPr>
          <w:rFonts w:ascii="Arial" w:hAnsi="Arial" w:cs="Arial"/>
        </w:rPr>
        <w:t xml:space="preserve"> tras una evaluación </w:t>
      </w:r>
      <w:r w:rsidR="004416ED" w:rsidRPr="004416ED">
        <w:rPr>
          <w:rFonts w:ascii="Arial" w:hAnsi="Arial" w:cs="Arial"/>
        </w:rPr>
        <w:t xml:space="preserve">de las necesidades de </w:t>
      </w:r>
      <w:r w:rsidR="004416ED">
        <w:rPr>
          <w:rFonts w:ascii="Arial" w:hAnsi="Arial" w:cs="Arial"/>
        </w:rPr>
        <w:t xml:space="preserve">los diferentes </w:t>
      </w:r>
      <w:r w:rsidR="004416ED" w:rsidRPr="004416ED">
        <w:rPr>
          <w:rFonts w:ascii="Arial" w:hAnsi="Arial" w:cs="Arial"/>
        </w:rPr>
        <w:t>departamento</w:t>
      </w:r>
      <w:r w:rsidR="004416ED">
        <w:rPr>
          <w:rFonts w:ascii="Arial" w:hAnsi="Arial" w:cs="Arial"/>
        </w:rPr>
        <w:t>s</w:t>
      </w:r>
      <w:r w:rsidR="004416ED" w:rsidRPr="004416ED">
        <w:rPr>
          <w:rFonts w:ascii="Arial" w:hAnsi="Arial" w:cs="Arial"/>
        </w:rPr>
        <w:t xml:space="preserve"> por sus personas responsables, junto con el departamento de recursos humanos, se </w:t>
      </w:r>
      <w:r w:rsidRPr="004416ED">
        <w:rPr>
          <w:rFonts w:ascii="Arial" w:hAnsi="Arial" w:cs="Arial"/>
        </w:rPr>
        <w:t>analizan las carencias que existen en los distintos puestos de trabajo</w:t>
      </w:r>
      <w:r w:rsidR="004416ED">
        <w:rPr>
          <w:rFonts w:ascii="Arial" w:hAnsi="Arial" w:cs="Arial"/>
        </w:rPr>
        <w:t>,</w:t>
      </w:r>
      <w:r w:rsidRPr="004416ED">
        <w:rPr>
          <w:rFonts w:ascii="Arial" w:hAnsi="Arial" w:cs="Arial"/>
        </w:rPr>
        <w:t xml:space="preserve"> y </w:t>
      </w:r>
      <w:r w:rsidR="004416ED">
        <w:rPr>
          <w:rFonts w:ascii="Arial" w:hAnsi="Arial" w:cs="Arial"/>
        </w:rPr>
        <w:t xml:space="preserve">se </w:t>
      </w:r>
      <w:r w:rsidRPr="004416ED">
        <w:rPr>
          <w:rFonts w:ascii="Arial" w:hAnsi="Arial" w:cs="Arial"/>
        </w:rPr>
        <w:t>proponen una serie de formaciones para el año siguiente</w:t>
      </w:r>
      <w:r w:rsidR="004416ED" w:rsidRPr="004416ED">
        <w:rPr>
          <w:rFonts w:ascii="Arial" w:hAnsi="Arial" w:cs="Arial"/>
        </w:rPr>
        <w:t>.</w:t>
      </w:r>
    </w:p>
    <w:p w14:paraId="06AE28CE" w14:textId="77777777" w:rsidR="004416ED" w:rsidRPr="004416ED" w:rsidRDefault="004416ED" w:rsidP="004416ED">
      <w:pPr>
        <w:spacing w:line="276" w:lineRule="auto"/>
        <w:jc w:val="both"/>
        <w:rPr>
          <w:rFonts w:ascii="Arial" w:hAnsi="Arial" w:cs="Arial"/>
        </w:rPr>
      </w:pPr>
    </w:p>
    <w:p w14:paraId="0FB3F7D7" w14:textId="77777777" w:rsidR="004416ED" w:rsidRDefault="004416ED" w:rsidP="004416ED">
      <w:pPr>
        <w:spacing w:line="276" w:lineRule="auto"/>
        <w:jc w:val="both"/>
        <w:rPr>
          <w:rFonts w:ascii="Arial" w:hAnsi="Arial" w:cs="Arial"/>
        </w:rPr>
      </w:pPr>
      <w:r>
        <w:rPr>
          <w:rFonts w:ascii="Arial" w:hAnsi="Arial" w:cs="Arial"/>
        </w:rPr>
        <w:t>En todo caso, las formaciones se imparten dentro de la jornada laboral, facilitando en todo caso el acceso a la misma a todas aquellas personas trabajadoras que no tengan una jornada completa.</w:t>
      </w:r>
    </w:p>
    <w:p w14:paraId="28779C4D" w14:textId="77777777" w:rsidR="004416ED" w:rsidRPr="00916495" w:rsidRDefault="004416ED" w:rsidP="003C355A">
      <w:pPr>
        <w:pStyle w:val="Textoindependiente"/>
        <w:spacing w:line="276" w:lineRule="auto"/>
        <w:rPr>
          <w:rFonts w:eastAsiaTheme="minorHAnsi" w:cs="Arial"/>
          <w:i/>
          <w:iCs/>
          <w:szCs w:val="24"/>
          <w:lang w:eastAsia="en-US"/>
        </w:rPr>
      </w:pPr>
    </w:p>
    <w:p w14:paraId="130EC5ED" w14:textId="5105A5FE" w:rsidR="003A595D" w:rsidRDefault="003A595D" w:rsidP="003A595D">
      <w:pPr>
        <w:spacing w:line="276" w:lineRule="auto"/>
        <w:jc w:val="both"/>
        <w:rPr>
          <w:rFonts w:ascii="Arial" w:hAnsi="Arial" w:cs="Arial"/>
        </w:rPr>
      </w:pPr>
      <w:r w:rsidRPr="00916495">
        <w:rPr>
          <w:rFonts w:ascii="Arial" w:hAnsi="Arial" w:cs="Arial"/>
        </w:rPr>
        <w:t xml:space="preserve">Las acciones formativas realizadas en </w:t>
      </w:r>
      <w:r w:rsidR="00DA6E34">
        <w:rPr>
          <w:rFonts w:ascii="Arial" w:hAnsi="Arial" w:cs="Arial"/>
        </w:rPr>
        <w:t>CONSERVAS EMPERATRIZ</w:t>
      </w:r>
      <w:r w:rsidRPr="00916495">
        <w:rPr>
          <w:rFonts w:ascii="Arial" w:hAnsi="Arial" w:cs="Arial"/>
        </w:rPr>
        <w:t xml:space="preserve"> en los tres últimos ejercicios desagregadas por </w:t>
      </w:r>
      <w:r w:rsidR="00647924">
        <w:rPr>
          <w:rFonts w:ascii="Arial" w:hAnsi="Arial" w:cs="Arial"/>
        </w:rPr>
        <w:t>sexos,</w:t>
      </w:r>
      <w:r w:rsidRPr="00916495">
        <w:rPr>
          <w:rFonts w:ascii="Arial" w:hAnsi="Arial" w:cs="Arial"/>
        </w:rPr>
        <w:t xml:space="preserve"> son las siguientes:</w:t>
      </w:r>
    </w:p>
    <w:p w14:paraId="534C4C3C" w14:textId="77777777" w:rsidR="00BB33FA" w:rsidRPr="00916495" w:rsidRDefault="00BB33FA" w:rsidP="00284C2D">
      <w:pPr>
        <w:spacing w:line="276" w:lineRule="auto"/>
        <w:jc w:val="both"/>
        <w:rPr>
          <w:rFonts w:ascii="Arial" w:hAnsi="Arial" w:cs="Arial"/>
        </w:rPr>
      </w:pPr>
    </w:p>
    <w:p w14:paraId="43FAF452" w14:textId="77777777" w:rsidR="00411278" w:rsidRPr="00916495" w:rsidRDefault="00411278" w:rsidP="004930A2">
      <w:pPr>
        <w:pStyle w:val="Prrafodelista"/>
        <w:widowControl w:val="0"/>
        <w:numPr>
          <w:ilvl w:val="0"/>
          <w:numId w:val="9"/>
        </w:numPr>
        <w:autoSpaceDE w:val="0"/>
        <w:autoSpaceDN w:val="0"/>
        <w:adjustRightInd w:val="0"/>
        <w:spacing w:line="360" w:lineRule="auto"/>
        <w:jc w:val="both"/>
        <w:rPr>
          <w:rFonts w:ascii="Arial" w:hAnsi="Arial" w:cs="Arial"/>
          <w:b/>
          <w:bCs/>
          <w:i/>
          <w:iCs/>
          <w:u w:val="single"/>
        </w:rPr>
      </w:pPr>
      <w:r w:rsidRPr="00916495">
        <w:rPr>
          <w:rFonts w:ascii="Arial" w:hAnsi="Arial" w:cs="Arial"/>
          <w:b/>
          <w:bCs/>
        </w:rPr>
        <w:lastRenderedPageBreak/>
        <w:t>Año 2020:</w:t>
      </w:r>
    </w:p>
    <w:p w14:paraId="26901C2C" w14:textId="5D0DDDA1" w:rsidR="00F04CA8" w:rsidRDefault="00F04CA8" w:rsidP="00826EF0">
      <w:pPr>
        <w:spacing w:line="276" w:lineRule="auto"/>
        <w:jc w:val="both"/>
        <w:rPr>
          <w:rFonts w:ascii="Arial" w:hAnsi="Arial" w:cs="Arial"/>
        </w:rPr>
      </w:pPr>
    </w:p>
    <w:tbl>
      <w:tblPr>
        <w:tblW w:w="0" w:type="auto"/>
        <w:tblCellMar>
          <w:left w:w="70" w:type="dxa"/>
          <w:right w:w="70" w:type="dxa"/>
        </w:tblCellMar>
        <w:tblLook w:val="04A0" w:firstRow="1" w:lastRow="0" w:firstColumn="1" w:lastColumn="0" w:noHBand="0" w:noVBand="1"/>
      </w:tblPr>
      <w:tblGrid>
        <w:gridCol w:w="1323"/>
        <w:gridCol w:w="1738"/>
        <w:gridCol w:w="1020"/>
        <w:gridCol w:w="896"/>
        <w:gridCol w:w="823"/>
        <w:gridCol w:w="969"/>
        <w:gridCol w:w="896"/>
        <w:gridCol w:w="823"/>
      </w:tblGrid>
      <w:tr w:rsidR="003C00B5" w:rsidRPr="003C00B5" w14:paraId="7C7F99A0" w14:textId="77777777" w:rsidTr="003C00B5">
        <w:trPr>
          <w:trHeight w:val="396"/>
        </w:trPr>
        <w:tc>
          <w:tcPr>
            <w:tcW w:w="0" w:type="auto"/>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F2B5E" w14:textId="77777777" w:rsidR="003C00B5" w:rsidRPr="003C00B5" w:rsidRDefault="003C00B5" w:rsidP="003C00B5">
            <w:pPr>
              <w:jc w:val="center"/>
              <w:rPr>
                <w:rFonts w:ascii="Calibri" w:eastAsia="Times New Roman" w:hAnsi="Calibri" w:cs="Calibri"/>
                <w:b/>
                <w:bCs/>
                <w:color w:val="1F497D"/>
                <w:sz w:val="30"/>
                <w:szCs w:val="30"/>
                <w:lang w:eastAsia="es-ES"/>
              </w:rPr>
            </w:pPr>
            <w:r w:rsidRPr="003C00B5">
              <w:rPr>
                <w:rFonts w:ascii="Calibri" w:eastAsia="Times New Roman" w:hAnsi="Calibri" w:cs="Calibri"/>
                <w:b/>
                <w:bCs/>
                <w:color w:val="1F497D"/>
                <w:sz w:val="30"/>
                <w:szCs w:val="30"/>
                <w:lang w:eastAsia="es-ES"/>
              </w:rPr>
              <w:t>FORMACIONES 2020</w:t>
            </w:r>
          </w:p>
        </w:tc>
      </w:tr>
      <w:tr w:rsidR="003C00B5" w:rsidRPr="003C00B5" w14:paraId="5778A117" w14:textId="77777777" w:rsidTr="003C00B5">
        <w:trPr>
          <w:trHeight w:val="1152"/>
        </w:trPr>
        <w:tc>
          <w:tcPr>
            <w:tcW w:w="0" w:type="auto"/>
            <w:tcBorders>
              <w:top w:val="nil"/>
              <w:left w:val="single" w:sz="8" w:space="0" w:color="000000"/>
              <w:bottom w:val="single" w:sz="4" w:space="0" w:color="000000"/>
              <w:right w:val="single" w:sz="4" w:space="0" w:color="000000"/>
            </w:tcBorders>
            <w:shd w:val="clear" w:color="8064A2" w:fill="8064A2"/>
            <w:hideMark/>
          </w:tcPr>
          <w:p w14:paraId="46357F38" w14:textId="77777777" w:rsidR="003C00B5" w:rsidRPr="003C00B5" w:rsidRDefault="003C00B5" w:rsidP="003C00B5">
            <w:pPr>
              <w:rPr>
                <w:rFonts w:ascii="Calibri" w:eastAsia="Times New Roman" w:hAnsi="Calibri" w:cs="Calibri"/>
                <w:color w:val="FFFFFF"/>
                <w:sz w:val="22"/>
                <w:szCs w:val="22"/>
                <w:lang w:eastAsia="es-ES"/>
              </w:rPr>
            </w:pPr>
            <w:r w:rsidRPr="003C00B5">
              <w:rPr>
                <w:rFonts w:ascii="Calibri" w:eastAsia="Times New Roman" w:hAnsi="Calibri" w:cs="Calibri"/>
                <w:color w:val="FFFFFF"/>
                <w:sz w:val="22"/>
                <w:szCs w:val="22"/>
                <w:lang w:eastAsia="es-ES"/>
              </w:rPr>
              <w:t>CURSOS</w:t>
            </w:r>
          </w:p>
        </w:tc>
        <w:tc>
          <w:tcPr>
            <w:tcW w:w="0" w:type="auto"/>
            <w:tcBorders>
              <w:top w:val="nil"/>
              <w:left w:val="nil"/>
              <w:bottom w:val="single" w:sz="4" w:space="0" w:color="000000"/>
              <w:right w:val="single" w:sz="4" w:space="0" w:color="000000"/>
            </w:tcBorders>
            <w:shd w:val="clear" w:color="8064A2" w:fill="8064A2"/>
            <w:hideMark/>
          </w:tcPr>
          <w:p w14:paraId="0D5E56FF" w14:textId="77777777" w:rsidR="003C00B5" w:rsidRPr="003C00B5" w:rsidRDefault="003C00B5" w:rsidP="003C00B5">
            <w:pPr>
              <w:jc w:val="center"/>
              <w:rPr>
                <w:rFonts w:ascii="Calibri" w:eastAsia="Times New Roman" w:hAnsi="Calibri" w:cs="Calibri"/>
                <w:color w:val="FFFFFF"/>
                <w:sz w:val="22"/>
                <w:szCs w:val="22"/>
                <w:lang w:eastAsia="es-ES"/>
              </w:rPr>
            </w:pPr>
            <w:r w:rsidRPr="003C00B5">
              <w:rPr>
                <w:rFonts w:ascii="Calibri" w:eastAsia="Times New Roman" w:hAnsi="Calibri" w:cs="Calibri"/>
                <w:color w:val="FFFFFF"/>
                <w:sz w:val="22"/>
                <w:szCs w:val="22"/>
                <w:lang w:eastAsia="es-ES"/>
              </w:rPr>
              <w:t>PUESTO DESTINATARIO DE LA FORMACIÓN</w:t>
            </w:r>
          </w:p>
        </w:tc>
        <w:tc>
          <w:tcPr>
            <w:tcW w:w="0" w:type="auto"/>
            <w:tcBorders>
              <w:top w:val="nil"/>
              <w:left w:val="nil"/>
              <w:bottom w:val="nil"/>
              <w:right w:val="single" w:sz="4" w:space="0" w:color="000000"/>
            </w:tcBorders>
            <w:shd w:val="clear" w:color="8064A2" w:fill="8064A2"/>
            <w:hideMark/>
          </w:tcPr>
          <w:p w14:paraId="773C2B55" w14:textId="77777777" w:rsidR="003C00B5" w:rsidRPr="003C00B5" w:rsidRDefault="003C00B5" w:rsidP="003C00B5">
            <w:pPr>
              <w:jc w:val="center"/>
              <w:rPr>
                <w:rFonts w:ascii="Calibri" w:eastAsia="Times New Roman" w:hAnsi="Calibri" w:cs="Calibri"/>
                <w:color w:val="FFFFFF"/>
                <w:sz w:val="22"/>
                <w:szCs w:val="22"/>
                <w:lang w:eastAsia="es-ES"/>
              </w:rPr>
            </w:pPr>
            <w:r w:rsidRPr="003C00B5">
              <w:rPr>
                <w:rFonts w:ascii="Calibri" w:eastAsia="Times New Roman" w:hAnsi="Calibri" w:cs="Calibri"/>
                <w:color w:val="FFFFFF"/>
                <w:sz w:val="22"/>
                <w:szCs w:val="22"/>
                <w:lang w:eastAsia="es-ES"/>
              </w:rPr>
              <w:t>Horas de la Formación</w:t>
            </w:r>
          </w:p>
        </w:tc>
        <w:tc>
          <w:tcPr>
            <w:tcW w:w="0" w:type="auto"/>
            <w:tcBorders>
              <w:top w:val="nil"/>
              <w:left w:val="nil"/>
              <w:bottom w:val="nil"/>
              <w:right w:val="single" w:sz="4" w:space="0" w:color="000000"/>
            </w:tcBorders>
            <w:shd w:val="clear" w:color="8064A2" w:fill="8064A2"/>
            <w:hideMark/>
          </w:tcPr>
          <w:p w14:paraId="5A574CA5" w14:textId="77777777" w:rsidR="003C00B5" w:rsidRPr="003C00B5" w:rsidRDefault="003C00B5" w:rsidP="003C00B5">
            <w:pPr>
              <w:jc w:val="center"/>
              <w:rPr>
                <w:rFonts w:ascii="Calibri" w:eastAsia="Times New Roman" w:hAnsi="Calibri" w:cs="Calibri"/>
                <w:color w:val="FFFFFF"/>
                <w:sz w:val="22"/>
                <w:szCs w:val="22"/>
                <w:lang w:eastAsia="es-ES"/>
              </w:rPr>
            </w:pPr>
            <w:proofErr w:type="spellStart"/>
            <w:r w:rsidRPr="003C00B5">
              <w:rPr>
                <w:rFonts w:ascii="Calibri" w:eastAsia="Times New Roman" w:hAnsi="Calibri" w:cs="Calibri"/>
                <w:color w:val="FFFFFF"/>
                <w:sz w:val="22"/>
                <w:szCs w:val="22"/>
                <w:lang w:eastAsia="es-ES"/>
              </w:rPr>
              <w:t>Nº</w:t>
            </w:r>
            <w:proofErr w:type="spellEnd"/>
            <w:r w:rsidRPr="003C00B5">
              <w:rPr>
                <w:rFonts w:ascii="Calibri" w:eastAsia="Times New Roman" w:hAnsi="Calibri" w:cs="Calibri"/>
                <w:color w:val="FFFFFF"/>
                <w:sz w:val="22"/>
                <w:szCs w:val="22"/>
                <w:lang w:eastAsia="es-ES"/>
              </w:rPr>
              <w:t xml:space="preserve"> de Hombres que han asistido</w:t>
            </w:r>
          </w:p>
        </w:tc>
        <w:tc>
          <w:tcPr>
            <w:tcW w:w="0" w:type="auto"/>
            <w:tcBorders>
              <w:top w:val="nil"/>
              <w:left w:val="nil"/>
              <w:bottom w:val="nil"/>
              <w:right w:val="single" w:sz="4" w:space="0" w:color="000000"/>
            </w:tcBorders>
            <w:shd w:val="clear" w:color="8064A2" w:fill="8064A2"/>
            <w:hideMark/>
          </w:tcPr>
          <w:p w14:paraId="62243E04" w14:textId="77777777" w:rsidR="003C00B5" w:rsidRPr="003C00B5" w:rsidRDefault="003C00B5" w:rsidP="003C00B5">
            <w:pPr>
              <w:jc w:val="center"/>
              <w:rPr>
                <w:rFonts w:ascii="Calibri" w:eastAsia="Times New Roman" w:hAnsi="Calibri" w:cs="Calibri"/>
                <w:color w:val="FFFFFF"/>
                <w:sz w:val="22"/>
                <w:szCs w:val="22"/>
                <w:lang w:eastAsia="es-ES"/>
              </w:rPr>
            </w:pPr>
            <w:proofErr w:type="spellStart"/>
            <w:r w:rsidRPr="003C00B5">
              <w:rPr>
                <w:rFonts w:ascii="Calibri" w:eastAsia="Times New Roman" w:hAnsi="Calibri" w:cs="Calibri"/>
                <w:color w:val="FFFFFF"/>
                <w:sz w:val="22"/>
                <w:szCs w:val="22"/>
                <w:lang w:eastAsia="es-ES"/>
              </w:rPr>
              <w:t>Nº</w:t>
            </w:r>
            <w:proofErr w:type="spellEnd"/>
            <w:r w:rsidRPr="003C00B5">
              <w:rPr>
                <w:rFonts w:ascii="Calibri" w:eastAsia="Times New Roman" w:hAnsi="Calibri" w:cs="Calibri"/>
                <w:color w:val="FFFFFF"/>
                <w:sz w:val="22"/>
                <w:szCs w:val="22"/>
                <w:lang w:eastAsia="es-ES"/>
              </w:rPr>
              <w:t xml:space="preserve"> de Mujeres que han asistido</w:t>
            </w:r>
          </w:p>
        </w:tc>
        <w:tc>
          <w:tcPr>
            <w:tcW w:w="0" w:type="auto"/>
            <w:tcBorders>
              <w:top w:val="nil"/>
              <w:left w:val="nil"/>
              <w:bottom w:val="nil"/>
              <w:right w:val="single" w:sz="4" w:space="0" w:color="000000"/>
            </w:tcBorders>
            <w:shd w:val="clear" w:color="8064A2" w:fill="8064A2"/>
            <w:hideMark/>
          </w:tcPr>
          <w:p w14:paraId="236C04C2" w14:textId="77777777" w:rsidR="003C00B5" w:rsidRPr="003C00B5" w:rsidRDefault="003C00B5" w:rsidP="003C00B5">
            <w:pPr>
              <w:jc w:val="center"/>
              <w:rPr>
                <w:rFonts w:ascii="Calibri" w:eastAsia="Times New Roman" w:hAnsi="Calibri" w:cs="Calibri"/>
                <w:color w:val="FFFFFF"/>
                <w:sz w:val="22"/>
                <w:szCs w:val="22"/>
                <w:lang w:eastAsia="es-ES"/>
              </w:rPr>
            </w:pPr>
            <w:proofErr w:type="gramStart"/>
            <w:r w:rsidRPr="003C00B5">
              <w:rPr>
                <w:rFonts w:ascii="Calibri" w:eastAsia="Times New Roman" w:hAnsi="Calibri" w:cs="Calibri"/>
                <w:color w:val="FFFFFF"/>
                <w:sz w:val="22"/>
                <w:szCs w:val="22"/>
                <w:lang w:eastAsia="es-ES"/>
              </w:rPr>
              <w:t>TOTAL</w:t>
            </w:r>
            <w:proofErr w:type="gramEnd"/>
            <w:r w:rsidRPr="003C00B5">
              <w:rPr>
                <w:rFonts w:ascii="Calibri" w:eastAsia="Times New Roman" w:hAnsi="Calibri" w:cs="Calibri"/>
                <w:color w:val="FFFFFF"/>
                <w:sz w:val="22"/>
                <w:szCs w:val="22"/>
                <w:lang w:eastAsia="es-ES"/>
              </w:rPr>
              <w:t xml:space="preserve"> personas asistentes</w:t>
            </w:r>
          </w:p>
        </w:tc>
        <w:tc>
          <w:tcPr>
            <w:tcW w:w="0" w:type="auto"/>
            <w:tcBorders>
              <w:top w:val="nil"/>
              <w:left w:val="nil"/>
              <w:bottom w:val="nil"/>
              <w:right w:val="single" w:sz="4" w:space="0" w:color="000000"/>
            </w:tcBorders>
            <w:shd w:val="clear" w:color="8064A2" w:fill="8064A2"/>
            <w:hideMark/>
          </w:tcPr>
          <w:p w14:paraId="01FF5023" w14:textId="77777777" w:rsidR="003C00B5" w:rsidRPr="003C00B5" w:rsidRDefault="003C00B5" w:rsidP="003C00B5">
            <w:pPr>
              <w:jc w:val="center"/>
              <w:rPr>
                <w:rFonts w:ascii="Calibri" w:eastAsia="Times New Roman" w:hAnsi="Calibri" w:cs="Calibri"/>
                <w:color w:val="FFFFFF"/>
                <w:sz w:val="22"/>
                <w:szCs w:val="22"/>
                <w:lang w:eastAsia="es-ES"/>
              </w:rPr>
            </w:pPr>
            <w:r w:rsidRPr="003C00B5">
              <w:rPr>
                <w:rFonts w:ascii="Calibri" w:eastAsia="Times New Roman" w:hAnsi="Calibri" w:cs="Calibri"/>
                <w:color w:val="FFFFFF"/>
                <w:sz w:val="22"/>
                <w:szCs w:val="22"/>
                <w:lang w:eastAsia="es-ES"/>
              </w:rPr>
              <w:t>% Hombres que han asistido</w:t>
            </w:r>
          </w:p>
        </w:tc>
        <w:tc>
          <w:tcPr>
            <w:tcW w:w="0" w:type="auto"/>
            <w:tcBorders>
              <w:top w:val="nil"/>
              <w:left w:val="nil"/>
              <w:bottom w:val="nil"/>
              <w:right w:val="single" w:sz="4" w:space="0" w:color="000000"/>
            </w:tcBorders>
            <w:shd w:val="clear" w:color="8064A2" w:fill="8064A2"/>
            <w:hideMark/>
          </w:tcPr>
          <w:p w14:paraId="3AB1F108" w14:textId="77777777" w:rsidR="003C00B5" w:rsidRPr="003C00B5" w:rsidRDefault="003C00B5" w:rsidP="003C00B5">
            <w:pPr>
              <w:jc w:val="center"/>
              <w:rPr>
                <w:rFonts w:ascii="Calibri" w:eastAsia="Times New Roman" w:hAnsi="Calibri" w:cs="Calibri"/>
                <w:color w:val="FFFFFF"/>
                <w:sz w:val="22"/>
                <w:szCs w:val="22"/>
                <w:lang w:eastAsia="es-ES"/>
              </w:rPr>
            </w:pPr>
            <w:r w:rsidRPr="003C00B5">
              <w:rPr>
                <w:rFonts w:ascii="Calibri" w:eastAsia="Times New Roman" w:hAnsi="Calibri" w:cs="Calibri"/>
                <w:color w:val="FFFFFF"/>
                <w:sz w:val="22"/>
                <w:szCs w:val="22"/>
                <w:lang w:eastAsia="es-ES"/>
              </w:rPr>
              <w:t>% Mujeres que han asistido</w:t>
            </w:r>
          </w:p>
        </w:tc>
      </w:tr>
      <w:tr w:rsidR="003C00B5" w:rsidRPr="003C00B5" w14:paraId="624BA976" w14:textId="77777777" w:rsidTr="003C00B5">
        <w:trPr>
          <w:trHeight w:val="288"/>
        </w:trPr>
        <w:tc>
          <w:tcPr>
            <w:tcW w:w="0" w:type="auto"/>
            <w:tcBorders>
              <w:top w:val="nil"/>
              <w:left w:val="single" w:sz="8" w:space="0" w:color="000000"/>
              <w:bottom w:val="single" w:sz="4" w:space="0" w:color="000000"/>
              <w:right w:val="single" w:sz="4" w:space="0" w:color="000000"/>
            </w:tcBorders>
            <w:shd w:val="clear" w:color="8064A2" w:fill="8064A2"/>
            <w:hideMark/>
          </w:tcPr>
          <w:p w14:paraId="49C8D063" w14:textId="77777777" w:rsidR="003C00B5" w:rsidRPr="003C00B5" w:rsidRDefault="003C00B5" w:rsidP="003C00B5">
            <w:pPr>
              <w:rPr>
                <w:rFonts w:ascii="Calibri" w:eastAsia="Times New Roman" w:hAnsi="Calibri" w:cs="Calibri"/>
                <w:color w:val="FFFFFF"/>
                <w:sz w:val="22"/>
                <w:szCs w:val="22"/>
                <w:lang w:eastAsia="es-ES"/>
              </w:rPr>
            </w:pPr>
            <w:r w:rsidRPr="003C00B5">
              <w:rPr>
                <w:rFonts w:ascii="Calibri" w:eastAsia="Times New Roman" w:hAnsi="Calibri" w:cs="Calibri"/>
                <w:color w:val="FFFFFF"/>
                <w:sz w:val="22"/>
                <w:szCs w:val="22"/>
                <w:lang w:eastAsia="es-ES"/>
              </w:rPr>
              <w:t>Limpieza</w:t>
            </w:r>
          </w:p>
        </w:tc>
        <w:tc>
          <w:tcPr>
            <w:tcW w:w="0" w:type="auto"/>
            <w:tcBorders>
              <w:top w:val="nil"/>
              <w:left w:val="nil"/>
              <w:bottom w:val="single" w:sz="4" w:space="0" w:color="000000"/>
              <w:right w:val="nil"/>
            </w:tcBorders>
            <w:shd w:val="clear" w:color="8064A2" w:fill="8064A2"/>
            <w:hideMark/>
          </w:tcPr>
          <w:p w14:paraId="37EF486C" w14:textId="653DD839" w:rsidR="003C00B5" w:rsidRPr="003C00B5" w:rsidRDefault="003C00B5" w:rsidP="003C00B5">
            <w:pPr>
              <w:rPr>
                <w:rFonts w:ascii="Calibri" w:eastAsia="Times New Roman" w:hAnsi="Calibri" w:cs="Calibri"/>
                <w:color w:val="FFFFFF"/>
                <w:sz w:val="22"/>
                <w:szCs w:val="22"/>
                <w:lang w:eastAsia="es-ES"/>
              </w:rPr>
            </w:pPr>
            <w:r w:rsidRPr="003C00B5">
              <w:rPr>
                <w:rFonts w:ascii="Calibri" w:eastAsia="Times New Roman" w:hAnsi="Calibri" w:cs="Calibri"/>
                <w:color w:val="FFFFFF"/>
                <w:sz w:val="22"/>
                <w:szCs w:val="22"/>
                <w:lang w:eastAsia="es-ES"/>
              </w:rPr>
              <w:t>Producci</w:t>
            </w:r>
            <w:r w:rsidR="004416ED">
              <w:rPr>
                <w:rFonts w:ascii="Calibri" w:eastAsia="Times New Roman" w:hAnsi="Calibri" w:cs="Calibri"/>
                <w:color w:val="FFFFFF"/>
                <w:sz w:val="22"/>
                <w:szCs w:val="22"/>
                <w:lang w:eastAsia="es-ES"/>
              </w:rPr>
              <w:t>ó</w:t>
            </w:r>
            <w:r w:rsidRPr="003C00B5">
              <w:rPr>
                <w:rFonts w:ascii="Calibri" w:eastAsia="Times New Roman" w:hAnsi="Calibri" w:cs="Calibri"/>
                <w:color w:val="FFFFFF"/>
                <w:sz w:val="22"/>
                <w:szCs w:val="22"/>
                <w:lang w:eastAsia="es-ES"/>
              </w:rPr>
              <w:t>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BA24A2"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2 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1C4D0C"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C471F2"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8540750"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14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AA95CF6"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36%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E5FF521"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64%</w:t>
            </w:r>
          </w:p>
        </w:tc>
      </w:tr>
      <w:tr w:rsidR="003C00B5" w:rsidRPr="003C00B5" w14:paraId="319A37CD" w14:textId="77777777" w:rsidTr="003C00B5">
        <w:trPr>
          <w:trHeight w:val="888"/>
        </w:trPr>
        <w:tc>
          <w:tcPr>
            <w:tcW w:w="0" w:type="auto"/>
            <w:tcBorders>
              <w:top w:val="nil"/>
              <w:left w:val="single" w:sz="8" w:space="0" w:color="000000"/>
              <w:bottom w:val="single" w:sz="4" w:space="0" w:color="000000"/>
              <w:right w:val="single" w:sz="4" w:space="0" w:color="000000"/>
            </w:tcBorders>
            <w:shd w:val="clear" w:color="8064A2" w:fill="8064A2"/>
            <w:hideMark/>
          </w:tcPr>
          <w:p w14:paraId="0BB0EFBC" w14:textId="6F523B2C" w:rsidR="003C00B5" w:rsidRPr="003C00B5" w:rsidRDefault="003C00B5" w:rsidP="003C00B5">
            <w:pPr>
              <w:rPr>
                <w:rFonts w:ascii="Calibri" w:eastAsia="Times New Roman" w:hAnsi="Calibri" w:cs="Calibri"/>
                <w:color w:val="FFFFFF"/>
                <w:sz w:val="22"/>
                <w:szCs w:val="22"/>
                <w:lang w:eastAsia="es-ES"/>
              </w:rPr>
            </w:pPr>
            <w:r w:rsidRPr="003C00B5">
              <w:rPr>
                <w:rFonts w:ascii="Calibri" w:eastAsia="Times New Roman" w:hAnsi="Calibri" w:cs="Calibri"/>
                <w:color w:val="FFFFFF"/>
                <w:sz w:val="22"/>
                <w:szCs w:val="22"/>
                <w:lang w:eastAsia="es-ES"/>
              </w:rPr>
              <w:t>Pescado MSC, productos ecol</w:t>
            </w:r>
            <w:r w:rsidR="004416ED">
              <w:rPr>
                <w:rFonts w:ascii="Calibri" w:eastAsia="Times New Roman" w:hAnsi="Calibri" w:cs="Calibri"/>
                <w:color w:val="FFFFFF"/>
                <w:sz w:val="22"/>
                <w:szCs w:val="22"/>
                <w:lang w:eastAsia="es-ES"/>
              </w:rPr>
              <w:t>ó</w:t>
            </w:r>
            <w:r w:rsidRPr="003C00B5">
              <w:rPr>
                <w:rFonts w:ascii="Calibri" w:eastAsia="Times New Roman" w:hAnsi="Calibri" w:cs="Calibri"/>
                <w:color w:val="FFFFFF"/>
                <w:sz w:val="22"/>
                <w:szCs w:val="22"/>
                <w:lang w:eastAsia="es-ES"/>
              </w:rPr>
              <w:t>gicos y Kosher</w:t>
            </w:r>
          </w:p>
        </w:tc>
        <w:tc>
          <w:tcPr>
            <w:tcW w:w="0" w:type="auto"/>
            <w:tcBorders>
              <w:top w:val="nil"/>
              <w:left w:val="nil"/>
              <w:bottom w:val="single" w:sz="4" w:space="0" w:color="000000"/>
              <w:right w:val="nil"/>
            </w:tcBorders>
            <w:shd w:val="clear" w:color="8064A2" w:fill="8064A2"/>
            <w:hideMark/>
          </w:tcPr>
          <w:p w14:paraId="1DE9A6F0" w14:textId="71A7CE8F" w:rsidR="003C00B5" w:rsidRPr="003C00B5" w:rsidRDefault="003C00B5" w:rsidP="003C00B5">
            <w:pPr>
              <w:rPr>
                <w:rFonts w:ascii="Calibri" w:eastAsia="Times New Roman" w:hAnsi="Calibri" w:cs="Calibri"/>
                <w:color w:val="FFFFFF"/>
                <w:sz w:val="22"/>
                <w:szCs w:val="22"/>
                <w:lang w:eastAsia="es-ES"/>
              </w:rPr>
            </w:pPr>
            <w:r w:rsidRPr="003C00B5">
              <w:rPr>
                <w:rFonts w:ascii="Calibri" w:eastAsia="Times New Roman" w:hAnsi="Calibri" w:cs="Calibri"/>
                <w:color w:val="FFFFFF"/>
                <w:sz w:val="22"/>
                <w:szCs w:val="22"/>
                <w:lang w:eastAsia="es-ES"/>
              </w:rPr>
              <w:t>Producc</w:t>
            </w:r>
            <w:r w:rsidR="004416ED">
              <w:rPr>
                <w:rFonts w:ascii="Calibri" w:eastAsia="Times New Roman" w:hAnsi="Calibri" w:cs="Calibri"/>
                <w:color w:val="FFFFFF"/>
                <w:sz w:val="22"/>
                <w:szCs w:val="22"/>
                <w:lang w:eastAsia="es-ES"/>
              </w:rPr>
              <w:t>ión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7B5FC09"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1 H</w:t>
            </w:r>
          </w:p>
        </w:tc>
        <w:tc>
          <w:tcPr>
            <w:tcW w:w="0" w:type="auto"/>
            <w:tcBorders>
              <w:top w:val="nil"/>
              <w:left w:val="nil"/>
              <w:bottom w:val="single" w:sz="4" w:space="0" w:color="auto"/>
              <w:right w:val="single" w:sz="4" w:space="0" w:color="auto"/>
            </w:tcBorders>
            <w:shd w:val="clear" w:color="auto" w:fill="auto"/>
            <w:vAlign w:val="center"/>
            <w:hideMark/>
          </w:tcPr>
          <w:p w14:paraId="0B92BD9D"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1</w:t>
            </w:r>
          </w:p>
        </w:tc>
        <w:tc>
          <w:tcPr>
            <w:tcW w:w="0" w:type="auto"/>
            <w:tcBorders>
              <w:top w:val="nil"/>
              <w:left w:val="nil"/>
              <w:bottom w:val="single" w:sz="4" w:space="0" w:color="auto"/>
              <w:right w:val="single" w:sz="4" w:space="0" w:color="auto"/>
            </w:tcBorders>
            <w:shd w:val="clear" w:color="auto" w:fill="auto"/>
            <w:vAlign w:val="center"/>
            <w:hideMark/>
          </w:tcPr>
          <w:p w14:paraId="1780E96F"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6</w:t>
            </w:r>
          </w:p>
        </w:tc>
        <w:tc>
          <w:tcPr>
            <w:tcW w:w="0" w:type="auto"/>
            <w:tcBorders>
              <w:top w:val="nil"/>
              <w:left w:val="nil"/>
              <w:bottom w:val="single" w:sz="4" w:space="0" w:color="auto"/>
              <w:right w:val="single" w:sz="4" w:space="0" w:color="auto"/>
            </w:tcBorders>
            <w:shd w:val="clear" w:color="auto" w:fill="auto"/>
            <w:noWrap/>
            <w:vAlign w:val="center"/>
            <w:hideMark/>
          </w:tcPr>
          <w:p w14:paraId="4788000B"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7</w:t>
            </w:r>
          </w:p>
        </w:tc>
        <w:tc>
          <w:tcPr>
            <w:tcW w:w="0" w:type="auto"/>
            <w:tcBorders>
              <w:top w:val="nil"/>
              <w:left w:val="nil"/>
              <w:bottom w:val="single" w:sz="4" w:space="0" w:color="auto"/>
              <w:right w:val="single" w:sz="4" w:space="0" w:color="auto"/>
            </w:tcBorders>
            <w:shd w:val="clear" w:color="auto" w:fill="auto"/>
            <w:noWrap/>
            <w:vAlign w:val="center"/>
            <w:hideMark/>
          </w:tcPr>
          <w:p w14:paraId="47769317"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14%</w:t>
            </w:r>
          </w:p>
        </w:tc>
        <w:tc>
          <w:tcPr>
            <w:tcW w:w="0" w:type="auto"/>
            <w:tcBorders>
              <w:top w:val="nil"/>
              <w:left w:val="nil"/>
              <w:bottom w:val="single" w:sz="4" w:space="0" w:color="auto"/>
              <w:right w:val="single" w:sz="4" w:space="0" w:color="auto"/>
            </w:tcBorders>
            <w:shd w:val="clear" w:color="auto" w:fill="auto"/>
            <w:noWrap/>
            <w:vAlign w:val="center"/>
            <w:hideMark/>
          </w:tcPr>
          <w:p w14:paraId="2AF5C52E"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86%</w:t>
            </w:r>
          </w:p>
        </w:tc>
      </w:tr>
      <w:tr w:rsidR="003C00B5" w:rsidRPr="003C00B5" w14:paraId="28E3B0C3" w14:textId="77777777" w:rsidTr="003C00B5">
        <w:trPr>
          <w:trHeight w:val="456"/>
        </w:trPr>
        <w:tc>
          <w:tcPr>
            <w:tcW w:w="0" w:type="auto"/>
            <w:tcBorders>
              <w:top w:val="nil"/>
              <w:left w:val="single" w:sz="8" w:space="0" w:color="000000"/>
              <w:bottom w:val="single" w:sz="4" w:space="0" w:color="000000"/>
              <w:right w:val="single" w:sz="4" w:space="0" w:color="000000"/>
            </w:tcBorders>
            <w:shd w:val="clear" w:color="8064A2" w:fill="8064A2"/>
            <w:hideMark/>
          </w:tcPr>
          <w:p w14:paraId="045B6EE5" w14:textId="77777777" w:rsidR="003C00B5" w:rsidRPr="003C00B5" w:rsidRDefault="003C00B5" w:rsidP="003C00B5">
            <w:pPr>
              <w:rPr>
                <w:rFonts w:ascii="Calibri" w:eastAsia="Times New Roman" w:hAnsi="Calibri" w:cs="Calibri"/>
                <w:color w:val="FFFFFF"/>
                <w:sz w:val="22"/>
                <w:szCs w:val="22"/>
                <w:lang w:eastAsia="es-ES"/>
              </w:rPr>
            </w:pPr>
            <w:proofErr w:type="spellStart"/>
            <w:r w:rsidRPr="003C00B5">
              <w:rPr>
                <w:rFonts w:ascii="Calibri" w:eastAsia="Times New Roman" w:hAnsi="Calibri" w:cs="Calibri"/>
                <w:color w:val="FFFFFF"/>
                <w:sz w:val="22"/>
                <w:szCs w:val="22"/>
                <w:lang w:eastAsia="es-ES"/>
              </w:rPr>
              <w:t>Food</w:t>
            </w:r>
            <w:proofErr w:type="spellEnd"/>
            <w:r w:rsidRPr="003C00B5">
              <w:rPr>
                <w:rFonts w:ascii="Calibri" w:eastAsia="Times New Roman" w:hAnsi="Calibri" w:cs="Calibri"/>
                <w:color w:val="FFFFFF"/>
                <w:sz w:val="22"/>
                <w:szCs w:val="22"/>
                <w:lang w:eastAsia="es-ES"/>
              </w:rPr>
              <w:t xml:space="preserve"> Defense</w:t>
            </w:r>
          </w:p>
        </w:tc>
        <w:tc>
          <w:tcPr>
            <w:tcW w:w="0" w:type="auto"/>
            <w:tcBorders>
              <w:top w:val="nil"/>
              <w:left w:val="nil"/>
              <w:bottom w:val="single" w:sz="4" w:space="0" w:color="000000"/>
              <w:right w:val="nil"/>
            </w:tcBorders>
            <w:shd w:val="clear" w:color="8064A2" w:fill="8064A2"/>
            <w:hideMark/>
          </w:tcPr>
          <w:p w14:paraId="42B9FC3E" w14:textId="77777777" w:rsidR="003C00B5" w:rsidRPr="003C00B5" w:rsidRDefault="003C00B5" w:rsidP="003C00B5">
            <w:pPr>
              <w:rPr>
                <w:rFonts w:ascii="Calibri" w:eastAsia="Times New Roman" w:hAnsi="Calibri" w:cs="Calibri"/>
                <w:color w:val="FFFFFF"/>
                <w:sz w:val="22"/>
                <w:szCs w:val="22"/>
                <w:lang w:eastAsia="es-ES"/>
              </w:rPr>
            </w:pPr>
            <w:r w:rsidRPr="003C00B5">
              <w:rPr>
                <w:rFonts w:ascii="Calibri" w:eastAsia="Times New Roman" w:hAnsi="Calibri" w:cs="Calibri"/>
                <w:color w:val="FFFFFF"/>
                <w:sz w:val="22"/>
                <w:szCs w:val="22"/>
                <w:lang w:eastAsia="es-ES"/>
              </w:rPr>
              <w:t>Administracion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40EA113"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1 H</w:t>
            </w:r>
          </w:p>
        </w:tc>
        <w:tc>
          <w:tcPr>
            <w:tcW w:w="0" w:type="auto"/>
            <w:tcBorders>
              <w:top w:val="nil"/>
              <w:left w:val="nil"/>
              <w:bottom w:val="single" w:sz="4" w:space="0" w:color="auto"/>
              <w:right w:val="single" w:sz="4" w:space="0" w:color="auto"/>
            </w:tcBorders>
            <w:shd w:val="clear" w:color="auto" w:fill="auto"/>
            <w:vAlign w:val="center"/>
            <w:hideMark/>
          </w:tcPr>
          <w:p w14:paraId="70464BD6"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3</w:t>
            </w:r>
          </w:p>
        </w:tc>
        <w:tc>
          <w:tcPr>
            <w:tcW w:w="0" w:type="auto"/>
            <w:tcBorders>
              <w:top w:val="nil"/>
              <w:left w:val="nil"/>
              <w:bottom w:val="single" w:sz="4" w:space="0" w:color="auto"/>
              <w:right w:val="single" w:sz="4" w:space="0" w:color="auto"/>
            </w:tcBorders>
            <w:shd w:val="clear" w:color="auto" w:fill="auto"/>
            <w:vAlign w:val="center"/>
            <w:hideMark/>
          </w:tcPr>
          <w:p w14:paraId="53D84D59"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7</w:t>
            </w:r>
          </w:p>
        </w:tc>
        <w:tc>
          <w:tcPr>
            <w:tcW w:w="0" w:type="auto"/>
            <w:tcBorders>
              <w:top w:val="nil"/>
              <w:left w:val="nil"/>
              <w:bottom w:val="single" w:sz="4" w:space="0" w:color="auto"/>
              <w:right w:val="single" w:sz="4" w:space="0" w:color="auto"/>
            </w:tcBorders>
            <w:shd w:val="clear" w:color="auto" w:fill="auto"/>
            <w:noWrap/>
            <w:vAlign w:val="center"/>
            <w:hideMark/>
          </w:tcPr>
          <w:p w14:paraId="2C1C2BDF"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10</w:t>
            </w:r>
          </w:p>
        </w:tc>
        <w:tc>
          <w:tcPr>
            <w:tcW w:w="0" w:type="auto"/>
            <w:tcBorders>
              <w:top w:val="nil"/>
              <w:left w:val="nil"/>
              <w:bottom w:val="single" w:sz="4" w:space="0" w:color="auto"/>
              <w:right w:val="single" w:sz="4" w:space="0" w:color="auto"/>
            </w:tcBorders>
            <w:shd w:val="clear" w:color="auto" w:fill="auto"/>
            <w:noWrap/>
            <w:vAlign w:val="center"/>
            <w:hideMark/>
          </w:tcPr>
          <w:p w14:paraId="4FCBCA00"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30%</w:t>
            </w:r>
          </w:p>
        </w:tc>
        <w:tc>
          <w:tcPr>
            <w:tcW w:w="0" w:type="auto"/>
            <w:tcBorders>
              <w:top w:val="nil"/>
              <w:left w:val="nil"/>
              <w:bottom w:val="single" w:sz="4" w:space="0" w:color="auto"/>
              <w:right w:val="single" w:sz="4" w:space="0" w:color="auto"/>
            </w:tcBorders>
            <w:shd w:val="clear" w:color="auto" w:fill="auto"/>
            <w:noWrap/>
            <w:vAlign w:val="center"/>
            <w:hideMark/>
          </w:tcPr>
          <w:p w14:paraId="5811407C"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70%</w:t>
            </w:r>
          </w:p>
        </w:tc>
      </w:tr>
      <w:tr w:rsidR="003C00B5" w:rsidRPr="003C00B5" w14:paraId="6B292D0D" w14:textId="77777777" w:rsidTr="003C00B5">
        <w:trPr>
          <w:trHeight w:val="336"/>
        </w:trPr>
        <w:tc>
          <w:tcPr>
            <w:tcW w:w="0" w:type="auto"/>
            <w:tcBorders>
              <w:top w:val="nil"/>
              <w:left w:val="single" w:sz="8" w:space="0" w:color="000000"/>
              <w:bottom w:val="single" w:sz="4" w:space="0" w:color="000000"/>
              <w:right w:val="single" w:sz="4" w:space="0" w:color="000000"/>
            </w:tcBorders>
            <w:shd w:val="clear" w:color="8064A2" w:fill="8064A2"/>
            <w:hideMark/>
          </w:tcPr>
          <w:p w14:paraId="4200E8E7" w14:textId="77777777" w:rsidR="003C00B5" w:rsidRPr="003C00B5" w:rsidRDefault="003C00B5" w:rsidP="003C00B5">
            <w:pPr>
              <w:rPr>
                <w:rFonts w:ascii="Calibri" w:eastAsia="Times New Roman" w:hAnsi="Calibri" w:cs="Calibri"/>
                <w:color w:val="FFFFFF"/>
                <w:sz w:val="22"/>
                <w:szCs w:val="22"/>
                <w:lang w:eastAsia="es-ES"/>
              </w:rPr>
            </w:pPr>
            <w:r w:rsidRPr="003C00B5">
              <w:rPr>
                <w:rFonts w:ascii="Calibri" w:eastAsia="Times New Roman" w:hAnsi="Calibri" w:cs="Calibri"/>
                <w:color w:val="FFFFFF"/>
                <w:sz w:val="22"/>
                <w:szCs w:val="22"/>
                <w:lang w:eastAsia="es-ES"/>
              </w:rPr>
              <w:t>APPCC</w:t>
            </w:r>
          </w:p>
        </w:tc>
        <w:tc>
          <w:tcPr>
            <w:tcW w:w="0" w:type="auto"/>
            <w:tcBorders>
              <w:top w:val="nil"/>
              <w:left w:val="nil"/>
              <w:bottom w:val="single" w:sz="4" w:space="0" w:color="000000"/>
              <w:right w:val="nil"/>
            </w:tcBorders>
            <w:shd w:val="clear" w:color="8064A2" w:fill="8064A2"/>
            <w:hideMark/>
          </w:tcPr>
          <w:p w14:paraId="37F3CB5F" w14:textId="799A085C" w:rsidR="003C00B5" w:rsidRPr="003C00B5" w:rsidRDefault="003C00B5" w:rsidP="003C00B5">
            <w:pPr>
              <w:rPr>
                <w:rFonts w:ascii="Calibri" w:eastAsia="Times New Roman" w:hAnsi="Calibri" w:cs="Calibri"/>
                <w:color w:val="FFFFFF"/>
                <w:sz w:val="22"/>
                <w:szCs w:val="22"/>
                <w:lang w:eastAsia="es-ES"/>
              </w:rPr>
            </w:pPr>
            <w:r w:rsidRPr="003C00B5">
              <w:rPr>
                <w:rFonts w:ascii="Calibri" w:eastAsia="Times New Roman" w:hAnsi="Calibri" w:cs="Calibri"/>
                <w:color w:val="FFFFFF"/>
                <w:sz w:val="22"/>
                <w:szCs w:val="22"/>
                <w:lang w:eastAsia="es-ES"/>
              </w:rPr>
              <w:t>Producci</w:t>
            </w:r>
            <w:r w:rsidR="004416ED">
              <w:rPr>
                <w:rFonts w:ascii="Calibri" w:eastAsia="Times New Roman" w:hAnsi="Calibri" w:cs="Calibri"/>
                <w:color w:val="FFFFFF"/>
                <w:sz w:val="22"/>
                <w:szCs w:val="22"/>
                <w:lang w:eastAsia="es-ES"/>
              </w:rPr>
              <w:t>ó</w:t>
            </w:r>
            <w:r w:rsidRPr="003C00B5">
              <w:rPr>
                <w:rFonts w:ascii="Calibri" w:eastAsia="Times New Roman" w:hAnsi="Calibri" w:cs="Calibri"/>
                <w:color w:val="FFFFFF"/>
                <w:sz w:val="22"/>
                <w:szCs w:val="22"/>
                <w:lang w:eastAsia="es-ES"/>
              </w:rPr>
              <w:t>n/calidad</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ECDD31B"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2 H</w:t>
            </w:r>
          </w:p>
        </w:tc>
        <w:tc>
          <w:tcPr>
            <w:tcW w:w="0" w:type="auto"/>
            <w:tcBorders>
              <w:top w:val="nil"/>
              <w:left w:val="nil"/>
              <w:bottom w:val="single" w:sz="4" w:space="0" w:color="auto"/>
              <w:right w:val="single" w:sz="4" w:space="0" w:color="auto"/>
            </w:tcBorders>
            <w:shd w:val="clear" w:color="auto" w:fill="auto"/>
            <w:vAlign w:val="center"/>
            <w:hideMark/>
          </w:tcPr>
          <w:p w14:paraId="5928733F"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3</w:t>
            </w:r>
          </w:p>
        </w:tc>
        <w:tc>
          <w:tcPr>
            <w:tcW w:w="0" w:type="auto"/>
            <w:tcBorders>
              <w:top w:val="nil"/>
              <w:left w:val="nil"/>
              <w:bottom w:val="single" w:sz="4" w:space="0" w:color="auto"/>
              <w:right w:val="single" w:sz="4" w:space="0" w:color="auto"/>
            </w:tcBorders>
            <w:shd w:val="clear" w:color="auto" w:fill="auto"/>
            <w:vAlign w:val="center"/>
            <w:hideMark/>
          </w:tcPr>
          <w:p w14:paraId="7FDA19D0"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6</w:t>
            </w:r>
          </w:p>
        </w:tc>
        <w:tc>
          <w:tcPr>
            <w:tcW w:w="0" w:type="auto"/>
            <w:tcBorders>
              <w:top w:val="nil"/>
              <w:left w:val="nil"/>
              <w:bottom w:val="single" w:sz="4" w:space="0" w:color="auto"/>
              <w:right w:val="single" w:sz="4" w:space="0" w:color="auto"/>
            </w:tcBorders>
            <w:shd w:val="clear" w:color="auto" w:fill="auto"/>
            <w:noWrap/>
            <w:vAlign w:val="center"/>
            <w:hideMark/>
          </w:tcPr>
          <w:p w14:paraId="6D1D5046"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9</w:t>
            </w:r>
          </w:p>
        </w:tc>
        <w:tc>
          <w:tcPr>
            <w:tcW w:w="0" w:type="auto"/>
            <w:tcBorders>
              <w:top w:val="nil"/>
              <w:left w:val="nil"/>
              <w:bottom w:val="single" w:sz="4" w:space="0" w:color="auto"/>
              <w:right w:val="single" w:sz="4" w:space="0" w:color="auto"/>
            </w:tcBorders>
            <w:shd w:val="clear" w:color="auto" w:fill="auto"/>
            <w:noWrap/>
            <w:vAlign w:val="center"/>
            <w:hideMark/>
          </w:tcPr>
          <w:p w14:paraId="189D7642"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33%</w:t>
            </w:r>
          </w:p>
        </w:tc>
        <w:tc>
          <w:tcPr>
            <w:tcW w:w="0" w:type="auto"/>
            <w:tcBorders>
              <w:top w:val="nil"/>
              <w:left w:val="nil"/>
              <w:bottom w:val="single" w:sz="4" w:space="0" w:color="auto"/>
              <w:right w:val="single" w:sz="4" w:space="0" w:color="auto"/>
            </w:tcBorders>
            <w:shd w:val="clear" w:color="auto" w:fill="auto"/>
            <w:noWrap/>
            <w:vAlign w:val="center"/>
            <w:hideMark/>
          </w:tcPr>
          <w:p w14:paraId="6BCE79F2"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67%</w:t>
            </w:r>
          </w:p>
        </w:tc>
      </w:tr>
      <w:tr w:rsidR="003C00B5" w:rsidRPr="003C00B5" w14:paraId="6280E84D" w14:textId="77777777" w:rsidTr="003C00B5">
        <w:trPr>
          <w:trHeight w:val="396"/>
        </w:trPr>
        <w:tc>
          <w:tcPr>
            <w:tcW w:w="0" w:type="auto"/>
            <w:tcBorders>
              <w:top w:val="nil"/>
              <w:left w:val="single" w:sz="4" w:space="0" w:color="auto"/>
              <w:bottom w:val="single" w:sz="4" w:space="0" w:color="auto"/>
              <w:right w:val="single" w:sz="4" w:space="0" w:color="auto"/>
            </w:tcBorders>
            <w:shd w:val="clear" w:color="8064A2" w:fill="8064A2"/>
            <w:hideMark/>
          </w:tcPr>
          <w:p w14:paraId="25B23A8B" w14:textId="77777777" w:rsidR="003C00B5" w:rsidRPr="003C00B5" w:rsidRDefault="003C00B5" w:rsidP="003C00B5">
            <w:pPr>
              <w:rPr>
                <w:rFonts w:ascii="Calibri" w:eastAsia="Times New Roman" w:hAnsi="Calibri" w:cs="Calibri"/>
                <w:color w:val="FFFFFF"/>
                <w:sz w:val="22"/>
                <w:szCs w:val="22"/>
                <w:lang w:eastAsia="es-ES"/>
              </w:rPr>
            </w:pPr>
            <w:r w:rsidRPr="003C00B5">
              <w:rPr>
                <w:rFonts w:ascii="Calibri" w:eastAsia="Times New Roman" w:hAnsi="Calibri" w:cs="Calibri"/>
                <w:color w:val="FFFFFF"/>
                <w:sz w:val="22"/>
                <w:szCs w:val="22"/>
                <w:lang w:eastAsia="es-ES"/>
              </w:rPr>
              <w:t>Manipulador de alimentos</w:t>
            </w:r>
          </w:p>
        </w:tc>
        <w:tc>
          <w:tcPr>
            <w:tcW w:w="0" w:type="auto"/>
            <w:tcBorders>
              <w:top w:val="nil"/>
              <w:left w:val="nil"/>
              <w:bottom w:val="single" w:sz="4" w:space="0" w:color="auto"/>
              <w:right w:val="nil"/>
            </w:tcBorders>
            <w:shd w:val="clear" w:color="8064A2" w:fill="8064A2"/>
            <w:hideMark/>
          </w:tcPr>
          <w:p w14:paraId="417CB2D9" w14:textId="16604687" w:rsidR="003C00B5" w:rsidRPr="003C00B5" w:rsidRDefault="003C00B5" w:rsidP="003C00B5">
            <w:pPr>
              <w:rPr>
                <w:rFonts w:ascii="Calibri" w:eastAsia="Times New Roman" w:hAnsi="Calibri" w:cs="Calibri"/>
                <w:color w:val="FFFFFF"/>
                <w:sz w:val="22"/>
                <w:szCs w:val="22"/>
                <w:lang w:eastAsia="es-ES"/>
              </w:rPr>
            </w:pPr>
            <w:r w:rsidRPr="003C00B5">
              <w:rPr>
                <w:rFonts w:ascii="Calibri" w:eastAsia="Times New Roman" w:hAnsi="Calibri" w:cs="Calibri"/>
                <w:color w:val="FFFFFF"/>
                <w:sz w:val="22"/>
                <w:szCs w:val="22"/>
                <w:lang w:eastAsia="es-ES"/>
              </w:rPr>
              <w:t>Producci</w:t>
            </w:r>
            <w:r w:rsidR="004416ED">
              <w:rPr>
                <w:rFonts w:ascii="Calibri" w:eastAsia="Times New Roman" w:hAnsi="Calibri" w:cs="Calibri"/>
                <w:color w:val="FFFFFF"/>
                <w:sz w:val="22"/>
                <w:szCs w:val="22"/>
                <w:lang w:eastAsia="es-ES"/>
              </w:rPr>
              <w:t>ó</w:t>
            </w:r>
            <w:r w:rsidRPr="003C00B5">
              <w:rPr>
                <w:rFonts w:ascii="Calibri" w:eastAsia="Times New Roman" w:hAnsi="Calibri" w:cs="Calibri"/>
                <w:color w:val="FFFFFF"/>
                <w:sz w:val="22"/>
                <w:szCs w:val="22"/>
                <w:lang w:eastAsia="es-ES"/>
              </w:rPr>
              <w:t>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7E60C31"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1,5 H</w:t>
            </w:r>
          </w:p>
        </w:tc>
        <w:tc>
          <w:tcPr>
            <w:tcW w:w="0" w:type="auto"/>
            <w:tcBorders>
              <w:top w:val="nil"/>
              <w:left w:val="nil"/>
              <w:bottom w:val="single" w:sz="4" w:space="0" w:color="auto"/>
              <w:right w:val="single" w:sz="4" w:space="0" w:color="auto"/>
            </w:tcBorders>
            <w:shd w:val="clear" w:color="auto" w:fill="auto"/>
            <w:vAlign w:val="center"/>
            <w:hideMark/>
          </w:tcPr>
          <w:p w14:paraId="7F6E9A13"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16</w:t>
            </w:r>
          </w:p>
        </w:tc>
        <w:tc>
          <w:tcPr>
            <w:tcW w:w="0" w:type="auto"/>
            <w:tcBorders>
              <w:top w:val="nil"/>
              <w:left w:val="nil"/>
              <w:bottom w:val="single" w:sz="4" w:space="0" w:color="auto"/>
              <w:right w:val="single" w:sz="4" w:space="0" w:color="auto"/>
            </w:tcBorders>
            <w:shd w:val="clear" w:color="auto" w:fill="auto"/>
            <w:vAlign w:val="center"/>
            <w:hideMark/>
          </w:tcPr>
          <w:p w14:paraId="5119C8C8"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43</w:t>
            </w:r>
          </w:p>
        </w:tc>
        <w:tc>
          <w:tcPr>
            <w:tcW w:w="0" w:type="auto"/>
            <w:tcBorders>
              <w:top w:val="nil"/>
              <w:left w:val="nil"/>
              <w:bottom w:val="single" w:sz="4" w:space="0" w:color="auto"/>
              <w:right w:val="single" w:sz="4" w:space="0" w:color="auto"/>
            </w:tcBorders>
            <w:shd w:val="clear" w:color="auto" w:fill="auto"/>
            <w:noWrap/>
            <w:vAlign w:val="center"/>
            <w:hideMark/>
          </w:tcPr>
          <w:p w14:paraId="6538807D"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59</w:t>
            </w:r>
          </w:p>
        </w:tc>
        <w:tc>
          <w:tcPr>
            <w:tcW w:w="0" w:type="auto"/>
            <w:tcBorders>
              <w:top w:val="nil"/>
              <w:left w:val="nil"/>
              <w:bottom w:val="single" w:sz="4" w:space="0" w:color="auto"/>
              <w:right w:val="single" w:sz="4" w:space="0" w:color="auto"/>
            </w:tcBorders>
            <w:shd w:val="clear" w:color="auto" w:fill="auto"/>
            <w:noWrap/>
            <w:vAlign w:val="center"/>
            <w:hideMark/>
          </w:tcPr>
          <w:p w14:paraId="43A62176"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27%</w:t>
            </w:r>
          </w:p>
        </w:tc>
        <w:tc>
          <w:tcPr>
            <w:tcW w:w="0" w:type="auto"/>
            <w:tcBorders>
              <w:top w:val="nil"/>
              <w:left w:val="nil"/>
              <w:bottom w:val="single" w:sz="4" w:space="0" w:color="auto"/>
              <w:right w:val="single" w:sz="4" w:space="0" w:color="auto"/>
            </w:tcBorders>
            <w:shd w:val="clear" w:color="auto" w:fill="auto"/>
            <w:noWrap/>
            <w:vAlign w:val="center"/>
            <w:hideMark/>
          </w:tcPr>
          <w:p w14:paraId="575E94D7"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73%</w:t>
            </w:r>
          </w:p>
        </w:tc>
      </w:tr>
      <w:tr w:rsidR="003C00B5" w:rsidRPr="003C00B5" w14:paraId="204F2C51" w14:textId="77777777" w:rsidTr="003C00B5">
        <w:trPr>
          <w:trHeight w:val="432"/>
        </w:trPr>
        <w:tc>
          <w:tcPr>
            <w:tcW w:w="0" w:type="auto"/>
            <w:tcBorders>
              <w:top w:val="nil"/>
              <w:left w:val="single" w:sz="4" w:space="0" w:color="auto"/>
              <w:bottom w:val="single" w:sz="4" w:space="0" w:color="auto"/>
              <w:right w:val="single" w:sz="4" w:space="0" w:color="auto"/>
            </w:tcBorders>
            <w:shd w:val="clear" w:color="8064A2" w:fill="8064A2"/>
            <w:hideMark/>
          </w:tcPr>
          <w:p w14:paraId="065CB6E8" w14:textId="067E74B9" w:rsidR="003C00B5" w:rsidRPr="003C00B5" w:rsidRDefault="003C00B5" w:rsidP="003C00B5">
            <w:pPr>
              <w:rPr>
                <w:rFonts w:ascii="Calibri" w:eastAsia="Times New Roman" w:hAnsi="Calibri" w:cs="Calibri"/>
                <w:color w:val="FFFFFF"/>
                <w:sz w:val="22"/>
                <w:szCs w:val="22"/>
                <w:lang w:eastAsia="es-ES"/>
              </w:rPr>
            </w:pPr>
            <w:r w:rsidRPr="003C00B5">
              <w:rPr>
                <w:rFonts w:ascii="Calibri" w:eastAsia="Times New Roman" w:hAnsi="Calibri" w:cs="Calibri"/>
                <w:color w:val="FFFFFF"/>
                <w:sz w:val="22"/>
                <w:szCs w:val="22"/>
                <w:lang w:eastAsia="es-ES"/>
              </w:rPr>
              <w:t>PRL en el</w:t>
            </w:r>
            <w:r w:rsidR="004416ED">
              <w:rPr>
                <w:rFonts w:ascii="Calibri" w:eastAsia="Times New Roman" w:hAnsi="Calibri" w:cs="Calibri"/>
                <w:color w:val="FFFFFF"/>
                <w:sz w:val="22"/>
                <w:szCs w:val="22"/>
                <w:lang w:eastAsia="es-ES"/>
              </w:rPr>
              <w:t xml:space="preserve"> </w:t>
            </w:r>
            <w:r w:rsidRPr="003C00B5">
              <w:rPr>
                <w:rFonts w:ascii="Calibri" w:eastAsia="Times New Roman" w:hAnsi="Calibri" w:cs="Calibri"/>
                <w:color w:val="FFFFFF"/>
                <w:sz w:val="22"/>
                <w:szCs w:val="22"/>
                <w:lang w:eastAsia="es-ES"/>
              </w:rPr>
              <w:t>puesto de trabajo</w:t>
            </w:r>
          </w:p>
        </w:tc>
        <w:tc>
          <w:tcPr>
            <w:tcW w:w="0" w:type="auto"/>
            <w:tcBorders>
              <w:top w:val="nil"/>
              <w:left w:val="nil"/>
              <w:bottom w:val="single" w:sz="4" w:space="0" w:color="000000"/>
              <w:right w:val="nil"/>
            </w:tcBorders>
            <w:shd w:val="clear" w:color="8064A2" w:fill="8064A2"/>
            <w:hideMark/>
          </w:tcPr>
          <w:p w14:paraId="2DE18918" w14:textId="7C6BFCFB" w:rsidR="003C00B5" w:rsidRPr="003C00B5" w:rsidRDefault="003C00B5" w:rsidP="003C00B5">
            <w:pPr>
              <w:rPr>
                <w:rFonts w:ascii="Calibri" w:eastAsia="Times New Roman" w:hAnsi="Calibri" w:cs="Calibri"/>
                <w:color w:val="FFFFFF"/>
                <w:sz w:val="22"/>
                <w:szCs w:val="22"/>
                <w:lang w:eastAsia="es-ES"/>
              </w:rPr>
            </w:pPr>
            <w:r w:rsidRPr="003C00B5">
              <w:rPr>
                <w:rFonts w:ascii="Calibri" w:eastAsia="Times New Roman" w:hAnsi="Calibri" w:cs="Calibri"/>
                <w:color w:val="FFFFFF"/>
                <w:sz w:val="22"/>
                <w:szCs w:val="22"/>
                <w:lang w:eastAsia="es-ES"/>
              </w:rPr>
              <w:t>Producci</w:t>
            </w:r>
            <w:r w:rsidR="004416ED">
              <w:rPr>
                <w:rFonts w:ascii="Calibri" w:eastAsia="Times New Roman" w:hAnsi="Calibri" w:cs="Calibri"/>
                <w:color w:val="FFFFFF"/>
                <w:sz w:val="22"/>
                <w:szCs w:val="22"/>
                <w:lang w:eastAsia="es-ES"/>
              </w:rPr>
              <w:t>ó</w:t>
            </w:r>
            <w:r w:rsidRPr="003C00B5">
              <w:rPr>
                <w:rFonts w:ascii="Calibri" w:eastAsia="Times New Roman" w:hAnsi="Calibri" w:cs="Calibri"/>
                <w:color w:val="FFFFFF"/>
                <w:sz w:val="22"/>
                <w:szCs w:val="22"/>
                <w:lang w:eastAsia="es-ES"/>
              </w:rPr>
              <w:t>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0553B01"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2 H</w:t>
            </w:r>
          </w:p>
        </w:tc>
        <w:tc>
          <w:tcPr>
            <w:tcW w:w="0" w:type="auto"/>
            <w:tcBorders>
              <w:top w:val="nil"/>
              <w:left w:val="nil"/>
              <w:bottom w:val="single" w:sz="4" w:space="0" w:color="auto"/>
              <w:right w:val="single" w:sz="4" w:space="0" w:color="auto"/>
            </w:tcBorders>
            <w:shd w:val="clear" w:color="auto" w:fill="auto"/>
            <w:vAlign w:val="center"/>
            <w:hideMark/>
          </w:tcPr>
          <w:p w14:paraId="20C574AD"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18</w:t>
            </w:r>
          </w:p>
        </w:tc>
        <w:tc>
          <w:tcPr>
            <w:tcW w:w="0" w:type="auto"/>
            <w:tcBorders>
              <w:top w:val="nil"/>
              <w:left w:val="nil"/>
              <w:bottom w:val="single" w:sz="4" w:space="0" w:color="auto"/>
              <w:right w:val="single" w:sz="4" w:space="0" w:color="auto"/>
            </w:tcBorders>
            <w:shd w:val="clear" w:color="auto" w:fill="auto"/>
            <w:vAlign w:val="center"/>
            <w:hideMark/>
          </w:tcPr>
          <w:p w14:paraId="5219C61F"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29</w:t>
            </w:r>
          </w:p>
        </w:tc>
        <w:tc>
          <w:tcPr>
            <w:tcW w:w="0" w:type="auto"/>
            <w:tcBorders>
              <w:top w:val="nil"/>
              <w:left w:val="nil"/>
              <w:bottom w:val="single" w:sz="4" w:space="0" w:color="auto"/>
              <w:right w:val="single" w:sz="4" w:space="0" w:color="auto"/>
            </w:tcBorders>
            <w:shd w:val="clear" w:color="auto" w:fill="auto"/>
            <w:noWrap/>
            <w:vAlign w:val="center"/>
            <w:hideMark/>
          </w:tcPr>
          <w:p w14:paraId="41D272B8"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47</w:t>
            </w:r>
          </w:p>
        </w:tc>
        <w:tc>
          <w:tcPr>
            <w:tcW w:w="0" w:type="auto"/>
            <w:tcBorders>
              <w:top w:val="nil"/>
              <w:left w:val="nil"/>
              <w:bottom w:val="single" w:sz="4" w:space="0" w:color="auto"/>
              <w:right w:val="single" w:sz="4" w:space="0" w:color="auto"/>
            </w:tcBorders>
            <w:shd w:val="clear" w:color="auto" w:fill="auto"/>
            <w:noWrap/>
            <w:vAlign w:val="center"/>
            <w:hideMark/>
          </w:tcPr>
          <w:p w14:paraId="4187E66B"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38%</w:t>
            </w:r>
          </w:p>
        </w:tc>
        <w:tc>
          <w:tcPr>
            <w:tcW w:w="0" w:type="auto"/>
            <w:tcBorders>
              <w:top w:val="nil"/>
              <w:left w:val="nil"/>
              <w:bottom w:val="single" w:sz="4" w:space="0" w:color="auto"/>
              <w:right w:val="single" w:sz="4" w:space="0" w:color="auto"/>
            </w:tcBorders>
            <w:shd w:val="clear" w:color="auto" w:fill="auto"/>
            <w:noWrap/>
            <w:vAlign w:val="center"/>
            <w:hideMark/>
          </w:tcPr>
          <w:p w14:paraId="159F6E17"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62%</w:t>
            </w:r>
          </w:p>
        </w:tc>
      </w:tr>
      <w:tr w:rsidR="003C00B5" w:rsidRPr="003C00B5" w14:paraId="3D101C58" w14:textId="77777777" w:rsidTr="003C00B5">
        <w:trPr>
          <w:trHeight w:val="660"/>
        </w:trPr>
        <w:tc>
          <w:tcPr>
            <w:tcW w:w="0" w:type="auto"/>
            <w:tcBorders>
              <w:top w:val="nil"/>
              <w:left w:val="single" w:sz="4" w:space="0" w:color="auto"/>
              <w:bottom w:val="single" w:sz="4" w:space="0" w:color="auto"/>
              <w:right w:val="single" w:sz="4" w:space="0" w:color="auto"/>
            </w:tcBorders>
            <w:shd w:val="clear" w:color="8064A2" w:fill="8064A2"/>
            <w:hideMark/>
          </w:tcPr>
          <w:p w14:paraId="1863EF9A" w14:textId="77777777" w:rsidR="003C00B5" w:rsidRPr="003C00B5" w:rsidRDefault="003C00B5" w:rsidP="003C00B5">
            <w:pPr>
              <w:rPr>
                <w:rFonts w:ascii="Calibri" w:eastAsia="Times New Roman" w:hAnsi="Calibri" w:cs="Calibri"/>
                <w:color w:val="FFFFFF"/>
                <w:sz w:val="22"/>
                <w:szCs w:val="22"/>
                <w:lang w:eastAsia="es-ES"/>
              </w:rPr>
            </w:pPr>
            <w:r w:rsidRPr="003C00B5">
              <w:rPr>
                <w:rFonts w:ascii="Calibri" w:eastAsia="Times New Roman" w:hAnsi="Calibri" w:cs="Calibri"/>
                <w:color w:val="FFFFFF"/>
                <w:sz w:val="22"/>
                <w:szCs w:val="22"/>
                <w:lang w:eastAsia="es-ES"/>
              </w:rPr>
              <w:t>Rayos X y Detector de metales</w:t>
            </w:r>
          </w:p>
        </w:tc>
        <w:tc>
          <w:tcPr>
            <w:tcW w:w="0" w:type="auto"/>
            <w:tcBorders>
              <w:top w:val="nil"/>
              <w:left w:val="nil"/>
              <w:bottom w:val="single" w:sz="4" w:space="0" w:color="000000"/>
              <w:right w:val="nil"/>
            </w:tcBorders>
            <w:shd w:val="clear" w:color="8064A2" w:fill="8064A2"/>
            <w:hideMark/>
          </w:tcPr>
          <w:p w14:paraId="4CEBA80F" w14:textId="6CC7168A" w:rsidR="003C00B5" w:rsidRPr="003C00B5" w:rsidRDefault="003C00B5" w:rsidP="003C00B5">
            <w:pPr>
              <w:rPr>
                <w:rFonts w:ascii="Calibri" w:eastAsia="Times New Roman" w:hAnsi="Calibri" w:cs="Calibri"/>
                <w:color w:val="FFFFFF"/>
                <w:sz w:val="22"/>
                <w:szCs w:val="22"/>
                <w:lang w:eastAsia="es-ES"/>
              </w:rPr>
            </w:pPr>
            <w:r w:rsidRPr="003C00B5">
              <w:rPr>
                <w:rFonts w:ascii="Calibri" w:eastAsia="Times New Roman" w:hAnsi="Calibri" w:cs="Calibri"/>
                <w:color w:val="FFFFFF"/>
                <w:sz w:val="22"/>
                <w:szCs w:val="22"/>
                <w:lang w:eastAsia="es-ES"/>
              </w:rPr>
              <w:t>Producci</w:t>
            </w:r>
            <w:r w:rsidR="004416ED">
              <w:rPr>
                <w:rFonts w:ascii="Calibri" w:eastAsia="Times New Roman" w:hAnsi="Calibri" w:cs="Calibri"/>
                <w:color w:val="FFFFFF"/>
                <w:sz w:val="22"/>
                <w:szCs w:val="22"/>
                <w:lang w:eastAsia="es-ES"/>
              </w:rPr>
              <w:t>ó</w:t>
            </w:r>
            <w:r w:rsidRPr="003C00B5">
              <w:rPr>
                <w:rFonts w:ascii="Calibri" w:eastAsia="Times New Roman" w:hAnsi="Calibri" w:cs="Calibri"/>
                <w:color w:val="FFFFFF"/>
                <w:sz w:val="22"/>
                <w:szCs w:val="22"/>
                <w:lang w:eastAsia="es-ES"/>
              </w:rPr>
              <w:t>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79B1B5F"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1 H</w:t>
            </w:r>
          </w:p>
        </w:tc>
        <w:tc>
          <w:tcPr>
            <w:tcW w:w="0" w:type="auto"/>
            <w:tcBorders>
              <w:top w:val="nil"/>
              <w:left w:val="nil"/>
              <w:bottom w:val="single" w:sz="4" w:space="0" w:color="auto"/>
              <w:right w:val="single" w:sz="4" w:space="0" w:color="auto"/>
            </w:tcBorders>
            <w:shd w:val="clear" w:color="auto" w:fill="auto"/>
            <w:vAlign w:val="center"/>
            <w:hideMark/>
          </w:tcPr>
          <w:p w14:paraId="6475CFC5"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4</w:t>
            </w:r>
          </w:p>
        </w:tc>
        <w:tc>
          <w:tcPr>
            <w:tcW w:w="0" w:type="auto"/>
            <w:tcBorders>
              <w:top w:val="nil"/>
              <w:left w:val="nil"/>
              <w:bottom w:val="single" w:sz="4" w:space="0" w:color="auto"/>
              <w:right w:val="single" w:sz="4" w:space="0" w:color="auto"/>
            </w:tcBorders>
            <w:shd w:val="clear" w:color="auto" w:fill="auto"/>
            <w:vAlign w:val="center"/>
            <w:hideMark/>
          </w:tcPr>
          <w:p w14:paraId="16B0A49E"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4</w:t>
            </w:r>
          </w:p>
        </w:tc>
        <w:tc>
          <w:tcPr>
            <w:tcW w:w="0" w:type="auto"/>
            <w:tcBorders>
              <w:top w:val="nil"/>
              <w:left w:val="nil"/>
              <w:bottom w:val="single" w:sz="4" w:space="0" w:color="auto"/>
              <w:right w:val="single" w:sz="4" w:space="0" w:color="auto"/>
            </w:tcBorders>
            <w:shd w:val="clear" w:color="auto" w:fill="auto"/>
            <w:noWrap/>
            <w:vAlign w:val="center"/>
            <w:hideMark/>
          </w:tcPr>
          <w:p w14:paraId="11A7F208"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8</w:t>
            </w:r>
          </w:p>
        </w:tc>
        <w:tc>
          <w:tcPr>
            <w:tcW w:w="0" w:type="auto"/>
            <w:tcBorders>
              <w:top w:val="nil"/>
              <w:left w:val="nil"/>
              <w:bottom w:val="single" w:sz="4" w:space="0" w:color="auto"/>
              <w:right w:val="single" w:sz="4" w:space="0" w:color="auto"/>
            </w:tcBorders>
            <w:shd w:val="clear" w:color="auto" w:fill="auto"/>
            <w:noWrap/>
            <w:vAlign w:val="center"/>
            <w:hideMark/>
          </w:tcPr>
          <w:p w14:paraId="72FCCBF5"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50%</w:t>
            </w:r>
          </w:p>
        </w:tc>
        <w:tc>
          <w:tcPr>
            <w:tcW w:w="0" w:type="auto"/>
            <w:tcBorders>
              <w:top w:val="nil"/>
              <w:left w:val="nil"/>
              <w:bottom w:val="single" w:sz="4" w:space="0" w:color="auto"/>
              <w:right w:val="single" w:sz="4" w:space="0" w:color="auto"/>
            </w:tcBorders>
            <w:shd w:val="clear" w:color="auto" w:fill="auto"/>
            <w:noWrap/>
            <w:vAlign w:val="center"/>
            <w:hideMark/>
          </w:tcPr>
          <w:p w14:paraId="672978E7"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50%</w:t>
            </w:r>
          </w:p>
        </w:tc>
      </w:tr>
      <w:tr w:rsidR="003C00B5" w:rsidRPr="003C00B5" w14:paraId="41656646" w14:textId="77777777" w:rsidTr="003C00B5">
        <w:trPr>
          <w:trHeight w:val="840"/>
        </w:trPr>
        <w:tc>
          <w:tcPr>
            <w:tcW w:w="0" w:type="auto"/>
            <w:tcBorders>
              <w:top w:val="nil"/>
              <w:left w:val="single" w:sz="4" w:space="0" w:color="auto"/>
              <w:bottom w:val="single" w:sz="4" w:space="0" w:color="auto"/>
              <w:right w:val="single" w:sz="4" w:space="0" w:color="auto"/>
            </w:tcBorders>
            <w:shd w:val="clear" w:color="8064A2" w:fill="8064A2"/>
            <w:hideMark/>
          </w:tcPr>
          <w:p w14:paraId="2E1C416C" w14:textId="43F57B73" w:rsidR="003C00B5" w:rsidRPr="003C00B5" w:rsidRDefault="003C00B5" w:rsidP="003C00B5">
            <w:pPr>
              <w:rPr>
                <w:rFonts w:ascii="Calibri" w:eastAsia="Times New Roman" w:hAnsi="Calibri" w:cs="Calibri"/>
                <w:color w:val="FFFFFF"/>
                <w:sz w:val="22"/>
                <w:szCs w:val="22"/>
                <w:lang w:eastAsia="es-ES"/>
              </w:rPr>
            </w:pPr>
            <w:r w:rsidRPr="003C00B5">
              <w:rPr>
                <w:rFonts w:ascii="Calibri" w:eastAsia="Times New Roman" w:hAnsi="Calibri" w:cs="Calibri"/>
                <w:color w:val="FFFFFF"/>
                <w:sz w:val="22"/>
                <w:szCs w:val="22"/>
                <w:lang w:eastAsia="es-ES"/>
              </w:rPr>
              <w:t>Formaci</w:t>
            </w:r>
            <w:r w:rsidR="004416ED">
              <w:rPr>
                <w:rFonts w:ascii="Calibri" w:eastAsia="Times New Roman" w:hAnsi="Calibri" w:cs="Calibri"/>
                <w:color w:val="FFFFFF"/>
                <w:sz w:val="22"/>
                <w:szCs w:val="22"/>
                <w:lang w:eastAsia="es-ES"/>
              </w:rPr>
              <w:t>ó</w:t>
            </w:r>
            <w:r w:rsidRPr="003C00B5">
              <w:rPr>
                <w:rFonts w:ascii="Calibri" w:eastAsia="Times New Roman" w:hAnsi="Calibri" w:cs="Calibri"/>
                <w:color w:val="FFFFFF"/>
                <w:sz w:val="22"/>
                <w:szCs w:val="22"/>
                <w:lang w:eastAsia="es-ES"/>
              </w:rPr>
              <w:t xml:space="preserve">n Normativa </w:t>
            </w:r>
            <w:proofErr w:type="spellStart"/>
            <w:r w:rsidRPr="003C00B5">
              <w:rPr>
                <w:rFonts w:ascii="Calibri" w:eastAsia="Times New Roman" w:hAnsi="Calibri" w:cs="Calibri"/>
                <w:color w:val="FFFFFF"/>
                <w:sz w:val="22"/>
                <w:szCs w:val="22"/>
                <w:lang w:eastAsia="es-ES"/>
              </w:rPr>
              <w:t>Instal</w:t>
            </w:r>
            <w:r w:rsidR="009D2517">
              <w:rPr>
                <w:rFonts w:ascii="Calibri" w:eastAsia="Times New Roman" w:hAnsi="Calibri" w:cs="Calibri"/>
                <w:color w:val="FFFFFF"/>
                <w:sz w:val="22"/>
                <w:szCs w:val="22"/>
                <w:lang w:eastAsia="es-ES"/>
              </w:rPr>
              <w:t>acio</w:t>
            </w:r>
            <w:r w:rsidRPr="003C00B5">
              <w:rPr>
                <w:rFonts w:ascii="Calibri" w:eastAsia="Times New Roman" w:hAnsi="Calibri" w:cs="Calibri"/>
                <w:color w:val="FFFFFF"/>
                <w:sz w:val="22"/>
                <w:szCs w:val="22"/>
                <w:lang w:eastAsia="es-ES"/>
              </w:rPr>
              <w:t>ones</w:t>
            </w:r>
            <w:proofErr w:type="spellEnd"/>
            <w:r w:rsidRPr="003C00B5">
              <w:rPr>
                <w:rFonts w:ascii="Calibri" w:eastAsia="Times New Roman" w:hAnsi="Calibri" w:cs="Calibri"/>
                <w:color w:val="FFFFFF"/>
                <w:sz w:val="22"/>
                <w:szCs w:val="22"/>
                <w:lang w:eastAsia="es-ES"/>
              </w:rPr>
              <w:t xml:space="preserve"> Alberto de Miguel, </w:t>
            </w:r>
            <w:proofErr w:type="gramStart"/>
            <w:r w:rsidRPr="003C00B5">
              <w:rPr>
                <w:rFonts w:ascii="Calibri" w:eastAsia="Times New Roman" w:hAnsi="Calibri" w:cs="Calibri"/>
                <w:color w:val="FFFFFF"/>
                <w:sz w:val="22"/>
                <w:szCs w:val="22"/>
                <w:lang w:eastAsia="es-ES"/>
              </w:rPr>
              <w:t>S.A</w:t>
            </w:r>
            <w:proofErr w:type="gramEnd"/>
          </w:p>
        </w:tc>
        <w:tc>
          <w:tcPr>
            <w:tcW w:w="0" w:type="auto"/>
            <w:tcBorders>
              <w:top w:val="nil"/>
              <w:left w:val="nil"/>
              <w:bottom w:val="single" w:sz="4" w:space="0" w:color="000000"/>
              <w:right w:val="nil"/>
            </w:tcBorders>
            <w:shd w:val="clear" w:color="8064A2" w:fill="8064A2"/>
            <w:hideMark/>
          </w:tcPr>
          <w:p w14:paraId="0D06A3D4" w14:textId="78613843" w:rsidR="003C00B5" w:rsidRPr="003C00B5" w:rsidRDefault="003C00B5" w:rsidP="003C00B5">
            <w:pPr>
              <w:rPr>
                <w:rFonts w:ascii="Calibri" w:eastAsia="Times New Roman" w:hAnsi="Calibri" w:cs="Calibri"/>
                <w:color w:val="FFFFFF"/>
                <w:sz w:val="22"/>
                <w:szCs w:val="22"/>
                <w:lang w:eastAsia="es-ES"/>
              </w:rPr>
            </w:pPr>
            <w:r w:rsidRPr="003C00B5">
              <w:rPr>
                <w:rFonts w:ascii="Calibri" w:eastAsia="Times New Roman" w:hAnsi="Calibri" w:cs="Calibri"/>
                <w:color w:val="FFFFFF"/>
                <w:sz w:val="22"/>
                <w:szCs w:val="22"/>
                <w:lang w:eastAsia="es-ES"/>
              </w:rPr>
              <w:t>Producci</w:t>
            </w:r>
            <w:r w:rsidR="004416ED">
              <w:rPr>
                <w:rFonts w:ascii="Calibri" w:eastAsia="Times New Roman" w:hAnsi="Calibri" w:cs="Calibri"/>
                <w:color w:val="FFFFFF"/>
                <w:sz w:val="22"/>
                <w:szCs w:val="22"/>
                <w:lang w:eastAsia="es-ES"/>
              </w:rPr>
              <w:t>ón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2C7BC74"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1 H</w:t>
            </w:r>
          </w:p>
        </w:tc>
        <w:tc>
          <w:tcPr>
            <w:tcW w:w="0" w:type="auto"/>
            <w:tcBorders>
              <w:top w:val="nil"/>
              <w:left w:val="nil"/>
              <w:bottom w:val="single" w:sz="4" w:space="0" w:color="auto"/>
              <w:right w:val="single" w:sz="4" w:space="0" w:color="auto"/>
            </w:tcBorders>
            <w:shd w:val="clear" w:color="auto" w:fill="auto"/>
            <w:vAlign w:val="center"/>
            <w:hideMark/>
          </w:tcPr>
          <w:p w14:paraId="53959012"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7</w:t>
            </w:r>
          </w:p>
        </w:tc>
        <w:tc>
          <w:tcPr>
            <w:tcW w:w="0" w:type="auto"/>
            <w:tcBorders>
              <w:top w:val="nil"/>
              <w:left w:val="nil"/>
              <w:bottom w:val="single" w:sz="4" w:space="0" w:color="auto"/>
              <w:right w:val="single" w:sz="4" w:space="0" w:color="auto"/>
            </w:tcBorders>
            <w:shd w:val="clear" w:color="auto" w:fill="auto"/>
            <w:vAlign w:val="center"/>
            <w:hideMark/>
          </w:tcPr>
          <w:p w14:paraId="2BC4EBE4"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65</w:t>
            </w:r>
          </w:p>
        </w:tc>
        <w:tc>
          <w:tcPr>
            <w:tcW w:w="0" w:type="auto"/>
            <w:tcBorders>
              <w:top w:val="nil"/>
              <w:left w:val="nil"/>
              <w:bottom w:val="single" w:sz="4" w:space="0" w:color="auto"/>
              <w:right w:val="single" w:sz="4" w:space="0" w:color="auto"/>
            </w:tcBorders>
            <w:shd w:val="clear" w:color="auto" w:fill="auto"/>
            <w:noWrap/>
            <w:vAlign w:val="center"/>
            <w:hideMark/>
          </w:tcPr>
          <w:p w14:paraId="3C9A4C24"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72</w:t>
            </w:r>
          </w:p>
        </w:tc>
        <w:tc>
          <w:tcPr>
            <w:tcW w:w="0" w:type="auto"/>
            <w:tcBorders>
              <w:top w:val="nil"/>
              <w:left w:val="nil"/>
              <w:bottom w:val="single" w:sz="4" w:space="0" w:color="auto"/>
              <w:right w:val="single" w:sz="4" w:space="0" w:color="auto"/>
            </w:tcBorders>
            <w:shd w:val="clear" w:color="auto" w:fill="auto"/>
            <w:noWrap/>
            <w:vAlign w:val="center"/>
            <w:hideMark/>
          </w:tcPr>
          <w:p w14:paraId="0667D168"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10%</w:t>
            </w:r>
          </w:p>
        </w:tc>
        <w:tc>
          <w:tcPr>
            <w:tcW w:w="0" w:type="auto"/>
            <w:tcBorders>
              <w:top w:val="nil"/>
              <w:left w:val="nil"/>
              <w:bottom w:val="single" w:sz="4" w:space="0" w:color="auto"/>
              <w:right w:val="single" w:sz="4" w:space="0" w:color="auto"/>
            </w:tcBorders>
            <w:shd w:val="clear" w:color="auto" w:fill="auto"/>
            <w:noWrap/>
            <w:vAlign w:val="center"/>
            <w:hideMark/>
          </w:tcPr>
          <w:p w14:paraId="57D92B77"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90%</w:t>
            </w:r>
          </w:p>
        </w:tc>
      </w:tr>
      <w:tr w:rsidR="003C00B5" w:rsidRPr="003C00B5" w14:paraId="6B892105" w14:textId="77777777" w:rsidTr="003C00B5">
        <w:trPr>
          <w:trHeight w:val="600"/>
        </w:trPr>
        <w:tc>
          <w:tcPr>
            <w:tcW w:w="0" w:type="auto"/>
            <w:tcBorders>
              <w:top w:val="nil"/>
              <w:left w:val="single" w:sz="4" w:space="0" w:color="auto"/>
              <w:bottom w:val="single" w:sz="4" w:space="0" w:color="auto"/>
              <w:right w:val="single" w:sz="4" w:space="0" w:color="auto"/>
            </w:tcBorders>
            <w:shd w:val="clear" w:color="8064A2" w:fill="8064A2"/>
            <w:hideMark/>
          </w:tcPr>
          <w:p w14:paraId="6A115070" w14:textId="6D8D0423" w:rsidR="003C00B5" w:rsidRPr="003C00B5" w:rsidRDefault="003C00B5" w:rsidP="003C00B5">
            <w:pPr>
              <w:rPr>
                <w:rFonts w:ascii="Calibri" w:eastAsia="Times New Roman" w:hAnsi="Calibri" w:cs="Calibri"/>
                <w:color w:val="FFFFFF"/>
                <w:sz w:val="22"/>
                <w:szCs w:val="22"/>
                <w:lang w:eastAsia="es-ES"/>
              </w:rPr>
            </w:pPr>
            <w:r w:rsidRPr="003C00B5">
              <w:rPr>
                <w:rFonts w:ascii="Calibri" w:eastAsia="Times New Roman" w:hAnsi="Calibri" w:cs="Calibri"/>
                <w:color w:val="FFFFFF"/>
                <w:sz w:val="22"/>
                <w:szCs w:val="22"/>
                <w:lang w:eastAsia="es-ES"/>
              </w:rPr>
              <w:t>PRL en el Puesto de Trabajo- Nivel B</w:t>
            </w:r>
            <w:r w:rsidR="004416ED">
              <w:rPr>
                <w:rFonts w:ascii="Calibri" w:eastAsia="Times New Roman" w:hAnsi="Calibri" w:cs="Calibri"/>
                <w:color w:val="FFFFFF"/>
                <w:sz w:val="22"/>
                <w:szCs w:val="22"/>
                <w:lang w:eastAsia="es-ES"/>
              </w:rPr>
              <w:t>á</w:t>
            </w:r>
            <w:r w:rsidRPr="003C00B5">
              <w:rPr>
                <w:rFonts w:ascii="Calibri" w:eastAsia="Times New Roman" w:hAnsi="Calibri" w:cs="Calibri"/>
                <w:color w:val="FFFFFF"/>
                <w:sz w:val="22"/>
                <w:szCs w:val="22"/>
                <w:lang w:eastAsia="es-ES"/>
              </w:rPr>
              <w:t>sico</w:t>
            </w:r>
          </w:p>
        </w:tc>
        <w:tc>
          <w:tcPr>
            <w:tcW w:w="0" w:type="auto"/>
            <w:tcBorders>
              <w:top w:val="nil"/>
              <w:left w:val="nil"/>
              <w:bottom w:val="single" w:sz="4" w:space="0" w:color="auto"/>
              <w:right w:val="nil"/>
            </w:tcBorders>
            <w:shd w:val="clear" w:color="8064A2" w:fill="8064A2"/>
            <w:hideMark/>
          </w:tcPr>
          <w:p w14:paraId="3547BDB1" w14:textId="120DD342" w:rsidR="003C00B5" w:rsidRPr="003C00B5" w:rsidRDefault="003C00B5" w:rsidP="003C00B5">
            <w:pPr>
              <w:rPr>
                <w:rFonts w:ascii="Calibri" w:eastAsia="Times New Roman" w:hAnsi="Calibri" w:cs="Calibri"/>
                <w:color w:val="FFFFFF"/>
                <w:sz w:val="22"/>
                <w:szCs w:val="22"/>
                <w:lang w:eastAsia="es-ES"/>
              </w:rPr>
            </w:pPr>
            <w:r w:rsidRPr="003C00B5">
              <w:rPr>
                <w:rFonts w:ascii="Calibri" w:eastAsia="Times New Roman" w:hAnsi="Calibri" w:cs="Calibri"/>
                <w:color w:val="FFFFFF"/>
                <w:sz w:val="22"/>
                <w:szCs w:val="22"/>
                <w:lang w:eastAsia="es-ES"/>
              </w:rPr>
              <w:t>Produc</w:t>
            </w:r>
            <w:r w:rsidR="004416ED">
              <w:rPr>
                <w:rFonts w:ascii="Calibri" w:eastAsia="Times New Roman" w:hAnsi="Calibri" w:cs="Calibri"/>
                <w:color w:val="FFFFFF"/>
                <w:sz w:val="22"/>
                <w:szCs w:val="22"/>
                <w:lang w:eastAsia="es-ES"/>
              </w:rPr>
              <w:t>ció</w:t>
            </w:r>
            <w:r w:rsidRPr="003C00B5">
              <w:rPr>
                <w:rFonts w:ascii="Calibri" w:eastAsia="Times New Roman" w:hAnsi="Calibri" w:cs="Calibri"/>
                <w:color w:val="FFFFFF"/>
                <w:sz w:val="22"/>
                <w:szCs w:val="22"/>
                <w:lang w:eastAsia="es-ES"/>
              </w:rPr>
              <w:t>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C450373"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50 H</w:t>
            </w:r>
          </w:p>
        </w:tc>
        <w:tc>
          <w:tcPr>
            <w:tcW w:w="0" w:type="auto"/>
            <w:tcBorders>
              <w:top w:val="nil"/>
              <w:left w:val="nil"/>
              <w:bottom w:val="single" w:sz="4" w:space="0" w:color="auto"/>
              <w:right w:val="single" w:sz="4" w:space="0" w:color="auto"/>
            </w:tcBorders>
            <w:shd w:val="clear" w:color="auto" w:fill="auto"/>
            <w:vAlign w:val="center"/>
            <w:hideMark/>
          </w:tcPr>
          <w:p w14:paraId="1EA20595"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1</w:t>
            </w:r>
          </w:p>
        </w:tc>
        <w:tc>
          <w:tcPr>
            <w:tcW w:w="0" w:type="auto"/>
            <w:tcBorders>
              <w:top w:val="nil"/>
              <w:left w:val="nil"/>
              <w:bottom w:val="single" w:sz="4" w:space="0" w:color="auto"/>
              <w:right w:val="single" w:sz="4" w:space="0" w:color="auto"/>
            </w:tcBorders>
            <w:shd w:val="clear" w:color="auto" w:fill="auto"/>
            <w:vAlign w:val="center"/>
            <w:hideMark/>
          </w:tcPr>
          <w:p w14:paraId="48BCDE73"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10AEB9E5"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1</w:t>
            </w:r>
          </w:p>
        </w:tc>
        <w:tc>
          <w:tcPr>
            <w:tcW w:w="0" w:type="auto"/>
            <w:tcBorders>
              <w:top w:val="nil"/>
              <w:left w:val="nil"/>
              <w:bottom w:val="single" w:sz="4" w:space="0" w:color="auto"/>
              <w:right w:val="single" w:sz="4" w:space="0" w:color="auto"/>
            </w:tcBorders>
            <w:shd w:val="clear" w:color="auto" w:fill="auto"/>
            <w:noWrap/>
            <w:vAlign w:val="center"/>
            <w:hideMark/>
          </w:tcPr>
          <w:p w14:paraId="1A1E510C"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100%</w:t>
            </w:r>
          </w:p>
        </w:tc>
        <w:tc>
          <w:tcPr>
            <w:tcW w:w="0" w:type="auto"/>
            <w:tcBorders>
              <w:top w:val="nil"/>
              <w:left w:val="nil"/>
              <w:bottom w:val="single" w:sz="4" w:space="0" w:color="auto"/>
              <w:right w:val="single" w:sz="4" w:space="0" w:color="auto"/>
            </w:tcBorders>
            <w:shd w:val="clear" w:color="auto" w:fill="auto"/>
            <w:noWrap/>
            <w:vAlign w:val="center"/>
            <w:hideMark/>
          </w:tcPr>
          <w:p w14:paraId="1817FE72"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0%</w:t>
            </w:r>
          </w:p>
        </w:tc>
      </w:tr>
      <w:tr w:rsidR="003C00B5" w:rsidRPr="003C00B5" w14:paraId="3A1C604D" w14:textId="77777777" w:rsidTr="003C00B5">
        <w:trPr>
          <w:trHeight w:val="576"/>
        </w:trPr>
        <w:tc>
          <w:tcPr>
            <w:tcW w:w="0" w:type="auto"/>
            <w:tcBorders>
              <w:top w:val="nil"/>
              <w:left w:val="single" w:sz="4" w:space="0" w:color="auto"/>
              <w:bottom w:val="single" w:sz="4" w:space="0" w:color="auto"/>
              <w:right w:val="single" w:sz="4" w:space="0" w:color="auto"/>
            </w:tcBorders>
            <w:shd w:val="clear" w:color="8064A2" w:fill="8064A2"/>
            <w:hideMark/>
          </w:tcPr>
          <w:p w14:paraId="06C4B335" w14:textId="1AE03F81" w:rsidR="003C00B5" w:rsidRPr="003C00B5" w:rsidRDefault="003C00B5" w:rsidP="003C00B5">
            <w:pPr>
              <w:rPr>
                <w:rFonts w:ascii="Calibri" w:eastAsia="Times New Roman" w:hAnsi="Calibri" w:cs="Calibri"/>
                <w:color w:val="FFFFFF"/>
                <w:sz w:val="22"/>
                <w:szCs w:val="22"/>
                <w:lang w:eastAsia="es-ES"/>
              </w:rPr>
            </w:pPr>
            <w:r w:rsidRPr="003C00B5">
              <w:rPr>
                <w:rFonts w:ascii="Calibri" w:eastAsia="Times New Roman" w:hAnsi="Calibri" w:cs="Calibri"/>
                <w:color w:val="FFFFFF"/>
                <w:sz w:val="22"/>
                <w:szCs w:val="22"/>
                <w:lang w:eastAsia="es-ES"/>
              </w:rPr>
              <w:t>Manipulaci</w:t>
            </w:r>
            <w:r w:rsidR="004416ED">
              <w:rPr>
                <w:rFonts w:ascii="Calibri" w:eastAsia="Times New Roman" w:hAnsi="Calibri" w:cs="Calibri"/>
                <w:color w:val="FFFFFF"/>
                <w:sz w:val="22"/>
                <w:szCs w:val="22"/>
                <w:lang w:eastAsia="es-ES"/>
              </w:rPr>
              <w:t>ó</w:t>
            </w:r>
            <w:r w:rsidRPr="003C00B5">
              <w:rPr>
                <w:rFonts w:ascii="Calibri" w:eastAsia="Times New Roman" w:hAnsi="Calibri" w:cs="Calibri"/>
                <w:color w:val="FFFFFF"/>
                <w:sz w:val="22"/>
                <w:szCs w:val="22"/>
                <w:lang w:eastAsia="es-ES"/>
              </w:rPr>
              <w:t>n Manual de Cargas</w:t>
            </w:r>
          </w:p>
        </w:tc>
        <w:tc>
          <w:tcPr>
            <w:tcW w:w="0" w:type="auto"/>
            <w:tcBorders>
              <w:top w:val="nil"/>
              <w:left w:val="nil"/>
              <w:bottom w:val="single" w:sz="4" w:space="0" w:color="auto"/>
              <w:right w:val="nil"/>
            </w:tcBorders>
            <w:shd w:val="clear" w:color="8064A2" w:fill="8064A2"/>
            <w:hideMark/>
          </w:tcPr>
          <w:p w14:paraId="431BAB6E" w14:textId="63085AC7" w:rsidR="003C00B5" w:rsidRPr="003C00B5" w:rsidRDefault="003C00B5" w:rsidP="003C00B5">
            <w:pPr>
              <w:rPr>
                <w:rFonts w:ascii="Calibri" w:eastAsia="Times New Roman" w:hAnsi="Calibri" w:cs="Calibri"/>
                <w:color w:val="FFFFFF"/>
                <w:sz w:val="22"/>
                <w:szCs w:val="22"/>
                <w:lang w:eastAsia="es-ES"/>
              </w:rPr>
            </w:pPr>
            <w:r w:rsidRPr="003C00B5">
              <w:rPr>
                <w:rFonts w:ascii="Calibri" w:eastAsia="Times New Roman" w:hAnsi="Calibri" w:cs="Calibri"/>
                <w:color w:val="FFFFFF"/>
                <w:sz w:val="22"/>
                <w:szCs w:val="22"/>
                <w:lang w:eastAsia="es-ES"/>
              </w:rPr>
              <w:t>Produc</w:t>
            </w:r>
            <w:r w:rsidR="004416ED">
              <w:rPr>
                <w:rFonts w:ascii="Calibri" w:eastAsia="Times New Roman" w:hAnsi="Calibri" w:cs="Calibri"/>
                <w:color w:val="FFFFFF"/>
                <w:sz w:val="22"/>
                <w:szCs w:val="22"/>
                <w:lang w:eastAsia="es-ES"/>
              </w:rPr>
              <w:t>ció</w:t>
            </w:r>
            <w:r w:rsidRPr="003C00B5">
              <w:rPr>
                <w:rFonts w:ascii="Calibri" w:eastAsia="Times New Roman" w:hAnsi="Calibri" w:cs="Calibri"/>
                <w:color w:val="FFFFFF"/>
                <w:sz w:val="22"/>
                <w:szCs w:val="22"/>
                <w:lang w:eastAsia="es-ES"/>
              </w:rPr>
              <w:t>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78C7720"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2 H</w:t>
            </w:r>
          </w:p>
        </w:tc>
        <w:tc>
          <w:tcPr>
            <w:tcW w:w="0" w:type="auto"/>
            <w:tcBorders>
              <w:top w:val="nil"/>
              <w:left w:val="nil"/>
              <w:bottom w:val="single" w:sz="4" w:space="0" w:color="auto"/>
              <w:right w:val="single" w:sz="4" w:space="0" w:color="auto"/>
            </w:tcBorders>
            <w:shd w:val="clear" w:color="auto" w:fill="auto"/>
            <w:vAlign w:val="center"/>
            <w:hideMark/>
          </w:tcPr>
          <w:p w14:paraId="02C2CA24"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10</w:t>
            </w:r>
          </w:p>
        </w:tc>
        <w:tc>
          <w:tcPr>
            <w:tcW w:w="0" w:type="auto"/>
            <w:tcBorders>
              <w:top w:val="nil"/>
              <w:left w:val="nil"/>
              <w:bottom w:val="single" w:sz="4" w:space="0" w:color="auto"/>
              <w:right w:val="single" w:sz="4" w:space="0" w:color="auto"/>
            </w:tcBorders>
            <w:shd w:val="clear" w:color="auto" w:fill="auto"/>
            <w:vAlign w:val="center"/>
            <w:hideMark/>
          </w:tcPr>
          <w:p w14:paraId="05D16D72"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9</w:t>
            </w:r>
          </w:p>
        </w:tc>
        <w:tc>
          <w:tcPr>
            <w:tcW w:w="0" w:type="auto"/>
            <w:tcBorders>
              <w:top w:val="nil"/>
              <w:left w:val="nil"/>
              <w:bottom w:val="single" w:sz="4" w:space="0" w:color="auto"/>
              <w:right w:val="single" w:sz="4" w:space="0" w:color="auto"/>
            </w:tcBorders>
            <w:shd w:val="clear" w:color="auto" w:fill="auto"/>
            <w:noWrap/>
            <w:vAlign w:val="center"/>
            <w:hideMark/>
          </w:tcPr>
          <w:p w14:paraId="4E6061E4"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19</w:t>
            </w:r>
          </w:p>
        </w:tc>
        <w:tc>
          <w:tcPr>
            <w:tcW w:w="0" w:type="auto"/>
            <w:tcBorders>
              <w:top w:val="nil"/>
              <w:left w:val="nil"/>
              <w:bottom w:val="single" w:sz="4" w:space="0" w:color="auto"/>
              <w:right w:val="single" w:sz="4" w:space="0" w:color="auto"/>
            </w:tcBorders>
            <w:shd w:val="clear" w:color="auto" w:fill="auto"/>
            <w:noWrap/>
            <w:vAlign w:val="center"/>
            <w:hideMark/>
          </w:tcPr>
          <w:p w14:paraId="6298507E"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53%</w:t>
            </w:r>
          </w:p>
        </w:tc>
        <w:tc>
          <w:tcPr>
            <w:tcW w:w="0" w:type="auto"/>
            <w:tcBorders>
              <w:top w:val="nil"/>
              <w:left w:val="nil"/>
              <w:bottom w:val="single" w:sz="4" w:space="0" w:color="auto"/>
              <w:right w:val="single" w:sz="4" w:space="0" w:color="auto"/>
            </w:tcBorders>
            <w:shd w:val="clear" w:color="auto" w:fill="auto"/>
            <w:noWrap/>
            <w:vAlign w:val="center"/>
            <w:hideMark/>
          </w:tcPr>
          <w:p w14:paraId="0854D92E"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47%</w:t>
            </w:r>
          </w:p>
        </w:tc>
      </w:tr>
      <w:tr w:rsidR="003C00B5" w:rsidRPr="003C00B5" w14:paraId="174B8380" w14:textId="77777777" w:rsidTr="003C00B5">
        <w:trPr>
          <w:trHeight w:val="348"/>
        </w:trPr>
        <w:tc>
          <w:tcPr>
            <w:tcW w:w="0" w:type="auto"/>
            <w:tcBorders>
              <w:top w:val="nil"/>
              <w:left w:val="single" w:sz="4" w:space="0" w:color="auto"/>
              <w:bottom w:val="single" w:sz="4" w:space="0" w:color="auto"/>
              <w:right w:val="single" w:sz="4" w:space="0" w:color="auto"/>
            </w:tcBorders>
            <w:shd w:val="clear" w:color="8064A2" w:fill="8064A2"/>
            <w:hideMark/>
          </w:tcPr>
          <w:p w14:paraId="6DA7325A" w14:textId="77777777" w:rsidR="003C00B5" w:rsidRPr="003C00B5" w:rsidRDefault="003C00B5" w:rsidP="003C00B5">
            <w:pPr>
              <w:rPr>
                <w:rFonts w:ascii="Calibri" w:eastAsia="Times New Roman" w:hAnsi="Calibri" w:cs="Calibri"/>
                <w:color w:val="FFFFFF"/>
                <w:sz w:val="22"/>
                <w:szCs w:val="22"/>
                <w:lang w:eastAsia="es-ES"/>
              </w:rPr>
            </w:pPr>
            <w:r w:rsidRPr="003C00B5">
              <w:rPr>
                <w:rFonts w:ascii="Calibri" w:eastAsia="Times New Roman" w:hAnsi="Calibri" w:cs="Calibri"/>
                <w:color w:val="FFFFFF"/>
                <w:sz w:val="22"/>
                <w:szCs w:val="22"/>
                <w:lang w:eastAsia="es-ES"/>
              </w:rPr>
              <w:t>Carretillas Elevadoras</w:t>
            </w:r>
          </w:p>
        </w:tc>
        <w:tc>
          <w:tcPr>
            <w:tcW w:w="0" w:type="auto"/>
            <w:tcBorders>
              <w:top w:val="nil"/>
              <w:left w:val="nil"/>
              <w:bottom w:val="single" w:sz="4" w:space="0" w:color="auto"/>
              <w:right w:val="nil"/>
            </w:tcBorders>
            <w:shd w:val="clear" w:color="8064A2" w:fill="8064A2"/>
            <w:hideMark/>
          </w:tcPr>
          <w:p w14:paraId="4243925E" w14:textId="6327A862" w:rsidR="003C00B5" w:rsidRPr="003C00B5" w:rsidRDefault="003C00B5" w:rsidP="003C00B5">
            <w:pPr>
              <w:rPr>
                <w:rFonts w:ascii="Calibri" w:eastAsia="Times New Roman" w:hAnsi="Calibri" w:cs="Calibri"/>
                <w:color w:val="FFFFFF"/>
                <w:sz w:val="22"/>
                <w:szCs w:val="22"/>
                <w:lang w:eastAsia="es-ES"/>
              </w:rPr>
            </w:pPr>
            <w:r w:rsidRPr="003C00B5">
              <w:rPr>
                <w:rFonts w:ascii="Calibri" w:eastAsia="Times New Roman" w:hAnsi="Calibri" w:cs="Calibri"/>
                <w:color w:val="FFFFFF"/>
                <w:sz w:val="22"/>
                <w:szCs w:val="22"/>
                <w:lang w:eastAsia="es-ES"/>
              </w:rPr>
              <w:t>Producci</w:t>
            </w:r>
            <w:r w:rsidR="004416ED">
              <w:rPr>
                <w:rFonts w:ascii="Calibri" w:eastAsia="Times New Roman" w:hAnsi="Calibri" w:cs="Calibri"/>
                <w:color w:val="FFFFFF"/>
                <w:sz w:val="22"/>
                <w:szCs w:val="22"/>
                <w:lang w:eastAsia="es-ES"/>
              </w:rPr>
              <w:t>ó</w:t>
            </w:r>
            <w:r w:rsidRPr="003C00B5">
              <w:rPr>
                <w:rFonts w:ascii="Calibri" w:eastAsia="Times New Roman" w:hAnsi="Calibri" w:cs="Calibri"/>
                <w:color w:val="FFFFFF"/>
                <w:sz w:val="22"/>
                <w:szCs w:val="22"/>
                <w:lang w:eastAsia="es-ES"/>
              </w:rPr>
              <w:t>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552FABD"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6 H</w:t>
            </w:r>
          </w:p>
        </w:tc>
        <w:tc>
          <w:tcPr>
            <w:tcW w:w="0" w:type="auto"/>
            <w:tcBorders>
              <w:top w:val="nil"/>
              <w:left w:val="nil"/>
              <w:bottom w:val="single" w:sz="4" w:space="0" w:color="auto"/>
              <w:right w:val="single" w:sz="4" w:space="0" w:color="auto"/>
            </w:tcBorders>
            <w:shd w:val="clear" w:color="auto" w:fill="auto"/>
            <w:vAlign w:val="center"/>
            <w:hideMark/>
          </w:tcPr>
          <w:p w14:paraId="4B69EF4A"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15</w:t>
            </w:r>
          </w:p>
        </w:tc>
        <w:tc>
          <w:tcPr>
            <w:tcW w:w="0" w:type="auto"/>
            <w:tcBorders>
              <w:top w:val="nil"/>
              <w:left w:val="nil"/>
              <w:bottom w:val="single" w:sz="4" w:space="0" w:color="auto"/>
              <w:right w:val="single" w:sz="4" w:space="0" w:color="auto"/>
            </w:tcBorders>
            <w:shd w:val="clear" w:color="auto" w:fill="auto"/>
            <w:vAlign w:val="center"/>
            <w:hideMark/>
          </w:tcPr>
          <w:p w14:paraId="3A0DC06D"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2</w:t>
            </w:r>
          </w:p>
        </w:tc>
        <w:tc>
          <w:tcPr>
            <w:tcW w:w="0" w:type="auto"/>
            <w:tcBorders>
              <w:top w:val="nil"/>
              <w:left w:val="nil"/>
              <w:bottom w:val="single" w:sz="4" w:space="0" w:color="auto"/>
              <w:right w:val="single" w:sz="4" w:space="0" w:color="auto"/>
            </w:tcBorders>
            <w:shd w:val="clear" w:color="auto" w:fill="auto"/>
            <w:noWrap/>
            <w:vAlign w:val="center"/>
            <w:hideMark/>
          </w:tcPr>
          <w:p w14:paraId="3C9BE792"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17</w:t>
            </w:r>
          </w:p>
        </w:tc>
        <w:tc>
          <w:tcPr>
            <w:tcW w:w="0" w:type="auto"/>
            <w:tcBorders>
              <w:top w:val="nil"/>
              <w:left w:val="nil"/>
              <w:bottom w:val="single" w:sz="4" w:space="0" w:color="auto"/>
              <w:right w:val="single" w:sz="4" w:space="0" w:color="auto"/>
            </w:tcBorders>
            <w:shd w:val="clear" w:color="auto" w:fill="auto"/>
            <w:noWrap/>
            <w:vAlign w:val="center"/>
            <w:hideMark/>
          </w:tcPr>
          <w:p w14:paraId="440F9AF0"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88%</w:t>
            </w:r>
          </w:p>
        </w:tc>
        <w:tc>
          <w:tcPr>
            <w:tcW w:w="0" w:type="auto"/>
            <w:tcBorders>
              <w:top w:val="nil"/>
              <w:left w:val="nil"/>
              <w:bottom w:val="single" w:sz="4" w:space="0" w:color="auto"/>
              <w:right w:val="single" w:sz="4" w:space="0" w:color="auto"/>
            </w:tcBorders>
            <w:shd w:val="clear" w:color="auto" w:fill="auto"/>
            <w:noWrap/>
            <w:vAlign w:val="center"/>
            <w:hideMark/>
          </w:tcPr>
          <w:p w14:paraId="25B7CD4B"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12%</w:t>
            </w:r>
          </w:p>
        </w:tc>
      </w:tr>
      <w:tr w:rsidR="003C00B5" w:rsidRPr="003C00B5" w14:paraId="6DF51A91" w14:textId="77777777" w:rsidTr="003C00B5">
        <w:trPr>
          <w:trHeight w:val="360"/>
        </w:trPr>
        <w:tc>
          <w:tcPr>
            <w:tcW w:w="0" w:type="auto"/>
            <w:tcBorders>
              <w:top w:val="nil"/>
              <w:left w:val="single" w:sz="4" w:space="0" w:color="auto"/>
              <w:bottom w:val="single" w:sz="4" w:space="0" w:color="auto"/>
              <w:right w:val="single" w:sz="4" w:space="0" w:color="auto"/>
            </w:tcBorders>
            <w:shd w:val="clear" w:color="8064A2" w:fill="8064A2"/>
            <w:hideMark/>
          </w:tcPr>
          <w:p w14:paraId="47008364" w14:textId="77777777" w:rsidR="003C00B5" w:rsidRPr="003C00B5" w:rsidRDefault="003C00B5" w:rsidP="003C00B5">
            <w:pPr>
              <w:rPr>
                <w:rFonts w:ascii="Calibri" w:eastAsia="Times New Roman" w:hAnsi="Calibri" w:cs="Calibri"/>
                <w:color w:val="FFFFFF"/>
                <w:sz w:val="22"/>
                <w:szCs w:val="22"/>
                <w:lang w:eastAsia="es-ES"/>
              </w:rPr>
            </w:pPr>
            <w:proofErr w:type="spellStart"/>
            <w:r w:rsidRPr="003C00B5">
              <w:rPr>
                <w:rFonts w:ascii="Calibri" w:eastAsia="Times New Roman" w:hAnsi="Calibri" w:cs="Calibri"/>
                <w:color w:val="FFFFFF"/>
                <w:sz w:val="22"/>
                <w:szCs w:val="22"/>
                <w:lang w:eastAsia="es-ES"/>
              </w:rPr>
              <w:t>Herakles</w:t>
            </w:r>
            <w:proofErr w:type="spellEnd"/>
          </w:p>
        </w:tc>
        <w:tc>
          <w:tcPr>
            <w:tcW w:w="0" w:type="auto"/>
            <w:tcBorders>
              <w:top w:val="nil"/>
              <w:left w:val="nil"/>
              <w:bottom w:val="single" w:sz="4" w:space="0" w:color="auto"/>
              <w:right w:val="nil"/>
            </w:tcBorders>
            <w:shd w:val="clear" w:color="8064A2" w:fill="8064A2"/>
            <w:hideMark/>
          </w:tcPr>
          <w:p w14:paraId="79BD6E83" w14:textId="77777777" w:rsidR="003C00B5" w:rsidRPr="003C00B5" w:rsidRDefault="003C00B5" w:rsidP="003C00B5">
            <w:pPr>
              <w:rPr>
                <w:rFonts w:ascii="Calibri" w:eastAsia="Times New Roman" w:hAnsi="Calibri" w:cs="Calibri"/>
                <w:color w:val="FFFFFF"/>
                <w:sz w:val="22"/>
                <w:szCs w:val="22"/>
                <w:lang w:eastAsia="es-ES"/>
              </w:rPr>
            </w:pPr>
            <w:r w:rsidRPr="003C00B5">
              <w:rPr>
                <w:rFonts w:ascii="Calibri" w:eastAsia="Times New Roman" w:hAnsi="Calibri" w:cs="Calibri"/>
                <w:color w:val="FFFFFF"/>
                <w:sz w:val="22"/>
                <w:szCs w:val="22"/>
                <w:lang w:eastAsia="es-ES"/>
              </w:rPr>
              <w:t>Administracion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34599F6"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15 H</w:t>
            </w:r>
          </w:p>
        </w:tc>
        <w:tc>
          <w:tcPr>
            <w:tcW w:w="0" w:type="auto"/>
            <w:tcBorders>
              <w:top w:val="nil"/>
              <w:left w:val="nil"/>
              <w:bottom w:val="single" w:sz="4" w:space="0" w:color="auto"/>
              <w:right w:val="single" w:sz="4" w:space="0" w:color="auto"/>
            </w:tcBorders>
            <w:shd w:val="clear" w:color="auto" w:fill="auto"/>
            <w:vAlign w:val="center"/>
            <w:hideMark/>
          </w:tcPr>
          <w:p w14:paraId="503074AB"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4</w:t>
            </w:r>
          </w:p>
        </w:tc>
        <w:tc>
          <w:tcPr>
            <w:tcW w:w="0" w:type="auto"/>
            <w:tcBorders>
              <w:top w:val="nil"/>
              <w:left w:val="nil"/>
              <w:bottom w:val="single" w:sz="4" w:space="0" w:color="auto"/>
              <w:right w:val="single" w:sz="4" w:space="0" w:color="auto"/>
            </w:tcBorders>
            <w:shd w:val="clear" w:color="auto" w:fill="auto"/>
            <w:vAlign w:val="center"/>
            <w:hideMark/>
          </w:tcPr>
          <w:p w14:paraId="6DF8992A"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6</w:t>
            </w:r>
          </w:p>
        </w:tc>
        <w:tc>
          <w:tcPr>
            <w:tcW w:w="0" w:type="auto"/>
            <w:tcBorders>
              <w:top w:val="nil"/>
              <w:left w:val="nil"/>
              <w:bottom w:val="single" w:sz="4" w:space="0" w:color="auto"/>
              <w:right w:val="single" w:sz="4" w:space="0" w:color="auto"/>
            </w:tcBorders>
            <w:shd w:val="clear" w:color="auto" w:fill="auto"/>
            <w:noWrap/>
            <w:vAlign w:val="center"/>
            <w:hideMark/>
          </w:tcPr>
          <w:p w14:paraId="7518C050"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10</w:t>
            </w:r>
          </w:p>
        </w:tc>
        <w:tc>
          <w:tcPr>
            <w:tcW w:w="0" w:type="auto"/>
            <w:tcBorders>
              <w:top w:val="nil"/>
              <w:left w:val="nil"/>
              <w:bottom w:val="single" w:sz="4" w:space="0" w:color="auto"/>
              <w:right w:val="single" w:sz="4" w:space="0" w:color="auto"/>
            </w:tcBorders>
            <w:shd w:val="clear" w:color="auto" w:fill="auto"/>
            <w:noWrap/>
            <w:vAlign w:val="center"/>
            <w:hideMark/>
          </w:tcPr>
          <w:p w14:paraId="5196B82B"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40%</w:t>
            </w:r>
          </w:p>
        </w:tc>
        <w:tc>
          <w:tcPr>
            <w:tcW w:w="0" w:type="auto"/>
            <w:tcBorders>
              <w:top w:val="nil"/>
              <w:left w:val="nil"/>
              <w:bottom w:val="single" w:sz="4" w:space="0" w:color="auto"/>
              <w:right w:val="single" w:sz="4" w:space="0" w:color="auto"/>
            </w:tcBorders>
            <w:shd w:val="clear" w:color="auto" w:fill="auto"/>
            <w:noWrap/>
            <w:vAlign w:val="center"/>
            <w:hideMark/>
          </w:tcPr>
          <w:p w14:paraId="1E24343F" w14:textId="77777777" w:rsidR="003C00B5" w:rsidRPr="003C00B5" w:rsidRDefault="003C00B5" w:rsidP="003C00B5">
            <w:pPr>
              <w:jc w:val="center"/>
              <w:rPr>
                <w:rFonts w:ascii="Calibri" w:eastAsia="Times New Roman" w:hAnsi="Calibri" w:cs="Calibri"/>
                <w:color w:val="000000"/>
                <w:sz w:val="22"/>
                <w:szCs w:val="22"/>
                <w:lang w:eastAsia="es-ES"/>
              </w:rPr>
            </w:pPr>
            <w:r w:rsidRPr="003C00B5">
              <w:rPr>
                <w:rFonts w:ascii="Calibri" w:eastAsia="Times New Roman" w:hAnsi="Calibri" w:cs="Calibri"/>
                <w:color w:val="000000"/>
                <w:sz w:val="22"/>
                <w:szCs w:val="22"/>
                <w:lang w:eastAsia="es-ES"/>
              </w:rPr>
              <w:t>60%</w:t>
            </w:r>
          </w:p>
        </w:tc>
      </w:tr>
    </w:tbl>
    <w:p w14:paraId="77FC6245" w14:textId="03106FDC" w:rsidR="00AB4C32" w:rsidRDefault="00AB4C32" w:rsidP="00826EF0">
      <w:pPr>
        <w:spacing w:line="276" w:lineRule="auto"/>
        <w:jc w:val="both"/>
        <w:rPr>
          <w:rFonts w:ascii="Arial" w:hAnsi="Arial" w:cs="Arial"/>
        </w:rPr>
      </w:pPr>
    </w:p>
    <w:p w14:paraId="55C69B1B" w14:textId="71E3701B" w:rsidR="0026326E" w:rsidRDefault="009D2517" w:rsidP="00826EF0">
      <w:pPr>
        <w:spacing w:line="276" w:lineRule="auto"/>
        <w:jc w:val="both"/>
        <w:rPr>
          <w:rFonts w:ascii="Arial" w:hAnsi="Arial" w:cs="Arial"/>
        </w:rPr>
      </w:pPr>
      <w:r w:rsidRPr="009D2517">
        <w:rPr>
          <w:rFonts w:ascii="Arial" w:hAnsi="Arial" w:cs="Arial"/>
        </w:rPr>
        <w:t>Durante el ejercicio 2020</w:t>
      </w:r>
      <w:r>
        <w:rPr>
          <w:rFonts w:ascii="Arial" w:hAnsi="Arial" w:cs="Arial"/>
        </w:rPr>
        <w:t xml:space="preserve"> las formaciones a las que han asistido un mayor número de personas son las de Manipulación de alimentos, PRL y Formación normativa en instalación. El número de asistentes a cada una de ellas ha sido </w:t>
      </w:r>
      <w:r>
        <w:rPr>
          <w:rFonts w:ascii="Arial" w:hAnsi="Arial" w:cs="Arial"/>
        </w:rPr>
        <w:lastRenderedPageBreak/>
        <w:t>respectivamente, 59 personas, 47 y 72, siendo en todas ellas la representación de mujeres muy superior a la de hombres. Existe una formación en la que el número de hombres y mujeres que asistieron se encuentra equilibrada en un 50%, con cuatro personas de cada sexo. Se trata de la formación en Rayos X y detector de metales.</w:t>
      </w:r>
    </w:p>
    <w:p w14:paraId="3D50C228" w14:textId="77777777" w:rsidR="009D2517" w:rsidRPr="009D2517" w:rsidRDefault="009D2517" w:rsidP="00826EF0">
      <w:pPr>
        <w:spacing w:line="276" w:lineRule="auto"/>
        <w:jc w:val="both"/>
        <w:rPr>
          <w:rFonts w:ascii="Arial" w:hAnsi="Arial" w:cs="Arial"/>
        </w:rPr>
      </w:pPr>
    </w:p>
    <w:p w14:paraId="117734F2" w14:textId="4C5A8A44" w:rsidR="00411278" w:rsidRPr="00916495" w:rsidRDefault="00411278" w:rsidP="004930A2">
      <w:pPr>
        <w:pStyle w:val="Prrafodelista"/>
        <w:widowControl w:val="0"/>
        <w:numPr>
          <w:ilvl w:val="0"/>
          <w:numId w:val="9"/>
        </w:numPr>
        <w:autoSpaceDE w:val="0"/>
        <w:autoSpaceDN w:val="0"/>
        <w:adjustRightInd w:val="0"/>
        <w:spacing w:line="360" w:lineRule="auto"/>
        <w:jc w:val="both"/>
        <w:rPr>
          <w:rFonts w:ascii="Arial" w:hAnsi="Arial" w:cs="Arial"/>
          <w:b/>
          <w:bCs/>
          <w:i/>
          <w:iCs/>
          <w:u w:val="single"/>
        </w:rPr>
      </w:pPr>
      <w:r w:rsidRPr="00916495">
        <w:rPr>
          <w:rFonts w:ascii="Arial" w:hAnsi="Arial" w:cs="Arial"/>
          <w:b/>
          <w:bCs/>
        </w:rPr>
        <w:t>Año 2021:</w:t>
      </w:r>
    </w:p>
    <w:tbl>
      <w:tblPr>
        <w:tblW w:w="0" w:type="auto"/>
        <w:tblCellMar>
          <w:left w:w="70" w:type="dxa"/>
          <w:right w:w="70" w:type="dxa"/>
        </w:tblCellMar>
        <w:tblLook w:val="04A0" w:firstRow="1" w:lastRow="0" w:firstColumn="1" w:lastColumn="0" w:noHBand="0" w:noVBand="1"/>
      </w:tblPr>
      <w:tblGrid>
        <w:gridCol w:w="1352"/>
        <w:gridCol w:w="1731"/>
        <w:gridCol w:w="1016"/>
        <w:gridCol w:w="892"/>
        <w:gridCol w:w="820"/>
        <w:gridCol w:w="965"/>
        <w:gridCol w:w="892"/>
        <w:gridCol w:w="820"/>
      </w:tblGrid>
      <w:tr w:rsidR="00DD1B80" w:rsidRPr="00DD1B80" w14:paraId="6B5CE9D9" w14:textId="77777777" w:rsidTr="00DD1B80">
        <w:trPr>
          <w:trHeight w:val="396"/>
        </w:trPr>
        <w:tc>
          <w:tcPr>
            <w:tcW w:w="0" w:type="auto"/>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3ADBC" w14:textId="77777777" w:rsidR="00DD1B80" w:rsidRPr="00DD1B80" w:rsidRDefault="00DD1B80" w:rsidP="00DD1B80">
            <w:pPr>
              <w:jc w:val="center"/>
              <w:rPr>
                <w:rFonts w:ascii="Calibri" w:eastAsia="Times New Roman" w:hAnsi="Calibri" w:cs="Calibri"/>
                <w:b/>
                <w:bCs/>
                <w:color w:val="1F497D"/>
                <w:sz w:val="30"/>
                <w:szCs w:val="30"/>
                <w:lang w:eastAsia="es-ES"/>
              </w:rPr>
            </w:pPr>
            <w:r w:rsidRPr="00DD1B80">
              <w:rPr>
                <w:rFonts w:ascii="Calibri" w:eastAsia="Times New Roman" w:hAnsi="Calibri" w:cs="Calibri"/>
                <w:b/>
                <w:bCs/>
                <w:color w:val="1F497D"/>
                <w:sz w:val="30"/>
                <w:szCs w:val="30"/>
                <w:lang w:eastAsia="es-ES"/>
              </w:rPr>
              <w:t>FORMACIONES 2021</w:t>
            </w:r>
          </w:p>
        </w:tc>
      </w:tr>
      <w:tr w:rsidR="00DD1B80" w:rsidRPr="00DD1B80" w14:paraId="3BD25F90" w14:textId="77777777" w:rsidTr="00DD1B80">
        <w:trPr>
          <w:trHeight w:val="1152"/>
        </w:trPr>
        <w:tc>
          <w:tcPr>
            <w:tcW w:w="0" w:type="auto"/>
            <w:tcBorders>
              <w:top w:val="nil"/>
              <w:left w:val="single" w:sz="8" w:space="0" w:color="000000"/>
              <w:bottom w:val="single" w:sz="4" w:space="0" w:color="000000"/>
              <w:right w:val="single" w:sz="4" w:space="0" w:color="000000"/>
            </w:tcBorders>
            <w:shd w:val="clear" w:color="8064A2" w:fill="8064A2"/>
            <w:hideMark/>
          </w:tcPr>
          <w:p w14:paraId="668420E4"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CURSOS</w:t>
            </w:r>
          </w:p>
        </w:tc>
        <w:tc>
          <w:tcPr>
            <w:tcW w:w="0" w:type="auto"/>
            <w:tcBorders>
              <w:top w:val="nil"/>
              <w:left w:val="nil"/>
              <w:bottom w:val="single" w:sz="4" w:space="0" w:color="000000"/>
              <w:right w:val="single" w:sz="4" w:space="0" w:color="000000"/>
            </w:tcBorders>
            <w:shd w:val="clear" w:color="8064A2" w:fill="8064A2"/>
            <w:hideMark/>
          </w:tcPr>
          <w:p w14:paraId="75EEBCCB" w14:textId="77777777" w:rsidR="00DD1B80" w:rsidRPr="00DD1B80" w:rsidRDefault="00DD1B80" w:rsidP="00DD1B80">
            <w:pPr>
              <w:jc w:val="cente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PUESTO DESTINATARIO DE LA FORMACIÓN</w:t>
            </w:r>
          </w:p>
        </w:tc>
        <w:tc>
          <w:tcPr>
            <w:tcW w:w="0" w:type="auto"/>
            <w:tcBorders>
              <w:top w:val="nil"/>
              <w:left w:val="nil"/>
              <w:bottom w:val="nil"/>
              <w:right w:val="single" w:sz="4" w:space="0" w:color="000000"/>
            </w:tcBorders>
            <w:shd w:val="clear" w:color="8064A2" w:fill="8064A2"/>
            <w:hideMark/>
          </w:tcPr>
          <w:p w14:paraId="62CD9C26"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Horas de la Formación</w:t>
            </w:r>
          </w:p>
        </w:tc>
        <w:tc>
          <w:tcPr>
            <w:tcW w:w="0" w:type="auto"/>
            <w:tcBorders>
              <w:top w:val="nil"/>
              <w:left w:val="nil"/>
              <w:bottom w:val="nil"/>
              <w:right w:val="single" w:sz="4" w:space="0" w:color="000000"/>
            </w:tcBorders>
            <w:shd w:val="clear" w:color="8064A2" w:fill="8064A2"/>
            <w:hideMark/>
          </w:tcPr>
          <w:p w14:paraId="04EC46EF" w14:textId="77777777" w:rsidR="00DD1B80" w:rsidRPr="00DD1B80" w:rsidRDefault="00DD1B80" w:rsidP="00DD1B80">
            <w:pPr>
              <w:rPr>
                <w:rFonts w:ascii="Calibri" w:eastAsia="Times New Roman" w:hAnsi="Calibri" w:cs="Calibri"/>
                <w:color w:val="FFFFFF"/>
                <w:sz w:val="22"/>
                <w:szCs w:val="22"/>
                <w:lang w:eastAsia="es-ES"/>
              </w:rPr>
            </w:pPr>
            <w:proofErr w:type="spellStart"/>
            <w:r w:rsidRPr="00DD1B80">
              <w:rPr>
                <w:rFonts w:ascii="Calibri" w:eastAsia="Times New Roman" w:hAnsi="Calibri" w:cs="Calibri"/>
                <w:color w:val="FFFFFF"/>
                <w:sz w:val="22"/>
                <w:szCs w:val="22"/>
                <w:lang w:eastAsia="es-ES"/>
              </w:rPr>
              <w:t>Nº</w:t>
            </w:r>
            <w:proofErr w:type="spellEnd"/>
            <w:r w:rsidRPr="00DD1B80">
              <w:rPr>
                <w:rFonts w:ascii="Calibri" w:eastAsia="Times New Roman" w:hAnsi="Calibri" w:cs="Calibri"/>
                <w:color w:val="FFFFFF"/>
                <w:sz w:val="22"/>
                <w:szCs w:val="22"/>
                <w:lang w:eastAsia="es-ES"/>
              </w:rPr>
              <w:t xml:space="preserve"> de Hombres que han asistido</w:t>
            </w:r>
          </w:p>
        </w:tc>
        <w:tc>
          <w:tcPr>
            <w:tcW w:w="0" w:type="auto"/>
            <w:tcBorders>
              <w:top w:val="nil"/>
              <w:left w:val="nil"/>
              <w:bottom w:val="nil"/>
              <w:right w:val="single" w:sz="4" w:space="0" w:color="000000"/>
            </w:tcBorders>
            <w:shd w:val="clear" w:color="8064A2" w:fill="8064A2"/>
            <w:hideMark/>
          </w:tcPr>
          <w:p w14:paraId="7769EC3A" w14:textId="77777777" w:rsidR="00DD1B80" w:rsidRPr="00DD1B80" w:rsidRDefault="00DD1B80" w:rsidP="00DD1B80">
            <w:pPr>
              <w:rPr>
                <w:rFonts w:ascii="Calibri" w:eastAsia="Times New Roman" w:hAnsi="Calibri" w:cs="Calibri"/>
                <w:color w:val="FFFFFF"/>
                <w:sz w:val="22"/>
                <w:szCs w:val="22"/>
                <w:lang w:eastAsia="es-ES"/>
              </w:rPr>
            </w:pPr>
            <w:proofErr w:type="spellStart"/>
            <w:r w:rsidRPr="00DD1B80">
              <w:rPr>
                <w:rFonts w:ascii="Calibri" w:eastAsia="Times New Roman" w:hAnsi="Calibri" w:cs="Calibri"/>
                <w:color w:val="FFFFFF"/>
                <w:sz w:val="22"/>
                <w:szCs w:val="22"/>
                <w:lang w:eastAsia="es-ES"/>
              </w:rPr>
              <w:t>Nº</w:t>
            </w:r>
            <w:proofErr w:type="spellEnd"/>
            <w:r w:rsidRPr="00DD1B80">
              <w:rPr>
                <w:rFonts w:ascii="Calibri" w:eastAsia="Times New Roman" w:hAnsi="Calibri" w:cs="Calibri"/>
                <w:color w:val="FFFFFF"/>
                <w:sz w:val="22"/>
                <w:szCs w:val="22"/>
                <w:lang w:eastAsia="es-ES"/>
              </w:rPr>
              <w:t xml:space="preserve"> de Mujeres que han asistido</w:t>
            </w:r>
          </w:p>
        </w:tc>
        <w:tc>
          <w:tcPr>
            <w:tcW w:w="0" w:type="auto"/>
            <w:tcBorders>
              <w:top w:val="nil"/>
              <w:left w:val="nil"/>
              <w:bottom w:val="nil"/>
              <w:right w:val="single" w:sz="4" w:space="0" w:color="000000"/>
            </w:tcBorders>
            <w:shd w:val="clear" w:color="8064A2" w:fill="8064A2"/>
            <w:hideMark/>
          </w:tcPr>
          <w:p w14:paraId="3598701F" w14:textId="77777777" w:rsidR="00DD1B80" w:rsidRPr="00DD1B80" w:rsidRDefault="00DD1B80" w:rsidP="00DD1B80">
            <w:pPr>
              <w:jc w:val="center"/>
              <w:rPr>
                <w:rFonts w:ascii="Calibri" w:eastAsia="Times New Roman" w:hAnsi="Calibri" w:cs="Calibri"/>
                <w:color w:val="FFFFFF"/>
                <w:sz w:val="22"/>
                <w:szCs w:val="22"/>
                <w:lang w:eastAsia="es-ES"/>
              </w:rPr>
            </w:pPr>
            <w:proofErr w:type="gramStart"/>
            <w:r w:rsidRPr="00DD1B80">
              <w:rPr>
                <w:rFonts w:ascii="Calibri" w:eastAsia="Times New Roman" w:hAnsi="Calibri" w:cs="Calibri"/>
                <w:color w:val="FFFFFF"/>
                <w:sz w:val="22"/>
                <w:szCs w:val="22"/>
                <w:lang w:eastAsia="es-ES"/>
              </w:rPr>
              <w:t>TOTAL</w:t>
            </w:r>
            <w:proofErr w:type="gramEnd"/>
            <w:r w:rsidRPr="00DD1B80">
              <w:rPr>
                <w:rFonts w:ascii="Calibri" w:eastAsia="Times New Roman" w:hAnsi="Calibri" w:cs="Calibri"/>
                <w:color w:val="FFFFFF"/>
                <w:sz w:val="22"/>
                <w:szCs w:val="22"/>
                <w:lang w:eastAsia="es-ES"/>
              </w:rPr>
              <w:t xml:space="preserve"> personas asistentes</w:t>
            </w:r>
          </w:p>
        </w:tc>
        <w:tc>
          <w:tcPr>
            <w:tcW w:w="0" w:type="auto"/>
            <w:tcBorders>
              <w:top w:val="nil"/>
              <w:left w:val="nil"/>
              <w:bottom w:val="nil"/>
              <w:right w:val="single" w:sz="4" w:space="0" w:color="000000"/>
            </w:tcBorders>
            <w:shd w:val="clear" w:color="8064A2" w:fill="8064A2"/>
            <w:hideMark/>
          </w:tcPr>
          <w:p w14:paraId="34122343" w14:textId="77777777" w:rsidR="00DD1B80" w:rsidRPr="00DD1B80" w:rsidRDefault="00DD1B80" w:rsidP="00DD1B80">
            <w:pPr>
              <w:jc w:val="cente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 Hombres que han asistido</w:t>
            </w:r>
          </w:p>
        </w:tc>
        <w:tc>
          <w:tcPr>
            <w:tcW w:w="0" w:type="auto"/>
            <w:tcBorders>
              <w:top w:val="nil"/>
              <w:left w:val="nil"/>
              <w:bottom w:val="nil"/>
              <w:right w:val="single" w:sz="4" w:space="0" w:color="000000"/>
            </w:tcBorders>
            <w:shd w:val="clear" w:color="8064A2" w:fill="8064A2"/>
            <w:hideMark/>
          </w:tcPr>
          <w:p w14:paraId="36DF9E8D" w14:textId="77777777" w:rsidR="00DD1B80" w:rsidRPr="00DD1B80" w:rsidRDefault="00DD1B80" w:rsidP="00DD1B80">
            <w:pPr>
              <w:jc w:val="cente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 Mujeres que han asistido</w:t>
            </w:r>
          </w:p>
        </w:tc>
      </w:tr>
      <w:tr w:rsidR="00DD1B80" w:rsidRPr="00DD1B80" w14:paraId="07FD56FD" w14:textId="77777777" w:rsidTr="00DD1B80">
        <w:trPr>
          <w:trHeight w:val="312"/>
        </w:trPr>
        <w:tc>
          <w:tcPr>
            <w:tcW w:w="0" w:type="auto"/>
            <w:tcBorders>
              <w:top w:val="nil"/>
              <w:left w:val="single" w:sz="8" w:space="0" w:color="000000"/>
              <w:bottom w:val="single" w:sz="4" w:space="0" w:color="000000"/>
              <w:right w:val="single" w:sz="4" w:space="0" w:color="000000"/>
            </w:tcBorders>
            <w:shd w:val="clear" w:color="8064A2" w:fill="8064A2"/>
            <w:hideMark/>
          </w:tcPr>
          <w:p w14:paraId="10A8F713"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Limpieza</w:t>
            </w:r>
          </w:p>
        </w:tc>
        <w:tc>
          <w:tcPr>
            <w:tcW w:w="0" w:type="auto"/>
            <w:tcBorders>
              <w:top w:val="nil"/>
              <w:left w:val="nil"/>
              <w:bottom w:val="single" w:sz="4" w:space="0" w:color="000000"/>
              <w:right w:val="nil"/>
            </w:tcBorders>
            <w:shd w:val="clear" w:color="8064A2" w:fill="8064A2"/>
            <w:hideMark/>
          </w:tcPr>
          <w:p w14:paraId="3D1B4CA0" w14:textId="054E9A54"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Producci</w:t>
            </w:r>
            <w:r w:rsidR="004416ED">
              <w:rPr>
                <w:rFonts w:ascii="Calibri" w:eastAsia="Times New Roman" w:hAnsi="Calibri" w:cs="Calibri"/>
                <w:color w:val="FFFFFF"/>
                <w:sz w:val="22"/>
                <w:szCs w:val="22"/>
                <w:lang w:eastAsia="es-ES"/>
              </w:rPr>
              <w:t>ó</w:t>
            </w:r>
            <w:r w:rsidRPr="00DD1B80">
              <w:rPr>
                <w:rFonts w:ascii="Calibri" w:eastAsia="Times New Roman" w:hAnsi="Calibri" w:cs="Calibri"/>
                <w:color w:val="FFFFFF"/>
                <w:sz w:val="22"/>
                <w:szCs w:val="22"/>
                <w:lang w:eastAsia="es-ES"/>
              </w:rPr>
              <w:t>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575CDB"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2 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922961"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4A56B1"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EC7FB9"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8EC9141"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36%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8D5B88"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64%</w:t>
            </w:r>
          </w:p>
        </w:tc>
      </w:tr>
      <w:tr w:rsidR="00DD1B80" w:rsidRPr="00DD1B80" w14:paraId="40984C12" w14:textId="77777777" w:rsidTr="00DD1B80">
        <w:trPr>
          <w:trHeight w:val="312"/>
        </w:trPr>
        <w:tc>
          <w:tcPr>
            <w:tcW w:w="0" w:type="auto"/>
            <w:tcBorders>
              <w:top w:val="nil"/>
              <w:left w:val="single" w:sz="8" w:space="0" w:color="000000"/>
              <w:bottom w:val="single" w:sz="4" w:space="0" w:color="000000"/>
              <w:right w:val="single" w:sz="4" w:space="0" w:color="000000"/>
            </w:tcBorders>
            <w:shd w:val="clear" w:color="8064A2" w:fill="8064A2"/>
            <w:hideMark/>
          </w:tcPr>
          <w:p w14:paraId="1CFECE93" w14:textId="7C4C4029"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Procedimi</w:t>
            </w:r>
            <w:r w:rsidR="004416ED">
              <w:rPr>
                <w:rFonts w:ascii="Calibri" w:eastAsia="Times New Roman" w:hAnsi="Calibri" w:cs="Calibri"/>
                <w:color w:val="FFFFFF"/>
                <w:sz w:val="22"/>
                <w:szCs w:val="22"/>
                <w:lang w:eastAsia="es-ES"/>
              </w:rPr>
              <w:t>ento</w:t>
            </w:r>
            <w:r w:rsidRPr="00DD1B80">
              <w:rPr>
                <w:rFonts w:ascii="Calibri" w:eastAsia="Times New Roman" w:hAnsi="Calibri" w:cs="Calibri"/>
                <w:color w:val="FFFFFF"/>
                <w:sz w:val="22"/>
                <w:szCs w:val="22"/>
                <w:lang w:eastAsia="es-ES"/>
              </w:rPr>
              <w:t xml:space="preserve"> SAE</w:t>
            </w:r>
          </w:p>
        </w:tc>
        <w:tc>
          <w:tcPr>
            <w:tcW w:w="0" w:type="auto"/>
            <w:tcBorders>
              <w:top w:val="nil"/>
              <w:left w:val="nil"/>
              <w:bottom w:val="single" w:sz="4" w:space="0" w:color="000000"/>
              <w:right w:val="nil"/>
            </w:tcBorders>
            <w:shd w:val="clear" w:color="8064A2" w:fill="8064A2"/>
            <w:hideMark/>
          </w:tcPr>
          <w:p w14:paraId="7647ACC0" w14:textId="6A485158"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Producci</w:t>
            </w:r>
            <w:r w:rsidR="004416ED">
              <w:rPr>
                <w:rFonts w:ascii="Calibri" w:eastAsia="Times New Roman" w:hAnsi="Calibri" w:cs="Calibri"/>
                <w:color w:val="FFFFFF"/>
                <w:sz w:val="22"/>
                <w:szCs w:val="22"/>
                <w:lang w:eastAsia="es-ES"/>
              </w:rPr>
              <w:t>ó</w:t>
            </w:r>
            <w:r w:rsidRPr="00DD1B80">
              <w:rPr>
                <w:rFonts w:ascii="Calibri" w:eastAsia="Times New Roman" w:hAnsi="Calibri" w:cs="Calibri"/>
                <w:color w:val="FFFFFF"/>
                <w:sz w:val="22"/>
                <w:szCs w:val="22"/>
                <w:lang w:eastAsia="es-ES"/>
              </w:rPr>
              <w:t>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6BB294D"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 H</w:t>
            </w:r>
          </w:p>
        </w:tc>
        <w:tc>
          <w:tcPr>
            <w:tcW w:w="0" w:type="auto"/>
            <w:tcBorders>
              <w:top w:val="nil"/>
              <w:left w:val="nil"/>
              <w:bottom w:val="single" w:sz="4" w:space="0" w:color="auto"/>
              <w:right w:val="single" w:sz="4" w:space="0" w:color="auto"/>
            </w:tcBorders>
            <w:shd w:val="clear" w:color="auto" w:fill="auto"/>
            <w:vAlign w:val="center"/>
            <w:hideMark/>
          </w:tcPr>
          <w:p w14:paraId="452C4A03"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3</w:t>
            </w:r>
          </w:p>
        </w:tc>
        <w:tc>
          <w:tcPr>
            <w:tcW w:w="0" w:type="auto"/>
            <w:tcBorders>
              <w:top w:val="nil"/>
              <w:left w:val="nil"/>
              <w:bottom w:val="single" w:sz="4" w:space="0" w:color="auto"/>
              <w:right w:val="single" w:sz="4" w:space="0" w:color="auto"/>
            </w:tcBorders>
            <w:shd w:val="clear" w:color="auto" w:fill="auto"/>
            <w:vAlign w:val="center"/>
            <w:hideMark/>
          </w:tcPr>
          <w:p w14:paraId="4F20232A"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9</w:t>
            </w:r>
          </w:p>
        </w:tc>
        <w:tc>
          <w:tcPr>
            <w:tcW w:w="0" w:type="auto"/>
            <w:tcBorders>
              <w:top w:val="nil"/>
              <w:left w:val="nil"/>
              <w:bottom w:val="single" w:sz="4" w:space="0" w:color="auto"/>
              <w:right w:val="single" w:sz="4" w:space="0" w:color="auto"/>
            </w:tcBorders>
            <w:shd w:val="clear" w:color="auto" w:fill="auto"/>
            <w:noWrap/>
            <w:vAlign w:val="center"/>
            <w:hideMark/>
          </w:tcPr>
          <w:p w14:paraId="1EF1E670"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12</w:t>
            </w:r>
          </w:p>
        </w:tc>
        <w:tc>
          <w:tcPr>
            <w:tcW w:w="0" w:type="auto"/>
            <w:tcBorders>
              <w:top w:val="nil"/>
              <w:left w:val="nil"/>
              <w:bottom w:val="single" w:sz="4" w:space="0" w:color="auto"/>
              <w:right w:val="single" w:sz="4" w:space="0" w:color="auto"/>
            </w:tcBorders>
            <w:shd w:val="clear" w:color="auto" w:fill="auto"/>
            <w:noWrap/>
            <w:vAlign w:val="center"/>
            <w:hideMark/>
          </w:tcPr>
          <w:p w14:paraId="41222AE8"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25%</w:t>
            </w:r>
          </w:p>
        </w:tc>
        <w:tc>
          <w:tcPr>
            <w:tcW w:w="0" w:type="auto"/>
            <w:tcBorders>
              <w:top w:val="nil"/>
              <w:left w:val="nil"/>
              <w:bottom w:val="single" w:sz="4" w:space="0" w:color="auto"/>
              <w:right w:val="single" w:sz="4" w:space="0" w:color="auto"/>
            </w:tcBorders>
            <w:shd w:val="clear" w:color="auto" w:fill="auto"/>
            <w:noWrap/>
            <w:vAlign w:val="center"/>
            <w:hideMark/>
          </w:tcPr>
          <w:p w14:paraId="56D4E66A"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75%</w:t>
            </w:r>
          </w:p>
        </w:tc>
      </w:tr>
      <w:tr w:rsidR="00DD1B80" w:rsidRPr="00DD1B80" w14:paraId="22F1D912" w14:textId="77777777" w:rsidTr="00DD1B80">
        <w:trPr>
          <w:trHeight w:val="576"/>
        </w:trPr>
        <w:tc>
          <w:tcPr>
            <w:tcW w:w="0" w:type="auto"/>
            <w:tcBorders>
              <w:top w:val="nil"/>
              <w:left w:val="single" w:sz="8" w:space="0" w:color="000000"/>
              <w:bottom w:val="single" w:sz="4" w:space="0" w:color="000000"/>
              <w:right w:val="single" w:sz="4" w:space="0" w:color="000000"/>
            </w:tcBorders>
            <w:shd w:val="clear" w:color="8064A2" w:fill="8064A2"/>
            <w:hideMark/>
          </w:tcPr>
          <w:p w14:paraId="2DAB2708" w14:textId="73407A30"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Pescado MSC, productos ec</w:t>
            </w:r>
            <w:r w:rsidR="004416ED">
              <w:rPr>
                <w:rFonts w:ascii="Calibri" w:eastAsia="Times New Roman" w:hAnsi="Calibri" w:cs="Calibri"/>
                <w:color w:val="FFFFFF"/>
                <w:sz w:val="22"/>
                <w:szCs w:val="22"/>
                <w:lang w:eastAsia="es-ES"/>
              </w:rPr>
              <w:t>o</w:t>
            </w:r>
            <w:r w:rsidRPr="00DD1B80">
              <w:rPr>
                <w:rFonts w:ascii="Calibri" w:eastAsia="Times New Roman" w:hAnsi="Calibri" w:cs="Calibri"/>
                <w:color w:val="FFFFFF"/>
                <w:sz w:val="22"/>
                <w:szCs w:val="22"/>
                <w:lang w:eastAsia="es-ES"/>
              </w:rPr>
              <w:t>l</w:t>
            </w:r>
            <w:r w:rsidR="004416ED">
              <w:rPr>
                <w:rFonts w:ascii="Calibri" w:eastAsia="Times New Roman" w:hAnsi="Calibri" w:cs="Calibri"/>
                <w:color w:val="FFFFFF"/>
                <w:sz w:val="22"/>
                <w:szCs w:val="22"/>
                <w:lang w:eastAsia="es-ES"/>
              </w:rPr>
              <w:t>óg</w:t>
            </w:r>
            <w:r w:rsidRPr="00DD1B80">
              <w:rPr>
                <w:rFonts w:ascii="Calibri" w:eastAsia="Times New Roman" w:hAnsi="Calibri" w:cs="Calibri"/>
                <w:color w:val="FFFFFF"/>
                <w:sz w:val="22"/>
                <w:szCs w:val="22"/>
                <w:lang w:eastAsia="es-ES"/>
              </w:rPr>
              <w:t>icos y Kosher</w:t>
            </w:r>
          </w:p>
        </w:tc>
        <w:tc>
          <w:tcPr>
            <w:tcW w:w="0" w:type="auto"/>
            <w:tcBorders>
              <w:top w:val="nil"/>
              <w:left w:val="nil"/>
              <w:bottom w:val="single" w:sz="4" w:space="0" w:color="000000"/>
              <w:right w:val="nil"/>
            </w:tcBorders>
            <w:shd w:val="clear" w:color="8064A2" w:fill="8064A2"/>
            <w:hideMark/>
          </w:tcPr>
          <w:p w14:paraId="1A05253E" w14:textId="0C5F3454"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Producci</w:t>
            </w:r>
            <w:r w:rsidR="004416ED">
              <w:rPr>
                <w:rFonts w:ascii="Calibri" w:eastAsia="Times New Roman" w:hAnsi="Calibri" w:cs="Calibri"/>
                <w:color w:val="FFFFFF"/>
                <w:sz w:val="22"/>
                <w:szCs w:val="22"/>
                <w:lang w:eastAsia="es-ES"/>
              </w:rPr>
              <w:t>ó</w:t>
            </w:r>
            <w:r w:rsidRPr="00DD1B80">
              <w:rPr>
                <w:rFonts w:ascii="Calibri" w:eastAsia="Times New Roman" w:hAnsi="Calibri" w:cs="Calibri"/>
                <w:color w:val="FFFFFF"/>
                <w:sz w:val="22"/>
                <w:szCs w:val="22"/>
                <w:lang w:eastAsia="es-ES"/>
              </w:rPr>
              <w:t>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2726C00"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 H</w:t>
            </w:r>
          </w:p>
        </w:tc>
        <w:tc>
          <w:tcPr>
            <w:tcW w:w="0" w:type="auto"/>
            <w:tcBorders>
              <w:top w:val="nil"/>
              <w:left w:val="nil"/>
              <w:bottom w:val="single" w:sz="4" w:space="0" w:color="auto"/>
              <w:right w:val="single" w:sz="4" w:space="0" w:color="auto"/>
            </w:tcBorders>
            <w:shd w:val="clear" w:color="auto" w:fill="auto"/>
            <w:vAlign w:val="center"/>
            <w:hideMark/>
          </w:tcPr>
          <w:p w14:paraId="0AA629D9"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2</w:t>
            </w:r>
          </w:p>
        </w:tc>
        <w:tc>
          <w:tcPr>
            <w:tcW w:w="0" w:type="auto"/>
            <w:tcBorders>
              <w:top w:val="nil"/>
              <w:left w:val="nil"/>
              <w:bottom w:val="single" w:sz="4" w:space="0" w:color="auto"/>
              <w:right w:val="single" w:sz="4" w:space="0" w:color="auto"/>
            </w:tcBorders>
            <w:shd w:val="clear" w:color="auto" w:fill="auto"/>
            <w:vAlign w:val="center"/>
            <w:hideMark/>
          </w:tcPr>
          <w:p w14:paraId="23A02840"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7</w:t>
            </w:r>
          </w:p>
        </w:tc>
        <w:tc>
          <w:tcPr>
            <w:tcW w:w="0" w:type="auto"/>
            <w:tcBorders>
              <w:top w:val="nil"/>
              <w:left w:val="nil"/>
              <w:bottom w:val="single" w:sz="4" w:space="0" w:color="auto"/>
              <w:right w:val="single" w:sz="4" w:space="0" w:color="auto"/>
            </w:tcBorders>
            <w:shd w:val="clear" w:color="auto" w:fill="auto"/>
            <w:noWrap/>
            <w:vAlign w:val="center"/>
            <w:hideMark/>
          </w:tcPr>
          <w:p w14:paraId="5234DE7D"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9</w:t>
            </w:r>
          </w:p>
        </w:tc>
        <w:tc>
          <w:tcPr>
            <w:tcW w:w="0" w:type="auto"/>
            <w:tcBorders>
              <w:top w:val="nil"/>
              <w:left w:val="nil"/>
              <w:bottom w:val="single" w:sz="4" w:space="0" w:color="auto"/>
              <w:right w:val="single" w:sz="4" w:space="0" w:color="auto"/>
            </w:tcBorders>
            <w:shd w:val="clear" w:color="auto" w:fill="auto"/>
            <w:noWrap/>
            <w:vAlign w:val="center"/>
            <w:hideMark/>
          </w:tcPr>
          <w:p w14:paraId="514846F0"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22%</w:t>
            </w:r>
          </w:p>
        </w:tc>
        <w:tc>
          <w:tcPr>
            <w:tcW w:w="0" w:type="auto"/>
            <w:tcBorders>
              <w:top w:val="nil"/>
              <w:left w:val="nil"/>
              <w:bottom w:val="single" w:sz="4" w:space="0" w:color="auto"/>
              <w:right w:val="single" w:sz="4" w:space="0" w:color="auto"/>
            </w:tcBorders>
            <w:shd w:val="clear" w:color="auto" w:fill="auto"/>
            <w:noWrap/>
            <w:vAlign w:val="center"/>
            <w:hideMark/>
          </w:tcPr>
          <w:p w14:paraId="5CD643BF"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78%</w:t>
            </w:r>
          </w:p>
        </w:tc>
      </w:tr>
      <w:tr w:rsidR="00DD1B80" w:rsidRPr="00DD1B80" w14:paraId="4F681AFC" w14:textId="77777777" w:rsidTr="00DD1B80">
        <w:trPr>
          <w:trHeight w:val="312"/>
        </w:trPr>
        <w:tc>
          <w:tcPr>
            <w:tcW w:w="0" w:type="auto"/>
            <w:tcBorders>
              <w:top w:val="nil"/>
              <w:left w:val="single" w:sz="8" w:space="0" w:color="000000"/>
              <w:bottom w:val="single" w:sz="4" w:space="0" w:color="000000"/>
              <w:right w:val="single" w:sz="4" w:space="0" w:color="000000"/>
            </w:tcBorders>
            <w:shd w:val="clear" w:color="8064A2" w:fill="8064A2"/>
            <w:hideMark/>
          </w:tcPr>
          <w:p w14:paraId="3321437C" w14:textId="77777777" w:rsidR="00DD1B80" w:rsidRPr="00DD1B80" w:rsidRDefault="00DD1B80" w:rsidP="00DD1B80">
            <w:pPr>
              <w:rPr>
                <w:rFonts w:ascii="Calibri" w:eastAsia="Times New Roman" w:hAnsi="Calibri" w:cs="Calibri"/>
                <w:color w:val="FFFFFF"/>
                <w:sz w:val="22"/>
                <w:szCs w:val="22"/>
                <w:lang w:eastAsia="es-ES"/>
              </w:rPr>
            </w:pPr>
            <w:proofErr w:type="spellStart"/>
            <w:r w:rsidRPr="00DD1B80">
              <w:rPr>
                <w:rFonts w:ascii="Calibri" w:eastAsia="Times New Roman" w:hAnsi="Calibri" w:cs="Calibri"/>
                <w:color w:val="FFFFFF"/>
                <w:sz w:val="22"/>
                <w:szCs w:val="22"/>
                <w:lang w:eastAsia="es-ES"/>
              </w:rPr>
              <w:t>Food</w:t>
            </w:r>
            <w:proofErr w:type="spellEnd"/>
            <w:r w:rsidRPr="00DD1B80">
              <w:rPr>
                <w:rFonts w:ascii="Calibri" w:eastAsia="Times New Roman" w:hAnsi="Calibri" w:cs="Calibri"/>
                <w:color w:val="FFFFFF"/>
                <w:sz w:val="22"/>
                <w:szCs w:val="22"/>
                <w:lang w:eastAsia="es-ES"/>
              </w:rPr>
              <w:t xml:space="preserve"> Defense</w:t>
            </w:r>
          </w:p>
        </w:tc>
        <w:tc>
          <w:tcPr>
            <w:tcW w:w="0" w:type="auto"/>
            <w:tcBorders>
              <w:top w:val="nil"/>
              <w:left w:val="nil"/>
              <w:bottom w:val="single" w:sz="4" w:space="0" w:color="000000"/>
              <w:right w:val="nil"/>
            </w:tcBorders>
            <w:shd w:val="clear" w:color="8064A2" w:fill="8064A2"/>
            <w:hideMark/>
          </w:tcPr>
          <w:p w14:paraId="1E26AB83"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Administracion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C8E94A9"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 H</w:t>
            </w:r>
          </w:p>
        </w:tc>
        <w:tc>
          <w:tcPr>
            <w:tcW w:w="0" w:type="auto"/>
            <w:tcBorders>
              <w:top w:val="nil"/>
              <w:left w:val="nil"/>
              <w:bottom w:val="single" w:sz="4" w:space="0" w:color="auto"/>
              <w:right w:val="single" w:sz="4" w:space="0" w:color="auto"/>
            </w:tcBorders>
            <w:shd w:val="clear" w:color="auto" w:fill="auto"/>
            <w:vAlign w:val="center"/>
            <w:hideMark/>
          </w:tcPr>
          <w:p w14:paraId="14E9E998"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3</w:t>
            </w:r>
          </w:p>
        </w:tc>
        <w:tc>
          <w:tcPr>
            <w:tcW w:w="0" w:type="auto"/>
            <w:tcBorders>
              <w:top w:val="nil"/>
              <w:left w:val="nil"/>
              <w:bottom w:val="single" w:sz="4" w:space="0" w:color="auto"/>
              <w:right w:val="single" w:sz="4" w:space="0" w:color="auto"/>
            </w:tcBorders>
            <w:shd w:val="clear" w:color="auto" w:fill="auto"/>
            <w:vAlign w:val="center"/>
            <w:hideMark/>
          </w:tcPr>
          <w:p w14:paraId="6CB329A8"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5</w:t>
            </w:r>
          </w:p>
        </w:tc>
        <w:tc>
          <w:tcPr>
            <w:tcW w:w="0" w:type="auto"/>
            <w:tcBorders>
              <w:top w:val="nil"/>
              <w:left w:val="nil"/>
              <w:bottom w:val="single" w:sz="4" w:space="0" w:color="auto"/>
              <w:right w:val="single" w:sz="4" w:space="0" w:color="auto"/>
            </w:tcBorders>
            <w:shd w:val="clear" w:color="auto" w:fill="auto"/>
            <w:noWrap/>
            <w:vAlign w:val="center"/>
            <w:hideMark/>
          </w:tcPr>
          <w:p w14:paraId="30521023"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8</w:t>
            </w:r>
          </w:p>
        </w:tc>
        <w:tc>
          <w:tcPr>
            <w:tcW w:w="0" w:type="auto"/>
            <w:tcBorders>
              <w:top w:val="nil"/>
              <w:left w:val="nil"/>
              <w:bottom w:val="single" w:sz="4" w:space="0" w:color="auto"/>
              <w:right w:val="single" w:sz="4" w:space="0" w:color="auto"/>
            </w:tcBorders>
            <w:shd w:val="clear" w:color="auto" w:fill="auto"/>
            <w:noWrap/>
            <w:vAlign w:val="center"/>
            <w:hideMark/>
          </w:tcPr>
          <w:p w14:paraId="5741DD2A"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38%</w:t>
            </w:r>
          </w:p>
        </w:tc>
        <w:tc>
          <w:tcPr>
            <w:tcW w:w="0" w:type="auto"/>
            <w:tcBorders>
              <w:top w:val="nil"/>
              <w:left w:val="nil"/>
              <w:bottom w:val="single" w:sz="4" w:space="0" w:color="auto"/>
              <w:right w:val="single" w:sz="4" w:space="0" w:color="auto"/>
            </w:tcBorders>
            <w:shd w:val="clear" w:color="auto" w:fill="auto"/>
            <w:noWrap/>
            <w:vAlign w:val="center"/>
            <w:hideMark/>
          </w:tcPr>
          <w:p w14:paraId="14CE74EB"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63%</w:t>
            </w:r>
          </w:p>
        </w:tc>
      </w:tr>
      <w:tr w:rsidR="00DD1B80" w:rsidRPr="00DD1B80" w14:paraId="04EE9165" w14:textId="77777777" w:rsidTr="00DD1B80">
        <w:trPr>
          <w:trHeight w:val="312"/>
        </w:trPr>
        <w:tc>
          <w:tcPr>
            <w:tcW w:w="0" w:type="auto"/>
            <w:tcBorders>
              <w:top w:val="nil"/>
              <w:left w:val="single" w:sz="8" w:space="0" w:color="000000"/>
              <w:bottom w:val="single" w:sz="4" w:space="0" w:color="000000"/>
              <w:right w:val="single" w:sz="4" w:space="0" w:color="000000"/>
            </w:tcBorders>
            <w:shd w:val="clear" w:color="8064A2" w:fill="8064A2"/>
            <w:hideMark/>
          </w:tcPr>
          <w:p w14:paraId="67E0178D" w14:textId="0D28A21D"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Crisis y ret</w:t>
            </w:r>
            <w:r w:rsidR="004416ED">
              <w:rPr>
                <w:rFonts w:ascii="Calibri" w:eastAsia="Times New Roman" w:hAnsi="Calibri" w:cs="Calibri"/>
                <w:color w:val="FFFFFF"/>
                <w:sz w:val="22"/>
                <w:szCs w:val="22"/>
                <w:lang w:eastAsia="es-ES"/>
              </w:rPr>
              <w:t>ir</w:t>
            </w:r>
            <w:r w:rsidRPr="00DD1B80">
              <w:rPr>
                <w:rFonts w:ascii="Calibri" w:eastAsia="Times New Roman" w:hAnsi="Calibri" w:cs="Calibri"/>
                <w:color w:val="FFFFFF"/>
                <w:sz w:val="22"/>
                <w:szCs w:val="22"/>
                <w:lang w:eastAsia="es-ES"/>
              </w:rPr>
              <w:t>adas</w:t>
            </w:r>
          </w:p>
        </w:tc>
        <w:tc>
          <w:tcPr>
            <w:tcW w:w="0" w:type="auto"/>
            <w:tcBorders>
              <w:top w:val="nil"/>
              <w:left w:val="nil"/>
              <w:bottom w:val="single" w:sz="4" w:space="0" w:color="000000"/>
              <w:right w:val="nil"/>
            </w:tcBorders>
            <w:shd w:val="clear" w:color="8064A2" w:fill="8064A2"/>
            <w:hideMark/>
          </w:tcPr>
          <w:p w14:paraId="1AF46C8B"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Administracion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DF4CEB0"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 H</w:t>
            </w:r>
          </w:p>
        </w:tc>
        <w:tc>
          <w:tcPr>
            <w:tcW w:w="0" w:type="auto"/>
            <w:tcBorders>
              <w:top w:val="nil"/>
              <w:left w:val="nil"/>
              <w:bottom w:val="single" w:sz="4" w:space="0" w:color="auto"/>
              <w:right w:val="single" w:sz="4" w:space="0" w:color="auto"/>
            </w:tcBorders>
            <w:shd w:val="clear" w:color="auto" w:fill="auto"/>
            <w:vAlign w:val="center"/>
            <w:hideMark/>
          </w:tcPr>
          <w:p w14:paraId="23AA06A3"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w:t>
            </w:r>
          </w:p>
        </w:tc>
        <w:tc>
          <w:tcPr>
            <w:tcW w:w="0" w:type="auto"/>
            <w:tcBorders>
              <w:top w:val="nil"/>
              <w:left w:val="nil"/>
              <w:bottom w:val="single" w:sz="4" w:space="0" w:color="auto"/>
              <w:right w:val="single" w:sz="4" w:space="0" w:color="auto"/>
            </w:tcBorders>
            <w:shd w:val="clear" w:color="auto" w:fill="auto"/>
            <w:vAlign w:val="center"/>
            <w:hideMark/>
          </w:tcPr>
          <w:p w14:paraId="4CCD66BE"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4</w:t>
            </w:r>
          </w:p>
        </w:tc>
        <w:tc>
          <w:tcPr>
            <w:tcW w:w="0" w:type="auto"/>
            <w:tcBorders>
              <w:top w:val="nil"/>
              <w:left w:val="nil"/>
              <w:bottom w:val="single" w:sz="4" w:space="0" w:color="auto"/>
              <w:right w:val="single" w:sz="4" w:space="0" w:color="auto"/>
            </w:tcBorders>
            <w:shd w:val="clear" w:color="auto" w:fill="auto"/>
            <w:noWrap/>
            <w:vAlign w:val="center"/>
            <w:hideMark/>
          </w:tcPr>
          <w:p w14:paraId="7EEB6475"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5</w:t>
            </w:r>
          </w:p>
        </w:tc>
        <w:tc>
          <w:tcPr>
            <w:tcW w:w="0" w:type="auto"/>
            <w:tcBorders>
              <w:top w:val="nil"/>
              <w:left w:val="nil"/>
              <w:bottom w:val="single" w:sz="4" w:space="0" w:color="auto"/>
              <w:right w:val="single" w:sz="4" w:space="0" w:color="auto"/>
            </w:tcBorders>
            <w:shd w:val="clear" w:color="auto" w:fill="auto"/>
            <w:noWrap/>
            <w:vAlign w:val="center"/>
            <w:hideMark/>
          </w:tcPr>
          <w:p w14:paraId="2779C9C0"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20%</w:t>
            </w:r>
          </w:p>
        </w:tc>
        <w:tc>
          <w:tcPr>
            <w:tcW w:w="0" w:type="auto"/>
            <w:tcBorders>
              <w:top w:val="nil"/>
              <w:left w:val="nil"/>
              <w:bottom w:val="single" w:sz="4" w:space="0" w:color="auto"/>
              <w:right w:val="single" w:sz="4" w:space="0" w:color="auto"/>
            </w:tcBorders>
            <w:shd w:val="clear" w:color="auto" w:fill="auto"/>
            <w:noWrap/>
            <w:vAlign w:val="center"/>
            <w:hideMark/>
          </w:tcPr>
          <w:p w14:paraId="063D9E4D"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80%</w:t>
            </w:r>
          </w:p>
        </w:tc>
      </w:tr>
      <w:tr w:rsidR="00DD1B80" w:rsidRPr="00DD1B80" w14:paraId="3CF5ED41" w14:textId="77777777" w:rsidTr="00DD1B80">
        <w:trPr>
          <w:trHeight w:val="312"/>
        </w:trPr>
        <w:tc>
          <w:tcPr>
            <w:tcW w:w="0" w:type="auto"/>
            <w:tcBorders>
              <w:top w:val="nil"/>
              <w:left w:val="single" w:sz="8" w:space="0" w:color="000000"/>
              <w:bottom w:val="single" w:sz="4" w:space="0" w:color="000000"/>
              <w:right w:val="single" w:sz="4" w:space="0" w:color="000000"/>
            </w:tcBorders>
            <w:shd w:val="clear" w:color="8064A2" w:fill="8064A2"/>
            <w:hideMark/>
          </w:tcPr>
          <w:p w14:paraId="4F4C839E"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 xml:space="preserve">Fraude Alimentario </w:t>
            </w:r>
          </w:p>
        </w:tc>
        <w:tc>
          <w:tcPr>
            <w:tcW w:w="0" w:type="auto"/>
            <w:tcBorders>
              <w:top w:val="nil"/>
              <w:left w:val="nil"/>
              <w:bottom w:val="single" w:sz="4" w:space="0" w:color="000000"/>
              <w:right w:val="nil"/>
            </w:tcBorders>
            <w:shd w:val="clear" w:color="8064A2" w:fill="8064A2"/>
            <w:hideMark/>
          </w:tcPr>
          <w:p w14:paraId="45621984"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Administracion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F79C3FA"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 H</w:t>
            </w:r>
          </w:p>
        </w:tc>
        <w:tc>
          <w:tcPr>
            <w:tcW w:w="0" w:type="auto"/>
            <w:tcBorders>
              <w:top w:val="nil"/>
              <w:left w:val="nil"/>
              <w:bottom w:val="single" w:sz="4" w:space="0" w:color="auto"/>
              <w:right w:val="single" w:sz="4" w:space="0" w:color="auto"/>
            </w:tcBorders>
            <w:shd w:val="clear" w:color="auto" w:fill="auto"/>
            <w:vAlign w:val="center"/>
            <w:hideMark/>
          </w:tcPr>
          <w:p w14:paraId="5D6044A8"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w:t>
            </w:r>
          </w:p>
        </w:tc>
        <w:tc>
          <w:tcPr>
            <w:tcW w:w="0" w:type="auto"/>
            <w:tcBorders>
              <w:top w:val="nil"/>
              <w:left w:val="nil"/>
              <w:bottom w:val="single" w:sz="4" w:space="0" w:color="auto"/>
              <w:right w:val="single" w:sz="4" w:space="0" w:color="auto"/>
            </w:tcBorders>
            <w:shd w:val="clear" w:color="auto" w:fill="auto"/>
            <w:vAlign w:val="center"/>
            <w:hideMark/>
          </w:tcPr>
          <w:p w14:paraId="5136BE04"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4</w:t>
            </w:r>
          </w:p>
        </w:tc>
        <w:tc>
          <w:tcPr>
            <w:tcW w:w="0" w:type="auto"/>
            <w:tcBorders>
              <w:top w:val="nil"/>
              <w:left w:val="nil"/>
              <w:bottom w:val="single" w:sz="4" w:space="0" w:color="auto"/>
              <w:right w:val="single" w:sz="4" w:space="0" w:color="auto"/>
            </w:tcBorders>
            <w:shd w:val="clear" w:color="auto" w:fill="auto"/>
            <w:noWrap/>
            <w:vAlign w:val="center"/>
            <w:hideMark/>
          </w:tcPr>
          <w:p w14:paraId="3C248941"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5</w:t>
            </w:r>
          </w:p>
        </w:tc>
        <w:tc>
          <w:tcPr>
            <w:tcW w:w="0" w:type="auto"/>
            <w:tcBorders>
              <w:top w:val="nil"/>
              <w:left w:val="nil"/>
              <w:bottom w:val="single" w:sz="4" w:space="0" w:color="auto"/>
              <w:right w:val="single" w:sz="4" w:space="0" w:color="auto"/>
            </w:tcBorders>
            <w:shd w:val="clear" w:color="auto" w:fill="auto"/>
            <w:noWrap/>
            <w:vAlign w:val="center"/>
            <w:hideMark/>
          </w:tcPr>
          <w:p w14:paraId="60B2485F"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20%</w:t>
            </w:r>
          </w:p>
        </w:tc>
        <w:tc>
          <w:tcPr>
            <w:tcW w:w="0" w:type="auto"/>
            <w:tcBorders>
              <w:top w:val="nil"/>
              <w:left w:val="nil"/>
              <w:bottom w:val="single" w:sz="4" w:space="0" w:color="auto"/>
              <w:right w:val="single" w:sz="4" w:space="0" w:color="auto"/>
            </w:tcBorders>
            <w:shd w:val="clear" w:color="auto" w:fill="auto"/>
            <w:noWrap/>
            <w:vAlign w:val="center"/>
            <w:hideMark/>
          </w:tcPr>
          <w:p w14:paraId="328F4279"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80%</w:t>
            </w:r>
          </w:p>
        </w:tc>
      </w:tr>
      <w:tr w:rsidR="00DD1B80" w:rsidRPr="00DD1B80" w14:paraId="59112AD4" w14:textId="77777777" w:rsidTr="00DD1B80">
        <w:trPr>
          <w:trHeight w:val="576"/>
        </w:trPr>
        <w:tc>
          <w:tcPr>
            <w:tcW w:w="0" w:type="auto"/>
            <w:tcBorders>
              <w:top w:val="nil"/>
              <w:left w:val="single" w:sz="8" w:space="0" w:color="000000"/>
              <w:bottom w:val="single" w:sz="4" w:space="0" w:color="000000"/>
              <w:right w:val="single" w:sz="4" w:space="0" w:color="000000"/>
            </w:tcBorders>
            <w:shd w:val="clear" w:color="8064A2" w:fill="8064A2"/>
            <w:hideMark/>
          </w:tcPr>
          <w:p w14:paraId="419BB386"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APPCC</w:t>
            </w:r>
          </w:p>
        </w:tc>
        <w:tc>
          <w:tcPr>
            <w:tcW w:w="0" w:type="auto"/>
            <w:tcBorders>
              <w:top w:val="nil"/>
              <w:left w:val="nil"/>
              <w:bottom w:val="single" w:sz="4" w:space="0" w:color="000000"/>
              <w:right w:val="nil"/>
            </w:tcBorders>
            <w:shd w:val="clear" w:color="8064A2" w:fill="8064A2"/>
            <w:hideMark/>
          </w:tcPr>
          <w:p w14:paraId="0D42FE83" w14:textId="2D117589"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Producci</w:t>
            </w:r>
            <w:r w:rsidR="004416ED">
              <w:rPr>
                <w:rFonts w:ascii="Calibri" w:eastAsia="Times New Roman" w:hAnsi="Calibri" w:cs="Calibri"/>
                <w:color w:val="FFFFFF"/>
                <w:sz w:val="22"/>
                <w:szCs w:val="22"/>
                <w:lang w:eastAsia="es-ES"/>
              </w:rPr>
              <w:t>ó</w:t>
            </w:r>
            <w:r w:rsidRPr="00DD1B80">
              <w:rPr>
                <w:rFonts w:ascii="Calibri" w:eastAsia="Times New Roman" w:hAnsi="Calibri" w:cs="Calibri"/>
                <w:color w:val="FFFFFF"/>
                <w:sz w:val="22"/>
                <w:szCs w:val="22"/>
                <w:lang w:eastAsia="es-ES"/>
              </w:rPr>
              <w:t>n/calidad</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E2AB178"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2 H</w:t>
            </w:r>
          </w:p>
        </w:tc>
        <w:tc>
          <w:tcPr>
            <w:tcW w:w="0" w:type="auto"/>
            <w:tcBorders>
              <w:top w:val="nil"/>
              <w:left w:val="nil"/>
              <w:bottom w:val="single" w:sz="4" w:space="0" w:color="auto"/>
              <w:right w:val="single" w:sz="4" w:space="0" w:color="auto"/>
            </w:tcBorders>
            <w:shd w:val="clear" w:color="auto" w:fill="auto"/>
            <w:vAlign w:val="center"/>
            <w:hideMark/>
          </w:tcPr>
          <w:p w14:paraId="26E7262E"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4</w:t>
            </w:r>
          </w:p>
        </w:tc>
        <w:tc>
          <w:tcPr>
            <w:tcW w:w="0" w:type="auto"/>
            <w:tcBorders>
              <w:top w:val="nil"/>
              <w:left w:val="nil"/>
              <w:bottom w:val="single" w:sz="4" w:space="0" w:color="auto"/>
              <w:right w:val="single" w:sz="4" w:space="0" w:color="auto"/>
            </w:tcBorders>
            <w:shd w:val="clear" w:color="auto" w:fill="auto"/>
            <w:vAlign w:val="center"/>
            <w:hideMark/>
          </w:tcPr>
          <w:p w14:paraId="0CB08789"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5</w:t>
            </w:r>
          </w:p>
        </w:tc>
        <w:tc>
          <w:tcPr>
            <w:tcW w:w="0" w:type="auto"/>
            <w:tcBorders>
              <w:top w:val="nil"/>
              <w:left w:val="nil"/>
              <w:bottom w:val="single" w:sz="4" w:space="0" w:color="auto"/>
              <w:right w:val="single" w:sz="4" w:space="0" w:color="auto"/>
            </w:tcBorders>
            <w:shd w:val="clear" w:color="auto" w:fill="auto"/>
            <w:noWrap/>
            <w:vAlign w:val="center"/>
            <w:hideMark/>
          </w:tcPr>
          <w:p w14:paraId="6B4C378F"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9</w:t>
            </w:r>
          </w:p>
        </w:tc>
        <w:tc>
          <w:tcPr>
            <w:tcW w:w="0" w:type="auto"/>
            <w:tcBorders>
              <w:top w:val="nil"/>
              <w:left w:val="nil"/>
              <w:bottom w:val="single" w:sz="4" w:space="0" w:color="auto"/>
              <w:right w:val="single" w:sz="4" w:space="0" w:color="auto"/>
            </w:tcBorders>
            <w:shd w:val="clear" w:color="auto" w:fill="auto"/>
            <w:noWrap/>
            <w:vAlign w:val="center"/>
            <w:hideMark/>
          </w:tcPr>
          <w:p w14:paraId="65FC49E8"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44%</w:t>
            </w:r>
          </w:p>
        </w:tc>
        <w:tc>
          <w:tcPr>
            <w:tcW w:w="0" w:type="auto"/>
            <w:tcBorders>
              <w:top w:val="nil"/>
              <w:left w:val="nil"/>
              <w:bottom w:val="single" w:sz="4" w:space="0" w:color="auto"/>
              <w:right w:val="single" w:sz="4" w:space="0" w:color="auto"/>
            </w:tcBorders>
            <w:shd w:val="clear" w:color="auto" w:fill="auto"/>
            <w:noWrap/>
            <w:vAlign w:val="center"/>
            <w:hideMark/>
          </w:tcPr>
          <w:p w14:paraId="1AAC24EC"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56%</w:t>
            </w:r>
          </w:p>
        </w:tc>
      </w:tr>
      <w:tr w:rsidR="00DD1B80" w:rsidRPr="00DD1B80" w14:paraId="2206E17B" w14:textId="77777777" w:rsidTr="00DD1B80">
        <w:trPr>
          <w:trHeight w:val="312"/>
        </w:trPr>
        <w:tc>
          <w:tcPr>
            <w:tcW w:w="0" w:type="auto"/>
            <w:tcBorders>
              <w:top w:val="nil"/>
              <w:left w:val="single" w:sz="8" w:space="0" w:color="000000"/>
              <w:bottom w:val="nil"/>
              <w:right w:val="single" w:sz="4" w:space="0" w:color="000000"/>
            </w:tcBorders>
            <w:shd w:val="clear" w:color="8064A2" w:fill="8064A2"/>
            <w:hideMark/>
          </w:tcPr>
          <w:p w14:paraId="02A4F098"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IFS V. 7</w:t>
            </w:r>
          </w:p>
        </w:tc>
        <w:tc>
          <w:tcPr>
            <w:tcW w:w="0" w:type="auto"/>
            <w:tcBorders>
              <w:top w:val="nil"/>
              <w:left w:val="nil"/>
              <w:bottom w:val="nil"/>
              <w:right w:val="nil"/>
            </w:tcBorders>
            <w:shd w:val="clear" w:color="8064A2" w:fill="8064A2"/>
            <w:hideMark/>
          </w:tcPr>
          <w:p w14:paraId="0CAEA813"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Calidad</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372A4DE"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3 H</w:t>
            </w:r>
          </w:p>
        </w:tc>
        <w:tc>
          <w:tcPr>
            <w:tcW w:w="0" w:type="auto"/>
            <w:tcBorders>
              <w:top w:val="nil"/>
              <w:left w:val="nil"/>
              <w:bottom w:val="single" w:sz="4" w:space="0" w:color="auto"/>
              <w:right w:val="single" w:sz="4" w:space="0" w:color="auto"/>
            </w:tcBorders>
            <w:shd w:val="clear" w:color="auto" w:fill="auto"/>
            <w:vAlign w:val="center"/>
            <w:hideMark/>
          </w:tcPr>
          <w:p w14:paraId="002B9975"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2</w:t>
            </w:r>
          </w:p>
        </w:tc>
        <w:tc>
          <w:tcPr>
            <w:tcW w:w="0" w:type="auto"/>
            <w:tcBorders>
              <w:top w:val="nil"/>
              <w:left w:val="nil"/>
              <w:bottom w:val="single" w:sz="4" w:space="0" w:color="auto"/>
              <w:right w:val="single" w:sz="4" w:space="0" w:color="auto"/>
            </w:tcBorders>
            <w:shd w:val="clear" w:color="auto" w:fill="auto"/>
            <w:vAlign w:val="center"/>
            <w:hideMark/>
          </w:tcPr>
          <w:p w14:paraId="23AAC64E"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3</w:t>
            </w:r>
          </w:p>
        </w:tc>
        <w:tc>
          <w:tcPr>
            <w:tcW w:w="0" w:type="auto"/>
            <w:tcBorders>
              <w:top w:val="nil"/>
              <w:left w:val="nil"/>
              <w:bottom w:val="single" w:sz="4" w:space="0" w:color="auto"/>
              <w:right w:val="single" w:sz="4" w:space="0" w:color="auto"/>
            </w:tcBorders>
            <w:shd w:val="clear" w:color="auto" w:fill="auto"/>
            <w:noWrap/>
            <w:vAlign w:val="center"/>
            <w:hideMark/>
          </w:tcPr>
          <w:p w14:paraId="69866149"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5</w:t>
            </w:r>
          </w:p>
        </w:tc>
        <w:tc>
          <w:tcPr>
            <w:tcW w:w="0" w:type="auto"/>
            <w:tcBorders>
              <w:top w:val="nil"/>
              <w:left w:val="nil"/>
              <w:bottom w:val="single" w:sz="4" w:space="0" w:color="auto"/>
              <w:right w:val="single" w:sz="4" w:space="0" w:color="auto"/>
            </w:tcBorders>
            <w:shd w:val="clear" w:color="auto" w:fill="auto"/>
            <w:noWrap/>
            <w:vAlign w:val="center"/>
            <w:hideMark/>
          </w:tcPr>
          <w:p w14:paraId="634F0DEA"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40%</w:t>
            </w:r>
          </w:p>
        </w:tc>
        <w:tc>
          <w:tcPr>
            <w:tcW w:w="0" w:type="auto"/>
            <w:tcBorders>
              <w:top w:val="nil"/>
              <w:left w:val="nil"/>
              <w:bottom w:val="single" w:sz="4" w:space="0" w:color="auto"/>
              <w:right w:val="single" w:sz="4" w:space="0" w:color="auto"/>
            </w:tcBorders>
            <w:shd w:val="clear" w:color="auto" w:fill="auto"/>
            <w:noWrap/>
            <w:vAlign w:val="center"/>
            <w:hideMark/>
          </w:tcPr>
          <w:p w14:paraId="6AD5AAD0"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60%</w:t>
            </w:r>
          </w:p>
        </w:tc>
      </w:tr>
      <w:tr w:rsidR="00DD1B80" w:rsidRPr="00DD1B80" w14:paraId="301C85B9" w14:textId="77777777" w:rsidTr="00DD1B80">
        <w:trPr>
          <w:trHeight w:val="312"/>
        </w:trPr>
        <w:tc>
          <w:tcPr>
            <w:tcW w:w="0" w:type="auto"/>
            <w:tcBorders>
              <w:top w:val="single" w:sz="4" w:space="0" w:color="auto"/>
              <w:left w:val="single" w:sz="4" w:space="0" w:color="auto"/>
              <w:bottom w:val="single" w:sz="4" w:space="0" w:color="auto"/>
              <w:right w:val="single" w:sz="4" w:space="0" w:color="auto"/>
            </w:tcBorders>
            <w:shd w:val="clear" w:color="8064A2" w:fill="8064A2"/>
            <w:hideMark/>
          </w:tcPr>
          <w:p w14:paraId="7D04DF28"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Manipulador de alimentos</w:t>
            </w:r>
          </w:p>
        </w:tc>
        <w:tc>
          <w:tcPr>
            <w:tcW w:w="0" w:type="auto"/>
            <w:tcBorders>
              <w:top w:val="single" w:sz="4" w:space="0" w:color="auto"/>
              <w:left w:val="nil"/>
              <w:bottom w:val="single" w:sz="4" w:space="0" w:color="auto"/>
              <w:right w:val="nil"/>
            </w:tcBorders>
            <w:shd w:val="clear" w:color="8064A2" w:fill="8064A2"/>
            <w:hideMark/>
          </w:tcPr>
          <w:p w14:paraId="3EF1F991" w14:textId="7A16DF7B"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Producci</w:t>
            </w:r>
            <w:r w:rsidR="004416ED">
              <w:rPr>
                <w:rFonts w:ascii="Calibri" w:eastAsia="Times New Roman" w:hAnsi="Calibri" w:cs="Calibri"/>
                <w:color w:val="FFFFFF"/>
                <w:sz w:val="22"/>
                <w:szCs w:val="22"/>
                <w:lang w:eastAsia="es-ES"/>
              </w:rPr>
              <w:t>ó</w:t>
            </w:r>
            <w:r w:rsidRPr="00DD1B80">
              <w:rPr>
                <w:rFonts w:ascii="Calibri" w:eastAsia="Times New Roman" w:hAnsi="Calibri" w:cs="Calibri"/>
                <w:color w:val="FFFFFF"/>
                <w:sz w:val="22"/>
                <w:szCs w:val="22"/>
                <w:lang w:eastAsia="es-ES"/>
              </w:rPr>
              <w:t>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4000937"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1,5 H</w:t>
            </w:r>
          </w:p>
        </w:tc>
        <w:tc>
          <w:tcPr>
            <w:tcW w:w="0" w:type="auto"/>
            <w:tcBorders>
              <w:top w:val="nil"/>
              <w:left w:val="nil"/>
              <w:bottom w:val="single" w:sz="4" w:space="0" w:color="auto"/>
              <w:right w:val="single" w:sz="4" w:space="0" w:color="auto"/>
            </w:tcBorders>
            <w:shd w:val="clear" w:color="auto" w:fill="auto"/>
            <w:vAlign w:val="center"/>
            <w:hideMark/>
          </w:tcPr>
          <w:p w14:paraId="706E5F24"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23</w:t>
            </w:r>
          </w:p>
        </w:tc>
        <w:tc>
          <w:tcPr>
            <w:tcW w:w="0" w:type="auto"/>
            <w:tcBorders>
              <w:top w:val="nil"/>
              <w:left w:val="nil"/>
              <w:bottom w:val="single" w:sz="4" w:space="0" w:color="auto"/>
              <w:right w:val="single" w:sz="4" w:space="0" w:color="auto"/>
            </w:tcBorders>
            <w:shd w:val="clear" w:color="auto" w:fill="auto"/>
            <w:vAlign w:val="center"/>
            <w:hideMark/>
          </w:tcPr>
          <w:p w14:paraId="5544D1F3"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55</w:t>
            </w:r>
          </w:p>
        </w:tc>
        <w:tc>
          <w:tcPr>
            <w:tcW w:w="0" w:type="auto"/>
            <w:tcBorders>
              <w:top w:val="nil"/>
              <w:left w:val="nil"/>
              <w:bottom w:val="single" w:sz="4" w:space="0" w:color="auto"/>
              <w:right w:val="single" w:sz="4" w:space="0" w:color="auto"/>
            </w:tcBorders>
            <w:shd w:val="clear" w:color="auto" w:fill="auto"/>
            <w:noWrap/>
            <w:vAlign w:val="center"/>
            <w:hideMark/>
          </w:tcPr>
          <w:p w14:paraId="4C374A71"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78</w:t>
            </w:r>
          </w:p>
        </w:tc>
        <w:tc>
          <w:tcPr>
            <w:tcW w:w="0" w:type="auto"/>
            <w:tcBorders>
              <w:top w:val="nil"/>
              <w:left w:val="nil"/>
              <w:bottom w:val="single" w:sz="4" w:space="0" w:color="auto"/>
              <w:right w:val="single" w:sz="4" w:space="0" w:color="auto"/>
            </w:tcBorders>
            <w:shd w:val="clear" w:color="auto" w:fill="auto"/>
            <w:noWrap/>
            <w:vAlign w:val="center"/>
            <w:hideMark/>
          </w:tcPr>
          <w:p w14:paraId="002FB1DD"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29%</w:t>
            </w:r>
          </w:p>
        </w:tc>
        <w:tc>
          <w:tcPr>
            <w:tcW w:w="0" w:type="auto"/>
            <w:tcBorders>
              <w:top w:val="nil"/>
              <w:left w:val="nil"/>
              <w:bottom w:val="single" w:sz="4" w:space="0" w:color="auto"/>
              <w:right w:val="single" w:sz="4" w:space="0" w:color="auto"/>
            </w:tcBorders>
            <w:shd w:val="clear" w:color="auto" w:fill="auto"/>
            <w:noWrap/>
            <w:vAlign w:val="center"/>
            <w:hideMark/>
          </w:tcPr>
          <w:p w14:paraId="40C71279"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71%</w:t>
            </w:r>
          </w:p>
        </w:tc>
      </w:tr>
      <w:tr w:rsidR="00DD1B80" w:rsidRPr="00DD1B80" w14:paraId="421435DD" w14:textId="77777777" w:rsidTr="00DD1B80">
        <w:trPr>
          <w:trHeight w:val="312"/>
        </w:trPr>
        <w:tc>
          <w:tcPr>
            <w:tcW w:w="0" w:type="auto"/>
            <w:tcBorders>
              <w:top w:val="nil"/>
              <w:left w:val="single" w:sz="4" w:space="0" w:color="auto"/>
              <w:bottom w:val="single" w:sz="4" w:space="0" w:color="auto"/>
              <w:right w:val="single" w:sz="4" w:space="0" w:color="auto"/>
            </w:tcBorders>
            <w:shd w:val="clear" w:color="8064A2" w:fill="8064A2"/>
            <w:hideMark/>
          </w:tcPr>
          <w:p w14:paraId="5142E34C"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Control de cierres</w:t>
            </w:r>
          </w:p>
        </w:tc>
        <w:tc>
          <w:tcPr>
            <w:tcW w:w="0" w:type="auto"/>
            <w:tcBorders>
              <w:top w:val="nil"/>
              <w:left w:val="nil"/>
              <w:bottom w:val="single" w:sz="4" w:space="0" w:color="auto"/>
              <w:right w:val="nil"/>
            </w:tcBorders>
            <w:shd w:val="clear" w:color="8064A2" w:fill="8064A2"/>
            <w:hideMark/>
          </w:tcPr>
          <w:p w14:paraId="0E16B354" w14:textId="3EDF2AB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Producci</w:t>
            </w:r>
            <w:r w:rsidR="004416ED">
              <w:rPr>
                <w:rFonts w:ascii="Calibri" w:eastAsia="Times New Roman" w:hAnsi="Calibri" w:cs="Calibri"/>
                <w:color w:val="FFFFFF"/>
                <w:sz w:val="22"/>
                <w:szCs w:val="22"/>
                <w:lang w:eastAsia="es-ES"/>
              </w:rPr>
              <w:t>ó</w:t>
            </w:r>
            <w:r w:rsidRPr="00DD1B80">
              <w:rPr>
                <w:rFonts w:ascii="Calibri" w:eastAsia="Times New Roman" w:hAnsi="Calibri" w:cs="Calibri"/>
                <w:color w:val="FFFFFF"/>
                <w:sz w:val="22"/>
                <w:szCs w:val="22"/>
                <w:lang w:eastAsia="es-ES"/>
              </w:rPr>
              <w:t>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7EA5364"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 H</w:t>
            </w:r>
          </w:p>
        </w:tc>
        <w:tc>
          <w:tcPr>
            <w:tcW w:w="0" w:type="auto"/>
            <w:tcBorders>
              <w:top w:val="nil"/>
              <w:left w:val="nil"/>
              <w:bottom w:val="single" w:sz="4" w:space="0" w:color="auto"/>
              <w:right w:val="single" w:sz="4" w:space="0" w:color="auto"/>
            </w:tcBorders>
            <w:shd w:val="clear" w:color="auto" w:fill="auto"/>
            <w:vAlign w:val="center"/>
            <w:hideMark/>
          </w:tcPr>
          <w:p w14:paraId="138DEDCF"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2</w:t>
            </w:r>
          </w:p>
        </w:tc>
        <w:tc>
          <w:tcPr>
            <w:tcW w:w="0" w:type="auto"/>
            <w:tcBorders>
              <w:top w:val="nil"/>
              <w:left w:val="nil"/>
              <w:bottom w:val="single" w:sz="4" w:space="0" w:color="auto"/>
              <w:right w:val="single" w:sz="4" w:space="0" w:color="auto"/>
            </w:tcBorders>
            <w:shd w:val="clear" w:color="auto" w:fill="auto"/>
            <w:vAlign w:val="center"/>
            <w:hideMark/>
          </w:tcPr>
          <w:p w14:paraId="46E8E6CE"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10</w:t>
            </w:r>
          </w:p>
        </w:tc>
        <w:tc>
          <w:tcPr>
            <w:tcW w:w="0" w:type="auto"/>
            <w:tcBorders>
              <w:top w:val="nil"/>
              <w:left w:val="nil"/>
              <w:bottom w:val="single" w:sz="4" w:space="0" w:color="auto"/>
              <w:right w:val="single" w:sz="4" w:space="0" w:color="auto"/>
            </w:tcBorders>
            <w:shd w:val="clear" w:color="auto" w:fill="auto"/>
            <w:noWrap/>
            <w:vAlign w:val="center"/>
            <w:hideMark/>
          </w:tcPr>
          <w:p w14:paraId="6FEB470C"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12</w:t>
            </w:r>
          </w:p>
        </w:tc>
        <w:tc>
          <w:tcPr>
            <w:tcW w:w="0" w:type="auto"/>
            <w:tcBorders>
              <w:top w:val="nil"/>
              <w:left w:val="nil"/>
              <w:bottom w:val="single" w:sz="4" w:space="0" w:color="auto"/>
              <w:right w:val="single" w:sz="4" w:space="0" w:color="auto"/>
            </w:tcBorders>
            <w:shd w:val="clear" w:color="auto" w:fill="auto"/>
            <w:noWrap/>
            <w:vAlign w:val="center"/>
            <w:hideMark/>
          </w:tcPr>
          <w:p w14:paraId="30118BE0"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17%</w:t>
            </w:r>
          </w:p>
        </w:tc>
        <w:tc>
          <w:tcPr>
            <w:tcW w:w="0" w:type="auto"/>
            <w:tcBorders>
              <w:top w:val="nil"/>
              <w:left w:val="nil"/>
              <w:bottom w:val="single" w:sz="4" w:space="0" w:color="auto"/>
              <w:right w:val="single" w:sz="4" w:space="0" w:color="auto"/>
            </w:tcBorders>
            <w:shd w:val="clear" w:color="auto" w:fill="auto"/>
            <w:noWrap/>
            <w:vAlign w:val="center"/>
            <w:hideMark/>
          </w:tcPr>
          <w:p w14:paraId="2C2FD53C"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83%</w:t>
            </w:r>
          </w:p>
        </w:tc>
      </w:tr>
      <w:tr w:rsidR="00DD1B80" w:rsidRPr="00DD1B80" w14:paraId="7C6786E0" w14:textId="77777777" w:rsidTr="00DD1B80">
        <w:trPr>
          <w:trHeight w:val="312"/>
        </w:trPr>
        <w:tc>
          <w:tcPr>
            <w:tcW w:w="0" w:type="auto"/>
            <w:tcBorders>
              <w:top w:val="nil"/>
              <w:left w:val="single" w:sz="4" w:space="0" w:color="auto"/>
              <w:bottom w:val="single" w:sz="4" w:space="0" w:color="auto"/>
              <w:right w:val="single" w:sz="4" w:space="0" w:color="auto"/>
            </w:tcBorders>
            <w:shd w:val="clear" w:color="8064A2" w:fill="8064A2"/>
            <w:hideMark/>
          </w:tcPr>
          <w:p w14:paraId="1C633BAD"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Volteador y rotura de vidrio</w:t>
            </w:r>
          </w:p>
        </w:tc>
        <w:tc>
          <w:tcPr>
            <w:tcW w:w="0" w:type="auto"/>
            <w:tcBorders>
              <w:top w:val="nil"/>
              <w:left w:val="nil"/>
              <w:bottom w:val="single" w:sz="4" w:space="0" w:color="auto"/>
              <w:right w:val="nil"/>
            </w:tcBorders>
            <w:shd w:val="clear" w:color="8064A2" w:fill="8064A2"/>
            <w:hideMark/>
          </w:tcPr>
          <w:p w14:paraId="25F50DE7" w14:textId="64E60B29"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Producci</w:t>
            </w:r>
            <w:r w:rsidR="004416ED">
              <w:rPr>
                <w:rFonts w:ascii="Calibri" w:eastAsia="Times New Roman" w:hAnsi="Calibri" w:cs="Calibri"/>
                <w:color w:val="FFFFFF"/>
                <w:sz w:val="22"/>
                <w:szCs w:val="22"/>
                <w:lang w:eastAsia="es-ES"/>
              </w:rPr>
              <w:t>ó</w:t>
            </w:r>
            <w:r w:rsidRPr="00DD1B80">
              <w:rPr>
                <w:rFonts w:ascii="Calibri" w:eastAsia="Times New Roman" w:hAnsi="Calibri" w:cs="Calibri"/>
                <w:color w:val="FFFFFF"/>
                <w:sz w:val="22"/>
                <w:szCs w:val="22"/>
                <w:lang w:eastAsia="es-ES"/>
              </w:rPr>
              <w:t>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5231748"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0,5 H</w:t>
            </w:r>
          </w:p>
        </w:tc>
        <w:tc>
          <w:tcPr>
            <w:tcW w:w="0" w:type="auto"/>
            <w:tcBorders>
              <w:top w:val="nil"/>
              <w:left w:val="nil"/>
              <w:bottom w:val="single" w:sz="4" w:space="0" w:color="auto"/>
              <w:right w:val="single" w:sz="4" w:space="0" w:color="auto"/>
            </w:tcBorders>
            <w:shd w:val="clear" w:color="auto" w:fill="auto"/>
            <w:vAlign w:val="center"/>
            <w:hideMark/>
          </w:tcPr>
          <w:p w14:paraId="6E41001E"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2</w:t>
            </w:r>
          </w:p>
        </w:tc>
        <w:tc>
          <w:tcPr>
            <w:tcW w:w="0" w:type="auto"/>
            <w:tcBorders>
              <w:top w:val="nil"/>
              <w:left w:val="nil"/>
              <w:bottom w:val="single" w:sz="4" w:space="0" w:color="auto"/>
              <w:right w:val="single" w:sz="4" w:space="0" w:color="auto"/>
            </w:tcBorders>
            <w:shd w:val="clear" w:color="auto" w:fill="auto"/>
            <w:vAlign w:val="center"/>
            <w:hideMark/>
          </w:tcPr>
          <w:p w14:paraId="4EAE6C5E"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8</w:t>
            </w:r>
          </w:p>
        </w:tc>
        <w:tc>
          <w:tcPr>
            <w:tcW w:w="0" w:type="auto"/>
            <w:tcBorders>
              <w:top w:val="nil"/>
              <w:left w:val="nil"/>
              <w:bottom w:val="single" w:sz="4" w:space="0" w:color="auto"/>
              <w:right w:val="single" w:sz="4" w:space="0" w:color="auto"/>
            </w:tcBorders>
            <w:shd w:val="clear" w:color="auto" w:fill="auto"/>
            <w:noWrap/>
            <w:vAlign w:val="center"/>
            <w:hideMark/>
          </w:tcPr>
          <w:p w14:paraId="14803A87"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10</w:t>
            </w:r>
          </w:p>
        </w:tc>
        <w:tc>
          <w:tcPr>
            <w:tcW w:w="0" w:type="auto"/>
            <w:tcBorders>
              <w:top w:val="nil"/>
              <w:left w:val="nil"/>
              <w:bottom w:val="single" w:sz="4" w:space="0" w:color="auto"/>
              <w:right w:val="single" w:sz="4" w:space="0" w:color="auto"/>
            </w:tcBorders>
            <w:shd w:val="clear" w:color="auto" w:fill="auto"/>
            <w:noWrap/>
            <w:vAlign w:val="center"/>
            <w:hideMark/>
          </w:tcPr>
          <w:p w14:paraId="1652017F"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20%</w:t>
            </w:r>
          </w:p>
        </w:tc>
        <w:tc>
          <w:tcPr>
            <w:tcW w:w="0" w:type="auto"/>
            <w:tcBorders>
              <w:top w:val="nil"/>
              <w:left w:val="nil"/>
              <w:bottom w:val="single" w:sz="4" w:space="0" w:color="auto"/>
              <w:right w:val="single" w:sz="4" w:space="0" w:color="auto"/>
            </w:tcBorders>
            <w:shd w:val="clear" w:color="auto" w:fill="auto"/>
            <w:noWrap/>
            <w:vAlign w:val="center"/>
            <w:hideMark/>
          </w:tcPr>
          <w:p w14:paraId="63101E4E"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80%</w:t>
            </w:r>
          </w:p>
        </w:tc>
      </w:tr>
      <w:tr w:rsidR="00DD1B80" w:rsidRPr="00DD1B80" w14:paraId="0C2083A0" w14:textId="77777777" w:rsidTr="00DD1B80">
        <w:trPr>
          <w:trHeight w:val="312"/>
        </w:trPr>
        <w:tc>
          <w:tcPr>
            <w:tcW w:w="0" w:type="auto"/>
            <w:tcBorders>
              <w:top w:val="nil"/>
              <w:left w:val="single" w:sz="4" w:space="0" w:color="auto"/>
              <w:bottom w:val="single" w:sz="4" w:space="0" w:color="auto"/>
              <w:right w:val="single" w:sz="4" w:space="0" w:color="auto"/>
            </w:tcBorders>
            <w:shd w:val="clear" w:color="8064A2" w:fill="8064A2"/>
            <w:hideMark/>
          </w:tcPr>
          <w:p w14:paraId="2AAE38D6"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Control de plagas</w:t>
            </w:r>
          </w:p>
        </w:tc>
        <w:tc>
          <w:tcPr>
            <w:tcW w:w="0" w:type="auto"/>
            <w:tcBorders>
              <w:top w:val="nil"/>
              <w:left w:val="nil"/>
              <w:bottom w:val="single" w:sz="4" w:space="0" w:color="auto"/>
              <w:right w:val="nil"/>
            </w:tcBorders>
            <w:shd w:val="clear" w:color="8064A2" w:fill="8064A2"/>
            <w:hideMark/>
          </w:tcPr>
          <w:p w14:paraId="78C72E26"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C4261CB"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3 H</w:t>
            </w:r>
          </w:p>
        </w:tc>
        <w:tc>
          <w:tcPr>
            <w:tcW w:w="0" w:type="auto"/>
            <w:tcBorders>
              <w:top w:val="nil"/>
              <w:left w:val="nil"/>
              <w:bottom w:val="single" w:sz="4" w:space="0" w:color="auto"/>
              <w:right w:val="single" w:sz="4" w:space="0" w:color="auto"/>
            </w:tcBorders>
            <w:shd w:val="clear" w:color="auto" w:fill="auto"/>
            <w:vAlign w:val="center"/>
            <w:hideMark/>
          </w:tcPr>
          <w:p w14:paraId="69AE5121"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2</w:t>
            </w:r>
          </w:p>
        </w:tc>
        <w:tc>
          <w:tcPr>
            <w:tcW w:w="0" w:type="auto"/>
            <w:tcBorders>
              <w:top w:val="nil"/>
              <w:left w:val="nil"/>
              <w:bottom w:val="single" w:sz="4" w:space="0" w:color="auto"/>
              <w:right w:val="single" w:sz="4" w:space="0" w:color="auto"/>
            </w:tcBorders>
            <w:shd w:val="clear" w:color="auto" w:fill="auto"/>
            <w:vAlign w:val="center"/>
            <w:hideMark/>
          </w:tcPr>
          <w:p w14:paraId="5F6B5B84"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2</w:t>
            </w:r>
          </w:p>
        </w:tc>
        <w:tc>
          <w:tcPr>
            <w:tcW w:w="0" w:type="auto"/>
            <w:tcBorders>
              <w:top w:val="nil"/>
              <w:left w:val="nil"/>
              <w:bottom w:val="single" w:sz="4" w:space="0" w:color="auto"/>
              <w:right w:val="single" w:sz="4" w:space="0" w:color="auto"/>
            </w:tcBorders>
            <w:shd w:val="clear" w:color="auto" w:fill="auto"/>
            <w:noWrap/>
            <w:vAlign w:val="center"/>
            <w:hideMark/>
          </w:tcPr>
          <w:p w14:paraId="34A2D2D0"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4</w:t>
            </w:r>
          </w:p>
        </w:tc>
        <w:tc>
          <w:tcPr>
            <w:tcW w:w="0" w:type="auto"/>
            <w:tcBorders>
              <w:top w:val="nil"/>
              <w:left w:val="nil"/>
              <w:bottom w:val="single" w:sz="4" w:space="0" w:color="auto"/>
              <w:right w:val="single" w:sz="4" w:space="0" w:color="auto"/>
            </w:tcBorders>
            <w:shd w:val="clear" w:color="auto" w:fill="auto"/>
            <w:noWrap/>
            <w:vAlign w:val="center"/>
            <w:hideMark/>
          </w:tcPr>
          <w:p w14:paraId="657E32B4"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50%</w:t>
            </w:r>
          </w:p>
        </w:tc>
        <w:tc>
          <w:tcPr>
            <w:tcW w:w="0" w:type="auto"/>
            <w:tcBorders>
              <w:top w:val="nil"/>
              <w:left w:val="nil"/>
              <w:bottom w:val="single" w:sz="4" w:space="0" w:color="auto"/>
              <w:right w:val="single" w:sz="4" w:space="0" w:color="auto"/>
            </w:tcBorders>
            <w:shd w:val="clear" w:color="auto" w:fill="auto"/>
            <w:noWrap/>
            <w:vAlign w:val="center"/>
            <w:hideMark/>
          </w:tcPr>
          <w:p w14:paraId="356C059F"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50%</w:t>
            </w:r>
          </w:p>
        </w:tc>
      </w:tr>
      <w:tr w:rsidR="00DD1B80" w:rsidRPr="00DD1B80" w14:paraId="75CEF9AB" w14:textId="77777777" w:rsidTr="00DD1B80">
        <w:trPr>
          <w:trHeight w:val="312"/>
        </w:trPr>
        <w:tc>
          <w:tcPr>
            <w:tcW w:w="0" w:type="auto"/>
            <w:tcBorders>
              <w:top w:val="nil"/>
              <w:left w:val="single" w:sz="4" w:space="0" w:color="auto"/>
              <w:bottom w:val="single" w:sz="4" w:space="0" w:color="auto"/>
              <w:right w:val="single" w:sz="4" w:space="0" w:color="auto"/>
            </w:tcBorders>
            <w:shd w:val="clear" w:color="8064A2" w:fill="8064A2"/>
            <w:hideMark/>
          </w:tcPr>
          <w:p w14:paraId="566642F4" w14:textId="684722D2"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PRL en el</w:t>
            </w:r>
            <w:r w:rsidR="004416ED">
              <w:rPr>
                <w:rFonts w:ascii="Calibri" w:eastAsia="Times New Roman" w:hAnsi="Calibri" w:cs="Calibri"/>
                <w:color w:val="FFFFFF"/>
                <w:sz w:val="22"/>
                <w:szCs w:val="22"/>
                <w:lang w:eastAsia="es-ES"/>
              </w:rPr>
              <w:t xml:space="preserve"> </w:t>
            </w:r>
            <w:r w:rsidRPr="00DD1B80">
              <w:rPr>
                <w:rFonts w:ascii="Calibri" w:eastAsia="Times New Roman" w:hAnsi="Calibri" w:cs="Calibri"/>
                <w:color w:val="FFFFFF"/>
                <w:sz w:val="22"/>
                <w:szCs w:val="22"/>
                <w:lang w:eastAsia="es-ES"/>
              </w:rPr>
              <w:t>puesto de trabajo</w:t>
            </w:r>
          </w:p>
        </w:tc>
        <w:tc>
          <w:tcPr>
            <w:tcW w:w="0" w:type="auto"/>
            <w:tcBorders>
              <w:top w:val="nil"/>
              <w:left w:val="nil"/>
              <w:bottom w:val="single" w:sz="4" w:space="0" w:color="000000"/>
              <w:right w:val="nil"/>
            </w:tcBorders>
            <w:shd w:val="clear" w:color="8064A2" w:fill="8064A2"/>
            <w:hideMark/>
          </w:tcPr>
          <w:p w14:paraId="2C235C77" w14:textId="5450515C"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Producci</w:t>
            </w:r>
            <w:r w:rsidR="004416ED">
              <w:rPr>
                <w:rFonts w:ascii="Calibri" w:eastAsia="Times New Roman" w:hAnsi="Calibri" w:cs="Calibri"/>
                <w:color w:val="FFFFFF"/>
                <w:sz w:val="22"/>
                <w:szCs w:val="22"/>
                <w:lang w:eastAsia="es-ES"/>
              </w:rPr>
              <w:t>ó</w:t>
            </w:r>
            <w:r w:rsidRPr="00DD1B80">
              <w:rPr>
                <w:rFonts w:ascii="Calibri" w:eastAsia="Times New Roman" w:hAnsi="Calibri" w:cs="Calibri"/>
                <w:color w:val="FFFFFF"/>
                <w:sz w:val="22"/>
                <w:szCs w:val="22"/>
                <w:lang w:eastAsia="es-ES"/>
              </w:rPr>
              <w:t>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39F0231"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2 H</w:t>
            </w:r>
          </w:p>
        </w:tc>
        <w:tc>
          <w:tcPr>
            <w:tcW w:w="0" w:type="auto"/>
            <w:tcBorders>
              <w:top w:val="nil"/>
              <w:left w:val="nil"/>
              <w:bottom w:val="single" w:sz="4" w:space="0" w:color="auto"/>
              <w:right w:val="single" w:sz="4" w:space="0" w:color="auto"/>
            </w:tcBorders>
            <w:shd w:val="clear" w:color="auto" w:fill="auto"/>
            <w:vAlign w:val="center"/>
            <w:hideMark/>
          </w:tcPr>
          <w:p w14:paraId="6623FE25"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8</w:t>
            </w:r>
          </w:p>
        </w:tc>
        <w:tc>
          <w:tcPr>
            <w:tcW w:w="0" w:type="auto"/>
            <w:tcBorders>
              <w:top w:val="nil"/>
              <w:left w:val="nil"/>
              <w:bottom w:val="single" w:sz="4" w:space="0" w:color="auto"/>
              <w:right w:val="single" w:sz="4" w:space="0" w:color="auto"/>
            </w:tcBorders>
            <w:shd w:val="clear" w:color="auto" w:fill="auto"/>
            <w:vAlign w:val="center"/>
            <w:hideMark/>
          </w:tcPr>
          <w:p w14:paraId="0DD9C44F"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7</w:t>
            </w:r>
          </w:p>
        </w:tc>
        <w:tc>
          <w:tcPr>
            <w:tcW w:w="0" w:type="auto"/>
            <w:tcBorders>
              <w:top w:val="nil"/>
              <w:left w:val="nil"/>
              <w:bottom w:val="single" w:sz="4" w:space="0" w:color="auto"/>
              <w:right w:val="single" w:sz="4" w:space="0" w:color="auto"/>
            </w:tcBorders>
            <w:shd w:val="clear" w:color="auto" w:fill="auto"/>
            <w:noWrap/>
            <w:vAlign w:val="center"/>
            <w:hideMark/>
          </w:tcPr>
          <w:p w14:paraId="764CCFA1"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15</w:t>
            </w:r>
          </w:p>
        </w:tc>
        <w:tc>
          <w:tcPr>
            <w:tcW w:w="0" w:type="auto"/>
            <w:tcBorders>
              <w:top w:val="nil"/>
              <w:left w:val="nil"/>
              <w:bottom w:val="single" w:sz="4" w:space="0" w:color="auto"/>
              <w:right w:val="single" w:sz="4" w:space="0" w:color="auto"/>
            </w:tcBorders>
            <w:shd w:val="clear" w:color="auto" w:fill="auto"/>
            <w:noWrap/>
            <w:vAlign w:val="center"/>
            <w:hideMark/>
          </w:tcPr>
          <w:p w14:paraId="7BC657E2"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53%</w:t>
            </w:r>
          </w:p>
        </w:tc>
        <w:tc>
          <w:tcPr>
            <w:tcW w:w="0" w:type="auto"/>
            <w:tcBorders>
              <w:top w:val="nil"/>
              <w:left w:val="nil"/>
              <w:bottom w:val="single" w:sz="4" w:space="0" w:color="auto"/>
              <w:right w:val="single" w:sz="4" w:space="0" w:color="auto"/>
            </w:tcBorders>
            <w:shd w:val="clear" w:color="auto" w:fill="auto"/>
            <w:noWrap/>
            <w:vAlign w:val="center"/>
            <w:hideMark/>
          </w:tcPr>
          <w:p w14:paraId="032677CF"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47%</w:t>
            </w:r>
          </w:p>
        </w:tc>
      </w:tr>
      <w:tr w:rsidR="00DD1B80" w:rsidRPr="00DD1B80" w14:paraId="5794FA92" w14:textId="77777777" w:rsidTr="00DD1B80">
        <w:trPr>
          <w:trHeight w:val="312"/>
        </w:trPr>
        <w:tc>
          <w:tcPr>
            <w:tcW w:w="0" w:type="auto"/>
            <w:tcBorders>
              <w:top w:val="nil"/>
              <w:left w:val="single" w:sz="4" w:space="0" w:color="auto"/>
              <w:bottom w:val="single" w:sz="4" w:space="0" w:color="auto"/>
              <w:right w:val="single" w:sz="4" w:space="0" w:color="auto"/>
            </w:tcBorders>
            <w:shd w:val="clear" w:color="8064A2" w:fill="8064A2"/>
            <w:hideMark/>
          </w:tcPr>
          <w:p w14:paraId="204CFB2E"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Rayos X y Detector de metales</w:t>
            </w:r>
          </w:p>
        </w:tc>
        <w:tc>
          <w:tcPr>
            <w:tcW w:w="0" w:type="auto"/>
            <w:tcBorders>
              <w:top w:val="nil"/>
              <w:left w:val="nil"/>
              <w:bottom w:val="single" w:sz="4" w:space="0" w:color="000000"/>
              <w:right w:val="nil"/>
            </w:tcBorders>
            <w:shd w:val="clear" w:color="8064A2" w:fill="8064A2"/>
            <w:hideMark/>
          </w:tcPr>
          <w:p w14:paraId="444CC709" w14:textId="58E088D5"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Producci</w:t>
            </w:r>
            <w:r w:rsidR="004416ED">
              <w:rPr>
                <w:rFonts w:ascii="Calibri" w:eastAsia="Times New Roman" w:hAnsi="Calibri" w:cs="Calibri"/>
                <w:color w:val="FFFFFF"/>
                <w:sz w:val="22"/>
                <w:szCs w:val="22"/>
                <w:lang w:eastAsia="es-ES"/>
              </w:rPr>
              <w:t>ó</w:t>
            </w:r>
            <w:r w:rsidRPr="00DD1B80">
              <w:rPr>
                <w:rFonts w:ascii="Calibri" w:eastAsia="Times New Roman" w:hAnsi="Calibri" w:cs="Calibri"/>
                <w:color w:val="FFFFFF"/>
                <w:sz w:val="22"/>
                <w:szCs w:val="22"/>
                <w:lang w:eastAsia="es-ES"/>
              </w:rPr>
              <w:t>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07C8E5E"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 H</w:t>
            </w:r>
          </w:p>
        </w:tc>
        <w:tc>
          <w:tcPr>
            <w:tcW w:w="0" w:type="auto"/>
            <w:tcBorders>
              <w:top w:val="nil"/>
              <w:left w:val="nil"/>
              <w:bottom w:val="single" w:sz="4" w:space="0" w:color="auto"/>
              <w:right w:val="single" w:sz="4" w:space="0" w:color="auto"/>
            </w:tcBorders>
            <w:shd w:val="clear" w:color="auto" w:fill="auto"/>
            <w:vAlign w:val="center"/>
            <w:hideMark/>
          </w:tcPr>
          <w:p w14:paraId="556E8DC7"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5</w:t>
            </w:r>
          </w:p>
        </w:tc>
        <w:tc>
          <w:tcPr>
            <w:tcW w:w="0" w:type="auto"/>
            <w:tcBorders>
              <w:top w:val="nil"/>
              <w:left w:val="nil"/>
              <w:bottom w:val="single" w:sz="4" w:space="0" w:color="auto"/>
              <w:right w:val="single" w:sz="4" w:space="0" w:color="auto"/>
            </w:tcBorders>
            <w:shd w:val="clear" w:color="auto" w:fill="auto"/>
            <w:vAlign w:val="center"/>
            <w:hideMark/>
          </w:tcPr>
          <w:p w14:paraId="0D41FF23"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4</w:t>
            </w:r>
          </w:p>
        </w:tc>
        <w:tc>
          <w:tcPr>
            <w:tcW w:w="0" w:type="auto"/>
            <w:tcBorders>
              <w:top w:val="nil"/>
              <w:left w:val="nil"/>
              <w:bottom w:val="single" w:sz="4" w:space="0" w:color="auto"/>
              <w:right w:val="single" w:sz="4" w:space="0" w:color="auto"/>
            </w:tcBorders>
            <w:shd w:val="clear" w:color="auto" w:fill="auto"/>
            <w:noWrap/>
            <w:vAlign w:val="center"/>
            <w:hideMark/>
          </w:tcPr>
          <w:p w14:paraId="37E58E26"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9</w:t>
            </w:r>
          </w:p>
        </w:tc>
        <w:tc>
          <w:tcPr>
            <w:tcW w:w="0" w:type="auto"/>
            <w:tcBorders>
              <w:top w:val="nil"/>
              <w:left w:val="nil"/>
              <w:bottom w:val="single" w:sz="4" w:space="0" w:color="auto"/>
              <w:right w:val="single" w:sz="4" w:space="0" w:color="auto"/>
            </w:tcBorders>
            <w:shd w:val="clear" w:color="auto" w:fill="auto"/>
            <w:noWrap/>
            <w:vAlign w:val="center"/>
            <w:hideMark/>
          </w:tcPr>
          <w:p w14:paraId="7C8B16A0"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56%</w:t>
            </w:r>
          </w:p>
        </w:tc>
        <w:tc>
          <w:tcPr>
            <w:tcW w:w="0" w:type="auto"/>
            <w:tcBorders>
              <w:top w:val="nil"/>
              <w:left w:val="nil"/>
              <w:bottom w:val="single" w:sz="4" w:space="0" w:color="auto"/>
              <w:right w:val="single" w:sz="4" w:space="0" w:color="auto"/>
            </w:tcBorders>
            <w:shd w:val="clear" w:color="auto" w:fill="auto"/>
            <w:noWrap/>
            <w:vAlign w:val="center"/>
            <w:hideMark/>
          </w:tcPr>
          <w:p w14:paraId="7EEFFB9F"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44%</w:t>
            </w:r>
          </w:p>
        </w:tc>
      </w:tr>
      <w:tr w:rsidR="00DD1B80" w:rsidRPr="00DD1B80" w14:paraId="0940B39E" w14:textId="77777777" w:rsidTr="00DD1B80">
        <w:trPr>
          <w:trHeight w:val="864"/>
        </w:trPr>
        <w:tc>
          <w:tcPr>
            <w:tcW w:w="0" w:type="auto"/>
            <w:tcBorders>
              <w:top w:val="nil"/>
              <w:left w:val="single" w:sz="4" w:space="0" w:color="auto"/>
              <w:bottom w:val="single" w:sz="4" w:space="0" w:color="auto"/>
              <w:right w:val="single" w:sz="4" w:space="0" w:color="auto"/>
            </w:tcBorders>
            <w:shd w:val="clear" w:color="8064A2" w:fill="8064A2"/>
            <w:hideMark/>
          </w:tcPr>
          <w:p w14:paraId="095D9DF7" w14:textId="258438F4"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lastRenderedPageBreak/>
              <w:t>Formaci</w:t>
            </w:r>
            <w:r w:rsidR="004416ED">
              <w:rPr>
                <w:rFonts w:ascii="Calibri" w:eastAsia="Times New Roman" w:hAnsi="Calibri" w:cs="Calibri"/>
                <w:color w:val="FFFFFF"/>
                <w:sz w:val="22"/>
                <w:szCs w:val="22"/>
                <w:lang w:eastAsia="es-ES"/>
              </w:rPr>
              <w:t>ó</w:t>
            </w:r>
            <w:r w:rsidRPr="00DD1B80">
              <w:rPr>
                <w:rFonts w:ascii="Calibri" w:eastAsia="Times New Roman" w:hAnsi="Calibri" w:cs="Calibri"/>
                <w:color w:val="FFFFFF"/>
                <w:sz w:val="22"/>
                <w:szCs w:val="22"/>
                <w:lang w:eastAsia="es-ES"/>
              </w:rPr>
              <w:t>n Normativa Instal</w:t>
            </w:r>
            <w:r w:rsidR="004416ED">
              <w:rPr>
                <w:rFonts w:ascii="Calibri" w:eastAsia="Times New Roman" w:hAnsi="Calibri" w:cs="Calibri"/>
                <w:color w:val="FFFFFF"/>
                <w:sz w:val="22"/>
                <w:szCs w:val="22"/>
                <w:lang w:eastAsia="es-ES"/>
              </w:rPr>
              <w:t>ac</w:t>
            </w:r>
            <w:r w:rsidRPr="00DD1B80">
              <w:rPr>
                <w:rFonts w:ascii="Calibri" w:eastAsia="Times New Roman" w:hAnsi="Calibri" w:cs="Calibri"/>
                <w:color w:val="FFFFFF"/>
                <w:sz w:val="22"/>
                <w:szCs w:val="22"/>
                <w:lang w:eastAsia="es-ES"/>
              </w:rPr>
              <w:t xml:space="preserve">iones Alberto de Miguel, </w:t>
            </w:r>
            <w:proofErr w:type="gramStart"/>
            <w:r w:rsidRPr="00DD1B80">
              <w:rPr>
                <w:rFonts w:ascii="Calibri" w:eastAsia="Times New Roman" w:hAnsi="Calibri" w:cs="Calibri"/>
                <w:color w:val="FFFFFF"/>
                <w:sz w:val="22"/>
                <w:szCs w:val="22"/>
                <w:lang w:eastAsia="es-ES"/>
              </w:rPr>
              <w:t>S.A</w:t>
            </w:r>
            <w:proofErr w:type="gramEnd"/>
          </w:p>
        </w:tc>
        <w:tc>
          <w:tcPr>
            <w:tcW w:w="0" w:type="auto"/>
            <w:tcBorders>
              <w:top w:val="nil"/>
              <w:left w:val="nil"/>
              <w:bottom w:val="single" w:sz="4" w:space="0" w:color="000000"/>
              <w:right w:val="nil"/>
            </w:tcBorders>
            <w:shd w:val="clear" w:color="8064A2" w:fill="8064A2"/>
            <w:hideMark/>
          </w:tcPr>
          <w:p w14:paraId="6781C7EC" w14:textId="286A6339"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Producci</w:t>
            </w:r>
            <w:r w:rsidR="004416ED">
              <w:rPr>
                <w:rFonts w:ascii="Calibri" w:eastAsia="Times New Roman" w:hAnsi="Calibri" w:cs="Calibri"/>
                <w:color w:val="FFFFFF"/>
                <w:sz w:val="22"/>
                <w:szCs w:val="22"/>
                <w:lang w:eastAsia="es-ES"/>
              </w:rPr>
              <w:t>ó</w:t>
            </w:r>
            <w:r w:rsidRPr="00DD1B80">
              <w:rPr>
                <w:rFonts w:ascii="Calibri" w:eastAsia="Times New Roman" w:hAnsi="Calibri" w:cs="Calibri"/>
                <w:color w:val="FFFFFF"/>
                <w:sz w:val="22"/>
                <w:szCs w:val="22"/>
                <w:lang w:eastAsia="es-ES"/>
              </w:rPr>
              <w:t>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8DF959A"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 H</w:t>
            </w:r>
          </w:p>
        </w:tc>
        <w:tc>
          <w:tcPr>
            <w:tcW w:w="0" w:type="auto"/>
            <w:tcBorders>
              <w:top w:val="nil"/>
              <w:left w:val="nil"/>
              <w:bottom w:val="single" w:sz="4" w:space="0" w:color="auto"/>
              <w:right w:val="single" w:sz="4" w:space="0" w:color="auto"/>
            </w:tcBorders>
            <w:shd w:val="clear" w:color="auto" w:fill="auto"/>
            <w:vAlign w:val="center"/>
            <w:hideMark/>
          </w:tcPr>
          <w:p w14:paraId="347B323A"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17</w:t>
            </w:r>
          </w:p>
        </w:tc>
        <w:tc>
          <w:tcPr>
            <w:tcW w:w="0" w:type="auto"/>
            <w:tcBorders>
              <w:top w:val="nil"/>
              <w:left w:val="nil"/>
              <w:bottom w:val="single" w:sz="4" w:space="0" w:color="auto"/>
              <w:right w:val="single" w:sz="4" w:space="0" w:color="auto"/>
            </w:tcBorders>
            <w:shd w:val="clear" w:color="auto" w:fill="auto"/>
            <w:vAlign w:val="center"/>
            <w:hideMark/>
          </w:tcPr>
          <w:p w14:paraId="7542A984"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50</w:t>
            </w:r>
          </w:p>
        </w:tc>
        <w:tc>
          <w:tcPr>
            <w:tcW w:w="0" w:type="auto"/>
            <w:tcBorders>
              <w:top w:val="nil"/>
              <w:left w:val="nil"/>
              <w:bottom w:val="single" w:sz="4" w:space="0" w:color="auto"/>
              <w:right w:val="single" w:sz="4" w:space="0" w:color="auto"/>
            </w:tcBorders>
            <w:shd w:val="clear" w:color="auto" w:fill="auto"/>
            <w:noWrap/>
            <w:vAlign w:val="center"/>
            <w:hideMark/>
          </w:tcPr>
          <w:p w14:paraId="196E33FA"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67</w:t>
            </w:r>
          </w:p>
        </w:tc>
        <w:tc>
          <w:tcPr>
            <w:tcW w:w="0" w:type="auto"/>
            <w:tcBorders>
              <w:top w:val="nil"/>
              <w:left w:val="nil"/>
              <w:bottom w:val="single" w:sz="4" w:space="0" w:color="auto"/>
              <w:right w:val="single" w:sz="4" w:space="0" w:color="auto"/>
            </w:tcBorders>
            <w:shd w:val="clear" w:color="auto" w:fill="auto"/>
            <w:noWrap/>
            <w:vAlign w:val="center"/>
            <w:hideMark/>
          </w:tcPr>
          <w:p w14:paraId="33CCBD96"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25%</w:t>
            </w:r>
          </w:p>
        </w:tc>
        <w:tc>
          <w:tcPr>
            <w:tcW w:w="0" w:type="auto"/>
            <w:tcBorders>
              <w:top w:val="nil"/>
              <w:left w:val="nil"/>
              <w:bottom w:val="single" w:sz="4" w:space="0" w:color="auto"/>
              <w:right w:val="single" w:sz="4" w:space="0" w:color="auto"/>
            </w:tcBorders>
            <w:shd w:val="clear" w:color="auto" w:fill="auto"/>
            <w:noWrap/>
            <w:vAlign w:val="center"/>
            <w:hideMark/>
          </w:tcPr>
          <w:p w14:paraId="5091ED12"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75%</w:t>
            </w:r>
          </w:p>
        </w:tc>
      </w:tr>
    </w:tbl>
    <w:p w14:paraId="044D0E3C" w14:textId="50B37904" w:rsidR="00AB4C32" w:rsidRDefault="00AB4C32" w:rsidP="00F04CA8">
      <w:pPr>
        <w:widowControl w:val="0"/>
        <w:autoSpaceDE w:val="0"/>
        <w:autoSpaceDN w:val="0"/>
        <w:adjustRightInd w:val="0"/>
        <w:spacing w:line="360" w:lineRule="auto"/>
        <w:jc w:val="both"/>
        <w:rPr>
          <w:rFonts w:ascii="Arial" w:hAnsi="Arial" w:cs="Arial"/>
          <w:b/>
          <w:bCs/>
          <w:i/>
          <w:iCs/>
          <w:u w:val="single"/>
        </w:rPr>
      </w:pPr>
    </w:p>
    <w:p w14:paraId="2FF5CABA" w14:textId="25A1BDCD" w:rsidR="00647924" w:rsidRDefault="009D2517" w:rsidP="00DC2A98">
      <w:pPr>
        <w:widowControl w:val="0"/>
        <w:autoSpaceDE w:val="0"/>
        <w:autoSpaceDN w:val="0"/>
        <w:adjustRightInd w:val="0"/>
        <w:spacing w:line="276" w:lineRule="auto"/>
        <w:jc w:val="both"/>
        <w:rPr>
          <w:rFonts w:ascii="Arial" w:hAnsi="Arial" w:cs="Arial"/>
        </w:rPr>
      </w:pPr>
      <w:r>
        <w:rPr>
          <w:rFonts w:ascii="Arial" w:hAnsi="Arial" w:cs="Arial"/>
        </w:rPr>
        <w:t>De nuevo, detectamos en la tabla superior que las formaciones con mayor asistencia durante el año 2021 fueron las relacionadas con Manipulación de alimentos y Formación normativa en instalación. Durante este ejercicio se repiten los porcentajes del año anterior, con una representación de mujeres muy por encima de la de hombres. A diferencia del año 2021, encontramos varias formaciones con un equilibrio de asistencia entre sexos, no representando ninguno de ellos más del 60% de la participación, ni menos del 40%. Hacemos referencia a los cursos de Control de plagas, PRL</w:t>
      </w:r>
      <w:r w:rsidR="00E33D70">
        <w:rPr>
          <w:rFonts w:ascii="Arial" w:hAnsi="Arial" w:cs="Arial"/>
        </w:rPr>
        <w:t>, y Rayos X.</w:t>
      </w:r>
    </w:p>
    <w:p w14:paraId="48FB2DE6" w14:textId="77777777" w:rsidR="00E33D70" w:rsidRDefault="00E33D70" w:rsidP="00DC2A98">
      <w:pPr>
        <w:widowControl w:val="0"/>
        <w:autoSpaceDE w:val="0"/>
        <w:autoSpaceDN w:val="0"/>
        <w:adjustRightInd w:val="0"/>
        <w:spacing w:line="276" w:lineRule="auto"/>
        <w:jc w:val="both"/>
        <w:rPr>
          <w:rFonts w:ascii="Arial" w:hAnsi="Arial" w:cs="Arial"/>
        </w:rPr>
      </w:pPr>
    </w:p>
    <w:p w14:paraId="0FE2D188" w14:textId="275FBAE1" w:rsidR="00647924" w:rsidRPr="00916495" w:rsidRDefault="00647924" w:rsidP="00647924">
      <w:pPr>
        <w:pStyle w:val="Prrafodelista"/>
        <w:widowControl w:val="0"/>
        <w:numPr>
          <w:ilvl w:val="0"/>
          <w:numId w:val="9"/>
        </w:numPr>
        <w:autoSpaceDE w:val="0"/>
        <w:autoSpaceDN w:val="0"/>
        <w:adjustRightInd w:val="0"/>
        <w:spacing w:line="360" w:lineRule="auto"/>
        <w:jc w:val="both"/>
        <w:rPr>
          <w:rFonts w:ascii="Arial" w:hAnsi="Arial" w:cs="Arial"/>
          <w:b/>
          <w:bCs/>
          <w:i/>
          <w:iCs/>
          <w:u w:val="single"/>
        </w:rPr>
      </w:pPr>
      <w:r w:rsidRPr="00916495">
        <w:rPr>
          <w:rFonts w:ascii="Arial" w:hAnsi="Arial" w:cs="Arial"/>
          <w:b/>
          <w:bCs/>
        </w:rPr>
        <w:t>Año 202</w:t>
      </w:r>
      <w:r>
        <w:rPr>
          <w:rFonts w:ascii="Arial" w:hAnsi="Arial" w:cs="Arial"/>
          <w:b/>
          <w:bCs/>
        </w:rPr>
        <w:t>2:</w:t>
      </w:r>
    </w:p>
    <w:p w14:paraId="0B8D124B" w14:textId="77777777" w:rsidR="00647924" w:rsidRDefault="00647924" w:rsidP="00647924">
      <w:pPr>
        <w:widowControl w:val="0"/>
        <w:autoSpaceDE w:val="0"/>
        <w:autoSpaceDN w:val="0"/>
        <w:adjustRightInd w:val="0"/>
        <w:spacing w:line="360" w:lineRule="auto"/>
        <w:jc w:val="both"/>
        <w:rPr>
          <w:rFonts w:ascii="Arial" w:hAnsi="Arial" w:cs="Arial"/>
          <w:b/>
          <w:bCs/>
          <w:i/>
          <w:iCs/>
          <w:u w:val="single"/>
        </w:rPr>
      </w:pPr>
    </w:p>
    <w:tbl>
      <w:tblPr>
        <w:tblW w:w="0" w:type="auto"/>
        <w:tblCellMar>
          <w:left w:w="70" w:type="dxa"/>
          <w:right w:w="70" w:type="dxa"/>
        </w:tblCellMar>
        <w:tblLook w:val="04A0" w:firstRow="1" w:lastRow="0" w:firstColumn="1" w:lastColumn="0" w:noHBand="0" w:noVBand="1"/>
      </w:tblPr>
      <w:tblGrid>
        <w:gridCol w:w="1183"/>
        <w:gridCol w:w="2021"/>
        <w:gridCol w:w="993"/>
        <w:gridCol w:w="872"/>
        <w:gridCol w:w="802"/>
        <w:gridCol w:w="943"/>
        <w:gridCol w:w="872"/>
        <w:gridCol w:w="802"/>
      </w:tblGrid>
      <w:tr w:rsidR="00DD1B80" w:rsidRPr="00DD1B80" w14:paraId="2EACC80C" w14:textId="77777777" w:rsidTr="00DD1B80">
        <w:trPr>
          <w:trHeight w:val="396"/>
        </w:trPr>
        <w:tc>
          <w:tcPr>
            <w:tcW w:w="0" w:type="auto"/>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D406A" w14:textId="77777777" w:rsidR="00DD1B80" w:rsidRPr="00DD1B80" w:rsidRDefault="00DD1B80" w:rsidP="00DD1B80">
            <w:pPr>
              <w:jc w:val="center"/>
              <w:rPr>
                <w:rFonts w:ascii="Calibri" w:eastAsia="Times New Roman" w:hAnsi="Calibri" w:cs="Calibri"/>
                <w:b/>
                <w:bCs/>
                <w:color w:val="1F497D"/>
                <w:sz w:val="30"/>
                <w:szCs w:val="30"/>
                <w:lang w:eastAsia="es-ES"/>
              </w:rPr>
            </w:pPr>
            <w:r w:rsidRPr="00DD1B80">
              <w:rPr>
                <w:rFonts w:ascii="Calibri" w:eastAsia="Times New Roman" w:hAnsi="Calibri" w:cs="Calibri"/>
                <w:b/>
                <w:bCs/>
                <w:color w:val="1F497D"/>
                <w:sz w:val="30"/>
                <w:szCs w:val="30"/>
                <w:lang w:eastAsia="es-ES"/>
              </w:rPr>
              <w:t>FORMACIONES 2022</w:t>
            </w:r>
          </w:p>
        </w:tc>
      </w:tr>
      <w:tr w:rsidR="00DD1B80" w:rsidRPr="00DD1B80" w14:paraId="20739189" w14:textId="77777777" w:rsidTr="00DD1B80">
        <w:trPr>
          <w:trHeight w:val="1152"/>
        </w:trPr>
        <w:tc>
          <w:tcPr>
            <w:tcW w:w="0" w:type="auto"/>
            <w:tcBorders>
              <w:top w:val="nil"/>
              <w:left w:val="single" w:sz="8" w:space="0" w:color="000000"/>
              <w:bottom w:val="single" w:sz="4" w:space="0" w:color="000000"/>
              <w:right w:val="single" w:sz="4" w:space="0" w:color="000000"/>
            </w:tcBorders>
            <w:shd w:val="clear" w:color="8064A2" w:fill="8064A2"/>
            <w:hideMark/>
          </w:tcPr>
          <w:p w14:paraId="35834E47"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CURSOS</w:t>
            </w:r>
          </w:p>
        </w:tc>
        <w:tc>
          <w:tcPr>
            <w:tcW w:w="0" w:type="auto"/>
            <w:tcBorders>
              <w:top w:val="nil"/>
              <w:left w:val="nil"/>
              <w:bottom w:val="single" w:sz="4" w:space="0" w:color="000000"/>
              <w:right w:val="single" w:sz="4" w:space="0" w:color="000000"/>
            </w:tcBorders>
            <w:shd w:val="clear" w:color="8064A2" w:fill="8064A2"/>
            <w:hideMark/>
          </w:tcPr>
          <w:p w14:paraId="095EBA76" w14:textId="77777777" w:rsidR="00DD1B80" w:rsidRPr="00DD1B80" w:rsidRDefault="00DD1B80" w:rsidP="00DD1B80">
            <w:pPr>
              <w:jc w:val="cente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PUESTO DESTINATARIO DE LA FORMACIÓN</w:t>
            </w:r>
          </w:p>
        </w:tc>
        <w:tc>
          <w:tcPr>
            <w:tcW w:w="0" w:type="auto"/>
            <w:tcBorders>
              <w:top w:val="nil"/>
              <w:left w:val="nil"/>
              <w:bottom w:val="nil"/>
              <w:right w:val="single" w:sz="4" w:space="0" w:color="000000"/>
            </w:tcBorders>
            <w:shd w:val="clear" w:color="8064A2" w:fill="8064A2"/>
            <w:hideMark/>
          </w:tcPr>
          <w:p w14:paraId="1223EAFB"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Horas de la Formación</w:t>
            </w:r>
          </w:p>
        </w:tc>
        <w:tc>
          <w:tcPr>
            <w:tcW w:w="0" w:type="auto"/>
            <w:tcBorders>
              <w:top w:val="nil"/>
              <w:left w:val="nil"/>
              <w:bottom w:val="nil"/>
              <w:right w:val="single" w:sz="4" w:space="0" w:color="000000"/>
            </w:tcBorders>
            <w:shd w:val="clear" w:color="8064A2" w:fill="8064A2"/>
            <w:hideMark/>
          </w:tcPr>
          <w:p w14:paraId="06FA55CF" w14:textId="77777777" w:rsidR="00DD1B80" w:rsidRPr="00DD1B80" w:rsidRDefault="00DD1B80" w:rsidP="00DD1B80">
            <w:pPr>
              <w:rPr>
                <w:rFonts w:ascii="Calibri" w:eastAsia="Times New Roman" w:hAnsi="Calibri" w:cs="Calibri"/>
                <w:color w:val="FFFFFF"/>
                <w:sz w:val="22"/>
                <w:szCs w:val="22"/>
                <w:lang w:eastAsia="es-ES"/>
              </w:rPr>
            </w:pPr>
            <w:proofErr w:type="spellStart"/>
            <w:r w:rsidRPr="00DD1B80">
              <w:rPr>
                <w:rFonts w:ascii="Calibri" w:eastAsia="Times New Roman" w:hAnsi="Calibri" w:cs="Calibri"/>
                <w:color w:val="FFFFFF"/>
                <w:sz w:val="22"/>
                <w:szCs w:val="22"/>
                <w:lang w:eastAsia="es-ES"/>
              </w:rPr>
              <w:t>Nº</w:t>
            </w:r>
            <w:proofErr w:type="spellEnd"/>
            <w:r w:rsidRPr="00DD1B80">
              <w:rPr>
                <w:rFonts w:ascii="Calibri" w:eastAsia="Times New Roman" w:hAnsi="Calibri" w:cs="Calibri"/>
                <w:color w:val="FFFFFF"/>
                <w:sz w:val="22"/>
                <w:szCs w:val="22"/>
                <w:lang w:eastAsia="es-ES"/>
              </w:rPr>
              <w:t xml:space="preserve"> de Hombres que han asistido</w:t>
            </w:r>
          </w:p>
        </w:tc>
        <w:tc>
          <w:tcPr>
            <w:tcW w:w="0" w:type="auto"/>
            <w:tcBorders>
              <w:top w:val="nil"/>
              <w:left w:val="nil"/>
              <w:bottom w:val="nil"/>
              <w:right w:val="single" w:sz="4" w:space="0" w:color="000000"/>
            </w:tcBorders>
            <w:shd w:val="clear" w:color="8064A2" w:fill="8064A2"/>
            <w:hideMark/>
          </w:tcPr>
          <w:p w14:paraId="4CBAA9A2" w14:textId="77777777" w:rsidR="00DD1B80" w:rsidRPr="00DD1B80" w:rsidRDefault="00DD1B80" w:rsidP="00DD1B80">
            <w:pPr>
              <w:rPr>
                <w:rFonts w:ascii="Calibri" w:eastAsia="Times New Roman" w:hAnsi="Calibri" w:cs="Calibri"/>
                <w:color w:val="FFFFFF"/>
                <w:sz w:val="22"/>
                <w:szCs w:val="22"/>
                <w:lang w:eastAsia="es-ES"/>
              </w:rPr>
            </w:pPr>
            <w:proofErr w:type="spellStart"/>
            <w:r w:rsidRPr="00DD1B80">
              <w:rPr>
                <w:rFonts w:ascii="Calibri" w:eastAsia="Times New Roman" w:hAnsi="Calibri" w:cs="Calibri"/>
                <w:color w:val="FFFFFF"/>
                <w:sz w:val="22"/>
                <w:szCs w:val="22"/>
                <w:lang w:eastAsia="es-ES"/>
              </w:rPr>
              <w:t>Nº</w:t>
            </w:r>
            <w:proofErr w:type="spellEnd"/>
            <w:r w:rsidRPr="00DD1B80">
              <w:rPr>
                <w:rFonts w:ascii="Calibri" w:eastAsia="Times New Roman" w:hAnsi="Calibri" w:cs="Calibri"/>
                <w:color w:val="FFFFFF"/>
                <w:sz w:val="22"/>
                <w:szCs w:val="22"/>
                <w:lang w:eastAsia="es-ES"/>
              </w:rPr>
              <w:t xml:space="preserve"> de Mujeres que han asistido</w:t>
            </w:r>
          </w:p>
        </w:tc>
        <w:tc>
          <w:tcPr>
            <w:tcW w:w="0" w:type="auto"/>
            <w:tcBorders>
              <w:top w:val="nil"/>
              <w:left w:val="nil"/>
              <w:bottom w:val="nil"/>
              <w:right w:val="single" w:sz="4" w:space="0" w:color="000000"/>
            </w:tcBorders>
            <w:shd w:val="clear" w:color="8064A2" w:fill="8064A2"/>
            <w:hideMark/>
          </w:tcPr>
          <w:p w14:paraId="300A97F9" w14:textId="77777777" w:rsidR="00DD1B80" w:rsidRPr="00DD1B80" w:rsidRDefault="00DD1B80" w:rsidP="00DD1B80">
            <w:pPr>
              <w:jc w:val="center"/>
              <w:rPr>
                <w:rFonts w:ascii="Calibri" w:eastAsia="Times New Roman" w:hAnsi="Calibri" w:cs="Calibri"/>
                <w:color w:val="FFFFFF"/>
                <w:sz w:val="22"/>
                <w:szCs w:val="22"/>
                <w:lang w:eastAsia="es-ES"/>
              </w:rPr>
            </w:pPr>
            <w:proofErr w:type="gramStart"/>
            <w:r w:rsidRPr="00DD1B80">
              <w:rPr>
                <w:rFonts w:ascii="Calibri" w:eastAsia="Times New Roman" w:hAnsi="Calibri" w:cs="Calibri"/>
                <w:color w:val="FFFFFF"/>
                <w:sz w:val="22"/>
                <w:szCs w:val="22"/>
                <w:lang w:eastAsia="es-ES"/>
              </w:rPr>
              <w:t>TOTAL</w:t>
            </w:r>
            <w:proofErr w:type="gramEnd"/>
            <w:r w:rsidRPr="00DD1B80">
              <w:rPr>
                <w:rFonts w:ascii="Calibri" w:eastAsia="Times New Roman" w:hAnsi="Calibri" w:cs="Calibri"/>
                <w:color w:val="FFFFFF"/>
                <w:sz w:val="22"/>
                <w:szCs w:val="22"/>
                <w:lang w:eastAsia="es-ES"/>
              </w:rPr>
              <w:t xml:space="preserve"> personas asistentes</w:t>
            </w:r>
          </w:p>
        </w:tc>
        <w:tc>
          <w:tcPr>
            <w:tcW w:w="0" w:type="auto"/>
            <w:tcBorders>
              <w:top w:val="nil"/>
              <w:left w:val="nil"/>
              <w:bottom w:val="nil"/>
              <w:right w:val="single" w:sz="4" w:space="0" w:color="000000"/>
            </w:tcBorders>
            <w:shd w:val="clear" w:color="8064A2" w:fill="8064A2"/>
            <w:hideMark/>
          </w:tcPr>
          <w:p w14:paraId="2175096B" w14:textId="77777777" w:rsidR="00DD1B80" w:rsidRPr="00DD1B80" w:rsidRDefault="00DD1B80" w:rsidP="00DD1B80">
            <w:pPr>
              <w:jc w:val="cente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 Hombres que han asistido</w:t>
            </w:r>
          </w:p>
        </w:tc>
        <w:tc>
          <w:tcPr>
            <w:tcW w:w="0" w:type="auto"/>
            <w:tcBorders>
              <w:top w:val="nil"/>
              <w:left w:val="nil"/>
              <w:bottom w:val="nil"/>
              <w:right w:val="single" w:sz="4" w:space="0" w:color="000000"/>
            </w:tcBorders>
            <w:shd w:val="clear" w:color="8064A2" w:fill="8064A2"/>
            <w:hideMark/>
          </w:tcPr>
          <w:p w14:paraId="21F71F2C" w14:textId="77777777" w:rsidR="00DD1B80" w:rsidRPr="00DD1B80" w:rsidRDefault="00DD1B80" w:rsidP="00DD1B80">
            <w:pPr>
              <w:jc w:val="cente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 Mujeres que han asistido</w:t>
            </w:r>
          </w:p>
        </w:tc>
      </w:tr>
      <w:tr w:rsidR="00DD1B80" w:rsidRPr="00DD1B80" w14:paraId="1EE993A8" w14:textId="77777777" w:rsidTr="00DD1B80">
        <w:trPr>
          <w:trHeight w:val="312"/>
        </w:trPr>
        <w:tc>
          <w:tcPr>
            <w:tcW w:w="0" w:type="auto"/>
            <w:tcBorders>
              <w:top w:val="nil"/>
              <w:left w:val="single" w:sz="8" w:space="0" w:color="000000"/>
              <w:bottom w:val="single" w:sz="4" w:space="0" w:color="000000"/>
              <w:right w:val="single" w:sz="4" w:space="0" w:color="000000"/>
            </w:tcBorders>
            <w:shd w:val="clear" w:color="8064A2" w:fill="8064A2"/>
            <w:hideMark/>
          </w:tcPr>
          <w:p w14:paraId="0CA2F13D"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Limpieza</w:t>
            </w:r>
          </w:p>
        </w:tc>
        <w:tc>
          <w:tcPr>
            <w:tcW w:w="0" w:type="auto"/>
            <w:tcBorders>
              <w:top w:val="nil"/>
              <w:left w:val="nil"/>
              <w:bottom w:val="single" w:sz="4" w:space="0" w:color="000000"/>
              <w:right w:val="nil"/>
            </w:tcBorders>
            <w:shd w:val="clear" w:color="8064A2" w:fill="8064A2"/>
            <w:hideMark/>
          </w:tcPr>
          <w:p w14:paraId="620D7B0A" w14:textId="41FC1FEE"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Producci</w:t>
            </w:r>
            <w:r w:rsidR="004416ED">
              <w:rPr>
                <w:rFonts w:ascii="Calibri" w:eastAsia="Times New Roman" w:hAnsi="Calibri" w:cs="Calibri"/>
                <w:color w:val="FFFFFF"/>
                <w:sz w:val="22"/>
                <w:szCs w:val="22"/>
                <w:lang w:eastAsia="es-ES"/>
              </w:rPr>
              <w:t>ó</w:t>
            </w:r>
            <w:r w:rsidRPr="00DD1B80">
              <w:rPr>
                <w:rFonts w:ascii="Calibri" w:eastAsia="Times New Roman" w:hAnsi="Calibri" w:cs="Calibri"/>
                <w:color w:val="FFFFFF"/>
                <w:sz w:val="22"/>
                <w:szCs w:val="22"/>
                <w:lang w:eastAsia="es-ES"/>
              </w:rPr>
              <w:t>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360C38"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2 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7F952A"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8A376A"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7C9819"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E3F8EF"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47%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ED1BA6D"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53%</w:t>
            </w:r>
          </w:p>
        </w:tc>
      </w:tr>
      <w:tr w:rsidR="00DD1B80" w:rsidRPr="00DD1B80" w14:paraId="288E1EA6" w14:textId="77777777" w:rsidTr="00DD1B80">
        <w:trPr>
          <w:trHeight w:val="576"/>
        </w:trPr>
        <w:tc>
          <w:tcPr>
            <w:tcW w:w="0" w:type="auto"/>
            <w:tcBorders>
              <w:top w:val="nil"/>
              <w:left w:val="single" w:sz="8" w:space="0" w:color="000000"/>
              <w:bottom w:val="single" w:sz="4" w:space="0" w:color="000000"/>
              <w:right w:val="single" w:sz="4" w:space="0" w:color="000000"/>
            </w:tcBorders>
            <w:shd w:val="clear" w:color="8064A2" w:fill="8064A2"/>
            <w:hideMark/>
          </w:tcPr>
          <w:p w14:paraId="01D26662"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 xml:space="preserve">Pescado MSC, productos ecológicos y </w:t>
            </w:r>
            <w:proofErr w:type="spellStart"/>
            <w:r w:rsidRPr="00DD1B80">
              <w:rPr>
                <w:rFonts w:ascii="Calibri" w:eastAsia="Times New Roman" w:hAnsi="Calibri" w:cs="Calibri"/>
                <w:color w:val="FFFFFF"/>
                <w:sz w:val="22"/>
                <w:szCs w:val="22"/>
                <w:lang w:eastAsia="es-ES"/>
              </w:rPr>
              <w:t>Khoser</w:t>
            </w:r>
            <w:proofErr w:type="spellEnd"/>
          </w:p>
        </w:tc>
        <w:tc>
          <w:tcPr>
            <w:tcW w:w="0" w:type="auto"/>
            <w:tcBorders>
              <w:top w:val="nil"/>
              <w:left w:val="nil"/>
              <w:bottom w:val="single" w:sz="4" w:space="0" w:color="000000"/>
              <w:right w:val="nil"/>
            </w:tcBorders>
            <w:shd w:val="clear" w:color="8064A2" w:fill="8064A2"/>
            <w:hideMark/>
          </w:tcPr>
          <w:p w14:paraId="7FAE629D" w14:textId="4016BE71"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Producci</w:t>
            </w:r>
            <w:r w:rsidR="004416ED">
              <w:rPr>
                <w:rFonts w:ascii="Calibri" w:eastAsia="Times New Roman" w:hAnsi="Calibri" w:cs="Calibri"/>
                <w:color w:val="FFFFFF"/>
                <w:sz w:val="22"/>
                <w:szCs w:val="22"/>
                <w:lang w:eastAsia="es-ES"/>
              </w:rPr>
              <w:t>ó</w:t>
            </w:r>
            <w:r w:rsidRPr="00DD1B80">
              <w:rPr>
                <w:rFonts w:ascii="Calibri" w:eastAsia="Times New Roman" w:hAnsi="Calibri" w:cs="Calibri"/>
                <w:color w:val="FFFFFF"/>
                <w:sz w:val="22"/>
                <w:szCs w:val="22"/>
                <w:lang w:eastAsia="es-ES"/>
              </w:rPr>
              <w:t>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00A16E6"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 H</w:t>
            </w:r>
          </w:p>
        </w:tc>
        <w:tc>
          <w:tcPr>
            <w:tcW w:w="0" w:type="auto"/>
            <w:tcBorders>
              <w:top w:val="nil"/>
              <w:left w:val="nil"/>
              <w:bottom w:val="single" w:sz="4" w:space="0" w:color="auto"/>
              <w:right w:val="single" w:sz="4" w:space="0" w:color="auto"/>
            </w:tcBorders>
            <w:shd w:val="clear" w:color="auto" w:fill="auto"/>
            <w:vAlign w:val="center"/>
            <w:hideMark/>
          </w:tcPr>
          <w:p w14:paraId="7E1D5BAE"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6</w:t>
            </w:r>
          </w:p>
        </w:tc>
        <w:tc>
          <w:tcPr>
            <w:tcW w:w="0" w:type="auto"/>
            <w:tcBorders>
              <w:top w:val="nil"/>
              <w:left w:val="nil"/>
              <w:bottom w:val="single" w:sz="4" w:space="0" w:color="auto"/>
              <w:right w:val="single" w:sz="4" w:space="0" w:color="auto"/>
            </w:tcBorders>
            <w:shd w:val="clear" w:color="auto" w:fill="auto"/>
            <w:vAlign w:val="center"/>
            <w:hideMark/>
          </w:tcPr>
          <w:p w14:paraId="47531227"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7</w:t>
            </w:r>
          </w:p>
        </w:tc>
        <w:tc>
          <w:tcPr>
            <w:tcW w:w="0" w:type="auto"/>
            <w:tcBorders>
              <w:top w:val="nil"/>
              <w:left w:val="nil"/>
              <w:bottom w:val="single" w:sz="4" w:space="0" w:color="auto"/>
              <w:right w:val="single" w:sz="4" w:space="0" w:color="auto"/>
            </w:tcBorders>
            <w:shd w:val="clear" w:color="auto" w:fill="auto"/>
            <w:noWrap/>
            <w:vAlign w:val="center"/>
            <w:hideMark/>
          </w:tcPr>
          <w:p w14:paraId="58EC4A64"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13</w:t>
            </w:r>
          </w:p>
        </w:tc>
        <w:tc>
          <w:tcPr>
            <w:tcW w:w="0" w:type="auto"/>
            <w:tcBorders>
              <w:top w:val="nil"/>
              <w:left w:val="nil"/>
              <w:bottom w:val="single" w:sz="4" w:space="0" w:color="auto"/>
              <w:right w:val="single" w:sz="4" w:space="0" w:color="auto"/>
            </w:tcBorders>
            <w:shd w:val="clear" w:color="auto" w:fill="auto"/>
            <w:noWrap/>
            <w:vAlign w:val="center"/>
            <w:hideMark/>
          </w:tcPr>
          <w:p w14:paraId="7BEED191"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46%</w:t>
            </w:r>
          </w:p>
        </w:tc>
        <w:tc>
          <w:tcPr>
            <w:tcW w:w="0" w:type="auto"/>
            <w:tcBorders>
              <w:top w:val="nil"/>
              <w:left w:val="nil"/>
              <w:bottom w:val="single" w:sz="4" w:space="0" w:color="auto"/>
              <w:right w:val="single" w:sz="4" w:space="0" w:color="auto"/>
            </w:tcBorders>
            <w:shd w:val="clear" w:color="auto" w:fill="auto"/>
            <w:noWrap/>
            <w:vAlign w:val="center"/>
            <w:hideMark/>
          </w:tcPr>
          <w:p w14:paraId="13EA8F74"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54%</w:t>
            </w:r>
          </w:p>
        </w:tc>
      </w:tr>
      <w:tr w:rsidR="00DD1B80" w:rsidRPr="00DD1B80" w14:paraId="7D61EDBF" w14:textId="77777777" w:rsidTr="00DD1B80">
        <w:trPr>
          <w:trHeight w:val="312"/>
        </w:trPr>
        <w:tc>
          <w:tcPr>
            <w:tcW w:w="0" w:type="auto"/>
            <w:tcBorders>
              <w:top w:val="nil"/>
              <w:left w:val="single" w:sz="8" w:space="0" w:color="000000"/>
              <w:bottom w:val="single" w:sz="4" w:space="0" w:color="000000"/>
              <w:right w:val="single" w:sz="4" w:space="0" w:color="000000"/>
            </w:tcBorders>
            <w:shd w:val="clear" w:color="8064A2" w:fill="8064A2"/>
            <w:hideMark/>
          </w:tcPr>
          <w:p w14:paraId="6F3A810C" w14:textId="77777777" w:rsidR="00DD1B80" w:rsidRPr="00DD1B80" w:rsidRDefault="00DD1B80" w:rsidP="00DD1B80">
            <w:pPr>
              <w:rPr>
                <w:rFonts w:ascii="Calibri" w:eastAsia="Times New Roman" w:hAnsi="Calibri" w:cs="Calibri"/>
                <w:color w:val="FFFFFF"/>
                <w:sz w:val="22"/>
                <w:szCs w:val="22"/>
                <w:lang w:eastAsia="es-ES"/>
              </w:rPr>
            </w:pPr>
            <w:proofErr w:type="spellStart"/>
            <w:r w:rsidRPr="00DD1B80">
              <w:rPr>
                <w:rFonts w:ascii="Calibri" w:eastAsia="Times New Roman" w:hAnsi="Calibri" w:cs="Calibri"/>
                <w:color w:val="FFFFFF"/>
                <w:sz w:val="22"/>
                <w:szCs w:val="22"/>
                <w:lang w:eastAsia="es-ES"/>
              </w:rPr>
              <w:t>Food</w:t>
            </w:r>
            <w:proofErr w:type="spellEnd"/>
            <w:r w:rsidRPr="00DD1B80">
              <w:rPr>
                <w:rFonts w:ascii="Calibri" w:eastAsia="Times New Roman" w:hAnsi="Calibri" w:cs="Calibri"/>
                <w:color w:val="FFFFFF"/>
                <w:sz w:val="22"/>
                <w:szCs w:val="22"/>
                <w:lang w:eastAsia="es-ES"/>
              </w:rPr>
              <w:t xml:space="preserve"> Defense</w:t>
            </w:r>
          </w:p>
        </w:tc>
        <w:tc>
          <w:tcPr>
            <w:tcW w:w="0" w:type="auto"/>
            <w:tcBorders>
              <w:top w:val="nil"/>
              <w:left w:val="nil"/>
              <w:bottom w:val="single" w:sz="4" w:space="0" w:color="000000"/>
              <w:right w:val="nil"/>
            </w:tcBorders>
            <w:shd w:val="clear" w:color="8064A2" w:fill="8064A2"/>
            <w:hideMark/>
          </w:tcPr>
          <w:p w14:paraId="327592C9"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Administracion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38CF25F"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 H</w:t>
            </w:r>
          </w:p>
        </w:tc>
        <w:tc>
          <w:tcPr>
            <w:tcW w:w="0" w:type="auto"/>
            <w:tcBorders>
              <w:top w:val="nil"/>
              <w:left w:val="nil"/>
              <w:bottom w:val="single" w:sz="4" w:space="0" w:color="auto"/>
              <w:right w:val="single" w:sz="4" w:space="0" w:color="auto"/>
            </w:tcBorders>
            <w:shd w:val="clear" w:color="auto" w:fill="auto"/>
            <w:vAlign w:val="center"/>
            <w:hideMark/>
          </w:tcPr>
          <w:p w14:paraId="313B200C"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4</w:t>
            </w:r>
          </w:p>
        </w:tc>
        <w:tc>
          <w:tcPr>
            <w:tcW w:w="0" w:type="auto"/>
            <w:tcBorders>
              <w:top w:val="nil"/>
              <w:left w:val="nil"/>
              <w:bottom w:val="single" w:sz="4" w:space="0" w:color="auto"/>
              <w:right w:val="single" w:sz="4" w:space="0" w:color="auto"/>
            </w:tcBorders>
            <w:shd w:val="clear" w:color="auto" w:fill="auto"/>
            <w:vAlign w:val="center"/>
            <w:hideMark/>
          </w:tcPr>
          <w:p w14:paraId="444937AA"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5</w:t>
            </w:r>
          </w:p>
        </w:tc>
        <w:tc>
          <w:tcPr>
            <w:tcW w:w="0" w:type="auto"/>
            <w:tcBorders>
              <w:top w:val="nil"/>
              <w:left w:val="nil"/>
              <w:bottom w:val="single" w:sz="4" w:space="0" w:color="auto"/>
              <w:right w:val="single" w:sz="4" w:space="0" w:color="auto"/>
            </w:tcBorders>
            <w:shd w:val="clear" w:color="auto" w:fill="auto"/>
            <w:noWrap/>
            <w:vAlign w:val="center"/>
            <w:hideMark/>
          </w:tcPr>
          <w:p w14:paraId="47E93D4A"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9</w:t>
            </w:r>
          </w:p>
        </w:tc>
        <w:tc>
          <w:tcPr>
            <w:tcW w:w="0" w:type="auto"/>
            <w:tcBorders>
              <w:top w:val="nil"/>
              <w:left w:val="nil"/>
              <w:bottom w:val="single" w:sz="4" w:space="0" w:color="auto"/>
              <w:right w:val="single" w:sz="4" w:space="0" w:color="auto"/>
            </w:tcBorders>
            <w:shd w:val="clear" w:color="auto" w:fill="auto"/>
            <w:noWrap/>
            <w:vAlign w:val="center"/>
            <w:hideMark/>
          </w:tcPr>
          <w:p w14:paraId="59E11320"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44%</w:t>
            </w:r>
          </w:p>
        </w:tc>
        <w:tc>
          <w:tcPr>
            <w:tcW w:w="0" w:type="auto"/>
            <w:tcBorders>
              <w:top w:val="nil"/>
              <w:left w:val="nil"/>
              <w:bottom w:val="single" w:sz="4" w:space="0" w:color="auto"/>
              <w:right w:val="single" w:sz="4" w:space="0" w:color="auto"/>
            </w:tcBorders>
            <w:shd w:val="clear" w:color="auto" w:fill="auto"/>
            <w:noWrap/>
            <w:vAlign w:val="center"/>
            <w:hideMark/>
          </w:tcPr>
          <w:p w14:paraId="2AA7AB43"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56%</w:t>
            </w:r>
          </w:p>
        </w:tc>
      </w:tr>
      <w:tr w:rsidR="00DD1B80" w:rsidRPr="00DD1B80" w14:paraId="5369998A" w14:textId="77777777" w:rsidTr="00DD1B80">
        <w:trPr>
          <w:trHeight w:val="312"/>
        </w:trPr>
        <w:tc>
          <w:tcPr>
            <w:tcW w:w="0" w:type="auto"/>
            <w:tcBorders>
              <w:top w:val="nil"/>
              <w:left w:val="single" w:sz="8" w:space="0" w:color="000000"/>
              <w:bottom w:val="single" w:sz="4" w:space="0" w:color="000000"/>
              <w:right w:val="single" w:sz="4" w:space="0" w:color="000000"/>
            </w:tcBorders>
            <w:shd w:val="clear" w:color="8064A2" w:fill="8064A2"/>
            <w:hideMark/>
          </w:tcPr>
          <w:p w14:paraId="30EAB25F"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Crisis y retiradas</w:t>
            </w:r>
          </w:p>
        </w:tc>
        <w:tc>
          <w:tcPr>
            <w:tcW w:w="0" w:type="auto"/>
            <w:tcBorders>
              <w:top w:val="nil"/>
              <w:left w:val="nil"/>
              <w:bottom w:val="single" w:sz="4" w:space="0" w:color="000000"/>
              <w:right w:val="nil"/>
            </w:tcBorders>
            <w:shd w:val="clear" w:color="8064A2" w:fill="8064A2"/>
            <w:hideMark/>
          </w:tcPr>
          <w:p w14:paraId="36C9B543"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Administracion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33BA181"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 H</w:t>
            </w:r>
          </w:p>
        </w:tc>
        <w:tc>
          <w:tcPr>
            <w:tcW w:w="0" w:type="auto"/>
            <w:tcBorders>
              <w:top w:val="nil"/>
              <w:left w:val="nil"/>
              <w:bottom w:val="single" w:sz="4" w:space="0" w:color="auto"/>
              <w:right w:val="single" w:sz="4" w:space="0" w:color="auto"/>
            </w:tcBorders>
            <w:shd w:val="clear" w:color="auto" w:fill="auto"/>
            <w:vAlign w:val="center"/>
            <w:hideMark/>
          </w:tcPr>
          <w:p w14:paraId="51AFCDB8"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2</w:t>
            </w:r>
          </w:p>
        </w:tc>
        <w:tc>
          <w:tcPr>
            <w:tcW w:w="0" w:type="auto"/>
            <w:tcBorders>
              <w:top w:val="nil"/>
              <w:left w:val="nil"/>
              <w:bottom w:val="single" w:sz="4" w:space="0" w:color="auto"/>
              <w:right w:val="single" w:sz="4" w:space="0" w:color="auto"/>
            </w:tcBorders>
            <w:shd w:val="clear" w:color="auto" w:fill="auto"/>
            <w:vAlign w:val="center"/>
            <w:hideMark/>
          </w:tcPr>
          <w:p w14:paraId="6073EF6C"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4</w:t>
            </w:r>
          </w:p>
        </w:tc>
        <w:tc>
          <w:tcPr>
            <w:tcW w:w="0" w:type="auto"/>
            <w:tcBorders>
              <w:top w:val="nil"/>
              <w:left w:val="nil"/>
              <w:bottom w:val="single" w:sz="4" w:space="0" w:color="auto"/>
              <w:right w:val="single" w:sz="4" w:space="0" w:color="auto"/>
            </w:tcBorders>
            <w:shd w:val="clear" w:color="auto" w:fill="auto"/>
            <w:noWrap/>
            <w:vAlign w:val="center"/>
            <w:hideMark/>
          </w:tcPr>
          <w:p w14:paraId="5AB4EB6F"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6</w:t>
            </w:r>
          </w:p>
        </w:tc>
        <w:tc>
          <w:tcPr>
            <w:tcW w:w="0" w:type="auto"/>
            <w:tcBorders>
              <w:top w:val="nil"/>
              <w:left w:val="nil"/>
              <w:bottom w:val="single" w:sz="4" w:space="0" w:color="auto"/>
              <w:right w:val="single" w:sz="4" w:space="0" w:color="auto"/>
            </w:tcBorders>
            <w:shd w:val="clear" w:color="auto" w:fill="auto"/>
            <w:noWrap/>
            <w:vAlign w:val="center"/>
            <w:hideMark/>
          </w:tcPr>
          <w:p w14:paraId="69B8DC0F"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33%</w:t>
            </w:r>
          </w:p>
        </w:tc>
        <w:tc>
          <w:tcPr>
            <w:tcW w:w="0" w:type="auto"/>
            <w:tcBorders>
              <w:top w:val="nil"/>
              <w:left w:val="nil"/>
              <w:bottom w:val="single" w:sz="4" w:space="0" w:color="auto"/>
              <w:right w:val="single" w:sz="4" w:space="0" w:color="auto"/>
            </w:tcBorders>
            <w:shd w:val="clear" w:color="auto" w:fill="auto"/>
            <w:noWrap/>
            <w:vAlign w:val="center"/>
            <w:hideMark/>
          </w:tcPr>
          <w:p w14:paraId="73DF2A60"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67%</w:t>
            </w:r>
          </w:p>
        </w:tc>
      </w:tr>
      <w:tr w:rsidR="00DD1B80" w:rsidRPr="00DD1B80" w14:paraId="6D86368B" w14:textId="77777777" w:rsidTr="00DD1B80">
        <w:trPr>
          <w:trHeight w:val="312"/>
        </w:trPr>
        <w:tc>
          <w:tcPr>
            <w:tcW w:w="0" w:type="auto"/>
            <w:tcBorders>
              <w:top w:val="nil"/>
              <w:left w:val="single" w:sz="8" w:space="0" w:color="000000"/>
              <w:bottom w:val="single" w:sz="4" w:space="0" w:color="000000"/>
              <w:right w:val="single" w:sz="4" w:space="0" w:color="000000"/>
            </w:tcBorders>
            <w:shd w:val="clear" w:color="8064A2" w:fill="8064A2"/>
            <w:hideMark/>
          </w:tcPr>
          <w:p w14:paraId="153415EE"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Fraude Alimentario</w:t>
            </w:r>
          </w:p>
        </w:tc>
        <w:tc>
          <w:tcPr>
            <w:tcW w:w="0" w:type="auto"/>
            <w:tcBorders>
              <w:top w:val="nil"/>
              <w:left w:val="nil"/>
              <w:bottom w:val="single" w:sz="4" w:space="0" w:color="000000"/>
              <w:right w:val="nil"/>
            </w:tcBorders>
            <w:shd w:val="clear" w:color="8064A2" w:fill="8064A2"/>
            <w:hideMark/>
          </w:tcPr>
          <w:p w14:paraId="0A3A1A4A"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Administracion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20F3FA7"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 H</w:t>
            </w:r>
          </w:p>
        </w:tc>
        <w:tc>
          <w:tcPr>
            <w:tcW w:w="0" w:type="auto"/>
            <w:tcBorders>
              <w:top w:val="nil"/>
              <w:left w:val="nil"/>
              <w:bottom w:val="single" w:sz="4" w:space="0" w:color="auto"/>
              <w:right w:val="single" w:sz="4" w:space="0" w:color="auto"/>
            </w:tcBorders>
            <w:shd w:val="clear" w:color="auto" w:fill="auto"/>
            <w:vAlign w:val="center"/>
            <w:hideMark/>
          </w:tcPr>
          <w:p w14:paraId="4E09E167"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2</w:t>
            </w:r>
          </w:p>
        </w:tc>
        <w:tc>
          <w:tcPr>
            <w:tcW w:w="0" w:type="auto"/>
            <w:tcBorders>
              <w:top w:val="nil"/>
              <w:left w:val="nil"/>
              <w:bottom w:val="single" w:sz="4" w:space="0" w:color="auto"/>
              <w:right w:val="single" w:sz="4" w:space="0" w:color="auto"/>
            </w:tcBorders>
            <w:shd w:val="clear" w:color="auto" w:fill="auto"/>
            <w:vAlign w:val="center"/>
            <w:hideMark/>
          </w:tcPr>
          <w:p w14:paraId="6C191072"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4</w:t>
            </w:r>
          </w:p>
        </w:tc>
        <w:tc>
          <w:tcPr>
            <w:tcW w:w="0" w:type="auto"/>
            <w:tcBorders>
              <w:top w:val="nil"/>
              <w:left w:val="nil"/>
              <w:bottom w:val="single" w:sz="4" w:space="0" w:color="auto"/>
              <w:right w:val="single" w:sz="4" w:space="0" w:color="auto"/>
            </w:tcBorders>
            <w:shd w:val="clear" w:color="auto" w:fill="auto"/>
            <w:noWrap/>
            <w:vAlign w:val="center"/>
            <w:hideMark/>
          </w:tcPr>
          <w:p w14:paraId="1898D210"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6</w:t>
            </w:r>
          </w:p>
        </w:tc>
        <w:tc>
          <w:tcPr>
            <w:tcW w:w="0" w:type="auto"/>
            <w:tcBorders>
              <w:top w:val="nil"/>
              <w:left w:val="nil"/>
              <w:bottom w:val="single" w:sz="4" w:space="0" w:color="auto"/>
              <w:right w:val="single" w:sz="4" w:space="0" w:color="auto"/>
            </w:tcBorders>
            <w:shd w:val="clear" w:color="auto" w:fill="auto"/>
            <w:noWrap/>
            <w:vAlign w:val="center"/>
            <w:hideMark/>
          </w:tcPr>
          <w:p w14:paraId="39BF71FA"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33%</w:t>
            </w:r>
          </w:p>
        </w:tc>
        <w:tc>
          <w:tcPr>
            <w:tcW w:w="0" w:type="auto"/>
            <w:tcBorders>
              <w:top w:val="nil"/>
              <w:left w:val="nil"/>
              <w:bottom w:val="single" w:sz="4" w:space="0" w:color="auto"/>
              <w:right w:val="single" w:sz="4" w:space="0" w:color="auto"/>
            </w:tcBorders>
            <w:shd w:val="clear" w:color="auto" w:fill="auto"/>
            <w:noWrap/>
            <w:vAlign w:val="center"/>
            <w:hideMark/>
          </w:tcPr>
          <w:p w14:paraId="00844636"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67%</w:t>
            </w:r>
          </w:p>
        </w:tc>
      </w:tr>
      <w:tr w:rsidR="00DD1B80" w:rsidRPr="00DD1B80" w14:paraId="636BF3CB" w14:textId="77777777" w:rsidTr="00DD1B80">
        <w:trPr>
          <w:trHeight w:val="576"/>
        </w:trPr>
        <w:tc>
          <w:tcPr>
            <w:tcW w:w="0" w:type="auto"/>
            <w:tcBorders>
              <w:top w:val="nil"/>
              <w:left w:val="single" w:sz="8" w:space="0" w:color="000000"/>
              <w:bottom w:val="single" w:sz="4" w:space="0" w:color="000000"/>
              <w:right w:val="single" w:sz="4" w:space="0" w:color="000000"/>
            </w:tcBorders>
            <w:shd w:val="clear" w:color="8064A2" w:fill="8064A2"/>
            <w:hideMark/>
          </w:tcPr>
          <w:p w14:paraId="50E763CA"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APPCC</w:t>
            </w:r>
          </w:p>
        </w:tc>
        <w:tc>
          <w:tcPr>
            <w:tcW w:w="0" w:type="auto"/>
            <w:tcBorders>
              <w:top w:val="nil"/>
              <w:left w:val="nil"/>
              <w:bottom w:val="single" w:sz="4" w:space="0" w:color="000000"/>
              <w:right w:val="nil"/>
            </w:tcBorders>
            <w:shd w:val="clear" w:color="8064A2" w:fill="8064A2"/>
            <w:hideMark/>
          </w:tcPr>
          <w:p w14:paraId="57EC13F9" w14:textId="3D67B12F"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Producci</w:t>
            </w:r>
            <w:r w:rsidR="004416ED">
              <w:rPr>
                <w:rFonts w:ascii="Calibri" w:eastAsia="Times New Roman" w:hAnsi="Calibri" w:cs="Calibri"/>
                <w:color w:val="FFFFFF"/>
                <w:sz w:val="22"/>
                <w:szCs w:val="22"/>
                <w:lang w:eastAsia="es-ES"/>
              </w:rPr>
              <w:t>ó</w:t>
            </w:r>
            <w:r w:rsidRPr="00DD1B80">
              <w:rPr>
                <w:rFonts w:ascii="Calibri" w:eastAsia="Times New Roman" w:hAnsi="Calibri" w:cs="Calibri"/>
                <w:color w:val="FFFFFF"/>
                <w:sz w:val="22"/>
                <w:szCs w:val="22"/>
                <w:lang w:eastAsia="es-ES"/>
              </w:rPr>
              <w:t>n/Calidad</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6C71E43"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2 H</w:t>
            </w:r>
          </w:p>
        </w:tc>
        <w:tc>
          <w:tcPr>
            <w:tcW w:w="0" w:type="auto"/>
            <w:tcBorders>
              <w:top w:val="nil"/>
              <w:left w:val="nil"/>
              <w:bottom w:val="single" w:sz="4" w:space="0" w:color="auto"/>
              <w:right w:val="single" w:sz="4" w:space="0" w:color="auto"/>
            </w:tcBorders>
            <w:shd w:val="clear" w:color="auto" w:fill="auto"/>
            <w:vAlign w:val="center"/>
            <w:hideMark/>
          </w:tcPr>
          <w:p w14:paraId="6FE0ABE8"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4</w:t>
            </w:r>
          </w:p>
        </w:tc>
        <w:tc>
          <w:tcPr>
            <w:tcW w:w="0" w:type="auto"/>
            <w:tcBorders>
              <w:top w:val="nil"/>
              <w:left w:val="nil"/>
              <w:bottom w:val="single" w:sz="4" w:space="0" w:color="auto"/>
              <w:right w:val="single" w:sz="4" w:space="0" w:color="auto"/>
            </w:tcBorders>
            <w:shd w:val="clear" w:color="auto" w:fill="auto"/>
            <w:vAlign w:val="center"/>
            <w:hideMark/>
          </w:tcPr>
          <w:p w14:paraId="192FCCA2"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5</w:t>
            </w:r>
          </w:p>
        </w:tc>
        <w:tc>
          <w:tcPr>
            <w:tcW w:w="0" w:type="auto"/>
            <w:tcBorders>
              <w:top w:val="nil"/>
              <w:left w:val="nil"/>
              <w:bottom w:val="single" w:sz="4" w:space="0" w:color="auto"/>
              <w:right w:val="single" w:sz="4" w:space="0" w:color="auto"/>
            </w:tcBorders>
            <w:shd w:val="clear" w:color="auto" w:fill="auto"/>
            <w:noWrap/>
            <w:vAlign w:val="center"/>
            <w:hideMark/>
          </w:tcPr>
          <w:p w14:paraId="59CA2550"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9</w:t>
            </w:r>
          </w:p>
        </w:tc>
        <w:tc>
          <w:tcPr>
            <w:tcW w:w="0" w:type="auto"/>
            <w:tcBorders>
              <w:top w:val="nil"/>
              <w:left w:val="nil"/>
              <w:bottom w:val="single" w:sz="4" w:space="0" w:color="auto"/>
              <w:right w:val="single" w:sz="4" w:space="0" w:color="auto"/>
            </w:tcBorders>
            <w:shd w:val="clear" w:color="auto" w:fill="auto"/>
            <w:noWrap/>
            <w:vAlign w:val="center"/>
            <w:hideMark/>
          </w:tcPr>
          <w:p w14:paraId="3B064C53"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44%</w:t>
            </w:r>
          </w:p>
        </w:tc>
        <w:tc>
          <w:tcPr>
            <w:tcW w:w="0" w:type="auto"/>
            <w:tcBorders>
              <w:top w:val="nil"/>
              <w:left w:val="nil"/>
              <w:bottom w:val="single" w:sz="4" w:space="0" w:color="auto"/>
              <w:right w:val="single" w:sz="4" w:space="0" w:color="auto"/>
            </w:tcBorders>
            <w:shd w:val="clear" w:color="auto" w:fill="auto"/>
            <w:noWrap/>
            <w:vAlign w:val="center"/>
            <w:hideMark/>
          </w:tcPr>
          <w:p w14:paraId="7BAAD2F5"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56%</w:t>
            </w:r>
          </w:p>
        </w:tc>
      </w:tr>
      <w:tr w:rsidR="00DD1B80" w:rsidRPr="00DD1B80" w14:paraId="524FAD70" w14:textId="77777777" w:rsidTr="00DD1B80">
        <w:trPr>
          <w:trHeight w:val="312"/>
        </w:trPr>
        <w:tc>
          <w:tcPr>
            <w:tcW w:w="0" w:type="auto"/>
            <w:tcBorders>
              <w:top w:val="nil"/>
              <w:left w:val="single" w:sz="8" w:space="0" w:color="000000"/>
              <w:bottom w:val="single" w:sz="4" w:space="0" w:color="000000"/>
              <w:right w:val="single" w:sz="4" w:space="0" w:color="000000"/>
            </w:tcBorders>
            <w:shd w:val="clear" w:color="8064A2" w:fill="8064A2"/>
            <w:hideMark/>
          </w:tcPr>
          <w:p w14:paraId="3F749713"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Manipulador de Alimentos</w:t>
            </w:r>
          </w:p>
        </w:tc>
        <w:tc>
          <w:tcPr>
            <w:tcW w:w="0" w:type="auto"/>
            <w:tcBorders>
              <w:top w:val="nil"/>
              <w:left w:val="nil"/>
              <w:bottom w:val="single" w:sz="4" w:space="0" w:color="000000"/>
              <w:right w:val="nil"/>
            </w:tcBorders>
            <w:shd w:val="clear" w:color="8064A2" w:fill="8064A2"/>
            <w:hideMark/>
          </w:tcPr>
          <w:p w14:paraId="76D4960E" w14:textId="34E35783"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Producci</w:t>
            </w:r>
            <w:r w:rsidR="004416ED">
              <w:rPr>
                <w:rFonts w:ascii="Calibri" w:eastAsia="Times New Roman" w:hAnsi="Calibri" w:cs="Calibri"/>
                <w:color w:val="FFFFFF"/>
                <w:sz w:val="22"/>
                <w:szCs w:val="22"/>
                <w:lang w:eastAsia="es-ES"/>
              </w:rPr>
              <w:t>ó</w:t>
            </w:r>
            <w:r w:rsidRPr="00DD1B80">
              <w:rPr>
                <w:rFonts w:ascii="Calibri" w:eastAsia="Times New Roman" w:hAnsi="Calibri" w:cs="Calibri"/>
                <w:color w:val="FFFFFF"/>
                <w:sz w:val="22"/>
                <w:szCs w:val="22"/>
                <w:lang w:eastAsia="es-ES"/>
              </w:rPr>
              <w:t>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48D9557"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1,5 H</w:t>
            </w:r>
          </w:p>
        </w:tc>
        <w:tc>
          <w:tcPr>
            <w:tcW w:w="0" w:type="auto"/>
            <w:tcBorders>
              <w:top w:val="nil"/>
              <w:left w:val="nil"/>
              <w:bottom w:val="single" w:sz="4" w:space="0" w:color="auto"/>
              <w:right w:val="single" w:sz="4" w:space="0" w:color="auto"/>
            </w:tcBorders>
            <w:shd w:val="clear" w:color="auto" w:fill="auto"/>
            <w:vAlign w:val="center"/>
            <w:hideMark/>
          </w:tcPr>
          <w:p w14:paraId="56A706FE"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29</w:t>
            </w:r>
          </w:p>
        </w:tc>
        <w:tc>
          <w:tcPr>
            <w:tcW w:w="0" w:type="auto"/>
            <w:tcBorders>
              <w:top w:val="nil"/>
              <w:left w:val="nil"/>
              <w:bottom w:val="single" w:sz="4" w:space="0" w:color="auto"/>
              <w:right w:val="single" w:sz="4" w:space="0" w:color="auto"/>
            </w:tcBorders>
            <w:shd w:val="clear" w:color="auto" w:fill="auto"/>
            <w:vAlign w:val="center"/>
            <w:hideMark/>
          </w:tcPr>
          <w:p w14:paraId="60C416B0"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59</w:t>
            </w:r>
          </w:p>
        </w:tc>
        <w:tc>
          <w:tcPr>
            <w:tcW w:w="0" w:type="auto"/>
            <w:tcBorders>
              <w:top w:val="nil"/>
              <w:left w:val="nil"/>
              <w:bottom w:val="single" w:sz="4" w:space="0" w:color="auto"/>
              <w:right w:val="single" w:sz="4" w:space="0" w:color="auto"/>
            </w:tcBorders>
            <w:shd w:val="clear" w:color="auto" w:fill="auto"/>
            <w:noWrap/>
            <w:vAlign w:val="center"/>
            <w:hideMark/>
          </w:tcPr>
          <w:p w14:paraId="5DA744AA"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88</w:t>
            </w:r>
          </w:p>
        </w:tc>
        <w:tc>
          <w:tcPr>
            <w:tcW w:w="0" w:type="auto"/>
            <w:tcBorders>
              <w:top w:val="nil"/>
              <w:left w:val="nil"/>
              <w:bottom w:val="single" w:sz="4" w:space="0" w:color="auto"/>
              <w:right w:val="single" w:sz="4" w:space="0" w:color="auto"/>
            </w:tcBorders>
            <w:shd w:val="clear" w:color="auto" w:fill="auto"/>
            <w:noWrap/>
            <w:vAlign w:val="center"/>
            <w:hideMark/>
          </w:tcPr>
          <w:p w14:paraId="750208B8"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33%</w:t>
            </w:r>
          </w:p>
        </w:tc>
        <w:tc>
          <w:tcPr>
            <w:tcW w:w="0" w:type="auto"/>
            <w:tcBorders>
              <w:top w:val="nil"/>
              <w:left w:val="nil"/>
              <w:bottom w:val="single" w:sz="4" w:space="0" w:color="auto"/>
              <w:right w:val="single" w:sz="4" w:space="0" w:color="auto"/>
            </w:tcBorders>
            <w:shd w:val="clear" w:color="auto" w:fill="auto"/>
            <w:noWrap/>
            <w:vAlign w:val="center"/>
            <w:hideMark/>
          </w:tcPr>
          <w:p w14:paraId="6A156850"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67%</w:t>
            </w:r>
          </w:p>
        </w:tc>
      </w:tr>
      <w:tr w:rsidR="00DD1B80" w:rsidRPr="00DD1B80" w14:paraId="48B6DF38" w14:textId="77777777" w:rsidTr="00DD1B80">
        <w:trPr>
          <w:trHeight w:val="312"/>
        </w:trPr>
        <w:tc>
          <w:tcPr>
            <w:tcW w:w="0" w:type="auto"/>
            <w:tcBorders>
              <w:top w:val="nil"/>
              <w:left w:val="single" w:sz="8" w:space="0" w:color="000000"/>
              <w:bottom w:val="nil"/>
              <w:right w:val="single" w:sz="4" w:space="0" w:color="000000"/>
            </w:tcBorders>
            <w:shd w:val="clear" w:color="8064A2" w:fill="8064A2"/>
            <w:hideMark/>
          </w:tcPr>
          <w:p w14:paraId="55BD7C80"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Control de cierres</w:t>
            </w:r>
          </w:p>
        </w:tc>
        <w:tc>
          <w:tcPr>
            <w:tcW w:w="0" w:type="auto"/>
            <w:tcBorders>
              <w:top w:val="nil"/>
              <w:left w:val="nil"/>
              <w:bottom w:val="nil"/>
              <w:right w:val="nil"/>
            </w:tcBorders>
            <w:shd w:val="clear" w:color="8064A2" w:fill="8064A2"/>
            <w:hideMark/>
          </w:tcPr>
          <w:p w14:paraId="615E1A08" w14:textId="0F5386B9"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Producci</w:t>
            </w:r>
            <w:r w:rsidR="004416ED">
              <w:rPr>
                <w:rFonts w:ascii="Calibri" w:eastAsia="Times New Roman" w:hAnsi="Calibri" w:cs="Calibri"/>
                <w:color w:val="FFFFFF"/>
                <w:sz w:val="22"/>
                <w:szCs w:val="22"/>
                <w:lang w:eastAsia="es-ES"/>
              </w:rPr>
              <w:t>ó</w:t>
            </w:r>
            <w:r w:rsidRPr="00DD1B80">
              <w:rPr>
                <w:rFonts w:ascii="Calibri" w:eastAsia="Times New Roman" w:hAnsi="Calibri" w:cs="Calibri"/>
                <w:color w:val="FFFFFF"/>
                <w:sz w:val="22"/>
                <w:szCs w:val="22"/>
                <w:lang w:eastAsia="es-ES"/>
              </w:rPr>
              <w:t>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2199572"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 H</w:t>
            </w:r>
          </w:p>
        </w:tc>
        <w:tc>
          <w:tcPr>
            <w:tcW w:w="0" w:type="auto"/>
            <w:tcBorders>
              <w:top w:val="nil"/>
              <w:left w:val="nil"/>
              <w:bottom w:val="single" w:sz="4" w:space="0" w:color="auto"/>
              <w:right w:val="single" w:sz="4" w:space="0" w:color="auto"/>
            </w:tcBorders>
            <w:shd w:val="clear" w:color="auto" w:fill="auto"/>
            <w:vAlign w:val="center"/>
            <w:hideMark/>
          </w:tcPr>
          <w:p w14:paraId="5A872FDF"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2</w:t>
            </w:r>
          </w:p>
        </w:tc>
        <w:tc>
          <w:tcPr>
            <w:tcW w:w="0" w:type="auto"/>
            <w:tcBorders>
              <w:top w:val="nil"/>
              <w:left w:val="nil"/>
              <w:bottom w:val="single" w:sz="4" w:space="0" w:color="auto"/>
              <w:right w:val="single" w:sz="4" w:space="0" w:color="auto"/>
            </w:tcBorders>
            <w:shd w:val="clear" w:color="auto" w:fill="auto"/>
            <w:vAlign w:val="center"/>
            <w:hideMark/>
          </w:tcPr>
          <w:p w14:paraId="0F4468CA"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12</w:t>
            </w:r>
          </w:p>
        </w:tc>
        <w:tc>
          <w:tcPr>
            <w:tcW w:w="0" w:type="auto"/>
            <w:tcBorders>
              <w:top w:val="nil"/>
              <w:left w:val="nil"/>
              <w:bottom w:val="single" w:sz="4" w:space="0" w:color="auto"/>
              <w:right w:val="single" w:sz="4" w:space="0" w:color="auto"/>
            </w:tcBorders>
            <w:shd w:val="clear" w:color="auto" w:fill="auto"/>
            <w:noWrap/>
            <w:vAlign w:val="center"/>
            <w:hideMark/>
          </w:tcPr>
          <w:p w14:paraId="4E74BAA4"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14</w:t>
            </w:r>
          </w:p>
        </w:tc>
        <w:tc>
          <w:tcPr>
            <w:tcW w:w="0" w:type="auto"/>
            <w:tcBorders>
              <w:top w:val="nil"/>
              <w:left w:val="nil"/>
              <w:bottom w:val="single" w:sz="4" w:space="0" w:color="auto"/>
              <w:right w:val="single" w:sz="4" w:space="0" w:color="auto"/>
            </w:tcBorders>
            <w:shd w:val="clear" w:color="auto" w:fill="auto"/>
            <w:noWrap/>
            <w:vAlign w:val="center"/>
            <w:hideMark/>
          </w:tcPr>
          <w:p w14:paraId="6F28F453"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14%</w:t>
            </w:r>
          </w:p>
        </w:tc>
        <w:tc>
          <w:tcPr>
            <w:tcW w:w="0" w:type="auto"/>
            <w:tcBorders>
              <w:top w:val="nil"/>
              <w:left w:val="nil"/>
              <w:bottom w:val="single" w:sz="4" w:space="0" w:color="auto"/>
              <w:right w:val="single" w:sz="4" w:space="0" w:color="auto"/>
            </w:tcBorders>
            <w:shd w:val="clear" w:color="auto" w:fill="auto"/>
            <w:noWrap/>
            <w:vAlign w:val="center"/>
            <w:hideMark/>
          </w:tcPr>
          <w:p w14:paraId="113210B0"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86%</w:t>
            </w:r>
          </w:p>
        </w:tc>
      </w:tr>
      <w:tr w:rsidR="00DD1B80" w:rsidRPr="00DD1B80" w14:paraId="5D6B94CF" w14:textId="77777777" w:rsidTr="00DD1B80">
        <w:trPr>
          <w:trHeight w:val="312"/>
        </w:trPr>
        <w:tc>
          <w:tcPr>
            <w:tcW w:w="0" w:type="auto"/>
            <w:tcBorders>
              <w:top w:val="single" w:sz="4" w:space="0" w:color="auto"/>
              <w:left w:val="single" w:sz="4" w:space="0" w:color="auto"/>
              <w:bottom w:val="single" w:sz="4" w:space="0" w:color="auto"/>
              <w:right w:val="single" w:sz="4" w:space="0" w:color="auto"/>
            </w:tcBorders>
            <w:shd w:val="clear" w:color="8064A2" w:fill="8064A2"/>
            <w:hideMark/>
          </w:tcPr>
          <w:p w14:paraId="2A9E326C"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lastRenderedPageBreak/>
              <w:t>Volteador y rotura de vidrio</w:t>
            </w:r>
          </w:p>
        </w:tc>
        <w:tc>
          <w:tcPr>
            <w:tcW w:w="0" w:type="auto"/>
            <w:tcBorders>
              <w:top w:val="single" w:sz="4" w:space="0" w:color="auto"/>
              <w:left w:val="nil"/>
              <w:bottom w:val="single" w:sz="4" w:space="0" w:color="auto"/>
              <w:right w:val="nil"/>
            </w:tcBorders>
            <w:shd w:val="clear" w:color="8064A2" w:fill="8064A2"/>
            <w:hideMark/>
          </w:tcPr>
          <w:p w14:paraId="1201333A" w14:textId="24D68375"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Producci</w:t>
            </w:r>
            <w:r w:rsidR="004416ED">
              <w:rPr>
                <w:rFonts w:ascii="Calibri" w:eastAsia="Times New Roman" w:hAnsi="Calibri" w:cs="Calibri"/>
                <w:color w:val="FFFFFF"/>
                <w:sz w:val="22"/>
                <w:szCs w:val="22"/>
                <w:lang w:eastAsia="es-ES"/>
              </w:rPr>
              <w:t>ó</w:t>
            </w:r>
            <w:r w:rsidRPr="00DD1B80">
              <w:rPr>
                <w:rFonts w:ascii="Calibri" w:eastAsia="Times New Roman" w:hAnsi="Calibri" w:cs="Calibri"/>
                <w:color w:val="FFFFFF"/>
                <w:sz w:val="22"/>
                <w:szCs w:val="22"/>
                <w:lang w:eastAsia="es-ES"/>
              </w:rPr>
              <w:t>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316F151"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0,5 H</w:t>
            </w:r>
          </w:p>
        </w:tc>
        <w:tc>
          <w:tcPr>
            <w:tcW w:w="0" w:type="auto"/>
            <w:tcBorders>
              <w:top w:val="nil"/>
              <w:left w:val="nil"/>
              <w:bottom w:val="single" w:sz="4" w:space="0" w:color="auto"/>
              <w:right w:val="single" w:sz="4" w:space="0" w:color="auto"/>
            </w:tcBorders>
            <w:shd w:val="clear" w:color="auto" w:fill="auto"/>
            <w:vAlign w:val="center"/>
            <w:hideMark/>
          </w:tcPr>
          <w:p w14:paraId="32348193"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2</w:t>
            </w:r>
          </w:p>
        </w:tc>
        <w:tc>
          <w:tcPr>
            <w:tcW w:w="0" w:type="auto"/>
            <w:tcBorders>
              <w:top w:val="nil"/>
              <w:left w:val="nil"/>
              <w:bottom w:val="single" w:sz="4" w:space="0" w:color="auto"/>
              <w:right w:val="single" w:sz="4" w:space="0" w:color="auto"/>
            </w:tcBorders>
            <w:shd w:val="clear" w:color="auto" w:fill="auto"/>
            <w:vAlign w:val="center"/>
            <w:hideMark/>
          </w:tcPr>
          <w:p w14:paraId="235BB361"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13</w:t>
            </w:r>
          </w:p>
        </w:tc>
        <w:tc>
          <w:tcPr>
            <w:tcW w:w="0" w:type="auto"/>
            <w:tcBorders>
              <w:top w:val="nil"/>
              <w:left w:val="nil"/>
              <w:bottom w:val="single" w:sz="4" w:space="0" w:color="auto"/>
              <w:right w:val="single" w:sz="4" w:space="0" w:color="auto"/>
            </w:tcBorders>
            <w:shd w:val="clear" w:color="auto" w:fill="auto"/>
            <w:noWrap/>
            <w:vAlign w:val="center"/>
            <w:hideMark/>
          </w:tcPr>
          <w:p w14:paraId="0FFD54F3"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15</w:t>
            </w:r>
          </w:p>
        </w:tc>
        <w:tc>
          <w:tcPr>
            <w:tcW w:w="0" w:type="auto"/>
            <w:tcBorders>
              <w:top w:val="nil"/>
              <w:left w:val="nil"/>
              <w:bottom w:val="single" w:sz="4" w:space="0" w:color="auto"/>
              <w:right w:val="single" w:sz="4" w:space="0" w:color="auto"/>
            </w:tcBorders>
            <w:shd w:val="clear" w:color="auto" w:fill="auto"/>
            <w:noWrap/>
            <w:vAlign w:val="center"/>
            <w:hideMark/>
          </w:tcPr>
          <w:p w14:paraId="04B0B769"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13%</w:t>
            </w:r>
          </w:p>
        </w:tc>
        <w:tc>
          <w:tcPr>
            <w:tcW w:w="0" w:type="auto"/>
            <w:tcBorders>
              <w:top w:val="nil"/>
              <w:left w:val="nil"/>
              <w:bottom w:val="single" w:sz="4" w:space="0" w:color="auto"/>
              <w:right w:val="single" w:sz="4" w:space="0" w:color="auto"/>
            </w:tcBorders>
            <w:shd w:val="clear" w:color="auto" w:fill="auto"/>
            <w:noWrap/>
            <w:vAlign w:val="center"/>
            <w:hideMark/>
          </w:tcPr>
          <w:p w14:paraId="0A78F56A"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87%</w:t>
            </w:r>
          </w:p>
        </w:tc>
      </w:tr>
      <w:tr w:rsidR="00DD1B80" w:rsidRPr="00DD1B80" w14:paraId="45DCC037" w14:textId="77777777" w:rsidTr="00DD1B80">
        <w:trPr>
          <w:trHeight w:val="312"/>
        </w:trPr>
        <w:tc>
          <w:tcPr>
            <w:tcW w:w="0" w:type="auto"/>
            <w:tcBorders>
              <w:top w:val="nil"/>
              <w:left w:val="single" w:sz="4" w:space="0" w:color="auto"/>
              <w:bottom w:val="single" w:sz="4" w:space="0" w:color="auto"/>
              <w:right w:val="single" w:sz="4" w:space="0" w:color="auto"/>
            </w:tcBorders>
            <w:shd w:val="clear" w:color="8064A2" w:fill="8064A2"/>
            <w:hideMark/>
          </w:tcPr>
          <w:p w14:paraId="0338B6F9" w14:textId="45727C2A"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Rayos X y Detector de me</w:t>
            </w:r>
            <w:r w:rsidR="004416ED">
              <w:rPr>
                <w:rFonts w:ascii="Calibri" w:eastAsia="Times New Roman" w:hAnsi="Calibri" w:cs="Calibri"/>
                <w:color w:val="FFFFFF"/>
                <w:sz w:val="22"/>
                <w:szCs w:val="22"/>
                <w:lang w:eastAsia="es-ES"/>
              </w:rPr>
              <w:t>tales</w:t>
            </w:r>
          </w:p>
        </w:tc>
        <w:tc>
          <w:tcPr>
            <w:tcW w:w="0" w:type="auto"/>
            <w:tcBorders>
              <w:top w:val="nil"/>
              <w:left w:val="nil"/>
              <w:bottom w:val="single" w:sz="4" w:space="0" w:color="auto"/>
              <w:right w:val="nil"/>
            </w:tcBorders>
            <w:shd w:val="clear" w:color="8064A2" w:fill="8064A2"/>
            <w:hideMark/>
          </w:tcPr>
          <w:p w14:paraId="31D025E8" w14:textId="57DE6A2B"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Producci</w:t>
            </w:r>
            <w:r w:rsidR="004416ED">
              <w:rPr>
                <w:rFonts w:ascii="Calibri" w:eastAsia="Times New Roman" w:hAnsi="Calibri" w:cs="Calibri"/>
                <w:color w:val="FFFFFF"/>
                <w:sz w:val="22"/>
                <w:szCs w:val="22"/>
                <w:lang w:eastAsia="es-ES"/>
              </w:rPr>
              <w:t>ó</w:t>
            </w:r>
            <w:r w:rsidRPr="00DD1B80">
              <w:rPr>
                <w:rFonts w:ascii="Calibri" w:eastAsia="Times New Roman" w:hAnsi="Calibri" w:cs="Calibri"/>
                <w:color w:val="FFFFFF"/>
                <w:sz w:val="22"/>
                <w:szCs w:val="22"/>
                <w:lang w:eastAsia="es-ES"/>
              </w:rPr>
              <w:t>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94AF8A6"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 H</w:t>
            </w:r>
          </w:p>
        </w:tc>
        <w:tc>
          <w:tcPr>
            <w:tcW w:w="0" w:type="auto"/>
            <w:tcBorders>
              <w:top w:val="nil"/>
              <w:left w:val="nil"/>
              <w:bottom w:val="single" w:sz="4" w:space="0" w:color="auto"/>
              <w:right w:val="single" w:sz="4" w:space="0" w:color="auto"/>
            </w:tcBorders>
            <w:shd w:val="clear" w:color="auto" w:fill="auto"/>
            <w:vAlign w:val="center"/>
            <w:hideMark/>
          </w:tcPr>
          <w:p w14:paraId="6C31A7BB"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6</w:t>
            </w:r>
          </w:p>
        </w:tc>
        <w:tc>
          <w:tcPr>
            <w:tcW w:w="0" w:type="auto"/>
            <w:tcBorders>
              <w:top w:val="nil"/>
              <w:left w:val="nil"/>
              <w:bottom w:val="single" w:sz="4" w:space="0" w:color="auto"/>
              <w:right w:val="single" w:sz="4" w:space="0" w:color="auto"/>
            </w:tcBorders>
            <w:shd w:val="clear" w:color="auto" w:fill="auto"/>
            <w:vAlign w:val="center"/>
            <w:hideMark/>
          </w:tcPr>
          <w:p w14:paraId="47FCB050"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6</w:t>
            </w:r>
          </w:p>
        </w:tc>
        <w:tc>
          <w:tcPr>
            <w:tcW w:w="0" w:type="auto"/>
            <w:tcBorders>
              <w:top w:val="nil"/>
              <w:left w:val="nil"/>
              <w:bottom w:val="single" w:sz="4" w:space="0" w:color="auto"/>
              <w:right w:val="single" w:sz="4" w:space="0" w:color="auto"/>
            </w:tcBorders>
            <w:shd w:val="clear" w:color="auto" w:fill="auto"/>
            <w:noWrap/>
            <w:vAlign w:val="center"/>
            <w:hideMark/>
          </w:tcPr>
          <w:p w14:paraId="4404BECF"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12</w:t>
            </w:r>
          </w:p>
        </w:tc>
        <w:tc>
          <w:tcPr>
            <w:tcW w:w="0" w:type="auto"/>
            <w:tcBorders>
              <w:top w:val="nil"/>
              <w:left w:val="nil"/>
              <w:bottom w:val="single" w:sz="4" w:space="0" w:color="auto"/>
              <w:right w:val="single" w:sz="4" w:space="0" w:color="auto"/>
            </w:tcBorders>
            <w:shd w:val="clear" w:color="auto" w:fill="auto"/>
            <w:noWrap/>
            <w:vAlign w:val="center"/>
            <w:hideMark/>
          </w:tcPr>
          <w:p w14:paraId="0518EB90"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50%</w:t>
            </w:r>
          </w:p>
        </w:tc>
        <w:tc>
          <w:tcPr>
            <w:tcW w:w="0" w:type="auto"/>
            <w:tcBorders>
              <w:top w:val="nil"/>
              <w:left w:val="nil"/>
              <w:bottom w:val="single" w:sz="4" w:space="0" w:color="auto"/>
              <w:right w:val="single" w:sz="4" w:space="0" w:color="auto"/>
            </w:tcBorders>
            <w:shd w:val="clear" w:color="auto" w:fill="auto"/>
            <w:noWrap/>
            <w:vAlign w:val="center"/>
            <w:hideMark/>
          </w:tcPr>
          <w:p w14:paraId="2811970E"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50%</w:t>
            </w:r>
          </w:p>
        </w:tc>
      </w:tr>
      <w:tr w:rsidR="00DD1B80" w:rsidRPr="00DD1B80" w14:paraId="53036E66" w14:textId="77777777" w:rsidTr="00DD1B80">
        <w:trPr>
          <w:trHeight w:val="864"/>
        </w:trPr>
        <w:tc>
          <w:tcPr>
            <w:tcW w:w="0" w:type="auto"/>
            <w:tcBorders>
              <w:top w:val="nil"/>
              <w:left w:val="single" w:sz="4" w:space="0" w:color="auto"/>
              <w:bottom w:val="single" w:sz="4" w:space="0" w:color="auto"/>
              <w:right w:val="single" w:sz="4" w:space="0" w:color="auto"/>
            </w:tcBorders>
            <w:shd w:val="clear" w:color="8064A2" w:fill="8064A2"/>
            <w:hideMark/>
          </w:tcPr>
          <w:p w14:paraId="40C6C670" w14:textId="17E0A5A0"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Formaci</w:t>
            </w:r>
            <w:r w:rsidR="004416ED">
              <w:rPr>
                <w:rFonts w:ascii="Calibri" w:eastAsia="Times New Roman" w:hAnsi="Calibri" w:cs="Calibri"/>
                <w:color w:val="FFFFFF"/>
                <w:sz w:val="22"/>
                <w:szCs w:val="22"/>
                <w:lang w:eastAsia="es-ES"/>
              </w:rPr>
              <w:t>ó</w:t>
            </w:r>
            <w:r w:rsidRPr="00DD1B80">
              <w:rPr>
                <w:rFonts w:ascii="Calibri" w:eastAsia="Times New Roman" w:hAnsi="Calibri" w:cs="Calibri"/>
                <w:color w:val="FFFFFF"/>
                <w:sz w:val="22"/>
                <w:szCs w:val="22"/>
                <w:lang w:eastAsia="es-ES"/>
              </w:rPr>
              <w:t xml:space="preserve">n Normativa Instalaciones Alberto de Miguel, </w:t>
            </w:r>
            <w:proofErr w:type="gramStart"/>
            <w:r w:rsidRPr="00DD1B80">
              <w:rPr>
                <w:rFonts w:ascii="Calibri" w:eastAsia="Times New Roman" w:hAnsi="Calibri" w:cs="Calibri"/>
                <w:color w:val="FFFFFF"/>
                <w:sz w:val="22"/>
                <w:szCs w:val="22"/>
                <w:lang w:eastAsia="es-ES"/>
              </w:rPr>
              <w:t>S.A</w:t>
            </w:r>
            <w:proofErr w:type="gramEnd"/>
          </w:p>
        </w:tc>
        <w:tc>
          <w:tcPr>
            <w:tcW w:w="0" w:type="auto"/>
            <w:tcBorders>
              <w:top w:val="nil"/>
              <w:left w:val="nil"/>
              <w:bottom w:val="single" w:sz="4" w:space="0" w:color="auto"/>
              <w:right w:val="nil"/>
            </w:tcBorders>
            <w:shd w:val="clear" w:color="8064A2" w:fill="8064A2"/>
            <w:hideMark/>
          </w:tcPr>
          <w:p w14:paraId="24B782F7" w14:textId="1CC3908F"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Produc</w:t>
            </w:r>
            <w:r w:rsidR="004416ED">
              <w:rPr>
                <w:rFonts w:ascii="Calibri" w:eastAsia="Times New Roman" w:hAnsi="Calibri" w:cs="Calibri"/>
                <w:color w:val="FFFFFF"/>
                <w:sz w:val="22"/>
                <w:szCs w:val="22"/>
                <w:lang w:eastAsia="es-ES"/>
              </w:rPr>
              <w:t>ció</w:t>
            </w:r>
            <w:r w:rsidRPr="00DD1B80">
              <w:rPr>
                <w:rFonts w:ascii="Calibri" w:eastAsia="Times New Roman" w:hAnsi="Calibri" w:cs="Calibri"/>
                <w:color w:val="FFFFFF"/>
                <w:sz w:val="22"/>
                <w:szCs w:val="22"/>
                <w:lang w:eastAsia="es-ES"/>
              </w:rPr>
              <w:t>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F281420"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 H</w:t>
            </w:r>
          </w:p>
        </w:tc>
        <w:tc>
          <w:tcPr>
            <w:tcW w:w="0" w:type="auto"/>
            <w:tcBorders>
              <w:top w:val="nil"/>
              <w:left w:val="nil"/>
              <w:bottom w:val="single" w:sz="4" w:space="0" w:color="auto"/>
              <w:right w:val="single" w:sz="4" w:space="0" w:color="auto"/>
            </w:tcBorders>
            <w:shd w:val="clear" w:color="auto" w:fill="auto"/>
            <w:vAlign w:val="center"/>
            <w:hideMark/>
          </w:tcPr>
          <w:p w14:paraId="2F98D3A9"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15</w:t>
            </w:r>
          </w:p>
        </w:tc>
        <w:tc>
          <w:tcPr>
            <w:tcW w:w="0" w:type="auto"/>
            <w:tcBorders>
              <w:top w:val="nil"/>
              <w:left w:val="nil"/>
              <w:bottom w:val="single" w:sz="4" w:space="0" w:color="auto"/>
              <w:right w:val="single" w:sz="4" w:space="0" w:color="auto"/>
            </w:tcBorders>
            <w:shd w:val="clear" w:color="auto" w:fill="auto"/>
            <w:vAlign w:val="center"/>
            <w:hideMark/>
          </w:tcPr>
          <w:p w14:paraId="14FCD18A"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74</w:t>
            </w:r>
          </w:p>
        </w:tc>
        <w:tc>
          <w:tcPr>
            <w:tcW w:w="0" w:type="auto"/>
            <w:tcBorders>
              <w:top w:val="nil"/>
              <w:left w:val="nil"/>
              <w:bottom w:val="single" w:sz="4" w:space="0" w:color="auto"/>
              <w:right w:val="single" w:sz="4" w:space="0" w:color="auto"/>
            </w:tcBorders>
            <w:shd w:val="clear" w:color="auto" w:fill="auto"/>
            <w:noWrap/>
            <w:vAlign w:val="center"/>
            <w:hideMark/>
          </w:tcPr>
          <w:p w14:paraId="41FF5820"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89</w:t>
            </w:r>
          </w:p>
        </w:tc>
        <w:tc>
          <w:tcPr>
            <w:tcW w:w="0" w:type="auto"/>
            <w:tcBorders>
              <w:top w:val="nil"/>
              <w:left w:val="nil"/>
              <w:bottom w:val="single" w:sz="4" w:space="0" w:color="auto"/>
              <w:right w:val="single" w:sz="4" w:space="0" w:color="auto"/>
            </w:tcBorders>
            <w:shd w:val="clear" w:color="auto" w:fill="auto"/>
            <w:noWrap/>
            <w:vAlign w:val="center"/>
            <w:hideMark/>
          </w:tcPr>
          <w:p w14:paraId="7BE497EA"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17%</w:t>
            </w:r>
          </w:p>
        </w:tc>
        <w:tc>
          <w:tcPr>
            <w:tcW w:w="0" w:type="auto"/>
            <w:tcBorders>
              <w:top w:val="nil"/>
              <w:left w:val="nil"/>
              <w:bottom w:val="single" w:sz="4" w:space="0" w:color="auto"/>
              <w:right w:val="single" w:sz="4" w:space="0" w:color="auto"/>
            </w:tcBorders>
            <w:shd w:val="clear" w:color="auto" w:fill="auto"/>
            <w:noWrap/>
            <w:vAlign w:val="center"/>
            <w:hideMark/>
          </w:tcPr>
          <w:p w14:paraId="0BA4F97A"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83%</w:t>
            </w:r>
          </w:p>
        </w:tc>
      </w:tr>
      <w:tr w:rsidR="00DD1B80" w:rsidRPr="00DD1B80" w14:paraId="240FF913" w14:textId="77777777" w:rsidTr="00DD1B80">
        <w:trPr>
          <w:trHeight w:val="576"/>
        </w:trPr>
        <w:tc>
          <w:tcPr>
            <w:tcW w:w="0" w:type="auto"/>
            <w:tcBorders>
              <w:top w:val="nil"/>
              <w:left w:val="single" w:sz="4" w:space="0" w:color="auto"/>
              <w:bottom w:val="single" w:sz="4" w:space="0" w:color="auto"/>
              <w:right w:val="single" w:sz="4" w:space="0" w:color="auto"/>
            </w:tcBorders>
            <w:shd w:val="clear" w:color="8064A2" w:fill="8064A2"/>
            <w:hideMark/>
          </w:tcPr>
          <w:p w14:paraId="45AF17EB" w14:textId="2949EB1B"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Revisi</w:t>
            </w:r>
            <w:r w:rsidR="004416ED">
              <w:rPr>
                <w:rFonts w:ascii="Calibri" w:eastAsia="Times New Roman" w:hAnsi="Calibri" w:cs="Calibri"/>
                <w:color w:val="FFFFFF"/>
                <w:sz w:val="22"/>
                <w:szCs w:val="22"/>
                <w:lang w:eastAsia="es-ES"/>
              </w:rPr>
              <w:t>ó</w:t>
            </w:r>
            <w:r w:rsidRPr="00DD1B80">
              <w:rPr>
                <w:rFonts w:ascii="Calibri" w:eastAsia="Times New Roman" w:hAnsi="Calibri" w:cs="Calibri"/>
                <w:color w:val="FFFFFF"/>
                <w:sz w:val="22"/>
                <w:szCs w:val="22"/>
                <w:lang w:eastAsia="es-ES"/>
              </w:rPr>
              <w:t>n Requisitos Higien</w:t>
            </w:r>
            <w:r w:rsidR="004416ED">
              <w:rPr>
                <w:rFonts w:ascii="Calibri" w:eastAsia="Times New Roman" w:hAnsi="Calibri" w:cs="Calibri"/>
                <w:color w:val="FFFFFF"/>
                <w:sz w:val="22"/>
                <w:szCs w:val="22"/>
                <w:lang w:eastAsia="es-ES"/>
              </w:rPr>
              <w:t>e</w:t>
            </w:r>
            <w:r w:rsidR="009D2517">
              <w:rPr>
                <w:rFonts w:ascii="Calibri" w:eastAsia="Times New Roman" w:hAnsi="Calibri" w:cs="Calibri"/>
                <w:color w:val="FFFFFF"/>
                <w:sz w:val="22"/>
                <w:szCs w:val="22"/>
                <w:lang w:eastAsia="es-ES"/>
              </w:rPr>
              <w:t xml:space="preserve"> </w:t>
            </w:r>
            <w:r w:rsidRPr="00DD1B80">
              <w:rPr>
                <w:rFonts w:ascii="Calibri" w:eastAsia="Times New Roman" w:hAnsi="Calibri" w:cs="Calibri"/>
                <w:color w:val="FFFFFF"/>
                <w:sz w:val="22"/>
                <w:szCs w:val="22"/>
                <w:lang w:eastAsia="es-ES"/>
              </w:rPr>
              <w:t>Personal</w:t>
            </w:r>
          </w:p>
        </w:tc>
        <w:tc>
          <w:tcPr>
            <w:tcW w:w="0" w:type="auto"/>
            <w:tcBorders>
              <w:top w:val="nil"/>
              <w:left w:val="nil"/>
              <w:bottom w:val="single" w:sz="4" w:space="0" w:color="auto"/>
              <w:right w:val="nil"/>
            </w:tcBorders>
            <w:shd w:val="clear" w:color="8064A2" w:fill="8064A2"/>
            <w:hideMark/>
          </w:tcPr>
          <w:p w14:paraId="69357C8B" w14:textId="405D1931"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Producci</w:t>
            </w:r>
            <w:r w:rsidR="009D2517">
              <w:rPr>
                <w:rFonts w:ascii="Calibri" w:eastAsia="Times New Roman" w:hAnsi="Calibri" w:cs="Calibri"/>
                <w:color w:val="FFFFFF"/>
                <w:sz w:val="22"/>
                <w:szCs w:val="22"/>
                <w:lang w:eastAsia="es-ES"/>
              </w:rPr>
              <w:t>ó</w:t>
            </w:r>
            <w:r w:rsidRPr="00DD1B80">
              <w:rPr>
                <w:rFonts w:ascii="Calibri" w:eastAsia="Times New Roman" w:hAnsi="Calibri" w:cs="Calibri"/>
                <w:color w:val="FFFFFF"/>
                <w:sz w:val="22"/>
                <w:szCs w:val="22"/>
                <w:lang w:eastAsia="es-ES"/>
              </w:rPr>
              <w:t>n /Administracion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F7C919"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 H</w:t>
            </w:r>
          </w:p>
        </w:tc>
        <w:tc>
          <w:tcPr>
            <w:tcW w:w="0" w:type="auto"/>
            <w:tcBorders>
              <w:top w:val="nil"/>
              <w:left w:val="nil"/>
              <w:bottom w:val="single" w:sz="4" w:space="0" w:color="auto"/>
              <w:right w:val="single" w:sz="4" w:space="0" w:color="auto"/>
            </w:tcBorders>
            <w:shd w:val="clear" w:color="auto" w:fill="auto"/>
            <w:vAlign w:val="center"/>
            <w:hideMark/>
          </w:tcPr>
          <w:p w14:paraId="13EA8D71"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32</w:t>
            </w:r>
          </w:p>
        </w:tc>
        <w:tc>
          <w:tcPr>
            <w:tcW w:w="0" w:type="auto"/>
            <w:tcBorders>
              <w:top w:val="nil"/>
              <w:left w:val="nil"/>
              <w:bottom w:val="single" w:sz="4" w:space="0" w:color="auto"/>
              <w:right w:val="single" w:sz="4" w:space="0" w:color="auto"/>
            </w:tcBorders>
            <w:shd w:val="clear" w:color="auto" w:fill="auto"/>
            <w:vAlign w:val="center"/>
            <w:hideMark/>
          </w:tcPr>
          <w:p w14:paraId="2840D4DC"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65</w:t>
            </w:r>
          </w:p>
        </w:tc>
        <w:tc>
          <w:tcPr>
            <w:tcW w:w="0" w:type="auto"/>
            <w:tcBorders>
              <w:top w:val="nil"/>
              <w:left w:val="nil"/>
              <w:bottom w:val="single" w:sz="4" w:space="0" w:color="auto"/>
              <w:right w:val="single" w:sz="4" w:space="0" w:color="auto"/>
            </w:tcBorders>
            <w:shd w:val="clear" w:color="auto" w:fill="auto"/>
            <w:noWrap/>
            <w:vAlign w:val="center"/>
            <w:hideMark/>
          </w:tcPr>
          <w:p w14:paraId="5A32C739"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97</w:t>
            </w:r>
          </w:p>
        </w:tc>
        <w:tc>
          <w:tcPr>
            <w:tcW w:w="0" w:type="auto"/>
            <w:tcBorders>
              <w:top w:val="nil"/>
              <w:left w:val="nil"/>
              <w:bottom w:val="single" w:sz="4" w:space="0" w:color="auto"/>
              <w:right w:val="single" w:sz="4" w:space="0" w:color="auto"/>
            </w:tcBorders>
            <w:shd w:val="clear" w:color="auto" w:fill="auto"/>
            <w:noWrap/>
            <w:vAlign w:val="center"/>
            <w:hideMark/>
          </w:tcPr>
          <w:p w14:paraId="6911C499"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33%</w:t>
            </w:r>
          </w:p>
        </w:tc>
        <w:tc>
          <w:tcPr>
            <w:tcW w:w="0" w:type="auto"/>
            <w:tcBorders>
              <w:top w:val="nil"/>
              <w:left w:val="nil"/>
              <w:bottom w:val="single" w:sz="4" w:space="0" w:color="auto"/>
              <w:right w:val="single" w:sz="4" w:space="0" w:color="auto"/>
            </w:tcBorders>
            <w:shd w:val="clear" w:color="auto" w:fill="auto"/>
            <w:noWrap/>
            <w:vAlign w:val="center"/>
            <w:hideMark/>
          </w:tcPr>
          <w:p w14:paraId="69B01B30"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67%</w:t>
            </w:r>
          </w:p>
        </w:tc>
      </w:tr>
      <w:tr w:rsidR="00DD1B80" w:rsidRPr="00DD1B80" w14:paraId="37E6077A" w14:textId="77777777" w:rsidTr="00DD1B80">
        <w:trPr>
          <w:trHeight w:val="312"/>
        </w:trPr>
        <w:tc>
          <w:tcPr>
            <w:tcW w:w="0" w:type="auto"/>
            <w:tcBorders>
              <w:top w:val="nil"/>
              <w:left w:val="single" w:sz="4" w:space="0" w:color="auto"/>
              <w:bottom w:val="single" w:sz="4" w:space="0" w:color="auto"/>
              <w:right w:val="single" w:sz="4" w:space="0" w:color="auto"/>
            </w:tcBorders>
            <w:shd w:val="clear" w:color="8064A2" w:fill="8064A2"/>
            <w:hideMark/>
          </w:tcPr>
          <w:p w14:paraId="13D31251" w14:textId="1EB68B7A"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Revi</w:t>
            </w:r>
            <w:r w:rsidR="009D2517">
              <w:rPr>
                <w:rFonts w:ascii="Calibri" w:eastAsia="Times New Roman" w:hAnsi="Calibri" w:cs="Calibri"/>
                <w:color w:val="FFFFFF"/>
                <w:sz w:val="22"/>
                <w:szCs w:val="22"/>
                <w:lang w:eastAsia="es-ES"/>
              </w:rPr>
              <w:t>sió</w:t>
            </w:r>
            <w:r w:rsidRPr="00DD1B80">
              <w:rPr>
                <w:rFonts w:ascii="Calibri" w:eastAsia="Times New Roman" w:hAnsi="Calibri" w:cs="Calibri"/>
                <w:color w:val="FFFFFF"/>
                <w:sz w:val="22"/>
                <w:szCs w:val="22"/>
                <w:lang w:eastAsia="es-ES"/>
              </w:rPr>
              <w:t>n APPCC</w:t>
            </w:r>
          </w:p>
        </w:tc>
        <w:tc>
          <w:tcPr>
            <w:tcW w:w="0" w:type="auto"/>
            <w:tcBorders>
              <w:top w:val="nil"/>
              <w:left w:val="nil"/>
              <w:bottom w:val="single" w:sz="4" w:space="0" w:color="000000"/>
              <w:right w:val="nil"/>
            </w:tcBorders>
            <w:shd w:val="clear" w:color="8064A2" w:fill="8064A2"/>
            <w:hideMark/>
          </w:tcPr>
          <w:p w14:paraId="23725AAF" w14:textId="27BD1D78"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Producci</w:t>
            </w:r>
            <w:r w:rsidR="009D2517">
              <w:rPr>
                <w:rFonts w:ascii="Calibri" w:eastAsia="Times New Roman" w:hAnsi="Calibri" w:cs="Calibri"/>
                <w:color w:val="FFFFFF"/>
                <w:sz w:val="22"/>
                <w:szCs w:val="22"/>
                <w:lang w:eastAsia="es-ES"/>
              </w:rPr>
              <w:t>ó</w:t>
            </w:r>
            <w:r w:rsidRPr="00DD1B80">
              <w:rPr>
                <w:rFonts w:ascii="Calibri" w:eastAsia="Times New Roman" w:hAnsi="Calibri" w:cs="Calibri"/>
                <w:color w:val="FFFFFF"/>
                <w:sz w:val="22"/>
                <w:szCs w:val="22"/>
                <w:lang w:eastAsia="es-ES"/>
              </w:rPr>
              <w:t>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50DBA52"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 H</w:t>
            </w:r>
          </w:p>
        </w:tc>
        <w:tc>
          <w:tcPr>
            <w:tcW w:w="0" w:type="auto"/>
            <w:tcBorders>
              <w:top w:val="nil"/>
              <w:left w:val="nil"/>
              <w:bottom w:val="single" w:sz="4" w:space="0" w:color="auto"/>
              <w:right w:val="single" w:sz="4" w:space="0" w:color="auto"/>
            </w:tcBorders>
            <w:shd w:val="clear" w:color="auto" w:fill="auto"/>
            <w:vAlign w:val="center"/>
            <w:hideMark/>
          </w:tcPr>
          <w:p w14:paraId="2AB1D852"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4</w:t>
            </w:r>
          </w:p>
        </w:tc>
        <w:tc>
          <w:tcPr>
            <w:tcW w:w="0" w:type="auto"/>
            <w:tcBorders>
              <w:top w:val="nil"/>
              <w:left w:val="nil"/>
              <w:bottom w:val="single" w:sz="4" w:space="0" w:color="auto"/>
              <w:right w:val="single" w:sz="4" w:space="0" w:color="auto"/>
            </w:tcBorders>
            <w:shd w:val="clear" w:color="auto" w:fill="auto"/>
            <w:vAlign w:val="center"/>
            <w:hideMark/>
          </w:tcPr>
          <w:p w14:paraId="03C49770"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5</w:t>
            </w:r>
          </w:p>
        </w:tc>
        <w:tc>
          <w:tcPr>
            <w:tcW w:w="0" w:type="auto"/>
            <w:tcBorders>
              <w:top w:val="nil"/>
              <w:left w:val="nil"/>
              <w:bottom w:val="single" w:sz="4" w:space="0" w:color="auto"/>
              <w:right w:val="single" w:sz="4" w:space="0" w:color="auto"/>
            </w:tcBorders>
            <w:shd w:val="clear" w:color="auto" w:fill="auto"/>
            <w:noWrap/>
            <w:vAlign w:val="center"/>
            <w:hideMark/>
          </w:tcPr>
          <w:p w14:paraId="27F24867"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9</w:t>
            </w:r>
          </w:p>
        </w:tc>
        <w:tc>
          <w:tcPr>
            <w:tcW w:w="0" w:type="auto"/>
            <w:tcBorders>
              <w:top w:val="nil"/>
              <w:left w:val="nil"/>
              <w:bottom w:val="single" w:sz="4" w:space="0" w:color="auto"/>
              <w:right w:val="single" w:sz="4" w:space="0" w:color="auto"/>
            </w:tcBorders>
            <w:shd w:val="clear" w:color="auto" w:fill="auto"/>
            <w:noWrap/>
            <w:vAlign w:val="center"/>
            <w:hideMark/>
          </w:tcPr>
          <w:p w14:paraId="14D07169"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44%</w:t>
            </w:r>
          </w:p>
        </w:tc>
        <w:tc>
          <w:tcPr>
            <w:tcW w:w="0" w:type="auto"/>
            <w:tcBorders>
              <w:top w:val="nil"/>
              <w:left w:val="nil"/>
              <w:bottom w:val="single" w:sz="4" w:space="0" w:color="auto"/>
              <w:right w:val="single" w:sz="4" w:space="0" w:color="auto"/>
            </w:tcBorders>
            <w:shd w:val="clear" w:color="auto" w:fill="auto"/>
            <w:noWrap/>
            <w:vAlign w:val="center"/>
            <w:hideMark/>
          </w:tcPr>
          <w:p w14:paraId="1B9B8264"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56%</w:t>
            </w:r>
          </w:p>
        </w:tc>
      </w:tr>
      <w:tr w:rsidR="00DD1B80" w:rsidRPr="00DD1B80" w14:paraId="45BA1440" w14:textId="77777777" w:rsidTr="00DD1B80">
        <w:trPr>
          <w:trHeight w:val="576"/>
        </w:trPr>
        <w:tc>
          <w:tcPr>
            <w:tcW w:w="0" w:type="auto"/>
            <w:tcBorders>
              <w:top w:val="nil"/>
              <w:left w:val="single" w:sz="4" w:space="0" w:color="auto"/>
              <w:bottom w:val="single" w:sz="4" w:space="0" w:color="auto"/>
              <w:right w:val="single" w:sz="4" w:space="0" w:color="auto"/>
            </w:tcBorders>
            <w:shd w:val="clear" w:color="8064A2" w:fill="8064A2"/>
            <w:hideMark/>
          </w:tcPr>
          <w:p w14:paraId="0EB9A24C"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PCQI</w:t>
            </w:r>
          </w:p>
        </w:tc>
        <w:tc>
          <w:tcPr>
            <w:tcW w:w="0" w:type="auto"/>
            <w:tcBorders>
              <w:top w:val="nil"/>
              <w:left w:val="nil"/>
              <w:bottom w:val="single" w:sz="4" w:space="0" w:color="000000"/>
              <w:right w:val="nil"/>
            </w:tcBorders>
            <w:shd w:val="clear" w:color="8064A2" w:fill="8064A2"/>
            <w:hideMark/>
          </w:tcPr>
          <w:p w14:paraId="02940253" w14:textId="77777777" w:rsidR="00DD1B80" w:rsidRPr="00DD1B80" w:rsidRDefault="00DD1B80" w:rsidP="00DD1B80">
            <w:pPr>
              <w:rPr>
                <w:rFonts w:ascii="Calibri" w:eastAsia="Times New Roman" w:hAnsi="Calibri" w:cs="Calibri"/>
                <w:color w:val="FFFFFF"/>
                <w:sz w:val="22"/>
                <w:szCs w:val="22"/>
                <w:lang w:eastAsia="es-ES"/>
              </w:rPr>
            </w:pPr>
            <w:r w:rsidRPr="00DD1B80">
              <w:rPr>
                <w:rFonts w:ascii="Calibri" w:eastAsia="Times New Roman" w:hAnsi="Calibri" w:cs="Calibri"/>
                <w:color w:val="FFFFFF"/>
                <w:sz w:val="22"/>
                <w:szCs w:val="22"/>
                <w:lang w:eastAsia="es-ES"/>
              </w:rPr>
              <w:t>Calidad/Administracion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329CCEC"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20 H</w:t>
            </w:r>
          </w:p>
        </w:tc>
        <w:tc>
          <w:tcPr>
            <w:tcW w:w="0" w:type="auto"/>
            <w:tcBorders>
              <w:top w:val="nil"/>
              <w:left w:val="nil"/>
              <w:bottom w:val="single" w:sz="4" w:space="0" w:color="auto"/>
              <w:right w:val="single" w:sz="4" w:space="0" w:color="auto"/>
            </w:tcBorders>
            <w:shd w:val="clear" w:color="auto" w:fill="auto"/>
            <w:vAlign w:val="center"/>
            <w:hideMark/>
          </w:tcPr>
          <w:p w14:paraId="75A73800"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w:t>
            </w:r>
          </w:p>
        </w:tc>
        <w:tc>
          <w:tcPr>
            <w:tcW w:w="0" w:type="auto"/>
            <w:tcBorders>
              <w:top w:val="nil"/>
              <w:left w:val="nil"/>
              <w:bottom w:val="single" w:sz="4" w:space="0" w:color="auto"/>
              <w:right w:val="single" w:sz="4" w:space="0" w:color="auto"/>
            </w:tcBorders>
            <w:shd w:val="clear" w:color="auto" w:fill="auto"/>
            <w:vAlign w:val="center"/>
            <w:hideMark/>
          </w:tcPr>
          <w:p w14:paraId="2B1C46AA"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1</w:t>
            </w:r>
          </w:p>
        </w:tc>
        <w:tc>
          <w:tcPr>
            <w:tcW w:w="0" w:type="auto"/>
            <w:tcBorders>
              <w:top w:val="nil"/>
              <w:left w:val="nil"/>
              <w:bottom w:val="single" w:sz="4" w:space="0" w:color="auto"/>
              <w:right w:val="single" w:sz="4" w:space="0" w:color="auto"/>
            </w:tcBorders>
            <w:shd w:val="clear" w:color="auto" w:fill="auto"/>
            <w:noWrap/>
            <w:vAlign w:val="center"/>
            <w:hideMark/>
          </w:tcPr>
          <w:p w14:paraId="76CFC4E4"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2</w:t>
            </w:r>
          </w:p>
        </w:tc>
        <w:tc>
          <w:tcPr>
            <w:tcW w:w="0" w:type="auto"/>
            <w:tcBorders>
              <w:top w:val="nil"/>
              <w:left w:val="nil"/>
              <w:bottom w:val="single" w:sz="4" w:space="0" w:color="auto"/>
              <w:right w:val="single" w:sz="4" w:space="0" w:color="auto"/>
            </w:tcBorders>
            <w:shd w:val="clear" w:color="auto" w:fill="auto"/>
            <w:noWrap/>
            <w:vAlign w:val="center"/>
            <w:hideMark/>
          </w:tcPr>
          <w:p w14:paraId="1BC15691"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50%</w:t>
            </w:r>
          </w:p>
        </w:tc>
        <w:tc>
          <w:tcPr>
            <w:tcW w:w="0" w:type="auto"/>
            <w:tcBorders>
              <w:top w:val="nil"/>
              <w:left w:val="nil"/>
              <w:bottom w:val="single" w:sz="4" w:space="0" w:color="auto"/>
              <w:right w:val="single" w:sz="4" w:space="0" w:color="auto"/>
            </w:tcBorders>
            <w:shd w:val="clear" w:color="auto" w:fill="auto"/>
            <w:noWrap/>
            <w:vAlign w:val="center"/>
            <w:hideMark/>
          </w:tcPr>
          <w:p w14:paraId="6322B657" w14:textId="77777777" w:rsidR="00DD1B80" w:rsidRPr="00DD1B80" w:rsidRDefault="00DD1B80" w:rsidP="00DD1B80">
            <w:pPr>
              <w:jc w:val="center"/>
              <w:rPr>
                <w:rFonts w:ascii="Calibri" w:eastAsia="Times New Roman" w:hAnsi="Calibri" w:cs="Calibri"/>
                <w:color w:val="000000"/>
                <w:lang w:eastAsia="es-ES"/>
              </w:rPr>
            </w:pPr>
            <w:r w:rsidRPr="00DD1B80">
              <w:rPr>
                <w:rFonts w:ascii="Calibri" w:eastAsia="Times New Roman" w:hAnsi="Calibri" w:cs="Calibri"/>
                <w:color w:val="000000"/>
                <w:lang w:eastAsia="es-ES"/>
              </w:rPr>
              <w:t>50%</w:t>
            </w:r>
          </w:p>
        </w:tc>
      </w:tr>
    </w:tbl>
    <w:p w14:paraId="29C97760" w14:textId="7AC2E560" w:rsidR="00647924" w:rsidRDefault="00647924" w:rsidP="00647924">
      <w:pPr>
        <w:widowControl w:val="0"/>
        <w:autoSpaceDE w:val="0"/>
        <w:autoSpaceDN w:val="0"/>
        <w:adjustRightInd w:val="0"/>
        <w:spacing w:line="360" w:lineRule="auto"/>
        <w:jc w:val="both"/>
        <w:rPr>
          <w:rFonts w:ascii="Arial" w:hAnsi="Arial" w:cs="Arial"/>
          <w:b/>
          <w:bCs/>
          <w:i/>
          <w:iCs/>
          <w:u w:val="single"/>
        </w:rPr>
      </w:pPr>
    </w:p>
    <w:p w14:paraId="52CAE9BA" w14:textId="5667E5F9" w:rsidR="00DC2A98" w:rsidRDefault="00E33D70" w:rsidP="00DC2A98">
      <w:pPr>
        <w:widowControl w:val="0"/>
        <w:autoSpaceDE w:val="0"/>
        <w:autoSpaceDN w:val="0"/>
        <w:adjustRightInd w:val="0"/>
        <w:spacing w:line="276" w:lineRule="auto"/>
        <w:jc w:val="both"/>
        <w:rPr>
          <w:rFonts w:ascii="Arial" w:hAnsi="Arial" w:cs="Arial"/>
        </w:rPr>
      </w:pPr>
      <w:r>
        <w:rPr>
          <w:rFonts w:ascii="Arial" w:hAnsi="Arial" w:cs="Arial"/>
        </w:rPr>
        <w:t xml:space="preserve">Finalmente, en relación con el último ejercicio analizado, el año 2022, se repiten las mismas formaciones con una elevada asistencia, sumándose la formación en Revisión requisitos higiene personal, con una asistencia de 97 personas, representando las mujeres el 67%, frente al 33% de representación masculina. </w:t>
      </w:r>
      <w:proofErr w:type="gramStart"/>
      <w:r>
        <w:rPr>
          <w:rFonts w:ascii="Arial" w:hAnsi="Arial" w:cs="Arial"/>
        </w:rPr>
        <w:t>Destacar</w:t>
      </w:r>
      <w:proofErr w:type="gramEnd"/>
      <w:r>
        <w:rPr>
          <w:rFonts w:ascii="Arial" w:hAnsi="Arial" w:cs="Arial"/>
        </w:rPr>
        <w:t xml:space="preserve"> de nuevo que muchas de las formaciones impartidas contaron con una presencia equilibrada de ambos sexos, entre otras, Revisión APPCC, PCQI, Rayos X, Limpieza, Pescado MSC, y </w:t>
      </w:r>
      <w:proofErr w:type="spellStart"/>
      <w:r>
        <w:rPr>
          <w:rFonts w:ascii="Arial" w:hAnsi="Arial" w:cs="Arial"/>
        </w:rPr>
        <w:t>Food</w:t>
      </w:r>
      <w:proofErr w:type="spellEnd"/>
      <w:r>
        <w:rPr>
          <w:rFonts w:ascii="Arial" w:hAnsi="Arial" w:cs="Arial"/>
        </w:rPr>
        <w:t xml:space="preserve"> Defense.</w:t>
      </w:r>
    </w:p>
    <w:p w14:paraId="197714B6" w14:textId="77777777" w:rsidR="00E33D70" w:rsidRPr="00E33D70" w:rsidRDefault="00E33D70" w:rsidP="00DC2A98">
      <w:pPr>
        <w:widowControl w:val="0"/>
        <w:autoSpaceDE w:val="0"/>
        <w:autoSpaceDN w:val="0"/>
        <w:adjustRightInd w:val="0"/>
        <w:spacing w:line="276" w:lineRule="auto"/>
        <w:jc w:val="both"/>
        <w:rPr>
          <w:rFonts w:ascii="Arial" w:hAnsi="Arial" w:cs="Arial"/>
        </w:rPr>
      </w:pPr>
    </w:p>
    <w:p w14:paraId="704143CA" w14:textId="5D987A77" w:rsidR="00EF35E7" w:rsidRPr="00916495" w:rsidRDefault="0012190D" w:rsidP="00B113B7">
      <w:pPr>
        <w:pStyle w:val="Ttulo2"/>
        <w:ind w:left="1080"/>
        <w:rPr>
          <w:sz w:val="24"/>
          <w:szCs w:val="24"/>
        </w:rPr>
      </w:pPr>
      <w:bookmarkStart w:id="32" w:name="_Toc93918534"/>
      <w:bookmarkStart w:id="33" w:name="_Toc153905365"/>
      <w:r w:rsidRPr="00916495">
        <w:rPr>
          <w:sz w:val="24"/>
          <w:szCs w:val="24"/>
        </w:rPr>
        <w:t>10.4</w:t>
      </w:r>
      <w:r w:rsidR="00EF35E7" w:rsidRPr="00916495">
        <w:rPr>
          <w:sz w:val="24"/>
          <w:szCs w:val="24"/>
        </w:rPr>
        <w:t>.</w:t>
      </w:r>
      <w:r w:rsidR="00E217AE" w:rsidRPr="00916495">
        <w:rPr>
          <w:sz w:val="24"/>
          <w:szCs w:val="24"/>
        </w:rPr>
        <w:t xml:space="preserve"> </w:t>
      </w:r>
      <w:r w:rsidR="00EF35E7" w:rsidRPr="00916495">
        <w:rPr>
          <w:sz w:val="24"/>
          <w:szCs w:val="24"/>
        </w:rPr>
        <w:t>P</w:t>
      </w:r>
      <w:r w:rsidR="00E217AE" w:rsidRPr="00916495">
        <w:rPr>
          <w:sz w:val="24"/>
          <w:szCs w:val="24"/>
        </w:rPr>
        <w:t>romoción profesional</w:t>
      </w:r>
      <w:bookmarkEnd w:id="32"/>
      <w:bookmarkEnd w:id="33"/>
    </w:p>
    <w:p w14:paraId="5804AC9E" w14:textId="77777777" w:rsidR="00B113B7" w:rsidRPr="00916495" w:rsidRDefault="00B113B7" w:rsidP="00B113B7">
      <w:pPr>
        <w:rPr>
          <w:rFonts w:ascii="Arial" w:hAnsi="Arial" w:cs="Arial"/>
          <w:lang w:val="es-ES_tradnl"/>
        </w:rPr>
      </w:pPr>
    </w:p>
    <w:p w14:paraId="12D29A6B" w14:textId="77777777" w:rsidR="00EF35E7" w:rsidRPr="00916495" w:rsidRDefault="00EF35E7" w:rsidP="00EF35E7">
      <w:pPr>
        <w:spacing w:line="276" w:lineRule="auto"/>
        <w:jc w:val="both"/>
        <w:rPr>
          <w:rFonts w:ascii="Arial" w:hAnsi="Arial" w:cs="Arial"/>
          <w:bCs/>
          <w:kern w:val="2"/>
          <w:lang w:val="es-ES_tradnl"/>
        </w:rPr>
      </w:pPr>
      <w:r w:rsidRPr="00916495">
        <w:rPr>
          <w:rFonts w:ascii="Arial" w:hAnsi="Arial" w:cs="Arial"/>
          <w:bCs/>
          <w:kern w:val="2"/>
          <w:lang w:val="es-ES_tradnl"/>
        </w:rPr>
        <w:t>La Directiva 76/207/ CEE del Consejo relativa a la aplicación del principio de igualdad de trato entre hombres y mujeres en lo que se refiere al acceso al empleo, la formación, la promoción profesional, y las condiciones de trabajo, prohíbe la discriminación en relación con la clasificación profesional y la promoción, prohibición también recogida en los artículos 22.4 y 24.4. del Estatuto de los Trabajadores.</w:t>
      </w:r>
    </w:p>
    <w:p w14:paraId="347AB2FE" w14:textId="77777777" w:rsidR="00EF35E7" w:rsidRPr="00916495" w:rsidRDefault="00EF35E7" w:rsidP="00EF35E7">
      <w:pPr>
        <w:spacing w:line="276" w:lineRule="auto"/>
        <w:jc w:val="both"/>
        <w:rPr>
          <w:rFonts w:ascii="Arial" w:hAnsi="Arial" w:cs="Arial"/>
          <w:bCs/>
          <w:kern w:val="2"/>
          <w:lang w:val="es-ES_tradnl"/>
        </w:rPr>
      </w:pPr>
    </w:p>
    <w:p w14:paraId="623195FC" w14:textId="75759268" w:rsidR="00EF35E7" w:rsidRPr="00916495" w:rsidRDefault="00EF35E7" w:rsidP="00EF35E7">
      <w:pPr>
        <w:spacing w:line="276" w:lineRule="auto"/>
        <w:jc w:val="both"/>
        <w:rPr>
          <w:rFonts w:ascii="Arial" w:hAnsi="Arial" w:cs="Arial"/>
          <w:bCs/>
          <w:kern w:val="2"/>
          <w:lang w:val="es-ES_tradnl"/>
        </w:rPr>
      </w:pPr>
      <w:r w:rsidRPr="00916495">
        <w:rPr>
          <w:rFonts w:ascii="Arial" w:hAnsi="Arial" w:cs="Arial"/>
          <w:bCs/>
          <w:kern w:val="2"/>
          <w:lang w:val="es-ES_tradnl"/>
        </w:rPr>
        <w:t>El artículo 24 del Estatuto de los Trabajadores, sobre Ascensos, dentro del sistema de clasificación profesional señala que:</w:t>
      </w:r>
    </w:p>
    <w:p w14:paraId="3A7E9738" w14:textId="77777777" w:rsidR="003A7E9F" w:rsidRPr="00916495" w:rsidRDefault="003A7E9F" w:rsidP="00EF35E7">
      <w:pPr>
        <w:spacing w:line="276" w:lineRule="auto"/>
        <w:jc w:val="both"/>
        <w:rPr>
          <w:rFonts w:ascii="Arial" w:hAnsi="Arial" w:cs="Arial"/>
          <w:bCs/>
          <w:kern w:val="2"/>
          <w:lang w:val="es-ES_tradnl"/>
        </w:rPr>
      </w:pPr>
    </w:p>
    <w:p w14:paraId="2353CAFA" w14:textId="77777777" w:rsidR="00EF35E7" w:rsidRPr="00916495" w:rsidRDefault="00EF35E7" w:rsidP="00EF35E7">
      <w:pPr>
        <w:spacing w:line="276" w:lineRule="auto"/>
        <w:ind w:firstLine="567"/>
        <w:jc w:val="both"/>
        <w:rPr>
          <w:rFonts w:ascii="Arial" w:hAnsi="Arial" w:cs="Arial"/>
          <w:bCs/>
          <w:i/>
          <w:iCs/>
          <w:kern w:val="2"/>
          <w:lang w:val="es-ES_tradnl"/>
        </w:rPr>
      </w:pPr>
      <w:r w:rsidRPr="00916495">
        <w:rPr>
          <w:rFonts w:ascii="Arial" w:hAnsi="Arial" w:cs="Arial"/>
          <w:bCs/>
          <w:i/>
          <w:iCs/>
          <w:kern w:val="2"/>
          <w:lang w:val="es-ES_tradnl"/>
        </w:rPr>
        <w:t xml:space="preserve">“1. Se producirán conforme a lo que se establezca en convenio o, en su defecto, en acuerdo colectivo entre la empresa y los representantes de los trabajadores. En todo caso los ascensos se producirán teniendo en cuenta la </w:t>
      </w:r>
      <w:r w:rsidRPr="00916495">
        <w:rPr>
          <w:rFonts w:ascii="Arial" w:hAnsi="Arial" w:cs="Arial"/>
          <w:bCs/>
          <w:i/>
          <w:iCs/>
          <w:kern w:val="2"/>
          <w:lang w:val="es-ES_tradnl"/>
        </w:rPr>
        <w:lastRenderedPageBreak/>
        <w:t>formación, méritos, antigüedad del trabajador, así como las facultades organizativas del empresario.</w:t>
      </w:r>
    </w:p>
    <w:p w14:paraId="609E97E9" w14:textId="77777777" w:rsidR="00EF35E7" w:rsidRPr="00916495" w:rsidRDefault="00EF35E7" w:rsidP="00EF35E7">
      <w:pPr>
        <w:spacing w:line="276" w:lineRule="auto"/>
        <w:ind w:firstLine="567"/>
        <w:jc w:val="both"/>
        <w:rPr>
          <w:rFonts w:ascii="Arial" w:hAnsi="Arial" w:cs="Arial"/>
          <w:i/>
          <w:iCs/>
        </w:rPr>
      </w:pPr>
      <w:r w:rsidRPr="00916495">
        <w:rPr>
          <w:rFonts w:ascii="Arial" w:hAnsi="Arial" w:cs="Arial"/>
          <w:bCs/>
          <w:i/>
          <w:iCs/>
          <w:kern w:val="2"/>
          <w:lang w:val="es-ES_tradnl"/>
        </w:rPr>
        <w:t>2. Los ascensos y la promoción profesional en la empresa se ajustarán a criterios y sistemas que tengan como objetivo garantizar la ausencia de discriminación, tanto directa como indirecta, entre mujeres y hombres, pudiendo establecerse medidas de acción positiva dirigidas a eliminar o compensar situaciones de discriminación</w:t>
      </w:r>
      <w:r w:rsidRPr="00916495">
        <w:rPr>
          <w:rFonts w:ascii="Arial" w:hAnsi="Arial" w:cs="Arial"/>
          <w:i/>
          <w:iCs/>
        </w:rPr>
        <w:t>.”</w:t>
      </w:r>
    </w:p>
    <w:p w14:paraId="5808474A" w14:textId="77777777" w:rsidR="00C62849" w:rsidRPr="00987170" w:rsidRDefault="00C62849" w:rsidP="00C62849">
      <w:pPr>
        <w:pStyle w:val="Prrafodelista"/>
        <w:spacing w:line="276" w:lineRule="auto"/>
        <w:ind w:left="0"/>
        <w:jc w:val="both"/>
        <w:rPr>
          <w:rFonts w:ascii="Arial" w:hAnsi="Arial" w:cs="Arial"/>
          <w:color w:val="FF0000"/>
        </w:rPr>
      </w:pPr>
    </w:p>
    <w:p w14:paraId="6FB8B645" w14:textId="3B437546" w:rsidR="00647924" w:rsidRPr="00E33D70" w:rsidRDefault="00902797" w:rsidP="00C62849">
      <w:pPr>
        <w:pStyle w:val="Prrafodelista"/>
        <w:spacing w:line="276" w:lineRule="auto"/>
        <w:ind w:left="0"/>
        <w:jc w:val="both"/>
        <w:rPr>
          <w:rFonts w:ascii="Arial" w:hAnsi="Arial" w:cs="Arial"/>
        </w:rPr>
      </w:pPr>
      <w:r w:rsidRPr="00E33D70">
        <w:rPr>
          <w:rFonts w:ascii="Arial" w:hAnsi="Arial" w:cs="Arial"/>
        </w:rPr>
        <w:t xml:space="preserve">Las decisiones para promocionar a una persona trabajadora se toman desde </w:t>
      </w:r>
      <w:r w:rsidR="00647924" w:rsidRPr="00E33D70">
        <w:rPr>
          <w:rFonts w:ascii="Arial" w:hAnsi="Arial" w:cs="Arial"/>
        </w:rPr>
        <w:t>la dirección de recursos humanos. Los criterios para la decisión de promoción son los siguientes:</w:t>
      </w:r>
    </w:p>
    <w:p w14:paraId="25F6CCA8" w14:textId="77777777" w:rsidR="00647924" w:rsidRPr="00E33D70" w:rsidRDefault="00647924" w:rsidP="00C62849">
      <w:pPr>
        <w:pStyle w:val="Prrafodelista"/>
        <w:spacing w:line="276" w:lineRule="auto"/>
        <w:ind w:left="0"/>
        <w:jc w:val="both"/>
        <w:rPr>
          <w:rFonts w:ascii="Arial" w:hAnsi="Arial" w:cs="Arial"/>
        </w:rPr>
      </w:pPr>
    </w:p>
    <w:p w14:paraId="636EE613" w14:textId="4EE433AB" w:rsidR="000A057C" w:rsidRPr="00E33D70" w:rsidRDefault="00647924" w:rsidP="00647924">
      <w:pPr>
        <w:pStyle w:val="Prrafodelista"/>
        <w:numPr>
          <w:ilvl w:val="0"/>
          <w:numId w:val="2"/>
        </w:numPr>
        <w:spacing w:line="276" w:lineRule="auto"/>
        <w:jc w:val="both"/>
        <w:rPr>
          <w:rFonts w:ascii="Arial" w:hAnsi="Arial" w:cs="Arial"/>
        </w:rPr>
      </w:pPr>
      <w:r w:rsidRPr="00E33D70">
        <w:rPr>
          <w:rFonts w:ascii="Arial" w:hAnsi="Arial" w:cs="Arial"/>
        </w:rPr>
        <w:t>Necesidades del departamento</w:t>
      </w:r>
    </w:p>
    <w:p w14:paraId="239F0F0D" w14:textId="6759002F" w:rsidR="00647924" w:rsidRPr="00E33D70" w:rsidRDefault="00647924" w:rsidP="00647924">
      <w:pPr>
        <w:pStyle w:val="Prrafodelista"/>
        <w:numPr>
          <w:ilvl w:val="0"/>
          <w:numId w:val="2"/>
        </w:numPr>
        <w:spacing w:line="276" w:lineRule="auto"/>
        <w:jc w:val="both"/>
        <w:rPr>
          <w:rFonts w:ascii="Arial" w:hAnsi="Arial" w:cs="Arial"/>
        </w:rPr>
      </w:pPr>
      <w:r w:rsidRPr="00E33D70">
        <w:rPr>
          <w:rFonts w:ascii="Arial" w:hAnsi="Arial" w:cs="Arial"/>
        </w:rPr>
        <w:t>Valía de la persona candidata</w:t>
      </w:r>
    </w:p>
    <w:p w14:paraId="5C68F2EC" w14:textId="6AEE6945" w:rsidR="00647924" w:rsidRPr="00E33D70" w:rsidRDefault="00647924" w:rsidP="00647924">
      <w:pPr>
        <w:pStyle w:val="Prrafodelista"/>
        <w:numPr>
          <w:ilvl w:val="0"/>
          <w:numId w:val="2"/>
        </w:numPr>
        <w:spacing w:line="276" w:lineRule="auto"/>
        <w:jc w:val="both"/>
        <w:rPr>
          <w:rFonts w:ascii="Arial" w:hAnsi="Arial" w:cs="Arial"/>
        </w:rPr>
      </w:pPr>
      <w:r w:rsidRPr="00E33D70">
        <w:rPr>
          <w:rFonts w:ascii="Arial" w:hAnsi="Arial" w:cs="Arial"/>
        </w:rPr>
        <w:t>Normativa legal (Convenio Colectivo)</w:t>
      </w:r>
    </w:p>
    <w:p w14:paraId="57495C20" w14:textId="77777777" w:rsidR="00E33D70" w:rsidRPr="00E33D70" w:rsidRDefault="00E33D70" w:rsidP="00E33D70">
      <w:pPr>
        <w:pStyle w:val="Prrafodelista"/>
        <w:spacing w:line="276" w:lineRule="auto"/>
        <w:jc w:val="both"/>
        <w:rPr>
          <w:rFonts w:ascii="Arial" w:hAnsi="Arial" w:cs="Arial"/>
        </w:rPr>
      </w:pPr>
    </w:p>
    <w:p w14:paraId="68CDE2AC" w14:textId="21E69727" w:rsidR="00902797" w:rsidRPr="00E33D70" w:rsidRDefault="00902797" w:rsidP="00C62849">
      <w:pPr>
        <w:pStyle w:val="Prrafodelista"/>
        <w:spacing w:line="276" w:lineRule="auto"/>
        <w:ind w:left="0"/>
        <w:jc w:val="both"/>
        <w:rPr>
          <w:rFonts w:ascii="Arial" w:hAnsi="Arial" w:cs="Arial"/>
        </w:rPr>
      </w:pPr>
      <w:r w:rsidRPr="00E33D70">
        <w:rPr>
          <w:rFonts w:ascii="Arial" w:hAnsi="Arial" w:cs="Arial"/>
        </w:rPr>
        <w:t xml:space="preserve">Sobre los </w:t>
      </w:r>
      <w:r w:rsidR="004A0232" w:rsidRPr="00E33D70">
        <w:rPr>
          <w:rFonts w:ascii="Arial" w:hAnsi="Arial" w:cs="Arial"/>
        </w:rPr>
        <w:t>aspectos anteriores se evalúa si la persona trabajadora cumple con los requisitos necesarios para ocupar otro puesto de trabajo de distinta o mayor responsabilidad.</w:t>
      </w:r>
    </w:p>
    <w:p w14:paraId="26416FA3" w14:textId="77777777" w:rsidR="00647924" w:rsidRPr="00E33D70" w:rsidRDefault="00647924" w:rsidP="00C62849">
      <w:pPr>
        <w:pStyle w:val="Prrafodelista"/>
        <w:spacing w:line="276" w:lineRule="auto"/>
        <w:ind w:left="0"/>
        <w:jc w:val="both"/>
        <w:rPr>
          <w:rFonts w:ascii="Arial" w:hAnsi="Arial" w:cs="Arial"/>
        </w:rPr>
      </w:pPr>
    </w:p>
    <w:p w14:paraId="12884633" w14:textId="17873B64" w:rsidR="004A0232" w:rsidRPr="00E33D70" w:rsidRDefault="004A0232" w:rsidP="00C62849">
      <w:pPr>
        <w:pStyle w:val="Prrafodelista"/>
        <w:spacing w:line="276" w:lineRule="auto"/>
        <w:ind w:left="0"/>
        <w:jc w:val="both"/>
        <w:rPr>
          <w:rFonts w:ascii="Arial" w:hAnsi="Arial" w:cs="Arial"/>
        </w:rPr>
      </w:pPr>
      <w:r w:rsidRPr="00E33D70">
        <w:rPr>
          <w:rFonts w:ascii="Arial" w:hAnsi="Arial" w:cs="Arial"/>
        </w:rPr>
        <w:t xml:space="preserve">Los procesos de promoción en </w:t>
      </w:r>
      <w:r w:rsidR="00DA6E34" w:rsidRPr="00E33D70">
        <w:rPr>
          <w:rFonts w:ascii="Arial" w:hAnsi="Arial" w:cs="Arial"/>
        </w:rPr>
        <w:t>CONSERVAS EMPERATRIZ</w:t>
      </w:r>
      <w:r w:rsidRPr="00E33D70">
        <w:rPr>
          <w:rFonts w:ascii="Arial" w:hAnsi="Arial" w:cs="Arial"/>
        </w:rPr>
        <w:t xml:space="preserve"> no se encuentran documentados, sino que cuando surgen necesidades de ocupación de puestos de mayor responsabilidad se identifica, evalúa y selecciona a la persona idónea dentro de la empresa para promocionar a ese nuevo puesto o puesto vacante.</w:t>
      </w:r>
    </w:p>
    <w:p w14:paraId="6E6E1B02" w14:textId="77777777" w:rsidR="004A0232" w:rsidRPr="00916495" w:rsidRDefault="004A0232" w:rsidP="00C62849">
      <w:pPr>
        <w:pStyle w:val="Prrafodelista"/>
        <w:spacing w:line="276" w:lineRule="auto"/>
        <w:ind w:left="0"/>
        <w:jc w:val="both"/>
        <w:rPr>
          <w:rFonts w:ascii="Arial" w:hAnsi="Arial" w:cs="Arial"/>
        </w:rPr>
      </w:pPr>
    </w:p>
    <w:p w14:paraId="3D630693" w14:textId="009B7F6B" w:rsidR="00EF35E7" w:rsidRPr="00916495" w:rsidRDefault="003C7534" w:rsidP="00C62849">
      <w:pPr>
        <w:pStyle w:val="Prrafodelista"/>
        <w:spacing w:line="276" w:lineRule="auto"/>
        <w:ind w:left="0"/>
        <w:jc w:val="both"/>
        <w:rPr>
          <w:rFonts w:ascii="Arial" w:hAnsi="Arial" w:cs="Arial"/>
        </w:rPr>
      </w:pPr>
      <w:r w:rsidRPr="00916495">
        <w:rPr>
          <w:rFonts w:ascii="Arial" w:hAnsi="Arial" w:cs="Arial"/>
        </w:rPr>
        <w:t xml:space="preserve">El </w:t>
      </w:r>
      <w:r w:rsidR="00EF35E7" w:rsidRPr="00916495">
        <w:rPr>
          <w:rFonts w:ascii="Arial" w:hAnsi="Arial" w:cs="Arial"/>
        </w:rPr>
        <w:t>Convenio Colectivo aplicable a la empresa</w:t>
      </w:r>
      <w:r w:rsidRPr="00916495">
        <w:rPr>
          <w:rStyle w:val="Refdenotaalpie"/>
          <w:rFonts w:ascii="Arial" w:hAnsi="Arial" w:cs="Arial"/>
        </w:rPr>
        <w:footnoteReference w:id="5"/>
      </w:r>
      <w:r w:rsidR="00EF35E7" w:rsidRPr="00916495">
        <w:rPr>
          <w:rFonts w:ascii="Arial" w:hAnsi="Arial" w:cs="Arial"/>
        </w:rPr>
        <w:t xml:space="preserve"> en materia de ascensos, </w:t>
      </w:r>
      <w:r w:rsidR="009810F6">
        <w:rPr>
          <w:rFonts w:ascii="Arial" w:hAnsi="Arial" w:cs="Arial"/>
        </w:rPr>
        <w:t>señala lo siguiente:</w:t>
      </w:r>
    </w:p>
    <w:p w14:paraId="01C74771" w14:textId="7487DADD" w:rsidR="00673592" w:rsidRPr="00916495" w:rsidRDefault="006D030B" w:rsidP="004A7BD0">
      <w:pPr>
        <w:spacing w:before="240" w:after="240" w:line="276" w:lineRule="auto"/>
        <w:jc w:val="both"/>
        <w:rPr>
          <w:rFonts w:ascii="Arial" w:hAnsi="Arial" w:cs="Arial"/>
          <w:lang w:val="es-ES_tradnl"/>
        </w:rPr>
      </w:pPr>
      <w:r w:rsidRPr="00916495">
        <w:rPr>
          <w:rFonts w:ascii="Arial" w:hAnsi="Arial" w:cs="Arial"/>
          <w:b/>
          <w:bCs/>
          <w:i/>
          <w:iCs/>
          <w:lang w:val="es-ES_tradnl"/>
        </w:rPr>
        <w:t>Capítulo IV Ingresos, ascensos y ceses</w:t>
      </w:r>
    </w:p>
    <w:p w14:paraId="556B89B1" w14:textId="77777777" w:rsidR="00130CF2" w:rsidRPr="00916495" w:rsidRDefault="00130CF2" w:rsidP="00826EF0">
      <w:pPr>
        <w:spacing w:line="276" w:lineRule="auto"/>
        <w:jc w:val="both"/>
        <w:rPr>
          <w:rFonts w:ascii="Arial" w:hAnsi="Arial" w:cs="Arial"/>
          <w:i/>
          <w:iCs/>
        </w:rPr>
      </w:pPr>
      <w:r w:rsidRPr="00916495">
        <w:rPr>
          <w:rFonts w:ascii="Arial" w:hAnsi="Arial" w:cs="Arial"/>
          <w:b/>
          <w:bCs/>
          <w:i/>
          <w:iCs/>
        </w:rPr>
        <w:t>Artículo 23. Ascensos</w:t>
      </w:r>
      <w:r w:rsidRPr="00916495">
        <w:rPr>
          <w:rFonts w:ascii="Arial" w:hAnsi="Arial" w:cs="Arial"/>
          <w:i/>
          <w:iCs/>
        </w:rPr>
        <w:t xml:space="preserve">. </w:t>
      </w:r>
    </w:p>
    <w:p w14:paraId="7FB037E5" w14:textId="6873DE08" w:rsidR="00130CF2" w:rsidRPr="00916495" w:rsidRDefault="00130CF2" w:rsidP="00826EF0">
      <w:pPr>
        <w:spacing w:line="276" w:lineRule="auto"/>
        <w:jc w:val="both"/>
        <w:rPr>
          <w:rFonts w:ascii="Arial" w:hAnsi="Arial" w:cs="Arial"/>
          <w:i/>
          <w:iCs/>
        </w:rPr>
      </w:pPr>
      <w:r w:rsidRPr="00916495">
        <w:rPr>
          <w:rFonts w:ascii="Arial" w:hAnsi="Arial" w:cs="Arial"/>
          <w:i/>
          <w:iCs/>
        </w:rPr>
        <w:t xml:space="preserve">El régimen de ascensos se sujetará a las siguientes normas: </w:t>
      </w:r>
    </w:p>
    <w:p w14:paraId="76C7515B" w14:textId="01178E06" w:rsidR="00130CF2" w:rsidRPr="00916495" w:rsidRDefault="00130CF2" w:rsidP="00826EF0">
      <w:pPr>
        <w:spacing w:line="276" w:lineRule="auto"/>
        <w:jc w:val="both"/>
        <w:rPr>
          <w:rFonts w:ascii="Arial" w:hAnsi="Arial" w:cs="Arial"/>
          <w:i/>
          <w:iCs/>
        </w:rPr>
      </w:pPr>
      <w:r w:rsidRPr="00916495">
        <w:rPr>
          <w:rFonts w:ascii="Arial" w:hAnsi="Arial" w:cs="Arial"/>
          <w:i/>
          <w:iCs/>
        </w:rPr>
        <w:t xml:space="preserve">1. Personal obrero. Las vacantes de Oficial se cubrirán dentro de cada especialidad, por el personal de las categorías inferiores y siempre que aquellos a quienes les corresponda estén calificados como aptos por la empresa o declarados como tales en la prueba a que se les someta. No dándose esta circunstancia de aptitud, podrá admitirse personal ajeno a la plantilla. Con dos meses, como mínimo, de antelación a la fecha del comienzo de las pruebas para el ascenso, las empresas efectuarán la oportuna convocatoria y la publicación de los programas exigidos. Tales programas recogerán con la mayor claridad y </w:t>
      </w:r>
      <w:r w:rsidRPr="00916495">
        <w:rPr>
          <w:rFonts w:ascii="Arial" w:hAnsi="Arial" w:cs="Arial"/>
          <w:i/>
          <w:iCs/>
        </w:rPr>
        <w:lastRenderedPageBreak/>
        <w:t xml:space="preserve">precisión aquellas cuestiones y conocimientos necesarios que deberán estar siempre en consonancia con las funciones establecidas en este Convenio para cada categoría profesional o puesto de trabajo anteriormente definidos. </w:t>
      </w:r>
    </w:p>
    <w:p w14:paraId="41194276" w14:textId="77777777" w:rsidR="00130CF2" w:rsidRPr="00916495" w:rsidRDefault="00130CF2" w:rsidP="00826EF0">
      <w:pPr>
        <w:spacing w:line="276" w:lineRule="auto"/>
        <w:jc w:val="both"/>
        <w:rPr>
          <w:rFonts w:ascii="Arial" w:hAnsi="Arial" w:cs="Arial"/>
          <w:i/>
          <w:iCs/>
        </w:rPr>
      </w:pPr>
    </w:p>
    <w:p w14:paraId="6B12D6D5" w14:textId="112A1C06" w:rsidR="006D030B" w:rsidRDefault="00130CF2" w:rsidP="00826EF0">
      <w:pPr>
        <w:spacing w:line="276" w:lineRule="auto"/>
        <w:jc w:val="both"/>
        <w:rPr>
          <w:rFonts w:ascii="Arial" w:hAnsi="Arial" w:cs="Arial"/>
          <w:i/>
          <w:iCs/>
        </w:rPr>
      </w:pPr>
      <w:r w:rsidRPr="00916495">
        <w:rPr>
          <w:rFonts w:ascii="Arial" w:hAnsi="Arial" w:cs="Arial"/>
          <w:i/>
          <w:iCs/>
        </w:rPr>
        <w:t xml:space="preserve">2. Personal Subalterno. Las plazas de Porteros y Ordenanzas se proveerán preferentemente dentro de las empresas entre los trabajadores que tengan disminuida su capacidad por accidente o enfermedad, sin tener derecho a subsidio por esta causa. Si no existiera esta circunstancia, la empresa nombrará libremente el personal de este grupo entre los trabajadores de </w:t>
      </w:r>
      <w:proofErr w:type="gramStart"/>
      <w:r w:rsidRPr="00916495">
        <w:rPr>
          <w:rFonts w:ascii="Arial" w:hAnsi="Arial" w:cs="Arial"/>
          <w:i/>
          <w:iCs/>
        </w:rPr>
        <w:t>la misma</w:t>
      </w:r>
      <w:proofErr w:type="gramEnd"/>
      <w:r w:rsidRPr="00916495">
        <w:rPr>
          <w:rFonts w:ascii="Arial" w:hAnsi="Arial" w:cs="Arial"/>
          <w:i/>
          <w:iCs/>
        </w:rPr>
        <w:t xml:space="preserve"> que lo soliciten, y de no existir solicitantes lo designará libremente la empresa.</w:t>
      </w:r>
    </w:p>
    <w:p w14:paraId="1781D924" w14:textId="77777777" w:rsidR="00D819A5" w:rsidRPr="00916495" w:rsidRDefault="00D819A5" w:rsidP="00826EF0">
      <w:pPr>
        <w:spacing w:line="276" w:lineRule="auto"/>
        <w:jc w:val="both"/>
        <w:rPr>
          <w:rFonts w:ascii="Arial" w:hAnsi="Arial" w:cs="Arial"/>
          <w:i/>
          <w:iCs/>
        </w:rPr>
      </w:pPr>
    </w:p>
    <w:p w14:paraId="787DCAE7" w14:textId="5BB61733" w:rsidR="000A057C" w:rsidRPr="00E33D70" w:rsidRDefault="00E33D70" w:rsidP="00E33D70">
      <w:pPr>
        <w:spacing w:line="276" w:lineRule="auto"/>
        <w:jc w:val="both"/>
        <w:rPr>
          <w:rFonts w:ascii="Arial" w:hAnsi="Arial" w:cs="Arial"/>
          <w:b/>
          <w:bCs/>
          <w:lang w:val="es-ES_tradnl"/>
        </w:rPr>
      </w:pPr>
      <w:r w:rsidRPr="00E33D70">
        <w:rPr>
          <w:rFonts w:ascii="Arial" w:hAnsi="Arial" w:cs="Arial"/>
          <w:lang w:val="es-ES_tradnl"/>
        </w:rPr>
        <w:t>Durante los tres últimos ejercicios no han tenido lugar promociones en la empresa.</w:t>
      </w:r>
    </w:p>
    <w:p w14:paraId="10AED7C8" w14:textId="77777777" w:rsidR="00EB1F40" w:rsidRPr="00584425" w:rsidRDefault="00EB1F40" w:rsidP="00584425">
      <w:pPr>
        <w:pStyle w:val="Prrafodelista"/>
        <w:spacing w:line="276" w:lineRule="auto"/>
        <w:ind w:left="0"/>
        <w:jc w:val="both"/>
        <w:rPr>
          <w:rFonts w:ascii="Arial" w:hAnsi="Arial" w:cs="Arial"/>
        </w:rPr>
      </w:pPr>
    </w:p>
    <w:p w14:paraId="6F53B8E3" w14:textId="5A35C1E4" w:rsidR="002402B3" w:rsidRPr="00916495" w:rsidRDefault="0012190D" w:rsidP="00695683">
      <w:pPr>
        <w:pStyle w:val="Ttulo2"/>
        <w:rPr>
          <w:sz w:val="24"/>
          <w:szCs w:val="24"/>
        </w:rPr>
      </w:pPr>
      <w:bookmarkStart w:id="34" w:name="_Toc153905366"/>
      <w:r w:rsidRPr="00916495">
        <w:rPr>
          <w:sz w:val="24"/>
          <w:szCs w:val="24"/>
        </w:rPr>
        <w:t>10.5</w:t>
      </w:r>
      <w:r w:rsidR="00695683" w:rsidRPr="00916495">
        <w:rPr>
          <w:sz w:val="24"/>
          <w:szCs w:val="24"/>
        </w:rPr>
        <w:t xml:space="preserve">. </w:t>
      </w:r>
      <w:r w:rsidR="00586AAD" w:rsidRPr="00916495">
        <w:rPr>
          <w:sz w:val="24"/>
          <w:szCs w:val="24"/>
        </w:rPr>
        <w:t>C</w:t>
      </w:r>
      <w:r w:rsidR="00D66E55" w:rsidRPr="00916495">
        <w:rPr>
          <w:sz w:val="24"/>
          <w:szCs w:val="24"/>
        </w:rPr>
        <w:t>ondiciones de trabajo</w:t>
      </w:r>
      <w:bookmarkEnd w:id="34"/>
    </w:p>
    <w:p w14:paraId="2222551D" w14:textId="77777777" w:rsidR="00FC03EF" w:rsidRPr="00916495" w:rsidRDefault="00FC03EF" w:rsidP="00FC03EF">
      <w:pPr>
        <w:pStyle w:val="Prrafodelista"/>
        <w:spacing w:line="276" w:lineRule="auto"/>
        <w:rPr>
          <w:rFonts w:ascii="Arial" w:hAnsi="Arial" w:cs="Arial"/>
          <w:b/>
          <w:bCs/>
          <w:lang w:val="es-ES_tradnl"/>
        </w:rPr>
      </w:pPr>
    </w:p>
    <w:p w14:paraId="779830FB" w14:textId="6D373CA3" w:rsidR="00BF2591" w:rsidRPr="00097AA0" w:rsidRDefault="002E68FE" w:rsidP="00EB1F40">
      <w:pPr>
        <w:spacing w:line="276" w:lineRule="auto"/>
        <w:jc w:val="both"/>
        <w:rPr>
          <w:rFonts w:ascii="Arial" w:hAnsi="Arial" w:cs="Arial"/>
        </w:rPr>
      </w:pPr>
      <w:r>
        <w:rPr>
          <w:rFonts w:ascii="Arial" w:eastAsia="Times New Roman" w:hAnsi="Arial" w:cs="Arial"/>
          <w:bCs/>
          <w:lang w:eastAsia="es-ES_tradnl"/>
        </w:rPr>
        <w:t xml:space="preserve">En cuanto a las condiciones de trabajo, es decir, todo lo relacionado con Jornada, Vacaciones, Horarios y Condiciones en las que se desarrolla la actividad dentro de la compañía, la empresa tiene en cuenta lo </w:t>
      </w:r>
      <w:r w:rsidR="00EB1F40">
        <w:rPr>
          <w:rFonts w:ascii="Arial" w:eastAsia="Times New Roman" w:hAnsi="Arial" w:cs="Arial"/>
          <w:bCs/>
          <w:lang w:eastAsia="es-ES_tradnl"/>
        </w:rPr>
        <w:t xml:space="preserve">establecido en el </w:t>
      </w:r>
      <w:r w:rsidR="009020C3" w:rsidRPr="00916495">
        <w:rPr>
          <w:rFonts w:ascii="Arial" w:hAnsi="Arial" w:cs="Arial"/>
          <w:b/>
          <w:bCs/>
          <w:i/>
          <w:iCs/>
        </w:rPr>
        <w:t>Capítulo V</w:t>
      </w:r>
      <w:r w:rsidR="009020C3" w:rsidRPr="00916495">
        <w:rPr>
          <w:rFonts w:ascii="Arial" w:hAnsi="Arial" w:cs="Arial"/>
        </w:rPr>
        <w:t xml:space="preserve"> del convenio colectivo de aplicación</w:t>
      </w:r>
      <w:r w:rsidR="004B31E0" w:rsidRPr="00916495">
        <w:rPr>
          <w:rStyle w:val="Refdenotaalpie"/>
          <w:rFonts w:ascii="Arial" w:hAnsi="Arial" w:cs="Arial"/>
        </w:rPr>
        <w:footnoteReference w:id="6"/>
      </w:r>
      <w:r w:rsidR="009020C3" w:rsidRPr="00916495">
        <w:rPr>
          <w:rFonts w:ascii="Arial" w:hAnsi="Arial" w:cs="Arial"/>
        </w:rPr>
        <w:t xml:space="preserve">, </w:t>
      </w:r>
      <w:r w:rsidR="00EB1F40">
        <w:rPr>
          <w:rFonts w:ascii="Arial" w:hAnsi="Arial" w:cs="Arial"/>
        </w:rPr>
        <w:t xml:space="preserve">el cual </w:t>
      </w:r>
      <w:r w:rsidR="009020C3" w:rsidRPr="00916495">
        <w:rPr>
          <w:rFonts w:ascii="Arial" w:hAnsi="Arial" w:cs="Arial"/>
        </w:rPr>
        <w:t>regula</w:t>
      </w:r>
      <w:r w:rsidR="004B31E0" w:rsidRPr="00916495">
        <w:rPr>
          <w:rFonts w:ascii="Arial" w:hAnsi="Arial" w:cs="Arial"/>
        </w:rPr>
        <w:t xml:space="preserve"> la</w:t>
      </w:r>
      <w:r w:rsidR="00097AA0">
        <w:rPr>
          <w:rFonts w:ascii="Arial" w:hAnsi="Arial" w:cs="Arial"/>
        </w:rPr>
        <w:t xml:space="preserve"> </w:t>
      </w:r>
      <w:r w:rsidR="004B31E0" w:rsidRPr="00916495">
        <w:rPr>
          <w:rFonts w:ascii="Arial" w:hAnsi="Arial" w:cs="Arial"/>
          <w:b/>
          <w:bCs/>
          <w:i/>
          <w:iCs/>
        </w:rPr>
        <w:t>Jornada, horas extraordinarias, descansos y vacaciones</w:t>
      </w:r>
    </w:p>
    <w:p w14:paraId="43CA7AD1" w14:textId="49D679A5" w:rsidR="002E68FE" w:rsidRDefault="002E68FE" w:rsidP="00EB1F40">
      <w:pPr>
        <w:spacing w:line="276" w:lineRule="auto"/>
        <w:jc w:val="both"/>
        <w:rPr>
          <w:rFonts w:ascii="Arial" w:hAnsi="Arial" w:cs="Arial"/>
          <w:b/>
          <w:bCs/>
          <w:i/>
          <w:iCs/>
        </w:rPr>
      </w:pPr>
    </w:p>
    <w:p w14:paraId="440580FD" w14:textId="45425C10" w:rsidR="002E68FE" w:rsidRPr="002E68FE" w:rsidRDefault="002E68FE" w:rsidP="00EB1F40">
      <w:pPr>
        <w:spacing w:line="276" w:lineRule="auto"/>
        <w:jc w:val="both"/>
        <w:rPr>
          <w:rFonts w:ascii="Arial" w:hAnsi="Arial" w:cs="Arial"/>
        </w:rPr>
      </w:pPr>
      <w:r w:rsidRPr="002E68FE">
        <w:rPr>
          <w:rFonts w:ascii="Arial" w:hAnsi="Arial" w:cs="Arial"/>
        </w:rPr>
        <w:t xml:space="preserve">Destacamos a continuación lo que dicho Convenio señala respecto a la jornada de trabajo. </w:t>
      </w:r>
    </w:p>
    <w:p w14:paraId="60CDFE12" w14:textId="77777777" w:rsidR="00EB1F40" w:rsidRPr="00EB1F40" w:rsidRDefault="00EB1F40" w:rsidP="00EB1F40">
      <w:pPr>
        <w:spacing w:line="276" w:lineRule="auto"/>
        <w:jc w:val="both"/>
        <w:rPr>
          <w:rFonts w:ascii="Arial" w:eastAsia="Times New Roman" w:hAnsi="Arial" w:cs="Arial"/>
          <w:bCs/>
          <w:lang w:eastAsia="es-ES_tradnl"/>
        </w:rPr>
      </w:pPr>
    </w:p>
    <w:p w14:paraId="0568A5D3" w14:textId="01E9904C" w:rsidR="00AE54E4" w:rsidRPr="00916495" w:rsidRDefault="00AE54E4" w:rsidP="00BF2591">
      <w:pPr>
        <w:spacing w:after="120" w:line="276" w:lineRule="auto"/>
        <w:jc w:val="both"/>
        <w:rPr>
          <w:rFonts w:ascii="Arial" w:hAnsi="Arial" w:cs="Arial"/>
          <w:i/>
          <w:iCs/>
        </w:rPr>
      </w:pPr>
      <w:r w:rsidRPr="00916495">
        <w:rPr>
          <w:rFonts w:ascii="Arial" w:hAnsi="Arial" w:cs="Arial"/>
          <w:b/>
          <w:bCs/>
          <w:i/>
          <w:iCs/>
        </w:rPr>
        <w:t xml:space="preserve">Artículo 26. Jornada. </w:t>
      </w:r>
      <w:r w:rsidRPr="00916495">
        <w:rPr>
          <w:rFonts w:ascii="Arial" w:hAnsi="Arial" w:cs="Arial"/>
          <w:i/>
          <w:iCs/>
        </w:rPr>
        <w:t xml:space="preserve">La jornada se adaptará a la que fije la Ley en cada momento, reflejándose expresamente en un anexo de este Convenio el número de horas anuales y la distribución de </w:t>
      </w:r>
      <w:proofErr w:type="gramStart"/>
      <w:r w:rsidRPr="00916495">
        <w:rPr>
          <w:rFonts w:ascii="Arial" w:hAnsi="Arial" w:cs="Arial"/>
          <w:i/>
          <w:iCs/>
        </w:rPr>
        <w:t>las mismas</w:t>
      </w:r>
      <w:proofErr w:type="gramEnd"/>
      <w:r w:rsidRPr="00916495">
        <w:rPr>
          <w:rFonts w:ascii="Arial" w:hAnsi="Arial" w:cs="Arial"/>
          <w:i/>
          <w:iCs/>
        </w:rPr>
        <w:t>, de forma que los trabajadores afectados por el Convenio sepan en cada momento cómo y cuántas horas tienen que efectuar dentro de su jornada laboral. La jornada laboral concreta de cada día dependerá del producto y de la facultad organizativa de la empresa, todo ello de acuerdo con los máximos establecidos en la legislación vigente. Una vez iniciada la jornada diaria ordinaria de trabajo, la empresa se compromete a remunerar a los trabajadores fijos discontinuos y temporales un mínimo de 4 horas, salvo en los casos de fuerza mayor (accidentes atmosféricos, paralización de los transportes o medios de distribución, interrupción de fuerza motriz y falta de materias primas) y en el supuesto del párrafo siguiente. Quedará siempre a salvo lo que se haya pactado en</w:t>
      </w:r>
      <w:r w:rsidR="009B0914" w:rsidRPr="00916495">
        <w:rPr>
          <w:rFonts w:ascii="Arial" w:hAnsi="Arial" w:cs="Arial"/>
          <w:i/>
          <w:iCs/>
        </w:rPr>
        <w:t xml:space="preserve"> contrato individual respecto a la jornada ordinaria de trabajo con trabajadores temporales o eventuales. En el caso de que </w:t>
      </w:r>
      <w:r w:rsidR="009B0914" w:rsidRPr="00916495">
        <w:rPr>
          <w:rFonts w:ascii="Arial" w:hAnsi="Arial" w:cs="Arial"/>
          <w:i/>
          <w:iCs/>
        </w:rPr>
        <w:lastRenderedPageBreak/>
        <w:t>se produzca una avería, el empresario podrá solicitar al trabajador que permanezca en el centro de trabajo sin ocupación efectiva un máximo de cuatro horas en tanto se soluciona el problema. En estos casos se remunerará la mitad de dicho tiempo de presencia.</w:t>
      </w:r>
    </w:p>
    <w:p w14:paraId="39CF848D" w14:textId="77777777" w:rsidR="00455D32" w:rsidRDefault="00455D32" w:rsidP="00455D32">
      <w:pPr>
        <w:spacing w:line="276" w:lineRule="auto"/>
        <w:jc w:val="both"/>
        <w:rPr>
          <w:rFonts w:ascii="Arial" w:eastAsia="Times New Roman" w:hAnsi="Arial" w:cs="Arial"/>
          <w:bCs/>
          <w:lang w:val="es-ES_tradnl" w:eastAsia="es-ES_tradnl"/>
        </w:rPr>
      </w:pPr>
      <w:r w:rsidRPr="003B232E">
        <w:rPr>
          <w:rFonts w:ascii="Arial" w:eastAsia="Times New Roman" w:hAnsi="Arial" w:cs="Arial"/>
          <w:bCs/>
          <w:lang w:val="es-ES_tradnl" w:eastAsia="es-ES_tradnl"/>
        </w:rPr>
        <w:t xml:space="preserve">La jornada de trabajo es una de las condiciones laborales que más puede afectar a la conciliación de la vida personal, familiar y laboral de </w:t>
      </w:r>
      <w:proofErr w:type="gramStart"/>
      <w:r w:rsidRPr="003B232E">
        <w:rPr>
          <w:rFonts w:ascii="Arial" w:eastAsia="Times New Roman" w:hAnsi="Arial" w:cs="Arial"/>
          <w:bCs/>
          <w:lang w:val="es-ES_tradnl" w:eastAsia="es-ES_tradnl"/>
        </w:rPr>
        <w:t>los trabajadores y trabajadoras</w:t>
      </w:r>
      <w:proofErr w:type="gramEnd"/>
      <w:r w:rsidRPr="003B232E">
        <w:rPr>
          <w:rFonts w:ascii="Arial" w:eastAsia="Times New Roman" w:hAnsi="Arial" w:cs="Arial"/>
          <w:bCs/>
          <w:lang w:val="es-ES_tradnl" w:eastAsia="es-ES_tradnl"/>
        </w:rPr>
        <w:t>. Es importante analizar los diferentes tipos de</w:t>
      </w:r>
      <w:r>
        <w:rPr>
          <w:rFonts w:ascii="Arial" w:eastAsia="Times New Roman" w:hAnsi="Arial" w:cs="Arial"/>
          <w:bCs/>
          <w:lang w:val="es-ES_tradnl" w:eastAsia="es-ES_tradnl"/>
        </w:rPr>
        <w:t xml:space="preserve"> contratos y</w:t>
      </w:r>
      <w:r w:rsidRPr="003B232E">
        <w:rPr>
          <w:rFonts w:ascii="Arial" w:eastAsia="Times New Roman" w:hAnsi="Arial" w:cs="Arial"/>
          <w:bCs/>
          <w:lang w:val="es-ES_tradnl" w:eastAsia="es-ES_tradnl"/>
        </w:rPr>
        <w:t xml:space="preserve"> jornadas laborales existentes </w:t>
      </w:r>
      <w:r>
        <w:rPr>
          <w:rFonts w:ascii="Arial" w:eastAsia="Times New Roman" w:hAnsi="Arial" w:cs="Arial"/>
          <w:bCs/>
          <w:lang w:val="es-ES_tradnl" w:eastAsia="es-ES_tradnl"/>
        </w:rPr>
        <w:t xml:space="preserve">en la compañía, </w:t>
      </w:r>
      <w:r w:rsidRPr="003B232E">
        <w:rPr>
          <w:rFonts w:ascii="Arial" w:eastAsia="Times New Roman" w:hAnsi="Arial" w:cs="Arial"/>
          <w:bCs/>
          <w:lang w:val="es-ES_tradnl" w:eastAsia="es-ES_tradnl"/>
        </w:rPr>
        <w:t xml:space="preserve">con el objetivo de determinar </w:t>
      </w:r>
      <w:r>
        <w:rPr>
          <w:rFonts w:ascii="Arial" w:eastAsia="Times New Roman" w:hAnsi="Arial" w:cs="Arial"/>
          <w:bCs/>
          <w:lang w:val="es-ES_tradnl" w:eastAsia="es-ES_tradnl"/>
        </w:rPr>
        <w:t xml:space="preserve">cómo se podrán mejorar las condiciones en las que desarrolla su actividad la plantilla. </w:t>
      </w:r>
    </w:p>
    <w:p w14:paraId="52DB155D" w14:textId="77777777" w:rsidR="00455D32" w:rsidRPr="00E33D70" w:rsidRDefault="00455D32" w:rsidP="002B4710">
      <w:pPr>
        <w:spacing w:line="276" w:lineRule="auto"/>
        <w:jc w:val="both"/>
        <w:rPr>
          <w:rFonts w:ascii="Arial" w:eastAsia="Times New Roman" w:hAnsi="Arial" w:cs="Arial"/>
          <w:bCs/>
          <w:lang w:val="es-ES_tradnl" w:eastAsia="es-ES_tradnl"/>
        </w:rPr>
      </w:pPr>
    </w:p>
    <w:p w14:paraId="4F9CA520" w14:textId="6460F3FA" w:rsidR="002E68FE" w:rsidRPr="00E33D70" w:rsidRDefault="00DA6E34" w:rsidP="002B4710">
      <w:pPr>
        <w:spacing w:line="276" w:lineRule="auto"/>
        <w:jc w:val="both"/>
        <w:rPr>
          <w:rFonts w:ascii="Arial" w:eastAsia="Times New Roman" w:hAnsi="Arial" w:cs="Arial"/>
          <w:bCs/>
          <w:lang w:eastAsia="es-ES_tradnl"/>
        </w:rPr>
      </w:pPr>
      <w:r w:rsidRPr="00E33D70">
        <w:rPr>
          <w:rFonts w:ascii="Arial" w:eastAsia="Times New Roman" w:hAnsi="Arial" w:cs="Arial"/>
          <w:bCs/>
          <w:lang w:eastAsia="es-ES_tradnl"/>
        </w:rPr>
        <w:t>CONSERVAS EMPERATRIZ</w:t>
      </w:r>
      <w:r w:rsidR="002E68FE" w:rsidRPr="00E33D70">
        <w:rPr>
          <w:rFonts w:ascii="Arial" w:eastAsia="Times New Roman" w:hAnsi="Arial" w:cs="Arial"/>
          <w:bCs/>
          <w:lang w:eastAsia="es-ES_tradnl"/>
        </w:rPr>
        <w:t xml:space="preserve"> proporciona a sus </w:t>
      </w:r>
      <w:proofErr w:type="gramStart"/>
      <w:r w:rsidR="002E68FE" w:rsidRPr="00E33D70">
        <w:rPr>
          <w:rFonts w:ascii="Arial" w:eastAsia="Times New Roman" w:hAnsi="Arial" w:cs="Arial"/>
          <w:bCs/>
          <w:lang w:eastAsia="es-ES_tradnl"/>
        </w:rPr>
        <w:t>empleados y empleadas</w:t>
      </w:r>
      <w:proofErr w:type="gramEnd"/>
      <w:r w:rsidR="002E68FE" w:rsidRPr="00E33D70">
        <w:rPr>
          <w:rFonts w:ascii="Arial" w:eastAsia="Times New Roman" w:hAnsi="Arial" w:cs="Arial"/>
          <w:bCs/>
          <w:lang w:eastAsia="es-ES_tradnl"/>
        </w:rPr>
        <w:t xml:space="preserve"> unas condiciones de trabajo estables y de calidad, fomentando, siempre que sea posible, las contrataciones indefinidas frente a las temporales</w:t>
      </w:r>
      <w:r w:rsidR="00455D32" w:rsidRPr="00E33D70">
        <w:rPr>
          <w:rFonts w:ascii="Arial" w:eastAsia="Times New Roman" w:hAnsi="Arial" w:cs="Arial"/>
          <w:bCs/>
          <w:lang w:eastAsia="es-ES_tradnl"/>
        </w:rPr>
        <w:t xml:space="preserve">. </w:t>
      </w:r>
    </w:p>
    <w:p w14:paraId="557BE92A" w14:textId="77777777" w:rsidR="00455D32" w:rsidRPr="007442AF" w:rsidRDefault="00455D32" w:rsidP="002B4710">
      <w:pPr>
        <w:spacing w:line="276" w:lineRule="auto"/>
        <w:jc w:val="both"/>
        <w:rPr>
          <w:rFonts w:ascii="Arial" w:hAnsi="Arial" w:cs="Arial"/>
          <w:color w:val="FF0000"/>
        </w:rPr>
      </w:pPr>
    </w:p>
    <w:p w14:paraId="3802FC11" w14:textId="7651AB1E" w:rsidR="00455D32" w:rsidRPr="00E33D70" w:rsidRDefault="00455D32" w:rsidP="00455D32">
      <w:pPr>
        <w:spacing w:line="276" w:lineRule="auto"/>
        <w:jc w:val="both"/>
        <w:rPr>
          <w:rFonts w:ascii="Arial" w:hAnsi="Arial" w:cs="Arial"/>
          <w:lang w:val="es-ES_tradnl"/>
        </w:rPr>
      </w:pPr>
      <w:r w:rsidRPr="00E33D70">
        <w:rPr>
          <w:rFonts w:ascii="Arial" w:hAnsi="Arial" w:cs="Arial"/>
          <w:lang w:val="es-ES_tradnl"/>
        </w:rPr>
        <w:t>En relación con los horarios de trabajo en la empresa</w:t>
      </w:r>
      <w:r w:rsidR="00105B6B">
        <w:rPr>
          <w:rFonts w:ascii="Arial" w:hAnsi="Arial" w:cs="Arial"/>
          <w:lang w:val="es-ES_tradnl"/>
        </w:rPr>
        <w:t xml:space="preserve"> se trabaja a turnos. </w:t>
      </w:r>
      <w:r w:rsidRPr="00E33D70">
        <w:rPr>
          <w:rFonts w:ascii="Arial" w:hAnsi="Arial" w:cs="Arial"/>
          <w:lang w:val="es-ES_tradnl"/>
        </w:rPr>
        <w:t>Únicamente en ocasiones excepcionales aquellos puestos en los que sea posible, se aplica el teletrabajo.</w:t>
      </w:r>
    </w:p>
    <w:p w14:paraId="29CD3706" w14:textId="77777777" w:rsidR="00455D32" w:rsidRPr="00AE0456" w:rsidRDefault="00455D32" w:rsidP="00455D32">
      <w:pPr>
        <w:spacing w:line="276" w:lineRule="auto"/>
        <w:jc w:val="both"/>
        <w:rPr>
          <w:rFonts w:ascii="Arial" w:hAnsi="Arial" w:cs="Arial"/>
          <w:lang w:val="es-ES_tradnl"/>
        </w:rPr>
      </w:pPr>
    </w:p>
    <w:p w14:paraId="377B124C" w14:textId="43EFEC40" w:rsidR="002B4710" w:rsidRPr="00916495" w:rsidRDefault="002B4710" w:rsidP="002B4710">
      <w:pPr>
        <w:spacing w:line="276" w:lineRule="auto"/>
        <w:jc w:val="both"/>
        <w:rPr>
          <w:rFonts w:ascii="Arial" w:hAnsi="Arial" w:cs="Arial"/>
        </w:rPr>
      </w:pPr>
      <w:r w:rsidRPr="00916495">
        <w:rPr>
          <w:rFonts w:ascii="Arial" w:hAnsi="Arial" w:cs="Arial"/>
        </w:rPr>
        <w:t xml:space="preserve">A continuación, podemos contemplar </w:t>
      </w:r>
      <w:r w:rsidR="00584425">
        <w:rPr>
          <w:rFonts w:ascii="Arial" w:hAnsi="Arial" w:cs="Arial"/>
        </w:rPr>
        <w:t>el tipo de contrato y jornada del que dispone la plantilla de la compañía</w:t>
      </w:r>
      <w:r w:rsidR="002E68FE">
        <w:rPr>
          <w:rFonts w:ascii="Arial" w:hAnsi="Arial" w:cs="Arial"/>
        </w:rPr>
        <w:t xml:space="preserve"> durante el último ejercicio</w:t>
      </w:r>
      <w:r w:rsidR="00584425">
        <w:rPr>
          <w:rFonts w:ascii="Arial" w:hAnsi="Arial" w:cs="Arial"/>
        </w:rPr>
        <w:t xml:space="preserve">, desagregado por </w:t>
      </w:r>
      <w:r w:rsidR="00854971">
        <w:rPr>
          <w:rFonts w:ascii="Arial" w:hAnsi="Arial" w:cs="Arial"/>
        </w:rPr>
        <w:t>sexos:</w:t>
      </w:r>
    </w:p>
    <w:p w14:paraId="4C5F226F" w14:textId="77777777" w:rsidR="002B4710" w:rsidRPr="00916495" w:rsidRDefault="002B4710" w:rsidP="002B4710">
      <w:pPr>
        <w:spacing w:line="276" w:lineRule="auto"/>
        <w:rPr>
          <w:rFonts w:ascii="Arial" w:hAnsi="Arial" w:cs="Arial"/>
          <w:b/>
          <w:bCs/>
          <w:color w:val="FF0000"/>
          <w:lang w:val="es-ES_tradnl"/>
        </w:rPr>
      </w:pPr>
    </w:p>
    <w:p w14:paraId="59FA3679" w14:textId="7EA470BE" w:rsidR="00CE5804" w:rsidRPr="00854971" w:rsidRDefault="002E68FE" w:rsidP="002E68FE">
      <w:pPr>
        <w:pStyle w:val="Prrafodelista"/>
        <w:numPr>
          <w:ilvl w:val="0"/>
          <w:numId w:val="1"/>
        </w:numPr>
        <w:spacing w:after="120" w:line="276" w:lineRule="auto"/>
        <w:jc w:val="both"/>
        <w:rPr>
          <w:rFonts w:ascii="Arial" w:hAnsi="Arial" w:cs="Arial"/>
          <w:b/>
          <w:bCs/>
        </w:rPr>
      </w:pPr>
      <w:r w:rsidRPr="00854971">
        <w:rPr>
          <w:rFonts w:ascii="Arial" w:hAnsi="Arial" w:cs="Arial"/>
          <w:b/>
          <w:bCs/>
        </w:rPr>
        <w:t xml:space="preserve">Tipo de contrato y jornada </w:t>
      </w:r>
      <w:r w:rsidR="00854971">
        <w:rPr>
          <w:rFonts w:ascii="Arial" w:hAnsi="Arial" w:cs="Arial"/>
          <w:b/>
          <w:bCs/>
        </w:rPr>
        <w:t>2022</w:t>
      </w:r>
    </w:p>
    <w:tbl>
      <w:tblPr>
        <w:tblW w:w="0" w:type="auto"/>
        <w:tblLayout w:type="fixed"/>
        <w:tblCellMar>
          <w:left w:w="70" w:type="dxa"/>
          <w:right w:w="70" w:type="dxa"/>
        </w:tblCellMar>
        <w:tblLook w:val="04A0" w:firstRow="1" w:lastRow="0" w:firstColumn="1" w:lastColumn="0" w:noHBand="0" w:noVBand="1"/>
      </w:tblPr>
      <w:tblGrid>
        <w:gridCol w:w="1395"/>
        <w:gridCol w:w="1396"/>
        <w:gridCol w:w="1358"/>
        <w:gridCol w:w="1289"/>
        <w:gridCol w:w="653"/>
        <w:gridCol w:w="1177"/>
        <w:gridCol w:w="1220"/>
      </w:tblGrid>
      <w:tr w:rsidR="00854971" w:rsidRPr="00854971" w14:paraId="42B58B40" w14:textId="77777777" w:rsidTr="00854971">
        <w:trPr>
          <w:trHeight w:val="396"/>
        </w:trPr>
        <w:tc>
          <w:tcPr>
            <w:tcW w:w="848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5DF95EC5" w14:textId="77777777" w:rsidR="00854971" w:rsidRPr="00854971" w:rsidRDefault="00854971" w:rsidP="00854971">
            <w:pPr>
              <w:jc w:val="center"/>
              <w:rPr>
                <w:rFonts w:ascii="Calibri" w:eastAsia="Times New Roman" w:hAnsi="Calibri" w:cs="Calibri"/>
                <w:b/>
                <w:bCs/>
                <w:color w:val="1F497D"/>
                <w:sz w:val="30"/>
                <w:szCs w:val="30"/>
                <w:lang w:eastAsia="es-ES"/>
              </w:rPr>
            </w:pPr>
            <w:r w:rsidRPr="00854971">
              <w:rPr>
                <w:rFonts w:ascii="Calibri" w:eastAsia="Times New Roman" w:hAnsi="Calibri" w:cs="Calibri"/>
                <w:b/>
                <w:bCs/>
                <w:color w:val="1F497D"/>
                <w:sz w:val="30"/>
                <w:szCs w:val="30"/>
                <w:lang w:eastAsia="es-ES"/>
              </w:rPr>
              <w:t>TIPOS DE CONTRATO 2022</w:t>
            </w:r>
          </w:p>
        </w:tc>
      </w:tr>
      <w:tr w:rsidR="00854971" w:rsidRPr="00854971" w14:paraId="11C5E6F1" w14:textId="77777777" w:rsidTr="00854971">
        <w:trPr>
          <w:trHeight w:val="1152"/>
        </w:trPr>
        <w:tc>
          <w:tcPr>
            <w:tcW w:w="2791" w:type="dxa"/>
            <w:gridSpan w:val="2"/>
            <w:tcBorders>
              <w:top w:val="single" w:sz="4" w:space="0" w:color="auto"/>
              <w:left w:val="single" w:sz="4" w:space="0" w:color="auto"/>
              <w:bottom w:val="single" w:sz="4" w:space="0" w:color="auto"/>
              <w:right w:val="single" w:sz="4" w:space="0" w:color="000000"/>
            </w:tcBorders>
            <w:shd w:val="clear" w:color="8064A2" w:fill="8064A2"/>
            <w:noWrap/>
            <w:vAlign w:val="bottom"/>
            <w:hideMark/>
          </w:tcPr>
          <w:p w14:paraId="49ABEE5E" w14:textId="77777777" w:rsidR="00854971" w:rsidRPr="00854971" w:rsidRDefault="00854971" w:rsidP="00854971">
            <w:pPr>
              <w:jc w:val="center"/>
              <w:rPr>
                <w:rFonts w:ascii="Calibri" w:eastAsia="Times New Roman" w:hAnsi="Calibri" w:cs="Calibri"/>
                <w:color w:val="FFFFFF"/>
                <w:sz w:val="22"/>
                <w:szCs w:val="22"/>
                <w:lang w:eastAsia="es-ES"/>
              </w:rPr>
            </w:pPr>
            <w:r w:rsidRPr="00854971">
              <w:rPr>
                <w:rFonts w:ascii="Calibri" w:eastAsia="Times New Roman" w:hAnsi="Calibri" w:cs="Calibri"/>
                <w:color w:val="FFFFFF"/>
                <w:sz w:val="22"/>
                <w:szCs w:val="22"/>
                <w:lang w:eastAsia="es-ES"/>
              </w:rPr>
              <w:t> </w:t>
            </w:r>
          </w:p>
        </w:tc>
        <w:tc>
          <w:tcPr>
            <w:tcW w:w="1358" w:type="dxa"/>
            <w:tcBorders>
              <w:top w:val="nil"/>
              <w:left w:val="nil"/>
              <w:bottom w:val="single" w:sz="4" w:space="0" w:color="auto"/>
              <w:right w:val="single" w:sz="4" w:space="0" w:color="auto"/>
            </w:tcBorders>
            <w:shd w:val="clear" w:color="8064A2" w:fill="8064A2"/>
            <w:noWrap/>
            <w:vAlign w:val="center"/>
            <w:hideMark/>
          </w:tcPr>
          <w:p w14:paraId="63E45700" w14:textId="77777777" w:rsidR="00854971" w:rsidRPr="00854971" w:rsidRDefault="00854971" w:rsidP="00854971">
            <w:pPr>
              <w:jc w:val="center"/>
              <w:rPr>
                <w:rFonts w:ascii="Calibri" w:eastAsia="Times New Roman" w:hAnsi="Calibri" w:cs="Calibri"/>
                <w:color w:val="FFFFFF"/>
                <w:sz w:val="22"/>
                <w:szCs w:val="22"/>
                <w:lang w:eastAsia="es-ES"/>
              </w:rPr>
            </w:pPr>
            <w:proofErr w:type="spellStart"/>
            <w:r w:rsidRPr="00854971">
              <w:rPr>
                <w:rFonts w:ascii="Calibri" w:eastAsia="Times New Roman" w:hAnsi="Calibri" w:cs="Calibri"/>
                <w:color w:val="FFFFFF"/>
                <w:sz w:val="22"/>
                <w:szCs w:val="22"/>
                <w:lang w:eastAsia="es-ES"/>
              </w:rPr>
              <w:t>Nº</w:t>
            </w:r>
            <w:proofErr w:type="spellEnd"/>
            <w:r w:rsidRPr="00854971">
              <w:rPr>
                <w:rFonts w:ascii="Calibri" w:eastAsia="Times New Roman" w:hAnsi="Calibri" w:cs="Calibri"/>
                <w:color w:val="FFFFFF"/>
                <w:sz w:val="22"/>
                <w:szCs w:val="22"/>
                <w:lang w:eastAsia="es-ES"/>
              </w:rPr>
              <w:t xml:space="preserve"> de Hombres</w:t>
            </w:r>
          </w:p>
        </w:tc>
        <w:tc>
          <w:tcPr>
            <w:tcW w:w="1289" w:type="dxa"/>
            <w:tcBorders>
              <w:top w:val="nil"/>
              <w:left w:val="nil"/>
              <w:bottom w:val="single" w:sz="4" w:space="0" w:color="auto"/>
              <w:right w:val="single" w:sz="4" w:space="0" w:color="auto"/>
            </w:tcBorders>
            <w:shd w:val="clear" w:color="8064A2" w:fill="8064A2"/>
            <w:noWrap/>
            <w:vAlign w:val="center"/>
            <w:hideMark/>
          </w:tcPr>
          <w:p w14:paraId="49EA8672" w14:textId="77777777" w:rsidR="00854971" w:rsidRPr="00854971" w:rsidRDefault="00854971" w:rsidP="00854971">
            <w:pPr>
              <w:jc w:val="center"/>
              <w:rPr>
                <w:rFonts w:ascii="Calibri" w:eastAsia="Times New Roman" w:hAnsi="Calibri" w:cs="Calibri"/>
                <w:color w:val="FFFFFF"/>
                <w:sz w:val="22"/>
                <w:szCs w:val="22"/>
                <w:lang w:eastAsia="es-ES"/>
              </w:rPr>
            </w:pPr>
            <w:proofErr w:type="spellStart"/>
            <w:r w:rsidRPr="00854971">
              <w:rPr>
                <w:rFonts w:ascii="Calibri" w:eastAsia="Times New Roman" w:hAnsi="Calibri" w:cs="Calibri"/>
                <w:color w:val="FFFFFF"/>
                <w:sz w:val="22"/>
                <w:szCs w:val="22"/>
                <w:lang w:eastAsia="es-ES"/>
              </w:rPr>
              <w:t>Nº</w:t>
            </w:r>
            <w:proofErr w:type="spellEnd"/>
            <w:r w:rsidRPr="00854971">
              <w:rPr>
                <w:rFonts w:ascii="Calibri" w:eastAsia="Times New Roman" w:hAnsi="Calibri" w:cs="Calibri"/>
                <w:color w:val="FFFFFF"/>
                <w:sz w:val="22"/>
                <w:szCs w:val="22"/>
                <w:lang w:eastAsia="es-ES"/>
              </w:rPr>
              <w:t xml:space="preserve"> de Mujeres</w:t>
            </w:r>
          </w:p>
        </w:tc>
        <w:tc>
          <w:tcPr>
            <w:tcW w:w="653" w:type="dxa"/>
            <w:tcBorders>
              <w:top w:val="nil"/>
              <w:left w:val="nil"/>
              <w:bottom w:val="single" w:sz="4" w:space="0" w:color="auto"/>
              <w:right w:val="single" w:sz="4" w:space="0" w:color="auto"/>
            </w:tcBorders>
            <w:shd w:val="clear" w:color="8064A2" w:fill="8064A2"/>
            <w:noWrap/>
            <w:vAlign w:val="center"/>
            <w:hideMark/>
          </w:tcPr>
          <w:p w14:paraId="4534AF63" w14:textId="77777777" w:rsidR="00854971" w:rsidRPr="00854971" w:rsidRDefault="00854971" w:rsidP="00854971">
            <w:pPr>
              <w:jc w:val="center"/>
              <w:rPr>
                <w:rFonts w:ascii="Calibri" w:eastAsia="Times New Roman" w:hAnsi="Calibri" w:cs="Calibri"/>
                <w:color w:val="FFFFFF"/>
                <w:sz w:val="22"/>
                <w:szCs w:val="22"/>
                <w:lang w:eastAsia="es-ES"/>
              </w:rPr>
            </w:pPr>
            <w:r w:rsidRPr="00854971">
              <w:rPr>
                <w:rFonts w:ascii="Calibri" w:eastAsia="Times New Roman" w:hAnsi="Calibri" w:cs="Calibri"/>
                <w:color w:val="FFFFFF"/>
                <w:sz w:val="22"/>
                <w:szCs w:val="22"/>
                <w:lang w:eastAsia="es-ES"/>
              </w:rPr>
              <w:t>Total</w:t>
            </w:r>
          </w:p>
        </w:tc>
        <w:tc>
          <w:tcPr>
            <w:tcW w:w="1177" w:type="dxa"/>
            <w:tcBorders>
              <w:top w:val="nil"/>
              <w:left w:val="nil"/>
              <w:bottom w:val="single" w:sz="4" w:space="0" w:color="auto"/>
              <w:right w:val="single" w:sz="4" w:space="0" w:color="auto"/>
            </w:tcBorders>
            <w:shd w:val="clear" w:color="8064A2" w:fill="8064A2"/>
            <w:noWrap/>
            <w:vAlign w:val="center"/>
            <w:hideMark/>
          </w:tcPr>
          <w:p w14:paraId="113938FE" w14:textId="77777777" w:rsidR="00854971" w:rsidRPr="00854971" w:rsidRDefault="00854971" w:rsidP="00854971">
            <w:pPr>
              <w:jc w:val="center"/>
              <w:rPr>
                <w:rFonts w:ascii="Calibri" w:eastAsia="Times New Roman" w:hAnsi="Calibri" w:cs="Calibri"/>
                <w:color w:val="FFFFFF"/>
                <w:sz w:val="22"/>
                <w:szCs w:val="22"/>
                <w:lang w:eastAsia="es-ES"/>
              </w:rPr>
            </w:pPr>
            <w:r w:rsidRPr="00854971">
              <w:rPr>
                <w:rFonts w:ascii="Calibri" w:eastAsia="Times New Roman" w:hAnsi="Calibri" w:cs="Calibri"/>
                <w:color w:val="FFFFFF"/>
                <w:sz w:val="22"/>
                <w:szCs w:val="22"/>
                <w:lang w:eastAsia="es-ES"/>
              </w:rPr>
              <w:t>% de Hombres</w:t>
            </w:r>
          </w:p>
        </w:tc>
        <w:tc>
          <w:tcPr>
            <w:tcW w:w="1220" w:type="dxa"/>
            <w:tcBorders>
              <w:top w:val="nil"/>
              <w:left w:val="nil"/>
              <w:bottom w:val="single" w:sz="4" w:space="0" w:color="auto"/>
              <w:right w:val="single" w:sz="4" w:space="0" w:color="auto"/>
            </w:tcBorders>
            <w:shd w:val="clear" w:color="8064A2" w:fill="8064A2"/>
            <w:noWrap/>
            <w:vAlign w:val="center"/>
            <w:hideMark/>
          </w:tcPr>
          <w:p w14:paraId="5B4C1B73" w14:textId="77777777" w:rsidR="00854971" w:rsidRPr="00854971" w:rsidRDefault="00854971" w:rsidP="00854971">
            <w:pPr>
              <w:jc w:val="center"/>
              <w:rPr>
                <w:rFonts w:ascii="Calibri" w:eastAsia="Times New Roman" w:hAnsi="Calibri" w:cs="Calibri"/>
                <w:color w:val="FFFFFF"/>
                <w:sz w:val="22"/>
                <w:szCs w:val="22"/>
                <w:lang w:eastAsia="es-ES"/>
              </w:rPr>
            </w:pPr>
            <w:r w:rsidRPr="00854971">
              <w:rPr>
                <w:rFonts w:ascii="Calibri" w:eastAsia="Times New Roman" w:hAnsi="Calibri" w:cs="Calibri"/>
                <w:color w:val="FFFFFF"/>
                <w:sz w:val="22"/>
                <w:szCs w:val="22"/>
                <w:lang w:eastAsia="es-ES"/>
              </w:rPr>
              <w:t>% de Mujeres</w:t>
            </w:r>
          </w:p>
        </w:tc>
      </w:tr>
      <w:tr w:rsidR="00854971" w:rsidRPr="00854971" w14:paraId="2492AF87" w14:textId="77777777" w:rsidTr="00854971">
        <w:trPr>
          <w:trHeight w:val="288"/>
        </w:trPr>
        <w:tc>
          <w:tcPr>
            <w:tcW w:w="1395" w:type="dxa"/>
            <w:vMerge w:val="restart"/>
            <w:tcBorders>
              <w:top w:val="nil"/>
              <w:left w:val="single" w:sz="4" w:space="0" w:color="auto"/>
              <w:bottom w:val="single" w:sz="4" w:space="0" w:color="000000"/>
              <w:right w:val="single" w:sz="4" w:space="0" w:color="auto"/>
            </w:tcBorders>
            <w:shd w:val="clear" w:color="8064A2" w:fill="8064A2"/>
            <w:vAlign w:val="bottom"/>
            <w:hideMark/>
          </w:tcPr>
          <w:p w14:paraId="70396F0F" w14:textId="77777777" w:rsidR="00854971" w:rsidRPr="00854971" w:rsidRDefault="00854971" w:rsidP="00854971">
            <w:pPr>
              <w:jc w:val="center"/>
              <w:rPr>
                <w:rFonts w:ascii="Calibri" w:eastAsia="Times New Roman" w:hAnsi="Calibri" w:cs="Calibri"/>
                <w:color w:val="FFFFFF"/>
                <w:sz w:val="22"/>
                <w:szCs w:val="22"/>
                <w:lang w:eastAsia="es-ES"/>
              </w:rPr>
            </w:pPr>
            <w:r w:rsidRPr="00854971">
              <w:rPr>
                <w:rFonts w:ascii="Calibri" w:eastAsia="Times New Roman" w:hAnsi="Calibri" w:cs="Calibri"/>
                <w:color w:val="FFFFFF"/>
                <w:sz w:val="22"/>
                <w:szCs w:val="22"/>
                <w:lang w:eastAsia="es-ES"/>
              </w:rPr>
              <w:t>Duración del contrato</w:t>
            </w:r>
          </w:p>
        </w:tc>
        <w:tc>
          <w:tcPr>
            <w:tcW w:w="1396" w:type="dxa"/>
            <w:tcBorders>
              <w:top w:val="nil"/>
              <w:left w:val="nil"/>
              <w:bottom w:val="single" w:sz="4" w:space="0" w:color="auto"/>
              <w:right w:val="single" w:sz="4" w:space="0" w:color="auto"/>
            </w:tcBorders>
            <w:shd w:val="clear" w:color="auto" w:fill="auto"/>
            <w:noWrap/>
            <w:vAlign w:val="bottom"/>
            <w:hideMark/>
          </w:tcPr>
          <w:p w14:paraId="66668589" w14:textId="77777777" w:rsidR="00854971" w:rsidRPr="00854971" w:rsidRDefault="00854971" w:rsidP="00854971">
            <w:pP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Indefinido</w:t>
            </w:r>
          </w:p>
        </w:tc>
        <w:tc>
          <w:tcPr>
            <w:tcW w:w="1358" w:type="dxa"/>
            <w:tcBorders>
              <w:top w:val="nil"/>
              <w:left w:val="nil"/>
              <w:bottom w:val="single" w:sz="4" w:space="0" w:color="auto"/>
              <w:right w:val="single" w:sz="4" w:space="0" w:color="auto"/>
            </w:tcBorders>
            <w:shd w:val="clear" w:color="auto" w:fill="auto"/>
            <w:noWrap/>
            <w:vAlign w:val="center"/>
            <w:hideMark/>
          </w:tcPr>
          <w:p w14:paraId="061DD8FA" w14:textId="77777777" w:rsidR="00854971" w:rsidRPr="00854971" w:rsidRDefault="00854971" w:rsidP="00854971">
            <w:pPr>
              <w:jc w:val="cente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27</w:t>
            </w:r>
          </w:p>
        </w:tc>
        <w:tc>
          <w:tcPr>
            <w:tcW w:w="1289" w:type="dxa"/>
            <w:tcBorders>
              <w:top w:val="nil"/>
              <w:left w:val="nil"/>
              <w:bottom w:val="single" w:sz="4" w:space="0" w:color="auto"/>
              <w:right w:val="single" w:sz="4" w:space="0" w:color="auto"/>
            </w:tcBorders>
            <w:shd w:val="clear" w:color="auto" w:fill="auto"/>
            <w:noWrap/>
            <w:vAlign w:val="center"/>
            <w:hideMark/>
          </w:tcPr>
          <w:p w14:paraId="42199A21" w14:textId="77777777" w:rsidR="00854971" w:rsidRPr="00854971" w:rsidRDefault="00854971" w:rsidP="00854971">
            <w:pPr>
              <w:jc w:val="cente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43</w:t>
            </w:r>
          </w:p>
        </w:tc>
        <w:tc>
          <w:tcPr>
            <w:tcW w:w="653" w:type="dxa"/>
            <w:tcBorders>
              <w:top w:val="nil"/>
              <w:left w:val="nil"/>
              <w:bottom w:val="single" w:sz="4" w:space="0" w:color="auto"/>
              <w:right w:val="single" w:sz="4" w:space="0" w:color="auto"/>
            </w:tcBorders>
            <w:shd w:val="clear" w:color="auto" w:fill="auto"/>
            <w:noWrap/>
            <w:vAlign w:val="center"/>
            <w:hideMark/>
          </w:tcPr>
          <w:p w14:paraId="6B3ABD60" w14:textId="77777777" w:rsidR="00854971" w:rsidRPr="00854971" w:rsidRDefault="00854971" w:rsidP="00854971">
            <w:pPr>
              <w:jc w:val="cente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70</w:t>
            </w:r>
          </w:p>
        </w:tc>
        <w:tc>
          <w:tcPr>
            <w:tcW w:w="1177" w:type="dxa"/>
            <w:tcBorders>
              <w:top w:val="nil"/>
              <w:left w:val="nil"/>
              <w:bottom w:val="single" w:sz="4" w:space="0" w:color="auto"/>
              <w:right w:val="single" w:sz="4" w:space="0" w:color="auto"/>
            </w:tcBorders>
            <w:shd w:val="clear" w:color="auto" w:fill="auto"/>
            <w:noWrap/>
            <w:vAlign w:val="center"/>
            <w:hideMark/>
          </w:tcPr>
          <w:p w14:paraId="47800077" w14:textId="77777777" w:rsidR="00854971" w:rsidRPr="00854971" w:rsidRDefault="00854971" w:rsidP="00854971">
            <w:pPr>
              <w:jc w:val="cente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39%</w:t>
            </w:r>
          </w:p>
        </w:tc>
        <w:tc>
          <w:tcPr>
            <w:tcW w:w="1220" w:type="dxa"/>
            <w:tcBorders>
              <w:top w:val="nil"/>
              <w:left w:val="nil"/>
              <w:bottom w:val="single" w:sz="4" w:space="0" w:color="auto"/>
              <w:right w:val="single" w:sz="4" w:space="0" w:color="auto"/>
            </w:tcBorders>
            <w:shd w:val="clear" w:color="auto" w:fill="auto"/>
            <w:noWrap/>
            <w:vAlign w:val="center"/>
            <w:hideMark/>
          </w:tcPr>
          <w:p w14:paraId="149EA0FC" w14:textId="77777777" w:rsidR="00854971" w:rsidRPr="00854971" w:rsidRDefault="00854971" w:rsidP="00854971">
            <w:pPr>
              <w:jc w:val="cente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61%</w:t>
            </w:r>
          </w:p>
        </w:tc>
      </w:tr>
      <w:tr w:rsidR="00854971" w:rsidRPr="00854971" w14:paraId="7E092E74" w14:textId="77777777" w:rsidTr="00854971">
        <w:trPr>
          <w:trHeight w:val="504"/>
        </w:trPr>
        <w:tc>
          <w:tcPr>
            <w:tcW w:w="1395" w:type="dxa"/>
            <w:vMerge/>
            <w:tcBorders>
              <w:top w:val="nil"/>
              <w:left w:val="single" w:sz="4" w:space="0" w:color="auto"/>
              <w:bottom w:val="single" w:sz="4" w:space="0" w:color="000000"/>
              <w:right w:val="single" w:sz="4" w:space="0" w:color="auto"/>
            </w:tcBorders>
            <w:vAlign w:val="center"/>
            <w:hideMark/>
          </w:tcPr>
          <w:p w14:paraId="2A648890" w14:textId="77777777" w:rsidR="00854971" w:rsidRPr="00854971" w:rsidRDefault="00854971" w:rsidP="00854971">
            <w:pPr>
              <w:rPr>
                <w:rFonts w:ascii="Calibri" w:eastAsia="Times New Roman" w:hAnsi="Calibri" w:cs="Calibri"/>
                <w:color w:val="FFFFFF"/>
                <w:sz w:val="22"/>
                <w:szCs w:val="22"/>
                <w:lang w:eastAsia="es-ES"/>
              </w:rPr>
            </w:pPr>
          </w:p>
        </w:tc>
        <w:tc>
          <w:tcPr>
            <w:tcW w:w="1396" w:type="dxa"/>
            <w:tcBorders>
              <w:top w:val="nil"/>
              <w:left w:val="nil"/>
              <w:bottom w:val="single" w:sz="4" w:space="0" w:color="auto"/>
              <w:right w:val="single" w:sz="4" w:space="0" w:color="auto"/>
            </w:tcBorders>
            <w:shd w:val="clear" w:color="auto" w:fill="auto"/>
            <w:noWrap/>
            <w:vAlign w:val="bottom"/>
            <w:hideMark/>
          </w:tcPr>
          <w:p w14:paraId="6DD7D0D4" w14:textId="77777777" w:rsidR="00854971" w:rsidRPr="00854971" w:rsidRDefault="00854971" w:rsidP="00854971">
            <w:pP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Temporal</w:t>
            </w:r>
          </w:p>
        </w:tc>
        <w:tc>
          <w:tcPr>
            <w:tcW w:w="1358" w:type="dxa"/>
            <w:tcBorders>
              <w:top w:val="nil"/>
              <w:left w:val="nil"/>
              <w:bottom w:val="single" w:sz="4" w:space="0" w:color="auto"/>
              <w:right w:val="single" w:sz="4" w:space="0" w:color="auto"/>
            </w:tcBorders>
            <w:shd w:val="clear" w:color="auto" w:fill="auto"/>
            <w:noWrap/>
            <w:vAlign w:val="center"/>
            <w:hideMark/>
          </w:tcPr>
          <w:p w14:paraId="0B735107" w14:textId="77777777" w:rsidR="00854971" w:rsidRPr="00854971" w:rsidRDefault="00854971" w:rsidP="00854971">
            <w:pPr>
              <w:jc w:val="cente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3</w:t>
            </w:r>
          </w:p>
        </w:tc>
        <w:tc>
          <w:tcPr>
            <w:tcW w:w="1289" w:type="dxa"/>
            <w:tcBorders>
              <w:top w:val="nil"/>
              <w:left w:val="nil"/>
              <w:bottom w:val="single" w:sz="4" w:space="0" w:color="auto"/>
              <w:right w:val="single" w:sz="4" w:space="0" w:color="auto"/>
            </w:tcBorders>
            <w:shd w:val="clear" w:color="auto" w:fill="auto"/>
            <w:noWrap/>
            <w:vAlign w:val="center"/>
            <w:hideMark/>
          </w:tcPr>
          <w:p w14:paraId="61F81E55" w14:textId="77777777" w:rsidR="00854971" w:rsidRPr="00854971" w:rsidRDefault="00854971" w:rsidP="00854971">
            <w:pPr>
              <w:jc w:val="cente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7</w:t>
            </w:r>
          </w:p>
        </w:tc>
        <w:tc>
          <w:tcPr>
            <w:tcW w:w="653" w:type="dxa"/>
            <w:tcBorders>
              <w:top w:val="nil"/>
              <w:left w:val="nil"/>
              <w:bottom w:val="single" w:sz="4" w:space="0" w:color="auto"/>
              <w:right w:val="single" w:sz="4" w:space="0" w:color="auto"/>
            </w:tcBorders>
            <w:shd w:val="clear" w:color="auto" w:fill="auto"/>
            <w:noWrap/>
            <w:vAlign w:val="center"/>
            <w:hideMark/>
          </w:tcPr>
          <w:p w14:paraId="06B083D7" w14:textId="77777777" w:rsidR="00854971" w:rsidRPr="00854971" w:rsidRDefault="00854971" w:rsidP="00854971">
            <w:pPr>
              <w:jc w:val="cente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10</w:t>
            </w:r>
          </w:p>
        </w:tc>
        <w:tc>
          <w:tcPr>
            <w:tcW w:w="1177" w:type="dxa"/>
            <w:tcBorders>
              <w:top w:val="nil"/>
              <w:left w:val="nil"/>
              <w:bottom w:val="single" w:sz="4" w:space="0" w:color="auto"/>
              <w:right w:val="single" w:sz="4" w:space="0" w:color="auto"/>
            </w:tcBorders>
            <w:shd w:val="clear" w:color="auto" w:fill="auto"/>
            <w:noWrap/>
            <w:vAlign w:val="center"/>
            <w:hideMark/>
          </w:tcPr>
          <w:p w14:paraId="3CBE843B" w14:textId="77777777" w:rsidR="00854971" w:rsidRPr="00854971" w:rsidRDefault="00854971" w:rsidP="00854971">
            <w:pPr>
              <w:jc w:val="cente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30%</w:t>
            </w:r>
          </w:p>
        </w:tc>
        <w:tc>
          <w:tcPr>
            <w:tcW w:w="1220" w:type="dxa"/>
            <w:tcBorders>
              <w:top w:val="nil"/>
              <w:left w:val="nil"/>
              <w:bottom w:val="single" w:sz="4" w:space="0" w:color="auto"/>
              <w:right w:val="single" w:sz="4" w:space="0" w:color="auto"/>
            </w:tcBorders>
            <w:shd w:val="clear" w:color="auto" w:fill="auto"/>
            <w:noWrap/>
            <w:vAlign w:val="center"/>
            <w:hideMark/>
          </w:tcPr>
          <w:p w14:paraId="73E39CF4" w14:textId="77777777" w:rsidR="00854971" w:rsidRPr="00854971" w:rsidRDefault="00854971" w:rsidP="00854971">
            <w:pPr>
              <w:jc w:val="cente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70%</w:t>
            </w:r>
          </w:p>
        </w:tc>
      </w:tr>
      <w:tr w:rsidR="00854971" w:rsidRPr="00854971" w14:paraId="4CC05C29" w14:textId="77777777" w:rsidTr="00854971">
        <w:trPr>
          <w:trHeight w:val="456"/>
        </w:trPr>
        <w:tc>
          <w:tcPr>
            <w:tcW w:w="1395" w:type="dxa"/>
            <w:vMerge w:val="restart"/>
            <w:tcBorders>
              <w:top w:val="nil"/>
              <w:left w:val="single" w:sz="4" w:space="0" w:color="auto"/>
              <w:bottom w:val="single" w:sz="4" w:space="0" w:color="000000"/>
              <w:right w:val="single" w:sz="4" w:space="0" w:color="auto"/>
            </w:tcBorders>
            <w:shd w:val="clear" w:color="8064A2" w:fill="8064A2"/>
            <w:noWrap/>
            <w:vAlign w:val="center"/>
            <w:hideMark/>
          </w:tcPr>
          <w:p w14:paraId="4148150C" w14:textId="77777777" w:rsidR="00854971" w:rsidRPr="00854971" w:rsidRDefault="00854971" w:rsidP="00854971">
            <w:pPr>
              <w:jc w:val="center"/>
              <w:rPr>
                <w:rFonts w:ascii="Calibri" w:eastAsia="Times New Roman" w:hAnsi="Calibri" w:cs="Calibri"/>
                <w:color w:val="FFFFFF"/>
                <w:sz w:val="22"/>
                <w:szCs w:val="22"/>
                <w:lang w:eastAsia="es-ES"/>
              </w:rPr>
            </w:pPr>
            <w:r w:rsidRPr="00854971">
              <w:rPr>
                <w:rFonts w:ascii="Calibri" w:eastAsia="Times New Roman" w:hAnsi="Calibri" w:cs="Calibri"/>
                <w:color w:val="FFFFFF"/>
                <w:sz w:val="22"/>
                <w:szCs w:val="22"/>
                <w:lang w:eastAsia="es-ES"/>
              </w:rPr>
              <w:t>Tipo de Jornada</w:t>
            </w:r>
          </w:p>
        </w:tc>
        <w:tc>
          <w:tcPr>
            <w:tcW w:w="1396" w:type="dxa"/>
            <w:tcBorders>
              <w:top w:val="nil"/>
              <w:left w:val="nil"/>
              <w:bottom w:val="single" w:sz="4" w:space="0" w:color="auto"/>
              <w:right w:val="single" w:sz="4" w:space="0" w:color="auto"/>
            </w:tcBorders>
            <w:shd w:val="clear" w:color="auto" w:fill="auto"/>
            <w:noWrap/>
            <w:vAlign w:val="bottom"/>
            <w:hideMark/>
          </w:tcPr>
          <w:p w14:paraId="055C3F69" w14:textId="77777777" w:rsidR="00854971" w:rsidRPr="00854971" w:rsidRDefault="00854971" w:rsidP="00854971">
            <w:pP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Completa</w:t>
            </w:r>
          </w:p>
        </w:tc>
        <w:tc>
          <w:tcPr>
            <w:tcW w:w="1358" w:type="dxa"/>
            <w:tcBorders>
              <w:top w:val="nil"/>
              <w:left w:val="nil"/>
              <w:bottom w:val="single" w:sz="4" w:space="0" w:color="auto"/>
              <w:right w:val="single" w:sz="4" w:space="0" w:color="auto"/>
            </w:tcBorders>
            <w:shd w:val="clear" w:color="auto" w:fill="auto"/>
            <w:noWrap/>
            <w:vAlign w:val="center"/>
            <w:hideMark/>
          </w:tcPr>
          <w:p w14:paraId="3EF94EA6" w14:textId="77777777" w:rsidR="00854971" w:rsidRPr="00854971" w:rsidRDefault="00854971" w:rsidP="00854971">
            <w:pPr>
              <w:jc w:val="cente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22</w:t>
            </w:r>
          </w:p>
        </w:tc>
        <w:tc>
          <w:tcPr>
            <w:tcW w:w="1289" w:type="dxa"/>
            <w:tcBorders>
              <w:top w:val="nil"/>
              <w:left w:val="nil"/>
              <w:bottom w:val="single" w:sz="4" w:space="0" w:color="auto"/>
              <w:right w:val="single" w:sz="4" w:space="0" w:color="auto"/>
            </w:tcBorders>
            <w:shd w:val="clear" w:color="auto" w:fill="auto"/>
            <w:noWrap/>
            <w:vAlign w:val="center"/>
            <w:hideMark/>
          </w:tcPr>
          <w:p w14:paraId="7D4B1649" w14:textId="77777777" w:rsidR="00854971" w:rsidRPr="00854971" w:rsidRDefault="00854971" w:rsidP="00854971">
            <w:pPr>
              <w:jc w:val="cente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29</w:t>
            </w:r>
          </w:p>
        </w:tc>
        <w:tc>
          <w:tcPr>
            <w:tcW w:w="653" w:type="dxa"/>
            <w:tcBorders>
              <w:top w:val="nil"/>
              <w:left w:val="nil"/>
              <w:bottom w:val="single" w:sz="4" w:space="0" w:color="auto"/>
              <w:right w:val="single" w:sz="4" w:space="0" w:color="auto"/>
            </w:tcBorders>
            <w:shd w:val="clear" w:color="auto" w:fill="auto"/>
            <w:noWrap/>
            <w:vAlign w:val="center"/>
            <w:hideMark/>
          </w:tcPr>
          <w:p w14:paraId="44A2E282" w14:textId="77777777" w:rsidR="00854971" w:rsidRPr="00854971" w:rsidRDefault="00854971" w:rsidP="00854971">
            <w:pPr>
              <w:jc w:val="cente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51</w:t>
            </w:r>
          </w:p>
        </w:tc>
        <w:tc>
          <w:tcPr>
            <w:tcW w:w="1177" w:type="dxa"/>
            <w:tcBorders>
              <w:top w:val="nil"/>
              <w:left w:val="nil"/>
              <w:bottom w:val="single" w:sz="4" w:space="0" w:color="auto"/>
              <w:right w:val="single" w:sz="4" w:space="0" w:color="auto"/>
            </w:tcBorders>
            <w:shd w:val="clear" w:color="auto" w:fill="auto"/>
            <w:noWrap/>
            <w:vAlign w:val="center"/>
            <w:hideMark/>
          </w:tcPr>
          <w:p w14:paraId="37D875F6" w14:textId="77777777" w:rsidR="00854971" w:rsidRPr="00854971" w:rsidRDefault="00854971" w:rsidP="00854971">
            <w:pPr>
              <w:jc w:val="cente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43%</w:t>
            </w:r>
          </w:p>
        </w:tc>
        <w:tc>
          <w:tcPr>
            <w:tcW w:w="1220" w:type="dxa"/>
            <w:tcBorders>
              <w:top w:val="nil"/>
              <w:left w:val="nil"/>
              <w:bottom w:val="single" w:sz="4" w:space="0" w:color="auto"/>
              <w:right w:val="single" w:sz="4" w:space="0" w:color="auto"/>
            </w:tcBorders>
            <w:shd w:val="clear" w:color="auto" w:fill="auto"/>
            <w:noWrap/>
            <w:vAlign w:val="center"/>
            <w:hideMark/>
          </w:tcPr>
          <w:p w14:paraId="063224F4" w14:textId="77777777" w:rsidR="00854971" w:rsidRPr="00854971" w:rsidRDefault="00854971" w:rsidP="00854971">
            <w:pPr>
              <w:jc w:val="cente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57%</w:t>
            </w:r>
          </w:p>
        </w:tc>
      </w:tr>
      <w:tr w:rsidR="00854971" w:rsidRPr="00854971" w14:paraId="6564D83E" w14:textId="77777777" w:rsidTr="00854971">
        <w:trPr>
          <w:trHeight w:val="336"/>
        </w:trPr>
        <w:tc>
          <w:tcPr>
            <w:tcW w:w="1395" w:type="dxa"/>
            <w:vMerge/>
            <w:tcBorders>
              <w:top w:val="nil"/>
              <w:left w:val="single" w:sz="4" w:space="0" w:color="auto"/>
              <w:bottom w:val="single" w:sz="4" w:space="0" w:color="000000"/>
              <w:right w:val="single" w:sz="4" w:space="0" w:color="auto"/>
            </w:tcBorders>
            <w:vAlign w:val="center"/>
            <w:hideMark/>
          </w:tcPr>
          <w:p w14:paraId="0A9C8197" w14:textId="77777777" w:rsidR="00854971" w:rsidRPr="00854971" w:rsidRDefault="00854971" w:rsidP="00854971">
            <w:pPr>
              <w:rPr>
                <w:rFonts w:ascii="Calibri" w:eastAsia="Times New Roman" w:hAnsi="Calibri" w:cs="Calibri"/>
                <w:color w:val="FFFFFF"/>
                <w:sz w:val="22"/>
                <w:szCs w:val="22"/>
                <w:lang w:eastAsia="es-ES"/>
              </w:rPr>
            </w:pPr>
          </w:p>
        </w:tc>
        <w:tc>
          <w:tcPr>
            <w:tcW w:w="1396" w:type="dxa"/>
            <w:tcBorders>
              <w:top w:val="nil"/>
              <w:left w:val="nil"/>
              <w:bottom w:val="single" w:sz="4" w:space="0" w:color="auto"/>
              <w:right w:val="single" w:sz="4" w:space="0" w:color="auto"/>
            </w:tcBorders>
            <w:shd w:val="clear" w:color="auto" w:fill="auto"/>
            <w:noWrap/>
            <w:vAlign w:val="bottom"/>
            <w:hideMark/>
          </w:tcPr>
          <w:p w14:paraId="31243887" w14:textId="77777777" w:rsidR="00854971" w:rsidRPr="00854971" w:rsidRDefault="00854971" w:rsidP="00854971">
            <w:pP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Fijo discontinuo</w:t>
            </w:r>
          </w:p>
        </w:tc>
        <w:tc>
          <w:tcPr>
            <w:tcW w:w="1358" w:type="dxa"/>
            <w:tcBorders>
              <w:top w:val="nil"/>
              <w:left w:val="nil"/>
              <w:bottom w:val="single" w:sz="4" w:space="0" w:color="auto"/>
              <w:right w:val="single" w:sz="4" w:space="0" w:color="auto"/>
            </w:tcBorders>
            <w:shd w:val="clear" w:color="auto" w:fill="auto"/>
            <w:noWrap/>
            <w:vAlign w:val="center"/>
            <w:hideMark/>
          </w:tcPr>
          <w:p w14:paraId="55994F22" w14:textId="77777777" w:rsidR="00854971" w:rsidRPr="00854971" w:rsidRDefault="00854971" w:rsidP="00854971">
            <w:pPr>
              <w:jc w:val="cente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7</w:t>
            </w:r>
          </w:p>
        </w:tc>
        <w:tc>
          <w:tcPr>
            <w:tcW w:w="1289" w:type="dxa"/>
            <w:tcBorders>
              <w:top w:val="nil"/>
              <w:left w:val="nil"/>
              <w:bottom w:val="single" w:sz="4" w:space="0" w:color="auto"/>
              <w:right w:val="single" w:sz="4" w:space="0" w:color="auto"/>
            </w:tcBorders>
            <w:shd w:val="clear" w:color="auto" w:fill="auto"/>
            <w:noWrap/>
            <w:vAlign w:val="center"/>
            <w:hideMark/>
          </w:tcPr>
          <w:p w14:paraId="757DBF1D" w14:textId="77777777" w:rsidR="00854971" w:rsidRPr="00854971" w:rsidRDefault="00854971" w:rsidP="00854971">
            <w:pPr>
              <w:jc w:val="cente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19</w:t>
            </w:r>
          </w:p>
        </w:tc>
        <w:tc>
          <w:tcPr>
            <w:tcW w:w="653" w:type="dxa"/>
            <w:tcBorders>
              <w:top w:val="nil"/>
              <w:left w:val="nil"/>
              <w:bottom w:val="single" w:sz="4" w:space="0" w:color="auto"/>
              <w:right w:val="single" w:sz="4" w:space="0" w:color="auto"/>
            </w:tcBorders>
            <w:shd w:val="clear" w:color="auto" w:fill="auto"/>
            <w:noWrap/>
            <w:vAlign w:val="center"/>
            <w:hideMark/>
          </w:tcPr>
          <w:p w14:paraId="7419ADB9" w14:textId="77777777" w:rsidR="00854971" w:rsidRPr="00854971" w:rsidRDefault="00854971" w:rsidP="00854971">
            <w:pPr>
              <w:jc w:val="cente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26</w:t>
            </w:r>
          </w:p>
        </w:tc>
        <w:tc>
          <w:tcPr>
            <w:tcW w:w="1177" w:type="dxa"/>
            <w:tcBorders>
              <w:top w:val="nil"/>
              <w:left w:val="nil"/>
              <w:bottom w:val="single" w:sz="4" w:space="0" w:color="auto"/>
              <w:right w:val="single" w:sz="4" w:space="0" w:color="auto"/>
            </w:tcBorders>
            <w:shd w:val="clear" w:color="auto" w:fill="auto"/>
            <w:noWrap/>
            <w:vAlign w:val="center"/>
            <w:hideMark/>
          </w:tcPr>
          <w:p w14:paraId="182A8B85" w14:textId="77777777" w:rsidR="00854971" w:rsidRPr="00854971" w:rsidRDefault="00854971" w:rsidP="00854971">
            <w:pPr>
              <w:jc w:val="cente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27%</w:t>
            </w:r>
          </w:p>
        </w:tc>
        <w:tc>
          <w:tcPr>
            <w:tcW w:w="1220" w:type="dxa"/>
            <w:tcBorders>
              <w:top w:val="nil"/>
              <w:left w:val="nil"/>
              <w:bottom w:val="single" w:sz="4" w:space="0" w:color="auto"/>
              <w:right w:val="single" w:sz="4" w:space="0" w:color="auto"/>
            </w:tcBorders>
            <w:shd w:val="clear" w:color="auto" w:fill="auto"/>
            <w:noWrap/>
            <w:vAlign w:val="center"/>
            <w:hideMark/>
          </w:tcPr>
          <w:p w14:paraId="333723CA" w14:textId="77777777" w:rsidR="00854971" w:rsidRPr="00854971" w:rsidRDefault="00854971" w:rsidP="00854971">
            <w:pPr>
              <w:jc w:val="cente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73%</w:t>
            </w:r>
          </w:p>
        </w:tc>
      </w:tr>
      <w:tr w:rsidR="00854971" w:rsidRPr="00854971" w14:paraId="40768A0E" w14:textId="77777777" w:rsidTr="00854971">
        <w:trPr>
          <w:trHeight w:val="396"/>
        </w:trPr>
        <w:tc>
          <w:tcPr>
            <w:tcW w:w="1395" w:type="dxa"/>
            <w:vMerge/>
            <w:tcBorders>
              <w:top w:val="nil"/>
              <w:left w:val="single" w:sz="4" w:space="0" w:color="auto"/>
              <w:bottom w:val="single" w:sz="4" w:space="0" w:color="000000"/>
              <w:right w:val="single" w:sz="4" w:space="0" w:color="auto"/>
            </w:tcBorders>
            <w:vAlign w:val="center"/>
            <w:hideMark/>
          </w:tcPr>
          <w:p w14:paraId="68C8B6E3" w14:textId="77777777" w:rsidR="00854971" w:rsidRPr="00854971" w:rsidRDefault="00854971" w:rsidP="00854971">
            <w:pPr>
              <w:rPr>
                <w:rFonts w:ascii="Calibri" w:eastAsia="Times New Roman" w:hAnsi="Calibri" w:cs="Calibri"/>
                <w:color w:val="FFFFFF"/>
                <w:sz w:val="22"/>
                <w:szCs w:val="22"/>
                <w:lang w:eastAsia="es-ES"/>
              </w:rPr>
            </w:pPr>
          </w:p>
        </w:tc>
        <w:tc>
          <w:tcPr>
            <w:tcW w:w="1396" w:type="dxa"/>
            <w:tcBorders>
              <w:top w:val="nil"/>
              <w:left w:val="nil"/>
              <w:bottom w:val="single" w:sz="4" w:space="0" w:color="auto"/>
              <w:right w:val="single" w:sz="4" w:space="0" w:color="auto"/>
            </w:tcBorders>
            <w:shd w:val="clear" w:color="auto" w:fill="auto"/>
            <w:noWrap/>
            <w:vAlign w:val="bottom"/>
            <w:hideMark/>
          </w:tcPr>
          <w:p w14:paraId="771CFFAC" w14:textId="77777777" w:rsidR="00854971" w:rsidRPr="00854971" w:rsidRDefault="00854971" w:rsidP="00854971">
            <w:pP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Parcial</w:t>
            </w:r>
          </w:p>
        </w:tc>
        <w:tc>
          <w:tcPr>
            <w:tcW w:w="1358" w:type="dxa"/>
            <w:tcBorders>
              <w:top w:val="nil"/>
              <w:left w:val="nil"/>
              <w:bottom w:val="single" w:sz="4" w:space="0" w:color="auto"/>
              <w:right w:val="single" w:sz="4" w:space="0" w:color="auto"/>
            </w:tcBorders>
            <w:shd w:val="clear" w:color="auto" w:fill="auto"/>
            <w:noWrap/>
            <w:vAlign w:val="center"/>
            <w:hideMark/>
          </w:tcPr>
          <w:p w14:paraId="2E896831" w14:textId="77777777" w:rsidR="00854971" w:rsidRPr="00854971" w:rsidRDefault="00854971" w:rsidP="00854971">
            <w:pPr>
              <w:jc w:val="cente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1</w:t>
            </w:r>
          </w:p>
        </w:tc>
        <w:tc>
          <w:tcPr>
            <w:tcW w:w="1289" w:type="dxa"/>
            <w:tcBorders>
              <w:top w:val="nil"/>
              <w:left w:val="nil"/>
              <w:bottom w:val="single" w:sz="4" w:space="0" w:color="auto"/>
              <w:right w:val="single" w:sz="4" w:space="0" w:color="auto"/>
            </w:tcBorders>
            <w:shd w:val="clear" w:color="auto" w:fill="auto"/>
            <w:noWrap/>
            <w:vAlign w:val="center"/>
            <w:hideMark/>
          </w:tcPr>
          <w:p w14:paraId="686ED945" w14:textId="77777777" w:rsidR="00854971" w:rsidRPr="00854971" w:rsidRDefault="00854971" w:rsidP="00854971">
            <w:pPr>
              <w:jc w:val="cente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2</w:t>
            </w:r>
          </w:p>
        </w:tc>
        <w:tc>
          <w:tcPr>
            <w:tcW w:w="653" w:type="dxa"/>
            <w:tcBorders>
              <w:top w:val="nil"/>
              <w:left w:val="nil"/>
              <w:bottom w:val="single" w:sz="4" w:space="0" w:color="auto"/>
              <w:right w:val="single" w:sz="4" w:space="0" w:color="auto"/>
            </w:tcBorders>
            <w:shd w:val="clear" w:color="auto" w:fill="auto"/>
            <w:noWrap/>
            <w:vAlign w:val="center"/>
            <w:hideMark/>
          </w:tcPr>
          <w:p w14:paraId="7F92121D" w14:textId="77777777" w:rsidR="00854971" w:rsidRPr="00854971" w:rsidRDefault="00854971" w:rsidP="00854971">
            <w:pPr>
              <w:jc w:val="cente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3</w:t>
            </w:r>
          </w:p>
        </w:tc>
        <w:tc>
          <w:tcPr>
            <w:tcW w:w="1177" w:type="dxa"/>
            <w:tcBorders>
              <w:top w:val="nil"/>
              <w:left w:val="nil"/>
              <w:bottom w:val="single" w:sz="4" w:space="0" w:color="auto"/>
              <w:right w:val="single" w:sz="4" w:space="0" w:color="auto"/>
            </w:tcBorders>
            <w:shd w:val="clear" w:color="auto" w:fill="auto"/>
            <w:noWrap/>
            <w:vAlign w:val="center"/>
            <w:hideMark/>
          </w:tcPr>
          <w:p w14:paraId="21CDF1E0" w14:textId="77777777" w:rsidR="00854971" w:rsidRPr="00854971" w:rsidRDefault="00854971" w:rsidP="00854971">
            <w:pPr>
              <w:jc w:val="cente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33%</w:t>
            </w:r>
          </w:p>
        </w:tc>
        <w:tc>
          <w:tcPr>
            <w:tcW w:w="1220" w:type="dxa"/>
            <w:tcBorders>
              <w:top w:val="nil"/>
              <w:left w:val="nil"/>
              <w:bottom w:val="single" w:sz="4" w:space="0" w:color="auto"/>
              <w:right w:val="single" w:sz="4" w:space="0" w:color="auto"/>
            </w:tcBorders>
            <w:shd w:val="clear" w:color="auto" w:fill="auto"/>
            <w:noWrap/>
            <w:vAlign w:val="center"/>
            <w:hideMark/>
          </w:tcPr>
          <w:p w14:paraId="74C4E448" w14:textId="77777777" w:rsidR="00854971" w:rsidRPr="00854971" w:rsidRDefault="00854971" w:rsidP="00854971">
            <w:pPr>
              <w:jc w:val="center"/>
              <w:rPr>
                <w:rFonts w:ascii="Calibri" w:eastAsia="Times New Roman" w:hAnsi="Calibri" w:cs="Calibri"/>
                <w:color w:val="000000"/>
                <w:sz w:val="22"/>
                <w:szCs w:val="22"/>
                <w:lang w:eastAsia="es-ES"/>
              </w:rPr>
            </w:pPr>
            <w:r w:rsidRPr="00854971">
              <w:rPr>
                <w:rFonts w:ascii="Calibri" w:eastAsia="Times New Roman" w:hAnsi="Calibri" w:cs="Calibri"/>
                <w:color w:val="000000"/>
                <w:sz w:val="22"/>
                <w:szCs w:val="22"/>
                <w:lang w:eastAsia="es-ES"/>
              </w:rPr>
              <w:t>67%</w:t>
            </w:r>
          </w:p>
        </w:tc>
      </w:tr>
    </w:tbl>
    <w:p w14:paraId="13E4E0DD" w14:textId="288C5546" w:rsidR="002C732A" w:rsidRPr="002C732A" w:rsidRDefault="002C732A" w:rsidP="002C732A">
      <w:pPr>
        <w:spacing w:after="120" w:line="276" w:lineRule="auto"/>
        <w:jc w:val="both"/>
        <w:rPr>
          <w:rFonts w:ascii="Arial" w:hAnsi="Arial" w:cs="Arial"/>
          <w:b/>
          <w:bCs/>
          <w:i/>
          <w:iCs/>
        </w:rPr>
      </w:pPr>
    </w:p>
    <w:p w14:paraId="3826571A" w14:textId="23F3E235" w:rsidR="00CE5804" w:rsidRDefault="00CE5804" w:rsidP="00BF2591">
      <w:pPr>
        <w:spacing w:after="120" w:line="276" w:lineRule="auto"/>
        <w:jc w:val="both"/>
        <w:rPr>
          <w:rFonts w:ascii="Arial" w:hAnsi="Arial" w:cs="Arial"/>
          <w:b/>
          <w:bCs/>
          <w:i/>
          <w:iCs/>
        </w:rPr>
      </w:pPr>
    </w:p>
    <w:p w14:paraId="5E39D402" w14:textId="0DD8EC06" w:rsidR="00B87372" w:rsidRDefault="00854971" w:rsidP="00F15072">
      <w:pPr>
        <w:spacing w:after="120" w:line="276" w:lineRule="auto"/>
        <w:jc w:val="center"/>
        <w:rPr>
          <w:rFonts w:ascii="Arial" w:hAnsi="Arial" w:cs="Arial"/>
          <w:b/>
          <w:bCs/>
          <w:i/>
          <w:iCs/>
        </w:rPr>
      </w:pPr>
      <w:r>
        <w:rPr>
          <w:noProof/>
        </w:rPr>
        <w:lastRenderedPageBreak/>
        <w:drawing>
          <wp:inline distT="0" distB="0" distL="0" distR="0" wp14:anchorId="55E35009" wp14:editId="6347A70C">
            <wp:extent cx="4697730" cy="2823210"/>
            <wp:effectExtent l="0" t="0" r="7620" b="15240"/>
            <wp:docPr id="12" name="Gráfico 12">
              <a:extLst xmlns:a="http://schemas.openxmlformats.org/drawingml/2006/main">
                <a:ext uri="{FF2B5EF4-FFF2-40B4-BE49-F238E27FC236}">
                  <a16:creationId xmlns:a16="http://schemas.microsoft.com/office/drawing/2014/main" id="{7A381A9D-700B-CA49-4681-BF37411FC9BD}"/>
                </a:ext>
              </a:extLst>
            </wp:docPr>
            <wp:cNvGraphicFramePr/>
            <a:graphic xmlns:a="http://schemas.openxmlformats.org/drawingml/2006/main">
              <a:graphicData uri="http://schemas.openxmlformats.org/drawingml/2006/chart">
                <c:chart xmlns:c="http://schemas.openxmlformats.org/drawingml/2006/chart" r:id="rId21"/>
              </a:graphicData>
            </a:graphic>
          </wp:inline>
        </w:drawing>
      </w:r>
    </w:p>
    <w:p w14:paraId="3D9DD5A6" w14:textId="33E5C878" w:rsidR="00B87372" w:rsidRDefault="00B87372" w:rsidP="00BF2591">
      <w:pPr>
        <w:spacing w:after="120" w:line="276" w:lineRule="auto"/>
        <w:jc w:val="both"/>
        <w:rPr>
          <w:rFonts w:ascii="Arial" w:hAnsi="Arial" w:cs="Arial"/>
          <w:b/>
          <w:bCs/>
          <w:i/>
          <w:iCs/>
        </w:rPr>
      </w:pPr>
    </w:p>
    <w:p w14:paraId="7CF3B0BE" w14:textId="4A45AD1C" w:rsidR="00B2306F" w:rsidRPr="00105B6B" w:rsidRDefault="00105B6B" w:rsidP="009413C2">
      <w:pPr>
        <w:spacing w:after="120" w:line="276" w:lineRule="auto"/>
        <w:jc w:val="both"/>
        <w:rPr>
          <w:rFonts w:ascii="Arial" w:hAnsi="Arial" w:cs="Arial"/>
        </w:rPr>
      </w:pPr>
      <w:r w:rsidRPr="00105B6B">
        <w:rPr>
          <w:rFonts w:ascii="Arial" w:hAnsi="Arial" w:cs="Arial"/>
        </w:rPr>
        <w:t xml:space="preserve">En el año 2022 la mayor parte de la plantilla contaba con un contrato indefinido, en concreto 70 personas de las 80 que la componen. De las 10 personas con contrato temporal, siete con mujeres frente a tres que son hombres. En relación con el tipo de jornada, la mayoría de las personas trabajadoras de la plantilla tienen jornada completa; 51 de ellas. Frente a la jornada completa, únicamente encontramos tres personas con jornada parcial, dos mujeres y un hombre. </w:t>
      </w:r>
      <w:proofErr w:type="gramStart"/>
      <w:r w:rsidRPr="00105B6B">
        <w:rPr>
          <w:rFonts w:ascii="Arial" w:hAnsi="Arial" w:cs="Arial"/>
        </w:rPr>
        <w:t>Destacar</w:t>
      </w:r>
      <w:proofErr w:type="gramEnd"/>
      <w:r w:rsidRPr="00105B6B">
        <w:rPr>
          <w:rFonts w:ascii="Arial" w:hAnsi="Arial" w:cs="Arial"/>
        </w:rPr>
        <w:t xml:space="preserve"> también que dentro de la empresa existe personas contratadas como fijos/as discontinuos/as, 19 mujeres, y siete hombres.</w:t>
      </w:r>
    </w:p>
    <w:p w14:paraId="2BB75958" w14:textId="4CF51C07" w:rsidR="009A1B99" w:rsidRDefault="009A1B99" w:rsidP="007265F8">
      <w:pPr>
        <w:spacing w:line="276" w:lineRule="auto"/>
        <w:jc w:val="both"/>
        <w:rPr>
          <w:rFonts w:ascii="Arial" w:hAnsi="Arial" w:cs="Arial"/>
          <w:lang w:val="es-ES_tradnl"/>
        </w:rPr>
      </w:pPr>
    </w:p>
    <w:p w14:paraId="4379C1A6" w14:textId="77777777" w:rsidR="00105B6B" w:rsidRPr="003B232E" w:rsidRDefault="00105B6B" w:rsidP="00105B6B">
      <w:pPr>
        <w:spacing w:line="276" w:lineRule="auto"/>
        <w:jc w:val="both"/>
        <w:rPr>
          <w:rFonts w:ascii="Arial" w:hAnsi="Arial" w:cs="Arial"/>
          <w:color w:val="000000" w:themeColor="text1"/>
          <w:lang w:val="es-ES_tradnl"/>
        </w:rPr>
      </w:pPr>
      <w:r>
        <w:rPr>
          <w:rFonts w:ascii="Arial" w:hAnsi="Arial" w:cs="Arial"/>
          <w:color w:val="000000" w:themeColor="text1"/>
          <w:lang w:val="es-ES_tradnl"/>
        </w:rPr>
        <w:t xml:space="preserve">Es importante señalar que a pesar de que la mayor parte de la plantilla cuenta con jornada completa, en la empresa siempre que alguna persona ha solicitado la posibilidad de flexibilizar su jornada, se ha analizado la situación y se han tomado las medidas para poder flexibilizarla. </w:t>
      </w:r>
    </w:p>
    <w:p w14:paraId="7241056B" w14:textId="77777777" w:rsidR="00105B6B" w:rsidRPr="00916495" w:rsidRDefault="00105B6B" w:rsidP="007265F8">
      <w:pPr>
        <w:spacing w:line="276" w:lineRule="auto"/>
        <w:jc w:val="both"/>
        <w:rPr>
          <w:rFonts w:ascii="Arial" w:hAnsi="Arial" w:cs="Arial"/>
          <w:lang w:val="es-ES_tradnl"/>
        </w:rPr>
      </w:pPr>
    </w:p>
    <w:p w14:paraId="7E22B7EA" w14:textId="6ABFD62C" w:rsidR="00FC2283" w:rsidRPr="00916495" w:rsidRDefault="0012190D" w:rsidP="00695683">
      <w:pPr>
        <w:pStyle w:val="Ttulo2"/>
        <w:rPr>
          <w:sz w:val="24"/>
          <w:szCs w:val="24"/>
        </w:rPr>
      </w:pPr>
      <w:bookmarkStart w:id="35" w:name="_Toc153905367"/>
      <w:r w:rsidRPr="00916495">
        <w:rPr>
          <w:sz w:val="24"/>
          <w:szCs w:val="24"/>
        </w:rPr>
        <w:t>10.6</w:t>
      </w:r>
      <w:r w:rsidR="00695683" w:rsidRPr="00916495">
        <w:rPr>
          <w:sz w:val="24"/>
          <w:szCs w:val="24"/>
        </w:rPr>
        <w:t xml:space="preserve">. </w:t>
      </w:r>
      <w:r w:rsidR="00FC2283" w:rsidRPr="00916495">
        <w:rPr>
          <w:sz w:val="24"/>
          <w:szCs w:val="24"/>
        </w:rPr>
        <w:t>E</w:t>
      </w:r>
      <w:r w:rsidR="00BA3926" w:rsidRPr="00916495">
        <w:rPr>
          <w:sz w:val="24"/>
          <w:szCs w:val="24"/>
        </w:rPr>
        <w:t>jercicio corresponsable de los derechos de la vida personal, familiar y laboral</w:t>
      </w:r>
      <w:bookmarkEnd w:id="35"/>
    </w:p>
    <w:p w14:paraId="57E940F5" w14:textId="77777777" w:rsidR="00FC2283" w:rsidRPr="007442AF" w:rsidRDefault="00FC2283" w:rsidP="004F6B46">
      <w:pPr>
        <w:spacing w:line="276" w:lineRule="auto"/>
        <w:jc w:val="both"/>
        <w:rPr>
          <w:rFonts w:ascii="Arial" w:hAnsi="Arial" w:cs="Arial"/>
          <w:color w:val="FF0000"/>
          <w:lang w:val="es-ES_tradnl"/>
        </w:rPr>
      </w:pPr>
    </w:p>
    <w:p w14:paraId="651FAB95" w14:textId="258817EC" w:rsidR="0004001E" w:rsidRPr="00E33D70" w:rsidRDefault="00DA6E34" w:rsidP="0004001E">
      <w:pPr>
        <w:spacing w:line="276" w:lineRule="auto"/>
        <w:jc w:val="both"/>
        <w:rPr>
          <w:rFonts w:ascii="Arial" w:eastAsia="Times New Roman" w:hAnsi="Arial" w:cs="Arial"/>
          <w:lang w:eastAsia="es-ES_tradnl"/>
        </w:rPr>
      </w:pPr>
      <w:r w:rsidRPr="00E33D70">
        <w:rPr>
          <w:rFonts w:ascii="Arial" w:eastAsia="Times New Roman" w:hAnsi="Arial" w:cs="Arial"/>
          <w:lang w:eastAsia="es-ES_tradnl"/>
        </w:rPr>
        <w:t>CONSERVAS EMPERATRIZ</w:t>
      </w:r>
      <w:r w:rsidR="0004001E" w:rsidRPr="00E33D70">
        <w:rPr>
          <w:rFonts w:ascii="Arial" w:eastAsia="Times New Roman" w:hAnsi="Arial" w:cs="Arial"/>
          <w:lang w:eastAsia="es-ES_tradnl"/>
        </w:rPr>
        <w:t xml:space="preserve"> se compromete a promover la igualdad de oportunidades mejorando las medidas conciliadoras y concienciando al personal en la asunción de sus responsabilidades familiares, de modo que ambos géneros tengan las mismas oportunidades para desarrollarse profesionalmente a la vez que concilian su vida laboral y familiar.</w:t>
      </w:r>
    </w:p>
    <w:p w14:paraId="0B065237" w14:textId="77777777" w:rsidR="0004001E" w:rsidRPr="00916495" w:rsidRDefault="0004001E" w:rsidP="0004001E">
      <w:pPr>
        <w:spacing w:line="276" w:lineRule="auto"/>
        <w:jc w:val="both"/>
        <w:rPr>
          <w:rFonts w:ascii="Arial" w:eastAsia="Times New Roman" w:hAnsi="Arial" w:cs="Arial"/>
          <w:lang w:eastAsia="es-ES_tradnl"/>
        </w:rPr>
      </w:pPr>
    </w:p>
    <w:p w14:paraId="0C8CCEB7" w14:textId="77777777" w:rsidR="0004001E" w:rsidRPr="00916495" w:rsidRDefault="0004001E" w:rsidP="0004001E">
      <w:pPr>
        <w:spacing w:line="276" w:lineRule="auto"/>
        <w:jc w:val="both"/>
        <w:rPr>
          <w:rFonts w:ascii="Arial" w:eastAsia="Times New Roman" w:hAnsi="Arial" w:cs="Arial"/>
          <w:lang w:eastAsia="es-ES_tradnl"/>
        </w:rPr>
      </w:pPr>
      <w:r w:rsidRPr="00916495">
        <w:rPr>
          <w:rFonts w:ascii="Arial" w:eastAsia="Times New Roman" w:hAnsi="Arial" w:cs="Arial"/>
          <w:lang w:eastAsia="es-ES_tradnl"/>
        </w:rPr>
        <w:t>Señala el Estatuto de los trabajadores respecto a la conciliación lo siguiente:</w:t>
      </w:r>
    </w:p>
    <w:p w14:paraId="10E307F1" w14:textId="77777777" w:rsidR="0004001E" w:rsidRPr="00916495" w:rsidRDefault="0004001E" w:rsidP="004930A2">
      <w:pPr>
        <w:pStyle w:val="parrafo"/>
        <w:numPr>
          <w:ilvl w:val="0"/>
          <w:numId w:val="8"/>
        </w:numPr>
        <w:spacing w:before="180" w:beforeAutospacing="0" w:after="180" w:afterAutospacing="0" w:line="276" w:lineRule="auto"/>
        <w:jc w:val="both"/>
        <w:rPr>
          <w:rFonts w:ascii="Arial" w:hAnsi="Arial" w:cs="Arial"/>
          <w:i/>
          <w:iCs/>
          <w:color w:val="000000"/>
          <w:lang w:val="es-ES"/>
        </w:rPr>
      </w:pPr>
      <w:r w:rsidRPr="00916495">
        <w:rPr>
          <w:rFonts w:ascii="Arial" w:hAnsi="Arial" w:cs="Arial"/>
          <w:i/>
          <w:iCs/>
          <w:lang w:val="es-ES"/>
        </w:rPr>
        <w:lastRenderedPageBreak/>
        <w:t xml:space="preserve">Art. 34. 8: </w:t>
      </w:r>
      <w:r w:rsidRPr="00916495">
        <w:rPr>
          <w:rFonts w:ascii="Arial" w:hAnsi="Arial" w:cs="Arial"/>
          <w:i/>
          <w:iCs/>
          <w:color w:val="000000"/>
          <w:lang w:val="es-ES"/>
        </w:rPr>
        <w:t>Las personas trabajadoras tienen derecho a solicitar las adaptaciones de la duración y distribución de la jornada de trabajo, en la ordenación del tiempo de trabajo y en la forma de prestación, incluida la prestación de su trabajo a distancia, para hacer efectivo su derecho a la conciliación de la vida familiar y laboral. Dichas adaptaciones deberán ser razonables y proporcionadas en relación con las necesidades de la persona trabajadora y con las necesidades organizativas o productivas de la empresa.</w:t>
      </w:r>
    </w:p>
    <w:p w14:paraId="70B46AA3" w14:textId="77777777" w:rsidR="0004001E" w:rsidRPr="00916495" w:rsidRDefault="0004001E" w:rsidP="0004001E">
      <w:pPr>
        <w:pStyle w:val="parrafo"/>
        <w:spacing w:before="180" w:beforeAutospacing="0" w:after="180" w:afterAutospacing="0" w:line="276" w:lineRule="auto"/>
        <w:ind w:left="720"/>
        <w:jc w:val="both"/>
        <w:rPr>
          <w:rFonts w:ascii="Arial" w:hAnsi="Arial" w:cs="Arial"/>
          <w:i/>
          <w:iCs/>
          <w:color w:val="000000"/>
          <w:lang w:val="es-ES"/>
        </w:rPr>
      </w:pPr>
      <w:r w:rsidRPr="00916495">
        <w:rPr>
          <w:rFonts w:ascii="Arial" w:hAnsi="Arial" w:cs="Arial"/>
          <w:i/>
          <w:iCs/>
          <w:color w:val="000000"/>
          <w:lang w:val="es-ES"/>
        </w:rPr>
        <w:t>En el caso de que tengan hijos o hijas, las personas trabajadoras tienen derecho a efectuar dicha solicitud hasta que los hijos o hijas cumplan doce años.</w:t>
      </w:r>
    </w:p>
    <w:p w14:paraId="546BD0FF" w14:textId="77777777" w:rsidR="0004001E" w:rsidRPr="00916495" w:rsidRDefault="0004001E" w:rsidP="0004001E">
      <w:pPr>
        <w:jc w:val="both"/>
        <w:rPr>
          <w:rFonts w:ascii="Arial" w:eastAsia="Times New Roman" w:hAnsi="Arial" w:cs="Arial"/>
          <w:lang w:eastAsia="es-ES_tradnl"/>
        </w:rPr>
      </w:pPr>
    </w:p>
    <w:p w14:paraId="473DA220" w14:textId="77777777" w:rsidR="0004001E" w:rsidRPr="00916495" w:rsidRDefault="0004001E" w:rsidP="0004001E">
      <w:pPr>
        <w:spacing w:line="276" w:lineRule="auto"/>
        <w:jc w:val="both"/>
        <w:rPr>
          <w:rFonts w:ascii="Arial" w:hAnsi="Arial" w:cs="Arial"/>
          <w:lang w:val="es-ES_tradnl"/>
        </w:rPr>
      </w:pPr>
      <w:r w:rsidRPr="00916495">
        <w:rPr>
          <w:rFonts w:ascii="Arial" w:hAnsi="Arial" w:cs="Arial"/>
          <w:lang w:val="es-ES_tradnl"/>
        </w:rPr>
        <w:t>La Ley Orgánica de Igualdad 2007, indica respecto a los derechos de conciliación de la vida personal, familiar y laboral, en su artículo 44:</w:t>
      </w:r>
    </w:p>
    <w:p w14:paraId="22817726" w14:textId="77777777" w:rsidR="0004001E" w:rsidRPr="00916495" w:rsidRDefault="0004001E" w:rsidP="0004001E">
      <w:pPr>
        <w:pStyle w:val="parrafo"/>
        <w:spacing w:before="180" w:beforeAutospacing="0" w:after="180" w:afterAutospacing="0" w:line="276" w:lineRule="auto"/>
        <w:ind w:left="720"/>
        <w:jc w:val="both"/>
        <w:rPr>
          <w:rFonts w:ascii="Arial" w:hAnsi="Arial" w:cs="Arial"/>
          <w:bCs/>
          <w:i/>
          <w:iCs/>
        </w:rPr>
      </w:pPr>
      <w:r w:rsidRPr="00916495">
        <w:rPr>
          <w:rFonts w:ascii="Arial" w:hAnsi="Arial" w:cs="Arial"/>
          <w:bCs/>
          <w:i/>
          <w:iCs/>
        </w:rPr>
        <w:t xml:space="preserve">- Los derechos de conciliación de la vida personal, familiar y laboral se reconocerán a </w:t>
      </w:r>
      <w:proofErr w:type="gramStart"/>
      <w:r w:rsidRPr="00916495">
        <w:rPr>
          <w:rFonts w:ascii="Arial" w:hAnsi="Arial" w:cs="Arial"/>
          <w:bCs/>
          <w:i/>
          <w:iCs/>
        </w:rPr>
        <w:t>los trabajadores y las trabajadoras</w:t>
      </w:r>
      <w:proofErr w:type="gramEnd"/>
      <w:r w:rsidRPr="00916495">
        <w:rPr>
          <w:rFonts w:ascii="Arial" w:hAnsi="Arial" w:cs="Arial"/>
          <w:bCs/>
          <w:i/>
          <w:iCs/>
        </w:rPr>
        <w:t xml:space="preserve"> en forma que fomenten la asunción equilibrada de las responsabilidades familiares, evitando toda discriminación basada en su ejercicio.</w:t>
      </w:r>
    </w:p>
    <w:p w14:paraId="5BC4B842" w14:textId="77777777" w:rsidR="0004001E" w:rsidRPr="00916495" w:rsidRDefault="0004001E" w:rsidP="0004001E">
      <w:pPr>
        <w:pStyle w:val="parrafo"/>
        <w:spacing w:before="180" w:beforeAutospacing="0" w:after="180" w:afterAutospacing="0" w:line="276" w:lineRule="auto"/>
        <w:ind w:left="720"/>
        <w:jc w:val="both"/>
        <w:rPr>
          <w:rFonts w:ascii="Arial" w:hAnsi="Arial" w:cs="Arial"/>
          <w:bCs/>
          <w:i/>
          <w:iCs/>
        </w:rPr>
      </w:pPr>
      <w:r w:rsidRPr="00916495">
        <w:rPr>
          <w:rFonts w:ascii="Arial" w:hAnsi="Arial" w:cs="Arial"/>
          <w:bCs/>
          <w:i/>
          <w:iCs/>
        </w:rPr>
        <w:t>- El permiso y la prestación por maternidad se concederán en los términos previstos en la normativa laboral y de Seguridad Social.</w:t>
      </w:r>
    </w:p>
    <w:p w14:paraId="24DD9272" w14:textId="77777777" w:rsidR="0004001E" w:rsidRPr="00916495" w:rsidRDefault="0004001E" w:rsidP="0004001E">
      <w:pPr>
        <w:pStyle w:val="parrafo"/>
        <w:spacing w:before="180" w:beforeAutospacing="0" w:after="180" w:afterAutospacing="0" w:line="276" w:lineRule="auto"/>
        <w:ind w:left="720"/>
        <w:jc w:val="both"/>
        <w:rPr>
          <w:rFonts w:ascii="Arial" w:hAnsi="Arial" w:cs="Arial"/>
          <w:bCs/>
          <w:i/>
          <w:iCs/>
        </w:rPr>
      </w:pPr>
      <w:r w:rsidRPr="00916495">
        <w:rPr>
          <w:rFonts w:ascii="Arial" w:hAnsi="Arial" w:cs="Arial"/>
          <w:bCs/>
          <w:i/>
          <w:iCs/>
        </w:rPr>
        <w:t>- Para contribuir a un reparto más equilibrado de las responsabilidades familiares, se reconoce a los padres el derecho a un permiso y una prestación por paternidad, en los términos previstos en la normativa laboral y de Seguridad Social.</w:t>
      </w:r>
    </w:p>
    <w:p w14:paraId="5E65578E" w14:textId="77777777" w:rsidR="0004001E" w:rsidRPr="00916495" w:rsidRDefault="0004001E" w:rsidP="0004001E">
      <w:pPr>
        <w:jc w:val="both"/>
        <w:rPr>
          <w:rFonts w:ascii="Arial" w:eastAsia="Times New Roman" w:hAnsi="Arial" w:cs="Arial"/>
          <w:lang w:eastAsia="es-ES_tradnl"/>
        </w:rPr>
      </w:pPr>
      <w:r w:rsidRPr="00916495">
        <w:rPr>
          <w:rFonts w:ascii="Arial" w:eastAsia="Times New Roman" w:hAnsi="Arial" w:cs="Arial"/>
          <w:lang w:eastAsia="es-ES_tradnl"/>
        </w:rPr>
        <w:t>A lo anterior añade el Estatuto de los Trabajadores respecto a los permisos de maternidad y paternidad:</w:t>
      </w:r>
    </w:p>
    <w:p w14:paraId="70DCD9B8" w14:textId="77777777" w:rsidR="0004001E" w:rsidRPr="00916495" w:rsidRDefault="0004001E" w:rsidP="004930A2">
      <w:pPr>
        <w:pStyle w:val="parrafo"/>
        <w:numPr>
          <w:ilvl w:val="0"/>
          <w:numId w:val="8"/>
        </w:numPr>
        <w:spacing w:before="180" w:beforeAutospacing="0" w:after="180" w:afterAutospacing="0" w:line="276" w:lineRule="auto"/>
        <w:jc w:val="both"/>
        <w:rPr>
          <w:rFonts w:ascii="Arial" w:hAnsi="Arial" w:cs="Arial"/>
          <w:i/>
          <w:iCs/>
          <w:color w:val="000000"/>
          <w:lang w:val="es-ES"/>
        </w:rPr>
      </w:pPr>
      <w:r w:rsidRPr="00916495">
        <w:rPr>
          <w:rFonts w:ascii="Arial" w:hAnsi="Arial" w:cs="Arial"/>
          <w:bCs/>
          <w:i/>
          <w:iCs/>
          <w:lang w:val="es-ES"/>
        </w:rPr>
        <w:t xml:space="preserve">Art. 48.4: </w:t>
      </w:r>
      <w:r w:rsidRPr="00916495">
        <w:rPr>
          <w:rFonts w:ascii="Arial" w:hAnsi="Arial" w:cs="Arial"/>
          <w:i/>
          <w:iCs/>
          <w:color w:val="000000"/>
          <w:lang w:val="es-ES"/>
        </w:rPr>
        <w:t>El nacimiento, que comprende el parto y el cuidado de menor de doce meses, suspenderá el contrato de trabajo de la madre biológica durante 16 semanas, de las cuales serán obligatorias las seis semanas ininterrumpidas inmediatamente posteriores al parto, que habrán de disfrutarse a jornada completa, para asegurar la protección de la salud de la madre.</w:t>
      </w:r>
    </w:p>
    <w:p w14:paraId="14B406A2" w14:textId="4E70D716" w:rsidR="00455D32" w:rsidRPr="00B24B1D" w:rsidRDefault="0004001E" w:rsidP="00B24B1D">
      <w:pPr>
        <w:pStyle w:val="parrafo"/>
        <w:spacing w:before="180" w:beforeAutospacing="0" w:after="180" w:afterAutospacing="0" w:line="276" w:lineRule="auto"/>
        <w:ind w:left="720"/>
        <w:jc w:val="both"/>
        <w:rPr>
          <w:rFonts w:ascii="Arial" w:hAnsi="Arial" w:cs="Arial"/>
          <w:i/>
          <w:iCs/>
          <w:color w:val="000000"/>
          <w:lang w:val="es-ES"/>
        </w:rPr>
      </w:pPr>
      <w:r w:rsidRPr="00916495">
        <w:rPr>
          <w:rFonts w:ascii="Arial" w:hAnsi="Arial" w:cs="Arial"/>
          <w:i/>
          <w:iCs/>
          <w:color w:val="000000"/>
          <w:lang w:val="es-ES"/>
        </w:rPr>
        <w:t>El nacimiento suspenderá el contrato de trabajo del progenitor distinto de la madre biológica durante 16 semanas, de las cuales serán obligatorias las seis semanas ininterrumpidas inmediatamente posteriores al parto, que habrán de disfrutarse a jornada completa, para el cumplimiento de los deberes de cuidado previstos en el artículo 68 del Código Civil.</w:t>
      </w:r>
    </w:p>
    <w:p w14:paraId="451CA260" w14:textId="77777777" w:rsidR="00105B6B" w:rsidRPr="001C0D97" w:rsidRDefault="003C2952" w:rsidP="00105B6B">
      <w:pPr>
        <w:spacing w:line="276" w:lineRule="auto"/>
        <w:jc w:val="both"/>
        <w:rPr>
          <w:rFonts w:ascii="Arial" w:hAnsi="Arial" w:cs="Arial"/>
        </w:rPr>
      </w:pPr>
      <w:r w:rsidRPr="001C0D97">
        <w:rPr>
          <w:rFonts w:ascii="Arial" w:hAnsi="Arial" w:cs="Arial"/>
          <w:lang w:eastAsia="es-ES_tradnl"/>
        </w:rPr>
        <w:lastRenderedPageBreak/>
        <w:t xml:space="preserve">En </w:t>
      </w:r>
      <w:r w:rsidR="00DA6E34" w:rsidRPr="001C0D97">
        <w:rPr>
          <w:rFonts w:ascii="Arial" w:hAnsi="Arial" w:cs="Arial"/>
          <w:lang w:eastAsia="es-ES_tradnl"/>
        </w:rPr>
        <w:t>CONSERVAS EMPERATRIZ</w:t>
      </w:r>
      <w:r w:rsidRPr="001C0D97">
        <w:rPr>
          <w:rFonts w:ascii="Arial" w:hAnsi="Arial" w:cs="Arial"/>
          <w:lang w:eastAsia="es-ES_tradnl"/>
        </w:rPr>
        <w:t xml:space="preserve"> el personal tiene la posibilidad de acogerse a reducciones de jornada por cuidado de hijos/as menores de 12 años, personas mayores, personas dependientes, etc., siempre teniendo en cuenta lo establecido en el Convenio Colectivo de aplicación. </w:t>
      </w:r>
    </w:p>
    <w:p w14:paraId="41B1772F" w14:textId="77777777" w:rsidR="00105B6B" w:rsidRDefault="00105B6B" w:rsidP="00105B6B">
      <w:pPr>
        <w:spacing w:line="276" w:lineRule="auto"/>
        <w:jc w:val="both"/>
        <w:rPr>
          <w:rFonts w:ascii="Arial" w:hAnsi="Arial" w:cs="Arial"/>
        </w:rPr>
      </w:pPr>
    </w:p>
    <w:p w14:paraId="294CA5AB" w14:textId="3C4F7200" w:rsidR="00105B6B" w:rsidRDefault="00105B6B" w:rsidP="00105B6B">
      <w:pPr>
        <w:spacing w:line="276" w:lineRule="auto"/>
        <w:jc w:val="both"/>
        <w:rPr>
          <w:rFonts w:ascii="Arial" w:hAnsi="Arial" w:cs="Arial"/>
        </w:rPr>
      </w:pPr>
      <w:r>
        <w:rPr>
          <w:rFonts w:ascii="Arial" w:hAnsi="Arial" w:cs="Arial"/>
        </w:rPr>
        <w:t xml:space="preserve">Los </w:t>
      </w:r>
      <w:r w:rsidRPr="00951ED8">
        <w:rPr>
          <w:rFonts w:ascii="Arial" w:hAnsi="Arial" w:cs="Arial"/>
        </w:rPr>
        <w:t xml:space="preserve">permisos de maternidad y paternidad </w:t>
      </w:r>
      <w:r>
        <w:rPr>
          <w:rFonts w:ascii="Arial" w:hAnsi="Arial" w:cs="Arial"/>
        </w:rPr>
        <w:t xml:space="preserve">se gestionan a través del departamento de Recursos Humanos. En cuanto la persona comunica el nacimiento de un hijo/a, la empresa prepara el citado permiso en base a los días que se soliciten. </w:t>
      </w:r>
    </w:p>
    <w:p w14:paraId="7C7C4950" w14:textId="77777777" w:rsidR="00105B6B" w:rsidRDefault="00105B6B" w:rsidP="00105B6B">
      <w:pPr>
        <w:spacing w:line="276" w:lineRule="auto"/>
        <w:jc w:val="both"/>
        <w:rPr>
          <w:rFonts w:ascii="Arial" w:hAnsi="Arial" w:cs="Arial"/>
        </w:rPr>
      </w:pPr>
    </w:p>
    <w:p w14:paraId="47158B1B" w14:textId="7C49CA67" w:rsidR="00105B6B" w:rsidRDefault="00105B6B" w:rsidP="00105B6B">
      <w:pPr>
        <w:spacing w:line="276" w:lineRule="auto"/>
        <w:jc w:val="both"/>
        <w:rPr>
          <w:rFonts w:ascii="Arial" w:hAnsi="Arial" w:cs="Arial"/>
          <w:b/>
          <w:bCs/>
        </w:rPr>
      </w:pPr>
      <w:r>
        <w:rPr>
          <w:rFonts w:ascii="Arial" w:hAnsi="Arial" w:cs="Arial"/>
        </w:rPr>
        <w:t>Como medidas para favorecer la conciliación y corresponsabilidad, en CONSERVAS EMPERATRIZ no existen medidas concretas, pero siempre que una persona trabajadora lo solicita se estudia y valora el caso y se ofrecen todos los medios posibles, como por ejemplo la flexibilización de la jornada, tanto en la entrada y salida como durante el tiempo de comida. Por otro lado, en todos los casos que un trabajador/a ha pedido una ausencia al trabajo por motivos familiares como acompañamiento de menores al colegio, médicos, etc., la empresa lo permite en todo caso, sin que se haga un registro formal de cada situación.</w:t>
      </w:r>
    </w:p>
    <w:p w14:paraId="636F679A" w14:textId="77777777" w:rsidR="00105B6B" w:rsidRPr="00987170" w:rsidRDefault="00105B6B" w:rsidP="00083FED">
      <w:pPr>
        <w:spacing w:line="276" w:lineRule="auto"/>
        <w:jc w:val="both"/>
        <w:rPr>
          <w:rFonts w:ascii="Arial" w:hAnsi="Arial" w:cs="Arial"/>
          <w:color w:val="FF0000"/>
          <w:lang w:eastAsia="es-ES_tradnl"/>
        </w:rPr>
      </w:pPr>
    </w:p>
    <w:p w14:paraId="47AC7243" w14:textId="02E5B60D" w:rsidR="006A7F0C" w:rsidRDefault="00455D32" w:rsidP="00083FED">
      <w:pPr>
        <w:spacing w:line="276" w:lineRule="auto"/>
        <w:jc w:val="both"/>
        <w:rPr>
          <w:rFonts w:ascii="Arial" w:hAnsi="Arial" w:cs="Arial"/>
          <w:color w:val="000000" w:themeColor="text1"/>
        </w:rPr>
      </w:pPr>
      <w:r>
        <w:rPr>
          <w:rFonts w:ascii="Arial" w:hAnsi="Arial" w:cs="Arial"/>
          <w:lang w:eastAsia="es-ES_tradnl"/>
        </w:rPr>
        <w:t>L</w:t>
      </w:r>
      <w:r w:rsidR="0004001E" w:rsidRPr="00916495">
        <w:rPr>
          <w:rFonts w:ascii="Arial" w:hAnsi="Arial" w:cs="Arial"/>
          <w:color w:val="000000" w:themeColor="text1"/>
        </w:rPr>
        <w:t xml:space="preserve">os datos desagregados por </w:t>
      </w:r>
      <w:r w:rsidR="00687B51">
        <w:rPr>
          <w:rFonts w:ascii="Arial" w:hAnsi="Arial" w:cs="Arial"/>
          <w:color w:val="000000" w:themeColor="text1"/>
        </w:rPr>
        <w:t>sexos</w:t>
      </w:r>
      <w:r w:rsidR="0004001E" w:rsidRPr="00916495">
        <w:rPr>
          <w:rFonts w:ascii="Arial" w:hAnsi="Arial" w:cs="Arial"/>
          <w:color w:val="000000" w:themeColor="text1"/>
        </w:rPr>
        <w:t>, en cuanto a los permisos retribuidos y no retribuidos de los tres últimos ejercicios</w:t>
      </w:r>
      <w:r w:rsidR="00C006B1" w:rsidRPr="00916495">
        <w:rPr>
          <w:rFonts w:ascii="Arial" w:hAnsi="Arial" w:cs="Arial"/>
          <w:color w:val="000000" w:themeColor="text1"/>
        </w:rPr>
        <w:t xml:space="preserve"> en materias relacionadas con la conciliación y corresponsabilidad,</w:t>
      </w:r>
      <w:r w:rsidR="0004001E" w:rsidRPr="00916495">
        <w:rPr>
          <w:rFonts w:ascii="Arial" w:hAnsi="Arial" w:cs="Arial"/>
          <w:color w:val="000000" w:themeColor="text1"/>
        </w:rPr>
        <w:t xml:space="preserve"> son los siguientes:</w:t>
      </w:r>
    </w:p>
    <w:p w14:paraId="4185AF98" w14:textId="40AE2DC4" w:rsidR="00687B51" w:rsidRDefault="00687B51" w:rsidP="00083FED">
      <w:pPr>
        <w:spacing w:line="276" w:lineRule="auto"/>
        <w:jc w:val="both"/>
        <w:rPr>
          <w:rFonts w:ascii="Arial" w:hAnsi="Arial" w:cs="Arial"/>
          <w:color w:val="000000" w:themeColor="text1"/>
        </w:rPr>
      </w:pPr>
    </w:p>
    <w:p w14:paraId="3FCAE6A2" w14:textId="73A11F88" w:rsidR="00A30B66" w:rsidRDefault="00A30B66" w:rsidP="00A30B66">
      <w:pPr>
        <w:pStyle w:val="Prrafodelista"/>
        <w:numPr>
          <w:ilvl w:val="0"/>
          <w:numId w:val="1"/>
        </w:numPr>
        <w:spacing w:after="120" w:line="276" w:lineRule="auto"/>
        <w:jc w:val="both"/>
        <w:rPr>
          <w:rFonts w:ascii="Arial" w:hAnsi="Arial" w:cs="Arial"/>
          <w:b/>
          <w:bCs/>
        </w:rPr>
      </w:pPr>
      <w:r>
        <w:rPr>
          <w:rFonts w:ascii="Arial" w:hAnsi="Arial" w:cs="Arial"/>
          <w:b/>
          <w:bCs/>
        </w:rPr>
        <w:t>Permisos año 2020</w:t>
      </w:r>
    </w:p>
    <w:tbl>
      <w:tblPr>
        <w:tblW w:w="0" w:type="auto"/>
        <w:tblCellMar>
          <w:left w:w="70" w:type="dxa"/>
          <w:right w:w="70" w:type="dxa"/>
        </w:tblCellMar>
        <w:tblLook w:val="04A0" w:firstRow="1" w:lastRow="0" w:firstColumn="1" w:lastColumn="0" w:noHBand="0" w:noVBand="1"/>
      </w:tblPr>
      <w:tblGrid>
        <w:gridCol w:w="2691"/>
        <w:gridCol w:w="1517"/>
        <w:gridCol w:w="1438"/>
        <w:gridCol w:w="593"/>
        <w:gridCol w:w="1164"/>
        <w:gridCol w:w="1085"/>
      </w:tblGrid>
      <w:tr w:rsidR="00A30B66" w:rsidRPr="00A30B66" w14:paraId="6C16615E" w14:textId="77777777" w:rsidTr="00A30B66">
        <w:trPr>
          <w:trHeight w:val="402"/>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3CDDFFA" w14:textId="77777777" w:rsidR="00A30B66" w:rsidRPr="00A30B66" w:rsidRDefault="00A30B66" w:rsidP="00A30B66">
            <w:pPr>
              <w:jc w:val="center"/>
              <w:rPr>
                <w:rFonts w:ascii="Calibri" w:eastAsia="Times New Roman" w:hAnsi="Calibri" w:cs="Calibri"/>
                <w:b/>
                <w:bCs/>
                <w:color w:val="1F497D"/>
                <w:sz w:val="30"/>
                <w:szCs w:val="30"/>
                <w:lang w:eastAsia="es-ES"/>
              </w:rPr>
            </w:pPr>
            <w:r w:rsidRPr="00A30B66">
              <w:rPr>
                <w:rFonts w:ascii="Calibri" w:eastAsia="Times New Roman" w:hAnsi="Calibri" w:cs="Calibri"/>
                <w:b/>
                <w:bCs/>
                <w:color w:val="1F497D"/>
                <w:sz w:val="30"/>
                <w:szCs w:val="30"/>
                <w:lang w:eastAsia="es-ES"/>
              </w:rPr>
              <w:t>PERMISOS RETRIBUIDOS 2020</w:t>
            </w:r>
          </w:p>
        </w:tc>
      </w:tr>
      <w:tr w:rsidR="00A30B66" w:rsidRPr="00A30B66" w14:paraId="71B1111A" w14:textId="77777777" w:rsidTr="00A30B66">
        <w:trPr>
          <w:trHeight w:val="360"/>
        </w:trPr>
        <w:tc>
          <w:tcPr>
            <w:tcW w:w="0" w:type="auto"/>
            <w:tcBorders>
              <w:top w:val="nil"/>
              <w:left w:val="single" w:sz="4" w:space="0" w:color="auto"/>
              <w:bottom w:val="single" w:sz="4" w:space="0" w:color="auto"/>
              <w:right w:val="single" w:sz="4" w:space="0" w:color="auto"/>
            </w:tcBorders>
            <w:shd w:val="clear" w:color="8064A2" w:fill="8064A2"/>
            <w:noWrap/>
            <w:vAlign w:val="bottom"/>
            <w:hideMark/>
          </w:tcPr>
          <w:p w14:paraId="31A25467" w14:textId="77777777" w:rsidR="00A30B66" w:rsidRPr="00A30B66" w:rsidRDefault="00A30B66" w:rsidP="00A30B66">
            <w:pP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 </w:t>
            </w:r>
          </w:p>
        </w:tc>
        <w:tc>
          <w:tcPr>
            <w:tcW w:w="0" w:type="auto"/>
            <w:tcBorders>
              <w:top w:val="nil"/>
              <w:left w:val="nil"/>
              <w:bottom w:val="single" w:sz="4" w:space="0" w:color="auto"/>
              <w:right w:val="single" w:sz="4" w:space="0" w:color="auto"/>
            </w:tcBorders>
            <w:shd w:val="clear" w:color="8064A2" w:fill="8064A2"/>
            <w:noWrap/>
            <w:vAlign w:val="center"/>
            <w:hideMark/>
          </w:tcPr>
          <w:p w14:paraId="3B8CB3A2" w14:textId="77777777" w:rsidR="00A30B66" w:rsidRPr="00A30B66" w:rsidRDefault="00A30B66" w:rsidP="00A30B66">
            <w:pPr>
              <w:jc w:val="center"/>
              <w:rPr>
                <w:rFonts w:ascii="Calibri" w:eastAsia="Times New Roman" w:hAnsi="Calibri" w:cs="Calibri"/>
                <w:color w:val="FFFFFF"/>
                <w:sz w:val="22"/>
                <w:szCs w:val="22"/>
                <w:lang w:eastAsia="es-ES"/>
              </w:rPr>
            </w:pPr>
            <w:proofErr w:type="spellStart"/>
            <w:r w:rsidRPr="00A30B66">
              <w:rPr>
                <w:rFonts w:ascii="Calibri" w:eastAsia="Times New Roman" w:hAnsi="Calibri" w:cs="Calibri"/>
                <w:color w:val="FFFFFF"/>
                <w:sz w:val="22"/>
                <w:szCs w:val="22"/>
                <w:lang w:eastAsia="es-ES"/>
              </w:rPr>
              <w:t>Nº</w:t>
            </w:r>
            <w:proofErr w:type="spellEnd"/>
            <w:r w:rsidRPr="00A30B66">
              <w:rPr>
                <w:rFonts w:ascii="Calibri" w:eastAsia="Times New Roman" w:hAnsi="Calibri" w:cs="Calibri"/>
                <w:color w:val="FFFFFF"/>
                <w:sz w:val="22"/>
                <w:szCs w:val="22"/>
                <w:lang w:eastAsia="es-ES"/>
              </w:rPr>
              <w:t xml:space="preserve"> de Hombres</w:t>
            </w:r>
          </w:p>
        </w:tc>
        <w:tc>
          <w:tcPr>
            <w:tcW w:w="0" w:type="auto"/>
            <w:tcBorders>
              <w:top w:val="nil"/>
              <w:left w:val="nil"/>
              <w:bottom w:val="single" w:sz="4" w:space="0" w:color="auto"/>
              <w:right w:val="single" w:sz="4" w:space="0" w:color="auto"/>
            </w:tcBorders>
            <w:shd w:val="clear" w:color="8064A2" w:fill="8064A2"/>
            <w:noWrap/>
            <w:vAlign w:val="center"/>
            <w:hideMark/>
          </w:tcPr>
          <w:p w14:paraId="1FD41AE1" w14:textId="77777777" w:rsidR="00A30B66" w:rsidRPr="00A30B66" w:rsidRDefault="00A30B66" w:rsidP="00A30B66">
            <w:pPr>
              <w:jc w:val="center"/>
              <w:rPr>
                <w:rFonts w:ascii="Calibri" w:eastAsia="Times New Roman" w:hAnsi="Calibri" w:cs="Calibri"/>
                <w:color w:val="FFFFFF"/>
                <w:sz w:val="22"/>
                <w:szCs w:val="22"/>
                <w:lang w:eastAsia="es-ES"/>
              </w:rPr>
            </w:pPr>
            <w:proofErr w:type="spellStart"/>
            <w:r w:rsidRPr="00A30B66">
              <w:rPr>
                <w:rFonts w:ascii="Calibri" w:eastAsia="Times New Roman" w:hAnsi="Calibri" w:cs="Calibri"/>
                <w:color w:val="FFFFFF"/>
                <w:sz w:val="22"/>
                <w:szCs w:val="22"/>
                <w:lang w:eastAsia="es-ES"/>
              </w:rPr>
              <w:t>Nº</w:t>
            </w:r>
            <w:proofErr w:type="spellEnd"/>
            <w:r w:rsidRPr="00A30B66">
              <w:rPr>
                <w:rFonts w:ascii="Calibri" w:eastAsia="Times New Roman" w:hAnsi="Calibri" w:cs="Calibri"/>
                <w:color w:val="FFFFFF"/>
                <w:sz w:val="22"/>
                <w:szCs w:val="22"/>
                <w:lang w:eastAsia="es-ES"/>
              </w:rPr>
              <w:t xml:space="preserve"> de Mujeres</w:t>
            </w:r>
          </w:p>
        </w:tc>
        <w:tc>
          <w:tcPr>
            <w:tcW w:w="0" w:type="auto"/>
            <w:tcBorders>
              <w:top w:val="nil"/>
              <w:left w:val="nil"/>
              <w:bottom w:val="single" w:sz="4" w:space="0" w:color="auto"/>
              <w:right w:val="single" w:sz="4" w:space="0" w:color="auto"/>
            </w:tcBorders>
            <w:shd w:val="clear" w:color="8064A2" w:fill="8064A2"/>
            <w:noWrap/>
            <w:vAlign w:val="center"/>
            <w:hideMark/>
          </w:tcPr>
          <w:p w14:paraId="2717F917" w14:textId="77777777" w:rsidR="00A30B66" w:rsidRPr="00A30B66" w:rsidRDefault="00A30B66" w:rsidP="00A30B66">
            <w:pPr>
              <w:jc w:val="cente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Total</w:t>
            </w:r>
          </w:p>
        </w:tc>
        <w:tc>
          <w:tcPr>
            <w:tcW w:w="0" w:type="auto"/>
            <w:tcBorders>
              <w:top w:val="nil"/>
              <w:left w:val="nil"/>
              <w:bottom w:val="single" w:sz="4" w:space="0" w:color="auto"/>
              <w:right w:val="single" w:sz="4" w:space="0" w:color="auto"/>
            </w:tcBorders>
            <w:shd w:val="clear" w:color="8064A2" w:fill="8064A2"/>
            <w:noWrap/>
            <w:vAlign w:val="center"/>
            <w:hideMark/>
          </w:tcPr>
          <w:p w14:paraId="5DBBA88B" w14:textId="77777777" w:rsidR="00A30B66" w:rsidRPr="00A30B66" w:rsidRDefault="00A30B66" w:rsidP="00A30B66">
            <w:pPr>
              <w:jc w:val="cente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 Hombres</w:t>
            </w:r>
          </w:p>
        </w:tc>
        <w:tc>
          <w:tcPr>
            <w:tcW w:w="0" w:type="auto"/>
            <w:tcBorders>
              <w:top w:val="nil"/>
              <w:left w:val="nil"/>
              <w:bottom w:val="single" w:sz="4" w:space="0" w:color="auto"/>
              <w:right w:val="single" w:sz="4" w:space="0" w:color="auto"/>
            </w:tcBorders>
            <w:shd w:val="clear" w:color="8064A2" w:fill="8064A2"/>
            <w:noWrap/>
            <w:vAlign w:val="center"/>
            <w:hideMark/>
          </w:tcPr>
          <w:p w14:paraId="033DB763" w14:textId="77777777" w:rsidR="00A30B66" w:rsidRPr="00A30B66" w:rsidRDefault="00A30B66" w:rsidP="00A30B66">
            <w:pPr>
              <w:jc w:val="cente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 Mujeres</w:t>
            </w:r>
          </w:p>
        </w:tc>
      </w:tr>
      <w:tr w:rsidR="00A30B66" w:rsidRPr="00A30B66" w14:paraId="015AF66D" w14:textId="77777777" w:rsidTr="00A30B66">
        <w:trPr>
          <w:trHeight w:val="402"/>
        </w:trPr>
        <w:tc>
          <w:tcPr>
            <w:tcW w:w="0" w:type="auto"/>
            <w:tcBorders>
              <w:top w:val="nil"/>
              <w:left w:val="single" w:sz="4" w:space="0" w:color="auto"/>
              <w:bottom w:val="single" w:sz="4" w:space="0" w:color="auto"/>
              <w:right w:val="single" w:sz="4" w:space="0" w:color="auto"/>
            </w:tcBorders>
            <w:shd w:val="clear" w:color="8064A2" w:fill="8064A2"/>
            <w:vAlign w:val="bottom"/>
            <w:hideMark/>
          </w:tcPr>
          <w:p w14:paraId="30E9FEDF" w14:textId="77777777" w:rsidR="00A30B66" w:rsidRPr="00A30B66" w:rsidRDefault="00A30B66" w:rsidP="00A30B66">
            <w:pP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Suspensión por maternidad</w:t>
            </w:r>
          </w:p>
        </w:tc>
        <w:tc>
          <w:tcPr>
            <w:tcW w:w="0" w:type="auto"/>
            <w:tcBorders>
              <w:top w:val="nil"/>
              <w:left w:val="nil"/>
              <w:bottom w:val="single" w:sz="4" w:space="0" w:color="auto"/>
              <w:right w:val="single" w:sz="4" w:space="0" w:color="auto"/>
            </w:tcBorders>
            <w:shd w:val="clear" w:color="auto" w:fill="auto"/>
            <w:noWrap/>
            <w:vAlign w:val="center"/>
            <w:hideMark/>
          </w:tcPr>
          <w:p w14:paraId="1BE37520"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00110460"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27E18FBF"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1354670F"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2802754E"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r>
      <w:tr w:rsidR="00A30B66" w:rsidRPr="00A30B66" w14:paraId="2323CA07" w14:textId="77777777" w:rsidTr="00A30B66">
        <w:trPr>
          <w:trHeight w:val="360"/>
        </w:trPr>
        <w:tc>
          <w:tcPr>
            <w:tcW w:w="0" w:type="auto"/>
            <w:tcBorders>
              <w:top w:val="nil"/>
              <w:left w:val="single" w:sz="4" w:space="0" w:color="auto"/>
              <w:bottom w:val="single" w:sz="4" w:space="0" w:color="auto"/>
              <w:right w:val="single" w:sz="4" w:space="0" w:color="auto"/>
            </w:tcBorders>
            <w:shd w:val="clear" w:color="8064A2" w:fill="8064A2"/>
            <w:vAlign w:val="bottom"/>
            <w:hideMark/>
          </w:tcPr>
          <w:p w14:paraId="19AC52D8" w14:textId="77777777" w:rsidR="00A30B66" w:rsidRPr="00A30B66" w:rsidRDefault="00A30B66" w:rsidP="00A30B66">
            <w:pP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Suspensión por paternidad</w:t>
            </w:r>
          </w:p>
        </w:tc>
        <w:tc>
          <w:tcPr>
            <w:tcW w:w="0" w:type="auto"/>
            <w:tcBorders>
              <w:top w:val="nil"/>
              <w:left w:val="nil"/>
              <w:bottom w:val="single" w:sz="4" w:space="0" w:color="auto"/>
              <w:right w:val="single" w:sz="4" w:space="0" w:color="auto"/>
            </w:tcBorders>
            <w:shd w:val="clear" w:color="auto" w:fill="auto"/>
            <w:noWrap/>
            <w:vAlign w:val="center"/>
            <w:hideMark/>
          </w:tcPr>
          <w:p w14:paraId="02F2F87F"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3E33DED1"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66F7BC60"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490289C3"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016BE459"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r>
      <w:tr w:rsidR="00A30B66" w:rsidRPr="00A30B66" w14:paraId="1B54E2BA" w14:textId="77777777" w:rsidTr="00A30B66">
        <w:trPr>
          <w:trHeight w:val="300"/>
        </w:trPr>
        <w:tc>
          <w:tcPr>
            <w:tcW w:w="0" w:type="auto"/>
            <w:tcBorders>
              <w:top w:val="nil"/>
              <w:left w:val="single" w:sz="4" w:space="0" w:color="auto"/>
              <w:bottom w:val="single" w:sz="4" w:space="0" w:color="auto"/>
              <w:right w:val="single" w:sz="4" w:space="0" w:color="auto"/>
            </w:tcBorders>
            <w:shd w:val="clear" w:color="8064A2" w:fill="8064A2"/>
            <w:noWrap/>
            <w:vAlign w:val="bottom"/>
            <w:hideMark/>
          </w:tcPr>
          <w:p w14:paraId="2F0A4204" w14:textId="77777777" w:rsidR="00A30B66" w:rsidRPr="00A30B66" w:rsidRDefault="00A30B66" w:rsidP="00A30B66">
            <w:pP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Riesgo durante el embarazo</w:t>
            </w:r>
          </w:p>
        </w:tc>
        <w:tc>
          <w:tcPr>
            <w:tcW w:w="0" w:type="auto"/>
            <w:tcBorders>
              <w:top w:val="nil"/>
              <w:left w:val="nil"/>
              <w:bottom w:val="single" w:sz="4" w:space="0" w:color="auto"/>
              <w:right w:val="single" w:sz="4" w:space="0" w:color="auto"/>
            </w:tcBorders>
            <w:shd w:val="clear" w:color="auto" w:fill="auto"/>
            <w:noWrap/>
            <w:vAlign w:val="center"/>
            <w:hideMark/>
          </w:tcPr>
          <w:p w14:paraId="37935FC5"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2BCDCF43"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11951276"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1EF1F988"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43FEA6E1"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r>
      <w:tr w:rsidR="00A30B66" w:rsidRPr="00A30B66" w14:paraId="05BDF936" w14:textId="77777777" w:rsidTr="00A30B66">
        <w:trPr>
          <w:trHeight w:val="300"/>
        </w:trPr>
        <w:tc>
          <w:tcPr>
            <w:tcW w:w="0" w:type="auto"/>
            <w:tcBorders>
              <w:top w:val="nil"/>
              <w:left w:val="single" w:sz="4" w:space="0" w:color="auto"/>
              <w:bottom w:val="single" w:sz="4" w:space="0" w:color="auto"/>
              <w:right w:val="single" w:sz="4" w:space="0" w:color="auto"/>
            </w:tcBorders>
            <w:shd w:val="clear" w:color="8064A2" w:fill="8064A2"/>
            <w:noWrap/>
            <w:vAlign w:val="bottom"/>
            <w:hideMark/>
          </w:tcPr>
          <w:p w14:paraId="228ABD02" w14:textId="77777777" w:rsidR="00A30B66" w:rsidRPr="00A30B66" w:rsidRDefault="00A30B66" w:rsidP="00A30B66">
            <w:pP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Riesgo durante la lactancia</w:t>
            </w:r>
          </w:p>
        </w:tc>
        <w:tc>
          <w:tcPr>
            <w:tcW w:w="0" w:type="auto"/>
            <w:tcBorders>
              <w:top w:val="nil"/>
              <w:left w:val="nil"/>
              <w:bottom w:val="single" w:sz="4" w:space="0" w:color="auto"/>
              <w:right w:val="single" w:sz="4" w:space="0" w:color="auto"/>
            </w:tcBorders>
            <w:shd w:val="clear" w:color="auto" w:fill="auto"/>
            <w:noWrap/>
            <w:vAlign w:val="center"/>
            <w:hideMark/>
          </w:tcPr>
          <w:p w14:paraId="3F81BB7C"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6F026201"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4976B806"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6A7E9B2A"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1613840F"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r>
      <w:tr w:rsidR="00A30B66" w:rsidRPr="00A30B66" w14:paraId="63381315" w14:textId="77777777" w:rsidTr="00A30B66">
        <w:trPr>
          <w:trHeight w:val="360"/>
        </w:trPr>
        <w:tc>
          <w:tcPr>
            <w:tcW w:w="0" w:type="auto"/>
            <w:tcBorders>
              <w:top w:val="nil"/>
              <w:left w:val="single" w:sz="4" w:space="0" w:color="auto"/>
              <w:bottom w:val="single" w:sz="4" w:space="0" w:color="auto"/>
              <w:right w:val="single" w:sz="4" w:space="0" w:color="auto"/>
            </w:tcBorders>
            <w:shd w:val="clear" w:color="8064A2" w:fill="8064A2"/>
            <w:noWrap/>
            <w:vAlign w:val="bottom"/>
            <w:hideMark/>
          </w:tcPr>
          <w:p w14:paraId="640E4436" w14:textId="77777777" w:rsidR="00A30B66" w:rsidRPr="00A30B66" w:rsidRDefault="00A30B66" w:rsidP="00A30B66">
            <w:pP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Permiso por lactancia</w:t>
            </w:r>
          </w:p>
        </w:tc>
        <w:tc>
          <w:tcPr>
            <w:tcW w:w="0" w:type="auto"/>
            <w:tcBorders>
              <w:top w:val="nil"/>
              <w:left w:val="nil"/>
              <w:bottom w:val="single" w:sz="4" w:space="0" w:color="auto"/>
              <w:right w:val="single" w:sz="4" w:space="0" w:color="auto"/>
            </w:tcBorders>
            <w:shd w:val="clear" w:color="auto" w:fill="auto"/>
            <w:noWrap/>
            <w:vAlign w:val="center"/>
            <w:hideMark/>
          </w:tcPr>
          <w:p w14:paraId="125BC348"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655F57B4"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15B47739"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474E8F96"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2BE74B14"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r>
      <w:tr w:rsidR="00A30B66" w:rsidRPr="00A30B66" w14:paraId="15A1E983" w14:textId="77777777" w:rsidTr="00A30B66">
        <w:trPr>
          <w:trHeight w:val="618"/>
        </w:trPr>
        <w:tc>
          <w:tcPr>
            <w:tcW w:w="0" w:type="auto"/>
            <w:tcBorders>
              <w:top w:val="nil"/>
              <w:left w:val="single" w:sz="4" w:space="0" w:color="auto"/>
              <w:bottom w:val="single" w:sz="4" w:space="0" w:color="auto"/>
              <w:right w:val="single" w:sz="4" w:space="0" w:color="auto"/>
            </w:tcBorders>
            <w:shd w:val="clear" w:color="8064A2" w:fill="8064A2"/>
            <w:vAlign w:val="bottom"/>
            <w:hideMark/>
          </w:tcPr>
          <w:p w14:paraId="7940FE24" w14:textId="77777777" w:rsidR="00A30B66" w:rsidRPr="00A30B66" w:rsidRDefault="00A30B66" w:rsidP="00A30B66">
            <w:pP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Otros permisos retribuidos para el cuidado de personas dependientes</w:t>
            </w:r>
          </w:p>
        </w:tc>
        <w:tc>
          <w:tcPr>
            <w:tcW w:w="0" w:type="auto"/>
            <w:tcBorders>
              <w:top w:val="nil"/>
              <w:left w:val="nil"/>
              <w:bottom w:val="single" w:sz="4" w:space="0" w:color="auto"/>
              <w:right w:val="single" w:sz="4" w:space="0" w:color="auto"/>
            </w:tcBorders>
            <w:shd w:val="clear" w:color="auto" w:fill="auto"/>
            <w:noWrap/>
            <w:vAlign w:val="center"/>
            <w:hideMark/>
          </w:tcPr>
          <w:p w14:paraId="4D62B266"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5E62CEB1"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0FA03BC3"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11216B0E"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4A14A8F0"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r>
    </w:tbl>
    <w:p w14:paraId="0743A30A" w14:textId="5C19F24C" w:rsidR="00A30B66" w:rsidRDefault="00A30B66" w:rsidP="00A30B66">
      <w:pPr>
        <w:spacing w:after="120" w:line="276" w:lineRule="auto"/>
        <w:jc w:val="both"/>
        <w:rPr>
          <w:rFonts w:ascii="Arial" w:hAnsi="Arial" w:cs="Arial"/>
          <w:b/>
          <w:bCs/>
        </w:rPr>
      </w:pPr>
    </w:p>
    <w:tbl>
      <w:tblPr>
        <w:tblW w:w="0" w:type="auto"/>
        <w:tblCellMar>
          <w:left w:w="70" w:type="dxa"/>
          <w:right w:w="70" w:type="dxa"/>
        </w:tblCellMar>
        <w:tblLook w:val="04A0" w:firstRow="1" w:lastRow="0" w:firstColumn="1" w:lastColumn="0" w:noHBand="0" w:noVBand="1"/>
      </w:tblPr>
      <w:tblGrid>
        <w:gridCol w:w="2691"/>
        <w:gridCol w:w="1517"/>
        <w:gridCol w:w="1438"/>
        <w:gridCol w:w="593"/>
        <w:gridCol w:w="1164"/>
        <w:gridCol w:w="1085"/>
      </w:tblGrid>
      <w:tr w:rsidR="009D5331" w:rsidRPr="009D5331" w14:paraId="164FE17B" w14:textId="77777777" w:rsidTr="009D5331">
        <w:trPr>
          <w:trHeight w:val="618"/>
        </w:trPr>
        <w:tc>
          <w:tcPr>
            <w:tcW w:w="0" w:type="auto"/>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6E47B02" w14:textId="77777777" w:rsidR="009D5331" w:rsidRPr="009D5331" w:rsidRDefault="009D5331" w:rsidP="009D5331">
            <w:pPr>
              <w:jc w:val="center"/>
              <w:rPr>
                <w:rFonts w:ascii="Calibri" w:eastAsia="Times New Roman" w:hAnsi="Calibri" w:cs="Calibri"/>
                <w:b/>
                <w:bCs/>
                <w:color w:val="1F497D"/>
                <w:sz w:val="30"/>
                <w:szCs w:val="30"/>
                <w:lang w:eastAsia="es-ES"/>
              </w:rPr>
            </w:pPr>
            <w:r w:rsidRPr="009D5331">
              <w:rPr>
                <w:rFonts w:ascii="Calibri" w:eastAsia="Times New Roman" w:hAnsi="Calibri" w:cs="Calibri"/>
                <w:b/>
                <w:bCs/>
                <w:color w:val="1F497D"/>
                <w:sz w:val="30"/>
                <w:szCs w:val="30"/>
                <w:lang w:eastAsia="es-ES"/>
              </w:rPr>
              <w:t>PERMISOS NO RETRIBUIDOS 2020</w:t>
            </w:r>
          </w:p>
        </w:tc>
      </w:tr>
      <w:tr w:rsidR="009D5331" w:rsidRPr="009D5331" w14:paraId="74ED2846" w14:textId="77777777" w:rsidTr="009D5331">
        <w:trPr>
          <w:trHeight w:val="300"/>
        </w:trPr>
        <w:tc>
          <w:tcPr>
            <w:tcW w:w="0" w:type="auto"/>
            <w:tcBorders>
              <w:top w:val="nil"/>
              <w:left w:val="single" w:sz="4" w:space="0" w:color="auto"/>
              <w:bottom w:val="single" w:sz="4" w:space="0" w:color="auto"/>
              <w:right w:val="single" w:sz="4" w:space="0" w:color="auto"/>
            </w:tcBorders>
            <w:shd w:val="clear" w:color="8064A2" w:fill="8064A2"/>
            <w:noWrap/>
            <w:vAlign w:val="bottom"/>
            <w:hideMark/>
          </w:tcPr>
          <w:p w14:paraId="1189F8CA" w14:textId="77777777" w:rsidR="009D5331" w:rsidRPr="009D5331" w:rsidRDefault="009D5331" w:rsidP="009D5331">
            <w:pP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t> </w:t>
            </w:r>
          </w:p>
        </w:tc>
        <w:tc>
          <w:tcPr>
            <w:tcW w:w="0" w:type="auto"/>
            <w:tcBorders>
              <w:top w:val="nil"/>
              <w:left w:val="nil"/>
              <w:bottom w:val="single" w:sz="4" w:space="0" w:color="auto"/>
              <w:right w:val="single" w:sz="4" w:space="0" w:color="auto"/>
            </w:tcBorders>
            <w:shd w:val="clear" w:color="8064A2" w:fill="8064A2"/>
            <w:noWrap/>
            <w:vAlign w:val="center"/>
            <w:hideMark/>
          </w:tcPr>
          <w:p w14:paraId="751A0D56" w14:textId="77777777" w:rsidR="009D5331" w:rsidRPr="009D5331" w:rsidRDefault="009D5331" w:rsidP="009D5331">
            <w:pPr>
              <w:jc w:val="center"/>
              <w:rPr>
                <w:rFonts w:ascii="Calibri" w:eastAsia="Times New Roman" w:hAnsi="Calibri" w:cs="Calibri"/>
                <w:color w:val="FFFFFF"/>
                <w:sz w:val="22"/>
                <w:szCs w:val="22"/>
                <w:lang w:eastAsia="es-ES"/>
              </w:rPr>
            </w:pPr>
            <w:proofErr w:type="spellStart"/>
            <w:r w:rsidRPr="009D5331">
              <w:rPr>
                <w:rFonts w:ascii="Calibri" w:eastAsia="Times New Roman" w:hAnsi="Calibri" w:cs="Calibri"/>
                <w:color w:val="FFFFFF"/>
                <w:sz w:val="22"/>
                <w:szCs w:val="22"/>
                <w:lang w:eastAsia="es-ES"/>
              </w:rPr>
              <w:t>Nº</w:t>
            </w:r>
            <w:proofErr w:type="spellEnd"/>
            <w:r w:rsidRPr="009D5331">
              <w:rPr>
                <w:rFonts w:ascii="Calibri" w:eastAsia="Times New Roman" w:hAnsi="Calibri" w:cs="Calibri"/>
                <w:color w:val="FFFFFF"/>
                <w:sz w:val="22"/>
                <w:szCs w:val="22"/>
                <w:lang w:eastAsia="es-ES"/>
              </w:rPr>
              <w:t xml:space="preserve"> de Hombres</w:t>
            </w:r>
          </w:p>
        </w:tc>
        <w:tc>
          <w:tcPr>
            <w:tcW w:w="0" w:type="auto"/>
            <w:tcBorders>
              <w:top w:val="nil"/>
              <w:left w:val="nil"/>
              <w:bottom w:val="single" w:sz="4" w:space="0" w:color="auto"/>
              <w:right w:val="single" w:sz="4" w:space="0" w:color="auto"/>
            </w:tcBorders>
            <w:shd w:val="clear" w:color="8064A2" w:fill="8064A2"/>
            <w:noWrap/>
            <w:vAlign w:val="center"/>
            <w:hideMark/>
          </w:tcPr>
          <w:p w14:paraId="037E7FAD" w14:textId="77777777" w:rsidR="009D5331" w:rsidRPr="009D5331" w:rsidRDefault="009D5331" w:rsidP="009D5331">
            <w:pPr>
              <w:jc w:val="center"/>
              <w:rPr>
                <w:rFonts w:ascii="Calibri" w:eastAsia="Times New Roman" w:hAnsi="Calibri" w:cs="Calibri"/>
                <w:color w:val="FFFFFF"/>
                <w:sz w:val="22"/>
                <w:szCs w:val="22"/>
                <w:lang w:eastAsia="es-ES"/>
              </w:rPr>
            </w:pPr>
            <w:proofErr w:type="spellStart"/>
            <w:r w:rsidRPr="009D5331">
              <w:rPr>
                <w:rFonts w:ascii="Calibri" w:eastAsia="Times New Roman" w:hAnsi="Calibri" w:cs="Calibri"/>
                <w:color w:val="FFFFFF"/>
                <w:sz w:val="22"/>
                <w:szCs w:val="22"/>
                <w:lang w:eastAsia="es-ES"/>
              </w:rPr>
              <w:t>Nº</w:t>
            </w:r>
            <w:proofErr w:type="spellEnd"/>
            <w:r w:rsidRPr="009D5331">
              <w:rPr>
                <w:rFonts w:ascii="Calibri" w:eastAsia="Times New Roman" w:hAnsi="Calibri" w:cs="Calibri"/>
                <w:color w:val="FFFFFF"/>
                <w:sz w:val="22"/>
                <w:szCs w:val="22"/>
                <w:lang w:eastAsia="es-ES"/>
              </w:rPr>
              <w:t xml:space="preserve"> de Mujeres</w:t>
            </w:r>
          </w:p>
        </w:tc>
        <w:tc>
          <w:tcPr>
            <w:tcW w:w="0" w:type="auto"/>
            <w:tcBorders>
              <w:top w:val="nil"/>
              <w:left w:val="nil"/>
              <w:bottom w:val="single" w:sz="4" w:space="0" w:color="auto"/>
              <w:right w:val="single" w:sz="4" w:space="0" w:color="auto"/>
            </w:tcBorders>
            <w:shd w:val="clear" w:color="8064A2" w:fill="8064A2"/>
            <w:noWrap/>
            <w:vAlign w:val="center"/>
            <w:hideMark/>
          </w:tcPr>
          <w:p w14:paraId="26F4C4D3" w14:textId="77777777" w:rsidR="009D5331" w:rsidRPr="009D5331" w:rsidRDefault="009D5331" w:rsidP="009D5331">
            <w:pPr>
              <w:jc w:val="cente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t>Total</w:t>
            </w:r>
          </w:p>
        </w:tc>
        <w:tc>
          <w:tcPr>
            <w:tcW w:w="0" w:type="auto"/>
            <w:tcBorders>
              <w:top w:val="nil"/>
              <w:left w:val="nil"/>
              <w:bottom w:val="single" w:sz="4" w:space="0" w:color="auto"/>
              <w:right w:val="single" w:sz="4" w:space="0" w:color="auto"/>
            </w:tcBorders>
            <w:shd w:val="clear" w:color="8064A2" w:fill="8064A2"/>
            <w:noWrap/>
            <w:vAlign w:val="center"/>
            <w:hideMark/>
          </w:tcPr>
          <w:p w14:paraId="172F963E" w14:textId="77777777" w:rsidR="009D5331" w:rsidRPr="009D5331" w:rsidRDefault="009D5331" w:rsidP="009D5331">
            <w:pPr>
              <w:jc w:val="cente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t>% Hombres</w:t>
            </w:r>
          </w:p>
        </w:tc>
        <w:tc>
          <w:tcPr>
            <w:tcW w:w="0" w:type="auto"/>
            <w:tcBorders>
              <w:top w:val="nil"/>
              <w:left w:val="nil"/>
              <w:bottom w:val="single" w:sz="4" w:space="0" w:color="auto"/>
              <w:right w:val="single" w:sz="4" w:space="0" w:color="auto"/>
            </w:tcBorders>
            <w:shd w:val="clear" w:color="8064A2" w:fill="8064A2"/>
            <w:noWrap/>
            <w:vAlign w:val="center"/>
            <w:hideMark/>
          </w:tcPr>
          <w:p w14:paraId="17A375DC" w14:textId="77777777" w:rsidR="009D5331" w:rsidRPr="009D5331" w:rsidRDefault="009D5331" w:rsidP="009D5331">
            <w:pPr>
              <w:jc w:val="cente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t>% Mujeres</w:t>
            </w:r>
          </w:p>
        </w:tc>
      </w:tr>
      <w:tr w:rsidR="009D5331" w:rsidRPr="009D5331" w14:paraId="532067E8" w14:textId="77777777" w:rsidTr="009D5331">
        <w:trPr>
          <w:trHeight w:val="585"/>
        </w:trPr>
        <w:tc>
          <w:tcPr>
            <w:tcW w:w="0" w:type="auto"/>
            <w:tcBorders>
              <w:top w:val="nil"/>
              <w:left w:val="single" w:sz="4" w:space="0" w:color="auto"/>
              <w:bottom w:val="single" w:sz="4" w:space="0" w:color="auto"/>
              <w:right w:val="single" w:sz="4" w:space="0" w:color="auto"/>
            </w:tcBorders>
            <w:shd w:val="clear" w:color="8064A2" w:fill="8064A2"/>
            <w:vAlign w:val="bottom"/>
            <w:hideMark/>
          </w:tcPr>
          <w:p w14:paraId="492EFDD7" w14:textId="77777777" w:rsidR="009D5331" w:rsidRPr="009D5331" w:rsidRDefault="009D5331" w:rsidP="009D5331">
            <w:pP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t>Reducción de jornada por cuidado de hija o hijo</w:t>
            </w:r>
          </w:p>
        </w:tc>
        <w:tc>
          <w:tcPr>
            <w:tcW w:w="0" w:type="auto"/>
            <w:tcBorders>
              <w:top w:val="nil"/>
              <w:left w:val="nil"/>
              <w:bottom w:val="single" w:sz="4" w:space="0" w:color="auto"/>
              <w:right w:val="single" w:sz="4" w:space="0" w:color="auto"/>
            </w:tcBorders>
            <w:shd w:val="clear" w:color="auto" w:fill="auto"/>
            <w:noWrap/>
            <w:vAlign w:val="center"/>
            <w:hideMark/>
          </w:tcPr>
          <w:p w14:paraId="2ACCF70D"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1</w:t>
            </w:r>
          </w:p>
        </w:tc>
        <w:tc>
          <w:tcPr>
            <w:tcW w:w="0" w:type="auto"/>
            <w:tcBorders>
              <w:top w:val="nil"/>
              <w:left w:val="nil"/>
              <w:bottom w:val="single" w:sz="4" w:space="0" w:color="auto"/>
              <w:right w:val="single" w:sz="4" w:space="0" w:color="auto"/>
            </w:tcBorders>
            <w:shd w:val="clear" w:color="auto" w:fill="auto"/>
            <w:noWrap/>
            <w:vAlign w:val="center"/>
            <w:hideMark/>
          </w:tcPr>
          <w:p w14:paraId="142E6E50"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3</w:t>
            </w:r>
          </w:p>
        </w:tc>
        <w:tc>
          <w:tcPr>
            <w:tcW w:w="0" w:type="auto"/>
            <w:tcBorders>
              <w:top w:val="nil"/>
              <w:left w:val="nil"/>
              <w:bottom w:val="single" w:sz="4" w:space="0" w:color="auto"/>
              <w:right w:val="single" w:sz="4" w:space="0" w:color="auto"/>
            </w:tcBorders>
            <w:shd w:val="clear" w:color="auto" w:fill="auto"/>
            <w:noWrap/>
            <w:vAlign w:val="center"/>
            <w:hideMark/>
          </w:tcPr>
          <w:p w14:paraId="544ABC91"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4</w:t>
            </w:r>
          </w:p>
        </w:tc>
        <w:tc>
          <w:tcPr>
            <w:tcW w:w="0" w:type="auto"/>
            <w:tcBorders>
              <w:top w:val="nil"/>
              <w:left w:val="nil"/>
              <w:bottom w:val="single" w:sz="4" w:space="0" w:color="auto"/>
              <w:right w:val="single" w:sz="4" w:space="0" w:color="auto"/>
            </w:tcBorders>
            <w:shd w:val="clear" w:color="auto" w:fill="auto"/>
            <w:noWrap/>
            <w:vAlign w:val="center"/>
            <w:hideMark/>
          </w:tcPr>
          <w:p w14:paraId="5230E7C8"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25%</w:t>
            </w:r>
          </w:p>
        </w:tc>
        <w:tc>
          <w:tcPr>
            <w:tcW w:w="0" w:type="auto"/>
            <w:tcBorders>
              <w:top w:val="nil"/>
              <w:left w:val="nil"/>
              <w:bottom w:val="single" w:sz="4" w:space="0" w:color="auto"/>
              <w:right w:val="single" w:sz="4" w:space="0" w:color="auto"/>
            </w:tcBorders>
            <w:shd w:val="clear" w:color="auto" w:fill="auto"/>
            <w:noWrap/>
            <w:vAlign w:val="center"/>
            <w:hideMark/>
          </w:tcPr>
          <w:p w14:paraId="3938CD15"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75%</w:t>
            </w:r>
          </w:p>
        </w:tc>
      </w:tr>
      <w:tr w:rsidR="009D5331" w:rsidRPr="009D5331" w14:paraId="583ECF3E" w14:textId="77777777" w:rsidTr="009D5331">
        <w:trPr>
          <w:trHeight w:val="540"/>
        </w:trPr>
        <w:tc>
          <w:tcPr>
            <w:tcW w:w="0" w:type="auto"/>
            <w:tcBorders>
              <w:top w:val="nil"/>
              <w:left w:val="single" w:sz="4" w:space="0" w:color="auto"/>
              <w:bottom w:val="single" w:sz="4" w:space="0" w:color="auto"/>
              <w:right w:val="single" w:sz="4" w:space="0" w:color="auto"/>
            </w:tcBorders>
            <w:shd w:val="clear" w:color="8064A2" w:fill="8064A2"/>
            <w:vAlign w:val="bottom"/>
            <w:hideMark/>
          </w:tcPr>
          <w:p w14:paraId="1D3F21D9" w14:textId="77777777" w:rsidR="009D5331" w:rsidRPr="009D5331" w:rsidRDefault="009D5331" w:rsidP="009D5331">
            <w:pP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lastRenderedPageBreak/>
              <w:t>Reducción de jornada por cuidado de familiares</w:t>
            </w:r>
          </w:p>
        </w:tc>
        <w:tc>
          <w:tcPr>
            <w:tcW w:w="0" w:type="auto"/>
            <w:tcBorders>
              <w:top w:val="nil"/>
              <w:left w:val="nil"/>
              <w:bottom w:val="single" w:sz="4" w:space="0" w:color="auto"/>
              <w:right w:val="single" w:sz="4" w:space="0" w:color="auto"/>
            </w:tcBorders>
            <w:shd w:val="clear" w:color="auto" w:fill="auto"/>
            <w:noWrap/>
            <w:vAlign w:val="center"/>
            <w:hideMark/>
          </w:tcPr>
          <w:p w14:paraId="1A025142"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65F41921"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6075041E"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042BD9C7"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214E69D5"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r>
      <w:tr w:rsidR="009D5331" w:rsidRPr="009D5331" w14:paraId="0DF6570E" w14:textId="77777777" w:rsidTr="009D5331">
        <w:trPr>
          <w:trHeight w:val="579"/>
        </w:trPr>
        <w:tc>
          <w:tcPr>
            <w:tcW w:w="0" w:type="auto"/>
            <w:tcBorders>
              <w:top w:val="nil"/>
              <w:left w:val="single" w:sz="4" w:space="0" w:color="auto"/>
              <w:bottom w:val="single" w:sz="4" w:space="0" w:color="auto"/>
              <w:right w:val="single" w:sz="4" w:space="0" w:color="auto"/>
            </w:tcBorders>
            <w:shd w:val="clear" w:color="8064A2" w:fill="8064A2"/>
            <w:vAlign w:val="bottom"/>
            <w:hideMark/>
          </w:tcPr>
          <w:p w14:paraId="7CA16692" w14:textId="77777777" w:rsidR="009D5331" w:rsidRPr="009D5331" w:rsidRDefault="009D5331" w:rsidP="009D5331">
            <w:pP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t>Excedencia por cuidado de hija o hijo</w:t>
            </w:r>
          </w:p>
        </w:tc>
        <w:tc>
          <w:tcPr>
            <w:tcW w:w="0" w:type="auto"/>
            <w:tcBorders>
              <w:top w:val="nil"/>
              <w:left w:val="nil"/>
              <w:bottom w:val="single" w:sz="4" w:space="0" w:color="auto"/>
              <w:right w:val="single" w:sz="4" w:space="0" w:color="auto"/>
            </w:tcBorders>
            <w:shd w:val="clear" w:color="auto" w:fill="auto"/>
            <w:noWrap/>
            <w:vAlign w:val="center"/>
            <w:hideMark/>
          </w:tcPr>
          <w:p w14:paraId="56E8E234"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3F3AC5C6"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4CC21173"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4C243E6C"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257B8051"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r>
      <w:tr w:rsidR="009D5331" w:rsidRPr="009D5331" w14:paraId="0C95F148" w14:textId="77777777" w:rsidTr="009D5331">
        <w:trPr>
          <w:trHeight w:val="612"/>
        </w:trPr>
        <w:tc>
          <w:tcPr>
            <w:tcW w:w="0" w:type="auto"/>
            <w:tcBorders>
              <w:top w:val="nil"/>
              <w:left w:val="single" w:sz="4" w:space="0" w:color="auto"/>
              <w:bottom w:val="single" w:sz="4" w:space="0" w:color="auto"/>
              <w:right w:val="single" w:sz="4" w:space="0" w:color="auto"/>
            </w:tcBorders>
            <w:shd w:val="clear" w:color="8064A2" w:fill="8064A2"/>
            <w:vAlign w:val="bottom"/>
            <w:hideMark/>
          </w:tcPr>
          <w:p w14:paraId="3E766D55" w14:textId="77777777" w:rsidR="009D5331" w:rsidRPr="009D5331" w:rsidRDefault="009D5331" w:rsidP="009D5331">
            <w:pP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t>Excedencia por cuidado de familiares</w:t>
            </w:r>
          </w:p>
        </w:tc>
        <w:tc>
          <w:tcPr>
            <w:tcW w:w="0" w:type="auto"/>
            <w:tcBorders>
              <w:top w:val="nil"/>
              <w:left w:val="nil"/>
              <w:bottom w:val="single" w:sz="4" w:space="0" w:color="auto"/>
              <w:right w:val="single" w:sz="4" w:space="0" w:color="auto"/>
            </w:tcBorders>
            <w:shd w:val="clear" w:color="auto" w:fill="auto"/>
            <w:noWrap/>
            <w:vAlign w:val="center"/>
            <w:hideMark/>
          </w:tcPr>
          <w:p w14:paraId="604D2706"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0ADF0685"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2909E107"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7B0A92AB"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5FA9B51D"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r>
      <w:tr w:rsidR="009D5331" w:rsidRPr="009D5331" w14:paraId="0941B1F5" w14:textId="77777777" w:rsidTr="009D5331">
        <w:trPr>
          <w:trHeight w:val="882"/>
        </w:trPr>
        <w:tc>
          <w:tcPr>
            <w:tcW w:w="0" w:type="auto"/>
            <w:tcBorders>
              <w:top w:val="nil"/>
              <w:left w:val="single" w:sz="4" w:space="0" w:color="auto"/>
              <w:bottom w:val="single" w:sz="4" w:space="0" w:color="auto"/>
              <w:right w:val="single" w:sz="4" w:space="0" w:color="auto"/>
            </w:tcBorders>
            <w:shd w:val="clear" w:color="8064A2" w:fill="8064A2"/>
            <w:vAlign w:val="bottom"/>
            <w:hideMark/>
          </w:tcPr>
          <w:p w14:paraId="6F55FF2A" w14:textId="77777777" w:rsidR="009D5331" w:rsidRPr="009D5331" w:rsidRDefault="009D5331" w:rsidP="009D5331">
            <w:pP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t>Otros permisos no retribuidos para el cuidado de personas dependientes</w:t>
            </w:r>
          </w:p>
        </w:tc>
        <w:tc>
          <w:tcPr>
            <w:tcW w:w="0" w:type="auto"/>
            <w:tcBorders>
              <w:top w:val="nil"/>
              <w:left w:val="nil"/>
              <w:bottom w:val="single" w:sz="4" w:space="0" w:color="auto"/>
              <w:right w:val="single" w:sz="4" w:space="0" w:color="auto"/>
            </w:tcBorders>
            <w:shd w:val="clear" w:color="auto" w:fill="auto"/>
            <w:noWrap/>
            <w:vAlign w:val="center"/>
            <w:hideMark/>
          </w:tcPr>
          <w:p w14:paraId="512AEE4F"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770536DF"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1E16F19D"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713FDD63"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3A1D1880"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r>
    </w:tbl>
    <w:p w14:paraId="6A71280C" w14:textId="77777777" w:rsidR="00A30B66" w:rsidRPr="00A30B66" w:rsidRDefault="00A30B66" w:rsidP="00A30B66">
      <w:pPr>
        <w:spacing w:after="120" w:line="276" w:lineRule="auto"/>
        <w:jc w:val="both"/>
        <w:rPr>
          <w:rFonts w:ascii="Arial" w:hAnsi="Arial" w:cs="Arial"/>
          <w:b/>
          <w:bCs/>
        </w:rPr>
      </w:pPr>
    </w:p>
    <w:p w14:paraId="3AC15F71" w14:textId="24519E0D" w:rsidR="00A30B66" w:rsidRDefault="00A30B66" w:rsidP="00A30B66">
      <w:pPr>
        <w:pStyle w:val="Prrafodelista"/>
        <w:numPr>
          <w:ilvl w:val="0"/>
          <w:numId w:val="1"/>
        </w:numPr>
        <w:spacing w:after="120" w:line="276" w:lineRule="auto"/>
        <w:jc w:val="both"/>
        <w:rPr>
          <w:rFonts w:ascii="Arial" w:hAnsi="Arial" w:cs="Arial"/>
          <w:b/>
          <w:bCs/>
        </w:rPr>
      </w:pPr>
      <w:r>
        <w:rPr>
          <w:rFonts w:ascii="Arial" w:hAnsi="Arial" w:cs="Arial"/>
          <w:b/>
          <w:bCs/>
        </w:rPr>
        <w:t>Permisos año 2021</w:t>
      </w:r>
    </w:p>
    <w:p w14:paraId="47356AA0" w14:textId="77777777" w:rsidR="00A30B66" w:rsidRPr="00A30B66" w:rsidRDefault="00A30B66" w:rsidP="00A30B66">
      <w:pPr>
        <w:pStyle w:val="Prrafodelista"/>
        <w:rPr>
          <w:rFonts w:ascii="Arial" w:hAnsi="Arial" w:cs="Arial"/>
          <w:b/>
          <w:bCs/>
        </w:rPr>
      </w:pPr>
    </w:p>
    <w:tbl>
      <w:tblPr>
        <w:tblW w:w="0" w:type="auto"/>
        <w:tblCellMar>
          <w:left w:w="70" w:type="dxa"/>
          <w:right w:w="70" w:type="dxa"/>
        </w:tblCellMar>
        <w:tblLook w:val="04A0" w:firstRow="1" w:lastRow="0" w:firstColumn="1" w:lastColumn="0" w:noHBand="0" w:noVBand="1"/>
      </w:tblPr>
      <w:tblGrid>
        <w:gridCol w:w="2691"/>
        <w:gridCol w:w="1517"/>
        <w:gridCol w:w="1438"/>
        <w:gridCol w:w="593"/>
        <w:gridCol w:w="1164"/>
        <w:gridCol w:w="1085"/>
      </w:tblGrid>
      <w:tr w:rsidR="00A30B66" w:rsidRPr="00A30B66" w14:paraId="26654081" w14:textId="77777777" w:rsidTr="00A30B66">
        <w:trPr>
          <w:trHeight w:val="402"/>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43A830CF" w14:textId="77777777" w:rsidR="00A30B66" w:rsidRPr="00A30B66" w:rsidRDefault="00A30B66" w:rsidP="00A30B66">
            <w:pPr>
              <w:jc w:val="center"/>
              <w:rPr>
                <w:rFonts w:ascii="Calibri" w:eastAsia="Times New Roman" w:hAnsi="Calibri" w:cs="Calibri"/>
                <w:b/>
                <w:bCs/>
                <w:color w:val="1F497D"/>
                <w:sz w:val="30"/>
                <w:szCs w:val="30"/>
                <w:lang w:eastAsia="es-ES"/>
              </w:rPr>
            </w:pPr>
            <w:r w:rsidRPr="00A30B66">
              <w:rPr>
                <w:rFonts w:ascii="Calibri" w:eastAsia="Times New Roman" w:hAnsi="Calibri" w:cs="Calibri"/>
                <w:b/>
                <w:bCs/>
                <w:color w:val="1F497D"/>
                <w:sz w:val="30"/>
                <w:szCs w:val="30"/>
                <w:lang w:eastAsia="es-ES"/>
              </w:rPr>
              <w:t>PERMISOS RETRIBUIDOS 2021</w:t>
            </w:r>
          </w:p>
        </w:tc>
      </w:tr>
      <w:tr w:rsidR="00A30B66" w:rsidRPr="00A30B66" w14:paraId="00C2B426" w14:textId="77777777" w:rsidTr="00A30B66">
        <w:trPr>
          <w:trHeight w:val="360"/>
        </w:trPr>
        <w:tc>
          <w:tcPr>
            <w:tcW w:w="0" w:type="auto"/>
            <w:tcBorders>
              <w:top w:val="nil"/>
              <w:left w:val="single" w:sz="4" w:space="0" w:color="auto"/>
              <w:bottom w:val="single" w:sz="4" w:space="0" w:color="auto"/>
              <w:right w:val="single" w:sz="4" w:space="0" w:color="auto"/>
            </w:tcBorders>
            <w:shd w:val="clear" w:color="8064A2" w:fill="8064A2"/>
            <w:noWrap/>
            <w:vAlign w:val="bottom"/>
            <w:hideMark/>
          </w:tcPr>
          <w:p w14:paraId="15685D66" w14:textId="77777777" w:rsidR="00A30B66" w:rsidRPr="00A30B66" w:rsidRDefault="00A30B66" w:rsidP="00A30B66">
            <w:pP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 </w:t>
            </w:r>
          </w:p>
        </w:tc>
        <w:tc>
          <w:tcPr>
            <w:tcW w:w="0" w:type="auto"/>
            <w:tcBorders>
              <w:top w:val="nil"/>
              <w:left w:val="nil"/>
              <w:bottom w:val="single" w:sz="4" w:space="0" w:color="auto"/>
              <w:right w:val="single" w:sz="4" w:space="0" w:color="auto"/>
            </w:tcBorders>
            <w:shd w:val="clear" w:color="8064A2" w:fill="8064A2"/>
            <w:noWrap/>
            <w:vAlign w:val="center"/>
            <w:hideMark/>
          </w:tcPr>
          <w:p w14:paraId="5FD3BEEF" w14:textId="77777777" w:rsidR="00A30B66" w:rsidRPr="00A30B66" w:rsidRDefault="00A30B66" w:rsidP="00A30B66">
            <w:pPr>
              <w:jc w:val="center"/>
              <w:rPr>
                <w:rFonts w:ascii="Calibri" w:eastAsia="Times New Roman" w:hAnsi="Calibri" w:cs="Calibri"/>
                <w:color w:val="FFFFFF"/>
                <w:sz w:val="22"/>
                <w:szCs w:val="22"/>
                <w:lang w:eastAsia="es-ES"/>
              </w:rPr>
            </w:pPr>
            <w:proofErr w:type="spellStart"/>
            <w:r w:rsidRPr="00A30B66">
              <w:rPr>
                <w:rFonts w:ascii="Calibri" w:eastAsia="Times New Roman" w:hAnsi="Calibri" w:cs="Calibri"/>
                <w:color w:val="FFFFFF"/>
                <w:sz w:val="22"/>
                <w:szCs w:val="22"/>
                <w:lang w:eastAsia="es-ES"/>
              </w:rPr>
              <w:t>Nº</w:t>
            </w:r>
            <w:proofErr w:type="spellEnd"/>
            <w:r w:rsidRPr="00A30B66">
              <w:rPr>
                <w:rFonts w:ascii="Calibri" w:eastAsia="Times New Roman" w:hAnsi="Calibri" w:cs="Calibri"/>
                <w:color w:val="FFFFFF"/>
                <w:sz w:val="22"/>
                <w:szCs w:val="22"/>
                <w:lang w:eastAsia="es-ES"/>
              </w:rPr>
              <w:t xml:space="preserve"> de Hombres</w:t>
            </w:r>
          </w:p>
        </w:tc>
        <w:tc>
          <w:tcPr>
            <w:tcW w:w="0" w:type="auto"/>
            <w:tcBorders>
              <w:top w:val="nil"/>
              <w:left w:val="nil"/>
              <w:bottom w:val="single" w:sz="4" w:space="0" w:color="auto"/>
              <w:right w:val="single" w:sz="4" w:space="0" w:color="auto"/>
            </w:tcBorders>
            <w:shd w:val="clear" w:color="8064A2" w:fill="8064A2"/>
            <w:noWrap/>
            <w:vAlign w:val="center"/>
            <w:hideMark/>
          </w:tcPr>
          <w:p w14:paraId="5950CF75" w14:textId="77777777" w:rsidR="00A30B66" w:rsidRPr="00A30B66" w:rsidRDefault="00A30B66" w:rsidP="00A30B66">
            <w:pPr>
              <w:jc w:val="center"/>
              <w:rPr>
                <w:rFonts w:ascii="Calibri" w:eastAsia="Times New Roman" w:hAnsi="Calibri" w:cs="Calibri"/>
                <w:color w:val="FFFFFF"/>
                <w:sz w:val="22"/>
                <w:szCs w:val="22"/>
                <w:lang w:eastAsia="es-ES"/>
              </w:rPr>
            </w:pPr>
            <w:proofErr w:type="spellStart"/>
            <w:r w:rsidRPr="00A30B66">
              <w:rPr>
                <w:rFonts w:ascii="Calibri" w:eastAsia="Times New Roman" w:hAnsi="Calibri" w:cs="Calibri"/>
                <w:color w:val="FFFFFF"/>
                <w:sz w:val="22"/>
                <w:szCs w:val="22"/>
                <w:lang w:eastAsia="es-ES"/>
              </w:rPr>
              <w:t>Nº</w:t>
            </w:r>
            <w:proofErr w:type="spellEnd"/>
            <w:r w:rsidRPr="00A30B66">
              <w:rPr>
                <w:rFonts w:ascii="Calibri" w:eastAsia="Times New Roman" w:hAnsi="Calibri" w:cs="Calibri"/>
                <w:color w:val="FFFFFF"/>
                <w:sz w:val="22"/>
                <w:szCs w:val="22"/>
                <w:lang w:eastAsia="es-ES"/>
              </w:rPr>
              <w:t xml:space="preserve"> de Mujeres</w:t>
            </w:r>
          </w:p>
        </w:tc>
        <w:tc>
          <w:tcPr>
            <w:tcW w:w="0" w:type="auto"/>
            <w:tcBorders>
              <w:top w:val="nil"/>
              <w:left w:val="nil"/>
              <w:bottom w:val="single" w:sz="4" w:space="0" w:color="auto"/>
              <w:right w:val="single" w:sz="4" w:space="0" w:color="auto"/>
            </w:tcBorders>
            <w:shd w:val="clear" w:color="8064A2" w:fill="8064A2"/>
            <w:noWrap/>
            <w:vAlign w:val="center"/>
            <w:hideMark/>
          </w:tcPr>
          <w:p w14:paraId="0C33A648" w14:textId="77777777" w:rsidR="00A30B66" w:rsidRPr="00A30B66" w:rsidRDefault="00A30B66" w:rsidP="00A30B66">
            <w:pPr>
              <w:jc w:val="cente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Total</w:t>
            </w:r>
          </w:p>
        </w:tc>
        <w:tc>
          <w:tcPr>
            <w:tcW w:w="0" w:type="auto"/>
            <w:tcBorders>
              <w:top w:val="nil"/>
              <w:left w:val="nil"/>
              <w:bottom w:val="single" w:sz="4" w:space="0" w:color="auto"/>
              <w:right w:val="single" w:sz="4" w:space="0" w:color="auto"/>
            </w:tcBorders>
            <w:shd w:val="clear" w:color="8064A2" w:fill="8064A2"/>
            <w:noWrap/>
            <w:vAlign w:val="center"/>
            <w:hideMark/>
          </w:tcPr>
          <w:p w14:paraId="347EC56A" w14:textId="77777777" w:rsidR="00A30B66" w:rsidRPr="00A30B66" w:rsidRDefault="00A30B66" w:rsidP="00A30B66">
            <w:pPr>
              <w:jc w:val="cente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 Hombres</w:t>
            </w:r>
          </w:p>
        </w:tc>
        <w:tc>
          <w:tcPr>
            <w:tcW w:w="0" w:type="auto"/>
            <w:tcBorders>
              <w:top w:val="nil"/>
              <w:left w:val="nil"/>
              <w:bottom w:val="single" w:sz="4" w:space="0" w:color="auto"/>
              <w:right w:val="single" w:sz="4" w:space="0" w:color="auto"/>
            </w:tcBorders>
            <w:shd w:val="clear" w:color="8064A2" w:fill="8064A2"/>
            <w:noWrap/>
            <w:vAlign w:val="center"/>
            <w:hideMark/>
          </w:tcPr>
          <w:p w14:paraId="7E684241" w14:textId="77777777" w:rsidR="00A30B66" w:rsidRPr="00A30B66" w:rsidRDefault="00A30B66" w:rsidP="00A30B66">
            <w:pPr>
              <w:jc w:val="cente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 Mujeres</w:t>
            </w:r>
          </w:p>
        </w:tc>
      </w:tr>
      <w:tr w:rsidR="00A30B66" w:rsidRPr="00A30B66" w14:paraId="73DF5761" w14:textId="77777777" w:rsidTr="00A30B66">
        <w:trPr>
          <w:trHeight w:val="402"/>
        </w:trPr>
        <w:tc>
          <w:tcPr>
            <w:tcW w:w="0" w:type="auto"/>
            <w:tcBorders>
              <w:top w:val="nil"/>
              <w:left w:val="single" w:sz="4" w:space="0" w:color="auto"/>
              <w:bottom w:val="single" w:sz="4" w:space="0" w:color="auto"/>
              <w:right w:val="single" w:sz="4" w:space="0" w:color="auto"/>
            </w:tcBorders>
            <w:shd w:val="clear" w:color="8064A2" w:fill="8064A2"/>
            <w:vAlign w:val="bottom"/>
            <w:hideMark/>
          </w:tcPr>
          <w:p w14:paraId="4885C516" w14:textId="77777777" w:rsidR="00A30B66" w:rsidRPr="00A30B66" w:rsidRDefault="00A30B66" w:rsidP="00A30B66">
            <w:pP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Suspensión por maternidad</w:t>
            </w:r>
          </w:p>
        </w:tc>
        <w:tc>
          <w:tcPr>
            <w:tcW w:w="0" w:type="auto"/>
            <w:tcBorders>
              <w:top w:val="nil"/>
              <w:left w:val="nil"/>
              <w:bottom w:val="single" w:sz="4" w:space="0" w:color="auto"/>
              <w:right w:val="single" w:sz="4" w:space="0" w:color="auto"/>
            </w:tcBorders>
            <w:shd w:val="clear" w:color="auto" w:fill="auto"/>
            <w:noWrap/>
            <w:vAlign w:val="bottom"/>
            <w:hideMark/>
          </w:tcPr>
          <w:p w14:paraId="4EE6A812"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bottom"/>
            <w:hideMark/>
          </w:tcPr>
          <w:p w14:paraId="01CA9FFF"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bottom"/>
            <w:hideMark/>
          </w:tcPr>
          <w:p w14:paraId="5568AADD"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bottom"/>
            <w:hideMark/>
          </w:tcPr>
          <w:p w14:paraId="2B6FC717"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bottom"/>
            <w:hideMark/>
          </w:tcPr>
          <w:p w14:paraId="7A358FEC"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r>
      <w:tr w:rsidR="00A30B66" w:rsidRPr="00A30B66" w14:paraId="27FAFB9E" w14:textId="77777777" w:rsidTr="00A30B66">
        <w:trPr>
          <w:trHeight w:val="360"/>
        </w:trPr>
        <w:tc>
          <w:tcPr>
            <w:tcW w:w="0" w:type="auto"/>
            <w:tcBorders>
              <w:top w:val="nil"/>
              <w:left w:val="single" w:sz="4" w:space="0" w:color="auto"/>
              <w:bottom w:val="single" w:sz="4" w:space="0" w:color="auto"/>
              <w:right w:val="single" w:sz="4" w:space="0" w:color="auto"/>
            </w:tcBorders>
            <w:shd w:val="clear" w:color="8064A2" w:fill="8064A2"/>
            <w:vAlign w:val="bottom"/>
            <w:hideMark/>
          </w:tcPr>
          <w:p w14:paraId="5A280DD0" w14:textId="77777777" w:rsidR="00A30B66" w:rsidRPr="00A30B66" w:rsidRDefault="00A30B66" w:rsidP="00A30B66">
            <w:pP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Suspensión por paternidad</w:t>
            </w:r>
          </w:p>
        </w:tc>
        <w:tc>
          <w:tcPr>
            <w:tcW w:w="0" w:type="auto"/>
            <w:tcBorders>
              <w:top w:val="nil"/>
              <w:left w:val="nil"/>
              <w:bottom w:val="single" w:sz="4" w:space="0" w:color="auto"/>
              <w:right w:val="single" w:sz="4" w:space="0" w:color="auto"/>
            </w:tcBorders>
            <w:shd w:val="clear" w:color="auto" w:fill="auto"/>
            <w:noWrap/>
            <w:vAlign w:val="bottom"/>
            <w:hideMark/>
          </w:tcPr>
          <w:p w14:paraId="4DA6BBDA"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bottom"/>
            <w:hideMark/>
          </w:tcPr>
          <w:p w14:paraId="10818B7D"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bottom"/>
            <w:hideMark/>
          </w:tcPr>
          <w:p w14:paraId="54D10676"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bottom"/>
            <w:hideMark/>
          </w:tcPr>
          <w:p w14:paraId="71F1C4B7"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bottom"/>
            <w:hideMark/>
          </w:tcPr>
          <w:p w14:paraId="6314973D"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r>
      <w:tr w:rsidR="00A30B66" w:rsidRPr="00A30B66" w14:paraId="00C50CE2" w14:textId="77777777" w:rsidTr="00A30B66">
        <w:trPr>
          <w:trHeight w:val="300"/>
        </w:trPr>
        <w:tc>
          <w:tcPr>
            <w:tcW w:w="0" w:type="auto"/>
            <w:tcBorders>
              <w:top w:val="nil"/>
              <w:left w:val="single" w:sz="4" w:space="0" w:color="auto"/>
              <w:bottom w:val="single" w:sz="4" w:space="0" w:color="auto"/>
              <w:right w:val="single" w:sz="4" w:space="0" w:color="auto"/>
            </w:tcBorders>
            <w:shd w:val="clear" w:color="8064A2" w:fill="8064A2"/>
            <w:noWrap/>
            <w:vAlign w:val="bottom"/>
            <w:hideMark/>
          </w:tcPr>
          <w:p w14:paraId="6293AAEC" w14:textId="77777777" w:rsidR="00A30B66" w:rsidRPr="00A30B66" w:rsidRDefault="00A30B66" w:rsidP="00A30B66">
            <w:pP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Riesgo durante el embarazo</w:t>
            </w:r>
          </w:p>
        </w:tc>
        <w:tc>
          <w:tcPr>
            <w:tcW w:w="0" w:type="auto"/>
            <w:tcBorders>
              <w:top w:val="nil"/>
              <w:left w:val="nil"/>
              <w:bottom w:val="single" w:sz="4" w:space="0" w:color="auto"/>
              <w:right w:val="single" w:sz="4" w:space="0" w:color="auto"/>
            </w:tcBorders>
            <w:shd w:val="clear" w:color="auto" w:fill="auto"/>
            <w:noWrap/>
            <w:vAlign w:val="bottom"/>
            <w:hideMark/>
          </w:tcPr>
          <w:p w14:paraId="5611075C"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bottom"/>
            <w:hideMark/>
          </w:tcPr>
          <w:p w14:paraId="66543647"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bottom"/>
            <w:hideMark/>
          </w:tcPr>
          <w:p w14:paraId="47B3242C"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bottom"/>
            <w:hideMark/>
          </w:tcPr>
          <w:p w14:paraId="3E7F98C8"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bottom"/>
            <w:hideMark/>
          </w:tcPr>
          <w:p w14:paraId="4015009B"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r>
      <w:tr w:rsidR="00A30B66" w:rsidRPr="00A30B66" w14:paraId="200C0E52" w14:textId="77777777" w:rsidTr="00A30B66">
        <w:trPr>
          <w:trHeight w:val="300"/>
        </w:trPr>
        <w:tc>
          <w:tcPr>
            <w:tcW w:w="0" w:type="auto"/>
            <w:tcBorders>
              <w:top w:val="nil"/>
              <w:left w:val="single" w:sz="4" w:space="0" w:color="auto"/>
              <w:bottom w:val="single" w:sz="4" w:space="0" w:color="auto"/>
              <w:right w:val="single" w:sz="4" w:space="0" w:color="auto"/>
            </w:tcBorders>
            <w:shd w:val="clear" w:color="8064A2" w:fill="8064A2"/>
            <w:noWrap/>
            <w:vAlign w:val="bottom"/>
            <w:hideMark/>
          </w:tcPr>
          <w:p w14:paraId="228BF406" w14:textId="77777777" w:rsidR="00A30B66" w:rsidRPr="00A30B66" w:rsidRDefault="00A30B66" w:rsidP="00A30B66">
            <w:pP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Riesgo durante la lactancia</w:t>
            </w:r>
          </w:p>
        </w:tc>
        <w:tc>
          <w:tcPr>
            <w:tcW w:w="0" w:type="auto"/>
            <w:tcBorders>
              <w:top w:val="nil"/>
              <w:left w:val="nil"/>
              <w:bottom w:val="single" w:sz="4" w:space="0" w:color="auto"/>
              <w:right w:val="single" w:sz="4" w:space="0" w:color="auto"/>
            </w:tcBorders>
            <w:shd w:val="clear" w:color="auto" w:fill="auto"/>
            <w:noWrap/>
            <w:vAlign w:val="bottom"/>
            <w:hideMark/>
          </w:tcPr>
          <w:p w14:paraId="6E1D4D50"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bottom"/>
            <w:hideMark/>
          </w:tcPr>
          <w:p w14:paraId="752BF82C"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bottom"/>
            <w:hideMark/>
          </w:tcPr>
          <w:p w14:paraId="32DCAD31"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bottom"/>
            <w:hideMark/>
          </w:tcPr>
          <w:p w14:paraId="56ECF85B"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bottom"/>
            <w:hideMark/>
          </w:tcPr>
          <w:p w14:paraId="5C00A6CE"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r>
      <w:tr w:rsidR="00A30B66" w:rsidRPr="00A30B66" w14:paraId="24BB02C1" w14:textId="77777777" w:rsidTr="00A30B66">
        <w:trPr>
          <w:trHeight w:val="360"/>
        </w:trPr>
        <w:tc>
          <w:tcPr>
            <w:tcW w:w="0" w:type="auto"/>
            <w:tcBorders>
              <w:top w:val="nil"/>
              <w:left w:val="single" w:sz="4" w:space="0" w:color="auto"/>
              <w:bottom w:val="single" w:sz="4" w:space="0" w:color="auto"/>
              <w:right w:val="single" w:sz="4" w:space="0" w:color="auto"/>
            </w:tcBorders>
            <w:shd w:val="clear" w:color="8064A2" w:fill="8064A2"/>
            <w:noWrap/>
            <w:vAlign w:val="bottom"/>
            <w:hideMark/>
          </w:tcPr>
          <w:p w14:paraId="098E1F55" w14:textId="77777777" w:rsidR="00A30B66" w:rsidRPr="00A30B66" w:rsidRDefault="00A30B66" w:rsidP="00A30B66">
            <w:pP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Permiso por lactancia</w:t>
            </w:r>
          </w:p>
        </w:tc>
        <w:tc>
          <w:tcPr>
            <w:tcW w:w="0" w:type="auto"/>
            <w:tcBorders>
              <w:top w:val="nil"/>
              <w:left w:val="nil"/>
              <w:bottom w:val="single" w:sz="4" w:space="0" w:color="auto"/>
              <w:right w:val="single" w:sz="4" w:space="0" w:color="auto"/>
            </w:tcBorders>
            <w:shd w:val="clear" w:color="auto" w:fill="auto"/>
            <w:noWrap/>
            <w:vAlign w:val="bottom"/>
            <w:hideMark/>
          </w:tcPr>
          <w:p w14:paraId="2C54B48E"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bottom"/>
            <w:hideMark/>
          </w:tcPr>
          <w:p w14:paraId="489F79A9"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bottom"/>
            <w:hideMark/>
          </w:tcPr>
          <w:p w14:paraId="290B2C93"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bottom"/>
            <w:hideMark/>
          </w:tcPr>
          <w:p w14:paraId="2CB9D7A0"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bottom"/>
            <w:hideMark/>
          </w:tcPr>
          <w:p w14:paraId="7091CEE4"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r>
      <w:tr w:rsidR="00A30B66" w:rsidRPr="00A30B66" w14:paraId="132AC4C1" w14:textId="77777777" w:rsidTr="00A30B66">
        <w:trPr>
          <w:trHeight w:val="618"/>
        </w:trPr>
        <w:tc>
          <w:tcPr>
            <w:tcW w:w="0" w:type="auto"/>
            <w:tcBorders>
              <w:top w:val="nil"/>
              <w:left w:val="single" w:sz="4" w:space="0" w:color="auto"/>
              <w:bottom w:val="single" w:sz="4" w:space="0" w:color="auto"/>
              <w:right w:val="single" w:sz="4" w:space="0" w:color="auto"/>
            </w:tcBorders>
            <w:shd w:val="clear" w:color="8064A2" w:fill="8064A2"/>
            <w:vAlign w:val="bottom"/>
            <w:hideMark/>
          </w:tcPr>
          <w:p w14:paraId="35657EC1" w14:textId="77777777" w:rsidR="00A30B66" w:rsidRPr="00A30B66" w:rsidRDefault="00A30B66" w:rsidP="00A30B66">
            <w:pP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Otros permisos retribuidos para el cuidado de personas dependientes</w:t>
            </w:r>
          </w:p>
        </w:tc>
        <w:tc>
          <w:tcPr>
            <w:tcW w:w="0" w:type="auto"/>
            <w:tcBorders>
              <w:top w:val="nil"/>
              <w:left w:val="nil"/>
              <w:bottom w:val="single" w:sz="4" w:space="0" w:color="auto"/>
              <w:right w:val="single" w:sz="4" w:space="0" w:color="auto"/>
            </w:tcBorders>
            <w:shd w:val="clear" w:color="auto" w:fill="auto"/>
            <w:noWrap/>
            <w:vAlign w:val="bottom"/>
            <w:hideMark/>
          </w:tcPr>
          <w:p w14:paraId="11BC8763"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bottom"/>
            <w:hideMark/>
          </w:tcPr>
          <w:p w14:paraId="08A28934"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bottom"/>
            <w:hideMark/>
          </w:tcPr>
          <w:p w14:paraId="5E76581F"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bottom"/>
            <w:hideMark/>
          </w:tcPr>
          <w:p w14:paraId="7D1F7AFE"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bottom"/>
            <w:hideMark/>
          </w:tcPr>
          <w:p w14:paraId="3BBE6B65"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r>
    </w:tbl>
    <w:p w14:paraId="6A292320" w14:textId="27FE6910" w:rsidR="00A30B66" w:rsidRDefault="00A30B66" w:rsidP="00A30B66">
      <w:pPr>
        <w:spacing w:after="120" w:line="276" w:lineRule="auto"/>
        <w:jc w:val="both"/>
        <w:rPr>
          <w:rFonts w:ascii="Arial" w:hAnsi="Arial" w:cs="Arial"/>
          <w:b/>
          <w:bCs/>
        </w:rPr>
      </w:pPr>
    </w:p>
    <w:tbl>
      <w:tblPr>
        <w:tblW w:w="0" w:type="auto"/>
        <w:tblCellMar>
          <w:left w:w="70" w:type="dxa"/>
          <w:right w:w="70" w:type="dxa"/>
        </w:tblCellMar>
        <w:tblLook w:val="04A0" w:firstRow="1" w:lastRow="0" w:firstColumn="1" w:lastColumn="0" w:noHBand="0" w:noVBand="1"/>
      </w:tblPr>
      <w:tblGrid>
        <w:gridCol w:w="2691"/>
        <w:gridCol w:w="1517"/>
        <w:gridCol w:w="1438"/>
        <w:gridCol w:w="593"/>
        <w:gridCol w:w="1164"/>
        <w:gridCol w:w="1085"/>
      </w:tblGrid>
      <w:tr w:rsidR="00A30B66" w:rsidRPr="00A30B66" w14:paraId="3C733BFC" w14:textId="77777777" w:rsidTr="00A30B66">
        <w:trPr>
          <w:trHeight w:val="618"/>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1DD98294" w14:textId="77777777" w:rsidR="00A30B66" w:rsidRPr="00A30B66" w:rsidRDefault="00A30B66" w:rsidP="00A30B66">
            <w:pPr>
              <w:jc w:val="center"/>
              <w:rPr>
                <w:rFonts w:ascii="Calibri" w:eastAsia="Times New Roman" w:hAnsi="Calibri" w:cs="Calibri"/>
                <w:b/>
                <w:bCs/>
                <w:color w:val="1F497D"/>
                <w:sz w:val="30"/>
                <w:szCs w:val="30"/>
                <w:lang w:eastAsia="es-ES"/>
              </w:rPr>
            </w:pPr>
            <w:r w:rsidRPr="00A30B66">
              <w:rPr>
                <w:rFonts w:ascii="Calibri" w:eastAsia="Times New Roman" w:hAnsi="Calibri" w:cs="Calibri"/>
                <w:b/>
                <w:bCs/>
                <w:color w:val="1F497D"/>
                <w:sz w:val="30"/>
                <w:szCs w:val="30"/>
                <w:lang w:eastAsia="es-ES"/>
              </w:rPr>
              <w:t>PERMISOS NO RETRIBUIDOS 2021</w:t>
            </w:r>
          </w:p>
        </w:tc>
      </w:tr>
      <w:tr w:rsidR="00A30B66" w:rsidRPr="00A30B66" w14:paraId="038E9AC3" w14:textId="77777777" w:rsidTr="00A30B66">
        <w:trPr>
          <w:trHeight w:val="300"/>
        </w:trPr>
        <w:tc>
          <w:tcPr>
            <w:tcW w:w="0" w:type="auto"/>
            <w:tcBorders>
              <w:top w:val="nil"/>
              <w:left w:val="single" w:sz="4" w:space="0" w:color="auto"/>
              <w:bottom w:val="single" w:sz="4" w:space="0" w:color="auto"/>
              <w:right w:val="single" w:sz="4" w:space="0" w:color="auto"/>
            </w:tcBorders>
            <w:shd w:val="clear" w:color="8064A2" w:fill="8064A2"/>
            <w:noWrap/>
            <w:vAlign w:val="bottom"/>
            <w:hideMark/>
          </w:tcPr>
          <w:p w14:paraId="2BD112AE" w14:textId="77777777" w:rsidR="00A30B66" w:rsidRPr="00A30B66" w:rsidRDefault="00A30B66" w:rsidP="00A30B66">
            <w:pP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 </w:t>
            </w:r>
          </w:p>
        </w:tc>
        <w:tc>
          <w:tcPr>
            <w:tcW w:w="0" w:type="auto"/>
            <w:tcBorders>
              <w:top w:val="nil"/>
              <w:left w:val="nil"/>
              <w:bottom w:val="single" w:sz="4" w:space="0" w:color="auto"/>
              <w:right w:val="single" w:sz="4" w:space="0" w:color="auto"/>
            </w:tcBorders>
            <w:shd w:val="clear" w:color="8064A2" w:fill="8064A2"/>
            <w:noWrap/>
            <w:vAlign w:val="center"/>
            <w:hideMark/>
          </w:tcPr>
          <w:p w14:paraId="0EC678C7" w14:textId="77777777" w:rsidR="00A30B66" w:rsidRPr="00A30B66" w:rsidRDefault="00A30B66" w:rsidP="00A30B66">
            <w:pPr>
              <w:jc w:val="center"/>
              <w:rPr>
                <w:rFonts w:ascii="Calibri" w:eastAsia="Times New Roman" w:hAnsi="Calibri" w:cs="Calibri"/>
                <w:color w:val="FFFFFF"/>
                <w:sz w:val="22"/>
                <w:szCs w:val="22"/>
                <w:lang w:eastAsia="es-ES"/>
              </w:rPr>
            </w:pPr>
            <w:proofErr w:type="spellStart"/>
            <w:r w:rsidRPr="00A30B66">
              <w:rPr>
                <w:rFonts w:ascii="Calibri" w:eastAsia="Times New Roman" w:hAnsi="Calibri" w:cs="Calibri"/>
                <w:color w:val="FFFFFF"/>
                <w:sz w:val="22"/>
                <w:szCs w:val="22"/>
                <w:lang w:eastAsia="es-ES"/>
              </w:rPr>
              <w:t>Nº</w:t>
            </w:r>
            <w:proofErr w:type="spellEnd"/>
            <w:r w:rsidRPr="00A30B66">
              <w:rPr>
                <w:rFonts w:ascii="Calibri" w:eastAsia="Times New Roman" w:hAnsi="Calibri" w:cs="Calibri"/>
                <w:color w:val="FFFFFF"/>
                <w:sz w:val="22"/>
                <w:szCs w:val="22"/>
                <w:lang w:eastAsia="es-ES"/>
              </w:rPr>
              <w:t xml:space="preserve"> de Hombres</w:t>
            </w:r>
          </w:p>
        </w:tc>
        <w:tc>
          <w:tcPr>
            <w:tcW w:w="0" w:type="auto"/>
            <w:tcBorders>
              <w:top w:val="nil"/>
              <w:left w:val="nil"/>
              <w:bottom w:val="single" w:sz="4" w:space="0" w:color="auto"/>
              <w:right w:val="single" w:sz="4" w:space="0" w:color="auto"/>
            </w:tcBorders>
            <w:shd w:val="clear" w:color="8064A2" w:fill="8064A2"/>
            <w:noWrap/>
            <w:vAlign w:val="center"/>
            <w:hideMark/>
          </w:tcPr>
          <w:p w14:paraId="6F141C6B" w14:textId="77777777" w:rsidR="00A30B66" w:rsidRPr="00A30B66" w:rsidRDefault="00A30B66" w:rsidP="00A30B66">
            <w:pPr>
              <w:jc w:val="center"/>
              <w:rPr>
                <w:rFonts w:ascii="Calibri" w:eastAsia="Times New Roman" w:hAnsi="Calibri" w:cs="Calibri"/>
                <w:color w:val="FFFFFF"/>
                <w:sz w:val="22"/>
                <w:szCs w:val="22"/>
                <w:lang w:eastAsia="es-ES"/>
              </w:rPr>
            </w:pPr>
            <w:proofErr w:type="spellStart"/>
            <w:r w:rsidRPr="00A30B66">
              <w:rPr>
                <w:rFonts w:ascii="Calibri" w:eastAsia="Times New Roman" w:hAnsi="Calibri" w:cs="Calibri"/>
                <w:color w:val="FFFFFF"/>
                <w:sz w:val="22"/>
                <w:szCs w:val="22"/>
                <w:lang w:eastAsia="es-ES"/>
              </w:rPr>
              <w:t>Nº</w:t>
            </w:r>
            <w:proofErr w:type="spellEnd"/>
            <w:r w:rsidRPr="00A30B66">
              <w:rPr>
                <w:rFonts w:ascii="Calibri" w:eastAsia="Times New Roman" w:hAnsi="Calibri" w:cs="Calibri"/>
                <w:color w:val="FFFFFF"/>
                <w:sz w:val="22"/>
                <w:szCs w:val="22"/>
                <w:lang w:eastAsia="es-ES"/>
              </w:rPr>
              <w:t xml:space="preserve"> de Mujeres</w:t>
            </w:r>
          </w:p>
        </w:tc>
        <w:tc>
          <w:tcPr>
            <w:tcW w:w="0" w:type="auto"/>
            <w:tcBorders>
              <w:top w:val="nil"/>
              <w:left w:val="nil"/>
              <w:bottom w:val="single" w:sz="4" w:space="0" w:color="auto"/>
              <w:right w:val="single" w:sz="4" w:space="0" w:color="auto"/>
            </w:tcBorders>
            <w:shd w:val="clear" w:color="8064A2" w:fill="8064A2"/>
            <w:noWrap/>
            <w:vAlign w:val="center"/>
            <w:hideMark/>
          </w:tcPr>
          <w:p w14:paraId="71932290" w14:textId="77777777" w:rsidR="00A30B66" w:rsidRPr="00A30B66" w:rsidRDefault="00A30B66" w:rsidP="00A30B66">
            <w:pPr>
              <w:jc w:val="cente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Total</w:t>
            </w:r>
          </w:p>
        </w:tc>
        <w:tc>
          <w:tcPr>
            <w:tcW w:w="0" w:type="auto"/>
            <w:tcBorders>
              <w:top w:val="nil"/>
              <w:left w:val="nil"/>
              <w:bottom w:val="single" w:sz="4" w:space="0" w:color="auto"/>
              <w:right w:val="single" w:sz="4" w:space="0" w:color="auto"/>
            </w:tcBorders>
            <w:shd w:val="clear" w:color="8064A2" w:fill="8064A2"/>
            <w:noWrap/>
            <w:vAlign w:val="center"/>
            <w:hideMark/>
          </w:tcPr>
          <w:p w14:paraId="34A1EB85" w14:textId="77777777" w:rsidR="00A30B66" w:rsidRPr="00A30B66" w:rsidRDefault="00A30B66" w:rsidP="00A30B66">
            <w:pPr>
              <w:jc w:val="cente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 Hombres</w:t>
            </w:r>
          </w:p>
        </w:tc>
        <w:tc>
          <w:tcPr>
            <w:tcW w:w="0" w:type="auto"/>
            <w:tcBorders>
              <w:top w:val="nil"/>
              <w:left w:val="nil"/>
              <w:bottom w:val="single" w:sz="4" w:space="0" w:color="auto"/>
              <w:right w:val="single" w:sz="4" w:space="0" w:color="auto"/>
            </w:tcBorders>
            <w:shd w:val="clear" w:color="8064A2" w:fill="8064A2"/>
            <w:noWrap/>
            <w:vAlign w:val="center"/>
            <w:hideMark/>
          </w:tcPr>
          <w:p w14:paraId="42D514E0" w14:textId="77777777" w:rsidR="00A30B66" w:rsidRPr="00A30B66" w:rsidRDefault="00A30B66" w:rsidP="00A30B66">
            <w:pPr>
              <w:jc w:val="cente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 Mujeres</w:t>
            </w:r>
          </w:p>
        </w:tc>
      </w:tr>
      <w:tr w:rsidR="00A30B66" w:rsidRPr="00A30B66" w14:paraId="0B7F1DEA" w14:textId="77777777" w:rsidTr="00A30B66">
        <w:trPr>
          <w:trHeight w:val="585"/>
        </w:trPr>
        <w:tc>
          <w:tcPr>
            <w:tcW w:w="0" w:type="auto"/>
            <w:tcBorders>
              <w:top w:val="nil"/>
              <w:left w:val="single" w:sz="4" w:space="0" w:color="auto"/>
              <w:bottom w:val="single" w:sz="4" w:space="0" w:color="auto"/>
              <w:right w:val="single" w:sz="4" w:space="0" w:color="auto"/>
            </w:tcBorders>
            <w:shd w:val="clear" w:color="8064A2" w:fill="8064A2"/>
            <w:vAlign w:val="bottom"/>
            <w:hideMark/>
          </w:tcPr>
          <w:p w14:paraId="10D3E5F6" w14:textId="77777777" w:rsidR="00A30B66" w:rsidRPr="00A30B66" w:rsidRDefault="00A30B66" w:rsidP="00A30B66">
            <w:pP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Reducción de jornada por cuidado de hija o hijo</w:t>
            </w:r>
          </w:p>
        </w:tc>
        <w:tc>
          <w:tcPr>
            <w:tcW w:w="0" w:type="auto"/>
            <w:tcBorders>
              <w:top w:val="nil"/>
              <w:left w:val="nil"/>
              <w:bottom w:val="single" w:sz="4" w:space="0" w:color="auto"/>
              <w:right w:val="single" w:sz="4" w:space="0" w:color="auto"/>
            </w:tcBorders>
            <w:shd w:val="clear" w:color="auto" w:fill="auto"/>
            <w:noWrap/>
            <w:vAlign w:val="center"/>
            <w:hideMark/>
          </w:tcPr>
          <w:p w14:paraId="2C29CDE8"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1</w:t>
            </w:r>
          </w:p>
        </w:tc>
        <w:tc>
          <w:tcPr>
            <w:tcW w:w="0" w:type="auto"/>
            <w:tcBorders>
              <w:top w:val="nil"/>
              <w:left w:val="nil"/>
              <w:bottom w:val="single" w:sz="4" w:space="0" w:color="auto"/>
              <w:right w:val="single" w:sz="4" w:space="0" w:color="auto"/>
            </w:tcBorders>
            <w:shd w:val="clear" w:color="auto" w:fill="auto"/>
            <w:noWrap/>
            <w:vAlign w:val="center"/>
            <w:hideMark/>
          </w:tcPr>
          <w:p w14:paraId="5ACD1851"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3</w:t>
            </w:r>
          </w:p>
        </w:tc>
        <w:tc>
          <w:tcPr>
            <w:tcW w:w="0" w:type="auto"/>
            <w:tcBorders>
              <w:top w:val="nil"/>
              <w:left w:val="nil"/>
              <w:bottom w:val="single" w:sz="4" w:space="0" w:color="auto"/>
              <w:right w:val="single" w:sz="4" w:space="0" w:color="auto"/>
            </w:tcBorders>
            <w:shd w:val="clear" w:color="auto" w:fill="auto"/>
            <w:noWrap/>
            <w:vAlign w:val="center"/>
            <w:hideMark/>
          </w:tcPr>
          <w:p w14:paraId="092ACFDE"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4</w:t>
            </w:r>
          </w:p>
        </w:tc>
        <w:tc>
          <w:tcPr>
            <w:tcW w:w="0" w:type="auto"/>
            <w:tcBorders>
              <w:top w:val="nil"/>
              <w:left w:val="nil"/>
              <w:bottom w:val="single" w:sz="4" w:space="0" w:color="auto"/>
              <w:right w:val="single" w:sz="4" w:space="0" w:color="auto"/>
            </w:tcBorders>
            <w:shd w:val="clear" w:color="auto" w:fill="auto"/>
            <w:noWrap/>
            <w:vAlign w:val="center"/>
            <w:hideMark/>
          </w:tcPr>
          <w:p w14:paraId="4A753577"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25%</w:t>
            </w:r>
          </w:p>
        </w:tc>
        <w:tc>
          <w:tcPr>
            <w:tcW w:w="0" w:type="auto"/>
            <w:tcBorders>
              <w:top w:val="nil"/>
              <w:left w:val="nil"/>
              <w:bottom w:val="single" w:sz="4" w:space="0" w:color="auto"/>
              <w:right w:val="single" w:sz="4" w:space="0" w:color="auto"/>
            </w:tcBorders>
            <w:shd w:val="clear" w:color="auto" w:fill="auto"/>
            <w:noWrap/>
            <w:vAlign w:val="center"/>
            <w:hideMark/>
          </w:tcPr>
          <w:p w14:paraId="0D90EA74"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75%</w:t>
            </w:r>
          </w:p>
        </w:tc>
      </w:tr>
      <w:tr w:rsidR="00A30B66" w:rsidRPr="00A30B66" w14:paraId="41CB9CE8" w14:textId="77777777" w:rsidTr="00A30B66">
        <w:trPr>
          <w:trHeight w:val="540"/>
        </w:trPr>
        <w:tc>
          <w:tcPr>
            <w:tcW w:w="0" w:type="auto"/>
            <w:tcBorders>
              <w:top w:val="nil"/>
              <w:left w:val="single" w:sz="4" w:space="0" w:color="auto"/>
              <w:bottom w:val="single" w:sz="4" w:space="0" w:color="auto"/>
              <w:right w:val="single" w:sz="4" w:space="0" w:color="auto"/>
            </w:tcBorders>
            <w:shd w:val="clear" w:color="8064A2" w:fill="8064A2"/>
            <w:vAlign w:val="bottom"/>
            <w:hideMark/>
          </w:tcPr>
          <w:p w14:paraId="26AB4F35" w14:textId="77777777" w:rsidR="00A30B66" w:rsidRPr="00A30B66" w:rsidRDefault="00A30B66" w:rsidP="00A30B66">
            <w:pP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Reducción de jornada por cuidado de familiares</w:t>
            </w:r>
          </w:p>
        </w:tc>
        <w:tc>
          <w:tcPr>
            <w:tcW w:w="0" w:type="auto"/>
            <w:tcBorders>
              <w:top w:val="nil"/>
              <w:left w:val="nil"/>
              <w:bottom w:val="single" w:sz="4" w:space="0" w:color="auto"/>
              <w:right w:val="single" w:sz="4" w:space="0" w:color="auto"/>
            </w:tcBorders>
            <w:shd w:val="clear" w:color="auto" w:fill="auto"/>
            <w:noWrap/>
            <w:vAlign w:val="center"/>
            <w:hideMark/>
          </w:tcPr>
          <w:p w14:paraId="150A7CBF"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4E6072B8"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651DD3AF"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444ECE6B"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1E51C3A7"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r>
      <w:tr w:rsidR="00A30B66" w:rsidRPr="00A30B66" w14:paraId="1CD6DD93" w14:textId="77777777" w:rsidTr="00A30B66">
        <w:trPr>
          <w:trHeight w:val="579"/>
        </w:trPr>
        <w:tc>
          <w:tcPr>
            <w:tcW w:w="0" w:type="auto"/>
            <w:tcBorders>
              <w:top w:val="nil"/>
              <w:left w:val="single" w:sz="4" w:space="0" w:color="auto"/>
              <w:bottom w:val="single" w:sz="4" w:space="0" w:color="auto"/>
              <w:right w:val="single" w:sz="4" w:space="0" w:color="auto"/>
            </w:tcBorders>
            <w:shd w:val="clear" w:color="8064A2" w:fill="8064A2"/>
            <w:vAlign w:val="bottom"/>
            <w:hideMark/>
          </w:tcPr>
          <w:p w14:paraId="3B4F55CF" w14:textId="77777777" w:rsidR="00A30B66" w:rsidRPr="00A30B66" w:rsidRDefault="00A30B66" w:rsidP="00A30B66">
            <w:pP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Excedencia por cuidado de hija o hijo</w:t>
            </w:r>
          </w:p>
        </w:tc>
        <w:tc>
          <w:tcPr>
            <w:tcW w:w="0" w:type="auto"/>
            <w:tcBorders>
              <w:top w:val="nil"/>
              <w:left w:val="nil"/>
              <w:bottom w:val="single" w:sz="4" w:space="0" w:color="auto"/>
              <w:right w:val="single" w:sz="4" w:space="0" w:color="auto"/>
            </w:tcBorders>
            <w:shd w:val="clear" w:color="auto" w:fill="auto"/>
            <w:noWrap/>
            <w:vAlign w:val="center"/>
            <w:hideMark/>
          </w:tcPr>
          <w:p w14:paraId="6D9BC4C2"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0BD82929"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7EAFC5E9"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38486871"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4CDB8700"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r>
      <w:tr w:rsidR="00A30B66" w:rsidRPr="00A30B66" w14:paraId="71BEC680" w14:textId="77777777" w:rsidTr="00A30B66">
        <w:trPr>
          <w:trHeight w:val="612"/>
        </w:trPr>
        <w:tc>
          <w:tcPr>
            <w:tcW w:w="0" w:type="auto"/>
            <w:tcBorders>
              <w:top w:val="nil"/>
              <w:left w:val="single" w:sz="4" w:space="0" w:color="auto"/>
              <w:bottom w:val="single" w:sz="4" w:space="0" w:color="auto"/>
              <w:right w:val="single" w:sz="4" w:space="0" w:color="auto"/>
            </w:tcBorders>
            <w:shd w:val="clear" w:color="8064A2" w:fill="8064A2"/>
            <w:vAlign w:val="bottom"/>
            <w:hideMark/>
          </w:tcPr>
          <w:p w14:paraId="79FF0A52" w14:textId="77777777" w:rsidR="00A30B66" w:rsidRPr="00A30B66" w:rsidRDefault="00A30B66" w:rsidP="00A30B66">
            <w:pP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Excedencia por cuidado de familiares</w:t>
            </w:r>
          </w:p>
        </w:tc>
        <w:tc>
          <w:tcPr>
            <w:tcW w:w="0" w:type="auto"/>
            <w:tcBorders>
              <w:top w:val="nil"/>
              <w:left w:val="nil"/>
              <w:bottom w:val="single" w:sz="4" w:space="0" w:color="auto"/>
              <w:right w:val="single" w:sz="4" w:space="0" w:color="auto"/>
            </w:tcBorders>
            <w:shd w:val="clear" w:color="auto" w:fill="auto"/>
            <w:noWrap/>
            <w:vAlign w:val="center"/>
            <w:hideMark/>
          </w:tcPr>
          <w:p w14:paraId="483BD54A"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3A724822"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4D46086F"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12BE5A20"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2B944243"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r>
      <w:tr w:rsidR="00A30B66" w:rsidRPr="00A30B66" w14:paraId="739BAB4A" w14:textId="77777777" w:rsidTr="00A30B66">
        <w:trPr>
          <w:trHeight w:val="882"/>
        </w:trPr>
        <w:tc>
          <w:tcPr>
            <w:tcW w:w="0" w:type="auto"/>
            <w:tcBorders>
              <w:top w:val="nil"/>
              <w:left w:val="single" w:sz="4" w:space="0" w:color="auto"/>
              <w:bottom w:val="single" w:sz="4" w:space="0" w:color="auto"/>
              <w:right w:val="single" w:sz="4" w:space="0" w:color="auto"/>
            </w:tcBorders>
            <w:shd w:val="clear" w:color="8064A2" w:fill="8064A2"/>
            <w:vAlign w:val="bottom"/>
            <w:hideMark/>
          </w:tcPr>
          <w:p w14:paraId="3ED20540" w14:textId="77777777" w:rsidR="00A30B66" w:rsidRPr="00A30B66" w:rsidRDefault="00A30B66" w:rsidP="00A30B66">
            <w:pPr>
              <w:rPr>
                <w:rFonts w:ascii="Calibri" w:eastAsia="Times New Roman" w:hAnsi="Calibri" w:cs="Calibri"/>
                <w:color w:val="FFFFFF"/>
                <w:sz w:val="22"/>
                <w:szCs w:val="22"/>
                <w:lang w:eastAsia="es-ES"/>
              </w:rPr>
            </w:pPr>
            <w:r w:rsidRPr="00A30B66">
              <w:rPr>
                <w:rFonts w:ascii="Calibri" w:eastAsia="Times New Roman" w:hAnsi="Calibri" w:cs="Calibri"/>
                <w:color w:val="FFFFFF"/>
                <w:sz w:val="22"/>
                <w:szCs w:val="22"/>
                <w:lang w:eastAsia="es-ES"/>
              </w:rPr>
              <w:t>Otros permisos no retribuidos para el cuidado de personas dependientes</w:t>
            </w:r>
          </w:p>
        </w:tc>
        <w:tc>
          <w:tcPr>
            <w:tcW w:w="0" w:type="auto"/>
            <w:tcBorders>
              <w:top w:val="nil"/>
              <w:left w:val="nil"/>
              <w:bottom w:val="single" w:sz="4" w:space="0" w:color="auto"/>
              <w:right w:val="single" w:sz="4" w:space="0" w:color="auto"/>
            </w:tcBorders>
            <w:shd w:val="clear" w:color="auto" w:fill="auto"/>
            <w:noWrap/>
            <w:vAlign w:val="center"/>
            <w:hideMark/>
          </w:tcPr>
          <w:p w14:paraId="1A203FB2"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6238422A"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234F2F6F"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2FDB7790"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118698AC" w14:textId="77777777" w:rsidR="00A30B66" w:rsidRPr="00A30B66" w:rsidRDefault="00A30B66" w:rsidP="00A30B66">
            <w:pPr>
              <w:jc w:val="center"/>
              <w:rPr>
                <w:rFonts w:ascii="Calibri" w:eastAsia="Times New Roman" w:hAnsi="Calibri" w:cs="Calibri"/>
                <w:color w:val="000000"/>
                <w:sz w:val="22"/>
                <w:szCs w:val="22"/>
                <w:lang w:eastAsia="es-ES"/>
              </w:rPr>
            </w:pPr>
            <w:r w:rsidRPr="00A30B66">
              <w:rPr>
                <w:rFonts w:ascii="Calibri" w:eastAsia="Times New Roman" w:hAnsi="Calibri" w:cs="Calibri"/>
                <w:color w:val="000000"/>
                <w:sz w:val="22"/>
                <w:szCs w:val="22"/>
                <w:lang w:eastAsia="es-ES"/>
              </w:rPr>
              <w:t>0%</w:t>
            </w:r>
          </w:p>
        </w:tc>
      </w:tr>
    </w:tbl>
    <w:p w14:paraId="661141F5" w14:textId="77777777" w:rsidR="00A30B66" w:rsidRPr="00A30B66" w:rsidRDefault="00A30B66" w:rsidP="00A30B66">
      <w:pPr>
        <w:spacing w:after="120" w:line="276" w:lineRule="auto"/>
        <w:jc w:val="both"/>
        <w:rPr>
          <w:rFonts w:ascii="Arial" w:hAnsi="Arial" w:cs="Arial"/>
          <w:b/>
          <w:bCs/>
        </w:rPr>
      </w:pPr>
    </w:p>
    <w:p w14:paraId="4C9E77EC" w14:textId="6ED747E6" w:rsidR="00A30B66" w:rsidRPr="00854971" w:rsidRDefault="00A30B66" w:rsidP="00A30B66">
      <w:pPr>
        <w:pStyle w:val="Prrafodelista"/>
        <w:numPr>
          <w:ilvl w:val="0"/>
          <w:numId w:val="1"/>
        </w:numPr>
        <w:spacing w:after="120" w:line="276" w:lineRule="auto"/>
        <w:jc w:val="both"/>
        <w:rPr>
          <w:rFonts w:ascii="Arial" w:hAnsi="Arial" w:cs="Arial"/>
          <w:b/>
          <w:bCs/>
        </w:rPr>
      </w:pPr>
      <w:r>
        <w:rPr>
          <w:rFonts w:ascii="Arial" w:hAnsi="Arial" w:cs="Arial"/>
          <w:b/>
          <w:bCs/>
        </w:rPr>
        <w:t>Permisos año 2022</w:t>
      </w:r>
    </w:p>
    <w:tbl>
      <w:tblPr>
        <w:tblW w:w="0" w:type="auto"/>
        <w:tblCellMar>
          <w:left w:w="70" w:type="dxa"/>
          <w:right w:w="70" w:type="dxa"/>
        </w:tblCellMar>
        <w:tblLook w:val="04A0" w:firstRow="1" w:lastRow="0" w:firstColumn="1" w:lastColumn="0" w:noHBand="0" w:noVBand="1"/>
      </w:tblPr>
      <w:tblGrid>
        <w:gridCol w:w="2691"/>
        <w:gridCol w:w="1517"/>
        <w:gridCol w:w="1438"/>
        <w:gridCol w:w="593"/>
        <w:gridCol w:w="1164"/>
        <w:gridCol w:w="1085"/>
      </w:tblGrid>
      <w:tr w:rsidR="009D5331" w:rsidRPr="009D5331" w14:paraId="64136025" w14:textId="77777777" w:rsidTr="009D5331">
        <w:trPr>
          <w:trHeight w:val="402"/>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4CD009C3" w14:textId="77777777" w:rsidR="009D5331" w:rsidRPr="009D5331" w:rsidRDefault="009D5331" w:rsidP="009D5331">
            <w:pPr>
              <w:jc w:val="center"/>
              <w:rPr>
                <w:rFonts w:ascii="Calibri" w:eastAsia="Times New Roman" w:hAnsi="Calibri" w:cs="Calibri"/>
                <w:b/>
                <w:bCs/>
                <w:color w:val="1F497D"/>
                <w:sz w:val="30"/>
                <w:szCs w:val="30"/>
                <w:lang w:eastAsia="es-ES"/>
              </w:rPr>
            </w:pPr>
            <w:r w:rsidRPr="009D5331">
              <w:rPr>
                <w:rFonts w:ascii="Calibri" w:eastAsia="Times New Roman" w:hAnsi="Calibri" w:cs="Calibri"/>
                <w:b/>
                <w:bCs/>
                <w:color w:val="1F497D"/>
                <w:sz w:val="30"/>
                <w:szCs w:val="30"/>
                <w:lang w:eastAsia="es-ES"/>
              </w:rPr>
              <w:t>PERMISOS RETRIBUIDOS 2022</w:t>
            </w:r>
          </w:p>
        </w:tc>
      </w:tr>
      <w:tr w:rsidR="009D5331" w:rsidRPr="009D5331" w14:paraId="5E806523" w14:textId="77777777" w:rsidTr="009D5331">
        <w:trPr>
          <w:trHeight w:val="360"/>
        </w:trPr>
        <w:tc>
          <w:tcPr>
            <w:tcW w:w="0" w:type="auto"/>
            <w:tcBorders>
              <w:top w:val="nil"/>
              <w:left w:val="single" w:sz="4" w:space="0" w:color="auto"/>
              <w:bottom w:val="single" w:sz="4" w:space="0" w:color="auto"/>
              <w:right w:val="single" w:sz="4" w:space="0" w:color="auto"/>
            </w:tcBorders>
            <w:shd w:val="clear" w:color="8064A2" w:fill="8064A2"/>
            <w:noWrap/>
            <w:vAlign w:val="bottom"/>
            <w:hideMark/>
          </w:tcPr>
          <w:p w14:paraId="565C5145" w14:textId="77777777" w:rsidR="009D5331" w:rsidRPr="009D5331" w:rsidRDefault="009D5331" w:rsidP="009D5331">
            <w:pP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t> </w:t>
            </w:r>
          </w:p>
        </w:tc>
        <w:tc>
          <w:tcPr>
            <w:tcW w:w="0" w:type="auto"/>
            <w:tcBorders>
              <w:top w:val="nil"/>
              <w:left w:val="nil"/>
              <w:bottom w:val="single" w:sz="4" w:space="0" w:color="auto"/>
              <w:right w:val="single" w:sz="4" w:space="0" w:color="auto"/>
            </w:tcBorders>
            <w:shd w:val="clear" w:color="8064A2" w:fill="8064A2"/>
            <w:noWrap/>
            <w:vAlign w:val="center"/>
            <w:hideMark/>
          </w:tcPr>
          <w:p w14:paraId="2EA69823" w14:textId="77777777" w:rsidR="009D5331" w:rsidRPr="009D5331" w:rsidRDefault="009D5331" w:rsidP="009D5331">
            <w:pPr>
              <w:jc w:val="center"/>
              <w:rPr>
                <w:rFonts w:ascii="Calibri" w:eastAsia="Times New Roman" w:hAnsi="Calibri" w:cs="Calibri"/>
                <w:color w:val="FFFFFF"/>
                <w:sz w:val="22"/>
                <w:szCs w:val="22"/>
                <w:lang w:eastAsia="es-ES"/>
              </w:rPr>
            </w:pPr>
            <w:proofErr w:type="spellStart"/>
            <w:r w:rsidRPr="009D5331">
              <w:rPr>
                <w:rFonts w:ascii="Calibri" w:eastAsia="Times New Roman" w:hAnsi="Calibri" w:cs="Calibri"/>
                <w:color w:val="FFFFFF"/>
                <w:sz w:val="22"/>
                <w:szCs w:val="22"/>
                <w:lang w:eastAsia="es-ES"/>
              </w:rPr>
              <w:t>Nº</w:t>
            </w:r>
            <w:proofErr w:type="spellEnd"/>
            <w:r w:rsidRPr="009D5331">
              <w:rPr>
                <w:rFonts w:ascii="Calibri" w:eastAsia="Times New Roman" w:hAnsi="Calibri" w:cs="Calibri"/>
                <w:color w:val="FFFFFF"/>
                <w:sz w:val="22"/>
                <w:szCs w:val="22"/>
                <w:lang w:eastAsia="es-ES"/>
              </w:rPr>
              <w:t xml:space="preserve"> de Hombres</w:t>
            </w:r>
          </w:p>
        </w:tc>
        <w:tc>
          <w:tcPr>
            <w:tcW w:w="0" w:type="auto"/>
            <w:tcBorders>
              <w:top w:val="nil"/>
              <w:left w:val="nil"/>
              <w:bottom w:val="single" w:sz="4" w:space="0" w:color="auto"/>
              <w:right w:val="single" w:sz="4" w:space="0" w:color="auto"/>
            </w:tcBorders>
            <w:shd w:val="clear" w:color="8064A2" w:fill="8064A2"/>
            <w:noWrap/>
            <w:vAlign w:val="center"/>
            <w:hideMark/>
          </w:tcPr>
          <w:p w14:paraId="482748E9" w14:textId="77777777" w:rsidR="009D5331" w:rsidRPr="009D5331" w:rsidRDefault="009D5331" w:rsidP="009D5331">
            <w:pPr>
              <w:jc w:val="center"/>
              <w:rPr>
                <w:rFonts w:ascii="Calibri" w:eastAsia="Times New Roman" w:hAnsi="Calibri" w:cs="Calibri"/>
                <w:color w:val="FFFFFF"/>
                <w:sz w:val="22"/>
                <w:szCs w:val="22"/>
                <w:lang w:eastAsia="es-ES"/>
              </w:rPr>
            </w:pPr>
            <w:proofErr w:type="spellStart"/>
            <w:r w:rsidRPr="009D5331">
              <w:rPr>
                <w:rFonts w:ascii="Calibri" w:eastAsia="Times New Roman" w:hAnsi="Calibri" w:cs="Calibri"/>
                <w:color w:val="FFFFFF"/>
                <w:sz w:val="22"/>
                <w:szCs w:val="22"/>
                <w:lang w:eastAsia="es-ES"/>
              </w:rPr>
              <w:t>Nº</w:t>
            </w:r>
            <w:proofErr w:type="spellEnd"/>
            <w:r w:rsidRPr="009D5331">
              <w:rPr>
                <w:rFonts w:ascii="Calibri" w:eastAsia="Times New Roman" w:hAnsi="Calibri" w:cs="Calibri"/>
                <w:color w:val="FFFFFF"/>
                <w:sz w:val="22"/>
                <w:szCs w:val="22"/>
                <w:lang w:eastAsia="es-ES"/>
              </w:rPr>
              <w:t xml:space="preserve"> de Mujeres</w:t>
            </w:r>
          </w:p>
        </w:tc>
        <w:tc>
          <w:tcPr>
            <w:tcW w:w="0" w:type="auto"/>
            <w:tcBorders>
              <w:top w:val="nil"/>
              <w:left w:val="nil"/>
              <w:bottom w:val="single" w:sz="4" w:space="0" w:color="auto"/>
              <w:right w:val="single" w:sz="4" w:space="0" w:color="auto"/>
            </w:tcBorders>
            <w:shd w:val="clear" w:color="8064A2" w:fill="8064A2"/>
            <w:noWrap/>
            <w:vAlign w:val="center"/>
            <w:hideMark/>
          </w:tcPr>
          <w:p w14:paraId="2624F673" w14:textId="77777777" w:rsidR="009D5331" w:rsidRPr="009D5331" w:rsidRDefault="009D5331" w:rsidP="009D5331">
            <w:pPr>
              <w:jc w:val="cente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t>Total</w:t>
            </w:r>
          </w:p>
        </w:tc>
        <w:tc>
          <w:tcPr>
            <w:tcW w:w="0" w:type="auto"/>
            <w:tcBorders>
              <w:top w:val="nil"/>
              <w:left w:val="nil"/>
              <w:bottom w:val="single" w:sz="4" w:space="0" w:color="auto"/>
              <w:right w:val="single" w:sz="4" w:space="0" w:color="auto"/>
            </w:tcBorders>
            <w:shd w:val="clear" w:color="8064A2" w:fill="8064A2"/>
            <w:noWrap/>
            <w:vAlign w:val="center"/>
            <w:hideMark/>
          </w:tcPr>
          <w:p w14:paraId="730F7184" w14:textId="77777777" w:rsidR="009D5331" w:rsidRPr="009D5331" w:rsidRDefault="009D5331" w:rsidP="009D5331">
            <w:pPr>
              <w:jc w:val="cente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t>% Hombres</w:t>
            </w:r>
          </w:p>
        </w:tc>
        <w:tc>
          <w:tcPr>
            <w:tcW w:w="0" w:type="auto"/>
            <w:tcBorders>
              <w:top w:val="nil"/>
              <w:left w:val="nil"/>
              <w:bottom w:val="single" w:sz="4" w:space="0" w:color="auto"/>
              <w:right w:val="single" w:sz="4" w:space="0" w:color="auto"/>
            </w:tcBorders>
            <w:shd w:val="clear" w:color="8064A2" w:fill="8064A2"/>
            <w:noWrap/>
            <w:vAlign w:val="center"/>
            <w:hideMark/>
          </w:tcPr>
          <w:p w14:paraId="3282C9B1" w14:textId="77777777" w:rsidR="009D5331" w:rsidRPr="009D5331" w:rsidRDefault="009D5331" w:rsidP="009D5331">
            <w:pPr>
              <w:jc w:val="cente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t>% Mujeres</w:t>
            </w:r>
          </w:p>
        </w:tc>
      </w:tr>
      <w:tr w:rsidR="009D5331" w:rsidRPr="009D5331" w14:paraId="199BBD02" w14:textId="77777777" w:rsidTr="009D5331">
        <w:trPr>
          <w:trHeight w:val="402"/>
        </w:trPr>
        <w:tc>
          <w:tcPr>
            <w:tcW w:w="0" w:type="auto"/>
            <w:tcBorders>
              <w:top w:val="nil"/>
              <w:left w:val="single" w:sz="4" w:space="0" w:color="auto"/>
              <w:bottom w:val="single" w:sz="4" w:space="0" w:color="auto"/>
              <w:right w:val="single" w:sz="4" w:space="0" w:color="auto"/>
            </w:tcBorders>
            <w:shd w:val="clear" w:color="8064A2" w:fill="8064A2"/>
            <w:vAlign w:val="bottom"/>
            <w:hideMark/>
          </w:tcPr>
          <w:p w14:paraId="7EB4E7BF" w14:textId="77777777" w:rsidR="009D5331" w:rsidRPr="009D5331" w:rsidRDefault="009D5331" w:rsidP="009D5331">
            <w:pP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lastRenderedPageBreak/>
              <w:t>Suspensión por maternidad</w:t>
            </w:r>
          </w:p>
        </w:tc>
        <w:tc>
          <w:tcPr>
            <w:tcW w:w="0" w:type="auto"/>
            <w:tcBorders>
              <w:top w:val="nil"/>
              <w:left w:val="nil"/>
              <w:bottom w:val="single" w:sz="4" w:space="0" w:color="auto"/>
              <w:right w:val="single" w:sz="4" w:space="0" w:color="auto"/>
            </w:tcBorders>
            <w:shd w:val="clear" w:color="auto" w:fill="auto"/>
            <w:noWrap/>
            <w:vAlign w:val="center"/>
            <w:hideMark/>
          </w:tcPr>
          <w:p w14:paraId="7D2B8A23"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0A5F5562"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1</w:t>
            </w:r>
          </w:p>
        </w:tc>
        <w:tc>
          <w:tcPr>
            <w:tcW w:w="0" w:type="auto"/>
            <w:tcBorders>
              <w:top w:val="nil"/>
              <w:left w:val="nil"/>
              <w:bottom w:val="single" w:sz="4" w:space="0" w:color="auto"/>
              <w:right w:val="single" w:sz="4" w:space="0" w:color="auto"/>
            </w:tcBorders>
            <w:shd w:val="clear" w:color="auto" w:fill="auto"/>
            <w:noWrap/>
            <w:vAlign w:val="center"/>
            <w:hideMark/>
          </w:tcPr>
          <w:p w14:paraId="065B3D0A"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1</w:t>
            </w:r>
          </w:p>
        </w:tc>
        <w:tc>
          <w:tcPr>
            <w:tcW w:w="0" w:type="auto"/>
            <w:tcBorders>
              <w:top w:val="nil"/>
              <w:left w:val="nil"/>
              <w:bottom w:val="single" w:sz="4" w:space="0" w:color="auto"/>
              <w:right w:val="single" w:sz="4" w:space="0" w:color="auto"/>
            </w:tcBorders>
            <w:shd w:val="clear" w:color="auto" w:fill="auto"/>
            <w:noWrap/>
            <w:vAlign w:val="center"/>
            <w:hideMark/>
          </w:tcPr>
          <w:p w14:paraId="75415117"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65D0E2DA"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100%</w:t>
            </w:r>
          </w:p>
        </w:tc>
      </w:tr>
      <w:tr w:rsidR="009D5331" w:rsidRPr="009D5331" w14:paraId="37C63163" w14:textId="77777777" w:rsidTr="009D5331">
        <w:trPr>
          <w:trHeight w:val="360"/>
        </w:trPr>
        <w:tc>
          <w:tcPr>
            <w:tcW w:w="0" w:type="auto"/>
            <w:tcBorders>
              <w:top w:val="nil"/>
              <w:left w:val="single" w:sz="4" w:space="0" w:color="auto"/>
              <w:bottom w:val="single" w:sz="4" w:space="0" w:color="auto"/>
              <w:right w:val="single" w:sz="4" w:space="0" w:color="auto"/>
            </w:tcBorders>
            <w:shd w:val="clear" w:color="8064A2" w:fill="8064A2"/>
            <w:vAlign w:val="bottom"/>
            <w:hideMark/>
          </w:tcPr>
          <w:p w14:paraId="06AEBA37" w14:textId="77777777" w:rsidR="009D5331" w:rsidRPr="009D5331" w:rsidRDefault="009D5331" w:rsidP="009D5331">
            <w:pP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t>Suspensión por paternidad</w:t>
            </w:r>
          </w:p>
        </w:tc>
        <w:tc>
          <w:tcPr>
            <w:tcW w:w="0" w:type="auto"/>
            <w:tcBorders>
              <w:top w:val="nil"/>
              <w:left w:val="nil"/>
              <w:bottom w:val="single" w:sz="4" w:space="0" w:color="auto"/>
              <w:right w:val="single" w:sz="4" w:space="0" w:color="auto"/>
            </w:tcBorders>
            <w:shd w:val="clear" w:color="auto" w:fill="auto"/>
            <w:noWrap/>
            <w:vAlign w:val="center"/>
            <w:hideMark/>
          </w:tcPr>
          <w:p w14:paraId="782A8434"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121EAFE3"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3E4E47A5"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5C1F56E9"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39561DE8"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r>
      <w:tr w:rsidR="009D5331" w:rsidRPr="009D5331" w14:paraId="45277E6A" w14:textId="77777777" w:rsidTr="009D5331">
        <w:trPr>
          <w:trHeight w:val="300"/>
        </w:trPr>
        <w:tc>
          <w:tcPr>
            <w:tcW w:w="0" w:type="auto"/>
            <w:tcBorders>
              <w:top w:val="nil"/>
              <w:left w:val="single" w:sz="4" w:space="0" w:color="auto"/>
              <w:bottom w:val="single" w:sz="4" w:space="0" w:color="auto"/>
              <w:right w:val="single" w:sz="4" w:space="0" w:color="auto"/>
            </w:tcBorders>
            <w:shd w:val="clear" w:color="8064A2" w:fill="8064A2"/>
            <w:noWrap/>
            <w:vAlign w:val="bottom"/>
            <w:hideMark/>
          </w:tcPr>
          <w:p w14:paraId="49617037" w14:textId="77777777" w:rsidR="009D5331" w:rsidRPr="009D5331" w:rsidRDefault="009D5331" w:rsidP="009D5331">
            <w:pP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t>Riesgo durante el embarazo</w:t>
            </w:r>
          </w:p>
        </w:tc>
        <w:tc>
          <w:tcPr>
            <w:tcW w:w="0" w:type="auto"/>
            <w:tcBorders>
              <w:top w:val="nil"/>
              <w:left w:val="nil"/>
              <w:bottom w:val="single" w:sz="4" w:space="0" w:color="auto"/>
              <w:right w:val="single" w:sz="4" w:space="0" w:color="auto"/>
            </w:tcBorders>
            <w:shd w:val="clear" w:color="auto" w:fill="auto"/>
            <w:noWrap/>
            <w:vAlign w:val="center"/>
            <w:hideMark/>
          </w:tcPr>
          <w:p w14:paraId="3A1AD23C"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320022FC"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4A4AF98F"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3954BEE3"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032BDF70"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r>
      <w:tr w:rsidR="009D5331" w:rsidRPr="009D5331" w14:paraId="69710CE5" w14:textId="77777777" w:rsidTr="009D5331">
        <w:trPr>
          <w:trHeight w:val="300"/>
        </w:trPr>
        <w:tc>
          <w:tcPr>
            <w:tcW w:w="0" w:type="auto"/>
            <w:tcBorders>
              <w:top w:val="nil"/>
              <w:left w:val="single" w:sz="4" w:space="0" w:color="auto"/>
              <w:bottom w:val="single" w:sz="4" w:space="0" w:color="auto"/>
              <w:right w:val="single" w:sz="4" w:space="0" w:color="auto"/>
            </w:tcBorders>
            <w:shd w:val="clear" w:color="8064A2" w:fill="8064A2"/>
            <w:noWrap/>
            <w:vAlign w:val="bottom"/>
            <w:hideMark/>
          </w:tcPr>
          <w:p w14:paraId="1729813A" w14:textId="77777777" w:rsidR="009D5331" w:rsidRPr="009D5331" w:rsidRDefault="009D5331" w:rsidP="009D5331">
            <w:pP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t>Riesgo durante la lactancia</w:t>
            </w:r>
          </w:p>
        </w:tc>
        <w:tc>
          <w:tcPr>
            <w:tcW w:w="0" w:type="auto"/>
            <w:tcBorders>
              <w:top w:val="nil"/>
              <w:left w:val="nil"/>
              <w:bottom w:val="single" w:sz="4" w:space="0" w:color="auto"/>
              <w:right w:val="single" w:sz="4" w:space="0" w:color="auto"/>
            </w:tcBorders>
            <w:shd w:val="clear" w:color="auto" w:fill="auto"/>
            <w:noWrap/>
            <w:vAlign w:val="center"/>
            <w:hideMark/>
          </w:tcPr>
          <w:p w14:paraId="2E4F5AF3"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3560DDB1"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602598BB"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1D611813"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30E55816"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r>
      <w:tr w:rsidR="009D5331" w:rsidRPr="009D5331" w14:paraId="1A5EFC19" w14:textId="77777777" w:rsidTr="009D5331">
        <w:trPr>
          <w:trHeight w:val="360"/>
        </w:trPr>
        <w:tc>
          <w:tcPr>
            <w:tcW w:w="0" w:type="auto"/>
            <w:tcBorders>
              <w:top w:val="nil"/>
              <w:left w:val="single" w:sz="4" w:space="0" w:color="auto"/>
              <w:bottom w:val="single" w:sz="4" w:space="0" w:color="auto"/>
              <w:right w:val="single" w:sz="4" w:space="0" w:color="auto"/>
            </w:tcBorders>
            <w:shd w:val="clear" w:color="8064A2" w:fill="8064A2"/>
            <w:noWrap/>
            <w:vAlign w:val="bottom"/>
            <w:hideMark/>
          </w:tcPr>
          <w:p w14:paraId="3108A348" w14:textId="77777777" w:rsidR="009D5331" w:rsidRPr="009D5331" w:rsidRDefault="009D5331" w:rsidP="009D5331">
            <w:pP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t>Permiso por lactancia</w:t>
            </w:r>
          </w:p>
        </w:tc>
        <w:tc>
          <w:tcPr>
            <w:tcW w:w="0" w:type="auto"/>
            <w:tcBorders>
              <w:top w:val="nil"/>
              <w:left w:val="nil"/>
              <w:bottom w:val="single" w:sz="4" w:space="0" w:color="auto"/>
              <w:right w:val="single" w:sz="4" w:space="0" w:color="auto"/>
            </w:tcBorders>
            <w:shd w:val="clear" w:color="auto" w:fill="auto"/>
            <w:noWrap/>
            <w:vAlign w:val="center"/>
            <w:hideMark/>
          </w:tcPr>
          <w:p w14:paraId="336CBED3"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6DE16AEF"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1</w:t>
            </w:r>
          </w:p>
        </w:tc>
        <w:tc>
          <w:tcPr>
            <w:tcW w:w="0" w:type="auto"/>
            <w:tcBorders>
              <w:top w:val="nil"/>
              <w:left w:val="nil"/>
              <w:bottom w:val="single" w:sz="4" w:space="0" w:color="auto"/>
              <w:right w:val="single" w:sz="4" w:space="0" w:color="auto"/>
            </w:tcBorders>
            <w:shd w:val="clear" w:color="auto" w:fill="auto"/>
            <w:noWrap/>
            <w:vAlign w:val="center"/>
            <w:hideMark/>
          </w:tcPr>
          <w:p w14:paraId="7BD03B32"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1</w:t>
            </w:r>
          </w:p>
        </w:tc>
        <w:tc>
          <w:tcPr>
            <w:tcW w:w="0" w:type="auto"/>
            <w:tcBorders>
              <w:top w:val="nil"/>
              <w:left w:val="nil"/>
              <w:bottom w:val="single" w:sz="4" w:space="0" w:color="auto"/>
              <w:right w:val="single" w:sz="4" w:space="0" w:color="auto"/>
            </w:tcBorders>
            <w:shd w:val="clear" w:color="auto" w:fill="auto"/>
            <w:noWrap/>
            <w:vAlign w:val="center"/>
            <w:hideMark/>
          </w:tcPr>
          <w:p w14:paraId="7E7BEE69"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73763F15"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100%</w:t>
            </w:r>
          </w:p>
        </w:tc>
      </w:tr>
      <w:tr w:rsidR="009D5331" w:rsidRPr="009D5331" w14:paraId="01A46CFB" w14:textId="77777777" w:rsidTr="009D5331">
        <w:trPr>
          <w:trHeight w:val="618"/>
        </w:trPr>
        <w:tc>
          <w:tcPr>
            <w:tcW w:w="0" w:type="auto"/>
            <w:tcBorders>
              <w:top w:val="nil"/>
              <w:left w:val="single" w:sz="4" w:space="0" w:color="auto"/>
              <w:bottom w:val="single" w:sz="4" w:space="0" w:color="auto"/>
              <w:right w:val="single" w:sz="4" w:space="0" w:color="auto"/>
            </w:tcBorders>
            <w:shd w:val="clear" w:color="8064A2" w:fill="8064A2"/>
            <w:vAlign w:val="bottom"/>
            <w:hideMark/>
          </w:tcPr>
          <w:p w14:paraId="48F9FB1C" w14:textId="77777777" w:rsidR="009D5331" w:rsidRPr="009D5331" w:rsidRDefault="009D5331" w:rsidP="009D5331">
            <w:pP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t>Otros permisos retribuidos para el cuidado de personas dependientes</w:t>
            </w:r>
          </w:p>
        </w:tc>
        <w:tc>
          <w:tcPr>
            <w:tcW w:w="0" w:type="auto"/>
            <w:tcBorders>
              <w:top w:val="nil"/>
              <w:left w:val="nil"/>
              <w:bottom w:val="single" w:sz="4" w:space="0" w:color="auto"/>
              <w:right w:val="single" w:sz="4" w:space="0" w:color="auto"/>
            </w:tcBorders>
            <w:shd w:val="clear" w:color="auto" w:fill="auto"/>
            <w:noWrap/>
            <w:vAlign w:val="center"/>
            <w:hideMark/>
          </w:tcPr>
          <w:p w14:paraId="39234B92"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1A16F72F"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7E158310"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1A51F779"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558F9DC5"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r>
    </w:tbl>
    <w:p w14:paraId="395734C7" w14:textId="4E767743" w:rsidR="0004001E" w:rsidRDefault="0004001E" w:rsidP="0004001E">
      <w:pPr>
        <w:spacing w:line="276" w:lineRule="auto"/>
        <w:jc w:val="both"/>
        <w:rPr>
          <w:rFonts w:ascii="Arial" w:hAnsi="Arial" w:cs="Arial"/>
        </w:rPr>
      </w:pPr>
    </w:p>
    <w:tbl>
      <w:tblPr>
        <w:tblW w:w="0" w:type="auto"/>
        <w:tblCellMar>
          <w:left w:w="70" w:type="dxa"/>
          <w:right w:w="70" w:type="dxa"/>
        </w:tblCellMar>
        <w:tblLook w:val="04A0" w:firstRow="1" w:lastRow="0" w:firstColumn="1" w:lastColumn="0" w:noHBand="0" w:noVBand="1"/>
      </w:tblPr>
      <w:tblGrid>
        <w:gridCol w:w="2691"/>
        <w:gridCol w:w="1517"/>
        <w:gridCol w:w="1438"/>
        <w:gridCol w:w="593"/>
        <w:gridCol w:w="1164"/>
        <w:gridCol w:w="1085"/>
      </w:tblGrid>
      <w:tr w:rsidR="009D5331" w:rsidRPr="009D5331" w14:paraId="042635E9" w14:textId="77777777" w:rsidTr="009D5331">
        <w:trPr>
          <w:trHeight w:val="618"/>
        </w:trPr>
        <w:tc>
          <w:tcPr>
            <w:tcW w:w="0" w:type="auto"/>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42FD22A0" w14:textId="77777777" w:rsidR="009D5331" w:rsidRPr="009D5331" w:rsidRDefault="009D5331" w:rsidP="009D5331">
            <w:pPr>
              <w:jc w:val="center"/>
              <w:rPr>
                <w:rFonts w:ascii="Calibri" w:eastAsia="Times New Roman" w:hAnsi="Calibri" w:cs="Calibri"/>
                <w:b/>
                <w:bCs/>
                <w:color w:val="1F497D"/>
                <w:sz w:val="30"/>
                <w:szCs w:val="30"/>
                <w:lang w:eastAsia="es-ES"/>
              </w:rPr>
            </w:pPr>
            <w:r w:rsidRPr="009D5331">
              <w:rPr>
                <w:rFonts w:ascii="Calibri" w:eastAsia="Times New Roman" w:hAnsi="Calibri" w:cs="Calibri"/>
                <w:b/>
                <w:bCs/>
                <w:color w:val="1F497D"/>
                <w:sz w:val="30"/>
                <w:szCs w:val="30"/>
                <w:lang w:eastAsia="es-ES"/>
              </w:rPr>
              <w:t>PERMISOS NO RETRIBUIDOS 2022</w:t>
            </w:r>
          </w:p>
        </w:tc>
      </w:tr>
      <w:tr w:rsidR="009D5331" w:rsidRPr="009D5331" w14:paraId="183ED105" w14:textId="77777777" w:rsidTr="009D5331">
        <w:trPr>
          <w:trHeight w:val="300"/>
        </w:trPr>
        <w:tc>
          <w:tcPr>
            <w:tcW w:w="0" w:type="auto"/>
            <w:tcBorders>
              <w:top w:val="nil"/>
              <w:left w:val="single" w:sz="4" w:space="0" w:color="auto"/>
              <w:bottom w:val="single" w:sz="4" w:space="0" w:color="auto"/>
              <w:right w:val="single" w:sz="4" w:space="0" w:color="auto"/>
            </w:tcBorders>
            <w:shd w:val="clear" w:color="8064A2" w:fill="8064A2"/>
            <w:noWrap/>
            <w:vAlign w:val="bottom"/>
            <w:hideMark/>
          </w:tcPr>
          <w:p w14:paraId="48EEE0B2" w14:textId="77777777" w:rsidR="009D5331" w:rsidRPr="009D5331" w:rsidRDefault="009D5331" w:rsidP="009D5331">
            <w:pP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t> </w:t>
            </w:r>
          </w:p>
        </w:tc>
        <w:tc>
          <w:tcPr>
            <w:tcW w:w="0" w:type="auto"/>
            <w:tcBorders>
              <w:top w:val="nil"/>
              <w:left w:val="nil"/>
              <w:bottom w:val="single" w:sz="4" w:space="0" w:color="auto"/>
              <w:right w:val="single" w:sz="4" w:space="0" w:color="auto"/>
            </w:tcBorders>
            <w:shd w:val="clear" w:color="8064A2" w:fill="8064A2"/>
            <w:noWrap/>
            <w:vAlign w:val="center"/>
            <w:hideMark/>
          </w:tcPr>
          <w:p w14:paraId="0F2ED739" w14:textId="77777777" w:rsidR="009D5331" w:rsidRPr="009D5331" w:rsidRDefault="009D5331" w:rsidP="009D5331">
            <w:pPr>
              <w:jc w:val="center"/>
              <w:rPr>
                <w:rFonts w:ascii="Calibri" w:eastAsia="Times New Roman" w:hAnsi="Calibri" w:cs="Calibri"/>
                <w:color w:val="FFFFFF"/>
                <w:sz w:val="22"/>
                <w:szCs w:val="22"/>
                <w:lang w:eastAsia="es-ES"/>
              </w:rPr>
            </w:pPr>
            <w:proofErr w:type="spellStart"/>
            <w:r w:rsidRPr="009D5331">
              <w:rPr>
                <w:rFonts w:ascii="Calibri" w:eastAsia="Times New Roman" w:hAnsi="Calibri" w:cs="Calibri"/>
                <w:color w:val="FFFFFF"/>
                <w:sz w:val="22"/>
                <w:szCs w:val="22"/>
                <w:lang w:eastAsia="es-ES"/>
              </w:rPr>
              <w:t>Nº</w:t>
            </w:r>
            <w:proofErr w:type="spellEnd"/>
            <w:r w:rsidRPr="009D5331">
              <w:rPr>
                <w:rFonts w:ascii="Calibri" w:eastAsia="Times New Roman" w:hAnsi="Calibri" w:cs="Calibri"/>
                <w:color w:val="FFFFFF"/>
                <w:sz w:val="22"/>
                <w:szCs w:val="22"/>
                <w:lang w:eastAsia="es-ES"/>
              </w:rPr>
              <w:t xml:space="preserve"> de Hombres</w:t>
            </w:r>
          </w:p>
        </w:tc>
        <w:tc>
          <w:tcPr>
            <w:tcW w:w="0" w:type="auto"/>
            <w:tcBorders>
              <w:top w:val="nil"/>
              <w:left w:val="nil"/>
              <w:bottom w:val="single" w:sz="4" w:space="0" w:color="auto"/>
              <w:right w:val="single" w:sz="4" w:space="0" w:color="auto"/>
            </w:tcBorders>
            <w:shd w:val="clear" w:color="8064A2" w:fill="8064A2"/>
            <w:noWrap/>
            <w:vAlign w:val="center"/>
            <w:hideMark/>
          </w:tcPr>
          <w:p w14:paraId="13034EEC" w14:textId="77777777" w:rsidR="009D5331" w:rsidRPr="009D5331" w:rsidRDefault="009D5331" w:rsidP="009D5331">
            <w:pPr>
              <w:jc w:val="center"/>
              <w:rPr>
                <w:rFonts w:ascii="Calibri" w:eastAsia="Times New Roman" w:hAnsi="Calibri" w:cs="Calibri"/>
                <w:color w:val="FFFFFF"/>
                <w:sz w:val="22"/>
                <w:szCs w:val="22"/>
                <w:lang w:eastAsia="es-ES"/>
              </w:rPr>
            </w:pPr>
            <w:proofErr w:type="spellStart"/>
            <w:r w:rsidRPr="009D5331">
              <w:rPr>
                <w:rFonts w:ascii="Calibri" w:eastAsia="Times New Roman" w:hAnsi="Calibri" w:cs="Calibri"/>
                <w:color w:val="FFFFFF"/>
                <w:sz w:val="22"/>
                <w:szCs w:val="22"/>
                <w:lang w:eastAsia="es-ES"/>
              </w:rPr>
              <w:t>Nº</w:t>
            </w:r>
            <w:proofErr w:type="spellEnd"/>
            <w:r w:rsidRPr="009D5331">
              <w:rPr>
                <w:rFonts w:ascii="Calibri" w:eastAsia="Times New Roman" w:hAnsi="Calibri" w:cs="Calibri"/>
                <w:color w:val="FFFFFF"/>
                <w:sz w:val="22"/>
                <w:szCs w:val="22"/>
                <w:lang w:eastAsia="es-ES"/>
              </w:rPr>
              <w:t xml:space="preserve"> de Mujeres</w:t>
            </w:r>
          </w:p>
        </w:tc>
        <w:tc>
          <w:tcPr>
            <w:tcW w:w="0" w:type="auto"/>
            <w:tcBorders>
              <w:top w:val="nil"/>
              <w:left w:val="nil"/>
              <w:bottom w:val="single" w:sz="4" w:space="0" w:color="auto"/>
              <w:right w:val="single" w:sz="4" w:space="0" w:color="auto"/>
            </w:tcBorders>
            <w:shd w:val="clear" w:color="8064A2" w:fill="8064A2"/>
            <w:noWrap/>
            <w:vAlign w:val="center"/>
            <w:hideMark/>
          </w:tcPr>
          <w:p w14:paraId="00F76378" w14:textId="77777777" w:rsidR="009D5331" w:rsidRPr="009D5331" w:rsidRDefault="009D5331" w:rsidP="009D5331">
            <w:pPr>
              <w:jc w:val="cente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t>Total</w:t>
            </w:r>
          </w:p>
        </w:tc>
        <w:tc>
          <w:tcPr>
            <w:tcW w:w="0" w:type="auto"/>
            <w:tcBorders>
              <w:top w:val="nil"/>
              <w:left w:val="nil"/>
              <w:bottom w:val="single" w:sz="4" w:space="0" w:color="auto"/>
              <w:right w:val="single" w:sz="4" w:space="0" w:color="auto"/>
            </w:tcBorders>
            <w:shd w:val="clear" w:color="8064A2" w:fill="8064A2"/>
            <w:noWrap/>
            <w:vAlign w:val="center"/>
            <w:hideMark/>
          </w:tcPr>
          <w:p w14:paraId="2DAF9AC2" w14:textId="77777777" w:rsidR="009D5331" w:rsidRPr="009D5331" w:rsidRDefault="009D5331" w:rsidP="009D5331">
            <w:pPr>
              <w:jc w:val="cente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t>% Hombres</w:t>
            </w:r>
          </w:p>
        </w:tc>
        <w:tc>
          <w:tcPr>
            <w:tcW w:w="0" w:type="auto"/>
            <w:tcBorders>
              <w:top w:val="nil"/>
              <w:left w:val="nil"/>
              <w:bottom w:val="single" w:sz="4" w:space="0" w:color="auto"/>
              <w:right w:val="single" w:sz="4" w:space="0" w:color="auto"/>
            </w:tcBorders>
            <w:shd w:val="clear" w:color="8064A2" w:fill="8064A2"/>
            <w:noWrap/>
            <w:vAlign w:val="center"/>
            <w:hideMark/>
          </w:tcPr>
          <w:p w14:paraId="44D0C5BE" w14:textId="77777777" w:rsidR="009D5331" w:rsidRPr="009D5331" w:rsidRDefault="009D5331" w:rsidP="009D5331">
            <w:pPr>
              <w:jc w:val="cente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t>% Mujeres</w:t>
            </w:r>
          </w:p>
        </w:tc>
      </w:tr>
      <w:tr w:rsidR="009D5331" w:rsidRPr="009D5331" w14:paraId="57794F4C" w14:textId="77777777" w:rsidTr="009D5331">
        <w:trPr>
          <w:trHeight w:val="585"/>
        </w:trPr>
        <w:tc>
          <w:tcPr>
            <w:tcW w:w="0" w:type="auto"/>
            <w:tcBorders>
              <w:top w:val="nil"/>
              <w:left w:val="single" w:sz="4" w:space="0" w:color="auto"/>
              <w:bottom w:val="single" w:sz="4" w:space="0" w:color="auto"/>
              <w:right w:val="single" w:sz="4" w:space="0" w:color="auto"/>
            </w:tcBorders>
            <w:shd w:val="clear" w:color="8064A2" w:fill="8064A2"/>
            <w:vAlign w:val="bottom"/>
            <w:hideMark/>
          </w:tcPr>
          <w:p w14:paraId="3CE57772" w14:textId="77777777" w:rsidR="009D5331" w:rsidRPr="009D5331" w:rsidRDefault="009D5331" w:rsidP="009D5331">
            <w:pP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t>Reducción de jornada por cuidado de hija o hijo</w:t>
            </w:r>
          </w:p>
        </w:tc>
        <w:tc>
          <w:tcPr>
            <w:tcW w:w="0" w:type="auto"/>
            <w:tcBorders>
              <w:top w:val="nil"/>
              <w:left w:val="nil"/>
              <w:bottom w:val="single" w:sz="4" w:space="0" w:color="auto"/>
              <w:right w:val="single" w:sz="4" w:space="0" w:color="auto"/>
            </w:tcBorders>
            <w:shd w:val="clear" w:color="auto" w:fill="auto"/>
            <w:noWrap/>
            <w:vAlign w:val="center"/>
            <w:hideMark/>
          </w:tcPr>
          <w:p w14:paraId="4A2426F5"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1</w:t>
            </w:r>
          </w:p>
        </w:tc>
        <w:tc>
          <w:tcPr>
            <w:tcW w:w="0" w:type="auto"/>
            <w:tcBorders>
              <w:top w:val="nil"/>
              <w:left w:val="nil"/>
              <w:bottom w:val="single" w:sz="4" w:space="0" w:color="auto"/>
              <w:right w:val="single" w:sz="4" w:space="0" w:color="auto"/>
            </w:tcBorders>
            <w:shd w:val="clear" w:color="auto" w:fill="auto"/>
            <w:noWrap/>
            <w:vAlign w:val="center"/>
            <w:hideMark/>
          </w:tcPr>
          <w:p w14:paraId="67F756F9"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3</w:t>
            </w:r>
          </w:p>
        </w:tc>
        <w:tc>
          <w:tcPr>
            <w:tcW w:w="0" w:type="auto"/>
            <w:tcBorders>
              <w:top w:val="nil"/>
              <w:left w:val="nil"/>
              <w:bottom w:val="single" w:sz="4" w:space="0" w:color="auto"/>
              <w:right w:val="single" w:sz="4" w:space="0" w:color="auto"/>
            </w:tcBorders>
            <w:shd w:val="clear" w:color="auto" w:fill="auto"/>
            <w:noWrap/>
            <w:vAlign w:val="center"/>
            <w:hideMark/>
          </w:tcPr>
          <w:p w14:paraId="16D083B9"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4</w:t>
            </w:r>
          </w:p>
        </w:tc>
        <w:tc>
          <w:tcPr>
            <w:tcW w:w="0" w:type="auto"/>
            <w:tcBorders>
              <w:top w:val="nil"/>
              <w:left w:val="nil"/>
              <w:bottom w:val="single" w:sz="4" w:space="0" w:color="auto"/>
              <w:right w:val="single" w:sz="4" w:space="0" w:color="auto"/>
            </w:tcBorders>
            <w:shd w:val="clear" w:color="auto" w:fill="auto"/>
            <w:noWrap/>
            <w:vAlign w:val="center"/>
            <w:hideMark/>
          </w:tcPr>
          <w:p w14:paraId="585A0DF2"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25%</w:t>
            </w:r>
          </w:p>
        </w:tc>
        <w:tc>
          <w:tcPr>
            <w:tcW w:w="0" w:type="auto"/>
            <w:tcBorders>
              <w:top w:val="nil"/>
              <w:left w:val="nil"/>
              <w:bottom w:val="single" w:sz="4" w:space="0" w:color="auto"/>
              <w:right w:val="single" w:sz="4" w:space="0" w:color="auto"/>
            </w:tcBorders>
            <w:shd w:val="clear" w:color="auto" w:fill="auto"/>
            <w:noWrap/>
            <w:vAlign w:val="center"/>
            <w:hideMark/>
          </w:tcPr>
          <w:p w14:paraId="11D5F088"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75%</w:t>
            </w:r>
          </w:p>
        </w:tc>
      </w:tr>
      <w:tr w:rsidR="009D5331" w:rsidRPr="009D5331" w14:paraId="34344A0A" w14:textId="77777777" w:rsidTr="009D5331">
        <w:trPr>
          <w:trHeight w:val="540"/>
        </w:trPr>
        <w:tc>
          <w:tcPr>
            <w:tcW w:w="0" w:type="auto"/>
            <w:tcBorders>
              <w:top w:val="nil"/>
              <w:left w:val="single" w:sz="4" w:space="0" w:color="auto"/>
              <w:bottom w:val="single" w:sz="4" w:space="0" w:color="auto"/>
              <w:right w:val="single" w:sz="4" w:space="0" w:color="auto"/>
            </w:tcBorders>
            <w:shd w:val="clear" w:color="8064A2" w:fill="8064A2"/>
            <w:vAlign w:val="bottom"/>
            <w:hideMark/>
          </w:tcPr>
          <w:p w14:paraId="63E3F1CC" w14:textId="77777777" w:rsidR="009D5331" w:rsidRPr="009D5331" w:rsidRDefault="009D5331" w:rsidP="009D5331">
            <w:pP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t>Reducción de jornada por cuidado de familiares</w:t>
            </w:r>
          </w:p>
        </w:tc>
        <w:tc>
          <w:tcPr>
            <w:tcW w:w="0" w:type="auto"/>
            <w:tcBorders>
              <w:top w:val="nil"/>
              <w:left w:val="nil"/>
              <w:bottom w:val="single" w:sz="4" w:space="0" w:color="auto"/>
              <w:right w:val="single" w:sz="4" w:space="0" w:color="auto"/>
            </w:tcBorders>
            <w:shd w:val="clear" w:color="auto" w:fill="auto"/>
            <w:noWrap/>
            <w:vAlign w:val="center"/>
            <w:hideMark/>
          </w:tcPr>
          <w:p w14:paraId="3ABFFB1F"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7211B032"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2BA1697F"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6A590660"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74567786"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r>
      <w:tr w:rsidR="009D5331" w:rsidRPr="009D5331" w14:paraId="062F891A" w14:textId="77777777" w:rsidTr="009D5331">
        <w:trPr>
          <w:trHeight w:val="579"/>
        </w:trPr>
        <w:tc>
          <w:tcPr>
            <w:tcW w:w="0" w:type="auto"/>
            <w:tcBorders>
              <w:top w:val="nil"/>
              <w:left w:val="single" w:sz="4" w:space="0" w:color="auto"/>
              <w:bottom w:val="single" w:sz="4" w:space="0" w:color="auto"/>
              <w:right w:val="single" w:sz="4" w:space="0" w:color="auto"/>
            </w:tcBorders>
            <w:shd w:val="clear" w:color="8064A2" w:fill="8064A2"/>
            <w:vAlign w:val="bottom"/>
            <w:hideMark/>
          </w:tcPr>
          <w:p w14:paraId="55092CEF" w14:textId="77777777" w:rsidR="009D5331" w:rsidRPr="009D5331" w:rsidRDefault="009D5331" w:rsidP="009D5331">
            <w:pP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t>Excedencia por cuidado de hija o hijo</w:t>
            </w:r>
          </w:p>
        </w:tc>
        <w:tc>
          <w:tcPr>
            <w:tcW w:w="0" w:type="auto"/>
            <w:tcBorders>
              <w:top w:val="nil"/>
              <w:left w:val="nil"/>
              <w:bottom w:val="single" w:sz="4" w:space="0" w:color="auto"/>
              <w:right w:val="single" w:sz="4" w:space="0" w:color="auto"/>
            </w:tcBorders>
            <w:shd w:val="clear" w:color="auto" w:fill="auto"/>
            <w:noWrap/>
            <w:vAlign w:val="center"/>
            <w:hideMark/>
          </w:tcPr>
          <w:p w14:paraId="5C0DBBB7"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15E75518"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66B825A0"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418855E6"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26542C2D"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r>
      <w:tr w:rsidR="009D5331" w:rsidRPr="009D5331" w14:paraId="6D822CB9" w14:textId="77777777" w:rsidTr="009D5331">
        <w:trPr>
          <w:trHeight w:val="612"/>
        </w:trPr>
        <w:tc>
          <w:tcPr>
            <w:tcW w:w="0" w:type="auto"/>
            <w:tcBorders>
              <w:top w:val="nil"/>
              <w:left w:val="single" w:sz="4" w:space="0" w:color="auto"/>
              <w:bottom w:val="single" w:sz="4" w:space="0" w:color="auto"/>
              <w:right w:val="single" w:sz="4" w:space="0" w:color="auto"/>
            </w:tcBorders>
            <w:shd w:val="clear" w:color="8064A2" w:fill="8064A2"/>
            <w:vAlign w:val="bottom"/>
            <w:hideMark/>
          </w:tcPr>
          <w:p w14:paraId="68AB5A3F" w14:textId="77777777" w:rsidR="009D5331" w:rsidRPr="009D5331" w:rsidRDefault="009D5331" w:rsidP="009D5331">
            <w:pP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t>Excedencia por cuidado de familiares</w:t>
            </w:r>
          </w:p>
        </w:tc>
        <w:tc>
          <w:tcPr>
            <w:tcW w:w="0" w:type="auto"/>
            <w:tcBorders>
              <w:top w:val="nil"/>
              <w:left w:val="nil"/>
              <w:bottom w:val="single" w:sz="4" w:space="0" w:color="auto"/>
              <w:right w:val="single" w:sz="4" w:space="0" w:color="auto"/>
            </w:tcBorders>
            <w:shd w:val="clear" w:color="auto" w:fill="auto"/>
            <w:noWrap/>
            <w:vAlign w:val="center"/>
            <w:hideMark/>
          </w:tcPr>
          <w:p w14:paraId="10B21EBF"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1C524288"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1ACF1747"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15BCB74B"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03D06A14"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r>
      <w:tr w:rsidR="009D5331" w:rsidRPr="009D5331" w14:paraId="39BE1F20" w14:textId="77777777" w:rsidTr="009D5331">
        <w:trPr>
          <w:trHeight w:val="882"/>
        </w:trPr>
        <w:tc>
          <w:tcPr>
            <w:tcW w:w="0" w:type="auto"/>
            <w:tcBorders>
              <w:top w:val="nil"/>
              <w:left w:val="single" w:sz="4" w:space="0" w:color="auto"/>
              <w:bottom w:val="single" w:sz="4" w:space="0" w:color="auto"/>
              <w:right w:val="single" w:sz="4" w:space="0" w:color="auto"/>
            </w:tcBorders>
            <w:shd w:val="clear" w:color="8064A2" w:fill="8064A2"/>
            <w:vAlign w:val="bottom"/>
            <w:hideMark/>
          </w:tcPr>
          <w:p w14:paraId="35FA9C89" w14:textId="77777777" w:rsidR="009D5331" w:rsidRPr="009D5331" w:rsidRDefault="009D5331" w:rsidP="009D5331">
            <w:pPr>
              <w:rPr>
                <w:rFonts w:ascii="Calibri" w:eastAsia="Times New Roman" w:hAnsi="Calibri" w:cs="Calibri"/>
                <w:color w:val="FFFFFF"/>
                <w:sz w:val="22"/>
                <w:szCs w:val="22"/>
                <w:lang w:eastAsia="es-ES"/>
              </w:rPr>
            </w:pPr>
            <w:r w:rsidRPr="009D5331">
              <w:rPr>
                <w:rFonts w:ascii="Calibri" w:eastAsia="Times New Roman" w:hAnsi="Calibri" w:cs="Calibri"/>
                <w:color w:val="FFFFFF"/>
                <w:sz w:val="22"/>
                <w:szCs w:val="22"/>
                <w:lang w:eastAsia="es-ES"/>
              </w:rPr>
              <w:t>Otros permisos no retribuidos para el cuidado de personas dependientes</w:t>
            </w:r>
          </w:p>
        </w:tc>
        <w:tc>
          <w:tcPr>
            <w:tcW w:w="0" w:type="auto"/>
            <w:tcBorders>
              <w:top w:val="nil"/>
              <w:left w:val="nil"/>
              <w:bottom w:val="single" w:sz="4" w:space="0" w:color="auto"/>
              <w:right w:val="single" w:sz="4" w:space="0" w:color="auto"/>
            </w:tcBorders>
            <w:shd w:val="clear" w:color="auto" w:fill="auto"/>
            <w:noWrap/>
            <w:vAlign w:val="center"/>
            <w:hideMark/>
          </w:tcPr>
          <w:p w14:paraId="6A53F9D3"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32A40D7D"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5AA63539"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3554AA1E"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c>
          <w:tcPr>
            <w:tcW w:w="0" w:type="auto"/>
            <w:tcBorders>
              <w:top w:val="nil"/>
              <w:left w:val="nil"/>
              <w:bottom w:val="single" w:sz="4" w:space="0" w:color="auto"/>
              <w:right w:val="single" w:sz="4" w:space="0" w:color="auto"/>
            </w:tcBorders>
            <w:shd w:val="clear" w:color="auto" w:fill="auto"/>
            <w:noWrap/>
            <w:vAlign w:val="center"/>
            <w:hideMark/>
          </w:tcPr>
          <w:p w14:paraId="0C0F15A5" w14:textId="77777777" w:rsidR="009D5331" w:rsidRPr="009D5331" w:rsidRDefault="009D5331" w:rsidP="009D5331">
            <w:pPr>
              <w:jc w:val="center"/>
              <w:rPr>
                <w:rFonts w:ascii="Calibri" w:eastAsia="Times New Roman" w:hAnsi="Calibri" w:cs="Calibri"/>
                <w:color w:val="000000"/>
                <w:sz w:val="22"/>
                <w:szCs w:val="22"/>
                <w:lang w:eastAsia="es-ES"/>
              </w:rPr>
            </w:pPr>
            <w:r w:rsidRPr="009D5331">
              <w:rPr>
                <w:rFonts w:ascii="Calibri" w:eastAsia="Times New Roman" w:hAnsi="Calibri" w:cs="Calibri"/>
                <w:color w:val="000000"/>
                <w:sz w:val="22"/>
                <w:szCs w:val="22"/>
                <w:lang w:eastAsia="es-ES"/>
              </w:rPr>
              <w:t>0%</w:t>
            </w:r>
          </w:p>
        </w:tc>
      </w:tr>
    </w:tbl>
    <w:p w14:paraId="31CA1C42" w14:textId="77777777" w:rsidR="009D5331" w:rsidRPr="00916495" w:rsidRDefault="009D5331" w:rsidP="0004001E">
      <w:pPr>
        <w:spacing w:line="276" w:lineRule="auto"/>
        <w:jc w:val="both"/>
        <w:rPr>
          <w:rFonts w:ascii="Arial" w:hAnsi="Arial" w:cs="Arial"/>
        </w:rPr>
      </w:pPr>
    </w:p>
    <w:p w14:paraId="0C46F4B4" w14:textId="4E6D6E93" w:rsidR="00CE7240" w:rsidRPr="009B7121" w:rsidRDefault="00105B6B" w:rsidP="00BD7929">
      <w:pPr>
        <w:spacing w:line="276" w:lineRule="auto"/>
        <w:jc w:val="both"/>
        <w:rPr>
          <w:rFonts w:ascii="Arial" w:hAnsi="Arial" w:cs="Arial"/>
        </w:rPr>
      </w:pPr>
      <w:r w:rsidRPr="009B7121">
        <w:rPr>
          <w:rFonts w:ascii="Arial" w:hAnsi="Arial" w:cs="Arial"/>
        </w:rPr>
        <w:t xml:space="preserve">Las tablas superiore nos muestran las cifras relacionadas con los permisos solicitados y disfrutados en materia de conciliación y corresponsabilidad. Durante el año 2020 y 2021, observamos que únicamente tuvieron lugar permisos no retribuidos </w:t>
      </w:r>
      <w:r w:rsidR="009B7121" w:rsidRPr="009B7121">
        <w:rPr>
          <w:rFonts w:ascii="Arial" w:hAnsi="Arial" w:cs="Arial"/>
        </w:rPr>
        <w:t>todos ellos reducciones de jornada por cuidado de menores, los cuales fueron disfrutados por un hombre y tres mujeres, al igual que en el año 2022. En el ejercicio 2022, también se concedió un permiso retribuido por maternidad.</w:t>
      </w:r>
    </w:p>
    <w:p w14:paraId="04DB23C2" w14:textId="77777777" w:rsidR="00105B6B" w:rsidRPr="00916495" w:rsidRDefault="00105B6B" w:rsidP="00BD7929">
      <w:pPr>
        <w:spacing w:line="276" w:lineRule="auto"/>
        <w:jc w:val="both"/>
        <w:rPr>
          <w:rFonts w:ascii="Arial" w:hAnsi="Arial" w:cs="Arial"/>
          <w:i/>
          <w:iCs/>
        </w:rPr>
      </w:pPr>
    </w:p>
    <w:p w14:paraId="05927C93" w14:textId="78116CD7" w:rsidR="00ED367B" w:rsidRPr="00916495" w:rsidRDefault="0012190D" w:rsidP="00695683">
      <w:pPr>
        <w:pStyle w:val="Ttulo2"/>
        <w:rPr>
          <w:sz w:val="24"/>
          <w:szCs w:val="24"/>
        </w:rPr>
      </w:pPr>
      <w:bookmarkStart w:id="36" w:name="_Toc153905368"/>
      <w:r w:rsidRPr="00916495">
        <w:rPr>
          <w:sz w:val="24"/>
          <w:szCs w:val="24"/>
        </w:rPr>
        <w:t>10.7</w:t>
      </w:r>
      <w:r w:rsidR="00695683" w:rsidRPr="00916495">
        <w:rPr>
          <w:sz w:val="24"/>
          <w:szCs w:val="24"/>
        </w:rPr>
        <w:t xml:space="preserve">. </w:t>
      </w:r>
      <w:r w:rsidR="00ED367B" w:rsidRPr="00916495">
        <w:rPr>
          <w:sz w:val="24"/>
          <w:szCs w:val="24"/>
        </w:rPr>
        <w:t>I</w:t>
      </w:r>
      <w:r w:rsidR="00BA3926" w:rsidRPr="00916495">
        <w:rPr>
          <w:sz w:val="24"/>
          <w:szCs w:val="24"/>
        </w:rPr>
        <w:t>nfrarrepresentación femenina</w:t>
      </w:r>
      <w:bookmarkEnd w:id="36"/>
    </w:p>
    <w:p w14:paraId="74B05228" w14:textId="77777777" w:rsidR="003E778E" w:rsidRPr="00916495" w:rsidRDefault="003E778E" w:rsidP="003E778E">
      <w:pPr>
        <w:pStyle w:val="Prrafodelista"/>
        <w:spacing w:line="276" w:lineRule="auto"/>
        <w:jc w:val="both"/>
        <w:rPr>
          <w:rFonts w:ascii="Arial" w:hAnsi="Arial" w:cs="Arial"/>
          <w:b/>
          <w:bCs/>
          <w:lang w:val="es-ES_tradnl"/>
        </w:rPr>
      </w:pPr>
    </w:p>
    <w:p w14:paraId="25F1124D" w14:textId="1DEBF481" w:rsidR="00ED367B" w:rsidRPr="00916495" w:rsidRDefault="00ED367B" w:rsidP="004F6B46">
      <w:pPr>
        <w:spacing w:line="276" w:lineRule="auto"/>
        <w:jc w:val="both"/>
        <w:rPr>
          <w:rFonts w:ascii="Arial" w:hAnsi="Arial" w:cs="Arial"/>
          <w:lang w:val="es-ES_tradnl"/>
        </w:rPr>
      </w:pPr>
      <w:bookmarkStart w:id="37" w:name="_Hlk95907021"/>
      <w:r w:rsidRPr="00916495">
        <w:rPr>
          <w:rFonts w:ascii="Arial" w:hAnsi="Arial" w:cs="Arial"/>
          <w:lang w:val="es-ES_tradnl"/>
        </w:rPr>
        <w:t>En relación con la infrarrepresentación femenina en la empresa los datos deben determinar el grado de segregación ocupacional, bien sea vertical u horizontal, señalando la evolución de la presencia de mujeres y hombres en los últimos años en la empresa.</w:t>
      </w:r>
    </w:p>
    <w:p w14:paraId="000FBBB4" w14:textId="77777777" w:rsidR="00D53482" w:rsidRPr="00916495" w:rsidRDefault="00D53482" w:rsidP="004F6B46">
      <w:pPr>
        <w:spacing w:line="276" w:lineRule="auto"/>
        <w:jc w:val="both"/>
        <w:rPr>
          <w:rFonts w:ascii="Arial" w:hAnsi="Arial" w:cs="Arial"/>
          <w:lang w:val="es-ES_tradnl"/>
        </w:rPr>
      </w:pPr>
    </w:p>
    <w:p w14:paraId="1BB70FA6" w14:textId="26B5C9B7" w:rsidR="007E4BD6" w:rsidRPr="00916495" w:rsidRDefault="00ED367B" w:rsidP="007E4BD6">
      <w:pPr>
        <w:spacing w:line="276" w:lineRule="auto"/>
        <w:jc w:val="both"/>
        <w:rPr>
          <w:rFonts w:ascii="Arial" w:hAnsi="Arial" w:cs="Arial"/>
          <w:lang w:val="es-ES_tradnl"/>
        </w:rPr>
      </w:pPr>
      <w:r w:rsidRPr="00916495">
        <w:rPr>
          <w:rFonts w:ascii="Arial" w:hAnsi="Arial" w:cs="Arial"/>
          <w:lang w:val="es-ES_tradnl"/>
        </w:rPr>
        <w:t>La compañía ha demostrado su compromiso para evitar posibles discriminaciones en cuanto a la representatividad de mujeres en puestos de responsabilidad de su organigrama. Se pretende eliminar con ello la feminización o masculinización de determinados grupos o categorías profesionales.</w:t>
      </w:r>
    </w:p>
    <w:p w14:paraId="2708458D" w14:textId="0361046C" w:rsidR="007E4BD6" w:rsidRPr="00987170" w:rsidRDefault="007E4BD6" w:rsidP="007E4BD6">
      <w:pPr>
        <w:spacing w:line="276" w:lineRule="auto"/>
        <w:jc w:val="both"/>
        <w:rPr>
          <w:rFonts w:ascii="Arial" w:hAnsi="Arial" w:cs="Arial"/>
          <w:color w:val="FF0000"/>
          <w:lang w:val="es-ES_tradnl"/>
        </w:rPr>
      </w:pPr>
    </w:p>
    <w:p w14:paraId="7E750F77" w14:textId="2BB79655" w:rsidR="00546DED" w:rsidRPr="001C0D97" w:rsidRDefault="00240C3B" w:rsidP="00240C3B">
      <w:pPr>
        <w:spacing w:line="276" w:lineRule="auto"/>
        <w:jc w:val="both"/>
        <w:rPr>
          <w:rFonts w:ascii="Arial" w:hAnsi="Arial" w:cs="Arial"/>
          <w:lang w:val="es-ES_tradnl"/>
        </w:rPr>
      </w:pPr>
      <w:r w:rsidRPr="001C0D97">
        <w:rPr>
          <w:rFonts w:ascii="Arial" w:hAnsi="Arial" w:cs="Arial"/>
          <w:lang w:val="es-ES_tradnl"/>
        </w:rPr>
        <w:t>Como hemos indicado al indicio del informe diagnóstico, l</w:t>
      </w:r>
      <w:r w:rsidR="00546DED" w:rsidRPr="001C0D97">
        <w:rPr>
          <w:rFonts w:ascii="Arial" w:hAnsi="Arial" w:cs="Arial"/>
          <w:lang w:val="es-ES_tradnl"/>
        </w:rPr>
        <w:t xml:space="preserve">a composición de la plantilla en </w:t>
      </w:r>
      <w:r w:rsidR="00DA6E34" w:rsidRPr="001C0D97">
        <w:rPr>
          <w:rFonts w:ascii="Arial" w:hAnsi="Arial" w:cs="Arial"/>
          <w:lang w:val="es-ES_tradnl"/>
        </w:rPr>
        <w:t>CONSERVAS EMPERATRIZ</w:t>
      </w:r>
      <w:r w:rsidR="00546DED" w:rsidRPr="001C0D97">
        <w:rPr>
          <w:rFonts w:ascii="Arial" w:hAnsi="Arial" w:cs="Arial"/>
          <w:lang w:val="es-ES_tradnl"/>
        </w:rPr>
        <w:t xml:space="preserve"> es la siguiente:</w:t>
      </w:r>
    </w:p>
    <w:p w14:paraId="56A06069" w14:textId="77777777" w:rsidR="001C0D97" w:rsidRPr="00431124" w:rsidRDefault="001C0D97" w:rsidP="001C0D97">
      <w:pPr>
        <w:spacing w:line="276" w:lineRule="auto"/>
        <w:jc w:val="both"/>
        <w:rPr>
          <w:rFonts w:ascii="Arial" w:hAnsi="Arial" w:cs="Arial"/>
          <w:color w:val="FF0000"/>
          <w:lang w:val="es-ES_tradnl"/>
        </w:rPr>
      </w:pPr>
    </w:p>
    <w:tbl>
      <w:tblPr>
        <w:tblStyle w:val="Tablaconcuadrcula4-nfasis2"/>
        <w:tblW w:w="0" w:type="auto"/>
        <w:tblLook w:val="04A0" w:firstRow="1" w:lastRow="0" w:firstColumn="1" w:lastColumn="0" w:noHBand="0" w:noVBand="1"/>
      </w:tblPr>
      <w:tblGrid>
        <w:gridCol w:w="1697"/>
        <w:gridCol w:w="1697"/>
        <w:gridCol w:w="1698"/>
        <w:gridCol w:w="1698"/>
        <w:gridCol w:w="1698"/>
      </w:tblGrid>
      <w:tr w:rsidR="001C0D97" w:rsidRPr="003B232E" w14:paraId="3BE1B928" w14:textId="77777777" w:rsidTr="00424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619F7B9A" w14:textId="77777777" w:rsidR="001C0D97" w:rsidRPr="003B232E" w:rsidRDefault="001C0D97" w:rsidP="004244D3">
            <w:pPr>
              <w:jc w:val="center"/>
              <w:rPr>
                <w:rFonts w:ascii="Arial" w:hAnsi="Arial" w:cs="Arial"/>
                <w:lang w:val="es-ES_tradnl"/>
              </w:rPr>
            </w:pPr>
            <w:r w:rsidRPr="003B232E">
              <w:rPr>
                <w:rFonts w:ascii="Arial" w:hAnsi="Arial" w:cs="Arial"/>
                <w:lang w:val="es-ES_tradnl"/>
              </w:rPr>
              <w:t>Mujeres</w:t>
            </w:r>
          </w:p>
        </w:tc>
        <w:tc>
          <w:tcPr>
            <w:tcW w:w="1697" w:type="dxa"/>
          </w:tcPr>
          <w:p w14:paraId="3E55AC85" w14:textId="77777777" w:rsidR="001C0D97" w:rsidRPr="003B232E" w:rsidRDefault="001C0D97" w:rsidP="004244D3">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Mujeres</w:t>
            </w:r>
          </w:p>
        </w:tc>
        <w:tc>
          <w:tcPr>
            <w:tcW w:w="1698" w:type="dxa"/>
          </w:tcPr>
          <w:p w14:paraId="77C84188" w14:textId="77777777" w:rsidR="001C0D97" w:rsidRPr="003B232E" w:rsidRDefault="001C0D97" w:rsidP="004244D3">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Hombres</w:t>
            </w:r>
          </w:p>
        </w:tc>
        <w:tc>
          <w:tcPr>
            <w:tcW w:w="1698" w:type="dxa"/>
          </w:tcPr>
          <w:p w14:paraId="5886E8BA" w14:textId="77777777" w:rsidR="001C0D97" w:rsidRPr="003B232E" w:rsidRDefault="001C0D97" w:rsidP="004244D3">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Hombres</w:t>
            </w:r>
          </w:p>
        </w:tc>
        <w:tc>
          <w:tcPr>
            <w:tcW w:w="1698" w:type="dxa"/>
          </w:tcPr>
          <w:p w14:paraId="4A9B1E2E" w14:textId="77777777" w:rsidR="001C0D97" w:rsidRPr="003B232E" w:rsidRDefault="001C0D97" w:rsidP="004244D3">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Total</w:t>
            </w:r>
          </w:p>
        </w:tc>
      </w:tr>
      <w:tr w:rsidR="001C0D97" w:rsidRPr="003B232E" w14:paraId="59607E88" w14:textId="77777777" w:rsidTr="0042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vAlign w:val="bottom"/>
          </w:tcPr>
          <w:p w14:paraId="5D890354" w14:textId="77777777" w:rsidR="001C0D97" w:rsidRPr="003B232E" w:rsidRDefault="001C0D97" w:rsidP="004244D3">
            <w:pPr>
              <w:jc w:val="center"/>
              <w:rPr>
                <w:rFonts w:ascii="Arial" w:hAnsi="Arial" w:cs="Arial"/>
                <w:b w:val="0"/>
                <w:bCs w:val="0"/>
                <w:lang w:val="es-ES_tradnl"/>
              </w:rPr>
            </w:pPr>
            <w:r>
              <w:rPr>
                <w:rFonts w:ascii="Arial" w:hAnsi="Arial" w:cs="Arial"/>
                <w:b w:val="0"/>
                <w:bCs w:val="0"/>
                <w:lang w:val="es-ES_tradnl"/>
              </w:rPr>
              <w:t>50</w:t>
            </w:r>
          </w:p>
        </w:tc>
        <w:tc>
          <w:tcPr>
            <w:tcW w:w="1697" w:type="dxa"/>
            <w:vAlign w:val="bottom"/>
          </w:tcPr>
          <w:p w14:paraId="6C519883" w14:textId="77777777" w:rsidR="001C0D97" w:rsidRPr="003B232E" w:rsidRDefault="001C0D97" w:rsidP="004244D3">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63%</w:t>
            </w:r>
          </w:p>
        </w:tc>
        <w:tc>
          <w:tcPr>
            <w:tcW w:w="1698" w:type="dxa"/>
            <w:vAlign w:val="bottom"/>
          </w:tcPr>
          <w:p w14:paraId="1154C21E" w14:textId="77777777" w:rsidR="001C0D97" w:rsidRPr="003B232E" w:rsidRDefault="001C0D97" w:rsidP="004244D3">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30</w:t>
            </w:r>
          </w:p>
        </w:tc>
        <w:tc>
          <w:tcPr>
            <w:tcW w:w="1698" w:type="dxa"/>
            <w:vAlign w:val="bottom"/>
          </w:tcPr>
          <w:p w14:paraId="7BA7BB5B" w14:textId="77777777" w:rsidR="001C0D97" w:rsidRPr="003B232E" w:rsidRDefault="001C0D97" w:rsidP="004244D3">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38%</w:t>
            </w:r>
          </w:p>
        </w:tc>
        <w:tc>
          <w:tcPr>
            <w:tcW w:w="1698" w:type="dxa"/>
          </w:tcPr>
          <w:p w14:paraId="6CCB96AE" w14:textId="77777777" w:rsidR="001C0D97" w:rsidRPr="003B232E" w:rsidRDefault="001C0D97" w:rsidP="004244D3">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80</w:t>
            </w:r>
          </w:p>
        </w:tc>
      </w:tr>
    </w:tbl>
    <w:p w14:paraId="65E301D8" w14:textId="77777777" w:rsidR="001C0D97" w:rsidRPr="00431124" w:rsidRDefault="001C0D97" w:rsidP="001C0D97">
      <w:pPr>
        <w:spacing w:line="276" w:lineRule="auto"/>
        <w:rPr>
          <w:rFonts w:ascii="Arial" w:hAnsi="Arial" w:cs="Arial"/>
          <w:color w:val="FF0000"/>
          <w:lang w:val="es-ES_tradnl"/>
        </w:rPr>
      </w:pPr>
    </w:p>
    <w:p w14:paraId="08305978" w14:textId="77777777" w:rsidR="001C0D97" w:rsidRPr="00431124" w:rsidRDefault="001C0D97" w:rsidP="001C0D97">
      <w:pPr>
        <w:jc w:val="center"/>
        <w:rPr>
          <w:rFonts w:ascii="Arial" w:hAnsi="Arial" w:cs="Arial"/>
          <w:color w:val="FF0000"/>
          <w:lang w:val="es-ES_tradnl"/>
        </w:rPr>
      </w:pPr>
    </w:p>
    <w:p w14:paraId="41E4FB74" w14:textId="77777777" w:rsidR="001C0D97" w:rsidRPr="00431124" w:rsidRDefault="001C0D97" w:rsidP="001C0D97">
      <w:pPr>
        <w:jc w:val="center"/>
        <w:rPr>
          <w:rFonts w:ascii="Arial" w:hAnsi="Arial" w:cs="Arial"/>
          <w:color w:val="FF0000"/>
          <w:lang w:val="es-ES_tradnl"/>
        </w:rPr>
      </w:pPr>
      <w:r>
        <w:rPr>
          <w:noProof/>
        </w:rPr>
        <w:drawing>
          <wp:inline distT="0" distB="0" distL="0" distR="0" wp14:anchorId="1F8A2803" wp14:editId="122DC1C0">
            <wp:extent cx="4579620" cy="2622550"/>
            <wp:effectExtent l="0" t="0" r="11430" b="6350"/>
            <wp:docPr id="17" name="Gráfico 17">
              <a:extLst xmlns:a="http://schemas.openxmlformats.org/drawingml/2006/main">
                <a:ext uri="{FF2B5EF4-FFF2-40B4-BE49-F238E27FC236}">
                  <a16:creationId xmlns:a16="http://schemas.microsoft.com/office/drawing/2014/main" id="{BD9FB9D5-AB59-7140-9516-F49382C494EE}"/>
                </a:ext>
              </a:extLst>
            </wp:docPr>
            <wp:cNvGraphicFramePr/>
            <a:graphic xmlns:a="http://schemas.openxmlformats.org/drawingml/2006/main">
              <a:graphicData uri="http://schemas.openxmlformats.org/drawingml/2006/chart">
                <c:chart xmlns:c="http://schemas.openxmlformats.org/drawingml/2006/chart" r:id="rId22"/>
              </a:graphicData>
            </a:graphic>
          </wp:inline>
        </w:drawing>
      </w:r>
    </w:p>
    <w:p w14:paraId="088F6716" w14:textId="77777777" w:rsidR="001C0D97" w:rsidRPr="00431124" w:rsidRDefault="001C0D97" w:rsidP="001C0D97">
      <w:pPr>
        <w:jc w:val="center"/>
        <w:rPr>
          <w:rFonts w:ascii="Arial" w:hAnsi="Arial" w:cs="Arial"/>
          <w:color w:val="FF0000"/>
          <w:lang w:val="es-ES_tradnl"/>
        </w:rPr>
      </w:pPr>
    </w:p>
    <w:p w14:paraId="00727796" w14:textId="77777777" w:rsidR="001C0D97" w:rsidRPr="00431124" w:rsidRDefault="001C0D97" w:rsidP="001C0D97">
      <w:pPr>
        <w:jc w:val="center"/>
        <w:rPr>
          <w:rFonts w:ascii="Arial" w:hAnsi="Arial" w:cs="Arial"/>
          <w:color w:val="FF0000"/>
          <w:lang w:val="es-ES_tradnl"/>
        </w:rPr>
      </w:pPr>
    </w:p>
    <w:p w14:paraId="426258A2" w14:textId="77777777" w:rsidR="001C0D97" w:rsidRPr="00431124" w:rsidRDefault="001C0D97" w:rsidP="001C0D97">
      <w:pPr>
        <w:jc w:val="center"/>
        <w:rPr>
          <w:rFonts w:ascii="Arial" w:hAnsi="Arial" w:cs="Arial"/>
          <w:color w:val="FF0000"/>
          <w:lang w:val="es-ES_tradnl"/>
        </w:rPr>
      </w:pPr>
      <w:r>
        <w:rPr>
          <w:noProof/>
        </w:rPr>
        <w:drawing>
          <wp:inline distT="0" distB="0" distL="0" distR="0" wp14:anchorId="006EA13F" wp14:editId="2F2C8DBC">
            <wp:extent cx="4525645" cy="2472690"/>
            <wp:effectExtent l="0" t="0" r="8255" b="3810"/>
            <wp:docPr id="19" name="Gráfico 19">
              <a:extLst xmlns:a="http://schemas.openxmlformats.org/drawingml/2006/main">
                <a:ext uri="{FF2B5EF4-FFF2-40B4-BE49-F238E27FC236}">
                  <a16:creationId xmlns:a16="http://schemas.microsoft.com/office/drawing/2014/main" id="{2D289473-B2D1-3A83-2FC0-42EDAC976541}"/>
                </a:ext>
              </a:extLst>
            </wp:docPr>
            <wp:cNvGraphicFramePr/>
            <a:graphic xmlns:a="http://schemas.openxmlformats.org/drawingml/2006/main">
              <a:graphicData uri="http://schemas.openxmlformats.org/drawingml/2006/chart">
                <c:chart xmlns:c="http://schemas.openxmlformats.org/drawingml/2006/chart" r:id="rId23"/>
              </a:graphicData>
            </a:graphic>
          </wp:inline>
        </w:drawing>
      </w:r>
    </w:p>
    <w:p w14:paraId="685AACF8" w14:textId="77777777" w:rsidR="001C0D97" w:rsidRPr="00431124" w:rsidRDefault="001C0D97" w:rsidP="001C0D97">
      <w:pPr>
        <w:spacing w:line="276" w:lineRule="auto"/>
        <w:jc w:val="both"/>
        <w:rPr>
          <w:rFonts w:ascii="Arial" w:hAnsi="Arial" w:cs="Arial"/>
          <w:color w:val="FF0000"/>
          <w:sz w:val="28"/>
          <w:szCs w:val="28"/>
          <w:lang w:val="es-ES_tradnl"/>
        </w:rPr>
      </w:pPr>
    </w:p>
    <w:p w14:paraId="79AA9103" w14:textId="68737043" w:rsidR="001C0D97" w:rsidRPr="00A454F1" w:rsidRDefault="001C0D97" w:rsidP="001C0D97">
      <w:pPr>
        <w:spacing w:line="276" w:lineRule="auto"/>
        <w:jc w:val="both"/>
        <w:rPr>
          <w:rFonts w:ascii="Arial" w:hAnsi="Arial" w:cs="Arial"/>
          <w:lang w:val="es-ES_tradnl"/>
        </w:rPr>
      </w:pPr>
      <w:r>
        <w:rPr>
          <w:rFonts w:ascii="Arial" w:hAnsi="Arial" w:cs="Arial"/>
          <w:lang w:val="es-ES_tradnl"/>
        </w:rPr>
        <w:t xml:space="preserve">Al comienzo del diagnóstico quedó señalado que, a </w:t>
      </w:r>
      <w:r w:rsidRPr="00A454F1">
        <w:rPr>
          <w:rFonts w:ascii="Arial" w:hAnsi="Arial" w:cs="Arial"/>
          <w:lang w:val="es-ES_tradnl"/>
        </w:rPr>
        <w:t>pesar de ser claramente una empresa feminizada, teniendo en cuenta la regla señalada en la Ley 2007</w:t>
      </w:r>
      <w:r>
        <w:rPr>
          <w:rFonts w:ascii="Arial" w:hAnsi="Arial" w:cs="Arial"/>
          <w:lang w:val="es-ES_tradnl"/>
        </w:rPr>
        <w:t>,</w:t>
      </w:r>
      <w:r w:rsidRPr="00A454F1">
        <w:rPr>
          <w:rFonts w:ascii="Arial" w:hAnsi="Arial" w:cs="Arial"/>
          <w:lang w:val="es-ES_tradnl"/>
        </w:rPr>
        <w:t xml:space="preserve"> la plantilla se encuentra prácticamente equilibrada. </w:t>
      </w:r>
    </w:p>
    <w:p w14:paraId="33E14CF1" w14:textId="77777777" w:rsidR="002134E7" w:rsidRPr="00987170" w:rsidRDefault="002134E7" w:rsidP="00907232">
      <w:pPr>
        <w:spacing w:line="276" w:lineRule="auto"/>
        <w:jc w:val="both"/>
        <w:rPr>
          <w:rFonts w:ascii="Arial" w:hAnsi="Arial" w:cs="Arial"/>
          <w:color w:val="FF0000"/>
          <w:lang w:val="es-ES_tradnl"/>
        </w:rPr>
      </w:pPr>
    </w:p>
    <w:p w14:paraId="14426A38" w14:textId="11E7721F" w:rsidR="00837C2A" w:rsidRPr="001C0D97" w:rsidRDefault="00907232" w:rsidP="00425F57">
      <w:pPr>
        <w:spacing w:line="276" w:lineRule="auto"/>
        <w:jc w:val="both"/>
        <w:rPr>
          <w:rFonts w:ascii="Arial" w:hAnsi="Arial" w:cs="Arial"/>
          <w:lang w:val="es-ES_tradnl"/>
        </w:rPr>
      </w:pPr>
      <w:r w:rsidRPr="001C0D97">
        <w:rPr>
          <w:rFonts w:ascii="Arial" w:hAnsi="Arial" w:cs="Arial"/>
          <w:lang w:val="es-ES_tradnl"/>
        </w:rPr>
        <w:t xml:space="preserve">En cuanto a los puestos de mayor responsabilidad y exigencia de la compañía, la representación de ambos </w:t>
      </w:r>
      <w:r w:rsidR="001C0D97" w:rsidRPr="001C0D97">
        <w:rPr>
          <w:rFonts w:ascii="Arial" w:hAnsi="Arial" w:cs="Arial"/>
          <w:lang w:val="es-ES_tradnl"/>
        </w:rPr>
        <w:t>sexos</w:t>
      </w:r>
      <w:r w:rsidRPr="001C0D97">
        <w:rPr>
          <w:rFonts w:ascii="Arial" w:hAnsi="Arial" w:cs="Arial"/>
          <w:lang w:val="es-ES_tradnl"/>
        </w:rPr>
        <w:t xml:space="preserve"> se muestra a continuación:</w:t>
      </w:r>
      <w:bookmarkEnd w:id="37"/>
    </w:p>
    <w:p w14:paraId="1FC63E09" w14:textId="06277136" w:rsidR="002134E7" w:rsidRDefault="002134E7" w:rsidP="004F6B46">
      <w:pPr>
        <w:spacing w:line="276" w:lineRule="auto"/>
        <w:rPr>
          <w:rFonts w:ascii="Arial" w:hAnsi="Arial" w:cs="Arial"/>
          <w:color w:val="FF0000"/>
          <w:lang w:val="es-ES_tradnl"/>
        </w:rPr>
      </w:pPr>
    </w:p>
    <w:tbl>
      <w:tblPr>
        <w:tblW w:w="8820" w:type="dxa"/>
        <w:tblCellMar>
          <w:left w:w="70" w:type="dxa"/>
          <w:right w:w="70" w:type="dxa"/>
        </w:tblCellMar>
        <w:tblLook w:val="04A0" w:firstRow="1" w:lastRow="0" w:firstColumn="1" w:lastColumn="0" w:noHBand="0" w:noVBand="1"/>
      </w:tblPr>
      <w:tblGrid>
        <w:gridCol w:w="2620"/>
        <w:gridCol w:w="1240"/>
        <w:gridCol w:w="1240"/>
        <w:gridCol w:w="1240"/>
        <w:gridCol w:w="1240"/>
        <w:gridCol w:w="1240"/>
      </w:tblGrid>
      <w:tr w:rsidR="001C0D97" w:rsidRPr="00ED3492" w14:paraId="11AC3D5F" w14:textId="77777777" w:rsidTr="004244D3">
        <w:trPr>
          <w:trHeight w:val="288"/>
        </w:trPr>
        <w:tc>
          <w:tcPr>
            <w:tcW w:w="262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78EE444C" w14:textId="77777777" w:rsidR="001C0D97" w:rsidRPr="00ED3492" w:rsidRDefault="001C0D97" w:rsidP="004244D3">
            <w:pPr>
              <w:jc w:val="center"/>
              <w:rPr>
                <w:rFonts w:ascii="Arial" w:eastAsia="Times New Roman" w:hAnsi="Arial" w:cs="Arial"/>
                <w:b/>
                <w:bCs/>
                <w:color w:val="000000"/>
                <w:lang w:eastAsia="es-ES"/>
              </w:rPr>
            </w:pPr>
            <w:r w:rsidRPr="00ED3492">
              <w:rPr>
                <w:rFonts w:ascii="Arial" w:eastAsia="Times New Roman" w:hAnsi="Arial" w:cs="Arial"/>
                <w:b/>
                <w:bCs/>
                <w:color w:val="000000"/>
                <w:lang w:eastAsia="es-ES"/>
              </w:rPr>
              <w:t>Descripción del puesto</w:t>
            </w:r>
          </w:p>
        </w:tc>
        <w:tc>
          <w:tcPr>
            <w:tcW w:w="1240" w:type="dxa"/>
            <w:tcBorders>
              <w:top w:val="single" w:sz="4" w:space="0" w:color="auto"/>
              <w:left w:val="nil"/>
              <w:bottom w:val="single" w:sz="4" w:space="0" w:color="auto"/>
              <w:right w:val="single" w:sz="4" w:space="0" w:color="auto"/>
            </w:tcBorders>
            <w:shd w:val="clear" w:color="000000" w:fill="B4C6E7"/>
            <w:noWrap/>
            <w:vAlign w:val="bottom"/>
            <w:hideMark/>
          </w:tcPr>
          <w:p w14:paraId="67BF1FFA" w14:textId="77777777" w:rsidR="001C0D97" w:rsidRPr="00ED3492" w:rsidRDefault="001C0D97" w:rsidP="004244D3">
            <w:pPr>
              <w:jc w:val="center"/>
              <w:rPr>
                <w:rFonts w:ascii="Arial" w:eastAsia="Times New Roman" w:hAnsi="Arial" w:cs="Arial"/>
                <w:b/>
                <w:bCs/>
                <w:color w:val="000000"/>
                <w:lang w:eastAsia="es-ES"/>
              </w:rPr>
            </w:pPr>
            <w:proofErr w:type="spellStart"/>
            <w:r w:rsidRPr="00ED3492">
              <w:rPr>
                <w:rFonts w:ascii="Arial" w:eastAsia="Times New Roman" w:hAnsi="Arial" w:cs="Arial"/>
                <w:b/>
                <w:bCs/>
                <w:color w:val="000000"/>
                <w:lang w:eastAsia="es-ES"/>
              </w:rPr>
              <w:t>Nº</w:t>
            </w:r>
            <w:proofErr w:type="spellEnd"/>
            <w:r w:rsidRPr="00ED3492">
              <w:rPr>
                <w:rFonts w:ascii="Arial" w:eastAsia="Times New Roman" w:hAnsi="Arial" w:cs="Arial"/>
                <w:b/>
                <w:bCs/>
                <w:color w:val="000000"/>
                <w:lang w:eastAsia="es-ES"/>
              </w:rPr>
              <w:t xml:space="preserve"> Mujeres</w:t>
            </w:r>
          </w:p>
        </w:tc>
        <w:tc>
          <w:tcPr>
            <w:tcW w:w="1240" w:type="dxa"/>
            <w:tcBorders>
              <w:top w:val="single" w:sz="4" w:space="0" w:color="auto"/>
              <w:left w:val="nil"/>
              <w:bottom w:val="single" w:sz="4" w:space="0" w:color="auto"/>
              <w:right w:val="single" w:sz="4" w:space="0" w:color="auto"/>
            </w:tcBorders>
            <w:shd w:val="clear" w:color="000000" w:fill="B4C6E7"/>
            <w:noWrap/>
            <w:vAlign w:val="bottom"/>
            <w:hideMark/>
          </w:tcPr>
          <w:p w14:paraId="2A3AAA24" w14:textId="77777777" w:rsidR="001C0D97" w:rsidRPr="00ED3492" w:rsidRDefault="001C0D97" w:rsidP="004244D3">
            <w:pPr>
              <w:jc w:val="center"/>
              <w:rPr>
                <w:rFonts w:ascii="Arial" w:eastAsia="Times New Roman" w:hAnsi="Arial" w:cs="Arial"/>
                <w:b/>
                <w:bCs/>
                <w:color w:val="000000"/>
                <w:lang w:eastAsia="es-ES"/>
              </w:rPr>
            </w:pPr>
            <w:proofErr w:type="spellStart"/>
            <w:r w:rsidRPr="00ED3492">
              <w:rPr>
                <w:rFonts w:ascii="Arial" w:eastAsia="Times New Roman" w:hAnsi="Arial" w:cs="Arial"/>
                <w:b/>
                <w:bCs/>
                <w:color w:val="000000"/>
                <w:lang w:eastAsia="es-ES"/>
              </w:rPr>
              <w:t>Nº</w:t>
            </w:r>
            <w:proofErr w:type="spellEnd"/>
            <w:r w:rsidRPr="00ED3492">
              <w:rPr>
                <w:rFonts w:ascii="Arial" w:eastAsia="Times New Roman" w:hAnsi="Arial" w:cs="Arial"/>
                <w:b/>
                <w:bCs/>
                <w:color w:val="000000"/>
                <w:lang w:eastAsia="es-ES"/>
              </w:rPr>
              <w:t xml:space="preserve"> Hombres</w:t>
            </w:r>
          </w:p>
        </w:tc>
        <w:tc>
          <w:tcPr>
            <w:tcW w:w="1240" w:type="dxa"/>
            <w:tcBorders>
              <w:top w:val="single" w:sz="4" w:space="0" w:color="auto"/>
              <w:left w:val="nil"/>
              <w:bottom w:val="single" w:sz="4" w:space="0" w:color="auto"/>
              <w:right w:val="single" w:sz="4" w:space="0" w:color="auto"/>
            </w:tcBorders>
            <w:shd w:val="clear" w:color="000000" w:fill="B4C6E7"/>
            <w:noWrap/>
            <w:vAlign w:val="bottom"/>
            <w:hideMark/>
          </w:tcPr>
          <w:p w14:paraId="279DE545" w14:textId="77777777" w:rsidR="001C0D97" w:rsidRPr="00ED3492" w:rsidRDefault="001C0D97" w:rsidP="004244D3">
            <w:pPr>
              <w:jc w:val="center"/>
              <w:rPr>
                <w:rFonts w:ascii="Arial" w:eastAsia="Times New Roman" w:hAnsi="Arial" w:cs="Arial"/>
                <w:b/>
                <w:bCs/>
                <w:color w:val="000000"/>
                <w:lang w:eastAsia="es-ES"/>
              </w:rPr>
            </w:pPr>
            <w:r w:rsidRPr="00ED3492">
              <w:rPr>
                <w:rFonts w:ascii="Arial" w:eastAsia="Times New Roman" w:hAnsi="Arial" w:cs="Arial"/>
                <w:b/>
                <w:bCs/>
                <w:color w:val="000000"/>
                <w:lang w:eastAsia="es-ES"/>
              </w:rPr>
              <w:t>Total</w:t>
            </w:r>
          </w:p>
        </w:tc>
        <w:tc>
          <w:tcPr>
            <w:tcW w:w="1240" w:type="dxa"/>
            <w:tcBorders>
              <w:top w:val="single" w:sz="4" w:space="0" w:color="auto"/>
              <w:left w:val="nil"/>
              <w:bottom w:val="single" w:sz="4" w:space="0" w:color="auto"/>
              <w:right w:val="single" w:sz="4" w:space="0" w:color="auto"/>
            </w:tcBorders>
            <w:shd w:val="clear" w:color="000000" w:fill="B4C6E7"/>
            <w:noWrap/>
            <w:vAlign w:val="bottom"/>
            <w:hideMark/>
          </w:tcPr>
          <w:p w14:paraId="6F7158C3" w14:textId="77777777" w:rsidR="001C0D97" w:rsidRPr="00ED3492" w:rsidRDefault="001C0D97" w:rsidP="004244D3">
            <w:pPr>
              <w:jc w:val="center"/>
              <w:rPr>
                <w:rFonts w:ascii="Arial" w:eastAsia="Times New Roman" w:hAnsi="Arial" w:cs="Arial"/>
                <w:b/>
                <w:bCs/>
                <w:color w:val="000000"/>
                <w:lang w:eastAsia="es-ES"/>
              </w:rPr>
            </w:pPr>
            <w:r w:rsidRPr="00ED3492">
              <w:rPr>
                <w:rFonts w:ascii="Arial" w:eastAsia="Times New Roman" w:hAnsi="Arial" w:cs="Arial"/>
                <w:b/>
                <w:bCs/>
                <w:color w:val="000000"/>
                <w:lang w:eastAsia="es-ES"/>
              </w:rPr>
              <w:t>% Mujeres</w:t>
            </w:r>
          </w:p>
        </w:tc>
        <w:tc>
          <w:tcPr>
            <w:tcW w:w="1240" w:type="dxa"/>
            <w:tcBorders>
              <w:top w:val="single" w:sz="4" w:space="0" w:color="auto"/>
              <w:left w:val="nil"/>
              <w:bottom w:val="single" w:sz="4" w:space="0" w:color="auto"/>
              <w:right w:val="single" w:sz="4" w:space="0" w:color="auto"/>
            </w:tcBorders>
            <w:shd w:val="clear" w:color="000000" w:fill="B4C6E7"/>
            <w:noWrap/>
            <w:vAlign w:val="bottom"/>
            <w:hideMark/>
          </w:tcPr>
          <w:p w14:paraId="6A6722BB" w14:textId="77777777" w:rsidR="001C0D97" w:rsidRPr="00ED3492" w:rsidRDefault="001C0D97" w:rsidP="004244D3">
            <w:pPr>
              <w:jc w:val="center"/>
              <w:rPr>
                <w:rFonts w:ascii="Arial" w:eastAsia="Times New Roman" w:hAnsi="Arial" w:cs="Arial"/>
                <w:b/>
                <w:bCs/>
                <w:color w:val="000000"/>
                <w:lang w:eastAsia="es-ES"/>
              </w:rPr>
            </w:pPr>
            <w:r w:rsidRPr="00ED3492">
              <w:rPr>
                <w:rFonts w:ascii="Arial" w:eastAsia="Times New Roman" w:hAnsi="Arial" w:cs="Arial"/>
                <w:b/>
                <w:bCs/>
                <w:color w:val="000000"/>
                <w:lang w:eastAsia="es-ES"/>
              </w:rPr>
              <w:t>% Hombres</w:t>
            </w:r>
          </w:p>
        </w:tc>
      </w:tr>
      <w:tr w:rsidR="001C0D97" w:rsidRPr="00ED3492" w14:paraId="5D466D64" w14:textId="77777777" w:rsidTr="004244D3">
        <w:trPr>
          <w:trHeight w:val="288"/>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14:paraId="17BB2C66" w14:textId="77777777" w:rsidR="001C0D97" w:rsidRPr="00ED3492" w:rsidRDefault="001C0D97" w:rsidP="004244D3">
            <w:pPr>
              <w:jc w:val="center"/>
              <w:rPr>
                <w:rFonts w:ascii="Arial" w:eastAsia="Times New Roman" w:hAnsi="Arial" w:cs="Arial"/>
                <w:color w:val="000000"/>
                <w:lang w:eastAsia="es-ES"/>
              </w:rPr>
            </w:pPr>
            <w:r w:rsidRPr="00ED3492">
              <w:rPr>
                <w:rFonts w:ascii="Arial" w:eastAsia="Times New Roman" w:hAnsi="Arial" w:cs="Arial"/>
                <w:color w:val="000000"/>
                <w:lang w:eastAsia="es-ES"/>
              </w:rPr>
              <w:t>Dirección Dpto.</w:t>
            </w:r>
          </w:p>
        </w:tc>
        <w:tc>
          <w:tcPr>
            <w:tcW w:w="1240" w:type="dxa"/>
            <w:tcBorders>
              <w:top w:val="nil"/>
              <w:left w:val="nil"/>
              <w:bottom w:val="single" w:sz="4" w:space="0" w:color="auto"/>
              <w:right w:val="single" w:sz="4" w:space="0" w:color="auto"/>
            </w:tcBorders>
            <w:shd w:val="clear" w:color="auto" w:fill="auto"/>
            <w:noWrap/>
            <w:vAlign w:val="bottom"/>
            <w:hideMark/>
          </w:tcPr>
          <w:p w14:paraId="02A2F217" w14:textId="77777777" w:rsidR="001C0D97" w:rsidRPr="00ED3492" w:rsidRDefault="001C0D97" w:rsidP="004244D3">
            <w:pPr>
              <w:jc w:val="center"/>
              <w:rPr>
                <w:rFonts w:ascii="Arial" w:eastAsia="Times New Roman" w:hAnsi="Arial" w:cs="Arial"/>
                <w:color w:val="000000"/>
                <w:lang w:eastAsia="es-ES"/>
              </w:rPr>
            </w:pPr>
            <w:r w:rsidRPr="00ED3492">
              <w:rPr>
                <w:rFonts w:ascii="Arial" w:eastAsia="Times New Roman" w:hAnsi="Arial" w:cs="Arial"/>
                <w:color w:val="000000"/>
                <w:lang w:eastAsia="es-ES"/>
              </w:rPr>
              <w:t>2</w:t>
            </w:r>
          </w:p>
        </w:tc>
        <w:tc>
          <w:tcPr>
            <w:tcW w:w="1240" w:type="dxa"/>
            <w:tcBorders>
              <w:top w:val="nil"/>
              <w:left w:val="nil"/>
              <w:bottom w:val="single" w:sz="4" w:space="0" w:color="auto"/>
              <w:right w:val="single" w:sz="4" w:space="0" w:color="auto"/>
            </w:tcBorders>
            <w:shd w:val="clear" w:color="auto" w:fill="auto"/>
            <w:noWrap/>
            <w:vAlign w:val="bottom"/>
            <w:hideMark/>
          </w:tcPr>
          <w:p w14:paraId="402E1633" w14:textId="77777777" w:rsidR="001C0D97" w:rsidRPr="00ED3492" w:rsidRDefault="001C0D97" w:rsidP="004244D3">
            <w:pPr>
              <w:jc w:val="center"/>
              <w:rPr>
                <w:rFonts w:ascii="Arial" w:eastAsia="Times New Roman" w:hAnsi="Arial" w:cs="Arial"/>
                <w:color w:val="000000"/>
                <w:lang w:eastAsia="es-ES"/>
              </w:rPr>
            </w:pPr>
            <w:r w:rsidRPr="00ED3492">
              <w:rPr>
                <w:rFonts w:ascii="Arial" w:eastAsia="Times New Roman" w:hAnsi="Arial" w:cs="Arial"/>
                <w:color w:val="000000"/>
                <w:lang w:eastAsia="es-ES"/>
              </w:rPr>
              <w:t>3</w:t>
            </w:r>
          </w:p>
        </w:tc>
        <w:tc>
          <w:tcPr>
            <w:tcW w:w="1240" w:type="dxa"/>
            <w:tcBorders>
              <w:top w:val="nil"/>
              <w:left w:val="nil"/>
              <w:bottom w:val="single" w:sz="4" w:space="0" w:color="auto"/>
              <w:right w:val="single" w:sz="4" w:space="0" w:color="auto"/>
            </w:tcBorders>
            <w:shd w:val="clear" w:color="auto" w:fill="auto"/>
            <w:noWrap/>
            <w:vAlign w:val="bottom"/>
            <w:hideMark/>
          </w:tcPr>
          <w:p w14:paraId="4316850F" w14:textId="77777777" w:rsidR="001C0D97" w:rsidRPr="00ED3492" w:rsidRDefault="001C0D97" w:rsidP="004244D3">
            <w:pPr>
              <w:jc w:val="center"/>
              <w:rPr>
                <w:rFonts w:ascii="Arial" w:eastAsia="Times New Roman" w:hAnsi="Arial" w:cs="Arial"/>
                <w:color w:val="000000"/>
                <w:lang w:eastAsia="es-ES"/>
              </w:rPr>
            </w:pPr>
            <w:r w:rsidRPr="00ED3492">
              <w:rPr>
                <w:rFonts w:ascii="Arial" w:eastAsia="Times New Roman" w:hAnsi="Arial" w:cs="Arial"/>
                <w:color w:val="000000"/>
                <w:lang w:eastAsia="es-ES"/>
              </w:rPr>
              <w:t>5</w:t>
            </w:r>
          </w:p>
        </w:tc>
        <w:tc>
          <w:tcPr>
            <w:tcW w:w="1240" w:type="dxa"/>
            <w:tcBorders>
              <w:top w:val="nil"/>
              <w:left w:val="nil"/>
              <w:bottom w:val="single" w:sz="4" w:space="0" w:color="auto"/>
              <w:right w:val="single" w:sz="4" w:space="0" w:color="auto"/>
            </w:tcBorders>
            <w:shd w:val="clear" w:color="auto" w:fill="auto"/>
            <w:noWrap/>
            <w:vAlign w:val="bottom"/>
            <w:hideMark/>
          </w:tcPr>
          <w:p w14:paraId="51FB7BD2" w14:textId="77777777" w:rsidR="001C0D97" w:rsidRPr="00ED3492" w:rsidRDefault="001C0D97" w:rsidP="004244D3">
            <w:pPr>
              <w:jc w:val="center"/>
              <w:rPr>
                <w:rFonts w:ascii="Arial" w:eastAsia="Times New Roman" w:hAnsi="Arial" w:cs="Arial"/>
                <w:color w:val="000000"/>
                <w:lang w:eastAsia="es-ES"/>
              </w:rPr>
            </w:pPr>
            <w:r w:rsidRPr="00ED3492">
              <w:rPr>
                <w:rFonts w:ascii="Arial" w:eastAsia="Times New Roman" w:hAnsi="Arial" w:cs="Arial"/>
                <w:color w:val="000000"/>
                <w:lang w:eastAsia="es-ES"/>
              </w:rPr>
              <w:t>40%</w:t>
            </w:r>
          </w:p>
        </w:tc>
        <w:tc>
          <w:tcPr>
            <w:tcW w:w="1240" w:type="dxa"/>
            <w:tcBorders>
              <w:top w:val="nil"/>
              <w:left w:val="nil"/>
              <w:bottom w:val="single" w:sz="4" w:space="0" w:color="auto"/>
              <w:right w:val="single" w:sz="4" w:space="0" w:color="auto"/>
            </w:tcBorders>
            <w:shd w:val="clear" w:color="auto" w:fill="auto"/>
            <w:noWrap/>
            <w:vAlign w:val="bottom"/>
            <w:hideMark/>
          </w:tcPr>
          <w:p w14:paraId="37CA0C4B" w14:textId="77777777" w:rsidR="001C0D97" w:rsidRPr="00ED3492" w:rsidRDefault="001C0D97" w:rsidP="004244D3">
            <w:pPr>
              <w:jc w:val="center"/>
              <w:rPr>
                <w:rFonts w:ascii="Arial" w:eastAsia="Times New Roman" w:hAnsi="Arial" w:cs="Arial"/>
                <w:color w:val="000000"/>
                <w:lang w:eastAsia="es-ES"/>
              </w:rPr>
            </w:pPr>
            <w:r w:rsidRPr="00ED3492">
              <w:rPr>
                <w:rFonts w:ascii="Arial" w:eastAsia="Times New Roman" w:hAnsi="Arial" w:cs="Arial"/>
                <w:color w:val="000000"/>
                <w:lang w:eastAsia="es-ES"/>
              </w:rPr>
              <w:t>60%</w:t>
            </w:r>
          </w:p>
        </w:tc>
      </w:tr>
      <w:tr w:rsidR="001C0D97" w:rsidRPr="00ED3492" w14:paraId="0D34E96D" w14:textId="77777777" w:rsidTr="004244D3">
        <w:trPr>
          <w:trHeight w:val="288"/>
        </w:trPr>
        <w:tc>
          <w:tcPr>
            <w:tcW w:w="2620" w:type="dxa"/>
            <w:tcBorders>
              <w:top w:val="nil"/>
              <w:left w:val="single" w:sz="4" w:space="0" w:color="auto"/>
              <w:bottom w:val="single" w:sz="4" w:space="0" w:color="auto"/>
              <w:right w:val="single" w:sz="4" w:space="0" w:color="auto"/>
            </w:tcBorders>
            <w:shd w:val="clear" w:color="000000" w:fill="D9E1F2"/>
            <w:noWrap/>
            <w:vAlign w:val="bottom"/>
            <w:hideMark/>
          </w:tcPr>
          <w:p w14:paraId="71DF6E7D" w14:textId="77777777" w:rsidR="001C0D97" w:rsidRPr="00ED3492" w:rsidRDefault="001C0D97" w:rsidP="004244D3">
            <w:pPr>
              <w:jc w:val="center"/>
              <w:rPr>
                <w:rFonts w:ascii="Arial" w:eastAsia="Times New Roman" w:hAnsi="Arial" w:cs="Arial"/>
                <w:color w:val="000000"/>
                <w:lang w:eastAsia="es-ES"/>
              </w:rPr>
            </w:pPr>
            <w:r w:rsidRPr="00ED3492">
              <w:rPr>
                <w:rFonts w:ascii="Arial" w:eastAsia="Times New Roman" w:hAnsi="Arial" w:cs="Arial"/>
                <w:color w:val="000000"/>
                <w:lang w:eastAsia="es-ES"/>
              </w:rPr>
              <w:t>Administración</w:t>
            </w:r>
          </w:p>
        </w:tc>
        <w:tc>
          <w:tcPr>
            <w:tcW w:w="1240" w:type="dxa"/>
            <w:tcBorders>
              <w:top w:val="nil"/>
              <w:left w:val="nil"/>
              <w:bottom w:val="single" w:sz="4" w:space="0" w:color="auto"/>
              <w:right w:val="single" w:sz="4" w:space="0" w:color="auto"/>
            </w:tcBorders>
            <w:shd w:val="clear" w:color="000000" w:fill="D9E1F2"/>
            <w:noWrap/>
            <w:vAlign w:val="bottom"/>
            <w:hideMark/>
          </w:tcPr>
          <w:p w14:paraId="239EB775" w14:textId="77777777" w:rsidR="001C0D97" w:rsidRPr="00ED3492" w:rsidRDefault="001C0D97" w:rsidP="004244D3">
            <w:pPr>
              <w:jc w:val="center"/>
              <w:rPr>
                <w:rFonts w:ascii="Arial" w:eastAsia="Times New Roman" w:hAnsi="Arial" w:cs="Arial"/>
                <w:color w:val="000000"/>
                <w:lang w:eastAsia="es-ES"/>
              </w:rPr>
            </w:pPr>
            <w:r w:rsidRPr="00ED3492">
              <w:rPr>
                <w:rFonts w:ascii="Arial" w:eastAsia="Times New Roman" w:hAnsi="Arial" w:cs="Arial"/>
                <w:color w:val="000000"/>
                <w:lang w:eastAsia="es-ES"/>
              </w:rPr>
              <w:t>6</w:t>
            </w:r>
          </w:p>
        </w:tc>
        <w:tc>
          <w:tcPr>
            <w:tcW w:w="1240" w:type="dxa"/>
            <w:tcBorders>
              <w:top w:val="nil"/>
              <w:left w:val="nil"/>
              <w:bottom w:val="single" w:sz="4" w:space="0" w:color="auto"/>
              <w:right w:val="single" w:sz="4" w:space="0" w:color="auto"/>
            </w:tcBorders>
            <w:shd w:val="clear" w:color="000000" w:fill="D9E1F2"/>
            <w:noWrap/>
            <w:vAlign w:val="bottom"/>
            <w:hideMark/>
          </w:tcPr>
          <w:p w14:paraId="1AF0DBB2" w14:textId="77777777" w:rsidR="001C0D97" w:rsidRPr="00ED3492" w:rsidRDefault="001C0D97" w:rsidP="004244D3">
            <w:pPr>
              <w:jc w:val="center"/>
              <w:rPr>
                <w:rFonts w:ascii="Arial" w:eastAsia="Times New Roman" w:hAnsi="Arial" w:cs="Arial"/>
                <w:color w:val="000000"/>
                <w:lang w:eastAsia="es-ES"/>
              </w:rPr>
            </w:pPr>
            <w:r w:rsidRPr="00ED3492">
              <w:rPr>
                <w:rFonts w:ascii="Arial" w:eastAsia="Times New Roman" w:hAnsi="Arial" w:cs="Arial"/>
                <w:color w:val="000000"/>
                <w:lang w:eastAsia="es-ES"/>
              </w:rPr>
              <w:t>0</w:t>
            </w:r>
          </w:p>
        </w:tc>
        <w:tc>
          <w:tcPr>
            <w:tcW w:w="1240" w:type="dxa"/>
            <w:tcBorders>
              <w:top w:val="nil"/>
              <w:left w:val="nil"/>
              <w:bottom w:val="single" w:sz="4" w:space="0" w:color="auto"/>
              <w:right w:val="single" w:sz="4" w:space="0" w:color="auto"/>
            </w:tcBorders>
            <w:shd w:val="clear" w:color="000000" w:fill="D9E1F2"/>
            <w:noWrap/>
            <w:vAlign w:val="bottom"/>
            <w:hideMark/>
          </w:tcPr>
          <w:p w14:paraId="25290D7D" w14:textId="77777777" w:rsidR="001C0D97" w:rsidRPr="00ED3492" w:rsidRDefault="001C0D97" w:rsidP="004244D3">
            <w:pPr>
              <w:jc w:val="center"/>
              <w:rPr>
                <w:rFonts w:ascii="Arial" w:eastAsia="Times New Roman" w:hAnsi="Arial" w:cs="Arial"/>
                <w:color w:val="000000"/>
                <w:lang w:eastAsia="es-ES"/>
              </w:rPr>
            </w:pPr>
            <w:r w:rsidRPr="00ED3492">
              <w:rPr>
                <w:rFonts w:ascii="Arial" w:eastAsia="Times New Roman" w:hAnsi="Arial" w:cs="Arial"/>
                <w:color w:val="000000"/>
                <w:lang w:eastAsia="es-ES"/>
              </w:rPr>
              <w:t>6</w:t>
            </w:r>
          </w:p>
        </w:tc>
        <w:tc>
          <w:tcPr>
            <w:tcW w:w="1240" w:type="dxa"/>
            <w:tcBorders>
              <w:top w:val="nil"/>
              <w:left w:val="nil"/>
              <w:bottom w:val="single" w:sz="4" w:space="0" w:color="auto"/>
              <w:right w:val="single" w:sz="4" w:space="0" w:color="auto"/>
            </w:tcBorders>
            <w:shd w:val="clear" w:color="000000" w:fill="D9E1F2"/>
            <w:noWrap/>
            <w:vAlign w:val="bottom"/>
            <w:hideMark/>
          </w:tcPr>
          <w:p w14:paraId="32F73560" w14:textId="77777777" w:rsidR="001C0D97" w:rsidRPr="00ED3492" w:rsidRDefault="001C0D97" w:rsidP="004244D3">
            <w:pPr>
              <w:jc w:val="center"/>
              <w:rPr>
                <w:rFonts w:ascii="Arial" w:eastAsia="Times New Roman" w:hAnsi="Arial" w:cs="Arial"/>
                <w:color w:val="000000"/>
                <w:lang w:eastAsia="es-ES"/>
              </w:rPr>
            </w:pPr>
            <w:r w:rsidRPr="00ED3492">
              <w:rPr>
                <w:rFonts w:ascii="Arial" w:eastAsia="Times New Roman" w:hAnsi="Arial" w:cs="Arial"/>
                <w:color w:val="000000"/>
                <w:lang w:eastAsia="es-ES"/>
              </w:rPr>
              <w:t>100%</w:t>
            </w:r>
          </w:p>
        </w:tc>
        <w:tc>
          <w:tcPr>
            <w:tcW w:w="1240" w:type="dxa"/>
            <w:tcBorders>
              <w:top w:val="nil"/>
              <w:left w:val="nil"/>
              <w:bottom w:val="single" w:sz="4" w:space="0" w:color="auto"/>
              <w:right w:val="single" w:sz="4" w:space="0" w:color="auto"/>
            </w:tcBorders>
            <w:shd w:val="clear" w:color="000000" w:fill="D9E1F2"/>
            <w:noWrap/>
            <w:vAlign w:val="bottom"/>
            <w:hideMark/>
          </w:tcPr>
          <w:p w14:paraId="50C769DB" w14:textId="77777777" w:rsidR="001C0D97" w:rsidRPr="00ED3492" w:rsidRDefault="001C0D97" w:rsidP="004244D3">
            <w:pPr>
              <w:jc w:val="center"/>
              <w:rPr>
                <w:rFonts w:ascii="Arial" w:eastAsia="Times New Roman" w:hAnsi="Arial" w:cs="Arial"/>
                <w:color w:val="000000"/>
                <w:lang w:eastAsia="es-ES"/>
              </w:rPr>
            </w:pPr>
            <w:r w:rsidRPr="00ED3492">
              <w:rPr>
                <w:rFonts w:ascii="Arial" w:eastAsia="Times New Roman" w:hAnsi="Arial" w:cs="Arial"/>
                <w:color w:val="000000"/>
                <w:lang w:eastAsia="es-ES"/>
              </w:rPr>
              <w:t>0%</w:t>
            </w:r>
          </w:p>
        </w:tc>
      </w:tr>
      <w:tr w:rsidR="001C0D97" w:rsidRPr="00ED3492" w14:paraId="74F9D12B" w14:textId="77777777" w:rsidTr="001C0D97">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62C1B50C" w14:textId="77777777" w:rsidR="001C0D97" w:rsidRPr="00ED3492" w:rsidRDefault="001C0D97" w:rsidP="004244D3">
            <w:pPr>
              <w:jc w:val="center"/>
              <w:rPr>
                <w:rFonts w:ascii="Arial" w:eastAsia="Times New Roman" w:hAnsi="Arial" w:cs="Arial"/>
                <w:color w:val="000000"/>
                <w:lang w:eastAsia="es-ES"/>
              </w:rPr>
            </w:pPr>
            <w:r w:rsidRPr="00ED3492">
              <w:rPr>
                <w:rFonts w:ascii="Arial" w:eastAsia="Times New Roman" w:hAnsi="Arial" w:cs="Arial"/>
                <w:color w:val="000000"/>
                <w:lang w:eastAsia="es-ES"/>
              </w:rPr>
              <w:t>Encargado/a</w:t>
            </w:r>
          </w:p>
        </w:tc>
        <w:tc>
          <w:tcPr>
            <w:tcW w:w="1240" w:type="dxa"/>
            <w:tcBorders>
              <w:top w:val="nil"/>
              <w:left w:val="nil"/>
              <w:bottom w:val="single" w:sz="4" w:space="0" w:color="auto"/>
              <w:right w:val="single" w:sz="4" w:space="0" w:color="auto"/>
            </w:tcBorders>
            <w:shd w:val="clear" w:color="auto" w:fill="auto"/>
            <w:noWrap/>
            <w:vAlign w:val="bottom"/>
            <w:hideMark/>
          </w:tcPr>
          <w:p w14:paraId="3C4B78C5" w14:textId="77777777" w:rsidR="001C0D97" w:rsidRPr="00ED3492" w:rsidRDefault="001C0D97" w:rsidP="004244D3">
            <w:pPr>
              <w:jc w:val="center"/>
              <w:rPr>
                <w:rFonts w:ascii="Arial" w:eastAsia="Times New Roman" w:hAnsi="Arial" w:cs="Arial"/>
                <w:color w:val="000000"/>
                <w:lang w:eastAsia="es-ES"/>
              </w:rPr>
            </w:pPr>
            <w:r w:rsidRPr="00ED3492">
              <w:rPr>
                <w:rFonts w:ascii="Arial" w:eastAsia="Times New Roman" w:hAnsi="Arial" w:cs="Arial"/>
                <w:color w:val="000000"/>
                <w:lang w:eastAsia="es-ES"/>
              </w:rPr>
              <w:t>3</w:t>
            </w:r>
          </w:p>
        </w:tc>
        <w:tc>
          <w:tcPr>
            <w:tcW w:w="1240" w:type="dxa"/>
            <w:tcBorders>
              <w:top w:val="nil"/>
              <w:left w:val="nil"/>
              <w:bottom w:val="single" w:sz="4" w:space="0" w:color="auto"/>
              <w:right w:val="single" w:sz="4" w:space="0" w:color="auto"/>
            </w:tcBorders>
            <w:shd w:val="clear" w:color="auto" w:fill="auto"/>
            <w:noWrap/>
            <w:vAlign w:val="bottom"/>
            <w:hideMark/>
          </w:tcPr>
          <w:p w14:paraId="3664F2D6" w14:textId="77777777" w:rsidR="001C0D97" w:rsidRPr="00ED3492" w:rsidRDefault="001C0D97" w:rsidP="004244D3">
            <w:pPr>
              <w:jc w:val="center"/>
              <w:rPr>
                <w:rFonts w:ascii="Arial" w:eastAsia="Times New Roman" w:hAnsi="Arial" w:cs="Arial"/>
                <w:color w:val="000000"/>
                <w:lang w:eastAsia="es-ES"/>
              </w:rPr>
            </w:pPr>
            <w:r w:rsidRPr="00ED3492">
              <w:rPr>
                <w:rFonts w:ascii="Arial" w:eastAsia="Times New Roman" w:hAnsi="Arial" w:cs="Arial"/>
                <w:color w:val="000000"/>
                <w:lang w:eastAsia="es-ES"/>
              </w:rPr>
              <w:t>1</w:t>
            </w:r>
          </w:p>
        </w:tc>
        <w:tc>
          <w:tcPr>
            <w:tcW w:w="1240" w:type="dxa"/>
            <w:tcBorders>
              <w:top w:val="nil"/>
              <w:left w:val="nil"/>
              <w:bottom w:val="single" w:sz="4" w:space="0" w:color="auto"/>
              <w:right w:val="single" w:sz="4" w:space="0" w:color="auto"/>
            </w:tcBorders>
            <w:shd w:val="clear" w:color="auto" w:fill="auto"/>
            <w:noWrap/>
            <w:vAlign w:val="bottom"/>
            <w:hideMark/>
          </w:tcPr>
          <w:p w14:paraId="59C4CA57" w14:textId="77777777" w:rsidR="001C0D97" w:rsidRPr="00ED3492" w:rsidRDefault="001C0D97" w:rsidP="004244D3">
            <w:pPr>
              <w:jc w:val="center"/>
              <w:rPr>
                <w:rFonts w:ascii="Arial" w:eastAsia="Times New Roman" w:hAnsi="Arial" w:cs="Arial"/>
                <w:color w:val="000000"/>
                <w:lang w:eastAsia="es-ES"/>
              </w:rPr>
            </w:pPr>
            <w:r w:rsidRPr="00ED3492">
              <w:rPr>
                <w:rFonts w:ascii="Arial" w:eastAsia="Times New Roman" w:hAnsi="Arial" w:cs="Arial"/>
                <w:color w:val="000000"/>
                <w:lang w:eastAsia="es-ES"/>
              </w:rPr>
              <w:t>4</w:t>
            </w:r>
          </w:p>
        </w:tc>
        <w:tc>
          <w:tcPr>
            <w:tcW w:w="1240" w:type="dxa"/>
            <w:tcBorders>
              <w:top w:val="nil"/>
              <w:left w:val="nil"/>
              <w:bottom w:val="single" w:sz="4" w:space="0" w:color="auto"/>
              <w:right w:val="single" w:sz="4" w:space="0" w:color="auto"/>
            </w:tcBorders>
            <w:shd w:val="clear" w:color="auto" w:fill="auto"/>
            <w:noWrap/>
            <w:vAlign w:val="bottom"/>
            <w:hideMark/>
          </w:tcPr>
          <w:p w14:paraId="6D935A32" w14:textId="77777777" w:rsidR="001C0D97" w:rsidRPr="00ED3492" w:rsidRDefault="001C0D97" w:rsidP="004244D3">
            <w:pPr>
              <w:jc w:val="center"/>
              <w:rPr>
                <w:rFonts w:ascii="Arial" w:eastAsia="Times New Roman" w:hAnsi="Arial" w:cs="Arial"/>
                <w:color w:val="000000"/>
                <w:lang w:eastAsia="es-ES"/>
              </w:rPr>
            </w:pPr>
            <w:r w:rsidRPr="00ED3492">
              <w:rPr>
                <w:rFonts w:ascii="Arial" w:eastAsia="Times New Roman" w:hAnsi="Arial" w:cs="Arial"/>
                <w:color w:val="000000"/>
                <w:lang w:eastAsia="es-ES"/>
              </w:rPr>
              <w:t>75%</w:t>
            </w:r>
          </w:p>
        </w:tc>
        <w:tc>
          <w:tcPr>
            <w:tcW w:w="1240" w:type="dxa"/>
            <w:tcBorders>
              <w:top w:val="nil"/>
              <w:left w:val="nil"/>
              <w:bottom w:val="single" w:sz="4" w:space="0" w:color="auto"/>
              <w:right w:val="single" w:sz="4" w:space="0" w:color="auto"/>
            </w:tcBorders>
            <w:shd w:val="clear" w:color="auto" w:fill="auto"/>
            <w:noWrap/>
            <w:vAlign w:val="bottom"/>
            <w:hideMark/>
          </w:tcPr>
          <w:p w14:paraId="48F83443" w14:textId="77777777" w:rsidR="001C0D97" w:rsidRPr="00ED3492" w:rsidRDefault="001C0D97" w:rsidP="004244D3">
            <w:pPr>
              <w:jc w:val="center"/>
              <w:rPr>
                <w:rFonts w:ascii="Arial" w:eastAsia="Times New Roman" w:hAnsi="Arial" w:cs="Arial"/>
                <w:color w:val="000000"/>
                <w:lang w:eastAsia="es-ES"/>
              </w:rPr>
            </w:pPr>
            <w:r w:rsidRPr="00ED3492">
              <w:rPr>
                <w:rFonts w:ascii="Arial" w:eastAsia="Times New Roman" w:hAnsi="Arial" w:cs="Arial"/>
                <w:color w:val="000000"/>
                <w:lang w:eastAsia="es-ES"/>
              </w:rPr>
              <w:t>25%</w:t>
            </w:r>
          </w:p>
        </w:tc>
      </w:tr>
    </w:tbl>
    <w:p w14:paraId="322ED925" w14:textId="77777777" w:rsidR="001C0D97" w:rsidRPr="00987170" w:rsidRDefault="001C0D97" w:rsidP="004F6B46">
      <w:pPr>
        <w:spacing w:line="276" w:lineRule="auto"/>
        <w:rPr>
          <w:rFonts w:ascii="Arial" w:hAnsi="Arial" w:cs="Arial"/>
          <w:color w:val="FF0000"/>
          <w:lang w:val="es-ES_tradnl"/>
        </w:rPr>
      </w:pPr>
    </w:p>
    <w:p w14:paraId="07908084" w14:textId="695C5D50" w:rsidR="00451B5D" w:rsidRPr="00D878B0" w:rsidRDefault="00ED1A32" w:rsidP="009965EC">
      <w:pPr>
        <w:spacing w:line="276" w:lineRule="auto"/>
        <w:jc w:val="both"/>
        <w:rPr>
          <w:rFonts w:ascii="Arial" w:hAnsi="Arial" w:cs="Arial"/>
          <w:lang w:val="es-ES_tradnl"/>
        </w:rPr>
      </w:pPr>
      <w:r w:rsidRPr="00D878B0">
        <w:rPr>
          <w:rFonts w:ascii="Arial" w:hAnsi="Arial" w:cs="Arial"/>
          <w:lang w:val="es-ES_tradnl"/>
        </w:rPr>
        <w:t xml:space="preserve">Observamos en la tabla anterior, como en los puestos de mayor responsabilidad y exigencia, ocupados por un total de </w:t>
      </w:r>
      <w:r w:rsidR="001C0D97" w:rsidRPr="00D878B0">
        <w:rPr>
          <w:rFonts w:ascii="Arial" w:hAnsi="Arial" w:cs="Arial"/>
          <w:lang w:val="es-ES_tradnl"/>
        </w:rPr>
        <w:t>15</w:t>
      </w:r>
      <w:r w:rsidRPr="00D878B0">
        <w:rPr>
          <w:rFonts w:ascii="Arial" w:hAnsi="Arial" w:cs="Arial"/>
          <w:lang w:val="es-ES_tradnl"/>
        </w:rPr>
        <w:t xml:space="preserve"> personas, </w:t>
      </w:r>
      <w:r w:rsidR="001C0D97" w:rsidRPr="00D878B0">
        <w:rPr>
          <w:rFonts w:ascii="Arial" w:hAnsi="Arial" w:cs="Arial"/>
          <w:lang w:val="es-ES_tradnl"/>
        </w:rPr>
        <w:t xml:space="preserve">de las cuales 11 son mujeres, y cuatro hombres, por lo que de nuevo se mantiene una ligera representación superior de las mujeres frente a los hombres. El puesto con un mayor rango en la empresa, Dirección </w:t>
      </w:r>
      <w:proofErr w:type="spellStart"/>
      <w:r w:rsidR="001C0D97" w:rsidRPr="00D878B0">
        <w:rPr>
          <w:rFonts w:ascii="Arial" w:hAnsi="Arial" w:cs="Arial"/>
          <w:lang w:val="es-ES_tradnl"/>
        </w:rPr>
        <w:t>Dpto</w:t>
      </w:r>
      <w:proofErr w:type="spellEnd"/>
      <w:r w:rsidR="001C0D97" w:rsidRPr="00D878B0">
        <w:rPr>
          <w:rFonts w:ascii="Arial" w:hAnsi="Arial" w:cs="Arial"/>
          <w:lang w:val="es-ES_tradnl"/>
        </w:rPr>
        <w:t>, es el único de este grupo, en el que los hombres tienen una representación superior.</w:t>
      </w:r>
    </w:p>
    <w:p w14:paraId="32CAA26B" w14:textId="40D0507A" w:rsidR="00ED1A32" w:rsidRDefault="00ED1A32" w:rsidP="009965EC">
      <w:pPr>
        <w:spacing w:line="276" w:lineRule="auto"/>
        <w:jc w:val="both"/>
        <w:rPr>
          <w:rFonts w:ascii="Arial" w:hAnsi="Arial" w:cs="Arial"/>
          <w:color w:val="FF0000"/>
          <w:lang w:val="es-ES_tradnl"/>
        </w:rPr>
      </w:pPr>
    </w:p>
    <w:tbl>
      <w:tblPr>
        <w:tblW w:w="8820" w:type="dxa"/>
        <w:tblCellMar>
          <w:left w:w="70" w:type="dxa"/>
          <w:right w:w="70" w:type="dxa"/>
        </w:tblCellMar>
        <w:tblLook w:val="04A0" w:firstRow="1" w:lastRow="0" w:firstColumn="1" w:lastColumn="0" w:noHBand="0" w:noVBand="1"/>
      </w:tblPr>
      <w:tblGrid>
        <w:gridCol w:w="2620"/>
        <w:gridCol w:w="1240"/>
        <w:gridCol w:w="1240"/>
        <w:gridCol w:w="1240"/>
        <w:gridCol w:w="1240"/>
        <w:gridCol w:w="1240"/>
      </w:tblGrid>
      <w:tr w:rsidR="00D878B0" w:rsidRPr="00D878B0" w14:paraId="265FE8A6" w14:textId="77777777" w:rsidTr="00D878B0">
        <w:trPr>
          <w:trHeight w:val="288"/>
        </w:trPr>
        <w:tc>
          <w:tcPr>
            <w:tcW w:w="262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4DBC8017" w14:textId="77777777" w:rsidR="00D878B0" w:rsidRPr="00D878B0" w:rsidRDefault="00D878B0" w:rsidP="00D878B0">
            <w:pPr>
              <w:jc w:val="center"/>
              <w:rPr>
                <w:rFonts w:ascii="Arial" w:eastAsia="Times New Roman" w:hAnsi="Arial" w:cs="Arial"/>
                <w:b/>
                <w:bCs/>
                <w:color w:val="000000"/>
                <w:lang w:eastAsia="es-ES"/>
              </w:rPr>
            </w:pPr>
            <w:r w:rsidRPr="00D878B0">
              <w:rPr>
                <w:rFonts w:ascii="Arial" w:eastAsia="Times New Roman" w:hAnsi="Arial" w:cs="Arial"/>
                <w:b/>
                <w:bCs/>
                <w:color w:val="000000"/>
                <w:lang w:eastAsia="es-ES"/>
              </w:rPr>
              <w:t>Descripción del puesto</w:t>
            </w:r>
          </w:p>
        </w:tc>
        <w:tc>
          <w:tcPr>
            <w:tcW w:w="1240" w:type="dxa"/>
            <w:tcBorders>
              <w:top w:val="single" w:sz="4" w:space="0" w:color="auto"/>
              <w:left w:val="nil"/>
              <w:bottom w:val="single" w:sz="4" w:space="0" w:color="auto"/>
              <w:right w:val="single" w:sz="4" w:space="0" w:color="auto"/>
            </w:tcBorders>
            <w:shd w:val="clear" w:color="000000" w:fill="B4C6E7"/>
            <w:noWrap/>
            <w:vAlign w:val="bottom"/>
            <w:hideMark/>
          </w:tcPr>
          <w:p w14:paraId="538ACF1E" w14:textId="77777777" w:rsidR="00D878B0" w:rsidRPr="00D878B0" w:rsidRDefault="00D878B0" w:rsidP="00D878B0">
            <w:pPr>
              <w:jc w:val="center"/>
              <w:rPr>
                <w:rFonts w:ascii="Arial" w:eastAsia="Times New Roman" w:hAnsi="Arial" w:cs="Arial"/>
                <w:b/>
                <w:bCs/>
                <w:color w:val="000000"/>
                <w:lang w:eastAsia="es-ES"/>
              </w:rPr>
            </w:pPr>
            <w:proofErr w:type="spellStart"/>
            <w:r w:rsidRPr="00D878B0">
              <w:rPr>
                <w:rFonts w:ascii="Arial" w:eastAsia="Times New Roman" w:hAnsi="Arial" w:cs="Arial"/>
                <w:b/>
                <w:bCs/>
                <w:color w:val="000000"/>
                <w:lang w:eastAsia="es-ES"/>
              </w:rPr>
              <w:t>Nº</w:t>
            </w:r>
            <w:proofErr w:type="spellEnd"/>
            <w:r w:rsidRPr="00D878B0">
              <w:rPr>
                <w:rFonts w:ascii="Arial" w:eastAsia="Times New Roman" w:hAnsi="Arial" w:cs="Arial"/>
                <w:b/>
                <w:bCs/>
                <w:color w:val="000000"/>
                <w:lang w:eastAsia="es-ES"/>
              </w:rPr>
              <w:t xml:space="preserve"> Mujeres</w:t>
            </w:r>
          </w:p>
        </w:tc>
        <w:tc>
          <w:tcPr>
            <w:tcW w:w="1240" w:type="dxa"/>
            <w:tcBorders>
              <w:top w:val="single" w:sz="4" w:space="0" w:color="auto"/>
              <w:left w:val="nil"/>
              <w:bottom w:val="single" w:sz="4" w:space="0" w:color="auto"/>
              <w:right w:val="single" w:sz="4" w:space="0" w:color="auto"/>
            </w:tcBorders>
            <w:shd w:val="clear" w:color="000000" w:fill="B4C6E7"/>
            <w:noWrap/>
            <w:vAlign w:val="bottom"/>
            <w:hideMark/>
          </w:tcPr>
          <w:p w14:paraId="0F3886CC" w14:textId="77777777" w:rsidR="00D878B0" w:rsidRPr="00D878B0" w:rsidRDefault="00D878B0" w:rsidP="00D878B0">
            <w:pPr>
              <w:jc w:val="center"/>
              <w:rPr>
                <w:rFonts w:ascii="Arial" w:eastAsia="Times New Roman" w:hAnsi="Arial" w:cs="Arial"/>
                <w:b/>
                <w:bCs/>
                <w:color w:val="000000"/>
                <w:lang w:eastAsia="es-ES"/>
              </w:rPr>
            </w:pPr>
            <w:proofErr w:type="spellStart"/>
            <w:r w:rsidRPr="00D878B0">
              <w:rPr>
                <w:rFonts w:ascii="Arial" w:eastAsia="Times New Roman" w:hAnsi="Arial" w:cs="Arial"/>
                <w:b/>
                <w:bCs/>
                <w:color w:val="000000"/>
                <w:lang w:eastAsia="es-ES"/>
              </w:rPr>
              <w:t>Nº</w:t>
            </w:r>
            <w:proofErr w:type="spellEnd"/>
            <w:r w:rsidRPr="00D878B0">
              <w:rPr>
                <w:rFonts w:ascii="Arial" w:eastAsia="Times New Roman" w:hAnsi="Arial" w:cs="Arial"/>
                <w:b/>
                <w:bCs/>
                <w:color w:val="000000"/>
                <w:lang w:eastAsia="es-ES"/>
              </w:rPr>
              <w:t xml:space="preserve"> Hombres</w:t>
            </w:r>
          </w:p>
        </w:tc>
        <w:tc>
          <w:tcPr>
            <w:tcW w:w="1240" w:type="dxa"/>
            <w:tcBorders>
              <w:top w:val="single" w:sz="4" w:space="0" w:color="auto"/>
              <w:left w:val="nil"/>
              <w:bottom w:val="single" w:sz="4" w:space="0" w:color="auto"/>
              <w:right w:val="single" w:sz="4" w:space="0" w:color="auto"/>
            </w:tcBorders>
            <w:shd w:val="clear" w:color="000000" w:fill="B4C6E7"/>
            <w:noWrap/>
            <w:vAlign w:val="bottom"/>
            <w:hideMark/>
          </w:tcPr>
          <w:p w14:paraId="0697EBDF" w14:textId="77777777" w:rsidR="00D878B0" w:rsidRPr="00D878B0" w:rsidRDefault="00D878B0" w:rsidP="00D878B0">
            <w:pPr>
              <w:jc w:val="center"/>
              <w:rPr>
                <w:rFonts w:ascii="Arial" w:eastAsia="Times New Roman" w:hAnsi="Arial" w:cs="Arial"/>
                <w:b/>
                <w:bCs/>
                <w:color w:val="000000"/>
                <w:lang w:eastAsia="es-ES"/>
              </w:rPr>
            </w:pPr>
            <w:r w:rsidRPr="00D878B0">
              <w:rPr>
                <w:rFonts w:ascii="Arial" w:eastAsia="Times New Roman" w:hAnsi="Arial" w:cs="Arial"/>
                <w:b/>
                <w:bCs/>
                <w:color w:val="000000"/>
                <w:lang w:eastAsia="es-ES"/>
              </w:rPr>
              <w:t>Total</w:t>
            </w:r>
          </w:p>
        </w:tc>
        <w:tc>
          <w:tcPr>
            <w:tcW w:w="1240" w:type="dxa"/>
            <w:tcBorders>
              <w:top w:val="single" w:sz="4" w:space="0" w:color="auto"/>
              <w:left w:val="nil"/>
              <w:bottom w:val="single" w:sz="4" w:space="0" w:color="auto"/>
              <w:right w:val="single" w:sz="4" w:space="0" w:color="auto"/>
            </w:tcBorders>
            <w:shd w:val="clear" w:color="000000" w:fill="B4C6E7"/>
            <w:noWrap/>
            <w:vAlign w:val="bottom"/>
            <w:hideMark/>
          </w:tcPr>
          <w:p w14:paraId="0D40807D" w14:textId="77777777" w:rsidR="00D878B0" w:rsidRPr="00D878B0" w:rsidRDefault="00D878B0" w:rsidP="00D878B0">
            <w:pPr>
              <w:jc w:val="center"/>
              <w:rPr>
                <w:rFonts w:ascii="Arial" w:eastAsia="Times New Roman" w:hAnsi="Arial" w:cs="Arial"/>
                <w:b/>
                <w:bCs/>
                <w:color w:val="000000"/>
                <w:lang w:eastAsia="es-ES"/>
              </w:rPr>
            </w:pPr>
            <w:r w:rsidRPr="00D878B0">
              <w:rPr>
                <w:rFonts w:ascii="Arial" w:eastAsia="Times New Roman" w:hAnsi="Arial" w:cs="Arial"/>
                <w:b/>
                <w:bCs/>
                <w:color w:val="000000"/>
                <w:lang w:eastAsia="es-ES"/>
              </w:rPr>
              <w:t>% Mujeres</w:t>
            </w:r>
          </w:p>
        </w:tc>
        <w:tc>
          <w:tcPr>
            <w:tcW w:w="1240" w:type="dxa"/>
            <w:tcBorders>
              <w:top w:val="single" w:sz="4" w:space="0" w:color="auto"/>
              <w:left w:val="nil"/>
              <w:bottom w:val="single" w:sz="4" w:space="0" w:color="auto"/>
              <w:right w:val="single" w:sz="4" w:space="0" w:color="auto"/>
            </w:tcBorders>
            <w:shd w:val="clear" w:color="000000" w:fill="B4C6E7"/>
            <w:noWrap/>
            <w:vAlign w:val="bottom"/>
            <w:hideMark/>
          </w:tcPr>
          <w:p w14:paraId="7E8DF0E8" w14:textId="77777777" w:rsidR="00D878B0" w:rsidRPr="00D878B0" w:rsidRDefault="00D878B0" w:rsidP="00D878B0">
            <w:pPr>
              <w:jc w:val="center"/>
              <w:rPr>
                <w:rFonts w:ascii="Arial" w:eastAsia="Times New Roman" w:hAnsi="Arial" w:cs="Arial"/>
                <w:b/>
                <w:bCs/>
                <w:color w:val="000000"/>
                <w:lang w:eastAsia="es-ES"/>
              </w:rPr>
            </w:pPr>
            <w:r w:rsidRPr="00D878B0">
              <w:rPr>
                <w:rFonts w:ascii="Arial" w:eastAsia="Times New Roman" w:hAnsi="Arial" w:cs="Arial"/>
                <w:b/>
                <w:bCs/>
                <w:color w:val="000000"/>
                <w:lang w:eastAsia="es-ES"/>
              </w:rPr>
              <w:t>% Hombres</w:t>
            </w:r>
          </w:p>
        </w:tc>
      </w:tr>
      <w:tr w:rsidR="00D878B0" w:rsidRPr="00D878B0" w14:paraId="5DA985E1" w14:textId="77777777" w:rsidTr="00D878B0">
        <w:trPr>
          <w:trHeight w:val="288"/>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14:paraId="486CDF3A" w14:textId="77777777" w:rsidR="00D878B0" w:rsidRPr="00D878B0" w:rsidRDefault="00D878B0" w:rsidP="00D878B0">
            <w:pPr>
              <w:jc w:val="center"/>
              <w:rPr>
                <w:rFonts w:ascii="Arial" w:eastAsia="Times New Roman" w:hAnsi="Arial" w:cs="Arial"/>
                <w:color w:val="000000"/>
                <w:lang w:eastAsia="es-ES"/>
              </w:rPr>
            </w:pPr>
            <w:r w:rsidRPr="00D878B0">
              <w:rPr>
                <w:rFonts w:ascii="Arial" w:eastAsia="Times New Roman" w:hAnsi="Arial" w:cs="Arial"/>
                <w:color w:val="000000"/>
                <w:lang w:eastAsia="es-ES"/>
              </w:rPr>
              <w:t>Etiquetado</w:t>
            </w:r>
          </w:p>
        </w:tc>
        <w:tc>
          <w:tcPr>
            <w:tcW w:w="1240" w:type="dxa"/>
            <w:tcBorders>
              <w:top w:val="nil"/>
              <w:left w:val="nil"/>
              <w:bottom w:val="single" w:sz="4" w:space="0" w:color="auto"/>
              <w:right w:val="single" w:sz="4" w:space="0" w:color="auto"/>
            </w:tcBorders>
            <w:shd w:val="clear" w:color="auto" w:fill="auto"/>
            <w:noWrap/>
            <w:vAlign w:val="bottom"/>
            <w:hideMark/>
          </w:tcPr>
          <w:p w14:paraId="13BC9362" w14:textId="77777777" w:rsidR="00D878B0" w:rsidRPr="00D878B0" w:rsidRDefault="00D878B0" w:rsidP="00D878B0">
            <w:pPr>
              <w:jc w:val="center"/>
              <w:rPr>
                <w:rFonts w:ascii="Arial" w:eastAsia="Times New Roman" w:hAnsi="Arial" w:cs="Arial"/>
                <w:color w:val="000000"/>
                <w:lang w:eastAsia="es-ES"/>
              </w:rPr>
            </w:pPr>
            <w:r w:rsidRPr="00D878B0">
              <w:rPr>
                <w:rFonts w:ascii="Arial" w:eastAsia="Times New Roman" w:hAnsi="Arial" w:cs="Arial"/>
                <w:color w:val="000000"/>
                <w:lang w:eastAsia="es-ES"/>
              </w:rPr>
              <w:t>8</w:t>
            </w:r>
          </w:p>
        </w:tc>
        <w:tc>
          <w:tcPr>
            <w:tcW w:w="1240" w:type="dxa"/>
            <w:tcBorders>
              <w:top w:val="nil"/>
              <w:left w:val="nil"/>
              <w:bottom w:val="single" w:sz="4" w:space="0" w:color="auto"/>
              <w:right w:val="single" w:sz="4" w:space="0" w:color="auto"/>
            </w:tcBorders>
            <w:shd w:val="clear" w:color="auto" w:fill="auto"/>
            <w:noWrap/>
            <w:vAlign w:val="bottom"/>
            <w:hideMark/>
          </w:tcPr>
          <w:p w14:paraId="446ECBE0" w14:textId="77777777" w:rsidR="00D878B0" w:rsidRPr="00D878B0" w:rsidRDefault="00D878B0" w:rsidP="00D878B0">
            <w:pPr>
              <w:jc w:val="center"/>
              <w:rPr>
                <w:rFonts w:ascii="Arial" w:eastAsia="Times New Roman" w:hAnsi="Arial" w:cs="Arial"/>
                <w:color w:val="000000"/>
                <w:lang w:eastAsia="es-ES"/>
              </w:rPr>
            </w:pPr>
            <w:r w:rsidRPr="00D878B0">
              <w:rPr>
                <w:rFonts w:ascii="Arial" w:eastAsia="Times New Roman" w:hAnsi="Arial" w:cs="Arial"/>
                <w:color w:val="000000"/>
                <w:lang w:eastAsia="es-ES"/>
              </w:rPr>
              <w:t>10</w:t>
            </w:r>
          </w:p>
        </w:tc>
        <w:tc>
          <w:tcPr>
            <w:tcW w:w="1240" w:type="dxa"/>
            <w:tcBorders>
              <w:top w:val="nil"/>
              <w:left w:val="nil"/>
              <w:bottom w:val="single" w:sz="4" w:space="0" w:color="auto"/>
              <w:right w:val="single" w:sz="4" w:space="0" w:color="auto"/>
            </w:tcBorders>
            <w:shd w:val="clear" w:color="auto" w:fill="auto"/>
            <w:noWrap/>
            <w:vAlign w:val="bottom"/>
            <w:hideMark/>
          </w:tcPr>
          <w:p w14:paraId="69902FD5" w14:textId="77777777" w:rsidR="00D878B0" w:rsidRPr="00D878B0" w:rsidRDefault="00D878B0" w:rsidP="00D878B0">
            <w:pPr>
              <w:jc w:val="center"/>
              <w:rPr>
                <w:rFonts w:ascii="Arial" w:eastAsia="Times New Roman" w:hAnsi="Arial" w:cs="Arial"/>
                <w:color w:val="000000"/>
                <w:lang w:eastAsia="es-ES"/>
              </w:rPr>
            </w:pPr>
            <w:r w:rsidRPr="00D878B0">
              <w:rPr>
                <w:rFonts w:ascii="Arial" w:eastAsia="Times New Roman" w:hAnsi="Arial" w:cs="Arial"/>
                <w:color w:val="000000"/>
                <w:lang w:eastAsia="es-ES"/>
              </w:rPr>
              <w:t>18</w:t>
            </w:r>
          </w:p>
        </w:tc>
        <w:tc>
          <w:tcPr>
            <w:tcW w:w="1240" w:type="dxa"/>
            <w:tcBorders>
              <w:top w:val="nil"/>
              <w:left w:val="nil"/>
              <w:bottom w:val="single" w:sz="4" w:space="0" w:color="auto"/>
              <w:right w:val="single" w:sz="4" w:space="0" w:color="auto"/>
            </w:tcBorders>
            <w:shd w:val="clear" w:color="auto" w:fill="auto"/>
            <w:noWrap/>
            <w:vAlign w:val="bottom"/>
            <w:hideMark/>
          </w:tcPr>
          <w:p w14:paraId="5B87E7F4" w14:textId="77777777" w:rsidR="00D878B0" w:rsidRPr="00D878B0" w:rsidRDefault="00D878B0" w:rsidP="00D878B0">
            <w:pPr>
              <w:jc w:val="center"/>
              <w:rPr>
                <w:rFonts w:ascii="Arial" w:eastAsia="Times New Roman" w:hAnsi="Arial" w:cs="Arial"/>
                <w:color w:val="000000"/>
                <w:lang w:eastAsia="es-ES"/>
              </w:rPr>
            </w:pPr>
            <w:r w:rsidRPr="00D878B0">
              <w:rPr>
                <w:rFonts w:ascii="Arial" w:eastAsia="Times New Roman" w:hAnsi="Arial" w:cs="Arial"/>
                <w:color w:val="000000"/>
                <w:lang w:eastAsia="es-ES"/>
              </w:rPr>
              <w:t>44%</w:t>
            </w:r>
          </w:p>
        </w:tc>
        <w:tc>
          <w:tcPr>
            <w:tcW w:w="1240" w:type="dxa"/>
            <w:tcBorders>
              <w:top w:val="nil"/>
              <w:left w:val="nil"/>
              <w:bottom w:val="single" w:sz="4" w:space="0" w:color="auto"/>
              <w:right w:val="single" w:sz="4" w:space="0" w:color="auto"/>
            </w:tcBorders>
            <w:shd w:val="clear" w:color="auto" w:fill="auto"/>
            <w:noWrap/>
            <w:vAlign w:val="bottom"/>
            <w:hideMark/>
          </w:tcPr>
          <w:p w14:paraId="07DA52DC" w14:textId="77777777" w:rsidR="00D878B0" w:rsidRPr="00D878B0" w:rsidRDefault="00D878B0" w:rsidP="00D878B0">
            <w:pPr>
              <w:jc w:val="center"/>
              <w:rPr>
                <w:rFonts w:ascii="Arial" w:eastAsia="Times New Roman" w:hAnsi="Arial" w:cs="Arial"/>
                <w:color w:val="000000"/>
                <w:lang w:eastAsia="es-ES"/>
              </w:rPr>
            </w:pPr>
            <w:r w:rsidRPr="00D878B0">
              <w:rPr>
                <w:rFonts w:ascii="Arial" w:eastAsia="Times New Roman" w:hAnsi="Arial" w:cs="Arial"/>
                <w:color w:val="000000"/>
                <w:lang w:eastAsia="es-ES"/>
              </w:rPr>
              <w:t>56%</w:t>
            </w:r>
          </w:p>
        </w:tc>
      </w:tr>
      <w:tr w:rsidR="00D878B0" w:rsidRPr="00D878B0" w14:paraId="4CD04DE5" w14:textId="77777777" w:rsidTr="00D878B0">
        <w:trPr>
          <w:trHeight w:val="288"/>
        </w:trPr>
        <w:tc>
          <w:tcPr>
            <w:tcW w:w="2620" w:type="dxa"/>
            <w:tcBorders>
              <w:top w:val="nil"/>
              <w:left w:val="single" w:sz="4" w:space="0" w:color="auto"/>
              <w:bottom w:val="single" w:sz="4" w:space="0" w:color="auto"/>
              <w:right w:val="single" w:sz="4" w:space="0" w:color="auto"/>
            </w:tcBorders>
            <w:shd w:val="clear" w:color="000000" w:fill="D9E1F2"/>
            <w:noWrap/>
            <w:vAlign w:val="bottom"/>
            <w:hideMark/>
          </w:tcPr>
          <w:p w14:paraId="4B81FF46" w14:textId="77777777" w:rsidR="00D878B0" w:rsidRPr="00D878B0" w:rsidRDefault="00D878B0" w:rsidP="00D878B0">
            <w:pPr>
              <w:jc w:val="center"/>
              <w:rPr>
                <w:rFonts w:ascii="Arial" w:eastAsia="Times New Roman" w:hAnsi="Arial" w:cs="Arial"/>
                <w:color w:val="000000"/>
                <w:lang w:eastAsia="es-ES"/>
              </w:rPr>
            </w:pPr>
            <w:r w:rsidRPr="00D878B0">
              <w:rPr>
                <w:rFonts w:ascii="Arial" w:eastAsia="Times New Roman" w:hAnsi="Arial" w:cs="Arial"/>
                <w:color w:val="000000"/>
                <w:lang w:eastAsia="es-ES"/>
              </w:rPr>
              <w:t>Embotado</w:t>
            </w:r>
          </w:p>
        </w:tc>
        <w:tc>
          <w:tcPr>
            <w:tcW w:w="1240" w:type="dxa"/>
            <w:tcBorders>
              <w:top w:val="nil"/>
              <w:left w:val="nil"/>
              <w:bottom w:val="single" w:sz="4" w:space="0" w:color="auto"/>
              <w:right w:val="single" w:sz="4" w:space="0" w:color="auto"/>
            </w:tcBorders>
            <w:shd w:val="clear" w:color="000000" w:fill="D9E1F2"/>
            <w:noWrap/>
            <w:vAlign w:val="bottom"/>
            <w:hideMark/>
          </w:tcPr>
          <w:p w14:paraId="552B07E8" w14:textId="77777777" w:rsidR="00D878B0" w:rsidRPr="00D878B0" w:rsidRDefault="00D878B0" w:rsidP="00D878B0">
            <w:pPr>
              <w:jc w:val="center"/>
              <w:rPr>
                <w:rFonts w:ascii="Arial" w:eastAsia="Times New Roman" w:hAnsi="Arial" w:cs="Arial"/>
                <w:color w:val="000000"/>
                <w:lang w:eastAsia="es-ES"/>
              </w:rPr>
            </w:pPr>
            <w:r w:rsidRPr="00D878B0">
              <w:rPr>
                <w:rFonts w:ascii="Arial" w:eastAsia="Times New Roman" w:hAnsi="Arial" w:cs="Arial"/>
                <w:color w:val="000000"/>
                <w:lang w:eastAsia="es-ES"/>
              </w:rPr>
              <w:t>29</w:t>
            </w:r>
          </w:p>
        </w:tc>
        <w:tc>
          <w:tcPr>
            <w:tcW w:w="1240" w:type="dxa"/>
            <w:tcBorders>
              <w:top w:val="nil"/>
              <w:left w:val="nil"/>
              <w:bottom w:val="single" w:sz="4" w:space="0" w:color="auto"/>
              <w:right w:val="single" w:sz="4" w:space="0" w:color="auto"/>
            </w:tcBorders>
            <w:shd w:val="clear" w:color="000000" w:fill="D9E1F2"/>
            <w:noWrap/>
            <w:vAlign w:val="bottom"/>
            <w:hideMark/>
          </w:tcPr>
          <w:p w14:paraId="6EDB2333" w14:textId="77777777" w:rsidR="00D878B0" w:rsidRPr="00D878B0" w:rsidRDefault="00D878B0" w:rsidP="00D878B0">
            <w:pPr>
              <w:jc w:val="center"/>
              <w:rPr>
                <w:rFonts w:ascii="Arial" w:eastAsia="Times New Roman" w:hAnsi="Arial" w:cs="Arial"/>
                <w:color w:val="000000"/>
                <w:lang w:eastAsia="es-ES"/>
              </w:rPr>
            </w:pPr>
            <w:r w:rsidRPr="00D878B0">
              <w:rPr>
                <w:rFonts w:ascii="Arial" w:eastAsia="Times New Roman" w:hAnsi="Arial" w:cs="Arial"/>
                <w:color w:val="000000"/>
                <w:lang w:eastAsia="es-ES"/>
              </w:rPr>
              <w:t>0</w:t>
            </w:r>
          </w:p>
        </w:tc>
        <w:tc>
          <w:tcPr>
            <w:tcW w:w="1240" w:type="dxa"/>
            <w:tcBorders>
              <w:top w:val="nil"/>
              <w:left w:val="nil"/>
              <w:bottom w:val="single" w:sz="4" w:space="0" w:color="auto"/>
              <w:right w:val="single" w:sz="4" w:space="0" w:color="auto"/>
            </w:tcBorders>
            <w:shd w:val="clear" w:color="000000" w:fill="D9E1F2"/>
            <w:noWrap/>
            <w:vAlign w:val="bottom"/>
            <w:hideMark/>
          </w:tcPr>
          <w:p w14:paraId="67E24626" w14:textId="77777777" w:rsidR="00D878B0" w:rsidRPr="00D878B0" w:rsidRDefault="00D878B0" w:rsidP="00D878B0">
            <w:pPr>
              <w:jc w:val="center"/>
              <w:rPr>
                <w:rFonts w:ascii="Arial" w:eastAsia="Times New Roman" w:hAnsi="Arial" w:cs="Arial"/>
                <w:color w:val="000000"/>
                <w:lang w:eastAsia="es-ES"/>
              </w:rPr>
            </w:pPr>
            <w:r w:rsidRPr="00D878B0">
              <w:rPr>
                <w:rFonts w:ascii="Arial" w:eastAsia="Times New Roman" w:hAnsi="Arial" w:cs="Arial"/>
                <w:color w:val="000000"/>
                <w:lang w:eastAsia="es-ES"/>
              </w:rPr>
              <w:t>29</w:t>
            </w:r>
          </w:p>
        </w:tc>
        <w:tc>
          <w:tcPr>
            <w:tcW w:w="1240" w:type="dxa"/>
            <w:tcBorders>
              <w:top w:val="nil"/>
              <w:left w:val="nil"/>
              <w:bottom w:val="single" w:sz="4" w:space="0" w:color="auto"/>
              <w:right w:val="single" w:sz="4" w:space="0" w:color="auto"/>
            </w:tcBorders>
            <w:shd w:val="clear" w:color="000000" w:fill="D9E1F2"/>
            <w:noWrap/>
            <w:vAlign w:val="bottom"/>
            <w:hideMark/>
          </w:tcPr>
          <w:p w14:paraId="6EAA0BEC" w14:textId="77777777" w:rsidR="00D878B0" w:rsidRPr="00D878B0" w:rsidRDefault="00D878B0" w:rsidP="00D878B0">
            <w:pPr>
              <w:jc w:val="center"/>
              <w:rPr>
                <w:rFonts w:ascii="Arial" w:eastAsia="Times New Roman" w:hAnsi="Arial" w:cs="Arial"/>
                <w:color w:val="000000"/>
                <w:lang w:eastAsia="es-ES"/>
              </w:rPr>
            </w:pPr>
            <w:r w:rsidRPr="00D878B0">
              <w:rPr>
                <w:rFonts w:ascii="Arial" w:eastAsia="Times New Roman" w:hAnsi="Arial" w:cs="Arial"/>
                <w:color w:val="000000"/>
                <w:lang w:eastAsia="es-ES"/>
              </w:rPr>
              <w:t>100%</w:t>
            </w:r>
          </w:p>
        </w:tc>
        <w:tc>
          <w:tcPr>
            <w:tcW w:w="1240" w:type="dxa"/>
            <w:tcBorders>
              <w:top w:val="nil"/>
              <w:left w:val="nil"/>
              <w:bottom w:val="single" w:sz="4" w:space="0" w:color="auto"/>
              <w:right w:val="single" w:sz="4" w:space="0" w:color="auto"/>
            </w:tcBorders>
            <w:shd w:val="clear" w:color="000000" w:fill="D9E1F2"/>
            <w:noWrap/>
            <w:vAlign w:val="bottom"/>
            <w:hideMark/>
          </w:tcPr>
          <w:p w14:paraId="0C986110" w14:textId="77777777" w:rsidR="00D878B0" w:rsidRPr="00D878B0" w:rsidRDefault="00D878B0" w:rsidP="00D878B0">
            <w:pPr>
              <w:jc w:val="center"/>
              <w:rPr>
                <w:rFonts w:ascii="Arial" w:eastAsia="Times New Roman" w:hAnsi="Arial" w:cs="Arial"/>
                <w:color w:val="000000"/>
                <w:lang w:eastAsia="es-ES"/>
              </w:rPr>
            </w:pPr>
            <w:r w:rsidRPr="00D878B0">
              <w:rPr>
                <w:rFonts w:ascii="Arial" w:eastAsia="Times New Roman" w:hAnsi="Arial" w:cs="Arial"/>
                <w:color w:val="000000"/>
                <w:lang w:eastAsia="es-ES"/>
              </w:rPr>
              <w:t>0%</w:t>
            </w:r>
          </w:p>
        </w:tc>
      </w:tr>
    </w:tbl>
    <w:p w14:paraId="12AC2B6B" w14:textId="77777777" w:rsidR="00D878B0" w:rsidRPr="00987170" w:rsidRDefault="00D878B0" w:rsidP="009965EC">
      <w:pPr>
        <w:spacing w:line="276" w:lineRule="auto"/>
        <w:jc w:val="both"/>
        <w:rPr>
          <w:rFonts w:ascii="Arial" w:hAnsi="Arial" w:cs="Arial"/>
          <w:color w:val="FF0000"/>
          <w:lang w:val="es-ES_tradnl"/>
        </w:rPr>
      </w:pPr>
    </w:p>
    <w:p w14:paraId="15785437" w14:textId="4EAF9757" w:rsidR="00ED1A32" w:rsidRPr="00D878B0" w:rsidRDefault="00ED1A32" w:rsidP="009965EC">
      <w:pPr>
        <w:spacing w:line="276" w:lineRule="auto"/>
        <w:jc w:val="both"/>
        <w:rPr>
          <w:rFonts w:ascii="Arial" w:hAnsi="Arial" w:cs="Arial"/>
          <w:noProof/>
          <w:lang w:val="es-ES_tradnl"/>
        </w:rPr>
      </w:pPr>
      <w:r w:rsidRPr="00D878B0">
        <w:rPr>
          <w:rFonts w:ascii="Arial" w:hAnsi="Arial" w:cs="Arial"/>
          <w:noProof/>
          <w:lang w:val="es-ES_tradnl"/>
        </w:rPr>
        <w:t>En cuanto a la segregación horizontal, l</w:t>
      </w:r>
      <w:r w:rsidR="004658D7" w:rsidRPr="00D878B0">
        <w:rPr>
          <w:rFonts w:ascii="Arial" w:hAnsi="Arial" w:cs="Arial"/>
          <w:noProof/>
          <w:lang w:val="es-ES_tradnl"/>
        </w:rPr>
        <w:t xml:space="preserve">os puestos con mayor volúmen de plantilla son </w:t>
      </w:r>
      <w:r w:rsidR="00D878B0" w:rsidRPr="00D878B0">
        <w:rPr>
          <w:rFonts w:ascii="Arial" w:hAnsi="Arial" w:cs="Arial"/>
          <w:noProof/>
          <w:lang w:val="es-ES_tradnl"/>
        </w:rPr>
        <w:t>Etiquetado y Embotado. El puesto de Etiquetado cuenta con una represetación prácticamente equilibrada de ambos sexos, representando las mujeres el 44% frente al 56% los hombres. El segundo puesto con mayor volúmen de personas trabajadoras, Embotado, cuenta únicamente con mujeres, en concreto 29.</w:t>
      </w:r>
    </w:p>
    <w:p w14:paraId="13489619" w14:textId="77777777" w:rsidR="001A49DE" w:rsidRPr="00916495" w:rsidRDefault="001A49DE" w:rsidP="00A21BD6">
      <w:pPr>
        <w:spacing w:line="276" w:lineRule="auto"/>
        <w:jc w:val="both"/>
        <w:rPr>
          <w:rFonts w:ascii="Arial" w:hAnsi="Arial" w:cs="Arial"/>
          <w:noProof/>
          <w:color w:val="FF0000"/>
          <w:lang w:val="es-ES_tradnl"/>
        </w:rPr>
      </w:pPr>
    </w:p>
    <w:p w14:paraId="414664DD" w14:textId="3DA519EC" w:rsidR="00A443A2" w:rsidRPr="00AA7CED" w:rsidRDefault="0012190D" w:rsidP="00695683">
      <w:pPr>
        <w:pStyle w:val="Ttulo2"/>
        <w:rPr>
          <w:sz w:val="24"/>
          <w:szCs w:val="24"/>
        </w:rPr>
      </w:pPr>
      <w:bookmarkStart w:id="38" w:name="_Toc153905369"/>
      <w:r w:rsidRPr="00AA7CED">
        <w:rPr>
          <w:sz w:val="24"/>
          <w:szCs w:val="24"/>
        </w:rPr>
        <w:t>10.8</w:t>
      </w:r>
      <w:r w:rsidR="00695683" w:rsidRPr="00AA7CED">
        <w:rPr>
          <w:sz w:val="24"/>
          <w:szCs w:val="24"/>
        </w:rPr>
        <w:t xml:space="preserve">. </w:t>
      </w:r>
      <w:r w:rsidR="00A443A2" w:rsidRPr="00AA7CED">
        <w:rPr>
          <w:sz w:val="24"/>
          <w:szCs w:val="24"/>
        </w:rPr>
        <w:t>R</w:t>
      </w:r>
      <w:r w:rsidR="00BA3926" w:rsidRPr="00AA7CED">
        <w:rPr>
          <w:sz w:val="24"/>
          <w:szCs w:val="24"/>
        </w:rPr>
        <w:t>etribuciones</w:t>
      </w:r>
      <w:bookmarkEnd w:id="38"/>
    </w:p>
    <w:p w14:paraId="12799103" w14:textId="77777777" w:rsidR="00AA7CED" w:rsidRDefault="00AA7CED" w:rsidP="00AA7CED">
      <w:pPr>
        <w:rPr>
          <w:lang w:val="es-ES_tradnl"/>
        </w:rPr>
      </w:pPr>
    </w:p>
    <w:p w14:paraId="2E0A3AA0" w14:textId="77777777" w:rsidR="00AA7CED" w:rsidRDefault="00AA7CED" w:rsidP="00AA7CED">
      <w:pPr>
        <w:spacing w:line="276" w:lineRule="auto"/>
        <w:jc w:val="both"/>
        <w:rPr>
          <w:rFonts w:ascii="Arial" w:hAnsi="Arial" w:cs="Arial"/>
          <w:lang w:val="es-ES_tradnl"/>
        </w:rPr>
      </w:pPr>
      <w:bookmarkStart w:id="39" w:name="_Hlk106307384"/>
      <w:r w:rsidRPr="00B61432">
        <w:rPr>
          <w:rFonts w:ascii="Arial" w:hAnsi="Arial" w:cs="Arial"/>
          <w:bCs/>
          <w:lang w:val="es-ES_tradnl"/>
        </w:rPr>
        <w:t xml:space="preserve">El </w:t>
      </w:r>
      <w:r w:rsidRPr="00B61432">
        <w:rPr>
          <w:rFonts w:ascii="Arial" w:hAnsi="Arial" w:cs="Arial"/>
          <w:lang w:val="es-ES_tradnl"/>
        </w:rPr>
        <w:t xml:space="preserve">artículo 7 del </w:t>
      </w:r>
      <w:r w:rsidRPr="00B61432">
        <w:rPr>
          <w:rFonts w:ascii="Arial" w:hAnsi="Arial" w:cs="Arial"/>
          <w:b/>
          <w:bCs/>
          <w:i/>
          <w:iCs/>
          <w:lang w:val="es-ES_tradnl"/>
        </w:rPr>
        <w:t>Real Decreto Ley 902/2020, de 13 de octubre, de igualdad retributiva entre mujeres y hombres</w:t>
      </w:r>
      <w:r w:rsidRPr="00B61432">
        <w:rPr>
          <w:rFonts w:ascii="Arial" w:hAnsi="Arial" w:cs="Arial"/>
          <w:lang w:val="es-ES_tradnl"/>
        </w:rPr>
        <w:t xml:space="preserve"> señala que la auditoría salarial se debe realizar para “</w:t>
      </w:r>
      <w:r w:rsidRPr="00B61432">
        <w:rPr>
          <w:rFonts w:ascii="Arial" w:hAnsi="Arial" w:cs="Arial"/>
          <w:i/>
          <w:iCs/>
          <w:lang w:val="es-ES_tradnl"/>
        </w:rPr>
        <w:t>comprobar si el sistema retributivo de la empresa, de manera transversal y completa, cumple con la aplicación efectiva del principio de igualdad entre mujeres y hombres en materia de retribución. Asimismo, deberá permitir definir las necesidades para evitar, corregir y prevenir los obstáculos y dificultades existentes o que pudieran producirse en aras de garantizar la igualdad retributiva, y asegurar la transparencia y el seguimiento de dicho sistema retributivo</w:t>
      </w:r>
      <w:r w:rsidRPr="00B61432">
        <w:rPr>
          <w:rFonts w:ascii="Arial" w:hAnsi="Arial" w:cs="Arial"/>
          <w:lang w:val="es-ES_tradnl"/>
        </w:rPr>
        <w:t xml:space="preserve"> “. </w:t>
      </w:r>
    </w:p>
    <w:p w14:paraId="5977E823" w14:textId="77777777" w:rsidR="00AA7CED" w:rsidRPr="00B61432" w:rsidRDefault="00AA7CED" w:rsidP="00AA7CED">
      <w:pPr>
        <w:spacing w:line="276" w:lineRule="auto"/>
        <w:jc w:val="both"/>
        <w:rPr>
          <w:rFonts w:ascii="Arial" w:hAnsi="Arial" w:cs="Arial"/>
          <w:lang w:val="es-ES_tradnl"/>
        </w:rPr>
      </w:pPr>
    </w:p>
    <w:p w14:paraId="681162A6" w14:textId="77777777" w:rsidR="00AA7CED" w:rsidRDefault="00AA7CED" w:rsidP="00AA7CED">
      <w:pPr>
        <w:spacing w:line="276" w:lineRule="auto"/>
        <w:jc w:val="both"/>
        <w:rPr>
          <w:rFonts w:ascii="Arial" w:hAnsi="Arial" w:cs="Arial"/>
          <w:lang w:val="es-ES_tradnl"/>
        </w:rPr>
      </w:pPr>
      <w:r w:rsidRPr="00B61432">
        <w:rPr>
          <w:rFonts w:ascii="Arial" w:hAnsi="Arial" w:cs="Arial"/>
          <w:lang w:val="es-ES_tradnl"/>
        </w:rPr>
        <w:t xml:space="preserve">En base al mandato constitucional señalado, así como al artículo 7 del Real Decreto Ley 902/2020, y en línea con las prioridades recogidas en el Plan Estratégico de Igualdad de Oportunidades 2014-2016, junto con el compromiso del Ministerio de Sanidad, Servicios Sociales e Igualdad, se ha elaborado la </w:t>
      </w:r>
      <w:r w:rsidRPr="00B61432">
        <w:rPr>
          <w:rFonts w:ascii="Arial" w:hAnsi="Arial" w:cs="Arial"/>
          <w:b/>
          <w:bCs/>
          <w:i/>
          <w:iCs/>
          <w:lang w:val="es-ES_tradnl"/>
        </w:rPr>
        <w:t>Herramienta de autodiagnóstico de brecha salarial de género.</w:t>
      </w:r>
      <w:r w:rsidRPr="00B61432">
        <w:rPr>
          <w:rFonts w:ascii="Arial" w:hAnsi="Arial" w:cs="Arial"/>
          <w:lang w:val="es-ES_tradnl"/>
        </w:rPr>
        <w:t xml:space="preserve"> Dicha </w:t>
      </w:r>
      <w:r w:rsidRPr="00B61432">
        <w:rPr>
          <w:rFonts w:ascii="Arial" w:hAnsi="Arial" w:cs="Arial"/>
          <w:lang w:val="es-ES_tradnl"/>
        </w:rPr>
        <w:lastRenderedPageBreak/>
        <w:t>Herramienta sirve como instrumento para introducir la perspectiva de género en las políticas salariales de las empresas, y ayudarlas a detectar, analizar y reducir las prácticas discriminatorias en el seno de su organización.</w:t>
      </w:r>
    </w:p>
    <w:p w14:paraId="7E0275A2" w14:textId="77777777" w:rsidR="00AA7CED" w:rsidRPr="00B61432" w:rsidRDefault="00AA7CED" w:rsidP="00AA7CED">
      <w:pPr>
        <w:spacing w:line="276" w:lineRule="auto"/>
        <w:jc w:val="both"/>
        <w:rPr>
          <w:rFonts w:ascii="Arial" w:hAnsi="Arial" w:cs="Arial"/>
          <w:lang w:val="es-ES_tradnl"/>
        </w:rPr>
      </w:pPr>
    </w:p>
    <w:p w14:paraId="3F67C74E" w14:textId="77777777" w:rsidR="00AA7CED" w:rsidRDefault="00AA7CED" w:rsidP="00AA7CED">
      <w:pPr>
        <w:spacing w:line="276" w:lineRule="auto"/>
        <w:jc w:val="both"/>
        <w:rPr>
          <w:rFonts w:ascii="Arial" w:hAnsi="Arial" w:cs="Arial"/>
          <w:bCs/>
        </w:rPr>
      </w:pPr>
      <w:bookmarkStart w:id="40" w:name="_Hlk146640555"/>
      <w:r w:rsidRPr="00B61432">
        <w:rPr>
          <w:rFonts w:ascii="Arial" w:hAnsi="Arial" w:cs="Arial"/>
          <w:bCs/>
        </w:rPr>
        <w:t>El Análisis de Brecha Salarial de Género se ha realizado mediante las herramientas</w:t>
      </w:r>
      <w:r>
        <w:rPr>
          <w:rFonts w:ascii="Arial" w:hAnsi="Arial" w:cs="Arial"/>
          <w:bCs/>
        </w:rPr>
        <w:t xml:space="preserve"> similares a las</w:t>
      </w:r>
      <w:r w:rsidRPr="00B61432">
        <w:rPr>
          <w:rFonts w:ascii="Arial" w:hAnsi="Arial" w:cs="Arial"/>
          <w:bCs/>
        </w:rPr>
        <w:t xml:space="preserve"> proporcionadas por el Ministerio de Igualdad. Para la realización de dicho análisis ha sido necesario desagregar los puestos en relación con el grupo profesional al que cada uno de ellos pertenece, en función del sistema de clasificación interno de la empresa. </w:t>
      </w:r>
    </w:p>
    <w:bookmarkEnd w:id="40"/>
    <w:p w14:paraId="0B55D421" w14:textId="77777777" w:rsidR="00AA7CED" w:rsidRDefault="00AA7CED" w:rsidP="00AA7CED">
      <w:pPr>
        <w:spacing w:line="276" w:lineRule="auto"/>
        <w:jc w:val="both"/>
        <w:rPr>
          <w:rFonts w:ascii="Arial" w:hAnsi="Arial" w:cs="Arial"/>
          <w:bCs/>
        </w:rPr>
      </w:pPr>
    </w:p>
    <w:p w14:paraId="76B7B2D4" w14:textId="77777777" w:rsidR="00AA7CED" w:rsidRDefault="00AA7CED" w:rsidP="00AA7CED">
      <w:pPr>
        <w:spacing w:line="276" w:lineRule="auto"/>
        <w:jc w:val="both"/>
        <w:rPr>
          <w:rFonts w:ascii="Arial" w:hAnsi="Arial" w:cs="Arial"/>
          <w:bCs/>
          <w:lang w:val="es-ES_tradnl"/>
        </w:rPr>
      </w:pPr>
      <w:r w:rsidRPr="001D020C">
        <w:rPr>
          <w:rFonts w:ascii="Arial" w:hAnsi="Arial" w:cs="Arial"/>
          <w:bCs/>
          <w:lang w:val="es-ES_tradnl"/>
        </w:rPr>
        <w:t>Los resultados del Análisis han sido los siguientes:</w:t>
      </w:r>
    </w:p>
    <w:p w14:paraId="00545BBE" w14:textId="77777777" w:rsidR="00AA7CED" w:rsidRDefault="00AA7CED" w:rsidP="00AA7CED">
      <w:pPr>
        <w:spacing w:line="276" w:lineRule="auto"/>
        <w:jc w:val="both"/>
        <w:rPr>
          <w:rFonts w:ascii="Arial" w:hAnsi="Arial" w:cs="Arial"/>
          <w:bCs/>
          <w:lang w:val="es-ES_tradnl"/>
        </w:rPr>
      </w:pPr>
    </w:p>
    <w:p w14:paraId="3F502AB7" w14:textId="77777777" w:rsidR="00AA7CED" w:rsidRPr="00BE38F8" w:rsidRDefault="00AA7CED" w:rsidP="00AA7CED">
      <w:pPr>
        <w:pStyle w:val="Prrafodelista"/>
        <w:widowControl w:val="0"/>
        <w:numPr>
          <w:ilvl w:val="0"/>
          <w:numId w:val="8"/>
        </w:numPr>
        <w:spacing w:after="200" w:line="276" w:lineRule="auto"/>
        <w:jc w:val="both"/>
        <w:rPr>
          <w:rFonts w:ascii="Arial" w:hAnsi="Arial" w:cs="Arial"/>
          <w:b/>
          <w:lang w:val="es-ES_tradnl"/>
        </w:rPr>
      </w:pPr>
      <w:r w:rsidRPr="00BE38F8">
        <w:rPr>
          <w:rFonts w:ascii="Arial" w:hAnsi="Arial" w:cs="Arial"/>
          <w:b/>
          <w:lang w:val="es-ES_tradnl"/>
        </w:rPr>
        <w:t>Diferencia salarial promedio total percepciones por puestos de trabajo</w:t>
      </w:r>
    </w:p>
    <w:p w14:paraId="01838C25" w14:textId="77777777" w:rsidR="00AA7CED" w:rsidRDefault="00AA7CED" w:rsidP="00AA7CED">
      <w:pPr>
        <w:spacing w:line="276" w:lineRule="auto"/>
        <w:jc w:val="both"/>
        <w:rPr>
          <w:rFonts w:ascii="Arial" w:hAnsi="Arial" w:cs="Arial"/>
          <w:bCs/>
          <w:lang w:val="es-ES_tradnl"/>
        </w:rPr>
      </w:pPr>
      <w:r w:rsidRPr="001D020C">
        <w:rPr>
          <w:rFonts w:ascii="Arial" w:hAnsi="Arial" w:cs="Arial"/>
          <w:bCs/>
          <w:lang w:val="es-ES_tradnl"/>
        </w:rPr>
        <w:t>En este apartado se deben recoger las diferencias salariales por Puestos</w:t>
      </w:r>
      <w:r>
        <w:rPr>
          <w:rFonts w:ascii="Arial" w:hAnsi="Arial" w:cs="Arial"/>
          <w:bCs/>
          <w:lang w:val="es-ES_tradnl"/>
        </w:rPr>
        <w:t xml:space="preserve"> de trabajo</w:t>
      </w:r>
      <w:r w:rsidRPr="001D020C">
        <w:rPr>
          <w:rFonts w:ascii="Arial" w:hAnsi="Arial" w:cs="Arial"/>
          <w:bCs/>
          <w:lang w:val="es-ES_tradnl"/>
        </w:rPr>
        <w:t xml:space="preserve">, desagregadas por </w:t>
      </w:r>
      <w:r>
        <w:rPr>
          <w:rFonts w:ascii="Arial" w:hAnsi="Arial" w:cs="Arial"/>
          <w:bCs/>
          <w:lang w:val="es-ES_tradnl"/>
        </w:rPr>
        <w:t>sexos.</w:t>
      </w:r>
      <w:r w:rsidRPr="001D020C">
        <w:rPr>
          <w:rFonts w:ascii="Arial" w:hAnsi="Arial" w:cs="Arial"/>
          <w:bCs/>
          <w:lang w:val="es-ES_tradnl"/>
        </w:rPr>
        <w:t xml:space="preserve"> Con este análisis, es posible identificar diferencias asociadas a los puestos de trabajo en los que existe un volumen suficiente de hombres y mujeres para poder calcular el porcentaje de diferencia salarial en las retribuciones anualizadas, y determinar así si existen</w:t>
      </w:r>
      <w:r>
        <w:rPr>
          <w:rFonts w:ascii="Arial" w:hAnsi="Arial" w:cs="Arial"/>
          <w:bCs/>
          <w:lang w:val="es-ES_tradnl"/>
        </w:rPr>
        <w:t xml:space="preserve"> diferencias salariales entre ambos sexos que sean significativas y sobre las que haya que actuar para su reducción.</w:t>
      </w:r>
      <w:r w:rsidRPr="001D020C">
        <w:rPr>
          <w:rFonts w:ascii="Arial" w:hAnsi="Arial" w:cs="Arial"/>
          <w:bCs/>
          <w:lang w:val="es-ES_tradnl"/>
        </w:rPr>
        <w:t xml:space="preserve"> </w:t>
      </w:r>
    </w:p>
    <w:p w14:paraId="2EA42B41" w14:textId="77777777" w:rsidR="00AA7CED" w:rsidRDefault="00AA7CED" w:rsidP="00AA7CED">
      <w:pPr>
        <w:spacing w:line="276" w:lineRule="auto"/>
        <w:jc w:val="both"/>
        <w:rPr>
          <w:rFonts w:ascii="Arial" w:hAnsi="Arial" w:cs="Arial"/>
          <w:bCs/>
          <w:lang w:val="es-ES_tradnl"/>
        </w:rPr>
      </w:pPr>
    </w:p>
    <w:p w14:paraId="6B1C1ED9" w14:textId="77777777" w:rsidR="00AA7CED" w:rsidRDefault="00AA7CED" w:rsidP="00AA7CED">
      <w:pPr>
        <w:spacing w:line="276" w:lineRule="auto"/>
        <w:jc w:val="both"/>
        <w:rPr>
          <w:rFonts w:ascii="Arial" w:hAnsi="Arial" w:cs="Arial"/>
          <w:bCs/>
          <w:lang w:val="es-ES_tradnl"/>
        </w:rPr>
      </w:pPr>
      <w:r w:rsidRPr="001D020C">
        <w:rPr>
          <w:rFonts w:ascii="Arial" w:hAnsi="Arial" w:cs="Arial"/>
          <w:bCs/>
          <w:lang w:val="es-ES_tradnl"/>
        </w:rPr>
        <w:t xml:space="preserve">El porcentaje de diferencia salarial para cada uno de los puestos, desagregados por </w:t>
      </w:r>
      <w:r>
        <w:rPr>
          <w:rFonts w:ascii="Arial" w:hAnsi="Arial" w:cs="Arial"/>
          <w:bCs/>
          <w:lang w:val="es-ES_tradnl"/>
        </w:rPr>
        <w:t>sexo</w:t>
      </w:r>
      <w:r w:rsidRPr="001D020C">
        <w:rPr>
          <w:rFonts w:ascii="Arial" w:hAnsi="Arial" w:cs="Arial"/>
          <w:bCs/>
          <w:lang w:val="es-ES_tradnl"/>
        </w:rPr>
        <w:t xml:space="preserve"> se refleja en la siguiente tabla:</w:t>
      </w:r>
    </w:p>
    <w:p w14:paraId="30D8660E" w14:textId="77777777" w:rsidR="00AA7CED" w:rsidRDefault="00AA7CED" w:rsidP="00AA7CED">
      <w:pPr>
        <w:spacing w:line="276" w:lineRule="auto"/>
        <w:jc w:val="both"/>
        <w:rPr>
          <w:rFonts w:ascii="Arial" w:hAnsi="Arial" w:cs="Arial"/>
          <w:bCs/>
          <w:lang w:val="es-ES_tradnl"/>
        </w:rPr>
      </w:pPr>
    </w:p>
    <w:p w14:paraId="78CFE2A7" w14:textId="029D6F7F" w:rsidR="00AA7CED" w:rsidRDefault="00AA7CED" w:rsidP="00AA7CED">
      <w:pPr>
        <w:spacing w:line="276" w:lineRule="auto"/>
        <w:jc w:val="both"/>
        <w:rPr>
          <w:rFonts w:ascii="Arial" w:hAnsi="Arial" w:cs="Arial"/>
          <w:bCs/>
          <w:lang w:val="es-ES_tradnl"/>
        </w:rPr>
      </w:pPr>
      <w:r w:rsidRPr="00AA7CED">
        <w:rPr>
          <w:noProof/>
        </w:rPr>
        <w:drawing>
          <wp:inline distT="0" distB="0" distL="0" distR="0" wp14:anchorId="00BC8F81" wp14:editId="447E142A">
            <wp:extent cx="5396230" cy="1872615"/>
            <wp:effectExtent l="0" t="0" r="0" b="0"/>
            <wp:docPr id="9579629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96230" cy="1872615"/>
                    </a:xfrm>
                    <a:prstGeom prst="rect">
                      <a:avLst/>
                    </a:prstGeom>
                    <a:noFill/>
                    <a:ln>
                      <a:noFill/>
                    </a:ln>
                  </pic:spPr>
                </pic:pic>
              </a:graphicData>
            </a:graphic>
          </wp:inline>
        </w:drawing>
      </w:r>
    </w:p>
    <w:p w14:paraId="5A370A04" w14:textId="77777777" w:rsidR="00AA7CED" w:rsidRDefault="00AA7CED" w:rsidP="00AA7CED">
      <w:pPr>
        <w:spacing w:line="276" w:lineRule="auto"/>
        <w:jc w:val="both"/>
        <w:rPr>
          <w:rFonts w:ascii="Arial" w:hAnsi="Arial" w:cs="Arial"/>
          <w:bCs/>
          <w:lang w:val="es-ES_tradnl"/>
        </w:rPr>
      </w:pPr>
    </w:p>
    <w:p w14:paraId="0C882448" w14:textId="3F6EEC7A" w:rsidR="00AA7CED" w:rsidRDefault="00AA7CED" w:rsidP="00AA7CED">
      <w:pPr>
        <w:spacing w:line="276" w:lineRule="auto"/>
        <w:jc w:val="both"/>
        <w:rPr>
          <w:rFonts w:ascii="Arial" w:hAnsi="Arial" w:cs="Arial"/>
          <w:bCs/>
          <w:lang w:val="es-ES_tradnl"/>
        </w:rPr>
      </w:pPr>
      <w:r>
        <w:rPr>
          <w:rFonts w:ascii="Arial" w:hAnsi="Arial" w:cs="Arial"/>
          <w:bCs/>
          <w:lang w:val="es-ES_tradnl"/>
        </w:rPr>
        <w:t>Los porcentajes subrayados en verde indican una diferencia salarial a favor de los hombres. En el caso de CONSERVAS EMPERATRIZ observamos que ninguna de las diferencias salariales es superior al 25%, siendo la diferencia más alta de un 14% en el puesto de Calidad.</w:t>
      </w:r>
    </w:p>
    <w:bookmarkEnd w:id="39"/>
    <w:p w14:paraId="05DA7864" w14:textId="77777777" w:rsidR="000F688B" w:rsidRPr="007D651C" w:rsidRDefault="000F688B" w:rsidP="007D651C">
      <w:pPr>
        <w:widowControl w:val="0"/>
        <w:spacing w:after="200" w:line="276" w:lineRule="auto"/>
        <w:rPr>
          <w:rFonts w:ascii="Arial" w:eastAsia="Times New Roman" w:hAnsi="Arial" w:cs="Arial"/>
          <w:b/>
          <w:lang w:val="es-ES_tradnl"/>
        </w:rPr>
      </w:pPr>
    </w:p>
    <w:p w14:paraId="1EBBD8F7" w14:textId="5B35D2C0" w:rsidR="00ED367B" w:rsidRPr="00916495" w:rsidRDefault="00B434F2" w:rsidP="00695683">
      <w:pPr>
        <w:pStyle w:val="Ttulo2"/>
        <w:rPr>
          <w:sz w:val="24"/>
          <w:szCs w:val="24"/>
        </w:rPr>
      </w:pPr>
      <w:bookmarkStart w:id="41" w:name="_Toc153905370"/>
      <w:r w:rsidRPr="00916495">
        <w:rPr>
          <w:sz w:val="24"/>
          <w:szCs w:val="24"/>
        </w:rPr>
        <w:lastRenderedPageBreak/>
        <w:t>10.9</w:t>
      </w:r>
      <w:r w:rsidR="00695683" w:rsidRPr="00916495">
        <w:rPr>
          <w:sz w:val="24"/>
          <w:szCs w:val="24"/>
        </w:rPr>
        <w:t xml:space="preserve">. </w:t>
      </w:r>
      <w:r w:rsidR="00A443A2" w:rsidRPr="00916495">
        <w:rPr>
          <w:sz w:val="24"/>
          <w:szCs w:val="24"/>
        </w:rPr>
        <w:t>P</w:t>
      </w:r>
      <w:r w:rsidR="00510EEF" w:rsidRPr="00916495">
        <w:rPr>
          <w:sz w:val="24"/>
          <w:szCs w:val="24"/>
        </w:rPr>
        <w:t>revención del acoso sexual</w:t>
      </w:r>
      <w:r w:rsidR="00F07500" w:rsidRPr="00916495">
        <w:rPr>
          <w:sz w:val="24"/>
          <w:szCs w:val="24"/>
        </w:rPr>
        <w:t xml:space="preserve"> y por razón de sexo</w:t>
      </w:r>
      <w:bookmarkEnd w:id="41"/>
    </w:p>
    <w:p w14:paraId="7ED5AE58" w14:textId="77777777" w:rsidR="00FC03EF" w:rsidRPr="00916495" w:rsidRDefault="00FC03EF" w:rsidP="00FC03EF">
      <w:pPr>
        <w:pStyle w:val="Prrafodelista"/>
        <w:jc w:val="both"/>
        <w:rPr>
          <w:rFonts w:ascii="Arial" w:hAnsi="Arial" w:cs="Arial"/>
          <w:b/>
          <w:bCs/>
          <w:lang w:val="es-ES_tradnl"/>
        </w:rPr>
      </w:pPr>
    </w:p>
    <w:p w14:paraId="677E9DB7" w14:textId="77777777" w:rsidR="00A443A2" w:rsidRPr="00916495" w:rsidRDefault="00A443A2" w:rsidP="004F6B46">
      <w:pPr>
        <w:spacing w:line="276" w:lineRule="auto"/>
        <w:jc w:val="both"/>
        <w:rPr>
          <w:rFonts w:ascii="Arial" w:hAnsi="Arial" w:cs="Arial"/>
          <w:lang w:val="es-ES_tradnl"/>
        </w:rPr>
      </w:pPr>
      <w:r w:rsidRPr="00916495">
        <w:rPr>
          <w:rFonts w:ascii="Arial" w:hAnsi="Arial" w:cs="Arial"/>
          <w:lang w:val="es-ES_tradnl"/>
        </w:rPr>
        <w:t>La adopción por parte de la empresa de Códigos Éticos, procedimientos/protocolos, medidas de atención y ayuda a las víctimas, o simplemente medidas de prevención o disuasorias para el acoso sexual o por razón de sexo en el trabajo, son instrumentos hábiles para la implantación de una cultura libre de violencia en la organización.</w:t>
      </w:r>
    </w:p>
    <w:p w14:paraId="7F75663E" w14:textId="77777777" w:rsidR="00A443A2" w:rsidRPr="00916495" w:rsidRDefault="00A443A2" w:rsidP="004F6B46">
      <w:pPr>
        <w:spacing w:line="276" w:lineRule="auto"/>
        <w:jc w:val="both"/>
        <w:rPr>
          <w:rFonts w:ascii="Arial" w:hAnsi="Arial" w:cs="Arial"/>
          <w:lang w:val="es-ES_tradnl"/>
        </w:rPr>
      </w:pPr>
    </w:p>
    <w:p w14:paraId="55E066E3" w14:textId="60AC2008" w:rsidR="00A443A2" w:rsidRPr="00916495" w:rsidRDefault="00DA6E34" w:rsidP="004F6B46">
      <w:pPr>
        <w:spacing w:line="276" w:lineRule="auto"/>
        <w:jc w:val="both"/>
        <w:rPr>
          <w:rFonts w:ascii="Arial" w:hAnsi="Arial" w:cs="Arial"/>
          <w:lang w:val="es-ES_tradnl"/>
        </w:rPr>
      </w:pPr>
      <w:r>
        <w:rPr>
          <w:rFonts w:ascii="Arial" w:hAnsi="Arial" w:cs="Arial"/>
          <w:lang w:val="es-ES_tradnl"/>
        </w:rPr>
        <w:t>CONSERVAS EMPERATRIZ</w:t>
      </w:r>
      <w:r w:rsidR="001F3D99" w:rsidRPr="00916495">
        <w:rPr>
          <w:rFonts w:ascii="Arial" w:hAnsi="Arial" w:cs="Arial"/>
          <w:lang w:val="es-ES_tradnl"/>
        </w:rPr>
        <w:t xml:space="preserve"> </w:t>
      </w:r>
      <w:r w:rsidR="00A443A2" w:rsidRPr="00916495">
        <w:rPr>
          <w:rFonts w:ascii="Arial" w:hAnsi="Arial" w:cs="Arial"/>
          <w:lang w:val="es-ES_tradnl"/>
        </w:rPr>
        <w:t xml:space="preserve">se ha comprometido desde su creación en la implantación de una cultura corporativa basada en el principio de tolerancia cero con respecto a este tipo de comportamientos y situaciones. </w:t>
      </w:r>
    </w:p>
    <w:p w14:paraId="439FAE8C" w14:textId="59086A07" w:rsidR="00AC1288" w:rsidRPr="00916495" w:rsidRDefault="00A04327" w:rsidP="00605C02">
      <w:pPr>
        <w:spacing w:before="185" w:line="261" w:lineRule="auto"/>
        <w:ind w:right="-7"/>
        <w:jc w:val="both"/>
        <w:rPr>
          <w:rFonts w:ascii="Arial" w:hAnsi="Arial" w:cs="Arial"/>
          <w:b/>
          <w:i/>
          <w:iCs/>
        </w:rPr>
      </w:pPr>
      <w:r w:rsidRPr="00916495">
        <w:rPr>
          <w:rFonts w:ascii="Arial" w:hAnsi="Arial" w:cs="Arial"/>
          <w:lang w:val="es-ES_tradnl"/>
        </w:rPr>
        <w:t>El Convenio Colectivo de aplicación</w:t>
      </w:r>
      <w:r w:rsidRPr="00916495">
        <w:rPr>
          <w:rStyle w:val="Refdenotaalpie"/>
          <w:rFonts w:ascii="Arial" w:hAnsi="Arial" w:cs="Arial"/>
          <w:lang w:val="es-ES_tradnl"/>
        </w:rPr>
        <w:footnoteReference w:id="7"/>
      </w:r>
      <w:r w:rsidRPr="00916495">
        <w:rPr>
          <w:rFonts w:ascii="Arial" w:hAnsi="Arial" w:cs="Arial"/>
        </w:rPr>
        <w:t xml:space="preserve"> </w:t>
      </w:r>
      <w:r w:rsidRPr="00916495">
        <w:rPr>
          <w:rFonts w:ascii="Arial" w:hAnsi="Arial" w:cs="Arial"/>
          <w:lang w:val="es-ES_tradnl"/>
        </w:rPr>
        <w:t>a la empresa recoge en</w:t>
      </w:r>
      <w:r w:rsidR="00842F31">
        <w:rPr>
          <w:rFonts w:ascii="Arial" w:hAnsi="Arial" w:cs="Arial"/>
          <w:bCs/>
        </w:rPr>
        <w:t xml:space="preserve"> </w:t>
      </w:r>
      <w:r w:rsidR="00AC1288" w:rsidRPr="00916495">
        <w:rPr>
          <w:rFonts w:ascii="Arial" w:hAnsi="Arial" w:cs="Arial"/>
          <w:bCs/>
        </w:rPr>
        <w:t>su</w:t>
      </w:r>
      <w:r w:rsidR="00AC1288" w:rsidRPr="00916495">
        <w:rPr>
          <w:rFonts w:ascii="Arial" w:hAnsi="Arial" w:cs="Arial"/>
          <w:b/>
          <w:i/>
          <w:iCs/>
        </w:rPr>
        <w:t xml:space="preserve"> Anexo XI </w:t>
      </w:r>
      <w:r w:rsidR="00842F31">
        <w:rPr>
          <w:rFonts w:ascii="Arial" w:hAnsi="Arial" w:cs="Arial"/>
          <w:b/>
          <w:i/>
          <w:iCs/>
        </w:rPr>
        <w:t xml:space="preserve">un </w:t>
      </w:r>
      <w:r w:rsidR="00AC1288" w:rsidRPr="00916495">
        <w:rPr>
          <w:rFonts w:ascii="Arial" w:hAnsi="Arial" w:cs="Arial"/>
          <w:b/>
          <w:i/>
          <w:iCs/>
        </w:rPr>
        <w:t>Modelo de protocolo frente al acoso</w:t>
      </w:r>
      <w:r w:rsidR="00605C02" w:rsidRPr="00916495">
        <w:rPr>
          <w:rFonts w:ascii="Arial" w:hAnsi="Arial" w:cs="Arial"/>
          <w:b/>
          <w:i/>
          <w:iCs/>
        </w:rPr>
        <w:t>.</w:t>
      </w:r>
    </w:p>
    <w:p w14:paraId="35E6A9B8" w14:textId="77777777" w:rsidR="00842F31" w:rsidRDefault="00842F31" w:rsidP="00510EEF">
      <w:pPr>
        <w:spacing w:line="276" w:lineRule="auto"/>
        <w:jc w:val="both"/>
        <w:rPr>
          <w:rFonts w:ascii="Arial" w:hAnsi="Arial" w:cs="Arial"/>
          <w:i/>
          <w:iCs/>
        </w:rPr>
      </w:pPr>
    </w:p>
    <w:p w14:paraId="75990C42" w14:textId="748AA035" w:rsidR="00510EEF" w:rsidRPr="00916495" w:rsidRDefault="00510EEF" w:rsidP="00510EEF">
      <w:pPr>
        <w:spacing w:line="276" w:lineRule="auto"/>
        <w:jc w:val="both"/>
        <w:rPr>
          <w:rFonts w:ascii="Arial" w:hAnsi="Arial" w:cs="Arial"/>
        </w:rPr>
      </w:pPr>
      <w:r w:rsidRPr="00916495">
        <w:rPr>
          <w:rFonts w:ascii="Arial" w:hAnsi="Arial" w:cs="Arial"/>
        </w:rPr>
        <w:t xml:space="preserve">A los términos anteriores se añade como </w:t>
      </w:r>
      <w:r w:rsidRPr="00403E1E">
        <w:rPr>
          <w:rFonts w:ascii="Arial" w:hAnsi="Arial" w:cs="Arial"/>
          <w:b/>
          <w:bCs/>
        </w:rPr>
        <w:t>Anexo I</w:t>
      </w:r>
      <w:r w:rsidR="00CA1A8E">
        <w:rPr>
          <w:rFonts w:ascii="Arial" w:hAnsi="Arial" w:cs="Arial"/>
          <w:b/>
          <w:bCs/>
        </w:rPr>
        <w:t xml:space="preserve"> </w:t>
      </w:r>
      <w:r w:rsidRPr="00916495">
        <w:rPr>
          <w:rFonts w:ascii="Arial" w:hAnsi="Arial" w:cs="Arial"/>
        </w:rPr>
        <w:t xml:space="preserve">del presente Plan de Igualdad, </w:t>
      </w:r>
      <w:r w:rsidRPr="00403E1E">
        <w:rPr>
          <w:rFonts w:ascii="Arial" w:hAnsi="Arial" w:cs="Arial"/>
          <w:b/>
          <w:bCs/>
        </w:rPr>
        <w:t>el Protocolo para la prevención y actuación en caso de Acoso Sexual o por razón de Sexo</w:t>
      </w:r>
      <w:r w:rsidR="005319A2" w:rsidRPr="00916495">
        <w:rPr>
          <w:rFonts w:ascii="Arial" w:hAnsi="Arial" w:cs="Arial"/>
        </w:rPr>
        <w:t xml:space="preserve"> propio de la compañía</w:t>
      </w:r>
      <w:r w:rsidRPr="00916495">
        <w:rPr>
          <w:rFonts w:ascii="Arial" w:hAnsi="Arial" w:cs="Arial"/>
        </w:rPr>
        <w:t>, con el que se persigue prevenir y erradicar las situaciones constitutivas de acoso en cualquiera de sus modalidades, sea sexual, por razón de sexo o cualquier otro motivo. El citado Protocolo resultará de aplicación</w:t>
      </w:r>
      <w:r w:rsidR="005319A2" w:rsidRPr="00916495">
        <w:rPr>
          <w:rFonts w:ascii="Arial" w:hAnsi="Arial" w:cs="Arial"/>
        </w:rPr>
        <w:t xml:space="preserve"> </w:t>
      </w:r>
      <w:r w:rsidRPr="00916495">
        <w:rPr>
          <w:rFonts w:ascii="Arial" w:hAnsi="Arial" w:cs="Arial"/>
        </w:rPr>
        <w:t xml:space="preserve">para todos sus </w:t>
      </w:r>
      <w:proofErr w:type="gramStart"/>
      <w:r w:rsidRPr="00916495">
        <w:rPr>
          <w:rFonts w:ascii="Arial" w:hAnsi="Arial" w:cs="Arial"/>
        </w:rPr>
        <w:t>trabajadores y trabajadoras</w:t>
      </w:r>
      <w:proofErr w:type="gramEnd"/>
      <w:r w:rsidRPr="00916495">
        <w:rPr>
          <w:rFonts w:ascii="Arial" w:hAnsi="Arial" w:cs="Arial"/>
        </w:rPr>
        <w:t xml:space="preserve">, independientemente del modelo de relación laboral que mantengan con la empresa. </w:t>
      </w:r>
    </w:p>
    <w:p w14:paraId="223ED59D" w14:textId="77777777" w:rsidR="00510EEF" w:rsidRPr="00916495" w:rsidRDefault="00510EEF" w:rsidP="004F6B46">
      <w:pPr>
        <w:spacing w:line="276" w:lineRule="auto"/>
        <w:jc w:val="both"/>
        <w:rPr>
          <w:rFonts w:ascii="Arial" w:hAnsi="Arial" w:cs="Arial"/>
          <w:lang w:val="es-ES_tradnl"/>
        </w:rPr>
      </w:pPr>
    </w:p>
    <w:p w14:paraId="6B5153D5" w14:textId="77777777" w:rsidR="00CA1A8E" w:rsidRDefault="00CA1A8E" w:rsidP="00CA1A8E">
      <w:pPr>
        <w:pStyle w:val="Ttulo2"/>
        <w:rPr>
          <w:sz w:val="24"/>
          <w:szCs w:val="24"/>
        </w:rPr>
      </w:pPr>
      <w:bookmarkStart w:id="42" w:name="_Toc120261374"/>
      <w:bookmarkStart w:id="43" w:name="_Toc153905371"/>
      <w:r w:rsidRPr="004C6986">
        <w:rPr>
          <w:sz w:val="24"/>
          <w:szCs w:val="24"/>
        </w:rPr>
        <w:t>10.10 Comunicación, lenguaje e imagen y sensibilización</w:t>
      </w:r>
      <w:bookmarkEnd w:id="42"/>
      <w:bookmarkEnd w:id="43"/>
    </w:p>
    <w:p w14:paraId="2A0A07DE" w14:textId="77777777" w:rsidR="00CA1A8E" w:rsidRPr="005F4064" w:rsidRDefault="00CA1A8E" w:rsidP="00CA1A8E">
      <w:pPr>
        <w:spacing w:line="276" w:lineRule="auto"/>
        <w:jc w:val="both"/>
        <w:rPr>
          <w:rFonts w:ascii="Arial" w:hAnsi="Arial" w:cs="Arial"/>
          <w:lang w:val="es-ES_tradnl"/>
        </w:rPr>
      </w:pPr>
    </w:p>
    <w:p w14:paraId="5DDCA24B" w14:textId="77777777" w:rsidR="00CA1A8E" w:rsidRPr="005F4064" w:rsidRDefault="00CA1A8E" w:rsidP="00CA1A8E">
      <w:pPr>
        <w:spacing w:line="276" w:lineRule="auto"/>
        <w:jc w:val="both"/>
        <w:rPr>
          <w:rFonts w:ascii="Arial" w:hAnsi="Arial" w:cs="Arial"/>
          <w:lang w:val="es-ES_tradnl"/>
        </w:rPr>
      </w:pPr>
      <w:r w:rsidRPr="005F4064">
        <w:rPr>
          <w:rFonts w:ascii="Arial" w:hAnsi="Arial" w:cs="Arial"/>
          <w:lang w:val="es-ES_tradnl"/>
        </w:rPr>
        <w:t xml:space="preserve">En cuanto a los canales de </w:t>
      </w:r>
      <w:r w:rsidRPr="005F4064">
        <w:rPr>
          <w:rFonts w:ascii="Arial" w:hAnsi="Arial" w:cs="Arial"/>
          <w:b/>
          <w:bCs/>
          <w:lang w:val="es-ES_tradnl"/>
        </w:rPr>
        <w:t>comunicación externa</w:t>
      </w:r>
      <w:r w:rsidRPr="005F4064">
        <w:rPr>
          <w:rFonts w:ascii="Arial" w:hAnsi="Arial" w:cs="Arial"/>
          <w:lang w:val="es-ES_tradnl"/>
        </w:rPr>
        <w:t xml:space="preserve"> que emplea la empresa, únicamente se hace uso de la página web como medio de transmisión de mensajes externos al círculo laboral. Se adjunta dirección de dicha página:</w:t>
      </w:r>
    </w:p>
    <w:p w14:paraId="744AFE7F" w14:textId="77777777" w:rsidR="00CA1A8E" w:rsidRPr="005F4064" w:rsidRDefault="00CA1A8E" w:rsidP="00CA1A8E">
      <w:pPr>
        <w:spacing w:line="276" w:lineRule="auto"/>
        <w:jc w:val="both"/>
        <w:rPr>
          <w:rFonts w:ascii="Arial" w:hAnsi="Arial" w:cs="Arial"/>
          <w:lang w:val="es-ES_tradnl"/>
        </w:rPr>
      </w:pPr>
    </w:p>
    <w:p w14:paraId="7C123383" w14:textId="65AACD6F" w:rsidR="00CA1A8E" w:rsidRPr="00D878B0" w:rsidRDefault="00CA1A8E" w:rsidP="00CA1A8E">
      <w:pPr>
        <w:spacing w:line="276" w:lineRule="auto"/>
        <w:jc w:val="both"/>
        <w:rPr>
          <w:rFonts w:ascii="Arial" w:hAnsi="Arial" w:cs="Arial"/>
        </w:rPr>
      </w:pPr>
      <w:r w:rsidRPr="00D878B0">
        <w:rPr>
          <w:rFonts w:ascii="Arial" w:hAnsi="Arial" w:cs="Arial"/>
          <w:lang w:val="es-ES_tradnl"/>
        </w:rPr>
        <w:t xml:space="preserve">- </w:t>
      </w:r>
      <w:hyperlink r:id="rId25" w:history="1">
        <w:r w:rsidR="00D878B0" w:rsidRPr="00D878B0">
          <w:rPr>
            <w:rStyle w:val="Hipervnculo"/>
            <w:rFonts w:ascii="Arial" w:hAnsi="Arial" w:cs="Arial"/>
          </w:rPr>
          <w:t>Conservas Emperatriz | Selección de Conservas</w:t>
        </w:r>
      </w:hyperlink>
    </w:p>
    <w:p w14:paraId="614F1FA6" w14:textId="77777777" w:rsidR="00CA1A8E" w:rsidRPr="005F4064" w:rsidRDefault="00CA1A8E" w:rsidP="00CA1A8E">
      <w:pPr>
        <w:spacing w:line="276" w:lineRule="auto"/>
        <w:jc w:val="both"/>
        <w:rPr>
          <w:rFonts w:ascii="Arial" w:hAnsi="Arial" w:cs="Arial"/>
        </w:rPr>
      </w:pPr>
    </w:p>
    <w:p w14:paraId="337E1546" w14:textId="77777777" w:rsidR="00CA1A8E" w:rsidRPr="005F4064" w:rsidRDefault="00CA1A8E" w:rsidP="00CA1A8E">
      <w:pPr>
        <w:spacing w:line="276" w:lineRule="auto"/>
        <w:jc w:val="both"/>
        <w:rPr>
          <w:rFonts w:ascii="Arial" w:hAnsi="Arial" w:cs="Arial"/>
        </w:rPr>
      </w:pPr>
      <w:r w:rsidRPr="005F4064">
        <w:rPr>
          <w:rFonts w:ascii="Arial" w:hAnsi="Arial" w:cs="Arial"/>
        </w:rPr>
        <w:t>En la maquetación de la página web, se ha tenido especial cuidado en no utilizar un lenguaje que pueda ser excluyente, y se ha prestado especial atención al uso de imágenes que puedan considerarse sexistas.</w:t>
      </w:r>
    </w:p>
    <w:p w14:paraId="0702DC79" w14:textId="77777777" w:rsidR="00CA1A8E" w:rsidRPr="005F4064" w:rsidRDefault="00CA1A8E" w:rsidP="00CA1A8E">
      <w:pPr>
        <w:spacing w:line="276" w:lineRule="auto"/>
        <w:jc w:val="both"/>
        <w:rPr>
          <w:rFonts w:ascii="Arial" w:hAnsi="Arial" w:cs="Arial"/>
        </w:rPr>
      </w:pPr>
    </w:p>
    <w:p w14:paraId="13D0D0B9" w14:textId="252C9FDC" w:rsidR="00CA1A8E" w:rsidRDefault="00CA1A8E" w:rsidP="00CA1A8E">
      <w:pPr>
        <w:spacing w:line="276" w:lineRule="auto"/>
        <w:jc w:val="both"/>
        <w:rPr>
          <w:rFonts w:ascii="Arial" w:hAnsi="Arial" w:cs="Arial"/>
          <w:lang w:val="es-ES_tradnl"/>
        </w:rPr>
      </w:pPr>
      <w:r w:rsidRPr="005F4064">
        <w:rPr>
          <w:rFonts w:ascii="Arial" w:hAnsi="Arial" w:cs="Arial"/>
          <w:lang w:val="es-ES_tradnl"/>
        </w:rPr>
        <w:t xml:space="preserve">Por otro lado, </w:t>
      </w:r>
      <w:proofErr w:type="gramStart"/>
      <w:r w:rsidRPr="005F4064">
        <w:rPr>
          <w:rFonts w:ascii="Arial" w:hAnsi="Arial" w:cs="Arial"/>
          <w:lang w:val="es-ES_tradnl"/>
        </w:rPr>
        <w:t>en relación a</w:t>
      </w:r>
      <w:proofErr w:type="gramEnd"/>
      <w:r w:rsidRPr="005F4064">
        <w:rPr>
          <w:rFonts w:ascii="Arial" w:hAnsi="Arial" w:cs="Arial"/>
          <w:lang w:val="es-ES_tradnl"/>
        </w:rPr>
        <w:t xml:space="preserve"> la </w:t>
      </w:r>
      <w:r w:rsidRPr="00894B56">
        <w:rPr>
          <w:rFonts w:ascii="Arial" w:hAnsi="Arial" w:cs="Arial"/>
          <w:b/>
          <w:bCs/>
          <w:lang w:val="es-ES_tradnl"/>
        </w:rPr>
        <w:t>comunicación interna</w:t>
      </w:r>
      <w:r w:rsidRPr="005F4064">
        <w:rPr>
          <w:rFonts w:ascii="Arial" w:hAnsi="Arial" w:cs="Arial"/>
          <w:lang w:val="es-ES_tradnl"/>
        </w:rPr>
        <w:t>, existen var</w:t>
      </w:r>
      <w:r w:rsidR="00D878B0">
        <w:rPr>
          <w:rFonts w:ascii="Arial" w:hAnsi="Arial" w:cs="Arial"/>
          <w:lang w:val="es-ES_tradnl"/>
        </w:rPr>
        <w:t>i</w:t>
      </w:r>
      <w:r w:rsidRPr="005F4064">
        <w:rPr>
          <w:rFonts w:ascii="Arial" w:hAnsi="Arial" w:cs="Arial"/>
          <w:lang w:val="es-ES_tradnl"/>
        </w:rPr>
        <w:t>as vías objeto de análisis:</w:t>
      </w:r>
    </w:p>
    <w:p w14:paraId="4CE3F69D" w14:textId="77777777" w:rsidR="00CA1A8E" w:rsidRPr="005F4064" w:rsidRDefault="00CA1A8E" w:rsidP="00CA1A8E">
      <w:pPr>
        <w:spacing w:line="276" w:lineRule="auto"/>
        <w:jc w:val="both"/>
        <w:rPr>
          <w:rFonts w:ascii="Arial" w:hAnsi="Arial" w:cs="Arial"/>
          <w:lang w:val="es-ES_tradnl"/>
        </w:rPr>
      </w:pPr>
    </w:p>
    <w:p w14:paraId="6078C1B8" w14:textId="77777777" w:rsidR="00CA1A8E" w:rsidRPr="005F4064" w:rsidRDefault="00CA1A8E" w:rsidP="00CA1A8E">
      <w:pPr>
        <w:pStyle w:val="Prrafodelista"/>
        <w:numPr>
          <w:ilvl w:val="0"/>
          <w:numId w:val="8"/>
        </w:numPr>
        <w:spacing w:line="276" w:lineRule="auto"/>
        <w:jc w:val="both"/>
        <w:rPr>
          <w:rFonts w:ascii="Arial" w:hAnsi="Arial" w:cs="Arial"/>
          <w:lang w:val="es-ES_tradnl"/>
        </w:rPr>
      </w:pPr>
      <w:r w:rsidRPr="00894B56">
        <w:rPr>
          <w:rFonts w:ascii="Arial" w:hAnsi="Arial" w:cs="Arial"/>
          <w:b/>
          <w:bCs/>
          <w:i/>
          <w:iCs/>
          <w:lang w:val="es-ES_tradnl"/>
        </w:rPr>
        <w:lastRenderedPageBreak/>
        <w:t>Email corporativo:</w:t>
      </w:r>
      <w:r w:rsidRPr="005F4064">
        <w:rPr>
          <w:rFonts w:ascii="Arial" w:hAnsi="Arial" w:cs="Arial"/>
          <w:lang w:val="es-ES_tradnl"/>
        </w:rPr>
        <w:t xml:space="preserve"> únicamente el personal de oficinas tiene una cuenta de email de empresa. En la actualidad, se fomenta hacer un uso de un lenguaje inclusivo, por ejemplo, integrando siempre el femenino en las comunicaciones (ejemplo: Estimado/a).</w:t>
      </w:r>
    </w:p>
    <w:p w14:paraId="13ACA423" w14:textId="77777777" w:rsidR="00CA1A8E" w:rsidRPr="005F4064" w:rsidRDefault="00CA1A8E" w:rsidP="00CA1A8E">
      <w:pPr>
        <w:pStyle w:val="Prrafodelista"/>
        <w:numPr>
          <w:ilvl w:val="0"/>
          <w:numId w:val="8"/>
        </w:numPr>
        <w:spacing w:line="276" w:lineRule="auto"/>
        <w:jc w:val="both"/>
        <w:rPr>
          <w:rFonts w:ascii="Arial" w:hAnsi="Arial" w:cs="Arial"/>
          <w:lang w:val="es-ES_tradnl"/>
        </w:rPr>
      </w:pPr>
      <w:r w:rsidRPr="00894B56">
        <w:rPr>
          <w:rFonts w:ascii="Arial" w:hAnsi="Arial" w:cs="Arial"/>
          <w:b/>
          <w:bCs/>
          <w:i/>
          <w:iCs/>
          <w:lang w:val="es-ES_tradnl"/>
        </w:rPr>
        <w:t>Reuniones internas:</w:t>
      </w:r>
      <w:r w:rsidRPr="005F4064">
        <w:rPr>
          <w:rFonts w:ascii="Arial" w:hAnsi="Arial" w:cs="Arial"/>
          <w:lang w:val="es-ES_tradnl"/>
        </w:rPr>
        <w:t xml:space="preserve"> En la medida de lo posible, se fomenta que, en todo caso, las personas responsables de los equipos hagan un uso inclusivo del lenguaje, por ejemplo, no dirigiéndose exclusivamente a la plantilla en masculino.</w:t>
      </w:r>
    </w:p>
    <w:p w14:paraId="61218298" w14:textId="77777777" w:rsidR="00CA1A8E" w:rsidRPr="005F4064" w:rsidRDefault="00CA1A8E" w:rsidP="00CA1A8E">
      <w:pPr>
        <w:pStyle w:val="Prrafodelista"/>
        <w:numPr>
          <w:ilvl w:val="0"/>
          <w:numId w:val="8"/>
        </w:numPr>
        <w:spacing w:line="276" w:lineRule="auto"/>
        <w:jc w:val="both"/>
        <w:rPr>
          <w:rFonts w:ascii="Arial" w:hAnsi="Arial" w:cs="Arial"/>
          <w:lang w:val="es-ES_tradnl"/>
        </w:rPr>
      </w:pPr>
      <w:r w:rsidRPr="00894B56">
        <w:rPr>
          <w:rFonts w:ascii="Arial" w:hAnsi="Arial" w:cs="Arial"/>
          <w:b/>
          <w:bCs/>
          <w:i/>
          <w:iCs/>
          <w:lang w:val="es-ES_tradnl"/>
        </w:rPr>
        <w:t>Documentación propia de la empresa:</w:t>
      </w:r>
      <w:r w:rsidRPr="005F4064">
        <w:rPr>
          <w:rFonts w:ascii="Arial" w:hAnsi="Arial" w:cs="Arial"/>
          <w:lang w:val="es-ES_tradnl"/>
        </w:rPr>
        <w:t xml:space="preserve"> La empresa, incorporará como medida expresa de este plan la revisión de todos los documentos internos de la compañía para garantizar que los mismos utilicen en todo caso un lenguaje no sexista.</w:t>
      </w:r>
    </w:p>
    <w:p w14:paraId="5D9BDDAE" w14:textId="77777777" w:rsidR="00CA1A8E" w:rsidRPr="004C6986" w:rsidRDefault="00CA1A8E" w:rsidP="00CA1A8E">
      <w:pPr>
        <w:rPr>
          <w:lang w:val="es-ES_tradnl"/>
        </w:rPr>
      </w:pPr>
    </w:p>
    <w:p w14:paraId="3F943B98" w14:textId="2C718753" w:rsidR="00CA1A8E" w:rsidRPr="00643152" w:rsidRDefault="00CA1A8E" w:rsidP="00CA1A8E">
      <w:pPr>
        <w:pStyle w:val="Ttulo2"/>
        <w:rPr>
          <w:sz w:val="24"/>
          <w:szCs w:val="24"/>
        </w:rPr>
      </w:pPr>
      <w:bookmarkStart w:id="44" w:name="_Toc120261375"/>
      <w:bookmarkStart w:id="45" w:name="_Toc153905372"/>
      <w:r w:rsidRPr="00643152">
        <w:rPr>
          <w:sz w:val="24"/>
          <w:szCs w:val="24"/>
        </w:rPr>
        <w:t>10.1</w:t>
      </w:r>
      <w:r>
        <w:rPr>
          <w:sz w:val="24"/>
          <w:szCs w:val="24"/>
        </w:rPr>
        <w:t>1</w:t>
      </w:r>
      <w:r w:rsidRPr="00643152">
        <w:rPr>
          <w:sz w:val="24"/>
          <w:szCs w:val="24"/>
        </w:rPr>
        <w:t xml:space="preserve"> Salud laboral</w:t>
      </w:r>
      <w:bookmarkEnd w:id="44"/>
      <w:bookmarkEnd w:id="45"/>
    </w:p>
    <w:p w14:paraId="34BF18D3" w14:textId="77777777" w:rsidR="00CA1A8E" w:rsidRDefault="00CA1A8E" w:rsidP="00CA1A8E"/>
    <w:p w14:paraId="222831FE" w14:textId="33451C18" w:rsidR="00CA1A8E" w:rsidRDefault="00D878B0" w:rsidP="00CA1A8E">
      <w:pPr>
        <w:spacing w:line="276" w:lineRule="auto"/>
        <w:jc w:val="both"/>
        <w:rPr>
          <w:rFonts w:ascii="Arial" w:hAnsi="Arial" w:cs="Arial"/>
        </w:rPr>
      </w:pPr>
      <w:r>
        <w:rPr>
          <w:rFonts w:ascii="Arial" w:hAnsi="Arial" w:cs="Arial"/>
        </w:rPr>
        <w:t>CONSERVAS EMPERATRIZ cuenta con un servicio de</w:t>
      </w:r>
      <w:r w:rsidR="00CA1A8E" w:rsidRPr="0013418A">
        <w:rPr>
          <w:rFonts w:ascii="Arial" w:hAnsi="Arial" w:cs="Arial"/>
        </w:rPr>
        <w:t xml:space="preserve"> prevención de riesgos laborales. </w:t>
      </w:r>
      <w:r>
        <w:rPr>
          <w:rFonts w:ascii="Arial" w:hAnsi="Arial" w:cs="Arial"/>
        </w:rPr>
        <w:t xml:space="preserve">A través de dicho servicio se tiene en cuenta que cualquier aspecto relacionado con la prevención de riesgos laborales se lleve a cabo con perspectiva de género, con especial atención a la </w:t>
      </w:r>
      <w:r w:rsidR="00CA1A8E" w:rsidRPr="0013418A">
        <w:rPr>
          <w:rFonts w:ascii="Arial" w:hAnsi="Arial" w:cs="Arial"/>
        </w:rPr>
        <w:t xml:space="preserve">protección de la trabajadora embarazada, que haya dado a luz o en periodo de lactancia, </w:t>
      </w:r>
      <w:r>
        <w:rPr>
          <w:rFonts w:ascii="Arial" w:hAnsi="Arial" w:cs="Arial"/>
        </w:rPr>
        <w:t xml:space="preserve">y </w:t>
      </w:r>
      <w:r w:rsidR="00CA1A8E" w:rsidRPr="0013418A">
        <w:rPr>
          <w:rFonts w:ascii="Arial" w:hAnsi="Arial" w:cs="Arial"/>
        </w:rPr>
        <w:t>a los criterios que se deben tener en cuenta a la hora de valorar si una situación laboral puede ser perjudicial para una mujer embarazada o en periodo de lactancia:</w:t>
      </w:r>
    </w:p>
    <w:p w14:paraId="7B12A0DB" w14:textId="77777777" w:rsidR="00CA1A8E" w:rsidRDefault="00CA1A8E" w:rsidP="00CA1A8E">
      <w:pPr>
        <w:spacing w:line="276" w:lineRule="auto"/>
        <w:jc w:val="both"/>
        <w:rPr>
          <w:rFonts w:ascii="Arial" w:hAnsi="Arial" w:cs="Arial"/>
        </w:rPr>
      </w:pPr>
    </w:p>
    <w:p w14:paraId="671A9CED" w14:textId="77777777" w:rsidR="00CA1A8E" w:rsidRPr="00363025" w:rsidRDefault="00CA1A8E" w:rsidP="00CA1A8E">
      <w:pPr>
        <w:pStyle w:val="Ttulo2"/>
        <w:jc w:val="both"/>
        <w:rPr>
          <w:sz w:val="24"/>
          <w:szCs w:val="24"/>
        </w:rPr>
      </w:pPr>
      <w:bookmarkStart w:id="46" w:name="_Toc134611838"/>
      <w:bookmarkStart w:id="47" w:name="_Toc139529460"/>
      <w:bookmarkStart w:id="48" w:name="_Toc153905373"/>
      <w:r w:rsidRPr="00363025">
        <w:rPr>
          <w:sz w:val="24"/>
          <w:szCs w:val="24"/>
        </w:rPr>
        <w:t>10.</w:t>
      </w:r>
      <w:r>
        <w:rPr>
          <w:sz w:val="24"/>
          <w:szCs w:val="24"/>
        </w:rPr>
        <w:t>12. Violencia de género</w:t>
      </w:r>
      <w:bookmarkEnd w:id="46"/>
      <w:bookmarkEnd w:id="47"/>
      <w:bookmarkEnd w:id="48"/>
    </w:p>
    <w:p w14:paraId="030318ED" w14:textId="77777777" w:rsidR="00CA1A8E" w:rsidRDefault="00CA1A8E" w:rsidP="00CA1A8E">
      <w:pPr>
        <w:spacing w:line="276" w:lineRule="auto"/>
        <w:jc w:val="both"/>
        <w:rPr>
          <w:rFonts w:ascii="Arial" w:hAnsi="Arial" w:cs="Arial"/>
          <w:lang w:val="es-ES_tradnl"/>
        </w:rPr>
      </w:pPr>
    </w:p>
    <w:p w14:paraId="28DFF3FF" w14:textId="5C444EDF" w:rsidR="00CA1A8E" w:rsidRDefault="00D878B0" w:rsidP="00CA1A8E">
      <w:pPr>
        <w:spacing w:line="276" w:lineRule="auto"/>
        <w:jc w:val="both"/>
        <w:rPr>
          <w:rFonts w:ascii="Arial" w:hAnsi="Arial" w:cs="Arial"/>
        </w:rPr>
      </w:pPr>
      <w:r>
        <w:rPr>
          <w:rFonts w:ascii="Arial" w:hAnsi="Arial" w:cs="Arial"/>
          <w:lang w:val="es-ES_tradnl"/>
        </w:rPr>
        <w:t xml:space="preserve">CONSERVAS EMPERATRIZ </w:t>
      </w:r>
      <w:r w:rsidR="00CA1A8E" w:rsidRPr="009D3B22">
        <w:rPr>
          <w:rFonts w:ascii="Arial" w:hAnsi="Arial" w:cs="Arial"/>
        </w:rPr>
        <w:t>tie</w:t>
      </w:r>
      <w:r w:rsidR="00CA1A8E">
        <w:rPr>
          <w:rFonts w:ascii="Arial" w:hAnsi="Arial" w:cs="Arial"/>
        </w:rPr>
        <w:t>ne en cuenta todo lo dispuesto no sólo en el Estatuto de los Trabajadores, sino también la normativa expresa recogida en la Ley Orgánica 1/2004, de 28 de diciembre, de Medidas de Protección Integral contra la Violencia de Género, así como las especificaciones que se regulen en el Convenio Colectivo de aplicación en la Compañía. Los derechos a los que pueden acogerse las víctimas de violencia de género son los siguientes:</w:t>
      </w:r>
    </w:p>
    <w:p w14:paraId="32A04473" w14:textId="77777777" w:rsidR="00CA1A8E" w:rsidRDefault="00CA1A8E" w:rsidP="00CA1A8E">
      <w:pPr>
        <w:spacing w:line="276" w:lineRule="auto"/>
        <w:jc w:val="both"/>
        <w:rPr>
          <w:rFonts w:ascii="Arial" w:hAnsi="Arial" w:cs="Arial"/>
        </w:rPr>
      </w:pPr>
    </w:p>
    <w:p w14:paraId="496EACD8" w14:textId="77777777" w:rsidR="00CA1A8E" w:rsidRDefault="00CA1A8E" w:rsidP="00CA1A8E">
      <w:pPr>
        <w:pStyle w:val="Prrafodelista"/>
        <w:numPr>
          <w:ilvl w:val="0"/>
          <w:numId w:val="45"/>
        </w:numPr>
        <w:spacing w:line="276" w:lineRule="auto"/>
        <w:jc w:val="both"/>
        <w:rPr>
          <w:rFonts w:ascii="Arial" w:hAnsi="Arial" w:cs="Arial"/>
        </w:rPr>
      </w:pPr>
      <w:r w:rsidRPr="009D6D81">
        <w:rPr>
          <w:rFonts w:ascii="Arial" w:hAnsi="Arial" w:cs="Arial"/>
        </w:rPr>
        <w:t>Derecho a la reducción de la jornada laboral.</w:t>
      </w:r>
    </w:p>
    <w:p w14:paraId="35E9B5BB" w14:textId="77777777" w:rsidR="00CA1A8E" w:rsidRDefault="00CA1A8E" w:rsidP="00CA1A8E">
      <w:pPr>
        <w:pStyle w:val="Prrafodelista"/>
        <w:numPr>
          <w:ilvl w:val="0"/>
          <w:numId w:val="45"/>
        </w:numPr>
        <w:spacing w:line="276" w:lineRule="auto"/>
        <w:jc w:val="both"/>
        <w:rPr>
          <w:rFonts w:ascii="Arial" w:hAnsi="Arial" w:cs="Arial"/>
        </w:rPr>
      </w:pPr>
      <w:r w:rsidRPr="009D6D81">
        <w:rPr>
          <w:rFonts w:ascii="Arial" w:hAnsi="Arial" w:cs="Arial"/>
        </w:rPr>
        <w:t>Derecho a la reordenación del tiempo de trabajo.</w:t>
      </w:r>
    </w:p>
    <w:p w14:paraId="61EDA9EA" w14:textId="77777777" w:rsidR="00CA1A8E" w:rsidRDefault="00CA1A8E" w:rsidP="00CA1A8E">
      <w:pPr>
        <w:pStyle w:val="Prrafodelista"/>
        <w:numPr>
          <w:ilvl w:val="0"/>
          <w:numId w:val="45"/>
        </w:numPr>
        <w:spacing w:line="276" w:lineRule="auto"/>
        <w:jc w:val="both"/>
        <w:rPr>
          <w:rFonts w:ascii="Arial" w:hAnsi="Arial" w:cs="Arial"/>
        </w:rPr>
      </w:pPr>
      <w:r w:rsidRPr="009D6D81">
        <w:rPr>
          <w:rFonts w:ascii="Arial" w:hAnsi="Arial" w:cs="Arial"/>
        </w:rPr>
        <w:t>Derecho a la movilidad geográfica.</w:t>
      </w:r>
    </w:p>
    <w:p w14:paraId="759C4DD2" w14:textId="77777777" w:rsidR="00CA1A8E" w:rsidRDefault="00CA1A8E" w:rsidP="00CA1A8E">
      <w:pPr>
        <w:pStyle w:val="Prrafodelista"/>
        <w:numPr>
          <w:ilvl w:val="0"/>
          <w:numId w:val="45"/>
        </w:numPr>
        <w:spacing w:line="276" w:lineRule="auto"/>
        <w:jc w:val="both"/>
        <w:rPr>
          <w:rFonts w:ascii="Arial" w:hAnsi="Arial" w:cs="Arial"/>
        </w:rPr>
      </w:pPr>
      <w:r w:rsidRPr="009D6D81">
        <w:rPr>
          <w:rFonts w:ascii="Arial" w:hAnsi="Arial" w:cs="Arial"/>
        </w:rPr>
        <w:t>Derecho preferente al cambio de centro, con reserva de puesto de trabajo.</w:t>
      </w:r>
    </w:p>
    <w:p w14:paraId="08626D00" w14:textId="77777777" w:rsidR="00CA1A8E" w:rsidRDefault="00CA1A8E" w:rsidP="00CA1A8E">
      <w:pPr>
        <w:pStyle w:val="Prrafodelista"/>
        <w:numPr>
          <w:ilvl w:val="0"/>
          <w:numId w:val="45"/>
        </w:numPr>
        <w:spacing w:line="276" w:lineRule="auto"/>
        <w:jc w:val="both"/>
        <w:rPr>
          <w:rFonts w:ascii="Arial" w:hAnsi="Arial" w:cs="Arial"/>
        </w:rPr>
      </w:pPr>
      <w:r w:rsidRPr="009D6D81">
        <w:rPr>
          <w:rFonts w:ascii="Arial" w:hAnsi="Arial" w:cs="Arial"/>
        </w:rPr>
        <w:t>Derecho a la suspensión de la relación laboral, con reserva del puesto de trabajo.</w:t>
      </w:r>
    </w:p>
    <w:p w14:paraId="42FC4848" w14:textId="77777777" w:rsidR="00CA1A8E" w:rsidRPr="009D6D81" w:rsidRDefault="00CA1A8E" w:rsidP="00CA1A8E">
      <w:pPr>
        <w:pStyle w:val="Prrafodelista"/>
        <w:numPr>
          <w:ilvl w:val="0"/>
          <w:numId w:val="45"/>
        </w:numPr>
        <w:spacing w:line="276" w:lineRule="auto"/>
        <w:jc w:val="both"/>
        <w:rPr>
          <w:rFonts w:ascii="Arial" w:hAnsi="Arial" w:cs="Arial"/>
        </w:rPr>
      </w:pPr>
      <w:r w:rsidRPr="009D6D81">
        <w:rPr>
          <w:rFonts w:ascii="Arial" w:hAnsi="Arial" w:cs="Arial"/>
        </w:rPr>
        <w:t>Derecho a la extinción del contrato de trabajo, con derecho a la prestación por desempleo.</w:t>
      </w:r>
    </w:p>
    <w:p w14:paraId="636DBD3C" w14:textId="77777777" w:rsidR="00CA1A8E" w:rsidRDefault="00CA1A8E" w:rsidP="00CA1A8E">
      <w:pPr>
        <w:spacing w:line="276" w:lineRule="auto"/>
        <w:jc w:val="both"/>
        <w:rPr>
          <w:rFonts w:ascii="Arial" w:hAnsi="Arial" w:cs="Arial"/>
        </w:rPr>
      </w:pPr>
    </w:p>
    <w:p w14:paraId="040180CA" w14:textId="77777777" w:rsidR="00CA1A8E" w:rsidRPr="009D3B22" w:rsidRDefault="00CA1A8E" w:rsidP="00CA1A8E">
      <w:pPr>
        <w:spacing w:line="276" w:lineRule="auto"/>
        <w:jc w:val="both"/>
        <w:rPr>
          <w:rFonts w:ascii="Arial" w:hAnsi="Arial" w:cs="Arial"/>
        </w:rPr>
      </w:pPr>
      <w:r w:rsidRPr="000300D7">
        <w:rPr>
          <w:rFonts w:ascii="Arial" w:hAnsi="Arial" w:cs="Arial"/>
        </w:rPr>
        <w:lastRenderedPageBreak/>
        <w:t>Por otra parte, las ausencia o faltas de puntualidad al trabajo motivadas por una situación acreditada de violencia de género se considerarán justificadas cuando así lo determinen los servicios sociales de atención o servicios de salud, según proceda, sin perjuicio de que dichas ausencias sean comunicadas por la trabajadora a la empresa con la mayor</w:t>
      </w:r>
      <w:r>
        <w:rPr>
          <w:rFonts w:ascii="Arial" w:hAnsi="Arial" w:cs="Arial"/>
        </w:rPr>
        <w:t xml:space="preserve"> brevedad posible. Además, se considera nulo el despido de una trabajadora víctima de violencia de género por el ejercicio de los derechos de reducción o reordenación de su jornada, de movilidad y de suspensión, antes indicados, de acuerdo con el artículo 55 de Estatuto de los Trabajadores. </w:t>
      </w:r>
    </w:p>
    <w:p w14:paraId="48B67EA1" w14:textId="77777777" w:rsidR="00CA1A8E" w:rsidRDefault="00CA1A8E" w:rsidP="00CA1A8E">
      <w:pPr>
        <w:spacing w:line="276" w:lineRule="auto"/>
        <w:jc w:val="both"/>
        <w:rPr>
          <w:rFonts w:ascii="Arial" w:hAnsi="Arial" w:cs="Arial"/>
        </w:rPr>
      </w:pPr>
    </w:p>
    <w:p w14:paraId="1C24B7A3" w14:textId="77777777" w:rsidR="00CA1A8E" w:rsidRDefault="00CA1A8E" w:rsidP="00CA1A8E">
      <w:pPr>
        <w:spacing w:line="276" w:lineRule="auto"/>
        <w:jc w:val="both"/>
        <w:rPr>
          <w:rFonts w:ascii="Arial" w:hAnsi="Arial" w:cs="Arial"/>
        </w:rPr>
      </w:pPr>
      <w:r>
        <w:rPr>
          <w:rFonts w:ascii="Arial" w:hAnsi="Arial" w:cs="Arial"/>
        </w:rPr>
        <w:t>Hasta el momento no se ha registrado ningún caso de mujer víctima de violencia de género.</w:t>
      </w:r>
    </w:p>
    <w:p w14:paraId="47A5B730" w14:textId="77777777" w:rsidR="00CA1A8E" w:rsidRDefault="00CA1A8E" w:rsidP="00CA1A8E">
      <w:pPr>
        <w:spacing w:line="276" w:lineRule="auto"/>
        <w:jc w:val="both"/>
        <w:rPr>
          <w:rFonts w:ascii="Arial" w:hAnsi="Arial" w:cs="Arial"/>
        </w:rPr>
      </w:pPr>
    </w:p>
    <w:p w14:paraId="683B5AF8" w14:textId="481DCAC3" w:rsidR="005319A2" w:rsidRPr="00CA1A8E" w:rsidRDefault="005319A2" w:rsidP="00FF1EAB">
      <w:pPr>
        <w:spacing w:line="276" w:lineRule="auto"/>
        <w:jc w:val="both"/>
        <w:rPr>
          <w:rFonts w:ascii="Arial" w:hAnsi="Arial" w:cs="Arial"/>
        </w:rPr>
      </w:pPr>
    </w:p>
    <w:p w14:paraId="39F87F8B" w14:textId="44D2E066" w:rsidR="005319A2" w:rsidRPr="00916495" w:rsidRDefault="005319A2" w:rsidP="00FF1EAB">
      <w:pPr>
        <w:spacing w:line="276" w:lineRule="auto"/>
        <w:jc w:val="both"/>
        <w:rPr>
          <w:rFonts w:ascii="Arial" w:hAnsi="Arial" w:cs="Arial"/>
          <w:lang w:val="es-ES_tradnl"/>
        </w:rPr>
      </w:pPr>
    </w:p>
    <w:p w14:paraId="68F78F41" w14:textId="003463AF" w:rsidR="005319A2" w:rsidRDefault="005319A2" w:rsidP="00FF1EAB">
      <w:pPr>
        <w:spacing w:line="276" w:lineRule="auto"/>
        <w:jc w:val="both"/>
        <w:rPr>
          <w:rFonts w:ascii="Arial" w:hAnsi="Arial" w:cs="Arial"/>
          <w:lang w:val="es-ES_tradnl"/>
        </w:rPr>
      </w:pPr>
    </w:p>
    <w:p w14:paraId="00881A84" w14:textId="77777777" w:rsidR="006756D4" w:rsidRDefault="006756D4" w:rsidP="00FF1EAB">
      <w:pPr>
        <w:spacing w:line="276" w:lineRule="auto"/>
        <w:jc w:val="both"/>
        <w:rPr>
          <w:rFonts w:ascii="Arial" w:hAnsi="Arial" w:cs="Arial"/>
          <w:lang w:val="es-ES_tradnl"/>
        </w:rPr>
      </w:pPr>
    </w:p>
    <w:p w14:paraId="13968E02" w14:textId="77777777" w:rsidR="006756D4" w:rsidRDefault="006756D4" w:rsidP="00FF1EAB">
      <w:pPr>
        <w:spacing w:line="276" w:lineRule="auto"/>
        <w:jc w:val="both"/>
        <w:rPr>
          <w:rFonts w:ascii="Arial" w:hAnsi="Arial" w:cs="Arial"/>
          <w:lang w:val="es-ES_tradnl"/>
        </w:rPr>
      </w:pPr>
    </w:p>
    <w:p w14:paraId="59361856" w14:textId="77777777" w:rsidR="006756D4" w:rsidRDefault="006756D4" w:rsidP="00FF1EAB">
      <w:pPr>
        <w:spacing w:line="276" w:lineRule="auto"/>
        <w:jc w:val="both"/>
        <w:rPr>
          <w:rFonts w:ascii="Arial" w:hAnsi="Arial" w:cs="Arial"/>
          <w:lang w:val="es-ES_tradnl"/>
        </w:rPr>
      </w:pPr>
    </w:p>
    <w:p w14:paraId="294DC0E7" w14:textId="77777777" w:rsidR="006756D4" w:rsidRDefault="006756D4" w:rsidP="00FF1EAB">
      <w:pPr>
        <w:spacing w:line="276" w:lineRule="auto"/>
        <w:jc w:val="both"/>
        <w:rPr>
          <w:rFonts w:ascii="Arial" w:hAnsi="Arial" w:cs="Arial"/>
          <w:lang w:val="es-ES_tradnl"/>
        </w:rPr>
      </w:pPr>
    </w:p>
    <w:p w14:paraId="1B4E259E" w14:textId="77777777" w:rsidR="006756D4" w:rsidRDefault="006756D4" w:rsidP="00FF1EAB">
      <w:pPr>
        <w:spacing w:line="276" w:lineRule="auto"/>
        <w:jc w:val="both"/>
        <w:rPr>
          <w:rFonts w:ascii="Arial" w:hAnsi="Arial" w:cs="Arial"/>
          <w:lang w:val="es-ES_tradnl"/>
        </w:rPr>
      </w:pPr>
    </w:p>
    <w:p w14:paraId="1C623841" w14:textId="77777777" w:rsidR="006756D4" w:rsidRDefault="006756D4" w:rsidP="00FF1EAB">
      <w:pPr>
        <w:spacing w:line="276" w:lineRule="auto"/>
        <w:jc w:val="both"/>
        <w:rPr>
          <w:rFonts w:ascii="Arial" w:hAnsi="Arial" w:cs="Arial"/>
          <w:lang w:val="es-ES_tradnl"/>
        </w:rPr>
      </w:pPr>
    </w:p>
    <w:p w14:paraId="5CBAFA48" w14:textId="77777777" w:rsidR="006756D4" w:rsidRDefault="006756D4" w:rsidP="00FF1EAB">
      <w:pPr>
        <w:spacing w:line="276" w:lineRule="auto"/>
        <w:jc w:val="both"/>
        <w:rPr>
          <w:rFonts w:ascii="Arial" w:hAnsi="Arial" w:cs="Arial"/>
          <w:lang w:val="es-ES_tradnl"/>
        </w:rPr>
      </w:pPr>
    </w:p>
    <w:p w14:paraId="589FD82A" w14:textId="77777777" w:rsidR="006756D4" w:rsidRDefault="006756D4" w:rsidP="00FF1EAB">
      <w:pPr>
        <w:spacing w:line="276" w:lineRule="auto"/>
        <w:jc w:val="both"/>
        <w:rPr>
          <w:rFonts w:ascii="Arial" w:hAnsi="Arial" w:cs="Arial"/>
          <w:lang w:val="es-ES_tradnl"/>
        </w:rPr>
      </w:pPr>
    </w:p>
    <w:p w14:paraId="2B3DB71B" w14:textId="77777777" w:rsidR="006756D4" w:rsidRPr="00956C17" w:rsidRDefault="006756D4" w:rsidP="006756D4">
      <w:pPr>
        <w:pStyle w:val="Ttulo1"/>
        <w:numPr>
          <w:ilvl w:val="0"/>
          <w:numId w:val="50"/>
        </w:numPr>
        <w:rPr>
          <w:sz w:val="24"/>
          <w:szCs w:val="24"/>
        </w:rPr>
      </w:pPr>
      <w:bookmarkStart w:id="49" w:name="_Toc129886734"/>
      <w:bookmarkStart w:id="50" w:name="_Toc149909794"/>
      <w:bookmarkStart w:id="51" w:name="_Toc153905374"/>
      <w:r w:rsidRPr="00956C17">
        <w:rPr>
          <w:sz w:val="24"/>
          <w:szCs w:val="24"/>
        </w:rPr>
        <w:t>Líneas de actuación: medidas del plan de igualdad</w:t>
      </w:r>
      <w:bookmarkEnd w:id="49"/>
      <w:bookmarkEnd w:id="50"/>
      <w:bookmarkEnd w:id="51"/>
    </w:p>
    <w:p w14:paraId="79A6637E" w14:textId="77777777" w:rsidR="006756D4" w:rsidRPr="0002716C" w:rsidRDefault="006756D4" w:rsidP="006756D4">
      <w:pPr>
        <w:pStyle w:val="Prrafodelista"/>
        <w:tabs>
          <w:tab w:val="left" w:pos="426"/>
        </w:tabs>
        <w:jc w:val="both"/>
        <w:rPr>
          <w:rFonts w:ascii="Arial" w:hAnsi="Arial" w:cs="Arial"/>
          <w:b/>
          <w:bCs/>
          <w:lang w:val="es-ES_tradnl"/>
        </w:rPr>
      </w:pPr>
    </w:p>
    <w:p w14:paraId="7F43CD0F" w14:textId="77777777" w:rsidR="006756D4" w:rsidRPr="0002716C" w:rsidRDefault="006756D4" w:rsidP="006756D4">
      <w:pPr>
        <w:spacing w:line="276" w:lineRule="auto"/>
        <w:jc w:val="both"/>
        <w:rPr>
          <w:rFonts w:ascii="Arial" w:hAnsi="Arial" w:cs="Arial"/>
          <w:lang w:val="es-ES_tradnl"/>
        </w:rPr>
      </w:pPr>
      <w:r w:rsidRPr="0002716C">
        <w:rPr>
          <w:rFonts w:ascii="Arial" w:hAnsi="Arial" w:cs="Arial"/>
          <w:lang w:val="es-ES_tradnl"/>
        </w:rPr>
        <w:t xml:space="preserve">Para dotar al presente Plan de Igualdad de efectividad real, se establecen las siguientes líneas de actuación, que incluyen a su vez acciones concretas que deben ser implantadas con la entrada en vigor del plan. La aplicación de tales acciones será responsabilidad de la dirección de la compañía en todos sus niveles, asistida por la Comisión </w:t>
      </w:r>
      <w:r>
        <w:rPr>
          <w:rFonts w:ascii="Arial" w:hAnsi="Arial" w:cs="Arial"/>
          <w:lang w:val="es-ES_tradnl"/>
        </w:rPr>
        <w:t>de Seguimiento y Evaluación creada al efecto.</w:t>
      </w:r>
    </w:p>
    <w:p w14:paraId="671EB50E" w14:textId="77777777" w:rsidR="006756D4" w:rsidRPr="0002716C" w:rsidRDefault="006756D4" w:rsidP="006756D4">
      <w:pPr>
        <w:spacing w:line="276" w:lineRule="auto"/>
        <w:jc w:val="both"/>
        <w:rPr>
          <w:rFonts w:ascii="Arial" w:hAnsi="Arial" w:cs="Arial"/>
          <w:lang w:val="es-ES_tradnl"/>
        </w:rPr>
      </w:pPr>
    </w:p>
    <w:p w14:paraId="2014B6A0" w14:textId="77777777" w:rsidR="006756D4" w:rsidRPr="0002716C" w:rsidRDefault="006756D4" w:rsidP="006756D4">
      <w:pPr>
        <w:spacing w:line="276" w:lineRule="auto"/>
        <w:jc w:val="both"/>
        <w:rPr>
          <w:rFonts w:ascii="Arial" w:hAnsi="Arial" w:cs="Arial"/>
        </w:rPr>
      </w:pPr>
      <w:r w:rsidRPr="0002716C">
        <w:rPr>
          <w:rFonts w:ascii="Arial" w:hAnsi="Arial" w:cs="Arial"/>
          <w:color w:val="000000"/>
        </w:rPr>
        <w:t>SISTEMA DE SEGUIMIENTO, EVALUACIÓN Y REVISIÓN PERIÓDICA: es responsabilidad de la Comisión Negociadora de Igualdad la realización de un seguimiento</w:t>
      </w:r>
      <w:r>
        <w:rPr>
          <w:rFonts w:ascii="Arial" w:hAnsi="Arial" w:cs="Arial"/>
          <w:color w:val="000000"/>
        </w:rPr>
        <w:t xml:space="preserve"> </w:t>
      </w:r>
      <w:r w:rsidRPr="0002716C">
        <w:rPr>
          <w:rFonts w:ascii="Arial" w:hAnsi="Arial" w:cs="Arial"/>
          <w:color w:val="000000"/>
        </w:rPr>
        <w:t>de todas las medidas incluidas en el presente documento, evaluando su efectividad mediante la comprobación del cumplimiento de los indicadores propuestos y revisando el contenido de este Plan de Igualdad, siempre que resulte necesario tras el citado seguimiento y evaluación, para mantener su eficacia a lo largo del tiempo. Las decisiones en este sentido serán tomadas por mayoría de la citada Comisión. </w:t>
      </w:r>
    </w:p>
    <w:p w14:paraId="55AED81D" w14:textId="77777777" w:rsidR="006756D4" w:rsidRPr="0002716C" w:rsidRDefault="006756D4" w:rsidP="006756D4">
      <w:pPr>
        <w:spacing w:line="276" w:lineRule="auto"/>
        <w:jc w:val="both"/>
        <w:rPr>
          <w:rFonts w:ascii="Arial" w:hAnsi="Arial" w:cs="Arial"/>
          <w:lang w:val="es-ES_tradnl"/>
        </w:rPr>
      </w:pPr>
    </w:p>
    <w:p w14:paraId="2FA5AF05" w14:textId="77777777" w:rsidR="006756D4" w:rsidRPr="0002716C" w:rsidRDefault="006756D4" w:rsidP="006756D4">
      <w:pPr>
        <w:spacing w:line="276" w:lineRule="auto"/>
        <w:jc w:val="both"/>
        <w:rPr>
          <w:rFonts w:ascii="Arial" w:hAnsi="Arial" w:cs="Arial"/>
          <w:lang w:val="es-ES_tradnl"/>
        </w:rPr>
      </w:pPr>
      <w:r w:rsidRPr="0002716C">
        <w:rPr>
          <w:rFonts w:ascii="Arial" w:hAnsi="Arial" w:cs="Arial"/>
          <w:lang w:val="es-ES_tradnl"/>
        </w:rPr>
        <w:t>Las líneas de actuación son las siguientes:</w:t>
      </w:r>
    </w:p>
    <w:p w14:paraId="02382E88" w14:textId="77777777" w:rsidR="006756D4" w:rsidRPr="0002716C" w:rsidRDefault="006756D4" w:rsidP="006756D4">
      <w:pPr>
        <w:spacing w:line="276" w:lineRule="auto"/>
        <w:jc w:val="both"/>
        <w:rPr>
          <w:rFonts w:ascii="Arial" w:hAnsi="Arial" w:cs="Arial"/>
          <w:lang w:val="es-ES_tradnl"/>
        </w:rPr>
      </w:pPr>
    </w:p>
    <w:p w14:paraId="405DD778" w14:textId="77777777" w:rsidR="006756D4" w:rsidRPr="0002716C" w:rsidRDefault="006756D4" w:rsidP="006756D4">
      <w:pPr>
        <w:pStyle w:val="Prrafodelista"/>
        <w:widowControl w:val="0"/>
        <w:numPr>
          <w:ilvl w:val="0"/>
          <w:numId w:val="14"/>
        </w:numPr>
        <w:spacing w:line="276" w:lineRule="auto"/>
        <w:jc w:val="both"/>
        <w:rPr>
          <w:rFonts w:ascii="Arial" w:hAnsi="Arial" w:cs="Arial"/>
          <w:lang w:val="es-ES_tradnl"/>
        </w:rPr>
      </w:pPr>
      <w:r w:rsidRPr="0002716C">
        <w:rPr>
          <w:rFonts w:ascii="Arial" w:hAnsi="Arial" w:cs="Arial"/>
          <w:lang w:val="es-ES_tradnl"/>
        </w:rPr>
        <w:t>Proceso de Selección y contratación</w:t>
      </w:r>
    </w:p>
    <w:p w14:paraId="6B1FFC0C" w14:textId="77777777" w:rsidR="006756D4" w:rsidRPr="0002716C" w:rsidRDefault="006756D4" w:rsidP="006756D4">
      <w:pPr>
        <w:pStyle w:val="Prrafodelista"/>
        <w:widowControl w:val="0"/>
        <w:numPr>
          <w:ilvl w:val="0"/>
          <w:numId w:val="14"/>
        </w:numPr>
        <w:spacing w:line="276" w:lineRule="auto"/>
        <w:jc w:val="both"/>
        <w:rPr>
          <w:rFonts w:ascii="Arial" w:hAnsi="Arial" w:cs="Arial"/>
          <w:lang w:val="es-ES_tradnl"/>
        </w:rPr>
      </w:pPr>
      <w:r w:rsidRPr="0002716C">
        <w:rPr>
          <w:rFonts w:ascii="Arial" w:hAnsi="Arial" w:cs="Arial"/>
          <w:lang w:val="es-ES_tradnl"/>
        </w:rPr>
        <w:t>Formación</w:t>
      </w:r>
    </w:p>
    <w:p w14:paraId="451546F4" w14:textId="77777777" w:rsidR="006756D4" w:rsidRDefault="006756D4" w:rsidP="006756D4">
      <w:pPr>
        <w:pStyle w:val="Prrafodelista"/>
        <w:widowControl w:val="0"/>
        <w:numPr>
          <w:ilvl w:val="0"/>
          <w:numId w:val="14"/>
        </w:numPr>
        <w:spacing w:line="276" w:lineRule="auto"/>
        <w:jc w:val="both"/>
        <w:rPr>
          <w:rFonts w:ascii="Arial" w:hAnsi="Arial" w:cs="Arial"/>
          <w:lang w:val="es-ES_tradnl"/>
        </w:rPr>
      </w:pPr>
      <w:r w:rsidRPr="0002716C">
        <w:rPr>
          <w:rFonts w:ascii="Arial" w:hAnsi="Arial" w:cs="Arial"/>
          <w:lang w:val="es-ES_tradnl"/>
        </w:rPr>
        <w:t>Condiciones de trabajo</w:t>
      </w:r>
    </w:p>
    <w:p w14:paraId="5C4FDC60" w14:textId="77777777" w:rsidR="006756D4" w:rsidRDefault="006756D4" w:rsidP="006756D4">
      <w:pPr>
        <w:pStyle w:val="Prrafodelista"/>
        <w:widowControl w:val="0"/>
        <w:numPr>
          <w:ilvl w:val="0"/>
          <w:numId w:val="14"/>
        </w:numPr>
        <w:spacing w:line="276" w:lineRule="auto"/>
        <w:jc w:val="both"/>
        <w:rPr>
          <w:rFonts w:ascii="Arial" w:hAnsi="Arial" w:cs="Arial"/>
          <w:lang w:val="es-ES_tradnl"/>
        </w:rPr>
      </w:pPr>
      <w:r>
        <w:rPr>
          <w:rFonts w:ascii="Arial" w:hAnsi="Arial" w:cs="Arial"/>
          <w:lang w:val="es-ES_tradnl"/>
        </w:rPr>
        <w:t>Retribuciones</w:t>
      </w:r>
    </w:p>
    <w:p w14:paraId="7EC631A1" w14:textId="77777777" w:rsidR="006756D4" w:rsidRPr="0002716C" w:rsidRDefault="006756D4" w:rsidP="006756D4">
      <w:pPr>
        <w:pStyle w:val="Prrafodelista"/>
        <w:widowControl w:val="0"/>
        <w:numPr>
          <w:ilvl w:val="0"/>
          <w:numId w:val="14"/>
        </w:numPr>
        <w:spacing w:line="276" w:lineRule="auto"/>
        <w:jc w:val="both"/>
        <w:rPr>
          <w:rFonts w:ascii="Arial" w:hAnsi="Arial" w:cs="Arial"/>
          <w:lang w:val="es-ES_tradnl"/>
        </w:rPr>
      </w:pPr>
      <w:r>
        <w:rPr>
          <w:rFonts w:ascii="Arial" w:hAnsi="Arial" w:cs="Arial"/>
          <w:lang w:val="es-ES_tradnl"/>
        </w:rPr>
        <w:t>Promoción Profesional</w:t>
      </w:r>
    </w:p>
    <w:p w14:paraId="146AD6C4" w14:textId="77777777" w:rsidR="006756D4" w:rsidRPr="0002716C" w:rsidRDefault="006756D4" w:rsidP="006756D4">
      <w:pPr>
        <w:pStyle w:val="Prrafodelista"/>
        <w:widowControl w:val="0"/>
        <w:numPr>
          <w:ilvl w:val="0"/>
          <w:numId w:val="14"/>
        </w:numPr>
        <w:spacing w:line="276" w:lineRule="auto"/>
        <w:jc w:val="both"/>
        <w:rPr>
          <w:rFonts w:ascii="Arial" w:hAnsi="Arial" w:cs="Arial"/>
          <w:lang w:val="es-ES_tradnl"/>
        </w:rPr>
      </w:pPr>
      <w:r w:rsidRPr="0002716C">
        <w:rPr>
          <w:rFonts w:ascii="Arial" w:hAnsi="Arial" w:cs="Arial"/>
          <w:lang w:val="es-ES_tradnl"/>
        </w:rPr>
        <w:t>Ejercicio corresponsable de los derechos de vida personal, familiar y laboral</w:t>
      </w:r>
    </w:p>
    <w:p w14:paraId="61BDD89F" w14:textId="77777777" w:rsidR="006756D4" w:rsidRDefault="006756D4" w:rsidP="006756D4">
      <w:pPr>
        <w:pStyle w:val="Prrafodelista"/>
        <w:widowControl w:val="0"/>
        <w:numPr>
          <w:ilvl w:val="0"/>
          <w:numId w:val="14"/>
        </w:numPr>
        <w:spacing w:line="276" w:lineRule="auto"/>
        <w:jc w:val="both"/>
        <w:rPr>
          <w:rFonts w:ascii="Arial" w:hAnsi="Arial" w:cs="Arial"/>
          <w:lang w:val="es-ES_tradnl"/>
        </w:rPr>
      </w:pPr>
      <w:r w:rsidRPr="0002716C">
        <w:rPr>
          <w:rFonts w:ascii="Arial" w:hAnsi="Arial" w:cs="Arial"/>
          <w:lang w:val="es-ES_tradnl"/>
        </w:rPr>
        <w:t>Prevención del acoso sexual o por razón de sexo</w:t>
      </w:r>
    </w:p>
    <w:p w14:paraId="4B2C272D" w14:textId="77777777" w:rsidR="006756D4" w:rsidRDefault="006756D4" w:rsidP="006756D4">
      <w:pPr>
        <w:pStyle w:val="Prrafodelista"/>
        <w:widowControl w:val="0"/>
        <w:numPr>
          <w:ilvl w:val="0"/>
          <w:numId w:val="14"/>
        </w:numPr>
        <w:spacing w:line="276" w:lineRule="auto"/>
        <w:jc w:val="both"/>
        <w:rPr>
          <w:rFonts w:ascii="Arial" w:hAnsi="Arial" w:cs="Arial"/>
          <w:lang w:val="es-ES_tradnl"/>
        </w:rPr>
      </w:pPr>
      <w:r>
        <w:rPr>
          <w:rFonts w:ascii="Arial" w:hAnsi="Arial" w:cs="Arial"/>
          <w:lang w:val="es-ES_tradnl"/>
        </w:rPr>
        <w:t>Salud laboral</w:t>
      </w:r>
    </w:p>
    <w:p w14:paraId="77E7B3E6" w14:textId="77777777" w:rsidR="006756D4" w:rsidRPr="00BF1B93" w:rsidRDefault="006756D4" w:rsidP="006756D4">
      <w:pPr>
        <w:pStyle w:val="Prrafodelista"/>
        <w:widowControl w:val="0"/>
        <w:numPr>
          <w:ilvl w:val="0"/>
          <w:numId w:val="14"/>
        </w:numPr>
        <w:spacing w:line="276" w:lineRule="auto"/>
        <w:jc w:val="both"/>
        <w:rPr>
          <w:rFonts w:ascii="Arial" w:hAnsi="Arial" w:cs="Arial"/>
          <w:lang w:val="es-ES_tradnl"/>
        </w:rPr>
      </w:pPr>
      <w:r>
        <w:rPr>
          <w:rFonts w:ascii="Arial" w:hAnsi="Arial" w:cs="Arial"/>
          <w:lang w:val="es-ES_tradnl"/>
        </w:rPr>
        <w:t>Violencia de género</w:t>
      </w:r>
    </w:p>
    <w:p w14:paraId="0EED747F" w14:textId="77777777" w:rsidR="006756D4" w:rsidRPr="0002716C" w:rsidRDefault="006756D4" w:rsidP="006756D4">
      <w:pPr>
        <w:spacing w:line="276" w:lineRule="auto"/>
        <w:rPr>
          <w:rFonts w:ascii="Arial" w:hAnsi="Arial" w:cs="Arial"/>
          <w:b/>
          <w:kern w:val="2"/>
          <w:lang w:val="es-ES_tradnl"/>
        </w:rPr>
      </w:pPr>
    </w:p>
    <w:p w14:paraId="469ADC04" w14:textId="77777777" w:rsidR="006756D4" w:rsidRPr="0002716C" w:rsidRDefault="006756D4" w:rsidP="006756D4">
      <w:pPr>
        <w:pStyle w:val="Ttulo2"/>
        <w:rPr>
          <w:sz w:val="24"/>
          <w:szCs w:val="24"/>
        </w:rPr>
      </w:pPr>
      <w:bookmarkStart w:id="52" w:name="_Toc105069585"/>
      <w:bookmarkStart w:id="53" w:name="_Toc129886735"/>
      <w:bookmarkStart w:id="54" w:name="_Toc149909795"/>
      <w:bookmarkStart w:id="55" w:name="_Toc153905375"/>
      <w:r w:rsidRPr="0002716C">
        <w:rPr>
          <w:sz w:val="24"/>
          <w:szCs w:val="24"/>
        </w:rPr>
        <w:t>11.1 Proceso de selección y contratación</w:t>
      </w:r>
      <w:bookmarkEnd w:id="52"/>
      <w:bookmarkEnd w:id="53"/>
      <w:bookmarkEnd w:id="54"/>
      <w:bookmarkEnd w:id="55"/>
    </w:p>
    <w:p w14:paraId="3DF761EA" w14:textId="77777777" w:rsidR="006756D4" w:rsidRPr="0002716C" w:rsidRDefault="006756D4" w:rsidP="006756D4">
      <w:pPr>
        <w:spacing w:line="276" w:lineRule="auto"/>
        <w:ind w:left="70"/>
        <w:jc w:val="both"/>
        <w:rPr>
          <w:rFonts w:ascii="Arial" w:hAnsi="Arial" w:cs="Arial"/>
          <w:lang w:val="es-ES_tradnl"/>
        </w:rPr>
      </w:pPr>
    </w:p>
    <w:p w14:paraId="56742D64"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r w:rsidRPr="000E07C3">
        <w:rPr>
          <w:rFonts w:ascii="Arial" w:hAnsi="Arial" w:cs="Arial"/>
          <w:lang w:val="es-ES_tradnl"/>
        </w:rPr>
        <w:t>Analizar las ofertas y documentos que integran el proceso de selección para evitar lenguaje o imágenes discrim</w:t>
      </w:r>
      <w:r>
        <w:rPr>
          <w:rFonts w:ascii="Arial" w:hAnsi="Arial" w:cs="Arial"/>
          <w:lang w:val="es-ES_tradnl"/>
        </w:rPr>
        <w:t>in</w:t>
      </w:r>
      <w:r w:rsidRPr="000E07C3">
        <w:rPr>
          <w:rFonts w:ascii="Arial" w:hAnsi="Arial" w:cs="Arial"/>
          <w:lang w:val="es-ES_tradnl"/>
        </w:rPr>
        <w:t>atorias y que la solicitud de requisitos favorezca a un género determinado concreto</w:t>
      </w:r>
      <w:r w:rsidRPr="0002716C">
        <w:rPr>
          <w:rFonts w:ascii="Arial" w:hAnsi="Arial" w:cs="Arial"/>
          <w:lang w:val="es-ES_tradnl"/>
        </w:rPr>
        <w:t>.</w:t>
      </w:r>
    </w:p>
    <w:p w14:paraId="41FE37EF"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A13024" w14:paraId="50358BFA" w14:textId="77777777" w:rsidTr="006560A5">
        <w:trPr>
          <w:trHeight w:val="1066"/>
          <w:jc w:val="center"/>
        </w:trPr>
        <w:tc>
          <w:tcPr>
            <w:tcW w:w="2500" w:type="pct"/>
            <w:vAlign w:val="center"/>
          </w:tcPr>
          <w:p w14:paraId="50B4A729"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3D7DB9D8" w14:textId="77777777" w:rsidR="006756D4" w:rsidRPr="00F93931" w:rsidRDefault="006756D4" w:rsidP="006560A5">
            <w:pPr>
              <w:spacing w:line="276" w:lineRule="auto"/>
              <w:jc w:val="center"/>
              <w:rPr>
                <w:rFonts w:ascii="Arial" w:hAnsi="Arial" w:cs="Arial"/>
                <w:lang w:val="pt-PT"/>
              </w:rPr>
            </w:pPr>
            <w:r w:rsidRPr="00F93931">
              <w:rPr>
                <w:rFonts w:ascii="Arial" w:hAnsi="Arial" w:cs="Arial"/>
                <w:lang w:val="pt-PT"/>
              </w:rPr>
              <w:t xml:space="preserve">&gt; Nº de ofertas publicadas. </w:t>
            </w:r>
          </w:p>
          <w:p w14:paraId="1B4F672B" w14:textId="77777777" w:rsidR="006756D4" w:rsidRPr="00F93931" w:rsidRDefault="006756D4" w:rsidP="006560A5">
            <w:pPr>
              <w:spacing w:line="276" w:lineRule="auto"/>
              <w:jc w:val="center"/>
              <w:rPr>
                <w:rFonts w:ascii="Arial" w:hAnsi="Arial" w:cs="Arial"/>
                <w:lang w:val="pt-PT"/>
              </w:rPr>
            </w:pPr>
            <w:r w:rsidRPr="00F93931">
              <w:rPr>
                <w:rFonts w:ascii="Arial" w:hAnsi="Arial" w:cs="Arial"/>
                <w:lang w:val="pt-PT"/>
              </w:rPr>
              <w:t>&gt; Nº de ofertas revisadas.</w:t>
            </w:r>
          </w:p>
        </w:tc>
      </w:tr>
      <w:tr w:rsidR="006756D4" w:rsidRPr="0002716C" w14:paraId="241ABCD1" w14:textId="77777777" w:rsidTr="006560A5">
        <w:trPr>
          <w:trHeight w:val="1007"/>
          <w:jc w:val="center"/>
        </w:trPr>
        <w:tc>
          <w:tcPr>
            <w:tcW w:w="2500" w:type="pct"/>
            <w:vAlign w:val="center"/>
          </w:tcPr>
          <w:p w14:paraId="3147C7DE"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29CB6585"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7B0258EF"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62EE8FAF" w14:textId="77777777" w:rsidTr="006560A5">
        <w:trPr>
          <w:trHeight w:val="1066"/>
          <w:jc w:val="center"/>
        </w:trPr>
        <w:tc>
          <w:tcPr>
            <w:tcW w:w="2500" w:type="pct"/>
            <w:vAlign w:val="center"/>
          </w:tcPr>
          <w:p w14:paraId="30CA584C"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5DAA2231"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1C3300D5" w14:textId="77777777" w:rsidTr="006560A5">
        <w:trPr>
          <w:trHeight w:val="1007"/>
          <w:jc w:val="center"/>
        </w:trPr>
        <w:tc>
          <w:tcPr>
            <w:tcW w:w="2500" w:type="pct"/>
            <w:vAlign w:val="center"/>
          </w:tcPr>
          <w:p w14:paraId="750B1D43"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466E9ABC"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Continuo</w:t>
            </w:r>
          </w:p>
        </w:tc>
      </w:tr>
      <w:tr w:rsidR="006756D4" w:rsidRPr="0002716C" w14:paraId="5C74C3E1" w14:textId="77777777" w:rsidTr="006560A5">
        <w:trPr>
          <w:trHeight w:val="1007"/>
          <w:jc w:val="center"/>
        </w:trPr>
        <w:tc>
          <w:tcPr>
            <w:tcW w:w="2500" w:type="pct"/>
            <w:vAlign w:val="center"/>
          </w:tcPr>
          <w:p w14:paraId="6BB39962"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641032AB"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bl>
    <w:p w14:paraId="068B6EF3" w14:textId="77777777" w:rsidR="006756D4" w:rsidRPr="0002716C" w:rsidRDefault="006756D4" w:rsidP="006756D4">
      <w:pPr>
        <w:spacing w:line="276" w:lineRule="auto"/>
        <w:jc w:val="both"/>
        <w:rPr>
          <w:rFonts w:ascii="Arial" w:hAnsi="Arial" w:cs="Arial"/>
          <w:lang w:val="es-ES_tradnl"/>
        </w:rPr>
      </w:pPr>
    </w:p>
    <w:p w14:paraId="2E2C1C72"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r w:rsidRPr="003744B0">
        <w:rPr>
          <w:rFonts w:ascii="Arial" w:hAnsi="Arial" w:cs="Arial"/>
          <w:lang w:val="es-ES_tradnl"/>
        </w:rPr>
        <w:t>Publicitar en las ofertas de empleo internas y externas el compromiso de la Compañía con la igualdad de oportunidades</w:t>
      </w:r>
      <w:r w:rsidRPr="0002716C">
        <w:rPr>
          <w:rFonts w:ascii="Arial" w:hAnsi="Arial" w:cs="Arial"/>
          <w:lang w:val="es-ES_tradnl"/>
        </w:rPr>
        <w:t>.</w:t>
      </w:r>
    </w:p>
    <w:p w14:paraId="6D4C15C8"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A13024" w14:paraId="2576B5B8" w14:textId="77777777" w:rsidTr="006560A5">
        <w:trPr>
          <w:trHeight w:val="1066"/>
          <w:jc w:val="center"/>
        </w:trPr>
        <w:tc>
          <w:tcPr>
            <w:tcW w:w="2500" w:type="pct"/>
            <w:vAlign w:val="center"/>
          </w:tcPr>
          <w:p w14:paraId="1AEC87BA"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lastRenderedPageBreak/>
              <w:t>INDICADOR (KPI)</w:t>
            </w:r>
          </w:p>
        </w:tc>
        <w:tc>
          <w:tcPr>
            <w:tcW w:w="2500" w:type="pct"/>
            <w:vAlign w:val="center"/>
          </w:tcPr>
          <w:p w14:paraId="7F1FBDF6" w14:textId="77777777" w:rsidR="006756D4" w:rsidRPr="00F93931" w:rsidRDefault="006756D4" w:rsidP="006560A5">
            <w:pPr>
              <w:spacing w:line="276" w:lineRule="auto"/>
              <w:jc w:val="center"/>
              <w:rPr>
                <w:rFonts w:ascii="Arial" w:hAnsi="Arial" w:cs="Arial"/>
                <w:lang w:val="pt-PT"/>
              </w:rPr>
            </w:pPr>
            <w:r w:rsidRPr="00F93931">
              <w:rPr>
                <w:rFonts w:ascii="Arial" w:hAnsi="Arial" w:cs="Arial"/>
                <w:lang w:val="pt-PT"/>
              </w:rPr>
              <w:t xml:space="preserve">&gt; Nº de ofertas publicadas. </w:t>
            </w:r>
          </w:p>
          <w:p w14:paraId="7FC78CEF" w14:textId="77777777" w:rsidR="006756D4" w:rsidRPr="00F93931" w:rsidRDefault="006756D4" w:rsidP="006560A5">
            <w:pPr>
              <w:spacing w:line="276" w:lineRule="auto"/>
              <w:jc w:val="center"/>
              <w:rPr>
                <w:rFonts w:ascii="Arial" w:hAnsi="Arial" w:cs="Arial"/>
                <w:lang w:val="pt-PT"/>
              </w:rPr>
            </w:pPr>
            <w:r w:rsidRPr="00F93931">
              <w:rPr>
                <w:rFonts w:ascii="Arial" w:hAnsi="Arial" w:cs="Arial"/>
                <w:lang w:val="pt-PT"/>
              </w:rPr>
              <w:t>&gt; Nº de ofertas revisadas.</w:t>
            </w:r>
          </w:p>
        </w:tc>
      </w:tr>
      <w:tr w:rsidR="006756D4" w:rsidRPr="0002716C" w14:paraId="4663496B" w14:textId="77777777" w:rsidTr="006560A5">
        <w:trPr>
          <w:trHeight w:val="1007"/>
          <w:jc w:val="center"/>
        </w:trPr>
        <w:tc>
          <w:tcPr>
            <w:tcW w:w="2500" w:type="pct"/>
            <w:vAlign w:val="center"/>
          </w:tcPr>
          <w:p w14:paraId="56262849"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10E46D90"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264BD626"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2CC0A337" w14:textId="77777777" w:rsidTr="006560A5">
        <w:trPr>
          <w:trHeight w:val="1066"/>
          <w:jc w:val="center"/>
        </w:trPr>
        <w:tc>
          <w:tcPr>
            <w:tcW w:w="2500" w:type="pct"/>
            <w:vAlign w:val="center"/>
          </w:tcPr>
          <w:p w14:paraId="6A047100"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476FF2C1"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04D608F9" w14:textId="77777777" w:rsidTr="006560A5">
        <w:trPr>
          <w:trHeight w:val="1007"/>
          <w:jc w:val="center"/>
        </w:trPr>
        <w:tc>
          <w:tcPr>
            <w:tcW w:w="2500" w:type="pct"/>
            <w:vAlign w:val="center"/>
          </w:tcPr>
          <w:p w14:paraId="75424B4C"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0B4F860B"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Continuo</w:t>
            </w:r>
          </w:p>
        </w:tc>
      </w:tr>
      <w:tr w:rsidR="006756D4" w:rsidRPr="0002716C" w14:paraId="3AE32D05" w14:textId="77777777" w:rsidTr="006560A5">
        <w:trPr>
          <w:trHeight w:val="1007"/>
          <w:jc w:val="center"/>
        </w:trPr>
        <w:tc>
          <w:tcPr>
            <w:tcW w:w="2500" w:type="pct"/>
            <w:vAlign w:val="center"/>
          </w:tcPr>
          <w:p w14:paraId="2222FC0B"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332C05B1"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bl>
    <w:p w14:paraId="3842EADD" w14:textId="77777777" w:rsidR="006756D4" w:rsidRPr="0002716C" w:rsidRDefault="006756D4" w:rsidP="006756D4">
      <w:pPr>
        <w:spacing w:line="276" w:lineRule="auto"/>
        <w:jc w:val="both"/>
        <w:rPr>
          <w:rFonts w:ascii="Arial" w:hAnsi="Arial" w:cs="Arial"/>
          <w:lang w:val="es-ES_tradnl"/>
        </w:rPr>
      </w:pPr>
    </w:p>
    <w:p w14:paraId="7A38F626"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r w:rsidRPr="003744B0">
        <w:rPr>
          <w:rFonts w:ascii="Arial" w:hAnsi="Arial" w:cs="Arial"/>
          <w:lang w:val="es-ES_tradnl"/>
        </w:rPr>
        <w:t>En todas las fases de los procesos de selección, entre ellas las entrevistas, únicamente considerar la capacidad y cualificación objetiva necesaria para el puesto, valorando las candidaturas en base a la idoneidad sin considerar aspectos de contenido personal, características de género ni maternidad y/o paternidad</w:t>
      </w:r>
      <w:r w:rsidRPr="0002716C">
        <w:rPr>
          <w:rFonts w:ascii="Arial" w:hAnsi="Arial" w:cs="Arial"/>
          <w:lang w:val="es-ES_tradnl"/>
        </w:rPr>
        <w:t>.</w:t>
      </w:r>
    </w:p>
    <w:p w14:paraId="76481626"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02716C" w14:paraId="67DED4C1" w14:textId="77777777" w:rsidTr="006560A5">
        <w:trPr>
          <w:trHeight w:val="1066"/>
          <w:jc w:val="center"/>
        </w:trPr>
        <w:tc>
          <w:tcPr>
            <w:tcW w:w="2500" w:type="pct"/>
            <w:vAlign w:val="center"/>
          </w:tcPr>
          <w:p w14:paraId="4686A3DE"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3649636D" w14:textId="77777777" w:rsidR="006756D4" w:rsidRPr="003744B0" w:rsidRDefault="006756D4" w:rsidP="006560A5">
            <w:pPr>
              <w:spacing w:line="276" w:lineRule="auto"/>
              <w:jc w:val="center"/>
              <w:rPr>
                <w:rFonts w:ascii="Arial" w:hAnsi="Arial" w:cs="Arial"/>
                <w:lang w:val="es-ES_tradnl"/>
              </w:rPr>
            </w:pPr>
            <w:r w:rsidRPr="003744B0">
              <w:rPr>
                <w:rFonts w:ascii="Arial" w:hAnsi="Arial" w:cs="Arial"/>
                <w:lang w:val="es-ES_tradnl"/>
              </w:rPr>
              <w:t xml:space="preserve">&gt; </w:t>
            </w:r>
            <w:proofErr w:type="spellStart"/>
            <w:r w:rsidRPr="003744B0">
              <w:rPr>
                <w:rFonts w:ascii="Arial" w:hAnsi="Arial" w:cs="Arial"/>
                <w:lang w:val="es-ES_tradnl"/>
              </w:rPr>
              <w:t>Nº</w:t>
            </w:r>
            <w:proofErr w:type="spellEnd"/>
            <w:r w:rsidRPr="003744B0">
              <w:rPr>
                <w:rFonts w:ascii="Arial" w:hAnsi="Arial" w:cs="Arial"/>
                <w:lang w:val="es-ES_tradnl"/>
              </w:rPr>
              <w:t xml:space="preserve"> de procesos de selección analizados </w:t>
            </w:r>
          </w:p>
          <w:p w14:paraId="38781607" w14:textId="77777777" w:rsidR="006756D4" w:rsidRPr="003744B0" w:rsidRDefault="006756D4" w:rsidP="006560A5">
            <w:pPr>
              <w:spacing w:line="276" w:lineRule="auto"/>
              <w:jc w:val="center"/>
              <w:rPr>
                <w:rFonts w:ascii="Arial" w:hAnsi="Arial" w:cs="Arial"/>
                <w:lang w:val="es-ES_tradnl"/>
              </w:rPr>
            </w:pPr>
            <w:r w:rsidRPr="003744B0">
              <w:rPr>
                <w:rFonts w:ascii="Arial" w:hAnsi="Arial" w:cs="Arial"/>
                <w:lang w:val="es-ES_tradnl"/>
              </w:rPr>
              <w:t xml:space="preserve">&gt; </w:t>
            </w:r>
            <w:proofErr w:type="spellStart"/>
            <w:r w:rsidRPr="003744B0">
              <w:rPr>
                <w:rFonts w:ascii="Arial" w:hAnsi="Arial" w:cs="Arial"/>
                <w:lang w:val="es-ES_tradnl"/>
              </w:rPr>
              <w:t>Nº</w:t>
            </w:r>
            <w:proofErr w:type="spellEnd"/>
            <w:r w:rsidRPr="003744B0">
              <w:rPr>
                <w:rFonts w:ascii="Arial" w:hAnsi="Arial" w:cs="Arial"/>
                <w:lang w:val="es-ES_tradnl"/>
              </w:rPr>
              <w:t xml:space="preserve"> de procesos de selección con diversidad de género de candidatos cumplida.</w:t>
            </w:r>
          </w:p>
          <w:p w14:paraId="71F1E4AE" w14:textId="77777777" w:rsidR="006756D4" w:rsidRPr="0002716C" w:rsidRDefault="006756D4" w:rsidP="006560A5">
            <w:pPr>
              <w:spacing w:line="276" w:lineRule="auto"/>
              <w:jc w:val="center"/>
              <w:rPr>
                <w:rFonts w:ascii="Arial" w:hAnsi="Arial" w:cs="Arial"/>
                <w:lang w:val="es-ES_tradnl"/>
              </w:rPr>
            </w:pPr>
            <w:r w:rsidRPr="003744B0">
              <w:rPr>
                <w:rFonts w:ascii="Arial" w:hAnsi="Arial" w:cs="Arial"/>
                <w:lang w:val="es-ES_tradnl"/>
              </w:rPr>
              <w:t xml:space="preserve">&gt; </w:t>
            </w:r>
            <w:proofErr w:type="spellStart"/>
            <w:r w:rsidRPr="003744B0">
              <w:rPr>
                <w:rFonts w:ascii="Arial" w:hAnsi="Arial" w:cs="Arial"/>
                <w:lang w:val="es-ES_tradnl"/>
              </w:rPr>
              <w:t>Nº</w:t>
            </w:r>
            <w:proofErr w:type="spellEnd"/>
            <w:r w:rsidRPr="003744B0">
              <w:rPr>
                <w:rFonts w:ascii="Arial" w:hAnsi="Arial" w:cs="Arial"/>
                <w:lang w:val="es-ES_tradnl"/>
              </w:rPr>
              <w:t xml:space="preserve"> de personas contratadas por sexo y/o banda.</w:t>
            </w:r>
          </w:p>
        </w:tc>
      </w:tr>
      <w:tr w:rsidR="006756D4" w:rsidRPr="0002716C" w14:paraId="42D207D6" w14:textId="77777777" w:rsidTr="006560A5">
        <w:trPr>
          <w:trHeight w:val="1007"/>
          <w:jc w:val="center"/>
        </w:trPr>
        <w:tc>
          <w:tcPr>
            <w:tcW w:w="2500" w:type="pct"/>
            <w:vAlign w:val="center"/>
          </w:tcPr>
          <w:p w14:paraId="6A94DF88"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6C504210"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5E0361F6"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4ED97DC2" w14:textId="77777777" w:rsidTr="006560A5">
        <w:trPr>
          <w:trHeight w:val="1066"/>
          <w:jc w:val="center"/>
        </w:trPr>
        <w:tc>
          <w:tcPr>
            <w:tcW w:w="2500" w:type="pct"/>
            <w:vAlign w:val="center"/>
          </w:tcPr>
          <w:p w14:paraId="0E83850C"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6693CAD7"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5B8499E3" w14:textId="77777777" w:rsidTr="006560A5">
        <w:trPr>
          <w:trHeight w:val="1007"/>
          <w:jc w:val="center"/>
        </w:trPr>
        <w:tc>
          <w:tcPr>
            <w:tcW w:w="2500" w:type="pct"/>
            <w:vAlign w:val="center"/>
          </w:tcPr>
          <w:p w14:paraId="08BA6BA6"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lastRenderedPageBreak/>
              <w:t>PLAZO DE EJECUCIÓN</w:t>
            </w:r>
          </w:p>
        </w:tc>
        <w:tc>
          <w:tcPr>
            <w:tcW w:w="2500" w:type="pct"/>
            <w:vAlign w:val="center"/>
          </w:tcPr>
          <w:p w14:paraId="72C06F8E"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Continuo</w:t>
            </w:r>
          </w:p>
        </w:tc>
      </w:tr>
      <w:tr w:rsidR="006756D4" w:rsidRPr="0002716C" w14:paraId="0BE2B902" w14:textId="77777777" w:rsidTr="006560A5">
        <w:trPr>
          <w:trHeight w:val="1007"/>
          <w:jc w:val="center"/>
        </w:trPr>
        <w:tc>
          <w:tcPr>
            <w:tcW w:w="2500" w:type="pct"/>
            <w:vAlign w:val="center"/>
          </w:tcPr>
          <w:p w14:paraId="09108AAF"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5AA520A8"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bl>
    <w:p w14:paraId="13E02B64" w14:textId="77777777" w:rsidR="006756D4" w:rsidRDefault="006756D4" w:rsidP="006756D4">
      <w:pPr>
        <w:spacing w:line="276" w:lineRule="auto"/>
        <w:jc w:val="both"/>
        <w:rPr>
          <w:rFonts w:ascii="Arial" w:hAnsi="Arial" w:cs="Arial"/>
          <w:lang w:val="es-ES_tradnl"/>
        </w:rPr>
      </w:pPr>
    </w:p>
    <w:p w14:paraId="19ED4E82"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r w:rsidRPr="003744B0">
        <w:rPr>
          <w:rFonts w:ascii="Arial" w:hAnsi="Arial" w:cs="Arial"/>
          <w:lang w:val="es-ES_tradnl"/>
        </w:rPr>
        <w:t xml:space="preserve">Hasta que se consiga el equilibrio en el conjunto de la plantilla, y en igualdad de condiciones entre candidatos, favorecer la </w:t>
      </w:r>
      <w:proofErr w:type="spellStart"/>
      <w:r w:rsidRPr="003744B0">
        <w:rPr>
          <w:rFonts w:ascii="Arial" w:hAnsi="Arial" w:cs="Arial"/>
          <w:lang w:val="es-ES_tradnl"/>
        </w:rPr>
        <w:t>incoporación</w:t>
      </w:r>
      <w:proofErr w:type="spellEnd"/>
      <w:r w:rsidRPr="003744B0">
        <w:rPr>
          <w:rFonts w:ascii="Arial" w:hAnsi="Arial" w:cs="Arial"/>
          <w:lang w:val="es-ES_tradnl"/>
        </w:rPr>
        <w:t xml:space="preserve"> en la Compañía de los candidatos pertenecientes al género menos representado en el conjunto general de la plantilla</w:t>
      </w:r>
      <w:r w:rsidRPr="0002716C">
        <w:rPr>
          <w:rFonts w:ascii="Arial" w:hAnsi="Arial" w:cs="Arial"/>
          <w:lang w:val="es-ES_tradnl"/>
        </w:rPr>
        <w:t>.</w:t>
      </w:r>
    </w:p>
    <w:p w14:paraId="3FE98707"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02716C" w14:paraId="3C032967" w14:textId="77777777" w:rsidTr="006560A5">
        <w:trPr>
          <w:trHeight w:val="1066"/>
          <w:jc w:val="center"/>
        </w:trPr>
        <w:tc>
          <w:tcPr>
            <w:tcW w:w="2500" w:type="pct"/>
            <w:vAlign w:val="center"/>
          </w:tcPr>
          <w:p w14:paraId="7CEDDB0D"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4BF974D0" w14:textId="77777777" w:rsidR="006756D4" w:rsidRPr="0002716C" w:rsidRDefault="006756D4" w:rsidP="006560A5">
            <w:pPr>
              <w:spacing w:line="276" w:lineRule="auto"/>
              <w:jc w:val="center"/>
              <w:rPr>
                <w:rFonts w:ascii="Arial" w:hAnsi="Arial" w:cs="Arial"/>
                <w:lang w:val="es-ES_tradnl"/>
              </w:rPr>
            </w:pPr>
            <w:r w:rsidRPr="003744B0">
              <w:rPr>
                <w:rFonts w:ascii="Arial" w:hAnsi="Arial" w:cs="Arial"/>
                <w:lang w:val="es-ES_tradnl"/>
              </w:rPr>
              <w:t xml:space="preserve">&gt; </w:t>
            </w:r>
            <w:proofErr w:type="spellStart"/>
            <w:r w:rsidRPr="003744B0">
              <w:rPr>
                <w:rFonts w:ascii="Arial" w:hAnsi="Arial" w:cs="Arial"/>
                <w:lang w:val="es-ES_tradnl"/>
              </w:rPr>
              <w:t>Nº</w:t>
            </w:r>
            <w:proofErr w:type="spellEnd"/>
            <w:r w:rsidRPr="003744B0">
              <w:rPr>
                <w:rFonts w:ascii="Arial" w:hAnsi="Arial" w:cs="Arial"/>
                <w:lang w:val="es-ES_tradnl"/>
              </w:rPr>
              <w:t xml:space="preserve"> de hombres contratados vs </w:t>
            </w:r>
            <w:proofErr w:type="spellStart"/>
            <w:r w:rsidRPr="003744B0">
              <w:rPr>
                <w:rFonts w:ascii="Arial" w:hAnsi="Arial" w:cs="Arial"/>
                <w:lang w:val="es-ES_tradnl"/>
              </w:rPr>
              <w:t>Nº</w:t>
            </w:r>
            <w:proofErr w:type="spellEnd"/>
            <w:r w:rsidRPr="003744B0">
              <w:rPr>
                <w:rFonts w:ascii="Arial" w:hAnsi="Arial" w:cs="Arial"/>
                <w:lang w:val="es-ES_tradnl"/>
              </w:rPr>
              <w:t xml:space="preserve"> de mujeres contratadas</w:t>
            </w:r>
          </w:p>
        </w:tc>
      </w:tr>
      <w:tr w:rsidR="006756D4" w:rsidRPr="0002716C" w14:paraId="6CF18CC9" w14:textId="77777777" w:rsidTr="006560A5">
        <w:trPr>
          <w:trHeight w:val="1007"/>
          <w:jc w:val="center"/>
        </w:trPr>
        <w:tc>
          <w:tcPr>
            <w:tcW w:w="2500" w:type="pct"/>
            <w:vAlign w:val="center"/>
          </w:tcPr>
          <w:p w14:paraId="60582617"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30BA19BF"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6E7A829C"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60C2A59D" w14:textId="77777777" w:rsidTr="006560A5">
        <w:trPr>
          <w:trHeight w:val="1066"/>
          <w:jc w:val="center"/>
        </w:trPr>
        <w:tc>
          <w:tcPr>
            <w:tcW w:w="2500" w:type="pct"/>
            <w:vAlign w:val="center"/>
          </w:tcPr>
          <w:p w14:paraId="09B2ED70"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304BA340"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7F6B255B" w14:textId="77777777" w:rsidTr="006560A5">
        <w:trPr>
          <w:trHeight w:val="1007"/>
          <w:jc w:val="center"/>
        </w:trPr>
        <w:tc>
          <w:tcPr>
            <w:tcW w:w="2500" w:type="pct"/>
            <w:vAlign w:val="center"/>
          </w:tcPr>
          <w:p w14:paraId="2658704C"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29D8DB8B"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Continuo</w:t>
            </w:r>
          </w:p>
        </w:tc>
      </w:tr>
      <w:tr w:rsidR="006756D4" w:rsidRPr="0002716C" w14:paraId="11B41D24" w14:textId="77777777" w:rsidTr="006560A5">
        <w:trPr>
          <w:trHeight w:val="1007"/>
          <w:jc w:val="center"/>
        </w:trPr>
        <w:tc>
          <w:tcPr>
            <w:tcW w:w="2500" w:type="pct"/>
            <w:vAlign w:val="center"/>
          </w:tcPr>
          <w:p w14:paraId="4C85074C"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2675D689"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bl>
    <w:p w14:paraId="45CE999D" w14:textId="77777777" w:rsidR="006756D4" w:rsidRDefault="006756D4" w:rsidP="006756D4">
      <w:pPr>
        <w:spacing w:line="276" w:lineRule="auto"/>
        <w:jc w:val="both"/>
        <w:rPr>
          <w:rFonts w:ascii="Arial" w:hAnsi="Arial" w:cs="Arial"/>
          <w:lang w:val="es-ES_tradnl"/>
        </w:rPr>
      </w:pPr>
    </w:p>
    <w:p w14:paraId="21E7E3F8"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r w:rsidRPr="003744B0">
        <w:rPr>
          <w:rFonts w:ascii="Arial" w:hAnsi="Arial" w:cs="Arial"/>
          <w:lang w:val="es-ES_tradnl"/>
        </w:rPr>
        <w:t>Realizar un análisis anual de las contrataciones para la identificación de posibles tendencias por puestos o áreas y la identificación en su caso, de medidas de impulso correctoras</w:t>
      </w:r>
      <w:r w:rsidRPr="0002716C">
        <w:rPr>
          <w:rFonts w:ascii="Arial" w:hAnsi="Arial" w:cs="Arial"/>
          <w:lang w:val="es-ES_tradnl"/>
        </w:rPr>
        <w:t>.</w:t>
      </w:r>
    </w:p>
    <w:p w14:paraId="582162F4"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02716C" w14:paraId="1E781963" w14:textId="77777777" w:rsidTr="006560A5">
        <w:trPr>
          <w:trHeight w:val="1066"/>
          <w:jc w:val="center"/>
        </w:trPr>
        <w:tc>
          <w:tcPr>
            <w:tcW w:w="2500" w:type="pct"/>
            <w:vAlign w:val="center"/>
          </w:tcPr>
          <w:p w14:paraId="13DE1DE2"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4B2D2883" w14:textId="77777777" w:rsidR="006756D4" w:rsidRPr="0002716C" w:rsidRDefault="006756D4" w:rsidP="006560A5">
            <w:pPr>
              <w:spacing w:line="276" w:lineRule="auto"/>
              <w:jc w:val="center"/>
              <w:rPr>
                <w:rFonts w:ascii="Arial" w:hAnsi="Arial" w:cs="Arial"/>
                <w:lang w:val="es-ES_tradnl"/>
              </w:rPr>
            </w:pPr>
            <w:r w:rsidRPr="003744B0">
              <w:rPr>
                <w:rFonts w:ascii="Arial" w:hAnsi="Arial" w:cs="Arial"/>
                <w:lang w:val="es-ES_tradnl"/>
              </w:rPr>
              <w:t>&gt; Proporción de mujeres y hombres contratados por función y banda</w:t>
            </w:r>
          </w:p>
        </w:tc>
      </w:tr>
      <w:tr w:rsidR="006756D4" w:rsidRPr="0002716C" w14:paraId="5486E815" w14:textId="77777777" w:rsidTr="006560A5">
        <w:trPr>
          <w:trHeight w:val="1007"/>
          <w:jc w:val="center"/>
        </w:trPr>
        <w:tc>
          <w:tcPr>
            <w:tcW w:w="2500" w:type="pct"/>
            <w:vAlign w:val="center"/>
          </w:tcPr>
          <w:p w14:paraId="00729EBF"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4840A635"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73350828"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07AAAAD1" w14:textId="77777777" w:rsidTr="006560A5">
        <w:trPr>
          <w:trHeight w:val="1066"/>
          <w:jc w:val="center"/>
        </w:trPr>
        <w:tc>
          <w:tcPr>
            <w:tcW w:w="2500" w:type="pct"/>
            <w:vAlign w:val="center"/>
          </w:tcPr>
          <w:p w14:paraId="568249B7"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lastRenderedPageBreak/>
              <w:t>MEDIOS Y RECURSOS NECESARIOS</w:t>
            </w:r>
          </w:p>
        </w:tc>
        <w:tc>
          <w:tcPr>
            <w:tcW w:w="2500" w:type="pct"/>
            <w:vAlign w:val="center"/>
          </w:tcPr>
          <w:p w14:paraId="5F52D462"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2800164B" w14:textId="77777777" w:rsidTr="006560A5">
        <w:trPr>
          <w:trHeight w:val="1007"/>
          <w:jc w:val="center"/>
        </w:trPr>
        <w:tc>
          <w:tcPr>
            <w:tcW w:w="2500" w:type="pct"/>
            <w:vAlign w:val="center"/>
          </w:tcPr>
          <w:p w14:paraId="3967C707"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5D4B2CBC"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r w:rsidR="006756D4" w:rsidRPr="0002716C" w14:paraId="7DE1E4D3" w14:textId="77777777" w:rsidTr="006560A5">
        <w:trPr>
          <w:trHeight w:val="1007"/>
          <w:jc w:val="center"/>
        </w:trPr>
        <w:tc>
          <w:tcPr>
            <w:tcW w:w="2500" w:type="pct"/>
            <w:vAlign w:val="center"/>
          </w:tcPr>
          <w:p w14:paraId="2664079A"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668455F1"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bl>
    <w:p w14:paraId="5E147088" w14:textId="77777777" w:rsidR="006756D4" w:rsidRDefault="006756D4" w:rsidP="006756D4">
      <w:pPr>
        <w:spacing w:line="276" w:lineRule="auto"/>
        <w:jc w:val="both"/>
        <w:rPr>
          <w:rFonts w:ascii="Arial" w:hAnsi="Arial" w:cs="Arial"/>
          <w:lang w:val="es-ES_tradnl"/>
        </w:rPr>
      </w:pPr>
    </w:p>
    <w:p w14:paraId="512DF13D" w14:textId="77777777" w:rsidR="006756D4" w:rsidRPr="0002716C" w:rsidRDefault="006756D4" w:rsidP="006756D4">
      <w:pPr>
        <w:spacing w:line="276" w:lineRule="auto"/>
        <w:jc w:val="both"/>
        <w:rPr>
          <w:rFonts w:ascii="Arial" w:hAnsi="Arial" w:cs="Arial"/>
          <w:lang w:val="es-ES_tradnl"/>
        </w:rPr>
      </w:pPr>
    </w:p>
    <w:p w14:paraId="6A8C9736" w14:textId="77777777" w:rsidR="006756D4" w:rsidRPr="0002716C" w:rsidRDefault="006756D4" w:rsidP="006756D4">
      <w:pPr>
        <w:pStyle w:val="Prrafodelista"/>
        <w:widowControl w:val="0"/>
        <w:numPr>
          <w:ilvl w:val="0"/>
          <w:numId w:val="49"/>
        </w:numPr>
        <w:spacing w:line="276" w:lineRule="auto"/>
        <w:jc w:val="both"/>
        <w:rPr>
          <w:rFonts w:ascii="Arial" w:hAnsi="Arial" w:cs="Arial"/>
          <w:b/>
          <w:bCs/>
          <w:vanish/>
          <w:lang w:val="es-ES_tradnl"/>
        </w:rPr>
      </w:pPr>
    </w:p>
    <w:p w14:paraId="2E91DB98" w14:textId="77777777" w:rsidR="006756D4" w:rsidRPr="0002716C" w:rsidRDefault="006756D4" w:rsidP="006756D4">
      <w:pPr>
        <w:pStyle w:val="Ttulo2"/>
        <w:rPr>
          <w:sz w:val="24"/>
          <w:szCs w:val="24"/>
        </w:rPr>
      </w:pPr>
      <w:bookmarkStart w:id="56" w:name="_Toc105069586"/>
      <w:bookmarkStart w:id="57" w:name="_Toc129886736"/>
      <w:bookmarkStart w:id="58" w:name="_Toc149909796"/>
      <w:bookmarkStart w:id="59" w:name="_Toc153905376"/>
      <w:r w:rsidRPr="0002716C">
        <w:rPr>
          <w:sz w:val="24"/>
          <w:szCs w:val="24"/>
        </w:rPr>
        <w:t xml:space="preserve">11.2 </w:t>
      </w:r>
      <w:bookmarkEnd w:id="56"/>
      <w:r>
        <w:rPr>
          <w:sz w:val="24"/>
          <w:szCs w:val="24"/>
        </w:rPr>
        <w:t>Formación</w:t>
      </w:r>
      <w:bookmarkEnd w:id="57"/>
      <w:bookmarkEnd w:id="58"/>
      <w:bookmarkEnd w:id="59"/>
    </w:p>
    <w:p w14:paraId="2CA21C0E" w14:textId="77777777" w:rsidR="006756D4" w:rsidRDefault="006756D4" w:rsidP="006756D4">
      <w:pPr>
        <w:spacing w:line="276" w:lineRule="auto"/>
        <w:jc w:val="both"/>
        <w:rPr>
          <w:rFonts w:ascii="Arial" w:hAnsi="Arial" w:cs="Arial"/>
          <w:lang w:val="es-ES_tradnl"/>
        </w:rPr>
      </w:pPr>
    </w:p>
    <w:p w14:paraId="621B03A6"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r w:rsidRPr="003744B0">
        <w:rPr>
          <w:rFonts w:ascii="Arial" w:hAnsi="Arial" w:cs="Arial"/>
          <w:lang w:val="es-ES_tradnl"/>
        </w:rPr>
        <w:t xml:space="preserve">Formación a las personas integrantes de la Comisión Negociadora de Igualdad en materia de políticas de igualdad, acoso sexual y por razón de sexo, elaboración de planes de igualdad y seguimiento de </w:t>
      </w:r>
      <w:proofErr w:type="gramStart"/>
      <w:r w:rsidRPr="003744B0">
        <w:rPr>
          <w:rFonts w:ascii="Arial" w:hAnsi="Arial" w:cs="Arial"/>
          <w:lang w:val="es-ES_tradnl"/>
        </w:rPr>
        <w:t>los mismos</w:t>
      </w:r>
      <w:proofErr w:type="gramEnd"/>
      <w:r w:rsidRPr="003744B0">
        <w:rPr>
          <w:rFonts w:ascii="Arial" w:hAnsi="Arial" w:cs="Arial"/>
          <w:lang w:val="es-ES_tradnl"/>
        </w:rPr>
        <w:t>.</w:t>
      </w:r>
    </w:p>
    <w:p w14:paraId="4167EAD8"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02716C" w14:paraId="4157AEDF" w14:textId="77777777" w:rsidTr="006560A5">
        <w:trPr>
          <w:trHeight w:val="1066"/>
          <w:jc w:val="center"/>
        </w:trPr>
        <w:tc>
          <w:tcPr>
            <w:tcW w:w="2500" w:type="pct"/>
            <w:vAlign w:val="center"/>
          </w:tcPr>
          <w:p w14:paraId="4AA93DC1"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59B2F46C" w14:textId="77777777" w:rsidR="006756D4" w:rsidRPr="0002716C" w:rsidRDefault="006756D4" w:rsidP="006560A5">
            <w:pPr>
              <w:spacing w:line="276" w:lineRule="auto"/>
              <w:jc w:val="center"/>
              <w:rPr>
                <w:rFonts w:ascii="Arial" w:hAnsi="Arial" w:cs="Arial"/>
                <w:lang w:val="es-ES_tradnl"/>
              </w:rPr>
            </w:pPr>
            <w:r w:rsidRPr="003744B0">
              <w:rPr>
                <w:rFonts w:ascii="Arial" w:hAnsi="Arial" w:cs="Arial"/>
                <w:lang w:val="es-ES_tradnl"/>
              </w:rPr>
              <w:t xml:space="preserve">&gt; </w:t>
            </w:r>
            <w:proofErr w:type="spellStart"/>
            <w:r w:rsidRPr="003744B0">
              <w:rPr>
                <w:rFonts w:ascii="Arial" w:hAnsi="Arial" w:cs="Arial"/>
                <w:lang w:val="es-ES_tradnl"/>
              </w:rPr>
              <w:t>Nº</w:t>
            </w:r>
            <w:proofErr w:type="spellEnd"/>
            <w:r w:rsidRPr="003744B0">
              <w:rPr>
                <w:rFonts w:ascii="Arial" w:hAnsi="Arial" w:cs="Arial"/>
                <w:lang w:val="es-ES_tradnl"/>
              </w:rPr>
              <w:t xml:space="preserve"> y tipología de cursos impartidos</w:t>
            </w:r>
          </w:p>
        </w:tc>
      </w:tr>
      <w:tr w:rsidR="006756D4" w:rsidRPr="0002716C" w14:paraId="527F7111" w14:textId="77777777" w:rsidTr="006560A5">
        <w:trPr>
          <w:trHeight w:val="1007"/>
          <w:jc w:val="center"/>
        </w:trPr>
        <w:tc>
          <w:tcPr>
            <w:tcW w:w="2500" w:type="pct"/>
            <w:vAlign w:val="center"/>
          </w:tcPr>
          <w:p w14:paraId="5BDC8078"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3539652B"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75EAF9D6"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50C8DD29" w14:textId="77777777" w:rsidTr="006560A5">
        <w:trPr>
          <w:trHeight w:val="1066"/>
          <w:jc w:val="center"/>
        </w:trPr>
        <w:tc>
          <w:tcPr>
            <w:tcW w:w="2500" w:type="pct"/>
            <w:vAlign w:val="center"/>
          </w:tcPr>
          <w:p w14:paraId="7E21696C"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62D642AD"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36F98C17" w14:textId="77777777" w:rsidTr="006560A5">
        <w:trPr>
          <w:trHeight w:val="1007"/>
          <w:jc w:val="center"/>
        </w:trPr>
        <w:tc>
          <w:tcPr>
            <w:tcW w:w="2500" w:type="pct"/>
            <w:vAlign w:val="center"/>
          </w:tcPr>
          <w:p w14:paraId="44D94077"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5D8AF583"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Semestral</w:t>
            </w:r>
          </w:p>
        </w:tc>
      </w:tr>
      <w:tr w:rsidR="006756D4" w:rsidRPr="0002716C" w14:paraId="3A3A1421" w14:textId="77777777" w:rsidTr="006560A5">
        <w:trPr>
          <w:trHeight w:val="1007"/>
          <w:jc w:val="center"/>
        </w:trPr>
        <w:tc>
          <w:tcPr>
            <w:tcW w:w="2500" w:type="pct"/>
            <w:vAlign w:val="center"/>
          </w:tcPr>
          <w:p w14:paraId="1E801E9B"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3422E864"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Semestral</w:t>
            </w:r>
          </w:p>
        </w:tc>
      </w:tr>
    </w:tbl>
    <w:p w14:paraId="6122FA9F" w14:textId="77777777" w:rsidR="006756D4" w:rsidRDefault="006756D4" w:rsidP="006756D4">
      <w:pPr>
        <w:spacing w:line="276" w:lineRule="auto"/>
        <w:jc w:val="both"/>
        <w:rPr>
          <w:rFonts w:ascii="Arial" w:hAnsi="Arial" w:cs="Arial"/>
          <w:lang w:val="es-ES_tradnl"/>
        </w:rPr>
      </w:pPr>
    </w:p>
    <w:p w14:paraId="15F58E4A"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r w:rsidRPr="003744B0">
        <w:rPr>
          <w:rFonts w:ascii="Arial" w:hAnsi="Arial" w:cs="Arial"/>
          <w:lang w:val="es-ES_tradnl"/>
        </w:rPr>
        <w:t>Sensibilización a la plantilla en igualdad de género en las empresas</w:t>
      </w:r>
      <w:r w:rsidRPr="0002716C">
        <w:rPr>
          <w:rFonts w:ascii="Arial" w:hAnsi="Arial" w:cs="Arial"/>
          <w:lang w:val="es-ES_tradnl"/>
        </w:rPr>
        <w:t>.</w:t>
      </w:r>
    </w:p>
    <w:p w14:paraId="08606F46"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02716C" w14:paraId="177D55C0" w14:textId="77777777" w:rsidTr="006560A5">
        <w:trPr>
          <w:trHeight w:val="1066"/>
          <w:jc w:val="center"/>
        </w:trPr>
        <w:tc>
          <w:tcPr>
            <w:tcW w:w="2500" w:type="pct"/>
            <w:vAlign w:val="center"/>
          </w:tcPr>
          <w:p w14:paraId="7699815B"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7A047159" w14:textId="77777777" w:rsidR="006756D4" w:rsidRPr="0002716C" w:rsidRDefault="006756D4" w:rsidP="006560A5">
            <w:pPr>
              <w:spacing w:line="276" w:lineRule="auto"/>
              <w:jc w:val="center"/>
              <w:rPr>
                <w:rFonts w:ascii="Arial" w:hAnsi="Arial" w:cs="Arial"/>
                <w:lang w:val="es-ES_tradnl"/>
              </w:rPr>
            </w:pPr>
            <w:r w:rsidRPr="003744B0">
              <w:rPr>
                <w:rFonts w:ascii="Arial" w:hAnsi="Arial" w:cs="Arial"/>
                <w:lang w:val="es-ES_tradnl"/>
              </w:rPr>
              <w:t xml:space="preserve">&gt; </w:t>
            </w:r>
            <w:proofErr w:type="spellStart"/>
            <w:r w:rsidRPr="003744B0">
              <w:rPr>
                <w:rFonts w:ascii="Arial" w:hAnsi="Arial" w:cs="Arial"/>
                <w:lang w:val="es-ES_tradnl"/>
              </w:rPr>
              <w:t>Nº</w:t>
            </w:r>
            <w:proofErr w:type="spellEnd"/>
            <w:r w:rsidRPr="003744B0">
              <w:rPr>
                <w:rFonts w:ascii="Arial" w:hAnsi="Arial" w:cs="Arial"/>
                <w:lang w:val="es-ES_tradnl"/>
              </w:rPr>
              <w:t xml:space="preserve"> y tipología de cursos impartidos</w:t>
            </w:r>
          </w:p>
        </w:tc>
      </w:tr>
      <w:tr w:rsidR="006756D4" w:rsidRPr="0002716C" w14:paraId="0E1034DB" w14:textId="77777777" w:rsidTr="006560A5">
        <w:trPr>
          <w:trHeight w:val="1007"/>
          <w:jc w:val="center"/>
        </w:trPr>
        <w:tc>
          <w:tcPr>
            <w:tcW w:w="2500" w:type="pct"/>
            <w:vAlign w:val="center"/>
          </w:tcPr>
          <w:p w14:paraId="3E4F6850"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lastRenderedPageBreak/>
              <w:t>RESPONSABLE</w:t>
            </w:r>
          </w:p>
        </w:tc>
        <w:tc>
          <w:tcPr>
            <w:tcW w:w="2500" w:type="pct"/>
            <w:vAlign w:val="center"/>
          </w:tcPr>
          <w:p w14:paraId="07619C6F"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46BAF9DC"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364114F3" w14:textId="77777777" w:rsidTr="006560A5">
        <w:trPr>
          <w:trHeight w:val="1066"/>
          <w:jc w:val="center"/>
        </w:trPr>
        <w:tc>
          <w:tcPr>
            <w:tcW w:w="2500" w:type="pct"/>
            <w:vAlign w:val="center"/>
          </w:tcPr>
          <w:p w14:paraId="1EC8776C"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0B9A371D"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03D7FC74" w14:textId="77777777" w:rsidTr="006560A5">
        <w:trPr>
          <w:trHeight w:val="1007"/>
          <w:jc w:val="center"/>
        </w:trPr>
        <w:tc>
          <w:tcPr>
            <w:tcW w:w="2500" w:type="pct"/>
            <w:vAlign w:val="center"/>
          </w:tcPr>
          <w:p w14:paraId="79CD77B4"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5A7634E4"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Continuo</w:t>
            </w:r>
          </w:p>
        </w:tc>
      </w:tr>
      <w:tr w:rsidR="006756D4" w:rsidRPr="0002716C" w14:paraId="46CE1478" w14:textId="77777777" w:rsidTr="006560A5">
        <w:trPr>
          <w:trHeight w:val="1007"/>
          <w:jc w:val="center"/>
        </w:trPr>
        <w:tc>
          <w:tcPr>
            <w:tcW w:w="2500" w:type="pct"/>
            <w:vAlign w:val="center"/>
          </w:tcPr>
          <w:p w14:paraId="0FFC97A7"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6852AD45"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bl>
    <w:p w14:paraId="6AF428B7" w14:textId="77777777" w:rsidR="006756D4" w:rsidRDefault="006756D4" w:rsidP="006756D4">
      <w:pPr>
        <w:spacing w:line="276" w:lineRule="auto"/>
        <w:jc w:val="both"/>
        <w:rPr>
          <w:rFonts w:ascii="Arial" w:hAnsi="Arial" w:cs="Arial"/>
          <w:lang w:val="es-ES_tradnl"/>
        </w:rPr>
      </w:pPr>
    </w:p>
    <w:p w14:paraId="33CAEE9D"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r w:rsidRPr="003744B0">
        <w:rPr>
          <w:rFonts w:ascii="Arial" w:hAnsi="Arial" w:cs="Arial"/>
          <w:lang w:val="es-ES_tradnl"/>
        </w:rPr>
        <w:t>Facilitar la impartición de las formaciones en horarios flexibles para fomentar la participación de la plantilla, independientemente de su horario y jornada</w:t>
      </w:r>
      <w:r w:rsidRPr="0002716C">
        <w:rPr>
          <w:rFonts w:ascii="Arial" w:hAnsi="Arial" w:cs="Arial"/>
          <w:lang w:val="es-ES_tradnl"/>
        </w:rPr>
        <w:t>.</w:t>
      </w:r>
    </w:p>
    <w:p w14:paraId="0B30D9E0"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02716C" w14:paraId="548CF629" w14:textId="77777777" w:rsidTr="006560A5">
        <w:trPr>
          <w:trHeight w:val="1066"/>
          <w:jc w:val="center"/>
        </w:trPr>
        <w:tc>
          <w:tcPr>
            <w:tcW w:w="2500" w:type="pct"/>
            <w:vAlign w:val="center"/>
          </w:tcPr>
          <w:p w14:paraId="6C231BDF"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19F12E61" w14:textId="77777777" w:rsidR="006756D4" w:rsidRPr="0002716C" w:rsidRDefault="006756D4" w:rsidP="006560A5">
            <w:pPr>
              <w:spacing w:line="276" w:lineRule="auto"/>
              <w:jc w:val="center"/>
              <w:rPr>
                <w:rFonts w:ascii="Arial" w:hAnsi="Arial" w:cs="Arial"/>
                <w:lang w:val="es-ES_tradnl"/>
              </w:rPr>
            </w:pPr>
            <w:r w:rsidRPr="003744B0">
              <w:rPr>
                <w:rFonts w:ascii="Arial" w:hAnsi="Arial" w:cs="Arial"/>
                <w:lang w:val="es-ES_tradnl"/>
              </w:rPr>
              <w:t xml:space="preserve">&gt; </w:t>
            </w:r>
            <w:proofErr w:type="spellStart"/>
            <w:r w:rsidRPr="003744B0">
              <w:rPr>
                <w:rFonts w:ascii="Arial" w:hAnsi="Arial" w:cs="Arial"/>
                <w:lang w:val="es-ES_tradnl"/>
              </w:rPr>
              <w:t>Nº</w:t>
            </w:r>
            <w:proofErr w:type="spellEnd"/>
            <w:r w:rsidRPr="003744B0">
              <w:rPr>
                <w:rFonts w:ascii="Arial" w:hAnsi="Arial" w:cs="Arial"/>
                <w:lang w:val="es-ES_tradnl"/>
              </w:rPr>
              <w:t xml:space="preserve"> de acciones de difusión de recursos disponibles</w:t>
            </w:r>
          </w:p>
        </w:tc>
      </w:tr>
      <w:tr w:rsidR="006756D4" w:rsidRPr="0002716C" w14:paraId="6854CA12" w14:textId="77777777" w:rsidTr="006560A5">
        <w:trPr>
          <w:trHeight w:val="1007"/>
          <w:jc w:val="center"/>
        </w:trPr>
        <w:tc>
          <w:tcPr>
            <w:tcW w:w="2500" w:type="pct"/>
            <w:vAlign w:val="center"/>
          </w:tcPr>
          <w:p w14:paraId="3ECC6234"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41E04087"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53185A80"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6FB7A1E1" w14:textId="77777777" w:rsidTr="006560A5">
        <w:trPr>
          <w:trHeight w:val="1066"/>
          <w:jc w:val="center"/>
        </w:trPr>
        <w:tc>
          <w:tcPr>
            <w:tcW w:w="2500" w:type="pct"/>
            <w:vAlign w:val="center"/>
          </w:tcPr>
          <w:p w14:paraId="17D9121F"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7D98F338"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2A483EE8" w14:textId="77777777" w:rsidTr="006560A5">
        <w:trPr>
          <w:trHeight w:val="1007"/>
          <w:jc w:val="center"/>
        </w:trPr>
        <w:tc>
          <w:tcPr>
            <w:tcW w:w="2500" w:type="pct"/>
            <w:vAlign w:val="center"/>
          </w:tcPr>
          <w:p w14:paraId="72CA1C5D"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4EAEFDB7"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Continuo</w:t>
            </w:r>
          </w:p>
        </w:tc>
      </w:tr>
      <w:tr w:rsidR="006756D4" w:rsidRPr="0002716C" w14:paraId="15256261" w14:textId="77777777" w:rsidTr="006560A5">
        <w:trPr>
          <w:trHeight w:val="1007"/>
          <w:jc w:val="center"/>
        </w:trPr>
        <w:tc>
          <w:tcPr>
            <w:tcW w:w="2500" w:type="pct"/>
            <w:vAlign w:val="center"/>
          </w:tcPr>
          <w:p w14:paraId="30A21390"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54D54783"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bl>
    <w:p w14:paraId="563BEB65" w14:textId="77777777" w:rsidR="006756D4" w:rsidRDefault="006756D4" w:rsidP="006756D4">
      <w:pPr>
        <w:spacing w:line="276" w:lineRule="auto"/>
        <w:jc w:val="both"/>
        <w:rPr>
          <w:rFonts w:ascii="Arial" w:hAnsi="Arial" w:cs="Arial"/>
          <w:lang w:val="es-ES_tradnl"/>
        </w:rPr>
      </w:pPr>
    </w:p>
    <w:p w14:paraId="53C25875" w14:textId="77777777" w:rsidR="006756D4" w:rsidRPr="000E3306" w:rsidRDefault="006756D4" w:rsidP="006756D4">
      <w:pPr>
        <w:spacing w:line="276" w:lineRule="auto"/>
        <w:jc w:val="both"/>
        <w:rPr>
          <w:rFonts w:ascii="Arial" w:hAnsi="Arial" w:cs="Arial"/>
          <w:lang w:val="es-ES_tradnl"/>
        </w:rPr>
      </w:pPr>
    </w:p>
    <w:p w14:paraId="61C86761" w14:textId="77777777" w:rsidR="006756D4" w:rsidRPr="0094166E" w:rsidRDefault="006756D4" w:rsidP="006756D4">
      <w:pPr>
        <w:pStyle w:val="Ttulo2"/>
        <w:rPr>
          <w:sz w:val="24"/>
          <w:szCs w:val="24"/>
        </w:rPr>
      </w:pPr>
      <w:bookmarkStart w:id="60" w:name="_Toc105069587"/>
      <w:bookmarkStart w:id="61" w:name="_Toc129886737"/>
      <w:bookmarkStart w:id="62" w:name="_Toc149909797"/>
      <w:bookmarkStart w:id="63" w:name="_Toc153905377"/>
      <w:r w:rsidRPr="0002716C">
        <w:rPr>
          <w:sz w:val="24"/>
          <w:szCs w:val="24"/>
        </w:rPr>
        <w:t xml:space="preserve">11.3 </w:t>
      </w:r>
      <w:bookmarkEnd w:id="60"/>
      <w:r>
        <w:rPr>
          <w:sz w:val="24"/>
          <w:szCs w:val="24"/>
        </w:rPr>
        <w:t>Condiciones de trabajo</w:t>
      </w:r>
      <w:bookmarkEnd w:id="61"/>
      <w:bookmarkEnd w:id="62"/>
      <w:bookmarkEnd w:id="63"/>
    </w:p>
    <w:p w14:paraId="6032DD23" w14:textId="77777777" w:rsidR="006756D4" w:rsidRDefault="006756D4" w:rsidP="006756D4">
      <w:pPr>
        <w:spacing w:line="276" w:lineRule="auto"/>
        <w:jc w:val="both"/>
        <w:rPr>
          <w:rFonts w:ascii="Arial" w:hAnsi="Arial" w:cs="Arial"/>
          <w:lang w:val="es-ES_tradnl"/>
        </w:rPr>
      </w:pPr>
    </w:p>
    <w:p w14:paraId="1A5A6CF2"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r w:rsidRPr="003744B0">
        <w:rPr>
          <w:rFonts w:ascii="Arial" w:hAnsi="Arial" w:cs="Arial"/>
          <w:lang w:val="es-ES_tradnl"/>
        </w:rPr>
        <w:t>Facilitar los cambios de turnos o vacaciones para familias monoparentales o con convenios de separación con personas dependientes a cargo</w:t>
      </w:r>
      <w:r w:rsidRPr="0002716C">
        <w:rPr>
          <w:rFonts w:ascii="Arial" w:hAnsi="Arial" w:cs="Arial"/>
          <w:lang w:val="es-ES_tradnl"/>
        </w:rPr>
        <w:t>.</w:t>
      </w:r>
    </w:p>
    <w:p w14:paraId="1A12429A"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A13024" w14:paraId="7BE84751" w14:textId="77777777" w:rsidTr="006560A5">
        <w:trPr>
          <w:trHeight w:val="1066"/>
          <w:jc w:val="center"/>
        </w:trPr>
        <w:tc>
          <w:tcPr>
            <w:tcW w:w="2500" w:type="pct"/>
            <w:vAlign w:val="center"/>
          </w:tcPr>
          <w:p w14:paraId="4991DABF"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lastRenderedPageBreak/>
              <w:t>INDICADOR (KPI)</w:t>
            </w:r>
          </w:p>
        </w:tc>
        <w:tc>
          <w:tcPr>
            <w:tcW w:w="2500" w:type="pct"/>
            <w:vAlign w:val="center"/>
          </w:tcPr>
          <w:p w14:paraId="7B81B231" w14:textId="77777777" w:rsidR="006756D4" w:rsidRPr="00F93931" w:rsidRDefault="006756D4" w:rsidP="006560A5">
            <w:pPr>
              <w:spacing w:line="276" w:lineRule="auto"/>
              <w:jc w:val="center"/>
              <w:rPr>
                <w:rFonts w:ascii="Arial" w:hAnsi="Arial" w:cs="Arial"/>
                <w:lang w:val="pt-PT"/>
              </w:rPr>
            </w:pPr>
            <w:r w:rsidRPr="00F93931">
              <w:rPr>
                <w:rFonts w:ascii="Arial" w:hAnsi="Arial" w:cs="Arial"/>
                <w:lang w:val="pt-PT"/>
              </w:rPr>
              <w:t>&gt; Nº de solicitudes realizadas</w:t>
            </w:r>
          </w:p>
          <w:p w14:paraId="399DF5B7" w14:textId="77777777" w:rsidR="006756D4" w:rsidRPr="00F93931" w:rsidRDefault="006756D4" w:rsidP="006560A5">
            <w:pPr>
              <w:spacing w:line="276" w:lineRule="auto"/>
              <w:jc w:val="center"/>
              <w:rPr>
                <w:rFonts w:ascii="Arial" w:hAnsi="Arial" w:cs="Arial"/>
                <w:lang w:val="pt-PT"/>
              </w:rPr>
            </w:pPr>
            <w:r w:rsidRPr="00F93931">
              <w:rPr>
                <w:rFonts w:ascii="Arial" w:hAnsi="Arial" w:cs="Arial"/>
                <w:lang w:val="pt-PT"/>
              </w:rPr>
              <w:t>&gt; Resultados aplicados</w:t>
            </w:r>
          </w:p>
        </w:tc>
      </w:tr>
      <w:tr w:rsidR="006756D4" w:rsidRPr="0002716C" w14:paraId="5D755A93" w14:textId="77777777" w:rsidTr="006560A5">
        <w:trPr>
          <w:trHeight w:val="1007"/>
          <w:jc w:val="center"/>
        </w:trPr>
        <w:tc>
          <w:tcPr>
            <w:tcW w:w="2500" w:type="pct"/>
            <w:vAlign w:val="center"/>
          </w:tcPr>
          <w:p w14:paraId="1904E677"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6C0A1667"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5A0A6FF1"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14657B6E" w14:textId="77777777" w:rsidTr="006560A5">
        <w:trPr>
          <w:trHeight w:val="1066"/>
          <w:jc w:val="center"/>
        </w:trPr>
        <w:tc>
          <w:tcPr>
            <w:tcW w:w="2500" w:type="pct"/>
            <w:vAlign w:val="center"/>
          </w:tcPr>
          <w:p w14:paraId="7A209410"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4EDD21C6"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4B7AFD94" w14:textId="77777777" w:rsidTr="006560A5">
        <w:trPr>
          <w:trHeight w:val="1007"/>
          <w:jc w:val="center"/>
        </w:trPr>
        <w:tc>
          <w:tcPr>
            <w:tcW w:w="2500" w:type="pct"/>
            <w:vAlign w:val="center"/>
          </w:tcPr>
          <w:p w14:paraId="143CDDEA"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7E1A2143"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Continuo</w:t>
            </w:r>
          </w:p>
        </w:tc>
      </w:tr>
      <w:tr w:rsidR="006756D4" w:rsidRPr="0002716C" w14:paraId="4EF12221" w14:textId="77777777" w:rsidTr="006560A5">
        <w:trPr>
          <w:trHeight w:val="1007"/>
          <w:jc w:val="center"/>
        </w:trPr>
        <w:tc>
          <w:tcPr>
            <w:tcW w:w="2500" w:type="pct"/>
            <w:vAlign w:val="center"/>
          </w:tcPr>
          <w:p w14:paraId="485EE285"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7B24D44A"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bl>
    <w:p w14:paraId="13B72096" w14:textId="77777777" w:rsidR="006756D4" w:rsidRDefault="006756D4" w:rsidP="006756D4">
      <w:pPr>
        <w:spacing w:line="276" w:lineRule="auto"/>
        <w:jc w:val="both"/>
        <w:rPr>
          <w:rFonts w:ascii="Arial" w:hAnsi="Arial" w:cs="Arial"/>
          <w:lang w:val="es-ES_tradnl"/>
        </w:rPr>
      </w:pPr>
    </w:p>
    <w:p w14:paraId="7369D0BD"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proofErr w:type="gramStart"/>
      <w:r w:rsidRPr="00927A0F">
        <w:rPr>
          <w:rFonts w:ascii="Arial" w:hAnsi="Arial" w:cs="Arial"/>
          <w:lang w:val="es-ES_tradnl"/>
        </w:rPr>
        <w:t>Asegurar</w:t>
      </w:r>
      <w:proofErr w:type="gramEnd"/>
      <w:r w:rsidRPr="00927A0F">
        <w:rPr>
          <w:rFonts w:ascii="Arial" w:hAnsi="Arial" w:cs="Arial"/>
          <w:lang w:val="es-ES_tradnl"/>
        </w:rPr>
        <w:t xml:space="preserve"> que los beneficios sociales sean también para las parejas del mismo sexo</w:t>
      </w:r>
      <w:r w:rsidRPr="0002716C">
        <w:rPr>
          <w:rFonts w:ascii="Arial" w:hAnsi="Arial" w:cs="Arial"/>
          <w:lang w:val="es-ES_tradnl"/>
        </w:rPr>
        <w:t>.</w:t>
      </w:r>
    </w:p>
    <w:p w14:paraId="3D79CFFB"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02716C" w14:paraId="4A19C8B6" w14:textId="77777777" w:rsidTr="006560A5">
        <w:trPr>
          <w:trHeight w:val="1066"/>
          <w:jc w:val="center"/>
        </w:trPr>
        <w:tc>
          <w:tcPr>
            <w:tcW w:w="2500" w:type="pct"/>
            <w:vAlign w:val="center"/>
          </w:tcPr>
          <w:p w14:paraId="052CAAA0"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1D9A78D2" w14:textId="77777777" w:rsidR="006756D4" w:rsidRPr="0002716C" w:rsidRDefault="006756D4" w:rsidP="006560A5">
            <w:pPr>
              <w:spacing w:line="276" w:lineRule="auto"/>
              <w:jc w:val="center"/>
              <w:rPr>
                <w:rFonts w:ascii="Arial" w:hAnsi="Arial" w:cs="Arial"/>
                <w:lang w:val="es-ES_tradnl"/>
              </w:rPr>
            </w:pPr>
            <w:r w:rsidRPr="003744B0">
              <w:rPr>
                <w:rFonts w:ascii="Arial" w:hAnsi="Arial" w:cs="Arial"/>
                <w:lang w:val="es-ES_tradnl"/>
              </w:rPr>
              <w:t xml:space="preserve">&gt; </w:t>
            </w:r>
            <w:proofErr w:type="spellStart"/>
            <w:r w:rsidRPr="00927A0F">
              <w:rPr>
                <w:rFonts w:ascii="Arial" w:hAnsi="Arial" w:cs="Arial"/>
                <w:lang w:val="es-ES_tradnl"/>
              </w:rPr>
              <w:t>Nº</w:t>
            </w:r>
            <w:proofErr w:type="spellEnd"/>
            <w:r w:rsidRPr="00927A0F">
              <w:rPr>
                <w:rFonts w:ascii="Arial" w:hAnsi="Arial" w:cs="Arial"/>
                <w:lang w:val="es-ES_tradnl"/>
              </w:rPr>
              <w:t xml:space="preserve"> de beneficios sociales solicitados</w:t>
            </w:r>
          </w:p>
        </w:tc>
      </w:tr>
      <w:tr w:rsidR="006756D4" w:rsidRPr="0002716C" w14:paraId="6D188411" w14:textId="77777777" w:rsidTr="006560A5">
        <w:trPr>
          <w:trHeight w:val="1007"/>
          <w:jc w:val="center"/>
        </w:trPr>
        <w:tc>
          <w:tcPr>
            <w:tcW w:w="2500" w:type="pct"/>
            <w:vAlign w:val="center"/>
          </w:tcPr>
          <w:p w14:paraId="5A35BF57"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5AFA428C"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4DD7DBCF"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01814D6A" w14:textId="77777777" w:rsidTr="006560A5">
        <w:trPr>
          <w:trHeight w:val="1066"/>
          <w:jc w:val="center"/>
        </w:trPr>
        <w:tc>
          <w:tcPr>
            <w:tcW w:w="2500" w:type="pct"/>
            <w:vAlign w:val="center"/>
          </w:tcPr>
          <w:p w14:paraId="608F6148"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7793F094"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063173E2" w14:textId="77777777" w:rsidTr="006560A5">
        <w:trPr>
          <w:trHeight w:val="1007"/>
          <w:jc w:val="center"/>
        </w:trPr>
        <w:tc>
          <w:tcPr>
            <w:tcW w:w="2500" w:type="pct"/>
            <w:vAlign w:val="center"/>
          </w:tcPr>
          <w:p w14:paraId="5883817F"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480BC280"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Continuo</w:t>
            </w:r>
          </w:p>
        </w:tc>
      </w:tr>
      <w:tr w:rsidR="006756D4" w:rsidRPr="0002716C" w14:paraId="2825482B" w14:textId="77777777" w:rsidTr="006560A5">
        <w:trPr>
          <w:trHeight w:val="1007"/>
          <w:jc w:val="center"/>
        </w:trPr>
        <w:tc>
          <w:tcPr>
            <w:tcW w:w="2500" w:type="pct"/>
            <w:vAlign w:val="center"/>
          </w:tcPr>
          <w:p w14:paraId="32374E3D"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0EC1494A"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bl>
    <w:p w14:paraId="394E5A82" w14:textId="77777777" w:rsidR="006756D4" w:rsidRDefault="006756D4" w:rsidP="006756D4">
      <w:pPr>
        <w:spacing w:line="276" w:lineRule="auto"/>
        <w:jc w:val="both"/>
        <w:rPr>
          <w:rFonts w:ascii="Arial" w:hAnsi="Arial" w:cs="Arial"/>
          <w:b/>
          <w:bCs/>
          <w:lang w:val="es-ES_tradnl"/>
        </w:rPr>
      </w:pPr>
    </w:p>
    <w:p w14:paraId="0DF3129C"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r w:rsidRPr="00927A0F">
        <w:rPr>
          <w:rFonts w:ascii="Arial" w:hAnsi="Arial" w:cs="Arial"/>
          <w:lang w:val="es-ES_tradnl"/>
        </w:rPr>
        <w:t>Facilitar adaptaciones de jornadas: procedimientos para seguir las solicitadas y denegadas</w:t>
      </w:r>
      <w:r w:rsidRPr="0002716C">
        <w:rPr>
          <w:rFonts w:ascii="Arial" w:hAnsi="Arial" w:cs="Arial"/>
          <w:lang w:val="es-ES_tradnl"/>
        </w:rPr>
        <w:t>.</w:t>
      </w:r>
    </w:p>
    <w:p w14:paraId="411D94EF"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02716C" w14:paraId="4AF67967" w14:textId="77777777" w:rsidTr="006560A5">
        <w:trPr>
          <w:trHeight w:val="1066"/>
          <w:jc w:val="center"/>
        </w:trPr>
        <w:tc>
          <w:tcPr>
            <w:tcW w:w="2500" w:type="pct"/>
            <w:vAlign w:val="center"/>
          </w:tcPr>
          <w:p w14:paraId="26E75963"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lastRenderedPageBreak/>
              <w:t>INDICADOR (KPI)</w:t>
            </w:r>
          </w:p>
        </w:tc>
        <w:tc>
          <w:tcPr>
            <w:tcW w:w="2500" w:type="pct"/>
            <w:vAlign w:val="center"/>
          </w:tcPr>
          <w:p w14:paraId="145CE629" w14:textId="77777777" w:rsidR="006756D4" w:rsidRPr="0002716C" w:rsidRDefault="006756D4" w:rsidP="006560A5">
            <w:pPr>
              <w:spacing w:line="276" w:lineRule="auto"/>
              <w:jc w:val="center"/>
              <w:rPr>
                <w:rFonts w:ascii="Arial" w:hAnsi="Arial" w:cs="Arial"/>
                <w:lang w:val="es-ES_tradnl"/>
              </w:rPr>
            </w:pPr>
            <w:proofErr w:type="gramStart"/>
            <w:r w:rsidRPr="003744B0">
              <w:rPr>
                <w:rFonts w:ascii="Arial" w:hAnsi="Arial" w:cs="Arial"/>
                <w:lang w:val="es-ES_tradnl"/>
              </w:rPr>
              <w:t xml:space="preserve">&gt; </w:t>
            </w:r>
            <w:r>
              <w:rPr>
                <w:rFonts w:ascii="Arial" w:hAnsi="Arial" w:cs="Arial"/>
                <w:lang w:val="es-ES_tradnl"/>
              </w:rPr>
              <w:t xml:space="preserve"> </w:t>
            </w:r>
            <w:proofErr w:type="spellStart"/>
            <w:r w:rsidRPr="00927A0F">
              <w:rPr>
                <w:rFonts w:ascii="Arial" w:hAnsi="Arial" w:cs="Arial"/>
                <w:lang w:val="es-ES_tradnl"/>
              </w:rPr>
              <w:t>Nº</w:t>
            </w:r>
            <w:proofErr w:type="spellEnd"/>
            <w:proofErr w:type="gramEnd"/>
            <w:r w:rsidRPr="00927A0F">
              <w:rPr>
                <w:rFonts w:ascii="Arial" w:hAnsi="Arial" w:cs="Arial"/>
                <w:lang w:val="es-ES_tradnl"/>
              </w:rPr>
              <w:t xml:space="preserve"> de adaptaciones solicitadas y procedimiento aplicado</w:t>
            </w:r>
            <w:r>
              <w:rPr>
                <w:rFonts w:ascii="Arial" w:hAnsi="Arial" w:cs="Arial"/>
                <w:lang w:val="es-ES_tradnl"/>
              </w:rPr>
              <w:t>s</w:t>
            </w:r>
          </w:p>
        </w:tc>
      </w:tr>
      <w:tr w:rsidR="006756D4" w:rsidRPr="0002716C" w14:paraId="6DA6AAD9" w14:textId="77777777" w:rsidTr="006560A5">
        <w:trPr>
          <w:trHeight w:val="1007"/>
          <w:jc w:val="center"/>
        </w:trPr>
        <w:tc>
          <w:tcPr>
            <w:tcW w:w="2500" w:type="pct"/>
            <w:vAlign w:val="center"/>
          </w:tcPr>
          <w:p w14:paraId="6C9C3B55"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409D20B1"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66FC0708"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706F2DE7" w14:textId="77777777" w:rsidTr="006560A5">
        <w:trPr>
          <w:trHeight w:val="1066"/>
          <w:jc w:val="center"/>
        </w:trPr>
        <w:tc>
          <w:tcPr>
            <w:tcW w:w="2500" w:type="pct"/>
            <w:vAlign w:val="center"/>
          </w:tcPr>
          <w:p w14:paraId="2DF54B15"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364E2F09"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66ED2899" w14:textId="77777777" w:rsidTr="006560A5">
        <w:trPr>
          <w:trHeight w:val="1007"/>
          <w:jc w:val="center"/>
        </w:trPr>
        <w:tc>
          <w:tcPr>
            <w:tcW w:w="2500" w:type="pct"/>
            <w:vAlign w:val="center"/>
          </w:tcPr>
          <w:p w14:paraId="7440FB9D"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7C01AA3F"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Continuo</w:t>
            </w:r>
          </w:p>
        </w:tc>
      </w:tr>
      <w:tr w:rsidR="006756D4" w:rsidRPr="0002716C" w14:paraId="7938C08D" w14:textId="77777777" w:rsidTr="006560A5">
        <w:trPr>
          <w:trHeight w:val="1007"/>
          <w:jc w:val="center"/>
        </w:trPr>
        <w:tc>
          <w:tcPr>
            <w:tcW w:w="2500" w:type="pct"/>
            <w:vAlign w:val="center"/>
          </w:tcPr>
          <w:p w14:paraId="333B5D35"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07739C1D"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bl>
    <w:p w14:paraId="113FCE06" w14:textId="77777777" w:rsidR="006756D4" w:rsidRDefault="006756D4" w:rsidP="006756D4">
      <w:pPr>
        <w:spacing w:line="276" w:lineRule="auto"/>
        <w:jc w:val="both"/>
        <w:rPr>
          <w:rFonts w:ascii="Arial" w:hAnsi="Arial" w:cs="Arial"/>
          <w:b/>
          <w:bCs/>
          <w:lang w:val="es-ES_tradnl"/>
        </w:rPr>
      </w:pPr>
    </w:p>
    <w:p w14:paraId="57CF65C4"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r w:rsidRPr="00927A0F">
        <w:rPr>
          <w:rFonts w:ascii="Arial" w:hAnsi="Arial" w:cs="Arial"/>
          <w:lang w:val="es-ES_tradnl"/>
        </w:rPr>
        <w:t>Informar periódicamente a la Comisión de Seguimiento sobre los disfrutes de las distintas licencias y permisos relacionados con la conciliación de la vida familiar y laboral</w:t>
      </w:r>
      <w:r w:rsidRPr="0002716C">
        <w:rPr>
          <w:rFonts w:ascii="Arial" w:hAnsi="Arial" w:cs="Arial"/>
          <w:lang w:val="es-ES_tradnl"/>
        </w:rPr>
        <w:t>.</w:t>
      </w:r>
    </w:p>
    <w:p w14:paraId="4A7FE2C6"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02716C" w14:paraId="64AC0225" w14:textId="77777777" w:rsidTr="006560A5">
        <w:trPr>
          <w:trHeight w:val="1066"/>
          <w:jc w:val="center"/>
        </w:trPr>
        <w:tc>
          <w:tcPr>
            <w:tcW w:w="2500" w:type="pct"/>
            <w:vAlign w:val="center"/>
          </w:tcPr>
          <w:p w14:paraId="272BA637"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50944F1E" w14:textId="77777777" w:rsidR="006756D4" w:rsidRPr="0002716C" w:rsidRDefault="006756D4" w:rsidP="006560A5">
            <w:pPr>
              <w:spacing w:line="276" w:lineRule="auto"/>
              <w:jc w:val="center"/>
              <w:rPr>
                <w:rFonts w:ascii="Arial" w:hAnsi="Arial" w:cs="Arial"/>
                <w:lang w:val="es-ES_tradnl"/>
              </w:rPr>
            </w:pPr>
            <w:proofErr w:type="gramStart"/>
            <w:r w:rsidRPr="003744B0">
              <w:rPr>
                <w:rFonts w:ascii="Arial" w:hAnsi="Arial" w:cs="Arial"/>
                <w:lang w:val="es-ES_tradnl"/>
              </w:rPr>
              <w:t xml:space="preserve">&gt; </w:t>
            </w:r>
            <w:r>
              <w:rPr>
                <w:rFonts w:ascii="Arial" w:hAnsi="Arial" w:cs="Arial"/>
                <w:lang w:val="es-ES_tradnl"/>
              </w:rPr>
              <w:t xml:space="preserve"> </w:t>
            </w:r>
            <w:r w:rsidRPr="00927A0F">
              <w:rPr>
                <w:rFonts w:ascii="Arial" w:hAnsi="Arial" w:cs="Arial"/>
                <w:lang w:val="es-ES_tradnl"/>
              </w:rPr>
              <w:t>Desglose</w:t>
            </w:r>
            <w:proofErr w:type="gramEnd"/>
            <w:r w:rsidRPr="00927A0F">
              <w:rPr>
                <w:rFonts w:ascii="Arial" w:hAnsi="Arial" w:cs="Arial"/>
                <w:lang w:val="es-ES_tradnl"/>
              </w:rPr>
              <w:t xml:space="preserve"> de licencias</w:t>
            </w:r>
          </w:p>
        </w:tc>
      </w:tr>
      <w:tr w:rsidR="006756D4" w:rsidRPr="0002716C" w14:paraId="47373FC4" w14:textId="77777777" w:rsidTr="006560A5">
        <w:trPr>
          <w:trHeight w:val="1007"/>
          <w:jc w:val="center"/>
        </w:trPr>
        <w:tc>
          <w:tcPr>
            <w:tcW w:w="2500" w:type="pct"/>
            <w:vAlign w:val="center"/>
          </w:tcPr>
          <w:p w14:paraId="35DB33E3"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35625B44"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19540457"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4F5600C0" w14:textId="77777777" w:rsidTr="006560A5">
        <w:trPr>
          <w:trHeight w:val="1066"/>
          <w:jc w:val="center"/>
        </w:trPr>
        <w:tc>
          <w:tcPr>
            <w:tcW w:w="2500" w:type="pct"/>
            <w:vAlign w:val="center"/>
          </w:tcPr>
          <w:p w14:paraId="2D962AF4"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74FAA9EE"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6FE40191" w14:textId="77777777" w:rsidTr="006560A5">
        <w:trPr>
          <w:trHeight w:val="1007"/>
          <w:jc w:val="center"/>
        </w:trPr>
        <w:tc>
          <w:tcPr>
            <w:tcW w:w="2500" w:type="pct"/>
            <w:vAlign w:val="center"/>
          </w:tcPr>
          <w:p w14:paraId="3167B82B"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73110B1B"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Continuo</w:t>
            </w:r>
          </w:p>
        </w:tc>
      </w:tr>
      <w:tr w:rsidR="006756D4" w:rsidRPr="0002716C" w14:paraId="346E9ADF" w14:textId="77777777" w:rsidTr="006560A5">
        <w:trPr>
          <w:trHeight w:val="1007"/>
          <w:jc w:val="center"/>
        </w:trPr>
        <w:tc>
          <w:tcPr>
            <w:tcW w:w="2500" w:type="pct"/>
            <w:vAlign w:val="center"/>
          </w:tcPr>
          <w:p w14:paraId="191D1422"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0B9A2AF4"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bl>
    <w:p w14:paraId="12383AC0" w14:textId="77777777" w:rsidR="006756D4" w:rsidRDefault="006756D4" w:rsidP="006756D4">
      <w:pPr>
        <w:spacing w:line="276" w:lineRule="auto"/>
        <w:jc w:val="both"/>
        <w:rPr>
          <w:rFonts w:ascii="Arial" w:hAnsi="Arial" w:cs="Arial"/>
          <w:b/>
          <w:bCs/>
          <w:lang w:val="es-ES_tradnl"/>
        </w:rPr>
      </w:pPr>
    </w:p>
    <w:p w14:paraId="12329425" w14:textId="77777777" w:rsidR="006756D4" w:rsidRPr="0002716C" w:rsidRDefault="006756D4" w:rsidP="006756D4">
      <w:pPr>
        <w:spacing w:line="276" w:lineRule="auto"/>
        <w:jc w:val="both"/>
        <w:rPr>
          <w:rFonts w:ascii="Arial" w:hAnsi="Arial" w:cs="Arial"/>
          <w:b/>
          <w:bCs/>
          <w:lang w:val="es-ES_tradnl"/>
        </w:rPr>
      </w:pPr>
    </w:p>
    <w:p w14:paraId="396A125A" w14:textId="77777777" w:rsidR="006756D4" w:rsidRDefault="006756D4" w:rsidP="006756D4">
      <w:pPr>
        <w:pStyle w:val="Ttulo2"/>
        <w:rPr>
          <w:sz w:val="24"/>
          <w:szCs w:val="24"/>
        </w:rPr>
      </w:pPr>
      <w:bookmarkStart w:id="64" w:name="_Toc105069588"/>
      <w:bookmarkStart w:id="65" w:name="_Toc129886738"/>
      <w:bookmarkStart w:id="66" w:name="_Toc149909798"/>
      <w:bookmarkStart w:id="67" w:name="_Toc153905378"/>
      <w:r w:rsidRPr="0002716C">
        <w:rPr>
          <w:sz w:val="24"/>
          <w:szCs w:val="24"/>
        </w:rPr>
        <w:t>11.</w:t>
      </w:r>
      <w:r>
        <w:rPr>
          <w:sz w:val="24"/>
          <w:szCs w:val="24"/>
        </w:rPr>
        <w:t>4</w:t>
      </w:r>
      <w:r w:rsidRPr="0002716C">
        <w:rPr>
          <w:sz w:val="24"/>
          <w:szCs w:val="24"/>
        </w:rPr>
        <w:t xml:space="preserve"> </w:t>
      </w:r>
      <w:bookmarkEnd w:id="64"/>
      <w:r>
        <w:rPr>
          <w:sz w:val="24"/>
          <w:szCs w:val="24"/>
        </w:rPr>
        <w:t>Retribuciones</w:t>
      </w:r>
      <w:bookmarkEnd w:id="65"/>
      <w:bookmarkEnd w:id="66"/>
      <w:bookmarkEnd w:id="67"/>
    </w:p>
    <w:p w14:paraId="354EE867" w14:textId="77777777" w:rsidR="006756D4" w:rsidRDefault="006756D4" w:rsidP="006756D4">
      <w:pPr>
        <w:spacing w:line="276" w:lineRule="auto"/>
        <w:jc w:val="both"/>
        <w:rPr>
          <w:rFonts w:ascii="Arial" w:hAnsi="Arial" w:cs="Arial"/>
          <w:b/>
          <w:bCs/>
          <w:lang w:val="es-ES_tradnl"/>
        </w:rPr>
      </w:pPr>
    </w:p>
    <w:p w14:paraId="2F368BDD"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r w:rsidRPr="00D07EDD">
        <w:rPr>
          <w:rFonts w:ascii="Arial" w:hAnsi="Arial" w:cs="Arial"/>
          <w:lang w:val="es-ES_tradnl"/>
        </w:rPr>
        <w:lastRenderedPageBreak/>
        <w:t>La compañía se compromete, en caso de detectarse desigualdades retributivas mediante estudio de brechas salariales, a estudiar la implantación de las medidas correctoras necesarias para subsanarlo</w:t>
      </w:r>
      <w:r w:rsidRPr="0002716C">
        <w:rPr>
          <w:rFonts w:ascii="Arial" w:hAnsi="Arial" w:cs="Arial"/>
          <w:lang w:val="es-ES_tradnl"/>
        </w:rPr>
        <w:t>.</w:t>
      </w:r>
    </w:p>
    <w:p w14:paraId="5AA06BF5"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02716C" w14:paraId="3C55E103" w14:textId="77777777" w:rsidTr="006560A5">
        <w:trPr>
          <w:trHeight w:val="1066"/>
          <w:jc w:val="center"/>
        </w:trPr>
        <w:tc>
          <w:tcPr>
            <w:tcW w:w="2500" w:type="pct"/>
            <w:vAlign w:val="center"/>
          </w:tcPr>
          <w:p w14:paraId="575A8B91"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47A9134A" w14:textId="77777777" w:rsidR="006756D4" w:rsidRPr="0002716C" w:rsidRDefault="006756D4" w:rsidP="006560A5">
            <w:pPr>
              <w:spacing w:line="276" w:lineRule="auto"/>
              <w:jc w:val="center"/>
              <w:rPr>
                <w:rFonts w:ascii="Arial" w:hAnsi="Arial" w:cs="Arial"/>
                <w:lang w:val="es-ES_tradnl"/>
              </w:rPr>
            </w:pPr>
            <w:proofErr w:type="gramStart"/>
            <w:r w:rsidRPr="003744B0">
              <w:rPr>
                <w:rFonts w:ascii="Arial" w:hAnsi="Arial" w:cs="Arial"/>
                <w:lang w:val="es-ES_tradnl"/>
              </w:rPr>
              <w:t xml:space="preserve">&gt; </w:t>
            </w:r>
            <w:r>
              <w:rPr>
                <w:rFonts w:ascii="Arial" w:hAnsi="Arial" w:cs="Arial"/>
                <w:lang w:val="es-ES_tradnl"/>
              </w:rPr>
              <w:t xml:space="preserve"> </w:t>
            </w:r>
            <w:proofErr w:type="spellStart"/>
            <w:r w:rsidRPr="00927A0F">
              <w:rPr>
                <w:rFonts w:ascii="Arial" w:hAnsi="Arial" w:cs="Arial"/>
                <w:lang w:val="es-ES_tradnl"/>
              </w:rPr>
              <w:t>Nº</w:t>
            </w:r>
            <w:proofErr w:type="spellEnd"/>
            <w:proofErr w:type="gramEnd"/>
            <w:r w:rsidRPr="00927A0F">
              <w:rPr>
                <w:rFonts w:ascii="Arial" w:hAnsi="Arial" w:cs="Arial"/>
                <w:lang w:val="es-ES_tradnl"/>
              </w:rPr>
              <w:t xml:space="preserve"> de desigualdades detectadas y medidas implantadas</w:t>
            </w:r>
          </w:p>
        </w:tc>
      </w:tr>
      <w:tr w:rsidR="006756D4" w:rsidRPr="0002716C" w14:paraId="4DBD2D7D" w14:textId="77777777" w:rsidTr="006560A5">
        <w:trPr>
          <w:trHeight w:val="1007"/>
          <w:jc w:val="center"/>
        </w:trPr>
        <w:tc>
          <w:tcPr>
            <w:tcW w:w="2500" w:type="pct"/>
            <w:vAlign w:val="center"/>
          </w:tcPr>
          <w:p w14:paraId="45A615D8"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0FA0CC93"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26D4D35C"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23A4B920" w14:textId="77777777" w:rsidTr="006560A5">
        <w:trPr>
          <w:trHeight w:val="1066"/>
          <w:jc w:val="center"/>
        </w:trPr>
        <w:tc>
          <w:tcPr>
            <w:tcW w:w="2500" w:type="pct"/>
            <w:vAlign w:val="center"/>
          </w:tcPr>
          <w:p w14:paraId="6D86EFAC"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6CA57C76"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5AE73792" w14:textId="77777777" w:rsidTr="006560A5">
        <w:trPr>
          <w:trHeight w:val="1007"/>
          <w:jc w:val="center"/>
        </w:trPr>
        <w:tc>
          <w:tcPr>
            <w:tcW w:w="2500" w:type="pct"/>
            <w:vAlign w:val="center"/>
          </w:tcPr>
          <w:p w14:paraId="015EB6A7"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2991D6B9"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r w:rsidR="006756D4" w:rsidRPr="0002716C" w14:paraId="6EC3BA2C" w14:textId="77777777" w:rsidTr="006560A5">
        <w:trPr>
          <w:trHeight w:val="1007"/>
          <w:jc w:val="center"/>
        </w:trPr>
        <w:tc>
          <w:tcPr>
            <w:tcW w:w="2500" w:type="pct"/>
            <w:vAlign w:val="center"/>
          </w:tcPr>
          <w:p w14:paraId="734BC280"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3C71A495"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bl>
    <w:p w14:paraId="65CA2637" w14:textId="77777777" w:rsidR="006756D4" w:rsidRDefault="006756D4" w:rsidP="006756D4">
      <w:pPr>
        <w:spacing w:line="276" w:lineRule="auto"/>
        <w:jc w:val="both"/>
        <w:rPr>
          <w:rFonts w:ascii="Arial" w:hAnsi="Arial" w:cs="Arial"/>
          <w:b/>
          <w:bCs/>
          <w:lang w:val="es-ES_tradnl"/>
        </w:rPr>
      </w:pPr>
    </w:p>
    <w:p w14:paraId="1728EC1E"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r w:rsidRPr="00927A0F">
        <w:rPr>
          <w:rFonts w:ascii="Arial" w:hAnsi="Arial" w:cs="Arial"/>
          <w:lang w:val="es-ES_tradnl"/>
        </w:rPr>
        <w:t>Registro con los valores medios de los salarios, los complementos salariales y las percepciones extrasalariales de su plantilla, desagregados por sexo y distribuidos por grupos profesionales, categorías profesionales o puestos de trabajo iguales o de igual valor</w:t>
      </w:r>
      <w:r w:rsidRPr="0002716C">
        <w:rPr>
          <w:rFonts w:ascii="Arial" w:hAnsi="Arial" w:cs="Arial"/>
          <w:lang w:val="es-ES_tradnl"/>
        </w:rPr>
        <w:t>.</w:t>
      </w:r>
    </w:p>
    <w:p w14:paraId="17F6F01A"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02716C" w14:paraId="7D361823" w14:textId="77777777" w:rsidTr="006560A5">
        <w:trPr>
          <w:trHeight w:val="1066"/>
          <w:jc w:val="center"/>
        </w:trPr>
        <w:tc>
          <w:tcPr>
            <w:tcW w:w="2500" w:type="pct"/>
            <w:vAlign w:val="center"/>
          </w:tcPr>
          <w:p w14:paraId="7765C792"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16A619BD" w14:textId="77777777" w:rsidR="006756D4" w:rsidRPr="0002716C" w:rsidRDefault="006756D4" w:rsidP="006560A5">
            <w:pPr>
              <w:spacing w:line="276" w:lineRule="auto"/>
              <w:jc w:val="center"/>
              <w:rPr>
                <w:rFonts w:ascii="Arial" w:hAnsi="Arial" w:cs="Arial"/>
                <w:lang w:val="es-ES_tradnl"/>
              </w:rPr>
            </w:pPr>
            <w:proofErr w:type="gramStart"/>
            <w:r w:rsidRPr="003744B0">
              <w:rPr>
                <w:rFonts w:ascii="Arial" w:hAnsi="Arial" w:cs="Arial"/>
                <w:lang w:val="es-ES_tradnl"/>
              </w:rPr>
              <w:t xml:space="preserve">&gt; </w:t>
            </w:r>
            <w:r>
              <w:rPr>
                <w:rFonts w:ascii="Arial" w:hAnsi="Arial" w:cs="Arial"/>
                <w:lang w:val="es-ES_tradnl"/>
              </w:rPr>
              <w:t xml:space="preserve"> </w:t>
            </w:r>
            <w:r w:rsidRPr="00927A0F">
              <w:rPr>
                <w:rFonts w:ascii="Arial" w:hAnsi="Arial" w:cs="Arial"/>
                <w:lang w:val="es-ES_tradnl"/>
              </w:rPr>
              <w:t>Registro</w:t>
            </w:r>
            <w:proofErr w:type="gramEnd"/>
            <w:r w:rsidRPr="00927A0F">
              <w:rPr>
                <w:rFonts w:ascii="Arial" w:hAnsi="Arial" w:cs="Arial"/>
                <w:lang w:val="es-ES_tradnl"/>
              </w:rPr>
              <w:t xml:space="preserve"> salarial</w:t>
            </w:r>
          </w:p>
        </w:tc>
      </w:tr>
      <w:tr w:rsidR="006756D4" w:rsidRPr="0002716C" w14:paraId="2FB6B84B" w14:textId="77777777" w:rsidTr="006560A5">
        <w:trPr>
          <w:trHeight w:val="1007"/>
          <w:jc w:val="center"/>
        </w:trPr>
        <w:tc>
          <w:tcPr>
            <w:tcW w:w="2500" w:type="pct"/>
            <w:vAlign w:val="center"/>
          </w:tcPr>
          <w:p w14:paraId="1F48E490"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4A7526E1"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0B6152EB"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5499B52A" w14:textId="77777777" w:rsidTr="006560A5">
        <w:trPr>
          <w:trHeight w:val="1066"/>
          <w:jc w:val="center"/>
        </w:trPr>
        <w:tc>
          <w:tcPr>
            <w:tcW w:w="2500" w:type="pct"/>
            <w:vAlign w:val="center"/>
          </w:tcPr>
          <w:p w14:paraId="0FC8F48F"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2B5AC73A"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4612888B" w14:textId="77777777" w:rsidTr="006560A5">
        <w:trPr>
          <w:trHeight w:val="1007"/>
          <w:jc w:val="center"/>
        </w:trPr>
        <w:tc>
          <w:tcPr>
            <w:tcW w:w="2500" w:type="pct"/>
            <w:vAlign w:val="center"/>
          </w:tcPr>
          <w:p w14:paraId="27C7F5D5"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3D2EC399"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r w:rsidR="006756D4" w:rsidRPr="0002716C" w14:paraId="20473881" w14:textId="77777777" w:rsidTr="006560A5">
        <w:trPr>
          <w:trHeight w:val="1007"/>
          <w:jc w:val="center"/>
        </w:trPr>
        <w:tc>
          <w:tcPr>
            <w:tcW w:w="2500" w:type="pct"/>
            <w:vAlign w:val="center"/>
          </w:tcPr>
          <w:p w14:paraId="500D0CAB"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lastRenderedPageBreak/>
              <w:t>SEGUIMIENTO Y EVALUACIÓN PERIÓDICA</w:t>
            </w:r>
          </w:p>
        </w:tc>
        <w:tc>
          <w:tcPr>
            <w:tcW w:w="2500" w:type="pct"/>
            <w:vAlign w:val="center"/>
          </w:tcPr>
          <w:p w14:paraId="1FABE399"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bl>
    <w:p w14:paraId="674F711F" w14:textId="77777777" w:rsidR="006756D4" w:rsidRDefault="006756D4" w:rsidP="006756D4">
      <w:pPr>
        <w:rPr>
          <w:lang w:val="es-ES_tradnl"/>
        </w:rPr>
      </w:pPr>
    </w:p>
    <w:p w14:paraId="6DB39E4E" w14:textId="77777777" w:rsidR="006756D4" w:rsidRPr="00927A0F" w:rsidRDefault="006756D4" w:rsidP="006756D4">
      <w:pPr>
        <w:rPr>
          <w:lang w:val="es-ES_tradnl"/>
        </w:rPr>
      </w:pPr>
    </w:p>
    <w:p w14:paraId="1ECD13B1" w14:textId="77777777" w:rsidR="006756D4" w:rsidRPr="0002716C" w:rsidRDefault="006756D4" w:rsidP="006756D4">
      <w:pPr>
        <w:pStyle w:val="Ttulo2"/>
        <w:rPr>
          <w:sz w:val="24"/>
          <w:szCs w:val="24"/>
        </w:rPr>
      </w:pPr>
      <w:bookmarkStart w:id="68" w:name="_Toc105069589"/>
      <w:bookmarkStart w:id="69" w:name="_Toc129886739"/>
      <w:bookmarkStart w:id="70" w:name="_Toc149909799"/>
      <w:bookmarkStart w:id="71" w:name="_Toc153905379"/>
      <w:r w:rsidRPr="0002716C">
        <w:rPr>
          <w:sz w:val="24"/>
          <w:szCs w:val="24"/>
        </w:rPr>
        <w:t>11.</w:t>
      </w:r>
      <w:r>
        <w:rPr>
          <w:sz w:val="24"/>
          <w:szCs w:val="24"/>
        </w:rPr>
        <w:t>5</w:t>
      </w:r>
      <w:r w:rsidRPr="0002716C">
        <w:rPr>
          <w:sz w:val="24"/>
          <w:szCs w:val="24"/>
        </w:rPr>
        <w:t xml:space="preserve"> </w:t>
      </w:r>
      <w:bookmarkEnd w:id="68"/>
      <w:r>
        <w:rPr>
          <w:sz w:val="24"/>
          <w:szCs w:val="24"/>
        </w:rPr>
        <w:t>Promoción Profesional</w:t>
      </w:r>
      <w:bookmarkEnd w:id="69"/>
      <w:bookmarkEnd w:id="70"/>
      <w:bookmarkEnd w:id="71"/>
    </w:p>
    <w:p w14:paraId="3C7942CB" w14:textId="77777777" w:rsidR="006756D4" w:rsidRDefault="006756D4" w:rsidP="006756D4">
      <w:pPr>
        <w:spacing w:line="276" w:lineRule="auto"/>
        <w:jc w:val="both"/>
        <w:rPr>
          <w:rFonts w:ascii="Arial" w:hAnsi="Arial" w:cs="Arial"/>
          <w:b/>
          <w:bCs/>
          <w:lang w:val="es-ES_tradnl"/>
        </w:rPr>
      </w:pPr>
    </w:p>
    <w:p w14:paraId="13044941"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proofErr w:type="gramStart"/>
      <w:r w:rsidRPr="00927A0F">
        <w:rPr>
          <w:rFonts w:ascii="Arial" w:hAnsi="Arial" w:cs="Arial"/>
          <w:lang w:val="es-ES_tradnl"/>
        </w:rPr>
        <w:t>Asegurar</w:t>
      </w:r>
      <w:proofErr w:type="gramEnd"/>
      <w:r w:rsidRPr="00927A0F">
        <w:rPr>
          <w:rFonts w:ascii="Arial" w:hAnsi="Arial" w:cs="Arial"/>
          <w:lang w:val="es-ES_tradnl"/>
        </w:rPr>
        <w:t xml:space="preserve"> que las vacantes llegan a todas las personas de la plantilla, prioridad de cobertura a personal interno</w:t>
      </w:r>
      <w:r w:rsidRPr="0002716C">
        <w:rPr>
          <w:rFonts w:ascii="Arial" w:hAnsi="Arial" w:cs="Arial"/>
          <w:lang w:val="es-ES_tradnl"/>
        </w:rPr>
        <w:t>.</w:t>
      </w:r>
    </w:p>
    <w:p w14:paraId="267AFE7C"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02716C" w14:paraId="012E18C3" w14:textId="77777777" w:rsidTr="006560A5">
        <w:trPr>
          <w:trHeight w:val="1066"/>
          <w:jc w:val="center"/>
        </w:trPr>
        <w:tc>
          <w:tcPr>
            <w:tcW w:w="2500" w:type="pct"/>
            <w:vAlign w:val="center"/>
          </w:tcPr>
          <w:p w14:paraId="5781938B"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210613B0" w14:textId="77777777" w:rsidR="006756D4" w:rsidRPr="0002716C" w:rsidRDefault="006756D4" w:rsidP="006560A5">
            <w:pPr>
              <w:spacing w:line="276" w:lineRule="auto"/>
              <w:jc w:val="center"/>
              <w:rPr>
                <w:rFonts w:ascii="Arial" w:hAnsi="Arial" w:cs="Arial"/>
                <w:lang w:val="es-ES_tradnl"/>
              </w:rPr>
            </w:pPr>
            <w:proofErr w:type="gramStart"/>
            <w:r w:rsidRPr="003744B0">
              <w:rPr>
                <w:rFonts w:ascii="Arial" w:hAnsi="Arial" w:cs="Arial"/>
                <w:lang w:val="es-ES_tradnl"/>
              </w:rPr>
              <w:t xml:space="preserve">&gt; </w:t>
            </w:r>
            <w:r>
              <w:rPr>
                <w:rFonts w:ascii="Arial" w:hAnsi="Arial" w:cs="Arial"/>
                <w:lang w:val="es-ES_tradnl"/>
              </w:rPr>
              <w:t xml:space="preserve"> </w:t>
            </w:r>
            <w:r w:rsidRPr="00927A0F">
              <w:rPr>
                <w:rFonts w:ascii="Arial" w:hAnsi="Arial" w:cs="Arial"/>
                <w:lang w:val="es-ES_tradnl"/>
              </w:rPr>
              <w:t>Método</w:t>
            </w:r>
            <w:proofErr w:type="gramEnd"/>
            <w:r w:rsidRPr="00927A0F">
              <w:rPr>
                <w:rFonts w:ascii="Arial" w:hAnsi="Arial" w:cs="Arial"/>
                <w:lang w:val="es-ES_tradnl"/>
              </w:rPr>
              <w:t xml:space="preserve"> utilizado para difundir las vacantes, </w:t>
            </w:r>
            <w:proofErr w:type="spellStart"/>
            <w:r w:rsidRPr="00927A0F">
              <w:rPr>
                <w:rFonts w:ascii="Arial" w:hAnsi="Arial" w:cs="Arial"/>
                <w:lang w:val="es-ES_tradnl"/>
              </w:rPr>
              <w:t>nº</w:t>
            </w:r>
            <w:proofErr w:type="spellEnd"/>
            <w:r w:rsidRPr="00927A0F">
              <w:rPr>
                <w:rFonts w:ascii="Arial" w:hAnsi="Arial" w:cs="Arial"/>
                <w:lang w:val="es-ES_tradnl"/>
              </w:rPr>
              <w:t xml:space="preserve"> de candidaturas presentadas</w:t>
            </w:r>
          </w:p>
        </w:tc>
      </w:tr>
      <w:tr w:rsidR="006756D4" w:rsidRPr="0002716C" w14:paraId="070AE9E6" w14:textId="77777777" w:rsidTr="006560A5">
        <w:trPr>
          <w:trHeight w:val="1007"/>
          <w:jc w:val="center"/>
        </w:trPr>
        <w:tc>
          <w:tcPr>
            <w:tcW w:w="2500" w:type="pct"/>
            <w:vAlign w:val="center"/>
          </w:tcPr>
          <w:p w14:paraId="6078B1CD"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1149F1D3"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5CCEDD41"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07E9B76B" w14:textId="77777777" w:rsidTr="006560A5">
        <w:trPr>
          <w:trHeight w:val="1066"/>
          <w:jc w:val="center"/>
        </w:trPr>
        <w:tc>
          <w:tcPr>
            <w:tcW w:w="2500" w:type="pct"/>
            <w:vAlign w:val="center"/>
          </w:tcPr>
          <w:p w14:paraId="48BBC384"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66488A2C"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52BBC709" w14:textId="77777777" w:rsidTr="006560A5">
        <w:trPr>
          <w:trHeight w:val="1007"/>
          <w:jc w:val="center"/>
        </w:trPr>
        <w:tc>
          <w:tcPr>
            <w:tcW w:w="2500" w:type="pct"/>
            <w:vAlign w:val="center"/>
          </w:tcPr>
          <w:p w14:paraId="2C2E39E5"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046FDE9C"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Continuo</w:t>
            </w:r>
          </w:p>
        </w:tc>
      </w:tr>
      <w:tr w:rsidR="006756D4" w:rsidRPr="0002716C" w14:paraId="09DD7139" w14:textId="77777777" w:rsidTr="006560A5">
        <w:trPr>
          <w:trHeight w:val="1007"/>
          <w:jc w:val="center"/>
        </w:trPr>
        <w:tc>
          <w:tcPr>
            <w:tcW w:w="2500" w:type="pct"/>
            <w:vAlign w:val="center"/>
          </w:tcPr>
          <w:p w14:paraId="08CF7F3C"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1B50E7E8"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bl>
    <w:p w14:paraId="0F4D4531" w14:textId="77777777" w:rsidR="006756D4" w:rsidRDefault="006756D4" w:rsidP="006756D4">
      <w:pPr>
        <w:spacing w:line="276" w:lineRule="auto"/>
        <w:jc w:val="both"/>
        <w:rPr>
          <w:rFonts w:ascii="Arial" w:hAnsi="Arial" w:cs="Arial"/>
          <w:b/>
          <w:bCs/>
          <w:lang w:val="es-ES_tradnl"/>
        </w:rPr>
      </w:pPr>
    </w:p>
    <w:p w14:paraId="22642618"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r w:rsidRPr="00927A0F">
        <w:rPr>
          <w:rFonts w:ascii="Arial" w:hAnsi="Arial" w:cs="Arial"/>
          <w:lang w:val="es-ES_tradnl"/>
        </w:rPr>
        <w:t>A igualdad de cumplimiento de los requisitos exigidos en las nuevas vacantes para el puesto ofertado, se dará prioridad de promoción al sexo infrarrepresentado</w:t>
      </w:r>
      <w:r w:rsidRPr="0002716C">
        <w:rPr>
          <w:rFonts w:ascii="Arial" w:hAnsi="Arial" w:cs="Arial"/>
          <w:lang w:val="es-ES_tradnl"/>
        </w:rPr>
        <w:t>.</w:t>
      </w:r>
    </w:p>
    <w:p w14:paraId="77163085"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A13024" w14:paraId="341E2B01" w14:textId="77777777" w:rsidTr="006560A5">
        <w:trPr>
          <w:trHeight w:val="1066"/>
          <w:jc w:val="center"/>
        </w:trPr>
        <w:tc>
          <w:tcPr>
            <w:tcW w:w="2500" w:type="pct"/>
            <w:vAlign w:val="center"/>
          </w:tcPr>
          <w:p w14:paraId="29505B4C"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0ACB4B8E" w14:textId="77777777" w:rsidR="006756D4" w:rsidRPr="00F93931" w:rsidRDefault="006756D4" w:rsidP="006560A5">
            <w:pPr>
              <w:spacing w:line="276" w:lineRule="auto"/>
              <w:jc w:val="center"/>
              <w:rPr>
                <w:rFonts w:ascii="Arial" w:hAnsi="Arial" w:cs="Arial"/>
                <w:lang w:val="pt-PT"/>
              </w:rPr>
            </w:pPr>
            <w:r w:rsidRPr="00F93931">
              <w:rPr>
                <w:rFonts w:ascii="Arial" w:hAnsi="Arial" w:cs="Arial"/>
                <w:lang w:val="pt-PT"/>
              </w:rPr>
              <w:t>&gt;  Nº de promociones registradas desagregadas por género</w:t>
            </w:r>
          </w:p>
        </w:tc>
      </w:tr>
      <w:tr w:rsidR="006756D4" w:rsidRPr="0002716C" w14:paraId="6C150C97" w14:textId="77777777" w:rsidTr="006560A5">
        <w:trPr>
          <w:trHeight w:val="1007"/>
          <w:jc w:val="center"/>
        </w:trPr>
        <w:tc>
          <w:tcPr>
            <w:tcW w:w="2500" w:type="pct"/>
            <w:vAlign w:val="center"/>
          </w:tcPr>
          <w:p w14:paraId="0464837C"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1F14CF6A"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7C65E527"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7996CEE6" w14:textId="77777777" w:rsidTr="006560A5">
        <w:trPr>
          <w:trHeight w:val="1066"/>
          <w:jc w:val="center"/>
        </w:trPr>
        <w:tc>
          <w:tcPr>
            <w:tcW w:w="2500" w:type="pct"/>
            <w:vAlign w:val="center"/>
          </w:tcPr>
          <w:p w14:paraId="7E90EDC5"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lastRenderedPageBreak/>
              <w:t>MEDIOS Y RECURSOS NECESARIOS</w:t>
            </w:r>
          </w:p>
        </w:tc>
        <w:tc>
          <w:tcPr>
            <w:tcW w:w="2500" w:type="pct"/>
            <w:vAlign w:val="center"/>
          </w:tcPr>
          <w:p w14:paraId="18FE9495"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2B14D64B" w14:textId="77777777" w:rsidTr="006560A5">
        <w:trPr>
          <w:trHeight w:val="1007"/>
          <w:jc w:val="center"/>
        </w:trPr>
        <w:tc>
          <w:tcPr>
            <w:tcW w:w="2500" w:type="pct"/>
            <w:vAlign w:val="center"/>
          </w:tcPr>
          <w:p w14:paraId="298C454B"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054B0BEA"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Continuo</w:t>
            </w:r>
          </w:p>
        </w:tc>
      </w:tr>
      <w:tr w:rsidR="006756D4" w:rsidRPr="0002716C" w14:paraId="11548FEB" w14:textId="77777777" w:rsidTr="006560A5">
        <w:trPr>
          <w:trHeight w:val="1007"/>
          <w:jc w:val="center"/>
        </w:trPr>
        <w:tc>
          <w:tcPr>
            <w:tcW w:w="2500" w:type="pct"/>
            <w:vAlign w:val="center"/>
          </w:tcPr>
          <w:p w14:paraId="596DBD42"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620267CA"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bl>
    <w:p w14:paraId="7421F48C" w14:textId="77777777" w:rsidR="006756D4" w:rsidRDefault="006756D4" w:rsidP="006756D4">
      <w:pPr>
        <w:spacing w:line="276" w:lineRule="auto"/>
        <w:jc w:val="both"/>
        <w:rPr>
          <w:rFonts w:ascii="Arial" w:hAnsi="Arial" w:cs="Arial"/>
          <w:b/>
          <w:bCs/>
          <w:lang w:val="es-ES_tradnl"/>
        </w:rPr>
      </w:pPr>
    </w:p>
    <w:p w14:paraId="55AF9851"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r w:rsidRPr="00927A0F">
        <w:rPr>
          <w:rFonts w:ascii="Arial" w:hAnsi="Arial" w:cs="Arial"/>
          <w:lang w:val="es-ES_tradnl"/>
        </w:rPr>
        <w:t>Disponer de información estadística, desagregada por sexo, de las promociones internas</w:t>
      </w:r>
      <w:r w:rsidRPr="0002716C">
        <w:rPr>
          <w:rFonts w:ascii="Arial" w:hAnsi="Arial" w:cs="Arial"/>
          <w:lang w:val="es-ES_tradnl"/>
        </w:rPr>
        <w:t>.</w:t>
      </w:r>
    </w:p>
    <w:p w14:paraId="4C734633"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02716C" w14:paraId="6952287A" w14:textId="77777777" w:rsidTr="006560A5">
        <w:trPr>
          <w:trHeight w:val="1066"/>
          <w:jc w:val="center"/>
        </w:trPr>
        <w:tc>
          <w:tcPr>
            <w:tcW w:w="2500" w:type="pct"/>
            <w:vAlign w:val="center"/>
          </w:tcPr>
          <w:p w14:paraId="7D58E625"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56820E8E" w14:textId="77777777" w:rsidR="006756D4" w:rsidRPr="00927A0F" w:rsidRDefault="006756D4" w:rsidP="006560A5">
            <w:pPr>
              <w:spacing w:line="276" w:lineRule="auto"/>
              <w:jc w:val="center"/>
              <w:rPr>
                <w:rFonts w:ascii="Arial" w:hAnsi="Arial" w:cs="Arial"/>
                <w:lang w:val="es-ES_tradnl"/>
              </w:rPr>
            </w:pPr>
            <w:r>
              <w:rPr>
                <w:rFonts w:ascii="Arial" w:hAnsi="Arial" w:cs="Arial"/>
                <w:lang w:val="es-ES_tradnl"/>
              </w:rPr>
              <w:t xml:space="preserve"> </w:t>
            </w:r>
            <w:r w:rsidRPr="00927A0F">
              <w:rPr>
                <w:rFonts w:ascii="Arial" w:hAnsi="Arial" w:cs="Arial"/>
                <w:lang w:val="es-ES_tradnl"/>
              </w:rPr>
              <w:t xml:space="preserve">&gt; </w:t>
            </w:r>
            <w:proofErr w:type="spellStart"/>
            <w:r w:rsidRPr="00927A0F">
              <w:rPr>
                <w:rFonts w:ascii="Arial" w:hAnsi="Arial" w:cs="Arial"/>
                <w:lang w:val="es-ES_tradnl"/>
              </w:rPr>
              <w:t>Nº</w:t>
            </w:r>
            <w:proofErr w:type="spellEnd"/>
            <w:r w:rsidRPr="00927A0F">
              <w:rPr>
                <w:rFonts w:ascii="Arial" w:hAnsi="Arial" w:cs="Arial"/>
                <w:lang w:val="es-ES_tradnl"/>
              </w:rPr>
              <w:t xml:space="preserve"> de promociones</w:t>
            </w:r>
          </w:p>
          <w:p w14:paraId="567533D4" w14:textId="77777777" w:rsidR="006756D4" w:rsidRPr="0002716C" w:rsidRDefault="006756D4" w:rsidP="006560A5">
            <w:pPr>
              <w:spacing w:line="276" w:lineRule="auto"/>
              <w:jc w:val="center"/>
              <w:rPr>
                <w:rFonts w:ascii="Arial" w:hAnsi="Arial" w:cs="Arial"/>
                <w:lang w:val="es-ES_tradnl"/>
              </w:rPr>
            </w:pPr>
            <w:r w:rsidRPr="00927A0F">
              <w:rPr>
                <w:rFonts w:ascii="Arial" w:hAnsi="Arial" w:cs="Arial"/>
                <w:lang w:val="es-ES_tradnl"/>
              </w:rPr>
              <w:t xml:space="preserve">&gt; </w:t>
            </w:r>
            <w:proofErr w:type="spellStart"/>
            <w:r w:rsidRPr="00927A0F">
              <w:rPr>
                <w:rFonts w:ascii="Arial" w:hAnsi="Arial" w:cs="Arial"/>
                <w:lang w:val="es-ES_tradnl"/>
              </w:rPr>
              <w:t>Nº</w:t>
            </w:r>
            <w:proofErr w:type="spellEnd"/>
            <w:r w:rsidRPr="00927A0F">
              <w:rPr>
                <w:rFonts w:ascii="Arial" w:hAnsi="Arial" w:cs="Arial"/>
                <w:lang w:val="es-ES_tradnl"/>
              </w:rPr>
              <w:t xml:space="preserve"> de personas promocionadas por sexo</w:t>
            </w:r>
          </w:p>
        </w:tc>
      </w:tr>
      <w:tr w:rsidR="006756D4" w:rsidRPr="0002716C" w14:paraId="427DC568" w14:textId="77777777" w:rsidTr="006560A5">
        <w:trPr>
          <w:trHeight w:val="1007"/>
          <w:jc w:val="center"/>
        </w:trPr>
        <w:tc>
          <w:tcPr>
            <w:tcW w:w="2500" w:type="pct"/>
            <w:vAlign w:val="center"/>
          </w:tcPr>
          <w:p w14:paraId="0FE7AFB5"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464C6EFF"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7D4B07F9"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778D559B" w14:textId="77777777" w:rsidTr="006560A5">
        <w:trPr>
          <w:trHeight w:val="1066"/>
          <w:jc w:val="center"/>
        </w:trPr>
        <w:tc>
          <w:tcPr>
            <w:tcW w:w="2500" w:type="pct"/>
            <w:vAlign w:val="center"/>
          </w:tcPr>
          <w:p w14:paraId="6E0AFAA0"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363DAFC8"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03BBC3D7" w14:textId="77777777" w:rsidTr="006560A5">
        <w:trPr>
          <w:trHeight w:val="1007"/>
          <w:jc w:val="center"/>
        </w:trPr>
        <w:tc>
          <w:tcPr>
            <w:tcW w:w="2500" w:type="pct"/>
            <w:vAlign w:val="center"/>
          </w:tcPr>
          <w:p w14:paraId="041A263B"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7A394FEA"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r w:rsidR="006756D4" w:rsidRPr="0002716C" w14:paraId="26B3836D" w14:textId="77777777" w:rsidTr="006560A5">
        <w:trPr>
          <w:trHeight w:val="1007"/>
          <w:jc w:val="center"/>
        </w:trPr>
        <w:tc>
          <w:tcPr>
            <w:tcW w:w="2500" w:type="pct"/>
            <w:vAlign w:val="center"/>
          </w:tcPr>
          <w:p w14:paraId="5554BE16"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2F0D2790"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bl>
    <w:p w14:paraId="4FC5A458" w14:textId="77777777" w:rsidR="006756D4" w:rsidRDefault="006756D4" w:rsidP="006756D4">
      <w:pPr>
        <w:jc w:val="both"/>
        <w:rPr>
          <w:rFonts w:ascii="Arial" w:hAnsi="Arial" w:cs="Arial"/>
          <w:lang w:val="es-ES_tradnl"/>
        </w:rPr>
      </w:pPr>
    </w:p>
    <w:p w14:paraId="6C3EA333" w14:textId="77777777" w:rsidR="006756D4" w:rsidRPr="0002716C" w:rsidRDefault="006756D4" w:rsidP="006756D4">
      <w:pPr>
        <w:jc w:val="both"/>
        <w:rPr>
          <w:rFonts w:ascii="Arial" w:hAnsi="Arial" w:cs="Arial"/>
          <w:lang w:val="es-ES_tradnl"/>
        </w:rPr>
      </w:pPr>
    </w:p>
    <w:p w14:paraId="3A07D68F" w14:textId="77777777" w:rsidR="006756D4" w:rsidRPr="0094166E" w:rsidRDefault="006756D4" w:rsidP="006756D4">
      <w:pPr>
        <w:pStyle w:val="Ttulo2"/>
        <w:rPr>
          <w:sz w:val="24"/>
          <w:szCs w:val="24"/>
        </w:rPr>
      </w:pPr>
      <w:bookmarkStart w:id="72" w:name="_Toc105069590"/>
      <w:bookmarkStart w:id="73" w:name="_Toc129886740"/>
      <w:bookmarkStart w:id="74" w:name="_Toc149909800"/>
      <w:bookmarkStart w:id="75" w:name="_Toc153905380"/>
      <w:r w:rsidRPr="0002716C">
        <w:rPr>
          <w:sz w:val="24"/>
          <w:szCs w:val="24"/>
        </w:rPr>
        <w:t>11.</w:t>
      </w:r>
      <w:r>
        <w:rPr>
          <w:sz w:val="24"/>
          <w:szCs w:val="24"/>
        </w:rPr>
        <w:t>6</w:t>
      </w:r>
      <w:r w:rsidRPr="0002716C">
        <w:rPr>
          <w:sz w:val="24"/>
          <w:szCs w:val="24"/>
        </w:rPr>
        <w:t xml:space="preserve"> Ejercicio corresponsable de los derechos de la vida personal, familiar y laboral</w:t>
      </w:r>
      <w:bookmarkEnd w:id="72"/>
      <w:bookmarkEnd w:id="73"/>
      <w:bookmarkEnd w:id="74"/>
      <w:bookmarkEnd w:id="75"/>
    </w:p>
    <w:p w14:paraId="59BF0FAD" w14:textId="77777777" w:rsidR="006756D4" w:rsidRDefault="006756D4" w:rsidP="006756D4">
      <w:pPr>
        <w:spacing w:line="276" w:lineRule="auto"/>
        <w:jc w:val="both"/>
        <w:rPr>
          <w:rFonts w:ascii="Arial" w:hAnsi="Arial" w:cs="Arial"/>
          <w:b/>
          <w:bCs/>
          <w:lang w:val="es-ES_tradnl"/>
        </w:rPr>
      </w:pPr>
    </w:p>
    <w:p w14:paraId="11C956FD"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r w:rsidRPr="00A54C30">
        <w:rPr>
          <w:rFonts w:ascii="Arial" w:hAnsi="Arial" w:cs="Arial"/>
          <w:lang w:val="es-ES_tradnl"/>
        </w:rPr>
        <w:t>Comunicación a la plantilla de las medidas de conciliación disponibles</w:t>
      </w:r>
      <w:r w:rsidRPr="0002716C">
        <w:rPr>
          <w:rFonts w:ascii="Arial" w:hAnsi="Arial" w:cs="Arial"/>
          <w:lang w:val="es-ES_tradnl"/>
        </w:rPr>
        <w:t>.</w:t>
      </w:r>
    </w:p>
    <w:p w14:paraId="741AD40A"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02716C" w14:paraId="497B28AA" w14:textId="77777777" w:rsidTr="006560A5">
        <w:trPr>
          <w:trHeight w:val="1066"/>
          <w:jc w:val="center"/>
        </w:trPr>
        <w:tc>
          <w:tcPr>
            <w:tcW w:w="2500" w:type="pct"/>
            <w:vAlign w:val="center"/>
          </w:tcPr>
          <w:p w14:paraId="44458350"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39CB5B52"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 xml:space="preserve"> </w:t>
            </w:r>
            <w:r w:rsidRPr="00927A0F">
              <w:rPr>
                <w:rFonts w:ascii="Arial" w:hAnsi="Arial" w:cs="Arial"/>
                <w:lang w:val="es-ES_tradnl"/>
              </w:rPr>
              <w:t xml:space="preserve">&gt; </w:t>
            </w:r>
            <w:r w:rsidRPr="00B60942">
              <w:rPr>
                <w:rFonts w:ascii="Arial" w:hAnsi="Arial" w:cs="Arial"/>
                <w:lang w:val="es-ES_tradnl"/>
              </w:rPr>
              <w:t>Documentos realizados</w:t>
            </w:r>
          </w:p>
        </w:tc>
      </w:tr>
      <w:tr w:rsidR="006756D4" w:rsidRPr="0002716C" w14:paraId="7A57870F" w14:textId="77777777" w:rsidTr="006560A5">
        <w:trPr>
          <w:trHeight w:val="1007"/>
          <w:jc w:val="center"/>
        </w:trPr>
        <w:tc>
          <w:tcPr>
            <w:tcW w:w="2500" w:type="pct"/>
            <w:vAlign w:val="center"/>
          </w:tcPr>
          <w:p w14:paraId="14D3CD5D"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lastRenderedPageBreak/>
              <w:t>RESPONSABLE</w:t>
            </w:r>
          </w:p>
        </w:tc>
        <w:tc>
          <w:tcPr>
            <w:tcW w:w="2500" w:type="pct"/>
            <w:vAlign w:val="center"/>
          </w:tcPr>
          <w:p w14:paraId="1C7A26D4"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153055C8"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00090CB7" w14:textId="77777777" w:rsidTr="006560A5">
        <w:trPr>
          <w:trHeight w:val="1066"/>
          <w:jc w:val="center"/>
        </w:trPr>
        <w:tc>
          <w:tcPr>
            <w:tcW w:w="2500" w:type="pct"/>
            <w:vAlign w:val="center"/>
          </w:tcPr>
          <w:p w14:paraId="0AE54D81"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19DAF581"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40C58936" w14:textId="77777777" w:rsidTr="006560A5">
        <w:trPr>
          <w:trHeight w:val="1007"/>
          <w:jc w:val="center"/>
        </w:trPr>
        <w:tc>
          <w:tcPr>
            <w:tcW w:w="2500" w:type="pct"/>
            <w:vAlign w:val="center"/>
          </w:tcPr>
          <w:p w14:paraId="76397A74"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161BBA44"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r w:rsidR="006756D4" w:rsidRPr="0002716C" w14:paraId="33FE0E14" w14:textId="77777777" w:rsidTr="006560A5">
        <w:trPr>
          <w:trHeight w:val="1007"/>
          <w:jc w:val="center"/>
        </w:trPr>
        <w:tc>
          <w:tcPr>
            <w:tcW w:w="2500" w:type="pct"/>
            <w:vAlign w:val="center"/>
          </w:tcPr>
          <w:p w14:paraId="752DB388"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754D5D37"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bl>
    <w:p w14:paraId="346EDBED" w14:textId="77777777" w:rsidR="006756D4" w:rsidRDefault="006756D4" w:rsidP="006756D4">
      <w:pPr>
        <w:spacing w:line="276" w:lineRule="auto"/>
        <w:jc w:val="both"/>
        <w:rPr>
          <w:rFonts w:ascii="Arial" w:hAnsi="Arial" w:cs="Arial"/>
          <w:b/>
          <w:bCs/>
          <w:lang w:val="es-ES_tradnl"/>
        </w:rPr>
      </w:pPr>
    </w:p>
    <w:p w14:paraId="1BF7D197"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r w:rsidRPr="00B60942">
        <w:rPr>
          <w:rFonts w:ascii="Arial" w:hAnsi="Arial" w:cs="Arial"/>
          <w:lang w:val="es-ES_tradnl"/>
        </w:rPr>
        <w:t>Extensión de los derechos de conciliación a las parejas de hecho, siempre que esta condición esté debidamente acreditada</w:t>
      </w:r>
      <w:r w:rsidRPr="0002716C">
        <w:rPr>
          <w:rFonts w:ascii="Arial" w:hAnsi="Arial" w:cs="Arial"/>
          <w:lang w:val="es-ES_tradnl"/>
        </w:rPr>
        <w:t>.</w:t>
      </w:r>
    </w:p>
    <w:p w14:paraId="0D305411"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02716C" w14:paraId="58BE3CF3" w14:textId="77777777" w:rsidTr="006560A5">
        <w:trPr>
          <w:trHeight w:val="1066"/>
          <w:jc w:val="center"/>
        </w:trPr>
        <w:tc>
          <w:tcPr>
            <w:tcW w:w="2500" w:type="pct"/>
            <w:vAlign w:val="center"/>
          </w:tcPr>
          <w:p w14:paraId="1215CB39"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69220247"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 xml:space="preserve"> </w:t>
            </w:r>
            <w:r w:rsidRPr="00927A0F">
              <w:rPr>
                <w:rFonts w:ascii="Arial" w:hAnsi="Arial" w:cs="Arial"/>
                <w:lang w:val="es-ES_tradnl"/>
              </w:rPr>
              <w:t xml:space="preserve">&gt; </w:t>
            </w:r>
            <w:r w:rsidRPr="00B60942">
              <w:rPr>
                <w:rFonts w:ascii="Arial" w:hAnsi="Arial" w:cs="Arial"/>
                <w:lang w:val="es-ES_tradnl"/>
              </w:rPr>
              <w:t>Documentos realizados</w:t>
            </w:r>
          </w:p>
        </w:tc>
      </w:tr>
      <w:tr w:rsidR="006756D4" w:rsidRPr="0002716C" w14:paraId="67DDA327" w14:textId="77777777" w:rsidTr="006560A5">
        <w:trPr>
          <w:trHeight w:val="1007"/>
          <w:jc w:val="center"/>
        </w:trPr>
        <w:tc>
          <w:tcPr>
            <w:tcW w:w="2500" w:type="pct"/>
            <w:vAlign w:val="center"/>
          </w:tcPr>
          <w:p w14:paraId="15352A58"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33A6334F"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0A0B202A"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690EB13C" w14:textId="77777777" w:rsidTr="006560A5">
        <w:trPr>
          <w:trHeight w:val="1066"/>
          <w:jc w:val="center"/>
        </w:trPr>
        <w:tc>
          <w:tcPr>
            <w:tcW w:w="2500" w:type="pct"/>
            <w:vAlign w:val="center"/>
          </w:tcPr>
          <w:p w14:paraId="3CC8FC57"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05856209"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06E491CC" w14:textId="77777777" w:rsidTr="006560A5">
        <w:trPr>
          <w:trHeight w:val="1007"/>
          <w:jc w:val="center"/>
        </w:trPr>
        <w:tc>
          <w:tcPr>
            <w:tcW w:w="2500" w:type="pct"/>
            <w:vAlign w:val="center"/>
          </w:tcPr>
          <w:p w14:paraId="73B22CF3"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15736489"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Continuo</w:t>
            </w:r>
          </w:p>
        </w:tc>
      </w:tr>
      <w:tr w:rsidR="006756D4" w:rsidRPr="0002716C" w14:paraId="7D9CE6B9" w14:textId="77777777" w:rsidTr="006560A5">
        <w:trPr>
          <w:trHeight w:val="1007"/>
          <w:jc w:val="center"/>
        </w:trPr>
        <w:tc>
          <w:tcPr>
            <w:tcW w:w="2500" w:type="pct"/>
            <w:vAlign w:val="center"/>
          </w:tcPr>
          <w:p w14:paraId="09B9F12A"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3D65989F"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bl>
    <w:p w14:paraId="074C34AE" w14:textId="77777777" w:rsidR="006756D4" w:rsidRDefault="006756D4" w:rsidP="006756D4">
      <w:pPr>
        <w:spacing w:line="276" w:lineRule="auto"/>
        <w:jc w:val="both"/>
        <w:rPr>
          <w:rFonts w:ascii="Arial" w:hAnsi="Arial" w:cs="Arial"/>
          <w:b/>
          <w:bCs/>
          <w:lang w:val="es-ES_tradnl"/>
        </w:rPr>
      </w:pPr>
    </w:p>
    <w:p w14:paraId="118DB93A"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r w:rsidRPr="00B60942">
        <w:rPr>
          <w:rFonts w:ascii="Arial" w:hAnsi="Arial" w:cs="Arial"/>
          <w:lang w:val="es-ES_tradnl"/>
        </w:rPr>
        <w:t>Garantizar que la utilización de medidas de conciliación no supone un impedimento para la formación, la promoción y en la retribución</w:t>
      </w:r>
      <w:r w:rsidRPr="0002716C">
        <w:rPr>
          <w:rFonts w:ascii="Arial" w:hAnsi="Arial" w:cs="Arial"/>
          <w:lang w:val="es-ES_tradnl"/>
        </w:rPr>
        <w:t>.</w:t>
      </w:r>
    </w:p>
    <w:p w14:paraId="05079A86"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02716C" w14:paraId="288CADF9" w14:textId="77777777" w:rsidTr="006560A5">
        <w:trPr>
          <w:trHeight w:val="1066"/>
          <w:jc w:val="center"/>
        </w:trPr>
        <w:tc>
          <w:tcPr>
            <w:tcW w:w="2500" w:type="pct"/>
            <w:vAlign w:val="center"/>
          </w:tcPr>
          <w:p w14:paraId="0FBFBFDA"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4A2FD860"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 xml:space="preserve"> </w:t>
            </w:r>
            <w:r w:rsidRPr="00927A0F">
              <w:rPr>
                <w:rFonts w:ascii="Arial" w:hAnsi="Arial" w:cs="Arial"/>
                <w:lang w:val="es-ES_tradnl"/>
              </w:rPr>
              <w:t xml:space="preserve">&gt; </w:t>
            </w:r>
            <w:r w:rsidRPr="00B60942">
              <w:rPr>
                <w:rFonts w:ascii="Arial" w:hAnsi="Arial" w:cs="Arial"/>
                <w:lang w:val="es-ES_tradnl"/>
              </w:rPr>
              <w:t xml:space="preserve">Revisión de situaciones de personas que han hecho uso de </w:t>
            </w:r>
            <w:r w:rsidRPr="00B60942">
              <w:rPr>
                <w:rFonts w:ascii="Arial" w:hAnsi="Arial" w:cs="Arial"/>
                <w:lang w:val="es-ES_tradnl"/>
              </w:rPr>
              <w:lastRenderedPageBreak/>
              <w:t>las medidas de conciliación</w:t>
            </w:r>
          </w:p>
        </w:tc>
      </w:tr>
      <w:tr w:rsidR="006756D4" w:rsidRPr="0002716C" w14:paraId="1DBDC1E5" w14:textId="77777777" w:rsidTr="006560A5">
        <w:trPr>
          <w:trHeight w:val="1007"/>
          <w:jc w:val="center"/>
        </w:trPr>
        <w:tc>
          <w:tcPr>
            <w:tcW w:w="2500" w:type="pct"/>
            <w:vAlign w:val="center"/>
          </w:tcPr>
          <w:p w14:paraId="37FAEDCB"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lastRenderedPageBreak/>
              <w:t>RESPONSABLE</w:t>
            </w:r>
          </w:p>
        </w:tc>
        <w:tc>
          <w:tcPr>
            <w:tcW w:w="2500" w:type="pct"/>
            <w:vAlign w:val="center"/>
          </w:tcPr>
          <w:p w14:paraId="30815166"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6C1C88EC"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4E83183A" w14:textId="77777777" w:rsidTr="006560A5">
        <w:trPr>
          <w:trHeight w:val="1066"/>
          <w:jc w:val="center"/>
        </w:trPr>
        <w:tc>
          <w:tcPr>
            <w:tcW w:w="2500" w:type="pct"/>
            <w:vAlign w:val="center"/>
          </w:tcPr>
          <w:p w14:paraId="13C420EC"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662FB016"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2BE41740" w14:textId="77777777" w:rsidTr="006560A5">
        <w:trPr>
          <w:trHeight w:val="1007"/>
          <w:jc w:val="center"/>
        </w:trPr>
        <w:tc>
          <w:tcPr>
            <w:tcW w:w="2500" w:type="pct"/>
            <w:vAlign w:val="center"/>
          </w:tcPr>
          <w:p w14:paraId="164559EA"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7D972E9C"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Continuo</w:t>
            </w:r>
          </w:p>
        </w:tc>
      </w:tr>
      <w:tr w:rsidR="006756D4" w:rsidRPr="0002716C" w14:paraId="4E9E3EFD" w14:textId="77777777" w:rsidTr="006560A5">
        <w:trPr>
          <w:trHeight w:val="1007"/>
          <w:jc w:val="center"/>
        </w:trPr>
        <w:tc>
          <w:tcPr>
            <w:tcW w:w="2500" w:type="pct"/>
            <w:vAlign w:val="center"/>
          </w:tcPr>
          <w:p w14:paraId="685CC066"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494DF434"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bl>
    <w:p w14:paraId="27E3506B" w14:textId="77777777" w:rsidR="006756D4" w:rsidRDefault="006756D4" w:rsidP="006756D4">
      <w:pPr>
        <w:spacing w:line="276" w:lineRule="auto"/>
        <w:jc w:val="both"/>
        <w:rPr>
          <w:rFonts w:ascii="Arial" w:hAnsi="Arial" w:cs="Arial"/>
          <w:b/>
          <w:bCs/>
          <w:lang w:val="es-ES_tradnl"/>
        </w:rPr>
      </w:pPr>
    </w:p>
    <w:p w14:paraId="5690F0E9"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r w:rsidRPr="00B60942">
        <w:rPr>
          <w:rFonts w:ascii="Arial" w:hAnsi="Arial" w:cs="Arial"/>
          <w:lang w:val="es-ES_tradnl"/>
        </w:rPr>
        <w:t xml:space="preserve">Garantizar que las medidas legales existentes en materia de </w:t>
      </w:r>
      <w:proofErr w:type="gramStart"/>
      <w:r w:rsidRPr="00B60942">
        <w:rPr>
          <w:rFonts w:ascii="Arial" w:hAnsi="Arial" w:cs="Arial"/>
          <w:lang w:val="es-ES_tradnl"/>
        </w:rPr>
        <w:t>conciliación,</w:t>
      </w:r>
      <w:proofErr w:type="gramEnd"/>
      <w:r w:rsidRPr="00B60942">
        <w:rPr>
          <w:rFonts w:ascii="Arial" w:hAnsi="Arial" w:cs="Arial"/>
          <w:lang w:val="es-ES_tradnl"/>
        </w:rPr>
        <w:t xml:space="preserve"> sean accesibles al conjunto total de la plantilla, independientemente del sexo, edad, antigüedad en la Compañía o modalidad contractual</w:t>
      </w:r>
      <w:r w:rsidRPr="0002716C">
        <w:rPr>
          <w:rFonts w:ascii="Arial" w:hAnsi="Arial" w:cs="Arial"/>
          <w:lang w:val="es-ES_tradnl"/>
        </w:rPr>
        <w:t>.</w:t>
      </w:r>
    </w:p>
    <w:p w14:paraId="117704E5"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02716C" w14:paraId="40FD7E6E" w14:textId="77777777" w:rsidTr="006560A5">
        <w:trPr>
          <w:trHeight w:val="1066"/>
          <w:jc w:val="center"/>
        </w:trPr>
        <w:tc>
          <w:tcPr>
            <w:tcW w:w="2500" w:type="pct"/>
            <w:vAlign w:val="center"/>
          </w:tcPr>
          <w:p w14:paraId="1E038E66"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097AA44B"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 xml:space="preserve"> </w:t>
            </w:r>
            <w:r w:rsidRPr="00927A0F">
              <w:rPr>
                <w:rFonts w:ascii="Arial" w:hAnsi="Arial" w:cs="Arial"/>
                <w:lang w:val="es-ES_tradnl"/>
              </w:rPr>
              <w:t xml:space="preserve">&gt; </w:t>
            </w:r>
            <w:r w:rsidRPr="00B60942">
              <w:rPr>
                <w:rFonts w:ascii="Arial" w:hAnsi="Arial" w:cs="Arial"/>
                <w:lang w:val="es-ES_tradnl"/>
              </w:rPr>
              <w:t>Análisis de información sobre medidas de conciliación</w:t>
            </w:r>
          </w:p>
        </w:tc>
      </w:tr>
      <w:tr w:rsidR="006756D4" w:rsidRPr="0002716C" w14:paraId="4E8D6DBD" w14:textId="77777777" w:rsidTr="006560A5">
        <w:trPr>
          <w:trHeight w:val="1007"/>
          <w:jc w:val="center"/>
        </w:trPr>
        <w:tc>
          <w:tcPr>
            <w:tcW w:w="2500" w:type="pct"/>
            <w:vAlign w:val="center"/>
          </w:tcPr>
          <w:p w14:paraId="57E809BE"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7BCA984F"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26420A2F"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470C6A0A" w14:textId="77777777" w:rsidTr="006560A5">
        <w:trPr>
          <w:trHeight w:val="1066"/>
          <w:jc w:val="center"/>
        </w:trPr>
        <w:tc>
          <w:tcPr>
            <w:tcW w:w="2500" w:type="pct"/>
            <w:vAlign w:val="center"/>
          </w:tcPr>
          <w:p w14:paraId="22B7BC23"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7DB94156"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59992133" w14:textId="77777777" w:rsidTr="006560A5">
        <w:trPr>
          <w:trHeight w:val="1007"/>
          <w:jc w:val="center"/>
        </w:trPr>
        <w:tc>
          <w:tcPr>
            <w:tcW w:w="2500" w:type="pct"/>
            <w:vAlign w:val="center"/>
          </w:tcPr>
          <w:p w14:paraId="424CEDC1"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1C49E313"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Continuo</w:t>
            </w:r>
          </w:p>
        </w:tc>
      </w:tr>
      <w:tr w:rsidR="006756D4" w:rsidRPr="0002716C" w14:paraId="1665C533" w14:textId="77777777" w:rsidTr="006560A5">
        <w:trPr>
          <w:trHeight w:val="1007"/>
          <w:jc w:val="center"/>
        </w:trPr>
        <w:tc>
          <w:tcPr>
            <w:tcW w:w="2500" w:type="pct"/>
            <w:vAlign w:val="center"/>
          </w:tcPr>
          <w:p w14:paraId="629B7E70"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024E7186"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bl>
    <w:p w14:paraId="594AECC0" w14:textId="77777777" w:rsidR="006756D4" w:rsidRDefault="006756D4" w:rsidP="006756D4">
      <w:pPr>
        <w:spacing w:line="276" w:lineRule="auto"/>
        <w:jc w:val="both"/>
        <w:rPr>
          <w:rFonts w:ascii="Arial" w:hAnsi="Arial" w:cs="Arial"/>
          <w:lang w:val="es-ES_tradnl"/>
        </w:rPr>
      </w:pPr>
    </w:p>
    <w:p w14:paraId="2A696D93" w14:textId="77777777" w:rsidR="006756D4" w:rsidRPr="0002716C" w:rsidRDefault="006756D4" w:rsidP="006756D4">
      <w:pPr>
        <w:spacing w:line="276" w:lineRule="auto"/>
        <w:jc w:val="both"/>
        <w:rPr>
          <w:rFonts w:ascii="Arial" w:hAnsi="Arial" w:cs="Arial"/>
          <w:lang w:val="es-ES_tradnl"/>
        </w:rPr>
      </w:pPr>
    </w:p>
    <w:p w14:paraId="299D627E" w14:textId="77777777" w:rsidR="006756D4" w:rsidRPr="0002716C" w:rsidRDefault="006756D4" w:rsidP="006756D4">
      <w:pPr>
        <w:pStyle w:val="Ttulo2"/>
        <w:rPr>
          <w:sz w:val="24"/>
          <w:szCs w:val="24"/>
        </w:rPr>
      </w:pPr>
      <w:bookmarkStart w:id="76" w:name="_Toc105069591"/>
      <w:bookmarkStart w:id="77" w:name="_Toc129886741"/>
      <w:bookmarkStart w:id="78" w:name="_Toc149909801"/>
      <w:bookmarkStart w:id="79" w:name="_Toc153905381"/>
      <w:r w:rsidRPr="0002716C">
        <w:rPr>
          <w:sz w:val="24"/>
          <w:szCs w:val="24"/>
        </w:rPr>
        <w:t>11.</w:t>
      </w:r>
      <w:r>
        <w:rPr>
          <w:sz w:val="24"/>
          <w:szCs w:val="24"/>
        </w:rPr>
        <w:t>7</w:t>
      </w:r>
      <w:r w:rsidRPr="0002716C">
        <w:rPr>
          <w:sz w:val="24"/>
          <w:szCs w:val="24"/>
        </w:rPr>
        <w:t xml:space="preserve"> </w:t>
      </w:r>
      <w:bookmarkEnd w:id="76"/>
      <w:r>
        <w:rPr>
          <w:sz w:val="24"/>
          <w:szCs w:val="24"/>
        </w:rPr>
        <w:t>Prevención del acoso sexual o por razón de sexo</w:t>
      </w:r>
      <w:bookmarkEnd w:id="77"/>
      <w:bookmarkEnd w:id="78"/>
      <w:bookmarkEnd w:id="79"/>
    </w:p>
    <w:p w14:paraId="15D83732" w14:textId="77777777" w:rsidR="006756D4" w:rsidRDefault="006756D4" w:rsidP="006756D4">
      <w:pPr>
        <w:spacing w:line="276" w:lineRule="auto"/>
        <w:jc w:val="both"/>
        <w:rPr>
          <w:rFonts w:ascii="Arial" w:hAnsi="Arial" w:cs="Arial"/>
          <w:b/>
          <w:bCs/>
          <w:lang w:val="es-ES_tradnl"/>
        </w:rPr>
      </w:pPr>
    </w:p>
    <w:p w14:paraId="22CA2E37"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r w:rsidRPr="00151D62">
        <w:rPr>
          <w:rFonts w:ascii="Arial" w:hAnsi="Arial" w:cs="Arial"/>
          <w:lang w:val="es-ES_tradnl"/>
        </w:rPr>
        <w:lastRenderedPageBreak/>
        <w:t>Negociar y acordar el protocolo de prevención y actuación en casos de denuncia por acoso sexual y por razón de sexo</w:t>
      </w:r>
      <w:r w:rsidRPr="0002716C">
        <w:rPr>
          <w:rFonts w:ascii="Arial" w:hAnsi="Arial" w:cs="Arial"/>
          <w:lang w:val="es-ES_tradnl"/>
        </w:rPr>
        <w:t>.</w:t>
      </w:r>
    </w:p>
    <w:p w14:paraId="415BBE89"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02716C" w14:paraId="310A676A" w14:textId="77777777" w:rsidTr="006560A5">
        <w:trPr>
          <w:trHeight w:val="1066"/>
          <w:jc w:val="center"/>
        </w:trPr>
        <w:tc>
          <w:tcPr>
            <w:tcW w:w="2500" w:type="pct"/>
            <w:vAlign w:val="center"/>
          </w:tcPr>
          <w:p w14:paraId="77A95D57"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376ECF10"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 xml:space="preserve"> </w:t>
            </w:r>
            <w:r w:rsidRPr="00927A0F">
              <w:rPr>
                <w:rFonts w:ascii="Arial" w:hAnsi="Arial" w:cs="Arial"/>
                <w:lang w:val="es-ES_tradnl"/>
              </w:rPr>
              <w:t xml:space="preserve">&gt; </w:t>
            </w:r>
            <w:r w:rsidRPr="00151D62">
              <w:rPr>
                <w:rFonts w:ascii="Arial" w:hAnsi="Arial" w:cs="Arial"/>
                <w:lang w:val="es-ES_tradnl"/>
              </w:rPr>
              <w:t>Redacción del Protocolo</w:t>
            </w:r>
          </w:p>
        </w:tc>
      </w:tr>
      <w:tr w:rsidR="006756D4" w:rsidRPr="0002716C" w14:paraId="4C21C88F" w14:textId="77777777" w:rsidTr="006560A5">
        <w:trPr>
          <w:trHeight w:val="1007"/>
          <w:jc w:val="center"/>
        </w:trPr>
        <w:tc>
          <w:tcPr>
            <w:tcW w:w="2500" w:type="pct"/>
            <w:vAlign w:val="center"/>
          </w:tcPr>
          <w:p w14:paraId="772E15BC"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3E04D165"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59E1F285"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371EA302" w14:textId="77777777" w:rsidTr="006560A5">
        <w:trPr>
          <w:trHeight w:val="1066"/>
          <w:jc w:val="center"/>
        </w:trPr>
        <w:tc>
          <w:tcPr>
            <w:tcW w:w="2500" w:type="pct"/>
            <w:vAlign w:val="center"/>
          </w:tcPr>
          <w:p w14:paraId="4717F389"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7CE6A396"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1A28C63A" w14:textId="77777777" w:rsidTr="006560A5">
        <w:trPr>
          <w:trHeight w:val="1007"/>
          <w:jc w:val="center"/>
        </w:trPr>
        <w:tc>
          <w:tcPr>
            <w:tcW w:w="2500" w:type="pct"/>
            <w:vAlign w:val="center"/>
          </w:tcPr>
          <w:p w14:paraId="2D6064C3"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660648EE"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r w:rsidR="006756D4" w:rsidRPr="0002716C" w14:paraId="34302743" w14:textId="77777777" w:rsidTr="006560A5">
        <w:trPr>
          <w:trHeight w:val="1007"/>
          <w:jc w:val="center"/>
        </w:trPr>
        <w:tc>
          <w:tcPr>
            <w:tcW w:w="2500" w:type="pct"/>
            <w:vAlign w:val="center"/>
          </w:tcPr>
          <w:p w14:paraId="29496AE6"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0096CC81"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bl>
    <w:p w14:paraId="365F0A3C" w14:textId="77777777" w:rsidR="006756D4" w:rsidRDefault="006756D4" w:rsidP="006756D4">
      <w:pPr>
        <w:spacing w:line="276" w:lineRule="auto"/>
        <w:jc w:val="both"/>
        <w:rPr>
          <w:rFonts w:ascii="Arial" w:hAnsi="Arial" w:cs="Arial"/>
          <w:b/>
          <w:bCs/>
          <w:lang w:val="es-ES_tradnl"/>
        </w:rPr>
      </w:pPr>
    </w:p>
    <w:p w14:paraId="77187D6B"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r w:rsidRPr="00151D62">
        <w:rPr>
          <w:rFonts w:ascii="Arial" w:hAnsi="Arial" w:cs="Arial"/>
          <w:lang w:val="es-ES_tradnl"/>
        </w:rPr>
        <w:t>Impartir formación obligatoria en prevención del Acoso y discriminación por parte de toda la plantilla</w:t>
      </w:r>
      <w:r w:rsidRPr="0002716C">
        <w:rPr>
          <w:rFonts w:ascii="Arial" w:hAnsi="Arial" w:cs="Arial"/>
          <w:lang w:val="es-ES_tradnl"/>
        </w:rPr>
        <w:t>.</w:t>
      </w:r>
    </w:p>
    <w:p w14:paraId="01905D53"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02716C" w14:paraId="6BC16516" w14:textId="77777777" w:rsidTr="006560A5">
        <w:trPr>
          <w:trHeight w:val="1066"/>
          <w:jc w:val="center"/>
        </w:trPr>
        <w:tc>
          <w:tcPr>
            <w:tcW w:w="2500" w:type="pct"/>
            <w:vAlign w:val="center"/>
          </w:tcPr>
          <w:p w14:paraId="1A58D88D"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5D7850D2"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 xml:space="preserve"> </w:t>
            </w:r>
            <w:r w:rsidRPr="00927A0F">
              <w:rPr>
                <w:rFonts w:ascii="Arial" w:hAnsi="Arial" w:cs="Arial"/>
                <w:lang w:val="es-ES_tradnl"/>
              </w:rPr>
              <w:t xml:space="preserve">&gt; </w:t>
            </w:r>
            <w:proofErr w:type="spellStart"/>
            <w:r w:rsidRPr="00151D62">
              <w:rPr>
                <w:rFonts w:ascii="Arial" w:hAnsi="Arial" w:cs="Arial"/>
                <w:lang w:val="es-ES_tradnl"/>
              </w:rPr>
              <w:t>Nº</w:t>
            </w:r>
            <w:proofErr w:type="spellEnd"/>
            <w:r w:rsidRPr="00151D62">
              <w:rPr>
                <w:rFonts w:ascii="Arial" w:hAnsi="Arial" w:cs="Arial"/>
                <w:lang w:val="es-ES_tradnl"/>
              </w:rPr>
              <w:t xml:space="preserve"> de cursos impartidos</w:t>
            </w:r>
          </w:p>
        </w:tc>
      </w:tr>
      <w:tr w:rsidR="006756D4" w:rsidRPr="0002716C" w14:paraId="1BCAF5B0" w14:textId="77777777" w:rsidTr="006560A5">
        <w:trPr>
          <w:trHeight w:val="1007"/>
          <w:jc w:val="center"/>
        </w:trPr>
        <w:tc>
          <w:tcPr>
            <w:tcW w:w="2500" w:type="pct"/>
            <w:vAlign w:val="center"/>
          </w:tcPr>
          <w:p w14:paraId="754FE896"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159ABC67"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6C3A8346"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2D38A2CE" w14:textId="77777777" w:rsidTr="006560A5">
        <w:trPr>
          <w:trHeight w:val="1066"/>
          <w:jc w:val="center"/>
        </w:trPr>
        <w:tc>
          <w:tcPr>
            <w:tcW w:w="2500" w:type="pct"/>
            <w:vAlign w:val="center"/>
          </w:tcPr>
          <w:p w14:paraId="54403215"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3DCE44F8"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33E8322A" w14:textId="77777777" w:rsidTr="006560A5">
        <w:trPr>
          <w:trHeight w:val="1007"/>
          <w:jc w:val="center"/>
        </w:trPr>
        <w:tc>
          <w:tcPr>
            <w:tcW w:w="2500" w:type="pct"/>
            <w:vAlign w:val="center"/>
          </w:tcPr>
          <w:p w14:paraId="70CA81F7"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23E8C55C"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r w:rsidR="006756D4" w:rsidRPr="0002716C" w14:paraId="1D6AD34F" w14:textId="77777777" w:rsidTr="006560A5">
        <w:trPr>
          <w:trHeight w:val="1007"/>
          <w:jc w:val="center"/>
        </w:trPr>
        <w:tc>
          <w:tcPr>
            <w:tcW w:w="2500" w:type="pct"/>
            <w:vAlign w:val="center"/>
          </w:tcPr>
          <w:p w14:paraId="6DD943A1"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4304778A"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bl>
    <w:p w14:paraId="26393FF0" w14:textId="77777777" w:rsidR="006756D4" w:rsidRDefault="006756D4" w:rsidP="006756D4">
      <w:pPr>
        <w:pStyle w:val="Prrafodelista"/>
        <w:widowControl w:val="0"/>
        <w:spacing w:line="276" w:lineRule="auto"/>
        <w:jc w:val="both"/>
        <w:rPr>
          <w:rFonts w:ascii="Arial" w:hAnsi="Arial" w:cs="Arial"/>
          <w:lang w:val="es-ES_tradnl"/>
        </w:rPr>
      </w:pPr>
    </w:p>
    <w:p w14:paraId="7D56A38A"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r w:rsidRPr="002132D4">
        <w:rPr>
          <w:rFonts w:ascii="Arial" w:hAnsi="Arial" w:cs="Arial"/>
          <w:lang w:val="es-ES_tradnl"/>
        </w:rPr>
        <w:t xml:space="preserve">Informar periódicamente a la Comisión de Seguimiento del número </w:t>
      </w:r>
      <w:proofErr w:type="gramStart"/>
      <w:r w:rsidRPr="002132D4">
        <w:rPr>
          <w:rFonts w:ascii="Arial" w:hAnsi="Arial" w:cs="Arial"/>
          <w:lang w:val="es-ES_tradnl"/>
        </w:rPr>
        <w:t xml:space="preserve">de  </w:t>
      </w:r>
      <w:r w:rsidRPr="002132D4">
        <w:rPr>
          <w:rFonts w:ascii="Arial" w:hAnsi="Arial" w:cs="Arial"/>
          <w:lang w:val="es-ES_tradnl"/>
        </w:rPr>
        <w:lastRenderedPageBreak/>
        <w:t>incidentes</w:t>
      </w:r>
      <w:proofErr w:type="gramEnd"/>
      <w:r w:rsidRPr="002132D4">
        <w:rPr>
          <w:rFonts w:ascii="Arial" w:hAnsi="Arial" w:cs="Arial"/>
          <w:lang w:val="es-ES_tradnl"/>
        </w:rPr>
        <w:t xml:space="preserve"> investigados en materia de Acoso Sexual y/o por razón de sexo en el trabajo</w:t>
      </w:r>
      <w:r w:rsidRPr="0002716C">
        <w:rPr>
          <w:rFonts w:ascii="Arial" w:hAnsi="Arial" w:cs="Arial"/>
          <w:lang w:val="es-ES_tradnl"/>
        </w:rPr>
        <w:t>.</w:t>
      </w:r>
    </w:p>
    <w:p w14:paraId="7FCCDEAA"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02716C" w14:paraId="2D42B7F6" w14:textId="77777777" w:rsidTr="006560A5">
        <w:trPr>
          <w:trHeight w:val="1066"/>
          <w:jc w:val="center"/>
        </w:trPr>
        <w:tc>
          <w:tcPr>
            <w:tcW w:w="2500" w:type="pct"/>
            <w:vAlign w:val="center"/>
          </w:tcPr>
          <w:p w14:paraId="71871192"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65BA0AF1"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 xml:space="preserve"> </w:t>
            </w:r>
            <w:r w:rsidRPr="00927A0F">
              <w:rPr>
                <w:rFonts w:ascii="Arial" w:hAnsi="Arial" w:cs="Arial"/>
                <w:lang w:val="es-ES_tradnl"/>
              </w:rPr>
              <w:t xml:space="preserve">&gt; </w:t>
            </w:r>
            <w:proofErr w:type="spellStart"/>
            <w:r w:rsidRPr="002132D4">
              <w:rPr>
                <w:rFonts w:ascii="Arial" w:hAnsi="Arial" w:cs="Arial"/>
                <w:lang w:val="es-ES_tradnl"/>
              </w:rPr>
              <w:t>N</w:t>
            </w:r>
            <w:r>
              <w:rPr>
                <w:rFonts w:ascii="Arial" w:hAnsi="Arial" w:cs="Arial"/>
                <w:lang w:val="es-ES_tradnl"/>
              </w:rPr>
              <w:t>º</w:t>
            </w:r>
            <w:proofErr w:type="spellEnd"/>
            <w:r w:rsidRPr="002132D4">
              <w:rPr>
                <w:rFonts w:ascii="Arial" w:hAnsi="Arial" w:cs="Arial"/>
                <w:lang w:val="es-ES_tradnl"/>
              </w:rPr>
              <w:t xml:space="preserve"> de incidentes investigados</w:t>
            </w:r>
          </w:p>
        </w:tc>
      </w:tr>
      <w:tr w:rsidR="006756D4" w:rsidRPr="0002716C" w14:paraId="2E44E3C3" w14:textId="77777777" w:rsidTr="006560A5">
        <w:trPr>
          <w:trHeight w:val="1007"/>
          <w:jc w:val="center"/>
        </w:trPr>
        <w:tc>
          <w:tcPr>
            <w:tcW w:w="2500" w:type="pct"/>
            <w:vAlign w:val="center"/>
          </w:tcPr>
          <w:p w14:paraId="73982E3B"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303293C8"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1F5C2D5C"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7B590E9A" w14:textId="77777777" w:rsidTr="006560A5">
        <w:trPr>
          <w:trHeight w:val="1066"/>
          <w:jc w:val="center"/>
        </w:trPr>
        <w:tc>
          <w:tcPr>
            <w:tcW w:w="2500" w:type="pct"/>
            <w:vAlign w:val="center"/>
          </w:tcPr>
          <w:p w14:paraId="23E2724E"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4147D23C"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78D3A847" w14:textId="77777777" w:rsidTr="006560A5">
        <w:trPr>
          <w:trHeight w:val="1007"/>
          <w:jc w:val="center"/>
        </w:trPr>
        <w:tc>
          <w:tcPr>
            <w:tcW w:w="2500" w:type="pct"/>
            <w:vAlign w:val="center"/>
          </w:tcPr>
          <w:p w14:paraId="22921CBD"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5A653CA0"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Semestral</w:t>
            </w:r>
          </w:p>
        </w:tc>
      </w:tr>
      <w:tr w:rsidR="006756D4" w:rsidRPr="0002716C" w14:paraId="61F6F9E0" w14:textId="77777777" w:rsidTr="006560A5">
        <w:trPr>
          <w:trHeight w:val="1007"/>
          <w:jc w:val="center"/>
        </w:trPr>
        <w:tc>
          <w:tcPr>
            <w:tcW w:w="2500" w:type="pct"/>
            <w:vAlign w:val="center"/>
          </w:tcPr>
          <w:p w14:paraId="6AEBAA0B"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6DE76ABE"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Semestral</w:t>
            </w:r>
          </w:p>
        </w:tc>
      </w:tr>
    </w:tbl>
    <w:p w14:paraId="5ADCF425" w14:textId="77777777" w:rsidR="006756D4" w:rsidRDefault="006756D4" w:rsidP="006756D4">
      <w:pPr>
        <w:spacing w:line="276" w:lineRule="auto"/>
        <w:jc w:val="both"/>
        <w:rPr>
          <w:rFonts w:ascii="Arial" w:hAnsi="Arial" w:cs="Arial"/>
          <w:lang w:val="es-ES_tradnl"/>
        </w:rPr>
      </w:pPr>
    </w:p>
    <w:p w14:paraId="698F0D40" w14:textId="77777777" w:rsidR="006756D4" w:rsidRPr="0002716C" w:rsidRDefault="006756D4" w:rsidP="006756D4">
      <w:pPr>
        <w:spacing w:line="276" w:lineRule="auto"/>
        <w:jc w:val="both"/>
        <w:rPr>
          <w:rFonts w:ascii="Arial" w:hAnsi="Arial" w:cs="Arial"/>
          <w:lang w:val="es-ES_tradnl"/>
        </w:rPr>
      </w:pPr>
    </w:p>
    <w:p w14:paraId="2FFC39FA" w14:textId="77777777" w:rsidR="006756D4" w:rsidRPr="0002716C" w:rsidRDefault="006756D4" w:rsidP="006756D4">
      <w:pPr>
        <w:pStyle w:val="Ttulo2"/>
        <w:rPr>
          <w:sz w:val="24"/>
          <w:szCs w:val="24"/>
        </w:rPr>
      </w:pPr>
      <w:bookmarkStart w:id="80" w:name="_Toc105069592"/>
      <w:bookmarkStart w:id="81" w:name="_Toc129886742"/>
      <w:bookmarkStart w:id="82" w:name="_Toc149909802"/>
      <w:bookmarkStart w:id="83" w:name="_Toc153905382"/>
      <w:r w:rsidRPr="0002716C">
        <w:rPr>
          <w:sz w:val="24"/>
          <w:szCs w:val="24"/>
        </w:rPr>
        <w:t>11.</w:t>
      </w:r>
      <w:r>
        <w:rPr>
          <w:sz w:val="24"/>
          <w:szCs w:val="24"/>
        </w:rPr>
        <w:t>8</w:t>
      </w:r>
      <w:r w:rsidRPr="0002716C">
        <w:rPr>
          <w:sz w:val="24"/>
          <w:szCs w:val="24"/>
        </w:rPr>
        <w:t xml:space="preserve"> </w:t>
      </w:r>
      <w:bookmarkEnd w:id="80"/>
      <w:r>
        <w:rPr>
          <w:sz w:val="24"/>
          <w:szCs w:val="24"/>
        </w:rPr>
        <w:t>Salud laboral</w:t>
      </w:r>
      <w:bookmarkEnd w:id="81"/>
      <w:bookmarkEnd w:id="82"/>
      <w:bookmarkEnd w:id="83"/>
    </w:p>
    <w:p w14:paraId="7A48EA9B" w14:textId="77777777" w:rsidR="006756D4" w:rsidRDefault="006756D4" w:rsidP="006756D4">
      <w:pPr>
        <w:spacing w:line="276" w:lineRule="auto"/>
        <w:jc w:val="both"/>
        <w:rPr>
          <w:rFonts w:ascii="Arial" w:hAnsi="Arial" w:cs="Arial"/>
          <w:b/>
          <w:bCs/>
          <w:lang w:val="es-ES_tradnl"/>
        </w:rPr>
      </w:pPr>
    </w:p>
    <w:p w14:paraId="5A5D44C0"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r w:rsidRPr="002132D4">
        <w:rPr>
          <w:rFonts w:ascii="Arial" w:hAnsi="Arial" w:cs="Arial"/>
          <w:lang w:val="es-ES_tradnl"/>
        </w:rPr>
        <w:t>Revisión de la evaluación de riesgos de puestos de trabajo y del plan de emergencia, desde una perspectiva de género</w:t>
      </w:r>
      <w:r w:rsidRPr="0002716C">
        <w:rPr>
          <w:rFonts w:ascii="Arial" w:hAnsi="Arial" w:cs="Arial"/>
          <w:lang w:val="es-ES_tradnl"/>
        </w:rPr>
        <w:t>.</w:t>
      </w:r>
    </w:p>
    <w:p w14:paraId="4723711C"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02716C" w14:paraId="60144570" w14:textId="77777777" w:rsidTr="006560A5">
        <w:trPr>
          <w:trHeight w:val="1066"/>
          <w:jc w:val="center"/>
        </w:trPr>
        <w:tc>
          <w:tcPr>
            <w:tcW w:w="2500" w:type="pct"/>
            <w:vAlign w:val="center"/>
          </w:tcPr>
          <w:p w14:paraId="35B72693"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4E4FA25A"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 xml:space="preserve"> </w:t>
            </w:r>
            <w:r w:rsidRPr="00927A0F">
              <w:rPr>
                <w:rFonts w:ascii="Arial" w:hAnsi="Arial" w:cs="Arial"/>
                <w:lang w:val="es-ES_tradnl"/>
              </w:rPr>
              <w:t xml:space="preserve">&gt; </w:t>
            </w:r>
            <w:r w:rsidRPr="002132D4">
              <w:rPr>
                <w:rFonts w:ascii="Arial" w:hAnsi="Arial" w:cs="Arial"/>
                <w:lang w:val="es-ES_tradnl"/>
              </w:rPr>
              <w:t>Documentos revisados</w:t>
            </w:r>
          </w:p>
        </w:tc>
      </w:tr>
      <w:tr w:rsidR="006756D4" w:rsidRPr="0002716C" w14:paraId="1741C580" w14:textId="77777777" w:rsidTr="006560A5">
        <w:trPr>
          <w:trHeight w:val="1007"/>
          <w:jc w:val="center"/>
        </w:trPr>
        <w:tc>
          <w:tcPr>
            <w:tcW w:w="2500" w:type="pct"/>
            <w:vAlign w:val="center"/>
          </w:tcPr>
          <w:p w14:paraId="04B8C55D"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3F7834F0"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01939EDA"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7BE1214C" w14:textId="77777777" w:rsidTr="006560A5">
        <w:trPr>
          <w:trHeight w:val="1066"/>
          <w:jc w:val="center"/>
        </w:trPr>
        <w:tc>
          <w:tcPr>
            <w:tcW w:w="2500" w:type="pct"/>
            <w:vAlign w:val="center"/>
          </w:tcPr>
          <w:p w14:paraId="51426ABC"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7C058C37"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7CA5ED6E" w14:textId="77777777" w:rsidTr="006560A5">
        <w:trPr>
          <w:trHeight w:val="1007"/>
          <w:jc w:val="center"/>
        </w:trPr>
        <w:tc>
          <w:tcPr>
            <w:tcW w:w="2500" w:type="pct"/>
            <w:vAlign w:val="center"/>
          </w:tcPr>
          <w:p w14:paraId="06C7629D"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2A1EDA35"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r w:rsidR="006756D4" w:rsidRPr="0002716C" w14:paraId="7CA3528F" w14:textId="77777777" w:rsidTr="006560A5">
        <w:trPr>
          <w:trHeight w:val="1007"/>
          <w:jc w:val="center"/>
        </w:trPr>
        <w:tc>
          <w:tcPr>
            <w:tcW w:w="2500" w:type="pct"/>
            <w:vAlign w:val="center"/>
          </w:tcPr>
          <w:p w14:paraId="04928E6C"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lastRenderedPageBreak/>
              <w:t>SEGUIMIENTO Y EVALUACIÓN PERIÓDICA</w:t>
            </w:r>
          </w:p>
        </w:tc>
        <w:tc>
          <w:tcPr>
            <w:tcW w:w="2500" w:type="pct"/>
            <w:vAlign w:val="center"/>
          </w:tcPr>
          <w:p w14:paraId="056E89A6"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bl>
    <w:p w14:paraId="20A32D10" w14:textId="77777777" w:rsidR="006756D4" w:rsidRDefault="006756D4" w:rsidP="006756D4">
      <w:pPr>
        <w:spacing w:line="276" w:lineRule="auto"/>
        <w:jc w:val="both"/>
        <w:rPr>
          <w:rFonts w:ascii="Arial" w:hAnsi="Arial" w:cs="Arial"/>
          <w:b/>
          <w:lang w:val="es-ES_tradnl"/>
        </w:rPr>
      </w:pPr>
    </w:p>
    <w:p w14:paraId="2F04950E" w14:textId="77777777" w:rsidR="006756D4" w:rsidRPr="0002716C" w:rsidRDefault="006756D4" w:rsidP="006756D4">
      <w:pPr>
        <w:spacing w:line="276" w:lineRule="auto"/>
        <w:jc w:val="both"/>
        <w:rPr>
          <w:rFonts w:ascii="Arial" w:hAnsi="Arial" w:cs="Arial"/>
          <w:b/>
          <w:lang w:val="es-ES_tradnl"/>
        </w:rPr>
      </w:pPr>
    </w:p>
    <w:p w14:paraId="5DD7168C" w14:textId="77777777" w:rsidR="006756D4" w:rsidRDefault="006756D4" w:rsidP="006756D4">
      <w:pPr>
        <w:pStyle w:val="Ttulo2"/>
        <w:rPr>
          <w:sz w:val="24"/>
          <w:szCs w:val="24"/>
        </w:rPr>
      </w:pPr>
      <w:bookmarkStart w:id="84" w:name="_Toc105069593"/>
      <w:bookmarkStart w:id="85" w:name="_Toc129886743"/>
      <w:bookmarkStart w:id="86" w:name="_Toc149909803"/>
      <w:bookmarkStart w:id="87" w:name="_Toc153905383"/>
      <w:r w:rsidRPr="0002716C">
        <w:rPr>
          <w:sz w:val="24"/>
          <w:szCs w:val="24"/>
        </w:rPr>
        <w:t>11.</w:t>
      </w:r>
      <w:r>
        <w:rPr>
          <w:sz w:val="24"/>
          <w:szCs w:val="24"/>
        </w:rPr>
        <w:t>9</w:t>
      </w:r>
      <w:r w:rsidRPr="0002716C">
        <w:rPr>
          <w:sz w:val="24"/>
          <w:szCs w:val="24"/>
        </w:rPr>
        <w:t xml:space="preserve"> </w:t>
      </w:r>
      <w:bookmarkEnd w:id="84"/>
      <w:r>
        <w:rPr>
          <w:sz w:val="24"/>
          <w:szCs w:val="24"/>
        </w:rPr>
        <w:t>Violencia de género</w:t>
      </w:r>
      <w:bookmarkEnd w:id="85"/>
      <w:bookmarkEnd w:id="86"/>
      <w:bookmarkEnd w:id="87"/>
    </w:p>
    <w:p w14:paraId="1F88D83F" w14:textId="77777777" w:rsidR="006756D4" w:rsidRDefault="006756D4" w:rsidP="006756D4">
      <w:pPr>
        <w:spacing w:line="276" w:lineRule="auto"/>
        <w:jc w:val="both"/>
        <w:rPr>
          <w:rFonts w:ascii="Arial" w:hAnsi="Arial" w:cs="Arial"/>
          <w:b/>
          <w:bCs/>
          <w:lang w:val="es-ES_tradnl"/>
        </w:rPr>
      </w:pPr>
    </w:p>
    <w:p w14:paraId="5FDCA521"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r>
        <w:rPr>
          <w:rFonts w:ascii="Arial" w:hAnsi="Arial" w:cs="Arial"/>
          <w:lang w:val="es-ES_tradnl"/>
        </w:rPr>
        <w:t>Informar a la plantilla a través de los medios de comunicación interna los derechos reconocidos legalmente a las mujeres víctimas de violencia de género,</w:t>
      </w:r>
    </w:p>
    <w:p w14:paraId="2EB7BE54"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02716C" w14:paraId="1FFBCFCC" w14:textId="77777777" w:rsidTr="006560A5">
        <w:trPr>
          <w:trHeight w:val="1066"/>
          <w:jc w:val="center"/>
        </w:trPr>
        <w:tc>
          <w:tcPr>
            <w:tcW w:w="2500" w:type="pct"/>
            <w:vAlign w:val="center"/>
          </w:tcPr>
          <w:p w14:paraId="5A0D601A"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4E2C9924"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 xml:space="preserve"> </w:t>
            </w:r>
            <w:r w:rsidRPr="00927A0F">
              <w:rPr>
                <w:rFonts w:ascii="Arial" w:hAnsi="Arial" w:cs="Arial"/>
                <w:lang w:val="es-ES_tradnl"/>
              </w:rPr>
              <w:t xml:space="preserve">&gt; </w:t>
            </w:r>
            <w:r>
              <w:rPr>
                <w:rFonts w:ascii="Arial" w:hAnsi="Arial" w:cs="Arial"/>
                <w:lang w:val="es-ES_tradnl"/>
              </w:rPr>
              <w:t>Difusión por los medios habituales de la empresa</w:t>
            </w:r>
          </w:p>
        </w:tc>
      </w:tr>
      <w:tr w:rsidR="006756D4" w:rsidRPr="0002716C" w14:paraId="1D819943" w14:textId="77777777" w:rsidTr="006560A5">
        <w:trPr>
          <w:trHeight w:val="1007"/>
          <w:jc w:val="center"/>
        </w:trPr>
        <w:tc>
          <w:tcPr>
            <w:tcW w:w="2500" w:type="pct"/>
            <w:vAlign w:val="center"/>
          </w:tcPr>
          <w:p w14:paraId="1A5F9729"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6036AF66"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2CF3BC0A"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281FEDEA" w14:textId="77777777" w:rsidTr="006560A5">
        <w:trPr>
          <w:trHeight w:val="1066"/>
          <w:jc w:val="center"/>
        </w:trPr>
        <w:tc>
          <w:tcPr>
            <w:tcW w:w="2500" w:type="pct"/>
            <w:vAlign w:val="center"/>
          </w:tcPr>
          <w:p w14:paraId="0FE159B6"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533B61B3"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699527F5" w14:textId="77777777" w:rsidTr="006560A5">
        <w:trPr>
          <w:trHeight w:val="1007"/>
          <w:jc w:val="center"/>
        </w:trPr>
        <w:tc>
          <w:tcPr>
            <w:tcW w:w="2500" w:type="pct"/>
            <w:vAlign w:val="center"/>
          </w:tcPr>
          <w:p w14:paraId="6BF6F456"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7C086845"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r w:rsidR="006756D4" w:rsidRPr="0002716C" w14:paraId="553E815C" w14:textId="77777777" w:rsidTr="006560A5">
        <w:trPr>
          <w:trHeight w:val="1007"/>
          <w:jc w:val="center"/>
        </w:trPr>
        <w:tc>
          <w:tcPr>
            <w:tcW w:w="2500" w:type="pct"/>
            <w:vAlign w:val="center"/>
          </w:tcPr>
          <w:p w14:paraId="1A2ADCD0"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7965E63C"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bl>
    <w:p w14:paraId="59F5801C" w14:textId="77777777" w:rsidR="006756D4" w:rsidRDefault="006756D4" w:rsidP="006756D4">
      <w:pPr>
        <w:spacing w:line="276" w:lineRule="auto"/>
        <w:jc w:val="both"/>
        <w:rPr>
          <w:rFonts w:ascii="Arial" w:hAnsi="Arial" w:cs="Arial"/>
          <w:b/>
          <w:bCs/>
          <w:lang w:val="es-ES_tradnl"/>
        </w:rPr>
      </w:pPr>
    </w:p>
    <w:p w14:paraId="3A409C45"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r>
        <w:rPr>
          <w:rFonts w:ascii="Arial" w:hAnsi="Arial" w:cs="Arial"/>
          <w:lang w:val="es-ES_tradnl"/>
        </w:rPr>
        <w:t>Campaña de sensibilización y concienciación el 25 de noviembre</w:t>
      </w:r>
    </w:p>
    <w:p w14:paraId="5BB7E4B2"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02716C" w14:paraId="7DA87E7A" w14:textId="77777777" w:rsidTr="006560A5">
        <w:trPr>
          <w:trHeight w:val="1066"/>
          <w:jc w:val="center"/>
        </w:trPr>
        <w:tc>
          <w:tcPr>
            <w:tcW w:w="2500" w:type="pct"/>
            <w:vAlign w:val="center"/>
          </w:tcPr>
          <w:p w14:paraId="38CD7481"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3CFB4BA9" w14:textId="77777777" w:rsidR="006756D4" w:rsidRDefault="006756D4" w:rsidP="006560A5">
            <w:pPr>
              <w:spacing w:line="276" w:lineRule="auto"/>
              <w:jc w:val="center"/>
              <w:rPr>
                <w:rFonts w:ascii="Arial" w:hAnsi="Arial" w:cs="Arial"/>
                <w:lang w:val="es-ES_tradnl"/>
              </w:rPr>
            </w:pPr>
            <w:r w:rsidRPr="00927A0F">
              <w:rPr>
                <w:rFonts w:ascii="Arial" w:hAnsi="Arial" w:cs="Arial"/>
                <w:lang w:val="es-ES_tradnl"/>
              </w:rPr>
              <w:t xml:space="preserve">&gt; </w:t>
            </w:r>
            <w:r>
              <w:rPr>
                <w:rFonts w:ascii="Arial" w:hAnsi="Arial" w:cs="Arial"/>
                <w:lang w:val="es-ES_tradnl"/>
              </w:rPr>
              <w:t>Difusión por los medios habituales de la empresa</w:t>
            </w:r>
          </w:p>
          <w:p w14:paraId="0F926139"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 xml:space="preserve">&gt; </w:t>
            </w:r>
            <w:proofErr w:type="spellStart"/>
            <w:r>
              <w:rPr>
                <w:rFonts w:ascii="Arial" w:hAnsi="Arial" w:cs="Arial"/>
                <w:lang w:val="es-ES_tradnl"/>
              </w:rPr>
              <w:t>Nº</w:t>
            </w:r>
            <w:proofErr w:type="spellEnd"/>
            <w:r>
              <w:rPr>
                <w:rFonts w:ascii="Arial" w:hAnsi="Arial" w:cs="Arial"/>
                <w:lang w:val="es-ES_tradnl"/>
              </w:rPr>
              <w:t xml:space="preserve"> de impactos comunicativos</w:t>
            </w:r>
          </w:p>
        </w:tc>
      </w:tr>
      <w:tr w:rsidR="006756D4" w:rsidRPr="0002716C" w14:paraId="6602A116" w14:textId="77777777" w:rsidTr="006560A5">
        <w:trPr>
          <w:trHeight w:val="1007"/>
          <w:jc w:val="center"/>
        </w:trPr>
        <w:tc>
          <w:tcPr>
            <w:tcW w:w="2500" w:type="pct"/>
            <w:vAlign w:val="center"/>
          </w:tcPr>
          <w:p w14:paraId="4409060E"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293A2B1E"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3794E42F"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3CC407B1" w14:textId="77777777" w:rsidTr="006560A5">
        <w:trPr>
          <w:trHeight w:val="1066"/>
          <w:jc w:val="center"/>
        </w:trPr>
        <w:tc>
          <w:tcPr>
            <w:tcW w:w="2500" w:type="pct"/>
            <w:vAlign w:val="center"/>
          </w:tcPr>
          <w:p w14:paraId="0DEAA3CF"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7D9AF55E"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5AAD59C3" w14:textId="77777777" w:rsidTr="006560A5">
        <w:trPr>
          <w:trHeight w:val="1007"/>
          <w:jc w:val="center"/>
        </w:trPr>
        <w:tc>
          <w:tcPr>
            <w:tcW w:w="2500" w:type="pct"/>
            <w:vAlign w:val="center"/>
          </w:tcPr>
          <w:p w14:paraId="4767E48C"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lastRenderedPageBreak/>
              <w:t>PLAZO DE EJECUCIÓN</w:t>
            </w:r>
          </w:p>
        </w:tc>
        <w:tc>
          <w:tcPr>
            <w:tcW w:w="2500" w:type="pct"/>
            <w:vAlign w:val="center"/>
          </w:tcPr>
          <w:p w14:paraId="77B7A121"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r w:rsidR="006756D4" w:rsidRPr="0002716C" w14:paraId="4AD67F75" w14:textId="77777777" w:rsidTr="006560A5">
        <w:trPr>
          <w:trHeight w:val="1007"/>
          <w:jc w:val="center"/>
        </w:trPr>
        <w:tc>
          <w:tcPr>
            <w:tcW w:w="2500" w:type="pct"/>
            <w:vAlign w:val="center"/>
          </w:tcPr>
          <w:p w14:paraId="47596189"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4AFF9A7D"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bl>
    <w:p w14:paraId="21E48160" w14:textId="77777777" w:rsidR="006756D4" w:rsidRDefault="006756D4" w:rsidP="006756D4">
      <w:pPr>
        <w:spacing w:line="276" w:lineRule="auto"/>
        <w:jc w:val="both"/>
        <w:rPr>
          <w:rFonts w:ascii="Arial" w:hAnsi="Arial" w:cs="Arial"/>
          <w:b/>
          <w:bCs/>
          <w:lang w:val="es-ES_tradnl"/>
        </w:rPr>
      </w:pPr>
    </w:p>
    <w:p w14:paraId="5643F97E" w14:textId="77777777" w:rsidR="006756D4" w:rsidRDefault="006756D4" w:rsidP="006756D4">
      <w:pPr>
        <w:spacing w:line="276" w:lineRule="auto"/>
        <w:jc w:val="both"/>
        <w:rPr>
          <w:rFonts w:ascii="Arial" w:hAnsi="Arial" w:cs="Arial"/>
          <w:b/>
          <w:bCs/>
          <w:lang w:val="es-ES_tradnl"/>
        </w:rPr>
      </w:pPr>
    </w:p>
    <w:p w14:paraId="08C74AC4" w14:textId="77777777" w:rsidR="006756D4" w:rsidRPr="0002716C" w:rsidRDefault="006756D4" w:rsidP="006756D4">
      <w:pPr>
        <w:pStyle w:val="Prrafodelista"/>
        <w:widowControl w:val="0"/>
        <w:numPr>
          <w:ilvl w:val="0"/>
          <w:numId w:val="15"/>
        </w:numPr>
        <w:spacing w:line="276" w:lineRule="auto"/>
        <w:jc w:val="both"/>
        <w:rPr>
          <w:rFonts w:ascii="Arial" w:hAnsi="Arial" w:cs="Arial"/>
          <w:lang w:val="es-ES_tradnl"/>
        </w:rPr>
      </w:pPr>
      <w:r w:rsidRPr="002132D4">
        <w:rPr>
          <w:rFonts w:ascii="Arial" w:hAnsi="Arial" w:cs="Arial"/>
          <w:lang w:val="es-ES_tradnl"/>
        </w:rPr>
        <w:t>La trabajadora víctima de violencia de género que se vea obligada a abandonar el puesto de trabajo en la localidad donde venía prestando sus servicios, tendrá derecho al traslado a cualquier otro centro del que la empresa disponga, para hacer efectiva su protección o su derecho a la asistencia social integral, en alguna de las siguientes modalidades: Derecho a ocupar otro puesto de trabajo, del mismo grupo profesional o categoría equivalente, vacante en cualquier otro centro de la compañía o en otra empresa del Grupo, por una duración inicial de hasta 12 meses, durante los cuales la empresa tendrá la obligación de reservar el puesto de trabajo que anteriormente ocupaba la trabajadora. En el caso de que no haya vacante dentro de su categoría, la trabajadora tendrá derecho al traslado a cualquier otro puesto de trabajo equivalente, respetando, en todo caso, su retribución de origen</w:t>
      </w:r>
      <w:r w:rsidRPr="0002716C">
        <w:rPr>
          <w:rFonts w:ascii="Arial" w:hAnsi="Arial" w:cs="Arial"/>
          <w:lang w:val="es-ES_tradnl"/>
        </w:rPr>
        <w:t>.</w:t>
      </w:r>
    </w:p>
    <w:p w14:paraId="608BFB92" w14:textId="77777777" w:rsidR="006756D4" w:rsidRPr="000E3306" w:rsidRDefault="006756D4" w:rsidP="006756D4">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6756D4" w:rsidRPr="0002716C" w14:paraId="12E7C5BB" w14:textId="77777777" w:rsidTr="006560A5">
        <w:trPr>
          <w:trHeight w:val="1066"/>
          <w:jc w:val="center"/>
        </w:trPr>
        <w:tc>
          <w:tcPr>
            <w:tcW w:w="2500" w:type="pct"/>
            <w:vAlign w:val="center"/>
          </w:tcPr>
          <w:p w14:paraId="753EFCFB"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0C7C2D6F"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 xml:space="preserve"> </w:t>
            </w:r>
            <w:r w:rsidRPr="00927A0F">
              <w:rPr>
                <w:rFonts w:ascii="Arial" w:hAnsi="Arial" w:cs="Arial"/>
                <w:lang w:val="es-ES_tradnl"/>
              </w:rPr>
              <w:t xml:space="preserve">&gt; </w:t>
            </w:r>
            <w:proofErr w:type="spellStart"/>
            <w:r>
              <w:rPr>
                <w:rFonts w:ascii="Arial" w:hAnsi="Arial" w:cs="Arial"/>
                <w:lang w:val="es-ES_tradnl"/>
              </w:rPr>
              <w:t>Nº</w:t>
            </w:r>
            <w:proofErr w:type="spellEnd"/>
            <w:r>
              <w:rPr>
                <w:rFonts w:ascii="Arial" w:hAnsi="Arial" w:cs="Arial"/>
                <w:lang w:val="es-ES_tradnl"/>
              </w:rPr>
              <w:t xml:space="preserve"> </w:t>
            </w:r>
            <w:r w:rsidRPr="002132D4">
              <w:rPr>
                <w:rFonts w:ascii="Arial" w:hAnsi="Arial" w:cs="Arial"/>
                <w:lang w:val="es-ES_tradnl"/>
              </w:rPr>
              <w:t xml:space="preserve">de </w:t>
            </w:r>
            <w:r>
              <w:rPr>
                <w:rFonts w:ascii="Arial" w:hAnsi="Arial" w:cs="Arial"/>
                <w:lang w:val="es-ES_tradnl"/>
              </w:rPr>
              <w:t>traslados registrados</w:t>
            </w:r>
          </w:p>
        </w:tc>
      </w:tr>
      <w:tr w:rsidR="006756D4" w:rsidRPr="0002716C" w14:paraId="2B2FEE20" w14:textId="77777777" w:rsidTr="006560A5">
        <w:trPr>
          <w:trHeight w:val="1007"/>
          <w:jc w:val="center"/>
        </w:trPr>
        <w:tc>
          <w:tcPr>
            <w:tcW w:w="2500" w:type="pct"/>
            <w:vAlign w:val="center"/>
          </w:tcPr>
          <w:p w14:paraId="60995892"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75E7B75F"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Comisión de Igualdad</w:t>
            </w:r>
          </w:p>
          <w:p w14:paraId="5572ABA6" w14:textId="77777777" w:rsidR="006756D4" w:rsidRPr="0002716C" w:rsidRDefault="006756D4" w:rsidP="006560A5">
            <w:pPr>
              <w:spacing w:line="276" w:lineRule="auto"/>
              <w:jc w:val="center"/>
              <w:rPr>
                <w:rFonts w:ascii="Arial" w:hAnsi="Arial" w:cs="Arial"/>
                <w:lang w:val="es-ES_tradnl"/>
              </w:rPr>
            </w:pPr>
            <w:r w:rsidRPr="0002716C">
              <w:rPr>
                <w:rFonts w:ascii="Arial" w:hAnsi="Arial" w:cs="Arial"/>
                <w:lang w:val="es-ES_tradnl"/>
              </w:rPr>
              <w:t>RRHH</w:t>
            </w:r>
          </w:p>
        </w:tc>
      </w:tr>
      <w:tr w:rsidR="006756D4" w:rsidRPr="0002716C" w14:paraId="60B81A19" w14:textId="77777777" w:rsidTr="006560A5">
        <w:trPr>
          <w:trHeight w:val="1066"/>
          <w:jc w:val="center"/>
        </w:trPr>
        <w:tc>
          <w:tcPr>
            <w:tcW w:w="2500" w:type="pct"/>
            <w:vAlign w:val="center"/>
          </w:tcPr>
          <w:p w14:paraId="68CF0DE6"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6A552D4F" w14:textId="77777777" w:rsidR="006756D4" w:rsidRPr="0002716C" w:rsidRDefault="006756D4" w:rsidP="006560A5">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6756D4" w:rsidRPr="0002716C" w14:paraId="2ED8781C" w14:textId="77777777" w:rsidTr="006560A5">
        <w:trPr>
          <w:trHeight w:val="1007"/>
          <w:jc w:val="center"/>
        </w:trPr>
        <w:tc>
          <w:tcPr>
            <w:tcW w:w="2500" w:type="pct"/>
            <w:vAlign w:val="center"/>
          </w:tcPr>
          <w:p w14:paraId="11CE083A"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281E5610"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r w:rsidR="006756D4" w:rsidRPr="0002716C" w14:paraId="5327F8DB" w14:textId="77777777" w:rsidTr="006560A5">
        <w:trPr>
          <w:trHeight w:val="1007"/>
          <w:jc w:val="center"/>
        </w:trPr>
        <w:tc>
          <w:tcPr>
            <w:tcW w:w="2500" w:type="pct"/>
            <w:vAlign w:val="center"/>
          </w:tcPr>
          <w:p w14:paraId="41848AE9" w14:textId="77777777" w:rsidR="006756D4" w:rsidRPr="0002716C" w:rsidRDefault="006756D4" w:rsidP="006560A5">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14D1E417" w14:textId="77777777" w:rsidR="006756D4" w:rsidRPr="0002716C" w:rsidRDefault="006756D4" w:rsidP="006560A5">
            <w:pPr>
              <w:spacing w:line="276" w:lineRule="auto"/>
              <w:jc w:val="center"/>
              <w:rPr>
                <w:rFonts w:ascii="Arial" w:hAnsi="Arial" w:cs="Arial"/>
                <w:lang w:val="es-ES_tradnl"/>
              </w:rPr>
            </w:pPr>
            <w:r>
              <w:rPr>
                <w:rFonts w:ascii="Arial" w:hAnsi="Arial" w:cs="Arial"/>
                <w:lang w:val="es-ES_tradnl"/>
              </w:rPr>
              <w:t>Anual</w:t>
            </w:r>
          </w:p>
        </w:tc>
      </w:tr>
    </w:tbl>
    <w:p w14:paraId="0972CEA3" w14:textId="024F1345" w:rsidR="006756D4" w:rsidRPr="006756D4" w:rsidRDefault="006756D4" w:rsidP="006756D4">
      <w:pPr>
        <w:rPr>
          <w:rFonts w:ascii="Arial" w:hAnsi="Arial" w:cs="Arial"/>
          <w:b/>
          <w:bCs/>
          <w:lang w:val="es-ES_tradnl"/>
        </w:rPr>
      </w:pPr>
    </w:p>
    <w:p w14:paraId="582DC686" w14:textId="77777777" w:rsidR="006756D4" w:rsidRDefault="006756D4" w:rsidP="00FF1EAB">
      <w:pPr>
        <w:spacing w:line="276" w:lineRule="auto"/>
        <w:jc w:val="both"/>
        <w:rPr>
          <w:rFonts w:ascii="Arial" w:hAnsi="Arial" w:cs="Arial"/>
          <w:lang w:val="es-ES_tradnl"/>
        </w:rPr>
      </w:pPr>
    </w:p>
    <w:p w14:paraId="44A9BDEE" w14:textId="77777777" w:rsidR="00AA7CED" w:rsidRDefault="00AA7CED" w:rsidP="00FF1EAB">
      <w:pPr>
        <w:spacing w:line="276" w:lineRule="auto"/>
        <w:jc w:val="both"/>
        <w:rPr>
          <w:rFonts w:ascii="Arial" w:hAnsi="Arial" w:cs="Arial"/>
          <w:lang w:val="es-ES_tradnl"/>
        </w:rPr>
      </w:pPr>
    </w:p>
    <w:p w14:paraId="244C642A" w14:textId="77777777" w:rsidR="00AA7CED" w:rsidRDefault="00AA7CED" w:rsidP="00AA7CED">
      <w:pPr>
        <w:pStyle w:val="Ttulo1"/>
        <w:numPr>
          <w:ilvl w:val="0"/>
          <w:numId w:val="0"/>
        </w:numPr>
        <w:ind w:left="720"/>
        <w:rPr>
          <w:sz w:val="24"/>
          <w:szCs w:val="24"/>
        </w:rPr>
      </w:pPr>
      <w:bookmarkStart w:id="88" w:name="_Toc139899717"/>
      <w:bookmarkStart w:id="89" w:name="_Toc153905384"/>
      <w:r w:rsidRPr="00ED5F83">
        <w:rPr>
          <w:sz w:val="24"/>
          <w:szCs w:val="24"/>
        </w:rPr>
        <w:lastRenderedPageBreak/>
        <w:t>ANEXO I</w:t>
      </w:r>
      <w:r>
        <w:rPr>
          <w:sz w:val="24"/>
          <w:szCs w:val="24"/>
        </w:rPr>
        <w:t>.</w:t>
      </w:r>
      <w:r w:rsidRPr="00ED5F83">
        <w:rPr>
          <w:sz w:val="24"/>
          <w:szCs w:val="24"/>
        </w:rPr>
        <w:t xml:space="preserve"> PROTOCOLO PARA LA PREVENCIÓN Y ACTUACIÓN EN CASO DE ACOSO SEXUAL O POR RAZÓN DE SEXO</w:t>
      </w:r>
      <w:bookmarkEnd w:id="88"/>
      <w:bookmarkEnd w:id="89"/>
    </w:p>
    <w:p w14:paraId="21AB604C" w14:textId="77777777" w:rsidR="00AA7CED" w:rsidRDefault="00AA7CED" w:rsidP="00AA7CED">
      <w:pPr>
        <w:rPr>
          <w:lang w:val="es-ES_tradnl"/>
        </w:rPr>
      </w:pPr>
    </w:p>
    <w:p w14:paraId="469A1090" w14:textId="77777777" w:rsidR="00AA7CED" w:rsidRDefault="00AA7CED" w:rsidP="00AA7CED">
      <w:pPr>
        <w:pStyle w:val="Prrafodelista"/>
        <w:widowControl w:val="0"/>
        <w:numPr>
          <w:ilvl w:val="0"/>
          <w:numId w:val="41"/>
        </w:numPr>
        <w:spacing w:line="276" w:lineRule="auto"/>
        <w:jc w:val="both"/>
        <w:rPr>
          <w:rFonts w:ascii="Arial" w:eastAsia="Times New Roman" w:hAnsi="Arial" w:cs="Arial"/>
          <w:b/>
          <w:bCs/>
          <w:lang w:val="es-ES_tradnl" w:eastAsia="es-ES_tradnl"/>
        </w:rPr>
      </w:pPr>
      <w:r>
        <w:rPr>
          <w:rFonts w:ascii="Arial" w:eastAsia="Times New Roman" w:hAnsi="Arial" w:cs="Arial"/>
          <w:b/>
          <w:bCs/>
          <w:lang w:val="es-ES_tradnl" w:eastAsia="es-ES_tradnl"/>
        </w:rPr>
        <w:t>Introducción</w:t>
      </w:r>
    </w:p>
    <w:p w14:paraId="1F7A2CB2" w14:textId="77777777" w:rsidR="00AA7CED" w:rsidRDefault="00AA7CED" w:rsidP="00AA7CED">
      <w:pPr>
        <w:widowControl w:val="0"/>
        <w:spacing w:line="276" w:lineRule="auto"/>
        <w:jc w:val="both"/>
        <w:rPr>
          <w:rFonts w:ascii="Arial" w:hAnsi="Arial" w:cs="Arial"/>
          <w:b/>
          <w:bCs/>
          <w:lang w:val="es-ES_tradnl"/>
        </w:rPr>
      </w:pPr>
    </w:p>
    <w:p w14:paraId="2D116DF9" w14:textId="77777777" w:rsidR="00AA7CED" w:rsidRDefault="00AA7CED" w:rsidP="00AA7CED">
      <w:pPr>
        <w:spacing w:line="276" w:lineRule="auto"/>
        <w:jc w:val="both"/>
        <w:rPr>
          <w:rFonts w:ascii="Arial" w:hAnsi="Arial" w:cs="Arial"/>
        </w:rPr>
      </w:pPr>
      <w:r w:rsidRPr="009C1D3D">
        <w:rPr>
          <w:rFonts w:ascii="Arial" w:hAnsi="Arial" w:cs="Arial"/>
        </w:rPr>
        <w:t>El acoso sexual y/o por razón de sexo en el entorno laboral constituyen expresiones de violencia que atentan contra diversos derechos fundamentales y tienen un efecto devastador sobre la integridad física, psíquica y moral de las personas, especialmente de las mujeres. Ambos son contrarios al principio de igualdad de trato entre mujeres y hombres y constituyen discriminación por razón de sexo. Además, contaminan el entorno laboral y tienen importantes efectos sobre el clima laboral de la empresa.</w:t>
      </w:r>
    </w:p>
    <w:p w14:paraId="10B4C3F9" w14:textId="77777777" w:rsidR="00AA7CED" w:rsidRPr="009C1D3D" w:rsidRDefault="00AA7CED" w:rsidP="00AA7CED">
      <w:pPr>
        <w:spacing w:line="276" w:lineRule="auto"/>
        <w:jc w:val="both"/>
        <w:rPr>
          <w:rFonts w:ascii="Arial" w:hAnsi="Arial" w:cs="Arial"/>
        </w:rPr>
      </w:pPr>
    </w:p>
    <w:p w14:paraId="01CEEB1F" w14:textId="77777777" w:rsidR="00AA7CED" w:rsidRDefault="00AA7CED" w:rsidP="00AA7CED">
      <w:pPr>
        <w:spacing w:line="276" w:lineRule="auto"/>
        <w:jc w:val="both"/>
        <w:rPr>
          <w:rFonts w:ascii="Arial" w:hAnsi="Arial" w:cs="Arial"/>
        </w:rPr>
      </w:pPr>
      <w:r w:rsidRPr="009C1D3D">
        <w:rPr>
          <w:rFonts w:ascii="Arial" w:hAnsi="Arial" w:cs="Arial"/>
        </w:rPr>
        <w:t xml:space="preserve">El </w:t>
      </w:r>
      <w:r>
        <w:rPr>
          <w:rFonts w:ascii="Arial" w:hAnsi="Arial" w:cs="Arial"/>
        </w:rPr>
        <w:t>Pr</w:t>
      </w:r>
      <w:r w:rsidRPr="009C1D3D">
        <w:rPr>
          <w:rFonts w:ascii="Arial" w:hAnsi="Arial" w:cs="Arial"/>
        </w:rPr>
        <w:t>otocolo para la prevención y actuación frente al acoso sexual y el acoso por razón de sexo d</w:t>
      </w:r>
      <w:r>
        <w:rPr>
          <w:rFonts w:ascii="Arial" w:hAnsi="Arial" w:cs="Arial"/>
        </w:rPr>
        <w:t xml:space="preserve">e CONSERVAS EMPERATRIZ </w:t>
      </w:r>
      <w:r w:rsidRPr="009C1D3D">
        <w:rPr>
          <w:rFonts w:ascii="Arial" w:hAnsi="Arial" w:cs="Arial"/>
        </w:rPr>
        <w:t xml:space="preserve">responde a la necesidad de prevenir, sensibilizar y, en su caso, atajar con todas las garantías estas formas de violencia y discriminación en el ámbito laboral, así como de cumplir con la legalidad vigente. </w:t>
      </w:r>
    </w:p>
    <w:p w14:paraId="7A1EB88F" w14:textId="77777777" w:rsidR="00AA7CED" w:rsidRPr="009C1D3D" w:rsidRDefault="00AA7CED" w:rsidP="00AA7CED">
      <w:pPr>
        <w:spacing w:line="276" w:lineRule="auto"/>
        <w:jc w:val="both"/>
        <w:rPr>
          <w:rFonts w:ascii="Arial" w:hAnsi="Arial" w:cs="Arial"/>
        </w:rPr>
      </w:pPr>
    </w:p>
    <w:p w14:paraId="079B3DEA" w14:textId="77777777" w:rsidR="00AA7CED" w:rsidRDefault="00AA7CED" w:rsidP="00AA7CED">
      <w:pPr>
        <w:spacing w:line="276" w:lineRule="auto"/>
        <w:jc w:val="both"/>
        <w:rPr>
          <w:rFonts w:ascii="Arial" w:hAnsi="Arial" w:cs="Arial"/>
        </w:rPr>
      </w:pPr>
      <w:r w:rsidRPr="009C1D3D">
        <w:rPr>
          <w:rFonts w:ascii="Arial" w:hAnsi="Arial" w:cs="Arial"/>
        </w:rPr>
        <w:t xml:space="preserve">La existencia de un </w:t>
      </w:r>
      <w:r>
        <w:rPr>
          <w:rFonts w:ascii="Arial" w:hAnsi="Arial" w:cs="Arial"/>
        </w:rPr>
        <w:t>P</w:t>
      </w:r>
      <w:r w:rsidRPr="009C1D3D">
        <w:rPr>
          <w:rFonts w:ascii="Arial" w:hAnsi="Arial" w:cs="Arial"/>
        </w:rPr>
        <w:t xml:space="preserve">rotocolo en nuestra empresa frente al acoso sexual y el acoso por razón de </w:t>
      </w:r>
      <w:proofErr w:type="gramStart"/>
      <w:r w:rsidRPr="009C1D3D">
        <w:rPr>
          <w:rFonts w:ascii="Arial" w:hAnsi="Arial" w:cs="Arial"/>
        </w:rPr>
        <w:t>sexo,</w:t>
      </w:r>
      <w:proofErr w:type="gramEnd"/>
      <w:r w:rsidRPr="009C1D3D">
        <w:rPr>
          <w:rFonts w:ascii="Arial" w:hAnsi="Arial" w:cs="Arial"/>
        </w:rPr>
        <w:t xml:space="preserve"> muestra a las trabajadoras y trabajadores el compromiso de la empresa contra estas formas de violencia, sensibiliza a la plantilla y le clarifica la tutela preventiva frente al acoso, al tiempo que garantiza una vía interna, confidencial y rápida de resolución, erradicación y reacción frente a conductas de acoso sexual o por razón de sexo que puedan producirse en la empresa.</w:t>
      </w:r>
    </w:p>
    <w:p w14:paraId="69A2FD11" w14:textId="77777777" w:rsidR="00AA7CED" w:rsidRPr="009C1D3D" w:rsidRDefault="00AA7CED" w:rsidP="00AA7CED">
      <w:pPr>
        <w:spacing w:line="276" w:lineRule="auto"/>
        <w:jc w:val="both"/>
        <w:rPr>
          <w:rFonts w:ascii="Arial" w:hAnsi="Arial" w:cs="Arial"/>
        </w:rPr>
      </w:pPr>
    </w:p>
    <w:p w14:paraId="2CD364D2" w14:textId="77777777" w:rsidR="00AA7CED" w:rsidRPr="009C1D3D" w:rsidRDefault="00AA7CED" w:rsidP="00AA7CED">
      <w:pPr>
        <w:spacing w:line="276" w:lineRule="auto"/>
        <w:jc w:val="both"/>
        <w:rPr>
          <w:rFonts w:ascii="Arial" w:hAnsi="Arial" w:cs="Arial"/>
        </w:rPr>
      </w:pPr>
      <w:r w:rsidRPr="009C1D3D">
        <w:rPr>
          <w:rFonts w:ascii="Arial" w:hAnsi="Arial" w:cs="Arial"/>
        </w:rPr>
        <w:t xml:space="preserve">Al adoptar el </w:t>
      </w:r>
      <w:r>
        <w:rPr>
          <w:rFonts w:ascii="Arial" w:hAnsi="Arial" w:cs="Arial"/>
        </w:rPr>
        <w:t>P</w:t>
      </w:r>
      <w:r w:rsidRPr="009C1D3D">
        <w:rPr>
          <w:rFonts w:ascii="Arial" w:hAnsi="Arial" w:cs="Arial"/>
        </w:rPr>
        <w:t xml:space="preserve">rotocolo para la prevención y actuación frente al acoso, manifestamos nuestra tolerancia cero ante la concurrencia en nuestra </w:t>
      </w:r>
      <w:r>
        <w:rPr>
          <w:rFonts w:ascii="Arial" w:hAnsi="Arial" w:cs="Arial"/>
        </w:rPr>
        <w:t>empresa</w:t>
      </w:r>
      <w:r w:rsidRPr="009C1D3D">
        <w:rPr>
          <w:rFonts w:ascii="Arial" w:hAnsi="Arial" w:cs="Arial"/>
        </w:rPr>
        <w:t xml:space="preserve"> de conductas constitutivas de hostigamiento o acoso por razón de sexo o sexual.</w:t>
      </w:r>
    </w:p>
    <w:p w14:paraId="44CF987E" w14:textId="77777777" w:rsidR="00AA7CED" w:rsidRPr="009C1D3D" w:rsidRDefault="00AA7CED" w:rsidP="00AA7CED">
      <w:pPr>
        <w:spacing w:line="276" w:lineRule="auto"/>
        <w:jc w:val="both"/>
        <w:rPr>
          <w:rFonts w:ascii="Arial" w:hAnsi="Arial" w:cs="Arial"/>
        </w:rPr>
      </w:pPr>
      <w:r w:rsidRPr="009C1D3D">
        <w:rPr>
          <w:rFonts w:ascii="Arial" w:hAnsi="Arial" w:cs="Arial"/>
        </w:rPr>
        <w:t xml:space="preserve">Con la adopción del </w:t>
      </w:r>
      <w:r>
        <w:rPr>
          <w:rFonts w:ascii="Arial" w:hAnsi="Arial" w:cs="Arial"/>
        </w:rPr>
        <w:t>P</w:t>
      </w:r>
      <w:r w:rsidRPr="009C1D3D">
        <w:rPr>
          <w:rFonts w:ascii="Arial" w:hAnsi="Arial" w:cs="Arial"/>
        </w:rPr>
        <w:t xml:space="preserve">rotocolo, subrayamos nuestro compromiso con la prevención y actuación frente al acoso en el ámbito de la organización y en cualquiera de sus manifestaciones, al tiempo que damos cumplimiento a cuanto exigen los artículos 46 y 48 de la Ley </w:t>
      </w:r>
      <w:r>
        <w:rPr>
          <w:rFonts w:ascii="Arial" w:hAnsi="Arial" w:cs="Arial"/>
        </w:rPr>
        <w:t>Orgá</w:t>
      </w:r>
      <w:r w:rsidRPr="009C1D3D">
        <w:rPr>
          <w:rFonts w:ascii="Arial" w:hAnsi="Arial" w:cs="Arial"/>
        </w:rPr>
        <w:t>nica 3/2007, de 22 de marzo, para la igualdad efectiva de mujeres y hombres, así como a lo dispuesto en los artículos 7 y 8 del Real Decreto 901/2020 de 13 de octubre, por el que se regulan los planes de igualdad y su registro y se modifica el Real Decreto 713/2010, de 28 de mayo, sobre registro y depósito de convenios y acuerdos colectivos de trabajo y el artículo 14 de la Ley 31/1995, de 8 de noviembre, de prevención de riesgos laborales.</w:t>
      </w:r>
    </w:p>
    <w:p w14:paraId="6B19E932" w14:textId="77777777" w:rsidR="00AA7CED" w:rsidRDefault="00AA7CED" w:rsidP="00AA7CED">
      <w:pPr>
        <w:widowControl w:val="0"/>
        <w:spacing w:line="276" w:lineRule="auto"/>
        <w:jc w:val="both"/>
        <w:rPr>
          <w:rFonts w:ascii="Arial" w:hAnsi="Arial" w:cs="Arial"/>
          <w:b/>
          <w:bCs/>
          <w:lang w:val="es-ES_tradnl"/>
        </w:rPr>
      </w:pPr>
    </w:p>
    <w:p w14:paraId="5C1411AF" w14:textId="77777777" w:rsidR="00AA7CED" w:rsidRDefault="00AA7CED" w:rsidP="00AA7CED">
      <w:pPr>
        <w:widowControl w:val="0"/>
        <w:spacing w:line="276" w:lineRule="auto"/>
        <w:jc w:val="both"/>
        <w:rPr>
          <w:rFonts w:ascii="Arial" w:hAnsi="Arial" w:cs="Arial"/>
          <w:b/>
          <w:bCs/>
          <w:lang w:val="es-ES_tradnl"/>
        </w:rPr>
      </w:pPr>
    </w:p>
    <w:p w14:paraId="08F73D6B" w14:textId="77777777" w:rsidR="00AA7CED" w:rsidRDefault="00AA7CED" w:rsidP="00AA7CED">
      <w:pPr>
        <w:widowControl w:val="0"/>
        <w:spacing w:line="276" w:lineRule="auto"/>
        <w:jc w:val="both"/>
        <w:rPr>
          <w:rFonts w:ascii="Arial" w:hAnsi="Arial" w:cs="Arial"/>
          <w:b/>
          <w:bCs/>
          <w:lang w:val="es-ES_tradnl"/>
        </w:rPr>
      </w:pPr>
    </w:p>
    <w:p w14:paraId="0FFBF95B" w14:textId="77777777" w:rsidR="00AA7CED" w:rsidRPr="00FA6B9C" w:rsidRDefault="00AA7CED" w:rsidP="00AA7CED">
      <w:pPr>
        <w:widowControl w:val="0"/>
        <w:spacing w:line="276" w:lineRule="auto"/>
        <w:jc w:val="both"/>
        <w:rPr>
          <w:rFonts w:ascii="Arial" w:hAnsi="Arial" w:cs="Arial"/>
          <w:b/>
          <w:bCs/>
          <w:lang w:val="es-ES_tradnl"/>
        </w:rPr>
      </w:pPr>
    </w:p>
    <w:p w14:paraId="5099D679" w14:textId="77777777" w:rsidR="00AA7CED" w:rsidRPr="00956C17" w:rsidRDefault="00AA7CED" w:rsidP="00AA7CED">
      <w:pPr>
        <w:pStyle w:val="Prrafodelista"/>
        <w:widowControl w:val="0"/>
        <w:numPr>
          <w:ilvl w:val="0"/>
          <w:numId w:val="41"/>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Principios</w:t>
      </w:r>
    </w:p>
    <w:p w14:paraId="38C5C590" w14:textId="77777777" w:rsidR="00AA7CED" w:rsidRPr="00956C17" w:rsidRDefault="00AA7CED" w:rsidP="00AA7CED">
      <w:pPr>
        <w:pStyle w:val="Prrafodelista"/>
        <w:ind w:left="360"/>
        <w:jc w:val="both"/>
        <w:rPr>
          <w:rFonts w:ascii="Arial" w:eastAsia="Times New Roman" w:hAnsi="Arial" w:cs="Arial"/>
          <w:b/>
          <w:bCs/>
          <w:lang w:val="es-ES_tradnl" w:eastAsia="es-ES_tradnl"/>
        </w:rPr>
      </w:pPr>
    </w:p>
    <w:p w14:paraId="1638E47B"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La Constitución Española declara que la dignidad de la persona constituye uno de los fundamentos del orden político y de la paz social, reconociendo el derecho de toda persona a la no discriminación, a la igualdad de trato, al libre desarrollo de su personalidad y a su integridad física y moral.</w:t>
      </w:r>
    </w:p>
    <w:p w14:paraId="1FA1FAE2" w14:textId="77777777" w:rsidR="00AA7CED" w:rsidRPr="00956C17" w:rsidRDefault="00AA7CED" w:rsidP="00AA7CED">
      <w:pPr>
        <w:spacing w:line="276" w:lineRule="auto"/>
        <w:jc w:val="both"/>
        <w:rPr>
          <w:rFonts w:ascii="Arial" w:hAnsi="Arial" w:cs="Arial"/>
          <w:lang w:val="es-ES_tradnl"/>
        </w:rPr>
      </w:pPr>
    </w:p>
    <w:p w14:paraId="24226C6C"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El Estatuto de los Trabajadores, de forma específica, contempla el derecho de los trabajadores/as al respeto de su intimidad y a la consideración debida a su dignidad, incluida la protección frente al acoso por razón de origen racial o étnico, religión o convicciones, discapacidad, edad u orientación sexual, y frente al acoso sexual, al acoso por razón de sexo y al laboral.</w:t>
      </w:r>
    </w:p>
    <w:p w14:paraId="57A6272D" w14:textId="77777777" w:rsidR="00AA7CED" w:rsidRPr="00956C17" w:rsidRDefault="00AA7CED" w:rsidP="00AA7CED">
      <w:pPr>
        <w:spacing w:line="276" w:lineRule="auto"/>
        <w:jc w:val="both"/>
        <w:rPr>
          <w:rFonts w:ascii="Arial" w:hAnsi="Arial" w:cs="Arial"/>
          <w:lang w:val="es-ES_tradnl"/>
        </w:rPr>
      </w:pPr>
    </w:p>
    <w:p w14:paraId="1C39CF2D"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 xml:space="preserve">Por su parte, la Ley Orgánica 3/2007 de 22 de marzo, para la Igualdad efectiva de Mujeres y Hombres, encomienda a las empresas </w:t>
      </w:r>
      <w:r w:rsidRPr="00956C17">
        <w:rPr>
          <w:rFonts w:ascii="Arial" w:hAnsi="Arial" w:cs="Arial"/>
          <w:i/>
          <w:iCs/>
          <w:lang w:val="es-ES_tradnl"/>
        </w:rPr>
        <w:t xml:space="preserve">“el deber de promover condiciones de trabajo que eviten el acoso sexual y el acoso por razón de sexo y arbitrar procedimientos específicos para su prevención y para dar cauce a las denuncias o reclamaciones que puedan formular quienes han sido objeto </w:t>
      </w:r>
      <w:proofErr w:type="gramStart"/>
      <w:r w:rsidRPr="00956C17">
        <w:rPr>
          <w:rFonts w:ascii="Arial" w:hAnsi="Arial" w:cs="Arial"/>
          <w:i/>
          <w:iCs/>
          <w:lang w:val="es-ES_tradnl"/>
        </w:rPr>
        <w:t>del mismo</w:t>
      </w:r>
      <w:proofErr w:type="gramEnd"/>
      <w:r w:rsidRPr="00956C17">
        <w:rPr>
          <w:rFonts w:ascii="Arial" w:hAnsi="Arial" w:cs="Arial"/>
          <w:i/>
          <w:iCs/>
          <w:lang w:val="es-ES_tradnl"/>
        </w:rPr>
        <w:t xml:space="preserve">”, </w:t>
      </w:r>
      <w:r w:rsidRPr="00956C17">
        <w:rPr>
          <w:rFonts w:ascii="Arial" w:hAnsi="Arial" w:cs="Arial"/>
          <w:lang w:val="es-ES_tradnl"/>
        </w:rPr>
        <w:t>garantizando de esta forma la dignidad, integridad e igualdad de trato de todos los trabajadores/as.</w:t>
      </w:r>
    </w:p>
    <w:p w14:paraId="70CDC56A" w14:textId="77777777" w:rsidR="00AA7CED" w:rsidRDefault="00AA7CED" w:rsidP="00AA7CED">
      <w:pPr>
        <w:spacing w:line="276" w:lineRule="auto"/>
        <w:jc w:val="both"/>
        <w:rPr>
          <w:rFonts w:ascii="Arial" w:hAnsi="Arial" w:cs="Arial"/>
          <w:lang w:val="es-ES_tradnl"/>
        </w:rPr>
      </w:pPr>
    </w:p>
    <w:p w14:paraId="211B6C12" w14:textId="77777777" w:rsidR="00AA7CED" w:rsidRPr="00FE6C85" w:rsidRDefault="00AA7CED" w:rsidP="00AA7CED">
      <w:pPr>
        <w:spacing w:line="276" w:lineRule="auto"/>
        <w:jc w:val="both"/>
        <w:rPr>
          <w:rFonts w:ascii="Arial" w:hAnsi="Arial" w:cs="Arial"/>
        </w:rPr>
      </w:pPr>
      <w:r w:rsidRPr="00FE6C85">
        <w:rPr>
          <w:rFonts w:ascii="Arial" w:hAnsi="Arial" w:cs="Arial"/>
        </w:rPr>
        <w:t xml:space="preserve">Esta obligación ha sido </w:t>
      </w:r>
      <w:r>
        <w:rPr>
          <w:rFonts w:ascii="Arial" w:hAnsi="Arial" w:cs="Arial"/>
        </w:rPr>
        <w:t>modificada</w:t>
      </w:r>
      <w:r w:rsidRPr="00FE6C85">
        <w:rPr>
          <w:rFonts w:ascii="Arial" w:hAnsi="Arial" w:cs="Arial"/>
        </w:rPr>
        <w:t xml:space="preserve"> por la Ley Orgánica 10/2022 de 6 de septiembre, ampliando la protección a todos los delitos y conductas contra la libertad sexual y la integridad moral, incluidas las cometidas en el ámbito digital.</w:t>
      </w:r>
    </w:p>
    <w:p w14:paraId="340DAC0E" w14:textId="77777777" w:rsidR="00AA7CED" w:rsidRPr="00956C17" w:rsidRDefault="00AA7CED" w:rsidP="00AA7CED">
      <w:pPr>
        <w:spacing w:line="276" w:lineRule="auto"/>
        <w:jc w:val="both"/>
        <w:rPr>
          <w:rFonts w:ascii="Arial" w:hAnsi="Arial" w:cs="Arial"/>
          <w:lang w:val="es-ES_tradnl"/>
        </w:rPr>
      </w:pPr>
    </w:p>
    <w:p w14:paraId="0B8E73CC"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 xml:space="preserve">Toda persona trabajadora tiene derecho a ser tratada de un modo digno. </w:t>
      </w:r>
      <w:proofErr w:type="gramStart"/>
      <w:r w:rsidRPr="00956C17">
        <w:rPr>
          <w:rFonts w:ascii="Arial" w:hAnsi="Arial" w:cs="Arial"/>
          <w:lang w:val="es-ES_tradnl"/>
        </w:rPr>
        <w:t>En virtud a</w:t>
      </w:r>
      <w:proofErr w:type="gramEnd"/>
      <w:r w:rsidRPr="00956C17">
        <w:rPr>
          <w:rFonts w:ascii="Arial" w:hAnsi="Arial" w:cs="Arial"/>
          <w:lang w:val="es-ES_tradnl"/>
        </w:rPr>
        <w:t xml:space="preserve"> este derecho</w:t>
      </w:r>
      <w:r>
        <w:rPr>
          <w:rFonts w:ascii="Arial" w:hAnsi="Arial" w:cs="Arial"/>
          <w:lang w:val="es-ES_tradnl"/>
        </w:rPr>
        <w:t>, CONSERVAS EMPERATRIZ y</w:t>
      </w:r>
      <w:r w:rsidRPr="00956C17">
        <w:rPr>
          <w:rFonts w:ascii="Arial" w:hAnsi="Arial" w:cs="Arial"/>
          <w:lang w:val="es-ES_tradnl"/>
        </w:rPr>
        <w:t xml:space="preserve"> la Representación Legal de </w:t>
      </w:r>
      <w:r>
        <w:rPr>
          <w:rFonts w:ascii="Arial" w:hAnsi="Arial" w:cs="Arial"/>
          <w:lang w:val="es-ES_tradnl"/>
        </w:rPr>
        <w:t>las Personas Trabajadoras</w:t>
      </w:r>
      <w:r w:rsidRPr="00956C17">
        <w:rPr>
          <w:rFonts w:ascii="Arial" w:hAnsi="Arial" w:cs="Arial"/>
          <w:lang w:val="es-ES_tradnl"/>
        </w:rPr>
        <w:t>, se comprometen a crear, mantener y proteger con todos los medios a su alcance un entorno laboral donde se respete la dignidad, integridad e igualdad de trato y oportunidades del conjunto de personas que trabajan en el ámbito de la empresa.</w:t>
      </w:r>
    </w:p>
    <w:p w14:paraId="72FD235C" w14:textId="77777777" w:rsidR="00AA7CED" w:rsidRPr="00956C17" w:rsidRDefault="00AA7CED" w:rsidP="00AA7CED">
      <w:pPr>
        <w:spacing w:line="276" w:lineRule="auto"/>
        <w:jc w:val="both"/>
        <w:rPr>
          <w:rFonts w:ascii="Arial" w:hAnsi="Arial" w:cs="Arial"/>
          <w:lang w:val="es-ES_tradnl"/>
        </w:rPr>
      </w:pPr>
    </w:p>
    <w:p w14:paraId="744280D9" w14:textId="77777777" w:rsidR="00AA7CED" w:rsidRPr="009B7DF4" w:rsidRDefault="00AA7CED" w:rsidP="00AA7CED">
      <w:pPr>
        <w:spacing w:line="276" w:lineRule="auto"/>
        <w:jc w:val="both"/>
        <w:rPr>
          <w:rFonts w:ascii="Arial" w:hAnsi="Arial" w:cs="Arial"/>
          <w:lang w:val="es-ES_tradnl"/>
        </w:rPr>
      </w:pPr>
      <w:r w:rsidRPr="009B7DF4">
        <w:rPr>
          <w:rFonts w:ascii="Arial" w:hAnsi="Arial" w:cs="Arial"/>
          <w:lang w:val="es-ES_tradnl"/>
        </w:rPr>
        <w:t xml:space="preserve">En este marco de principios, la empresa se compromete a prevenir, evitar, resolver y sancionar las conductas constitutivas de acoso sexual y por razón de sexo, como conductas discriminatorias que vulneran derechos fundamentales como el de no discriminación – Art. 14 de la Constitución Española- o el de intimidad – Art. 18.2 de la misma-, ambos en clara conexión con el respeto a la seguridad y salud en el trabajo, regulado en el Art. 19 del Estatuto de los </w:t>
      </w:r>
      <w:r>
        <w:rPr>
          <w:rFonts w:ascii="Arial" w:hAnsi="Arial" w:cs="Arial"/>
          <w:lang w:val="es-ES_tradnl"/>
        </w:rPr>
        <w:t>T</w:t>
      </w:r>
      <w:r w:rsidRPr="009B7DF4">
        <w:rPr>
          <w:rFonts w:ascii="Arial" w:hAnsi="Arial" w:cs="Arial"/>
          <w:lang w:val="es-ES_tradnl"/>
        </w:rPr>
        <w:t xml:space="preserve">rabajadores. Asimismo, la Ley Orgánica 3/2007, de 22 de marzo para la </w:t>
      </w:r>
      <w:r>
        <w:rPr>
          <w:rFonts w:ascii="Arial" w:hAnsi="Arial" w:cs="Arial"/>
          <w:lang w:val="es-ES_tradnl"/>
        </w:rPr>
        <w:t>I</w:t>
      </w:r>
      <w:r w:rsidRPr="009B7DF4">
        <w:rPr>
          <w:rFonts w:ascii="Arial" w:hAnsi="Arial" w:cs="Arial"/>
          <w:lang w:val="es-ES_tradnl"/>
        </w:rPr>
        <w:t xml:space="preserve">gualdad </w:t>
      </w:r>
      <w:r>
        <w:rPr>
          <w:rFonts w:ascii="Arial" w:hAnsi="Arial" w:cs="Arial"/>
          <w:lang w:val="es-ES_tradnl"/>
        </w:rPr>
        <w:t>E</w:t>
      </w:r>
      <w:r w:rsidRPr="009B7DF4">
        <w:rPr>
          <w:rFonts w:ascii="Arial" w:hAnsi="Arial" w:cs="Arial"/>
          <w:lang w:val="es-ES_tradnl"/>
        </w:rPr>
        <w:t xml:space="preserve">fectiva de </w:t>
      </w:r>
      <w:r>
        <w:rPr>
          <w:rFonts w:ascii="Arial" w:hAnsi="Arial" w:cs="Arial"/>
          <w:lang w:val="es-ES_tradnl"/>
        </w:rPr>
        <w:t>M</w:t>
      </w:r>
      <w:r w:rsidRPr="009B7DF4">
        <w:rPr>
          <w:rFonts w:ascii="Arial" w:hAnsi="Arial" w:cs="Arial"/>
          <w:lang w:val="es-ES_tradnl"/>
        </w:rPr>
        <w:t xml:space="preserve">ujeres y </w:t>
      </w:r>
      <w:r>
        <w:rPr>
          <w:rFonts w:ascii="Arial" w:hAnsi="Arial" w:cs="Arial"/>
          <w:lang w:val="es-ES_tradnl"/>
        </w:rPr>
        <w:t>H</w:t>
      </w:r>
      <w:r w:rsidRPr="009B7DF4">
        <w:rPr>
          <w:rFonts w:ascii="Arial" w:hAnsi="Arial" w:cs="Arial"/>
          <w:lang w:val="es-ES_tradnl"/>
        </w:rPr>
        <w:t xml:space="preserve">ombres, regula en su Art. 48, la obligatoriedad </w:t>
      </w:r>
      <w:r w:rsidRPr="009B7DF4">
        <w:rPr>
          <w:rFonts w:ascii="Arial" w:hAnsi="Arial" w:cs="Arial"/>
          <w:lang w:val="es-ES_tradnl"/>
        </w:rPr>
        <w:lastRenderedPageBreak/>
        <w:t xml:space="preserve">de las empresas de arbitrar procedimientos específicos para la prevención del acoso sexual y por razón de sexo y para dar cauce a las denuncias que puedan formular quienes hayan sido objeto </w:t>
      </w:r>
      <w:proofErr w:type="gramStart"/>
      <w:r w:rsidRPr="009B7DF4">
        <w:rPr>
          <w:rFonts w:ascii="Arial" w:hAnsi="Arial" w:cs="Arial"/>
          <w:lang w:val="es-ES_tradnl"/>
        </w:rPr>
        <w:t>del mismo</w:t>
      </w:r>
      <w:proofErr w:type="gramEnd"/>
      <w:r w:rsidRPr="009B7DF4">
        <w:rPr>
          <w:rFonts w:ascii="Arial" w:hAnsi="Arial" w:cs="Arial"/>
          <w:lang w:val="es-ES_tradnl"/>
        </w:rPr>
        <w:t xml:space="preserve">. El presente </w:t>
      </w:r>
      <w:r>
        <w:rPr>
          <w:rFonts w:ascii="Arial" w:hAnsi="Arial" w:cs="Arial"/>
          <w:lang w:val="es-ES_tradnl"/>
        </w:rPr>
        <w:t>P</w:t>
      </w:r>
      <w:r w:rsidRPr="009B7DF4">
        <w:rPr>
          <w:rFonts w:ascii="Arial" w:hAnsi="Arial" w:cs="Arial"/>
          <w:lang w:val="es-ES_tradnl"/>
        </w:rPr>
        <w:t>rotocolo tiene en cuenta lo dispuesto en el Real Decreto 901/2020, así como en la Ley 31/1995, de 8 de noviembre, de Prevención de Riesgos Laborales.</w:t>
      </w:r>
    </w:p>
    <w:p w14:paraId="3655EB8F" w14:textId="77777777" w:rsidR="00AA7CED" w:rsidRPr="00956C17" w:rsidRDefault="00AA7CED" w:rsidP="00AA7CED">
      <w:pPr>
        <w:spacing w:line="276" w:lineRule="auto"/>
        <w:jc w:val="both"/>
        <w:rPr>
          <w:rFonts w:ascii="Arial" w:hAnsi="Arial" w:cs="Arial"/>
          <w:lang w:val="es-ES_tradnl"/>
        </w:rPr>
      </w:pPr>
    </w:p>
    <w:p w14:paraId="193AA7FD"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 xml:space="preserve">De acuerdo a la legislación vigente, se establece el presente procedimiento para la prevención, detección e intervención del acoso sexual y por razón de sexo en el trabajo con las debidas garantías, tomando en consideración la dignidad de las personas, los derechos inviolables que le son inherentes, el libre desarrollo de la personalidad, el respeto a la ley y a los derechos de las demás personas, interpretando todo ello de conformidad con la declaración de la OIT relativa a los principios y derechos en el trabajo y la resolución del Parlamento Europeo (2001/2339 (INI)). </w:t>
      </w:r>
    </w:p>
    <w:p w14:paraId="7A4B62FB" w14:textId="77777777" w:rsidR="00AA7CED" w:rsidRPr="00956C17" w:rsidRDefault="00AA7CED" w:rsidP="00AA7CED">
      <w:pPr>
        <w:spacing w:line="276" w:lineRule="auto"/>
        <w:jc w:val="both"/>
        <w:rPr>
          <w:rFonts w:ascii="Arial" w:hAnsi="Arial" w:cs="Arial"/>
          <w:lang w:val="es-ES_tradnl"/>
        </w:rPr>
      </w:pPr>
    </w:p>
    <w:p w14:paraId="392141BA"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 xml:space="preserve">El acoso sexual y acoso por razón de sexo supone una doble violación de derechos: </w:t>
      </w:r>
    </w:p>
    <w:p w14:paraId="4BE350DD" w14:textId="77777777" w:rsidR="00AA7CED" w:rsidRPr="00956C17" w:rsidRDefault="00AA7CED" w:rsidP="00AA7CED">
      <w:pPr>
        <w:spacing w:line="276" w:lineRule="auto"/>
        <w:jc w:val="both"/>
        <w:rPr>
          <w:rFonts w:ascii="Arial" w:hAnsi="Arial" w:cs="Arial"/>
          <w:lang w:val="es-ES_tradnl"/>
        </w:rPr>
      </w:pPr>
    </w:p>
    <w:p w14:paraId="6AA21562" w14:textId="77777777" w:rsidR="00AA7CED" w:rsidRPr="00956C17" w:rsidRDefault="00AA7CED" w:rsidP="00AA7CED">
      <w:pPr>
        <w:spacing w:line="276" w:lineRule="auto"/>
        <w:jc w:val="both"/>
        <w:rPr>
          <w:rFonts w:ascii="Arial" w:hAnsi="Arial" w:cs="Arial"/>
          <w:lang w:val="es-ES_tradnl"/>
        </w:rPr>
      </w:pPr>
      <w:r w:rsidRPr="00956C17">
        <w:rPr>
          <w:rFonts w:ascii="Arial" w:hAnsi="Arial" w:cs="Arial"/>
          <w:lang w:val="es-ES_tradnl"/>
        </w:rPr>
        <w:t xml:space="preserve">1. Derechos básicos de la relación laboral (de trato digno, a la intimidad, a la igualdad de trato y no discriminación). </w:t>
      </w:r>
    </w:p>
    <w:p w14:paraId="671B4E67"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2. Derecho a la seguridad y salud en el trabajo (evaluación de riesgos, medidas protectoras e investigación de daños para la salud).</w:t>
      </w:r>
    </w:p>
    <w:p w14:paraId="1D9BC4A6" w14:textId="77777777" w:rsidR="00AA7CED" w:rsidRPr="00956C17" w:rsidRDefault="00AA7CED" w:rsidP="00AA7CED">
      <w:pPr>
        <w:spacing w:line="276" w:lineRule="auto"/>
        <w:jc w:val="both"/>
        <w:rPr>
          <w:rFonts w:ascii="Arial" w:hAnsi="Arial" w:cs="Arial"/>
          <w:lang w:val="es-ES_tradnl"/>
        </w:rPr>
      </w:pPr>
    </w:p>
    <w:p w14:paraId="7BD3D81D"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 xml:space="preserve">Igualmente, la </w:t>
      </w:r>
      <w:r>
        <w:rPr>
          <w:rFonts w:ascii="Arial" w:hAnsi="Arial" w:cs="Arial"/>
          <w:lang w:val="es-ES_tradnl"/>
        </w:rPr>
        <w:t>R</w:t>
      </w:r>
      <w:r w:rsidRPr="00956C17">
        <w:rPr>
          <w:rFonts w:ascii="Arial" w:hAnsi="Arial" w:cs="Arial"/>
          <w:lang w:val="es-ES_tradnl"/>
        </w:rPr>
        <w:t xml:space="preserve">epresentación </w:t>
      </w:r>
      <w:r>
        <w:rPr>
          <w:rFonts w:ascii="Arial" w:hAnsi="Arial" w:cs="Arial"/>
          <w:lang w:val="es-ES_tradnl"/>
        </w:rPr>
        <w:t>L</w:t>
      </w:r>
      <w:r w:rsidRPr="00956C17">
        <w:rPr>
          <w:rFonts w:ascii="Arial" w:hAnsi="Arial" w:cs="Arial"/>
          <w:lang w:val="es-ES_tradnl"/>
        </w:rPr>
        <w:t xml:space="preserve">egal de </w:t>
      </w:r>
      <w:r>
        <w:rPr>
          <w:rFonts w:ascii="Arial" w:hAnsi="Arial" w:cs="Arial"/>
          <w:lang w:val="es-ES_tradnl"/>
        </w:rPr>
        <w:t>las Personas Trabajadoras</w:t>
      </w:r>
      <w:r w:rsidRPr="00956C17">
        <w:rPr>
          <w:rFonts w:ascii="Arial" w:hAnsi="Arial" w:cs="Arial"/>
          <w:lang w:val="es-ES_tradnl"/>
        </w:rPr>
        <w:t xml:space="preserve"> contribuirá a ello sensibilizando a la plantilla e informando a la dirección de la empresa de cualquier problema que pudiera tener conocimiento y vigilará el cumplimiento de las obligaciones de la empresa en materia de prevención.</w:t>
      </w:r>
    </w:p>
    <w:p w14:paraId="0916B924" w14:textId="77777777" w:rsidR="00AA7CED" w:rsidRPr="00956C17" w:rsidRDefault="00AA7CED" w:rsidP="00AA7CED">
      <w:pPr>
        <w:spacing w:line="276" w:lineRule="auto"/>
        <w:jc w:val="both"/>
        <w:rPr>
          <w:rFonts w:ascii="Arial" w:hAnsi="Arial" w:cs="Arial"/>
          <w:lang w:val="es-ES_tradnl"/>
        </w:rPr>
      </w:pPr>
    </w:p>
    <w:p w14:paraId="47C93D12" w14:textId="77777777" w:rsidR="00AA7CED" w:rsidRPr="00956C17" w:rsidRDefault="00AA7CED" w:rsidP="00AA7CED">
      <w:pPr>
        <w:pStyle w:val="Prrafodelista"/>
        <w:widowControl w:val="0"/>
        <w:numPr>
          <w:ilvl w:val="0"/>
          <w:numId w:val="41"/>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 xml:space="preserve">Objetivo del presente </w:t>
      </w:r>
      <w:r>
        <w:rPr>
          <w:rFonts w:ascii="Arial" w:eastAsia="Times New Roman" w:hAnsi="Arial" w:cs="Arial"/>
          <w:b/>
          <w:bCs/>
          <w:lang w:val="es-ES_tradnl" w:eastAsia="es-ES_tradnl"/>
        </w:rPr>
        <w:t>Protocolo</w:t>
      </w:r>
    </w:p>
    <w:p w14:paraId="0E38AEB6" w14:textId="77777777" w:rsidR="00AA7CED" w:rsidRPr="00956C17" w:rsidRDefault="00AA7CED" w:rsidP="00AA7CED">
      <w:pPr>
        <w:pStyle w:val="Prrafodelista"/>
        <w:jc w:val="both"/>
        <w:rPr>
          <w:rFonts w:ascii="Arial" w:eastAsia="Times New Roman" w:hAnsi="Arial" w:cs="Arial"/>
          <w:b/>
          <w:bCs/>
          <w:lang w:val="es-ES_tradnl" w:eastAsia="es-ES_tradnl"/>
        </w:rPr>
      </w:pPr>
    </w:p>
    <w:p w14:paraId="2F93476C" w14:textId="77777777" w:rsidR="00AA7CED" w:rsidRPr="009C72E2" w:rsidRDefault="00AA7CED" w:rsidP="00AA7CED">
      <w:pPr>
        <w:spacing w:line="276" w:lineRule="auto"/>
        <w:jc w:val="both"/>
        <w:rPr>
          <w:rFonts w:ascii="Arial" w:hAnsi="Arial" w:cs="Arial"/>
        </w:rPr>
      </w:pPr>
      <w:r w:rsidRPr="009C72E2">
        <w:rPr>
          <w:rFonts w:ascii="Arial" w:hAnsi="Arial" w:cs="Arial"/>
        </w:rPr>
        <w:t xml:space="preserve">El objetivo principal que se persigue al implantar un </w:t>
      </w:r>
      <w:r>
        <w:rPr>
          <w:rFonts w:ascii="Arial" w:hAnsi="Arial" w:cs="Arial"/>
        </w:rPr>
        <w:t>P</w:t>
      </w:r>
      <w:r w:rsidRPr="009C72E2">
        <w:rPr>
          <w:rFonts w:ascii="Arial" w:hAnsi="Arial" w:cs="Arial"/>
        </w:rPr>
        <w:t>rotocolo es articular las medidas necesarias para prevenir y combatir el acoso sexual y/o por razón de sexo, estableciendo un canal confidencial, rápido y accesible para gestionar las quejas o denuncias en el ámbito interno de la empresa</w:t>
      </w:r>
      <w:r>
        <w:rPr>
          <w:rFonts w:ascii="Arial" w:hAnsi="Arial" w:cs="Arial"/>
        </w:rPr>
        <w:t>.</w:t>
      </w:r>
    </w:p>
    <w:p w14:paraId="4027C2C4" w14:textId="77777777" w:rsidR="00AA7CED" w:rsidRPr="00F17FAB" w:rsidRDefault="00AA7CED" w:rsidP="00AA7CED">
      <w:pPr>
        <w:spacing w:line="276" w:lineRule="auto"/>
        <w:jc w:val="both"/>
        <w:rPr>
          <w:rFonts w:ascii="Arial" w:hAnsi="Arial" w:cs="Arial"/>
        </w:rPr>
      </w:pPr>
    </w:p>
    <w:p w14:paraId="5067AC73" w14:textId="77777777" w:rsidR="00AA7CED" w:rsidRDefault="00AA7CED" w:rsidP="00AA7CED">
      <w:pPr>
        <w:spacing w:line="276" w:lineRule="auto"/>
        <w:jc w:val="both"/>
        <w:rPr>
          <w:rFonts w:ascii="Arial" w:hAnsi="Arial" w:cs="Arial"/>
        </w:rPr>
      </w:pPr>
      <w:r w:rsidRPr="00F17FAB">
        <w:rPr>
          <w:rFonts w:ascii="Arial" w:hAnsi="Arial" w:cs="Arial"/>
        </w:rPr>
        <w:t>En concreto, los objetivos a alcanzar con el presente Protocolo pueden sistematizarse, entre otros, en:</w:t>
      </w:r>
    </w:p>
    <w:p w14:paraId="344F8A0D" w14:textId="77777777" w:rsidR="00AA7CED" w:rsidRPr="00F17FAB" w:rsidRDefault="00AA7CED" w:rsidP="00AA7CED">
      <w:pPr>
        <w:spacing w:line="276" w:lineRule="auto"/>
        <w:jc w:val="both"/>
        <w:rPr>
          <w:rFonts w:ascii="Arial" w:hAnsi="Arial" w:cs="Arial"/>
        </w:rPr>
      </w:pPr>
    </w:p>
    <w:p w14:paraId="6A6FD921" w14:textId="77777777" w:rsidR="00AA7CED" w:rsidRDefault="00AA7CED" w:rsidP="00AA7CED">
      <w:pPr>
        <w:pStyle w:val="Prrafodelista"/>
        <w:widowControl w:val="0"/>
        <w:numPr>
          <w:ilvl w:val="0"/>
          <w:numId w:val="42"/>
        </w:numPr>
        <w:spacing w:line="276" w:lineRule="auto"/>
        <w:jc w:val="both"/>
        <w:rPr>
          <w:rFonts w:ascii="Arial" w:hAnsi="Arial" w:cs="Arial"/>
        </w:rPr>
      </w:pPr>
      <w:r w:rsidRPr="009C72E2">
        <w:rPr>
          <w:rFonts w:ascii="Arial" w:hAnsi="Arial" w:cs="Arial"/>
        </w:rPr>
        <w:t>Fomentar la cultura preventiva del acoso sexual y/o por razón de sexo en todos los ámbitos y estamentos de la empresa.</w:t>
      </w:r>
    </w:p>
    <w:p w14:paraId="5FE9C0F8" w14:textId="77777777" w:rsidR="00AA7CED" w:rsidRPr="00FE6C85" w:rsidRDefault="00AA7CED" w:rsidP="00AA7CED">
      <w:pPr>
        <w:pStyle w:val="Prrafodelista"/>
        <w:widowControl w:val="0"/>
        <w:numPr>
          <w:ilvl w:val="0"/>
          <w:numId w:val="42"/>
        </w:numPr>
        <w:spacing w:line="276" w:lineRule="auto"/>
        <w:jc w:val="both"/>
        <w:rPr>
          <w:rFonts w:ascii="Arial" w:hAnsi="Arial" w:cs="Arial"/>
        </w:rPr>
      </w:pPr>
      <w:r w:rsidRPr="00FE6C85">
        <w:rPr>
          <w:rFonts w:ascii="Arial" w:hAnsi="Arial" w:cs="Arial"/>
        </w:rPr>
        <w:t xml:space="preserve">Informar, formar y sensibilizar a la plantilla en materia de acoso sexual y acoso por razón de sexo, ayudando a identificar dichos comportamientos, </w:t>
      </w:r>
      <w:r w:rsidRPr="00FE6C85">
        <w:rPr>
          <w:rFonts w:ascii="Arial" w:hAnsi="Arial" w:cs="Arial"/>
        </w:rPr>
        <w:lastRenderedPageBreak/>
        <w:t>renunciando al silencio y la complicidad con la persona o personas acosadoras.</w:t>
      </w:r>
    </w:p>
    <w:p w14:paraId="259CDF35" w14:textId="77777777" w:rsidR="00AA7CED" w:rsidRDefault="00AA7CED" w:rsidP="00AA7CED">
      <w:pPr>
        <w:pStyle w:val="Prrafodelista"/>
        <w:widowControl w:val="0"/>
        <w:numPr>
          <w:ilvl w:val="0"/>
          <w:numId w:val="42"/>
        </w:numPr>
        <w:spacing w:line="276" w:lineRule="auto"/>
        <w:jc w:val="both"/>
        <w:rPr>
          <w:rFonts w:ascii="Arial" w:hAnsi="Arial" w:cs="Arial"/>
        </w:rPr>
      </w:pPr>
      <w:r w:rsidRPr="009C72E2">
        <w:rPr>
          <w:rFonts w:ascii="Arial" w:hAnsi="Arial" w:cs="Arial"/>
        </w:rPr>
        <w:t>Manifestar la tolerancia cero de la empresa frente a las situaciones de acoso sexual y por razón de sexo que puedan detectarse en cualesquiera estamentos de la organización</w:t>
      </w:r>
      <w:r>
        <w:rPr>
          <w:rFonts w:ascii="Arial" w:hAnsi="Arial" w:cs="Arial"/>
        </w:rPr>
        <w:t>.</w:t>
      </w:r>
    </w:p>
    <w:p w14:paraId="0E2BCA6D" w14:textId="77777777" w:rsidR="00AA7CED" w:rsidRPr="00F17FAB" w:rsidRDefault="00AA7CED" w:rsidP="00AA7CED">
      <w:pPr>
        <w:pStyle w:val="Prrafodelista"/>
        <w:widowControl w:val="0"/>
        <w:numPr>
          <w:ilvl w:val="0"/>
          <w:numId w:val="42"/>
        </w:numPr>
        <w:spacing w:line="276" w:lineRule="auto"/>
        <w:jc w:val="both"/>
        <w:rPr>
          <w:rFonts w:ascii="Arial" w:eastAsia="Times New Roman" w:hAnsi="Arial" w:cs="Arial"/>
          <w:lang w:eastAsia="es-ES_tradnl"/>
        </w:rPr>
      </w:pPr>
      <w:r w:rsidRPr="009C72E2">
        <w:rPr>
          <w:rFonts w:ascii="Arial" w:hAnsi="Arial" w:cs="Arial"/>
        </w:rPr>
        <w:t>Facilitar la identificación de las conductas constitutivas de acoso en sus distintas modalidades de acoso sexual y por razón de sexo.</w:t>
      </w:r>
    </w:p>
    <w:p w14:paraId="410166BA" w14:textId="77777777" w:rsidR="00AA7CED" w:rsidRPr="00F17FAB" w:rsidRDefault="00AA7CED" w:rsidP="00AA7CED">
      <w:pPr>
        <w:pStyle w:val="Prrafodelista"/>
        <w:widowControl w:val="0"/>
        <w:numPr>
          <w:ilvl w:val="0"/>
          <w:numId w:val="42"/>
        </w:numPr>
        <w:spacing w:line="276" w:lineRule="auto"/>
        <w:jc w:val="both"/>
        <w:rPr>
          <w:rFonts w:ascii="Arial" w:eastAsia="Times New Roman" w:hAnsi="Arial" w:cs="Arial"/>
          <w:lang w:eastAsia="es-ES_tradnl"/>
        </w:rPr>
      </w:pPr>
      <w:r w:rsidRPr="009C72E2">
        <w:rPr>
          <w:rFonts w:ascii="Arial" w:hAnsi="Arial" w:cs="Arial"/>
        </w:rPr>
        <w:t>Implantar un procedimiento sencillo, rápido y accesible de denuncia confidencial que permita a las víctimas de acoso realizar una denuncia de la situación que está sufriendo</w:t>
      </w:r>
      <w:r w:rsidRPr="00FE6C85">
        <w:rPr>
          <w:rFonts w:ascii="Arial" w:hAnsi="Arial" w:cs="Arial"/>
        </w:rPr>
        <w:t>.</w:t>
      </w:r>
    </w:p>
    <w:p w14:paraId="6DCED113" w14:textId="77777777" w:rsidR="00AA7CED" w:rsidRPr="00F17FAB" w:rsidRDefault="00AA7CED" w:rsidP="00AA7CED">
      <w:pPr>
        <w:pStyle w:val="Prrafodelista"/>
        <w:widowControl w:val="0"/>
        <w:numPr>
          <w:ilvl w:val="0"/>
          <w:numId w:val="42"/>
        </w:numPr>
        <w:spacing w:line="276" w:lineRule="auto"/>
        <w:jc w:val="both"/>
        <w:rPr>
          <w:rFonts w:ascii="Arial" w:eastAsia="Times New Roman" w:hAnsi="Arial" w:cs="Arial"/>
          <w:lang w:eastAsia="es-ES_tradnl"/>
        </w:rPr>
      </w:pPr>
      <w:r w:rsidRPr="009C72E2">
        <w:rPr>
          <w:rFonts w:ascii="Arial" w:hAnsi="Arial" w:cs="Arial"/>
        </w:rPr>
        <w:t>Investigar internamente, de manera ágil, rápida y confidencial las denuncias de acoso en aras a precisar si en la empresa se ha producido una situación de acoso sexual y/o por razón de sexo</w:t>
      </w:r>
      <w:r>
        <w:rPr>
          <w:rFonts w:ascii="Arial" w:hAnsi="Arial" w:cs="Arial"/>
        </w:rPr>
        <w:t>.</w:t>
      </w:r>
    </w:p>
    <w:p w14:paraId="3237A822" w14:textId="77777777" w:rsidR="00AA7CED" w:rsidRPr="00F17FAB" w:rsidRDefault="00AA7CED" w:rsidP="00AA7CED">
      <w:pPr>
        <w:pStyle w:val="Prrafodelista"/>
        <w:widowControl w:val="0"/>
        <w:numPr>
          <w:ilvl w:val="0"/>
          <w:numId w:val="42"/>
        </w:numPr>
        <w:spacing w:line="276" w:lineRule="auto"/>
        <w:jc w:val="both"/>
        <w:rPr>
          <w:rFonts w:ascii="Arial" w:eastAsia="Times New Roman" w:hAnsi="Arial" w:cs="Arial"/>
          <w:lang w:eastAsia="es-ES_tradnl"/>
        </w:rPr>
      </w:pPr>
      <w:r w:rsidRPr="009C72E2">
        <w:rPr>
          <w:rFonts w:ascii="Arial" w:hAnsi="Arial" w:cs="Arial"/>
        </w:rPr>
        <w:t>Sancionar a la persona agresora de acoso</w:t>
      </w:r>
      <w:r>
        <w:rPr>
          <w:rFonts w:ascii="Arial" w:hAnsi="Arial" w:cs="Arial"/>
        </w:rPr>
        <w:t>.</w:t>
      </w:r>
    </w:p>
    <w:p w14:paraId="1C39FF4A" w14:textId="77777777" w:rsidR="00AA7CED" w:rsidRPr="00956C17" w:rsidRDefault="00AA7CED" w:rsidP="00AA7CED">
      <w:pPr>
        <w:spacing w:line="276" w:lineRule="auto"/>
        <w:jc w:val="both"/>
        <w:rPr>
          <w:rFonts w:ascii="Arial" w:hAnsi="Arial" w:cs="Arial"/>
          <w:lang w:val="es-ES_tradnl"/>
        </w:rPr>
      </w:pPr>
    </w:p>
    <w:p w14:paraId="780372AD" w14:textId="77777777" w:rsidR="00AA7CED" w:rsidRPr="00956C17" w:rsidRDefault="00AA7CED" w:rsidP="00AA7CED">
      <w:pPr>
        <w:pStyle w:val="Prrafodelista"/>
        <w:widowControl w:val="0"/>
        <w:numPr>
          <w:ilvl w:val="0"/>
          <w:numId w:val="41"/>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Definición y conductas constitutivas de acoso</w:t>
      </w:r>
    </w:p>
    <w:p w14:paraId="37534AEA" w14:textId="77777777" w:rsidR="00AA7CED" w:rsidRPr="00956C17" w:rsidRDefault="00AA7CED" w:rsidP="00AA7CED">
      <w:pPr>
        <w:spacing w:line="276" w:lineRule="auto"/>
        <w:jc w:val="both"/>
        <w:rPr>
          <w:rFonts w:ascii="Arial" w:hAnsi="Arial" w:cs="Arial"/>
          <w:lang w:val="es-ES_tradnl"/>
        </w:rPr>
      </w:pPr>
    </w:p>
    <w:p w14:paraId="116DB46C" w14:textId="77777777" w:rsidR="00AA7CED" w:rsidRDefault="00AA7CED" w:rsidP="00AA7CED">
      <w:pPr>
        <w:spacing w:line="276" w:lineRule="auto"/>
        <w:jc w:val="both"/>
        <w:rPr>
          <w:rFonts w:ascii="Arial" w:hAnsi="Arial" w:cs="Arial"/>
          <w:b/>
          <w:bCs/>
          <w:lang w:val="es-ES_tradnl"/>
        </w:rPr>
      </w:pPr>
      <w:r>
        <w:rPr>
          <w:rFonts w:ascii="Arial" w:hAnsi="Arial" w:cs="Arial"/>
          <w:b/>
          <w:bCs/>
          <w:lang w:val="es-ES_tradnl"/>
        </w:rPr>
        <w:t>4</w:t>
      </w:r>
      <w:r w:rsidRPr="00956C17">
        <w:rPr>
          <w:rFonts w:ascii="Arial" w:hAnsi="Arial" w:cs="Arial"/>
          <w:b/>
          <w:bCs/>
          <w:lang w:val="es-ES_tradnl"/>
        </w:rPr>
        <w:t>.1 Acoso sexual</w:t>
      </w:r>
    </w:p>
    <w:p w14:paraId="38AF5CAA" w14:textId="77777777" w:rsidR="00AA7CED" w:rsidRPr="00956C17" w:rsidRDefault="00AA7CED" w:rsidP="00AA7CED">
      <w:pPr>
        <w:spacing w:line="276" w:lineRule="auto"/>
        <w:jc w:val="both"/>
        <w:rPr>
          <w:rFonts w:ascii="Arial" w:hAnsi="Arial" w:cs="Arial"/>
          <w:b/>
          <w:bCs/>
          <w:lang w:val="es-ES_tradnl"/>
        </w:rPr>
      </w:pPr>
    </w:p>
    <w:p w14:paraId="3A82BFE6" w14:textId="77777777" w:rsidR="00AA7CED" w:rsidRDefault="00AA7CED" w:rsidP="00AA7CED">
      <w:pPr>
        <w:spacing w:line="276" w:lineRule="auto"/>
        <w:jc w:val="both"/>
        <w:rPr>
          <w:rFonts w:ascii="Arial" w:hAnsi="Arial" w:cs="Arial"/>
          <w:i/>
          <w:iCs/>
          <w:lang w:val="es-ES_tradnl"/>
        </w:rPr>
      </w:pPr>
      <w:r w:rsidRPr="00956C17">
        <w:rPr>
          <w:rFonts w:ascii="Arial" w:hAnsi="Arial" w:cs="Arial"/>
          <w:lang w:val="es-ES_tradnl"/>
        </w:rPr>
        <w:t xml:space="preserve">Según el artículo 7.1 de la Ley Orgánica 3/2007, sin perjuicio de lo establecido en el Código Penal, </w:t>
      </w:r>
      <w:r w:rsidRPr="00956C17">
        <w:rPr>
          <w:rFonts w:ascii="Arial" w:hAnsi="Arial" w:cs="Arial"/>
          <w:i/>
          <w:iCs/>
          <w:lang w:val="es-ES_tradnl"/>
        </w:rPr>
        <w:t>constituye acoso sexual cualquier comportamiento, verbal o físico, de naturaleza sexual que tenga el propósito o produzca el efecto de atentar contra la dignidad de una persona, en particular cuando se crea un entorno intimidatorio, degradante u ofensivo.</w:t>
      </w:r>
    </w:p>
    <w:p w14:paraId="4508A1BD" w14:textId="77777777" w:rsidR="00AA7CED" w:rsidRPr="00956C17" w:rsidRDefault="00AA7CED" w:rsidP="00AA7CED">
      <w:pPr>
        <w:spacing w:line="276" w:lineRule="auto"/>
        <w:jc w:val="both"/>
        <w:rPr>
          <w:rFonts w:ascii="Arial" w:hAnsi="Arial" w:cs="Arial"/>
          <w:lang w:val="es-ES_tradnl"/>
        </w:rPr>
      </w:pPr>
    </w:p>
    <w:p w14:paraId="77319890"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En especial, es acoso sexual toda conducta consistente en palabras, gestos, actitudes o actos concretos, desarrollados en el ámbito laboral, que se dirija a una persona con intención de conseguir una respuesta de naturaleza sexual no aceptada libremente. Se debe tener claro que, en determinadas circunstancias, un único incidente puede constituir acoso sexual.</w:t>
      </w:r>
    </w:p>
    <w:p w14:paraId="44B6C266" w14:textId="77777777" w:rsidR="00AA7CED" w:rsidRPr="00956C17" w:rsidRDefault="00AA7CED" w:rsidP="00AA7CED">
      <w:pPr>
        <w:spacing w:line="276" w:lineRule="auto"/>
        <w:jc w:val="both"/>
        <w:rPr>
          <w:rFonts w:ascii="Arial" w:hAnsi="Arial" w:cs="Arial"/>
          <w:lang w:val="es-ES_tradnl"/>
        </w:rPr>
      </w:pPr>
    </w:p>
    <w:p w14:paraId="324CA716"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Conductas constitutivas de acoso sexual: que crean un entorno laboral intimidatorio, hostil o humillante, no siendo necesario que exista una conexión directa entre la acción y las condiciones de trabajo. Entre ellas:</w:t>
      </w:r>
    </w:p>
    <w:p w14:paraId="41B2BD46" w14:textId="77777777" w:rsidR="00AA7CED" w:rsidRPr="00956C17" w:rsidRDefault="00AA7CED" w:rsidP="00AA7CED">
      <w:pPr>
        <w:spacing w:line="276" w:lineRule="auto"/>
        <w:jc w:val="both"/>
        <w:rPr>
          <w:rFonts w:ascii="Arial" w:hAnsi="Arial" w:cs="Arial"/>
          <w:lang w:val="es-ES_tradnl"/>
        </w:rPr>
      </w:pPr>
    </w:p>
    <w:p w14:paraId="01140ECF" w14:textId="77777777" w:rsidR="00AA7CED" w:rsidRPr="00956C17" w:rsidRDefault="00AA7CED" w:rsidP="00AA7CED">
      <w:pPr>
        <w:pStyle w:val="Prrafodelista"/>
        <w:widowControl w:val="0"/>
        <w:numPr>
          <w:ilvl w:val="0"/>
          <w:numId w:val="29"/>
        </w:numPr>
        <w:spacing w:line="276" w:lineRule="auto"/>
        <w:ind w:left="1636"/>
        <w:jc w:val="both"/>
        <w:rPr>
          <w:rFonts w:ascii="Arial" w:eastAsia="Times New Roman" w:hAnsi="Arial" w:cs="Arial"/>
          <w:lang w:val="es-ES_tradnl" w:eastAsia="es-ES_tradnl"/>
        </w:rPr>
      </w:pPr>
      <w:r w:rsidRPr="00956C17">
        <w:rPr>
          <w:rFonts w:ascii="Arial" w:eastAsia="Times New Roman" w:hAnsi="Arial" w:cs="Arial"/>
          <w:lang w:val="es-ES_tradnl" w:eastAsia="es-ES_tradnl"/>
        </w:rPr>
        <w:t>Conductas físicas de naturaleza sexual que pueden ir desde tocamientos innecesarios hasta un acercamiento físico excesivo o innecesario. Agresiones físicas.</w:t>
      </w:r>
    </w:p>
    <w:p w14:paraId="7988CFA5" w14:textId="77777777" w:rsidR="00AA7CED" w:rsidRPr="00956C17" w:rsidRDefault="00AA7CED" w:rsidP="00AA7CED">
      <w:pPr>
        <w:pStyle w:val="Prrafodelista"/>
        <w:widowControl w:val="0"/>
        <w:numPr>
          <w:ilvl w:val="0"/>
          <w:numId w:val="29"/>
        </w:numPr>
        <w:spacing w:line="276" w:lineRule="auto"/>
        <w:ind w:left="1636"/>
        <w:jc w:val="both"/>
        <w:rPr>
          <w:rFonts w:ascii="Arial" w:eastAsia="Times New Roman" w:hAnsi="Arial" w:cs="Arial"/>
          <w:lang w:val="es-ES_tradnl" w:eastAsia="es-ES_tradnl"/>
        </w:rPr>
      </w:pPr>
      <w:r w:rsidRPr="00956C17">
        <w:rPr>
          <w:rFonts w:ascii="Arial" w:eastAsia="Times New Roman" w:hAnsi="Arial" w:cs="Arial"/>
          <w:lang w:val="es-ES_tradnl" w:eastAsia="es-ES_tradnl"/>
        </w:rPr>
        <w:t xml:space="preserve">Conducta verbal de naturaleza sexual como insinuaciones sexuales molestas, proposiciones, flirteos ofensivos, comentarios e insinuaciones obscenas, llamadas telefónicas indeseadas; bromas o comentarios sobre la apariencia sexual; </w:t>
      </w:r>
      <w:r w:rsidRPr="00956C17">
        <w:rPr>
          <w:rFonts w:ascii="Arial" w:eastAsia="Times New Roman" w:hAnsi="Arial" w:cs="Arial"/>
          <w:lang w:val="es-ES_tradnl" w:eastAsia="es-ES_tradnl"/>
        </w:rPr>
        <w:lastRenderedPageBreak/>
        <w:t>agresiones verbales deliberadas.</w:t>
      </w:r>
    </w:p>
    <w:p w14:paraId="1092F2D8" w14:textId="77777777" w:rsidR="00AA7CED" w:rsidRPr="00956C17" w:rsidRDefault="00AA7CED" w:rsidP="00AA7CED">
      <w:pPr>
        <w:pStyle w:val="Prrafodelista"/>
        <w:widowControl w:val="0"/>
        <w:numPr>
          <w:ilvl w:val="0"/>
          <w:numId w:val="29"/>
        </w:numPr>
        <w:spacing w:line="276" w:lineRule="auto"/>
        <w:ind w:left="1636"/>
        <w:jc w:val="both"/>
        <w:rPr>
          <w:rFonts w:ascii="Arial" w:eastAsia="Times New Roman" w:hAnsi="Arial" w:cs="Arial"/>
          <w:lang w:val="es-ES_tradnl" w:eastAsia="es-ES_tradnl"/>
        </w:rPr>
      </w:pPr>
      <w:r w:rsidRPr="00956C17">
        <w:rPr>
          <w:rFonts w:ascii="Arial" w:eastAsia="Times New Roman" w:hAnsi="Arial" w:cs="Arial"/>
          <w:lang w:val="es-ES_tradnl" w:eastAsia="es-ES_tradnl"/>
        </w:rPr>
        <w:t>Conducta no verbal de naturaleza sexual, como exhibir fotos de contenido sexual o pornográfico o materiales escritos de tipo sexual o miradas con gestos impúdicos. Cartas</w:t>
      </w:r>
      <w:r>
        <w:rPr>
          <w:rFonts w:ascii="Arial" w:eastAsia="Times New Roman" w:hAnsi="Arial" w:cs="Arial"/>
          <w:lang w:val="es-ES_tradnl" w:eastAsia="es-ES_tradnl"/>
        </w:rPr>
        <w:t xml:space="preserve">, </w:t>
      </w:r>
      <w:r w:rsidRPr="00956C17">
        <w:rPr>
          <w:rFonts w:ascii="Arial" w:eastAsia="Times New Roman" w:hAnsi="Arial" w:cs="Arial"/>
          <w:lang w:val="es-ES_tradnl" w:eastAsia="es-ES_tradnl"/>
        </w:rPr>
        <w:t>mensajes de correo electrónico de carácter ofensivo y de contenido sexual.</w:t>
      </w:r>
    </w:p>
    <w:p w14:paraId="707AF7E5" w14:textId="77777777" w:rsidR="00AA7CED" w:rsidRPr="00956C17" w:rsidRDefault="00AA7CED" w:rsidP="00AA7CED">
      <w:pPr>
        <w:pStyle w:val="Prrafodelista"/>
        <w:widowControl w:val="0"/>
        <w:numPr>
          <w:ilvl w:val="0"/>
          <w:numId w:val="29"/>
        </w:numPr>
        <w:spacing w:line="276" w:lineRule="auto"/>
        <w:ind w:left="1636"/>
        <w:jc w:val="both"/>
        <w:rPr>
          <w:rFonts w:ascii="Arial" w:eastAsia="Times New Roman" w:hAnsi="Arial" w:cs="Arial"/>
          <w:lang w:val="es-ES_tradnl" w:eastAsia="es-ES_tradnl"/>
        </w:rPr>
      </w:pPr>
      <w:r w:rsidRPr="00956C17">
        <w:rPr>
          <w:rFonts w:ascii="Arial" w:eastAsia="Times New Roman" w:hAnsi="Arial" w:cs="Arial"/>
          <w:lang w:val="es-ES_tradnl" w:eastAsia="es-ES_tradnl"/>
        </w:rPr>
        <w:t>Acoso no verbal y sin contacto físico: Miradas, gestos lascivos, muecas, el uso de gráficos, viñetas, dibujos, fotografías o imágenes cuyo contenido sea sexualmente explicito, llamadas telefónicas, cartas, E-mail o SMS, de carácter ofensivo o sexual.</w:t>
      </w:r>
    </w:p>
    <w:p w14:paraId="38850B92" w14:textId="77777777" w:rsidR="00AA7CED" w:rsidRPr="00956C17" w:rsidRDefault="00AA7CED" w:rsidP="00AA7CED">
      <w:pPr>
        <w:pStyle w:val="Prrafodelista"/>
        <w:widowControl w:val="0"/>
        <w:numPr>
          <w:ilvl w:val="0"/>
          <w:numId w:val="29"/>
        </w:numPr>
        <w:spacing w:line="276" w:lineRule="auto"/>
        <w:ind w:left="1636"/>
        <w:jc w:val="both"/>
        <w:rPr>
          <w:rFonts w:ascii="Arial" w:eastAsia="Times New Roman" w:hAnsi="Arial" w:cs="Arial"/>
          <w:lang w:val="es-ES_tradnl" w:eastAsia="es-ES_tradnl"/>
        </w:rPr>
      </w:pPr>
      <w:r w:rsidRPr="00956C17">
        <w:rPr>
          <w:rFonts w:ascii="Arial" w:eastAsia="Times New Roman" w:hAnsi="Arial" w:cs="Arial"/>
          <w:lang w:val="es-ES_tradnl" w:eastAsia="es-ES_tradnl"/>
        </w:rPr>
        <w:t>El contacto físico deliberado y no solicitado, o un acercamiento físico excesivo o innecesario.</w:t>
      </w:r>
    </w:p>
    <w:p w14:paraId="6319B1C9" w14:textId="77777777" w:rsidR="00AA7CED" w:rsidRPr="00956C17" w:rsidRDefault="00AA7CED" w:rsidP="00AA7CED">
      <w:pPr>
        <w:pStyle w:val="Prrafodelista"/>
        <w:widowControl w:val="0"/>
        <w:numPr>
          <w:ilvl w:val="0"/>
          <w:numId w:val="29"/>
        </w:numPr>
        <w:spacing w:line="276" w:lineRule="auto"/>
        <w:ind w:left="1636"/>
        <w:jc w:val="both"/>
        <w:rPr>
          <w:rFonts w:ascii="Arial" w:eastAsia="Times New Roman" w:hAnsi="Arial" w:cs="Arial"/>
          <w:lang w:val="es-ES_tradnl" w:eastAsia="es-ES_tradnl"/>
        </w:rPr>
      </w:pPr>
      <w:r w:rsidRPr="00956C17">
        <w:rPr>
          <w:rFonts w:ascii="Arial" w:eastAsia="Times New Roman" w:hAnsi="Arial" w:cs="Arial"/>
          <w:lang w:val="es-ES_tradnl" w:eastAsia="es-ES_tradnl"/>
        </w:rPr>
        <w:t xml:space="preserve">Invitaciones persistentes para participar en actividades sociales lúdicas, pese a que la persona objeto de </w:t>
      </w:r>
      <w:proofErr w:type="gramStart"/>
      <w:r w:rsidRPr="00956C17">
        <w:rPr>
          <w:rFonts w:ascii="Arial" w:eastAsia="Times New Roman" w:hAnsi="Arial" w:cs="Arial"/>
          <w:lang w:val="es-ES_tradnl" w:eastAsia="es-ES_tradnl"/>
        </w:rPr>
        <w:t>las mismas</w:t>
      </w:r>
      <w:proofErr w:type="gramEnd"/>
      <w:r w:rsidRPr="00956C17">
        <w:rPr>
          <w:rFonts w:ascii="Arial" w:eastAsia="Times New Roman" w:hAnsi="Arial" w:cs="Arial"/>
          <w:lang w:val="es-ES_tradnl" w:eastAsia="es-ES_tradnl"/>
        </w:rPr>
        <w:t xml:space="preserve"> haya dejado claro que resultan no deseadas e inoportunas.</w:t>
      </w:r>
    </w:p>
    <w:p w14:paraId="6BC64C60" w14:textId="77777777" w:rsidR="00AA7CED" w:rsidRDefault="00AA7CED" w:rsidP="00AA7CED">
      <w:pPr>
        <w:pStyle w:val="Prrafodelista"/>
        <w:widowControl w:val="0"/>
        <w:numPr>
          <w:ilvl w:val="0"/>
          <w:numId w:val="29"/>
        </w:numPr>
        <w:spacing w:line="276" w:lineRule="auto"/>
        <w:ind w:left="1636"/>
        <w:jc w:val="both"/>
        <w:rPr>
          <w:rFonts w:ascii="Arial" w:eastAsia="Times New Roman" w:hAnsi="Arial" w:cs="Arial"/>
          <w:lang w:val="es-ES_tradnl" w:eastAsia="es-ES_tradnl"/>
        </w:rPr>
      </w:pPr>
      <w:r w:rsidRPr="00956C17">
        <w:rPr>
          <w:rFonts w:ascii="Arial" w:eastAsia="Times New Roman" w:hAnsi="Arial" w:cs="Arial"/>
          <w:lang w:val="es-ES_tradnl" w:eastAsia="es-ES_tradnl"/>
        </w:rPr>
        <w:t>Invitaciones impúdicas o comprometedoras y peticiones de favores sexuales cuando las mismas se asocien, por medio de actitudes, insinuaciones o directamente a una mejora de las condiciones de trabajo, a la estabilidad en el empleo o afectar a la carrera profesional y/o existan amenazas en el caso de no acceder la víctima.</w:t>
      </w:r>
    </w:p>
    <w:p w14:paraId="316CEF58" w14:textId="77777777" w:rsidR="00AA7CED" w:rsidRPr="00956C17" w:rsidRDefault="00AA7CED" w:rsidP="00AA7CED">
      <w:pPr>
        <w:pStyle w:val="Prrafodelista"/>
        <w:widowControl w:val="0"/>
        <w:numPr>
          <w:ilvl w:val="0"/>
          <w:numId w:val="29"/>
        </w:numPr>
        <w:spacing w:line="276" w:lineRule="auto"/>
        <w:ind w:left="1636"/>
        <w:jc w:val="both"/>
        <w:rPr>
          <w:rFonts w:ascii="Arial" w:eastAsia="Times New Roman" w:hAnsi="Arial" w:cs="Arial"/>
          <w:lang w:val="es-ES_tradnl" w:eastAsia="es-ES_tradnl"/>
        </w:rPr>
      </w:pPr>
      <w:r w:rsidRPr="001F5F26">
        <w:rPr>
          <w:rFonts w:ascii="Arial" w:eastAsia="Times New Roman" w:hAnsi="Arial" w:cs="Arial"/>
          <w:lang w:val="es-ES_tradnl" w:eastAsia="es-ES_tradnl"/>
        </w:rPr>
        <w:t xml:space="preserve">Entre los comportamientos constitutivos de acoso sexual puede diferenciarse el acoso sexual “quid pro quo” o chantaje sexual que consiste en forzar a la víctima a elegir entre someterse a los </w:t>
      </w:r>
      <w:r w:rsidRPr="001F5F26">
        <w:rPr>
          <w:rFonts w:ascii="Arial" w:hAnsi="Arial" w:cs="Arial"/>
        </w:rPr>
        <w:t>requerimientos sexuales, o perder o ver perjudicados ciertos beneficios o condiciones de trabajo, que afecten al acceso a la formación profesional, al empleo continuado, a la promoción, a la retribución o a cualquier otra decisión en relación con esta materia. En la medida que supone un abuso de autoridad, la persona acosadora será aquella que tenga poder, sea directa o indirectamente, para proporcionar o retirar un beneficio o condición de trabajo</w:t>
      </w:r>
      <w:r>
        <w:rPr>
          <w:rFonts w:ascii="Arial" w:hAnsi="Arial" w:cs="Arial"/>
        </w:rPr>
        <w:t>.</w:t>
      </w:r>
    </w:p>
    <w:p w14:paraId="3B26CF2C" w14:textId="77777777" w:rsidR="00AA7CED" w:rsidRPr="00956C17" w:rsidRDefault="00AA7CED" w:rsidP="00AA7CED">
      <w:pPr>
        <w:pStyle w:val="Prrafodelista"/>
        <w:widowControl w:val="0"/>
        <w:numPr>
          <w:ilvl w:val="0"/>
          <w:numId w:val="29"/>
        </w:numPr>
        <w:spacing w:line="276" w:lineRule="auto"/>
        <w:ind w:left="1636"/>
        <w:jc w:val="both"/>
        <w:rPr>
          <w:rFonts w:ascii="Arial" w:eastAsia="Times New Roman" w:hAnsi="Arial" w:cs="Arial"/>
          <w:lang w:val="es-ES_tradnl" w:eastAsia="es-ES_tradnl"/>
        </w:rPr>
      </w:pPr>
      <w:r w:rsidRPr="00956C17">
        <w:rPr>
          <w:rFonts w:ascii="Arial" w:eastAsia="Times New Roman" w:hAnsi="Arial" w:cs="Arial"/>
          <w:lang w:val="es-ES_tradnl" w:eastAsia="es-ES_tradnl"/>
        </w:rPr>
        <w:t>Cualquier otro comportamiento que tenga como causa o como objetivo la discriminación, el abuso, la vejación o la humillación de la persona por razón de su contenido sexual.</w:t>
      </w:r>
    </w:p>
    <w:p w14:paraId="5AE69A68" w14:textId="77777777" w:rsidR="00AA7CED" w:rsidRPr="00956C17" w:rsidRDefault="00AA7CED" w:rsidP="00AA7CED">
      <w:pPr>
        <w:spacing w:line="276" w:lineRule="auto"/>
        <w:jc w:val="both"/>
        <w:rPr>
          <w:rFonts w:ascii="Arial" w:hAnsi="Arial" w:cs="Arial"/>
          <w:lang w:val="es-ES_tradnl"/>
        </w:rPr>
      </w:pPr>
    </w:p>
    <w:p w14:paraId="5BBE764D"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El acoso producido por un superior jerárquico o persona cuyas decisiones puedan tener efectos sobre el empleo</w:t>
      </w:r>
      <w:r>
        <w:rPr>
          <w:rFonts w:ascii="Arial" w:hAnsi="Arial" w:cs="Arial"/>
          <w:lang w:val="es-ES_tradnl"/>
        </w:rPr>
        <w:t xml:space="preserve">, </w:t>
      </w:r>
      <w:r w:rsidRPr="008006A2">
        <w:rPr>
          <w:rFonts w:ascii="Arial" w:hAnsi="Arial" w:cs="Arial"/>
          <w:lang w:val="es-ES_tradnl"/>
        </w:rPr>
        <w:t>formación profesional, promoción, retribución y las condiciones de trabajo de la persona acosada, así como cualquier otra decisión relacionada con estas materias, se considera chantaje sexual.</w:t>
      </w:r>
    </w:p>
    <w:p w14:paraId="34CD3EBE" w14:textId="77777777" w:rsidR="00AA7CED" w:rsidRPr="008006A2" w:rsidRDefault="00AA7CED" w:rsidP="00AA7CED">
      <w:pPr>
        <w:spacing w:line="276" w:lineRule="auto"/>
        <w:jc w:val="both"/>
        <w:rPr>
          <w:rFonts w:ascii="Arial" w:hAnsi="Arial" w:cs="Arial"/>
        </w:rPr>
      </w:pPr>
    </w:p>
    <w:p w14:paraId="40ECBF89"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lastRenderedPageBreak/>
        <w:t>El acoso sexual se distingue de las aproximaciones libremente aceptadas o toleradas y recíprocas, en la medida en que las conductas de acoso sexual no son deseadas por la persona que es objeto de ellas.</w:t>
      </w:r>
    </w:p>
    <w:p w14:paraId="557CD3AB" w14:textId="77777777" w:rsidR="00AA7CED" w:rsidRDefault="00AA7CED" w:rsidP="00AA7CED">
      <w:pPr>
        <w:spacing w:line="276" w:lineRule="auto"/>
        <w:jc w:val="both"/>
        <w:rPr>
          <w:rFonts w:ascii="Arial" w:hAnsi="Arial" w:cs="Arial"/>
          <w:lang w:val="es-ES_tradnl"/>
        </w:rPr>
      </w:pPr>
    </w:p>
    <w:p w14:paraId="30D12C5A" w14:textId="77777777" w:rsidR="00AA7CED" w:rsidRPr="008006A2" w:rsidRDefault="00AA7CED" w:rsidP="00AA7CED">
      <w:pPr>
        <w:spacing w:line="276" w:lineRule="auto"/>
        <w:jc w:val="both"/>
        <w:rPr>
          <w:rFonts w:ascii="Arial" w:hAnsi="Arial" w:cs="Arial"/>
        </w:rPr>
      </w:pPr>
      <w:r w:rsidRPr="008006A2">
        <w:rPr>
          <w:rFonts w:ascii="Arial" w:hAnsi="Arial" w:cs="Arial"/>
        </w:rPr>
        <w:t>Un único episodio, tipificado como posible acoso sexual, puede ser constitutivo de acoso sexual. Ello supone una violación a la integridad humana cuando se da en el ámbito del trabajo y también del derecho a trabajar en un ambiente digno y humano.</w:t>
      </w:r>
    </w:p>
    <w:p w14:paraId="639F3B61" w14:textId="77777777" w:rsidR="00AA7CED" w:rsidRPr="00956C17" w:rsidRDefault="00AA7CED" w:rsidP="00AA7CED">
      <w:pPr>
        <w:spacing w:line="276" w:lineRule="auto"/>
        <w:jc w:val="both"/>
        <w:rPr>
          <w:rFonts w:ascii="Arial" w:hAnsi="Arial" w:cs="Arial"/>
          <w:lang w:val="es-ES_tradnl"/>
        </w:rPr>
      </w:pPr>
    </w:p>
    <w:p w14:paraId="6EB5EB67" w14:textId="77777777" w:rsidR="00AA7CED" w:rsidRPr="009D5595" w:rsidRDefault="00AA7CED" w:rsidP="00AA7CED">
      <w:pPr>
        <w:spacing w:line="276" w:lineRule="auto"/>
        <w:jc w:val="both"/>
        <w:rPr>
          <w:rFonts w:ascii="Arial" w:hAnsi="Arial" w:cs="Arial"/>
          <w:b/>
          <w:bCs/>
          <w:lang w:val="es-ES_tradnl"/>
        </w:rPr>
      </w:pPr>
      <w:r>
        <w:rPr>
          <w:rFonts w:ascii="Arial" w:hAnsi="Arial" w:cs="Arial"/>
          <w:b/>
          <w:bCs/>
          <w:lang w:val="es-ES_tradnl"/>
        </w:rPr>
        <w:t xml:space="preserve">4.2 </w:t>
      </w:r>
      <w:r w:rsidRPr="009D5595">
        <w:rPr>
          <w:rFonts w:ascii="Arial" w:hAnsi="Arial" w:cs="Arial"/>
          <w:b/>
          <w:bCs/>
          <w:lang w:val="es-ES_tradnl"/>
        </w:rPr>
        <w:t>Acoso por razón de sexo</w:t>
      </w:r>
    </w:p>
    <w:p w14:paraId="5414AF39" w14:textId="77777777" w:rsidR="00AA7CED" w:rsidRPr="0094166E" w:rsidRDefault="00AA7CED" w:rsidP="00AA7CED">
      <w:pPr>
        <w:spacing w:line="276" w:lineRule="auto"/>
        <w:jc w:val="both"/>
        <w:rPr>
          <w:rFonts w:ascii="Arial" w:hAnsi="Arial" w:cs="Arial"/>
          <w:b/>
          <w:bCs/>
          <w:lang w:val="es-ES_tradnl"/>
        </w:rPr>
      </w:pPr>
    </w:p>
    <w:p w14:paraId="3893119F" w14:textId="77777777" w:rsidR="00AA7CED" w:rsidRDefault="00AA7CED" w:rsidP="00AA7CED">
      <w:pPr>
        <w:spacing w:line="276" w:lineRule="auto"/>
        <w:jc w:val="both"/>
        <w:rPr>
          <w:rFonts w:ascii="Arial" w:hAnsi="Arial" w:cs="Arial"/>
          <w:i/>
          <w:iCs/>
          <w:lang w:val="es-ES_tradnl"/>
        </w:rPr>
      </w:pPr>
      <w:r w:rsidRPr="00956C17">
        <w:rPr>
          <w:rFonts w:ascii="Arial" w:hAnsi="Arial" w:cs="Arial"/>
          <w:lang w:val="es-ES_tradnl"/>
        </w:rPr>
        <w:t>Según el artículo 7.2 de la Ley Orgánica 3/2007:</w:t>
      </w:r>
      <w:r w:rsidRPr="00956C17">
        <w:rPr>
          <w:rFonts w:ascii="Arial" w:hAnsi="Arial" w:cs="Arial"/>
          <w:i/>
          <w:iCs/>
          <w:lang w:val="es-ES_tradnl"/>
        </w:rPr>
        <w:t xml:space="preserve"> “Constituye acoso por razón de sexo cualquier comportamiento realizado en función del sexo de una persona, con el propósito o el efecto de atentar contra su dignidad y de crear un entorno intimidatorio, degradante u ofensivo”.</w:t>
      </w:r>
    </w:p>
    <w:p w14:paraId="7D17DA86" w14:textId="77777777" w:rsidR="00AA7CED" w:rsidRPr="00956C17" w:rsidRDefault="00AA7CED" w:rsidP="00AA7CED">
      <w:pPr>
        <w:spacing w:line="276" w:lineRule="auto"/>
        <w:jc w:val="both"/>
        <w:rPr>
          <w:rFonts w:ascii="Arial" w:hAnsi="Arial" w:cs="Arial"/>
          <w:lang w:val="es-ES_tradnl"/>
        </w:rPr>
      </w:pPr>
    </w:p>
    <w:p w14:paraId="172737C0" w14:textId="77777777" w:rsidR="00AA7CED" w:rsidRPr="00956C17" w:rsidRDefault="00AA7CED" w:rsidP="00AA7CED">
      <w:pPr>
        <w:spacing w:line="276" w:lineRule="auto"/>
        <w:jc w:val="both"/>
        <w:rPr>
          <w:rFonts w:ascii="Arial" w:hAnsi="Arial" w:cs="Arial"/>
          <w:lang w:val="es-ES_tradnl"/>
        </w:rPr>
      </w:pPr>
      <w:r w:rsidRPr="00956C17">
        <w:rPr>
          <w:rFonts w:ascii="Arial" w:hAnsi="Arial" w:cs="Arial"/>
          <w:lang w:val="es-ES_tradnl"/>
        </w:rPr>
        <w:t>Tal clase de acoso comprende sin duda aquellos tratamientos peyorativos que se fundan, además, no sólo en la pura y simple constatación del sexo de la víctima, sino en la concurrencia de razones o circunstancias que tengan con el sexo de la persona una conexión directa e inequívoca, como sucede con el embarazo, elemento o factor diferencial que, por razones obvias, incide de forma exclusiva sobre las mujeres. Sucede también con el ejercicio de los derechos de conciliación al ser éstos utilizados mayoritariamente también por las mujeres.</w:t>
      </w:r>
    </w:p>
    <w:p w14:paraId="569277F9" w14:textId="77777777" w:rsidR="00AA7CED" w:rsidRDefault="00AA7CED" w:rsidP="00AA7CED">
      <w:pPr>
        <w:spacing w:line="276" w:lineRule="auto"/>
        <w:jc w:val="both"/>
        <w:rPr>
          <w:rFonts w:ascii="Arial" w:hAnsi="Arial" w:cs="Arial"/>
          <w:lang w:val="es-ES_tradnl"/>
        </w:rPr>
      </w:pPr>
    </w:p>
    <w:p w14:paraId="4C116047"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 xml:space="preserve">Podrá ser sujeto activo de la conducta descrita cualquier persona, ya sean personas que ocupen una posición de superioridad jerárquica o ya sean compañeros/as relacionadas con la víctima por causas del trabajo. </w:t>
      </w:r>
    </w:p>
    <w:p w14:paraId="51A74EF2" w14:textId="77777777" w:rsidR="00AA7CED" w:rsidRPr="00956C17" w:rsidRDefault="00AA7CED" w:rsidP="00AA7CED">
      <w:pPr>
        <w:spacing w:line="276" w:lineRule="auto"/>
        <w:jc w:val="both"/>
        <w:rPr>
          <w:rFonts w:ascii="Arial" w:hAnsi="Arial" w:cs="Arial"/>
          <w:lang w:val="es-ES_tradnl"/>
        </w:rPr>
      </w:pPr>
    </w:p>
    <w:p w14:paraId="1A8C7AE0" w14:textId="77777777" w:rsidR="00AA7CED" w:rsidRPr="00956C17" w:rsidRDefault="00AA7CED" w:rsidP="00AA7CED">
      <w:pPr>
        <w:spacing w:line="276" w:lineRule="auto"/>
        <w:jc w:val="both"/>
        <w:rPr>
          <w:rFonts w:ascii="Arial" w:hAnsi="Arial" w:cs="Arial"/>
          <w:lang w:val="es-ES_tradnl"/>
        </w:rPr>
      </w:pPr>
      <w:r w:rsidRPr="00956C17">
        <w:rPr>
          <w:rFonts w:ascii="Arial" w:hAnsi="Arial" w:cs="Arial"/>
          <w:lang w:val="es-ES_tradnl"/>
        </w:rPr>
        <w:t>De manera enunciativa y no limitativa o excluyente se consideran comportamientos que, por si solos o junto con otros, pueden evidenciar la existencia de una conducta de acoso moral o acoso por razón de sexo los siguientes:</w:t>
      </w:r>
    </w:p>
    <w:p w14:paraId="1A529880" w14:textId="77777777" w:rsidR="00AA7CED" w:rsidRPr="00956C17" w:rsidRDefault="00AA7CED" w:rsidP="00AA7CED">
      <w:pPr>
        <w:pStyle w:val="Prrafodelista"/>
        <w:widowControl w:val="0"/>
        <w:numPr>
          <w:ilvl w:val="0"/>
          <w:numId w:val="29"/>
        </w:numPr>
        <w:spacing w:line="276" w:lineRule="auto"/>
        <w:ind w:left="1636"/>
        <w:jc w:val="both"/>
        <w:rPr>
          <w:rFonts w:ascii="Arial" w:eastAsia="Times New Roman" w:hAnsi="Arial" w:cs="Arial"/>
          <w:lang w:val="es-ES_tradnl" w:eastAsia="es-ES_tradnl"/>
        </w:rPr>
      </w:pPr>
      <w:r w:rsidRPr="00956C17">
        <w:rPr>
          <w:rFonts w:ascii="Arial" w:eastAsia="Times New Roman" w:hAnsi="Arial" w:cs="Arial"/>
          <w:lang w:val="es-ES_tradnl" w:eastAsia="es-ES_tradnl"/>
        </w:rPr>
        <w:t>Aislamiento y rechazo o prohibición de comunicación. Actuaciones que persiguen reducir las posibilidades de la victima de mantener contactos sociales y de comunicarse adecuadamente con los otros, incluida la propia persona acosadora, mediante actos tales como asignarle puestos de trabajo que le aíslen de sus compañeros y compañeras o ignorar su presencia.</w:t>
      </w:r>
    </w:p>
    <w:p w14:paraId="6DB13805" w14:textId="77777777" w:rsidR="00AA7CED" w:rsidRPr="00956C17" w:rsidRDefault="00AA7CED" w:rsidP="00AA7CED">
      <w:pPr>
        <w:pStyle w:val="Prrafodelista"/>
        <w:widowControl w:val="0"/>
        <w:numPr>
          <w:ilvl w:val="0"/>
          <w:numId w:val="29"/>
        </w:numPr>
        <w:spacing w:line="276" w:lineRule="auto"/>
        <w:ind w:left="1636"/>
        <w:jc w:val="both"/>
        <w:rPr>
          <w:rFonts w:ascii="Arial" w:eastAsia="Times New Roman" w:hAnsi="Arial" w:cs="Arial"/>
          <w:lang w:val="es-ES_tradnl" w:eastAsia="es-ES_tradnl"/>
        </w:rPr>
      </w:pPr>
      <w:r w:rsidRPr="00956C17">
        <w:rPr>
          <w:rFonts w:ascii="Arial" w:eastAsia="Times New Roman" w:hAnsi="Arial" w:cs="Arial"/>
          <w:lang w:val="es-ES_tradnl" w:eastAsia="es-ES_tradnl"/>
        </w:rPr>
        <w:t xml:space="preserve">Atentados contra la dignidad personal. Actuaciones dirigidas a desacreditar o impedir a la víctima mantener una reputación personal o laboral, consistentes en ridiculizarla a través de </w:t>
      </w:r>
      <w:r w:rsidRPr="00956C17">
        <w:rPr>
          <w:rFonts w:ascii="Arial" w:eastAsia="Times New Roman" w:hAnsi="Arial" w:cs="Arial"/>
          <w:lang w:val="es-ES_tradnl" w:eastAsia="es-ES_tradnl"/>
        </w:rPr>
        <w:lastRenderedPageBreak/>
        <w:t>comentarios desfavorables o insultantes sobre la vida personal y apariencia, calumniarla, cuestionar constantemente de manera injusta sus decisiones.</w:t>
      </w:r>
    </w:p>
    <w:p w14:paraId="42BF09A2" w14:textId="77777777" w:rsidR="00AA7CED" w:rsidRPr="00956C17" w:rsidRDefault="00AA7CED" w:rsidP="00AA7CED">
      <w:pPr>
        <w:pStyle w:val="Prrafodelista"/>
        <w:widowControl w:val="0"/>
        <w:numPr>
          <w:ilvl w:val="0"/>
          <w:numId w:val="29"/>
        </w:numPr>
        <w:spacing w:line="276" w:lineRule="auto"/>
        <w:ind w:left="1636"/>
        <w:jc w:val="both"/>
        <w:rPr>
          <w:rFonts w:ascii="Arial" w:eastAsia="Times New Roman" w:hAnsi="Arial" w:cs="Arial"/>
          <w:lang w:val="es-ES_tradnl" w:eastAsia="es-ES_tradnl"/>
        </w:rPr>
      </w:pPr>
      <w:r w:rsidRPr="00956C17">
        <w:rPr>
          <w:rFonts w:ascii="Arial" w:eastAsia="Times New Roman" w:hAnsi="Arial" w:cs="Arial"/>
          <w:lang w:val="es-ES_tradnl"/>
        </w:rPr>
        <w:t xml:space="preserve">Atentados contra las condiciones de trabajo. </w:t>
      </w:r>
      <w:r w:rsidRPr="009D5595">
        <w:rPr>
          <w:rFonts w:ascii="Arial" w:eastAsia="Times New Roman" w:hAnsi="Arial" w:cs="Arial"/>
          <w:lang w:val="es-ES_tradnl"/>
        </w:rPr>
        <w:t>Actuaciones dirigidas a reducir la ocupación de la víctima y su empleabilidad, como son no asignarle trabajo alguno, asignarle tareas totalmente inútiles, sin sentido o degradantes, atribución sistemática de tareas diferentes, superiores o inferiores a las competencias de la persona, impartir órdenes contradictorias o imposibles de cumplir o criticar los trabajos que realiza.</w:t>
      </w:r>
    </w:p>
    <w:p w14:paraId="35E16265" w14:textId="77777777" w:rsidR="00AA7CED" w:rsidRDefault="00AA7CED" w:rsidP="00AA7CED">
      <w:pPr>
        <w:pStyle w:val="Prrafodelista"/>
        <w:widowControl w:val="0"/>
        <w:numPr>
          <w:ilvl w:val="0"/>
          <w:numId w:val="29"/>
        </w:numPr>
        <w:spacing w:line="276" w:lineRule="auto"/>
        <w:ind w:left="1636"/>
        <w:jc w:val="both"/>
        <w:rPr>
          <w:rFonts w:ascii="Arial" w:eastAsia="Times New Roman" w:hAnsi="Arial" w:cs="Arial"/>
          <w:lang w:val="es-ES_tradnl" w:eastAsia="es-ES_tradnl"/>
        </w:rPr>
      </w:pPr>
      <w:r w:rsidRPr="00956C17">
        <w:rPr>
          <w:rFonts w:ascii="Arial" w:eastAsia="Times New Roman" w:hAnsi="Arial" w:cs="Arial"/>
          <w:lang w:val="es-ES_tradnl" w:eastAsia="es-ES_tradnl"/>
        </w:rPr>
        <w:t>Violencia verbal o gestual. Actuaciones que afectan a la salud física o psíquica de la víctima, como son obligarle malintencionadamente a realizar trabajos peligrosos o especialmente nocivos para la salud, amenazarle o gestos de violencia física como empujarle.</w:t>
      </w:r>
    </w:p>
    <w:p w14:paraId="22888EAA" w14:textId="77777777" w:rsidR="00AA7CED" w:rsidRDefault="00AA7CED" w:rsidP="00AA7CED">
      <w:pPr>
        <w:widowControl w:val="0"/>
        <w:spacing w:line="276" w:lineRule="auto"/>
        <w:jc w:val="both"/>
        <w:rPr>
          <w:rFonts w:ascii="Arial" w:hAnsi="Arial" w:cs="Arial"/>
          <w:lang w:val="es-ES_tradnl"/>
        </w:rPr>
      </w:pPr>
    </w:p>
    <w:p w14:paraId="6BD5DEA8" w14:textId="77777777" w:rsidR="00AA7CED" w:rsidRDefault="00AA7CED" w:rsidP="00AA7CED">
      <w:pPr>
        <w:widowControl w:val="0"/>
        <w:spacing w:line="276" w:lineRule="auto"/>
        <w:jc w:val="both"/>
        <w:rPr>
          <w:rFonts w:ascii="Arial" w:hAnsi="Arial" w:cs="Arial"/>
        </w:rPr>
      </w:pPr>
      <w:r w:rsidRPr="009D5595">
        <w:rPr>
          <w:rFonts w:ascii="Arial" w:hAnsi="Arial" w:cs="Arial"/>
        </w:rPr>
        <w:t>En este sentido, el acoso por razón de sexo también puede ser sufrido por los hombres cuando estos ejercen funciones, tareas o actividades relacionadas con el rol que históricamente se ha atribuido a las mujeres, por ejemplo, un trabajador hombre al que se acosa por dedicarse al cuidado de menores o dependientes.</w:t>
      </w:r>
    </w:p>
    <w:p w14:paraId="06CBB724" w14:textId="77777777" w:rsidR="00AA7CED" w:rsidRDefault="00AA7CED" w:rsidP="00AA7CED">
      <w:pPr>
        <w:widowControl w:val="0"/>
        <w:spacing w:line="276" w:lineRule="auto"/>
        <w:jc w:val="both"/>
        <w:rPr>
          <w:rFonts w:ascii="Arial" w:hAnsi="Arial" w:cs="Arial"/>
        </w:rPr>
      </w:pPr>
    </w:p>
    <w:p w14:paraId="503D86F7" w14:textId="77777777" w:rsidR="00AA7CED" w:rsidRDefault="00AA7CED" w:rsidP="00AA7CED">
      <w:pPr>
        <w:widowControl w:val="0"/>
        <w:spacing w:line="276" w:lineRule="auto"/>
        <w:jc w:val="both"/>
        <w:rPr>
          <w:rFonts w:ascii="Arial" w:hAnsi="Arial" w:cs="Arial"/>
          <w:b/>
          <w:bCs/>
        </w:rPr>
      </w:pPr>
      <w:r>
        <w:rPr>
          <w:rFonts w:ascii="Arial" w:hAnsi="Arial" w:cs="Arial"/>
          <w:b/>
          <w:bCs/>
        </w:rPr>
        <w:t>4</w:t>
      </w:r>
      <w:r w:rsidRPr="009D5595">
        <w:rPr>
          <w:rFonts w:ascii="Arial" w:hAnsi="Arial" w:cs="Arial"/>
          <w:b/>
          <w:bCs/>
        </w:rPr>
        <w:t>.3 Acoso Sexual y Acoso por Razón de Sexo en el ámbito digital</w:t>
      </w:r>
    </w:p>
    <w:p w14:paraId="636F95FC" w14:textId="77777777" w:rsidR="00AA7CED" w:rsidRDefault="00AA7CED" w:rsidP="00AA7CED">
      <w:pPr>
        <w:widowControl w:val="0"/>
        <w:spacing w:line="276" w:lineRule="auto"/>
        <w:jc w:val="both"/>
        <w:rPr>
          <w:rFonts w:ascii="Arial" w:hAnsi="Arial" w:cs="Arial"/>
          <w:b/>
          <w:bCs/>
        </w:rPr>
      </w:pPr>
    </w:p>
    <w:p w14:paraId="4AD9BFBC" w14:textId="77777777" w:rsidR="00AA7CED" w:rsidRPr="009D5595" w:rsidRDefault="00AA7CED" w:rsidP="00AA7CED">
      <w:pPr>
        <w:widowControl w:val="0"/>
        <w:spacing w:line="276" w:lineRule="auto"/>
        <w:jc w:val="both"/>
        <w:rPr>
          <w:rFonts w:ascii="Arial" w:hAnsi="Arial" w:cs="Arial"/>
        </w:rPr>
      </w:pPr>
      <w:r w:rsidRPr="009D5595">
        <w:rPr>
          <w:rFonts w:ascii="Arial" w:hAnsi="Arial" w:cs="Arial"/>
        </w:rPr>
        <w:t xml:space="preserve">Asimismo, en cumplimiento del artículo 48 de la Ley 3/2007, de 22 de marzo, </w:t>
      </w:r>
    </w:p>
    <w:p w14:paraId="1E9D6B50" w14:textId="77777777" w:rsidR="00AA7CED" w:rsidRDefault="00AA7CED" w:rsidP="00AA7CED">
      <w:pPr>
        <w:widowControl w:val="0"/>
        <w:spacing w:line="276" w:lineRule="auto"/>
        <w:jc w:val="both"/>
        <w:rPr>
          <w:rFonts w:ascii="Arial" w:hAnsi="Arial" w:cs="Arial"/>
        </w:rPr>
      </w:pPr>
      <w:r w:rsidRPr="009D5595">
        <w:rPr>
          <w:rFonts w:ascii="Arial" w:hAnsi="Arial" w:cs="Arial"/>
        </w:rPr>
        <w:t>no se tolerarán y serán perseguidas aquellas conductas constitutivas de acoso sexual y acoso por razón de sexo en el ámbito digital, tales como:</w:t>
      </w:r>
    </w:p>
    <w:p w14:paraId="182A91A4" w14:textId="77777777" w:rsidR="00AA7CED" w:rsidRPr="009D5595" w:rsidRDefault="00AA7CED" w:rsidP="00AA7CED">
      <w:pPr>
        <w:widowControl w:val="0"/>
        <w:spacing w:line="276" w:lineRule="auto"/>
        <w:jc w:val="both"/>
        <w:rPr>
          <w:rFonts w:ascii="Arial" w:hAnsi="Arial" w:cs="Arial"/>
        </w:rPr>
      </w:pPr>
    </w:p>
    <w:p w14:paraId="3421EF2F" w14:textId="77777777" w:rsidR="00AA7CED" w:rsidRPr="009D5595" w:rsidRDefault="00AA7CED" w:rsidP="00AA7CED">
      <w:pPr>
        <w:pStyle w:val="Prrafodelista"/>
        <w:widowControl w:val="0"/>
        <w:numPr>
          <w:ilvl w:val="0"/>
          <w:numId w:val="43"/>
        </w:numPr>
        <w:spacing w:line="276" w:lineRule="auto"/>
        <w:jc w:val="both"/>
        <w:rPr>
          <w:rFonts w:ascii="Arial" w:hAnsi="Arial" w:cs="Arial"/>
        </w:rPr>
      </w:pPr>
      <w:r w:rsidRPr="009D5595">
        <w:rPr>
          <w:rFonts w:ascii="Arial" w:hAnsi="Arial" w:cs="Arial"/>
        </w:rPr>
        <w:t>Ciberacoso sexual o sexting</w:t>
      </w:r>
      <w:r>
        <w:rPr>
          <w:rFonts w:ascii="Arial" w:hAnsi="Arial" w:cs="Arial"/>
        </w:rPr>
        <w:t>.</w:t>
      </w:r>
    </w:p>
    <w:p w14:paraId="14E1B72B" w14:textId="77777777" w:rsidR="00AA7CED" w:rsidRPr="009D5595" w:rsidRDefault="00AA7CED" w:rsidP="00AA7CED">
      <w:pPr>
        <w:pStyle w:val="Prrafodelista"/>
        <w:widowControl w:val="0"/>
        <w:numPr>
          <w:ilvl w:val="0"/>
          <w:numId w:val="43"/>
        </w:numPr>
        <w:spacing w:line="276" w:lineRule="auto"/>
        <w:jc w:val="both"/>
        <w:rPr>
          <w:rFonts w:ascii="Arial" w:hAnsi="Arial" w:cs="Arial"/>
        </w:rPr>
      </w:pPr>
      <w:r w:rsidRPr="009D5595">
        <w:rPr>
          <w:rFonts w:ascii="Arial" w:hAnsi="Arial" w:cs="Arial"/>
        </w:rPr>
        <w:t>Venganza pornográfica</w:t>
      </w:r>
      <w:r>
        <w:rPr>
          <w:rFonts w:ascii="Arial" w:hAnsi="Arial" w:cs="Arial"/>
        </w:rPr>
        <w:t>.</w:t>
      </w:r>
    </w:p>
    <w:p w14:paraId="323C9EF9" w14:textId="77777777" w:rsidR="00AA7CED" w:rsidRPr="009D5595" w:rsidRDefault="00AA7CED" w:rsidP="00AA7CED">
      <w:pPr>
        <w:pStyle w:val="Prrafodelista"/>
        <w:widowControl w:val="0"/>
        <w:numPr>
          <w:ilvl w:val="0"/>
          <w:numId w:val="43"/>
        </w:numPr>
        <w:spacing w:line="276" w:lineRule="auto"/>
        <w:jc w:val="both"/>
        <w:rPr>
          <w:rFonts w:ascii="Arial" w:eastAsia="Times New Roman" w:hAnsi="Arial" w:cs="Arial"/>
          <w:lang w:eastAsia="es-ES_tradnl"/>
        </w:rPr>
      </w:pPr>
      <w:r w:rsidRPr="009D5595">
        <w:rPr>
          <w:rFonts w:ascii="Arial" w:hAnsi="Arial" w:cs="Arial"/>
        </w:rPr>
        <w:t>Cualquier otra conducta de las anteriormente citadas que se produzca en el ámbito digital</w:t>
      </w:r>
      <w:r>
        <w:rPr>
          <w:rFonts w:ascii="Arial" w:hAnsi="Arial" w:cs="Arial"/>
        </w:rPr>
        <w:t>.</w:t>
      </w:r>
    </w:p>
    <w:p w14:paraId="5AAB92B1" w14:textId="77777777" w:rsidR="00AA7CED" w:rsidRPr="00956C17" w:rsidRDefault="00AA7CED" w:rsidP="00AA7CED">
      <w:pPr>
        <w:jc w:val="both"/>
        <w:rPr>
          <w:rFonts w:ascii="Arial" w:hAnsi="Arial" w:cs="Arial"/>
          <w:lang w:val="es-ES_tradnl"/>
        </w:rPr>
      </w:pPr>
    </w:p>
    <w:p w14:paraId="03278126" w14:textId="77777777" w:rsidR="00AA7CED" w:rsidRPr="00956C17" w:rsidRDefault="00AA7CED" w:rsidP="00AA7CED">
      <w:pPr>
        <w:pStyle w:val="Prrafodelista"/>
        <w:widowControl w:val="0"/>
        <w:numPr>
          <w:ilvl w:val="0"/>
          <w:numId w:val="41"/>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 xml:space="preserve">Medidas de prevención del acoso </w:t>
      </w:r>
    </w:p>
    <w:p w14:paraId="1D92310D" w14:textId="77777777" w:rsidR="00AA7CED" w:rsidRPr="00956C17" w:rsidRDefault="00AA7CED" w:rsidP="00AA7CED">
      <w:pPr>
        <w:spacing w:line="276" w:lineRule="auto"/>
        <w:jc w:val="both"/>
        <w:rPr>
          <w:rFonts w:ascii="Arial" w:hAnsi="Arial" w:cs="Arial"/>
          <w:lang w:val="es-ES_tradnl"/>
        </w:rPr>
      </w:pPr>
    </w:p>
    <w:p w14:paraId="0C707394"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 xml:space="preserve">Con el objeto de prevenir el acoso o situaciones potencialmente constitutivas de acoso, además del presente </w:t>
      </w:r>
      <w:r>
        <w:rPr>
          <w:rFonts w:ascii="Arial" w:hAnsi="Arial" w:cs="Arial"/>
          <w:lang w:val="es-ES_tradnl"/>
        </w:rPr>
        <w:t>Protocolo</w:t>
      </w:r>
      <w:r w:rsidRPr="00956C17">
        <w:rPr>
          <w:rFonts w:ascii="Arial" w:hAnsi="Arial" w:cs="Arial"/>
          <w:lang w:val="es-ES_tradnl"/>
        </w:rPr>
        <w:t>, se establecerán las siguientes medidas:</w:t>
      </w:r>
    </w:p>
    <w:p w14:paraId="510EB38E" w14:textId="77777777" w:rsidR="00AA7CED" w:rsidRPr="00956C17" w:rsidRDefault="00AA7CED" w:rsidP="00AA7CED">
      <w:pPr>
        <w:spacing w:line="276" w:lineRule="auto"/>
        <w:jc w:val="both"/>
        <w:rPr>
          <w:rFonts w:ascii="Arial" w:hAnsi="Arial" w:cs="Arial"/>
          <w:lang w:val="es-ES_tradnl"/>
        </w:rPr>
      </w:pPr>
    </w:p>
    <w:p w14:paraId="3C0B30AB" w14:textId="77777777" w:rsidR="00AA7CED" w:rsidRDefault="00AA7CED" w:rsidP="00AA7CED">
      <w:pPr>
        <w:spacing w:line="276" w:lineRule="auto"/>
        <w:ind w:left="720"/>
        <w:jc w:val="both"/>
        <w:rPr>
          <w:rFonts w:ascii="Arial" w:hAnsi="Arial" w:cs="Arial"/>
          <w:lang w:val="es-ES_tradnl"/>
        </w:rPr>
      </w:pPr>
      <w:r w:rsidRPr="00956C17">
        <w:rPr>
          <w:rFonts w:ascii="Arial" w:hAnsi="Arial" w:cs="Arial"/>
          <w:lang w:val="es-ES_tradnl"/>
        </w:rPr>
        <w:t xml:space="preserve">- Responsabilidad: Todos </w:t>
      </w:r>
      <w:proofErr w:type="gramStart"/>
      <w:r w:rsidRPr="00956C17">
        <w:rPr>
          <w:rFonts w:ascii="Arial" w:hAnsi="Arial" w:cs="Arial"/>
          <w:lang w:val="es-ES_tradnl"/>
        </w:rPr>
        <w:t>los trabajadores y trabajadoras</w:t>
      </w:r>
      <w:proofErr w:type="gramEnd"/>
      <w:r w:rsidRPr="00956C17">
        <w:rPr>
          <w:rFonts w:ascii="Arial" w:hAnsi="Arial" w:cs="Arial"/>
          <w:lang w:val="es-ES_tradnl"/>
        </w:rPr>
        <w:t xml:space="preserve"> tienen la responsabilidad de ayudar a garantizar un entorno laboral en el que se respete la dignidad, y la dirección y mandos deberán tener especialmente encomendada la labor de garantizar que no se produzca acoso de algún tipo bajo su poder de organización.</w:t>
      </w:r>
    </w:p>
    <w:p w14:paraId="1456E10C" w14:textId="77777777" w:rsidR="00AA7CED" w:rsidRDefault="00AA7CED" w:rsidP="00AA7CED">
      <w:pPr>
        <w:spacing w:line="276" w:lineRule="auto"/>
        <w:ind w:left="720"/>
        <w:jc w:val="both"/>
        <w:rPr>
          <w:rFonts w:ascii="Arial" w:hAnsi="Arial" w:cs="Arial"/>
          <w:lang w:val="es-ES_tradnl"/>
        </w:rPr>
      </w:pPr>
    </w:p>
    <w:p w14:paraId="6404436D" w14:textId="77777777" w:rsidR="00AA7CED" w:rsidRDefault="00AA7CED" w:rsidP="00AA7CED">
      <w:pPr>
        <w:spacing w:line="276" w:lineRule="auto"/>
        <w:ind w:left="720"/>
        <w:jc w:val="both"/>
        <w:rPr>
          <w:rFonts w:ascii="Arial" w:hAnsi="Arial" w:cs="Arial"/>
          <w:lang w:val="es-ES_tradnl"/>
        </w:rPr>
      </w:pPr>
      <w:r w:rsidRPr="00956C17">
        <w:rPr>
          <w:rFonts w:ascii="Arial" w:hAnsi="Arial" w:cs="Arial"/>
          <w:lang w:val="es-ES_tradnl"/>
        </w:rPr>
        <w:t xml:space="preserve">- Comunicación de la declaración de principios y de este </w:t>
      </w:r>
      <w:r>
        <w:rPr>
          <w:rFonts w:ascii="Arial" w:hAnsi="Arial" w:cs="Arial"/>
          <w:lang w:val="es-ES_tradnl"/>
        </w:rPr>
        <w:t>Protocolo</w:t>
      </w:r>
      <w:r w:rsidRPr="00956C17">
        <w:rPr>
          <w:rFonts w:ascii="Arial" w:hAnsi="Arial" w:cs="Arial"/>
          <w:lang w:val="es-ES_tradnl"/>
        </w:rPr>
        <w:t xml:space="preserve">, garantizando su conocimiento efectivo, a </w:t>
      </w:r>
      <w:r>
        <w:rPr>
          <w:rFonts w:ascii="Arial" w:hAnsi="Arial" w:cs="Arial"/>
          <w:lang w:val="es-ES_tradnl"/>
        </w:rPr>
        <w:t>todas las personas</w:t>
      </w:r>
      <w:r w:rsidRPr="00956C17">
        <w:rPr>
          <w:rFonts w:ascii="Arial" w:hAnsi="Arial" w:cs="Arial"/>
          <w:lang w:val="es-ES_tradnl"/>
        </w:rPr>
        <w:t xml:space="preserve"> integrantes de la empresa.</w:t>
      </w:r>
    </w:p>
    <w:p w14:paraId="129BA409" w14:textId="77777777" w:rsidR="00AA7CED" w:rsidRDefault="00AA7CED" w:rsidP="00AA7CED">
      <w:pPr>
        <w:spacing w:line="276" w:lineRule="auto"/>
        <w:ind w:left="720"/>
        <w:jc w:val="both"/>
        <w:rPr>
          <w:rFonts w:ascii="Arial" w:hAnsi="Arial" w:cs="Arial"/>
          <w:lang w:val="es-ES_tradnl"/>
        </w:rPr>
      </w:pPr>
    </w:p>
    <w:p w14:paraId="77F0B546" w14:textId="77777777" w:rsidR="00AA7CED" w:rsidRDefault="00AA7CED" w:rsidP="00AA7CED">
      <w:pPr>
        <w:spacing w:line="276" w:lineRule="auto"/>
        <w:ind w:left="720"/>
        <w:jc w:val="both"/>
        <w:rPr>
          <w:rFonts w:ascii="Arial" w:hAnsi="Arial" w:cs="Arial"/>
          <w:lang w:val="es-ES_tradnl"/>
        </w:rPr>
      </w:pPr>
      <w:r w:rsidRPr="00956C17">
        <w:rPr>
          <w:rFonts w:ascii="Arial" w:hAnsi="Arial" w:cs="Arial"/>
          <w:lang w:val="es-ES_tradnl"/>
        </w:rPr>
        <w:t xml:space="preserve">- Acciones de difusión del contenido de este </w:t>
      </w:r>
      <w:r>
        <w:rPr>
          <w:rFonts w:ascii="Arial" w:hAnsi="Arial" w:cs="Arial"/>
          <w:lang w:val="es-ES_tradnl"/>
        </w:rPr>
        <w:t>Protocolo</w:t>
      </w:r>
      <w:r w:rsidRPr="00956C17">
        <w:rPr>
          <w:rFonts w:ascii="Arial" w:hAnsi="Arial" w:cs="Arial"/>
          <w:lang w:val="es-ES_tradnl"/>
        </w:rPr>
        <w:t xml:space="preserve"> a todos los niveles de la empresa. Los instrumentos de divulgación serán los que se consideren oportunos. En el documento de divulgación, se hará constar los nombres y cargos de las personas que componen la Comisión de Igualdad o de la/s persona/s que constituyan </w:t>
      </w:r>
      <w:r>
        <w:rPr>
          <w:rFonts w:ascii="Arial" w:hAnsi="Arial" w:cs="Arial"/>
          <w:lang w:val="es-ES_tradnl"/>
        </w:rPr>
        <w:t>Comisión Instructora</w:t>
      </w:r>
      <w:r w:rsidRPr="00956C17">
        <w:rPr>
          <w:rFonts w:ascii="Arial" w:hAnsi="Arial" w:cs="Arial"/>
          <w:lang w:val="es-ES_tradnl"/>
        </w:rPr>
        <w:t>.</w:t>
      </w:r>
    </w:p>
    <w:p w14:paraId="68672D9F" w14:textId="77777777" w:rsidR="00AA7CED" w:rsidRDefault="00AA7CED" w:rsidP="00AA7CED">
      <w:pPr>
        <w:spacing w:line="276" w:lineRule="auto"/>
        <w:ind w:left="720"/>
        <w:jc w:val="both"/>
        <w:rPr>
          <w:rFonts w:ascii="Arial" w:hAnsi="Arial" w:cs="Arial"/>
          <w:lang w:val="es-ES_tradnl"/>
        </w:rPr>
      </w:pPr>
    </w:p>
    <w:p w14:paraId="594E1BE1" w14:textId="77777777" w:rsidR="00AA7CED" w:rsidRPr="006B27A5" w:rsidRDefault="00AA7CED" w:rsidP="00AA7CED">
      <w:pPr>
        <w:spacing w:line="276" w:lineRule="auto"/>
        <w:ind w:left="720"/>
        <w:jc w:val="both"/>
        <w:rPr>
          <w:rFonts w:ascii="Arial" w:hAnsi="Arial" w:cs="Arial"/>
        </w:rPr>
      </w:pPr>
      <w:r w:rsidRPr="006B27A5">
        <w:rPr>
          <w:rFonts w:ascii="Arial" w:hAnsi="Arial" w:cs="Arial"/>
        </w:rPr>
        <w:t>-</w:t>
      </w:r>
      <w:r>
        <w:rPr>
          <w:rFonts w:ascii="Arial" w:hAnsi="Arial" w:cs="Arial"/>
        </w:rPr>
        <w:t xml:space="preserve"> </w:t>
      </w:r>
      <w:r w:rsidRPr="006B27A5">
        <w:rPr>
          <w:rFonts w:ascii="Arial" w:hAnsi="Arial" w:cs="Arial"/>
        </w:rPr>
        <w:t>Asegurar que en las evaluaciones de riesgos psicosociales y de clima laboral se incluyen preguntas relativas al acoso sexual o por razón de sexo.</w:t>
      </w:r>
    </w:p>
    <w:p w14:paraId="24906EE4" w14:textId="77777777" w:rsidR="00AA7CED" w:rsidRPr="006B27A5" w:rsidRDefault="00AA7CED" w:rsidP="00AA7CED">
      <w:pPr>
        <w:spacing w:line="276" w:lineRule="auto"/>
        <w:ind w:left="720"/>
        <w:jc w:val="both"/>
        <w:rPr>
          <w:rFonts w:ascii="Arial" w:hAnsi="Arial" w:cs="Arial"/>
        </w:rPr>
      </w:pPr>
    </w:p>
    <w:p w14:paraId="53FAE6BC" w14:textId="77777777" w:rsidR="00AA7CED" w:rsidRPr="006B27A5" w:rsidRDefault="00AA7CED" w:rsidP="00AA7CED">
      <w:pPr>
        <w:spacing w:line="276" w:lineRule="auto"/>
        <w:ind w:left="720"/>
        <w:jc w:val="both"/>
        <w:rPr>
          <w:rFonts w:ascii="Arial" w:hAnsi="Arial" w:cs="Arial"/>
        </w:rPr>
      </w:pPr>
      <w:r>
        <w:rPr>
          <w:rFonts w:ascii="Arial" w:hAnsi="Arial" w:cs="Arial"/>
        </w:rPr>
        <w:t xml:space="preserve">- </w:t>
      </w:r>
      <w:r w:rsidRPr="006B27A5">
        <w:rPr>
          <w:rFonts w:ascii="Arial" w:hAnsi="Arial" w:cs="Arial"/>
        </w:rPr>
        <w:t>Favorecer la integración del personal de nuevo ingreso, evitando situaciones de aislamiento mediante un seguimiento de la persona, no sólo en su proceso de acogida inicial, sino también con posterioridad al mismo.</w:t>
      </w:r>
    </w:p>
    <w:p w14:paraId="5B72A631" w14:textId="77777777" w:rsidR="00AA7CED" w:rsidRPr="006B27A5" w:rsidRDefault="00AA7CED" w:rsidP="00AA7CED">
      <w:pPr>
        <w:spacing w:line="276" w:lineRule="auto"/>
        <w:ind w:left="720"/>
        <w:jc w:val="both"/>
        <w:rPr>
          <w:rFonts w:ascii="Arial" w:hAnsi="Arial" w:cs="Arial"/>
        </w:rPr>
      </w:pPr>
    </w:p>
    <w:p w14:paraId="585E9538" w14:textId="77777777" w:rsidR="00AA7CED" w:rsidRPr="006B27A5" w:rsidRDefault="00AA7CED" w:rsidP="00AA7CED">
      <w:pPr>
        <w:spacing w:line="276" w:lineRule="auto"/>
        <w:ind w:left="720"/>
        <w:jc w:val="both"/>
        <w:rPr>
          <w:rFonts w:ascii="Arial" w:hAnsi="Arial" w:cs="Arial"/>
        </w:rPr>
      </w:pPr>
      <w:r>
        <w:rPr>
          <w:rFonts w:ascii="Arial" w:hAnsi="Arial" w:cs="Arial"/>
        </w:rPr>
        <w:t xml:space="preserve">- </w:t>
      </w:r>
      <w:r w:rsidRPr="006B27A5">
        <w:rPr>
          <w:rFonts w:ascii="Arial" w:hAnsi="Arial" w:cs="Arial"/>
        </w:rPr>
        <w:t xml:space="preserve">Cuando se detecten conductas no admitidas en un determinado colectivo o equipo de trabajo, la Dirección de la Empresa se dirigirá inmediatamente a la persona responsable de dicho departamento/equipo, a fin de informarle sobre la situación detectada, las obligaciones que deben respetarse y las consecuencias que se derivan de su incumplimiento, y proceder a poner en marcha el </w:t>
      </w:r>
      <w:r>
        <w:rPr>
          <w:rFonts w:ascii="Arial" w:hAnsi="Arial" w:cs="Arial"/>
        </w:rPr>
        <w:t>Protocolo</w:t>
      </w:r>
      <w:r w:rsidRPr="006B27A5">
        <w:rPr>
          <w:rFonts w:ascii="Arial" w:hAnsi="Arial" w:cs="Arial"/>
        </w:rPr>
        <w:t>.</w:t>
      </w:r>
    </w:p>
    <w:p w14:paraId="3F8F6301" w14:textId="77777777" w:rsidR="00AA7CED" w:rsidRPr="00956C17" w:rsidRDefault="00AA7CED" w:rsidP="00AA7CED">
      <w:pPr>
        <w:spacing w:line="276" w:lineRule="auto"/>
        <w:ind w:left="720"/>
        <w:jc w:val="both"/>
        <w:rPr>
          <w:rFonts w:ascii="Arial" w:hAnsi="Arial" w:cs="Arial"/>
          <w:lang w:val="es-ES_tradnl"/>
        </w:rPr>
      </w:pPr>
    </w:p>
    <w:p w14:paraId="7AD5F926" w14:textId="77777777" w:rsidR="00AA7CED" w:rsidRPr="00956C17" w:rsidRDefault="00AA7CED" w:rsidP="00AA7CED">
      <w:pPr>
        <w:spacing w:line="276" w:lineRule="auto"/>
        <w:ind w:left="720"/>
        <w:jc w:val="both"/>
        <w:rPr>
          <w:rFonts w:ascii="Arial" w:hAnsi="Arial" w:cs="Arial"/>
          <w:lang w:val="es-ES_tradnl"/>
        </w:rPr>
      </w:pPr>
      <w:r w:rsidRPr="00956C17">
        <w:rPr>
          <w:rFonts w:ascii="Arial" w:hAnsi="Arial" w:cs="Arial"/>
          <w:lang w:val="es-ES_tradnl"/>
        </w:rPr>
        <w:t xml:space="preserve">- Formación: En línea con el compromiso de tolerancia cero hacia cualquier conducta constitutiva de acoso, esta materia será incluida en los programas de formación existentes en la empresa. Dichos programas deberán ir dirigidos a todos </w:t>
      </w:r>
      <w:proofErr w:type="gramStart"/>
      <w:r w:rsidRPr="00956C17">
        <w:rPr>
          <w:rFonts w:ascii="Arial" w:hAnsi="Arial" w:cs="Arial"/>
          <w:lang w:val="es-ES_tradnl"/>
        </w:rPr>
        <w:t>los trabajadores y trabajadoras</w:t>
      </w:r>
      <w:proofErr w:type="gramEnd"/>
      <w:r w:rsidRPr="00956C17">
        <w:rPr>
          <w:rFonts w:ascii="Arial" w:hAnsi="Arial" w:cs="Arial"/>
          <w:lang w:val="es-ES_tradnl"/>
        </w:rPr>
        <w:t xml:space="preserve"> sin distinción alguna. Por lo que respecta a todas aquellas personas que dentro de la empresa tengan alguna función o cometido oficial en el procedimiento de tutela frente al acoso, deberán recibir una formación específica.</w:t>
      </w:r>
    </w:p>
    <w:p w14:paraId="7DC41432" w14:textId="77777777" w:rsidR="00AA7CED" w:rsidRPr="00956C17" w:rsidRDefault="00AA7CED" w:rsidP="00AA7CED">
      <w:pPr>
        <w:spacing w:line="276" w:lineRule="auto"/>
        <w:ind w:left="720"/>
        <w:jc w:val="both"/>
        <w:rPr>
          <w:rFonts w:ascii="Arial" w:hAnsi="Arial" w:cs="Arial"/>
          <w:lang w:val="es-ES_tradnl"/>
        </w:rPr>
      </w:pPr>
    </w:p>
    <w:p w14:paraId="6647C9DB" w14:textId="77777777" w:rsidR="00AA7CED" w:rsidRPr="00956C17" w:rsidRDefault="00AA7CED" w:rsidP="00AA7CED">
      <w:pPr>
        <w:spacing w:line="276" w:lineRule="auto"/>
        <w:jc w:val="both"/>
        <w:rPr>
          <w:rFonts w:ascii="Arial" w:hAnsi="Arial" w:cs="Arial"/>
          <w:lang w:val="es-ES_tradnl"/>
        </w:rPr>
      </w:pPr>
      <w:r w:rsidRPr="00956C17">
        <w:rPr>
          <w:rFonts w:ascii="Arial" w:hAnsi="Arial" w:cs="Arial"/>
          <w:lang w:val="es-ES_tradnl"/>
        </w:rPr>
        <w:t>La Empresa mantendrá una actividad constante en la adopción de nuevas medidas o en la mejora de las existentes, que permitan alcanzar una óptima convivencia en el trabajo, salvaguardando los derechos de los trabajadores/as.</w:t>
      </w:r>
    </w:p>
    <w:p w14:paraId="6B17D4F6" w14:textId="77777777" w:rsidR="00AA7CED" w:rsidRPr="00956C17" w:rsidRDefault="00AA7CED" w:rsidP="00AA7CED">
      <w:pPr>
        <w:spacing w:line="276" w:lineRule="auto"/>
        <w:jc w:val="both"/>
        <w:rPr>
          <w:rFonts w:ascii="Arial" w:hAnsi="Arial" w:cs="Arial"/>
          <w:lang w:val="es-ES_tradnl"/>
        </w:rPr>
      </w:pPr>
    </w:p>
    <w:p w14:paraId="0C51CB9E" w14:textId="77777777" w:rsidR="00AA7CED" w:rsidRPr="00956C17" w:rsidRDefault="00AA7CED" w:rsidP="00AA7CED">
      <w:pPr>
        <w:pStyle w:val="Prrafodelista"/>
        <w:widowControl w:val="0"/>
        <w:numPr>
          <w:ilvl w:val="0"/>
          <w:numId w:val="41"/>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 xml:space="preserve">Ámbito de aplicación y vigencia </w:t>
      </w:r>
    </w:p>
    <w:p w14:paraId="38FD35C1" w14:textId="77777777" w:rsidR="00AA7CED" w:rsidRPr="00956C17" w:rsidRDefault="00AA7CED" w:rsidP="00AA7CED">
      <w:pPr>
        <w:spacing w:line="276" w:lineRule="auto"/>
        <w:jc w:val="both"/>
        <w:rPr>
          <w:rFonts w:ascii="Arial" w:hAnsi="Arial" w:cs="Arial"/>
          <w:lang w:val="es-ES_tradnl"/>
        </w:rPr>
      </w:pPr>
    </w:p>
    <w:p w14:paraId="65040048"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lastRenderedPageBreak/>
        <w:t xml:space="preserve">El presente </w:t>
      </w:r>
      <w:r>
        <w:rPr>
          <w:rFonts w:ascii="Arial" w:hAnsi="Arial" w:cs="Arial"/>
          <w:lang w:val="es-ES_tradnl"/>
        </w:rPr>
        <w:t>Protocolo</w:t>
      </w:r>
      <w:r w:rsidRPr="00956C17">
        <w:rPr>
          <w:rFonts w:ascii="Arial" w:hAnsi="Arial" w:cs="Arial"/>
          <w:lang w:val="es-ES_tradnl"/>
        </w:rPr>
        <w:t xml:space="preserve"> se aplicará a la totalidad de la plantilla de</w:t>
      </w:r>
      <w:r>
        <w:rPr>
          <w:rFonts w:ascii="Arial" w:hAnsi="Arial" w:cs="Arial"/>
          <w:lang w:val="es-ES_tradnl"/>
        </w:rPr>
        <w:t xml:space="preserve"> CONSERVAS EMPERATRIZ, </w:t>
      </w:r>
      <w:r>
        <w:rPr>
          <w:rFonts w:ascii="Arial" w:hAnsi="Arial"/>
        </w:rPr>
        <w:t>independientemente de la categoría profesional, de la forma y lugar de prestación de servicios y de la forma de contratación laboral.</w:t>
      </w:r>
    </w:p>
    <w:p w14:paraId="658BBBD2" w14:textId="77777777" w:rsidR="00AA7CED" w:rsidRPr="00956C17" w:rsidRDefault="00AA7CED" w:rsidP="00AA7CED">
      <w:pPr>
        <w:spacing w:line="276" w:lineRule="auto"/>
        <w:jc w:val="both"/>
        <w:rPr>
          <w:rFonts w:ascii="Arial" w:hAnsi="Arial" w:cs="Arial"/>
          <w:lang w:val="es-ES_tradnl"/>
        </w:rPr>
      </w:pPr>
    </w:p>
    <w:p w14:paraId="3CB1562F"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La empres</w:t>
      </w:r>
      <w:r>
        <w:rPr>
          <w:rFonts w:ascii="Arial" w:hAnsi="Arial" w:cs="Arial"/>
          <w:lang w:val="es-ES_tradnl"/>
        </w:rPr>
        <w:t xml:space="preserve">a CONSERVAS EMPERATRIZ </w:t>
      </w:r>
      <w:r w:rsidRPr="00956C17">
        <w:rPr>
          <w:rFonts w:ascii="Arial" w:hAnsi="Arial" w:cs="Arial"/>
          <w:lang w:val="es-ES_tradnl"/>
        </w:rPr>
        <w:t xml:space="preserve">firmante del </w:t>
      </w:r>
      <w:r>
        <w:rPr>
          <w:rFonts w:ascii="Arial" w:hAnsi="Arial" w:cs="Arial"/>
          <w:lang w:val="es-ES_tradnl"/>
        </w:rPr>
        <w:t>Protocolo</w:t>
      </w:r>
      <w:r w:rsidRPr="00956C17">
        <w:rPr>
          <w:rFonts w:ascii="Arial" w:hAnsi="Arial" w:cs="Arial"/>
          <w:lang w:val="es-ES_tradnl"/>
        </w:rPr>
        <w:t xml:space="preserve"> tiene obligación de garantizar la seguridad y salud laboral de toda persona que presente servicios en los lugares de trabajo a las que alcanza el poder de dirección, por ello, debe asegurar, por todos los medios a su alcance, la existencia de ambientes de trabajo exentos de riesgos para la salud. En consecuencia, el Protocolo se aplicará a toda persona que preste servicios e</w:t>
      </w:r>
      <w:r>
        <w:rPr>
          <w:rFonts w:ascii="Arial" w:hAnsi="Arial" w:cs="Arial"/>
          <w:lang w:val="es-ES_tradnl"/>
        </w:rPr>
        <w:t>n CONSERVAS EMPERATRIZ</w:t>
      </w:r>
      <w:r w:rsidRPr="00956C17">
        <w:rPr>
          <w:rFonts w:ascii="Arial" w:hAnsi="Arial" w:cs="Arial"/>
          <w:lang w:val="es-ES_tradnl"/>
        </w:rPr>
        <w:t xml:space="preserve"> incluido el personal directivo, se encuentre o no incluido en el ámbito del convenio que resulte de aplicación en la empresa, el personal afecto a contratas o subcontratas y/o puesto a disposición por las </w:t>
      </w:r>
      <w:proofErr w:type="spellStart"/>
      <w:r w:rsidRPr="00956C17">
        <w:rPr>
          <w:rFonts w:ascii="Arial" w:hAnsi="Arial" w:cs="Arial"/>
          <w:lang w:val="es-ES_tradnl"/>
        </w:rPr>
        <w:t>ETT´s</w:t>
      </w:r>
      <w:proofErr w:type="spellEnd"/>
      <w:r w:rsidRPr="00956C17">
        <w:rPr>
          <w:rFonts w:ascii="Arial" w:hAnsi="Arial" w:cs="Arial"/>
          <w:lang w:val="es-ES_tradnl"/>
        </w:rPr>
        <w:t xml:space="preserve"> u personas trabajadoras autónomas relacionadas con la empresa.</w:t>
      </w:r>
    </w:p>
    <w:p w14:paraId="7A441C51" w14:textId="77777777" w:rsidR="00AA7CED" w:rsidRPr="00956C17" w:rsidRDefault="00AA7CED" w:rsidP="00AA7CED">
      <w:pPr>
        <w:spacing w:line="276" w:lineRule="auto"/>
        <w:jc w:val="both"/>
        <w:rPr>
          <w:rFonts w:ascii="Arial" w:hAnsi="Arial" w:cs="Arial"/>
          <w:lang w:val="es-ES_tradnl"/>
        </w:rPr>
      </w:pPr>
    </w:p>
    <w:p w14:paraId="21FF4810"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Para ello, la empres</w:t>
      </w:r>
      <w:r>
        <w:rPr>
          <w:rFonts w:ascii="Arial" w:hAnsi="Arial" w:cs="Arial"/>
          <w:lang w:val="es-ES_tradnl"/>
        </w:rPr>
        <w:t xml:space="preserve">a CONSERVAS EMPERATRIZ </w:t>
      </w:r>
      <w:r w:rsidRPr="00956C17">
        <w:rPr>
          <w:rFonts w:ascii="Arial" w:hAnsi="Arial" w:cs="Arial"/>
          <w:lang w:val="es-ES_tradnl"/>
        </w:rPr>
        <w:t xml:space="preserve">informará a todo el personal presente en su(s) centro(s) de trabajo – sea personal propio o procedente de otras empresas-, a las empresas de las que proceden, así como a las empresas a las que desplazan su propio personal sobre la política existente de tolerancia cero hacia la violencia en el trabajo y, específicamente, hacia el acoso sexual y acoso por razón de sexo, y sobre la existencia del </w:t>
      </w:r>
      <w:r>
        <w:rPr>
          <w:rFonts w:ascii="Arial" w:hAnsi="Arial" w:cs="Arial"/>
          <w:lang w:val="es-ES_tradnl"/>
        </w:rPr>
        <w:t>Protocolo</w:t>
      </w:r>
      <w:r w:rsidRPr="00956C17">
        <w:rPr>
          <w:rFonts w:ascii="Arial" w:hAnsi="Arial" w:cs="Arial"/>
          <w:lang w:val="es-ES_tradnl"/>
        </w:rPr>
        <w:t xml:space="preserve"> de actuación. También, recabará de dichas empresas, en primer lugar, el compromiso de informar a su propio personal sobre dicha política y sobre la existencia de ese </w:t>
      </w:r>
      <w:r>
        <w:rPr>
          <w:rFonts w:ascii="Arial" w:hAnsi="Arial" w:cs="Arial"/>
          <w:lang w:val="es-ES_tradnl"/>
        </w:rPr>
        <w:t>Protocolo</w:t>
      </w:r>
      <w:r w:rsidRPr="00956C17">
        <w:rPr>
          <w:rFonts w:ascii="Arial" w:hAnsi="Arial" w:cs="Arial"/>
          <w:lang w:val="es-ES_tradnl"/>
        </w:rPr>
        <w:t xml:space="preserve"> de actuación, bajo cuyo ámbito de aplicación se encuentran; en segundo lugar, la información sobre la existencia o no en dichas empresas de un </w:t>
      </w:r>
      <w:r>
        <w:rPr>
          <w:rFonts w:ascii="Arial" w:hAnsi="Arial" w:cs="Arial"/>
          <w:lang w:val="es-ES_tradnl"/>
        </w:rPr>
        <w:t>Protocolo</w:t>
      </w:r>
      <w:r w:rsidRPr="00956C17">
        <w:rPr>
          <w:rFonts w:ascii="Arial" w:hAnsi="Arial" w:cs="Arial"/>
          <w:lang w:val="es-ES_tradnl"/>
        </w:rPr>
        <w:t xml:space="preserve"> propio de actuación frente al acoso sexual y acoso por razón de sexo, que pueda aplicarse cuando el sujeto activo del acoso pertenece a alguna de esas empresas, así como el compromiso de que, dado el caso, aplicarán el </w:t>
      </w:r>
      <w:r>
        <w:rPr>
          <w:rFonts w:ascii="Arial" w:hAnsi="Arial" w:cs="Arial"/>
          <w:lang w:val="es-ES_tradnl"/>
        </w:rPr>
        <w:t>Protocolo</w:t>
      </w:r>
      <w:r w:rsidRPr="00956C17">
        <w:rPr>
          <w:rFonts w:ascii="Arial" w:hAnsi="Arial" w:cs="Arial"/>
          <w:lang w:val="es-ES_tradnl"/>
        </w:rPr>
        <w:t xml:space="preserve">.  </w:t>
      </w:r>
    </w:p>
    <w:p w14:paraId="597C525F" w14:textId="77777777" w:rsidR="00AA7CED" w:rsidRDefault="00AA7CED" w:rsidP="00AA7CED">
      <w:pPr>
        <w:spacing w:line="276" w:lineRule="auto"/>
        <w:jc w:val="both"/>
        <w:rPr>
          <w:rFonts w:ascii="Arial" w:hAnsi="Arial" w:cs="Arial"/>
          <w:lang w:val="es-ES_tradnl"/>
        </w:rPr>
      </w:pPr>
    </w:p>
    <w:p w14:paraId="1170E812" w14:textId="77777777" w:rsidR="00AA7CED" w:rsidRDefault="00AA7CED" w:rsidP="00AA7CED">
      <w:pPr>
        <w:spacing w:line="276" w:lineRule="auto"/>
        <w:jc w:val="both"/>
        <w:rPr>
          <w:rFonts w:ascii="Arial" w:hAnsi="Arial" w:cs="Arial"/>
        </w:rPr>
      </w:pPr>
      <w:r w:rsidRPr="000E4143">
        <w:rPr>
          <w:rFonts w:ascii="Arial" w:hAnsi="Arial" w:cs="Arial"/>
        </w:rPr>
        <w:t xml:space="preserve">El </w:t>
      </w:r>
      <w:r>
        <w:rPr>
          <w:rFonts w:ascii="Arial" w:hAnsi="Arial" w:cs="Arial"/>
        </w:rPr>
        <w:t>Protocolo</w:t>
      </w:r>
      <w:r w:rsidRPr="000E4143">
        <w:rPr>
          <w:rFonts w:ascii="Arial" w:hAnsi="Arial" w:cs="Arial"/>
        </w:rPr>
        <w:t xml:space="preserve"> </w:t>
      </w:r>
      <w:proofErr w:type="gramStart"/>
      <w:r w:rsidRPr="000E4143">
        <w:rPr>
          <w:rFonts w:ascii="Arial" w:hAnsi="Arial" w:cs="Arial"/>
        </w:rPr>
        <w:t>será de aplicación</w:t>
      </w:r>
      <w:proofErr w:type="gramEnd"/>
      <w:r w:rsidRPr="000E4143">
        <w:rPr>
          <w:rFonts w:ascii="Arial" w:hAnsi="Arial" w:cs="Arial"/>
        </w:rPr>
        <w:t xml:space="preserve"> a las situaciones de acoso sexual o acoso por razón de sexo que puedan producirse durante el trabajo, en relación con el trabajo o como resultado del mismo:</w:t>
      </w:r>
    </w:p>
    <w:p w14:paraId="3383C10C" w14:textId="77777777" w:rsidR="00AA7CED" w:rsidRPr="000E4143" w:rsidRDefault="00AA7CED" w:rsidP="00AA7CED">
      <w:pPr>
        <w:spacing w:line="276" w:lineRule="auto"/>
        <w:jc w:val="both"/>
        <w:rPr>
          <w:rFonts w:ascii="Arial" w:hAnsi="Arial" w:cs="Arial"/>
        </w:rPr>
      </w:pPr>
    </w:p>
    <w:p w14:paraId="6091C046" w14:textId="77777777" w:rsidR="00AA7CED" w:rsidRPr="000E4143" w:rsidRDefault="00AA7CED" w:rsidP="00AA7CED">
      <w:pPr>
        <w:pStyle w:val="Prrafodelista"/>
        <w:numPr>
          <w:ilvl w:val="1"/>
          <w:numId w:val="28"/>
        </w:numPr>
        <w:spacing w:line="276" w:lineRule="auto"/>
        <w:ind w:left="1780" w:hanging="700"/>
        <w:jc w:val="both"/>
        <w:rPr>
          <w:rFonts w:ascii="Arial" w:hAnsi="Arial" w:cs="Arial"/>
        </w:rPr>
      </w:pPr>
      <w:r w:rsidRPr="000E4143">
        <w:rPr>
          <w:rFonts w:ascii="Arial" w:hAnsi="Arial" w:cs="Arial"/>
        </w:rPr>
        <w:t>en el lugar de trabajo, inclusive en los espacios públicos y privados cuando son un lugar de trabajo;</w:t>
      </w:r>
    </w:p>
    <w:p w14:paraId="528A323E" w14:textId="77777777" w:rsidR="00AA7CED" w:rsidRPr="000E4143" w:rsidRDefault="00AA7CED" w:rsidP="00AA7CED">
      <w:pPr>
        <w:pStyle w:val="Prrafodelista"/>
        <w:numPr>
          <w:ilvl w:val="1"/>
          <w:numId w:val="28"/>
        </w:numPr>
        <w:spacing w:line="276" w:lineRule="auto"/>
        <w:ind w:left="1780" w:hanging="700"/>
        <w:jc w:val="both"/>
        <w:rPr>
          <w:rFonts w:ascii="Arial" w:hAnsi="Arial" w:cs="Arial"/>
        </w:rPr>
      </w:pPr>
      <w:r w:rsidRPr="000E4143">
        <w:rPr>
          <w:rFonts w:ascii="Arial" w:hAnsi="Arial" w:cs="Arial"/>
        </w:rPr>
        <w:t>en los lugares donde la plantilla toma su descanso o donde come, o en los que utiliza instalaciones sanitarias o de aseo y en los vestuarios;</w:t>
      </w:r>
    </w:p>
    <w:p w14:paraId="1AB6552F" w14:textId="77777777" w:rsidR="00AA7CED" w:rsidRPr="000E4143" w:rsidRDefault="00AA7CED" w:rsidP="00AA7CED">
      <w:pPr>
        <w:pStyle w:val="Prrafodelista"/>
        <w:numPr>
          <w:ilvl w:val="1"/>
          <w:numId w:val="28"/>
        </w:numPr>
        <w:spacing w:line="276" w:lineRule="auto"/>
        <w:ind w:left="1780" w:hanging="700"/>
        <w:jc w:val="both"/>
        <w:rPr>
          <w:rFonts w:ascii="Arial" w:hAnsi="Arial" w:cs="Arial"/>
        </w:rPr>
      </w:pPr>
      <w:r w:rsidRPr="000E4143">
        <w:rPr>
          <w:rFonts w:ascii="Arial" w:hAnsi="Arial" w:cs="Arial"/>
        </w:rPr>
        <w:t>en los desplazamientos, viajes, eventos o actividades sociales o de</w:t>
      </w:r>
      <w:r>
        <w:rPr>
          <w:rFonts w:ascii="Arial" w:hAnsi="Arial" w:cs="Arial"/>
        </w:rPr>
        <w:t xml:space="preserve"> </w:t>
      </w:r>
      <w:r w:rsidRPr="000E4143">
        <w:rPr>
          <w:rFonts w:ascii="Arial" w:hAnsi="Arial" w:cs="Arial"/>
        </w:rPr>
        <w:t>formación relacionados con el trabajo;</w:t>
      </w:r>
    </w:p>
    <w:p w14:paraId="5FEEABB0" w14:textId="77777777" w:rsidR="00AA7CED" w:rsidRPr="000E4143" w:rsidRDefault="00AA7CED" w:rsidP="00AA7CED">
      <w:pPr>
        <w:pStyle w:val="Prrafodelista"/>
        <w:numPr>
          <w:ilvl w:val="1"/>
          <w:numId w:val="28"/>
        </w:numPr>
        <w:spacing w:line="276" w:lineRule="auto"/>
        <w:ind w:left="1780" w:hanging="700"/>
        <w:jc w:val="both"/>
        <w:rPr>
          <w:rFonts w:ascii="Arial" w:hAnsi="Arial" w:cs="Arial"/>
        </w:rPr>
      </w:pPr>
      <w:r w:rsidRPr="000E4143">
        <w:rPr>
          <w:rFonts w:ascii="Arial" w:hAnsi="Arial" w:cs="Arial"/>
        </w:rPr>
        <w:lastRenderedPageBreak/>
        <w:t>en el marco de las comunicaciones que estén relacionadas con el trabajo, incluidas las realizadas por medio de tecnologías de la información y de la comunicación (acoso virtual o ciberacoso);</w:t>
      </w:r>
    </w:p>
    <w:p w14:paraId="623D60F1" w14:textId="77777777" w:rsidR="00AA7CED" w:rsidRPr="000E4143" w:rsidRDefault="00AA7CED" w:rsidP="00AA7CED">
      <w:pPr>
        <w:pStyle w:val="Prrafodelista"/>
        <w:numPr>
          <w:ilvl w:val="1"/>
          <w:numId w:val="28"/>
        </w:numPr>
        <w:spacing w:line="276" w:lineRule="auto"/>
        <w:ind w:left="1780" w:hanging="700"/>
        <w:jc w:val="both"/>
        <w:rPr>
          <w:rFonts w:ascii="Arial" w:hAnsi="Arial" w:cs="Arial"/>
        </w:rPr>
      </w:pPr>
      <w:r w:rsidRPr="000E4143">
        <w:rPr>
          <w:rFonts w:ascii="Arial" w:hAnsi="Arial" w:cs="Arial"/>
        </w:rPr>
        <w:t>en el alojamiento proporcionado por la persona empleadora relacionados con la actividad laboral;</w:t>
      </w:r>
    </w:p>
    <w:p w14:paraId="67BCEDDE" w14:textId="77777777" w:rsidR="00AA7CED" w:rsidRPr="000E4143" w:rsidRDefault="00AA7CED" w:rsidP="00AA7CED">
      <w:pPr>
        <w:pStyle w:val="Prrafodelista"/>
        <w:numPr>
          <w:ilvl w:val="1"/>
          <w:numId w:val="28"/>
        </w:numPr>
        <w:spacing w:line="276" w:lineRule="auto"/>
        <w:ind w:left="1780" w:hanging="700"/>
        <w:jc w:val="both"/>
        <w:rPr>
          <w:rFonts w:ascii="Arial" w:hAnsi="Arial" w:cs="Arial"/>
        </w:rPr>
      </w:pPr>
      <w:r w:rsidRPr="000E4143">
        <w:rPr>
          <w:rFonts w:ascii="Arial" w:hAnsi="Arial" w:cs="Arial"/>
        </w:rPr>
        <w:t>en los trayectos entre el domicilio y el lugar de trabajo, siempre que sea entre compañeros/as de trabajo.</w:t>
      </w:r>
    </w:p>
    <w:p w14:paraId="55FE4234" w14:textId="77777777" w:rsidR="00AA7CED" w:rsidRPr="00956C17" w:rsidRDefault="00AA7CED" w:rsidP="00AA7CED">
      <w:pPr>
        <w:spacing w:line="276" w:lineRule="auto"/>
        <w:jc w:val="both"/>
        <w:rPr>
          <w:rFonts w:ascii="Arial" w:hAnsi="Arial" w:cs="Arial"/>
          <w:lang w:val="es-ES_tradnl"/>
        </w:rPr>
      </w:pPr>
    </w:p>
    <w:p w14:paraId="163E9597"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 xml:space="preserve">El </w:t>
      </w:r>
      <w:r>
        <w:rPr>
          <w:rFonts w:ascii="Arial" w:hAnsi="Arial" w:cs="Arial"/>
          <w:lang w:val="es-ES_tradnl"/>
        </w:rPr>
        <w:t>Protocolo</w:t>
      </w:r>
      <w:r w:rsidRPr="00956C17">
        <w:rPr>
          <w:rFonts w:ascii="Arial" w:hAnsi="Arial" w:cs="Arial"/>
          <w:lang w:val="es-ES_tradnl"/>
        </w:rPr>
        <w:t xml:space="preserve"> entrará en vigor en el momento de su </w:t>
      </w:r>
      <w:r>
        <w:rPr>
          <w:rFonts w:ascii="Arial" w:hAnsi="Arial" w:cs="Arial"/>
          <w:lang w:val="es-ES_tradnl"/>
        </w:rPr>
        <w:t>aprobación por parte de la Representación Legal de las Personas Trabajadoras y de la empresa</w:t>
      </w:r>
      <w:r w:rsidRPr="00956C17">
        <w:rPr>
          <w:rFonts w:ascii="Arial" w:hAnsi="Arial" w:cs="Arial"/>
          <w:lang w:val="es-ES_tradnl"/>
        </w:rPr>
        <w:t xml:space="preserve"> con una vigencia indefinida. </w:t>
      </w:r>
      <w:r w:rsidRPr="0091551F">
        <w:rPr>
          <w:rFonts w:ascii="Arial" w:hAnsi="Arial" w:cs="Arial"/>
          <w:lang w:val="es-ES_tradnl"/>
        </w:rPr>
        <w:t xml:space="preserve">Por razones de modificaciones legales o por circunstancias derivadas de la evaluación del propio Protocolo, se podrá bien por la </w:t>
      </w:r>
      <w:r w:rsidRPr="00956C17">
        <w:rPr>
          <w:rFonts w:ascii="Arial" w:hAnsi="Arial" w:cs="Arial"/>
          <w:lang w:val="es-ES_tradnl"/>
        </w:rPr>
        <w:t xml:space="preserve">Representación </w:t>
      </w:r>
      <w:r>
        <w:rPr>
          <w:rFonts w:ascii="Arial" w:hAnsi="Arial" w:cs="Arial"/>
          <w:lang w:val="es-ES_tradnl"/>
        </w:rPr>
        <w:t>Legal de las Personas Trabajadoras</w:t>
      </w:r>
      <w:r w:rsidRPr="0091551F">
        <w:rPr>
          <w:rFonts w:ascii="Arial" w:hAnsi="Arial" w:cs="Arial"/>
          <w:lang w:val="es-ES_tradnl"/>
        </w:rPr>
        <w:t xml:space="preserve">, bien por la Dirección de la </w:t>
      </w:r>
      <w:r>
        <w:rPr>
          <w:rFonts w:ascii="Arial" w:hAnsi="Arial" w:cs="Arial"/>
          <w:lang w:val="es-ES_tradnl"/>
        </w:rPr>
        <w:t>e</w:t>
      </w:r>
      <w:r w:rsidRPr="0091551F">
        <w:rPr>
          <w:rFonts w:ascii="Arial" w:hAnsi="Arial" w:cs="Arial"/>
          <w:lang w:val="es-ES_tradnl"/>
        </w:rPr>
        <w:t>mpresa, previo informe de la Comisión de Igualdad, iniciar el proceso de modificación de este Protocolo o la redacción de uno nuevo.</w:t>
      </w:r>
      <w:r>
        <w:rPr>
          <w:rFonts w:ascii="Arial" w:hAnsi="Arial" w:cs="Arial"/>
          <w:lang w:val="es-ES_tradnl"/>
        </w:rPr>
        <w:t xml:space="preserve"> </w:t>
      </w:r>
    </w:p>
    <w:p w14:paraId="79FD8D61" w14:textId="77777777" w:rsidR="00AA7CED" w:rsidRPr="000E4143" w:rsidRDefault="00AA7CED" w:rsidP="00AA7CED">
      <w:pPr>
        <w:spacing w:line="276" w:lineRule="auto"/>
        <w:jc w:val="both"/>
        <w:rPr>
          <w:rFonts w:ascii="Arial" w:hAnsi="Arial" w:cs="Arial"/>
        </w:rPr>
      </w:pPr>
    </w:p>
    <w:p w14:paraId="0F25C60A" w14:textId="77777777" w:rsidR="00AA7CED" w:rsidRDefault="00AA7CED" w:rsidP="00AA7CED">
      <w:pPr>
        <w:spacing w:line="276" w:lineRule="auto"/>
        <w:jc w:val="both"/>
        <w:rPr>
          <w:rFonts w:ascii="Arial" w:hAnsi="Arial" w:cs="Arial"/>
        </w:rPr>
      </w:pPr>
      <w:r w:rsidRPr="000E4143">
        <w:rPr>
          <w:rFonts w:ascii="Arial" w:hAnsi="Arial" w:cs="Arial"/>
        </w:rPr>
        <w:t>Sin perjuicio de su vigencia, el presente Protocolo se revisará, como mínimo, en los siguientes supuestos:</w:t>
      </w:r>
    </w:p>
    <w:p w14:paraId="372B3497" w14:textId="77777777" w:rsidR="00AA7CED" w:rsidRPr="000E4143" w:rsidRDefault="00AA7CED" w:rsidP="00AA7CED">
      <w:pPr>
        <w:spacing w:line="276" w:lineRule="auto"/>
        <w:jc w:val="both"/>
        <w:rPr>
          <w:rFonts w:ascii="Arial" w:hAnsi="Arial" w:cs="Arial"/>
        </w:rPr>
      </w:pPr>
    </w:p>
    <w:p w14:paraId="0F8D5F39" w14:textId="77777777" w:rsidR="00AA7CED" w:rsidRPr="000E4143" w:rsidRDefault="00AA7CED" w:rsidP="00AA7CED">
      <w:pPr>
        <w:spacing w:line="276" w:lineRule="auto"/>
        <w:ind w:left="708"/>
        <w:jc w:val="both"/>
        <w:rPr>
          <w:rFonts w:ascii="Arial" w:hAnsi="Arial" w:cs="Arial"/>
        </w:rPr>
      </w:pPr>
      <w:r w:rsidRPr="000E4143">
        <w:rPr>
          <w:rFonts w:ascii="Arial" w:hAnsi="Arial" w:cs="Arial"/>
        </w:rPr>
        <w:t>1.</w:t>
      </w:r>
      <w:r w:rsidRPr="000E4143">
        <w:rPr>
          <w:rFonts w:ascii="Arial" w:hAnsi="Arial" w:cs="Arial"/>
        </w:rPr>
        <w:tab/>
        <w:t>En cualquier momento a lo largo de su vigencia con el fin de maximizar su utilidad y aplicabilidad de sus objetivos de prevención y actuación frente al acoso sexual y acoso por razón de sexo, en caso de que la Comisión de Seguimiento lo considere necesario.</w:t>
      </w:r>
    </w:p>
    <w:p w14:paraId="3D8AC36E" w14:textId="77777777" w:rsidR="00AA7CED" w:rsidRPr="000E4143" w:rsidRDefault="00AA7CED" w:rsidP="00AA7CED">
      <w:pPr>
        <w:spacing w:line="276" w:lineRule="auto"/>
        <w:ind w:left="708"/>
        <w:jc w:val="both"/>
        <w:rPr>
          <w:rFonts w:ascii="Arial" w:hAnsi="Arial" w:cs="Arial"/>
        </w:rPr>
      </w:pPr>
      <w:r w:rsidRPr="000E4143">
        <w:rPr>
          <w:rFonts w:ascii="Arial" w:hAnsi="Arial" w:cs="Arial"/>
        </w:rPr>
        <w:t>2.</w:t>
      </w:r>
      <w:r w:rsidRPr="000E4143">
        <w:rPr>
          <w:rFonts w:ascii="Arial" w:hAnsi="Arial" w:cs="Arial"/>
        </w:rPr>
        <w:tab/>
        <w:t>Cuando se ponga de manifiesto su falta de adecuación a los requisitos legales y reglamentarios o su insuficiencia como resultado de la actuación de la Inspección de Trabajo y Seguridad Social.</w:t>
      </w:r>
    </w:p>
    <w:p w14:paraId="0F7835DF" w14:textId="77777777" w:rsidR="00AA7CED" w:rsidRPr="000E4143" w:rsidRDefault="00AA7CED" w:rsidP="00AA7CED">
      <w:pPr>
        <w:spacing w:line="276" w:lineRule="auto"/>
        <w:ind w:left="708"/>
        <w:jc w:val="both"/>
        <w:rPr>
          <w:rFonts w:ascii="Arial" w:hAnsi="Arial" w:cs="Arial"/>
        </w:rPr>
      </w:pPr>
      <w:r w:rsidRPr="000E4143">
        <w:rPr>
          <w:rFonts w:ascii="Arial" w:hAnsi="Arial" w:cs="Arial"/>
        </w:rPr>
        <w:t>3.</w:t>
      </w:r>
      <w:r w:rsidRPr="000E4143">
        <w:rPr>
          <w:rFonts w:ascii="Arial" w:hAnsi="Arial" w:cs="Arial"/>
        </w:rPr>
        <w:tab/>
        <w:t>En los supuestos de fusión, absorción, transmisión o modificación del estatus jurídico de la empresa y ante cualquier incidencia que modifica de manera sustancial la plantilla de la empresa, sus métodos de trabajo u organización.</w:t>
      </w:r>
    </w:p>
    <w:p w14:paraId="11B75680" w14:textId="77777777" w:rsidR="00AA7CED" w:rsidRPr="000E4143" w:rsidRDefault="00AA7CED" w:rsidP="00AA7CED">
      <w:pPr>
        <w:spacing w:line="276" w:lineRule="auto"/>
        <w:ind w:left="708"/>
        <w:jc w:val="both"/>
        <w:rPr>
          <w:rFonts w:ascii="Arial" w:hAnsi="Arial" w:cs="Arial"/>
        </w:rPr>
      </w:pPr>
      <w:r w:rsidRPr="000E4143">
        <w:rPr>
          <w:rFonts w:ascii="Arial" w:hAnsi="Arial" w:cs="Arial"/>
        </w:rPr>
        <w:t>4.</w:t>
      </w:r>
      <w:r w:rsidRPr="000E4143">
        <w:rPr>
          <w:rFonts w:ascii="Arial" w:hAnsi="Arial" w:cs="Arial"/>
        </w:rPr>
        <w:tab/>
        <w:t xml:space="preserve">Cuando una resolución judicial condene a la empresa por discriminación por razón de sexo o sexual o determine la falta de adecuación del </w:t>
      </w:r>
      <w:r>
        <w:rPr>
          <w:rFonts w:ascii="Arial" w:hAnsi="Arial" w:cs="Arial"/>
        </w:rPr>
        <w:t>Protocolo</w:t>
      </w:r>
      <w:r w:rsidRPr="000E4143">
        <w:rPr>
          <w:rFonts w:ascii="Arial" w:hAnsi="Arial" w:cs="Arial"/>
        </w:rPr>
        <w:t xml:space="preserve"> a los requisitos legales o reglamentarios.</w:t>
      </w:r>
    </w:p>
    <w:p w14:paraId="417E1F9A" w14:textId="77777777" w:rsidR="00AA7CED" w:rsidRPr="00956C17" w:rsidRDefault="00AA7CED" w:rsidP="00AA7CED">
      <w:pPr>
        <w:spacing w:line="276" w:lineRule="auto"/>
        <w:jc w:val="both"/>
        <w:rPr>
          <w:rFonts w:ascii="Arial" w:hAnsi="Arial" w:cs="Arial"/>
          <w:lang w:val="es-ES_tradnl"/>
        </w:rPr>
      </w:pPr>
    </w:p>
    <w:p w14:paraId="1E8F2C24" w14:textId="77777777" w:rsidR="00AA7CED" w:rsidRPr="00956C17" w:rsidRDefault="00AA7CED" w:rsidP="00AA7CED">
      <w:pPr>
        <w:pStyle w:val="Prrafodelista"/>
        <w:widowControl w:val="0"/>
        <w:numPr>
          <w:ilvl w:val="0"/>
          <w:numId w:val="41"/>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 xml:space="preserve">Procedimiento de actuación en caso de denuncia por acoso </w:t>
      </w:r>
    </w:p>
    <w:p w14:paraId="759D28B5" w14:textId="77777777" w:rsidR="00AA7CED" w:rsidRPr="00956C17" w:rsidRDefault="00AA7CED" w:rsidP="00AA7CED">
      <w:pPr>
        <w:pStyle w:val="Prrafodelista"/>
        <w:ind w:left="360"/>
        <w:jc w:val="both"/>
        <w:rPr>
          <w:rFonts w:ascii="Arial" w:eastAsia="Times New Roman" w:hAnsi="Arial" w:cs="Arial"/>
          <w:b/>
          <w:bCs/>
          <w:lang w:val="es-ES_tradnl" w:eastAsia="es-ES_tradnl"/>
        </w:rPr>
      </w:pPr>
    </w:p>
    <w:p w14:paraId="292F9A79" w14:textId="77777777" w:rsidR="00AA7CED" w:rsidRPr="009C72E2" w:rsidRDefault="00AA7CED" w:rsidP="00AA7CED">
      <w:pPr>
        <w:spacing w:line="276" w:lineRule="auto"/>
        <w:jc w:val="both"/>
        <w:rPr>
          <w:rFonts w:ascii="Arial" w:hAnsi="Arial" w:cs="Arial"/>
          <w:lang w:val="es-ES_tradnl"/>
        </w:rPr>
      </w:pPr>
      <w:r w:rsidRPr="009C72E2">
        <w:rPr>
          <w:rFonts w:ascii="Arial" w:hAnsi="Arial" w:cs="Arial"/>
          <w:lang w:val="es-ES_tradnl"/>
        </w:rPr>
        <w:t xml:space="preserve">La persona trabajadora que considere que ha sido o está siendo acosada, o aquella que tenga conocimiento de una situación de acoso, podrá activar el procedimiento interno que se diseña en el presente </w:t>
      </w:r>
      <w:r>
        <w:rPr>
          <w:rFonts w:ascii="Arial" w:hAnsi="Arial" w:cs="Arial"/>
          <w:lang w:val="es-ES_tradnl"/>
        </w:rPr>
        <w:t>P</w:t>
      </w:r>
      <w:r w:rsidRPr="009C72E2">
        <w:rPr>
          <w:rFonts w:ascii="Arial" w:hAnsi="Arial" w:cs="Arial"/>
          <w:lang w:val="es-ES_tradnl"/>
        </w:rPr>
        <w:t xml:space="preserve">rotocolo con el fin de prevenir y erradicar cualquier conducta de acoso sexual o por razón de sexo que pudiera producirse en la empresa. </w:t>
      </w:r>
    </w:p>
    <w:p w14:paraId="2245CB08" w14:textId="77777777" w:rsidR="00AA7CED" w:rsidRDefault="00AA7CED" w:rsidP="00AA7CED">
      <w:pPr>
        <w:spacing w:line="276" w:lineRule="auto"/>
        <w:jc w:val="both"/>
        <w:rPr>
          <w:rFonts w:ascii="Arial" w:hAnsi="Arial" w:cs="Arial"/>
        </w:rPr>
      </w:pPr>
    </w:p>
    <w:p w14:paraId="6A8AB8C9" w14:textId="77777777" w:rsidR="00AA7CED" w:rsidRDefault="00AA7CED" w:rsidP="00AA7CED">
      <w:pPr>
        <w:spacing w:line="276" w:lineRule="auto"/>
        <w:jc w:val="both"/>
        <w:rPr>
          <w:rFonts w:ascii="Arial" w:hAnsi="Arial" w:cs="Arial"/>
        </w:rPr>
      </w:pPr>
      <w:r w:rsidRPr="001F5F26">
        <w:rPr>
          <w:rFonts w:ascii="Arial" w:hAnsi="Arial" w:cs="Arial"/>
        </w:rPr>
        <w:t xml:space="preserve">Se constituye una </w:t>
      </w:r>
      <w:r>
        <w:rPr>
          <w:rFonts w:ascii="Arial" w:hAnsi="Arial" w:cs="Arial"/>
        </w:rPr>
        <w:t>C</w:t>
      </w:r>
      <w:r w:rsidRPr="001F5F26">
        <w:rPr>
          <w:rFonts w:ascii="Arial" w:hAnsi="Arial" w:cs="Arial"/>
        </w:rPr>
        <w:t xml:space="preserve">omisión </w:t>
      </w:r>
      <w:r>
        <w:rPr>
          <w:rFonts w:ascii="Arial" w:hAnsi="Arial" w:cs="Arial"/>
        </w:rPr>
        <w:t>I</w:t>
      </w:r>
      <w:r w:rsidRPr="001F5F26">
        <w:rPr>
          <w:rFonts w:ascii="Arial" w:hAnsi="Arial" w:cs="Arial"/>
        </w:rPr>
        <w:t xml:space="preserve">nstructora para casos de acoso sexual y por razón de sexo que está formada por </w:t>
      </w:r>
      <w:r>
        <w:rPr>
          <w:rFonts w:ascii="Arial" w:hAnsi="Arial" w:cs="Arial"/>
        </w:rPr>
        <w:t>cuatro</w:t>
      </w:r>
      <w:r w:rsidRPr="001F5F26">
        <w:rPr>
          <w:rFonts w:ascii="Arial" w:hAnsi="Arial" w:cs="Arial"/>
        </w:rPr>
        <w:t xml:space="preserve"> persona</w:t>
      </w:r>
      <w:r>
        <w:rPr>
          <w:rFonts w:ascii="Arial" w:hAnsi="Arial" w:cs="Arial"/>
        </w:rPr>
        <w:t>s:</w:t>
      </w:r>
    </w:p>
    <w:p w14:paraId="66DFF0C7" w14:textId="77777777" w:rsidR="00AA7CED" w:rsidRPr="001F5F26" w:rsidRDefault="00AA7CED" w:rsidP="00AA7CED">
      <w:pPr>
        <w:spacing w:line="276" w:lineRule="auto"/>
        <w:jc w:val="both"/>
        <w:rPr>
          <w:rFonts w:ascii="Arial" w:hAnsi="Arial" w:cs="Arial"/>
        </w:rPr>
      </w:pPr>
    </w:p>
    <w:p w14:paraId="5B3CB9A6" w14:textId="1B9C3E63" w:rsidR="00AA7CED" w:rsidRDefault="00B24B1D" w:rsidP="00B24B1D">
      <w:pPr>
        <w:pStyle w:val="Prrafodelista"/>
        <w:numPr>
          <w:ilvl w:val="0"/>
          <w:numId w:val="29"/>
        </w:numPr>
        <w:spacing w:line="276" w:lineRule="auto"/>
        <w:jc w:val="both"/>
        <w:rPr>
          <w:rFonts w:ascii="Arial" w:hAnsi="Arial" w:cs="Arial"/>
        </w:rPr>
      </w:pPr>
      <w:r>
        <w:rPr>
          <w:rFonts w:ascii="Arial" w:hAnsi="Arial" w:cs="Arial"/>
        </w:rPr>
        <w:t>Rebeca Paula De Miguel Blanco</w:t>
      </w:r>
    </w:p>
    <w:p w14:paraId="58200318" w14:textId="09C27DB1" w:rsidR="00B24B1D" w:rsidRDefault="00B24B1D" w:rsidP="00B24B1D">
      <w:pPr>
        <w:pStyle w:val="Prrafodelista"/>
        <w:numPr>
          <w:ilvl w:val="0"/>
          <w:numId w:val="29"/>
        </w:numPr>
        <w:spacing w:line="276" w:lineRule="auto"/>
        <w:jc w:val="both"/>
        <w:rPr>
          <w:rFonts w:ascii="Arial" w:hAnsi="Arial" w:cs="Arial"/>
        </w:rPr>
      </w:pPr>
      <w:proofErr w:type="spellStart"/>
      <w:r>
        <w:rPr>
          <w:rFonts w:ascii="Arial" w:hAnsi="Arial" w:cs="Arial"/>
        </w:rPr>
        <w:t>Mª</w:t>
      </w:r>
      <w:proofErr w:type="spellEnd"/>
      <w:r>
        <w:rPr>
          <w:rFonts w:ascii="Arial" w:hAnsi="Arial" w:cs="Arial"/>
        </w:rPr>
        <w:t xml:space="preserve"> José Lafuente Hernández</w:t>
      </w:r>
    </w:p>
    <w:p w14:paraId="4DF75CCD" w14:textId="457F6590" w:rsidR="00B24B1D" w:rsidRDefault="00B24B1D" w:rsidP="00B24B1D">
      <w:pPr>
        <w:pStyle w:val="Prrafodelista"/>
        <w:numPr>
          <w:ilvl w:val="0"/>
          <w:numId w:val="29"/>
        </w:numPr>
        <w:spacing w:line="276" w:lineRule="auto"/>
        <w:jc w:val="both"/>
        <w:rPr>
          <w:rFonts w:ascii="Arial" w:hAnsi="Arial" w:cs="Arial"/>
        </w:rPr>
      </w:pPr>
      <w:r>
        <w:rPr>
          <w:rFonts w:ascii="Arial" w:hAnsi="Arial" w:cs="Arial"/>
        </w:rPr>
        <w:t>Sonia Jiménez Díaz</w:t>
      </w:r>
    </w:p>
    <w:p w14:paraId="0C0FD1E3" w14:textId="705AC81F" w:rsidR="00B24B1D" w:rsidRPr="00B24B1D" w:rsidRDefault="00416390" w:rsidP="00B24B1D">
      <w:pPr>
        <w:pStyle w:val="Prrafodelista"/>
        <w:numPr>
          <w:ilvl w:val="0"/>
          <w:numId w:val="29"/>
        </w:numPr>
        <w:spacing w:line="276" w:lineRule="auto"/>
        <w:jc w:val="both"/>
        <w:rPr>
          <w:rFonts w:ascii="Arial" w:hAnsi="Arial" w:cs="Arial"/>
        </w:rPr>
      </w:pPr>
      <w:r>
        <w:rPr>
          <w:rFonts w:ascii="Arial" w:hAnsi="Arial" w:cs="Arial"/>
        </w:rPr>
        <w:t>Iván Calvo Herce</w:t>
      </w:r>
    </w:p>
    <w:p w14:paraId="43AAF690" w14:textId="77777777" w:rsidR="00AA7CED" w:rsidRDefault="00AA7CED" w:rsidP="00AA7CED">
      <w:pPr>
        <w:spacing w:line="276" w:lineRule="auto"/>
        <w:jc w:val="both"/>
        <w:rPr>
          <w:rFonts w:ascii="Arial" w:hAnsi="Arial" w:cs="Arial"/>
        </w:rPr>
      </w:pPr>
    </w:p>
    <w:p w14:paraId="10C1C350" w14:textId="77777777" w:rsidR="00AA7CED" w:rsidRDefault="00AA7CED" w:rsidP="00AA7CED">
      <w:pPr>
        <w:spacing w:line="276" w:lineRule="auto"/>
        <w:jc w:val="both"/>
        <w:rPr>
          <w:rFonts w:ascii="Arial" w:hAnsi="Arial" w:cs="Arial"/>
        </w:rPr>
      </w:pPr>
      <w:r w:rsidRPr="001F5F26">
        <w:rPr>
          <w:rFonts w:ascii="Arial" w:hAnsi="Arial" w:cs="Arial"/>
        </w:rPr>
        <w:t xml:space="preserve">Con el fin de garantizar al máximo la confidencialidad de este procedimiento, las personas que sean miembros de esta </w:t>
      </w:r>
      <w:r>
        <w:rPr>
          <w:rFonts w:ascii="Arial" w:hAnsi="Arial" w:cs="Arial"/>
        </w:rPr>
        <w:t>C</w:t>
      </w:r>
      <w:r w:rsidRPr="001F5F26">
        <w:rPr>
          <w:rFonts w:ascii="Arial" w:hAnsi="Arial" w:cs="Arial"/>
        </w:rPr>
        <w:t xml:space="preserve">omisión serán fijas. </w:t>
      </w:r>
    </w:p>
    <w:p w14:paraId="746E9519" w14:textId="77777777" w:rsidR="00AA7CED" w:rsidRPr="001F5F26" w:rsidRDefault="00AA7CED" w:rsidP="00AA7CED">
      <w:pPr>
        <w:spacing w:line="276" w:lineRule="auto"/>
        <w:jc w:val="both"/>
        <w:rPr>
          <w:rFonts w:ascii="Arial" w:hAnsi="Arial" w:cs="Arial"/>
        </w:rPr>
      </w:pPr>
    </w:p>
    <w:p w14:paraId="515AD365" w14:textId="77777777" w:rsidR="00AA7CED" w:rsidRDefault="00AA7CED" w:rsidP="00AA7CED">
      <w:pPr>
        <w:spacing w:line="276" w:lineRule="auto"/>
        <w:jc w:val="both"/>
        <w:rPr>
          <w:rFonts w:ascii="Arial" w:hAnsi="Arial" w:cs="Arial"/>
        </w:rPr>
      </w:pPr>
      <w:r w:rsidRPr="001F5F26">
        <w:rPr>
          <w:rFonts w:ascii="Arial" w:hAnsi="Arial" w:cs="Arial"/>
        </w:rPr>
        <w:t xml:space="preserve">Las personas indicadas que forman esta </w:t>
      </w:r>
      <w:r>
        <w:rPr>
          <w:rFonts w:ascii="Arial" w:hAnsi="Arial" w:cs="Arial"/>
        </w:rPr>
        <w:t>C</w:t>
      </w:r>
      <w:r w:rsidRPr="001F5F26">
        <w:rPr>
          <w:rFonts w:ascii="Arial" w:hAnsi="Arial" w:cs="Arial"/>
        </w:rPr>
        <w:t xml:space="preserve">omisión </w:t>
      </w:r>
      <w:proofErr w:type="gramStart"/>
      <w:r>
        <w:rPr>
          <w:rFonts w:ascii="Arial" w:hAnsi="Arial" w:cs="Arial"/>
        </w:rPr>
        <w:t>I</w:t>
      </w:r>
      <w:r w:rsidRPr="001F5F26">
        <w:rPr>
          <w:rFonts w:ascii="Arial" w:hAnsi="Arial" w:cs="Arial"/>
        </w:rPr>
        <w:t>nstructora,</w:t>
      </w:r>
      <w:proofErr w:type="gramEnd"/>
      <w:r w:rsidRPr="001F5F26">
        <w:rPr>
          <w:rFonts w:ascii="Arial" w:hAnsi="Arial" w:cs="Arial"/>
        </w:rPr>
        <w:t xml:space="preserve"> cumplirán de manera </w:t>
      </w:r>
      <w:r>
        <w:rPr>
          <w:rFonts w:ascii="Arial" w:hAnsi="Arial" w:cs="Arial"/>
        </w:rPr>
        <w:t>rigurosa</w:t>
      </w:r>
      <w:r w:rsidRPr="001F5F26">
        <w:rPr>
          <w:rFonts w:ascii="Arial" w:hAnsi="Arial" w:cs="Arial"/>
        </w:rPr>
        <w:t xml:space="preserve"> la imparcialidad respecto a las partes afectadas, por lo que en caso de concurrir algún tipo de parentesco por consanguinidad o afinidad con alguna o algunas de las personas afectadas por la investigación, amistad íntima, enemistad manifiesta con las personas afectadas por el procedimiento o interés directo o indirecto en el proceso concreto, deberán abstenerse de actuar. En caso de que, a pesar de la existencia de estas causas, no se produjera la abstención, podrá solicitarse, por cualquiera de las personas afectadas por el procedimiento, la recusación de dicha persona o personas de la comisión. </w:t>
      </w:r>
    </w:p>
    <w:p w14:paraId="246CB883" w14:textId="77777777" w:rsidR="00AA7CED" w:rsidRPr="001F5F26" w:rsidRDefault="00AA7CED" w:rsidP="00AA7CED">
      <w:pPr>
        <w:spacing w:line="276" w:lineRule="auto"/>
        <w:jc w:val="both"/>
        <w:rPr>
          <w:rFonts w:ascii="Arial" w:hAnsi="Arial" w:cs="Arial"/>
        </w:rPr>
      </w:pPr>
    </w:p>
    <w:p w14:paraId="79EF45DD" w14:textId="77777777" w:rsidR="00AA7CED" w:rsidRPr="001F5F26" w:rsidRDefault="00AA7CED" w:rsidP="00AA7CED">
      <w:pPr>
        <w:spacing w:line="276" w:lineRule="auto"/>
        <w:jc w:val="both"/>
        <w:rPr>
          <w:rFonts w:ascii="Arial" w:hAnsi="Arial" w:cs="Arial"/>
        </w:rPr>
      </w:pPr>
      <w:r w:rsidRPr="001F5F26">
        <w:rPr>
          <w:rFonts w:ascii="Arial" w:hAnsi="Arial" w:cs="Arial"/>
        </w:rPr>
        <w:t xml:space="preserve">Adicionalmente, esta </w:t>
      </w:r>
      <w:r>
        <w:rPr>
          <w:rFonts w:ascii="Arial" w:hAnsi="Arial" w:cs="Arial"/>
        </w:rPr>
        <w:t>C</w:t>
      </w:r>
      <w:r w:rsidRPr="001F5F26">
        <w:rPr>
          <w:rFonts w:ascii="Arial" w:hAnsi="Arial" w:cs="Arial"/>
        </w:rPr>
        <w:t>omisión, ya sea por acuerdo propio o por solicitud de alguna de las personas afectadas, podrá solicitar la contratación de una persona experta externa que podrá acompañarl</w:t>
      </w:r>
      <w:r>
        <w:rPr>
          <w:rFonts w:ascii="Arial" w:hAnsi="Arial" w:cs="Arial"/>
        </w:rPr>
        <w:t>as</w:t>
      </w:r>
      <w:r w:rsidRPr="001F5F26">
        <w:rPr>
          <w:rFonts w:ascii="Arial" w:hAnsi="Arial" w:cs="Arial"/>
        </w:rPr>
        <w:t xml:space="preserve"> en la instrucción del procedimiento. </w:t>
      </w:r>
    </w:p>
    <w:p w14:paraId="6B582C0A" w14:textId="77777777" w:rsidR="00AA7CED" w:rsidRDefault="00AA7CED" w:rsidP="00AA7CED">
      <w:pPr>
        <w:spacing w:line="276" w:lineRule="auto"/>
        <w:jc w:val="both"/>
        <w:rPr>
          <w:rFonts w:ascii="Arial" w:hAnsi="Arial" w:cs="Arial"/>
        </w:rPr>
      </w:pPr>
    </w:p>
    <w:p w14:paraId="309E661B" w14:textId="77777777" w:rsidR="00AA7CED" w:rsidRDefault="00AA7CED" w:rsidP="00AA7CED">
      <w:pPr>
        <w:spacing w:line="276" w:lineRule="auto"/>
        <w:jc w:val="both"/>
        <w:rPr>
          <w:rFonts w:ascii="Arial" w:hAnsi="Arial" w:cs="Arial"/>
        </w:rPr>
      </w:pPr>
      <w:r>
        <w:rPr>
          <w:rFonts w:ascii="Arial" w:hAnsi="Arial" w:cs="Arial"/>
        </w:rPr>
        <w:t>La</w:t>
      </w:r>
      <w:r w:rsidRPr="001F5F26">
        <w:rPr>
          <w:rFonts w:ascii="Arial" w:hAnsi="Arial" w:cs="Arial"/>
        </w:rPr>
        <w:t xml:space="preserve"> </w:t>
      </w:r>
      <w:r>
        <w:rPr>
          <w:rFonts w:ascii="Arial" w:hAnsi="Arial" w:cs="Arial"/>
        </w:rPr>
        <w:t>C</w:t>
      </w:r>
      <w:r w:rsidRPr="001F5F26">
        <w:rPr>
          <w:rFonts w:ascii="Arial" w:hAnsi="Arial" w:cs="Arial"/>
        </w:rPr>
        <w:t xml:space="preserve">omisión </w:t>
      </w:r>
      <w:r>
        <w:rPr>
          <w:rFonts w:ascii="Arial" w:hAnsi="Arial" w:cs="Arial"/>
        </w:rPr>
        <w:t xml:space="preserve">Instructora </w:t>
      </w:r>
      <w:r w:rsidRPr="001F5F26">
        <w:rPr>
          <w:rFonts w:ascii="Arial" w:hAnsi="Arial" w:cs="Arial"/>
        </w:rPr>
        <w:t xml:space="preserve">se reunirá en el plazo máximo de 3 días </w:t>
      </w:r>
      <w:r>
        <w:rPr>
          <w:rFonts w:ascii="Arial" w:hAnsi="Arial" w:cs="Arial"/>
        </w:rPr>
        <w:t>hábiles</w:t>
      </w:r>
      <w:r w:rsidRPr="001F5F26">
        <w:rPr>
          <w:rFonts w:ascii="Arial" w:hAnsi="Arial" w:cs="Arial"/>
        </w:rPr>
        <w:t xml:space="preserve"> a la fecha de recepción de una </w:t>
      </w:r>
      <w:r>
        <w:rPr>
          <w:rFonts w:ascii="Arial" w:hAnsi="Arial" w:cs="Arial"/>
        </w:rPr>
        <w:t xml:space="preserve">denuncia </w:t>
      </w:r>
      <w:r w:rsidRPr="001F5F26">
        <w:rPr>
          <w:rFonts w:ascii="Arial" w:hAnsi="Arial" w:cs="Arial"/>
        </w:rPr>
        <w:t xml:space="preserve">o conocimiento de un comportamiento inadecuado, de conformidad con el procedimiento establecido en el presente </w:t>
      </w:r>
      <w:r>
        <w:rPr>
          <w:rFonts w:ascii="Arial" w:hAnsi="Arial" w:cs="Arial"/>
        </w:rPr>
        <w:t>P</w:t>
      </w:r>
      <w:r w:rsidRPr="001F5F26">
        <w:rPr>
          <w:rFonts w:ascii="Arial" w:hAnsi="Arial" w:cs="Arial"/>
        </w:rPr>
        <w:t>rotocolo para su presentación.</w:t>
      </w:r>
    </w:p>
    <w:p w14:paraId="47BFF7FE" w14:textId="77777777" w:rsidR="00AA7CED" w:rsidRPr="001F5F26" w:rsidRDefault="00AA7CED" w:rsidP="00AA7CED">
      <w:pPr>
        <w:spacing w:line="276" w:lineRule="auto"/>
        <w:jc w:val="both"/>
        <w:rPr>
          <w:rFonts w:ascii="Arial" w:hAnsi="Arial" w:cs="Arial"/>
        </w:rPr>
      </w:pPr>
    </w:p>
    <w:p w14:paraId="2A99B17A" w14:textId="77777777" w:rsidR="00AA7CED" w:rsidRPr="001F5F26" w:rsidRDefault="00AA7CED" w:rsidP="00AA7CED">
      <w:pPr>
        <w:spacing w:line="276" w:lineRule="auto"/>
        <w:jc w:val="both"/>
        <w:rPr>
          <w:rFonts w:ascii="Arial" w:hAnsi="Arial" w:cs="Arial"/>
        </w:rPr>
      </w:pPr>
      <w:r w:rsidRPr="001F5F26">
        <w:rPr>
          <w:rFonts w:ascii="Arial" w:hAnsi="Arial" w:cs="Arial"/>
        </w:rPr>
        <w:t xml:space="preserve">En el seno de la </w:t>
      </w:r>
      <w:r>
        <w:rPr>
          <w:rFonts w:ascii="Arial" w:hAnsi="Arial" w:cs="Arial"/>
        </w:rPr>
        <w:t>C</w:t>
      </w:r>
      <w:r w:rsidRPr="001F5F26">
        <w:rPr>
          <w:rFonts w:ascii="Arial" w:hAnsi="Arial" w:cs="Arial"/>
        </w:rPr>
        <w:t>omisión</w:t>
      </w:r>
      <w:r>
        <w:rPr>
          <w:rFonts w:ascii="Arial" w:hAnsi="Arial" w:cs="Arial"/>
        </w:rPr>
        <w:t xml:space="preserve"> Instructora</w:t>
      </w:r>
      <w:r w:rsidRPr="001F5F26">
        <w:rPr>
          <w:rFonts w:ascii="Arial" w:hAnsi="Arial" w:cs="Arial"/>
        </w:rPr>
        <w:t xml:space="preserve"> se investigará, inmediata y minuciosamente, cualquier denuncia, comunicación, queja o informe sobre un comportamiento susceptible de ser considerado acoso sexual o por razón de sexo. Las quejas, denuncias e investigaciones se tratarán de manera absolutamente confidencial, de forma coherente con la necesidad de investigar y adoptar medidas correctivas, teniendo en cuenta que puede afectar directamente a la intimidad y honorabilidad de las personas.</w:t>
      </w:r>
    </w:p>
    <w:p w14:paraId="653A65DE" w14:textId="77777777" w:rsidR="00AA7CED" w:rsidRPr="00C17603" w:rsidRDefault="00AA7CED" w:rsidP="00AA7CED">
      <w:pPr>
        <w:spacing w:line="276" w:lineRule="auto"/>
        <w:jc w:val="both"/>
        <w:rPr>
          <w:rFonts w:ascii="Arial" w:hAnsi="Arial" w:cs="Arial"/>
        </w:rPr>
      </w:pPr>
    </w:p>
    <w:p w14:paraId="0C62D99B" w14:textId="77777777" w:rsidR="00AA7CED" w:rsidRDefault="00AA7CED" w:rsidP="00AA7CED">
      <w:pPr>
        <w:pStyle w:val="Prrafodelista"/>
        <w:widowControl w:val="0"/>
        <w:numPr>
          <w:ilvl w:val="1"/>
          <w:numId w:val="38"/>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Aspectos que delimitarán el procedimiento:</w:t>
      </w:r>
    </w:p>
    <w:p w14:paraId="4742CE9F" w14:textId="77777777" w:rsidR="00AA7CED" w:rsidRPr="0094166E" w:rsidRDefault="00AA7CED" w:rsidP="00AA7CED">
      <w:pPr>
        <w:jc w:val="both"/>
        <w:rPr>
          <w:rFonts w:ascii="Arial" w:hAnsi="Arial" w:cs="Arial"/>
          <w:b/>
          <w:bCs/>
          <w:lang w:val="es-ES_tradnl"/>
        </w:rPr>
      </w:pPr>
    </w:p>
    <w:p w14:paraId="68FD9641" w14:textId="77777777" w:rsidR="00AA7CED" w:rsidRPr="0094166E" w:rsidRDefault="00AA7CED" w:rsidP="00AA7CED">
      <w:pPr>
        <w:pStyle w:val="Prrafodelista"/>
        <w:numPr>
          <w:ilvl w:val="0"/>
          <w:numId w:val="29"/>
        </w:numPr>
        <w:spacing w:after="120" w:line="276" w:lineRule="auto"/>
        <w:jc w:val="both"/>
        <w:rPr>
          <w:rFonts w:ascii="Arial" w:hAnsi="Arial" w:cs="Arial"/>
          <w:lang w:val="es-ES_tradnl"/>
        </w:rPr>
      </w:pPr>
      <w:r w:rsidRPr="0094166E">
        <w:rPr>
          <w:rFonts w:ascii="Arial" w:hAnsi="Arial" w:cs="Arial"/>
          <w:lang w:val="es-ES_tradnl"/>
        </w:rPr>
        <w:lastRenderedPageBreak/>
        <w:t>Protección de la intimidad, confidencialidad y dignidad de las personas implicadas.</w:t>
      </w:r>
    </w:p>
    <w:p w14:paraId="637A3C6A" w14:textId="77777777" w:rsidR="00AA7CED" w:rsidRPr="0094166E" w:rsidRDefault="00AA7CED" w:rsidP="00AA7CED">
      <w:pPr>
        <w:pStyle w:val="Prrafodelista"/>
        <w:numPr>
          <w:ilvl w:val="0"/>
          <w:numId w:val="29"/>
        </w:numPr>
        <w:spacing w:after="120" w:line="276" w:lineRule="auto"/>
        <w:jc w:val="both"/>
        <w:rPr>
          <w:rFonts w:ascii="Arial" w:hAnsi="Arial" w:cs="Arial"/>
          <w:lang w:val="es-ES_tradnl"/>
        </w:rPr>
      </w:pPr>
      <w:r w:rsidRPr="0094166E">
        <w:rPr>
          <w:rFonts w:ascii="Arial" w:hAnsi="Arial" w:cs="Arial"/>
          <w:lang w:val="es-ES_tradnl"/>
        </w:rPr>
        <w:t xml:space="preserve">Protección de la persona presuntamente acosada en cuanto a su seguridad y salud. </w:t>
      </w:r>
    </w:p>
    <w:p w14:paraId="636C9190" w14:textId="77777777" w:rsidR="00AA7CED" w:rsidRDefault="00AA7CED" w:rsidP="00AA7CED">
      <w:pPr>
        <w:pStyle w:val="Prrafodelista"/>
        <w:numPr>
          <w:ilvl w:val="0"/>
          <w:numId w:val="29"/>
        </w:numPr>
        <w:spacing w:after="120" w:line="276" w:lineRule="auto"/>
        <w:jc w:val="both"/>
        <w:rPr>
          <w:rFonts w:ascii="Arial" w:hAnsi="Arial" w:cs="Arial"/>
          <w:lang w:val="es-ES_tradnl"/>
        </w:rPr>
      </w:pPr>
      <w:r w:rsidRPr="0094166E">
        <w:rPr>
          <w:rFonts w:ascii="Arial" w:hAnsi="Arial" w:cs="Arial"/>
          <w:lang w:val="es-ES_tradnl"/>
        </w:rPr>
        <w:t>Audiencia imparcial y tratamiento justo para todas las personas afectadas.</w:t>
      </w:r>
    </w:p>
    <w:p w14:paraId="57192019" w14:textId="77777777" w:rsidR="00AA7CED" w:rsidRPr="000E4143" w:rsidRDefault="00AA7CED" w:rsidP="00AA7CED">
      <w:pPr>
        <w:pStyle w:val="Prrafodelista"/>
        <w:numPr>
          <w:ilvl w:val="0"/>
          <w:numId w:val="29"/>
        </w:numPr>
        <w:spacing w:after="120" w:line="276" w:lineRule="auto"/>
        <w:jc w:val="both"/>
        <w:rPr>
          <w:rFonts w:ascii="Arial" w:hAnsi="Arial" w:cs="Arial"/>
          <w:lang w:val="es-ES_tradnl"/>
        </w:rPr>
      </w:pPr>
      <w:r w:rsidRPr="000E4143">
        <w:rPr>
          <w:rFonts w:ascii="Arial" w:hAnsi="Arial"/>
        </w:rPr>
        <w:t>Prohibición de represalias de la supuesta víctima o personas que apoyen la denuncia o denuncien supuestos de acoso sexual y/o por razón de sexo.</w:t>
      </w:r>
    </w:p>
    <w:p w14:paraId="79F1304D" w14:textId="77777777" w:rsidR="00AA7CED" w:rsidRPr="00C17603" w:rsidRDefault="00AA7CED" w:rsidP="00AA7CED">
      <w:pPr>
        <w:pStyle w:val="Prrafodelista"/>
        <w:numPr>
          <w:ilvl w:val="0"/>
          <w:numId w:val="29"/>
        </w:numPr>
        <w:rPr>
          <w:rFonts w:ascii="Arial" w:hAnsi="Arial" w:cs="Arial"/>
          <w:lang w:val="es-ES_tradnl"/>
        </w:rPr>
      </w:pPr>
      <w:r w:rsidRPr="000E4143">
        <w:rPr>
          <w:rFonts w:ascii="Arial" w:hAnsi="Arial" w:cs="Arial"/>
          <w:lang w:val="es-ES_tradnl"/>
        </w:rPr>
        <w:t>No revictimización de la víctima.</w:t>
      </w:r>
    </w:p>
    <w:p w14:paraId="34D6F648" w14:textId="77777777" w:rsidR="00AA7CED" w:rsidRPr="0094166E" w:rsidRDefault="00AA7CED" w:rsidP="00AA7CED">
      <w:pPr>
        <w:pStyle w:val="Prrafodelista"/>
        <w:numPr>
          <w:ilvl w:val="0"/>
          <w:numId w:val="29"/>
        </w:numPr>
        <w:spacing w:after="120" w:line="276" w:lineRule="auto"/>
        <w:jc w:val="both"/>
        <w:rPr>
          <w:rFonts w:ascii="Arial" w:hAnsi="Arial" w:cs="Arial"/>
          <w:lang w:val="es-ES_tradnl"/>
        </w:rPr>
      </w:pPr>
      <w:r w:rsidRPr="0094166E">
        <w:rPr>
          <w:rFonts w:ascii="Arial" w:hAnsi="Arial" w:cs="Arial"/>
          <w:lang w:val="es-ES_tradnl"/>
        </w:rPr>
        <w:t xml:space="preserve"> Prohibición de divulgar cualquier información a partes o personas no implicadas en el caso, salvo que sea necesario para la investigación o lo imponga una norma de rango legal o en virtud de requerimiento de Autoridad judicial o administrativa.</w:t>
      </w:r>
    </w:p>
    <w:p w14:paraId="35B2E8D2" w14:textId="77777777" w:rsidR="00AA7CED" w:rsidRDefault="00AA7CED" w:rsidP="00AA7CED">
      <w:pPr>
        <w:pStyle w:val="Prrafodelista"/>
        <w:numPr>
          <w:ilvl w:val="0"/>
          <w:numId w:val="29"/>
        </w:numPr>
        <w:spacing w:after="120" w:line="276" w:lineRule="auto"/>
        <w:jc w:val="both"/>
        <w:rPr>
          <w:rFonts w:ascii="Arial" w:hAnsi="Arial" w:cs="Arial"/>
          <w:lang w:val="es-ES_tradnl"/>
        </w:rPr>
      </w:pPr>
      <w:r w:rsidRPr="0094166E">
        <w:rPr>
          <w:rFonts w:ascii="Arial" w:hAnsi="Arial" w:cs="Arial"/>
          <w:lang w:val="es-ES_tradnl"/>
        </w:rPr>
        <w:t>Tramitación urgente, sin demoras indebidas.</w:t>
      </w:r>
    </w:p>
    <w:p w14:paraId="2B9A90C3" w14:textId="77777777" w:rsidR="00AA7CED" w:rsidRPr="0094166E" w:rsidRDefault="00AA7CED" w:rsidP="00AA7CED">
      <w:pPr>
        <w:pStyle w:val="Prrafodelista"/>
        <w:numPr>
          <w:ilvl w:val="0"/>
          <w:numId w:val="29"/>
        </w:numPr>
        <w:spacing w:after="120" w:line="276" w:lineRule="auto"/>
        <w:jc w:val="both"/>
        <w:rPr>
          <w:rFonts w:ascii="Arial" w:hAnsi="Arial" w:cs="Arial"/>
          <w:lang w:val="es-ES_tradnl"/>
        </w:rPr>
      </w:pPr>
      <w:r>
        <w:rPr>
          <w:rFonts w:ascii="Arial" w:hAnsi="Arial" w:cs="Arial"/>
          <w:lang w:val="es-ES_tradnl"/>
        </w:rPr>
        <w:t>Diligencia, seguridad, coordinación y colaboración.</w:t>
      </w:r>
    </w:p>
    <w:p w14:paraId="63B065D3" w14:textId="77777777" w:rsidR="00AA7CED" w:rsidRPr="0094166E" w:rsidRDefault="00AA7CED" w:rsidP="00AA7CED">
      <w:pPr>
        <w:pStyle w:val="Prrafodelista"/>
        <w:numPr>
          <w:ilvl w:val="0"/>
          <w:numId w:val="29"/>
        </w:numPr>
        <w:spacing w:after="120" w:line="276" w:lineRule="auto"/>
        <w:jc w:val="both"/>
        <w:rPr>
          <w:rFonts w:ascii="Arial" w:hAnsi="Arial" w:cs="Arial"/>
          <w:lang w:val="es-ES_tradnl"/>
        </w:rPr>
      </w:pPr>
      <w:r w:rsidRPr="0094166E">
        <w:rPr>
          <w:rFonts w:ascii="Arial" w:hAnsi="Arial" w:cs="Arial"/>
          <w:lang w:val="es-ES_tradnl"/>
        </w:rPr>
        <w:t>Investigación profesional y exhaustiva de los hechos denunciados.</w:t>
      </w:r>
    </w:p>
    <w:p w14:paraId="013F3975" w14:textId="77777777" w:rsidR="00AA7CED" w:rsidRPr="0094166E" w:rsidRDefault="00AA7CED" w:rsidP="00AA7CED">
      <w:pPr>
        <w:pStyle w:val="Prrafodelista"/>
        <w:numPr>
          <w:ilvl w:val="0"/>
          <w:numId w:val="29"/>
        </w:numPr>
        <w:spacing w:after="120" w:line="276" w:lineRule="auto"/>
        <w:jc w:val="both"/>
        <w:rPr>
          <w:rFonts w:ascii="Arial" w:hAnsi="Arial" w:cs="Arial"/>
          <w:lang w:val="es-ES_tradnl"/>
        </w:rPr>
      </w:pPr>
      <w:r w:rsidRPr="0094166E">
        <w:rPr>
          <w:rFonts w:ascii="Arial" w:hAnsi="Arial" w:cs="Arial"/>
          <w:lang w:val="es-ES_tradnl"/>
        </w:rPr>
        <w:t>Adopción de las medidas de todo orden, incluidas en su caso las de carácter disciplinario, contra la persona/s cuyas conductas de acoso resulten acreditadas.</w:t>
      </w:r>
    </w:p>
    <w:p w14:paraId="718BDCE5" w14:textId="77777777" w:rsidR="00AA7CED" w:rsidRPr="0094166E" w:rsidRDefault="00AA7CED" w:rsidP="00AA7CED">
      <w:pPr>
        <w:pStyle w:val="Prrafodelista"/>
        <w:numPr>
          <w:ilvl w:val="0"/>
          <w:numId w:val="29"/>
        </w:numPr>
        <w:spacing w:after="120" w:line="276" w:lineRule="auto"/>
        <w:jc w:val="both"/>
        <w:rPr>
          <w:rFonts w:ascii="Arial" w:hAnsi="Arial" w:cs="Arial"/>
          <w:lang w:val="es-ES_tradnl"/>
        </w:rPr>
      </w:pPr>
      <w:r w:rsidRPr="0094166E">
        <w:rPr>
          <w:rFonts w:ascii="Arial" w:hAnsi="Arial" w:cs="Arial"/>
          <w:lang w:val="es-ES_tradnl"/>
        </w:rPr>
        <w:t>El acoso en cualquiera de sus modalidades tendrá el tratamiento establecido en el régimen disciplinario de aplicación para las faltas graves y muy graves.</w:t>
      </w:r>
    </w:p>
    <w:p w14:paraId="1DA64185" w14:textId="77777777" w:rsidR="00AA7CED" w:rsidRPr="00956C17" w:rsidRDefault="00AA7CED" w:rsidP="00AA7CED">
      <w:pPr>
        <w:jc w:val="both"/>
        <w:rPr>
          <w:rFonts w:ascii="Arial" w:hAnsi="Arial" w:cs="Arial"/>
          <w:lang w:val="es-ES_tradnl"/>
        </w:rPr>
      </w:pPr>
    </w:p>
    <w:p w14:paraId="0E2C41CB" w14:textId="77777777" w:rsidR="00AA7CED" w:rsidRPr="00956C17" w:rsidRDefault="00AA7CED" w:rsidP="00AA7CED">
      <w:pPr>
        <w:pStyle w:val="Prrafodelista"/>
        <w:widowControl w:val="0"/>
        <w:numPr>
          <w:ilvl w:val="1"/>
          <w:numId w:val="38"/>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Procedimiento</w:t>
      </w:r>
    </w:p>
    <w:p w14:paraId="52E4BE3E" w14:textId="77777777" w:rsidR="00AA7CED" w:rsidRPr="00956C17" w:rsidRDefault="00AA7CED" w:rsidP="00AA7CED">
      <w:pPr>
        <w:pStyle w:val="Prrafodelista"/>
        <w:ind w:left="1080"/>
        <w:jc w:val="both"/>
        <w:rPr>
          <w:rFonts w:ascii="Arial" w:eastAsia="Times New Roman" w:hAnsi="Arial" w:cs="Arial"/>
          <w:lang w:val="es-ES_tradnl" w:eastAsia="es-ES_tradnl"/>
        </w:rPr>
      </w:pPr>
    </w:p>
    <w:p w14:paraId="2C6344E3"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El procedimiento se inicia con la presentación de la denuncia, directamente por la persona afectada o por cualquier persona que tenga conocimiento de la situación</w:t>
      </w:r>
      <w:r>
        <w:rPr>
          <w:rFonts w:ascii="Arial" w:hAnsi="Arial" w:cs="Arial"/>
          <w:lang w:val="es-ES_tradnl"/>
        </w:rPr>
        <w:t xml:space="preserve"> </w:t>
      </w:r>
      <w:r>
        <w:rPr>
          <w:rFonts w:ascii="Arial" w:hAnsi="Arial"/>
        </w:rPr>
        <w:t>(siempre con el conocimiento de la persona afectada).</w:t>
      </w:r>
    </w:p>
    <w:p w14:paraId="775695AC" w14:textId="77777777" w:rsidR="00AA7CED" w:rsidRPr="00956C17" w:rsidRDefault="00AA7CED" w:rsidP="00AA7CED">
      <w:pPr>
        <w:spacing w:line="276" w:lineRule="auto"/>
        <w:jc w:val="both"/>
        <w:rPr>
          <w:rFonts w:ascii="Arial" w:hAnsi="Arial" w:cs="Arial"/>
          <w:lang w:val="es-ES_tradnl"/>
        </w:rPr>
      </w:pPr>
    </w:p>
    <w:p w14:paraId="4FB8E630" w14:textId="77777777" w:rsidR="00AA7CED" w:rsidRPr="00AE7643" w:rsidRDefault="00AA7CED" w:rsidP="00AA7CED">
      <w:pPr>
        <w:spacing w:line="276" w:lineRule="auto"/>
        <w:jc w:val="both"/>
        <w:rPr>
          <w:rFonts w:ascii="Arial" w:hAnsi="Arial" w:cs="Arial"/>
        </w:rPr>
      </w:pPr>
      <w:r w:rsidRPr="00956C17">
        <w:rPr>
          <w:rFonts w:ascii="Arial" w:hAnsi="Arial" w:cs="Arial"/>
          <w:lang w:val="es-ES_tradnl"/>
        </w:rPr>
        <w:t xml:space="preserve">La presentación de dicha denuncia se realizará de manera directa </w:t>
      </w:r>
      <w:r>
        <w:rPr>
          <w:rFonts w:ascii="Arial" w:hAnsi="Arial" w:cs="Arial"/>
          <w:lang w:val="es-ES_tradnl"/>
        </w:rPr>
        <w:t>(</w:t>
      </w:r>
      <w:r>
        <w:rPr>
          <w:rFonts w:ascii="Arial" w:hAnsi="Arial"/>
        </w:rPr>
        <w:t xml:space="preserve">no implica que sea presencial) </w:t>
      </w:r>
      <w:r w:rsidRPr="00956C17">
        <w:rPr>
          <w:rFonts w:ascii="Arial" w:hAnsi="Arial" w:cs="Arial"/>
          <w:lang w:val="es-ES_tradnl"/>
        </w:rPr>
        <w:t xml:space="preserve">ante cualquiera de los miembros de la </w:t>
      </w:r>
      <w:r>
        <w:rPr>
          <w:rFonts w:ascii="Arial" w:hAnsi="Arial" w:cs="Arial"/>
          <w:lang w:val="es-ES_tradnl"/>
        </w:rPr>
        <w:t>Comisión Instructora</w:t>
      </w:r>
      <w:r w:rsidRPr="00956C17">
        <w:rPr>
          <w:rFonts w:ascii="Arial" w:hAnsi="Arial" w:cs="Arial"/>
          <w:lang w:val="es-ES_tradnl"/>
        </w:rPr>
        <w:t>.</w:t>
      </w:r>
      <w:r>
        <w:rPr>
          <w:rFonts w:ascii="Arial" w:hAnsi="Arial" w:cs="Arial"/>
          <w:lang w:val="es-ES_tradnl"/>
        </w:rPr>
        <w:t xml:space="preserve"> S</w:t>
      </w:r>
      <w:r w:rsidRPr="00AE7643">
        <w:rPr>
          <w:rFonts w:ascii="Arial" w:hAnsi="Arial" w:cs="Arial"/>
          <w:lang w:val="es-ES_tradnl"/>
        </w:rPr>
        <w:t>e podrán a</w:t>
      </w:r>
      <w:r>
        <w:rPr>
          <w:rFonts w:ascii="Arial" w:hAnsi="Arial" w:cs="Arial"/>
          <w:lang w:val="es-ES_tradnl"/>
        </w:rPr>
        <w:t>dmiti</w:t>
      </w:r>
      <w:r w:rsidRPr="00AE7643">
        <w:rPr>
          <w:rFonts w:ascii="Arial" w:hAnsi="Arial" w:cs="Arial"/>
          <w:lang w:val="es-ES_tradnl"/>
        </w:rPr>
        <w:t>r</w:t>
      </w:r>
      <w:r>
        <w:rPr>
          <w:rFonts w:ascii="Arial" w:hAnsi="Arial" w:cs="Arial"/>
          <w:lang w:val="es-ES_tradnl"/>
        </w:rPr>
        <w:t xml:space="preserve"> a trámite</w:t>
      </w:r>
      <w:r w:rsidRPr="00AE7643">
        <w:rPr>
          <w:rFonts w:ascii="Arial" w:hAnsi="Arial" w:cs="Arial"/>
          <w:lang w:val="es-ES_tradnl"/>
        </w:rPr>
        <w:t xml:space="preserve"> las quejas o denuncias recibidas de forma </w:t>
      </w:r>
      <w:r>
        <w:rPr>
          <w:rFonts w:ascii="Arial" w:hAnsi="Arial" w:cs="Arial"/>
          <w:lang w:val="es-ES_tradnl"/>
        </w:rPr>
        <w:t>anónima</w:t>
      </w:r>
      <w:r w:rsidRPr="00AE7643">
        <w:rPr>
          <w:rFonts w:ascii="Arial" w:hAnsi="Arial" w:cs="Arial"/>
          <w:lang w:val="es-ES_tradnl"/>
        </w:rPr>
        <w:t>, por escrito y en sobre cerrado</w:t>
      </w:r>
      <w:r>
        <w:rPr>
          <w:rFonts w:ascii="Arial" w:hAnsi="Arial" w:cs="Arial"/>
          <w:lang w:val="es-ES_tradnl"/>
        </w:rPr>
        <w:t>,</w:t>
      </w:r>
      <w:r w:rsidRPr="00AE7643">
        <w:rPr>
          <w:rFonts w:ascii="Arial" w:hAnsi="Arial" w:cs="Arial"/>
          <w:lang w:val="es-ES_tradnl"/>
        </w:rPr>
        <w:t xml:space="preserve"> </w:t>
      </w:r>
      <w:r>
        <w:rPr>
          <w:rFonts w:ascii="Arial" w:hAnsi="Arial" w:cs="Arial"/>
          <w:lang w:val="es-ES_tradnl"/>
        </w:rPr>
        <w:t>o por correo electrónico, dirigidas a la persona responsable de tramitarlas.</w:t>
      </w:r>
    </w:p>
    <w:p w14:paraId="03639F46" w14:textId="77777777" w:rsidR="00AA7CED" w:rsidRPr="00956C17" w:rsidRDefault="00AA7CED" w:rsidP="00AA7CED">
      <w:pPr>
        <w:spacing w:line="276" w:lineRule="auto"/>
        <w:jc w:val="both"/>
        <w:rPr>
          <w:rFonts w:ascii="Arial" w:hAnsi="Arial" w:cs="Arial"/>
          <w:lang w:val="es-ES_tradnl"/>
        </w:rPr>
      </w:pPr>
    </w:p>
    <w:p w14:paraId="1FE2001F" w14:textId="77777777" w:rsidR="00AA7CED" w:rsidRPr="00956C17" w:rsidRDefault="00AA7CED" w:rsidP="00AA7CED">
      <w:pPr>
        <w:pStyle w:val="Prrafodelista"/>
        <w:widowControl w:val="0"/>
        <w:numPr>
          <w:ilvl w:val="0"/>
          <w:numId w:val="31"/>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Requisitos de la denuncia</w:t>
      </w:r>
    </w:p>
    <w:p w14:paraId="3C2B67E0" w14:textId="77777777" w:rsidR="00AA7CED" w:rsidRPr="00956C17" w:rsidRDefault="00AA7CED" w:rsidP="00AA7CED">
      <w:pPr>
        <w:pStyle w:val="Prrafodelista"/>
        <w:jc w:val="both"/>
        <w:rPr>
          <w:rFonts w:ascii="Arial" w:eastAsia="Times New Roman" w:hAnsi="Arial" w:cs="Arial"/>
          <w:b/>
          <w:bCs/>
          <w:lang w:val="es-ES_tradnl" w:eastAsia="es-ES_tradnl"/>
        </w:rPr>
      </w:pPr>
    </w:p>
    <w:p w14:paraId="683CC235"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 xml:space="preserve">La denuncia podrá ser interpuesta por la persona que considere que está siendo objeto de un presunto acoso sexual o por razón de sexo, así como por la Representación Legal de </w:t>
      </w:r>
      <w:r>
        <w:rPr>
          <w:rFonts w:ascii="Arial" w:hAnsi="Arial" w:cs="Arial"/>
          <w:lang w:val="es-ES_tradnl"/>
        </w:rPr>
        <w:t xml:space="preserve">las Personas Trabajadoras </w:t>
      </w:r>
      <w:r w:rsidRPr="00956C17">
        <w:rPr>
          <w:rFonts w:ascii="Arial" w:hAnsi="Arial" w:cs="Arial"/>
          <w:lang w:val="es-ES_tradnl"/>
        </w:rPr>
        <w:t>(RL</w:t>
      </w:r>
      <w:r>
        <w:rPr>
          <w:rFonts w:ascii="Arial" w:hAnsi="Arial" w:cs="Arial"/>
          <w:lang w:val="es-ES_tradnl"/>
        </w:rPr>
        <w:t>P</w:t>
      </w:r>
      <w:r w:rsidRPr="00956C17">
        <w:rPr>
          <w:rFonts w:ascii="Arial" w:hAnsi="Arial" w:cs="Arial"/>
          <w:lang w:val="es-ES_tradnl"/>
        </w:rPr>
        <w:t xml:space="preserve">T), por la Comisión de </w:t>
      </w:r>
      <w:proofErr w:type="spellStart"/>
      <w:r w:rsidRPr="009B7DF4">
        <w:rPr>
          <w:rFonts w:ascii="Arial" w:hAnsi="Arial" w:cs="Arial"/>
          <w:lang w:val="es-ES_tradnl"/>
        </w:rPr>
        <w:t>de</w:t>
      </w:r>
      <w:proofErr w:type="spellEnd"/>
      <w:r w:rsidRPr="009B7DF4">
        <w:rPr>
          <w:rFonts w:ascii="Arial" w:hAnsi="Arial" w:cs="Arial"/>
          <w:lang w:val="es-ES_tradnl"/>
        </w:rPr>
        <w:t xml:space="preserve"> </w:t>
      </w:r>
      <w:r>
        <w:rPr>
          <w:rFonts w:ascii="Arial" w:hAnsi="Arial" w:cs="Arial"/>
          <w:lang w:val="es-ES_tradnl"/>
        </w:rPr>
        <w:t>Seguimiento y Evaluación</w:t>
      </w:r>
      <w:r w:rsidRPr="00956C17">
        <w:rPr>
          <w:rFonts w:ascii="Arial" w:hAnsi="Arial" w:cs="Arial"/>
          <w:lang w:val="es-ES_tradnl"/>
        </w:rPr>
        <w:t xml:space="preserve"> o por cualquier trabajador o trabajadora que tenga </w:t>
      </w:r>
      <w:r w:rsidRPr="00956C17">
        <w:rPr>
          <w:rFonts w:ascii="Arial" w:hAnsi="Arial" w:cs="Arial"/>
          <w:lang w:val="es-ES_tradnl"/>
        </w:rPr>
        <w:lastRenderedPageBreak/>
        <w:t>conocimiento de la existencia de casos de esta naturaleza. Del mismo modo, la dirección de la empresa estará legitimada, bien por sí misma o bien a través de sus mandos intermedios, para iniciar el procedimiento.</w:t>
      </w:r>
    </w:p>
    <w:p w14:paraId="7DF3502E" w14:textId="77777777" w:rsidR="00AA7CED" w:rsidRPr="00956C17" w:rsidRDefault="00AA7CED" w:rsidP="00AA7CED">
      <w:pPr>
        <w:spacing w:line="276" w:lineRule="auto"/>
        <w:jc w:val="both"/>
        <w:rPr>
          <w:rFonts w:ascii="Arial" w:hAnsi="Arial" w:cs="Arial"/>
          <w:lang w:val="es-ES_tradnl"/>
        </w:rPr>
      </w:pPr>
    </w:p>
    <w:p w14:paraId="7A57E83F" w14:textId="77777777" w:rsidR="00AA7CED" w:rsidRPr="00956C17" w:rsidRDefault="00AA7CED" w:rsidP="00AA7CED">
      <w:pPr>
        <w:spacing w:line="276" w:lineRule="auto"/>
        <w:jc w:val="both"/>
        <w:rPr>
          <w:rFonts w:ascii="Arial" w:hAnsi="Arial" w:cs="Arial"/>
          <w:lang w:val="es-ES_tradnl"/>
        </w:rPr>
      </w:pPr>
      <w:r w:rsidRPr="00956C17">
        <w:rPr>
          <w:rFonts w:ascii="Arial" w:hAnsi="Arial" w:cs="Arial"/>
          <w:lang w:val="es-ES_tradnl"/>
        </w:rPr>
        <w:t>La denuncia deberá contener la documentación, información o medio de prueba que se considere pertinente para facilitar la investigación de los hechos.</w:t>
      </w:r>
    </w:p>
    <w:p w14:paraId="1975BCB0" w14:textId="77777777" w:rsidR="00AA7CED" w:rsidRDefault="00AA7CED" w:rsidP="00AA7CED">
      <w:pPr>
        <w:spacing w:line="276" w:lineRule="auto"/>
        <w:jc w:val="both"/>
        <w:rPr>
          <w:rFonts w:ascii="Arial" w:hAnsi="Arial" w:cs="Arial"/>
          <w:lang w:val="es-ES_tradnl"/>
        </w:rPr>
      </w:pPr>
    </w:p>
    <w:p w14:paraId="54D472E5"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 xml:space="preserve">Para facilitar su elaboración, el presente </w:t>
      </w:r>
      <w:r>
        <w:rPr>
          <w:rFonts w:ascii="Arial" w:hAnsi="Arial" w:cs="Arial"/>
          <w:lang w:val="es-ES_tradnl"/>
        </w:rPr>
        <w:t>Protocolo</w:t>
      </w:r>
      <w:r w:rsidRPr="00956C17">
        <w:rPr>
          <w:rFonts w:ascii="Arial" w:hAnsi="Arial" w:cs="Arial"/>
          <w:lang w:val="es-ES_tradnl"/>
        </w:rPr>
        <w:t xml:space="preserve"> incluye en su anexo un modelo de denuncia.</w:t>
      </w:r>
    </w:p>
    <w:p w14:paraId="7548958D" w14:textId="77777777" w:rsidR="00AA7CED" w:rsidRPr="00956C17" w:rsidRDefault="00AA7CED" w:rsidP="00AA7CED">
      <w:pPr>
        <w:spacing w:line="276" w:lineRule="auto"/>
        <w:jc w:val="both"/>
        <w:rPr>
          <w:rFonts w:ascii="Arial" w:hAnsi="Arial" w:cs="Arial"/>
          <w:lang w:val="es-ES_tradnl"/>
        </w:rPr>
      </w:pPr>
    </w:p>
    <w:p w14:paraId="7C9E44AB"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No se tendrán en consideración, a efectos del presente procedimiento, aquellas denuncias que no se interpongan por escrito, se realicen de forma anónima o no contengan la relación de los hechos que pudieran constituir la situación de acoso.</w:t>
      </w:r>
    </w:p>
    <w:p w14:paraId="5EBD5D77" w14:textId="77777777" w:rsidR="00AA7CED" w:rsidRPr="00956C17" w:rsidRDefault="00AA7CED" w:rsidP="00AA7CED">
      <w:pPr>
        <w:spacing w:line="276" w:lineRule="auto"/>
        <w:jc w:val="both"/>
        <w:rPr>
          <w:rFonts w:ascii="Arial" w:hAnsi="Arial" w:cs="Arial"/>
          <w:lang w:val="es-ES_tradnl"/>
        </w:rPr>
      </w:pPr>
    </w:p>
    <w:p w14:paraId="21B77620" w14:textId="77777777" w:rsidR="00AA7CED" w:rsidRPr="00956C17" w:rsidRDefault="00AA7CED" w:rsidP="00AA7CED">
      <w:pPr>
        <w:spacing w:line="276" w:lineRule="auto"/>
        <w:jc w:val="both"/>
        <w:rPr>
          <w:rFonts w:ascii="Arial" w:hAnsi="Arial" w:cs="Arial"/>
          <w:lang w:val="es-ES_tradnl"/>
        </w:rPr>
      </w:pPr>
      <w:r w:rsidRPr="00321037">
        <w:rPr>
          <w:rFonts w:ascii="Arial" w:hAnsi="Arial" w:cs="Arial"/>
          <w:lang w:val="es-ES_tradnl"/>
        </w:rPr>
        <w:t>La denuncia solo podrá interponerse hasta seis meses después de la última conducta considerada acoso.</w:t>
      </w:r>
    </w:p>
    <w:p w14:paraId="163B5F94" w14:textId="77777777" w:rsidR="00AA7CED" w:rsidRDefault="00AA7CED" w:rsidP="00AA7CED">
      <w:pPr>
        <w:spacing w:line="276" w:lineRule="auto"/>
        <w:jc w:val="both"/>
        <w:rPr>
          <w:rFonts w:ascii="Arial" w:hAnsi="Arial" w:cs="Arial"/>
          <w:lang w:val="es-ES_tradnl"/>
        </w:rPr>
      </w:pPr>
    </w:p>
    <w:p w14:paraId="7ECE5BD9" w14:textId="77777777" w:rsidR="00AA7CED" w:rsidRPr="00956C17" w:rsidRDefault="00AA7CED" w:rsidP="00AA7CED">
      <w:pPr>
        <w:spacing w:line="276" w:lineRule="auto"/>
        <w:jc w:val="both"/>
        <w:rPr>
          <w:rFonts w:ascii="Arial" w:hAnsi="Arial" w:cs="Arial"/>
          <w:lang w:val="es-ES_tradnl"/>
        </w:rPr>
      </w:pPr>
      <w:r w:rsidRPr="00956C17">
        <w:rPr>
          <w:rFonts w:ascii="Arial" w:hAnsi="Arial" w:cs="Arial"/>
          <w:lang w:val="es-ES_tradnl"/>
        </w:rPr>
        <w:t>La denuncia deberá contener la siguiente información (se adjunta un formulario):</w:t>
      </w:r>
    </w:p>
    <w:p w14:paraId="4DA67EAE" w14:textId="77777777" w:rsidR="00AA7CED" w:rsidRPr="00956C17" w:rsidRDefault="00AA7CED" w:rsidP="00AA7CED">
      <w:pPr>
        <w:spacing w:line="276" w:lineRule="auto"/>
        <w:ind w:left="720"/>
        <w:jc w:val="both"/>
        <w:rPr>
          <w:rFonts w:ascii="Arial" w:hAnsi="Arial" w:cs="Arial"/>
          <w:lang w:val="es-ES_tradnl"/>
        </w:rPr>
      </w:pPr>
    </w:p>
    <w:p w14:paraId="0756B3F4" w14:textId="77777777" w:rsidR="00AA7CED" w:rsidRPr="00956C17" w:rsidRDefault="00AA7CED" w:rsidP="00AA7CED">
      <w:pPr>
        <w:pStyle w:val="Prrafodelista"/>
        <w:widowControl w:val="0"/>
        <w:numPr>
          <w:ilvl w:val="0"/>
          <w:numId w:val="32"/>
        </w:numPr>
        <w:spacing w:after="200" w:line="276" w:lineRule="auto"/>
        <w:jc w:val="both"/>
        <w:rPr>
          <w:rFonts w:ascii="Arial" w:eastAsia="Times New Roman" w:hAnsi="Arial" w:cs="Arial"/>
          <w:lang w:val="es-ES_tradnl" w:eastAsia="es-ES_tradnl"/>
        </w:rPr>
      </w:pPr>
      <w:r w:rsidRPr="00956C17">
        <w:rPr>
          <w:rFonts w:ascii="Arial" w:eastAsia="Times New Roman" w:hAnsi="Arial" w:cs="Arial"/>
          <w:lang w:val="es-ES_tradnl" w:eastAsia="es-ES_tradnl"/>
        </w:rPr>
        <w:t>Identificación de la persona denunciante y datos para contactar con la misma.</w:t>
      </w:r>
    </w:p>
    <w:p w14:paraId="244249D8" w14:textId="77777777" w:rsidR="00AA7CED" w:rsidRPr="00956C17" w:rsidRDefault="00AA7CED" w:rsidP="00AA7CED">
      <w:pPr>
        <w:pStyle w:val="Prrafodelista"/>
        <w:widowControl w:val="0"/>
        <w:numPr>
          <w:ilvl w:val="0"/>
          <w:numId w:val="32"/>
        </w:numPr>
        <w:spacing w:after="200" w:line="276" w:lineRule="auto"/>
        <w:jc w:val="both"/>
        <w:rPr>
          <w:rFonts w:ascii="Arial" w:eastAsia="Times New Roman" w:hAnsi="Arial" w:cs="Arial"/>
          <w:lang w:val="es-ES_tradnl" w:eastAsia="es-ES_tradnl"/>
        </w:rPr>
      </w:pPr>
      <w:r w:rsidRPr="00956C17">
        <w:rPr>
          <w:rFonts w:ascii="Arial" w:eastAsia="Times New Roman" w:hAnsi="Arial" w:cs="Arial"/>
          <w:lang w:val="es-ES_tradnl" w:eastAsia="es-ES_tradnl"/>
        </w:rPr>
        <w:t>Identificación del/la presunto/a acosador/a, y puesto que ocupa.</w:t>
      </w:r>
    </w:p>
    <w:p w14:paraId="1E17B1C5" w14:textId="77777777" w:rsidR="00AA7CED" w:rsidRPr="00956C17" w:rsidRDefault="00AA7CED" w:rsidP="00AA7CED">
      <w:pPr>
        <w:pStyle w:val="Prrafodelista"/>
        <w:widowControl w:val="0"/>
        <w:numPr>
          <w:ilvl w:val="0"/>
          <w:numId w:val="32"/>
        </w:numPr>
        <w:spacing w:after="200" w:line="276" w:lineRule="auto"/>
        <w:jc w:val="both"/>
        <w:rPr>
          <w:rFonts w:ascii="Arial" w:eastAsia="Times New Roman" w:hAnsi="Arial" w:cs="Arial"/>
          <w:lang w:val="es-ES_tradnl" w:eastAsia="es-ES_tradnl"/>
        </w:rPr>
      </w:pPr>
      <w:r w:rsidRPr="00956C17">
        <w:rPr>
          <w:rFonts w:ascii="Arial" w:eastAsia="Times New Roman" w:hAnsi="Arial" w:cs="Arial"/>
          <w:lang w:val="es-ES_tradnl" w:eastAsia="es-ES_tradnl"/>
        </w:rPr>
        <w:t>Identificación de la víctima y puesto que ocupa.</w:t>
      </w:r>
    </w:p>
    <w:p w14:paraId="0E0BA54A" w14:textId="77777777" w:rsidR="00AA7CED" w:rsidRPr="00956C17" w:rsidRDefault="00AA7CED" w:rsidP="00AA7CED">
      <w:pPr>
        <w:pStyle w:val="Prrafodelista"/>
        <w:widowControl w:val="0"/>
        <w:numPr>
          <w:ilvl w:val="0"/>
          <w:numId w:val="32"/>
        </w:numPr>
        <w:spacing w:after="200" w:line="276" w:lineRule="auto"/>
        <w:jc w:val="both"/>
        <w:rPr>
          <w:rFonts w:ascii="Arial" w:eastAsia="Times New Roman" w:hAnsi="Arial" w:cs="Arial"/>
          <w:lang w:val="es-ES_tradnl" w:eastAsia="es-ES_tradnl"/>
        </w:rPr>
      </w:pPr>
      <w:r w:rsidRPr="00956C17">
        <w:rPr>
          <w:rFonts w:ascii="Arial" w:eastAsia="Times New Roman" w:hAnsi="Arial" w:cs="Arial"/>
          <w:lang w:val="es-ES_tradnl" w:eastAsia="es-ES_tradnl"/>
        </w:rPr>
        <w:t>Una descripción cronológica y detallada de los hechos (desde cuando se tiene conocimiento de los hechos, personas implicadas, origen del conflicto, hechos ocurridos especificando lugar y fechas, etc.)</w:t>
      </w:r>
    </w:p>
    <w:p w14:paraId="6FD0CFBD" w14:textId="77777777" w:rsidR="00AA7CED" w:rsidRPr="00956C17" w:rsidRDefault="00AA7CED" w:rsidP="00AA7CED">
      <w:pPr>
        <w:pStyle w:val="Prrafodelista"/>
        <w:widowControl w:val="0"/>
        <w:numPr>
          <w:ilvl w:val="0"/>
          <w:numId w:val="32"/>
        </w:numPr>
        <w:spacing w:after="200" w:line="276" w:lineRule="auto"/>
        <w:jc w:val="both"/>
        <w:rPr>
          <w:rFonts w:ascii="Arial" w:eastAsia="Times New Roman" w:hAnsi="Arial" w:cs="Arial"/>
          <w:lang w:val="es-ES_tradnl" w:eastAsia="es-ES_tradnl"/>
        </w:rPr>
      </w:pPr>
      <w:r w:rsidRPr="00956C17">
        <w:rPr>
          <w:rFonts w:ascii="Arial" w:eastAsia="Times New Roman" w:hAnsi="Arial" w:cs="Arial"/>
          <w:lang w:val="es-ES_tradnl" w:eastAsia="es-ES_tradnl"/>
        </w:rPr>
        <w:t>Identificación de posibles testigos.</w:t>
      </w:r>
    </w:p>
    <w:p w14:paraId="38BE66EB" w14:textId="77777777" w:rsidR="00AA7CED" w:rsidRPr="00956C17" w:rsidRDefault="00AA7CED" w:rsidP="00AA7CED">
      <w:pPr>
        <w:pStyle w:val="Prrafodelista"/>
        <w:widowControl w:val="0"/>
        <w:numPr>
          <w:ilvl w:val="0"/>
          <w:numId w:val="32"/>
        </w:numPr>
        <w:spacing w:after="200" w:line="276" w:lineRule="auto"/>
        <w:jc w:val="both"/>
        <w:rPr>
          <w:rFonts w:ascii="Arial" w:eastAsia="Times New Roman" w:hAnsi="Arial" w:cs="Arial"/>
          <w:lang w:val="es-ES_tradnl" w:eastAsia="es-ES_tradnl"/>
        </w:rPr>
      </w:pPr>
      <w:r w:rsidRPr="00956C17">
        <w:rPr>
          <w:rFonts w:ascii="Arial" w:eastAsia="Times New Roman" w:hAnsi="Arial" w:cs="Arial"/>
          <w:lang w:val="es-ES_tradnl" w:eastAsia="es-ES_tradnl"/>
        </w:rPr>
        <w:t>Copia de toda la documentación que pueda acreditar los hechos u otra información que se estime pertinente.</w:t>
      </w:r>
    </w:p>
    <w:p w14:paraId="7B7F1684" w14:textId="77777777" w:rsidR="00AA7CED" w:rsidRDefault="00AA7CED" w:rsidP="00AA7CED">
      <w:pPr>
        <w:pStyle w:val="Prrafodelista"/>
        <w:widowControl w:val="0"/>
        <w:numPr>
          <w:ilvl w:val="0"/>
          <w:numId w:val="32"/>
        </w:numPr>
        <w:spacing w:after="200" w:line="276" w:lineRule="auto"/>
        <w:jc w:val="both"/>
        <w:rPr>
          <w:rFonts w:ascii="Arial" w:eastAsia="Times New Roman" w:hAnsi="Arial" w:cs="Arial"/>
          <w:lang w:val="es-ES_tradnl" w:eastAsia="es-ES_tradnl"/>
        </w:rPr>
      </w:pPr>
      <w:r w:rsidRPr="00956C17">
        <w:rPr>
          <w:rFonts w:ascii="Arial" w:eastAsia="Times New Roman" w:hAnsi="Arial" w:cs="Arial"/>
          <w:lang w:val="es-ES_tradnl" w:eastAsia="es-ES_tradnl"/>
        </w:rPr>
        <w:t>Firma del/la denunciante en prueba de conformidad.</w:t>
      </w:r>
    </w:p>
    <w:p w14:paraId="558FBB4A" w14:textId="77777777" w:rsidR="00AA7CED" w:rsidRPr="00956C17" w:rsidRDefault="00AA7CED" w:rsidP="00AA7CED">
      <w:pPr>
        <w:widowControl w:val="0"/>
        <w:spacing w:after="200" w:line="276" w:lineRule="auto"/>
        <w:jc w:val="both"/>
        <w:rPr>
          <w:rFonts w:ascii="Arial" w:hAnsi="Arial" w:cs="Arial"/>
          <w:lang w:val="es-ES_tradnl"/>
        </w:rPr>
      </w:pPr>
      <w:r w:rsidRPr="00321037">
        <w:rPr>
          <w:rFonts w:ascii="Arial" w:hAnsi="Arial"/>
        </w:rPr>
        <w:t>La persona que presenta una denuncia recibirá un escrito con el nombre, DNI y firma de la persona que recibe la denuncia, y fecha en la que hace entrega de</w:t>
      </w:r>
      <w:r w:rsidRPr="00321037">
        <w:rPr>
          <w:rFonts w:ascii="Arial" w:hAnsi="Arial"/>
          <w:spacing w:val="40"/>
        </w:rPr>
        <w:t xml:space="preserve"> </w:t>
      </w:r>
      <w:proofErr w:type="gramStart"/>
      <w:r w:rsidRPr="00321037">
        <w:rPr>
          <w:rFonts w:ascii="Arial" w:hAnsi="Arial"/>
        </w:rPr>
        <w:t>la misma</w:t>
      </w:r>
      <w:proofErr w:type="gramEnd"/>
      <w:r w:rsidRPr="00321037">
        <w:rPr>
          <w:rFonts w:ascii="Arial" w:hAnsi="Arial"/>
        </w:rPr>
        <w:t>.</w:t>
      </w:r>
    </w:p>
    <w:p w14:paraId="0610F11C" w14:textId="77777777" w:rsidR="00AA7CED" w:rsidRPr="00956C17" w:rsidRDefault="00AA7CED" w:rsidP="00AA7CED">
      <w:pPr>
        <w:pStyle w:val="Prrafodelista"/>
        <w:widowControl w:val="0"/>
        <w:numPr>
          <w:ilvl w:val="0"/>
          <w:numId w:val="31"/>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Órgano instructor</w:t>
      </w:r>
    </w:p>
    <w:p w14:paraId="52FE6FE0" w14:textId="77777777" w:rsidR="00AA7CED" w:rsidRPr="00956C17" w:rsidRDefault="00AA7CED" w:rsidP="00AA7CED">
      <w:pPr>
        <w:pStyle w:val="Prrafodelista"/>
        <w:jc w:val="both"/>
        <w:rPr>
          <w:rFonts w:ascii="Arial" w:eastAsia="Times New Roman" w:hAnsi="Arial" w:cs="Arial"/>
          <w:b/>
          <w:bCs/>
          <w:lang w:val="es-ES_tradnl" w:eastAsia="es-ES_tradnl"/>
        </w:rPr>
      </w:pPr>
    </w:p>
    <w:p w14:paraId="0616C0C4"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 xml:space="preserve">El órgano instructor de este procedimiento será la </w:t>
      </w:r>
      <w:r>
        <w:rPr>
          <w:rFonts w:ascii="Arial" w:hAnsi="Arial" w:cs="Arial"/>
          <w:lang w:val="es-ES_tradnl"/>
        </w:rPr>
        <w:t>Comisión Instructora</w:t>
      </w:r>
      <w:r w:rsidRPr="00956C17">
        <w:rPr>
          <w:rFonts w:ascii="Arial" w:hAnsi="Arial" w:cs="Arial"/>
          <w:lang w:val="es-ES_tradnl"/>
        </w:rPr>
        <w:t>.</w:t>
      </w:r>
      <w:r>
        <w:rPr>
          <w:rFonts w:ascii="Arial" w:hAnsi="Arial" w:cs="Arial"/>
          <w:lang w:val="es-ES_tradnl"/>
        </w:rPr>
        <w:t xml:space="preserve"> </w:t>
      </w:r>
    </w:p>
    <w:p w14:paraId="31EDD142" w14:textId="77777777" w:rsidR="00AA7CED" w:rsidRDefault="00AA7CED" w:rsidP="00AA7CED">
      <w:pPr>
        <w:spacing w:line="276" w:lineRule="auto"/>
        <w:jc w:val="both"/>
        <w:rPr>
          <w:rFonts w:ascii="Arial" w:hAnsi="Arial" w:cs="Arial"/>
          <w:lang w:val="es-ES_tradnl"/>
        </w:rPr>
      </w:pPr>
    </w:p>
    <w:p w14:paraId="0B819158" w14:textId="77777777" w:rsidR="00AA7CED" w:rsidRPr="00956C17" w:rsidRDefault="00AA7CED" w:rsidP="00AA7CED">
      <w:pPr>
        <w:spacing w:line="276" w:lineRule="auto"/>
        <w:jc w:val="both"/>
        <w:rPr>
          <w:rFonts w:ascii="Arial" w:hAnsi="Arial" w:cs="Arial"/>
          <w:lang w:val="es-ES_tradnl"/>
        </w:rPr>
      </w:pPr>
      <w:r w:rsidRPr="00956C17">
        <w:rPr>
          <w:rFonts w:ascii="Arial" w:hAnsi="Arial" w:cs="Arial"/>
          <w:lang w:val="es-ES_tradnl"/>
        </w:rPr>
        <w:t xml:space="preserve">Ninguna persona de las que compongan la </w:t>
      </w:r>
      <w:r>
        <w:rPr>
          <w:rFonts w:ascii="Arial" w:hAnsi="Arial" w:cs="Arial"/>
          <w:lang w:val="es-ES_tradnl"/>
        </w:rPr>
        <w:t xml:space="preserve">Comisión Instructora </w:t>
      </w:r>
      <w:r w:rsidRPr="00956C17">
        <w:rPr>
          <w:rFonts w:ascii="Arial" w:hAnsi="Arial" w:cs="Arial"/>
          <w:lang w:val="es-ES_tradnl"/>
        </w:rPr>
        <w:t>podrá tener relación de dependencia directa</w:t>
      </w:r>
      <w:r>
        <w:rPr>
          <w:rFonts w:ascii="Arial" w:hAnsi="Arial" w:cs="Arial"/>
          <w:lang w:val="es-ES_tradnl"/>
        </w:rPr>
        <w:t>,</w:t>
      </w:r>
      <w:r w:rsidRPr="00956C17">
        <w:rPr>
          <w:rFonts w:ascii="Arial" w:hAnsi="Arial" w:cs="Arial"/>
          <w:lang w:val="es-ES_tradnl"/>
        </w:rPr>
        <w:t xml:space="preserve"> </w:t>
      </w:r>
      <w:r>
        <w:rPr>
          <w:rFonts w:ascii="Arial" w:hAnsi="Arial"/>
        </w:rPr>
        <w:t xml:space="preserve">parentesco, amistad íntima, enemistad expresa con cualquiera de las partes implicadas en el procedimiento, o interés directo o </w:t>
      </w:r>
      <w:r>
        <w:rPr>
          <w:rFonts w:ascii="Arial" w:hAnsi="Arial"/>
        </w:rPr>
        <w:lastRenderedPageBreak/>
        <w:t>indirecto en el mismo procedimiento</w:t>
      </w:r>
      <w:r w:rsidRPr="00956C17">
        <w:rPr>
          <w:rFonts w:ascii="Arial" w:hAnsi="Arial" w:cs="Arial"/>
          <w:lang w:val="es-ES_tradnl"/>
        </w:rPr>
        <w:t>.</w:t>
      </w:r>
      <w:r>
        <w:rPr>
          <w:rFonts w:ascii="Arial" w:hAnsi="Arial" w:cs="Arial"/>
          <w:lang w:val="es-ES_tradnl"/>
        </w:rPr>
        <w:t xml:space="preserve"> </w:t>
      </w:r>
      <w:r w:rsidRPr="00956C17">
        <w:rPr>
          <w:rFonts w:ascii="Arial" w:hAnsi="Arial" w:cs="Arial"/>
          <w:lang w:val="es-ES_tradnl"/>
        </w:rPr>
        <w:t xml:space="preserve">Tampoco podrán ser instructoras de estos procedimientos </w:t>
      </w:r>
      <w:r>
        <w:rPr>
          <w:rFonts w:ascii="Arial" w:hAnsi="Arial"/>
        </w:rPr>
        <w:t>aquellas personas que tengan un procedimiento abierto o hayan sido declaradas agresoras en un caso de acoso sexual o acoso por razón de sexo.</w:t>
      </w:r>
    </w:p>
    <w:p w14:paraId="04B19193" w14:textId="77777777" w:rsidR="00AA7CED" w:rsidRPr="00956C17" w:rsidRDefault="00AA7CED" w:rsidP="00AA7CED">
      <w:pPr>
        <w:spacing w:line="276" w:lineRule="auto"/>
        <w:jc w:val="both"/>
        <w:rPr>
          <w:rFonts w:ascii="Arial" w:hAnsi="Arial" w:cs="Arial"/>
          <w:lang w:val="es-ES_tradnl"/>
        </w:rPr>
      </w:pPr>
    </w:p>
    <w:p w14:paraId="2B2A5526" w14:textId="77777777" w:rsidR="00AA7CED" w:rsidRPr="00956C17" w:rsidRDefault="00AA7CED" w:rsidP="00AA7CED">
      <w:pPr>
        <w:spacing w:line="276" w:lineRule="auto"/>
        <w:jc w:val="both"/>
        <w:rPr>
          <w:rFonts w:ascii="Arial" w:hAnsi="Arial" w:cs="Arial"/>
          <w:lang w:val="es-ES_tradnl"/>
        </w:rPr>
      </w:pPr>
      <w:r w:rsidRPr="00956C17">
        <w:rPr>
          <w:rFonts w:ascii="Arial" w:hAnsi="Arial" w:cs="Arial"/>
          <w:lang w:val="es-ES_tradnl"/>
        </w:rPr>
        <w:t>El órgano instructor iniciará el procedimiento de oficio cuando cualquiera de las personas que puedan formar parte del órgano tengan indicios suficientes de la existencia de una conducta constitutiva de acoso, o a instancia de parte</w:t>
      </w:r>
      <w:r>
        <w:rPr>
          <w:rFonts w:ascii="Arial" w:hAnsi="Arial" w:cs="Arial"/>
          <w:lang w:val="es-ES_tradnl"/>
        </w:rPr>
        <w:t xml:space="preserve"> (siempre con el conocimiento de la persona afectada)</w:t>
      </w:r>
      <w:r w:rsidRPr="00956C17">
        <w:rPr>
          <w:rFonts w:ascii="Arial" w:hAnsi="Arial" w:cs="Arial"/>
          <w:lang w:val="es-ES_tradnl"/>
        </w:rPr>
        <w:t>. Prestará apoyo y ayuda a los trabajadores/as presuntamente acosados/as, y realizará las gestiones y trámites oportunos para el esclarecimiento de los hechos, recabando cuanta información considere conveniente y realizando las entrevistas y demás actuaciones que estime necesarias.</w:t>
      </w:r>
    </w:p>
    <w:p w14:paraId="121154BF" w14:textId="77777777" w:rsidR="00AA7CED" w:rsidRPr="00956C17" w:rsidRDefault="00AA7CED" w:rsidP="00AA7CED">
      <w:pPr>
        <w:spacing w:line="276" w:lineRule="auto"/>
        <w:jc w:val="both"/>
        <w:rPr>
          <w:rFonts w:ascii="Arial" w:hAnsi="Arial" w:cs="Arial"/>
          <w:lang w:val="es-ES_tradnl"/>
        </w:rPr>
      </w:pPr>
    </w:p>
    <w:p w14:paraId="3DECD0DE" w14:textId="77777777" w:rsidR="00AA7CED" w:rsidRPr="00956C17" w:rsidRDefault="00AA7CED" w:rsidP="00AA7CED">
      <w:pPr>
        <w:pStyle w:val="Prrafodelista"/>
        <w:widowControl w:val="0"/>
        <w:numPr>
          <w:ilvl w:val="0"/>
          <w:numId w:val="31"/>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 xml:space="preserve"> </w:t>
      </w:r>
      <w:r>
        <w:rPr>
          <w:rFonts w:ascii="Arial" w:eastAsia="Times New Roman" w:hAnsi="Arial" w:cs="Arial"/>
          <w:b/>
          <w:bCs/>
          <w:lang w:val="es-ES_tradnl" w:eastAsia="es-ES_tradnl"/>
        </w:rPr>
        <w:t>Fases del p</w:t>
      </w:r>
      <w:r w:rsidRPr="00956C17">
        <w:rPr>
          <w:rFonts w:ascii="Arial" w:eastAsia="Times New Roman" w:hAnsi="Arial" w:cs="Arial"/>
          <w:b/>
          <w:bCs/>
          <w:lang w:val="es-ES_tradnl" w:eastAsia="es-ES_tradnl"/>
        </w:rPr>
        <w:t xml:space="preserve">rocedimiento </w:t>
      </w:r>
    </w:p>
    <w:p w14:paraId="4115B84E" w14:textId="77777777" w:rsidR="00AA7CED" w:rsidRPr="00956C17" w:rsidRDefault="00AA7CED" w:rsidP="00AA7CED">
      <w:pPr>
        <w:spacing w:line="276" w:lineRule="auto"/>
        <w:jc w:val="both"/>
        <w:rPr>
          <w:rFonts w:ascii="Arial" w:hAnsi="Arial" w:cs="Arial"/>
          <w:lang w:val="es-ES_tradnl"/>
        </w:rPr>
      </w:pPr>
    </w:p>
    <w:p w14:paraId="794C5223" w14:textId="77777777" w:rsidR="00AA7CED" w:rsidRDefault="00AA7CED" w:rsidP="00AA7CED">
      <w:pPr>
        <w:spacing w:line="276" w:lineRule="auto"/>
        <w:jc w:val="both"/>
        <w:rPr>
          <w:rFonts w:ascii="Arial" w:hAnsi="Arial" w:cs="Arial"/>
        </w:rPr>
      </w:pPr>
      <w:r w:rsidRPr="00956C17">
        <w:rPr>
          <w:rFonts w:ascii="Arial" w:hAnsi="Arial" w:cs="Arial"/>
          <w:lang w:val="es-ES_tradnl"/>
        </w:rPr>
        <w:t xml:space="preserve">La denuncia podrá presentarse de forma verbal o escrita ante la </w:t>
      </w:r>
      <w:r>
        <w:rPr>
          <w:rFonts w:ascii="Arial" w:hAnsi="Arial" w:cs="Arial"/>
          <w:lang w:val="es-ES_tradnl"/>
        </w:rPr>
        <w:t>Comisión Instructora</w:t>
      </w:r>
      <w:r w:rsidRPr="00956C17">
        <w:rPr>
          <w:rFonts w:ascii="Arial" w:hAnsi="Arial" w:cs="Arial"/>
          <w:lang w:val="es-ES_tradnl"/>
        </w:rPr>
        <w:t>.</w:t>
      </w:r>
      <w:r>
        <w:rPr>
          <w:rFonts w:ascii="Arial" w:hAnsi="Arial" w:cs="Arial"/>
          <w:lang w:val="es-ES_tradnl"/>
        </w:rPr>
        <w:t xml:space="preserve"> </w:t>
      </w:r>
      <w:r w:rsidRPr="00972C6E">
        <w:rPr>
          <w:rFonts w:ascii="Arial" w:hAnsi="Arial" w:cs="Arial"/>
        </w:rPr>
        <w:t>Las personas trabajadoras d</w:t>
      </w:r>
      <w:r>
        <w:rPr>
          <w:rFonts w:ascii="Arial" w:hAnsi="Arial" w:cs="Arial"/>
        </w:rPr>
        <w:t xml:space="preserve">e CONSERVAS EMPERATRIZ </w:t>
      </w:r>
      <w:r w:rsidRPr="00972C6E">
        <w:rPr>
          <w:rFonts w:ascii="Arial" w:hAnsi="Arial" w:cs="Arial"/>
        </w:rPr>
        <w:t xml:space="preserve">deben saber que, salvo dolo o mala fe, no serán sancionadas por activar el </w:t>
      </w:r>
      <w:r>
        <w:rPr>
          <w:rFonts w:ascii="Arial" w:hAnsi="Arial" w:cs="Arial"/>
        </w:rPr>
        <w:t>P</w:t>
      </w:r>
      <w:r w:rsidRPr="00972C6E">
        <w:rPr>
          <w:rFonts w:ascii="Arial" w:hAnsi="Arial" w:cs="Arial"/>
        </w:rPr>
        <w:t>rotocolo. En caso de hacerlo, al interponer cualquier reclamación esta tendrá presunción de veracidad</w:t>
      </w:r>
      <w:r>
        <w:rPr>
          <w:rFonts w:ascii="Arial" w:hAnsi="Arial" w:cs="Arial"/>
        </w:rPr>
        <w:t>.</w:t>
      </w:r>
    </w:p>
    <w:p w14:paraId="7FF805B1" w14:textId="77777777" w:rsidR="00AA7CED" w:rsidRDefault="00AA7CED" w:rsidP="00AA7CED">
      <w:pPr>
        <w:spacing w:line="276" w:lineRule="auto"/>
        <w:jc w:val="both"/>
        <w:rPr>
          <w:rFonts w:ascii="Arial" w:hAnsi="Arial" w:cs="Arial"/>
        </w:rPr>
      </w:pPr>
    </w:p>
    <w:p w14:paraId="68FF569A" w14:textId="41E6644B" w:rsidR="00AA7CED" w:rsidRPr="00562C4F" w:rsidRDefault="00AA7CED" w:rsidP="00AA7CED">
      <w:pPr>
        <w:spacing w:line="276" w:lineRule="auto"/>
        <w:jc w:val="both"/>
        <w:rPr>
          <w:rFonts w:ascii="Arial" w:hAnsi="Arial" w:cs="Arial"/>
        </w:rPr>
      </w:pPr>
      <w:r w:rsidRPr="00972C6E">
        <w:rPr>
          <w:rFonts w:ascii="Arial" w:hAnsi="Arial" w:cs="Arial"/>
        </w:rPr>
        <w:t xml:space="preserve">A fin de garantizar la confidencialidad de cualquier </w:t>
      </w:r>
      <w:r>
        <w:rPr>
          <w:rFonts w:ascii="Arial" w:hAnsi="Arial" w:cs="Arial"/>
        </w:rPr>
        <w:t>denuncia de una</w:t>
      </w:r>
      <w:r w:rsidRPr="00972C6E">
        <w:rPr>
          <w:rFonts w:ascii="Arial" w:hAnsi="Arial" w:cs="Arial"/>
        </w:rPr>
        <w:t xml:space="preserve"> situación de acos</w:t>
      </w:r>
      <w:r>
        <w:rPr>
          <w:rFonts w:ascii="Arial" w:hAnsi="Arial" w:cs="Arial"/>
        </w:rPr>
        <w:t>, CONSERVAS EMPERATRIZ,</w:t>
      </w:r>
      <w:r w:rsidRPr="009C1D3D">
        <w:rPr>
          <w:rFonts w:ascii="Arial" w:hAnsi="Arial" w:cs="Arial"/>
        </w:rPr>
        <w:t xml:space="preserve"> </w:t>
      </w:r>
      <w:r w:rsidRPr="00972C6E">
        <w:rPr>
          <w:rFonts w:ascii="Arial" w:hAnsi="Arial" w:cs="Arial"/>
        </w:rPr>
        <w:t xml:space="preserve">habilita la cuenta de correo electrónico </w:t>
      </w:r>
      <w:r w:rsidR="00B24B1D">
        <w:rPr>
          <w:rFonts w:ascii="Arial" w:hAnsi="Arial" w:cs="Arial"/>
        </w:rPr>
        <w:t>rrhh@conservasemperatriz.com</w:t>
      </w:r>
      <w:r w:rsidRPr="00972C6E">
        <w:rPr>
          <w:rFonts w:ascii="Arial" w:hAnsi="Arial" w:cs="Arial"/>
        </w:rPr>
        <w:t xml:space="preserve"> a la que s</w:t>
      </w:r>
      <w:r>
        <w:rPr>
          <w:rFonts w:ascii="Arial" w:hAnsi="Arial" w:cs="Arial"/>
        </w:rPr>
        <w:t>ó</w:t>
      </w:r>
      <w:r w:rsidRPr="00972C6E">
        <w:rPr>
          <w:rFonts w:ascii="Arial" w:hAnsi="Arial" w:cs="Arial"/>
        </w:rPr>
        <w:t>lo tendrá acceso la persona encargada de tramitar la</w:t>
      </w:r>
      <w:r>
        <w:rPr>
          <w:rFonts w:ascii="Arial" w:hAnsi="Arial" w:cs="Arial"/>
        </w:rPr>
        <w:t xml:space="preserve"> denuncia</w:t>
      </w:r>
      <w:r w:rsidRPr="00972C6E">
        <w:rPr>
          <w:rFonts w:ascii="Arial" w:hAnsi="Arial" w:cs="Arial"/>
        </w:rPr>
        <w:t>, y cuyo objeto es única y exclusivamente la presentación de este tipo de denuncias</w:t>
      </w:r>
      <w:r>
        <w:rPr>
          <w:rFonts w:ascii="Arial" w:hAnsi="Arial" w:cs="Arial"/>
        </w:rPr>
        <w:t xml:space="preserve">. </w:t>
      </w:r>
      <w:r w:rsidRPr="00972C6E">
        <w:rPr>
          <w:rFonts w:ascii="Arial" w:hAnsi="Arial" w:cs="Arial"/>
        </w:rPr>
        <w:t>Todo ello sin perjuicio de poder aceptar igualmente las denuncias que puedan presentarse de forma anónima, por escrito y en sobre cerrado dirigido a la persona encargada de tramitar la</w:t>
      </w:r>
      <w:r>
        <w:rPr>
          <w:rFonts w:ascii="Arial" w:hAnsi="Arial" w:cs="Arial"/>
        </w:rPr>
        <w:t xml:space="preserve"> denuncia</w:t>
      </w:r>
      <w:r w:rsidRPr="00972C6E">
        <w:rPr>
          <w:rFonts w:ascii="Arial" w:hAnsi="Arial" w:cs="Arial"/>
        </w:rPr>
        <w:t xml:space="preserve">. Con el fin de proteger la confidencialidad del procedimiento, la persona encargada de tramitar la </w:t>
      </w:r>
      <w:r>
        <w:rPr>
          <w:rFonts w:ascii="Arial" w:hAnsi="Arial" w:cs="Arial"/>
        </w:rPr>
        <w:t>denuncia</w:t>
      </w:r>
      <w:r w:rsidRPr="00972C6E">
        <w:rPr>
          <w:rFonts w:ascii="Arial" w:hAnsi="Arial" w:cs="Arial"/>
        </w:rPr>
        <w:t xml:space="preserve"> dará un código numérico a cada una de las partes afectadas.</w:t>
      </w:r>
      <w:r>
        <w:rPr>
          <w:rFonts w:ascii="Arial" w:hAnsi="Arial" w:cs="Arial"/>
        </w:rPr>
        <w:t xml:space="preserve"> </w:t>
      </w:r>
      <w:r w:rsidRPr="00956C17">
        <w:rPr>
          <w:rFonts w:ascii="Arial" w:hAnsi="Arial" w:cs="Arial"/>
          <w:lang w:val="es-ES_tradnl"/>
        </w:rPr>
        <w:t xml:space="preserve">Si la denuncia fuera verbal, se solicitará al o a la denunciante que presente la denuncia por escrito. En otro caso, se solicitará que preste su consentimiento de modo expreso para que la </w:t>
      </w:r>
      <w:r>
        <w:rPr>
          <w:rFonts w:ascii="Arial" w:hAnsi="Arial" w:cs="Arial"/>
          <w:lang w:val="es-ES_tradnl"/>
        </w:rPr>
        <w:t>Comisión Instructora</w:t>
      </w:r>
      <w:r w:rsidRPr="00956C17">
        <w:rPr>
          <w:rFonts w:ascii="Arial" w:hAnsi="Arial" w:cs="Arial"/>
          <w:lang w:val="es-ES_tradnl"/>
        </w:rPr>
        <w:t xml:space="preserve"> redacte la denuncia en su nombre, debiendo el o la denunciante manifestar por escrito su conformidad con el texto de la denuncia.</w:t>
      </w:r>
    </w:p>
    <w:p w14:paraId="26AA432A" w14:textId="77777777" w:rsidR="00AA7CED" w:rsidRPr="00956C17" w:rsidRDefault="00AA7CED" w:rsidP="00AA7CED">
      <w:pPr>
        <w:spacing w:line="276" w:lineRule="auto"/>
        <w:jc w:val="both"/>
        <w:rPr>
          <w:rFonts w:ascii="Arial" w:hAnsi="Arial" w:cs="Arial"/>
          <w:lang w:val="es-ES_tradnl"/>
        </w:rPr>
      </w:pPr>
    </w:p>
    <w:p w14:paraId="6CDF6757"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 xml:space="preserve">Una vez que la denuncia se reciba por la </w:t>
      </w:r>
      <w:r>
        <w:rPr>
          <w:rFonts w:ascii="Arial" w:hAnsi="Arial" w:cs="Arial"/>
          <w:lang w:val="es-ES_tradnl"/>
        </w:rPr>
        <w:t>Comisión Instructora</w:t>
      </w:r>
      <w:r w:rsidRPr="00956C17">
        <w:rPr>
          <w:rFonts w:ascii="Arial" w:hAnsi="Arial" w:cs="Arial"/>
          <w:lang w:val="es-ES_tradnl"/>
        </w:rPr>
        <w:t xml:space="preserve"> o ésta disponga del texto de </w:t>
      </w:r>
      <w:proofErr w:type="gramStart"/>
      <w:r w:rsidRPr="00956C17">
        <w:rPr>
          <w:rFonts w:ascii="Arial" w:hAnsi="Arial" w:cs="Arial"/>
          <w:lang w:val="es-ES_tradnl"/>
        </w:rPr>
        <w:t>la misma</w:t>
      </w:r>
      <w:proofErr w:type="gramEnd"/>
      <w:r w:rsidRPr="00956C17">
        <w:rPr>
          <w:rFonts w:ascii="Arial" w:hAnsi="Arial" w:cs="Arial"/>
          <w:lang w:val="es-ES_tradnl"/>
        </w:rPr>
        <w:t xml:space="preserve">, confirmado por el/la denunciante, la </w:t>
      </w:r>
      <w:r>
        <w:rPr>
          <w:rFonts w:ascii="Arial" w:hAnsi="Arial" w:cs="Arial"/>
          <w:lang w:val="es-ES_tradnl"/>
        </w:rPr>
        <w:t>Comisión Instructora</w:t>
      </w:r>
      <w:r w:rsidRPr="00956C17">
        <w:rPr>
          <w:rFonts w:ascii="Arial" w:hAnsi="Arial" w:cs="Arial"/>
          <w:lang w:val="es-ES_tradnl"/>
        </w:rPr>
        <w:t xml:space="preserve"> mantendrá una entrevista con la presunta víctima, en el plazo máximo de 3 días laborables siguientes a su recepción, salvo en casos de fuerza mayor en los que la entrevista se realizará en el menor plazo de tiempo posible. En la entrevista </w:t>
      </w:r>
      <w:r w:rsidRPr="00956C17">
        <w:rPr>
          <w:rFonts w:ascii="Arial" w:hAnsi="Arial" w:cs="Arial"/>
          <w:lang w:val="es-ES_tradnl"/>
        </w:rPr>
        <w:lastRenderedPageBreak/>
        <w:t>se solicitará la ampliación de la información que se estime pertinente sobre los hechos, entorno laboral, testigos, etc., y se procederá a recabar del trabajador o trabajadora el consentimiento expreso y por escrito para poder acceder a cuanta información sea precisa. Asimismo, se solicitará la aportación de cuanta documentación o información tenga relevancia para la investigación y el esclarecimiento de los hechos objeto de denuncia.</w:t>
      </w:r>
    </w:p>
    <w:p w14:paraId="518C6094" w14:textId="77777777" w:rsidR="00AA7CED" w:rsidRDefault="00AA7CED" w:rsidP="00AA7CED">
      <w:pPr>
        <w:spacing w:line="276" w:lineRule="auto"/>
        <w:jc w:val="both"/>
        <w:rPr>
          <w:rFonts w:ascii="Arial" w:hAnsi="Arial" w:cs="Arial"/>
          <w:lang w:val="es-ES_tradnl"/>
        </w:rPr>
      </w:pPr>
    </w:p>
    <w:p w14:paraId="1161DDDE" w14:textId="77777777" w:rsidR="00AA7CED" w:rsidRDefault="00AA7CED" w:rsidP="00AA7CED">
      <w:pPr>
        <w:spacing w:line="276" w:lineRule="auto"/>
        <w:jc w:val="both"/>
        <w:rPr>
          <w:rFonts w:ascii="Arial" w:hAnsi="Arial" w:cs="Arial"/>
        </w:rPr>
      </w:pPr>
      <w:r w:rsidRPr="00292639">
        <w:rPr>
          <w:rFonts w:ascii="Arial" w:hAnsi="Arial" w:cs="Arial"/>
        </w:rPr>
        <w:t>Tras dar audiencia a la víctima, se le dará a la persona denunciada. Ambas partes implicadas podrán ser asistidas y acompañadas por una persona de su confianza, sea o no representante legal y/o sindical de las personas trabajadoras, quien deberá guardar sigilo sobre la información a que tenga acceso.</w:t>
      </w:r>
    </w:p>
    <w:p w14:paraId="728947CA" w14:textId="77777777" w:rsidR="00AA7CED" w:rsidRDefault="00AA7CED" w:rsidP="00AA7CED">
      <w:pPr>
        <w:spacing w:line="276" w:lineRule="auto"/>
        <w:jc w:val="both"/>
        <w:rPr>
          <w:rFonts w:ascii="Arial" w:hAnsi="Arial" w:cs="Arial"/>
        </w:rPr>
      </w:pPr>
    </w:p>
    <w:p w14:paraId="17940ECA" w14:textId="77777777" w:rsidR="00AA7CED" w:rsidRPr="00292639" w:rsidRDefault="00AA7CED" w:rsidP="00AA7CED">
      <w:pPr>
        <w:spacing w:line="276" w:lineRule="auto"/>
        <w:jc w:val="both"/>
        <w:rPr>
          <w:rFonts w:ascii="Arial" w:hAnsi="Arial" w:cs="Arial"/>
        </w:rPr>
      </w:pPr>
      <w:r w:rsidRPr="00292639">
        <w:rPr>
          <w:rFonts w:ascii="Arial" w:hAnsi="Arial" w:cs="Arial"/>
        </w:rPr>
        <w:t xml:space="preserve">La </w:t>
      </w:r>
      <w:r>
        <w:rPr>
          <w:rFonts w:ascii="Arial" w:hAnsi="Arial" w:cs="Arial"/>
        </w:rPr>
        <w:t>Comisión Instructora</w:t>
      </w:r>
      <w:r w:rsidRPr="00292639">
        <w:rPr>
          <w:rFonts w:ascii="Arial" w:hAnsi="Arial" w:cs="Arial"/>
        </w:rPr>
        <w:t xml:space="preserve"> podrá, si lo estima pertinente, solicitar asesoramiento externo en materia de acoso e igualdad y no discriminación durante la instrucción del procedimiento. Esta persona experta externa está obligada a garantizar la máxima confidencialidad respecto todo aquello de lo que pudiera tener conocimiento o a lo que pudiese tener acceso por formar parte de la comisión de resolución del conflicto en cuestión, y estará vinculada a las mismas causas de abstención y recusación que las personas integrantes de la comisión de instrucción.</w:t>
      </w:r>
    </w:p>
    <w:p w14:paraId="26081F58" w14:textId="77777777" w:rsidR="00AA7CED" w:rsidRPr="00956C17" w:rsidRDefault="00AA7CED" w:rsidP="00AA7CED">
      <w:pPr>
        <w:spacing w:line="276" w:lineRule="auto"/>
        <w:jc w:val="both"/>
        <w:rPr>
          <w:rFonts w:ascii="Arial" w:hAnsi="Arial" w:cs="Arial"/>
          <w:lang w:val="es-ES_tradnl"/>
        </w:rPr>
      </w:pPr>
    </w:p>
    <w:p w14:paraId="20A74325"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 xml:space="preserve">La </w:t>
      </w:r>
      <w:r>
        <w:rPr>
          <w:rFonts w:ascii="Arial" w:hAnsi="Arial" w:cs="Arial"/>
          <w:lang w:val="es-ES_tradnl"/>
        </w:rPr>
        <w:t>Comisión Instructora</w:t>
      </w:r>
      <w:r w:rsidRPr="00956C17">
        <w:rPr>
          <w:rFonts w:ascii="Arial" w:hAnsi="Arial" w:cs="Arial"/>
          <w:lang w:val="es-ES_tradnl"/>
        </w:rPr>
        <w:t xml:space="preserve"> analizará con detalle los hechos denunciados y citará a comparecencia en un plazo máximo de 7 días a cuantas personas considere relevantes para la aportación y ampliación de los datos y hechos denunciados. En las comparecencias podrá requerirse la aportación de documentación relevante para el esclarecimiento de los hechos. </w:t>
      </w:r>
    </w:p>
    <w:p w14:paraId="4BC7A38E" w14:textId="77777777" w:rsidR="00AA7CED" w:rsidRPr="00956C17" w:rsidRDefault="00AA7CED" w:rsidP="00AA7CED">
      <w:pPr>
        <w:spacing w:line="276" w:lineRule="auto"/>
        <w:jc w:val="both"/>
        <w:rPr>
          <w:rFonts w:ascii="Arial" w:hAnsi="Arial" w:cs="Arial"/>
          <w:lang w:val="es-ES_tradnl"/>
        </w:rPr>
      </w:pPr>
    </w:p>
    <w:p w14:paraId="44DA5281"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 xml:space="preserve">La </w:t>
      </w:r>
      <w:r>
        <w:rPr>
          <w:rFonts w:ascii="Arial" w:hAnsi="Arial" w:cs="Arial"/>
          <w:lang w:val="es-ES_tradnl"/>
        </w:rPr>
        <w:t>Comisión Instructora</w:t>
      </w:r>
      <w:r w:rsidRPr="00956C17">
        <w:rPr>
          <w:rFonts w:ascii="Arial" w:hAnsi="Arial" w:cs="Arial"/>
          <w:lang w:val="es-ES_tradnl"/>
        </w:rPr>
        <w:t xml:space="preserve"> elaborará un informe que incluirá la descripción exhaustiva de los hechos y la definición de las conductas denunciadas </w:t>
      </w:r>
      <w:proofErr w:type="gramStart"/>
      <w:r w:rsidRPr="00956C17">
        <w:rPr>
          <w:rFonts w:ascii="Arial" w:hAnsi="Arial" w:cs="Arial"/>
          <w:lang w:val="es-ES_tradnl"/>
        </w:rPr>
        <w:t>de acuerdo a</w:t>
      </w:r>
      <w:proofErr w:type="gramEnd"/>
      <w:r w:rsidRPr="00956C17">
        <w:rPr>
          <w:rFonts w:ascii="Arial" w:hAnsi="Arial" w:cs="Arial"/>
          <w:lang w:val="es-ES_tradnl"/>
        </w:rPr>
        <w:t xml:space="preserve"> la siguiente clasificación:</w:t>
      </w:r>
    </w:p>
    <w:p w14:paraId="069C097D" w14:textId="77777777" w:rsidR="00AA7CED" w:rsidRPr="00956C17" w:rsidRDefault="00AA7CED" w:rsidP="00AA7CED">
      <w:pPr>
        <w:spacing w:line="276" w:lineRule="auto"/>
        <w:jc w:val="both"/>
        <w:rPr>
          <w:rFonts w:ascii="Arial" w:hAnsi="Arial" w:cs="Arial"/>
          <w:lang w:val="es-ES_tradnl"/>
        </w:rPr>
      </w:pPr>
    </w:p>
    <w:p w14:paraId="2B24C618" w14:textId="77777777" w:rsidR="00AA7CED" w:rsidRPr="00956C17" w:rsidRDefault="00AA7CED" w:rsidP="00AA7CED">
      <w:pPr>
        <w:spacing w:line="276" w:lineRule="auto"/>
        <w:jc w:val="both"/>
        <w:rPr>
          <w:rFonts w:ascii="Arial" w:hAnsi="Arial" w:cs="Arial"/>
          <w:lang w:val="es-ES_tradnl"/>
        </w:rPr>
      </w:pPr>
      <w:r w:rsidRPr="00956C17">
        <w:rPr>
          <w:rFonts w:ascii="Arial" w:hAnsi="Arial" w:cs="Arial"/>
          <w:lang w:val="es-ES_tradnl"/>
        </w:rPr>
        <w:t>1. Existen indicios de conductas constitutivas de acoso, especificando la tipología (laboral, sexual o por razón de sexo).</w:t>
      </w:r>
    </w:p>
    <w:p w14:paraId="3CD05DB6" w14:textId="77777777" w:rsidR="00AA7CED" w:rsidRPr="00956C17" w:rsidRDefault="00AA7CED" w:rsidP="00AA7CED">
      <w:pPr>
        <w:spacing w:line="276" w:lineRule="auto"/>
        <w:jc w:val="both"/>
        <w:rPr>
          <w:rFonts w:ascii="Arial" w:hAnsi="Arial" w:cs="Arial"/>
          <w:lang w:val="es-ES_tradnl"/>
        </w:rPr>
      </w:pPr>
      <w:r w:rsidRPr="00956C17">
        <w:rPr>
          <w:rFonts w:ascii="Arial" w:hAnsi="Arial" w:cs="Arial"/>
          <w:lang w:val="es-ES_tradnl"/>
        </w:rPr>
        <w:t>2. No existen indicios de conductas constitutivas de acoso, pero sí de conductas que pueden derivar en el mismo de persistir en el tiempo.</w:t>
      </w:r>
    </w:p>
    <w:p w14:paraId="20A7E48A" w14:textId="77777777" w:rsidR="00AA7CED" w:rsidRPr="00956C17" w:rsidRDefault="00AA7CED" w:rsidP="00AA7CED">
      <w:pPr>
        <w:spacing w:line="276" w:lineRule="auto"/>
        <w:jc w:val="both"/>
        <w:rPr>
          <w:rFonts w:ascii="Arial" w:hAnsi="Arial" w:cs="Arial"/>
          <w:lang w:val="es-ES_tradnl"/>
        </w:rPr>
      </w:pPr>
      <w:r w:rsidRPr="00956C17">
        <w:rPr>
          <w:rFonts w:ascii="Arial" w:hAnsi="Arial" w:cs="Arial"/>
          <w:lang w:val="es-ES_tradnl"/>
        </w:rPr>
        <w:t>3. No existen indicio de conductas constitutivas de acoso ni de conductas que puedan derivar en el mismo, sino que se trata de un conflicto laboral.</w:t>
      </w:r>
    </w:p>
    <w:p w14:paraId="63F7384E" w14:textId="77777777" w:rsidR="00AA7CED" w:rsidRPr="00956C17" w:rsidRDefault="00AA7CED" w:rsidP="00AA7CED">
      <w:pPr>
        <w:spacing w:line="276" w:lineRule="auto"/>
        <w:jc w:val="both"/>
        <w:rPr>
          <w:rFonts w:ascii="Arial" w:hAnsi="Arial" w:cs="Arial"/>
          <w:lang w:val="es-ES_tradnl"/>
        </w:rPr>
      </w:pPr>
    </w:p>
    <w:p w14:paraId="1E37EEB1" w14:textId="77777777" w:rsidR="00AA7CED" w:rsidRPr="00956C17" w:rsidRDefault="00AA7CED" w:rsidP="00AA7CED">
      <w:pPr>
        <w:pStyle w:val="Prrafodelista"/>
        <w:widowControl w:val="0"/>
        <w:numPr>
          <w:ilvl w:val="0"/>
          <w:numId w:val="31"/>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Elaboración del informe</w:t>
      </w:r>
    </w:p>
    <w:p w14:paraId="62CCB46C" w14:textId="77777777" w:rsidR="00AA7CED" w:rsidRPr="00956C17" w:rsidRDefault="00AA7CED" w:rsidP="00AA7CED">
      <w:pPr>
        <w:pStyle w:val="Prrafodelista"/>
        <w:jc w:val="both"/>
        <w:rPr>
          <w:rFonts w:ascii="Arial" w:eastAsia="Times New Roman" w:hAnsi="Arial" w:cs="Arial"/>
          <w:b/>
          <w:bCs/>
          <w:lang w:val="es-ES_tradnl" w:eastAsia="es-ES_tradnl"/>
        </w:rPr>
      </w:pPr>
    </w:p>
    <w:p w14:paraId="62326EF2" w14:textId="77777777" w:rsidR="00AA7CED" w:rsidRDefault="00AA7CED" w:rsidP="00AA7CED">
      <w:pPr>
        <w:spacing w:line="276" w:lineRule="auto"/>
        <w:ind w:left="720"/>
        <w:jc w:val="both"/>
        <w:rPr>
          <w:rFonts w:ascii="Arial" w:hAnsi="Arial" w:cs="Arial"/>
          <w:lang w:val="es-ES_tradnl"/>
        </w:rPr>
      </w:pPr>
      <w:r w:rsidRPr="00956C17">
        <w:rPr>
          <w:rFonts w:ascii="Arial" w:hAnsi="Arial" w:cs="Arial"/>
          <w:lang w:val="es-ES_tradnl"/>
        </w:rPr>
        <w:t>El informe debe incluir la siguiente información:</w:t>
      </w:r>
    </w:p>
    <w:p w14:paraId="43D72057" w14:textId="77777777" w:rsidR="00AA7CED" w:rsidRPr="00956C17" w:rsidRDefault="00AA7CED" w:rsidP="00AA7CED">
      <w:pPr>
        <w:spacing w:line="276" w:lineRule="auto"/>
        <w:ind w:left="720"/>
        <w:jc w:val="both"/>
        <w:rPr>
          <w:rFonts w:ascii="Arial" w:hAnsi="Arial" w:cs="Arial"/>
          <w:lang w:val="es-ES_tradnl"/>
        </w:rPr>
      </w:pPr>
    </w:p>
    <w:p w14:paraId="2F008F0F" w14:textId="77777777" w:rsidR="00AA7CED" w:rsidRPr="00956C17" w:rsidRDefault="00AA7CED" w:rsidP="00AA7CED">
      <w:pPr>
        <w:spacing w:line="276" w:lineRule="auto"/>
        <w:ind w:left="1440"/>
        <w:jc w:val="both"/>
        <w:rPr>
          <w:rFonts w:ascii="Arial" w:hAnsi="Arial" w:cs="Arial"/>
          <w:lang w:val="es-ES_tradnl"/>
        </w:rPr>
      </w:pPr>
      <w:r w:rsidRPr="00956C17">
        <w:rPr>
          <w:rFonts w:ascii="Arial" w:hAnsi="Arial" w:cs="Arial"/>
          <w:lang w:val="es-ES_tradnl"/>
        </w:rPr>
        <w:t>• Antecedentes del caso, que incluirán un resumen de los argumentos planteados por cada una de las partes implicadas.</w:t>
      </w:r>
    </w:p>
    <w:p w14:paraId="437D0A0A" w14:textId="77777777" w:rsidR="00AA7CED" w:rsidRPr="00956C17" w:rsidRDefault="00AA7CED" w:rsidP="00AA7CED">
      <w:pPr>
        <w:spacing w:line="276" w:lineRule="auto"/>
        <w:ind w:left="1440"/>
        <w:jc w:val="both"/>
        <w:rPr>
          <w:rFonts w:ascii="Arial" w:hAnsi="Arial" w:cs="Arial"/>
          <w:lang w:val="es-ES_tradnl"/>
        </w:rPr>
      </w:pPr>
      <w:r w:rsidRPr="00956C17">
        <w:rPr>
          <w:rFonts w:ascii="Arial" w:hAnsi="Arial" w:cs="Arial"/>
          <w:lang w:val="es-ES_tradnl"/>
        </w:rPr>
        <w:t>• Descripción de los hechos relevantes.</w:t>
      </w:r>
    </w:p>
    <w:p w14:paraId="2EF70870" w14:textId="77777777" w:rsidR="00AA7CED" w:rsidRPr="00956C17" w:rsidRDefault="00AA7CED" w:rsidP="00AA7CED">
      <w:pPr>
        <w:spacing w:line="276" w:lineRule="auto"/>
        <w:ind w:left="1440"/>
        <w:jc w:val="both"/>
        <w:rPr>
          <w:rFonts w:ascii="Arial" w:hAnsi="Arial" w:cs="Arial"/>
          <w:lang w:val="es-ES_tradnl"/>
        </w:rPr>
      </w:pPr>
      <w:r w:rsidRPr="00956C17">
        <w:rPr>
          <w:rFonts w:ascii="Arial" w:hAnsi="Arial" w:cs="Arial"/>
          <w:lang w:val="es-ES_tradnl"/>
        </w:rPr>
        <w:t>• Resumen de las diligencias practicadas.</w:t>
      </w:r>
    </w:p>
    <w:p w14:paraId="560B6C41" w14:textId="77777777" w:rsidR="00AA7CED" w:rsidRPr="00956C17" w:rsidRDefault="00AA7CED" w:rsidP="00AA7CED">
      <w:pPr>
        <w:spacing w:line="276" w:lineRule="auto"/>
        <w:ind w:left="1440"/>
        <w:jc w:val="both"/>
        <w:rPr>
          <w:rFonts w:ascii="Arial" w:hAnsi="Arial" w:cs="Arial"/>
          <w:lang w:val="es-ES_tradnl"/>
        </w:rPr>
      </w:pPr>
      <w:r w:rsidRPr="00956C17">
        <w:rPr>
          <w:rFonts w:ascii="Arial" w:hAnsi="Arial" w:cs="Arial"/>
          <w:lang w:val="es-ES_tradnl"/>
        </w:rPr>
        <w:t>• Análisis de la documentación y de los testimonios.</w:t>
      </w:r>
    </w:p>
    <w:p w14:paraId="0F44E2F7" w14:textId="77777777" w:rsidR="00AA7CED" w:rsidRPr="00956C17" w:rsidRDefault="00AA7CED" w:rsidP="00AA7CED">
      <w:pPr>
        <w:spacing w:line="276" w:lineRule="auto"/>
        <w:ind w:left="1440"/>
        <w:jc w:val="both"/>
        <w:rPr>
          <w:rFonts w:ascii="Arial" w:hAnsi="Arial" w:cs="Arial"/>
          <w:lang w:val="es-ES_tradnl"/>
        </w:rPr>
      </w:pPr>
      <w:r w:rsidRPr="00956C17">
        <w:rPr>
          <w:rFonts w:ascii="Arial" w:hAnsi="Arial" w:cs="Arial"/>
          <w:lang w:val="es-ES_tradnl"/>
        </w:rPr>
        <w:t>• Valoración final con las aportaciones particulares que pudiera haber y pruebas de medidas.</w:t>
      </w:r>
    </w:p>
    <w:p w14:paraId="60C3E00A" w14:textId="77777777" w:rsidR="00AA7CED" w:rsidRPr="00956C17" w:rsidRDefault="00AA7CED" w:rsidP="00AA7CED">
      <w:pPr>
        <w:spacing w:line="276" w:lineRule="auto"/>
        <w:ind w:left="1440"/>
        <w:jc w:val="both"/>
        <w:rPr>
          <w:rFonts w:ascii="Arial" w:hAnsi="Arial" w:cs="Arial"/>
          <w:lang w:val="es-ES_tradnl"/>
        </w:rPr>
      </w:pPr>
      <w:r w:rsidRPr="00956C17">
        <w:rPr>
          <w:rFonts w:ascii="Arial" w:hAnsi="Arial" w:cs="Arial"/>
          <w:lang w:val="es-ES_tradnl"/>
        </w:rPr>
        <w:t>• Determinación expresa de la existencia o no de acoso.</w:t>
      </w:r>
    </w:p>
    <w:p w14:paraId="5576D651" w14:textId="77777777" w:rsidR="00AA7CED" w:rsidRPr="00956C17" w:rsidRDefault="00AA7CED" w:rsidP="00AA7CED">
      <w:pPr>
        <w:spacing w:line="276" w:lineRule="auto"/>
        <w:ind w:left="1440"/>
        <w:jc w:val="both"/>
        <w:rPr>
          <w:rFonts w:ascii="Arial" w:hAnsi="Arial" w:cs="Arial"/>
          <w:lang w:val="es-ES_tradnl"/>
        </w:rPr>
      </w:pPr>
      <w:r w:rsidRPr="00956C17">
        <w:rPr>
          <w:rFonts w:ascii="Arial" w:hAnsi="Arial" w:cs="Arial"/>
          <w:lang w:val="es-ES_tradnl"/>
        </w:rPr>
        <w:t>• Firma de los miembros del comité instructor.</w:t>
      </w:r>
    </w:p>
    <w:p w14:paraId="4B08D6D7" w14:textId="77777777" w:rsidR="00AA7CED" w:rsidRPr="00956C17" w:rsidRDefault="00AA7CED" w:rsidP="00AA7CED">
      <w:pPr>
        <w:spacing w:line="276" w:lineRule="auto"/>
        <w:jc w:val="both"/>
        <w:rPr>
          <w:rFonts w:ascii="Arial" w:hAnsi="Arial" w:cs="Arial"/>
          <w:lang w:val="es-ES_tradnl"/>
        </w:rPr>
      </w:pPr>
    </w:p>
    <w:p w14:paraId="2D26C1C9" w14:textId="77777777" w:rsidR="00AA7CED" w:rsidRPr="00956C17" w:rsidRDefault="00AA7CED" w:rsidP="00AA7CED">
      <w:pPr>
        <w:pStyle w:val="Prrafodelista"/>
        <w:widowControl w:val="0"/>
        <w:numPr>
          <w:ilvl w:val="0"/>
          <w:numId w:val="41"/>
        </w:numPr>
        <w:spacing w:line="276" w:lineRule="auto"/>
        <w:jc w:val="both"/>
        <w:rPr>
          <w:rFonts w:ascii="Arial" w:eastAsia="Times New Roman" w:hAnsi="Arial" w:cs="Arial"/>
          <w:b/>
          <w:bCs/>
          <w:lang w:val="es-ES_tradnl" w:eastAsia="es-ES_tradnl"/>
        </w:rPr>
      </w:pPr>
      <w:proofErr w:type="gramStart"/>
      <w:r w:rsidRPr="00956C17">
        <w:rPr>
          <w:rFonts w:ascii="Arial" w:eastAsia="Times New Roman" w:hAnsi="Arial" w:cs="Arial"/>
          <w:b/>
          <w:bCs/>
          <w:lang w:val="es-ES_tradnl" w:eastAsia="es-ES_tradnl"/>
        </w:rPr>
        <w:t>Acciones a adoptar</w:t>
      </w:r>
      <w:proofErr w:type="gramEnd"/>
      <w:r w:rsidRPr="00956C17">
        <w:rPr>
          <w:rFonts w:ascii="Arial" w:eastAsia="Times New Roman" w:hAnsi="Arial" w:cs="Arial"/>
          <w:b/>
          <w:bCs/>
          <w:lang w:val="es-ES_tradnl" w:eastAsia="es-ES_tradnl"/>
        </w:rPr>
        <w:t xml:space="preserve"> durante el procedimiento </w:t>
      </w:r>
    </w:p>
    <w:p w14:paraId="42E50107" w14:textId="77777777" w:rsidR="00AA7CED" w:rsidRPr="00956C17" w:rsidRDefault="00AA7CED" w:rsidP="00AA7CED">
      <w:pPr>
        <w:spacing w:line="276" w:lineRule="auto"/>
        <w:jc w:val="both"/>
        <w:rPr>
          <w:rFonts w:ascii="Arial" w:hAnsi="Arial" w:cs="Arial"/>
          <w:lang w:val="es-ES_tradnl"/>
        </w:rPr>
      </w:pPr>
    </w:p>
    <w:p w14:paraId="66654E8B"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Durante el proceso, se propondrán las medidas cautelares que se consideren necesarias, las cuales en ningún caso podrán suponer para la persona denunciante un perjuicio o menoscabo en las condiciones de trabajo, ni modificación sustancial de las mismas. La o las personas denunciadas deberán también ser protegidas en aras a la presunción de inocencia.</w:t>
      </w:r>
    </w:p>
    <w:p w14:paraId="57832501" w14:textId="77777777" w:rsidR="00AA7CED" w:rsidRDefault="00AA7CED" w:rsidP="00AA7CED">
      <w:pPr>
        <w:spacing w:line="276" w:lineRule="auto"/>
        <w:jc w:val="both"/>
        <w:rPr>
          <w:rFonts w:ascii="Arial" w:hAnsi="Arial" w:cs="Arial"/>
          <w:lang w:val="es-ES_tradnl"/>
        </w:rPr>
      </w:pPr>
    </w:p>
    <w:p w14:paraId="5D2F7087" w14:textId="77777777" w:rsidR="00AA7CED" w:rsidRPr="0048128E" w:rsidRDefault="00AA7CED" w:rsidP="00AA7CED">
      <w:pPr>
        <w:spacing w:line="276" w:lineRule="auto"/>
        <w:jc w:val="both"/>
        <w:rPr>
          <w:rFonts w:ascii="Arial" w:hAnsi="Arial" w:cs="Arial"/>
          <w:lang w:val="es-ES_tradnl"/>
        </w:rPr>
      </w:pPr>
      <w:r w:rsidRPr="0048128E">
        <w:rPr>
          <w:rFonts w:ascii="Arial" w:hAnsi="Arial" w:cs="Arial"/>
          <w:lang w:val="es-ES_tradnl"/>
        </w:rPr>
        <w:t>Entre otras, se podrán establecer las siguientes medidas cautelares:</w:t>
      </w:r>
    </w:p>
    <w:p w14:paraId="7FFCCAB9" w14:textId="77777777" w:rsidR="00AA7CED" w:rsidRPr="0048128E" w:rsidRDefault="00AA7CED" w:rsidP="00AA7CED">
      <w:pPr>
        <w:pStyle w:val="Prrafodelista"/>
        <w:numPr>
          <w:ilvl w:val="0"/>
          <w:numId w:val="44"/>
        </w:numPr>
        <w:spacing w:line="276" w:lineRule="auto"/>
        <w:jc w:val="both"/>
        <w:rPr>
          <w:rFonts w:ascii="Arial" w:hAnsi="Arial" w:cs="Arial"/>
          <w:lang w:val="es-ES_tradnl"/>
        </w:rPr>
      </w:pPr>
      <w:r w:rsidRPr="0048128E">
        <w:rPr>
          <w:rFonts w:ascii="Arial" w:hAnsi="Arial" w:cs="Arial"/>
          <w:lang w:val="es-ES_tradnl"/>
        </w:rPr>
        <w:t>Reordenar o reducir los tiempos de trabajo de acosador y víctima.</w:t>
      </w:r>
    </w:p>
    <w:p w14:paraId="1FFA19B0" w14:textId="77777777" w:rsidR="00AA7CED" w:rsidRPr="0048128E" w:rsidRDefault="00AA7CED" w:rsidP="00AA7CED">
      <w:pPr>
        <w:pStyle w:val="Prrafodelista"/>
        <w:numPr>
          <w:ilvl w:val="0"/>
          <w:numId w:val="44"/>
        </w:numPr>
        <w:spacing w:line="276" w:lineRule="auto"/>
        <w:jc w:val="both"/>
        <w:rPr>
          <w:rFonts w:ascii="Arial" w:hAnsi="Arial" w:cs="Arial"/>
          <w:lang w:val="es-ES_tradnl"/>
        </w:rPr>
      </w:pPr>
      <w:r w:rsidRPr="0048128E">
        <w:rPr>
          <w:rFonts w:ascii="Arial" w:hAnsi="Arial" w:cs="Arial"/>
          <w:lang w:val="es-ES_tradnl"/>
        </w:rPr>
        <w:t>Cambiar la ubicación de los puestos de trabajo.</w:t>
      </w:r>
    </w:p>
    <w:p w14:paraId="58B83FCA" w14:textId="77777777" w:rsidR="00AA7CED" w:rsidRPr="0048128E" w:rsidRDefault="00AA7CED" w:rsidP="00AA7CED">
      <w:pPr>
        <w:pStyle w:val="Prrafodelista"/>
        <w:numPr>
          <w:ilvl w:val="0"/>
          <w:numId w:val="44"/>
        </w:numPr>
        <w:spacing w:line="276" w:lineRule="auto"/>
        <w:jc w:val="both"/>
        <w:rPr>
          <w:rFonts w:ascii="Arial" w:hAnsi="Arial" w:cs="Arial"/>
          <w:lang w:val="es-ES_tradnl"/>
        </w:rPr>
      </w:pPr>
      <w:r w:rsidRPr="0048128E">
        <w:rPr>
          <w:rFonts w:ascii="Arial" w:hAnsi="Arial" w:cs="Arial"/>
          <w:lang w:val="es-ES_tradnl"/>
        </w:rPr>
        <w:t>Cambiar el puesto de trabajo.</w:t>
      </w:r>
    </w:p>
    <w:p w14:paraId="2F7413D5" w14:textId="77777777" w:rsidR="00AA7CED" w:rsidRPr="0048128E" w:rsidRDefault="00AA7CED" w:rsidP="00AA7CED">
      <w:pPr>
        <w:pStyle w:val="Prrafodelista"/>
        <w:numPr>
          <w:ilvl w:val="0"/>
          <w:numId w:val="44"/>
        </w:numPr>
        <w:spacing w:line="276" w:lineRule="auto"/>
        <w:jc w:val="both"/>
        <w:rPr>
          <w:rFonts w:ascii="Arial" w:hAnsi="Arial" w:cs="Arial"/>
          <w:lang w:val="es-ES_tradnl"/>
        </w:rPr>
      </w:pPr>
      <w:r w:rsidRPr="0048128E">
        <w:rPr>
          <w:rFonts w:ascii="Arial" w:hAnsi="Arial" w:cs="Arial"/>
          <w:lang w:val="es-ES_tradnl"/>
        </w:rPr>
        <w:t>Traslado de centro de trabajo en caso de ser posible.</w:t>
      </w:r>
    </w:p>
    <w:p w14:paraId="132997FE" w14:textId="77777777" w:rsidR="00AA7CED" w:rsidRPr="0048128E" w:rsidRDefault="00AA7CED" w:rsidP="00AA7CED">
      <w:pPr>
        <w:spacing w:line="276" w:lineRule="auto"/>
        <w:jc w:val="both"/>
        <w:rPr>
          <w:rFonts w:ascii="Arial" w:hAnsi="Arial" w:cs="Arial"/>
          <w:lang w:val="es-ES_tradnl"/>
        </w:rPr>
      </w:pPr>
    </w:p>
    <w:p w14:paraId="3DB894EF" w14:textId="77777777" w:rsidR="00AA7CED" w:rsidRDefault="00AA7CED" w:rsidP="00AA7CED">
      <w:pPr>
        <w:spacing w:line="276" w:lineRule="auto"/>
        <w:jc w:val="both"/>
        <w:rPr>
          <w:rFonts w:ascii="Arial" w:hAnsi="Arial" w:cs="Arial"/>
          <w:lang w:val="es-ES_tradnl"/>
        </w:rPr>
      </w:pPr>
      <w:r w:rsidRPr="0048128E">
        <w:rPr>
          <w:rFonts w:ascii="Arial" w:hAnsi="Arial" w:cs="Arial"/>
          <w:lang w:val="es-ES_tradnl"/>
        </w:rPr>
        <w:t>La adopción de estas medidas se hará de una manera personalizada y coordinada con todos los agentes que intervienen en este Protocolo.</w:t>
      </w:r>
    </w:p>
    <w:p w14:paraId="6D366E5C" w14:textId="77777777" w:rsidR="00AA7CED" w:rsidRDefault="00AA7CED" w:rsidP="00AA7CED">
      <w:pPr>
        <w:spacing w:line="276" w:lineRule="auto"/>
        <w:jc w:val="both"/>
        <w:rPr>
          <w:rFonts w:ascii="Arial" w:hAnsi="Arial" w:cs="Arial"/>
          <w:strike/>
          <w:color w:val="FF0000"/>
          <w:lang w:val="es-ES_tradnl"/>
        </w:rPr>
      </w:pPr>
    </w:p>
    <w:p w14:paraId="5C34C1F2" w14:textId="77777777" w:rsidR="00AA7CED" w:rsidRPr="00956C17" w:rsidRDefault="00AA7CED" w:rsidP="00AA7CED">
      <w:pPr>
        <w:spacing w:line="276" w:lineRule="auto"/>
        <w:jc w:val="both"/>
        <w:rPr>
          <w:rFonts w:ascii="Arial" w:hAnsi="Arial" w:cs="Arial"/>
          <w:strike/>
          <w:color w:val="FF0000"/>
          <w:lang w:val="es-ES_tradnl"/>
        </w:rPr>
      </w:pPr>
    </w:p>
    <w:p w14:paraId="6F014AEF" w14:textId="77777777" w:rsidR="00AA7CED" w:rsidRPr="00956C17" w:rsidRDefault="00AA7CED" w:rsidP="00AA7CED">
      <w:pPr>
        <w:pStyle w:val="Prrafodelista"/>
        <w:widowControl w:val="0"/>
        <w:numPr>
          <w:ilvl w:val="0"/>
          <w:numId w:val="41"/>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Medidas a adoptar tras la finalización del procedimiento en el que se ha constatado el acoso</w:t>
      </w:r>
    </w:p>
    <w:p w14:paraId="1FA4B3DA" w14:textId="77777777" w:rsidR="00AA7CED" w:rsidRPr="00956C17" w:rsidRDefault="00AA7CED" w:rsidP="00AA7CED">
      <w:pPr>
        <w:spacing w:line="276" w:lineRule="auto"/>
        <w:jc w:val="both"/>
        <w:rPr>
          <w:rFonts w:ascii="Arial" w:hAnsi="Arial" w:cs="Arial"/>
          <w:lang w:val="es-ES_tradnl"/>
        </w:rPr>
      </w:pPr>
    </w:p>
    <w:p w14:paraId="0C9483F2"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 xml:space="preserve">Una vez finalizado el </w:t>
      </w:r>
      <w:r>
        <w:rPr>
          <w:rFonts w:ascii="Arial" w:hAnsi="Arial" w:cs="Arial"/>
          <w:lang w:val="es-ES_tradnl"/>
        </w:rPr>
        <w:t>informe</w:t>
      </w:r>
      <w:r w:rsidRPr="00956C17">
        <w:rPr>
          <w:rFonts w:ascii="Arial" w:hAnsi="Arial" w:cs="Arial"/>
          <w:lang w:val="es-ES_tradnl"/>
        </w:rPr>
        <w:t xml:space="preserve"> se trasladará el mismo a la dirección de la empresa para que ésta adopte las medidas que procedan.</w:t>
      </w:r>
    </w:p>
    <w:p w14:paraId="389694E9" w14:textId="77777777" w:rsidR="00AA7CED" w:rsidRDefault="00AA7CED" w:rsidP="00AA7CED">
      <w:pPr>
        <w:spacing w:line="276" w:lineRule="auto"/>
        <w:jc w:val="both"/>
        <w:rPr>
          <w:rFonts w:ascii="Arial" w:hAnsi="Arial" w:cs="Arial"/>
          <w:lang w:val="es-ES_tradnl"/>
        </w:rPr>
      </w:pPr>
    </w:p>
    <w:p w14:paraId="03DB78C1" w14:textId="77777777" w:rsidR="00AA7CED" w:rsidRDefault="00AA7CED" w:rsidP="00AA7CED">
      <w:pPr>
        <w:spacing w:line="276" w:lineRule="auto"/>
        <w:jc w:val="both"/>
        <w:rPr>
          <w:rFonts w:ascii="Arial" w:hAnsi="Arial" w:cs="Arial"/>
        </w:rPr>
      </w:pPr>
      <w:r w:rsidRPr="0048128E">
        <w:rPr>
          <w:rFonts w:ascii="Arial" w:hAnsi="Arial" w:cs="Arial"/>
        </w:rPr>
        <w:t>En función de esos resultados del informe, la dirección d</w:t>
      </w:r>
      <w:r>
        <w:rPr>
          <w:rFonts w:ascii="Arial" w:hAnsi="Arial" w:cs="Arial"/>
        </w:rPr>
        <w:t xml:space="preserve">e CONSERVAS EMPERATRIZ </w:t>
      </w:r>
      <w:r w:rsidRPr="0048128E">
        <w:rPr>
          <w:rFonts w:ascii="Arial" w:hAnsi="Arial" w:cs="Arial"/>
        </w:rPr>
        <w:t>procederá a poner en práctica alguna de estas medidas:</w:t>
      </w:r>
    </w:p>
    <w:p w14:paraId="15B429E1" w14:textId="77777777" w:rsidR="00AA7CED" w:rsidRPr="0048128E" w:rsidRDefault="00AA7CED" w:rsidP="00AA7CED">
      <w:pPr>
        <w:spacing w:line="276" w:lineRule="auto"/>
        <w:jc w:val="both"/>
        <w:rPr>
          <w:rFonts w:ascii="Arial" w:hAnsi="Arial" w:cs="Arial"/>
        </w:rPr>
      </w:pPr>
    </w:p>
    <w:p w14:paraId="3BB76532" w14:textId="77777777" w:rsidR="00AA7CED" w:rsidRPr="0048128E" w:rsidRDefault="00AA7CED" w:rsidP="00AA7CED">
      <w:pPr>
        <w:spacing w:line="276" w:lineRule="auto"/>
        <w:jc w:val="both"/>
        <w:rPr>
          <w:rFonts w:ascii="Arial" w:hAnsi="Arial" w:cs="Arial"/>
        </w:rPr>
      </w:pPr>
      <w:r w:rsidRPr="0048128E">
        <w:rPr>
          <w:rFonts w:ascii="Arial" w:hAnsi="Arial" w:cs="Arial"/>
        </w:rPr>
        <w:t>a)</w:t>
      </w:r>
      <w:r w:rsidRPr="0048128E">
        <w:rPr>
          <w:rFonts w:ascii="Arial" w:hAnsi="Arial" w:cs="Arial"/>
        </w:rPr>
        <w:tab/>
        <w:t>archivar las actuaciones, levantando acta al respecto.</w:t>
      </w:r>
    </w:p>
    <w:p w14:paraId="05B1FB72" w14:textId="77777777" w:rsidR="00AA7CED" w:rsidRPr="00E00FFD" w:rsidRDefault="00AA7CED" w:rsidP="00AA7CED">
      <w:pPr>
        <w:spacing w:line="276" w:lineRule="auto"/>
        <w:jc w:val="both"/>
        <w:rPr>
          <w:rFonts w:ascii="Arial" w:hAnsi="Arial" w:cs="Arial"/>
          <w:lang w:val="es-ES_tradnl"/>
        </w:rPr>
      </w:pPr>
      <w:r w:rsidRPr="0048128E">
        <w:rPr>
          <w:rFonts w:ascii="Arial" w:hAnsi="Arial" w:cs="Arial"/>
        </w:rPr>
        <w:t>b)</w:t>
      </w:r>
      <w:r w:rsidRPr="0048128E">
        <w:rPr>
          <w:rFonts w:ascii="Arial" w:hAnsi="Arial" w:cs="Arial"/>
        </w:rPr>
        <w:tab/>
      </w:r>
      <w:r>
        <w:rPr>
          <w:rFonts w:ascii="Arial" w:hAnsi="Arial" w:cs="Arial"/>
          <w:lang w:val="es-ES_tradnl"/>
        </w:rPr>
        <w:t xml:space="preserve">si el informe emitido concluyera la existencia de una situación de acoso sexual o por razón de sexo, la dirección de la </w:t>
      </w:r>
      <w:proofErr w:type="gramStart"/>
      <w:r>
        <w:rPr>
          <w:rFonts w:ascii="Arial" w:hAnsi="Arial" w:cs="Arial"/>
          <w:lang w:val="es-ES_tradnl"/>
        </w:rPr>
        <w:t>empresa,</w:t>
      </w:r>
      <w:proofErr w:type="gramEnd"/>
      <w:r>
        <w:rPr>
          <w:rFonts w:ascii="Arial" w:hAnsi="Arial" w:cs="Arial"/>
          <w:lang w:val="es-ES_tradnl"/>
        </w:rPr>
        <w:t xml:space="preserve"> impondrá al autor/a la sanción que corresponda conforme al Estatuto de los Trabajadores/as o el </w:t>
      </w:r>
      <w:r>
        <w:rPr>
          <w:rFonts w:ascii="Arial" w:hAnsi="Arial" w:cs="Arial"/>
          <w:lang w:val="es-ES_tradnl"/>
        </w:rPr>
        <w:lastRenderedPageBreak/>
        <w:t xml:space="preserve">Convenio Colectivo vigente del sector, sirviendo el procedimiento de este Protocolo como sustitutivo del expediente contradictorio previsto en el Estatuto de los Trabajadores/as o el Convenio Colectivo vigente del sector. </w:t>
      </w:r>
      <w:r w:rsidRPr="0048128E">
        <w:rPr>
          <w:rFonts w:ascii="Arial" w:hAnsi="Arial" w:cs="Arial"/>
        </w:rPr>
        <w:t>En ningún caso se obligará a la víctima de acoso a un cambio de puesto, horario o de ubicación dentro de la empresa.</w:t>
      </w:r>
    </w:p>
    <w:p w14:paraId="1807F472" w14:textId="77777777" w:rsidR="00AA7CED" w:rsidRPr="0048128E" w:rsidRDefault="00AA7CED" w:rsidP="00AA7CED">
      <w:pPr>
        <w:spacing w:line="276" w:lineRule="auto"/>
        <w:jc w:val="both"/>
        <w:rPr>
          <w:rFonts w:ascii="Arial" w:hAnsi="Arial" w:cs="Arial"/>
        </w:rPr>
      </w:pPr>
    </w:p>
    <w:p w14:paraId="04397D74" w14:textId="77777777" w:rsidR="00AA7CED" w:rsidRPr="0048128E" w:rsidRDefault="00AA7CED" w:rsidP="00AA7CED">
      <w:pPr>
        <w:spacing w:line="276" w:lineRule="auto"/>
        <w:jc w:val="both"/>
        <w:rPr>
          <w:rFonts w:ascii="Arial" w:hAnsi="Arial" w:cs="Arial"/>
        </w:rPr>
      </w:pPr>
      <w:r w:rsidRPr="0048128E">
        <w:rPr>
          <w:rFonts w:ascii="Arial" w:hAnsi="Arial" w:cs="Arial"/>
        </w:rPr>
        <w:t>Los actos y conductas constitutivas de acoso sexual y acoso por razón de sexo constituyen incumplimientos laborales objeto de sanción disciplinaria. En todo caso, para la calificación de las faltas y para la imposición de sanciones, se estará a lo previsto en el convenio colectivo de aplicación o en el instrumento negociado equivalente.</w:t>
      </w:r>
    </w:p>
    <w:p w14:paraId="2C8E7BEC" w14:textId="77777777" w:rsidR="00AA7CED" w:rsidRPr="00E00FFD" w:rsidRDefault="00AA7CED" w:rsidP="00AA7CED">
      <w:pPr>
        <w:spacing w:line="276" w:lineRule="auto"/>
        <w:jc w:val="both"/>
        <w:rPr>
          <w:rFonts w:ascii="Arial" w:hAnsi="Arial" w:cs="Arial"/>
          <w:lang w:val="es-ES_tradnl"/>
        </w:rPr>
      </w:pPr>
    </w:p>
    <w:p w14:paraId="7134C9B9" w14:textId="77777777" w:rsidR="00AA7CED" w:rsidRDefault="00AA7CED" w:rsidP="00AA7CED">
      <w:pPr>
        <w:spacing w:line="276" w:lineRule="auto"/>
        <w:jc w:val="both"/>
        <w:rPr>
          <w:rFonts w:ascii="Arial" w:hAnsi="Arial" w:cs="Arial"/>
        </w:rPr>
      </w:pPr>
      <w:r w:rsidRPr="0048128E">
        <w:rPr>
          <w:rFonts w:ascii="Arial" w:hAnsi="Arial" w:cs="Arial"/>
        </w:rPr>
        <w:t>Con la finalidad de valorar la gravedad de los hechos y determinar las sanciones que, en su caso, pudieran imponerse, se tendrán como circunstancias agravantes las siguientes situaciones:</w:t>
      </w:r>
    </w:p>
    <w:p w14:paraId="112BB8DE" w14:textId="77777777" w:rsidR="00AA7CED" w:rsidRPr="0048128E" w:rsidRDefault="00AA7CED" w:rsidP="00AA7CED">
      <w:pPr>
        <w:spacing w:line="276" w:lineRule="auto"/>
        <w:jc w:val="both"/>
        <w:rPr>
          <w:rFonts w:ascii="Arial" w:hAnsi="Arial" w:cs="Arial"/>
        </w:rPr>
      </w:pPr>
    </w:p>
    <w:p w14:paraId="555FDD76" w14:textId="77777777" w:rsidR="00AA7CED" w:rsidRPr="0048128E" w:rsidRDefault="00AA7CED" w:rsidP="00AA7CED">
      <w:pPr>
        <w:pStyle w:val="Prrafodelista"/>
        <w:numPr>
          <w:ilvl w:val="0"/>
          <w:numId w:val="32"/>
        </w:numPr>
        <w:spacing w:line="276" w:lineRule="auto"/>
        <w:jc w:val="both"/>
        <w:rPr>
          <w:rFonts w:ascii="Arial" w:hAnsi="Arial" w:cs="Arial"/>
        </w:rPr>
      </w:pPr>
      <w:r w:rsidRPr="0048128E">
        <w:rPr>
          <w:rFonts w:ascii="Arial" w:hAnsi="Arial" w:cs="Arial"/>
        </w:rPr>
        <w:t>Abuso de situación de superioridad jerárquica o que persona que comete el acoso tenga poder de decisión sobre las condiciones de trabajo de la víctima o sobre la propia relación laboral.</w:t>
      </w:r>
    </w:p>
    <w:p w14:paraId="59BFD647" w14:textId="77777777" w:rsidR="00AA7CED" w:rsidRPr="0048128E" w:rsidRDefault="00AA7CED" w:rsidP="00AA7CED">
      <w:pPr>
        <w:pStyle w:val="Prrafodelista"/>
        <w:numPr>
          <w:ilvl w:val="0"/>
          <w:numId w:val="32"/>
        </w:numPr>
        <w:spacing w:line="276" w:lineRule="auto"/>
        <w:jc w:val="both"/>
        <w:rPr>
          <w:rFonts w:ascii="Arial" w:hAnsi="Arial" w:cs="Arial"/>
        </w:rPr>
      </w:pPr>
      <w:r w:rsidRPr="0048128E">
        <w:rPr>
          <w:rFonts w:ascii="Arial" w:hAnsi="Arial" w:cs="Arial"/>
        </w:rPr>
        <w:t>Reiteración de las conductas ofensivas después de que la víctima hubiera utilizado los procedimientos de solución.</w:t>
      </w:r>
    </w:p>
    <w:p w14:paraId="2F8C368A" w14:textId="77777777" w:rsidR="00AA7CED" w:rsidRPr="0048128E" w:rsidRDefault="00AA7CED" w:rsidP="00AA7CED">
      <w:pPr>
        <w:pStyle w:val="Prrafodelista"/>
        <w:numPr>
          <w:ilvl w:val="0"/>
          <w:numId w:val="32"/>
        </w:numPr>
        <w:spacing w:line="276" w:lineRule="auto"/>
        <w:jc w:val="both"/>
        <w:rPr>
          <w:rFonts w:ascii="Arial" w:hAnsi="Arial" w:cs="Arial"/>
        </w:rPr>
      </w:pPr>
      <w:r w:rsidRPr="0048128E">
        <w:rPr>
          <w:rFonts w:ascii="Arial" w:hAnsi="Arial" w:cs="Arial"/>
        </w:rPr>
        <w:t>Que la persona que comete el acoso sea reincidente en la comisión de actos de acoso sexual y/o por razón de sexo.</w:t>
      </w:r>
    </w:p>
    <w:p w14:paraId="31151052" w14:textId="77777777" w:rsidR="00AA7CED" w:rsidRPr="0048128E" w:rsidRDefault="00AA7CED" w:rsidP="00AA7CED">
      <w:pPr>
        <w:pStyle w:val="Prrafodelista"/>
        <w:numPr>
          <w:ilvl w:val="0"/>
          <w:numId w:val="32"/>
        </w:numPr>
        <w:spacing w:line="276" w:lineRule="auto"/>
        <w:jc w:val="both"/>
        <w:rPr>
          <w:rFonts w:ascii="Arial" w:hAnsi="Arial" w:cs="Arial"/>
        </w:rPr>
      </w:pPr>
      <w:r w:rsidRPr="0048128E">
        <w:rPr>
          <w:rFonts w:ascii="Arial" w:hAnsi="Arial" w:cs="Arial"/>
        </w:rPr>
        <w:t>Existir dos o más víctimas.</w:t>
      </w:r>
    </w:p>
    <w:p w14:paraId="101FD882" w14:textId="77777777" w:rsidR="00AA7CED" w:rsidRPr="0048128E" w:rsidRDefault="00AA7CED" w:rsidP="00AA7CED">
      <w:pPr>
        <w:pStyle w:val="Prrafodelista"/>
        <w:numPr>
          <w:ilvl w:val="0"/>
          <w:numId w:val="32"/>
        </w:numPr>
        <w:spacing w:line="276" w:lineRule="auto"/>
        <w:jc w:val="both"/>
        <w:rPr>
          <w:rFonts w:ascii="Arial" w:hAnsi="Arial" w:cs="Arial"/>
        </w:rPr>
      </w:pPr>
      <w:r w:rsidRPr="0048128E">
        <w:rPr>
          <w:rFonts w:ascii="Arial" w:hAnsi="Arial" w:cs="Arial"/>
        </w:rPr>
        <w:t>Que la víctima sufra algún tipo de discapacidad física, psíquica o sensorial.</w:t>
      </w:r>
    </w:p>
    <w:p w14:paraId="30C1A7FA" w14:textId="77777777" w:rsidR="00AA7CED" w:rsidRPr="0048128E" w:rsidRDefault="00AA7CED" w:rsidP="00AA7CED">
      <w:pPr>
        <w:pStyle w:val="Prrafodelista"/>
        <w:numPr>
          <w:ilvl w:val="0"/>
          <w:numId w:val="32"/>
        </w:numPr>
        <w:spacing w:line="276" w:lineRule="auto"/>
        <w:jc w:val="both"/>
        <w:rPr>
          <w:rFonts w:ascii="Arial" w:hAnsi="Arial" w:cs="Arial"/>
        </w:rPr>
      </w:pPr>
      <w:r w:rsidRPr="0048128E">
        <w:rPr>
          <w:rFonts w:ascii="Arial" w:hAnsi="Arial" w:cs="Arial"/>
        </w:rPr>
        <w:t>Que el estado psicológico o físico de la víctima haya sufrido graves alteraciones médicamente acreditadas.</w:t>
      </w:r>
    </w:p>
    <w:p w14:paraId="1055F6DE" w14:textId="77777777" w:rsidR="00AA7CED" w:rsidRPr="0048128E" w:rsidRDefault="00AA7CED" w:rsidP="00AA7CED">
      <w:pPr>
        <w:pStyle w:val="Prrafodelista"/>
        <w:numPr>
          <w:ilvl w:val="0"/>
          <w:numId w:val="32"/>
        </w:numPr>
        <w:spacing w:line="276" w:lineRule="auto"/>
        <w:jc w:val="both"/>
        <w:rPr>
          <w:rFonts w:ascii="Arial" w:hAnsi="Arial" w:cs="Arial"/>
        </w:rPr>
      </w:pPr>
      <w:r w:rsidRPr="0048128E">
        <w:rPr>
          <w:rFonts w:ascii="Arial" w:hAnsi="Arial" w:cs="Arial"/>
        </w:rPr>
        <w:t xml:space="preserve">Demostrar conductas intimidatorias o represalias por parte de la persona agresora hacia la víctima, testigos o </w:t>
      </w:r>
      <w:r>
        <w:rPr>
          <w:rFonts w:ascii="Arial" w:hAnsi="Arial" w:cs="Arial"/>
        </w:rPr>
        <w:t>Comisión Instructora</w:t>
      </w:r>
      <w:r w:rsidRPr="0048128E">
        <w:rPr>
          <w:rFonts w:ascii="Arial" w:hAnsi="Arial" w:cs="Arial"/>
        </w:rPr>
        <w:t>.</w:t>
      </w:r>
    </w:p>
    <w:p w14:paraId="4CEC5C58" w14:textId="77777777" w:rsidR="00AA7CED" w:rsidRPr="0048128E" w:rsidRDefault="00AA7CED" w:rsidP="00AA7CED">
      <w:pPr>
        <w:pStyle w:val="Prrafodelista"/>
        <w:numPr>
          <w:ilvl w:val="0"/>
          <w:numId w:val="32"/>
        </w:numPr>
        <w:spacing w:line="276" w:lineRule="auto"/>
        <w:jc w:val="both"/>
        <w:rPr>
          <w:rFonts w:ascii="Arial" w:hAnsi="Arial" w:cs="Arial"/>
        </w:rPr>
      </w:pPr>
      <w:r w:rsidRPr="0048128E">
        <w:rPr>
          <w:rFonts w:ascii="Arial" w:hAnsi="Arial" w:cs="Arial"/>
        </w:rPr>
        <w:t>Que el acoso se produzca durante el proceso de selección o promoción del personal.</w:t>
      </w:r>
    </w:p>
    <w:p w14:paraId="229F7091" w14:textId="77777777" w:rsidR="00AA7CED" w:rsidRPr="0048128E" w:rsidRDefault="00AA7CED" w:rsidP="00AA7CED">
      <w:pPr>
        <w:pStyle w:val="Prrafodelista"/>
        <w:numPr>
          <w:ilvl w:val="0"/>
          <w:numId w:val="32"/>
        </w:numPr>
        <w:spacing w:line="276" w:lineRule="auto"/>
        <w:jc w:val="both"/>
        <w:rPr>
          <w:rFonts w:ascii="Arial" w:hAnsi="Arial" w:cs="Arial"/>
        </w:rPr>
      </w:pPr>
      <w:r w:rsidRPr="0048128E">
        <w:rPr>
          <w:rFonts w:ascii="Arial" w:hAnsi="Arial" w:cs="Arial"/>
        </w:rPr>
        <w:t>Ejercer presiones o coacciones sobre la víctima, testigos o</w:t>
      </w:r>
      <w:r>
        <w:rPr>
          <w:rFonts w:ascii="Arial" w:hAnsi="Arial" w:cs="Arial"/>
        </w:rPr>
        <w:t xml:space="preserve"> </w:t>
      </w:r>
      <w:r w:rsidRPr="0048128E">
        <w:rPr>
          <w:rFonts w:ascii="Arial" w:hAnsi="Arial" w:cs="Arial"/>
        </w:rPr>
        <w:t>personas de su entorno laboral o familiar con el objeto de evitar o entorpecer el buen fin de la investigación.</w:t>
      </w:r>
    </w:p>
    <w:p w14:paraId="59AE20EC" w14:textId="77777777" w:rsidR="00AA7CED" w:rsidRPr="0048128E" w:rsidRDefault="00AA7CED" w:rsidP="00AA7CED">
      <w:pPr>
        <w:pStyle w:val="Prrafodelista"/>
        <w:numPr>
          <w:ilvl w:val="0"/>
          <w:numId w:val="32"/>
        </w:numPr>
        <w:spacing w:line="276" w:lineRule="auto"/>
        <w:jc w:val="both"/>
        <w:rPr>
          <w:rFonts w:ascii="Arial" w:hAnsi="Arial" w:cs="Arial"/>
        </w:rPr>
      </w:pPr>
      <w:r w:rsidRPr="0048128E">
        <w:rPr>
          <w:rFonts w:ascii="Arial" w:hAnsi="Arial" w:cs="Arial"/>
        </w:rPr>
        <w:t>Situación de contratación temporal, interinidad, período de prueba, situación de becaria o becario o realización de prácticas por parte de la víctima.</w:t>
      </w:r>
    </w:p>
    <w:p w14:paraId="0831EB0F" w14:textId="77777777" w:rsidR="00AA7CED" w:rsidRPr="0048128E" w:rsidRDefault="00AA7CED" w:rsidP="00AA7CED">
      <w:pPr>
        <w:spacing w:line="276" w:lineRule="auto"/>
        <w:jc w:val="both"/>
        <w:rPr>
          <w:rFonts w:ascii="Arial" w:hAnsi="Arial" w:cs="Arial"/>
        </w:rPr>
      </w:pPr>
    </w:p>
    <w:p w14:paraId="7E135272" w14:textId="77777777" w:rsidR="00AA7CED" w:rsidRPr="0048128E" w:rsidRDefault="00AA7CED" w:rsidP="00AA7CED">
      <w:pPr>
        <w:spacing w:line="276" w:lineRule="auto"/>
        <w:jc w:val="both"/>
        <w:rPr>
          <w:rFonts w:ascii="Arial" w:hAnsi="Arial" w:cs="Arial"/>
        </w:rPr>
      </w:pPr>
      <w:r w:rsidRPr="0048128E">
        <w:rPr>
          <w:rFonts w:ascii="Arial" w:hAnsi="Arial" w:cs="Arial"/>
        </w:rPr>
        <w:t>Entre las sanciones a considerar para aplicar a la persona agresora se tendrán en cuenta las siguientes:</w:t>
      </w:r>
    </w:p>
    <w:p w14:paraId="464EE1DD" w14:textId="77777777" w:rsidR="00AA7CED" w:rsidRPr="0048128E" w:rsidRDefault="00AA7CED" w:rsidP="00AA7CED">
      <w:pPr>
        <w:spacing w:line="276" w:lineRule="auto"/>
        <w:ind w:left="708"/>
        <w:jc w:val="both"/>
        <w:rPr>
          <w:rFonts w:ascii="Arial" w:hAnsi="Arial" w:cs="Arial"/>
        </w:rPr>
      </w:pPr>
      <w:r w:rsidRPr="0048128E">
        <w:rPr>
          <w:rFonts w:ascii="Arial" w:hAnsi="Arial" w:cs="Arial"/>
        </w:rPr>
        <w:t>1.</w:t>
      </w:r>
      <w:r w:rsidRPr="0048128E">
        <w:rPr>
          <w:rFonts w:ascii="Arial" w:hAnsi="Arial" w:cs="Arial"/>
        </w:rPr>
        <w:tab/>
        <w:t>el traslado, desplazamiento, cambio de puesto, jornada o ubicación</w:t>
      </w:r>
    </w:p>
    <w:p w14:paraId="5B3BBE44" w14:textId="77777777" w:rsidR="00AA7CED" w:rsidRPr="0048128E" w:rsidRDefault="00AA7CED" w:rsidP="00AA7CED">
      <w:pPr>
        <w:spacing w:line="276" w:lineRule="auto"/>
        <w:ind w:left="708"/>
        <w:jc w:val="both"/>
        <w:rPr>
          <w:rFonts w:ascii="Arial" w:hAnsi="Arial" w:cs="Arial"/>
        </w:rPr>
      </w:pPr>
      <w:r w:rsidRPr="0048128E">
        <w:rPr>
          <w:rFonts w:ascii="Arial" w:hAnsi="Arial" w:cs="Arial"/>
        </w:rPr>
        <w:lastRenderedPageBreak/>
        <w:t>2.</w:t>
      </w:r>
      <w:r w:rsidRPr="0048128E">
        <w:rPr>
          <w:rFonts w:ascii="Arial" w:hAnsi="Arial" w:cs="Arial"/>
        </w:rPr>
        <w:tab/>
        <w:t>la suspensión de empleo y sueldo</w:t>
      </w:r>
    </w:p>
    <w:p w14:paraId="1DFF0E86" w14:textId="77777777" w:rsidR="00AA7CED" w:rsidRPr="0048128E" w:rsidRDefault="00AA7CED" w:rsidP="00AA7CED">
      <w:pPr>
        <w:spacing w:line="276" w:lineRule="auto"/>
        <w:ind w:left="708"/>
        <w:jc w:val="both"/>
        <w:rPr>
          <w:rFonts w:ascii="Arial" w:hAnsi="Arial" w:cs="Arial"/>
        </w:rPr>
      </w:pPr>
      <w:r w:rsidRPr="0048128E">
        <w:rPr>
          <w:rFonts w:ascii="Arial" w:hAnsi="Arial" w:cs="Arial"/>
        </w:rPr>
        <w:t>3.</w:t>
      </w:r>
      <w:r w:rsidRPr="0048128E">
        <w:rPr>
          <w:rFonts w:ascii="Arial" w:hAnsi="Arial" w:cs="Arial"/>
        </w:rPr>
        <w:tab/>
        <w:t>la limitación temporal para ascender</w:t>
      </w:r>
    </w:p>
    <w:p w14:paraId="5CDCD9A9" w14:textId="77777777" w:rsidR="00AA7CED" w:rsidRPr="0048128E" w:rsidRDefault="00AA7CED" w:rsidP="00AA7CED">
      <w:pPr>
        <w:spacing w:line="276" w:lineRule="auto"/>
        <w:ind w:left="708"/>
        <w:jc w:val="both"/>
        <w:rPr>
          <w:rFonts w:ascii="Arial" w:hAnsi="Arial" w:cs="Arial"/>
        </w:rPr>
      </w:pPr>
      <w:r w:rsidRPr="0048128E">
        <w:rPr>
          <w:rFonts w:ascii="Arial" w:hAnsi="Arial" w:cs="Arial"/>
        </w:rPr>
        <w:t>4.</w:t>
      </w:r>
      <w:r w:rsidRPr="0048128E">
        <w:rPr>
          <w:rFonts w:ascii="Arial" w:hAnsi="Arial" w:cs="Arial"/>
        </w:rPr>
        <w:tab/>
        <w:t>el despido disciplinario</w:t>
      </w:r>
    </w:p>
    <w:p w14:paraId="1F96FDF7" w14:textId="77777777" w:rsidR="00AA7CED" w:rsidRPr="0048128E" w:rsidRDefault="00AA7CED" w:rsidP="00AA7CED">
      <w:pPr>
        <w:spacing w:line="276" w:lineRule="auto"/>
        <w:jc w:val="both"/>
        <w:rPr>
          <w:rFonts w:ascii="Arial" w:hAnsi="Arial" w:cs="Arial"/>
        </w:rPr>
      </w:pPr>
    </w:p>
    <w:p w14:paraId="7E99B0D6" w14:textId="77777777" w:rsidR="00AA7CED" w:rsidRPr="0048128E" w:rsidRDefault="00AA7CED" w:rsidP="00AA7CED">
      <w:pPr>
        <w:spacing w:line="276" w:lineRule="auto"/>
        <w:jc w:val="both"/>
        <w:rPr>
          <w:rFonts w:ascii="Arial" w:hAnsi="Arial" w:cs="Arial"/>
        </w:rPr>
      </w:pPr>
      <w:r w:rsidRPr="0048128E">
        <w:rPr>
          <w:rFonts w:ascii="Arial" w:hAnsi="Arial" w:cs="Arial"/>
        </w:rPr>
        <w:t>En el caso de que la sanción a la persona agresora no sea la extinción del vínculo contractual, la dirección de</w:t>
      </w:r>
      <w:r>
        <w:rPr>
          <w:rFonts w:ascii="Arial" w:hAnsi="Arial" w:cs="Arial"/>
        </w:rPr>
        <w:t xml:space="preserve"> CONSERVAS EMPERATRIZ </w:t>
      </w:r>
      <w:r w:rsidRPr="0048128E">
        <w:rPr>
          <w:rFonts w:ascii="Arial" w:hAnsi="Arial" w:cs="Arial"/>
        </w:rPr>
        <w:t>mantendrá un deber activo de vigilancia respecto a esa persona trabajadora cuando se reincorpore (si es una suspensión), o en su nuevo puesto de trabajo en caso de un cambio de ubicación. Pero siempre y en todo caso, el cumplimiento de erradicar el acoso no finalizará con la mera adopción de la medida del cambio de puesto o con la mera suspensión, siendo necesaria su posterior vigilancia y control por parte de la empresa.</w:t>
      </w:r>
    </w:p>
    <w:p w14:paraId="69220637" w14:textId="77777777" w:rsidR="00AA7CED" w:rsidRPr="00956C17" w:rsidRDefault="00AA7CED" w:rsidP="00AA7CED">
      <w:pPr>
        <w:spacing w:line="276" w:lineRule="auto"/>
        <w:jc w:val="both"/>
        <w:rPr>
          <w:rFonts w:ascii="Arial" w:hAnsi="Arial" w:cs="Arial"/>
          <w:b/>
          <w:bCs/>
          <w:lang w:val="es-ES_tradnl"/>
        </w:rPr>
      </w:pPr>
    </w:p>
    <w:p w14:paraId="59554B37"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Se prohíbe expresamente, de acuerdo con la ley, cualquier represalia contra las personas que efectúen una denuncia, atestigüen, colaboren o participen en las investigaciones que se lleven a cabo, contra aquellas personas que se opongan a cualquier situación de acoso frente a sí mismo o frente a terceros.</w:t>
      </w:r>
    </w:p>
    <w:p w14:paraId="383351A6" w14:textId="77777777" w:rsidR="00AA7CED" w:rsidRPr="00956C17" w:rsidRDefault="00AA7CED" w:rsidP="00AA7CED">
      <w:pPr>
        <w:spacing w:line="276" w:lineRule="auto"/>
        <w:jc w:val="both"/>
        <w:rPr>
          <w:rFonts w:ascii="Arial" w:hAnsi="Arial" w:cs="Arial"/>
          <w:lang w:val="es-ES_tradnl"/>
        </w:rPr>
      </w:pPr>
    </w:p>
    <w:p w14:paraId="23D030E3" w14:textId="77777777" w:rsidR="00AA7CED" w:rsidRDefault="00AA7CED" w:rsidP="00AA7CED">
      <w:pPr>
        <w:spacing w:line="276" w:lineRule="auto"/>
        <w:jc w:val="both"/>
        <w:rPr>
          <w:rFonts w:ascii="Arial" w:hAnsi="Arial" w:cs="Arial"/>
          <w:lang w:val="es-ES_tradnl"/>
        </w:rPr>
      </w:pPr>
      <w:r>
        <w:rPr>
          <w:rFonts w:ascii="Arial" w:hAnsi="Arial" w:cs="Arial"/>
          <w:lang w:val="es-ES_tradnl"/>
        </w:rPr>
        <w:t xml:space="preserve">Si </w:t>
      </w:r>
      <w:r w:rsidRPr="009B7DF4">
        <w:rPr>
          <w:rFonts w:ascii="Arial" w:hAnsi="Arial" w:cs="Arial"/>
          <w:lang w:val="es-ES_tradnl"/>
        </w:rPr>
        <w:t xml:space="preserve">de la investigación realizada se pusiera en evidencia que el presunto/a acosado/a ha actuado con acreditada falta de buena fe o con ánimo de dañar, la empresa </w:t>
      </w:r>
      <w:r>
        <w:rPr>
          <w:rFonts w:ascii="Arial" w:hAnsi="Arial" w:cs="Arial"/>
          <w:lang w:val="es-ES_tradnl"/>
        </w:rPr>
        <w:t xml:space="preserve">adoptará las medidas sancionadoras </w:t>
      </w:r>
      <w:r w:rsidRPr="009B7DF4">
        <w:rPr>
          <w:rFonts w:ascii="Arial" w:hAnsi="Arial" w:cs="Arial"/>
          <w:lang w:val="es-ES_tradnl"/>
        </w:rPr>
        <w:t xml:space="preserve">para los supuestos de transgresión de la buena fe contractual tanto en el Estatuto de los Trabajadores como en el régimen disciplinario del </w:t>
      </w:r>
      <w:r>
        <w:rPr>
          <w:rFonts w:ascii="Arial" w:hAnsi="Arial" w:cs="Arial"/>
          <w:lang w:val="es-ES_tradnl"/>
        </w:rPr>
        <w:t>Convenio Colectivo vigente del sector, sirviendo el procedimiento de este Protocolo como sustitutivo del expediente contradictorio previsto en el Estatuto de los Trabajadores/as o el Convenio Colectivo vigente del sector.</w:t>
      </w:r>
    </w:p>
    <w:p w14:paraId="04F0374E" w14:textId="77777777" w:rsidR="00AA7CED" w:rsidRPr="00956C17" w:rsidRDefault="00AA7CED" w:rsidP="00AA7CED">
      <w:pPr>
        <w:spacing w:line="276" w:lineRule="auto"/>
        <w:jc w:val="both"/>
        <w:rPr>
          <w:rFonts w:ascii="Arial" w:hAnsi="Arial" w:cs="Arial"/>
          <w:lang w:val="es-ES_tradnl"/>
        </w:rPr>
      </w:pPr>
    </w:p>
    <w:p w14:paraId="0E865FB7"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 xml:space="preserve">La regulación y procedimientos establecidos en el presente </w:t>
      </w:r>
      <w:r>
        <w:rPr>
          <w:rFonts w:ascii="Arial" w:hAnsi="Arial" w:cs="Arial"/>
          <w:lang w:val="es-ES_tradnl"/>
        </w:rPr>
        <w:t>Protocolo</w:t>
      </w:r>
      <w:r w:rsidRPr="00956C17">
        <w:rPr>
          <w:rFonts w:ascii="Arial" w:hAnsi="Arial" w:cs="Arial"/>
          <w:lang w:val="es-ES_tradnl"/>
        </w:rPr>
        <w:t xml:space="preserve"> no impiden que, en cada momento, se puedan promover y tramitar cualquier otra acción para exigir las responsabilidades administrativas, sociales, civiles o penales que en su caso correspondan.</w:t>
      </w:r>
    </w:p>
    <w:p w14:paraId="5412A1AE" w14:textId="77777777" w:rsidR="00AA7CED" w:rsidRPr="006158E7" w:rsidRDefault="00AA7CED" w:rsidP="00AA7CED">
      <w:pPr>
        <w:spacing w:line="276" w:lineRule="auto"/>
        <w:jc w:val="both"/>
        <w:rPr>
          <w:rFonts w:ascii="Arial" w:hAnsi="Arial" w:cs="Arial"/>
          <w:lang w:val="es-ES_tradnl"/>
        </w:rPr>
      </w:pPr>
    </w:p>
    <w:p w14:paraId="69D184DF" w14:textId="77777777" w:rsidR="00AA7CED" w:rsidRPr="00956C17" w:rsidRDefault="00AA7CED" w:rsidP="00AA7CED">
      <w:pPr>
        <w:pStyle w:val="Prrafodelista"/>
        <w:widowControl w:val="0"/>
        <w:numPr>
          <w:ilvl w:val="0"/>
          <w:numId w:val="41"/>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 xml:space="preserve">Confidencialidad de la investigación </w:t>
      </w:r>
    </w:p>
    <w:p w14:paraId="25E35819" w14:textId="77777777" w:rsidR="00AA7CED" w:rsidRPr="00956C17" w:rsidRDefault="00AA7CED" w:rsidP="00AA7CED">
      <w:pPr>
        <w:spacing w:line="276" w:lineRule="auto"/>
        <w:jc w:val="both"/>
        <w:rPr>
          <w:rFonts w:ascii="Arial" w:hAnsi="Arial" w:cs="Arial"/>
          <w:lang w:val="es-ES_tradnl"/>
        </w:rPr>
      </w:pPr>
    </w:p>
    <w:p w14:paraId="1DB77EF1"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 xml:space="preserve">A lo largo de todo el procedimiento se mantendrá una estricta confidencialidad, y todas las investigaciones internas se llevarán a cabo con tacto y con el debido respeto tanto hacia la persona que ha presentado la denuncia, como hacia la persona denunciada, que tendrá la presunción de inocencia. </w:t>
      </w:r>
    </w:p>
    <w:p w14:paraId="238D9E72" w14:textId="77777777" w:rsidR="00AA7CED" w:rsidRPr="00956C17" w:rsidRDefault="00AA7CED" w:rsidP="00AA7CED">
      <w:pPr>
        <w:spacing w:line="276" w:lineRule="auto"/>
        <w:jc w:val="both"/>
        <w:rPr>
          <w:rFonts w:ascii="Arial" w:hAnsi="Arial" w:cs="Arial"/>
          <w:lang w:val="es-ES_tradnl"/>
        </w:rPr>
      </w:pPr>
    </w:p>
    <w:p w14:paraId="0B044C6A" w14:textId="77777777" w:rsidR="00AA7CED" w:rsidRDefault="00AA7CED" w:rsidP="00AA7CED">
      <w:pPr>
        <w:spacing w:line="276" w:lineRule="auto"/>
        <w:jc w:val="both"/>
        <w:rPr>
          <w:rFonts w:ascii="Arial" w:hAnsi="Arial" w:cs="Arial"/>
          <w:lang w:val="es-ES_tradnl"/>
        </w:rPr>
      </w:pPr>
      <w:r w:rsidRPr="00956C17">
        <w:rPr>
          <w:rFonts w:ascii="Arial" w:hAnsi="Arial" w:cs="Arial"/>
          <w:lang w:val="es-ES_tradnl"/>
        </w:rPr>
        <w:t>La Comisión pondrá de forma expresa en conocimiento de todas las personas que intervienen la obligación de confidencialidad.</w:t>
      </w:r>
      <w:r>
        <w:rPr>
          <w:rFonts w:ascii="Arial" w:hAnsi="Arial" w:cs="Arial"/>
          <w:lang w:val="es-ES_tradnl"/>
        </w:rPr>
        <w:t xml:space="preserve"> </w:t>
      </w:r>
    </w:p>
    <w:p w14:paraId="3EF43F8C" w14:textId="77777777" w:rsidR="00AA7CED" w:rsidRDefault="00AA7CED" w:rsidP="00AA7CED">
      <w:pPr>
        <w:spacing w:line="276" w:lineRule="auto"/>
        <w:jc w:val="both"/>
        <w:rPr>
          <w:rFonts w:ascii="Arial" w:hAnsi="Arial" w:cs="Arial"/>
          <w:lang w:val="es-ES_tradnl"/>
        </w:rPr>
      </w:pPr>
    </w:p>
    <w:p w14:paraId="3B36AAD0" w14:textId="77777777" w:rsidR="00AA7CED" w:rsidRPr="00956C17" w:rsidRDefault="00AA7CED" w:rsidP="00AA7CED">
      <w:pPr>
        <w:spacing w:line="276" w:lineRule="auto"/>
        <w:jc w:val="both"/>
        <w:rPr>
          <w:rFonts w:ascii="Arial" w:hAnsi="Arial" w:cs="Arial"/>
          <w:lang w:val="es-ES_tradnl"/>
        </w:rPr>
      </w:pPr>
      <w:r w:rsidRPr="00956C17">
        <w:rPr>
          <w:rFonts w:ascii="Arial" w:hAnsi="Arial" w:cs="Arial"/>
          <w:lang w:val="es-ES_tradnl"/>
        </w:rPr>
        <w:lastRenderedPageBreak/>
        <w:t>Cualquier violación de esta confidencialidad podrá deparar la responsabilidad laboral o de otra índole que en derecho corresponda</w:t>
      </w:r>
      <w:r>
        <w:rPr>
          <w:rFonts w:ascii="Arial" w:hAnsi="Arial" w:cs="Arial"/>
          <w:lang w:val="es-ES_tradnl"/>
        </w:rPr>
        <w:t>.</w:t>
      </w:r>
    </w:p>
    <w:p w14:paraId="3B43B5F2" w14:textId="77777777" w:rsidR="00AA7CED" w:rsidRPr="00956C17" w:rsidRDefault="00AA7CED" w:rsidP="00AA7CED">
      <w:pPr>
        <w:spacing w:line="276" w:lineRule="auto"/>
        <w:jc w:val="both"/>
        <w:rPr>
          <w:rFonts w:ascii="Arial" w:hAnsi="Arial" w:cs="Arial"/>
          <w:lang w:val="es-ES_tradnl"/>
        </w:rPr>
      </w:pPr>
    </w:p>
    <w:p w14:paraId="2FA7CA39" w14:textId="77777777" w:rsidR="00AA7CED" w:rsidRPr="00956C17" w:rsidRDefault="00AA7CED" w:rsidP="00AA7CED">
      <w:pPr>
        <w:pStyle w:val="Prrafodelista"/>
        <w:widowControl w:val="0"/>
        <w:numPr>
          <w:ilvl w:val="0"/>
          <w:numId w:val="41"/>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Seguimiento</w:t>
      </w:r>
    </w:p>
    <w:p w14:paraId="5305C738" w14:textId="77777777" w:rsidR="00AA7CED" w:rsidRPr="00956C17" w:rsidRDefault="00AA7CED" w:rsidP="00AA7CED">
      <w:pPr>
        <w:spacing w:line="276" w:lineRule="auto"/>
        <w:jc w:val="both"/>
        <w:rPr>
          <w:rFonts w:ascii="Arial" w:hAnsi="Arial" w:cs="Arial"/>
          <w:lang w:val="es-ES_tradnl"/>
        </w:rPr>
      </w:pPr>
    </w:p>
    <w:p w14:paraId="1FB8995F" w14:textId="77777777" w:rsidR="00AA7CED" w:rsidRPr="0066189F" w:rsidRDefault="00AA7CED" w:rsidP="00AA7CED">
      <w:pPr>
        <w:spacing w:line="276" w:lineRule="auto"/>
        <w:jc w:val="both"/>
        <w:rPr>
          <w:rFonts w:ascii="Arial" w:hAnsi="Arial" w:cs="Arial"/>
          <w:lang w:val="es-ES_tradnl"/>
        </w:rPr>
      </w:pPr>
      <w:r w:rsidRPr="0048128E">
        <w:rPr>
          <w:rFonts w:ascii="Arial" w:hAnsi="Arial" w:cs="Arial"/>
          <w:lang w:val="es-ES_tradnl"/>
        </w:rPr>
        <w:t xml:space="preserve">Una vez cerrado el expediente, y en un plazo no superior a treinta días naturales, la </w:t>
      </w:r>
      <w:r w:rsidRPr="009B7DF4">
        <w:rPr>
          <w:rFonts w:ascii="Arial" w:hAnsi="Arial" w:cs="Arial"/>
          <w:lang w:val="es-ES_tradnl"/>
        </w:rPr>
        <w:t>Comisión</w:t>
      </w:r>
      <w:r>
        <w:rPr>
          <w:rFonts w:ascii="Arial" w:hAnsi="Arial" w:cs="Arial"/>
          <w:lang w:val="es-ES_tradnl"/>
        </w:rPr>
        <w:t xml:space="preserve"> de Seguimiento y Evaluación </w:t>
      </w:r>
      <w:r w:rsidRPr="0048128E">
        <w:rPr>
          <w:rFonts w:ascii="Arial" w:hAnsi="Arial" w:cs="Arial"/>
          <w:lang w:val="es-ES_tradnl"/>
        </w:rPr>
        <w:t xml:space="preserve">vendrá obligada a realizar un seguimiento sobre los acuerdos adoptados, es decir, sobre su cumplimiento y/o resultado de las medidas adoptadas. Del resultado de este seguimiento se levantará la oportuna acta que recogerá las medidas a adoptar para el supuesto de que los hechos causantes del procedimiento sigan produciéndose y se analizará también si se han implantado las medidas preventivas y sancionadoras propuestas. El acta se remitirá a la dirección de la empresa, a la </w:t>
      </w:r>
      <w:r>
        <w:rPr>
          <w:rFonts w:ascii="Arial" w:hAnsi="Arial" w:cs="Arial"/>
          <w:lang w:val="es-ES_tradnl"/>
        </w:rPr>
        <w:t>R</w:t>
      </w:r>
      <w:r w:rsidRPr="0048128E">
        <w:rPr>
          <w:rFonts w:ascii="Arial" w:hAnsi="Arial" w:cs="Arial"/>
          <w:lang w:val="es-ES_tradnl"/>
        </w:rPr>
        <w:t xml:space="preserve">epresentación </w:t>
      </w:r>
      <w:r>
        <w:rPr>
          <w:rFonts w:ascii="Arial" w:hAnsi="Arial" w:cs="Arial"/>
          <w:lang w:val="es-ES_tradnl"/>
        </w:rPr>
        <w:t>L</w:t>
      </w:r>
      <w:r w:rsidRPr="0048128E">
        <w:rPr>
          <w:rFonts w:ascii="Arial" w:hAnsi="Arial" w:cs="Arial"/>
          <w:lang w:val="es-ES_tradnl"/>
        </w:rPr>
        <w:t xml:space="preserve">egal y/o </w:t>
      </w:r>
      <w:r>
        <w:rPr>
          <w:rFonts w:ascii="Arial" w:hAnsi="Arial" w:cs="Arial"/>
          <w:lang w:val="es-ES_tradnl"/>
        </w:rPr>
        <w:t>Si</w:t>
      </w:r>
      <w:r w:rsidRPr="0048128E">
        <w:rPr>
          <w:rFonts w:ascii="Arial" w:hAnsi="Arial" w:cs="Arial"/>
          <w:lang w:val="es-ES_tradnl"/>
        </w:rPr>
        <w:t xml:space="preserve">ndical de las </w:t>
      </w:r>
      <w:r>
        <w:rPr>
          <w:rFonts w:ascii="Arial" w:hAnsi="Arial" w:cs="Arial"/>
          <w:lang w:val="es-ES_tradnl"/>
        </w:rPr>
        <w:t>P</w:t>
      </w:r>
      <w:r w:rsidRPr="0048128E">
        <w:rPr>
          <w:rFonts w:ascii="Arial" w:hAnsi="Arial" w:cs="Arial"/>
          <w:lang w:val="es-ES_tradnl"/>
        </w:rPr>
        <w:t xml:space="preserve">ersonas </w:t>
      </w:r>
      <w:r>
        <w:rPr>
          <w:rFonts w:ascii="Arial" w:hAnsi="Arial" w:cs="Arial"/>
          <w:lang w:val="es-ES_tradnl"/>
        </w:rPr>
        <w:t>T</w:t>
      </w:r>
      <w:r w:rsidRPr="0048128E">
        <w:rPr>
          <w:rFonts w:ascii="Arial" w:hAnsi="Arial" w:cs="Arial"/>
          <w:lang w:val="es-ES_tradnl"/>
        </w:rPr>
        <w:t>rabajadoras, a la persona responsable de prevención de riesgos laborales y a la comisión de seguimiento del plan de igualdad, con las cautelas señaladas en el procedimiento respecto a la confidencialidad de los datos personales de las partes afectadas.</w:t>
      </w:r>
      <w:r>
        <w:rPr>
          <w:rFonts w:ascii="Arial" w:hAnsi="Arial" w:cs="Arial"/>
          <w:b/>
          <w:bCs/>
          <w:lang w:val="pt-PT"/>
        </w:rPr>
        <w:br w:type="page"/>
      </w:r>
    </w:p>
    <w:p w14:paraId="07E085D1" w14:textId="77777777" w:rsidR="00AA7CED" w:rsidRPr="004F230C" w:rsidRDefault="00AA7CED" w:rsidP="00AA7CED">
      <w:pPr>
        <w:spacing w:line="276" w:lineRule="auto"/>
        <w:jc w:val="both"/>
        <w:rPr>
          <w:rFonts w:ascii="Arial" w:hAnsi="Arial" w:cs="Arial"/>
          <w:b/>
          <w:bCs/>
          <w:lang w:val="pt-PT"/>
        </w:rPr>
      </w:pPr>
      <w:r w:rsidRPr="004F230C">
        <w:rPr>
          <w:rFonts w:ascii="Arial" w:hAnsi="Arial" w:cs="Arial"/>
          <w:b/>
          <w:bCs/>
          <w:lang w:val="pt-PT"/>
        </w:rPr>
        <w:lastRenderedPageBreak/>
        <w:t>MODELO DE DENUNCIA DE ACOSO SEXUAL O POR RAZÓN DE SEXO</w:t>
      </w:r>
    </w:p>
    <w:p w14:paraId="4B7A4E29" w14:textId="77777777" w:rsidR="00AA7CED" w:rsidRPr="004F230C" w:rsidRDefault="00AA7CED" w:rsidP="00AA7CED">
      <w:pPr>
        <w:jc w:val="center"/>
        <w:rPr>
          <w:rFonts w:ascii="Arial" w:hAnsi="Arial" w:cs="Arial"/>
          <w:b/>
          <w:u w:val="single"/>
        </w:rPr>
      </w:pP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7"/>
      </w:tblGrid>
      <w:tr w:rsidR="00AA7CED" w:rsidRPr="004F230C" w14:paraId="0903E19C" w14:textId="77777777" w:rsidTr="00654BD4">
        <w:trPr>
          <w:trHeight w:val="1892"/>
          <w:jc w:val="center"/>
        </w:trPr>
        <w:tc>
          <w:tcPr>
            <w:tcW w:w="9727" w:type="dxa"/>
          </w:tcPr>
          <w:p w14:paraId="2E154D51" w14:textId="77777777" w:rsidR="00AA7CED" w:rsidRPr="004F230C" w:rsidRDefault="00AA7CED" w:rsidP="00654BD4">
            <w:pPr>
              <w:rPr>
                <w:rFonts w:ascii="Arial" w:hAnsi="Arial" w:cs="Arial"/>
                <w:b/>
              </w:rPr>
            </w:pPr>
            <w:r w:rsidRPr="004F230C">
              <w:rPr>
                <w:rFonts w:ascii="Arial" w:hAnsi="Arial" w:cs="Arial"/>
                <w:b/>
              </w:rPr>
              <w:t>SOLICITANTE</w:t>
            </w:r>
          </w:p>
          <w:p w14:paraId="0243EEC7" w14:textId="77777777" w:rsidR="00AA7CED" w:rsidRPr="004F230C" w:rsidRDefault="00AA7CED" w:rsidP="00654BD4">
            <w:pPr>
              <w:jc w:val="both"/>
              <w:rPr>
                <w:rFonts w:ascii="Arial" w:hAnsi="Arial" w:cs="Arial"/>
                <w:b/>
              </w:rPr>
            </w:pPr>
            <w:r w:rsidRPr="004F230C">
              <w:rPr>
                <w:rFonts w:ascii="Arial" w:hAnsi="Arial" w:cs="Arial"/>
                <w:noProof/>
                <w:lang w:eastAsia="es-ES"/>
              </w:rPr>
              <mc:AlternateContent>
                <mc:Choice Requires="wps">
                  <w:drawing>
                    <wp:anchor distT="0" distB="0" distL="114300" distR="114300" simplePos="0" relativeHeight="251840512" behindDoc="0" locked="0" layoutInCell="1" allowOverlap="1" wp14:anchorId="6F40B89F" wp14:editId="20F7A479">
                      <wp:simplePos x="0" y="0"/>
                      <wp:positionH relativeFrom="column">
                        <wp:posOffset>281940</wp:posOffset>
                      </wp:positionH>
                      <wp:positionV relativeFrom="paragraph">
                        <wp:posOffset>57785</wp:posOffset>
                      </wp:positionV>
                      <wp:extent cx="2517775" cy="337185"/>
                      <wp:effectExtent l="13335" t="9525" r="12065" b="5715"/>
                      <wp:wrapNone/>
                      <wp:docPr id="48" name="Cuadro de texto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7775" cy="337185"/>
                              </a:xfrm>
                              <a:prstGeom prst="rect">
                                <a:avLst/>
                              </a:prstGeom>
                              <a:solidFill>
                                <a:srgbClr val="FFFFFF"/>
                              </a:solidFill>
                              <a:ln w="9525">
                                <a:solidFill>
                                  <a:srgbClr val="000000"/>
                                </a:solidFill>
                                <a:miter lim="800000"/>
                                <a:headEnd/>
                                <a:tailEnd/>
                              </a:ln>
                            </wps:spPr>
                            <wps:txbx>
                              <w:txbxContent>
                                <w:p w14:paraId="14A05695" w14:textId="77777777" w:rsidR="00AA7CED" w:rsidRPr="00B8005B" w:rsidRDefault="00AA7CED" w:rsidP="00AA7CED">
                                  <w:pPr>
                                    <w:rPr>
                                      <w:rFonts w:ascii="Arial" w:hAnsi="Arial" w:cs="Arial"/>
                                    </w:rPr>
                                  </w:pPr>
                                  <w:r w:rsidRPr="00B8005B">
                                    <w:rPr>
                                      <w:rFonts w:ascii="Arial" w:hAnsi="Arial" w:cs="Arial"/>
                                    </w:rPr>
                                    <w:t>Persona afectada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0B89F" id="_x0000_t202" coordsize="21600,21600" o:spt="202" path="m,l,21600r21600,l21600,xe">
                      <v:stroke joinstyle="miter"/>
                      <v:path gradientshapeok="t" o:connecttype="rect"/>
                    </v:shapetype>
                    <v:shape id="Cuadro de texto 48" o:spid="_x0000_s1026" type="#_x0000_t202" style="position:absolute;left:0;text-align:left;margin-left:22.2pt;margin-top:4.55pt;width:198.25pt;height:26.5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2qELBwIAABQEAAAOAAAAZHJzL2Uyb0RvYy54bWysU9uO2yAQfa/Uf0C8N3aycZO14qza3aaq tL1I234AxjhGBYYCiZ1+fQfszaa3l6o8oBlmOMw5M2xuBq3IUTgvwVR0PsspEYZDI82+ol8+716s KfGBmYYpMKKiJ+Hpzfb5s01vS7GADlQjHEEQ48veVrQLwZZZ5nknNPMzsMJgsAWnWUDX7bPGsR7R tcoWef4y68E11gEX3uPp3Rik24TftoKHj23rRSCqolhbSLtLex33bLth5d4x20k+lcH+oQrNpMFH z1B3LDBycPI3KC25Aw9tmHHQGbSt5CJxQDbz/Bc2Dx2zInFBcbw9y+T/Hyz/cHywnxwJw2sYsIGJ hLf3wL961CbrrS+nnKipL33Mrvv30GA32SFAujG0Tkf6SIggDCp9OqsrhkA4Hi6K+Wq1KijhGLu6 Ws3XRZQ/Y+Xjbet8eCtAk2hU1GH3Ejo73vswpj6mxMc8KNnspFLJcfv6VjlyZNjpXVoT+k9pypC+ otfFohiZ/hUiT+tPEFoGHFkldUXX5yRWdoI1b0yTBiowqUYb2Skz6RilG0UMQz1gYtSzhuaEijoY RxO/EhoduO+U9DiWFfXfDswJStQ7g32/ni+XcY6TsyxWC3TcZaS+jDDDEaqigZLRvA3j7B+sk/sO XxobbuAVdrKVSeSnqqa6cfRSm6ZvEmf70k9ZT595+wMAAP//AwBQSwMEFAAGAAgAAAAhAGp/aYrd AAAABwEAAA8AAABkcnMvZG93bnJldi54bWxMjs1OwzAQhO9IvIO1SNyo09RUNGRT8SMkhCpVNH0A N17iQLyOYrcNb485wXE0o2++cj25XpxoDJ1nhPksA0HceNNxi7CvX27uQISo2ejeMyF8U4B1dXlR 6sL4M7/TaRdbkSAcCo1gYxwKKUNjyekw8wNx6j786HRMcWylGfU5wV0v8yxbSqc7Tg9WD/Rkqfna HR3C8+diu+fOGjcsXt/qejPdbuUj4vXV9HAPItIU/8bwq5/UoUpOB39kE0SPoJRKS4TVHESqlcpW IA4IyzwHWZXyv3/1AwAA//8DAFBLAQItABQABgAIAAAAIQC2gziS/gAAAOEBAAATAAAAAAAAAAAA AAAAAAAAAABbQ29udGVudF9UeXBlc10ueG1sUEsBAi0AFAAGAAgAAAAhADj9If/WAAAAlAEAAAsA AAAAAAAAAAAAAAAALwEAAF9yZWxzLy5yZWxzUEsBAi0AFAAGAAgAAAAhALPaoQsHAgAAFAQAAA4A AAAAAAAAAAAAAAAALgIAAGRycy9lMm9Eb2MueG1sUEsBAi0AFAAGAAgAAAAhAGp/aYrdAAAABwEA AA8AAAAAAAAAAAAAAAAAYQQAAGRycy9kb3ducmV2LnhtbFBLBQYAAAAABAAEAPMAAABrBQAAAAA= ">
                      <v:path arrowok="t"/>
                      <v:textbox>
                        <w:txbxContent>
                          <w:p w14:paraId="14A05695" w14:textId="77777777" w:rsidR="00AA7CED" w:rsidRPr="00B8005B" w:rsidRDefault="00AA7CED" w:rsidP="00AA7CED">
                            <w:pPr>
                              <w:rPr>
                                <w:rFonts w:ascii="Arial" w:hAnsi="Arial" w:cs="Arial"/>
                              </w:rPr>
                            </w:pPr>
                            <w:r w:rsidRPr="00B8005B">
                              <w:rPr>
                                <w:rFonts w:ascii="Arial" w:hAnsi="Arial" w:cs="Arial"/>
                              </w:rPr>
                              <w:t>Persona afectada</w:t>
                            </w:r>
                          </w:p>
                        </w:txbxContent>
                      </v:textbox>
                    </v:shape>
                  </w:pict>
                </mc:Fallback>
              </mc:AlternateContent>
            </w:r>
            <w:r w:rsidRPr="004F230C">
              <w:rPr>
                <w:rFonts w:ascii="Arial" w:hAnsi="Arial" w:cs="Arial"/>
                <w:noProof/>
                <w:lang w:eastAsia="es-ES"/>
              </w:rPr>
              <mc:AlternateContent>
                <mc:Choice Requires="wps">
                  <w:drawing>
                    <wp:anchor distT="0" distB="0" distL="114300" distR="114300" simplePos="0" relativeHeight="251839488" behindDoc="0" locked="0" layoutInCell="1" allowOverlap="1" wp14:anchorId="576D8169" wp14:editId="1F0A6F9D">
                      <wp:simplePos x="0" y="0"/>
                      <wp:positionH relativeFrom="column">
                        <wp:posOffset>-65405</wp:posOffset>
                      </wp:positionH>
                      <wp:positionV relativeFrom="paragraph">
                        <wp:posOffset>58420</wp:posOffset>
                      </wp:positionV>
                      <wp:extent cx="228600" cy="228600"/>
                      <wp:effectExtent l="8890" t="10160" r="10160" b="8890"/>
                      <wp:wrapNone/>
                      <wp:docPr id="47" name="Cuadro de tex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562FBD1" w14:textId="77777777" w:rsidR="00AA7CED" w:rsidRDefault="00AA7CED" w:rsidP="00AA7C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D8169" id="Cuadro de texto 47" o:spid="_x0000_s1027" type="#_x0000_t202" style="position:absolute;left:0;text-align:left;margin-left:-5.15pt;margin-top:4.6pt;width:18pt;height:18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Ve2lBwIAABoEAAAOAAAAZHJzL2Uyb0RvYy54bWysU9tu2zAMfR+wfxD0vtgxki414hRbuwwD ugvQ7QNkSbaFyaImKbGzrx8lu2l2exmmB4EUqUPykNzejL0mR+m8AlPR5SKnRBoOQpm2ol8+719s KPGBGcE0GFnRk/T0Zvf82XawpSygAy2kIwhifDnYinYh2DLLPO9kz/wCrDRobMD1LKDq2kw4NiB6 r7Miz6+yAZywDrj0Hl/vJiPdJfymkTx8bBovA9EVxdxCul2663hnuy0rW8dsp/icBvuHLHqmDAY9 Q92xwMjBqd+gesUdeGjCgkOfQdMoLlMNWM0y/6Wah45ZmWpBcrw90+T/Hyz/cHywnxwJ42sYsYGp CG/vgX/1yE02WF/OPpFTX/roXQ/vQWA32SFA+jE2ro/lY0EEYZDp05ldOQbC8bEoNlc5WjiaZjlG YOXjZ+t8eCuhJ1GoqMPmJXB2vPdhcn10ibE8aCX2SuukuLa+1Y4cGTZ6n07sLaL/5KYNGSp6vS7W U6F/hcjT+RNErwJOrFZ9RTdnJ1Z2kok3RmBMVgam9CRjfG1mGiNzE4dhrEeiRKQb/SOrNYgT8upg GlBcKBQ6cN8pGXA4K+q/HZiTlOh3Brt/vVyt4jQnZbV+WaDiLi31pYUZjlAVDZRM4m2YNuBgnWo7 jDS13cAr7GejEtdPWc3p4wAmPudliRN+qSevp5Xe/QAAAP//AwBQSwMEFAAGAAgAAAAhAOLKiEDe AAAABwEAAA8AAABkcnMvZG93bnJldi54bWxMjs1OwzAQhO9IvIO1SNxapwmBNmRT8SMkVCFVNH0A N17iQLyOYrcNb485wXE0o2++cj3ZXpxo9J1jhMU8AUHcON1xi7CvX2ZLED4o1qp3TAjf5GFdXV6U qtDuzO902oVWRAj7QiGYEIZCSt8YssrP3UAcuw83WhViHFupR3WOcNvLNElupVUdxwejBnoy1Hzt jhbh+TPb7rkz2g7Z66au36Z8Kx8Rr6+mh3sQgabwN4Zf/agOVXQ6uCNrL3qE2SLJ4hRhlYKIfZrf gTgg3OQpyKqU//2rHwAAAP//AwBQSwECLQAUAAYACAAAACEAtoM4kv4AAADhAQAAEwAAAAAAAAAA AAAAAAAAAAAAW0NvbnRlbnRfVHlwZXNdLnhtbFBLAQItABQABgAIAAAAIQA4/SH/1gAAAJQBAAAL AAAAAAAAAAAAAAAAAC8BAABfcmVscy8ucmVsc1BLAQItABQABgAIAAAAIQDaVe2lBwIAABoEAAAO AAAAAAAAAAAAAAAAAC4CAABkcnMvZTJvRG9jLnhtbFBLAQItABQABgAIAAAAIQDiyohA3gAAAAcB AAAPAAAAAAAAAAAAAAAAAGEEAABkcnMvZG93bnJldi54bWxQSwUGAAAAAAQABADzAAAAbAUAAAAA ">
                      <v:path arrowok="t"/>
                      <v:textbox>
                        <w:txbxContent>
                          <w:p w14:paraId="6562FBD1" w14:textId="77777777" w:rsidR="00AA7CED" w:rsidRDefault="00AA7CED" w:rsidP="00AA7CED"/>
                        </w:txbxContent>
                      </v:textbox>
                    </v:shape>
                  </w:pict>
                </mc:Fallback>
              </mc:AlternateContent>
            </w:r>
            <w:r w:rsidRPr="004F230C">
              <w:rPr>
                <w:rFonts w:ascii="Arial" w:hAnsi="Arial" w:cs="Arial"/>
                <w:noProof/>
                <w:lang w:eastAsia="es-ES"/>
              </w:rPr>
              <mc:AlternateContent>
                <mc:Choice Requires="wps">
                  <w:drawing>
                    <wp:anchor distT="0" distB="0" distL="114300" distR="114300" simplePos="0" relativeHeight="251842560" behindDoc="0" locked="0" layoutInCell="1" allowOverlap="1" wp14:anchorId="6E68A509" wp14:editId="3F9043A7">
                      <wp:simplePos x="0" y="0"/>
                      <wp:positionH relativeFrom="column">
                        <wp:posOffset>-65405</wp:posOffset>
                      </wp:positionH>
                      <wp:positionV relativeFrom="paragraph">
                        <wp:posOffset>287020</wp:posOffset>
                      </wp:positionV>
                      <wp:extent cx="228600" cy="228600"/>
                      <wp:effectExtent l="8890" t="10160" r="10160" b="8890"/>
                      <wp:wrapNone/>
                      <wp:docPr id="46" name="Cuadro de tex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BBD8173" w14:textId="77777777" w:rsidR="00AA7CED" w:rsidRDefault="00AA7CED" w:rsidP="00AA7C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8A509" id="Cuadro de texto 46" o:spid="_x0000_s1028" type="#_x0000_t202" style="position:absolute;left:0;text-align:left;margin-left:-5.15pt;margin-top:22.6pt;width:18pt;height:18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gINLBwIAABoEAAAOAAAAZHJzL2Uyb0RvYy54bWysU9tu2zAMfR+wfxD0vtgxki414hRbuwwD ugvQ7QNkSbaFyaImKbGzrx8lu2l2exmmB4EUqUPykNzejL0mR+m8AlPR5SKnRBoOQpm2ol8+719s KPGBGcE0GFnRk/T0Zvf82XawpSygAy2kIwhifDnYinYh2DLLPO9kz/wCrDRobMD1LKDq2kw4NiB6 r7Miz6+yAZywDrj0Hl/vJiPdJfymkTx8bBovA9EVxdxCul2663hnuy0rW8dsp/icBvuHLHqmDAY9 Q92xwMjBqd+gesUdeGjCgkOfQdMoLlMNWM0y/6Wah45ZmWpBcrw90+T/Hyz/cHywnxwJ42sYsYGp CG/vgX/1yE02WF/OPpFTX/roXQ/vQWA32SFA+jE2ro/lY0EEYZDp05ldOQbC8bEoNlc5WjiaZjlG YOXjZ+t8eCuhJ1GoqMPmJXB2vPdhcn10ibE8aCX2SuukuLa+1Y4cGTZ6n07sLaL/5KYNGSp6vS7W U6F/hcjT+RNErwJOrFZ9RTdnJ1Z2kok3RmBMVgam9CRjfG1mGiNzE4dhrEeiBNIQA0RWaxAn5NXB NKC4UCh04L5TMuBwVtR/OzAnKdHvDHb/erlaxWlOymr9skDFXVrqSwszHKEqGiiZxNswbcDBOtV2 GGlqu4FX2M9GJa6fsprTxwFMfM7LEif8Uk9eTyu9+wEAAP//AwBQSwMEFAAGAAgAAAAhAGvY4U/f AAAACAEAAA8AAABkcnMvZG93bnJldi54bWxMj8tOwzAQRfdI/IM1SOxa50GgCplUPISEUKWKph/g xkMciMdR7Lbh7zErWI7u0b1nqvVsB3GiyfeOEdJlAoK4dbrnDmHfvCxWIHxQrNXgmBC+ycO6vryo VKndmd/ptAudiCXsS4VgQhhLKX1ryCq/dCNxzD7cZFWI59RJPalzLLeDzJLkVlrVc1wwaqQnQ+3X 7mgRnj/z7Z57o+2Yv741zWYutvIR8fpqfrgHEWgOfzD86kd1qKPTwR1ZezEgLNIkjyjCTZGBiEBW 3IE4IKzSDGRdyf8P1D8AAAD//wMAUEsBAi0AFAAGAAgAAAAhALaDOJL+AAAA4QEAABMAAAAAAAAA AAAAAAAAAAAAAFtDb250ZW50X1R5cGVzXS54bWxQSwECLQAUAAYACAAAACEAOP0h/9YAAACUAQAA CwAAAAAAAAAAAAAAAAAvAQAAX3JlbHMvLnJlbHNQSwECLQAUAAYACAAAACEAe4CDSwcCAAAaBAAA DgAAAAAAAAAAAAAAAAAuAgAAZHJzL2Uyb0RvYy54bWxQSwECLQAUAAYACAAAACEAa9jhT98AAAAI AQAADwAAAAAAAAAAAAAAAABhBAAAZHJzL2Rvd25yZXYueG1sUEsFBgAAAAAEAAQA8wAAAG0FAAAA AA== ">
                      <v:path arrowok="t"/>
                      <v:textbox>
                        <w:txbxContent>
                          <w:p w14:paraId="7BBD8173" w14:textId="77777777" w:rsidR="00AA7CED" w:rsidRDefault="00AA7CED" w:rsidP="00AA7CED"/>
                        </w:txbxContent>
                      </v:textbox>
                    </v:shape>
                  </w:pict>
                </mc:Fallback>
              </mc:AlternateContent>
            </w:r>
            <w:r w:rsidRPr="004F230C">
              <w:rPr>
                <w:rFonts w:ascii="Arial" w:hAnsi="Arial" w:cs="Arial"/>
                <w:noProof/>
                <w:lang w:eastAsia="es-ES"/>
              </w:rPr>
              <mc:AlternateContent>
                <mc:Choice Requires="wps">
                  <w:drawing>
                    <wp:anchor distT="0" distB="0" distL="114300" distR="114300" simplePos="0" relativeHeight="251838464" behindDoc="0" locked="0" layoutInCell="1" allowOverlap="1" wp14:anchorId="1C804166" wp14:editId="7F59B6D3">
                      <wp:simplePos x="0" y="0"/>
                      <wp:positionH relativeFrom="column">
                        <wp:posOffset>-64135</wp:posOffset>
                      </wp:positionH>
                      <wp:positionV relativeFrom="paragraph">
                        <wp:posOffset>515620</wp:posOffset>
                      </wp:positionV>
                      <wp:extent cx="228600" cy="228600"/>
                      <wp:effectExtent l="10160" t="10160" r="8890" b="8890"/>
                      <wp:wrapNone/>
                      <wp:docPr id="45" name="Cuadro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FDA93A9" w14:textId="77777777" w:rsidR="00AA7CED" w:rsidRDefault="00AA7CED" w:rsidP="00AA7C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04166" id="Cuadro de texto 45" o:spid="_x0000_s1029" type="#_x0000_t202" style="position:absolute;left:0;text-align:left;margin-left:-5.05pt;margin-top:40.6pt;width:18pt;height:18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znanCQIAABoEAAAOAAAAZHJzL2Uyb0RvYy54bWysU81u2zAMvg/YOwi6L3a8pEuNOMXWLsOA 7gfo+gCyJMfCZFGTlNjZ05eS3TTbusswHQRSpD6SH8n11dBpcpDOKzAVnc9ySqThIJTZVfT+2/bV ihIfmBFMg5EVPUpPrzYvX6x7W8oCWtBCOoIgxpe9rWgbgi2zzPNWdszPwEqDxgZcxwKqbpcJx3pE 73RW5PlF1oMT1gGX3uPrzWikm4TfNJKHL03jZSC6ophbSLdLdx3vbLNm5c4x2yo+pcH+IYuOKYNB T1A3LDCyd+oPqE5xBx6aMOPQZdA0istUA1Yzz3+r5q5lVqZakBxvTzT5/wfLPx/u7FdHwvAOBmxg KsLbW+DfPXKT9daXk0/k1Jc+etf9JxDYTbYPkH4Mjeti+VgQQRhk+nhiVw6BcHwsitVFjhaOpkmO EVj5+Nk6Hz5I6EgUKuqweQmcHW59GF0fXWIsD1qJrdI6KW5XX2tHDgwbvU0n9hbRf3HThvQVvVwW y7HQv0Lk6TwH0amAE6tVV9HVyYmVrWTivREYk5WBKT3KGF+bicbI3MhhGOqBKFHR1zFAZLUGcURe HYwDiguFQgvuJyU9DmdF/Y89c5IS/dFg9y/ni0Wc5qQslm8KVNy5pT63MMMRqqKBklG8DuMG7K1T uxYjjW038Bb72ajE9VNWU/o4gInPaVnihJ/ryetppTcPAAAA//8DAFBLAwQUAAYACAAAACEApPjk 7d8AAAAJAQAADwAAAGRycy9kb3ducmV2LnhtbEyPy07DMBBF90j8gzVI7FrHqQolxKl4CAmhShVN P8CNhzgQj6PYbcPfM6xgObpH954p15PvxQnH2AXSoOYZCKQm2I5aDfv6ZbYCEZMha/pAqOEbI6yr y4vSFDac6R1Pu9QKLqFYGA0upaGQMjYOvYnzMCBx9hFGbxKfYyvtaM5c7nuZZ9mN9KYjXnBmwCeH zdfu6DU8fy62e+qc9cPi9a2uN9NyKx+1vr6aHu5BJJzSHwy/+qwOFTsdwpFsFL2GmcoUoxpWKgfB QL68A3FgUN3mIKtS/v+g+gEAAP//AwBQSwECLQAUAAYACAAAACEAtoM4kv4AAADhAQAAEwAAAAAA AAAAAAAAAAAAAAAAW0NvbnRlbnRfVHlwZXNdLnhtbFBLAQItABQABgAIAAAAIQA4/SH/1gAAAJQB AAALAAAAAAAAAAAAAAAAAC8BAABfcmVscy8ucmVsc1BLAQItABQABgAIAAAAIQDbznanCQIAABoE AAAOAAAAAAAAAAAAAAAAAC4CAABkcnMvZTJvRG9jLnhtbFBLAQItABQABgAIAAAAIQCk+OTt3wAA AAkBAAAPAAAAAAAAAAAAAAAAAGMEAABkcnMvZG93bnJldi54bWxQSwUGAAAAAAQABADzAAAAbwUA AAAA ">
                      <v:path arrowok="t"/>
                      <v:textbox>
                        <w:txbxContent>
                          <w:p w14:paraId="3FDA93A9" w14:textId="77777777" w:rsidR="00AA7CED" w:rsidRDefault="00AA7CED" w:rsidP="00AA7CED"/>
                        </w:txbxContent>
                      </v:textbox>
                    </v:shape>
                  </w:pict>
                </mc:Fallback>
              </mc:AlternateContent>
            </w:r>
            <w:r w:rsidRPr="004F230C">
              <w:rPr>
                <w:rFonts w:ascii="Arial" w:hAnsi="Arial" w:cs="Arial"/>
                <w:noProof/>
                <w:lang w:eastAsia="es-ES"/>
              </w:rPr>
              <mc:AlternateContent>
                <mc:Choice Requires="wps">
                  <w:drawing>
                    <wp:anchor distT="0" distB="0" distL="114300" distR="114300" simplePos="0" relativeHeight="251845632" behindDoc="0" locked="0" layoutInCell="1" allowOverlap="1" wp14:anchorId="2FC7B583" wp14:editId="1B8B3BFB">
                      <wp:simplePos x="0" y="0"/>
                      <wp:positionH relativeFrom="column">
                        <wp:posOffset>3204210</wp:posOffset>
                      </wp:positionH>
                      <wp:positionV relativeFrom="paragraph">
                        <wp:posOffset>58420</wp:posOffset>
                      </wp:positionV>
                      <wp:extent cx="2899410" cy="457200"/>
                      <wp:effectExtent l="11430" t="10160" r="13335" b="889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99410" cy="457200"/>
                              </a:xfrm>
                              <a:prstGeom prst="rect">
                                <a:avLst/>
                              </a:prstGeom>
                              <a:solidFill>
                                <a:srgbClr val="FFFFFF"/>
                              </a:solidFill>
                              <a:ln w="9525">
                                <a:solidFill>
                                  <a:srgbClr val="000000"/>
                                </a:solidFill>
                                <a:miter lim="800000"/>
                                <a:headEnd/>
                                <a:tailEnd/>
                              </a:ln>
                            </wps:spPr>
                            <wps:txbx>
                              <w:txbxContent>
                                <w:p w14:paraId="4E9BCC6E" w14:textId="77777777" w:rsidR="00AA7CED" w:rsidRPr="00797081" w:rsidRDefault="00AA7CED" w:rsidP="00AA7CED">
                                  <w:pPr>
                                    <w:rPr>
                                      <w:rFonts w:ascii="Arial" w:hAnsi="Arial" w:cs="Arial"/>
                                    </w:rPr>
                                  </w:pPr>
                                  <w:r w:rsidRPr="00797081">
                                    <w:rPr>
                                      <w:rFonts w:ascii="Arial" w:hAnsi="Arial" w:cs="Arial"/>
                                    </w:rPr>
                                    <w:t>Unidad/Departamento de la persona afectada (indicar)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7B583" id="Cuadro de texto 44" o:spid="_x0000_s1030" type="#_x0000_t202" style="position:absolute;left:0;text-align:left;margin-left:252.3pt;margin-top:4.6pt;width:228.3pt;height:3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D/shBwIAABsEAAAOAAAAZHJzL2Uyb0RvYy54bWysU9GOEyEUfTfxHwjvdtqm1XbS6UZ3rTFZ V5N1P4ABpkMELgLtTP16L8xst+r6YuSBAPdyuOecy+aqN5ocpQ8KbEVnkykl0nIQyu4r+vB192pF SYjMCqbByoqeZKBX25cvNp0r5Rxa0EJ6giA2lJ2raBujK4si8FYaFibgpMVgA96wiFu/L4RnHaIb Xcyn09dFB144D1yGgKc3Q5BuM37TSB4/N02QkeiKYm0xzz7PdZqL7YaVe89cq/hYBvuHKgxTFh89 Q92wyMjBqz+gjOIeAjRxwsEU0DSKy8wB2cymv7G5b5mTmQuKE9xZpvD/YPnd8d598ST276BHAzOJ 4G6BfwuoTdG5UI45SdNQhpRdd59AoJvsECHf6BtvEn0kRBAGlT6d1ZV9JBwP56v1ejHDEMfYYvkG 7UvyF6x8vO18iB8kGJIWFfXoXkZnx9sQh9THlPRYAK3ETmmdN35fX2tPjgyd3uUxov+Spi3pKrpe zpcD079CTPN4DsKoiC2rlano6pzEylYy8d6K3FCRKT2skZ22o45JukHE2Nc9UQJlSA8kWWsQJxTW w9Ch+KNw0YL/QUmH3VnR8P3AvKREf7Ro/3q2WKR2zpusJSX+MlJfRpjlCFXRSMmwvI7DFzg4r/Yt vjT4buEtGtqorPVTVWP52IHZrfG3pBa/3Oespz+9/QkAAP//AwBQSwMEFAAGAAgAAAAhAClu/93f AAAACAEAAA8AAABkcnMvZG93bnJldi54bWxMj91Kw0AQhe8F32EZwTu7aWtDGzMp/iAUEYpNH2Cb HZNodjZkt218e6dXejUznMOZ7+Tr0XXqRENoPSNMJwko4srblmuEffl6twQVomFrOs+E8EMB1sX1 VW4y68/8QaddrJWEcMgMQhNjn2kdqoacCRPfE4v26QdnopxDre1gzhLuOj1LklQ707J8aExPzw1V 37ujQ3j5mm/33DbW9fPNW1m+j4utfkK8vRkfH0BFGuOfGS74gg6FMB38kW1QHcIiuU/FirCagRJ9 lU5lOSAsZeoi1/8LFL8AAAD//wMAUEsBAi0AFAAGAAgAAAAhALaDOJL+AAAA4QEAABMAAAAAAAAA AAAAAAAAAAAAAFtDb250ZW50X1R5cGVzXS54bWxQSwECLQAUAAYACAAAACEAOP0h/9YAAACUAQAA CwAAAAAAAAAAAAAAAAAvAQAAX3JlbHMvLnJlbHNQSwECLQAUAAYACAAAACEA0g/7IQcCAAAbBAAA DgAAAAAAAAAAAAAAAAAuAgAAZHJzL2Uyb0RvYy54bWxQSwECLQAUAAYACAAAACEAKW7/3d8AAAAI AQAADwAAAAAAAAAAAAAAAABhBAAAZHJzL2Rvd25yZXYueG1sUEsFBgAAAAAEAAQA8wAAAG0FAAAA AA== ">
                      <v:path arrowok="t"/>
                      <v:textbox>
                        <w:txbxContent>
                          <w:p w14:paraId="4E9BCC6E" w14:textId="77777777" w:rsidR="00AA7CED" w:rsidRPr="00797081" w:rsidRDefault="00AA7CED" w:rsidP="00AA7CED">
                            <w:pPr>
                              <w:rPr>
                                <w:rFonts w:ascii="Arial" w:hAnsi="Arial" w:cs="Arial"/>
                              </w:rPr>
                            </w:pPr>
                            <w:r w:rsidRPr="00797081">
                              <w:rPr>
                                <w:rFonts w:ascii="Arial" w:hAnsi="Arial" w:cs="Arial"/>
                              </w:rPr>
                              <w:t>Unidad/Departamento de la persona afectada (indicar)</w:t>
                            </w:r>
                          </w:p>
                        </w:txbxContent>
                      </v:textbox>
                    </v:shape>
                  </w:pict>
                </mc:Fallback>
              </mc:AlternateContent>
            </w:r>
            <w:r w:rsidRPr="004F230C">
              <w:rPr>
                <w:rFonts w:ascii="Arial" w:hAnsi="Arial" w:cs="Arial"/>
                <w:noProof/>
                <w:lang w:eastAsia="es-ES"/>
              </w:rPr>
              <mc:AlternateContent>
                <mc:Choice Requires="wps">
                  <w:drawing>
                    <wp:anchor distT="0" distB="0" distL="114300" distR="114300" simplePos="0" relativeHeight="251844608" behindDoc="0" locked="0" layoutInCell="1" allowOverlap="1" wp14:anchorId="4788DA69" wp14:editId="682FB9E5">
                      <wp:simplePos x="0" y="0"/>
                      <wp:positionH relativeFrom="column">
                        <wp:posOffset>2973070</wp:posOffset>
                      </wp:positionH>
                      <wp:positionV relativeFrom="paragraph">
                        <wp:posOffset>58420</wp:posOffset>
                      </wp:positionV>
                      <wp:extent cx="228600" cy="228600"/>
                      <wp:effectExtent l="8890" t="10160" r="10160" b="889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FC589A3" w14:textId="77777777" w:rsidR="00AA7CED" w:rsidRDefault="00AA7CED" w:rsidP="00AA7C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8DA69" id="Cuadro de texto 43" o:spid="_x0000_s1031" type="#_x0000_t202" style="position:absolute;left:0;text-align:left;margin-left:234.1pt;margin-top:4.6pt;width:18pt;height:1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Y9qgCAIAABoEAAAOAAAAZHJzL2Uyb0RvYy54bWysU9tu2zAMfR+wfxD0vtgxki41ohRbuwwD ugvQ7QNkWbaFyaImKbGzrx8lu2l2exmmB4EUqUPykNzejL0mR+m8AsPocpFTIo2AWpmW0S+f9y82 lPjATc01GMnoSXp6s3v+bDvYUhbQga6lIwhifDlYRrsQbJllXnSy534BVho0NuB6HlB1bVY7PiB6 r7Miz6+yAVxtHQjpPb7eTUa6S/hNI0X42DReBqIZxdxCul26q3hnuy0vW8dtp8ScBv+HLHquDAY9 Q93xwMnBqd+geiUceGjCQkCfQdMoIVMNWM0y/6Wah45bmWpBcrw90+T/H6z4cHywnxwJ42sYsYGp CG/vQXz1yE02WF/OPpFTX/roXQ3vocZu8kOA9GNsXB/Lx4IIwiDTpzO7cgxE4GNRbK5ytAg0zXKM wMvHz9b58FZCT6LAqMPmJXB+vPdhcn10ibE8aFXvldZJcW11qx05cmz0Pp3YW0T/yU0bMjB6vS7W U6F/hcjT+RNErwJOrFY9o5uzEy87yes3psaYvAxc6UnG+NrMNEbmJg7DWI1E1YyuY4DIagX1CXl1 MA0oLhQKHbjvlAw4nIz6bwfuJCX6ncHuXy9XqzjNSVmtXxaouEtLdWnhRiAUo4GSSbwN0wYcrFNt h5Gmtht4hf1sVOL6Kas5fRzAxOe8LHHCL/Xk9bTSux8AAAD//wMAUEsDBBQABgAIAAAAIQChXB4e 3wAAAAgBAAAPAAAAZHJzL2Rvd25yZXYueG1sTI/NbsIwEITvlXgHa5F6Kw6BIJrGQf1RpapCQiU8 gIm3cUq8jmID6dt3e2pPu6sZzX5TbEbXiQsOofWkYD5LQCDV3rTUKDhUr3drECFqMrrzhAq+McCm nNwUOjf+Sh942cdGcAiFXCuwMfa5lKG26HSY+R6JtU8/OB35HBppBn3lcNfJNElW0umW+IPVPT5b rE/7s1Pw8rXYHai1xvWLt/eq2o7ZTj4pdTsdHx9ARBzjnxl+8RkdSmY6+jOZIDoFy9U6ZauCex6s Z8mSlyMLWQqyLOT/AuUPAAAA//8DAFBLAQItABQABgAIAAAAIQC2gziS/gAAAOEBAAATAAAAAAAA AAAAAAAAAAAAAABbQ29udGVudF9UeXBlc10ueG1sUEsBAi0AFAAGAAgAAAAhADj9If/WAAAAlAEA AAsAAAAAAAAAAAAAAAAALwEAAF9yZWxzLy5yZWxzUEsBAi0AFAAGAAgAAAAhANhj2qAIAgAAGgQA AA4AAAAAAAAAAAAAAAAALgIAAGRycy9lMm9Eb2MueG1sUEsBAi0AFAAGAAgAAAAhAKFcHh7fAAAA CAEAAA8AAAAAAAAAAAAAAAAAYgQAAGRycy9kb3ducmV2LnhtbFBLBQYAAAAABAAEAPMAAABuBQAA AAA= ">
                      <v:path arrowok="t"/>
                      <v:textbox>
                        <w:txbxContent>
                          <w:p w14:paraId="3FC589A3" w14:textId="77777777" w:rsidR="00AA7CED" w:rsidRDefault="00AA7CED" w:rsidP="00AA7CED"/>
                        </w:txbxContent>
                      </v:textbox>
                    </v:shape>
                  </w:pict>
                </mc:Fallback>
              </mc:AlternateContent>
            </w:r>
          </w:p>
          <w:p w14:paraId="032BED50" w14:textId="77777777" w:rsidR="00AA7CED" w:rsidRPr="004F230C" w:rsidRDefault="00AA7CED" w:rsidP="00654BD4">
            <w:pPr>
              <w:jc w:val="both"/>
              <w:rPr>
                <w:rFonts w:ascii="Arial" w:hAnsi="Arial" w:cs="Arial"/>
                <w:b/>
              </w:rPr>
            </w:pPr>
            <w:r w:rsidRPr="004F230C">
              <w:rPr>
                <w:rFonts w:ascii="Arial" w:hAnsi="Arial" w:cs="Arial"/>
                <w:noProof/>
                <w:lang w:eastAsia="es-ES"/>
              </w:rPr>
              <mc:AlternateContent>
                <mc:Choice Requires="wps">
                  <w:drawing>
                    <wp:anchor distT="0" distB="0" distL="114300" distR="114300" simplePos="0" relativeHeight="251841536" behindDoc="0" locked="0" layoutInCell="1" allowOverlap="1" wp14:anchorId="09FB7889" wp14:editId="0F4BDA4B">
                      <wp:simplePos x="0" y="0"/>
                      <wp:positionH relativeFrom="column">
                        <wp:posOffset>271780</wp:posOffset>
                      </wp:positionH>
                      <wp:positionV relativeFrom="paragraph">
                        <wp:posOffset>107315</wp:posOffset>
                      </wp:positionV>
                      <wp:extent cx="2513330" cy="245110"/>
                      <wp:effectExtent l="12700" t="6985" r="7620" b="508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3330" cy="245110"/>
                              </a:xfrm>
                              <a:prstGeom prst="rect">
                                <a:avLst/>
                              </a:prstGeom>
                              <a:solidFill>
                                <a:srgbClr val="FFFFFF"/>
                              </a:solidFill>
                              <a:ln w="9525">
                                <a:solidFill>
                                  <a:srgbClr val="000000"/>
                                </a:solidFill>
                                <a:miter lim="800000"/>
                                <a:headEnd/>
                                <a:tailEnd/>
                              </a:ln>
                            </wps:spPr>
                            <wps:txbx>
                              <w:txbxContent>
                                <w:p w14:paraId="2163CF9C" w14:textId="77777777" w:rsidR="00AA7CED" w:rsidRPr="00C96D2C" w:rsidRDefault="00AA7CED" w:rsidP="00AA7CED">
                                  <w:pPr>
                                    <w:rPr>
                                      <w:rFonts w:ascii="Arial" w:hAnsi="Arial" w:cs="Arial"/>
                                    </w:rPr>
                                  </w:pPr>
                                  <w:r>
                                    <w:rPr>
                                      <w:rFonts w:ascii="Arial" w:hAnsi="Arial" w:cs="Arial"/>
                                    </w:rPr>
                                    <w:t>Representantes de la plantilla trabajadores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B7889" id="Cuadro de texto 42" o:spid="_x0000_s1032" type="#_x0000_t202" style="position:absolute;left:0;text-align:left;margin-left:21.4pt;margin-top:8.45pt;width:197.9pt;height:19.3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z2atDgIAABsEAAAOAAAAZHJzL2Uyb0RvYy54bWysU9tu2zAMfR+wfxD0vjh2kq41ohRbuwwD ugvQ7QNkWY6FSaImKbG7rx8lp2l2exmmB4EUqUPykFxfj0aTg/RBgWW0nM0pkVZAq+yO0S+fty8u KQmR25ZrsJLRBxno9eb5s/XgallBD7qVniCIDfXgGO1jdHVRBNFLw8MMnLRo7MAbHlH1u6L1fEB0 o4tqPr8oBvCt8yBkCPh6OxnpJuN3nRTxY9cFGYlmFHOL+fb5btJdbNa83nnueiWOafB/yMJwZTHo CeqWR072Xv0GZZTwEKCLMwGmgK5TQuYasJpy/ks19z13MteC5AR3oin8P1jx4XDvPnkSx9cwYgNz EcHdgfgakJticKE++iROQx2SdzO8hxa7yfcR8o+x8yaVjwURhEGmH07syjESgY/VqlwsFmgSaKuW q7LM9Be8fvztfIhvJRiSBEY9di+j88NdiCkbXj+6pGABtGq3Suus+F1zoz05cOz0Np/UXPzyk5u2 ZGD0alWtpkr/CjHP508QRkUcWa0Mo5cnJ173krdvbJsHKnKlJxnja3vkMVE3kRjHZiSqZfQiBUi0 NtA+ILEepgnFjUKhB/+dkgGnk9Hwbc+9pES/s9j+q3K5TOOcleXqZYWKP7c05xZuBUIxGimZxJs4 rcDeebXrMdLUdwuvsKGdylw/ZXVMHycw83ncljTi53r2etrpzQ8AAAD//wMAUEsDBBQABgAIAAAA IQCUxOe43wAAAAgBAAAPAAAAZHJzL2Rvd25yZXYueG1sTI/NTsMwEITvSLyDtUjcqEPTRCXEqfgR EkKVKpo+gBtv45R4HcVuG96e5QTHnRnNfFuuJteLM46h86TgfpaAQGq86ahVsKvf7pYgQtRkdO8J FXxjgFV1fVXqwvgLfeJ5G1vBJRQKrcDGOBRShsai02HmByT2Dn50OvI5ttKM+sLlrpfzJMml0x3x gtUDvlhsvrYnp+D1mG521FnjhvT9o67XU7aRz0rd3kxPjyAiTvEvDL/4jA4VM+39iUwQvYLFnMkj 6/kDCPYX6TIHsVeQZRnIqpT/H6h+AAAA//8DAFBLAQItABQABgAIAAAAIQC2gziS/gAAAOEBAAAT AAAAAAAAAAAAAAAAAAAAAABbQ29udGVudF9UeXBlc10ueG1sUEsBAi0AFAAGAAgAAAAhADj9If/W AAAAlAEAAAsAAAAAAAAAAAAAAAAALwEAAF9yZWxzLy5yZWxzUEsBAi0AFAAGAAgAAAAhAPHPZq0O AgAAGwQAAA4AAAAAAAAAAAAAAAAALgIAAGRycy9lMm9Eb2MueG1sUEsBAi0AFAAGAAgAAAAhAJTE 57jfAAAACAEAAA8AAAAAAAAAAAAAAAAAaAQAAGRycy9kb3ducmV2LnhtbFBLBQYAAAAABAAEAPMA AAB0BQAAAAA= ">
                      <v:path arrowok="t"/>
                      <v:textbox>
                        <w:txbxContent>
                          <w:p w14:paraId="2163CF9C" w14:textId="77777777" w:rsidR="00AA7CED" w:rsidRPr="00C96D2C" w:rsidRDefault="00AA7CED" w:rsidP="00AA7CED">
                            <w:pPr>
                              <w:rPr>
                                <w:rFonts w:ascii="Arial" w:hAnsi="Arial" w:cs="Arial"/>
                              </w:rPr>
                            </w:pPr>
                            <w:r>
                              <w:rPr>
                                <w:rFonts w:ascii="Arial" w:hAnsi="Arial" w:cs="Arial"/>
                              </w:rPr>
                              <w:t>Representantes de la plantilla trabajadores</w:t>
                            </w:r>
                          </w:p>
                        </w:txbxContent>
                      </v:textbox>
                    </v:shape>
                  </w:pict>
                </mc:Fallback>
              </mc:AlternateContent>
            </w:r>
          </w:p>
          <w:p w14:paraId="473BBF33" w14:textId="77777777" w:rsidR="00AA7CED" w:rsidRPr="004F230C" w:rsidRDefault="00AA7CED" w:rsidP="00654BD4">
            <w:pPr>
              <w:jc w:val="both"/>
              <w:rPr>
                <w:rFonts w:ascii="Arial" w:hAnsi="Arial" w:cs="Arial"/>
                <w:b/>
              </w:rPr>
            </w:pPr>
            <w:r w:rsidRPr="004F230C">
              <w:rPr>
                <w:rFonts w:ascii="Arial" w:hAnsi="Arial" w:cs="Arial"/>
                <w:noProof/>
                <w:lang w:eastAsia="es-ES"/>
              </w:rPr>
              <mc:AlternateContent>
                <mc:Choice Requires="wps">
                  <w:drawing>
                    <wp:anchor distT="0" distB="0" distL="114300" distR="114300" simplePos="0" relativeHeight="251847680" behindDoc="0" locked="0" layoutInCell="1" allowOverlap="1" wp14:anchorId="6C021D66" wp14:editId="282ECE10">
                      <wp:simplePos x="0" y="0"/>
                      <wp:positionH relativeFrom="column">
                        <wp:posOffset>3199130</wp:posOffset>
                      </wp:positionH>
                      <wp:positionV relativeFrom="paragraph">
                        <wp:posOffset>161925</wp:posOffset>
                      </wp:positionV>
                      <wp:extent cx="2899410" cy="301625"/>
                      <wp:effectExtent l="6350" t="9525" r="8890" b="1270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99410" cy="301625"/>
                              </a:xfrm>
                              <a:prstGeom prst="rect">
                                <a:avLst/>
                              </a:prstGeom>
                              <a:solidFill>
                                <a:srgbClr val="FFFFFF"/>
                              </a:solidFill>
                              <a:ln w="9525">
                                <a:solidFill>
                                  <a:srgbClr val="000000"/>
                                </a:solidFill>
                                <a:miter lim="800000"/>
                                <a:headEnd/>
                                <a:tailEnd/>
                              </a:ln>
                            </wps:spPr>
                            <wps:txbx>
                              <w:txbxContent>
                                <w:p w14:paraId="2EB47C2C" w14:textId="77777777" w:rsidR="00AA7CED" w:rsidRPr="00B8005B" w:rsidRDefault="00AA7CED" w:rsidP="00AA7CED">
                                  <w:pPr>
                                    <w:rPr>
                                      <w:rFonts w:ascii="Arial" w:hAnsi="Arial" w:cs="Arial"/>
                                    </w:rPr>
                                  </w:pPr>
                                  <w:r w:rsidRPr="00B8005B">
                                    <w:rPr>
                                      <w:rFonts w:ascii="Arial" w:hAnsi="Arial" w:cs="Arial"/>
                                    </w:rPr>
                                    <w:t>Otros (indicar)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21D66" id="Cuadro de texto 41" o:spid="_x0000_s1033" type="#_x0000_t202" style="position:absolute;left:0;text-align:left;margin-left:251.9pt;margin-top:12.75pt;width:228.3pt;height:23.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yGfQCgIAABsEAAAOAAAAZHJzL2Uyb0RvYy54bWysU9tu2zAMfR+wfxD0vtjxkjYxohRbuwwD ugvQ7QNkWY6FyaImKbGzrx8lu2l2wR6G6UEgReqQPCQ3N0OnyVE6r8AwOp/llEgjoFZmz+iXz7sX K0p84KbmGoxk9CQ9vdk+f7bpbSkLaEHX0hEEMb7sLaNtCLbMMi9a2XE/AysNGhtwHQ+oun1WO94j eqezIs+vsh5cbR0I6T2+3o1Guk34TSNF+Ng0XgaiGcXcQrpduqt4Z9sNL/eO21aJKQ3+D1l0XBkM eoa644GTg1O/QXVKOPDQhJmALoOmUUKmGrCaef5LNQ8ttzLVguR4e6bJ/z9Y8eH4YD85EobXMGAD UxHe3oP46pGbrLe+nHwip7700bvq30ON3eSHAOnH0Lgulo8FEYRBpk9nduUQiMDHYrVeL+ZoEmh7 mc+vimWkP+Pl42/rfHgroSNRYNRh9xI6P977MLo+usRgHrSqd0rrpLh9dasdOXLs9C6dCf0nN21I z+h6ibH/DpGn8yeITgUcWa06RldnJ162ktdvTJ0GKnClRxmr02biMVI3khiGaiCqZvQ6Boi0VlCf kFgH44TiRqHQgvtOSY/Tyaj/duBOUqLfGWz/er5YxHFOymJ5XaDiLi3VpYUbgVCMBkpG8TaMK3Cw Tu1bjDT23cArbGijEtdPWU3p4wSmbk3bEkf8Uk9eTzu9/QEAAP//AwBQSwMEFAAGAAgAAAAhANj1 wQzfAAAACQEAAA8AAABkcnMvZG93bnJldi54bWxMj81OwzAQhO9IvIO1SNyoTUMKTbOp+BESQkgV TR/AjZc4EK+j2G3D22NOcBzNaOabcj25XhxpDJ1nhOuZAkHceNNxi7Crn6/uQISo2ejeMyF8U4B1 dX5W6sL4E7/TcRtbkUo4FBrBxjgUUobGktNh5gfi5H340emY5NhKM+pTKne9nCu1kE53nBasHujR UvO1PTiEp89ss+POGjdkL691/TblG/mAeHkx3a9ARJriXxh+8RM6VIlp7w9sgugRcpUl9Igwz3MQ KbBcqBsQe4TbTIGsSvn/QfUDAAD//wMAUEsBAi0AFAAGAAgAAAAhALaDOJL+AAAA4QEAABMAAAAA AAAAAAAAAAAAAAAAAFtDb250ZW50X1R5cGVzXS54bWxQSwECLQAUAAYACAAAACEAOP0h/9YAAACU AQAACwAAAAAAAAAAAAAAAAAvAQAAX3JlbHMvLnJlbHNQSwECLQAUAAYACAAAACEAxchn0AoCAAAb BAAADgAAAAAAAAAAAAAAAAAuAgAAZHJzL2Uyb0RvYy54bWxQSwECLQAUAAYACAAAACEA2PXBDN8A AAAJAQAADwAAAAAAAAAAAAAAAABkBAAAZHJzL2Rvd25yZXYueG1sUEsFBgAAAAAEAAQA8wAAAHAF AAAAAA== ">
                      <v:path arrowok="t"/>
                      <v:textbox>
                        <w:txbxContent>
                          <w:p w14:paraId="2EB47C2C" w14:textId="77777777" w:rsidR="00AA7CED" w:rsidRPr="00B8005B" w:rsidRDefault="00AA7CED" w:rsidP="00AA7CED">
                            <w:pPr>
                              <w:rPr>
                                <w:rFonts w:ascii="Arial" w:hAnsi="Arial" w:cs="Arial"/>
                              </w:rPr>
                            </w:pPr>
                            <w:r w:rsidRPr="00B8005B">
                              <w:rPr>
                                <w:rFonts w:ascii="Arial" w:hAnsi="Arial" w:cs="Arial"/>
                              </w:rPr>
                              <w:t>Otros (indicar)</w:t>
                            </w:r>
                          </w:p>
                        </w:txbxContent>
                      </v:textbox>
                    </v:shape>
                  </w:pict>
                </mc:Fallback>
              </mc:AlternateContent>
            </w:r>
            <w:r w:rsidRPr="004F230C">
              <w:rPr>
                <w:rFonts w:ascii="Arial" w:hAnsi="Arial" w:cs="Arial"/>
                <w:noProof/>
                <w:lang w:eastAsia="es-ES"/>
              </w:rPr>
              <mc:AlternateContent>
                <mc:Choice Requires="wps">
                  <w:drawing>
                    <wp:anchor distT="0" distB="0" distL="114300" distR="114300" simplePos="0" relativeHeight="251843584" behindDoc="0" locked="0" layoutInCell="1" allowOverlap="1" wp14:anchorId="26A406F8" wp14:editId="7DAC12AF">
                      <wp:simplePos x="0" y="0"/>
                      <wp:positionH relativeFrom="column">
                        <wp:posOffset>281305</wp:posOffset>
                      </wp:positionH>
                      <wp:positionV relativeFrom="paragraph">
                        <wp:posOffset>166370</wp:posOffset>
                      </wp:positionV>
                      <wp:extent cx="2513330" cy="301625"/>
                      <wp:effectExtent l="12700" t="13970" r="7620" b="8255"/>
                      <wp:wrapNone/>
                      <wp:docPr id="40" name="Cuadro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3330" cy="301625"/>
                              </a:xfrm>
                              <a:prstGeom prst="rect">
                                <a:avLst/>
                              </a:prstGeom>
                              <a:solidFill>
                                <a:srgbClr val="FFFFFF"/>
                              </a:solidFill>
                              <a:ln w="9525">
                                <a:solidFill>
                                  <a:srgbClr val="000000"/>
                                </a:solidFill>
                                <a:miter lim="800000"/>
                                <a:headEnd/>
                                <a:tailEnd/>
                              </a:ln>
                            </wps:spPr>
                            <wps:txbx>
                              <w:txbxContent>
                                <w:p w14:paraId="3EAC2E38" w14:textId="77777777" w:rsidR="00AA7CED" w:rsidRPr="00B8005B" w:rsidRDefault="00AA7CED" w:rsidP="00AA7CED">
                                  <w:pPr>
                                    <w:rPr>
                                      <w:rFonts w:ascii="Arial" w:hAnsi="Arial" w:cs="Arial"/>
                                    </w:rPr>
                                  </w:pPr>
                                  <w:r w:rsidRPr="00B8005B">
                                    <w:rPr>
                                      <w:rFonts w:ascii="Arial" w:hAnsi="Arial" w:cs="Arial"/>
                                    </w:rPr>
                                    <w:t>Recursos Humanos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406F8" id="Cuadro de texto 40" o:spid="_x0000_s1034" type="#_x0000_t202" style="position:absolute;left:0;text-align:left;margin-left:22.15pt;margin-top:13.1pt;width:197.9pt;height:23.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IXOCQIAABsEAAAOAAAAZHJzL2Uyb0RvYy54bWysU9tu2zAMfR+wfxD0vti5da0Rp9jaZRjQ XYBuHyBLcixMEjVJid19/SjZTbML9jBMDwIpUofkIbm5HowmR+mDAlvT+aykRFoOQtl9Tb983r24 pCREZgXTYGVNH2Sg19vnzza9q+QCOtBCeoIgNlS9q2kXo6uKIvBOGhZm4KRFYwvesIiq3xfCsx7R jS4WZXlR9OCF88BlCPh6OxrpNuO3reTxY9sGGYmuKeYW8+3z3aS72G5YtffMdYpPabB/yMIwZTHo CeqWRUYOXv0GZRT3EKCNMw6mgLZVXOYasJp5+Us19x1zMteC5AR3oin8P1j+4XjvPnkSh9cwYANz EcHdAf8akJuid6GafBKnoQrJu+nfg8BuskOE/GNovUnlY0EEYZDphxO7coiE4+NiPV8ul2jiaFuW 84vFOtFfsOrxt/MhvpVgSBJq6rF7GZ0d70IcXR9dUrAAWomd0jorft/caE+ODDu9y2dC/8lNW9LX 9GqNsf8OUebzJwijIo6sVqamlycnVnWSiTdW5IGKTOlRxuq0nXhM1I0kxqEZiBIIkAIkWhsQD0is h3FCcaNQ6MB/p6TH6axp+HZgXlKi31ls/9V8tUrjnJXV+uUCFX9uac4tzHKEqmmkZBRv4rgCB+fV vsNIY98tvMKGtipz/ZTVlD5OYO7WtC1pxM/17PW009sfAAAA//8DAFBLAwQUAAYACAAAACEAdEPe U98AAAAIAQAADwAAAGRycy9kb3ducmV2LnhtbEyPzU7DMBCE70i8g7VI3KjTJLQoZFPxIySEKlU0 fQA33sYp8TqK3Ta8PeYEx9GMZr4pV5PtxZlG3zlGmM8SEMSN0x23CLv67e4BhA+KteodE8I3eVhV 11elKrS78Cedt6EVsYR9oRBMCEMhpW8MWeVnbiCO3sGNVoUox1bqUV1iue1lmiQLaVXHccGogV4M NV/bk0V4PWabHXdG2yF7/6jr9XS/kc+ItzfT0yOIQFP4C8MvfkSHKjLt3Ym1Fz1CnmcxiZAuUhDR z/NkDmKPsMyWIKtS/j9Q/QAAAP//AwBQSwECLQAUAAYACAAAACEAtoM4kv4AAADhAQAAEwAAAAAA AAAAAAAAAAAAAAAAW0NvbnRlbnRfVHlwZXNdLnhtbFBLAQItABQABgAIAAAAIQA4/SH/1gAAAJQB AAALAAAAAAAAAAAAAAAAAC8BAABfcmVscy8ucmVsc1BLAQItABQABgAIAAAAIQAH/IXOCQIAABsE AAAOAAAAAAAAAAAAAAAAAC4CAABkcnMvZTJvRG9jLnhtbFBLAQItABQABgAIAAAAIQB0Q95T3wAA AAgBAAAPAAAAAAAAAAAAAAAAAGMEAABkcnMvZG93bnJldi54bWxQSwUGAAAAAAQABADzAAAAbwUA AAAA ">
                      <v:path arrowok="t"/>
                      <v:textbox>
                        <w:txbxContent>
                          <w:p w14:paraId="3EAC2E38" w14:textId="77777777" w:rsidR="00AA7CED" w:rsidRPr="00B8005B" w:rsidRDefault="00AA7CED" w:rsidP="00AA7CED">
                            <w:pPr>
                              <w:rPr>
                                <w:rFonts w:ascii="Arial" w:hAnsi="Arial" w:cs="Arial"/>
                              </w:rPr>
                            </w:pPr>
                            <w:r w:rsidRPr="00B8005B">
                              <w:rPr>
                                <w:rFonts w:ascii="Arial" w:hAnsi="Arial" w:cs="Arial"/>
                              </w:rPr>
                              <w:t>Recursos Humanos</w:t>
                            </w:r>
                          </w:p>
                        </w:txbxContent>
                      </v:textbox>
                    </v:shape>
                  </w:pict>
                </mc:Fallback>
              </mc:AlternateContent>
            </w:r>
            <w:r w:rsidRPr="004F230C">
              <w:rPr>
                <w:rFonts w:ascii="Arial" w:hAnsi="Arial" w:cs="Arial"/>
                <w:noProof/>
                <w:lang w:eastAsia="es-ES"/>
              </w:rPr>
              <mc:AlternateContent>
                <mc:Choice Requires="wps">
                  <w:drawing>
                    <wp:anchor distT="0" distB="0" distL="114300" distR="114300" simplePos="0" relativeHeight="251846656" behindDoc="0" locked="0" layoutInCell="1" allowOverlap="1" wp14:anchorId="4D55C56D" wp14:editId="6E83B831">
                      <wp:simplePos x="0" y="0"/>
                      <wp:positionH relativeFrom="column">
                        <wp:posOffset>2973070</wp:posOffset>
                      </wp:positionH>
                      <wp:positionV relativeFrom="paragraph">
                        <wp:posOffset>165100</wp:posOffset>
                      </wp:positionV>
                      <wp:extent cx="228600" cy="228600"/>
                      <wp:effectExtent l="8890" t="12700" r="10160" b="6350"/>
                      <wp:wrapNone/>
                      <wp:docPr id="39"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DB565CA" w14:textId="77777777" w:rsidR="00AA7CED" w:rsidRDefault="00AA7CED" w:rsidP="00AA7C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5C56D" id="Cuadro de texto 39" o:spid="_x0000_s1035" type="#_x0000_t202" style="position:absolute;left:0;text-align:left;margin-left:234.1pt;margin-top:13pt;width:18pt;height:18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OYOvBwIAABoEAAAOAAAAZHJzL2Uyb0RvYy54bWysU9tu2zAMfR+wfxD0vtgxki414hRbuwwD ugvQ7QNkSbaFyaImKbGzrx8lu2l2exmmB4EUqUPykNzejL0mR+m8AlPR5SKnRBoOQpm2ol8+719s KPGBGcE0GFnRk/T0Zvf82XawpSygAy2kIwhifDnYinYh2DLLPO9kz/wCrDRobMD1LKDq2kw4NiB6 r7Miz6+yAZywDrj0Hl/vJiPdJfymkTx8bBovA9EVxdxCul2663hnuy0rW8dsp/icBvuHLHqmDAY9 Q92xwMjBqd+gesUdeGjCgkOfQdMoLlMNWM0y/6Wah45ZmWpBcrw90+T/Hyz/cHywnxwJ42sYsYGp CG/vgX/1yE02WF/OPpFTX/roXQ/vQWA32SFA+jE2ro/lY0EEYZDp05ldOQbC8bEoNlc5WjiaZjlG YOXjZ+t8eCuhJ1GoqMPmJXB2vPdhcn10ibE8aCX2SuukuLa+1Y4cGTZ6n07sLaL/5KYNGSp6vS7W U6F/hcjT+RNErwJOrFZ9RTdnJ1Z2kok3RmBMVgam9CRjfG1mGiNzE4dhrEeiBCYSA0RWaxAn5NXB NKC4UCh04L5TMuBwVtR/OzAnKdHvDHb/erlaxWlOymr9skDFXVrqSwszHKEqGiiZxNswbcDBOtV2 GGlqu4FX2M9GJa6fsprTxwFMfM7LEif8Uk9eTyu9+wEAAP//AwBQSwMEFAAGAAgAAAAhAIDb16zf AAAACQEAAA8AAABkcnMvZG93bnJldi54bWxMj91OwzAMRu+ReIfISNyxhG6rptJ04kdICCFNrHuA rPGajsapmmwrb4+5gkvbR5/PV64n34szjrELpOF+pkAgNcF21GrY1a93KxAxGbKmD4QavjHCurq+ Kk1hw4U+8bxNreAQioXR4FIaCilj49CbOAsDEt8OYfQm8Ti20o7mwuG+l5lSufSmI/7gzIDPDpuv 7clreDnONzvqnPXD/O29rj+m5UY+aX17Mz0+gEg4pT8YfvVZHSp22ocT2Sh6DYt8lTGqIcu5EwNL teDFXkOeKZBVKf83qH4AAAD//wMAUEsBAi0AFAAGAAgAAAAhALaDOJL+AAAA4QEAABMAAAAAAAAA AAAAAAAAAAAAAFtDb250ZW50X1R5cGVzXS54bWxQSwECLQAUAAYACAAAACEAOP0h/9YAAACUAQAA CwAAAAAAAAAAAAAAAAAvAQAAX3JlbHMvLnJlbHNQSwECLQAUAAYACAAAACEA3jmDrwcCAAAaBAAA DgAAAAAAAAAAAAAAAAAuAgAAZHJzL2Uyb0RvYy54bWxQSwECLQAUAAYACAAAACEAgNvXrN8AAAAJ AQAADwAAAAAAAAAAAAAAAABhBAAAZHJzL2Rvd25yZXYueG1sUEsFBgAAAAAEAAQA8wAAAG0FAAAA AA== ">
                      <v:path arrowok="t"/>
                      <v:textbox>
                        <w:txbxContent>
                          <w:p w14:paraId="3DB565CA" w14:textId="77777777" w:rsidR="00AA7CED" w:rsidRDefault="00AA7CED" w:rsidP="00AA7CED"/>
                        </w:txbxContent>
                      </v:textbox>
                    </v:shape>
                  </w:pict>
                </mc:Fallback>
              </mc:AlternateContent>
            </w:r>
          </w:p>
          <w:p w14:paraId="5A22EDA6" w14:textId="77777777" w:rsidR="00AA7CED" w:rsidRPr="004F230C" w:rsidRDefault="00AA7CED" w:rsidP="00654BD4">
            <w:pPr>
              <w:jc w:val="both"/>
              <w:rPr>
                <w:rFonts w:ascii="Arial" w:hAnsi="Arial" w:cs="Arial"/>
                <w:b/>
              </w:rPr>
            </w:pPr>
          </w:p>
        </w:tc>
      </w:tr>
      <w:tr w:rsidR="00AA7CED" w:rsidRPr="004F230C" w14:paraId="403CBA9B" w14:textId="77777777" w:rsidTr="00654BD4">
        <w:trPr>
          <w:trHeight w:val="1825"/>
          <w:jc w:val="center"/>
        </w:trPr>
        <w:tc>
          <w:tcPr>
            <w:tcW w:w="9727" w:type="dxa"/>
          </w:tcPr>
          <w:p w14:paraId="74F2CB27" w14:textId="77777777" w:rsidR="00AA7CED" w:rsidRPr="004F230C" w:rsidRDefault="00AA7CED" w:rsidP="00654BD4">
            <w:pPr>
              <w:rPr>
                <w:rFonts w:ascii="Arial" w:hAnsi="Arial" w:cs="Arial"/>
                <w:b/>
              </w:rPr>
            </w:pPr>
            <w:r w:rsidRPr="004F230C">
              <w:rPr>
                <w:rFonts w:ascii="Arial" w:hAnsi="Arial" w:cs="Arial"/>
                <w:noProof/>
                <w:lang w:eastAsia="es-ES"/>
              </w:rPr>
              <mc:AlternateContent>
                <mc:Choice Requires="wps">
                  <w:drawing>
                    <wp:anchor distT="0" distB="0" distL="114300" distR="114300" simplePos="0" relativeHeight="251850752" behindDoc="0" locked="0" layoutInCell="1" allowOverlap="1" wp14:anchorId="4E3E2896" wp14:editId="41A7D4D7">
                      <wp:simplePos x="0" y="0"/>
                      <wp:positionH relativeFrom="column">
                        <wp:posOffset>1884680</wp:posOffset>
                      </wp:positionH>
                      <wp:positionV relativeFrom="paragraph">
                        <wp:posOffset>90170</wp:posOffset>
                      </wp:positionV>
                      <wp:extent cx="2512060" cy="239395"/>
                      <wp:effectExtent l="6350" t="6350" r="5715" b="11430"/>
                      <wp:wrapNone/>
                      <wp:docPr id="38"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2060" cy="239395"/>
                              </a:xfrm>
                              <a:prstGeom prst="rect">
                                <a:avLst/>
                              </a:prstGeom>
                              <a:solidFill>
                                <a:srgbClr val="FFFFFF"/>
                              </a:solidFill>
                              <a:ln w="9525">
                                <a:solidFill>
                                  <a:srgbClr val="000000"/>
                                </a:solidFill>
                                <a:miter lim="800000"/>
                                <a:headEnd/>
                                <a:tailEnd/>
                              </a:ln>
                            </wps:spPr>
                            <wps:txbx>
                              <w:txbxContent>
                                <w:p w14:paraId="1B5F607C" w14:textId="77777777" w:rsidR="00AA7CED" w:rsidRPr="00C96D2C" w:rsidRDefault="00AA7CED" w:rsidP="00AA7CED">
                                  <w:pPr>
                                    <w:rPr>
                                      <w:rFonts w:ascii="Arial" w:hAnsi="Arial" w:cs="Arial"/>
                                    </w:rPr>
                                  </w:pPr>
                                  <w:r>
                                    <w:rPr>
                                      <w:rFonts w:ascii="Arial" w:hAnsi="Arial" w:cs="Arial"/>
                                    </w:rPr>
                                    <w:t>Sexual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E2896" id="Cuadro de texto 38" o:spid="_x0000_s1036" type="#_x0000_t202" style="position:absolute;margin-left:148.4pt;margin-top:7.1pt;width:197.8pt;height:18.8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FCqUDAIAABwEAAAOAAAAZHJzL2Uyb0RvYy54bWysU21v0zAQ/o7Ef7D8nSbN2rFGTSfYKEIa L9LGD3Bsp7FwfMZ2m5Rfz9nJugLjC8IfLJ/v/Pie5+7W10OnyUE6r8BUdD7LKZGGg1BmV9GvD9tX V5T4wIxgGoys6FF6er15+WLd21IW0IIW0hEEMb7sbUXbEGyZZZ63smN+BlYadDbgOhbQdLtMONYj eqezIs8vsx6csA649B5vb0cn3ST8ppE8fG4aLwPRFcXcQtpd2uu4Z5s1K3eO2VbxKQ32D1l0TBn8 9AR1ywIje6f+gOoUd+ChCTMOXQZNo7hMHJDNPP+NzX3LrExcUBxvTzL5/wfLPx3u7RdHwvAWBixg IuHtHfBvHrXJeuvLKSZq6ksfo+v+IwisJtsHSC+GxnWRPhIiCINKH0/qyiEQjpfFcl7kl+ji6Csu VherZZQ/Y+Xja+t8eC+hI/FQUYfVS+jscOfDGPoYEj/zoJXYKq2T4Xb1jXbkwLDS27Qm9F/CtCF9 RVfLYjky/StEntZzEJ0K2LJadRW9OgWxspVMvDMiNVRgSo9nZKfNpGOUbhQxDPVAlEC9UwdGXWsQ R1TWwdiiOFJ4aMH9oKTH9qyo/75nTlKiPxis/2q+WMR+TsZi+bpAw5176nMPMxyhKhooGY83YZyB vXVq1+JPY+ENvMGKNiqJ/ZTVlD+2YCrXNC6xx8/tFPU01JufAAAA//8DAFBLAwQUAAYACAAAACEA tVSBDeAAAAAJAQAADwAAAGRycy9kb3ducmV2LnhtbEyPzU7DMBCE70i8g7VI3KjTtI1IiFPxIySE kCqaPoAbL3EgXkex24a37/YEx9GMZr4p15PrxRHH0HlSMJ8lIJAabzpqFezq17t7ECFqMrr3hAp+ McC6ur4qdWH8iT7xuI2t4BIKhVZgYxwKKUNj0ekw8wMSe19+dDqyHFtpRn3ictfLNEky6XRHvGD1 gM8Wm5/twSl4+V5sdtRZ44bF23tdf0yrjXxS6vZmenwAEXGKf2G44DM6VMy09wcyQfQK0jxj9MjG MgXBgSxPlyD2ClbzHGRVyv8PqjMAAAD//wMAUEsBAi0AFAAGAAgAAAAhALaDOJL+AAAA4QEAABMA AAAAAAAAAAAAAAAAAAAAAFtDb250ZW50X1R5cGVzXS54bWxQSwECLQAUAAYACAAAACEAOP0h/9YA AACUAQAACwAAAAAAAAAAAAAAAAAvAQAAX3JlbHMvLnJlbHNQSwECLQAUAAYACAAAACEAZxQqlAwC AAAcBAAADgAAAAAAAAAAAAAAAAAuAgAAZHJzL2Uyb0RvYy54bWxQSwECLQAUAAYACAAAACEAtVSB DeAAAAAJAQAADwAAAAAAAAAAAAAAAABmBAAAZHJzL2Rvd25yZXYueG1sUEsFBgAAAAAEAAQA8wAA AHMFAAAAAA== ">
                      <v:path arrowok="t"/>
                      <v:textbox>
                        <w:txbxContent>
                          <w:p w14:paraId="1B5F607C" w14:textId="77777777" w:rsidR="00AA7CED" w:rsidRPr="00C96D2C" w:rsidRDefault="00AA7CED" w:rsidP="00AA7CED">
                            <w:pPr>
                              <w:rPr>
                                <w:rFonts w:ascii="Arial" w:hAnsi="Arial" w:cs="Arial"/>
                              </w:rPr>
                            </w:pPr>
                            <w:r>
                              <w:rPr>
                                <w:rFonts w:ascii="Arial" w:hAnsi="Arial" w:cs="Arial"/>
                              </w:rPr>
                              <w:t>Sexual</w:t>
                            </w:r>
                          </w:p>
                        </w:txbxContent>
                      </v:textbox>
                    </v:shape>
                  </w:pict>
                </mc:Fallback>
              </mc:AlternateContent>
            </w:r>
            <w:r w:rsidRPr="004F230C">
              <w:rPr>
                <w:rFonts w:ascii="Arial" w:hAnsi="Arial" w:cs="Arial"/>
                <w:noProof/>
                <w:lang w:eastAsia="es-ES"/>
              </w:rPr>
              <mc:AlternateContent>
                <mc:Choice Requires="wps">
                  <w:drawing>
                    <wp:anchor distT="0" distB="0" distL="114300" distR="114300" simplePos="0" relativeHeight="251852800" behindDoc="0" locked="0" layoutInCell="1" allowOverlap="1" wp14:anchorId="5E9D077B" wp14:editId="4934EF8C">
                      <wp:simplePos x="0" y="0"/>
                      <wp:positionH relativeFrom="column">
                        <wp:posOffset>1534795</wp:posOffset>
                      </wp:positionH>
                      <wp:positionV relativeFrom="paragraph">
                        <wp:posOffset>319405</wp:posOffset>
                      </wp:positionV>
                      <wp:extent cx="228600" cy="228600"/>
                      <wp:effectExtent l="8890" t="6985" r="10160" b="12065"/>
                      <wp:wrapNone/>
                      <wp:docPr id="3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291671D" w14:textId="77777777" w:rsidR="00AA7CED" w:rsidRDefault="00AA7CED" w:rsidP="00AA7C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D077B" id="Cuadro de texto 37" o:spid="_x0000_s1037" type="#_x0000_t202" style="position:absolute;margin-left:120.85pt;margin-top:25.15pt;width:18pt;height:18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L/R0CAIAABsEAAAOAAAAZHJzL2Uyb0RvYy54bWysU9tu2zAMfR+wfxD0vtgxki414hRbuwwD ugvQ7QNkSbaFyaImKbGzrx8lu2l2exmmB4EUqUPykNzejL0mR+m8AlPR5SKnRBoOQpm2ol8+719s KPGBGcE0GFnRk/T0Zvf82XawpSygAy2kIwhifDnYinYh2DLLPO9kz/wCrDRobMD1LKDq2kw4NiB6 r7Miz6+yAZywDrj0Hl/vJiPdJfymkTx8bBovA9EVxdxCul2663hnuy0rW8dsp/icBvuHLHqmDAY9 Q92xwMjBqd+gesUdeGjCgkOfQdMoLlMNWM0y/6Wah45ZmWpBcrw90+T/Hyz/cHywnxwJ42sYsYGp CG/vgX/1yE02WF/OPpFTX/roXQ/vQWA32SFA+jE2ro/lY0EEYZDp05ldOQbC8bEoNlc5WjiaZjlG YOXjZ+t8eCuhJ1GoqMPmJXB2vPdhcn10ibE8aCX2SuukuLa+1Y4cGTZ6n07sLaL/5KYNGSp6vS7W U6F/hcjT+RNErwJOrFZ9RTdnJ1Z2kok3RmBMVgam9CRjfG1mGiNzE4dhrEeiBNK9jBEirTWIExLr YJpQ3CgUOnDfKRlwOivqvx2Yk5Todwbbf71creI4J2W1flmg4i4t9aWFGY5QFQ2UTOJtmFbgYJ1q O4w09d3AK2xooxLZT1nN+eMEJkLnbYkjfqknr6ed3v0AAAD//wMAUEsDBBQABgAIAAAAIQBMP4Jw 4AAAAAkBAAAPAAAAZHJzL2Rvd25yZXYueG1sTI/dTsMwDEbvkXiHyEjcsXQtW6dSd+JHSBNCmlj3 AFljmkLjVE22lbcnu4JL20efz1euJ9uLE42+c4wwnyUgiBunO24R9vXr3QqED4q16h0Twg95WFfX V6UqtDvzB512oRUxhH2hEEwIQyGlbwxZ5WduII63TzdaFeI4tlKP6hzDbS/TJFlKqzqOH4wa6NlQ 8707WoSXr2y7585oO2Sbt7p+nxZb+YR4ezM9PoAINIU/GC76UR2q6HRwR9Ze9Ajp/TyPKMIiyUBE IM3zuDggrJYZyKqU/xtUvwAAAP//AwBQSwECLQAUAAYACAAAACEAtoM4kv4AAADhAQAAEwAAAAAA AAAAAAAAAAAAAAAAW0NvbnRlbnRfVHlwZXNdLnhtbFBLAQItABQABgAIAAAAIQA4/SH/1gAAAJQB AAALAAAAAAAAAAAAAAAAAC8BAABfcmVscy8ucmVsc1BLAQItABQABgAIAAAAIQBNL/R0CAIAABsE AAAOAAAAAAAAAAAAAAAAAC4CAABkcnMvZTJvRG9jLnhtbFBLAQItABQABgAIAAAAIQBMP4Jw4AAA AAkBAAAPAAAAAAAAAAAAAAAAAGIEAABkcnMvZG93bnJldi54bWxQSwUGAAAAAAQABADzAAAAbwUA AAAA ">
                      <v:path arrowok="t"/>
                      <v:textbox>
                        <w:txbxContent>
                          <w:p w14:paraId="2291671D" w14:textId="77777777" w:rsidR="00AA7CED" w:rsidRDefault="00AA7CED" w:rsidP="00AA7CED"/>
                        </w:txbxContent>
                      </v:textbox>
                    </v:shape>
                  </w:pict>
                </mc:Fallback>
              </mc:AlternateContent>
            </w:r>
            <w:r w:rsidRPr="004F230C">
              <w:rPr>
                <w:rFonts w:ascii="Arial" w:hAnsi="Arial" w:cs="Arial"/>
                <w:noProof/>
                <w:lang w:eastAsia="es-ES"/>
              </w:rPr>
              <mc:AlternateContent>
                <mc:Choice Requires="wps">
                  <w:drawing>
                    <wp:anchor distT="0" distB="0" distL="114300" distR="114300" simplePos="0" relativeHeight="251849728" behindDoc="0" locked="0" layoutInCell="1" allowOverlap="1" wp14:anchorId="0ED69CFD" wp14:editId="5A514231">
                      <wp:simplePos x="0" y="0"/>
                      <wp:positionH relativeFrom="column">
                        <wp:posOffset>1534795</wp:posOffset>
                      </wp:positionH>
                      <wp:positionV relativeFrom="paragraph">
                        <wp:posOffset>90805</wp:posOffset>
                      </wp:positionV>
                      <wp:extent cx="228600" cy="228600"/>
                      <wp:effectExtent l="8890" t="6985" r="10160" b="12065"/>
                      <wp:wrapNone/>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E134192" w14:textId="77777777" w:rsidR="00AA7CED" w:rsidRDefault="00AA7CED" w:rsidP="00AA7C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69CFD" id="Cuadro de texto 36" o:spid="_x0000_s1038" type="#_x0000_t202" style="position:absolute;margin-left:120.85pt;margin-top:7.15pt;width:18pt;height:18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pqaCAIAABsEAAAOAAAAZHJzL2Uyb0RvYy54bWysU9tu2zAMfR+wfxD0vtgxki414hRbuwwD ugvQ7QNkSbaFyaImKbGzrx8lu2l2exmmB4EUqUPykNzejL0mR+m8AlPR5SKnRBoOQpm2ol8+719s KPGBGcE0GFnRk/T0Zvf82XawpSygAy2kIwhifDnYinYh2DLLPO9kz/wCrDRobMD1LKDq2kw4NiB6 r7Miz6+yAZywDrj0Hl/vJiPdJfymkTx8bBovA9EVxdxCul2663hnuy0rW8dsp/icBvuHLHqmDAY9 Q92xwMjBqd+gesUdeGjCgkOfQdMoLlMNWM0y/6Wah45ZmWpBcrw90+T/Hyz/cHywnxwJ42sYsYGp CG/vgX/1yE02WF/OPpFTX/roXQ/vQWA32SFA+jE2ro/lY0EEYZDp05ldOQbC8bEoNlc5WjiaZjlG YOXjZ+t8eCuhJ1GoqMPmJXB2vPdhcn10ibE8aCX2SuukuLa+1Y4cGTZ6n07sLaL/5KYNGSp6vS7W U6F/hcjT+RNErwJOrFZ9RTdnJ1Z2kok3RmBMVgam9CRjfG1mGiNzE4dhrEeiBNJdxAiR1hrECYl1 ME0obhQKHbjvlAw4nRX13w7MSUr0O4Ptv16uVnGck7JavyxQcZeW+tLCDEeoigZKJvE2TCtwsE61 HUaa+m7gFTa0UYnsp6zm/HECE6HztsQRv9ST19NO734AAAD//wMAUEsDBBQABgAIAAAAIQA+h5Np 3wAAAAkBAAAPAAAAZHJzL2Rvd25yZXYueG1sTI/dTsMwDEbvkXiHyEjcsXTtRlHXdOJHSAhNmlj3 AFnjNYXGqZpsK2+PuYJL+zv6fFyuJ9eLM46h86RgPktAIDXedNQq2Nevdw8gQtRkdO8JFXxjgHV1 fVXqwvgLfeB5F1vBJRQKrcDGOBRShsai02HmByTOjn50OvI4ttKM+sLlrpdpktxLpzviC1YP+Gyx +dqdnIKXz2y7p84aN2Rv73W9mZZb+aTU7c30uAIRcYp/MPzqszpU7HTwJzJB9ArSxTxnlINFBoKB NM95cVCwTDKQVSn/f1D9AAAA//8DAFBLAQItABQABgAIAAAAIQC2gziS/gAAAOEBAAATAAAAAAAA AAAAAAAAAAAAAABbQ29udGVudF9UeXBlc10ueG1sUEsBAi0AFAAGAAgAAAAhADj9If/WAAAAlAEA AAsAAAAAAAAAAAAAAAAALwEAAF9yZWxzLy5yZWxzUEsBAi0AFAAGAAgAAAAhAOz6mpoIAgAAGwQA AA4AAAAAAAAAAAAAAAAALgIAAGRycy9lMm9Eb2MueG1sUEsBAi0AFAAGAAgAAAAhAD6Hk2nfAAAA CQEAAA8AAAAAAAAAAAAAAAAAYgQAAGRycy9kb3ducmV2LnhtbFBLBQYAAAAABAAEAPMAAABuBQAA AAA= ">
                      <v:path arrowok="t"/>
                      <v:textbox>
                        <w:txbxContent>
                          <w:p w14:paraId="4E134192" w14:textId="77777777" w:rsidR="00AA7CED" w:rsidRDefault="00AA7CED" w:rsidP="00AA7CED"/>
                        </w:txbxContent>
                      </v:textbox>
                    </v:shape>
                  </w:pict>
                </mc:Fallback>
              </mc:AlternateContent>
            </w:r>
            <w:r w:rsidRPr="004F230C">
              <w:rPr>
                <w:rFonts w:ascii="Arial" w:hAnsi="Arial" w:cs="Arial"/>
                <w:noProof/>
                <w:lang w:eastAsia="es-ES"/>
              </w:rPr>
              <mc:AlternateContent>
                <mc:Choice Requires="wps">
                  <w:drawing>
                    <wp:anchor distT="0" distB="0" distL="114300" distR="114300" simplePos="0" relativeHeight="251848704" behindDoc="0" locked="0" layoutInCell="1" allowOverlap="1" wp14:anchorId="7A65390C" wp14:editId="184A8D1A">
                      <wp:simplePos x="0" y="0"/>
                      <wp:positionH relativeFrom="column">
                        <wp:posOffset>1536065</wp:posOffset>
                      </wp:positionH>
                      <wp:positionV relativeFrom="paragraph">
                        <wp:posOffset>548005</wp:posOffset>
                      </wp:positionV>
                      <wp:extent cx="228600" cy="228600"/>
                      <wp:effectExtent l="10160" t="6985" r="8890" b="1206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45783D2" w14:textId="77777777" w:rsidR="00AA7CED" w:rsidRDefault="00AA7CED" w:rsidP="00AA7C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5390C" id="Cuadro de texto 35" o:spid="_x0000_s1039" type="#_x0000_t202" style="position:absolute;margin-left:120.95pt;margin-top:43.15pt;width:18pt;height:1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tG92CQIAABsEAAAOAAAAZHJzL2Uyb0RvYy54bWysU81u2zAMvg/YOwi6L3a8pEuNOMXWLsOA 7gfo+gCyJMfCZFGTlNjZ05eS3TTbusswHQRSpD6SH8n11dBpcpDOKzAVnc9ySqThIJTZVfT+2/bV ihIfmBFMg5EVPUpPrzYvX6x7W8oCWtBCOoIgxpe9rWgbgi2zzPNWdszPwEqDxgZcxwKqbpcJx3pE 73RW5PlF1oMT1gGX3uPrzWikm4TfNJKHL03jZSC6ophbSLdLdx3vbLNm5c4x2yo+pcH+IYuOKYNB T1A3LDCyd+oPqE5xBx6aMOPQZdA0istUA1Yzz3+r5q5lVqZakBxvTzT5/wfLPx/u7FdHwvAOBmxg KsLbW+DfPXKT9daXk0/k1Jc+etf9JxDYTbYPkH4Mjeti+VgQQRhk+nhiVw6BcHwsitVFjhaOpkmO EVj5+Nk6Hz5I6EgUKuqweQmcHW59GF0fXWIsD1qJrdI6KW5XX2tHDgwbvU0n9hbRf3HThvQVvVwW y7HQv0Lk6TwH0amAE6tVV9HVyYmVrWTivREYk5WBKT3KGF+bicbI3MhhGOqBKIF0v44RIq01iCMS 62CcUNwoFFpwPynpcTor6n/smZOU6I8G2385XyziOCdlsXxToOLOLfW5hRmOUBUNlIzidRhXYG+d 2rUYaey7gbfY0EYlsp+ymvLHCUyETtsSR/xcT15PO715AAAA//8DAFBLAwQUAAYACAAAACEAsLhS W+AAAAAKAQAADwAAAGRycy9kb3ducmV2LnhtbEyP3U7DMAxG75F4h8hI3LF0KWyjNJ34ERJCSBPr HiBrTFNonKrJtvL2mCu4tH30+XzlevK9OOIYu0Aa5rMMBFITbEethl39fLUCEZMha/pAqOEbI6yr 87PSFDac6B2P29QKDqFYGA0upaGQMjYOvYmzMCDx7SOM3iQex1ba0Zw43PdSZdlCetMRf3BmwEeH zdf24DU8feabHXXO+iF/ea3rt+lmIx+0vryY7u9AJJzSHwy/+qwOFTvtw4FsFL0GdT2/ZVTDapGD YEAtl7zYM6lUDrIq5f8K1Q8AAAD//wMAUEsBAi0AFAAGAAgAAAAhALaDOJL+AAAA4QEAABMAAAAA AAAAAAAAAAAAAAAAAFtDb250ZW50X1R5cGVzXS54bWxQSwECLQAUAAYACAAAACEAOP0h/9YAAACU AQAACwAAAAAAAAAAAAAAAAAvAQAAX3JlbHMvLnJlbHNQSwECLQAUAAYACAAAACEATLRvdgkCAAAb BAAADgAAAAAAAAAAAAAAAAAuAgAAZHJzL2Uyb0RvYy54bWxQSwECLQAUAAYACAAAACEAsLhSW+AA AAAKAQAADwAAAAAAAAAAAAAAAABjBAAAZHJzL2Rvd25yZXYueG1sUEsFBgAAAAAEAAQA8wAAAHAF AAAAAA== ">
                      <v:path arrowok="t"/>
                      <v:textbox>
                        <w:txbxContent>
                          <w:p w14:paraId="245783D2" w14:textId="77777777" w:rsidR="00AA7CED" w:rsidRDefault="00AA7CED" w:rsidP="00AA7CED"/>
                        </w:txbxContent>
                      </v:textbox>
                    </v:shape>
                  </w:pict>
                </mc:Fallback>
              </mc:AlternateContent>
            </w:r>
            <w:r w:rsidRPr="004F230C">
              <w:rPr>
                <w:rFonts w:ascii="Arial" w:hAnsi="Arial" w:cs="Arial"/>
                <w:b/>
                <w:noProof/>
              </w:rPr>
              <w:t>TIPO DE ACOSO</w:t>
            </w:r>
          </w:p>
          <w:p w14:paraId="21687AD3" w14:textId="77777777" w:rsidR="00AA7CED" w:rsidRPr="004F230C" w:rsidRDefault="00AA7CED" w:rsidP="00654BD4">
            <w:pPr>
              <w:jc w:val="both"/>
              <w:rPr>
                <w:rFonts w:ascii="Arial" w:hAnsi="Arial" w:cs="Arial"/>
                <w:b/>
                <w:noProof/>
              </w:rPr>
            </w:pPr>
            <w:r w:rsidRPr="004F230C">
              <w:rPr>
                <w:rFonts w:ascii="Arial" w:hAnsi="Arial" w:cs="Arial"/>
                <w:noProof/>
                <w:lang w:eastAsia="es-ES"/>
              </w:rPr>
              <mc:AlternateContent>
                <mc:Choice Requires="wps">
                  <w:drawing>
                    <wp:anchor distT="0" distB="0" distL="114300" distR="114300" simplePos="0" relativeHeight="251851776" behindDoc="0" locked="0" layoutInCell="1" allowOverlap="1" wp14:anchorId="7F13EF24" wp14:editId="3ACA29F8">
                      <wp:simplePos x="0" y="0"/>
                      <wp:positionH relativeFrom="column">
                        <wp:posOffset>1884680</wp:posOffset>
                      </wp:positionH>
                      <wp:positionV relativeFrom="paragraph">
                        <wp:posOffset>143510</wp:posOffset>
                      </wp:positionV>
                      <wp:extent cx="2513330" cy="294005"/>
                      <wp:effectExtent l="6350" t="7620" r="13970" b="12700"/>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3330" cy="294005"/>
                              </a:xfrm>
                              <a:prstGeom prst="rect">
                                <a:avLst/>
                              </a:prstGeom>
                              <a:solidFill>
                                <a:srgbClr val="FFFFFF"/>
                              </a:solidFill>
                              <a:ln w="9525">
                                <a:solidFill>
                                  <a:srgbClr val="000000"/>
                                </a:solidFill>
                                <a:miter lim="800000"/>
                                <a:headEnd/>
                                <a:tailEnd/>
                              </a:ln>
                            </wps:spPr>
                            <wps:txbx>
                              <w:txbxContent>
                                <w:p w14:paraId="6F4BAE17" w14:textId="77777777" w:rsidR="00AA7CED" w:rsidRPr="00B8005B" w:rsidRDefault="00AA7CED" w:rsidP="00AA7CED">
                                  <w:pPr>
                                    <w:rPr>
                                      <w:rFonts w:ascii="Arial" w:hAnsi="Arial" w:cs="Arial"/>
                                    </w:rPr>
                                  </w:pPr>
                                  <w:r w:rsidRPr="00B8005B">
                                    <w:rPr>
                                      <w:rFonts w:ascii="Arial" w:hAnsi="Arial" w:cs="Arial"/>
                                    </w:rPr>
                                    <w:t>Por razón de sexo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3EF24" id="Cuadro de texto 34" o:spid="_x0000_s1040" type="#_x0000_t202" style="position:absolute;left:0;text-align:left;margin-left:148.4pt;margin-top:11.3pt;width:197.9pt;height:23.1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SMoGCwIAABwEAAAOAAAAZHJzL2Uyb0RvYy54bWysU9uO2yAQfa/Uf0C8N3acpN1YcVbtblNV 2l6kbT8AA45RMUOBxE6/fgfszaa3l6o8IIYZDnPOzGyuh06To3ReganofJZTIg0Hocy+ol+/7F5c UeIDM4JpMLKiJ+np9fb5s01vS1lAC1pIRxDE+LK3FW1DsGWWed7KjvkZWGnQ2YDrWEDT7TPhWI/o nc6KPH+Z9eCEdcCl93h7OzrpNuE3jeThU9N4GYiuKOYW0u7SXsc9225YuXfMtopPabB/yKJjyuCn Z6hbFhg5OPUbVKe4Aw9NmHHoMmgaxWXigGzm+S9s7ltmZeKC4nh7lsn/P1j+8XhvPzsShjcwYAET CW/vgH/zqE3WW19OMVFTX/oYXfcfQGA12SFAejE0rov0kRBBGFT6dFZXDoFwvCxW88VigS6OvmK9 zPNVlD9j5eNr63x4J6Ej8VBRh9VL6Ox458MY+hgSP/OgldgprZPh9vWNduTIsNK7tCb0n8K0IX1F 16tiNTL9K0Se1p8gOhWwZbXqKnp1DmJlK5l4a0RqqMCUHs/ITptJxyjdKGIY6oEogXov4w9R1xrE CZV1MLYojhQeWnA/KOmxPSvqvx+Yk5To9wbrv54vl7Gfk7FcvSrQcJee+tLDDEeoigZKxuNNGGfg YJ3at/jTWHgDr7GijUpiP2U15Y8tmMo1jUvs8Us7RT0N9fYBAAD//wMAUEsDBBQABgAIAAAAIQAQ K0GS3gAAAAkBAAAPAAAAZHJzL2Rvd25yZXYueG1sTI/dasMwDEbvB30Ho8LuVqcpC00Wp+yHwRiD sqYP4MZanDWWQ+y22dtPvdrujtDHp6NyM7lenHEMnScFy0UCAqnxpqNWwb5+vVuDCFGT0b0nVPCD ATbV7KbUhfEX+sTzLraCSygUWoGNcSikDI1Fp8PCD0i8+/Kj05HHsZVm1Bcud71MkySTTnfEF6we 8Nlic9ydnIKX79V2T501bli9vdf1x3S/lU9K3c6nxwcQEaf4F4arPqtDxU4HfyITRK8gzTNWjwxp BoIDWX6FA8M6B1mV8v8H1S8AAAD//wMAUEsBAi0AFAAGAAgAAAAhALaDOJL+AAAA4QEAABMAAAAA AAAAAAAAAAAAAAAAAFtDb250ZW50X1R5cGVzXS54bWxQSwECLQAUAAYACAAAACEAOP0h/9YAAACU AQAACwAAAAAAAAAAAAAAAAAvAQAAX3JlbHMvLnJlbHNQSwECLQAUAAYACAAAACEA/EjKBgsCAAAc BAAADgAAAAAAAAAAAAAAAAAuAgAAZHJzL2Uyb0RvYy54bWxQSwECLQAUAAYACAAAACEAECtBkt4A AAAJAQAADwAAAAAAAAAAAAAAAABlBAAAZHJzL2Rvd25yZXYueG1sUEsFBgAAAAAEAAQA8wAAAHAF AAAAAA== ">
                      <v:path arrowok="t"/>
                      <v:textbox>
                        <w:txbxContent>
                          <w:p w14:paraId="6F4BAE17" w14:textId="77777777" w:rsidR="00AA7CED" w:rsidRPr="00B8005B" w:rsidRDefault="00AA7CED" w:rsidP="00AA7CED">
                            <w:pPr>
                              <w:rPr>
                                <w:rFonts w:ascii="Arial" w:hAnsi="Arial" w:cs="Arial"/>
                              </w:rPr>
                            </w:pPr>
                            <w:r w:rsidRPr="00B8005B">
                              <w:rPr>
                                <w:rFonts w:ascii="Arial" w:hAnsi="Arial" w:cs="Arial"/>
                              </w:rPr>
                              <w:t>Por razón de sexo</w:t>
                            </w:r>
                          </w:p>
                        </w:txbxContent>
                      </v:textbox>
                    </v:shape>
                  </w:pict>
                </mc:Fallback>
              </mc:AlternateContent>
            </w:r>
            <w:r w:rsidRPr="004F230C">
              <w:rPr>
                <w:rFonts w:ascii="Arial" w:hAnsi="Arial" w:cs="Arial"/>
                <w:noProof/>
                <w:lang w:eastAsia="es-ES"/>
              </w:rPr>
              <mc:AlternateContent>
                <mc:Choice Requires="wps">
                  <w:drawing>
                    <wp:anchor distT="0" distB="0" distL="114300" distR="114300" simplePos="0" relativeHeight="251853824" behindDoc="0" locked="0" layoutInCell="1" allowOverlap="1" wp14:anchorId="78B8EC87" wp14:editId="6956E449">
                      <wp:simplePos x="0" y="0"/>
                      <wp:positionH relativeFrom="column">
                        <wp:posOffset>1873250</wp:posOffset>
                      </wp:positionH>
                      <wp:positionV relativeFrom="paragraph">
                        <wp:posOffset>437515</wp:posOffset>
                      </wp:positionV>
                      <wp:extent cx="2513330" cy="435610"/>
                      <wp:effectExtent l="13970" t="6350" r="6350" b="571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3330" cy="435610"/>
                              </a:xfrm>
                              <a:prstGeom prst="rect">
                                <a:avLst/>
                              </a:prstGeom>
                              <a:solidFill>
                                <a:srgbClr val="FFFFFF"/>
                              </a:solidFill>
                              <a:ln w="9525">
                                <a:solidFill>
                                  <a:srgbClr val="000000"/>
                                </a:solidFill>
                                <a:miter lim="800000"/>
                                <a:headEnd/>
                                <a:tailEnd/>
                              </a:ln>
                            </wps:spPr>
                            <wps:txbx>
                              <w:txbxContent>
                                <w:p w14:paraId="720968CD" w14:textId="77777777" w:rsidR="00AA7CED" w:rsidRPr="00B8005B" w:rsidRDefault="00AA7CED" w:rsidP="00AA7CED">
                                  <w:pPr>
                                    <w:rPr>
                                      <w:rFonts w:ascii="Arial" w:hAnsi="Arial" w:cs="Arial"/>
                                    </w:rPr>
                                  </w:pPr>
                                  <w:r w:rsidRPr="00B8005B">
                                    <w:rPr>
                                      <w:rFonts w:ascii="Arial" w:hAnsi="Arial" w:cs="Arial"/>
                                    </w:rPr>
                                    <w:t>Otras discriminaciones (especificar)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8EC87" id="Cuadro de texto 33" o:spid="_x0000_s1041" type="#_x0000_t202" style="position:absolute;left:0;text-align:left;margin-left:147.5pt;margin-top:34.45pt;width:197.9pt;height:34.3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1iWwDgIAABwEAAAOAAAAZHJzL2Uyb0RvYy54bWysU9tu2zAMfR+wfxD0vjg3d60Rp9jaZRjQ XYB2HyBLcixMEjVJiZ19/Sg5TbOtexmmB4EUqUPykFxdD0aTvfRBga3pbDKlRFoOQtltTb8+bF5d UhIis4JpsLKmBxno9frli1XvKjmHDrSQniCIDVXvatrF6KqiCLyThoUJOGnR2II3LKLqt4XwrEd0 o4v5dHpR9OCF88BlCPh6OxrpOuO3reTxc9sGGYmuKeYW8+3z3aS7WK9YtfXMdYof02D/kIVhymLQ E9Qti4zsvPoDyijuIUAbJxxMAW2ruMw1YDWz6W/V3HfMyVwLkhPciabw/2D5p/29++JJHN7CgA3M RQR3B/xbQG6K3oXq6JM4DVVI3k3/EQR2k+0i5B9D600qHwsiCINMH07syiESjo/zcrZYLNDE0bZc lBezTH/Bqsffzof4XoIhSaipx+5ldLa/CzFlw6pHlxQsgFZio7TOit82N9qTPcNOb/JJzcUvv7hp S/qaXpXzcqz0rxDTfJ6DMCriyGplanp5cmJVJ5l4Z0UeqMiUHmWMr+2Rx0TdSGIcmoEogXyXKULi tQFxQGY9jCOKK4VCB/4HJT2OZ03D9x3zkhL9wWL/r2bLZZrnrCzL13NU/LmlObcwyxGqppGSUbyJ 4w7snFfbDiONjbfwBjvaqkz2U1bH/HEEM6HHdUkzfq5nr6elXv8EAAD//wMAUEsDBBQABgAIAAAA IQBukl014AAAAAoBAAAPAAAAZHJzL2Rvd25yZXYueG1sTI/dSsNAEIXvBd9hGcE7u7EhsYnZFH8Q RArFpg+wzY7ZaHY2ZLdtfHvHK70c5nDO91Xr2Q3ihFPoPSm4XSQgkFpveuoU7JuXmxWIEDUZPXhC Bd8YYF1fXlS6NP5M73jaxU5wCYVSK7AxjqWUobXodFj4EYl/H35yOvI5ddJM+szlbpDLJMml0z3x gtUjPllsv3ZHp+D5M93uqbfGjenrW9Ns5mwrH5W6vpof7kFEnONfGH7xGR1qZjr4I5kgBgXLImOX qCBfFSA4kBcJuxw4md5lIOtK/leofwAAAP//AwBQSwECLQAUAAYACAAAACEAtoM4kv4AAADhAQAA EwAAAAAAAAAAAAAAAAAAAAAAW0NvbnRlbnRfVHlwZXNdLnhtbFBLAQItABQABgAIAAAAIQA4/SH/ 1gAAAJQBAAALAAAAAAAAAAAAAAAAAC8BAABfcmVscy8ucmVsc1BLAQItABQABgAIAAAAIQCW1iWw DgIAABwEAAAOAAAAAAAAAAAAAAAAAC4CAABkcnMvZTJvRG9jLnhtbFBLAQItABQABgAIAAAAIQBu kl014AAAAAoBAAAPAAAAAAAAAAAAAAAAAGgEAABkcnMvZG93bnJldi54bWxQSwUGAAAAAAQABADz AAAAdQUAAAAA ">
                      <v:path arrowok="t"/>
                      <v:textbox>
                        <w:txbxContent>
                          <w:p w14:paraId="720968CD" w14:textId="77777777" w:rsidR="00AA7CED" w:rsidRPr="00B8005B" w:rsidRDefault="00AA7CED" w:rsidP="00AA7CED">
                            <w:pPr>
                              <w:rPr>
                                <w:rFonts w:ascii="Arial" w:hAnsi="Arial" w:cs="Arial"/>
                              </w:rPr>
                            </w:pPr>
                            <w:r w:rsidRPr="00B8005B">
                              <w:rPr>
                                <w:rFonts w:ascii="Arial" w:hAnsi="Arial" w:cs="Arial"/>
                              </w:rPr>
                              <w:t>Otras discriminaciones (especificar)</w:t>
                            </w:r>
                          </w:p>
                        </w:txbxContent>
                      </v:textbox>
                    </v:shape>
                  </w:pict>
                </mc:Fallback>
              </mc:AlternateContent>
            </w:r>
          </w:p>
        </w:tc>
      </w:tr>
      <w:tr w:rsidR="00AA7CED" w:rsidRPr="004F230C" w14:paraId="55A5DF74" w14:textId="77777777" w:rsidTr="00654BD4">
        <w:trPr>
          <w:trHeight w:val="3196"/>
          <w:jc w:val="center"/>
        </w:trPr>
        <w:tc>
          <w:tcPr>
            <w:tcW w:w="9727" w:type="dxa"/>
          </w:tcPr>
          <w:p w14:paraId="74CFB0DC" w14:textId="77777777" w:rsidR="00AA7CED" w:rsidRPr="004F230C" w:rsidRDefault="00AA7CED" w:rsidP="00654BD4">
            <w:pPr>
              <w:rPr>
                <w:rFonts w:ascii="Arial" w:hAnsi="Arial" w:cs="Arial"/>
                <w:b/>
              </w:rPr>
            </w:pPr>
            <w:r w:rsidRPr="004F230C">
              <w:rPr>
                <w:rFonts w:ascii="Arial" w:hAnsi="Arial" w:cs="Arial"/>
                <w:noProof/>
                <w:lang w:val="en-US" w:eastAsia="es-ES"/>
              </w:rPr>
              <mc:AlternateContent>
                <mc:Choice Requires="wps">
                  <w:drawing>
                    <wp:anchor distT="0" distB="0" distL="114300" distR="114300" simplePos="0" relativeHeight="251854848" behindDoc="0" locked="0" layoutInCell="1" allowOverlap="1" wp14:anchorId="4580BE6E" wp14:editId="771649BD">
                      <wp:simplePos x="0" y="0"/>
                      <wp:positionH relativeFrom="column">
                        <wp:posOffset>1183640</wp:posOffset>
                      </wp:positionH>
                      <wp:positionV relativeFrom="paragraph">
                        <wp:posOffset>276225</wp:posOffset>
                      </wp:positionV>
                      <wp:extent cx="4690745" cy="228600"/>
                      <wp:effectExtent l="10160" t="12065" r="13970" b="698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90745" cy="228600"/>
                              </a:xfrm>
                              <a:prstGeom prst="rect">
                                <a:avLst/>
                              </a:prstGeom>
                              <a:solidFill>
                                <a:srgbClr val="FFFFFF"/>
                              </a:solidFill>
                              <a:ln w="9525">
                                <a:solidFill>
                                  <a:srgbClr val="000000"/>
                                </a:solidFill>
                                <a:miter lim="800000"/>
                                <a:headEnd/>
                                <a:tailEnd/>
                              </a:ln>
                            </wps:spPr>
                            <wps:txbx>
                              <w:txbxContent>
                                <w:p w14:paraId="089D7487" w14:textId="77777777" w:rsidR="00AA7CED" w:rsidRDefault="00AA7CED" w:rsidP="00AA7C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0BE6E" id="Cuadro de texto 3" o:spid="_x0000_s1042" type="#_x0000_t202" style="position:absolute;margin-left:93.2pt;margin-top:21.75pt;width:369.35pt;height:18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Nt03DwIAABwEAAAOAAAAZHJzL2Uyb0RvYy54bWysU1GP0zAMfkfiP0R5Z+2qbbdV605wxxDS cSAd9wPSJF0j0jgk2drx63HS3W7A8YLIQ2THzmf7s72+HjpNDtJ5Baai00lOiTQchDK7ij5+3b5Z UuIDM4JpMLKiR+np9eb1q3VvS1lAC1pIRxDE+LK3FW1DsGWWed7KjvkJWGnQ2IDrWEDV7TLhWI/o nc6KPF9kPThhHXDpPb7ejka6SfhNI3n43DReBqIrirmFdLt01/HONmtW7hyzreKnNNg/ZNExZTDo GeqWBUb2Tv0B1SnuwEMTJhy6DJpGcZlqwGqm+W/VPLTMylQLkuPtmSb//2D5/eHBfnEkDO9gwAam Iry9A/7NIzdZb3158omc+tJH77r/BAK7yfYB0o+hcV0sHwsiCINMH8/syiEQjo+zxSq/ms0p4Wgr iuUiT/RnrHz6bZ0PHyR0JAoVddi9hM4Odz7EbFj55BKDedBKbJXWSXG7+kY7cmDY6W06sbn45Rc3 bUhf0dW8mI+V/hUiT+cliE4FHFmtuoouz06sbCUT741IAxWY0qOM8bU58RipG0kMQz0QJZDvRYwQ ea1BHJFZB+OI4kqh0IL7QUmP41lR/33PnKREfzTY/9V0NovznJTZ/KpAxV1a6ksLMxyhKhooGcWb MO7A3jq1azHS2HgDb7GjjUpkP2d1yh9HMBF6Wpc445d68npe6s1PAAAA//8DAFBLAwQUAAYACAAA ACEAR+F7QeAAAAAJAQAADwAAAGRycy9kb3ducmV2LnhtbEyPy07DMBBF90j8gzVI7KjTpukjjVPx EBJCSBVNP8CNhzgQj6PYbcPfM6xgeTVH954ptqPrxBmH0HpSMJ0kIJBqb1pqFByq57sViBA1Gd15 QgXfGGBbXl8VOjf+Qu943sdGcAmFXCuwMfa5lKG26HSY+B6Jbx9+cDpyHBppBn3hctfJWZIspNMt 8YLVPT5arL/2J6fg6TPdHai1xvXpy2tVvY3ZTj4odXsz3m9ARBzjHwy/+qwOJTsd/YlMEB3n1WLO qIJ5moFgYD3LpiCOCpbrDGRZyP8flD8AAAD//wMAUEsBAi0AFAAGAAgAAAAhALaDOJL+AAAA4QEA ABMAAAAAAAAAAAAAAAAAAAAAAFtDb250ZW50X1R5cGVzXS54bWxQSwECLQAUAAYACAAAACEAOP0h /9YAAACUAQAACwAAAAAAAAAAAAAAAAAvAQAAX3JlbHMvLnJlbHNQSwECLQAUAAYACAAAACEASTbd Nw8CAAAcBAAADgAAAAAAAAAAAAAAAAAuAgAAZHJzL2Uyb0RvYy54bWxQSwECLQAUAAYACAAAACEA R+F7QeAAAAAJAQAADwAAAAAAAAAAAAAAAABpBAAAZHJzL2Rvd25yZXYueG1sUEsFBgAAAAAEAAQA 8wAAAHYFAAAAAA== ">
                      <v:path arrowok="t"/>
                      <v:textbox>
                        <w:txbxContent>
                          <w:p w14:paraId="089D7487" w14:textId="77777777" w:rsidR="00AA7CED" w:rsidRDefault="00AA7CED" w:rsidP="00AA7CED"/>
                        </w:txbxContent>
                      </v:textbox>
                    </v:shape>
                  </w:pict>
                </mc:Fallback>
              </mc:AlternateContent>
            </w:r>
            <w:r w:rsidRPr="004F230C">
              <w:rPr>
                <w:rFonts w:ascii="Arial" w:hAnsi="Arial" w:cs="Arial"/>
                <w:b/>
                <w:noProof/>
              </w:rPr>
              <w:t>DATOS DE LA PERSONA AFECTADA</w:t>
            </w:r>
          </w:p>
          <w:p w14:paraId="5EC0DEFB" w14:textId="77777777" w:rsidR="00AA7CED" w:rsidRPr="004F230C" w:rsidRDefault="00AA7CED" w:rsidP="00654BD4">
            <w:pPr>
              <w:jc w:val="both"/>
              <w:rPr>
                <w:rFonts w:ascii="Arial" w:hAnsi="Arial" w:cs="Arial"/>
                <w:noProof/>
              </w:rPr>
            </w:pPr>
            <w:r w:rsidRPr="004F230C">
              <w:rPr>
                <w:rFonts w:ascii="Arial" w:hAnsi="Arial" w:cs="Arial"/>
                <w:noProof/>
              </w:rPr>
              <w:t xml:space="preserve">Nombre y apellidos </w:t>
            </w:r>
          </w:p>
          <w:p w14:paraId="28373527" w14:textId="77777777" w:rsidR="00AA7CED" w:rsidRPr="004F230C" w:rsidRDefault="00AA7CED" w:rsidP="00654BD4">
            <w:pPr>
              <w:jc w:val="both"/>
              <w:rPr>
                <w:rFonts w:ascii="Arial" w:hAnsi="Arial" w:cs="Arial"/>
                <w:noProof/>
              </w:rPr>
            </w:pPr>
          </w:p>
          <w:p w14:paraId="68FED735" w14:textId="77777777" w:rsidR="00AA7CED" w:rsidRPr="004F230C" w:rsidRDefault="00AA7CED" w:rsidP="00654BD4">
            <w:pPr>
              <w:tabs>
                <w:tab w:val="left" w:pos="4470"/>
                <w:tab w:val="left" w:pos="6615"/>
                <w:tab w:val="left" w:pos="8550"/>
              </w:tabs>
              <w:jc w:val="both"/>
              <w:rPr>
                <w:rFonts w:ascii="Arial" w:hAnsi="Arial" w:cs="Arial"/>
                <w:noProof/>
              </w:rPr>
            </w:pPr>
            <w:r w:rsidRPr="004F230C">
              <w:rPr>
                <w:rFonts w:ascii="Arial" w:hAnsi="Arial" w:cs="Arial"/>
                <w:noProof/>
                <w:lang w:val="en-US" w:eastAsia="es-ES"/>
              </w:rPr>
              <mc:AlternateContent>
                <mc:Choice Requires="wps">
                  <w:drawing>
                    <wp:anchor distT="0" distB="0" distL="114300" distR="114300" simplePos="0" relativeHeight="251857920" behindDoc="0" locked="0" layoutInCell="1" allowOverlap="1" wp14:anchorId="2D17D850" wp14:editId="06D24A43">
                      <wp:simplePos x="0" y="0"/>
                      <wp:positionH relativeFrom="column">
                        <wp:posOffset>4960620</wp:posOffset>
                      </wp:positionH>
                      <wp:positionV relativeFrom="paragraph">
                        <wp:posOffset>-1270</wp:posOffset>
                      </wp:positionV>
                      <wp:extent cx="228600" cy="228600"/>
                      <wp:effectExtent l="5715" t="6985" r="13335" b="12065"/>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9AA85C" w14:textId="77777777" w:rsidR="00AA7CED" w:rsidRPr="008001D8" w:rsidRDefault="00AA7CED" w:rsidP="00AA7CED">
                                  <w:r>
                                    <w:rPr>
                                      <w:noProof/>
                                      <w:lang w:eastAsia="es-ES"/>
                                    </w:rPr>
                                    <w:drawing>
                                      <wp:inline distT="0" distB="0" distL="0" distR="0" wp14:anchorId="2781F4EB" wp14:editId="3F9DAC38">
                                        <wp:extent cx="36195" cy="36195"/>
                                        <wp:effectExtent l="0" t="0" r="0" b="0"/>
                                        <wp:docPr id="9" name="Imagen 9"/>
                                        <wp:cNvGraphicFramePr>
                                          <a:graphicFrameLocks/>
                                        </wp:cNvGraphicFramePr>
                                        <a:graphic>
                                          <a:graphicData uri="http://schemas.openxmlformats.org/drawingml/2006/picture">
                                            <pic:pic xmlns:pic="http://schemas.openxmlformats.org/drawingml/2006/picture">
                                              <pic:nvPicPr>
                                                <pic:cNvPr id="0" name="Picture 72"/>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195" cy="361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7D850" id="Cuadro de texto 31" o:spid="_x0000_s1043" type="#_x0000_t202" style="position:absolute;left:0;text-align:left;margin-left:390.6pt;margin-top:-.1pt;width:18pt;height:18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glhzCQIAABsEAAAOAAAAZHJzL2Uyb0RvYy54bWysU1Fv0zAQfkfiP1h+p0mjduuiphNsFCGN gTT2AxzHaSxsn7HdJuXXc3ayrsB4QfjBuvOdv7v77m59PWhFDsJ5Caai81lOiTAcGml2FX38un2z osQHZhqmwIiKHoWn15vXr9a9LUUBHahGOIIgxpe9rWgXgi2zzPNOaOZnYIVBYwtOs4Cq22WNYz2i a5UVeX6R9eAa64AL7/H1djTSTcJvW8HD57b1IhBVUcwtpNulu453tlmzcueY7SSf0mD/kIVm0mDQ E9QtC4zsnfwDSkvuwEMbZhx0Bm0ruUg1YDXz/LdqHjpmRaoFyfH2RJP/f7D8/vBgvzgShncwYANT Ed7eAf/mkZust76cfCKnvvTRu+4/QYPdZPsA6cfQOh3Lx4IIwiDTxxO7YgiE42NRrC5ytHA0TXKM wMqnz9b58EGAJlGoqMPmJXB2uPNhdH1yibE8KNlspVJJcbv6RjlyYNjobTqxt4j+i5sypK/o1bJY joX+FSJP5yUILQNOrJK6oquTEys7wZr3psGYrAxMqlHG+MpMNEbmRg7DUA9ENkj3ZYwQaa2hOSKx DsYJxY1CoQP3g5Iep7Oi/vueOUGJ+miw/VfzxSKOc1IWy8sCFXduqc8tzHCEqmigZBRvwrgCe+vk rsNIY98NvMWGtjKR/ZzVlD9OYCJ02pY44ud68nre6c1PAAAA//8DAFBLAwQUAAYACAAAACEArpn9 0d8AAAAIAQAADwAAAGRycy9kb3ducmV2LnhtbEyPzWrDMBCE74W+g9hCb4nsmDTG9Tr0h0IphdA4 D6BYquXEWhlLSdy37/aUnnaXGWa/KdeT68XZjKHzhJDOExCGGq87ahF29dssBxGiIq16TwbhxwRY V7c3pSq0v9CXOW9jKziEQqEQbIxDIWVorHEqzP1giLVvPzoV+RxbqUd14XDXy0WSPEinOuIPVg3m xZrmuD05hNdDttlRZ7UbsvePuv6clhv5jHh/Nz09gohmilcz/OEzOlTMtPcn0kH0CKs8XbAVYcaD 9Txd8bJHyJY5yKqU/wtUvwAAAP//AwBQSwECLQAUAAYACAAAACEAtoM4kv4AAADhAQAAEwAAAAAA AAAAAAAAAAAAAAAAW0NvbnRlbnRfVHlwZXNdLnhtbFBLAQItABQABgAIAAAAIQA4/SH/1gAAAJQB AAALAAAAAAAAAAAAAAAAAC8BAABfcmVscy8ucmVsc1BLAQItABQABgAIAAAAIQBOglhzCQIAABsE AAAOAAAAAAAAAAAAAAAAAC4CAABkcnMvZTJvRG9jLnhtbFBLAQItABQABgAIAAAAIQCumf3R3wAA AAgBAAAPAAAAAAAAAAAAAAAAAGMEAABkcnMvZG93bnJldi54bWxQSwUGAAAAAAQABADzAAAAbwUA AAAA ">
                      <v:path arrowok="t"/>
                      <v:textbox>
                        <w:txbxContent>
                          <w:p w14:paraId="6A9AA85C" w14:textId="77777777" w:rsidR="00AA7CED" w:rsidRPr="008001D8" w:rsidRDefault="00AA7CED" w:rsidP="00AA7CED">
                            <w:r>
                              <w:rPr>
                                <w:noProof/>
                                <w:lang w:eastAsia="es-ES"/>
                              </w:rPr>
                              <w:drawing>
                                <wp:inline distT="0" distB="0" distL="0" distR="0" wp14:anchorId="2781F4EB" wp14:editId="3F9DAC38">
                                  <wp:extent cx="36195" cy="36195"/>
                                  <wp:effectExtent l="0" t="0" r="0" b="0"/>
                                  <wp:docPr id="9"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195" cy="36195"/>
                                          </a:xfrm>
                                          <a:prstGeom prst="rect">
                                            <a:avLst/>
                                          </a:prstGeom>
                                          <a:noFill/>
                                          <a:ln>
                                            <a:noFill/>
                                          </a:ln>
                                        </pic:spPr>
                                      </pic:pic>
                                    </a:graphicData>
                                  </a:graphic>
                                </wp:inline>
                              </w:drawing>
                            </w:r>
                          </w:p>
                        </w:txbxContent>
                      </v:textbox>
                    </v:shape>
                  </w:pict>
                </mc:Fallback>
              </mc:AlternateContent>
            </w:r>
            <w:r w:rsidRPr="004F230C">
              <w:rPr>
                <w:rFonts w:ascii="Arial" w:hAnsi="Arial" w:cs="Arial"/>
                <w:noProof/>
                <w:lang w:val="en-US" w:eastAsia="es-ES"/>
              </w:rPr>
              <mc:AlternateContent>
                <mc:Choice Requires="wps">
                  <w:drawing>
                    <wp:anchor distT="0" distB="0" distL="114300" distR="114300" simplePos="0" relativeHeight="251856896" behindDoc="0" locked="0" layoutInCell="1" allowOverlap="1" wp14:anchorId="4C778D9C" wp14:editId="21806607">
                      <wp:simplePos x="0" y="0"/>
                      <wp:positionH relativeFrom="column">
                        <wp:posOffset>3820795</wp:posOffset>
                      </wp:positionH>
                      <wp:positionV relativeFrom="paragraph">
                        <wp:posOffset>-6350</wp:posOffset>
                      </wp:positionV>
                      <wp:extent cx="228600" cy="228600"/>
                      <wp:effectExtent l="8890" t="11430" r="10160" b="762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EE4B9CF" w14:textId="77777777" w:rsidR="00AA7CED" w:rsidRPr="008001D8" w:rsidRDefault="00AA7CED" w:rsidP="00AA7CED">
                                  <w:r>
                                    <w:rPr>
                                      <w:noProof/>
                                      <w:lang w:eastAsia="es-ES"/>
                                    </w:rPr>
                                    <w:drawing>
                                      <wp:inline distT="0" distB="0" distL="0" distR="0" wp14:anchorId="21905D53" wp14:editId="3A590581">
                                        <wp:extent cx="36195" cy="36195"/>
                                        <wp:effectExtent l="0" t="0" r="0" b="0"/>
                                        <wp:docPr id="11" name="Imagen 11"/>
                                        <wp:cNvGraphicFramePr>
                                          <a:graphicFrameLocks/>
                                        </wp:cNvGraphicFramePr>
                                        <a:graphic>
                                          <a:graphicData uri="http://schemas.openxmlformats.org/drawingml/2006/picture">
                                            <pic:pic xmlns:pic="http://schemas.openxmlformats.org/drawingml/2006/picture">
                                              <pic:nvPicPr>
                                                <pic:cNvPr id="0" name="Picture 73"/>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195" cy="361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78D9C" id="Cuadro de texto 30" o:spid="_x0000_s1044" type="#_x0000_t202" style="position:absolute;left:0;text-align:left;margin-left:300.85pt;margin-top:-.5pt;width:18pt;height:18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DW+SCAIAABsEAAAOAAAAZHJzL2Uyb0RvYy54bWysU9tu2zAMfR+wfxD0vtgxki414hRbuwwD ugvQ7QNkWbaFSaImKbGzrx8lu2l2exmmB4EUqUPykNzejFqRo3BegqnocpFTIgyHRpquol8+719s KPGBmYYpMKKiJ+Hpze75s+1gS1FAD6oRjiCI8eVgK9qHYMss87wXmvkFWGHQ2ILTLKDquqxxbEB0 rbIiz6+yAVxjHXDhPb7eTUa6S/htK3j42LZeBKIqirmFdLt01/HOdltWdo7ZXvI5DfYPWWgmDQY9 Q92xwMjByd+gtOQOPLRhwUFn0LaSi1QDVrPMf6nmoWdWpFqQHG/PNPn/B8s/HB/sJ0fC+BpGbGAq wtt74F89cpMN1pezT+TUlz5618N7aLCb7BAg/Rhbp2P5WBBBGGT6dGZXjIFwfCyKzVWOFo6mWY4R WPn42Tof3grQJAoVddi8BM6O9z5Mro8uMZYHJZu9VCoprqtvlSNHho3epxN7i+g/uSlDhoper4v1 VOhfIfJ0/gShZcCJVVJXdHN2YmUvWPPGNBiTlYFJNckYX5mZxsjcxGEY65HIBunexAiR1hqaExLr YJpQ3CgUenDfKRlwOivqvx2YE5Sodwbbf71creI4J2W1flmg4i4t9aWFGY5QFQ2UTOJtmFbgYJ3s eow09d3AK2xoKxPZT1nN+eMEJkLnbYkjfqknr6ed3v0AAAD//wMAUEsDBBQABgAIAAAAIQCJt304 3wAAAAkBAAAPAAAAZHJzL2Rvd25yZXYueG1sTI/dTsMwDEbvkXiHyEjcbUmp1qFSd+JHSAghTax7 gKwJTaFxqibbyttjruDS9tHn81Wb2Q/iZKfYB0LIlgqEpTaYnjqEffO8uAURkyajh0AW4dtG2NSX F5UuTTjTuz3tUic4hGKpEVxKYyllbJ31Oi7DaIlvH2HyOvE4ddJM+szhfpA3ShXS6574g9OjfXS2 /dodPcLTZ77dU++MH/OX16Z5m1db+YB4fTXf34FIdk5/MPzqszrU7HQIRzJRDAiFytaMIiwy7sRA ka95cUDIVwpkXcn/DeofAAAA//8DAFBLAQItABQABgAIAAAAIQC2gziS/gAAAOEBAAATAAAAAAAA AAAAAAAAAAAAAABbQ29udGVudF9UeXBlc10ueG1sUEsBAi0AFAAGAAgAAAAhADj9If/WAAAAlAEA AAsAAAAAAAAAAAAAAAAALwEAAF9yZWxzLy5yZWxzUEsBAi0AFAAGAAgAAAAhAOkNb5IIAgAAGwQA AA4AAAAAAAAAAAAAAAAALgIAAGRycy9lMm9Eb2MueG1sUEsBAi0AFAAGAAgAAAAhAIm3fTjfAAAA CQEAAA8AAAAAAAAAAAAAAAAAYgQAAGRycy9kb3ducmV2LnhtbFBLBQYAAAAABAAEAPMAAABuBQAA AAA= ">
                      <v:path arrowok="t"/>
                      <v:textbox>
                        <w:txbxContent>
                          <w:p w14:paraId="1EE4B9CF" w14:textId="77777777" w:rsidR="00AA7CED" w:rsidRPr="008001D8" w:rsidRDefault="00AA7CED" w:rsidP="00AA7CED">
                            <w:r>
                              <w:rPr>
                                <w:noProof/>
                                <w:lang w:eastAsia="es-ES"/>
                              </w:rPr>
                              <w:drawing>
                                <wp:inline distT="0" distB="0" distL="0" distR="0" wp14:anchorId="21905D53" wp14:editId="3A590581">
                                  <wp:extent cx="36195" cy="36195"/>
                                  <wp:effectExtent l="0" t="0" r="0" b="0"/>
                                  <wp:docPr id="11" name="Imagen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195" cy="36195"/>
                                          </a:xfrm>
                                          <a:prstGeom prst="rect">
                                            <a:avLst/>
                                          </a:prstGeom>
                                          <a:noFill/>
                                          <a:ln>
                                            <a:noFill/>
                                          </a:ln>
                                        </pic:spPr>
                                      </pic:pic>
                                    </a:graphicData>
                                  </a:graphic>
                                </wp:inline>
                              </w:drawing>
                            </w:r>
                          </w:p>
                        </w:txbxContent>
                      </v:textbox>
                    </v:shape>
                  </w:pict>
                </mc:Fallback>
              </mc:AlternateContent>
            </w:r>
            <w:r w:rsidRPr="004F230C">
              <w:rPr>
                <w:rFonts w:ascii="Arial" w:hAnsi="Arial" w:cs="Arial"/>
                <w:noProof/>
                <w:lang w:val="en-US" w:eastAsia="es-ES"/>
              </w:rPr>
              <mc:AlternateContent>
                <mc:Choice Requires="wps">
                  <w:drawing>
                    <wp:anchor distT="0" distB="0" distL="114300" distR="114300" simplePos="0" relativeHeight="251855872" behindDoc="0" locked="0" layoutInCell="1" allowOverlap="1" wp14:anchorId="55D6D18A" wp14:editId="2D318169">
                      <wp:simplePos x="0" y="0"/>
                      <wp:positionH relativeFrom="column">
                        <wp:posOffset>274320</wp:posOffset>
                      </wp:positionH>
                      <wp:positionV relativeFrom="paragraph">
                        <wp:posOffset>-1270</wp:posOffset>
                      </wp:positionV>
                      <wp:extent cx="2171700" cy="228600"/>
                      <wp:effectExtent l="5715" t="6985" r="13335" b="1206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0435033A" w14:textId="77777777" w:rsidR="00AA7CED" w:rsidRDefault="00AA7CED" w:rsidP="00AA7C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6D18A" id="Cuadro de texto 2" o:spid="_x0000_s1045" type="#_x0000_t202" style="position:absolute;left:0;text-align:left;margin-left:21.6pt;margin-top:-.1pt;width:171pt;height:18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3/ocCwIAABwEAAAOAAAAZHJzL2Uyb0RvYy54bWysU9tu2zAMfR+wfxD0vtgxkqYx4hRbuwwD um5Atw+QJTkWJouapMTOvn6U7KbZ7WWYHwTSpA55DqnNzdBpcpTOKzAVnc9ySqThIJTZV/TL592r a0p8YEYwDUZW9CQ9vdm+fLHpbSkLaEEL6QiCGF/2tqJtCLbMMs9b2TE/AysNBhtwHQvoun0mHOsR vdNZkedXWQ9OWAdceo9/78Yg3Sb8ppE8fGwaLwPRFcXeQjpdOut4ZtsNK/eO2VbxqQ32D110TBks eoa6Y4GRg1O/QXWKO/DQhBmHLoOmUVwmDshmnv/C5rFlViYuKI63Z5n8/4PlD8dH+8mRMLyBAQeY SHh7D/yrR22y3vpyyoma+tLH7Lr/AAKnyQ4B0o2hcV2kj4QIwqDSp7O6cgiE489ivpqvcgxxjBXF 9RXasQQrn25b58M7CR2JRkUdTi+hs+O9D2PqU0os5kErsVNaJ8ft61vtyJHhpHfpm9B/StOG9BVd L4vlyPSvEHn6/gTRqYArq1VX0etzEitbycRbI9JCBab0aCM7bSYdo3SjiGGoB6IE6r2OFaKuNYgT KutgXFF8Umi04L5T0uN6VtR/OzAnKdHvDc5/PV8s4j4nZ7FcFei4y0h9GWGGI1RFAyWjeRvGN3Cw Tu1brDQO3sBrnGijktjPXU394wqmcU3PJe74pZ+ynh/19gcAAAD//wMAUEsDBBQABgAIAAAAIQBK UbFW3AAAAAcBAAAPAAAAZHJzL2Rvd25yZXYueG1sTI5RS8NAEITfhf6HYwu+tZc2RkLMpVRFEBGK TX/ANbfmorm9kLu28d+7PtmnnWWGma/cTK4XZxxD50nBapmAQGq86ahVcKhfFjmIEDUZ3XtCBT8Y YFPNbkpdGH+hDzzvYyu4hEKhFdgYh0LK0Fh0Oiz9gMTepx+djvyOrTSjvnC56+U6Se6l0x3xgtUD Pllsvvcnp+D5K90dqLPGDenrW12/T9lOPip1O5+2DyAiTvE/DH/4jA4VMx39iUwQvYK7dM1JBQs+ bKd5xuLIIstBVqW85q9+AQAA//8DAFBLAQItABQABgAIAAAAIQC2gziS/gAAAOEBAAATAAAAAAAA AAAAAAAAAAAAAABbQ29udGVudF9UeXBlc10ueG1sUEsBAi0AFAAGAAgAAAAhADj9If/WAAAAlAEA AAsAAAAAAAAAAAAAAAAALwEAAF9yZWxzLy5yZWxzUEsBAi0AFAAGAAgAAAAhAI7f+hwLAgAAHAQA AA4AAAAAAAAAAAAAAAAALgIAAGRycy9lMm9Eb2MueG1sUEsBAi0AFAAGAAgAAAAhAEpRsVbcAAAA BwEAAA8AAAAAAAAAAAAAAAAAZQQAAGRycy9kb3ducmV2LnhtbFBLBQYAAAAABAAEAPMAAABuBQAA AAA= ">
                      <v:path arrowok="t"/>
                      <v:textbox>
                        <w:txbxContent>
                          <w:p w14:paraId="0435033A" w14:textId="77777777" w:rsidR="00AA7CED" w:rsidRDefault="00AA7CED" w:rsidP="00AA7CED"/>
                        </w:txbxContent>
                      </v:textbox>
                    </v:shape>
                  </w:pict>
                </mc:Fallback>
              </mc:AlternateContent>
            </w:r>
            <w:r w:rsidRPr="004F230C">
              <w:rPr>
                <w:rFonts w:ascii="Arial" w:hAnsi="Arial" w:cs="Arial"/>
                <w:noProof/>
              </w:rPr>
              <w:t xml:space="preserve">NIF </w:t>
            </w:r>
            <w:r w:rsidRPr="004F230C">
              <w:rPr>
                <w:rFonts w:ascii="Arial" w:hAnsi="Arial" w:cs="Arial"/>
                <w:noProof/>
              </w:rPr>
              <w:tab/>
              <w:t>SEXO</w:t>
            </w:r>
            <w:r w:rsidRPr="004F230C">
              <w:rPr>
                <w:rFonts w:ascii="Arial" w:hAnsi="Arial" w:cs="Arial"/>
                <w:noProof/>
              </w:rPr>
              <w:tab/>
              <w:t>Hombre</w:t>
            </w:r>
            <w:r w:rsidRPr="004F230C">
              <w:rPr>
                <w:rFonts w:ascii="Arial" w:hAnsi="Arial" w:cs="Arial"/>
                <w:noProof/>
              </w:rPr>
              <w:tab/>
              <w:t>Mujer</w:t>
            </w:r>
          </w:p>
          <w:p w14:paraId="1392F562" w14:textId="77777777" w:rsidR="00AA7CED" w:rsidRPr="004F230C" w:rsidRDefault="00AA7CED" w:rsidP="00654BD4">
            <w:pPr>
              <w:tabs>
                <w:tab w:val="left" w:pos="4470"/>
                <w:tab w:val="left" w:pos="6615"/>
                <w:tab w:val="left" w:pos="8550"/>
              </w:tabs>
              <w:jc w:val="both"/>
              <w:rPr>
                <w:rFonts w:ascii="Arial" w:hAnsi="Arial" w:cs="Arial"/>
                <w:noProof/>
              </w:rPr>
            </w:pPr>
            <w:r w:rsidRPr="004F230C">
              <w:rPr>
                <w:rFonts w:ascii="Arial" w:hAnsi="Arial" w:cs="Arial"/>
                <w:noProof/>
                <w:lang w:val="en-US" w:eastAsia="es-ES"/>
              </w:rPr>
              <mc:AlternateContent>
                <mc:Choice Requires="wps">
                  <w:drawing>
                    <wp:anchor distT="0" distB="0" distL="114300" distR="114300" simplePos="0" relativeHeight="251858944" behindDoc="0" locked="0" layoutInCell="1" allowOverlap="1" wp14:anchorId="5F3E70A9" wp14:editId="7974E33A">
                      <wp:simplePos x="0" y="0"/>
                      <wp:positionH relativeFrom="column">
                        <wp:posOffset>1306195</wp:posOffset>
                      </wp:positionH>
                      <wp:positionV relativeFrom="paragraph">
                        <wp:posOffset>161290</wp:posOffset>
                      </wp:positionV>
                      <wp:extent cx="4454525" cy="228600"/>
                      <wp:effectExtent l="8890" t="12700" r="13335"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54525" cy="228600"/>
                              </a:xfrm>
                              <a:prstGeom prst="rect">
                                <a:avLst/>
                              </a:prstGeom>
                              <a:solidFill>
                                <a:srgbClr val="FFFFFF"/>
                              </a:solidFill>
                              <a:ln w="9525">
                                <a:solidFill>
                                  <a:srgbClr val="000000"/>
                                </a:solidFill>
                                <a:miter lim="800000"/>
                                <a:headEnd/>
                                <a:tailEnd/>
                              </a:ln>
                            </wps:spPr>
                            <wps:txbx>
                              <w:txbxContent>
                                <w:p w14:paraId="4E72A610" w14:textId="77777777" w:rsidR="00AA7CED" w:rsidRDefault="00AA7CED" w:rsidP="00AA7C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E70A9" id="Cuadro de texto 6" o:spid="_x0000_s1046" type="#_x0000_t202" style="position:absolute;left:0;text-align:left;margin-left:102.85pt;margin-top:12.7pt;width:350.75pt;height:18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bP6uCwIAABwEAAAOAAAAZHJzL2Uyb0RvYy54bWysU9tu2zAMfR+wfxD0vtgJnC414hRbuwwD ugvQ7QNkSY6FSaImKbGzrx8lp2l2wR6G6UEgReqQPCTXN6PR5CB9UGAbOp+VlEjLQSi7a+iXz9sX K0pCZFYwDVY29CgDvdk8f7YeXC0X0IMW0hMEsaEeXEP7GF1dFIH30rAwAyctGjvwhkVU/a4Qng2I bnSxKMurYgAvnAcuQ8DXu8lINxm/6ySPH7suyEh0QzG3mG+f7zbdxWbN6p1nrlf8lAb7hywMUxaD nqHuWGRk79VvUEZxDwG6OONgCug6xWWuAauZl79U89AzJ3MtSE5wZ5rC/4PlHw4P7pMncXwNIzYw FxHcPfCvAbkpBhfqk0/iNNQhebfDexDYTbaPkH+MnTepfCyIIAwyfTyzK8dIOD5W1bJaLpaUcLQt FqurMtNfsPrxt/MhvpVgSBIa6rF7GZ0d7kNM2bD60SUFC6CV2Cqts+J37a325MCw09t8UnPxy09u 2pKhodcpj79DlPn8CcKoiCOrlWno6uzE6l4y8caKPFCRKT3JGF/bE4+JuonEOLYjUQJpyBQkXlsQ R2TWwzSiuFIo9OC/UzLgeDY0fNszLynR7yz2/3peVWmes1ItXyIQ8ZeW9tLCLEeohkZKJvE2Tjuw d17teow0Nd7CK+xopzLZT1md8scRzISe1iXN+KWevZ6WevMDAAD//wMAUEsDBBQABgAIAAAAIQCf AJzq4AAAAAkBAAAPAAAAZHJzL2Rvd25yZXYueG1sTI/dTsMwDEbvkXiHyEjcsWTdurGu6cSPkNCE NLHuAbLGtIXGqZpsK2+PuYI7Wz76fL58M7pOnHEIrScN04kCgVR521Kt4VC+3N2DCNGQNZ0n1PCN ATbF9VVuMusv9I7nfawFh1DIjIYmxj6TMlQNOhMmvkfi24cfnIm8DrW0g7lwuOtkotRCOtMSf2hM j08NVl/7k9Pw/DnbHahtrOtnr9uyfBvTnXzU+vZmfFiDiDjGPxh+9VkdCnY6+hPZIDoNiUqXjPKQ zkEwsFLLBMRRw2I6B1nk8n+D4gcAAP//AwBQSwECLQAUAAYACAAAACEAtoM4kv4AAADhAQAAEwAA AAAAAAAAAAAAAAAAAAAAW0NvbnRlbnRfVHlwZXNdLnhtbFBLAQItABQABgAIAAAAIQA4/SH/1gAA AJQBAAALAAAAAAAAAAAAAAAAAC8BAABfcmVscy8ucmVsc1BLAQItABQABgAIAAAAIQCqbP6uCwIA ABwEAAAOAAAAAAAAAAAAAAAAAC4CAABkcnMvZTJvRG9jLnhtbFBLAQItABQABgAIAAAAIQCfAJzq 4AAAAAkBAAAPAAAAAAAAAAAAAAAAAGUEAABkcnMvZG93bnJldi54bWxQSwUGAAAAAAQABADzAAAA cgUAAAAA ">
                      <v:path arrowok="t"/>
                      <v:textbox>
                        <w:txbxContent>
                          <w:p w14:paraId="4E72A610" w14:textId="77777777" w:rsidR="00AA7CED" w:rsidRDefault="00AA7CED" w:rsidP="00AA7CED"/>
                        </w:txbxContent>
                      </v:textbox>
                    </v:shape>
                  </w:pict>
                </mc:Fallback>
              </mc:AlternateContent>
            </w:r>
          </w:p>
          <w:p w14:paraId="07DC5E03" w14:textId="77777777" w:rsidR="00AA7CED" w:rsidRPr="004F230C" w:rsidRDefault="00AA7CED" w:rsidP="00654BD4">
            <w:pPr>
              <w:tabs>
                <w:tab w:val="left" w:pos="4470"/>
                <w:tab w:val="left" w:pos="6615"/>
                <w:tab w:val="left" w:pos="8550"/>
              </w:tabs>
              <w:jc w:val="both"/>
              <w:rPr>
                <w:rFonts w:ascii="Arial" w:hAnsi="Arial" w:cs="Arial"/>
                <w:noProof/>
              </w:rPr>
            </w:pPr>
            <w:r w:rsidRPr="004F230C">
              <w:rPr>
                <w:rFonts w:ascii="Arial" w:hAnsi="Arial" w:cs="Arial"/>
                <w:noProof/>
              </w:rPr>
              <w:t xml:space="preserve">Puesto de trabajo </w:t>
            </w:r>
          </w:p>
          <w:p w14:paraId="2C0F4F6A" w14:textId="77777777" w:rsidR="00AA7CED" w:rsidRPr="004F230C" w:rsidRDefault="00AA7CED" w:rsidP="00654BD4">
            <w:pPr>
              <w:tabs>
                <w:tab w:val="left" w:pos="4470"/>
                <w:tab w:val="left" w:pos="6615"/>
                <w:tab w:val="left" w:pos="8550"/>
              </w:tabs>
              <w:jc w:val="both"/>
              <w:rPr>
                <w:rFonts w:ascii="Arial" w:hAnsi="Arial" w:cs="Arial"/>
                <w:noProof/>
              </w:rPr>
            </w:pPr>
            <w:r w:rsidRPr="004F230C">
              <w:rPr>
                <w:rFonts w:ascii="Arial" w:hAnsi="Arial" w:cs="Arial"/>
                <w:noProof/>
                <w:lang w:val="en-US" w:eastAsia="es-ES"/>
              </w:rPr>
              <mc:AlternateContent>
                <mc:Choice Requires="wps">
                  <w:drawing>
                    <wp:anchor distT="0" distB="0" distL="114300" distR="114300" simplePos="0" relativeHeight="251859968" behindDoc="0" locked="0" layoutInCell="1" allowOverlap="1" wp14:anchorId="143E0E20" wp14:editId="2BB0A463">
                      <wp:simplePos x="0" y="0"/>
                      <wp:positionH relativeFrom="column">
                        <wp:posOffset>2220595</wp:posOffset>
                      </wp:positionH>
                      <wp:positionV relativeFrom="paragraph">
                        <wp:posOffset>153670</wp:posOffset>
                      </wp:positionV>
                      <wp:extent cx="3540125" cy="228600"/>
                      <wp:effectExtent l="8890" t="5715" r="13335" b="1333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0125" cy="228600"/>
                              </a:xfrm>
                              <a:prstGeom prst="rect">
                                <a:avLst/>
                              </a:prstGeom>
                              <a:solidFill>
                                <a:srgbClr val="FFFFFF"/>
                              </a:solidFill>
                              <a:ln w="9525">
                                <a:solidFill>
                                  <a:srgbClr val="000000"/>
                                </a:solidFill>
                                <a:miter lim="800000"/>
                                <a:headEnd/>
                                <a:tailEnd/>
                              </a:ln>
                            </wps:spPr>
                            <wps:txbx>
                              <w:txbxContent>
                                <w:p w14:paraId="4A821275" w14:textId="77777777" w:rsidR="00AA7CED" w:rsidRDefault="00AA7CED" w:rsidP="00AA7C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E0E20" id="Cuadro de texto 7" o:spid="_x0000_s1047" type="#_x0000_t202" style="position:absolute;left:0;text-align:left;margin-left:174.85pt;margin-top:12.1pt;width:278.75pt;height:18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M5fDQIAABwEAAAOAAAAZHJzL2Uyb0RvYy54bWysU9tu2zAMfR+wfxD0vtjxki414hRbuwwD ugvQ7QNkSY6FSaImKbG7ry8lp2l2wR6G6UEgReqQPCTXV6PR5CB9UGAbOp+VlEjLQSi7a+jXL9sX K0pCZFYwDVY29F4GerV5/mw9uFpW0IMW0hMEsaEeXEP7GF1dFIH30rAwAyctGjvwhkVU/a4Qng2I bnRRleVFMYAXzgOXIeDrzWSkm4zfdZLHT10XZCS6oZhbzLfPd5vuYrNm9c4z1yt+TIP9QxaGKYtB T1A3LDKy9+o3KKO4hwBdnHEwBXSd4jLXgNXMy1+queuZk7kWJCe4E03h/8Hyj4c799mTOL6BERuY iwjuFvi3gNwUgwv10SdxGuqQvNvhAwjsJttHyD/GzptUPhZEEAaZvj+xK8dIOD6+XC7KebWkhKOt qlYXZaa/YPXjb+dDfCfBkCQ01GP3Mjo73IaYsmH1o0sKFkArsVVaZ8Xv2mvtyYFhp7f5pObil5/c tCVDQy+XmMffIcp8/gRhVMSR1co0dHVyYnUvmXhrRR6oyJSeZIyv7ZHHRN1EYhzbkSiBNMxThMRr C+IemfUwjSiuFAo9+B+UDDieDQ3f98xLSvR7i/2/nC8WaZ6zsli+qlDx55b23MIsR6iGRkom8TpO O7B3Xu16jDQ13sJr7GinMtlPWR3zxxHMhB7XJc34uZ69npZ68wAAAP//AwBQSwMEFAAGAAgAAAAh ABVJFOngAAAACQEAAA8AAABkcnMvZG93bnJldi54bWxMj91OwzAMRu+ReIfISNyxhHZsrDSd+BES QkgT6x4ga0xTaJyqybby9pgruLPlo8/nK9eT78URx9gF0nA9UyCQmmA7ajXs6uerWxAxGbKmD4Qa vjHCujo/K01hw4ne8bhNreAQioXR4FIaCilj49CbOAsDEt8+wuhN4nVspR3NicN9LzOlFtKbjviD MwM+Omy+tgev4ekz3+yoc9YP+ctrXb9NNxv5oPXlxXR/ByLhlP5g+NVndajYaR8OZKPoNeTz1ZJR Ddk8A8HASi152GtYqAxkVcr/DaofAAAA//8DAFBLAQItABQABgAIAAAAIQC2gziS/gAAAOEBAAAT AAAAAAAAAAAAAAAAAAAAAABbQ29udGVudF9UeXBlc10ueG1sUEsBAi0AFAAGAAgAAAAhADj9If/W AAAAlAEAAAsAAAAAAAAAAAAAAAAALwEAAF9yZWxzLy5yZWxzUEsBAi0AFAAGAAgAAAAhAH7Qzl8N AgAAHAQAAA4AAAAAAAAAAAAAAAAALgIAAGRycy9lMm9Eb2MueG1sUEsBAi0AFAAGAAgAAAAhABVJ FOngAAAACQEAAA8AAAAAAAAAAAAAAAAAZwQAAGRycy9kb3ducmV2LnhtbFBLBQYAAAAABAAEAPMA AAB0BQAAAAA= ">
                      <v:path arrowok="t"/>
                      <v:textbox>
                        <w:txbxContent>
                          <w:p w14:paraId="4A821275" w14:textId="77777777" w:rsidR="00AA7CED" w:rsidRDefault="00AA7CED" w:rsidP="00AA7CED"/>
                        </w:txbxContent>
                      </v:textbox>
                    </v:shape>
                  </w:pict>
                </mc:Fallback>
              </mc:AlternateContent>
            </w:r>
          </w:p>
          <w:p w14:paraId="6266636E" w14:textId="77777777" w:rsidR="00AA7CED" w:rsidRPr="004F230C" w:rsidRDefault="00AA7CED" w:rsidP="00654BD4">
            <w:pPr>
              <w:tabs>
                <w:tab w:val="left" w:pos="8940"/>
              </w:tabs>
              <w:jc w:val="both"/>
              <w:rPr>
                <w:rFonts w:ascii="Arial" w:hAnsi="Arial" w:cs="Arial"/>
                <w:noProof/>
              </w:rPr>
            </w:pPr>
            <w:r w:rsidRPr="004F230C">
              <w:rPr>
                <w:rFonts w:ascii="Arial" w:hAnsi="Arial" w:cs="Arial"/>
                <w:noProof/>
              </w:rPr>
              <w:t xml:space="preserve">Centro de trabajo/Departamento </w:t>
            </w:r>
            <w:r w:rsidRPr="004F230C">
              <w:rPr>
                <w:rFonts w:ascii="Arial" w:hAnsi="Arial" w:cs="Arial"/>
                <w:noProof/>
              </w:rPr>
              <w:tab/>
            </w:r>
          </w:p>
          <w:p w14:paraId="0D016F92" w14:textId="77777777" w:rsidR="00AA7CED" w:rsidRPr="004F230C" w:rsidRDefault="00AA7CED" w:rsidP="00654BD4">
            <w:pPr>
              <w:tabs>
                <w:tab w:val="left" w:pos="8940"/>
              </w:tabs>
              <w:jc w:val="both"/>
              <w:rPr>
                <w:rFonts w:ascii="Arial" w:hAnsi="Arial" w:cs="Arial"/>
                <w:noProof/>
              </w:rPr>
            </w:pPr>
            <w:r w:rsidRPr="004F230C">
              <w:rPr>
                <w:rFonts w:ascii="Arial" w:hAnsi="Arial" w:cs="Arial"/>
                <w:noProof/>
                <w:lang w:val="en-US" w:eastAsia="es-ES"/>
              </w:rPr>
              <mc:AlternateContent>
                <mc:Choice Requires="wps">
                  <w:drawing>
                    <wp:anchor distT="0" distB="0" distL="114300" distR="114300" simplePos="0" relativeHeight="251860992" behindDoc="0" locked="0" layoutInCell="1" allowOverlap="1" wp14:anchorId="329F3DBC" wp14:editId="221031FC">
                      <wp:simplePos x="0" y="0"/>
                      <wp:positionH relativeFrom="column">
                        <wp:posOffset>2449195</wp:posOffset>
                      </wp:positionH>
                      <wp:positionV relativeFrom="paragraph">
                        <wp:posOffset>146050</wp:posOffset>
                      </wp:positionV>
                      <wp:extent cx="3311525" cy="228600"/>
                      <wp:effectExtent l="8890" t="8255" r="13335" b="1079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1525" cy="228600"/>
                              </a:xfrm>
                              <a:prstGeom prst="rect">
                                <a:avLst/>
                              </a:prstGeom>
                              <a:solidFill>
                                <a:srgbClr val="FFFFFF"/>
                              </a:solidFill>
                              <a:ln w="9525">
                                <a:solidFill>
                                  <a:srgbClr val="000000"/>
                                </a:solidFill>
                                <a:miter lim="800000"/>
                                <a:headEnd/>
                                <a:tailEnd/>
                              </a:ln>
                            </wps:spPr>
                            <wps:txbx>
                              <w:txbxContent>
                                <w:p w14:paraId="6E2AD15A" w14:textId="77777777" w:rsidR="00AA7CED" w:rsidRDefault="00AA7CED" w:rsidP="00AA7C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F3DBC" id="Cuadro de texto 8" o:spid="_x0000_s1048" type="#_x0000_t202" style="position:absolute;left:0;text-align:left;margin-left:192.85pt;margin-top:11.5pt;width:260.75pt;height:18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B3TNDAIAABwEAAAOAAAAZHJzL2Uyb0RvYy54bWysU9tu2zAMfR+wfxD0vthxky414hRbuwwD ugvQ7QNkSY6FSaImKbG7rx8lp2l2wR6G6UEgReqQPCTX16PR5CB9UGAbOp+VlEjLQSi7a+iXz9sX K0pCZFYwDVY29EEGer15/mw9uFpW0IMW0hMEsaEeXEP7GF1dFIH30rAwAyctGjvwhkVU/a4Qng2I bnRRleVlMYAXzgOXIeDr7WSkm4zfdZLHj10XZCS6oZhbzLfPd5vuYrNm9c4z1yt+TIP9QxaGKYtB T1C3LDKy9+o3KKO4hwBdnHEwBXSd4jLXgNXMy1+que+Zk7kWJCe4E03h/8HyD4d798mTOL6GERuY iwjuDvjXgNwUgwv10SdxGuqQvNvhPQjsJttHyD/GzptUPhZEEAaZfjixK8dIOD5eXMzny2pJCUdb Va0uy0x/werH386H+FaCIUloqMfuZXR2uAsxZcPqR5cULIBWYqu0zorftTfakwPDTm/zSc3FLz+5 aUuGhl6lPP4OUebzJwijIo6sVqahq5MTq3vJxBsr8kBFpvQkY3xtjzwm6iYS49iORIlEQ4qQeG1B PCCzHqYRxZVCoQf/nZIBx7Oh4dueeUmJfmex/1fzxSLNc1YWy5cVKv7c0p5bmOUI1dBIySTexGkH 9s6rXY+RpsZbeIUd7VQm+ymrY/44gpnQ47qkGT/Xs9fTUm9+AAAA//8DAFBLAwQUAAYACAAAACEA BKR0SOAAAAAJAQAADwAAAGRycy9kb3ducmV2LnhtbEyP3UrDQBCF7wXfYRnBO7trQmwbMyn+IIgI xaYPsM1uk9TsbMhu2/j2jlf1cpiPc75TrCbXi5MdQ+cJ4X6mQFiqvemoQdhWb3cLECFqMrr3ZBF+ bIBVeX1V6Nz4M33Z0yY2gkMo5BqhjXHIpQx1a50OMz9Y4t/ej05HPsdGmlGfOdz1MlHqQTrdETe0 erAvra2/N0eH8HpI11vqWuOG9P2jqj6nbC2fEW9vpqdHENFO8QLDnz6rQ8lOO38kE0SPkC6yOaMI ScqbGFiqeQJih5AtFciykP8XlL8AAAD//wMAUEsBAi0AFAAGAAgAAAAhALaDOJL+AAAA4QEAABMA AAAAAAAAAAAAAAAAAAAAAFtDb250ZW50X1R5cGVzXS54bWxQSwECLQAUAAYACAAAACEAOP0h/9YA AACUAQAACwAAAAAAAAAAAAAAAAAvAQAAX3JlbHMvLnJlbHNQSwECLQAUAAYACAAAACEADQd0zQwC AAAcBAAADgAAAAAAAAAAAAAAAAAuAgAAZHJzL2Uyb0RvYy54bWxQSwECLQAUAAYACAAAACEABKR0 SOAAAAAJAQAADwAAAAAAAAAAAAAAAABmBAAAZHJzL2Rvd25yZXYueG1sUEsFBgAAAAAEAAQA8wAA AHMFAAAAAA== ">
                      <v:path arrowok="t"/>
                      <v:textbox>
                        <w:txbxContent>
                          <w:p w14:paraId="6E2AD15A" w14:textId="77777777" w:rsidR="00AA7CED" w:rsidRDefault="00AA7CED" w:rsidP="00AA7CED"/>
                        </w:txbxContent>
                      </v:textbox>
                    </v:shape>
                  </w:pict>
                </mc:Fallback>
              </mc:AlternateContent>
            </w:r>
          </w:p>
          <w:p w14:paraId="0B21EA24" w14:textId="77777777" w:rsidR="00AA7CED" w:rsidRPr="004F230C" w:rsidRDefault="00AA7CED" w:rsidP="00654BD4">
            <w:pPr>
              <w:tabs>
                <w:tab w:val="right" w:pos="10224"/>
              </w:tabs>
              <w:jc w:val="both"/>
              <w:rPr>
                <w:rFonts w:ascii="Arial" w:hAnsi="Arial" w:cs="Arial"/>
                <w:noProof/>
              </w:rPr>
            </w:pPr>
            <w:r w:rsidRPr="004F230C">
              <w:rPr>
                <w:rFonts w:ascii="Arial" w:hAnsi="Arial" w:cs="Arial"/>
                <w:noProof/>
              </w:rPr>
              <w:t xml:space="preserve">Vinculación laboral/Tipo de contrato </w:t>
            </w:r>
            <w:r w:rsidRPr="004F230C">
              <w:rPr>
                <w:rFonts w:ascii="Arial" w:hAnsi="Arial" w:cs="Arial"/>
                <w:noProof/>
              </w:rPr>
              <w:tab/>
            </w:r>
          </w:p>
          <w:p w14:paraId="2F20201A" w14:textId="77777777" w:rsidR="00AA7CED" w:rsidRPr="004F230C" w:rsidRDefault="00AA7CED" w:rsidP="00654BD4">
            <w:pPr>
              <w:tabs>
                <w:tab w:val="right" w:pos="10224"/>
              </w:tabs>
              <w:jc w:val="both"/>
              <w:rPr>
                <w:rFonts w:ascii="Arial" w:hAnsi="Arial" w:cs="Arial"/>
                <w:noProof/>
              </w:rPr>
            </w:pPr>
            <w:r w:rsidRPr="004F230C">
              <w:rPr>
                <w:rFonts w:ascii="Arial" w:hAnsi="Arial" w:cs="Arial"/>
                <w:noProof/>
                <w:lang w:val="en-US" w:eastAsia="es-ES"/>
              </w:rPr>
              <mc:AlternateContent>
                <mc:Choice Requires="wps">
                  <w:drawing>
                    <wp:anchor distT="0" distB="0" distL="114300" distR="114300" simplePos="0" relativeHeight="251862016" behindDoc="0" locked="0" layoutInCell="1" allowOverlap="1" wp14:anchorId="625A5E78" wp14:editId="3FE71E33">
                      <wp:simplePos x="0" y="0"/>
                      <wp:positionH relativeFrom="column">
                        <wp:posOffset>1534795</wp:posOffset>
                      </wp:positionH>
                      <wp:positionV relativeFrom="paragraph">
                        <wp:posOffset>138430</wp:posOffset>
                      </wp:positionV>
                      <wp:extent cx="2511425" cy="228600"/>
                      <wp:effectExtent l="8890" t="10795" r="13335" b="825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1425" cy="228600"/>
                              </a:xfrm>
                              <a:prstGeom prst="rect">
                                <a:avLst/>
                              </a:prstGeom>
                              <a:solidFill>
                                <a:srgbClr val="FFFFFF"/>
                              </a:solidFill>
                              <a:ln w="9525">
                                <a:solidFill>
                                  <a:srgbClr val="000000"/>
                                </a:solidFill>
                                <a:miter lim="800000"/>
                                <a:headEnd/>
                                <a:tailEnd/>
                              </a:ln>
                            </wps:spPr>
                            <wps:txbx>
                              <w:txbxContent>
                                <w:p w14:paraId="6BE53C86" w14:textId="77777777" w:rsidR="00AA7CED" w:rsidRDefault="00AA7CED" w:rsidP="00AA7C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A5E78" id="Cuadro de texto 18" o:spid="_x0000_s1049" type="#_x0000_t202" style="position:absolute;left:0;text-align:left;margin-left:120.85pt;margin-top:10.9pt;width:197.75pt;height:18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VgMdDQIAABwEAAAOAAAAZHJzL2Uyb0RvYy54bWysU9tu2zAMfR+wfxD0vtjxki414hRbuwwD ugvQ7QNkSY6FSaImKbG7ry8lp2l2wR6G6UEgReqQPCTXV6PR5CB9UGAbOp+VlEjLQSi7a+jXL9sX K0pCZFYwDVY29F4GerV5/mw9uFpW0IMW0hMEsaEeXEP7GF1dFIH30rAwAyctGjvwhkVU/a4Qng2I bnRRleVFMYAXzgOXIeDrzWSkm4zfdZLHT10XZCS6oZhbzLfPd5vuYrNm9c4z1yt+TIP9QxaGKYtB T1A3LDKy9+o3KKO4hwBdnHEwBXSd4jLXgNXMy1+queuZk7kWJCe4E03h/8Hyj4c799mTOL6BERuY iwjuFvi3gNwUgwv10SdxGuqQvNvhAwjsJttHyD/GzptUPhZEEAaZvj+xK8dIOD5Wy/l8US0p4Wir qtVFmekvWP342/kQ30kwJAkN9di9jM4OtyGmbFj96JKCBdBKbJXWWfG79lp7cmDY6W0+qbn45Sc3 bcnQ0Msl5vF3iDKfP0EYFXFktTINXZ2cWN1LJt5akQcqMqUnGeNre+QxUTeRGMd2JEogDS9ThMRr C+IemfUwjSiuFAo9+B+UDDieDQ3f98xLSvR7i/2/nC8WaZ6zsli+qlDx55b23MIsR6iGRkom8TpO O7B3Xu16jDQ13sJr7GinMtlPWR3zxxHMhB7XJc34uZ69npZ68wAAAP//AwBQSwMEFAAGAAgAAAAh AGOvCzzfAAAACQEAAA8AAABkcnMvZG93bnJldi54bWxMj8tOwzAQRfdI/IM1SOyo86BNFeJUPISE EFJF0w9w4yEOxOModtvw9wwr2M1oju6cW21mN4gTTqH3pCBdJCCQWm966hTsm+ebNYgQNRk9eEIF 3xhgU19eVLo0/kzveNrFTnAIhVIrsDGOpZShteh0WPgRiW8ffnI68jp10kz6zOFukFmSrKTTPfEH q0d8tNh+7Y5OwdNnvt1Tb40b85fXpnmbl1v5oNT11Xx/ByLiHP9g+NVndajZ6eCPZIIYFGS3acEo DylXYGCVFxmIg4JlsQZZV/J/g/oHAAD//wMAUEsBAi0AFAAGAAgAAAAhALaDOJL+AAAA4QEAABMA AAAAAAAAAAAAAAAAAAAAAFtDb250ZW50X1R5cGVzXS54bWxQSwECLQAUAAYACAAAACEAOP0h/9YA AACUAQAACwAAAAAAAAAAAAAAAAAvAQAAX3JlbHMvLnJlbHNQSwECLQAUAAYACAAAACEA61YDHQ0C AAAcBAAADgAAAAAAAAAAAAAAAAAuAgAAZHJzL2Uyb0RvYy54bWxQSwECLQAUAAYACAAAACEAY68L PN8AAAAJAQAADwAAAAAAAAAAAAAAAABnBAAAZHJzL2Rvd25yZXYueG1sUEsFBgAAAAAEAAQA8wAA AHMFAAAAAA== ">
                      <v:path arrowok="t"/>
                      <v:textbox>
                        <w:txbxContent>
                          <w:p w14:paraId="6BE53C86" w14:textId="77777777" w:rsidR="00AA7CED" w:rsidRDefault="00AA7CED" w:rsidP="00AA7CED"/>
                        </w:txbxContent>
                      </v:textbox>
                    </v:shape>
                  </w:pict>
                </mc:Fallback>
              </mc:AlternateContent>
            </w:r>
          </w:p>
          <w:p w14:paraId="7E7C41AF" w14:textId="77777777" w:rsidR="00AA7CED" w:rsidRPr="004F230C" w:rsidRDefault="00AA7CED" w:rsidP="00654BD4">
            <w:pPr>
              <w:tabs>
                <w:tab w:val="right" w:pos="10224"/>
              </w:tabs>
              <w:jc w:val="both"/>
              <w:rPr>
                <w:rFonts w:ascii="Arial" w:hAnsi="Arial" w:cs="Arial"/>
                <w:noProof/>
              </w:rPr>
            </w:pPr>
            <w:r w:rsidRPr="004F230C">
              <w:rPr>
                <w:rFonts w:ascii="Arial" w:hAnsi="Arial" w:cs="Arial"/>
                <w:noProof/>
              </w:rPr>
              <w:t xml:space="preserve">Teléfono de contacto </w:t>
            </w:r>
          </w:p>
          <w:p w14:paraId="7FF0D846" w14:textId="77777777" w:rsidR="00AA7CED" w:rsidRPr="004F230C" w:rsidRDefault="00AA7CED" w:rsidP="00654BD4">
            <w:pPr>
              <w:tabs>
                <w:tab w:val="left" w:pos="4470"/>
                <w:tab w:val="left" w:pos="6615"/>
                <w:tab w:val="left" w:pos="8550"/>
              </w:tabs>
              <w:jc w:val="both"/>
              <w:rPr>
                <w:rFonts w:ascii="Arial" w:hAnsi="Arial" w:cs="Arial"/>
                <w:noProof/>
              </w:rPr>
            </w:pPr>
          </w:p>
        </w:tc>
      </w:tr>
      <w:tr w:rsidR="00AA7CED" w:rsidRPr="004F230C" w14:paraId="07F1734F" w14:textId="77777777" w:rsidTr="00654BD4">
        <w:trPr>
          <w:trHeight w:val="1196"/>
          <w:jc w:val="center"/>
        </w:trPr>
        <w:tc>
          <w:tcPr>
            <w:tcW w:w="9727" w:type="dxa"/>
          </w:tcPr>
          <w:p w14:paraId="577A3FE1" w14:textId="77777777" w:rsidR="00AA7CED" w:rsidRPr="004F230C" w:rsidRDefault="00AA7CED" w:rsidP="00654BD4">
            <w:pPr>
              <w:rPr>
                <w:rFonts w:ascii="Arial" w:hAnsi="Arial" w:cs="Arial"/>
                <w:b/>
                <w:noProof/>
                <w:color w:val="FF6600"/>
              </w:rPr>
            </w:pPr>
            <w:r w:rsidRPr="004F230C">
              <w:rPr>
                <w:rFonts w:ascii="Arial" w:hAnsi="Arial" w:cs="Arial"/>
                <w:b/>
                <w:noProof/>
              </w:rPr>
              <w:t>DESCRIPCIÓN DE LOS HECHOS</w:t>
            </w:r>
          </w:p>
        </w:tc>
      </w:tr>
      <w:tr w:rsidR="00AA7CED" w:rsidRPr="004F230C" w14:paraId="613950EF" w14:textId="77777777" w:rsidTr="00654BD4">
        <w:trPr>
          <w:trHeight w:val="1180"/>
          <w:jc w:val="center"/>
        </w:trPr>
        <w:tc>
          <w:tcPr>
            <w:tcW w:w="9727" w:type="dxa"/>
          </w:tcPr>
          <w:p w14:paraId="54E145A3" w14:textId="77777777" w:rsidR="00AA7CED" w:rsidRPr="004F230C" w:rsidRDefault="00AA7CED" w:rsidP="00654BD4">
            <w:pPr>
              <w:rPr>
                <w:rFonts w:ascii="Arial" w:hAnsi="Arial" w:cs="Arial"/>
                <w:b/>
                <w:noProof/>
              </w:rPr>
            </w:pPr>
            <w:r w:rsidRPr="004F230C">
              <w:rPr>
                <w:rFonts w:ascii="Arial" w:hAnsi="Arial" w:cs="Arial"/>
                <w:b/>
                <w:noProof/>
              </w:rPr>
              <w:t>En el caso de testigos, indique sus nombres y apellidos</w:t>
            </w:r>
          </w:p>
        </w:tc>
      </w:tr>
      <w:tr w:rsidR="00AA7CED" w:rsidRPr="004F230C" w14:paraId="0E2DBA42" w14:textId="77777777" w:rsidTr="00654BD4">
        <w:trPr>
          <w:trHeight w:val="821"/>
          <w:jc w:val="center"/>
        </w:trPr>
        <w:tc>
          <w:tcPr>
            <w:tcW w:w="9727" w:type="dxa"/>
          </w:tcPr>
          <w:p w14:paraId="6EE2CF0B" w14:textId="77777777" w:rsidR="00AA7CED" w:rsidRPr="004F230C" w:rsidRDefault="00AA7CED" w:rsidP="00654BD4">
            <w:pPr>
              <w:rPr>
                <w:rFonts w:ascii="Arial" w:hAnsi="Arial" w:cs="Arial"/>
                <w:b/>
                <w:noProof/>
              </w:rPr>
            </w:pPr>
            <w:r w:rsidRPr="004F230C">
              <w:rPr>
                <w:rFonts w:ascii="Arial" w:hAnsi="Arial" w:cs="Arial"/>
                <w:b/>
                <w:noProof/>
              </w:rPr>
              <w:t>Localidad y fecha    Firma de la persona interesada</w:t>
            </w:r>
          </w:p>
        </w:tc>
      </w:tr>
    </w:tbl>
    <w:p w14:paraId="0B4F20C4" w14:textId="77777777" w:rsidR="00AA7CED" w:rsidRPr="004F230C" w:rsidRDefault="00AA7CED" w:rsidP="00AA7CED">
      <w:pPr>
        <w:jc w:val="center"/>
        <w:rPr>
          <w:rFonts w:ascii="Arial" w:hAnsi="Arial" w:cs="Arial"/>
        </w:rPr>
      </w:pPr>
      <w:r w:rsidRPr="004F230C">
        <w:rPr>
          <w:rFonts w:ascii="Arial" w:hAnsi="Arial" w:cs="Arial"/>
          <w:noProof/>
          <w:lang w:val="en-US" w:eastAsia="es-ES"/>
        </w:rPr>
        <mc:AlternateContent>
          <mc:Choice Requires="wps">
            <w:drawing>
              <wp:anchor distT="0" distB="0" distL="114300" distR="114300" simplePos="0" relativeHeight="251863040" behindDoc="0" locked="0" layoutInCell="1" allowOverlap="1" wp14:anchorId="207E66FE" wp14:editId="2C41D74C">
                <wp:simplePos x="0" y="0"/>
                <wp:positionH relativeFrom="column">
                  <wp:posOffset>-243840</wp:posOffset>
                </wp:positionH>
                <wp:positionV relativeFrom="paragraph">
                  <wp:posOffset>113665</wp:posOffset>
                </wp:positionV>
                <wp:extent cx="5747385" cy="41465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4738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1D0A1" w14:textId="77777777" w:rsidR="00AA7CED" w:rsidRPr="00797081" w:rsidRDefault="00AA7CED" w:rsidP="00AA7CED">
                            <w:pPr>
                              <w:rPr>
                                <w:rFonts w:ascii="Arial" w:hAnsi="Arial" w:cs="Arial"/>
                              </w:rPr>
                            </w:pPr>
                            <w:r w:rsidRPr="00797081">
                              <w:rPr>
                                <w:rFonts w:ascii="Arial" w:hAnsi="Arial" w:cs="Arial"/>
                              </w:rPr>
                              <w:t xml:space="preserve">Solicito el inicio del </w:t>
                            </w:r>
                            <w:r>
                              <w:rPr>
                                <w:rFonts w:ascii="Arial" w:hAnsi="Arial" w:cs="Arial"/>
                              </w:rPr>
                              <w:t>protocolo</w:t>
                            </w:r>
                            <w:r w:rsidRPr="00797081">
                              <w:rPr>
                                <w:rFonts w:ascii="Arial" w:hAnsi="Arial" w:cs="Arial"/>
                              </w:rPr>
                              <w:t xml:space="preserve"> de actuación frente al acoso sexual y/o acoso por razón de sexo</w:t>
                            </w:r>
                            <w:r>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E66FE" id="Cuadro de texto 10" o:spid="_x0000_s1050" type="#_x0000_t202" style="position:absolute;left:0;text-align:left;margin-left:-19.2pt;margin-top:8.95pt;width:452.55pt;height:32.6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tYZI6gEAALsDAAAOAAAAZHJzL2Uyb0RvYy54bWysU8tu2zAQvBfoPxC817JdOU4Fy0GbwEWB 9AEk/QCKoiyiFJdd0pbcr++SUhy3uRXVgeByl8Od2dHmZugMOyr0GmzJF7M5Z8pKqLXdl/z74+7N NWc+CFsLA1aV/KQ8v9m+frXpXaGW0IKpFTICsb7oXcnbEFyRZV62qhN+Bk5ZSjaAnQgU4j6rUfSE 3plsOZ9fZT1g7RCk8p5O78Yk3yb8plEyfG0arwIzJafeQloxrVVcs+1GFHsUrtVyakP8Qxed0JYe PUPdiSDYAfULqE5LBA9NmEnoMmgaLVXiQGwW87/YPLTCqcSFxPHuLJP/f7Dyy/HBfUMWhg8w0AAT Ce/uQf7wpE3WO19MNVFTX/hYXfWfoaZpikOAdGNosIv0iRAjGFL6dFZXDYFJOlyt8/Xb6xVnknL5 Ir9araL8mSiebjv04aOCjsVNyZGml9DF8d6HsfSpJD7mweh6p41JAe6rW4PsKGjSu/RN6H+UGRuL LcRrI2I8STQjs5FjGKqB6brkyzxiRNoV1CcijjA6iBxPmxbwF2c9uafk/udBoOLMfLI0nneLPI92 S0G+Wi8pwMtMdZkRVhJUyQNn4/Y2jBY9ONT7ll4a52LhPQne6KTFc1dT/+SQpObk5mjByzhVPf9z 298AAAD//wMAUEsDBBQABgAIAAAAIQCfWTXP3wAAAAkBAAAPAAAAZHJzL2Rvd25yZXYueG1sTI/B TsMwDIbvSLxDZCRuW8qG2tI1nRASlx2Q2BjjmDVeU61xqibdyttjTnCz9X/6/blcT64TFxxC60nB wzwBgVR701Kj4GP3OstBhKjJ6M4TKvjGAOvq9qbUhfFXesfLNjaCSygUWoGNsS+kDLVFp8Pc90ic nfzgdOR1aKQZ9JXLXScXSZJKp1viC1b3+GKxPm9HpwDz/fj1FseWDqm1589sc0j2G6Xu76bnFYiI U/yD4Vef1aFip6MfyQTRKZgt80dGOcieQDCQp2kG4sjDcgGyKuX/D6ofAAAA//8DAFBLAQItABQA BgAIAAAAIQC2gziS/gAAAOEBAAATAAAAAAAAAAAAAAAAAAAAAABbQ29udGVudF9UeXBlc10ueG1s UEsBAi0AFAAGAAgAAAAhADj9If/WAAAAlAEAAAsAAAAAAAAAAAAAAAAALwEAAF9yZWxzLy5yZWxz UEsBAi0AFAAGAAgAAAAhAN61hkjqAQAAuwMAAA4AAAAAAAAAAAAAAAAALgIAAGRycy9lMm9Eb2Mu eG1sUEsBAi0AFAAGAAgAAAAhAJ9ZNc/fAAAACQEAAA8AAAAAAAAAAAAAAAAARAQAAGRycy9kb3du cmV2LnhtbFBLBQYAAAAABAAEAPMAAABQBQAAAAA= " stroked="f">
                <v:path arrowok="t"/>
                <v:textbox>
                  <w:txbxContent>
                    <w:p w14:paraId="1761D0A1" w14:textId="77777777" w:rsidR="00AA7CED" w:rsidRPr="00797081" w:rsidRDefault="00AA7CED" w:rsidP="00AA7CED">
                      <w:pPr>
                        <w:rPr>
                          <w:rFonts w:ascii="Arial" w:hAnsi="Arial" w:cs="Arial"/>
                        </w:rPr>
                      </w:pPr>
                      <w:r w:rsidRPr="00797081">
                        <w:rPr>
                          <w:rFonts w:ascii="Arial" w:hAnsi="Arial" w:cs="Arial"/>
                        </w:rPr>
                        <w:t xml:space="preserve">Solicito el inicio del </w:t>
                      </w:r>
                      <w:r>
                        <w:rPr>
                          <w:rFonts w:ascii="Arial" w:hAnsi="Arial" w:cs="Arial"/>
                        </w:rPr>
                        <w:t>protocolo</w:t>
                      </w:r>
                      <w:r w:rsidRPr="00797081">
                        <w:rPr>
                          <w:rFonts w:ascii="Arial" w:hAnsi="Arial" w:cs="Arial"/>
                        </w:rPr>
                        <w:t xml:space="preserve"> de actuación frente al acoso sexual y/o acoso por razón de sexo</w:t>
                      </w:r>
                      <w:r>
                        <w:rPr>
                          <w:rFonts w:ascii="Arial" w:hAnsi="Arial" w:cs="Arial"/>
                        </w:rPr>
                        <w:t>.</w:t>
                      </w:r>
                    </w:p>
                  </w:txbxContent>
                </v:textbox>
              </v:shape>
            </w:pict>
          </mc:Fallback>
        </mc:AlternateContent>
      </w:r>
    </w:p>
    <w:p w14:paraId="75A8A7D0" w14:textId="77777777" w:rsidR="00AA7CED" w:rsidRPr="004F230C" w:rsidRDefault="00AA7CED" w:rsidP="00AA7CED">
      <w:pPr>
        <w:spacing w:before="100" w:beforeAutospacing="1" w:after="100" w:afterAutospacing="1" w:line="276" w:lineRule="auto"/>
        <w:jc w:val="both"/>
        <w:rPr>
          <w:rFonts w:ascii="Arial" w:hAnsi="Arial" w:cs="Arial"/>
        </w:rPr>
      </w:pPr>
      <w:r w:rsidRPr="004F230C">
        <w:rPr>
          <w:rFonts w:ascii="Arial" w:hAnsi="Arial" w:cs="Arial"/>
          <w:noProof/>
          <w:lang w:val="en-US" w:eastAsia="es-ES"/>
        </w:rPr>
        <mc:AlternateContent>
          <mc:Choice Requires="wps">
            <w:drawing>
              <wp:anchor distT="0" distB="0" distL="114300" distR="114300" simplePos="0" relativeHeight="251864064" behindDoc="0" locked="0" layoutInCell="1" allowOverlap="1" wp14:anchorId="74ED3AD9" wp14:editId="4BF79888">
                <wp:simplePos x="0" y="0"/>
                <wp:positionH relativeFrom="column">
                  <wp:posOffset>-246380</wp:posOffset>
                </wp:positionH>
                <wp:positionV relativeFrom="paragraph">
                  <wp:posOffset>470535</wp:posOffset>
                </wp:positionV>
                <wp:extent cx="6259195" cy="466725"/>
                <wp:effectExtent l="0" t="0" r="3175" b="127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9195"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2FB8B1" w14:textId="77777777" w:rsidR="00AA7CED" w:rsidRPr="00797081" w:rsidRDefault="00AA7CED" w:rsidP="00AA7CED">
                            <w:pPr>
                              <w:rPr>
                                <w:rFonts w:ascii="Arial" w:hAnsi="Arial" w:cs="Arial"/>
                              </w:rPr>
                            </w:pPr>
                            <w:r w:rsidRPr="00797081">
                              <w:rPr>
                                <w:rFonts w:ascii="Arial" w:hAnsi="Arial" w:cs="Arial"/>
                              </w:rPr>
                              <w:t>Este documento deberá ser entregado a: (Indicar nombre, apellidos y localización de la persona de la empresa/entidad encargada de su recepción).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D3AD9" id="Cuadro de texto 13" o:spid="_x0000_s1051" type="#_x0000_t202" style="position:absolute;left:0;text-align:left;margin-left:-19.4pt;margin-top:37.05pt;width:492.85pt;height:36.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kegp5wEAALsDAAAOAAAAZHJzL2Uyb0RvYy54bWysU8GO0zAQvSPxD5bvNG3VdmnUdAW7KkJa WKSFD3AcJ7FwPGbsNilfz9jJdgvcEDlYHs/4ed6bl93t0Bl2Uug12IIvZnPOlJVQadsU/NvXw5u3 nPkgbCUMWFXws/L8dv/61a53uVpCC6ZSyAjE+rx3BW9DcHmWedmqTvgZOGUpWQN2IlCITVah6Am9 M9lyPt9kPWDlEKTynk7vxyTfJ/y6VjI81rVXgZmCU28hrZjWMq7ZfifyBoVrtZzaEP/QRSe0pUcv UPciCHZE/RdUpyWChzrMJHQZ1LWWKnEgNov5H2yeWuFU4kLieHeRyf8/WPn59OS+IAvDexhogImE dw8gv3vSJuudz6eaqKnPfawu+09Q0TTFMUC6MdTYRfpEiBEMKX2+qKuGwCQdbpbr7WK75kxSbrXZ 3CzXUf5M5M+3HfrwQUHH4qbgSNNL6OL04MNY+lwSH/NgdHXQxqQAm/LOIDsJmvQhfRP6b2XGxmIL 8dqIGE8Szchs5BiGcmC6KvjYYaRdQnUm4gijg8jxtGkBf3LWk3sK7n8cBSrOzEdL49kuVqtotxSs 1jdLCvA6U15nhJUEVfDA2bi9C6NFjw5109JL41wsvCPBa520eOlq6p8cktSc3BwteB2nqpd/bv8L AAD//wMAUEsDBBQABgAIAAAAIQAH9utl4AAAAAoBAAAPAAAAZHJzL2Rvd25yZXYueG1sTI/BTsMw EETvSPyDtUjcWqcQJWmIUyEkLj0gUSjl6MZLHDVeR7HThr9nOcFxNU8zb6vN7HpxxjF0nhSslgkI pMabjloF72/PiwJEiJqM7j2hgm8MsKmvrypdGn+hVzzvYiu4hEKpFdgYh1LK0Fh0Oiz9gMTZlx+d jnyOrTSjvnC56+VdkmTS6Y54weoBnyw2p93kFGCxnz5f4tTRIbP29JFvD8l+q9Ttzfz4ACLiHP9g +NVndajZ6egnMkH0Chb3BatHBXm6AsHAOs3WII5MpnkGsq7k/xfqHwAAAP//AwBQSwECLQAUAAYA CAAAACEAtoM4kv4AAADhAQAAEwAAAAAAAAAAAAAAAAAAAAAAW0NvbnRlbnRfVHlwZXNdLnhtbFBL AQItABQABgAIAAAAIQA4/SH/1gAAAJQBAAALAAAAAAAAAAAAAAAAAC8BAABfcmVscy8ucmVsc1BL AQItABQABgAIAAAAIQDMkegp5wEAALsDAAAOAAAAAAAAAAAAAAAAAC4CAABkcnMvZTJvRG9jLnht bFBLAQItABQABgAIAAAAIQAH9utl4AAAAAoBAAAPAAAAAAAAAAAAAAAAAEEEAABkcnMvZG93bnJl di54bWxQSwUGAAAAAAQABADzAAAATgUAAAAA " stroked="f">
                <v:path arrowok="t"/>
                <v:textbox>
                  <w:txbxContent>
                    <w:p w14:paraId="302FB8B1" w14:textId="77777777" w:rsidR="00AA7CED" w:rsidRPr="00797081" w:rsidRDefault="00AA7CED" w:rsidP="00AA7CED">
                      <w:pPr>
                        <w:rPr>
                          <w:rFonts w:ascii="Arial" w:hAnsi="Arial" w:cs="Arial"/>
                        </w:rPr>
                      </w:pPr>
                      <w:r w:rsidRPr="00797081">
                        <w:rPr>
                          <w:rFonts w:ascii="Arial" w:hAnsi="Arial" w:cs="Arial"/>
                        </w:rPr>
                        <w:t>Este documento deberá ser entregado a: (Indicar nombre, apellidos y localización de la persona de la empresa/entidad encargada de su recepción).</w:t>
                      </w:r>
                    </w:p>
                  </w:txbxContent>
                </v:textbox>
              </v:shape>
            </w:pict>
          </mc:Fallback>
        </mc:AlternateContent>
      </w:r>
    </w:p>
    <w:p w14:paraId="623AC1A2" w14:textId="77777777" w:rsidR="00AA7CED" w:rsidRPr="004F230C" w:rsidRDefault="00AA7CED" w:rsidP="00AA7CED">
      <w:pPr>
        <w:rPr>
          <w:rFonts w:ascii="Arial" w:hAnsi="Arial" w:cs="Arial"/>
          <w:lang w:val="es-ES_tradnl"/>
        </w:rPr>
      </w:pPr>
      <w:r w:rsidRPr="004F230C">
        <w:rPr>
          <w:rFonts w:ascii="Arial" w:hAnsi="Arial" w:cs="Arial"/>
          <w:lang w:val="es-ES_tradnl"/>
        </w:rPr>
        <w:br w:type="page"/>
      </w:r>
    </w:p>
    <w:p w14:paraId="0323536C" w14:textId="77777777" w:rsidR="00AA7CED" w:rsidRPr="004F230C" w:rsidRDefault="00AA7CED" w:rsidP="00AA7CED">
      <w:pPr>
        <w:spacing w:before="100" w:beforeAutospacing="1" w:after="100" w:afterAutospacing="1" w:line="276" w:lineRule="auto"/>
        <w:jc w:val="center"/>
        <w:rPr>
          <w:rFonts w:ascii="Arial" w:hAnsi="Arial" w:cs="Arial"/>
          <w:b/>
          <w:lang w:val="es-ES_tradnl"/>
        </w:rPr>
      </w:pPr>
      <w:r w:rsidRPr="004F230C">
        <w:rPr>
          <w:rFonts w:ascii="Arial" w:hAnsi="Arial" w:cs="Arial"/>
          <w:b/>
          <w:lang w:val="es-ES_tradnl"/>
        </w:rPr>
        <w:lastRenderedPageBreak/>
        <w:t>MODELO RECIBÍ DENUNCIA</w:t>
      </w:r>
    </w:p>
    <w:p w14:paraId="7D441B77" w14:textId="77777777" w:rsidR="00AA7CED" w:rsidRPr="004F230C" w:rsidRDefault="00AA7CED" w:rsidP="00AA7CED">
      <w:pPr>
        <w:spacing w:before="100" w:beforeAutospacing="1" w:after="100" w:afterAutospacing="1" w:line="276" w:lineRule="auto"/>
        <w:jc w:val="center"/>
        <w:rPr>
          <w:rFonts w:ascii="Arial" w:hAnsi="Arial" w:cs="Arial"/>
          <w:lang w:val="es-ES_tradnl"/>
        </w:rPr>
      </w:pPr>
    </w:p>
    <w:p w14:paraId="38DE9E24" w14:textId="77777777" w:rsidR="00AA7CED" w:rsidRPr="004F230C" w:rsidRDefault="00AA7CED" w:rsidP="00AA7CED">
      <w:pPr>
        <w:spacing w:before="100" w:beforeAutospacing="1" w:after="100" w:afterAutospacing="1" w:line="276" w:lineRule="auto"/>
        <w:jc w:val="both"/>
        <w:rPr>
          <w:rFonts w:ascii="Arial" w:hAnsi="Arial" w:cs="Arial"/>
          <w:lang w:val="es-ES_tradnl"/>
        </w:rPr>
      </w:pPr>
    </w:p>
    <w:p w14:paraId="4F65A9DD" w14:textId="77777777" w:rsidR="00AA7CED" w:rsidRPr="004F230C" w:rsidRDefault="00AA7CED" w:rsidP="00AA7CED">
      <w:pPr>
        <w:spacing w:before="100" w:beforeAutospacing="1" w:after="100" w:afterAutospacing="1" w:line="276" w:lineRule="auto"/>
        <w:jc w:val="both"/>
        <w:rPr>
          <w:rFonts w:ascii="Arial" w:hAnsi="Arial" w:cs="Arial"/>
          <w:lang w:val="es-ES_tradnl"/>
        </w:rPr>
      </w:pPr>
    </w:p>
    <w:p w14:paraId="0A325483" w14:textId="77777777" w:rsidR="00AA7CED" w:rsidRPr="004F230C" w:rsidRDefault="00AA7CED" w:rsidP="00AA7CED">
      <w:pPr>
        <w:spacing w:before="100" w:beforeAutospacing="1" w:after="100" w:afterAutospacing="1" w:line="480" w:lineRule="auto"/>
        <w:jc w:val="both"/>
        <w:rPr>
          <w:rFonts w:ascii="Arial" w:hAnsi="Arial" w:cs="Arial"/>
          <w:lang w:val="es-ES_tradnl"/>
        </w:rPr>
      </w:pPr>
      <w:r w:rsidRPr="004F230C">
        <w:rPr>
          <w:rFonts w:ascii="Arial" w:hAnsi="Arial" w:cs="Arial"/>
          <w:lang w:val="es-ES_tradnl"/>
        </w:rPr>
        <w:t>Por la presente, la persona, D/Dña.__________________________ con DNI _________________ hace constar que ha recibido una denuncia a fecha ____________ y con número de expediente asignado_______________.</w:t>
      </w:r>
    </w:p>
    <w:p w14:paraId="47E0D52B" w14:textId="77777777" w:rsidR="00AA7CED" w:rsidRPr="004F230C" w:rsidRDefault="00AA7CED" w:rsidP="00AA7CED">
      <w:pPr>
        <w:spacing w:before="100" w:beforeAutospacing="1" w:after="100" w:afterAutospacing="1" w:line="480" w:lineRule="auto"/>
        <w:jc w:val="both"/>
        <w:rPr>
          <w:rFonts w:ascii="Arial" w:hAnsi="Arial" w:cs="Arial"/>
          <w:lang w:val="es-ES_tradnl"/>
        </w:rPr>
      </w:pPr>
    </w:p>
    <w:p w14:paraId="175EB993" w14:textId="77777777" w:rsidR="00AA7CED" w:rsidRPr="004F230C" w:rsidRDefault="00AA7CED" w:rsidP="00AA7CED">
      <w:pPr>
        <w:spacing w:before="100" w:beforeAutospacing="1" w:after="100" w:afterAutospacing="1" w:line="480" w:lineRule="auto"/>
        <w:jc w:val="both"/>
        <w:rPr>
          <w:rFonts w:ascii="Arial" w:hAnsi="Arial" w:cs="Arial"/>
          <w:lang w:val="es-ES_tradnl"/>
        </w:rPr>
      </w:pPr>
    </w:p>
    <w:p w14:paraId="280205E9" w14:textId="77777777" w:rsidR="00AA7CED" w:rsidRPr="004F230C" w:rsidRDefault="00AA7CED" w:rsidP="00AA7CED">
      <w:pPr>
        <w:spacing w:before="100" w:beforeAutospacing="1" w:after="100" w:afterAutospacing="1" w:line="480" w:lineRule="auto"/>
        <w:jc w:val="both"/>
        <w:rPr>
          <w:rFonts w:ascii="Arial" w:hAnsi="Arial" w:cs="Arial"/>
          <w:lang w:val="es-ES_tradnl"/>
        </w:rPr>
      </w:pPr>
      <w:r w:rsidRPr="004F230C">
        <w:rPr>
          <w:rFonts w:ascii="Arial" w:hAnsi="Arial" w:cs="Arial"/>
          <w:lang w:val="es-ES_tradnl"/>
        </w:rPr>
        <w:t>Para que así conste a todos los efectos, firma y fecha el presente documento a continuación.</w:t>
      </w:r>
    </w:p>
    <w:p w14:paraId="70A97663" w14:textId="77777777" w:rsidR="00AA7CED" w:rsidRPr="004F230C" w:rsidRDefault="00AA7CED" w:rsidP="00AA7CED">
      <w:pPr>
        <w:spacing w:before="100" w:beforeAutospacing="1" w:after="100" w:afterAutospacing="1" w:line="480" w:lineRule="auto"/>
        <w:jc w:val="both"/>
        <w:rPr>
          <w:rFonts w:ascii="Arial" w:hAnsi="Arial" w:cs="Arial"/>
          <w:lang w:val="es-ES_tradnl"/>
        </w:rPr>
      </w:pPr>
    </w:p>
    <w:p w14:paraId="302F9D64" w14:textId="77777777" w:rsidR="00AA7CED" w:rsidRPr="004F230C" w:rsidRDefault="00AA7CED" w:rsidP="00AA7CED">
      <w:pPr>
        <w:spacing w:before="100" w:beforeAutospacing="1" w:after="100" w:afterAutospacing="1" w:line="480" w:lineRule="auto"/>
        <w:jc w:val="both"/>
        <w:rPr>
          <w:rFonts w:ascii="Arial" w:hAnsi="Arial" w:cs="Arial"/>
          <w:lang w:val="es-ES_tradnl"/>
        </w:rPr>
      </w:pPr>
    </w:p>
    <w:p w14:paraId="2DB5CEAF" w14:textId="77777777" w:rsidR="00AA7CED" w:rsidRPr="004F230C" w:rsidRDefault="00AA7CED" w:rsidP="00AA7CED">
      <w:pPr>
        <w:spacing w:before="100" w:beforeAutospacing="1" w:after="100" w:afterAutospacing="1" w:line="480" w:lineRule="auto"/>
        <w:jc w:val="both"/>
        <w:rPr>
          <w:rFonts w:ascii="Arial" w:hAnsi="Arial" w:cs="Arial"/>
          <w:lang w:val="es-ES_tradnl"/>
        </w:rPr>
      </w:pPr>
    </w:p>
    <w:p w14:paraId="32C6E2BF" w14:textId="77777777" w:rsidR="00AA7CED" w:rsidRPr="004F230C" w:rsidRDefault="00AA7CED" w:rsidP="00AA7CED">
      <w:pPr>
        <w:spacing w:before="100" w:beforeAutospacing="1" w:after="100" w:afterAutospacing="1" w:line="480" w:lineRule="auto"/>
        <w:jc w:val="both"/>
        <w:rPr>
          <w:rFonts w:ascii="Arial" w:hAnsi="Arial" w:cs="Arial"/>
          <w:lang w:val="es-ES_tradnl"/>
        </w:rPr>
      </w:pPr>
    </w:p>
    <w:p w14:paraId="12F584B1" w14:textId="77777777" w:rsidR="00AA7CED" w:rsidRPr="004F230C" w:rsidRDefault="00AA7CED" w:rsidP="00AA7CED">
      <w:pPr>
        <w:spacing w:before="100" w:beforeAutospacing="1" w:after="100" w:afterAutospacing="1" w:line="480" w:lineRule="auto"/>
        <w:jc w:val="both"/>
        <w:rPr>
          <w:rFonts w:ascii="Arial" w:hAnsi="Arial" w:cs="Arial"/>
          <w:lang w:val="es-ES_tradnl"/>
        </w:rPr>
      </w:pPr>
      <w:r w:rsidRPr="004F230C">
        <w:rPr>
          <w:rFonts w:ascii="Arial" w:hAnsi="Arial" w:cs="Arial"/>
          <w:lang w:val="es-ES_tradnl"/>
        </w:rPr>
        <w:t>(Firma del receptor) (Fecha de recepción)</w:t>
      </w:r>
    </w:p>
    <w:p w14:paraId="6FF042D4" w14:textId="77777777" w:rsidR="00AA7CED" w:rsidRPr="008E2B8E" w:rsidRDefault="00AA7CED" w:rsidP="00AA7CED">
      <w:pPr>
        <w:rPr>
          <w:lang w:val="es-ES_tradnl"/>
        </w:rPr>
      </w:pPr>
    </w:p>
    <w:p w14:paraId="6C07B5AD" w14:textId="77777777" w:rsidR="00AA7CED" w:rsidRPr="00916495" w:rsidRDefault="00AA7CED" w:rsidP="00FF1EAB">
      <w:pPr>
        <w:spacing w:line="276" w:lineRule="auto"/>
        <w:jc w:val="both"/>
        <w:rPr>
          <w:rFonts w:ascii="Arial" w:hAnsi="Arial" w:cs="Arial"/>
          <w:lang w:val="es-ES_tradnl"/>
        </w:rPr>
      </w:pPr>
    </w:p>
    <w:p w14:paraId="74E0DE47" w14:textId="67A97F5B" w:rsidR="005319A2" w:rsidRPr="00916495" w:rsidRDefault="005319A2" w:rsidP="00FF1EAB">
      <w:pPr>
        <w:spacing w:line="276" w:lineRule="auto"/>
        <w:jc w:val="both"/>
        <w:rPr>
          <w:rFonts w:ascii="Arial" w:hAnsi="Arial" w:cs="Arial"/>
          <w:lang w:val="es-ES_tradnl"/>
        </w:rPr>
      </w:pPr>
    </w:p>
    <w:p w14:paraId="6C87A5AA" w14:textId="7A480A93" w:rsidR="005319A2" w:rsidRPr="00916495" w:rsidRDefault="005319A2" w:rsidP="00FF1EAB">
      <w:pPr>
        <w:spacing w:line="276" w:lineRule="auto"/>
        <w:jc w:val="both"/>
        <w:rPr>
          <w:rFonts w:ascii="Arial" w:hAnsi="Arial" w:cs="Arial"/>
          <w:lang w:val="es-ES_tradnl"/>
        </w:rPr>
      </w:pPr>
    </w:p>
    <w:p w14:paraId="38CA94C6" w14:textId="2ECBF527" w:rsidR="005319A2" w:rsidRPr="00916495" w:rsidRDefault="005319A2" w:rsidP="00FF1EAB">
      <w:pPr>
        <w:spacing w:line="276" w:lineRule="auto"/>
        <w:jc w:val="both"/>
        <w:rPr>
          <w:rFonts w:ascii="Arial" w:hAnsi="Arial" w:cs="Arial"/>
          <w:lang w:val="es-ES_tradnl"/>
        </w:rPr>
      </w:pPr>
    </w:p>
    <w:p w14:paraId="618892DC" w14:textId="2575E3A8" w:rsidR="005319A2" w:rsidRPr="00916495" w:rsidRDefault="005319A2" w:rsidP="00FF1EAB">
      <w:pPr>
        <w:spacing w:line="276" w:lineRule="auto"/>
        <w:jc w:val="both"/>
        <w:rPr>
          <w:rFonts w:ascii="Arial" w:hAnsi="Arial" w:cs="Arial"/>
          <w:lang w:val="es-ES_tradnl"/>
        </w:rPr>
      </w:pPr>
    </w:p>
    <w:p w14:paraId="22E2F76D" w14:textId="728BD14B" w:rsidR="000B5476" w:rsidRDefault="00154EDC" w:rsidP="000B5476">
      <w:pPr>
        <w:pStyle w:val="Ttulo2"/>
        <w:jc w:val="both"/>
        <w:rPr>
          <w:sz w:val="24"/>
          <w:szCs w:val="24"/>
        </w:rPr>
      </w:pPr>
      <w:bookmarkStart w:id="90" w:name="_Toc153905385"/>
      <w:r>
        <w:rPr>
          <w:sz w:val="24"/>
          <w:szCs w:val="24"/>
        </w:rPr>
        <w:lastRenderedPageBreak/>
        <w:t>ANEXO II. VALORACIÓN DE PUESTOS DE TRABAJO</w:t>
      </w:r>
      <w:bookmarkEnd w:id="90"/>
    </w:p>
    <w:p w14:paraId="783AD108" w14:textId="77777777" w:rsidR="000B5476" w:rsidRDefault="000B5476" w:rsidP="000B5476">
      <w:pPr>
        <w:pStyle w:val="Ttulo2"/>
        <w:jc w:val="both"/>
        <w:rPr>
          <w:sz w:val="24"/>
          <w:szCs w:val="24"/>
        </w:rPr>
      </w:pPr>
    </w:p>
    <w:p w14:paraId="03722834" w14:textId="77777777" w:rsidR="000B5476" w:rsidRPr="00BF1B93" w:rsidRDefault="000B5476" w:rsidP="000B5476">
      <w:pPr>
        <w:pStyle w:val="Prrafodelista"/>
        <w:numPr>
          <w:ilvl w:val="0"/>
          <w:numId w:val="48"/>
        </w:numPr>
        <w:rPr>
          <w:rFonts w:ascii="Arial" w:hAnsi="Arial" w:cs="Arial"/>
          <w:b/>
          <w:bCs/>
        </w:rPr>
      </w:pPr>
      <w:r w:rsidRPr="00BF1B93">
        <w:rPr>
          <w:rFonts w:ascii="Arial" w:hAnsi="Arial" w:cs="Arial"/>
          <w:b/>
          <w:bCs/>
        </w:rPr>
        <w:t xml:space="preserve"> Introducción</w:t>
      </w:r>
    </w:p>
    <w:p w14:paraId="4D7D15F3" w14:textId="77777777" w:rsidR="000B5476" w:rsidRPr="00F309F4" w:rsidRDefault="000B5476" w:rsidP="000B5476">
      <w:pPr>
        <w:rPr>
          <w:lang w:val="es-ES_tradnl"/>
        </w:rPr>
      </w:pPr>
    </w:p>
    <w:p w14:paraId="52BFFAEB" w14:textId="77777777" w:rsidR="000B5476" w:rsidRPr="00F309F4" w:rsidRDefault="000B5476" w:rsidP="000B5476">
      <w:pPr>
        <w:spacing w:line="276" w:lineRule="auto"/>
        <w:jc w:val="both"/>
        <w:rPr>
          <w:rFonts w:ascii="Arial" w:hAnsi="Arial" w:cs="Arial"/>
          <w:lang w:val="es-ES_tradnl"/>
        </w:rPr>
      </w:pPr>
      <w:r w:rsidRPr="00F309F4">
        <w:rPr>
          <w:rFonts w:ascii="Arial" w:hAnsi="Arial" w:cs="Arial"/>
          <w:lang w:val="es-ES_tradnl"/>
        </w:rPr>
        <w:t>La Comisión Europea, en su Recomendación de 7 de marzo de 2014 sobre el refuerzo del principio de igualdad de retribución entre hombres y mujeres a través de la transparencia (2014/124/UE)</w:t>
      </w:r>
      <w:r w:rsidRPr="00F309F4">
        <w:rPr>
          <w:rFonts w:ascii="Arial" w:hAnsi="Arial" w:cs="Arial"/>
          <w:vertAlign w:val="superscript"/>
        </w:rPr>
        <w:footnoteReference w:id="8"/>
      </w:r>
      <w:r w:rsidRPr="00F309F4">
        <w:rPr>
          <w:rFonts w:ascii="Arial" w:hAnsi="Arial" w:cs="Arial"/>
          <w:lang w:val="es-ES_tradnl"/>
        </w:rPr>
        <w:t>, insta a los Estados miembros de la UE a promover el desarrollo y uso de sistema de evaluación y clasificación de empleos no sexistas en su calidad de empleadores, y además propone una movilización que anime a las empresas e interlocutores sociales a introducir dichos sistemas de evaluación y clasificación de empleos no sexistas.</w:t>
      </w:r>
    </w:p>
    <w:p w14:paraId="2A09FBF0" w14:textId="77777777" w:rsidR="000B5476" w:rsidRPr="00F309F4" w:rsidRDefault="000B5476" w:rsidP="000B5476">
      <w:pPr>
        <w:spacing w:line="276" w:lineRule="auto"/>
        <w:jc w:val="both"/>
        <w:rPr>
          <w:rFonts w:ascii="Arial" w:hAnsi="Arial" w:cs="Arial"/>
          <w:lang w:val="es-ES_tradnl"/>
        </w:rPr>
      </w:pPr>
    </w:p>
    <w:p w14:paraId="5C12F59C" w14:textId="77777777" w:rsidR="000B5476" w:rsidRPr="00F309F4" w:rsidRDefault="000B5476" w:rsidP="000B5476">
      <w:pPr>
        <w:spacing w:line="276" w:lineRule="auto"/>
        <w:jc w:val="both"/>
        <w:rPr>
          <w:rFonts w:ascii="Arial" w:hAnsi="Arial" w:cs="Arial"/>
          <w:lang w:val="es-ES_tradnl"/>
        </w:rPr>
      </w:pPr>
      <w:r w:rsidRPr="00F309F4">
        <w:rPr>
          <w:rFonts w:ascii="Arial" w:hAnsi="Arial" w:cs="Arial"/>
          <w:lang w:val="es-ES_tradnl"/>
        </w:rPr>
        <w:t>Respecto a estos sistemas de evaluación y clasificación de empleos, la Comisión Europea recomienda basarse en el Anexo I</w:t>
      </w:r>
      <w:r w:rsidRPr="00F309F4">
        <w:rPr>
          <w:rFonts w:ascii="Arial" w:hAnsi="Arial" w:cs="Arial"/>
          <w:vertAlign w:val="superscript"/>
        </w:rPr>
        <w:footnoteReference w:id="9"/>
      </w:r>
      <w:r w:rsidRPr="00F309F4">
        <w:rPr>
          <w:rFonts w:ascii="Arial" w:hAnsi="Arial" w:cs="Arial"/>
          <w:lang w:val="es-ES_tradnl"/>
        </w:rPr>
        <w:t xml:space="preserve"> del documento de trabajo de los servicios de la Comisión, que acompaña el informe sobre la aplicación</w:t>
      </w:r>
      <w:r w:rsidRPr="00F309F4">
        <w:rPr>
          <w:rFonts w:ascii="Arial" w:hAnsi="Arial" w:cs="Arial"/>
          <w:vertAlign w:val="superscript"/>
        </w:rPr>
        <w:footnoteReference w:id="10"/>
      </w:r>
      <w:r w:rsidRPr="00F309F4">
        <w:rPr>
          <w:rFonts w:ascii="Arial" w:hAnsi="Arial" w:cs="Arial"/>
          <w:lang w:val="es-ES_tradnl"/>
        </w:rPr>
        <w:t xml:space="preserve"> de la Directiva 2006/54/CE</w:t>
      </w:r>
      <w:r w:rsidRPr="00F309F4">
        <w:rPr>
          <w:rFonts w:ascii="Arial" w:hAnsi="Arial" w:cs="Arial"/>
          <w:vertAlign w:val="superscript"/>
        </w:rPr>
        <w:footnoteReference w:id="11"/>
      </w:r>
      <w:r w:rsidRPr="00F309F4">
        <w:rPr>
          <w:rFonts w:ascii="Arial" w:hAnsi="Arial" w:cs="Arial"/>
          <w:lang w:val="es-ES_tradnl"/>
        </w:rPr>
        <w:t>. Dicho anexo considera los métodos de evaluación analíticos (cuantitativos) como los más apropiados para realizar una valoración desde el punto de vista de igualdad de género, permitiendo establecer uno de los componentes más importantes del principio de igualdad salarial denominado “trabajo de igual valor”.</w:t>
      </w:r>
    </w:p>
    <w:p w14:paraId="5E655031" w14:textId="77777777" w:rsidR="000B5476" w:rsidRPr="00F309F4" w:rsidRDefault="000B5476" w:rsidP="000B5476">
      <w:pPr>
        <w:spacing w:line="276" w:lineRule="auto"/>
        <w:jc w:val="both"/>
        <w:rPr>
          <w:rFonts w:ascii="Arial" w:hAnsi="Arial" w:cs="Arial"/>
          <w:lang w:val="es-ES_tradnl"/>
        </w:rPr>
      </w:pPr>
    </w:p>
    <w:p w14:paraId="6FC23E91" w14:textId="77777777" w:rsidR="000B5476" w:rsidRPr="00F309F4" w:rsidRDefault="000B5476" w:rsidP="000B5476">
      <w:pPr>
        <w:spacing w:line="276" w:lineRule="auto"/>
        <w:jc w:val="both"/>
        <w:rPr>
          <w:rFonts w:ascii="Arial" w:hAnsi="Arial" w:cs="Arial"/>
          <w:lang w:val="es-ES_tradnl"/>
        </w:rPr>
      </w:pPr>
      <w:r w:rsidRPr="00F309F4">
        <w:rPr>
          <w:rFonts w:ascii="Arial" w:hAnsi="Arial" w:cs="Arial"/>
          <w:lang w:val="es-ES_tradnl"/>
        </w:rPr>
        <w:t>Por su parte, el Instituto de las Mujeres, en el marco del Plan Estratégico de Igualdad de Oportunidades 2014-2016, y en concreto, del Plan Especial para la Igualdad de Mujeres y Hombres en el ámbito laboral contra la Discriminación Salarial 2014-2016, puso a disposición de las empresas, en febrero de 205, una Herramienta de autodiagnóstico de brecha salarial de género.</w:t>
      </w:r>
      <w:r w:rsidRPr="00F309F4">
        <w:rPr>
          <w:rFonts w:ascii="Arial" w:hAnsi="Arial" w:cs="Arial"/>
          <w:vertAlign w:val="superscript"/>
        </w:rPr>
        <w:footnoteReference w:id="12"/>
      </w:r>
    </w:p>
    <w:p w14:paraId="09E7278E" w14:textId="77777777" w:rsidR="000B5476" w:rsidRPr="00F309F4" w:rsidRDefault="000B5476" w:rsidP="000B5476">
      <w:pPr>
        <w:spacing w:line="276" w:lineRule="auto"/>
        <w:jc w:val="both"/>
        <w:rPr>
          <w:rFonts w:ascii="Arial" w:hAnsi="Arial" w:cs="Arial"/>
          <w:lang w:val="es-ES_tradnl"/>
        </w:rPr>
      </w:pPr>
    </w:p>
    <w:p w14:paraId="03E53534" w14:textId="77777777" w:rsidR="000B5476" w:rsidRPr="00F309F4" w:rsidRDefault="000B5476" w:rsidP="000B5476">
      <w:pPr>
        <w:spacing w:line="276" w:lineRule="auto"/>
        <w:jc w:val="both"/>
        <w:rPr>
          <w:rFonts w:ascii="Arial" w:hAnsi="Arial" w:cs="Arial"/>
          <w:lang w:val="es-ES_tradnl"/>
        </w:rPr>
      </w:pPr>
      <w:r w:rsidRPr="00F309F4">
        <w:rPr>
          <w:rFonts w:ascii="Arial" w:hAnsi="Arial" w:cs="Arial"/>
          <w:lang w:val="es-ES_tradnl"/>
        </w:rPr>
        <w:t>El Instituto de las Mujeres, considerando la Recomendación de la Comisión Europea, y como complemento a la Herramienta de autodiagnóstico de brecha salarial de género, presenta la herramienta “SISTEMA DE VALORACIÓN DE PUESTOS DE TRABAJO EN LAS EMPRESA CON PERSPECTIVA DE GÉNERO” que ofrece a las empresas la posibilidad de diseñar su propio Sistema de Valoración de Puestos de Trabajo (en adelante SVPT) incorporando la perspectiva de género, y utilizarlo para valorar sus puestos de trabajo, determinar un sistema de retribución y comprarlo con la realidad de su organización.</w:t>
      </w:r>
    </w:p>
    <w:p w14:paraId="0B36AB5D" w14:textId="77777777" w:rsidR="000B5476" w:rsidRPr="00111747" w:rsidRDefault="000B5476" w:rsidP="000B5476">
      <w:pPr>
        <w:jc w:val="both"/>
        <w:rPr>
          <w:rFonts w:ascii="Arial" w:hAnsi="Arial" w:cs="Arial"/>
          <w:lang w:val="es-ES_tradnl"/>
        </w:rPr>
      </w:pPr>
    </w:p>
    <w:p w14:paraId="4B58CD5A" w14:textId="77777777" w:rsidR="000B5476" w:rsidRPr="00BF1B93" w:rsidRDefault="000B5476" w:rsidP="000B5476">
      <w:pPr>
        <w:pStyle w:val="Prrafodelista"/>
        <w:numPr>
          <w:ilvl w:val="0"/>
          <w:numId w:val="47"/>
        </w:numPr>
        <w:rPr>
          <w:rFonts w:ascii="Arial" w:hAnsi="Arial" w:cs="Arial"/>
          <w:b/>
          <w:bCs/>
        </w:rPr>
      </w:pPr>
      <w:bookmarkStart w:id="91" w:name="_Toc147243267"/>
      <w:r w:rsidRPr="00BF1B93">
        <w:rPr>
          <w:rFonts w:ascii="Arial" w:hAnsi="Arial" w:cs="Arial"/>
          <w:b/>
          <w:bCs/>
        </w:rPr>
        <w:lastRenderedPageBreak/>
        <w:t>Descripción técnica del método de valoración utilizado</w:t>
      </w:r>
      <w:bookmarkEnd w:id="91"/>
    </w:p>
    <w:p w14:paraId="28CAC2E0" w14:textId="77777777" w:rsidR="000B5476" w:rsidRPr="00F309F4" w:rsidRDefault="000B5476" w:rsidP="000B5476">
      <w:pPr>
        <w:rPr>
          <w:lang w:val="es-ES_tradnl"/>
        </w:rPr>
      </w:pPr>
    </w:p>
    <w:p w14:paraId="05A2C24D" w14:textId="77777777" w:rsidR="000B5476" w:rsidRPr="00F309F4" w:rsidRDefault="000B5476" w:rsidP="000B5476">
      <w:pPr>
        <w:spacing w:line="276" w:lineRule="auto"/>
        <w:jc w:val="both"/>
        <w:rPr>
          <w:rFonts w:ascii="Arial" w:hAnsi="Arial" w:cs="Arial"/>
          <w:lang w:val="es-ES_tradnl"/>
        </w:rPr>
      </w:pPr>
      <w:r w:rsidRPr="00F309F4">
        <w:rPr>
          <w:rFonts w:ascii="Arial" w:hAnsi="Arial" w:cs="Arial"/>
          <w:lang w:val="es-ES_tradnl"/>
        </w:rPr>
        <w:t>En base a las Herramientas ofrecidas por el Instituto de las Mujeres, así como los criterios que se determinan en el Anexo I de la Directiva 2006/54/CE, la compañía ha realizado su propia Valoración de Puestos de Trabajo. Para su elaboración se ha seguido el método cuantitativo de puntuación de factores.</w:t>
      </w:r>
    </w:p>
    <w:p w14:paraId="5004BCEB" w14:textId="77777777" w:rsidR="000B5476" w:rsidRPr="00F309F4" w:rsidRDefault="000B5476" w:rsidP="000B5476">
      <w:pPr>
        <w:spacing w:line="276" w:lineRule="auto"/>
        <w:jc w:val="both"/>
        <w:rPr>
          <w:rFonts w:ascii="Arial" w:hAnsi="Arial" w:cs="Arial"/>
          <w:lang w:val="es-ES_tradnl"/>
        </w:rPr>
      </w:pPr>
    </w:p>
    <w:p w14:paraId="60D05F02" w14:textId="77777777" w:rsidR="000B5476" w:rsidRPr="00F309F4" w:rsidRDefault="000B5476" w:rsidP="000B5476">
      <w:pPr>
        <w:spacing w:line="276" w:lineRule="auto"/>
        <w:jc w:val="both"/>
        <w:rPr>
          <w:rFonts w:ascii="Arial" w:hAnsi="Arial" w:cs="Arial"/>
          <w:lang w:val="es-ES_tradnl"/>
        </w:rPr>
      </w:pPr>
      <w:r w:rsidRPr="00F309F4">
        <w:rPr>
          <w:rFonts w:ascii="Arial" w:hAnsi="Arial" w:cs="Arial"/>
          <w:lang w:val="es-ES_tradnl"/>
        </w:rPr>
        <w:t xml:space="preserve">El método de valoración de puestos de trabajo utilizado para la elaboración de la Valoración de Puestos de Trabajo forma parte del conjunto de métodos basados en el análisis del valor de las tareas de los puestos mediante la descomposición en factores. </w:t>
      </w:r>
    </w:p>
    <w:p w14:paraId="34D9AF30" w14:textId="77777777" w:rsidR="000B5476" w:rsidRPr="00F309F4" w:rsidRDefault="000B5476" w:rsidP="000B5476">
      <w:pPr>
        <w:spacing w:line="276" w:lineRule="auto"/>
        <w:jc w:val="both"/>
        <w:rPr>
          <w:rFonts w:ascii="Arial" w:hAnsi="Arial" w:cs="Arial"/>
          <w:lang w:val="es-ES_tradnl"/>
        </w:rPr>
      </w:pPr>
    </w:p>
    <w:p w14:paraId="1E2287A7" w14:textId="77777777" w:rsidR="000B5476" w:rsidRPr="00F309F4" w:rsidRDefault="000B5476" w:rsidP="000B5476">
      <w:pPr>
        <w:spacing w:line="276" w:lineRule="auto"/>
        <w:jc w:val="both"/>
        <w:rPr>
          <w:rFonts w:ascii="Arial" w:hAnsi="Arial" w:cs="Arial"/>
          <w:lang w:val="es-ES_tradnl"/>
        </w:rPr>
      </w:pPr>
      <w:r w:rsidRPr="00F309F4">
        <w:rPr>
          <w:rFonts w:ascii="Arial" w:hAnsi="Arial" w:cs="Arial"/>
          <w:lang w:val="es-ES_tradnl"/>
        </w:rPr>
        <w:t>Los diferentes factores utilizados para la valoración definen las características que se pretenden apreciar y valorar de cada puesto, así como una escala de puntuación en relación con los diferentes grados que permiten diferenciar la importancia relativa de cada puesto en relación con los demás.</w:t>
      </w:r>
    </w:p>
    <w:p w14:paraId="2DBAC286" w14:textId="77777777" w:rsidR="000B5476" w:rsidRPr="00F309F4" w:rsidRDefault="000B5476" w:rsidP="000B5476">
      <w:pPr>
        <w:spacing w:line="276" w:lineRule="auto"/>
        <w:jc w:val="both"/>
        <w:rPr>
          <w:rFonts w:ascii="Arial" w:hAnsi="Arial" w:cs="Arial"/>
          <w:lang w:val="es-ES_tradnl"/>
        </w:rPr>
      </w:pPr>
    </w:p>
    <w:p w14:paraId="70C552A3" w14:textId="77777777" w:rsidR="000B5476" w:rsidRPr="00F309F4" w:rsidRDefault="000B5476" w:rsidP="000B5476">
      <w:pPr>
        <w:spacing w:line="276" w:lineRule="auto"/>
        <w:jc w:val="both"/>
        <w:rPr>
          <w:rFonts w:ascii="Arial" w:hAnsi="Arial" w:cs="Arial"/>
          <w:lang w:val="es-ES_tradnl"/>
        </w:rPr>
      </w:pPr>
      <w:r w:rsidRPr="00F309F4">
        <w:rPr>
          <w:rFonts w:ascii="Arial" w:hAnsi="Arial" w:cs="Arial"/>
          <w:lang w:val="es-ES_tradnl"/>
        </w:rPr>
        <w:t>Para la asignación de los grados es necesario tener en cuenta:</w:t>
      </w:r>
    </w:p>
    <w:p w14:paraId="5D002DC0" w14:textId="77777777" w:rsidR="000B5476" w:rsidRPr="00F309F4" w:rsidRDefault="000B5476" w:rsidP="000B5476">
      <w:pPr>
        <w:pStyle w:val="Prrafodelista"/>
        <w:numPr>
          <w:ilvl w:val="0"/>
          <w:numId w:val="8"/>
        </w:numPr>
        <w:spacing w:after="200" w:line="276" w:lineRule="auto"/>
        <w:jc w:val="both"/>
        <w:rPr>
          <w:rFonts w:ascii="Arial" w:hAnsi="Arial" w:cs="Arial"/>
          <w:lang w:val="es-ES_tradnl"/>
        </w:rPr>
      </w:pPr>
      <w:r w:rsidRPr="00F309F4">
        <w:rPr>
          <w:rFonts w:ascii="Arial" w:hAnsi="Arial" w:cs="Arial"/>
          <w:lang w:val="es-ES_tradnl"/>
        </w:rPr>
        <w:t>El factor y su definición.</w:t>
      </w:r>
    </w:p>
    <w:p w14:paraId="6AE80660" w14:textId="77777777" w:rsidR="000B5476" w:rsidRPr="00F309F4" w:rsidRDefault="000B5476" w:rsidP="000B5476">
      <w:pPr>
        <w:pStyle w:val="Prrafodelista"/>
        <w:numPr>
          <w:ilvl w:val="0"/>
          <w:numId w:val="8"/>
        </w:numPr>
        <w:spacing w:after="200" w:line="276" w:lineRule="auto"/>
        <w:jc w:val="both"/>
        <w:rPr>
          <w:rFonts w:ascii="Arial" w:hAnsi="Arial" w:cs="Arial"/>
          <w:lang w:val="es-ES_tradnl"/>
        </w:rPr>
      </w:pPr>
      <w:r w:rsidRPr="00F309F4">
        <w:rPr>
          <w:rFonts w:ascii="Arial" w:hAnsi="Arial" w:cs="Arial"/>
          <w:lang w:val="es-ES_tradnl"/>
        </w:rPr>
        <w:t>La ubicación relativa de cada puesto con relación al resto, de forma que la distribución de los puestos en los grados sea un conjunto homogéneo en su relatividad y equitativo en su tratamiento,</w:t>
      </w:r>
    </w:p>
    <w:p w14:paraId="624972BB" w14:textId="77777777" w:rsidR="000B5476" w:rsidRDefault="000B5476" w:rsidP="000B5476">
      <w:pPr>
        <w:pStyle w:val="Prrafodelista"/>
        <w:numPr>
          <w:ilvl w:val="0"/>
          <w:numId w:val="8"/>
        </w:numPr>
        <w:spacing w:after="200" w:line="276" w:lineRule="auto"/>
        <w:jc w:val="both"/>
        <w:rPr>
          <w:rFonts w:ascii="Arial" w:hAnsi="Arial" w:cs="Arial"/>
          <w:lang w:val="es-ES_tradnl"/>
        </w:rPr>
      </w:pPr>
      <w:r w:rsidRPr="00F309F4">
        <w:rPr>
          <w:rFonts w:ascii="Arial" w:hAnsi="Arial" w:cs="Arial"/>
          <w:lang w:val="es-ES_tradnl"/>
        </w:rPr>
        <w:t>Por último, se deberá tener en cuenta la globalidad de los resultados, no sólo la posición relativa de cada puesto en cada factor, sino también en el resultado final.</w:t>
      </w:r>
    </w:p>
    <w:p w14:paraId="36C35277" w14:textId="77777777" w:rsidR="000B5476" w:rsidRPr="00F309F4" w:rsidRDefault="000B5476" w:rsidP="000B5476">
      <w:pPr>
        <w:pStyle w:val="Prrafodelista"/>
        <w:spacing w:after="200" w:line="276" w:lineRule="auto"/>
        <w:jc w:val="both"/>
        <w:rPr>
          <w:rFonts w:ascii="Arial" w:hAnsi="Arial" w:cs="Arial"/>
          <w:lang w:val="es-ES_tradnl"/>
        </w:rPr>
      </w:pPr>
    </w:p>
    <w:p w14:paraId="7E3F7399" w14:textId="77777777" w:rsidR="000B5476" w:rsidRPr="00BF1B93" w:rsidRDefault="000B5476" w:rsidP="000B5476">
      <w:pPr>
        <w:pStyle w:val="Prrafodelista"/>
        <w:numPr>
          <w:ilvl w:val="0"/>
          <w:numId w:val="47"/>
        </w:numPr>
        <w:rPr>
          <w:rFonts w:ascii="Arial" w:hAnsi="Arial" w:cs="Arial"/>
          <w:b/>
          <w:bCs/>
        </w:rPr>
      </w:pPr>
      <w:bookmarkStart w:id="92" w:name="_Toc147243268"/>
      <w:r w:rsidRPr="00BF1B93">
        <w:rPr>
          <w:rFonts w:ascii="Arial" w:hAnsi="Arial" w:cs="Arial"/>
          <w:b/>
          <w:bCs/>
        </w:rPr>
        <w:t>Factores de valoración</w:t>
      </w:r>
      <w:bookmarkEnd w:id="92"/>
      <w:r w:rsidRPr="00BF1B93">
        <w:rPr>
          <w:rFonts w:ascii="Arial" w:hAnsi="Arial" w:cs="Arial"/>
          <w:b/>
          <w:bCs/>
        </w:rPr>
        <w:tab/>
      </w:r>
    </w:p>
    <w:p w14:paraId="6342A2A6" w14:textId="77777777" w:rsidR="000B5476" w:rsidRDefault="000B5476" w:rsidP="000B5476">
      <w:pPr>
        <w:rPr>
          <w:lang w:val="es-ES_tradnl"/>
        </w:rPr>
      </w:pPr>
    </w:p>
    <w:p w14:paraId="0E66B411" w14:textId="77777777" w:rsidR="000B5476" w:rsidRPr="004F230C" w:rsidRDefault="000B5476" w:rsidP="000B5476">
      <w:pPr>
        <w:spacing w:line="276" w:lineRule="auto"/>
        <w:jc w:val="both"/>
        <w:rPr>
          <w:rFonts w:ascii="Arial" w:hAnsi="Arial" w:cs="Arial"/>
          <w:lang w:val="es-ES_tradnl"/>
        </w:rPr>
      </w:pPr>
      <w:r w:rsidRPr="004F230C">
        <w:rPr>
          <w:rFonts w:ascii="Arial" w:hAnsi="Arial" w:cs="Arial"/>
          <w:lang w:val="es-ES_tradnl"/>
        </w:rPr>
        <w:t>Los factores seleccionados por la compañía para determinar la valoración de los puestos de trabajo han sido los siguientes:</w:t>
      </w:r>
    </w:p>
    <w:p w14:paraId="1516AA06" w14:textId="77777777" w:rsidR="000B5476" w:rsidRPr="004F230C" w:rsidRDefault="000B5476" w:rsidP="000B5476">
      <w:pPr>
        <w:jc w:val="both"/>
        <w:rPr>
          <w:rFonts w:ascii="Arial" w:hAnsi="Arial" w:cs="Arial"/>
          <w:lang w:val="es-ES_tradnl"/>
        </w:rPr>
      </w:pPr>
    </w:p>
    <w:tbl>
      <w:tblPr>
        <w:tblW w:w="4400" w:type="dxa"/>
        <w:jc w:val="center"/>
        <w:tblCellMar>
          <w:left w:w="70" w:type="dxa"/>
          <w:right w:w="70" w:type="dxa"/>
        </w:tblCellMar>
        <w:tblLook w:val="04A0" w:firstRow="1" w:lastRow="0" w:firstColumn="1" w:lastColumn="0" w:noHBand="0" w:noVBand="1"/>
      </w:tblPr>
      <w:tblGrid>
        <w:gridCol w:w="2540"/>
        <w:gridCol w:w="1860"/>
      </w:tblGrid>
      <w:tr w:rsidR="000B5476" w:rsidRPr="00C20AE6" w14:paraId="3E748719" w14:textId="77777777" w:rsidTr="00654BD4">
        <w:trPr>
          <w:trHeight w:val="320"/>
          <w:jc w:val="center"/>
        </w:trPr>
        <w:tc>
          <w:tcPr>
            <w:tcW w:w="2540" w:type="dxa"/>
            <w:vMerge w:val="restart"/>
            <w:tcBorders>
              <w:top w:val="single" w:sz="4" w:space="0" w:color="auto"/>
              <w:left w:val="single" w:sz="4" w:space="0" w:color="auto"/>
              <w:bottom w:val="single" w:sz="4" w:space="0" w:color="auto"/>
              <w:right w:val="nil"/>
            </w:tcBorders>
            <w:shd w:val="clear" w:color="000000" w:fill="ED7D31"/>
            <w:noWrap/>
            <w:vAlign w:val="center"/>
            <w:hideMark/>
          </w:tcPr>
          <w:p w14:paraId="21856459" w14:textId="77777777" w:rsidR="000B5476" w:rsidRPr="00C20AE6" w:rsidRDefault="000B5476" w:rsidP="00654BD4">
            <w:pPr>
              <w:jc w:val="center"/>
              <w:rPr>
                <w:rFonts w:ascii="Arial" w:hAnsi="Arial" w:cs="Arial"/>
                <w:sz w:val="22"/>
                <w:szCs w:val="22"/>
                <w:lang w:val="es-ES_tradnl"/>
              </w:rPr>
            </w:pPr>
            <w:r w:rsidRPr="00C20AE6">
              <w:rPr>
                <w:rFonts w:ascii="Arial" w:hAnsi="Arial" w:cs="Arial"/>
                <w:sz w:val="22"/>
                <w:szCs w:val="22"/>
                <w:lang w:val="es-ES_tradnl"/>
              </w:rPr>
              <w:t>EXPERIENCIA</w:t>
            </w:r>
          </w:p>
        </w:tc>
        <w:tc>
          <w:tcPr>
            <w:tcW w:w="1860" w:type="dxa"/>
            <w:tcBorders>
              <w:top w:val="single" w:sz="4" w:space="0" w:color="auto"/>
              <w:left w:val="single" w:sz="4" w:space="0" w:color="auto"/>
              <w:bottom w:val="nil"/>
              <w:right w:val="single" w:sz="4" w:space="0" w:color="auto"/>
            </w:tcBorders>
            <w:shd w:val="clear" w:color="000000" w:fill="F8CBAD"/>
            <w:noWrap/>
            <w:vAlign w:val="bottom"/>
            <w:hideMark/>
          </w:tcPr>
          <w:p w14:paraId="15677EB4"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Ninguna</w:t>
            </w:r>
          </w:p>
        </w:tc>
      </w:tr>
      <w:tr w:rsidR="000B5476" w:rsidRPr="00C20AE6" w14:paraId="17A780B0" w14:textId="77777777" w:rsidTr="00654BD4">
        <w:trPr>
          <w:trHeight w:val="320"/>
          <w:jc w:val="center"/>
        </w:trPr>
        <w:tc>
          <w:tcPr>
            <w:tcW w:w="2540" w:type="dxa"/>
            <w:vMerge/>
            <w:tcBorders>
              <w:top w:val="single" w:sz="4" w:space="0" w:color="auto"/>
              <w:left w:val="single" w:sz="4" w:space="0" w:color="auto"/>
              <w:bottom w:val="single" w:sz="4" w:space="0" w:color="auto"/>
              <w:right w:val="nil"/>
            </w:tcBorders>
            <w:vAlign w:val="center"/>
            <w:hideMark/>
          </w:tcPr>
          <w:p w14:paraId="176F9D68" w14:textId="77777777" w:rsidR="000B5476" w:rsidRPr="00C20AE6" w:rsidRDefault="000B5476" w:rsidP="00654BD4">
            <w:pPr>
              <w:rPr>
                <w:rFonts w:ascii="Arial" w:hAnsi="Arial" w:cs="Arial"/>
                <w:sz w:val="22"/>
                <w:szCs w:val="22"/>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2FF651A9"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1-3 años</w:t>
            </w:r>
          </w:p>
        </w:tc>
      </w:tr>
      <w:tr w:rsidR="000B5476" w:rsidRPr="00C20AE6" w14:paraId="47BF49A1" w14:textId="77777777" w:rsidTr="00654BD4">
        <w:trPr>
          <w:trHeight w:val="320"/>
          <w:jc w:val="center"/>
        </w:trPr>
        <w:tc>
          <w:tcPr>
            <w:tcW w:w="2540" w:type="dxa"/>
            <w:vMerge/>
            <w:tcBorders>
              <w:top w:val="single" w:sz="4" w:space="0" w:color="auto"/>
              <w:left w:val="single" w:sz="4" w:space="0" w:color="auto"/>
              <w:bottom w:val="single" w:sz="4" w:space="0" w:color="auto"/>
              <w:right w:val="nil"/>
            </w:tcBorders>
            <w:vAlign w:val="center"/>
            <w:hideMark/>
          </w:tcPr>
          <w:p w14:paraId="10008D92" w14:textId="77777777" w:rsidR="000B5476" w:rsidRPr="00C20AE6" w:rsidRDefault="000B5476" w:rsidP="00654BD4">
            <w:pPr>
              <w:rPr>
                <w:rFonts w:ascii="Arial" w:hAnsi="Arial" w:cs="Arial"/>
                <w:sz w:val="22"/>
                <w:szCs w:val="22"/>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0043E545"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4-7 años</w:t>
            </w:r>
          </w:p>
        </w:tc>
      </w:tr>
      <w:tr w:rsidR="000B5476" w:rsidRPr="00C20AE6" w14:paraId="2931CA9B" w14:textId="77777777" w:rsidTr="00654BD4">
        <w:trPr>
          <w:trHeight w:val="320"/>
          <w:jc w:val="center"/>
        </w:trPr>
        <w:tc>
          <w:tcPr>
            <w:tcW w:w="2540" w:type="dxa"/>
            <w:vMerge/>
            <w:tcBorders>
              <w:top w:val="single" w:sz="4" w:space="0" w:color="auto"/>
              <w:left w:val="single" w:sz="4" w:space="0" w:color="auto"/>
              <w:bottom w:val="single" w:sz="4" w:space="0" w:color="auto"/>
              <w:right w:val="nil"/>
            </w:tcBorders>
            <w:vAlign w:val="center"/>
            <w:hideMark/>
          </w:tcPr>
          <w:p w14:paraId="10787CDC" w14:textId="77777777" w:rsidR="000B5476" w:rsidRPr="00C20AE6" w:rsidRDefault="000B5476" w:rsidP="00654BD4">
            <w:pPr>
              <w:rPr>
                <w:rFonts w:ascii="Arial" w:hAnsi="Arial" w:cs="Arial"/>
                <w:sz w:val="22"/>
                <w:szCs w:val="22"/>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795ABDD7"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Más de 8 años</w:t>
            </w:r>
          </w:p>
        </w:tc>
      </w:tr>
      <w:tr w:rsidR="000B5476" w:rsidRPr="00C20AE6" w14:paraId="1CF66CDB" w14:textId="77777777" w:rsidTr="00654BD4">
        <w:trPr>
          <w:trHeight w:val="320"/>
          <w:jc w:val="center"/>
        </w:trPr>
        <w:tc>
          <w:tcPr>
            <w:tcW w:w="2540" w:type="dxa"/>
            <w:vMerge w:val="restart"/>
            <w:tcBorders>
              <w:top w:val="nil"/>
              <w:left w:val="single" w:sz="4" w:space="0" w:color="auto"/>
              <w:bottom w:val="single" w:sz="4" w:space="0" w:color="auto"/>
              <w:right w:val="nil"/>
            </w:tcBorders>
            <w:shd w:val="clear" w:color="000000" w:fill="ED7D31"/>
            <w:noWrap/>
            <w:vAlign w:val="center"/>
            <w:hideMark/>
          </w:tcPr>
          <w:p w14:paraId="76366C8E" w14:textId="77777777" w:rsidR="000B5476" w:rsidRPr="00C20AE6" w:rsidRDefault="000B5476" w:rsidP="00654BD4">
            <w:pPr>
              <w:jc w:val="center"/>
              <w:rPr>
                <w:rFonts w:ascii="Arial" w:hAnsi="Arial" w:cs="Arial"/>
                <w:sz w:val="22"/>
                <w:szCs w:val="22"/>
                <w:lang w:val="es-ES_tradnl"/>
              </w:rPr>
            </w:pPr>
            <w:r w:rsidRPr="00C20AE6">
              <w:rPr>
                <w:rFonts w:ascii="Arial" w:hAnsi="Arial" w:cs="Arial"/>
                <w:sz w:val="22"/>
                <w:szCs w:val="22"/>
                <w:lang w:val="es-ES_tradnl"/>
              </w:rPr>
              <w:t>FORMACIÓN PREVIA</w:t>
            </w:r>
          </w:p>
        </w:tc>
        <w:tc>
          <w:tcPr>
            <w:tcW w:w="1860" w:type="dxa"/>
            <w:tcBorders>
              <w:top w:val="single" w:sz="4" w:space="0" w:color="auto"/>
              <w:left w:val="single" w:sz="4" w:space="0" w:color="auto"/>
              <w:bottom w:val="nil"/>
              <w:right w:val="single" w:sz="4" w:space="0" w:color="auto"/>
            </w:tcBorders>
            <w:shd w:val="clear" w:color="000000" w:fill="F8CBAD"/>
            <w:noWrap/>
            <w:vAlign w:val="bottom"/>
            <w:hideMark/>
          </w:tcPr>
          <w:p w14:paraId="20EF7208"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Ninguna</w:t>
            </w:r>
          </w:p>
        </w:tc>
      </w:tr>
      <w:tr w:rsidR="000B5476" w:rsidRPr="00C20AE6" w14:paraId="13D66A92" w14:textId="77777777" w:rsidTr="00654BD4">
        <w:trPr>
          <w:trHeight w:val="320"/>
          <w:jc w:val="center"/>
        </w:trPr>
        <w:tc>
          <w:tcPr>
            <w:tcW w:w="2540" w:type="dxa"/>
            <w:vMerge/>
            <w:tcBorders>
              <w:top w:val="nil"/>
              <w:left w:val="single" w:sz="4" w:space="0" w:color="auto"/>
              <w:bottom w:val="single" w:sz="4" w:space="0" w:color="auto"/>
              <w:right w:val="nil"/>
            </w:tcBorders>
            <w:vAlign w:val="center"/>
            <w:hideMark/>
          </w:tcPr>
          <w:p w14:paraId="34BAE021" w14:textId="77777777" w:rsidR="000B5476" w:rsidRPr="00C20AE6" w:rsidRDefault="000B5476" w:rsidP="00654BD4">
            <w:pPr>
              <w:rPr>
                <w:rFonts w:ascii="Arial" w:hAnsi="Arial" w:cs="Arial"/>
                <w:sz w:val="22"/>
                <w:szCs w:val="22"/>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00353246"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Básica</w:t>
            </w:r>
          </w:p>
        </w:tc>
      </w:tr>
      <w:tr w:rsidR="000B5476" w:rsidRPr="00C20AE6" w14:paraId="310EEBBB" w14:textId="77777777" w:rsidTr="00654BD4">
        <w:trPr>
          <w:trHeight w:val="320"/>
          <w:jc w:val="center"/>
        </w:trPr>
        <w:tc>
          <w:tcPr>
            <w:tcW w:w="2540" w:type="dxa"/>
            <w:vMerge/>
            <w:tcBorders>
              <w:top w:val="nil"/>
              <w:left w:val="single" w:sz="4" w:space="0" w:color="auto"/>
              <w:bottom w:val="single" w:sz="4" w:space="0" w:color="auto"/>
              <w:right w:val="nil"/>
            </w:tcBorders>
            <w:vAlign w:val="center"/>
            <w:hideMark/>
          </w:tcPr>
          <w:p w14:paraId="23C30CED" w14:textId="77777777" w:rsidR="000B5476" w:rsidRPr="00C20AE6" w:rsidRDefault="000B5476" w:rsidP="00654BD4">
            <w:pPr>
              <w:rPr>
                <w:rFonts w:ascii="Arial" w:hAnsi="Arial" w:cs="Arial"/>
                <w:sz w:val="22"/>
                <w:szCs w:val="22"/>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0CD3B68D"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 xml:space="preserve">Media </w:t>
            </w:r>
          </w:p>
        </w:tc>
      </w:tr>
      <w:tr w:rsidR="000B5476" w:rsidRPr="00C20AE6" w14:paraId="33E3AE3D" w14:textId="77777777" w:rsidTr="00654BD4">
        <w:trPr>
          <w:trHeight w:val="320"/>
          <w:jc w:val="center"/>
        </w:trPr>
        <w:tc>
          <w:tcPr>
            <w:tcW w:w="2540" w:type="dxa"/>
            <w:vMerge/>
            <w:tcBorders>
              <w:top w:val="nil"/>
              <w:left w:val="single" w:sz="4" w:space="0" w:color="auto"/>
              <w:bottom w:val="single" w:sz="4" w:space="0" w:color="auto"/>
              <w:right w:val="nil"/>
            </w:tcBorders>
            <w:vAlign w:val="center"/>
            <w:hideMark/>
          </w:tcPr>
          <w:p w14:paraId="24763ABA" w14:textId="77777777" w:rsidR="000B5476" w:rsidRPr="00C20AE6" w:rsidRDefault="000B5476" w:rsidP="00654BD4">
            <w:pPr>
              <w:rPr>
                <w:rFonts w:ascii="Arial" w:hAnsi="Arial" w:cs="Arial"/>
                <w:sz w:val="22"/>
                <w:szCs w:val="22"/>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66B7CA95"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Universitaria</w:t>
            </w:r>
          </w:p>
        </w:tc>
      </w:tr>
      <w:tr w:rsidR="000B5476" w:rsidRPr="00C20AE6" w14:paraId="1FEF5D5D" w14:textId="77777777" w:rsidTr="00654BD4">
        <w:trPr>
          <w:trHeight w:val="320"/>
          <w:jc w:val="center"/>
        </w:trPr>
        <w:tc>
          <w:tcPr>
            <w:tcW w:w="2540" w:type="dxa"/>
            <w:vMerge w:val="restart"/>
            <w:tcBorders>
              <w:top w:val="nil"/>
              <w:left w:val="single" w:sz="4" w:space="0" w:color="auto"/>
              <w:bottom w:val="single" w:sz="4" w:space="0" w:color="auto"/>
              <w:right w:val="nil"/>
            </w:tcBorders>
            <w:shd w:val="clear" w:color="000000" w:fill="ED7D31"/>
            <w:vAlign w:val="center"/>
            <w:hideMark/>
          </w:tcPr>
          <w:p w14:paraId="40A03A85" w14:textId="77777777" w:rsidR="000B5476" w:rsidRPr="00C20AE6" w:rsidRDefault="000B5476" w:rsidP="00654BD4">
            <w:pPr>
              <w:jc w:val="center"/>
              <w:rPr>
                <w:rFonts w:ascii="Arial" w:hAnsi="Arial" w:cs="Arial"/>
                <w:sz w:val="22"/>
                <w:szCs w:val="22"/>
                <w:lang w:val="es-ES_tradnl"/>
              </w:rPr>
            </w:pPr>
            <w:r w:rsidRPr="00C20AE6">
              <w:rPr>
                <w:rFonts w:ascii="Arial" w:hAnsi="Arial" w:cs="Arial"/>
                <w:sz w:val="22"/>
                <w:szCs w:val="22"/>
                <w:lang w:val="es-ES_tradnl"/>
              </w:rPr>
              <w:t>CONOCIMIENTO DEL NEGOCIO</w:t>
            </w:r>
          </w:p>
        </w:tc>
        <w:tc>
          <w:tcPr>
            <w:tcW w:w="1860" w:type="dxa"/>
            <w:tcBorders>
              <w:top w:val="single" w:sz="4" w:space="0" w:color="auto"/>
              <w:left w:val="single" w:sz="4" w:space="0" w:color="auto"/>
              <w:bottom w:val="nil"/>
              <w:right w:val="single" w:sz="4" w:space="0" w:color="auto"/>
            </w:tcBorders>
            <w:shd w:val="clear" w:color="000000" w:fill="F8CBAD"/>
            <w:noWrap/>
            <w:vAlign w:val="bottom"/>
            <w:hideMark/>
          </w:tcPr>
          <w:p w14:paraId="5DF1CA6B"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Ninguno</w:t>
            </w:r>
          </w:p>
        </w:tc>
      </w:tr>
      <w:tr w:rsidR="000B5476" w:rsidRPr="00C20AE6" w14:paraId="4A9CD5DD" w14:textId="77777777" w:rsidTr="00654BD4">
        <w:trPr>
          <w:trHeight w:val="320"/>
          <w:jc w:val="center"/>
        </w:trPr>
        <w:tc>
          <w:tcPr>
            <w:tcW w:w="2540" w:type="dxa"/>
            <w:vMerge/>
            <w:tcBorders>
              <w:top w:val="nil"/>
              <w:left w:val="single" w:sz="4" w:space="0" w:color="auto"/>
              <w:bottom w:val="single" w:sz="4" w:space="0" w:color="auto"/>
              <w:right w:val="nil"/>
            </w:tcBorders>
            <w:vAlign w:val="center"/>
            <w:hideMark/>
          </w:tcPr>
          <w:p w14:paraId="3CDD813E" w14:textId="77777777" w:rsidR="000B5476" w:rsidRPr="00C20AE6" w:rsidRDefault="000B5476" w:rsidP="00654BD4">
            <w:pPr>
              <w:rPr>
                <w:rFonts w:ascii="Arial" w:hAnsi="Arial" w:cs="Arial"/>
                <w:sz w:val="22"/>
                <w:szCs w:val="22"/>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18B3F3CE"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Básico</w:t>
            </w:r>
          </w:p>
        </w:tc>
      </w:tr>
      <w:tr w:rsidR="000B5476" w:rsidRPr="00C20AE6" w14:paraId="1A3D90EA" w14:textId="77777777" w:rsidTr="00654BD4">
        <w:trPr>
          <w:trHeight w:val="320"/>
          <w:jc w:val="center"/>
        </w:trPr>
        <w:tc>
          <w:tcPr>
            <w:tcW w:w="2540" w:type="dxa"/>
            <w:vMerge/>
            <w:tcBorders>
              <w:top w:val="nil"/>
              <w:left w:val="single" w:sz="4" w:space="0" w:color="auto"/>
              <w:bottom w:val="single" w:sz="4" w:space="0" w:color="auto"/>
              <w:right w:val="nil"/>
            </w:tcBorders>
            <w:vAlign w:val="center"/>
            <w:hideMark/>
          </w:tcPr>
          <w:p w14:paraId="7DC569AE" w14:textId="77777777" w:rsidR="000B5476" w:rsidRPr="00C20AE6" w:rsidRDefault="000B5476" w:rsidP="00654BD4">
            <w:pPr>
              <w:rPr>
                <w:rFonts w:ascii="Arial" w:hAnsi="Arial" w:cs="Arial"/>
                <w:sz w:val="22"/>
                <w:szCs w:val="22"/>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197435B8"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Medio</w:t>
            </w:r>
          </w:p>
        </w:tc>
      </w:tr>
      <w:tr w:rsidR="000B5476" w:rsidRPr="00C20AE6" w14:paraId="71D70A27" w14:textId="77777777" w:rsidTr="00654BD4">
        <w:trPr>
          <w:trHeight w:val="320"/>
          <w:jc w:val="center"/>
        </w:trPr>
        <w:tc>
          <w:tcPr>
            <w:tcW w:w="2540" w:type="dxa"/>
            <w:vMerge/>
            <w:tcBorders>
              <w:top w:val="nil"/>
              <w:left w:val="single" w:sz="4" w:space="0" w:color="auto"/>
              <w:bottom w:val="single" w:sz="4" w:space="0" w:color="auto"/>
              <w:right w:val="nil"/>
            </w:tcBorders>
            <w:vAlign w:val="center"/>
            <w:hideMark/>
          </w:tcPr>
          <w:p w14:paraId="46ED15E8" w14:textId="77777777" w:rsidR="000B5476" w:rsidRPr="00C20AE6" w:rsidRDefault="000B5476" w:rsidP="00654BD4">
            <w:pPr>
              <w:rPr>
                <w:rFonts w:ascii="Arial" w:hAnsi="Arial" w:cs="Arial"/>
                <w:sz w:val="22"/>
                <w:szCs w:val="22"/>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106E4844"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Avanzado</w:t>
            </w:r>
          </w:p>
        </w:tc>
      </w:tr>
      <w:tr w:rsidR="000B5476" w:rsidRPr="00C20AE6" w14:paraId="69C4D2E4" w14:textId="77777777" w:rsidTr="00654BD4">
        <w:trPr>
          <w:trHeight w:val="320"/>
          <w:jc w:val="center"/>
        </w:trPr>
        <w:tc>
          <w:tcPr>
            <w:tcW w:w="2540" w:type="dxa"/>
            <w:vMerge w:val="restart"/>
            <w:tcBorders>
              <w:top w:val="nil"/>
              <w:left w:val="single" w:sz="4" w:space="0" w:color="auto"/>
              <w:bottom w:val="single" w:sz="4" w:space="0" w:color="auto"/>
              <w:right w:val="nil"/>
            </w:tcBorders>
            <w:shd w:val="clear" w:color="000000" w:fill="ED7D31"/>
            <w:vAlign w:val="center"/>
            <w:hideMark/>
          </w:tcPr>
          <w:p w14:paraId="61AD75DF" w14:textId="77777777" w:rsidR="000B5476" w:rsidRPr="00C20AE6" w:rsidRDefault="000B5476" w:rsidP="00654BD4">
            <w:pPr>
              <w:jc w:val="center"/>
              <w:rPr>
                <w:rFonts w:ascii="Arial" w:hAnsi="Arial" w:cs="Arial"/>
                <w:sz w:val="22"/>
                <w:szCs w:val="22"/>
                <w:lang w:val="es-ES_tradnl"/>
              </w:rPr>
            </w:pPr>
            <w:r>
              <w:rPr>
                <w:rFonts w:ascii="Arial" w:hAnsi="Arial" w:cs="Arial"/>
                <w:sz w:val="22"/>
                <w:szCs w:val="22"/>
                <w:lang w:val="es-ES_tradnl"/>
              </w:rPr>
              <w:t xml:space="preserve">GESTIÓN </w:t>
            </w:r>
            <w:r w:rsidRPr="00C20AE6">
              <w:rPr>
                <w:rFonts w:ascii="Arial" w:hAnsi="Arial" w:cs="Arial"/>
                <w:sz w:val="22"/>
                <w:szCs w:val="22"/>
                <w:lang w:val="es-ES_tradnl"/>
              </w:rPr>
              <w:t>DE EQUIPOS</w:t>
            </w:r>
          </w:p>
        </w:tc>
        <w:tc>
          <w:tcPr>
            <w:tcW w:w="1860" w:type="dxa"/>
            <w:tcBorders>
              <w:top w:val="single" w:sz="4" w:space="0" w:color="auto"/>
              <w:left w:val="single" w:sz="4" w:space="0" w:color="auto"/>
              <w:bottom w:val="nil"/>
              <w:right w:val="single" w:sz="4" w:space="0" w:color="auto"/>
            </w:tcBorders>
            <w:shd w:val="clear" w:color="000000" w:fill="F8CBAD"/>
            <w:noWrap/>
            <w:vAlign w:val="bottom"/>
            <w:hideMark/>
          </w:tcPr>
          <w:p w14:paraId="568FE804"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Nunca</w:t>
            </w:r>
          </w:p>
        </w:tc>
      </w:tr>
      <w:tr w:rsidR="000B5476" w:rsidRPr="00C20AE6" w14:paraId="0B0F2BF1" w14:textId="77777777" w:rsidTr="00654BD4">
        <w:trPr>
          <w:trHeight w:val="320"/>
          <w:jc w:val="center"/>
        </w:trPr>
        <w:tc>
          <w:tcPr>
            <w:tcW w:w="2540" w:type="dxa"/>
            <w:vMerge/>
            <w:tcBorders>
              <w:top w:val="nil"/>
              <w:left w:val="single" w:sz="4" w:space="0" w:color="auto"/>
              <w:bottom w:val="single" w:sz="4" w:space="0" w:color="auto"/>
              <w:right w:val="nil"/>
            </w:tcBorders>
            <w:vAlign w:val="center"/>
            <w:hideMark/>
          </w:tcPr>
          <w:p w14:paraId="3EDB752E" w14:textId="77777777" w:rsidR="000B5476" w:rsidRPr="00C20AE6" w:rsidRDefault="000B5476" w:rsidP="00654BD4">
            <w:pPr>
              <w:rPr>
                <w:rFonts w:ascii="Arial" w:hAnsi="Arial" w:cs="Arial"/>
                <w:sz w:val="22"/>
                <w:szCs w:val="22"/>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042B4553"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Ocasionalmente</w:t>
            </w:r>
          </w:p>
        </w:tc>
      </w:tr>
      <w:tr w:rsidR="000B5476" w:rsidRPr="00C20AE6" w14:paraId="5CB5B339" w14:textId="77777777" w:rsidTr="00654BD4">
        <w:trPr>
          <w:trHeight w:val="320"/>
          <w:jc w:val="center"/>
        </w:trPr>
        <w:tc>
          <w:tcPr>
            <w:tcW w:w="2540" w:type="dxa"/>
            <w:vMerge/>
            <w:tcBorders>
              <w:top w:val="nil"/>
              <w:left w:val="single" w:sz="4" w:space="0" w:color="auto"/>
              <w:bottom w:val="single" w:sz="4" w:space="0" w:color="auto"/>
              <w:right w:val="nil"/>
            </w:tcBorders>
            <w:vAlign w:val="center"/>
            <w:hideMark/>
          </w:tcPr>
          <w:p w14:paraId="60156529" w14:textId="77777777" w:rsidR="000B5476" w:rsidRPr="00C20AE6" w:rsidRDefault="000B5476" w:rsidP="00654BD4">
            <w:pPr>
              <w:rPr>
                <w:rFonts w:ascii="Arial" w:hAnsi="Arial" w:cs="Arial"/>
                <w:sz w:val="22"/>
                <w:szCs w:val="22"/>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2FD6C0F8"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Frecuentemente</w:t>
            </w:r>
          </w:p>
        </w:tc>
      </w:tr>
      <w:tr w:rsidR="000B5476" w:rsidRPr="00C20AE6" w14:paraId="794FEA0C" w14:textId="77777777" w:rsidTr="00654BD4">
        <w:trPr>
          <w:trHeight w:val="320"/>
          <w:jc w:val="center"/>
        </w:trPr>
        <w:tc>
          <w:tcPr>
            <w:tcW w:w="2540" w:type="dxa"/>
            <w:vMerge/>
            <w:tcBorders>
              <w:top w:val="nil"/>
              <w:left w:val="single" w:sz="4" w:space="0" w:color="auto"/>
              <w:bottom w:val="single" w:sz="4" w:space="0" w:color="auto"/>
              <w:right w:val="nil"/>
            </w:tcBorders>
            <w:vAlign w:val="center"/>
            <w:hideMark/>
          </w:tcPr>
          <w:p w14:paraId="41A97656" w14:textId="77777777" w:rsidR="000B5476" w:rsidRPr="00C20AE6" w:rsidRDefault="000B5476" w:rsidP="00654BD4">
            <w:pPr>
              <w:rPr>
                <w:rFonts w:ascii="Arial" w:hAnsi="Arial" w:cs="Arial"/>
                <w:sz w:val="22"/>
                <w:szCs w:val="22"/>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1D2D98E9"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Siempre</w:t>
            </w:r>
          </w:p>
        </w:tc>
      </w:tr>
      <w:tr w:rsidR="000B5476" w:rsidRPr="00C20AE6" w14:paraId="70DCF824" w14:textId="77777777" w:rsidTr="00654BD4">
        <w:trPr>
          <w:trHeight w:val="320"/>
          <w:jc w:val="center"/>
        </w:trPr>
        <w:tc>
          <w:tcPr>
            <w:tcW w:w="2540" w:type="dxa"/>
            <w:vMerge w:val="restart"/>
            <w:tcBorders>
              <w:top w:val="nil"/>
              <w:left w:val="single" w:sz="4" w:space="0" w:color="auto"/>
              <w:bottom w:val="single" w:sz="4" w:space="0" w:color="auto"/>
              <w:right w:val="nil"/>
            </w:tcBorders>
            <w:shd w:val="clear" w:color="000000" w:fill="ED7D31"/>
            <w:noWrap/>
            <w:vAlign w:val="center"/>
            <w:hideMark/>
          </w:tcPr>
          <w:p w14:paraId="09D2D289" w14:textId="77777777" w:rsidR="000B5476" w:rsidRPr="00C20AE6" w:rsidRDefault="000B5476" w:rsidP="00654BD4">
            <w:pPr>
              <w:jc w:val="center"/>
              <w:rPr>
                <w:rFonts w:ascii="Arial" w:hAnsi="Arial" w:cs="Arial"/>
                <w:sz w:val="22"/>
                <w:szCs w:val="22"/>
                <w:lang w:val="es-ES_tradnl"/>
              </w:rPr>
            </w:pPr>
            <w:r w:rsidRPr="00C20AE6">
              <w:rPr>
                <w:rFonts w:ascii="Arial" w:hAnsi="Arial" w:cs="Arial"/>
                <w:sz w:val="22"/>
                <w:szCs w:val="22"/>
                <w:lang w:val="es-ES_tradnl"/>
              </w:rPr>
              <w:t>INICIATIVA</w:t>
            </w:r>
          </w:p>
        </w:tc>
        <w:tc>
          <w:tcPr>
            <w:tcW w:w="1860" w:type="dxa"/>
            <w:tcBorders>
              <w:top w:val="single" w:sz="4" w:space="0" w:color="auto"/>
              <w:left w:val="single" w:sz="4" w:space="0" w:color="auto"/>
              <w:bottom w:val="nil"/>
              <w:right w:val="single" w:sz="4" w:space="0" w:color="auto"/>
            </w:tcBorders>
            <w:shd w:val="clear" w:color="000000" w:fill="F8CBAD"/>
            <w:noWrap/>
            <w:vAlign w:val="bottom"/>
            <w:hideMark/>
          </w:tcPr>
          <w:p w14:paraId="77E39521"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Nunca</w:t>
            </w:r>
          </w:p>
        </w:tc>
      </w:tr>
      <w:tr w:rsidR="000B5476" w:rsidRPr="00C20AE6" w14:paraId="14D27E03" w14:textId="77777777" w:rsidTr="00654BD4">
        <w:trPr>
          <w:trHeight w:val="320"/>
          <w:jc w:val="center"/>
        </w:trPr>
        <w:tc>
          <w:tcPr>
            <w:tcW w:w="2540" w:type="dxa"/>
            <w:vMerge/>
            <w:tcBorders>
              <w:top w:val="nil"/>
              <w:left w:val="single" w:sz="4" w:space="0" w:color="auto"/>
              <w:bottom w:val="single" w:sz="4" w:space="0" w:color="auto"/>
              <w:right w:val="nil"/>
            </w:tcBorders>
            <w:vAlign w:val="center"/>
            <w:hideMark/>
          </w:tcPr>
          <w:p w14:paraId="68285F4F" w14:textId="77777777" w:rsidR="000B5476" w:rsidRPr="00C20AE6" w:rsidRDefault="000B5476" w:rsidP="00654BD4">
            <w:pPr>
              <w:rPr>
                <w:rFonts w:ascii="Arial" w:hAnsi="Arial" w:cs="Arial"/>
                <w:sz w:val="22"/>
                <w:szCs w:val="22"/>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6FDD38A1"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Ocasionalmente</w:t>
            </w:r>
          </w:p>
        </w:tc>
      </w:tr>
      <w:tr w:rsidR="000B5476" w:rsidRPr="00C20AE6" w14:paraId="392DF13C" w14:textId="77777777" w:rsidTr="00654BD4">
        <w:trPr>
          <w:trHeight w:val="320"/>
          <w:jc w:val="center"/>
        </w:trPr>
        <w:tc>
          <w:tcPr>
            <w:tcW w:w="2540" w:type="dxa"/>
            <w:vMerge/>
            <w:tcBorders>
              <w:top w:val="nil"/>
              <w:left w:val="single" w:sz="4" w:space="0" w:color="auto"/>
              <w:bottom w:val="single" w:sz="4" w:space="0" w:color="auto"/>
              <w:right w:val="nil"/>
            </w:tcBorders>
            <w:vAlign w:val="center"/>
            <w:hideMark/>
          </w:tcPr>
          <w:p w14:paraId="6A3906F0" w14:textId="77777777" w:rsidR="000B5476" w:rsidRPr="00C20AE6" w:rsidRDefault="000B5476" w:rsidP="00654BD4">
            <w:pPr>
              <w:rPr>
                <w:rFonts w:ascii="Arial" w:hAnsi="Arial" w:cs="Arial"/>
                <w:sz w:val="22"/>
                <w:szCs w:val="22"/>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28CC1AD4"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Frecuentemente</w:t>
            </w:r>
          </w:p>
        </w:tc>
      </w:tr>
      <w:tr w:rsidR="000B5476" w:rsidRPr="00C20AE6" w14:paraId="29F37250" w14:textId="77777777" w:rsidTr="00654BD4">
        <w:trPr>
          <w:trHeight w:val="320"/>
          <w:jc w:val="center"/>
        </w:trPr>
        <w:tc>
          <w:tcPr>
            <w:tcW w:w="2540" w:type="dxa"/>
            <w:vMerge/>
            <w:tcBorders>
              <w:top w:val="nil"/>
              <w:left w:val="single" w:sz="4" w:space="0" w:color="auto"/>
              <w:bottom w:val="single" w:sz="4" w:space="0" w:color="auto"/>
              <w:right w:val="nil"/>
            </w:tcBorders>
            <w:vAlign w:val="center"/>
            <w:hideMark/>
          </w:tcPr>
          <w:p w14:paraId="328C69CF" w14:textId="77777777" w:rsidR="000B5476" w:rsidRPr="00C20AE6" w:rsidRDefault="000B5476" w:rsidP="00654BD4">
            <w:pPr>
              <w:rPr>
                <w:rFonts w:ascii="Arial" w:hAnsi="Arial" w:cs="Arial"/>
                <w:sz w:val="22"/>
                <w:szCs w:val="22"/>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4FC3E9F6"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Siempre</w:t>
            </w:r>
          </w:p>
        </w:tc>
      </w:tr>
      <w:tr w:rsidR="000B5476" w:rsidRPr="00C20AE6" w14:paraId="1096DC74" w14:textId="77777777" w:rsidTr="00654BD4">
        <w:trPr>
          <w:trHeight w:val="320"/>
          <w:jc w:val="center"/>
        </w:trPr>
        <w:tc>
          <w:tcPr>
            <w:tcW w:w="2540" w:type="dxa"/>
            <w:vMerge w:val="restart"/>
            <w:tcBorders>
              <w:top w:val="nil"/>
              <w:left w:val="single" w:sz="4" w:space="0" w:color="auto"/>
              <w:bottom w:val="single" w:sz="4" w:space="0" w:color="auto"/>
              <w:right w:val="nil"/>
            </w:tcBorders>
            <w:shd w:val="clear" w:color="000000" w:fill="ED7D31"/>
            <w:noWrap/>
            <w:vAlign w:val="center"/>
            <w:hideMark/>
          </w:tcPr>
          <w:p w14:paraId="7B7528C5" w14:textId="77777777" w:rsidR="000B5476" w:rsidRPr="00C20AE6" w:rsidRDefault="000B5476" w:rsidP="00654BD4">
            <w:pPr>
              <w:jc w:val="center"/>
              <w:rPr>
                <w:rFonts w:ascii="Arial" w:hAnsi="Arial" w:cs="Arial"/>
                <w:sz w:val="22"/>
                <w:szCs w:val="22"/>
                <w:lang w:val="es-ES_tradnl"/>
              </w:rPr>
            </w:pPr>
            <w:r w:rsidRPr="00C20AE6">
              <w:rPr>
                <w:rFonts w:ascii="Arial" w:hAnsi="Arial" w:cs="Arial"/>
                <w:sz w:val="22"/>
                <w:szCs w:val="22"/>
                <w:lang w:val="es-ES_tradnl"/>
              </w:rPr>
              <w:t>AUTONOMÍA</w:t>
            </w:r>
          </w:p>
        </w:tc>
        <w:tc>
          <w:tcPr>
            <w:tcW w:w="1860" w:type="dxa"/>
            <w:tcBorders>
              <w:top w:val="single" w:sz="4" w:space="0" w:color="auto"/>
              <w:left w:val="single" w:sz="4" w:space="0" w:color="auto"/>
              <w:bottom w:val="nil"/>
              <w:right w:val="single" w:sz="4" w:space="0" w:color="auto"/>
            </w:tcBorders>
            <w:shd w:val="clear" w:color="000000" w:fill="F8CBAD"/>
            <w:noWrap/>
            <w:vAlign w:val="bottom"/>
            <w:hideMark/>
          </w:tcPr>
          <w:p w14:paraId="58AA193B"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Nunca</w:t>
            </w:r>
          </w:p>
        </w:tc>
      </w:tr>
      <w:tr w:rsidR="000B5476" w:rsidRPr="00C20AE6" w14:paraId="77F486FC" w14:textId="77777777" w:rsidTr="00654BD4">
        <w:trPr>
          <w:trHeight w:val="320"/>
          <w:jc w:val="center"/>
        </w:trPr>
        <w:tc>
          <w:tcPr>
            <w:tcW w:w="2540" w:type="dxa"/>
            <w:vMerge/>
            <w:tcBorders>
              <w:top w:val="nil"/>
              <w:left w:val="single" w:sz="4" w:space="0" w:color="auto"/>
              <w:bottom w:val="single" w:sz="4" w:space="0" w:color="auto"/>
              <w:right w:val="nil"/>
            </w:tcBorders>
            <w:vAlign w:val="center"/>
            <w:hideMark/>
          </w:tcPr>
          <w:p w14:paraId="069416D3" w14:textId="77777777" w:rsidR="000B5476" w:rsidRPr="00C20AE6" w:rsidRDefault="000B5476" w:rsidP="00654BD4">
            <w:pPr>
              <w:rPr>
                <w:rFonts w:ascii="Arial" w:hAnsi="Arial" w:cs="Arial"/>
                <w:sz w:val="22"/>
                <w:szCs w:val="22"/>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7A3C5778"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Ocasionalmente</w:t>
            </w:r>
          </w:p>
        </w:tc>
      </w:tr>
      <w:tr w:rsidR="000B5476" w:rsidRPr="00C20AE6" w14:paraId="660452BF" w14:textId="77777777" w:rsidTr="00654BD4">
        <w:trPr>
          <w:trHeight w:val="320"/>
          <w:jc w:val="center"/>
        </w:trPr>
        <w:tc>
          <w:tcPr>
            <w:tcW w:w="2540" w:type="dxa"/>
            <w:vMerge/>
            <w:tcBorders>
              <w:top w:val="nil"/>
              <w:left w:val="single" w:sz="4" w:space="0" w:color="auto"/>
              <w:bottom w:val="single" w:sz="4" w:space="0" w:color="auto"/>
              <w:right w:val="nil"/>
            </w:tcBorders>
            <w:vAlign w:val="center"/>
            <w:hideMark/>
          </w:tcPr>
          <w:p w14:paraId="7AEB5D11" w14:textId="77777777" w:rsidR="000B5476" w:rsidRPr="00C20AE6" w:rsidRDefault="000B5476" w:rsidP="00654BD4">
            <w:pPr>
              <w:rPr>
                <w:rFonts w:ascii="Arial" w:hAnsi="Arial" w:cs="Arial"/>
                <w:sz w:val="22"/>
                <w:szCs w:val="22"/>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325E4831"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Frecuentemente</w:t>
            </w:r>
          </w:p>
        </w:tc>
      </w:tr>
      <w:tr w:rsidR="000B5476" w:rsidRPr="00C20AE6" w14:paraId="1D0A4927" w14:textId="77777777" w:rsidTr="00654BD4">
        <w:trPr>
          <w:trHeight w:val="320"/>
          <w:jc w:val="center"/>
        </w:trPr>
        <w:tc>
          <w:tcPr>
            <w:tcW w:w="2540" w:type="dxa"/>
            <w:vMerge/>
            <w:tcBorders>
              <w:top w:val="nil"/>
              <w:left w:val="single" w:sz="4" w:space="0" w:color="auto"/>
              <w:bottom w:val="single" w:sz="4" w:space="0" w:color="auto"/>
              <w:right w:val="nil"/>
            </w:tcBorders>
            <w:vAlign w:val="center"/>
            <w:hideMark/>
          </w:tcPr>
          <w:p w14:paraId="4EE74626" w14:textId="77777777" w:rsidR="000B5476" w:rsidRPr="00C20AE6" w:rsidRDefault="000B5476" w:rsidP="00654BD4">
            <w:pPr>
              <w:rPr>
                <w:rFonts w:ascii="Arial" w:hAnsi="Arial" w:cs="Arial"/>
                <w:sz w:val="22"/>
                <w:szCs w:val="22"/>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197AF4B3"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Siempre</w:t>
            </w:r>
          </w:p>
        </w:tc>
      </w:tr>
      <w:tr w:rsidR="000B5476" w:rsidRPr="00C20AE6" w14:paraId="31D3FB0D" w14:textId="77777777" w:rsidTr="00654BD4">
        <w:trPr>
          <w:trHeight w:val="320"/>
          <w:jc w:val="center"/>
        </w:trPr>
        <w:tc>
          <w:tcPr>
            <w:tcW w:w="2540" w:type="dxa"/>
            <w:vMerge w:val="restart"/>
            <w:tcBorders>
              <w:top w:val="nil"/>
              <w:left w:val="single" w:sz="4" w:space="0" w:color="auto"/>
              <w:bottom w:val="single" w:sz="4" w:space="0" w:color="auto"/>
              <w:right w:val="nil"/>
            </w:tcBorders>
            <w:shd w:val="clear" w:color="000000" w:fill="ED7D31"/>
            <w:vAlign w:val="center"/>
            <w:hideMark/>
          </w:tcPr>
          <w:p w14:paraId="2EA513A4" w14:textId="77777777" w:rsidR="000B5476" w:rsidRPr="00C20AE6" w:rsidRDefault="000B5476" w:rsidP="00654BD4">
            <w:pPr>
              <w:jc w:val="center"/>
              <w:rPr>
                <w:rFonts w:ascii="Arial" w:hAnsi="Arial" w:cs="Arial"/>
                <w:sz w:val="22"/>
                <w:szCs w:val="22"/>
                <w:lang w:val="es-ES_tradnl"/>
              </w:rPr>
            </w:pPr>
            <w:r>
              <w:rPr>
                <w:rFonts w:ascii="Arial" w:hAnsi="Arial" w:cs="Arial"/>
                <w:sz w:val="22"/>
                <w:szCs w:val="22"/>
                <w:lang w:val="es-ES_tradnl"/>
              </w:rPr>
              <w:t>DESTREZA Y MINUCIOSIDAD EN LAS TAREAS</w:t>
            </w:r>
          </w:p>
        </w:tc>
        <w:tc>
          <w:tcPr>
            <w:tcW w:w="1860" w:type="dxa"/>
            <w:tcBorders>
              <w:top w:val="single" w:sz="4" w:space="0" w:color="auto"/>
              <w:left w:val="single" w:sz="4" w:space="0" w:color="auto"/>
              <w:bottom w:val="nil"/>
              <w:right w:val="single" w:sz="4" w:space="0" w:color="auto"/>
            </w:tcBorders>
            <w:shd w:val="clear" w:color="000000" w:fill="F8CBAD"/>
            <w:noWrap/>
            <w:vAlign w:val="bottom"/>
            <w:hideMark/>
          </w:tcPr>
          <w:p w14:paraId="0DEF5672"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N</w:t>
            </w:r>
            <w:r>
              <w:rPr>
                <w:rFonts w:ascii="Arial" w:hAnsi="Arial" w:cs="Arial"/>
                <w:sz w:val="22"/>
                <w:szCs w:val="22"/>
                <w:lang w:val="es-ES_tradnl"/>
              </w:rPr>
              <w:t>inguna</w:t>
            </w:r>
          </w:p>
        </w:tc>
      </w:tr>
      <w:tr w:rsidR="000B5476" w:rsidRPr="00C20AE6" w14:paraId="4985FE04" w14:textId="77777777" w:rsidTr="00654BD4">
        <w:trPr>
          <w:trHeight w:val="320"/>
          <w:jc w:val="center"/>
        </w:trPr>
        <w:tc>
          <w:tcPr>
            <w:tcW w:w="2540" w:type="dxa"/>
            <w:vMerge/>
            <w:tcBorders>
              <w:top w:val="nil"/>
              <w:left w:val="single" w:sz="4" w:space="0" w:color="auto"/>
              <w:bottom w:val="single" w:sz="4" w:space="0" w:color="auto"/>
              <w:right w:val="nil"/>
            </w:tcBorders>
            <w:vAlign w:val="center"/>
            <w:hideMark/>
          </w:tcPr>
          <w:p w14:paraId="2C52FEEF" w14:textId="77777777" w:rsidR="000B5476" w:rsidRPr="00C20AE6" w:rsidRDefault="000B5476" w:rsidP="00654BD4">
            <w:pPr>
              <w:rPr>
                <w:rFonts w:ascii="Arial" w:hAnsi="Arial" w:cs="Arial"/>
                <w:sz w:val="22"/>
                <w:szCs w:val="22"/>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070AEF2B"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Básica</w:t>
            </w:r>
          </w:p>
        </w:tc>
      </w:tr>
      <w:tr w:rsidR="000B5476" w:rsidRPr="00C20AE6" w14:paraId="1CC65C1C" w14:textId="77777777" w:rsidTr="00654BD4">
        <w:trPr>
          <w:trHeight w:val="320"/>
          <w:jc w:val="center"/>
        </w:trPr>
        <w:tc>
          <w:tcPr>
            <w:tcW w:w="2540" w:type="dxa"/>
            <w:vMerge/>
            <w:tcBorders>
              <w:top w:val="nil"/>
              <w:left w:val="single" w:sz="4" w:space="0" w:color="auto"/>
              <w:bottom w:val="single" w:sz="4" w:space="0" w:color="auto"/>
              <w:right w:val="nil"/>
            </w:tcBorders>
            <w:vAlign w:val="center"/>
            <w:hideMark/>
          </w:tcPr>
          <w:p w14:paraId="346EBE8A" w14:textId="77777777" w:rsidR="000B5476" w:rsidRPr="00C20AE6" w:rsidRDefault="000B5476" w:rsidP="00654BD4">
            <w:pPr>
              <w:rPr>
                <w:rFonts w:ascii="Arial" w:hAnsi="Arial" w:cs="Arial"/>
                <w:sz w:val="22"/>
                <w:szCs w:val="22"/>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17907ADE"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Media</w:t>
            </w:r>
          </w:p>
        </w:tc>
      </w:tr>
      <w:tr w:rsidR="000B5476" w:rsidRPr="00C20AE6" w14:paraId="7FE0DEE3" w14:textId="77777777" w:rsidTr="00654BD4">
        <w:trPr>
          <w:trHeight w:val="320"/>
          <w:jc w:val="center"/>
        </w:trPr>
        <w:tc>
          <w:tcPr>
            <w:tcW w:w="2540" w:type="dxa"/>
            <w:vMerge/>
            <w:tcBorders>
              <w:top w:val="nil"/>
              <w:left w:val="single" w:sz="4" w:space="0" w:color="auto"/>
              <w:bottom w:val="single" w:sz="4" w:space="0" w:color="auto"/>
              <w:right w:val="nil"/>
            </w:tcBorders>
            <w:vAlign w:val="center"/>
            <w:hideMark/>
          </w:tcPr>
          <w:p w14:paraId="00C86043" w14:textId="77777777" w:rsidR="000B5476" w:rsidRPr="00C20AE6" w:rsidRDefault="000B5476" w:rsidP="00654BD4">
            <w:pPr>
              <w:rPr>
                <w:rFonts w:ascii="Arial" w:hAnsi="Arial" w:cs="Arial"/>
                <w:sz w:val="22"/>
                <w:szCs w:val="22"/>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2221A5C3"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Avanzada</w:t>
            </w:r>
          </w:p>
        </w:tc>
      </w:tr>
      <w:tr w:rsidR="000B5476" w:rsidRPr="00C20AE6" w14:paraId="1CBB388A" w14:textId="77777777" w:rsidTr="00654BD4">
        <w:trPr>
          <w:trHeight w:val="320"/>
          <w:jc w:val="center"/>
        </w:trPr>
        <w:tc>
          <w:tcPr>
            <w:tcW w:w="2540" w:type="dxa"/>
            <w:vMerge w:val="restart"/>
            <w:tcBorders>
              <w:top w:val="nil"/>
              <w:left w:val="single" w:sz="4" w:space="0" w:color="auto"/>
              <w:bottom w:val="single" w:sz="4" w:space="0" w:color="auto"/>
              <w:right w:val="nil"/>
            </w:tcBorders>
            <w:shd w:val="clear" w:color="000000" w:fill="ED7D31"/>
            <w:vAlign w:val="center"/>
            <w:hideMark/>
          </w:tcPr>
          <w:p w14:paraId="70D3A6E1" w14:textId="77777777" w:rsidR="000B5476" w:rsidRPr="00C20AE6" w:rsidRDefault="000B5476" w:rsidP="00654BD4">
            <w:pPr>
              <w:jc w:val="center"/>
              <w:rPr>
                <w:rFonts w:ascii="Arial" w:hAnsi="Arial" w:cs="Arial"/>
                <w:sz w:val="22"/>
                <w:szCs w:val="22"/>
                <w:lang w:val="es-ES_tradnl"/>
              </w:rPr>
            </w:pPr>
            <w:r>
              <w:rPr>
                <w:rFonts w:ascii="Arial" w:hAnsi="Arial" w:cs="Arial"/>
                <w:sz w:val="22"/>
                <w:szCs w:val="22"/>
                <w:lang w:val="es-ES_tradnl"/>
              </w:rPr>
              <w:t>CONOCIMIENTO DE PROCEDIMIENTOS, EQUIPOS Y MÁQUINAS</w:t>
            </w:r>
          </w:p>
        </w:tc>
        <w:tc>
          <w:tcPr>
            <w:tcW w:w="1860" w:type="dxa"/>
            <w:tcBorders>
              <w:top w:val="single" w:sz="4" w:space="0" w:color="auto"/>
              <w:left w:val="single" w:sz="4" w:space="0" w:color="auto"/>
              <w:bottom w:val="nil"/>
              <w:right w:val="single" w:sz="4" w:space="0" w:color="auto"/>
            </w:tcBorders>
            <w:shd w:val="clear" w:color="000000" w:fill="F8CBAD"/>
            <w:noWrap/>
            <w:vAlign w:val="bottom"/>
            <w:hideMark/>
          </w:tcPr>
          <w:p w14:paraId="02B60A71" w14:textId="77777777" w:rsidR="000B5476" w:rsidRPr="00C20AE6" w:rsidRDefault="000B5476" w:rsidP="00654BD4">
            <w:pPr>
              <w:jc w:val="right"/>
              <w:rPr>
                <w:rFonts w:ascii="Arial" w:hAnsi="Arial" w:cs="Arial"/>
                <w:sz w:val="22"/>
                <w:szCs w:val="22"/>
                <w:lang w:val="es-ES_tradnl"/>
              </w:rPr>
            </w:pPr>
            <w:r w:rsidRPr="00C20AE6">
              <w:rPr>
                <w:rFonts w:ascii="Arial" w:hAnsi="Arial" w:cs="Arial"/>
                <w:sz w:val="22"/>
                <w:szCs w:val="22"/>
                <w:lang w:val="es-ES_tradnl"/>
              </w:rPr>
              <w:t>N</w:t>
            </w:r>
            <w:r>
              <w:rPr>
                <w:rFonts w:ascii="Arial" w:hAnsi="Arial" w:cs="Arial"/>
                <w:sz w:val="22"/>
                <w:szCs w:val="22"/>
                <w:lang w:val="es-ES_tradnl"/>
              </w:rPr>
              <w:t>inguno</w:t>
            </w:r>
          </w:p>
        </w:tc>
      </w:tr>
      <w:tr w:rsidR="000B5476" w:rsidRPr="00C20AE6" w14:paraId="76646217" w14:textId="77777777" w:rsidTr="00654BD4">
        <w:trPr>
          <w:trHeight w:val="320"/>
          <w:jc w:val="center"/>
        </w:trPr>
        <w:tc>
          <w:tcPr>
            <w:tcW w:w="2540" w:type="dxa"/>
            <w:vMerge/>
            <w:tcBorders>
              <w:top w:val="nil"/>
              <w:left w:val="single" w:sz="4" w:space="0" w:color="auto"/>
              <w:bottom w:val="single" w:sz="4" w:space="0" w:color="auto"/>
              <w:right w:val="nil"/>
            </w:tcBorders>
            <w:vAlign w:val="center"/>
            <w:hideMark/>
          </w:tcPr>
          <w:p w14:paraId="5574D569" w14:textId="77777777" w:rsidR="000B5476" w:rsidRPr="00C20AE6" w:rsidRDefault="000B5476" w:rsidP="00654BD4">
            <w:pPr>
              <w:rPr>
                <w:rFonts w:ascii="Arial" w:hAnsi="Arial" w:cs="Arial"/>
                <w:sz w:val="22"/>
                <w:szCs w:val="22"/>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7E2BEE5D" w14:textId="77777777" w:rsidR="000B5476" w:rsidRPr="00C20AE6" w:rsidRDefault="000B5476" w:rsidP="00654BD4">
            <w:pPr>
              <w:jc w:val="right"/>
              <w:rPr>
                <w:rFonts w:ascii="Arial" w:hAnsi="Arial" w:cs="Arial"/>
                <w:sz w:val="22"/>
                <w:szCs w:val="22"/>
                <w:lang w:val="es-ES_tradnl"/>
              </w:rPr>
            </w:pPr>
            <w:r>
              <w:rPr>
                <w:rFonts w:ascii="Arial" w:hAnsi="Arial" w:cs="Arial"/>
                <w:sz w:val="22"/>
                <w:szCs w:val="22"/>
                <w:lang w:val="es-ES_tradnl"/>
              </w:rPr>
              <w:t>Básico</w:t>
            </w:r>
          </w:p>
        </w:tc>
      </w:tr>
      <w:tr w:rsidR="000B5476" w:rsidRPr="00C20AE6" w14:paraId="4420E0C2" w14:textId="77777777" w:rsidTr="00654BD4">
        <w:trPr>
          <w:trHeight w:val="320"/>
          <w:jc w:val="center"/>
        </w:trPr>
        <w:tc>
          <w:tcPr>
            <w:tcW w:w="2540" w:type="dxa"/>
            <w:vMerge/>
            <w:tcBorders>
              <w:top w:val="nil"/>
              <w:left w:val="single" w:sz="4" w:space="0" w:color="auto"/>
              <w:bottom w:val="single" w:sz="4" w:space="0" w:color="auto"/>
              <w:right w:val="nil"/>
            </w:tcBorders>
            <w:vAlign w:val="center"/>
            <w:hideMark/>
          </w:tcPr>
          <w:p w14:paraId="0413F363" w14:textId="77777777" w:rsidR="000B5476" w:rsidRPr="00C20AE6" w:rsidRDefault="000B5476" w:rsidP="00654BD4">
            <w:pPr>
              <w:rPr>
                <w:rFonts w:ascii="Arial" w:hAnsi="Arial" w:cs="Arial"/>
                <w:sz w:val="22"/>
                <w:szCs w:val="22"/>
                <w:lang w:val="es-ES_tradnl"/>
              </w:rPr>
            </w:pPr>
          </w:p>
        </w:tc>
        <w:tc>
          <w:tcPr>
            <w:tcW w:w="1860" w:type="dxa"/>
            <w:tcBorders>
              <w:top w:val="nil"/>
              <w:left w:val="single" w:sz="4" w:space="0" w:color="auto"/>
              <w:bottom w:val="nil"/>
              <w:right w:val="single" w:sz="4" w:space="0" w:color="auto"/>
            </w:tcBorders>
            <w:shd w:val="clear" w:color="000000" w:fill="F8CBAD"/>
            <w:noWrap/>
            <w:vAlign w:val="bottom"/>
            <w:hideMark/>
          </w:tcPr>
          <w:p w14:paraId="0C6CC727" w14:textId="77777777" w:rsidR="000B5476" w:rsidRPr="00C20AE6" w:rsidRDefault="000B5476" w:rsidP="00654BD4">
            <w:pPr>
              <w:jc w:val="right"/>
              <w:rPr>
                <w:rFonts w:ascii="Arial" w:hAnsi="Arial" w:cs="Arial"/>
                <w:sz w:val="22"/>
                <w:szCs w:val="22"/>
                <w:lang w:val="es-ES_tradnl"/>
              </w:rPr>
            </w:pPr>
            <w:r>
              <w:rPr>
                <w:rFonts w:ascii="Arial" w:hAnsi="Arial" w:cs="Arial"/>
                <w:sz w:val="22"/>
                <w:szCs w:val="22"/>
                <w:lang w:val="es-ES_tradnl"/>
              </w:rPr>
              <w:t>Medio</w:t>
            </w:r>
          </w:p>
        </w:tc>
      </w:tr>
      <w:tr w:rsidR="000B5476" w:rsidRPr="00C20AE6" w14:paraId="35BFA032" w14:textId="77777777" w:rsidTr="00654BD4">
        <w:trPr>
          <w:trHeight w:val="320"/>
          <w:jc w:val="center"/>
        </w:trPr>
        <w:tc>
          <w:tcPr>
            <w:tcW w:w="2540" w:type="dxa"/>
            <w:vMerge/>
            <w:tcBorders>
              <w:top w:val="nil"/>
              <w:left w:val="single" w:sz="4" w:space="0" w:color="auto"/>
              <w:bottom w:val="single" w:sz="4" w:space="0" w:color="auto"/>
              <w:right w:val="nil"/>
            </w:tcBorders>
            <w:vAlign w:val="center"/>
            <w:hideMark/>
          </w:tcPr>
          <w:p w14:paraId="3C5B5828" w14:textId="77777777" w:rsidR="000B5476" w:rsidRPr="00C20AE6" w:rsidRDefault="000B5476" w:rsidP="00654BD4">
            <w:pPr>
              <w:rPr>
                <w:rFonts w:ascii="Arial" w:hAnsi="Arial" w:cs="Arial"/>
                <w:sz w:val="22"/>
                <w:szCs w:val="22"/>
                <w:lang w:val="es-ES_tradnl"/>
              </w:rPr>
            </w:pPr>
          </w:p>
        </w:tc>
        <w:tc>
          <w:tcPr>
            <w:tcW w:w="1860" w:type="dxa"/>
            <w:tcBorders>
              <w:top w:val="nil"/>
              <w:left w:val="single" w:sz="4" w:space="0" w:color="auto"/>
              <w:bottom w:val="single" w:sz="4" w:space="0" w:color="auto"/>
              <w:right w:val="single" w:sz="4" w:space="0" w:color="auto"/>
            </w:tcBorders>
            <w:shd w:val="clear" w:color="000000" w:fill="F8CBAD"/>
            <w:noWrap/>
            <w:vAlign w:val="bottom"/>
            <w:hideMark/>
          </w:tcPr>
          <w:p w14:paraId="1751BCAB" w14:textId="77777777" w:rsidR="000B5476" w:rsidRPr="00C20AE6" w:rsidRDefault="000B5476" w:rsidP="00654BD4">
            <w:pPr>
              <w:jc w:val="right"/>
              <w:rPr>
                <w:rFonts w:ascii="Arial" w:hAnsi="Arial" w:cs="Arial"/>
                <w:sz w:val="22"/>
                <w:szCs w:val="22"/>
                <w:lang w:val="es-ES_tradnl"/>
              </w:rPr>
            </w:pPr>
            <w:r>
              <w:rPr>
                <w:rFonts w:ascii="Arial" w:hAnsi="Arial" w:cs="Arial"/>
                <w:sz w:val="22"/>
                <w:szCs w:val="22"/>
                <w:lang w:val="es-ES_tradnl"/>
              </w:rPr>
              <w:t>Avanzado</w:t>
            </w:r>
          </w:p>
        </w:tc>
      </w:tr>
    </w:tbl>
    <w:p w14:paraId="13718139" w14:textId="77777777" w:rsidR="000B5476" w:rsidRPr="00C20AE6" w:rsidRDefault="000B5476" w:rsidP="000B5476">
      <w:pPr>
        <w:spacing w:line="276" w:lineRule="auto"/>
        <w:jc w:val="both"/>
        <w:rPr>
          <w:rFonts w:ascii="Arial" w:hAnsi="Arial" w:cs="Arial"/>
          <w:lang w:val="es-ES_tradnl"/>
        </w:rPr>
      </w:pPr>
    </w:p>
    <w:p w14:paraId="04772022" w14:textId="77777777" w:rsidR="000B5476" w:rsidRPr="00C20AE6" w:rsidRDefault="000B5476" w:rsidP="000B5476">
      <w:pPr>
        <w:spacing w:line="276" w:lineRule="auto"/>
        <w:rPr>
          <w:rFonts w:ascii="Arial" w:hAnsi="Arial" w:cs="Arial"/>
          <w:lang w:val="es-ES_tradnl"/>
        </w:rPr>
      </w:pPr>
      <w:r w:rsidRPr="00C20AE6">
        <w:rPr>
          <w:rFonts w:ascii="Arial" w:hAnsi="Arial" w:cs="Arial"/>
          <w:lang w:val="es-ES_tradnl"/>
        </w:rPr>
        <w:t>A continuación, se detalla la descripción de cada uno de los factores:</w:t>
      </w:r>
    </w:p>
    <w:p w14:paraId="69186335" w14:textId="77777777" w:rsidR="000B5476" w:rsidRPr="00C20AE6" w:rsidRDefault="000B5476" w:rsidP="000B5476">
      <w:pPr>
        <w:spacing w:line="276" w:lineRule="auto"/>
        <w:jc w:val="both"/>
        <w:rPr>
          <w:rFonts w:ascii="Arial" w:hAnsi="Arial" w:cs="Arial"/>
          <w:lang w:val="es-ES_tradnl"/>
        </w:rPr>
      </w:pPr>
    </w:p>
    <w:p w14:paraId="67A2E48F" w14:textId="77777777" w:rsidR="000B5476" w:rsidRPr="00C20AE6" w:rsidRDefault="000B5476" w:rsidP="000B5476">
      <w:pPr>
        <w:pStyle w:val="Prrafodelista"/>
        <w:numPr>
          <w:ilvl w:val="0"/>
          <w:numId w:val="46"/>
        </w:numPr>
        <w:spacing w:line="276" w:lineRule="auto"/>
        <w:jc w:val="both"/>
        <w:rPr>
          <w:rFonts w:ascii="Arial" w:hAnsi="Arial" w:cs="Arial"/>
          <w:b/>
          <w:bCs/>
          <w:lang w:val="es-ES_tradnl"/>
        </w:rPr>
      </w:pPr>
      <w:r w:rsidRPr="00C20AE6">
        <w:rPr>
          <w:rFonts w:ascii="Arial" w:hAnsi="Arial" w:cs="Arial"/>
          <w:b/>
          <w:bCs/>
          <w:lang w:val="es-ES_tradnl"/>
        </w:rPr>
        <w:t>Experiencia</w:t>
      </w:r>
    </w:p>
    <w:p w14:paraId="6F2728E6" w14:textId="77777777" w:rsidR="000B5476" w:rsidRPr="00C20AE6" w:rsidRDefault="000B5476" w:rsidP="000B5476">
      <w:pPr>
        <w:pStyle w:val="Prrafodelista"/>
        <w:ind w:left="1080"/>
        <w:jc w:val="both"/>
        <w:rPr>
          <w:rFonts w:ascii="Arial" w:hAnsi="Arial" w:cs="Arial"/>
          <w:lang w:val="es-ES_tradnl"/>
        </w:rPr>
      </w:pPr>
    </w:p>
    <w:p w14:paraId="4C58EF6C" w14:textId="77777777" w:rsidR="000B5476" w:rsidRPr="00C20AE6" w:rsidRDefault="000B5476" w:rsidP="000B5476">
      <w:pPr>
        <w:spacing w:line="276" w:lineRule="auto"/>
        <w:jc w:val="both"/>
        <w:rPr>
          <w:rFonts w:ascii="Arial" w:hAnsi="Arial" w:cs="Arial"/>
          <w:lang w:val="es-ES_tradnl"/>
        </w:rPr>
      </w:pPr>
      <w:r w:rsidRPr="00C20AE6">
        <w:rPr>
          <w:rFonts w:ascii="Arial" w:hAnsi="Arial" w:cs="Arial"/>
          <w:lang w:val="es-ES_tradnl"/>
        </w:rPr>
        <w:t>Indica la experiencia previa necesaria para desempeñar el puesto de trabajo de forma satisfactoria.</w:t>
      </w:r>
    </w:p>
    <w:p w14:paraId="0AE5E36C" w14:textId="77777777" w:rsidR="000B5476" w:rsidRPr="00C20AE6" w:rsidRDefault="000B5476" w:rsidP="000B5476">
      <w:pPr>
        <w:spacing w:line="276" w:lineRule="auto"/>
        <w:jc w:val="both"/>
        <w:rPr>
          <w:rFonts w:ascii="Arial" w:hAnsi="Arial" w:cs="Arial"/>
          <w:lang w:val="es-ES_tradnl"/>
        </w:rPr>
      </w:pPr>
    </w:p>
    <w:p w14:paraId="305249E7" w14:textId="77777777" w:rsidR="000B5476" w:rsidRPr="00C20AE6" w:rsidRDefault="000B5476" w:rsidP="000B5476">
      <w:pPr>
        <w:pStyle w:val="Prrafodelista"/>
        <w:numPr>
          <w:ilvl w:val="0"/>
          <w:numId w:val="46"/>
        </w:numPr>
        <w:spacing w:line="276" w:lineRule="auto"/>
        <w:jc w:val="both"/>
        <w:rPr>
          <w:rFonts w:ascii="Arial" w:hAnsi="Arial" w:cs="Arial"/>
          <w:b/>
          <w:bCs/>
          <w:lang w:val="es-ES_tradnl"/>
        </w:rPr>
      </w:pPr>
      <w:r w:rsidRPr="00C20AE6">
        <w:rPr>
          <w:rFonts w:ascii="Arial" w:hAnsi="Arial" w:cs="Arial"/>
          <w:b/>
          <w:bCs/>
          <w:lang w:val="es-ES_tradnl"/>
        </w:rPr>
        <w:t>Formación previa</w:t>
      </w:r>
    </w:p>
    <w:p w14:paraId="5FE9E813" w14:textId="77777777" w:rsidR="000B5476" w:rsidRPr="00C20AE6" w:rsidRDefault="000B5476" w:rsidP="000B5476">
      <w:pPr>
        <w:pStyle w:val="Prrafodelista"/>
        <w:ind w:left="1080"/>
        <w:jc w:val="both"/>
        <w:rPr>
          <w:rFonts w:ascii="Arial" w:hAnsi="Arial" w:cs="Arial"/>
          <w:lang w:val="es-ES_tradnl"/>
        </w:rPr>
      </w:pPr>
    </w:p>
    <w:p w14:paraId="2B7913D8" w14:textId="77777777" w:rsidR="000B5476" w:rsidRPr="00C20AE6" w:rsidRDefault="000B5476" w:rsidP="000B5476">
      <w:pPr>
        <w:spacing w:line="276" w:lineRule="auto"/>
        <w:jc w:val="both"/>
        <w:rPr>
          <w:rFonts w:ascii="Arial" w:hAnsi="Arial" w:cs="Arial"/>
          <w:lang w:val="es-ES_tradnl"/>
        </w:rPr>
      </w:pPr>
      <w:r w:rsidRPr="00C20AE6">
        <w:rPr>
          <w:rFonts w:ascii="Arial" w:hAnsi="Arial" w:cs="Arial"/>
          <w:lang w:val="es-ES_tradnl"/>
        </w:rPr>
        <w:t>Indica el nivel mínimo de enseñanza convencional que debe poseer una persona para desempeñar satisfactoriamente las funciones propias del puesto de trabajo.</w:t>
      </w:r>
    </w:p>
    <w:p w14:paraId="5EFB115F" w14:textId="77777777" w:rsidR="000B5476" w:rsidRPr="00C20AE6" w:rsidRDefault="000B5476" w:rsidP="000B5476">
      <w:pPr>
        <w:spacing w:line="276" w:lineRule="auto"/>
        <w:jc w:val="both"/>
        <w:rPr>
          <w:rFonts w:ascii="Arial" w:hAnsi="Arial" w:cs="Arial"/>
          <w:lang w:val="es-ES_tradnl"/>
        </w:rPr>
      </w:pPr>
    </w:p>
    <w:p w14:paraId="60D6436D" w14:textId="77777777" w:rsidR="000B5476" w:rsidRPr="00C20AE6" w:rsidRDefault="000B5476" w:rsidP="000B5476">
      <w:pPr>
        <w:pStyle w:val="Prrafodelista"/>
        <w:numPr>
          <w:ilvl w:val="0"/>
          <w:numId w:val="46"/>
        </w:numPr>
        <w:spacing w:line="276" w:lineRule="auto"/>
        <w:jc w:val="both"/>
        <w:rPr>
          <w:rFonts w:ascii="Arial" w:hAnsi="Arial" w:cs="Arial"/>
          <w:b/>
          <w:bCs/>
          <w:lang w:val="es-ES_tradnl"/>
        </w:rPr>
      </w:pPr>
      <w:r w:rsidRPr="00C20AE6">
        <w:rPr>
          <w:rFonts w:ascii="Arial" w:hAnsi="Arial" w:cs="Arial"/>
          <w:b/>
          <w:bCs/>
          <w:lang w:val="es-ES_tradnl"/>
        </w:rPr>
        <w:t>Conocimiento del negocio</w:t>
      </w:r>
    </w:p>
    <w:p w14:paraId="16E5853E" w14:textId="77777777" w:rsidR="000B5476" w:rsidRPr="00C20AE6" w:rsidRDefault="000B5476" w:rsidP="000B5476">
      <w:pPr>
        <w:pStyle w:val="Prrafodelista"/>
        <w:ind w:left="1080"/>
        <w:jc w:val="both"/>
        <w:rPr>
          <w:rFonts w:ascii="Arial" w:hAnsi="Arial" w:cs="Arial"/>
          <w:lang w:val="es-ES_tradnl"/>
        </w:rPr>
      </w:pPr>
    </w:p>
    <w:p w14:paraId="7E354A6D" w14:textId="77777777" w:rsidR="000B5476" w:rsidRPr="00C20AE6" w:rsidRDefault="000B5476" w:rsidP="000B5476">
      <w:pPr>
        <w:spacing w:line="276" w:lineRule="auto"/>
        <w:jc w:val="both"/>
        <w:rPr>
          <w:rFonts w:ascii="Arial" w:hAnsi="Arial" w:cs="Arial"/>
          <w:lang w:val="es-ES_tradnl"/>
        </w:rPr>
      </w:pPr>
      <w:r w:rsidRPr="00C20AE6">
        <w:rPr>
          <w:rFonts w:ascii="Arial" w:hAnsi="Arial" w:cs="Arial"/>
          <w:lang w:val="es-ES_tradnl"/>
        </w:rPr>
        <w:t>Indica tanto el conocimiento del sector en el que se desarrolla el negocio, como el conocimiento de la actividad que puramente realiza la compañía.</w:t>
      </w:r>
    </w:p>
    <w:p w14:paraId="5D752C8F" w14:textId="77777777" w:rsidR="000B5476" w:rsidRPr="00C20AE6" w:rsidRDefault="000B5476" w:rsidP="000B5476">
      <w:pPr>
        <w:pStyle w:val="Prrafodelista"/>
        <w:ind w:left="1080"/>
        <w:jc w:val="both"/>
        <w:rPr>
          <w:rFonts w:ascii="Arial" w:hAnsi="Arial" w:cs="Arial"/>
          <w:lang w:val="es-ES_tradnl"/>
        </w:rPr>
      </w:pPr>
    </w:p>
    <w:p w14:paraId="733B589E" w14:textId="77777777" w:rsidR="000B5476" w:rsidRPr="00C20AE6" w:rsidRDefault="000B5476" w:rsidP="000B5476">
      <w:pPr>
        <w:pStyle w:val="Prrafodelista"/>
        <w:numPr>
          <w:ilvl w:val="0"/>
          <w:numId w:val="46"/>
        </w:numPr>
        <w:spacing w:line="276" w:lineRule="auto"/>
        <w:jc w:val="both"/>
        <w:rPr>
          <w:rFonts w:ascii="Arial" w:hAnsi="Arial" w:cs="Arial"/>
          <w:b/>
          <w:bCs/>
          <w:lang w:val="es-ES_tradnl"/>
        </w:rPr>
      </w:pPr>
      <w:r>
        <w:rPr>
          <w:rFonts w:ascii="Arial" w:hAnsi="Arial" w:cs="Arial"/>
          <w:b/>
          <w:bCs/>
          <w:lang w:val="es-ES_tradnl"/>
        </w:rPr>
        <w:t>Gestión</w:t>
      </w:r>
      <w:r w:rsidRPr="00C20AE6">
        <w:rPr>
          <w:rFonts w:ascii="Arial" w:hAnsi="Arial" w:cs="Arial"/>
          <w:b/>
          <w:bCs/>
          <w:lang w:val="es-ES_tradnl"/>
        </w:rPr>
        <w:t xml:space="preserve"> de equipos</w:t>
      </w:r>
    </w:p>
    <w:p w14:paraId="46C38A1A" w14:textId="77777777" w:rsidR="000B5476" w:rsidRPr="00C20AE6" w:rsidRDefault="000B5476" w:rsidP="000B5476">
      <w:pPr>
        <w:pStyle w:val="Prrafodelista"/>
        <w:ind w:left="1080"/>
        <w:jc w:val="both"/>
        <w:rPr>
          <w:rFonts w:ascii="Arial" w:hAnsi="Arial" w:cs="Arial"/>
          <w:lang w:val="es-ES_tradnl"/>
        </w:rPr>
      </w:pPr>
    </w:p>
    <w:p w14:paraId="5695E614" w14:textId="77777777" w:rsidR="000B5476" w:rsidRPr="00C20AE6" w:rsidRDefault="000B5476" w:rsidP="000B5476">
      <w:pPr>
        <w:spacing w:line="276" w:lineRule="auto"/>
        <w:jc w:val="both"/>
        <w:rPr>
          <w:rFonts w:ascii="Arial" w:hAnsi="Arial" w:cs="Arial"/>
          <w:lang w:val="es-ES_tradnl"/>
        </w:rPr>
      </w:pPr>
      <w:r w:rsidRPr="00C20AE6">
        <w:rPr>
          <w:rFonts w:ascii="Arial" w:hAnsi="Arial" w:cs="Arial"/>
          <w:lang w:val="es-ES_tradnl"/>
        </w:rPr>
        <w:t xml:space="preserve">Indica la necesidad del puesto </w:t>
      </w:r>
      <w:r>
        <w:rPr>
          <w:rFonts w:ascii="Arial" w:hAnsi="Arial" w:cs="Arial"/>
          <w:lang w:val="es-ES_tradnl"/>
        </w:rPr>
        <w:t xml:space="preserve">de gestionar equipos </w:t>
      </w:r>
      <w:r w:rsidRPr="00C20AE6">
        <w:rPr>
          <w:rFonts w:ascii="Arial" w:hAnsi="Arial" w:cs="Arial"/>
          <w:lang w:val="es-ES_tradnl"/>
        </w:rPr>
        <w:t>de trabajo.</w:t>
      </w:r>
    </w:p>
    <w:p w14:paraId="4FA876EA" w14:textId="77777777" w:rsidR="000B5476" w:rsidRPr="00C20AE6" w:rsidRDefault="000B5476" w:rsidP="000B5476">
      <w:pPr>
        <w:spacing w:line="276" w:lineRule="auto"/>
        <w:jc w:val="both"/>
        <w:rPr>
          <w:rFonts w:ascii="Arial" w:hAnsi="Arial" w:cs="Arial"/>
          <w:b/>
          <w:bCs/>
          <w:lang w:val="es-ES_tradnl"/>
        </w:rPr>
      </w:pPr>
    </w:p>
    <w:p w14:paraId="0CE6CD32" w14:textId="77777777" w:rsidR="000B5476" w:rsidRPr="00C20AE6" w:rsidRDefault="000B5476" w:rsidP="000B5476">
      <w:pPr>
        <w:pStyle w:val="Prrafodelista"/>
        <w:numPr>
          <w:ilvl w:val="0"/>
          <w:numId w:val="46"/>
        </w:numPr>
        <w:spacing w:line="276" w:lineRule="auto"/>
        <w:jc w:val="both"/>
        <w:rPr>
          <w:rFonts w:ascii="Arial" w:hAnsi="Arial" w:cs="Arial"/>
          <w:b/>
          <w:bCs/>
          <w:lang w:val="es-ES_tradnl"/>
        </w:rPr>
      </w:pPr>
      <w:r w:rsidRPr="00C20AE6">
        <w:rPr>
          <w:rFonts w:ascii="Arial" w:hAnsi="Arial" w:cs="Arial"/>
          <w:b/>
          <w:bCs/>
          <w:lang w:val="es-ES_tradnl"/>
        </w:rPr>
        <w:t>Iniciativa</w:t>
      </w:r>
    </w:p>
    <w:p w14:paraId="0D5AB702" w14:textId="77777777" w:rsidR="000B5476" w:rsidRPr="00C20AE6" w:rsidRDefault="000B5476" w:rsidP="000B5476">
      <w:pPr>
        <w:pStyle w:val="Prrafodelista"/>
        <w:ind w:left="1080"/>
        <w:jc w:val="both"/>
        <w:rPr>
          <w:rFonts w:ascii="Arial" w:hAnsi="Arial" w:cs="Arial"/>
          <w:lang w:val="es-ES_tradnl"/>
        </w:rPr>
      </w:pPr>
    </w:p>
    <w:p w14:paraId="6C2B71E9" w14:textId="77777777" w:rsidR="000B5476" w:rsidRPr="00C20AE6" w:rsidRDefault="000B5476" w:rsidP="000B5476">
      <w:pPr>
        <w:spacing w:line="276" w:lineRule="auto"/>
        <w:jc w:val="both"/>
        <w:rPr>
          <w:rFonts w:ascii="Arial" w:hAnsi="Arial" w:cs="Arial"/>
          <w:lang w:val="es-ES_tradnl"/>
        </w:rPr>
      </w:pPr>
      <w:r w:rsidRPr="00C20AE6">
        <w:rPr>
          <w:rFonts w:ascii="Arial" w:hAnsi="Arial" w:cs="Arial"/>
          <w:lang w:val="es-ES_tradnl"/>
        </w:rPr>
        <w:t>Indica la frecuencia de iniciativa necesaria para el correcto desempeño del puesto de trabajo.</w:t>
      </w:r>
    </w:p>
    <w:p w14:paraId="59BDDB99" w14:textId="77777777" w:rsidR="000B5476" w:rsidRPr="00C20AE6" w:rsidRDefault="000B5476" w:rsidP="000B5476">
      <w:pPr>
        <w:pStyle w:val="Prrafodelista"/>
        <w:ind w:left="1080"/>
        <w:jc w:val="both"/>
        <w:rPr>
          <w:rFonts w:ascii="Arial" w:hAnsi="Arial" w:cs="Arial"/>
          <w:lang w:val="es-ES_tradnl"/>
        </w:rPr>
      </w:pPr>
    </w:p>
    <w:p w14:paraId="639E6268" w14:textId="77777777" w:rsidR="000B5476" w:rsidRPr="00C20AE6" w:rsidRDefault="000B5476" w:rsidP="000B5476">
      <w:pPr>
        <w:pStyle w:val="Prrafodelista"/>
        <w:numPr>
          <w:ilvl w:val="0"/>
          <w:numId w:val="46"/>
        </w:numPr>
        <w:spacing w:line="276" w:lineRule="auto"/>
        <w:jc w:val="both"/>
        <w:rPr>
          <w:rFonts w:ascii="Arial" w:hAnsi="Arial" w:cs="Arial"/>
          <w:b/>
          <w:bCs/>
          <w:lang w:val="es-ES_tradnl"/>
        </w:rPr>
      </w:pPr>
      <w:r w:rsidRPr="00C20AE6">
        <w:rPr>
          <w:rFonts w:ascii="Arial" w:hAnsi="Arial" w:cs="Arial"/>
          <w:b/>
          <w:bCs/>
          <w:lang w:val="es-ES_tradnl"/>
        </w:rPr>
        <w:t>Autonomía</w:t>
      </w:r>
    </w:p>
    <w:p w14:paraId="4E322A37" w14:textId="77777777" w:rsidR="000B5476" w:rsidRPr="00C20AE6" w:rsidRDefault="000B5476" w:rsidP="000B5476">
      <w:pPr>
        <w:pStyle w:val="Prrafodelista"/>
        <w:ind w:left="1080"/>
        <w:jc w:val="both"/>
        <w:rPr>
          <w:rFonts w:ascii="Arial" w:hAnsi="Arial" w:cs="Arial"/>
          <w:lang w:val="es-ES_tradnl"/>
        </w:rPr>
      </w:pPr>
    </w:p>
    <w:p w14:paraId="758A522D" w14:textId="77777777" w:rsidR="000B5476" w:rsidRPr="00C20AE6" w:rsidRDefault="000B5476" w:rsidP="000B5476">
      <w:pPr>
        <w:spacing w:line="276" w:lineRule="auto"/>
        <w:jc w:val="both"/>
        <w:rPr>
          <w:rFonts w:ascii="Arial" w:hAnsi="Arial" w:cs="Arial"/>
          <w:lang w:val="es-ES_tradnl"/>
        </w:rPr>
      </w:pPr>
      <w:r w:rsidRPr="00C20AE6">
        <w:rPr>
          <w:rFonts w:ascii="Arial" w:hAnsi="Arial" w:cs="Arial"/>
          <w:lang w:val="es-ES_tradnl"/>
        </w:rPr>
        <w:t>Indica la exigencia de tener iniciativa para realizar trabajos de manera autónoma, sin necesidad de contar continuamente con indicaciones sobre cómo realizar las tareas.</w:t>
      </w:r>
    </w:p>
    <w:p w14:paraId="567F6C27" w14:textId="77777777" w:rsidR="000B5476" w:rsidRPr="00C20AE6" w:rsidRDefault="000B5476" w:rsidP="000B5476">
      <w:pPr>
        <w:pStyle w:val="Prrafodelista"/>
        <w:ind w:left="1080"/>
        <w:jc w:val="both"/>
        <w:rPr>
          <w:rFonts w:ascii="Arial" w:hAnsi="Arial" w:cs="Arial"/>
          <w:b/>
          <w:bCs/>
          <w:lang w:val="es-ES_tradnl"/>
        </w:rPr>
      </w:pPr>
    </w:p>
    <w:p w14:paraId="7164EBE8" w14:textId="77777777" w:rsidR="000B5476" w:rsidRPr="00C20AE6" w:rsidRDefault="000B5476" w:rsidP="000B5476">
      <w:pPr>
        <w:pStyle w:val="Prrafodelista"/>
        <w:numPr>
          <w:ilvl w:val="0"/>
          <w:numId w:val="46"/>
        </w:numPr>
        <w:spacing w:line="276" w:lineRule="auto"/>
        <w:jc w:val="both"/>
        <w:rPr>
          <w:rFonts w:ascii="Arial" w:hAnsi="Arial" w:cs="Arial"/>
          <w:b/>
          <w:bCs/>
          <w:lang w:val="es-ES_tradnl"/>
        </w:rPr>
      </w:pPr>
      <w:r>
        <w:rPr>
          <w:rFonts w:ascii="Arial" w:hAnsi="Arial" w:cs="Arial"/>
          <w:b/>
          <w:bCs/>
          <w:lang w:val="es-ES_tradnl"/>
        </w:rPr>
        <w:t>Destreza y minuciosidad en las tareas</w:t>
      </w:r>
    </w:p>
    <w:p w14:paraId="47BB1805" w14:textId="77777777" w:rsidR="000B5476" w:rsidRPr="00C20AE6" w:rsidRDefault="000B5476" w:rsidP="000B5476">
      <w:pPr>
        <w:pStyle w:val="Prrafodelista"/>
        <w:ind w:left="1080"/>
        <w:jc w:val="both"/>
        <w:rPr>
          <w:rFonts w:ascii="Arial" w:hAnsi="Arial" w:cs="Arial"/>
          <w:lang w:val="es-ES_tradnl"/>
        </w:rPr>
      </w:pPr>
    </w:p>
    <w:p w14:paraId="6F9551A7" w14:textId="77777777" w:rsidR="000B5476" w:rsidRPr="00C20AE6" w:rsidRDefault="000B5476" w:rsidP="000B5476">
      <w:pPr>
        <w:spacing w:line="276" w:lineRule="auto"/>
        <w:jc w:val="both"/>
        <w:rPr>
          <w:rFonts w:ascii="Arial" w:hAnsi="Arial" w:cs="Arial"/>
          <w:lang w:val="es-ES_tradnl"/>
        </w:rPr>
      </w:pPr>
      <w:r w:rsidRPr="00C20AE6">
        <w:rPr>
          <w:rFonts w:ascii="Arial" w:hAnsi="Arial" w:cs="Arial"/>
          <w:lang w:val="es-ES_tradnl"/>
        </w:rPr>
        <w:t xml:space="preserve">Indica el nivel de </w:t>
      </w:r>
      <w:r>
        <w:rPr>
          <w:rFonts w:ascii="Arial" w:hAnsi="Arial" w:cs="Arial"/>
          <w:lang w:val="es-ES_tradnl"/>
        </w:rPr>
        <w:t>destreza y minuciosidad que se exigen para realizar las tareas de la manera más adecuada posible.</w:t>
      </w:r>
    </w:p>
    <w:p w14:paraId="4E6A6BB4" w14:textId="77777777" w:rsidR="000B5476" w:rsidRPr="00C20AE6" w:rsidRDefault="000B5476" w:rsidP="000B5476">
      <w:pPr>
        <w:spacing w:line="276" w:lineRule="auto"/>
        <w:jc w:val="both"/>
        <w:rPr>
          <w:rFonts w:ascii="Arial" w:hAnsi="Arial" w:cs="Arial"/>
          <w:lang w:val="es-ES_tradnl"/>
        </w:rPr>
      </w:pPr>
    </w:p>
    <w:p w14:paraId="63B2B1EE" w14:textId="77777777" w:rsidR="000B5476" w:rsidRPr="00C20AE6" w:rsidRDefault="000B5476" w:rsidP="000B5476">
      <w:pPr>
        <w:pStyle w:val="Prrafodelista"/>
        <w:numPr>
          <w:ilvl w:val="0"/>
          <w:numId w:val="46"/>
        </w:numPr>
        <w:spacing w:line="276" w:lineRule="auto"/>
        <w:jc w:val="both"/>
        <w:rPr>
          <w:rFonts w:ascii="Arial" w:hAnsi="Arial" w:cs="Arial"/>
          <w:b/>
          <w:bCs/>
          <w:lang w:val="es-ES_tradnl"/>
        </w:rPr>
      </w:pPr>
      <w:r>
        <w:rPr>
          <w:rFonts w:ascii="Arial" w:hAnsi="Arial" w:cs="Arial"/>
          <w:b/>
          <w:bCs/>
          <w:lang w:val="es-ES_tradnl"/>
        </w:rPr>
        <w:t>Conocimiento de procedimientos, equipos y máquinas</w:t>
      </w:r>
    </w:p>
    <w:p w14:paraId="5960D39F" w14:textId="77777777" w:rsidR="000B5476" w:rsidRPr="00C20AE6" w:rsidRDefault="000B5476" w:rsidP="000B5476">
      <w:pPr>
        <w:pStyle w:val="Prrafodelista"/>
        <w:ind w:left="1080"/>
        <w:jc w:val="both"/>
        <w:rPr>
          <w:rFonts w:ascii="Arial" w:hAnsi="Arial" w:cs="Arial"/>
          <w:lang w:val="es-ES_tradnl"/>
        </w:rPr>
      </w:pPr>
    </w:p>
    <w:p w14:paraId="72A364A2" w14:textId="77777777" w:rsidR="000B5476" w:rsidRPr="00C20AE6" w:rsidRDefault="000B5476" w:rsidP="000B5476">
      <w:pPr>
        <w:spacing w:line="276" w:lineRule="auto"/>
        <w:jc w:val="both"/>
        <w:rPr>
          <w:rFonts w:ascii="Arial" w:hAnsi="Arial" w:cs="Arial"/>
          <w:lang w:val="es-ES_tradnl"/>
        </w:rPr>
      </w:pPr>
      <w:r w:rsidRPr="00C20AE6">
        <w:rPr>
          <w:rFonts w:ascii="Arial" w:hAnsi="Arial" w:cs="Arial"/>
          <w:lang w:val="es-ES_tradnl"/>
        </w:rPr>
        <w:t xml:space="preserve">Indica </w:t>
      </w:r>
      <w:r>
        <w:rPr>
          <w:rFonts w:ascii="Arial" w:hAnsi="Arial" w:cs="Arial"/>
          <w:lang w:val="es-ES_tradnl"/>
        </w:rPr>
        <w:t xml:space="preserve">el nivel de conocimiento exigido para el manejo de los diferentes procedimientos, equipos y máquinas de trabajo. </w:t>
      </w:r>
    </w:p>
    <w:p w14:paraId="01588DF2" w14:textId="77777777" w:rsidR="000B5476" w:rsidRDefault="000B5476" w:rsidP="000B5476">
      <w:pPr>
        <w:jc w:val="both"/>
        <w:rPr>
          <w:rFonts w:ascii="Arial" w:hAnsi="Arial" w:cs="Arial"/>
          <w:lang w:val="es-ES_tradnl"/>
        </w:rPr>
      </w:pPr>
    </w:p>
    <w:p w14:paraId="3D4A3064" w14:textId="77777777" w:rsidR="000B5476" w:rsidRPr="00BF1B93" w:rsidRDefault="000B5476" w:rsidP="000B5476">
      <w:pPr>
        <w:pStyle w:val="Prrafodelista"/>
        <w:numPr>
          <w:ilvl w:val="0"/>
          <w:numId w:val="47"/>
        </w:numPr>
        <w:rPr>
          <w:rFonts w:ascii="Arial" w:hAnsi="Arial" w:cs="Arial"/>
          <w:b/>
          <w:bCs/>
        </w:rPr>
      </w:pPr>
      <w:bookmarkStart w:id="93" w:name="_Toc147243269"/>
      <w:r w:rsidRPr="00BF1B93">
        <w:rPr>
          <w:rFonts w:ascii="Arial" w:hAnsi="Arial" w:cs="Arial"/>
          <w:b/>
          <w:bCs/>
        </w:rPr>
        <w:t xml:space="preserve"> Valoración en puntos del puesto de trabajo</w:t>
      </w:r>
      <w:bookmarkEnd w:id="93"/>
    </w:p>
    <w:p w14:paraId="622F3E00" w14:textId="77777777" w:rsidR="000B5476" w:rsidRPr="00BF1B93" w:rsidRDefault="000B5476" w:rsidP="000B5476"/>
    <w:p w14:paraId="496A6ADA" w14:textId="77777777" w:rsidR="000B5476" w:rsidRDefault="000B5476" w:rsidP="000B5476">
      <w:pPr>
        <w:spacing w:line="276" w:lineRule="auto"/>
        <w:jc w:val="both"/>
        <w:rPr>
          <w:rFonts w:ascii="Arial" w:hAnsi="Arial" w:cs="Arial"/>
          <w:lang w:val="es-ES_tradnl"/>
        </w:rPr>
      </w:pPr>
      <w:r w:rsidRPr="004F230C">
        <w:rPr>
          <w:rFonts w:ascii="Arial" w:hAnsi="Arial" w:cs="Arial"/>
          <w:lang w:val="es-ES_tradnl"/>
        </w:rPr>
        <w:t>El resultado en puntos de la aplicación del método de valoración explicado anteriormente se presenta en la siguiente tabla para los puestos que se detallan a continuación:</w:t>
      </w:r>
    </w:p>
    <w:p w14:paraId="129219C5" w14:textId="77777777" w:rsidR="000B5476" w:rsidRPr="004F230C" w:rsidRDefault="000B5476" w:rsidP="000B5476">
      <w:pPr>
        <w:spacing w:line="276" w:lineRule="auto"/>
        <w:jc w:val="both"/>
        <w:rPr>
          <w:rFonts w:ascii="Arial" w:hAnsi="Arial" w:cs="Arial"/>
          <w:lang w:val="es-ES_tradnl"/>
        </w:rPr>
      </w:pPr>
    </w:p>
    <w:tbl>
      <w:tblPr>
        <w:tblW w:w="5340" w:type="dxa"/>
        <w:jc w:val="center"/>
        <w:tblCellMar>
          <w:left w:w="70" w:type="dxa"/>
          <w:right w:w="70" w:type="dxa"/>
        </w:tblCellMar>
        <w:tblLook w:val="04A0" w:firstRow="1" w:lastRow="0" w:firstColumn="1" w:lastColumn="0" w:noHBand="0" w:noVBand="1"/>
      </w:tblPr>
      <w:tblGrid>
        <w:gridCol w:w="1500"/>
        <w:gridCol w:w="2080"/>
        <w:gridCol w:w="1760"/>
      </w:tblGrid>
      <w:tr w:rsidR="00154EDC" w:rsidRPr="00154EDC" w14:paraId="2B22EF50" w14:textId="77777777" w:rsidTr="00154EDC">
        <w:trPr>
          <w:trHeight w:val="576"/>
          <w:jc w:val="center"/>
        </w:trPr>
        <w:tc>
          <w:tcPr>
            <w:tcW w:w="150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6EC209D9" w14:textId="77777777" w:rsidR="00154EDC" w:rsidRPr="00154EDC" w:rsidRDefault="00154EDC" w:rsidP="00154EDC">
            <w:pPr>
              <w:jc w:val="center"/>
              <w:rPr>
                <w:rFonts w:ascii="Calibri" w:eastAsia="Times New Roman" w:hAnsi="Calibri" w:cs="Calibri"/>
                <w:b/>
                <w:bCs/>
                <w:color w:val="FFFFFF"/>
                <w:sz w:val="22"/>
                <w:szCs w:val="22"/>
                <w:lang w:eastAsia="es-ES"/>
              </w:rPr>
            </w:pPr>
            <w:r w:rsidRPr="00154EDC">
              <w:rPr>
                <w:rFonts w:ascii="Calibri" w:eastAsia="Times New Roman" w:hAnsi="Calibri" w:cs="Calibri"/>
                <w:b/>
                <w:bCs/>
                <w:color w:val="FFFFFF"/>
                <w:sz w:val="22"/>
                <w:szCs w:val="22"/>
                <w:lang w:eastAsia="es-ES"/>
              </w:rPr>
              <w:t>PUESTO DE TRABAJO</w:t>
            </w:r>
          </w:p>
        </w:tc>
        <w:tc>
          <w:tcPr>
            <w:tcW w:w="2080" w:type="dxa"/>
            <w:tcBorders>
              <w:top w:val="single" w:sz="4" w:space="0" w:color="auto"/>
              <w:left w:val="nil"/>
              <w:bottom w:val="single" w:sz="4" w:space="0" w:color="auto"/>
              <w:right w:val="single" w:sz="4" w:space="0" w:color="auto"/>
            </w:tcBorders>
            <w:shd w:val="clear" w:color="000000" w:fill="2F75B5"/>
            <w:vAlign w:val="center"/>
            <w:hideMark/>
          </w:tcPr>
          <w:p w14:paraId="2500CC6F" w14:textId="77777777" w:rsidR="00154EDC" w:rsidRPr="00154EDC" w:rsidRDefault="00154EDC" w:rsidP="00154EDC">
            <w:pPr>
              <w:jc w:val="center"/>
              <w:rPr>
                <w:rFonts w:ascii="Calibri" w:eastAsia="Times New Roman" w:hAnsi="Calibri" w:cs="Calibri"/>
                <w:b/>
                <w:bCs/>
                <w:color w:val="FFFFFF"/>
                <w:sz w:val="22"/>
                <w:szCs w:val="22"/>
                <w:lang w:eastAsia="es-ES"/>
              </w:rPr>
            </w:pPr>
            <w:r w:rsidRPr="00154EDC">
              <w:rPr>
                <w:rFonts w:ascii="Calibri" w:eastAsia="Times New Roman" w:hAnsi="Calibri" w:cs="Calibri"/>
                <w:b/>
                <w:bCs/>
                <w:color w:val="FFFFFF"/>
                <w:sz w:val="22"/>
                <w:szCs w:val="22"/>
                <w:lang w:eastAsia="es-ES"/>
              </w:rPr>
              <w:t>VALORACIÓN TOTAL DEL PUESTO</w:t>
            </w:r>
          </w:p>
        </w:tc>
        <w:tc>
          <w:tcPr>
            <w:tcW w:w="1760" w:type="dxa"/>
            <w:tcBorders>
              <w:top w:val="single" w:sz="4" w:space="0" w:color="auto"/>
              <w:left w:val="nil"/>
              <w:bottom w:val="single" w:sz="4" w:space="0" w:color="auto"/>
              <w:right w:val="single" w:sz="4" w:space="0" w:color="auto"/>
            </w:tcBorders>
            <w:shd w:val="clear" w:color="000000" w:fill="2F75B5"/>
            <w:vAlign w:val="center"/>
            <w:hideMark/>
          </w:tcPr>
          <w:p w14:paraId="2AAF88E1" w14:textId="77777777" w:rsidR="00154EDC" w:rsidRPr="00154EDC" w:rsidRDefault="00154EDC" w:rsidP="00154EDC">
            <w:pPr>
              <w:jc w:val="center"/>
              <w:rPr>
                <w:rFonts w:ascii="Calibri" w:eastAsia="Times New Roman" w:hAnsi="Calibri" w:cs="Calibri"/>
                <w:b/>
                <w:bCs/>
                <w:color w:val="FFFFFF"/>
                <w:sz w:val="22"/>
                <w:szCs w:val="22"/>
                <w:lang w:eastAsia="es-ES"/>
              </w:rPr>
            </w:pPr>
            <w:r w:rsidRPr="00154EDC">
              <w:rPr>
                <w:rFonts w:ascii="Calibri" w:eastAsia="Times New Roman" w:hAnsi="Calibri" w:cs="Calibri"/>
                <w:b/>
                <w:bCs/>
                <w:color w:val="FFFFFF"/>
                <w:sz w:val="22"/>
                <w:szCs w:val="22"/>
                <w:lang w:eastAsia="es-ES"/>
              </w:rPr>
              <w:t>AGRUPACIÓN</w:t>
            </w:r>
          </w:p>
        </w:tc>
      </w:tr>
      <w:tr w:rsidR="00154EDC" w:rsidRPr="00154EDC" w14:paraId="3AB95AF9" w14:textId="77777777" w:rsidTr="00154EDC">
        <w:trPr>
          <w:trHeight w:val="312"/>
          <w:jc w:val="center"/>
        </w:trPr>
        <w:tc>
          <w:tcPr>
            <w:tcW w:w="1500" w:type="dxa"/>
            <w:tcBorders>
              <w:top w:val="nil"/>
              <w:left w:val="single" w:sz="4" w:space="0" w:color="auto"/>
              <w:bottom w:val="single" w:sz="4" w:space="0" w:color="auto"/>
              <w:right w:val="single" w:sz="4" w:space="0" w:color="auto"/>
            </w:tcBorders>
            <w:shd w:val="clear" w:color="000000" w:fill="9BC2E6"/>
            <w:noWrap/>
            <w:vAlign w:val="center"/>
            <w:hideMark/>
          </w:tcPr>
          <w:p w14:paraId="7643A627" w14:textId="77777777" w:rsidR="00154EDC" w:rsidRPr="00154EDC" w:rsidRDefault="00154EDC" w:rsidP="00154EDC">
            <w:pPr>
              <w:jc w:val="center"/>
              <w:rPr>
                <w:rFonts w:ascii="Arial" w:eastAsia="Times New Roman" w:hAnsi="Arial" w:cs="Arial"/>
                <w:color w:val="000000"/>
                <w:sz w:val="20"/>
                <w:szCs w:val="20"/>
                <w:lang w:eastAsia="es-ES"/>
              </w:rPr>
            </w:pPr>
            <w:r w:rsidRPr="00154EDC">
              <w:rPr>
                <w:rFonts w:ascii="Arial" w:eastAsia="Times New Roman" w:hAnsi="Arial" w:cs="Arial"/>
                <w:color w:val="000000"/>
                <w:sz w:val="20"/>
                <w:szCs w:val="20"/>
                <w:lang w:eastAsia="es-ES"/>
              </w:rPr>
              <w:t>Dirección Dpto.</w:t>
            </w:r>
          </w:p>
        </w:tc>
        <w:tc>
          <w:tcPr>
            <w:tcW w:w="2080" w:type="dxa"/>
            <w:tcBorders>
              <w:top w:val="nil"/>
              <w:left w:val="nil"/>
              <w:bottom w:val="single" w:sz="4" w:space="0" w:color="auto"/>
              <w:right w:val="single" w:sz="4" w:space="0" w:color="auto"/>
            </w:tcBorders>
            <w:shd w:val="clear" w:color="000000" w:fill="DDEBF7"/>
            <w:noWrap/>
            <w:vAlign w:val="bottom"/>
            <w:hideMark/>
          </w:tcPr>
          <w:p w14:paraId="1C4A1B0F" w14:textId="77777777" w:rsidR="00154EDC" w:rsidRPr="00154EDC" w:rsidRDefault="00154EDC" w:rsidP="00154EDC">
            <w:pPr>
              <w:jc w:val="center"/>
              <w:rPr>
                <w:rFonts w:ascii="Calibri" w:eastAsia="Times New Roman" w:hAnsi="Calibri" w:cs="Calibri"/>
                <w:b/>
                <w:bCs/>
                <w:color w:val="000000"/>
                <w:lang w:eastAsia="es-ES"/>
              </w:rPr>
            </w:pPr>
            <w:r w:rsidRPr="00154EDC">
              <w:rPr>
                <w:rFonts w:ascii="Calibri" w:eastAsia="Times New Roman" w:hAnsi="Calibri" w:cs="Calibri"/>
                <w:b/>
                <w:bCs/>
                <w:color w:val="000000"/>
                <w:lang w:eastAsia="es-ES"/>
              </w:rPr>
              <w:t>76</w:t>
            </w:r>
          </w:p>
        </w:tc>
        <w:tc>
          <w:tcPr>
            <w:tcW w:w="1760" w:type="dxa"/>
            <w:tcBorders>
              <w:top w:val="nil"/>
              <w:left w:val="nil"/>
              <w:bottom w:val="single" w:sz="4" w:space="0" w:color="auto"/>
              <w:right w:val="single" w:sz="4" w:space="0" w:color="auto"/>
            </w:tcBorders>
            <w:shd w:val="clear" w:color="000000" w:fill="DDEBF7"/>
            <w:noWrap/>
            <w:vAlign w:val="bottom"/>
            <w:hideMark/>
          </w:tcPr>
          <w:p w14:paraId="61FCCFB6" w14:textId="77777777" w:rsidR="00154EDC" w:rsidRPr="00154EDC" w:rsidRDefault="00154EDC" w:rsidP="00154EDC">
            <w:pPr>
              <w:jc w:val="center"/>
              <w:rPr>
                <w:rFonts w:ascii="Calibri" w:eastAsia="Times New Roman" w:hAnsi="Calibri" w:cs="Calibri"/>
                <w:b/>
                <w:bCs/>
                <w:color w:val="000000"/>
                <w:lang w:eastAsia="es-ES"/>
              </w:rPr>
            </w:pPr>
            <w:r w:rsidRPr="00154EDC">
              <w:rPr>
                <w:rFonts w:ascii="Calibri" w:eastAsia="Times New Roman" w:hAnsi="Calibri" w:cs="Calibri"/>
                <w:b/>
                <w:bCs/>
                <w:color w:val="000000"/>
                <w:lang w:eastAsia="es-ES"/>
              </w:rPr>
              <w:t>Grupo 1</w:t>
            </w:r>
          </w:p>
        </w:tc>
      </w:tr>
      <w:tr w:rsidR="00154EDC" w:rsidRPr="00154EDC" w14:paraId="385BA033" w14:textId="77777777" w:rsidTr="00154EDC">
        <w:trPr>
          <w:trHeight w:val="312"/>
          <w:jc w:val="center"/>
        </w:trPr>
        <w:tc>
          <w:tcPr>
            <w:tcW w:w="1500" w:type="dxa"/>
            <w:tcBorders>
              <w:top w:val="nil"/>
              <w:left w:val="single" w:sz="4" w:space="0" w:color="auto"/>
              <w:bottom w:val="single" w:sz="4" w:space="0" w:color="auto"/>
              <w:right w:val="single" w:sz="4" w:space="0" w:color="auto"/>
            </w:tcBorders>
            <w:shd w:val="clear" w:color="000000" w:fill="9BC2E6"/>
            <w:noWrap/>
            <w:vAlign w:val="center"/>
            <w:hideMark/>
          </w:tcPr>
          <w:p w14:paraId="73E3E4D6" w14:textId="77777777" w:rsidR="00154EDC" w:rsidRPr="00154EDC" w:rsidRDefault="00154EDC" w:rsidP="00154EDC">
            <w:pPr>
              <w:jc w:val="center"/>
              <w:rPr>
                <w:rFonts w:ascii="Arial" w:eastAsia="Times New Roman" w:hAnsi="Arial" w:cs="Arial"/>
                <w:color w:val="000000"/>
                <w:sz w:val="20"/>
                <w:szCs w:val="20"/>
                <w:lang w:eastAsia="es-ES"/>
              </w:rPr>
            </w:pPr>
            <w:r w:rsidRPr="00154EDC">
              <w:rPr>
                <w:rFonts w:ascii="Arial" w:eastAsia="Times New Roman" w:hAnsi="Arial" w:cs="Arial"/>
                <w:color w:val="000000"/>
                <w:sz w:val="20"/>
                <w:szCs w:val="20"/>
                <w:lang w:eastAsia="es-ES"/>
              </w:rPr>
              <w:t>Comercial</w:t>
            </w:r>
          </w:p>
        </w:tc>
        <w:tc>
          <w:tcPr>
            <w:tcW w:w="2080" w:type="dxa"/>
            <w:tcBorders>
              <w:top w:val="nil"/>
              <w:left w:val="nil"/>
              <w:bottom w:val="single" w:sz="4" w:space="0" w:color="auto"/>
              <w:right w:val="single" w:sz="4" w:space="0" w:color="auto"/>
            </w:tcBorders>
            <w:shd w:val="clear" w:color="000000" w:fill="BDD7EE"/>
            <w:noWrap/>
            <w:vAlign w:val="bottom"/>
            <w:hideMark/>
          </w:tcPr>
          <w:p w14:paraId="08CED28B" w14:textId="77777777" w:rsidR="00154EDC" w:rsidRPr="00154EDC" w:rsidRDefault="00154EDC" w:rsidP="00154EDC">
            <w:pPr>
              <w:jc w:val="center"/>
              <w:rPr>
                <w:rFonts w:ascii="Calibri" w:eastAsia="Times New Roman" w:hAnsi="Calibri" w:cs="Calibri"/>
                <w:b/>
                <w:bCs/>
                <w:color w:val="000000"/>
                <w:lang w:eastAsia="es-ES"/>
              </w:rPr>
            </w:pPr>
            <w:r w:rsidRPr="00154EDC">
              <w:rPr>
                <w:rFonts w:ascii="Calibri" w:eastAsia="Times New Roman" w:hAnsi="Calibri" w:cs="Calibri"/>
                <w:b/>
                <w:bCs/>
                <w:color w:val="000000"/>
                <w:lang w:eastAsia="es-ES"/>
              </w:rPr>
              <w:t>48</w:t>
            </w:r>
          </w:p>
        </w:tc>
        <w:tc>
          <w:tcPr>
            <w:tcW w:w="1760" w:type="dxa"/>
            <w:tcBorders>
              <w:top w:val="nil"/>
              <w:left w:val="nil"/>
              <w:bottom w:val="single" w:sz="4" w:space="0" w:color="auto"/>
              <w:right w:val="single" w:sz="4" w:space="0" w:color="auto"/>
            </w:tcBorders>
            <w:shd w:val="clear" w:color="000000" w:fill="BDD7EE"/>
            <w:noWrap/>
            <w:vAlign w:val="bottom"/>
            <w:hideMark/>
          </w:tcPr>
          <w:p w14:paraId="016FC816" w14:textId="77777777" w:rsidR="00154EDC" w:rsidRPr="00154EDC" w:rsidRDefault="00154EDC" w:rsidP="00154EDC">
            <w:pPr>
              <w:jc w:val="center"/>
              <w:rPr>
                <w:rFonts w:ascii="Calibri" w:eastAsia="Times New Roman" w:hAnsi="Calibri" w:cs="Calibri"/>
                <w:b/>
                <w:bCs/>
                <w:color w:val="000000"/>
                <w:lang w:eastAsia="es-ES"/>
              </w:rPr>
            </w:pPr>
            <w:r w:rsidRPr="00154EDC">
              <w:rPr>
                <w:rFonts w:ascii="Calibri" w:eastAsia="Times New Roman" w:hAnsi="Calibri" w:cs="Calibri"/>
                <w:b/>
                <w:bCs/>
                <w:color w:val="000000"/>
                <w:lang w:eastAsia="es-ES"/>
              </w:rPr>
              <w:t>Grupo 2</w:t>
            </w:r>
          </w:p>
        </w:tc>
      </w:tr>
      <w:tr w:rsidR="00154EDC" w:rsidRPr="00154EDC" w14:paraId="53ACFE25" w14:textId="77777777" w:rsidTr="00154EDC">
        <w:trPr>
          <w:trHeight w:val="312"/>
          <w:jc w:val="center"/>
        </w:trPr>
        <w:tc>
          <w:tcPr>
            <w:tcW w:w="1500" w:type="dxa"/>
            <w:tcBorders>
              <w:top w:val="nil"/>
              <w:left w:val="single" w:sz="4" w:space="0" w:color="auto"/>
              <w:bottom w:val="single" w:sz="4" w:space="0" w:color="auto"/>
              <w:right w:val="single" w:sz="4" w:space="0" w:color="auto"/>
            </w:tcBorders>
            <w:shd w:val="clear" w:color="000000" w:fill="9BC2E6"/>
            <w:noWrap/>
            <w:vAlign w:val="center"/>
            <w:hideMark/>
          </w:tcPr>
          <w:p w14:paraId="2E1DA4D0" w14:textId="77777777" w:rsidR="00154EDC" w:rsidRPr="00154EDC" w:rsidRDefault="00154EDC" w:rsidP="00154EDC">
            <w:pPr>
              <w:jc w:val="center"/>
              <w:rPr>
                <w:rFonts w:ascii="Arial" w:eastAsia="Times New Roman" w:hAnsi="Arial" w:cs="Arial"/>
                <w:color w:val="000000"/>
                <w:sz w:val="20"/>
                <w:szCs w:val="20"/>
                <w:lang w:eastAsia="es-ES"/>
              </w:rPr>
            </w:pPr>
            <w:r w:rsidRPr="00154EDC">
              <w:rPr>
                <w:rFonts w:ascii="Arial" w:eastAsia="Times New Roman" w:hAnsi="Arial" w:cs="Arial"/>
                <w:color w:val="000000"/>
                <w:sz w:val="20"/>
                <w:szCs w:val="20"/>
                <w:lang w:eastAsia="es-ES"/>
              </w:rPr>
              <w:t>Encargado/a</w:t>
            </w:r>
          </w:p>
        </w:tc>
        <w:tc>
          <w:tcPr>
            <w:tcW w:w="2080" w:type="dxa"/>
            <w:tcBorders>
              <w:top w:val="nil"/>
              <w:left w:val="nil"/>
              <w:bottom w:val="single" w:sz="4" w:space="0" w:color="auto"/>
              <w:right w:val="single" w:sz="4" w:space="0" w:color="auto"/>
            </w:tcBorders>
            <w:shd w:val="clear" w:color="000000" w:fill="DDEBF7"/>
            <w:noWrap/>
            <w:vAlign w:val="bottom"/>
            <w:hideMark/>
          </w:tcPr>
          <w:p w14:paraId="42488E2A" w14:textId="77777777" w:rsidR="00154EDC" w:rsidRPr="00154EDC" w:rsidRDefault="00154EDC" w:rsidP="00154EDC">
            <w:pPr>
              <w:jc w:val="center"/>
              <w:rPr>
                <w:rFonts w:ascii="Calibri" w:eastAsia="Times New Roman" w:hAnsi="Calibri" w:cs="Calibri"/>
                <w:b/>
                <w:bCs/>
                <w:color w:val="000000"/>
                <w:lang w:eastAsia="es-ES"/>
              </w:rPr>
            </w:pPr>
            <w:r w:rsidRPr="00154EDC">
              <w:rPr>
                <w:rFonts w:ascii="Calibri" w:eastAsia="Times New Roman" w:hAnsi="Calibri" w:cs="Calibri"/>
                <w:b/>
                <w:bCs/>
                <w:color w:val="000000"/>
                <w:lang w:eastAsia="es-ES"/>
              </w:rPr>
              <w:t>44</w:t>
            </w:r>
          </w:p>
        </w:tc>
        <w:tc>
          <w:tcPr>
            <w:tcW w:w="1760" w:type="dxa"/>
            <w:tcBorders>
              <w:top w:val="nil"/>
              <w:left w:val="nil"/>
              <w:bottom w:val="single" w:sz="4" w:space="0" w:color="auto"/>
              <w:right w:val="single" w:sz="4" w:space="0" w:color="auto"/>
            </w:tcBorders>
            <w:shd w:val="clear" w:color="000000" w:fill="DDEBF7"/>
            <w:noWrap/>
            <w:vAlign w:val="bottom"/>
            <w:hideMark/>
          </w:tcPr>
          <w:p w14:paraId="7482A97C" w14:textId="77777777" w:rsidR="00154EDC" w:rsidRPr="00154EDC" w:rsidRDefault="00154EDC" w:rsidP="00154EDC">
            <w:pPr>
              <w:jc w:val="center"/>
              <w:rPr>
                <w:rFonts w:ascii="Calibri" w:eastAsia="Times New Roman" w:hAnsi="Calibri" w:cs="Calibri"/>
                <w:b/>
                <w:bCs/>
                <w:color w:val="000000"/>
                <w:lang w:eastAsia="es-ES"/>
              </w:rPr>
            </w:pPr>
            <w:r w:rsidRPr="00154EDC">
              <w:rPr>
                <w:rFonts w:ascii="Calibri" w:eastAsia="Times New Roman" w:hAnsi="Calibri" w:cs="Calibri"/>
                <w:b/>
                <w:bCs/>
                <w:color w:val="000000"/>
                <w:lang w:eastAsia="es-ES"/>
              </w:rPr>
              <w:t>Grupo 3</w:t>
            </w:r>
          </w:p>
        </w:tc>
      </w:tr>
      <w:tr w:rsidR="00154EDC" w:rsidRPr="00154EDC" w14:paraId="4D346C56" w14:textId="77777777" w:rsidTr="00154EDC">
        <w:trPr>
          <w:trHeight w:val="288"/>
          <w:jc w:val="center"/>
        </w:trPr>
        <w:tc>
          <w:tcPr>
            <w:tcW w:w="1500" w:type="dxa"/>
            <w:tcBorders>
              <w:top w:val="nil"/>
              <w:left w:val="single" w:sz="4" w:space="0" w:color="auto"/>
              <w:bottom w:val="single" w:sz="4" w:space="0" w:color="auto"/>
              <w:right w:val="single" w:sz="4" w:space="0" w:color="auto"/>
            </w:tcBorders>
            <w:shd w:val="clear" w:color="000000" w:fill="9BC2E6"/>
            <w:noWrap/>
            <w:vAlign w:val="center"/>
            <w:hideMark/>
          </w:tcPr>
          <w:p w14:paraId="2E9EB446" w14:textId="77777777" w:rsidR="00154EDC" w:rsidRPr="00154EDC" w:rsidRDefault="00154EDC" w:rsidP="00154EDC">
            <w:pPr>
              <w:jc w:val="center"/>
              <w:rPr>
                <w:rFonts w:ascii="Arial" w:eastAsia="Times New Roman" w:hAnsi="Arial" w:cs="Arial"/>
                <w:color w:val="000000"/>
                <w:sz w:val="20"/>
                <w:szCs w:val="20"/>
                <w:lang w:eastAsia="es-ES"/>
              </w:rPr>
            </w:pPr>
            <w:r w:rsidRPr="00154EDC">
              <w:rPr>
                <w:rFonts w:ascii="Arial" w:eastAsia="Times New Roman" w:hAnsi="Arial" w:cs="Arial"/>
                <w:color w:val="000000"/>
                <w:sz w:val="20"/>
                <w:szCs w:val="20"/>
                <w:lang w:eastAsia="es-ES"/>
              </w:rPr>
              <w:t>Administración</w:t>
            </w:r>
          </w:p>
        </w:tc>
        <w:tc>
          <w:tcPr>
            <w:tcW w:w="2080"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1976AB50" w14:textId="77777777" w:rsidR="00154EDC" w:rsidRPr="00154EDC" w:rsidRDefault="00154EDC" w:rsidP="00154EDC">
            <w:pPr>
              <w:jc w:val="center"/>
              <w:rPr>
                <w:rFonts w:ascii="Calibri" w:eastAsia="Times New Roman" w:hAnsi="Calibri" w:cs="Calibri"/>
                <w:b/>
                <w:bCs/>
                <w:color w:val="000000"/>
                <w:lang w:eastAsia="es-ES"/>
              </w:rPr>
            </w:pPr>
            <w:r w:rsidRPr="00154EDC">
              <w:rPr>
                <w:rFonts w:ascii="Calibri" w:eastAsia="Times New Roman" w:hAnsi="Calibri" w:cs="Calibri"/>
                <w:b/>
                <w:bCs/>
                <w:color w:val="000000"/>
                <w:lang w:eastAsia="es-ES"/>
              </w:rPr>
              <w:t>28</w:t>
            </w:r>
          </w:p>
        </w:tc>
        <w:tc>
          <w:tcPr>
            <w:tcW w:w="1760"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7896D348" w14:textId="77777777" w:rsidR="00154EDC" w:rsidRPr="00154EDC" w:rsidRDefault="00154EDC" w:rsidP="00154EDC">
            <w:pPr>
              <w:jc w:val="center"/>
              <w:rPr>
                <w:rFonts w:ascii="Calibri" w:eastAsia="Times New Roman" w:hAnsi="Calibri" w:cs="Calibri"/>
                <w:b/>
                <w:bCs/>
                <w:color w:val="000000"/>
                <w:lang w:eastAsia="es-ES"/>
              </w:rPr>
            </w:pPr>
            <w:r w:rsidRPr="00154EDC">
              <w:rPr>
                <w:rFonts w:ascii="Calibri" w:eastAsia="Times New Roman" w:hAnsi="Calibri" w:cs="Calibri"/>
                <w:b/>
                <w:bCs/>
                <w:color w:val="000000"/>
                <w:lang w:eastAsia="es-ES"/>
              </w:rPr>
              <w:t>Grupo 4</w:t>
            </w:r>
          </w:p>
        </w:tc>
      </w:tr>
      <w:tr w:rsidR="00154EDC" w:rsidRPr="00154EDC" w14:paraId="7F2E40D3" w14:textId="77777777" w:rsidTr="00154EDC">
        <w:trPr>
          <w:trHeight w:val="288"/>
          <w:jc w:val="center"/>
        </w:trPr>
        <w:tc>
          <w:tcPr>
            <w:tcW w:w="1500" w:type="dxa"/>
            <w:tcBorders>
              <w:top w:val="nil"/>
              <w:left w:val="single" w:sz="4" w:space="0" w:color="auto"/>
              <w:bottom w:val="single" w:sz="4" w:space="0" w:color="auto"/>
              <w:right w:val="single" w:sz="4" w:space="0" w:color="auto"/>
            </w:tcBorders>
            <w:shd w:val="clear" w:color="000000" w:fill="9BC2E6"/>
            <w:noWrap/>
            <w:vAlign w:val="center"/>
            <w:hideMark/>
          </w:tcPr>
          <w:p w14:paraId="6F2D10C2" w14:textId="77777777" w:rsidR="00154EDC" w:rsidRPr="00154EDC" w:rsidRDefault="00154EDC" w:rsidP="00154EDC">
            <w:pPr>
              <w:jc w:val="center"/>
              <w:rPr>
                <w:rFonts w:ascii="Arial" w:eastAsia="Times New Roman" w:hAnsi="Arial" w:cs="Arial"/>
                <w:color w:val="000000"/>
                <w:sz w:val="20"/>
                <w:szCs w:val="20"/>
                <w:lang w:eastAsia="es-ES"/>
              </w:rPr>
            </w:pPr>
            <w:r w:rsidRPr="00154EDC">
              <w:rPr>
                <w:rFonts w:ascii="Arial" w:eastAsia="Times New Roman" w:hAnsi="Arial" w:cs="Arial"/>
                <w:color w:val="000000"/>
                <w:sz w:val="20"/>
                <w:szCs w:val="20"/>
                <w:lang w:eastAsia="es-ES"/>
              </w:rPr>
              <w:t>Calidad</w:t>
            </w:r>
          </w:p>
        </w:tc>
        <w:tc>
          <w:tcPr>
            <w:tcW w:w="2080" w:type="dxa"/>
            <w:vMerge/>
            <w:tcBorders>
              <w:top w:val="nil"/>
              <w:left w:val="single" w:sz="4" w:space="0" w:color="auto"/>
              <w:bottom w:val="single" w:sz="4" w:space="0" w:color="000000"/>
              <w:right w:val="single" w:sz="4" w:space="0" w:color="auto"/>
            </w:tcBorders>
            <w:vAlign w:val="center"/>
            <w:hideMark/>
          </w:tcPr>
          <w:p w14:paraId="2EE8C36F" w14:textId="77777777" w:rsidR="00154EDC" w:rsidRPr="00154EDC" w:rsidRDefault="00154EDC" w:rsidP="00154EDC">
            <w:pPr>
              <w:rPr>
                <w:rFonts w:ascii="Calibri" w:eastAsia="Times New Roman" w:hAnsi="Calibri" w:cs="Calibri"/>
                <w:b/>
                <w:bCs/>
                <w:color w:val="000000"/>
                <w:lang w:eastAsia="es-ES"/>
              </w:rPr>
            </w:pPr>
          </w:p>
        </w:tc>
        <w:tc>
          <w:tcPr>
            <w:tcW w:w="1760" w:type="dxa"/>
            <w:vMerge/>
            <w:tcBorders>
              <w:top w:val="nil"/>
              <w:left w:val="single" w:sz="4" w:space="0" w:color="auto"/>
              <w:bottom w:val="single" w:sz="4" w:space="0" w:color="000000"/>
              <w:right w:val="single" w:sz="4" w:space="0" w:color="auto"/>
            </w:tcBorders>
            <w:vAlign w:val="center"/>
            <w:hideMark/>
          </w:tcPr>
          <w:p w14:paraId="329E54F6" w14:textId="77777777" w:rsidR="00154EDC" w:rsidRPr="00154EDC" w:rsidRDefault="00154EDC" w:rsidP="00154EDC">
            <w:pPr>
              <w:rPr>
                <w:rFonts w:ascii="Calibri" w:eastAsia="Times New Roman" w:hAnsi="Calibri" w:cs="Calibri"/>
                <w:b/>
                <w:bCs/>
                <w:color w:val="000000"/>
                <w:lang w:eastAsia="es-ES"/>
              </w:rPr>
            </w:pPr>
          </w:p>
        </w:tc>
      </w:tr>
      <w:tr w:rsidR="00154EDC" w:rsidRPr="00154EDC" w14:paraId="676A7A88" w14:textId="77777777" w:rsidTr="00154EDC">
        <w:trPr>
          <w:trHeight w:val="312"/>
          <w:jc w:val="center"/>
        </w:trPr>
        <w:tc>
          <w:tcPr>
            <w:tcW w:w="1500" w:type="dxa"/>
            <w:tcBorders>
              <w:top w:val="nil"/>
              <w:left w:val="single" w:sz="4" w:space="0" w:color="auto"/>
              <w:bottom w:val="single" w:sz="4" w:space="0" w:color="auto"/>
              <w:right w:val="single" w:sz="4" w:space="0" w:color="auto"/>
            </w:tcBorders>
            <w:shd w:val="clear" w:color="000000" w:fill="9BC2E6"/>
            <w:noWrap/>
            <w:vAlign w:val="center"/>
            <w:hideMark/>
          </w:tcPr>
          <w:p w14:paraId="2C79C83A" w14:textId="77777777" w:rsidR="00154EDC" w:rsidRPr="00154EDC" w:rsidRDefault="00154EDC" w:rsidP="00154EDC">
            <w:pPr>
              <w:jc w:val="center"/>
              <w:rPr>
                <w:rFonts w:ascii="Arial" w:eastAsia="Times New Roman" w:hAnsi="Arial" w:cs="Arial"/>
                <w:color w:val="000000"/>
                <w:sz w:val="20"/>
                <w:szCs w:val="20"/>
                <w:lang w:eastAsia="es-ES"/>
              </w:rPr>
            </w:pPr>
            <w:r w:rsidRPr="00154EDC">
              <w:rPr>
                <w:rFonts w:ascii="Arial" w:eastAsia="Times New Roman" w:hAnsi="Arial" w:cs="Arial"/>
                <w:color w:val="000000"/>
                <w:sz w:val="20"/>
                <w:szCs w:val="20"/>
                <w:lang w:eastAsia="es-ES"/>
              </w:rPr>
              <w:t>Autoclaves</w:t>
            </w:r>
          </w:p>
        </w:tc>
        <w:tc>
          <w:tcPr>
            <w:tcW w:w="2080" w:type="dxa"/>
            <w:tcBorders>
              <w:top w:val="nil"/>
              <w:left w:val="nil"/>
              <w:bottom w:val="single" w:sz="4" w:space="0" w:color="auto"/>
              <w:right w:val="single" w:sz="4" w:space="0" w:color="auto"/>
            </w:tcBorders>
            <w:shd w:val="clear" w:color="000000" w:fill="BDD7EE"/>
            <w:noWrap/>
            <w:vAlign w:val="bottom"/>
            <w:hideMark/>
          </w:tcPr>
          <w:p w14:paraId="5703305C" w14:textId="77777777" w:rsidR="00154EDC" w:rsidRPr="00154EDC" w:rsidRDefault="00154EDC" w:rsidP="00154EDC">
            <w:pPr>
              <w:jc w:val="center"/>
              <w:rPr>
                <w:rFonts w:ascii="Calibri" w:eastAsia="Times New Roman" w:hAnsi="Calibri" w:cs="Calibri"/>
                <w:b/>
                <w:bCs/>
                <w:color w:val="000000"/>
                <w:lang w:eastAsia="es-ES"/>
              </w:rPr>
            </w:pPr>
            <w:r w:rsidRPr="00154EDC">
              <w:rPr>
                <w:rFonts w:ascii="Calibri" w:eastAsia="Times New Roman" w:hAnsi="Calibri" w:cs="Calibri"/>
                <w:b/>
                <w:bCs/>
                <w:color w:val="000000"/>
                <w:lang w:eastAsia="es-ES"/>
              </w:rPr>
              <w:t>20</w:t>
            </w:r>
          </w:p>
        </w:tc>
        <w:tc>
          <w:tcPr>
            <w:tcW w:w="1760" w:type="dxa"/>
            <w:tcBorders>
              <w:top w:val="nil"/>
              <w:left w:val="nil"/>
              <w:bottom w:val="single" w:sz="4" w:space="0" w:color="auto"/>
              <w:right w:val="single" w:sz="4" w:space="0" w:color="auto"/>
            </w:tcBorders>
            <w:shd w:val="clear" w:color="000000" w:fill="BDD7EE"/>
            <w:noWrap/>
            <w:vAlign w:val="bottom"/>
            <w:hideMark/>
          </w:tcPr>
          <w:p w14:paraId="30632AB7" w14:textId="77777777" w:rsidR="00154EDC" w:rsidRPr="00154EDC" w:rsidRDefault="00154EDC" w:rsidP="00154EDC">
            <w:pPr>
              <w:jc w:val="center"/>
              <w:rPr>
                <w:rFonts w:ascii="Calibri" w:eastAsia="Times New Roman" w:hAnsi="Calibri" w:cs="Calibri"/>
                <w:b/>
                <w:bCs/>
                <w:color w:val="000000"/>
                <w:lang w:eastAsia="es-ES"/>
              </w:rPr>
            </w:pPr>
            <w:r w:rsidRPr="00154EDC">
              <w:rPr>
                <w:rFonts w:ascii="Calibri" w:eastAsia="Times New Roman" w:hAnsi="Calibri" w:cs="Calibri"/>
                <w:b/>
                <w:bCs/>
                <w:color w:val="000000"/>
                <w:lang w:eastAsia="es-ES"/>
              </w:rPr>
              <w:t>Grupo 5</w:t>
            </w:r>
          </w:p>
        </w:tc>
      </w:tr>
      <w:tr w:rsidR="00154EDC" w:rsidRPr="00154EDC" w14:paraId="0ACEAB9F" w14:textId="77777777" w:rsidTr="00154EDC">
        <w:trPr>
          <w:trHeight w:val="288"/>
          <w:jc w:val="center"/>
        </w:trPr>
        <w:tc>
          <w:tcPr>
            <w:tcW w:w="1500" w:type="dxa"/>
            <w:tcBorders>
              <w:top w:val="nil"/>
              <w:left w:val="single" w:sz="4" w:space="0" w:color="auto"/>
              <w:bottom w:val="single" w:sz="4" w:space="0" w:color="auto"/>
              <w:right w:val="single" w:sz="4" w:space="0" w:color="auto"/>
            </w:tcBorders>
            <w:shd w:val="clear" w:color="000000" w:fill="9BC2E6"/>
            <w:noWrap/>
            <w:vAlign w:val="center"/>
            <w:hideMark/>
          </w:tcPr>
          <w:p w14:paraId="7AEB9B41" w14:textId="77777777" w:rsidR="00154EDC" w:rsidRPr="00154EDC" w:rsidRDefault="00154EDC" w:rsidP="00154EDC">
            <w:pPr>
              <w:jc w:val="center"/>
              <w:rPr>
                <w:rFonts w:ascii="Arial" w:eastAsia="Times New Roman" w:hAnsi="Arial" w:cs="Arial"/>
                <w:color w:val="000000"/>
                <w:sz w:val="20"/>
                <w:szCs w:val="20"/>
                <w:lang w:eastAsia="es-ES"/>
              </w:rPr>
            </w:pPr>
            <w:r w:rsidRPr="00154EDC">
              <w:rPr>
                <w:rFonts w:ascii="Arial" w:eastAsia="Times New Roman" w:hAnsi="Arial" w:cs="Arial"/>
                <w:color w:val="000000"/>
                <w:sz w:val="20"/>
                <w:szCs w:val="20"/>
                <w:lang w:eastAsia="es-ES"/>
              </w:rPr>
              <w:t>Etiquetado</w:t>
            </w:r>
          </w:p>
        </w:tc>
        <w:tc>
          <w:tcPr>
            <w:tcW w:w="2080"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3BB00360" w14:textId="77777777" w:rsidR="00154EDC" w:rsidRPr="00154EDC" w:rsidRDefault="00154EDC" w:rsidP="00154EDC">
            <w:pPr>
              <w:jc w:val="center"/>
              <w:rPr>
                <w:rFonts w:ascii="Calibri" w:eastAsia="Times New Roman" w:hAnsi="Calibri" w:cs="Calibri"/>
                <w:b/>
                <w:bCs/>
                <w:color w:val="000000"/>
                <w:lang w:eastAsia="es-ES"/>
              </w:rPr>
            </w:pPr>
            <w:r w:rsidRPr="00154EDC">
              <w:rPr>
                <w:rFonts w:ascii="Calibri" w:eastAsia="Times New Roman" w:hAnsi="Calibri" w:cs="Calibri"/>
                <w:b/>
                <w:bCs/>
                <w:color w:val="000000"/>
                <w:lang w:eastAsia="es-ES"/>
              </w:rPr>
              <w:t>12</w:t>
            </w:r>
          </w:p>
        </w:tc>
        <w:tc>
          <w:tcPr>
            <w:tcW w:w="1760"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6A7E4FF7" w14:textId="77777777" w:rsidR="00154EDC" w:rsidRPr="00154EDC" w:rsidRDefault="00154EDC" w:rsidP="00154EDC">
            <w:pPr>
              <w:jc w:val="center"/>
              <w:rPr>
                <w:rFonts w:ascii="Calibri" w:eastAsia="Times New Roman" w:hAnsi="Calibri" w:cs="Calibri"/>
                <w:b/>
                <w:bCs/>
                <w:color w:val="000000"/>
                <w:lang w:eastAsia="es-ES"/>
              </w:rPr>
            </w:pPr>
            <w:r w:rsidRPr="00154EDC">
              <w:rPr>
                <w:rFonts w:ascii="Calibri" w:eastAsia="Times New Roman" w:hAnsi="Calibri" w:cs="Calibri"/>
                <w:b/>
                <w:bCs/>
                <w:color w:val="000000"/>
                <w:lang w:eastAsia="es-ES"/>
              </w:rPr>
              <w:t>Grupo 6</w:t>
            </w:r>
          </w:p>
        </w:tc>
      </w:tr>
      <w:tr w:rsidR="00154EDC" w:rsidRPr="00154EDC" w14:paraId="7332C819" w14:textId="77777777" w:rsidTr="00154EDC">
        <w:trPr>
          <w:trHeight w:val="288"/>
          <w:jc w:val="center"/>
        </w:trPr>
        <w:tc>
          <w:tcPr>
            <w:tcW w:w="1500" w:type="dxa"/>
            <w:tcBorders>
              <w:top w:val="nil"/>
              <w:left w:val="single" w:sz="4" w:space="0" w:color="auto"/>
              <w:bottom w:val="single" w:sz="4" w:space="0" w:color="auto"/>
              <w:right w:val="single" w:sz="4" w:space="0" w:color="auto"/>
            </w:tcBorders>
            <w:shd w:val="clear" w:color="000000" w:fill="9BC2E6"/>
            <w:noWrap/>
            <w:vAlign w:val="center"/>
            <w:hideMark/>
          </w:tcPr>
          <w:p w14:paraId="359AB406" w14:textId="77777777" w:rsidR="00154EDC" w:rsidRPr="00154EDC" w:rsidRDefault="00154EDC" w:rsidP="00154EDC">
            <w:pPr>
              <w:jc w:val="center"/>
              <w:rPr>
                <w:rFonts w:ascii="Arial" w:eastAsia="Times New Roman" w:hAnsi="Arial" w:cs="Arial"/>
                <w:color w:val="000000"/>
                <w:sz w:val="20"/>
                <w:szCs w:val="20"/>
                <w:lang w:eastAsia="es-ES"/>
              </w:rPr>
            </w:pPr>
            <w:r w:rsidRPr="00154EDC">
              <w:rPr>
                <w:rFonts w:ascii="Arial" w:eastAsia="Times New Roman" w:hAnsi="Arial" w:cs="Arial"/>
                <w:color w:val="000000"/>
                <w:sz w:val="20"/>
                <w:szCs w:val="20"/>
                <w:lang w:eastAsia="es-ES"/>
              </w:rPr>
              <w:t>Embotado</w:t>
            </w:r>
          </w:p>
        </w:tc>
        <w:tc>
          <w:tcPr>
            <w:tcW w:w="2080" w:type="dxa"/>
            <w:vMerge/>
            <w:tcBorders>
              <w:top w:val="nil"/>
              <w:left w:val="single" w:sz="4" w:space="0" w:color="auto"/>
              <w:bottom w:val="single" w:sz="4" w:space="0" w:color="000000"/>
              <w:right w:val="single" w:sz="4" w:space="0" w:color="auto"/>
            </w:tcBorders>
            <w:vAlign w:val="center"/>
            <w:hideMark/>
          </w:tcPr>
          <w:p w14:paraId="0AF92C0A" w14:textId="77777777" w:rsidR="00154EDC" w:rsidRPr="00154EDC" w:rsidRDefault="00154EDC" w:rsidP="00154EDC">
            <w:pPr>
              <w:rPr>
                <w:rFonts w:ascii="Calibri" w:eastAsia="Times New Roman" w:hAnsi="Calibri" w:cs="Calibri"/>
                <w:b/>
                <w:bCs/>
                <w:color w:val="000000"/>
                <w:lang w:eastAsia="es-ES"/>
              </w:rPr>
            </w:pPr>
          </w:p>
        </w:tc>
        <w:tc>
          <w:tcPr>
            <w:tcW w:w="1760" w:type="dxa"/>
            <w:vMerge/>
            <w:tcBorders>
              <w:top w:val="nil"/>
              <w:left w:val="single" w:sz="4" w:space="0" w:color="auto"/>
              <w:bottom w:val="single" w:sz="4" w:space="0" w:color="000000"/>
              <w:right w:val="single" w:sz="4" w:space="0" w:color="auto"/>
            </w:tcBorders>
            <w:vAlign w:val="center"/>
            <w:hideMark/>
          </w:tcPr>
          <w:p w14:paraId="141B37A7" w14:textId="77777777" w:rsidR="00154EDC" w:rsidRPr="00154EDC" w:rsidRDefault="00154EDC" w:rsidP="00154EDC">
            <w:pPr>
              <w:rPr>
                <w:rFonts w:ascii="Calibri" w:eastAsia="Times New Roman" w:hAnsi="Calibri" w:cs="Calibri"/>
                <w:b/>
                <w:bCs/>
                <w:color w:val="000000"/>
                <w:lang w:eastAsia="es-ES"/>
              </w:rPr>
            </w:pPr>
          </w:p>
        </w:tc>
      </w:tr>
      <w:tr w:rsidR="00154EDC" w:rsidRPr="00154EDC" w14:paraId="3DFA3706" w14:textId="77777777" w:rsidTr="00154EDC">
        <w:trPr>
          <w:trHeight w:val="288"/>
          <w:jc w:val="center"/>
        </w:trPr>
        <w:tc>
          <w:tcPr>
            <w:tcW w:w="1500" w:type="dxa"/>
            <w:tcBorders>
              <w:top w:val="nil"/>
              <w:left w:val="single" w:sz="4" w:space="0" w:color="auto"/>
              <w:bottom w:val="single" w:sz="4" w:space="0" w:color="auto"/>
              <w:right w:val="single" w:sz="4" w:space="0" w:color="auto"/>
            </w:tcBorders>
            <w:shd w:val="clear" w:color="000000" w:fill="9BC2E6"/>
            <w:noWrap/>
            <w:vAlign w:val="center"/>
            <w:hideMark/>
          </w:tcPr>
          <w:p w14:paraId="7E335D64" w14:textId="77777777" w:rsidR="00154EDC" w:rsidRPr="00154EDC" w:rsidRDefault="00154EDC" w:rsidP="00154EDC">
            <w:pPr>
              <w:jc w:val="center"/>
              <w:rPr>
                <w:rFonts w:ascii="Arial" w:eastAsia="Times New Roman" w:hAnsi="Arial" w:cs="Arial"/>
                <w:color w:val="000000"/>
                <w:sz w:val="20"/>
                <w:szCs w:val="20"/>
                <w:lang w:eastAsia="es-ES"/>
              </w:rPr>
            </w:pPr>
            <w:r w:rsidRPr="00154EDC">
              <w:rPr>
                <w:rFonts w:ascii="Arial" w:eastAsia="Times New Roman" w:hAnsi="Arial" w:cs="Arial"/>
                <w:color w:val="000000"/>
                <w:sz w:val="20"/>
                <w:szCs w:val="20"/>
                <w:lang w:eastAsia="es-ES"/>
              </w:rPr>
              <w:t>Operario/a</w:t>
            </w:r>
          </w:p>
        </w:tc>
        <w:tc>
          <w:tcPr>
            <w:tcW w:w="2080" w:type="dxa"/>
            <w:vMerge/>
            <w:tcBorders>
              <w:top w:val="nil"/>
              <w:left w:val="single" w:sz="4" w:space="0" w:color="auto"/>
              <w:bottom w:val="single" w:sz="4" w:space="0" w:color="000000"/>
              <w:right w:val="single" w:sz="4" w:space="0" w:color="auto"/>
            </w:tcBorders>
            <w:vAlign w:val="center"/>
            <w:hideMark/>
          </w:tcPr>
          <w:p w14:paraId="1392BE57" w14:textId="77777777" w:rsidR="00154EDC" w:rsidRPr="00154EDC" w:rsidRDefault="00154EDC" w:rsidP="00154EDC">
            <w:pPr>
              <w:rPr>
                <w:rFonts w:ascii="Calibri" w:eastAsia="Times New Roman" w:hAnsi="Calibri" w:cs="Calibri"/>
                <w:b/>
                <w:bCs/>
                <w:color w:val="000000"/>
                <w:lang w:eastAsia="es-ES"/>
              </w:rPr>
            </w:pPr>
          </w:p>
        </w:tc>
        <w:tc>
          <w:tcPr>
            <w:tcW w:w="1760" w:type="dxa"/>
            <w:vMerge/>
            <w:tcBorders>
              <w:top w:val="nil"/>
              <w:left w:val="single" w:sz="4" w:space="0" w:color="auto"/>
              <w:bottom w:val="single" w:sz="4" w:space="0" w:color="000000"/>
              <w:right w:val="single" w:sz="4" w:space="0" w:color="auto"/>
            </w:tcBorders>
            <w:vAlign w:val="center"/>
            <w:hideMark/>
          </w:tcPr>
          <w:p w14:paraId="7F9CD091" w14:textId="77777777" w:rsidR="00154EDC" w:rsidRPr="00154EDC" w:rsidRDefault="00154EDC" w:rsidP="00154EDC">
            <w:pPr>
              <w:rPr>
                <w:rFonts w:ascii="Calibri" w:eastAsia="Times New Roman" w:hAnsi="Calibri" w:cs="Calibri"/>
                <w:b/>
                <w:bCs/>
                <w:color w:val="000000"/>
                <w:lang w:eastAsia="es-ES"/>
              </w:rPr>
            </w:pPr>
          </w:p>
        </w:tc>
      </w:tr>
      <w:tr w:rsidR="00154EDC" w:rsidRPr="00154EDC" w14:paraId="7C85A702" w14:textId="77777777" w:rsidTr="00154EDC">
        <w:trPr>
          <w:trHeight w:val="312"/>
          <w:jc w:val="center"/>
        </w:trPr>
        <w:tc>
          <w:tcPr>
            <w:tcW w:w="1500" w:type="dxa"/>
            <w:tcBorders>
              <w:top w:val="nil"/>
              <w:left w:val="single" w:sz="4" w:space="0" w:color="auto"/>
              <w:bottom w:val="single" w:sz="4" w:space="0" w:color="auto"/>
              <w:right w:val="single" w:sz="4" w:space="0" w:color="auto"/>
            </w:tcBorders>
            <w:shd w:val="clear" w:color="000000" w:fill="9BC2E6"/>
            <w:noWrap/>
            <w:vAlign w:val="center"/>
            <w:hideMark/>
          </w:tcPr>
          <w:p w14:paraId="431DADD5" w14:textId="77777777" w:rsidR="00154EDC" w:rsidRPr="00154EDC" w:rsidRDefault="00154EDC" w:rsidP="00154EDC">
            <w:pPr>
              <w:jc w:val="center"/>
              <w:rPr>
                <w:rFonts w:ascii="Arial" w:eastAsia="Times New Roman" w:hAnsi="Arial" w:cs="Arial"/>
                <w:color w:val="000000"/>
                <w:sz w:val="20"/>
                <w:szCs w:val="20"/>
                <w:lang w:eastAsia="es-ES"/>
              </w:rPr>
            </w:pPr>
            <w:r w:rsidRPr="00154EDC">
              <w:rPr>
                <w:rFonts w:ascii="Arial" w:eastAsia="Times New Roman" w:hAnsi="Arial" w:cs="Arial"/>
                <w:color w:val="000000"/>
                <w:sz w:val="20"/>
                <w:szCs w:val="20"/>
                <w:lang w:eastAsia="es-ES"/>
              </w:rPr>
              <w:t>Mantenimiento</w:t>
            </w:r>
          </w:p>
        </w:tc>
        <w:tc>
          <w:tcPr>
            <w:tcW w:w="2080" w:type="dxa"/>
            <w:tcBorders>
              <w:top w:val="nil"/>
              <w:left w:val="nil"/>
              <w:bottom w:val="single" w:sz="4" w:space="0" w:color="auto"/>
              <w:right w:val="single" w:sz="4" w:space="0" w:color="auto"/>
            </w:tcBorders>
            <w:shd w:val="clear" w:color="000000" w:fill="BDD7EE"/>
            <w:noWrap/>
            <w:vAlign w:val="bottom"/>
            <w:hideMark/>
          </w:tcPr>
          <w:p w14:paraId="64A2973F" w14:textId="77777777" w:rsidR="00154EDC" w:rsidRPr="00154EDC" w:rsidRDefault="00154EDC" w:rsidP="00154EDC">
            <w:pPr>
              <w:jc w:val="center"/>
              <w:rPr>
                <w:rFonts w:ascii="Calibri" w:eastAsia="Times New Roman" w:hAnsi="Calibri" w:cs="Calibri"/>
                <w:b/>
                <w:bCs/>
                <w:color w:val="000000"/>
                <w:lang w:eastAsia="es-ES"/>
              </w:rPr>
            </w:pPr>
            <w:r w:rsidRPr="00154EDC">
              <w:rPr>
                <w:rFonts w:ascii="Calibri" w:eastAsia="Times New Roman" w:hAnsi="Calibri" w:cs="Calibri"/>
                <w:b/>
                <w:bCs/>
                <w:color w:val="000000"/>
                <w:lang w:eastAsia="es-ES"/>
              </w:rPr>
              <w:t>8</w:t>
            </w:r>
          </w:p>
        </w:tc>
        <w:tc>
          <w:tcPr>
            <w:tcW w:w="1760" w:type="dxa"/>
            <w:tcBorders>
              <w:top w:val="nil"/>
              <w:left w:val="nil"/>
              <w:bottom w:val="single" w:sz="4" w:space="0" w:color="auto"/>
              <w:right w:val="single" w:sz="4" w:space="0" w:color="auto"/>
            </w:tcBorders>
            <w:shd w:val="clear" w:color="000000" w:fill="BDD7EE"/>
            <w:noWrap/>
            <w:vAlign w:val="bottom"/>
            <w:hideMark/>
          </w:tcPr>
          <w:p w14:paraId="4C91480B" w14:textId="77777777" w:rsidR="00154EDC" w:rsidRPr="00154EDC" w:rsidRDefault="00154EDC" w:rsidP="00154EDC">
            <w:pPr>
              <w:jc w:val="center"/>
              <w:rPr>
                <w:rFonts w:ascii="Calibri" w:eastAsia="Times New Roman" w:hAnsi="Calibri" w:cs="Calibri"/>
                <w:b/>
                <w:bCs/>
                <w:color w:val="000000"/>
                <w:lang w:eastAsia="es-ES"/>
              </w:rPr>
            </w:pPr>
            <w:r w:rsidRPr="00154EDC">
              <w:rPr>
                <w:rFonts w:ascii="Calibri" w:eastAsia="Times New Roman" w:hAnsi="Calibri" w:cs="Calibri"/>
                <w:b/>
                <w:bCs/>
                <w:color w:val="000000"/>
                <w:lang w:eastAsia="es-ES"/>
              </w:rPr>
              <w:t>Grupo 7</w:t>
            </w:r>
          </w:p>
        </w:tc>
      </w:tr>
    </w:tbl>
    <w:p w14:paraId="02FF54E7" w14:textId="77777777" w:rsidR="000B5476" w:rsidRDefault="000B5476" w:rsidP="000B5476">
      <w:pPr>
        <w:jc w:val="center"/>
        <w:rPr>
          <w:rFonts w:ascii="Arial" w:hAnsi="Arial" w:cs="Arial"/>
          <w:lang w:val="es-ES_tradnl"/>
        </w:rPr>
      </w:pPr>
    </w:p>
    <w:p w14:paraId="1868CD28" w14:textId="77777777" w:rsidR="000B5476" w:rsidRDefault="000B5476" w:rsidP="000B5476">
      <w:pPr>
        <w:jc w:val="both"/>
        <w:rPr>
          <w:rFonts w:ascii="Arial" w:hAnsi="Arial" w:cs="Arial"/>
          <w:lang w:val="es-ES_tradnl"/>
        </w:rPr>
      </w:pPr>
    </w:p>
    <w:p w14:paraId="07932398" w14:textId="77777777" w:rsidR="000B5476" w:rsidRPr="00BF1B93" w:rsidRDefault="000B5476" w:rsidP="000B5476">
      <w:pPr>
        <w:pStyle w:val="Prrafodelista"/>
        <w:numPr>
          <w:ilvl w:val="0"/>
          <w:numId w:val="47"/>
        </w:numPr>
        <w:rPr>
          <w:rFonts w:ascii="Arial" w:hAnsi="Arial" w:cs="Arial"/>
          <w:b/>
          <w:bCs/>
        </w:rPr>
      </w:pPr>
      <w:bookmarkStart w:id="94" w:name="_Toc147243270"/>
      <w:r w:rsidRPr="00BF1B93">
        <w:rPr>
          <w:rFonts w:ascii="Arial" w:hAnsi="Arial" w:cs="Arial"/>
          <w:b/>
          <w:bCs/>
        </w:rPr>
        <w:t>Interpretación del resultado de la valoración en retribuciones</w:t>
      </w:r>
      <w:bookmarkEnd w:id="94"/>
    </w:p>
    <w:p w14:paraId="32C94135" w14:textId="77777777" w:rsidR="000B5476" w:rsidRDefault="000B5476" w:rsidP="000B5476">
      <w:pPr>
        <w:rPr>
          <w:lang w:val="es-ES_tradnl"/>
        </w:rPr>
      </w:pPr>
    </w:p>
    <w:p w14:paraId="6B702718" w14:textId="77777777" w:rsidR="00154EDC" w:rsidRDefault="00154EDC" w:rsidP="000B5476">
      <w:pPr>
        <w:spacing w:line="276" w:lineRule="auto"/>
        <w:jc w:val="both"/>
        <w:rPr>
          <w:rFonts w:ascii="Arial" w:hAnsi="Arial" w:cs="Arial"/>
          <w:lang w:val="es-ES_tradnl"/>
        </w:rPr>
      </w:pPr>
      <w:r>
        <w:rPr>
          <w:rFonts w:ascii="Arial" w:hAnsi="Arial" w:cs="Arial"/>
          <w:lang w:val="es-ES_tradnl"/>
        </w:rPr>
        <w:t>La siguiente tabla nos muestra los porcentajes de diferencia salarial que existen entre las distintas agrupaciones obtenidas como resultado de aplicar el sistema de valoración de puestos de trabajo:</w:t>
      </w:r>
    </w:p>
    <w:p w14:paraId="7B591E0C" w14:textId="77777777" w:rsidR="000B5476" w:rsidRPr="004F230C" w:rsidRDefault="000B5476" w:rsidP="000B5476">
      <w:pPr>
        <w:spacing w:line="276" w:lineRule="auto"/>
        <w:jc w:val="both"/>
        <w:rPr>
          <w:rFonts w:ascii="Arial" w:hAnsi="Arial" w:cs="Arial"/>
          <w:lang w:val="es-ES_tradnl"/>
        </w:rPr>
      </w:pPr>
    </w:p>
    <w:p w14:paraId="5426DACD" w14:textId="603C19D8" w:rsidR="000B5476" w:rsidRDefault="00154EDC" w:rsidP="000B5476">
      <w:pPr>
        <w:spacing w:line="276" w:lineRule="auto"/>
        <w:jc w:val="both"/>
        <w:rPr>
          <w:rFonts w:ascii="Arial" w:hAnsi="Arial" w:cs="Arial"/>
          <w:lang w:val="es-ES_tradnl"/>
        </w:rPr>
      </w:pPr>
      <w:r w:rsidRPr="00154EDC">
        <w:rPr>
          <w:noProof/>
        </w:rPr>
        <w:drawing>
          <wp:inline distT="0" distB="0" distL="0" distR="0" wp14:anchorId="663E9A40" wp14:editId="419B381F">
            <wp:extent cx="5396230" cy="1369060"/>
            <wp:effectExtent l="0" t="0" r="0" b="2540"/>
            <wp:docPr id="12726059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96230" cy="1369060"/>
                    </a:xfrm>
                    <a:prstGeom prst="rect">
                      <a:avLst/>
                    </a:prstGeom>
                    <a:noFill/>
                    <a:ln>
                      <a:noFill/>
                    </a:ln>
                  </pic:spPr>
                </pic:pic>
              </a:graphicData>
            </a:graphic>
          </wp:inline>
        </w:drawing>
      </w:r>
    </w:p>
    <w:p w14:paraId="6E3A5E12" w14:textId="77777777" w:rsidR="00154EDC" w:rsidRPr="004F230C" w:rsidRDefault="00154EDC" w:rsidP="000B5476">
      <w:pPr>
        <w:spacing w:line="276" w:lineRule="auto"/>
        <w:jc w:val="both"/>
        <w:rPr>
          <w:rFonts w:ascii="Arial" w:hAnsi="Arial" w:cs="Arial"/>
          <w:lang w:val="es-ES_tradnl"/>
        </w:rPr>
      </w:pPr>
    </w:p>
    <w:p w14:paraId="71A4BC5E" w14:textId="4B2D5B10" w:rsidR="000B5476" w:rsidRPr="004F230C" w:rsidRDefault="00154EDC" w:rsidP="000B5476">
      <w:pPr>
        <w:spacing w:line="276" w:lineRule="auto"/>
        <w:jc w:val="both"/>
        <w:rPr>
          <w:rFonts w:ascii="Arial" w:hAnsi="Arial" w:cs="Arial"/>
          <w:lang w:val="es-ES_tradnl"/>
        </w:rPr>
      </w:pPr>
      <w:r>
        <w:rPr>
          <w:rFonts w:ascii="Arial" w:hAnsi="Arial" w:cs="Arial"/>
          <w:lang w:val="es-ES_tradnl"/>
        </w:rPr>
        <w:t>Los porcentajes subrayados en verde indican una diferencia salarial a favor de los hombres, y los porcentajes en naranja una diferencia a favor del colectivo femenino. Detectamos que ninguna de las diferencias salariales está por encima del 25% a partir del cual las empresas deben justificar a qué se debe dicha diferencia. La diferencia salarial más alta resultado de aplicar el sistema de valoración de puestos de trabajo es un 10% en el Grupo 3.</w:t>
      </w:r>
    </w:p>
    <w:p w14:paraId="57DB5071" w14:textId="77777777" w:rsidR="000B5476" w:rsidRPr="00AA1946" w:rsidRDefault="000B5476" w:rsidP="000B5476">
      <w:pPr>
        <w:rPr>
          <w:b/>
          <w:bCs/>
          <w:lang w:val="es-ES_tradnl"/>
        </w:rPr>
      </w:pPr>
    </w:p>
    <w:p w14:paraId="13A9E747" w14:textId="77777777" w:rsidR="000B5476" w:rsidRPr="00BF1B93" w:rsidRDefault="000B5476" w:rsidP="000B5476">
      <w:pPr>
        <w:pStyle w:val="Prrafodelista"/>
        <w:numPr>
          <w:ilvl w:val="0"/>
          <w:numId w:val="47"/>
        </w:numPr>
        <w:rPr>
          <w:rFonts w:ascii="Arial" w:hAnsi="Arial" w:cs="Arial"/>
          <w:b/>
          <w:bCs/>
        </w:rPr>
      </w:pPr>
      <w:bookmarkStart w:id="95" w:name="_Toc147243271"/>
      <w:r w:rsidRPr="00BF1B93">
        <w:rPr>
          <w:rFonts w:ascii="Arial" w:hAnsi="Arial" w:cs="Arial"/>
          <w:b/>
          <w:bCs/>
        </w:rPr>
        <w:t>Conclusiones de la valoración de puestos de trabajo</w:t>
      </w:r>
      <w:bookmarkEnd w:id="95"/>
    </w:p>
    <w:p w14:paraId="781A5BAB" w14:textId="77777777" w:rsidR="000B5476" w:rsidRDefault="000B5476" w:rsidP="000B5476">
      <w:pPr>
        <w:rPr>
          <w:lang w:val="es-ES_tradnl"/>
        </w:rPr>
      </w:pPr>
    </w:p>
    <w:p w14:paraId="263B96E6" w14:textId="77777777" w:rsidR="000B5476" w:rsidRDefault="000B5476" w:rsidP="000B5476">
      <w:pPr>
        <w:spacing w:line="276" w:lineRule="auto"/>
        <w:jc w:val="both"/>
        <w:rPr>
          <w:rFonts w:ascii="Arial" w:hAnsi="Arial" w:cs="Arial"/>
          <w:lang w:val="es-ES_tradnl"/>
        </w:rPr>
      </w:pPr>
      <w:r w:rsidRPr="004F230C">
        <w:rPr>
          <w:rFonts w:ascii="Arial" w:hAnsi="Arial" w:cs="Arial"/>
          <w:lang w:val="es-ES_tradnl"/>
        </w:rPr>
        <w:t xml:space="preserve">La Valoración en Puntos del Puesto de Trabajo (VPPT) es un indicador numérico que nos sirve para conocer las diferencias entre los distintos puestos de trabajo respecto a una valoración común a todos ellos. La puntuación de cada puesto; es decir, su valor en puntos continuará fija mientras que las circunstancias y condiciones del puesto no cambien y, por tanto, tampoco se modifique su valor. </w:t>
      </w:r>
    </w:p>
    <w:p w14:paraId="5718BF0F" w14:textId="77777777" w:rsidR="000B5476" w:rsidRPr="004F230C" w:rsidRDefault="000B5476" w:rsidP="000B5476">
      <w:pPr>
        <w:spacing w:line="276" w:lineRule="auto"/>
        <w:jc w:val="both"/>
        <w:rPr>
          <w:rFonts w:ascii="Arial" w:hAnsi="Arial" w:cs="Arial"/>
          <w:lang w:val="es-ES_tradnl"/>
        </w:rPr>
      </w:pPr>
    </w:p>
    <w:p w14:paraId="6B66838E" w14:textId="77777777" w:rsidR="000B5476" w:rsidRDefault="000B5476" w:rsidP="000B5476">
      <w:pPr>
        <w:spacing w:line="276" w:lineRule="auto"/>
        <w:jc w:val="both"/>
        <w:rPr>
          <w:rFonts w:ascii="Arial" w:hAnsi="Arial" w:cs="Arial"/>
          <w:lang w:val="es-ES_tradnl"/>
        </w:rPr>
      </w:pPr>
      <w:r w:rsidRPr="004F230C">
        <w:rPr>
          <w:rFonts w:ascii="Arial" w:hAnsi="Arial" w:cs="Arial"/>
          <w:lang w:val="es-ES_tradnl"/>
        </w:rPr>
        <w:t xml:space="preserve">Al cuantificar numéricamente cada puesto de trabajo en la compañía podemos identificar si teniendo en cuenta su valoración, las retribuciones que se están percibiendo desagregadas por género, corresponden con el valor del puesto. Con esta fórmula podemos identificar si hay puestos que se encuentran masculinizados o feminizados en relación con su valoración; y si las retribuciones de </w:t>
      </w:r>
      <w:proofErr w:type="gramStart"/>
      <w:r w:rsidRPr="004F230C">
        <w:rPr>
          <w:rFonts w:ascii="Arial" w:hAnsi="Arial" w:cs="Arial"/>
          <w:lang w:val="es-ES_tradnl"/>
        </w:rPr>
        <w:t>los mismos</w:t>
      </w:r>
      <w:proofErr w:type="gramEnd"/>
      <w:r w:rsidRPr="004F230C">
        <w:rPr>
          <w:rFonts w:ascii="Arial" w:hAnsi="Arial" w:cs="Arial"/>
          <w:lang w:val="es-ES_tradnl"/>
        </w:rPr>
        <w:t xml:space="preserve"> son acordes al valor que aportan a la compañía</w:t>
      </w:r>
      <w:r>
        <w:rPr>
          <w:rFonts w:ascii="Arial" w:hAnsi="Arial" w:cs="Arial"/>
          <w:lang w:val="es-ES_tradnl"/>
        </w:rPr>
        <w:t xml:space="preserve">. </w:t>
      </w:r>
    </w:p>
    <w:p w14:paraId="56D1C802" w14:textId="77777777" w:rsidR="000B5476" w:rsidRPr="006165D8" w:rsidRDefault="000B5476" w:rsidP="000B5476">
      <w:pPr>
        <w:pStyle w:val="Ttulo2"/>
        <w:ind w:left="0"/>
        <w:jc w:val="both"/>
        <w:rPr>
          <w:sz w:val="24"/>
          <w:szCs w:val="24"/>
        </w:rPr>
      </w:pPr>
      <w:r w:rsidRPr="006165D8">
        <w:rPr>
          <w:sz w:val="24"/>
          <w:szCs w:val="24"/>
        </w:rPr>
        <w:t xml:space="preserve"> </w:t>
      </w:r>
    </w:p>
    <w:p w14:paraId="48F2E472" w14:textId="77777777" w:rsidR="000B5476" w:rsidRPr="00BF1B93" w:rsidRDefault="000B5476" w:rsidP="000B5476">
      <w:pPr>
        <w:spacing w:line="276" w:lineRule="auto"/>
        <w:rPr>
          <w:rFonts w:ascii="Arial" w:hAnsi="Arial" w:cs="Arial"/>
          <w:lang w:val="es-ES_tradnl"/>
        </w:rPr>
      </w:pPr>
    </w:p>
    <w:p w14:paraId="20F8D157" w14:textId="77777777" w:rsidR="00B07952" w:rsidRDefault="00B07952" w:rsidP="00B07952">
      <w:pPr>
        <w:rPr>
          <w:lang w:val="es-ES_tradnl"/>
        </w:rPr>
      </w:pPr>
    </w:p>
    <w:p w14:paraId="794A7E1E" w14:textId="77777777" w:rsidR="006756D4" w:rsidRDefault="006756D4" w:rsidP="00B07952">
      <w:pPr>
        <w:rPr>
          <w:lang w:val="es-ES_tradnl"/>
        </w:rPr>
      </w:pPr>
    </w:p>
    <w:p w14:paraId="429E2CAA" w14:textId="77777777" w:rsidR="006756D4" w:rsidRDefault="006756D4" w:rsidP="00B07952">
      <w:pPr>
        <w:rPr>
          <w:lang w:val="es-ES_tradnl"/>
        </w:rPr>
      </w:pPr>
    </w:p>
    <w:p w14:paraId="0DF7F5D2" w14:textId="77777777" w:rsidR="006756D4" w:rsidRDefault="006756D4" w:rsidP="00B07952">
      <w:pPr>
        <w:rPr>
          <w:lang w:val="es-ES_tradnl"/>
        </w:rPr>
      </w:pPr>
    </w:p>
    <w:p w14:paraId="5E3329D3" w14:textId="77777777" w:rsidR="006756D4" w:rsidRDefault="006756D4" w:rsidP="00B07952">
      <w:pPr>
        <w:rPr>
          <w:lang w:val="es-ES_tradnl"/>
        </w:rPr>
      </w:pPr>
    </w:p>
    <w:p w14:paraId="6B95023F" w14:textId="77777777" w:rsidR="006756D4" w:rsidRDefault="006756D4" w:rsidP="00B07952">
      <w:pPr>
        <w:rPr>
          <w:lang w:val="es-ES_tradnl"/>
        </w:rPr>
      </w:pPr>
    </w:p>
    <w:p w14:paraId="3D707A62" w14:textId="77777777" w:rsidR="006756D4" w:rsidRDefault="006756D4" w:rsidP="00B07952">
      <w:pPr>
        <w:rPr>
          <w:lang w:val="es-ES_tradnl"/>
        </w:rPr>
      </w:pPr>
    </w:p>
    <w:p w14:paraId="58269F42" w14:textId="044E7F08" w:rsidR="006756D4" w:rsidRDefault="006756D4" w:rsidP="006756D4">
      <w:pPr>
        <w:pStyle w:val="Ttulo2"/>
        <w:jc w:val="both"/>
        <w:rPr>
          <w:sz w:val="24"/>
          <w:szCs w:val="24"/>
        </w:rPr>
      </w:pPr>
      <w:bookmarkStart w:id="96" w:name="_Toc149909808"/>
      <w:bookmarkStart w:id="97" w:name="_Toc153905386"/>
      <w:r w:rsidRPr="006165D8">
        <w:rPr>
          <w:sz w:val="24"/>
          <w:szCs w:val="24"/>
        </w:rPr>
        <w:lastRenderedPageBreak/>
        <w:t xml:space="preserve">Anexo </w:t>
      </w:r>
      <w:r>
        <w:rPr>
          <w:sz w:val="24"/>
          <w:szCs w:val="24"/>
        </w:rPr>
        <w:t>III. Calendario de Seguimiento y Evaluación Plan de Igualdad</w:t>
      </w:r>
      <w:bookmarkEnd w:id="96"/>
      <w:bookmarkEnd w:id="97"/>
    </w:p>
    <w:p w14:paraId="5CB88981" w14:textId="77777777" w:rsidR="006756D4" w:rsidRDefault="006756D4" w:rsidP="006756D4">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115"/>
        <w:gridCol w:w="1734"/>
        <w:gridCol w:w="3652"/>
        <w:gridCol w:w="1987"/>
      </w:tblGrid>
      <w:tr w:rsidR="006756D4" w:rsidRPr="0012732C" w14:paraId="20291AA5" w14:textId="77777777" w:rsidTr="006756D4">
        <w:trPr>
          <w:trHeight w:val="560"/>
        </w:trPr>
        <w:tc>
          <w:tcPr>
            <w:tcW w:w="0" w:type="auto"/>
            <w:shd w:val="clear" w:color="auto" w:fill="DC202E"/>
            <w:tcMar>
              <w:top w:w="72" w:type="dxa"/>
              <w:left w:w="144" w:type="dxa"/>
              <w:bottom w:w="72" w:type="dxa"/>
              <w:right w:w="144" w:type="dxa"/>
            </w:tcMar>
            <w:vAlign w:val="center"/>
            <w:hideMark/>
          </w:tcPr>
          <w:p w14:paraId="2E801499" w14:textId="77777777" w:rsidR="006756D4" w:rsidRPr="0012732C" w:rsidRDefault="006756D4" w:rsidP="006560A5">
            <w:pPr>
              <w:pStyle w:val="Textoindependiente"/>
              <w:widowControl w:val="0"/>
              <w:autoSpaceDE w:val="0"/>
              <w:autoSpaceDN w:val="0"/>
              <w:jc w:val="center"/>
              <w:rPr>
                <w:color w:val="FFFFFF" w:themeColor="background1"/>
              </w:rPr>
            </w:pPr>
            <w:r w:rsidRPr="0012732C">
              <w:rPr>
                <w:b/>
                <w:bCs/>
                <w:color w:val="FFFFFF" w:themeColor="background1"/>
              </w:rPr>
              <w:t>FECHA</w:t>
            </w:r>
          </w:p>
        </w:tc>
        <w:tc>
          <w:tcPr>
            <w:tcW w:w="1734" w:type="dxa"/>
            <w:shd w:val="clear" w:color="auto" w:fill="DC202E"/>
            <w:tcMar>
              <w:top w:w="72" w:type="dxa"/>
              <w:left w:w="144" w:type="dxa"/>
              <w:bottom w:w="72" w:type="dxa"/>
              <w:right w:w="144" w:type="dxa"/>
            </w:tcMar>
            <w:vAlign w:val="center"/>
            <w:hideMark/>
          </w:tcPr>
          <w:p w14:paraId="02A2F94B" w14:textId="77777777" w:rsidR="006756D4" w:rsidRPr="0012732C" w:rsidRDefault="006756D4" w:rsidP="006560A5">
            <w:pPr>
              <w:pStyle w:val="Textoindependiente"/>
              <w:widowControl w:val="0"/>
              <w:autoSpaceDE w:val="0"/>
              <w:autoSpaceDN w:val="0"/>
              <w:jc w:val="center"/>
              <w:rPr>
                <w:color w:val="FFFFFF" w:themeColor="background1"/>
              </w:rPr>
            </w:pPr>
            <w:r w:rsidRPr="0012732C">
              <w:rPr>
                <w:b/>
                <w:bCs/>
                <w:color w:val="FFFFFF" w:themeColor="background1"/>
              </w:rPr>
              <w:t>QUI</w:t>
            </w:r>
            <w:r>
              <w:rPr>
                <w:b/>
                <w:bCs/>
                <w:color w:val="FFFFFF" w:themeColor="background1"/>
              </w:rPr>
              <w:t>É</w:t>
            </w:r>
            <w:r w:rsidRPr="0012732C">
              <w:rPr>
                <w:b/>
                <w:bCs/>
                <w:color w:val="FFFFFF" w:themeColor="background1"/>
              </w:rPr>
              <w:t>N</w:t>
            </w:r>
          </w:p>
        </w:tc>
        <w:tc>
          <w:tcPr>
            <w:tcW w:w="3652" w:type="dxa"/>
            <w:shd w:val="clear" w:color="auto" w:fill="DC202E"/>
            <w:tcMar>
              <w:top w:w="72" w:type="dxa"/>
              <w:left w:w="144" w:type="dxa"/>
              <w:bottom w:w="72" w:type="dxa"/>
              <w:right w:w="144" w:type="dxa"/>
            </w:tcMar>
            <w:vAlign w:val="center"/>
            <w:hideMark/>
          </w:tcPr>
          <w:p w14:paraId="41425F34" w14:textId="77777777" w:rsidR="006756D4" w:rsidRPr="0012732C" w:rsidRDefault="006756D4" w:rsidP="006560A5">
            <w:pPr>
              <w:pStyle w:val="Textoindependiente"/>
              <w:widowControl w:val="0"/>
              <w:autoSpaceDE w:val="0"/>
              <w:autoSpaceDN w:val="0"/>
              <w:jc w:val="center"/>
              <w:rPr>
                <w:color w:val="FFFFFF" w:themeColor="background1"/>
              </w:rPr>
            </w:pPr>
            <w:r w:rsidRPr="0012732C">
              <w:rPr>
                <w:b/>
                <w:bCs/>
                <w:color w:val="FFFFFF" w:themeColor="background1"/>
              </w:rPr>
              <w:t>OBJETIVO</w:t>
            </w:r>
          </w:p>
        </w:tc>
        <w:tc>
          <w:tcPr>
            <w:tcW w:w="1987" w:type="dxa"/>
            <w:shd w:val="clear" w:color="auto" w:fill="DC202E"/>
            <w:tcMar>
              <w:top w:w="72" w:type="dxa"/>
              <w:left w:w="144" w:type="dxa"/>
              <w:bottom w:w="72" w:type="dxa"/>
              <w:right w:w="144" w:type="dxa"/>
            </w:tcMar>
            <w:vAlign w:val="center"/>
            <w:hideMark/>
          </w:tcPr>
          <w:p w14:paraId="2A4B2722" w14:textId="77777777" w:rsidR="006756D4" w:rsidRPr="0012732C" w:rsidRDefault="006756D4" w:rsidP="006560A5">
            <w:pPr>
              <w:pStyle w:val="Textoindependiente"/>
              <w:widowControl w:val="0"/>
              <w:autoSpaceDE w:val="0"/>
              <w:autoSpaceDN w:val="0"/>
              <w:jc w:val="center"/>
              <w:rPr>
                <w:color w:val="FFFFFF" w:themeColor="background1"/>
              </w:rPr>
            </w:pPr>
            <w:r w:rsidRPr="0012732C">
              <w:rPr>
                <w:b/>
                <w:bCs/>
                <w:color w:val="FFFFFF" w:themeColor="background1"/>
              </w:rPr>
              <w:t xml:space="preserve">CANAL </w:t>
            </w:r>
            <w:r w:rsidRPr="00282919">
              <w:rPr>
                <w:b/>
                <w:bCs/>
                <w:color w:val="FFFFFF" w:themeColor="background1"/>
              </w:rPr>
              <w:t>preferido</w:t>
            </w:r>
          </w:p>
        </w:tc>
      </w:tr>
      <w:tr w:rsidR="006756D4" w:rsidRPr="0012732C" w14:paraId="7F95148C" w14:textId="77777777" w:rsidTr="006756D4">
        <w:trPr>
          <w:trHeight w:val="794"/>
        </w:trPr>
        <w:tc>
          <w:tcPr>
            <w:tcW w:w="0" w:type="auto"/>
            <w:shd w:val="clear" w:color="auto" w:fill="F2CCCD"/>
            <w:tcMar>
              <w:top w:w="72" w:type="dxa"/>
              <w:left w:w="144" w:type="dxa"/>
              <w:bottom w:w="72" w:type="dxa"/>
              <w:right w:w="144" w:type="dxa"/>
            </w:tcMar>
            <w:vAlign w:val="center"/>
            <w:hideMark/>
          </w:tcPr>
          <w:p w14:paraId="63EFF6DE" w14:textId="07274DA5" w:rsidR="006756D4" w:rsidRPr="00282919" w:rsidRDefault="006756D4" w:rsidP="006560A5">
            <w:pPr>
              <w:pStyle w:val="Textoindependiente"/>
              <w:widowControl w:val="0"/>
              <w:autoSpaceDE w:val="0"/>
              <w:autoSpaceDN w:val="0"/>
            </w:pPr>
            <w:r>
              <w:t xml:space="preserve">Enero </w:t>
            </w:r>
            <w:r w:rsidRPr="00282919">
              <w:t>202</w:t>
            </w:r>
            <w:r>
              <w:t>5</w:t>
            </w:r>
          </w:p>
        </w:tc>
        <w:tc>
          <w:tcPr>
            <w:tcW w:w="1734" w:type="dxa"/>
            <w:shd w:val="clear" w:color="auto" w:fill="F2CCCD"/>
            <w:tcMar>
              <w:top w:w="72" w:type="dxa"/>
              <w:left w:w="144" w:type="dxa"/>
              <w:bottom w:w="72" w:type="dxa"/>
              <w:right w:w="144" w:type="dxa"/>
            </w:tcMar>
            <w:vAlign w:val="center"/>
            <w:hideMark/>
          </w:tcPr>
          <w:p w14:paraId="07DE9511" w14:textId="77777777" w:rsidR="006756D4" w:rsidRPr="00282919" w:rsidRDefault="006756D4" w:rsidP="006560A5">
            <w:pPr>
              <w:pStyle w:val="Textoindependiente"/>
              <w:widowControl w:val="0"/>
              <w:autoSpaceDE w:val="0"/>
              <w:autoSpaceDN w:val="0"/>
            </w:pPr>
            <w:r w:rsidRPr="00282919">
              <w:t xml:space="preserve">Comisión </w:t>
            </w:r>
            <w:r>
              <w:t>de Seguimiento Y Evaluación</w:t>
            </w:r>
          </w:p>
        </w:tc>
        <w:tc>
          <w:tcPr>
            <w:tcW w:w="3652" w:type="dxa"/>
            <w:shd w:val="clear" w:color="auto" w:fill="F2CCCD"/>
            <w:tcMar>
              <w:top w:w="72" w:type="dxa"/>
              <w:left w:w="144" w:type="dxa"/>
              <w:bottom w:w="72" w:type="dxa"/>
              <w:right w:w="144" w:type="dxa"/>
            </w:tcMar>
            <w:vAlign w:val="center"/>
            <w:hideMark/>
          </w:tcPr>
          <w:p w14:paraId="01096EAB" w14:textId="77777777" w:rsidR="006756D4" w:rsidRPr="00282919" w:rsidRDefault="006756D4" w:rsidP="006560A5">
            <w:pPr>
              <w:pStyle w:val="Textoindependiente"/>
              <w:widowControl w:val="0"/>
              <w:autoSpaceDE w:val="0"/>
              <w:autoSpaceDN w:val="0"/>
            </w:pPr>
            <w:r w:rsidRPr="00282919">
              <w:t>Seguimiento de la Implantación y evaluación de medidas</w:t>
            </w:r>
          </w:p>
        </w:tc>
        <w:tc>
          <w:tcPr>
            <w:tcW w:w="1987" w:type="dxa"/>
            <w:shd w:val="clear" w:color="auto" w:fill="F2CCCD"/>
            <w:tcMar>
              <w:top w:w="72" w:type="dxa"/>
              <w:left w:w="144" w:type="dxa"/>
              <w:bottom w:w="72" w:type="dxa"/>
              <w:right w:w="144" w:type="dxa"/>
            </w:tcMar>
            <w:vAlign w:val="center"/>
            <w:hideMark/>
          </w:tcPr>
          <w:p w14:paraId="61E74027" w14:textId="5F47A548" w:rsidR="006756D4" w:rsidRPr="00282919" w:rsidRDefault="006756D4" w:rsidP="006560A5">
            <w:pPr>
              <w:pStyle w:val="Textoindependiente"/>
              <w:widowControl w:val="0"/>
              <w:autoSpaceDE w:val="0"/>
              <w:autoSpaceDN w:val="0"/>
            </w:pPr>
            <w:r w:rsidRPr="00282919">
              <w:t>Presencia</w:t>
            </w:r>
            <w:r w:rsidR="00673206">
              <w:t>l</w:t>
            </w:r>
          </w:p>
        </w:tc>
      </w:tr>
      <w:tr w:rsidR="006756D4" w:rsidRPr="0012732C" w14:paraId="319CAC2F" w14:textId="77777777" w:rsidTr="006756D4">
        <w:trPr>
          <w:trHeight w:val="794"/>
        </w:trPr>
        <w:tc>
          <w:tcPr>
            <w:tcW w:w="0" w:type="auto"/>
            <w:shd w:val="clear" w:color="auto" w:fill="F9E7E8"/>
            <w:tcMar>
              <w:top w:w="72" w:type="dxa"/>
              <w:left w:w="144" w:type="dxa"/>
              <w:bottom w:w="72" w:type="dxa"/>
              <w:right w:w="144" w:type="dxa"/>
            </w:tcMar>
            <w:vAlign w:val="center"/>
            <w:hideMark/>
          </w:tcPr>
          <w:p w14:paraId="1542383F" w14:textId="0D55EB77" w:rsidR="006756D4" w:rsidRPr="00282919" w:rsidRDefault="006756D4" w:rsidP="006560A5">
            <w:pPr>
              <w:pStyle w:val="Textoindependiente"/>
              <w:widowControl w:val="0"/>
              <w:autoSpaceDE w:val="0"/>
              <w:autoSpaceDN w:val="0"/>
            </w:pPr>
            <w:r>
              <w:t>Enero 2026</w:t>
            </w:r>
          </w:p>
        </w:tc>
        <w:tc>
          <w:tcPr>
            <w:tcW w:w="1734" w:type="dxa"/>
            <w:shd w:val="clear" w:color="auto" w:fill="F9E7E8"/>
            <w:tcMar>
              <w:top w:w="72" w:type="dxa"/>
              <w:left w:w="144" w:type="dxa"/>
              <w:bottom w:w="72" w:type="dxa"/>
              <w:right w:w="144" w:type="dxa"/>
            </w:tcMar>
            <w:vAlign w:val="center"/>
            <w:hideMark/>
          </w:tcPr>
          <w:p w14:paraId="28748641" w14:textId="77777777" w:rsidR="006756D4" w:rsidRPr="00282919" w:rsidRDefault="006756D4" w:rsidP="006560A5">
            <w:pPr>
              <w:pStyle w:val="Textoindependiente"/>
              <w:widowControl w:val="0"/>
              <w:autoSpaceDE w:val="0"/>
              <w:autoSpaceDN w:val="0"/>
            </w:pPr>
            <w:r w:rsidRPr="00282919">
              <w:t xml:space="preserve">Comisión </w:t>
            </w:r>
            <w:r>
              <w:t>de Seguimiento Y Evaluación</w:t>
            </w:r>
          </w:p>
        </w:tc>
        <w:tc>
          <w:tcPr>
            <w:tcW w:w="3652" w:type="dxa"/>
            <w:shd w:val="clear" w:color="auto" w:fill="F9E7E8"/>
            <w:tcMar>
              <w:top w:w="72" w:type="dxa"/>
              <w:left w:w="144" w:type="dxa"/>
              <w:bottom w:w="72" w:type="dxa"/>
              <w:right w:w="144" w:type="dxa"/>
            </w:tcMar>
            <w:vAlign w:val="center"/>
            <w:hideMark/>
          </w:tcPr>
          <w:p w14:paraId="194F3C63" w14:textId="77777777" w:rsidR="006756D4" w:rsidRPr="00282919" w:rsidRDefault="006756D4" w:rsidP="006560A5">
            <w:pPr>
              <w:pStyle w:val="Textoindependiente"/>
              <w:widowControl w:val="0"/>
              <w:autoSpaceDE w:val="0"/>
              <w:autoSpaceDN w:val="0"/>
            </w:pPr>
            <w:r w:rsidRPr="00282919">
              <w:t>Seguimiento de la Implantación y evaluación de medidas</w:t>
            </w:r>
          </w:p>
        </w:tc>
        <w:tc>
          <w:tcPr>
            <w:tcW w:w="1987" w:type="dxa"/>
            <w:shd w:val="clear" w:color="auto" w:fill="F9E7E8"/>
            <w:tcMar>
              <w:top w:w="72" w:type="dxa"/>
              <w:left w:w="144" w:type="dxa"/>
              <w:bottom w:w="72" w:type="dxa"/>
              <w:right w:w="144" w:type="dxa"/>
            </w:tcMar>
            <w:vAlign w:val="center"/>
            <w:hideMark/>
          </w:tcPr>
          <w:p w14:paraId="0FCC7477" w14:textId="68C0AC85" w:rsidR="006756D4" w:rsidRPr="00282919" w:rsidRDefault="006756D4" w:rsidP="006560A5">
            <w:pPr>
              <w:pStyle w:val="Textoindependiente"/>
              <w:widowControl w:val="0"/>
              <w:autoSpaceDE w:val="0"/>
              <w:autoSpaceDN w:val="0"/>
            </w:pPr>
            <w:r w:rsidRPr="00282919">
              <w:t xml:space="preserve">Presencial </w:t>
            </w:r>
          </w:p>
        </w:tc>
      </w:tr>
      <w:tr w:rsidR="006756D4" w:rsidRPr="0012732C" w14:paraId="3776F03A" w14:textId="77777777" w:rsidTr="006756D4">
        <w:trPr>
          <w:trHeight w:val="794"/>
        </w:trPr>
        <w:tc>
          <w:tcPr>
            <w:tcW w:w="0" w:type="auto"/>
            <w:shd w:val="clear" w:color="auto" w:fill="F2CCCD"/>
            <w:tcMar>
              <w:top w:w="72" w:type="dxa"/>
              <w:left w:w="144" w:type="dxa"/>
              <w:bottom w:w="72" w:type="dxa"/>
              <w:right w:w="144" w:type="dxa"/>
            </w:tcMar>
            <w:vAlign w:val="center"/>
            <w:hideMark/>
          </w:tcPr>
          <w:p w14:paraId="62864E54" w14:textId="6129041B" w:rsidR="006756D4" w:rsidRPr="00282919" w:rsidRDefault="006756D4" w:rsidP="006560A5">
            <w:pPr>
              <w:pStyle w:val="Textoindependiente"/>
              <w:widowControl w:val="0"/>
              <w:autoSpaceDE w:val="0"/>
              <w:autoSpaceDN w:val="0"/>
            </w:pPr>
            <w:r>
              <w:t>Enero 2027</w:t>
            </w:r>
          </w:p>
        </w:tc>
        <w:tc>
          <w:tcPr>
            <w:tcW w:w="1734" w:type="dxa"/>
            <w:shd w:val="clear" w:color="auto" w:fill="F2CCCD"/>
            <w:tcMar>
              <w:top w:w="72" w:type="dxa"/>
              <w:left w:w="144" w:type="dxa"/>
              <w:bottom w:w="72" w:type="dxa"/>
              <w:right w:w="144" w:type="dxa"/>
            </w:tcMar>
            <w:vAlign w:val="center"/>
            <w:hideMark/>
          </w:tcPr>
          <w:p w14:paraId="5577E2C0" w14:textId="77777777" w:rsidR="006756D4" w:rsidRPr="00282919" w:rsidRDefault="006756D4" w:rsidP="006560A5">
            <w:pPr>
              <w:pStyle w:val="Textoindependiente"/>
              <w:widowControl w:val="0"/>
              <w:autoSpaceDE w:val="0"/>
              <w:autoSpaceDN w:val="0"/>
            </w:pPr>
            <w:r w:rsidRPr="00282919">
              <w:t xml:space="preserve">Comisión </w:t>
            </w:r>
            <w:r>
              <w:t>de Seguimiento Y Evaluación</w:t>
            </w:r>
          </w:p>
        </w:tc>
        <w:tc>
          <w:tcPr>
            <w:tcW w:w="3652" w:type="dxa"/>
            <w:shd w:val="clear" w:color="auto" w:fill="F2CCCD"/>
            <w:tcMar>
              <w:top w:w="72" w:type="dxa"/>
              <w:left w:w="144" w:type="dxa"/>
              <w:bottom w:w="72" w:type="dxa"/>
              <w:right w:w="144" w:type="dxa"/>
            </w:tcMar>
            <w:vAlign w:val="center"/>
            <w:hideMark/>
          </w:tcPr>
          <w:p w14:paraId="7342D1B7" w14:textId="77777777" w:rsidR="006756D4" w:rsidRPr="00282919" w:rsidRDefault="006756D4" w:rsidP="006560A5">
            <w:pPr>
              <w:pStyle w:val="Textoindependiente"/>
              <w:widowControl w:val="0"/>
              <w:autoSpaceDE w:val="0"/>
              <w:autoSpaceDN w:val="0"/>
            </w:pPr>
            <w:r w:rsidRPr="00282919">
              <w:t>Seguimiento de la Implantación y evaluación de medidas</w:t>
            </w:r>
          </w:p>
        </w:tc>
        <w:tc>
          <w:tcPr>
            <w:tcW w:w="1987" w:type="dxa"/>
            <w:shd w:val="clear" w:color="auto" w:fill="F2CCCD"/>
            <w:tcMar>
              <w:top w:w="72" w:type="dxa"/>
              <w:left w:w="144" w:type="dxa"/>
              <w:bottom w:w="72" w:type="dxa"/>
              <w:right w:w="144" w:type="dxa"/>
            </w:tcMar>
            <w:vAlign w:val="center"/>
            <w:hideMark/>
          </w:tcPr>
          <w:p w14:paraId="65743DE2" w14:textId="7BD30055" w:rsidR="006756D4" w:rsidRPr="00282919" w:rsidRDefault="006756D4" w:rsidP="006560A5">
            <w:pPr>
              <w:pStyle w:val="Textoindependiente"/>
              <w:widowControl w:val="0"/>
              <w:autoSpaceDE w:val="0"/>
              <w:autoSpaceDN w:val="0"/>
            </w:pPr>
            <w:r w:rsidRPr="00282919">
              <w:t>Presencial</w:t>
            </w:r>
            <w:r>
              <w:t xml:space="preserve"> </w:t>
            </w:r>
          </w:p>
        </w:tc>
      </w:tr>
      <w:tr w:rsidR="006756D4" w:rsidRPr="0012732C" w14:paraId="49E68108" w14:textId="77777777" w:rsidTr="006756D4">
        <w:trPr>
          <w:trHeight w:val="794"/>
        </w:trPr>
        <w:tc>
          <w:tcPr>
            <w:tcW w:w="0" w:type="auto"/>
            <w:shd w:val="clear" w:color="auto" w:fill="F9E7E8"/>
            <w:tcMar>
              <w:top w:w="72" w:type="dxa"/>
              <w:left w:w="144" w:type="dxa"/>
              <w:bottom w:w="72" w:type="dxa"/>
              <w:right w:w="144" w:type="dxa"/>
            </w:tcMar>
            <w:vAlign w:val="center"/>
            <w:hideMark/>
          </w:tcPr>
          <w:p w14:paraId="68EAB4D7" w14:textId="35C54315" w:rsidR="006756D4" w:rsidRPr="00282919" w:rsidRDefault="006756D4" w:rsidP="006560A5">
            <w:pPr>
              <w:pStyle w:val="Textoindependiente"/>
              <w:widowControl w:val="0"/>
              <w:autoSpaceDE w:val="0"/>
              <w:autoSpaceDN w:val="0"/>
            </w:pPr>
            <w:r>
              <w:t>Enero 2028</w:t>
            </w:r>
          </w:p>
        </w:tc>
        <w:tc>
          <w:tcPr>
            <w:tcW w:w="1734" w:type="dxa"/>
            <w:shd w:val="clear" w:color="auto" w:fill="F9E7E8"/>
            <w:tcMar>
              <w:top w:w="72" w:type="dxa"/>
              <w:left w:w="144" w:type="dxa"/>
              <w:bottom w:w="72" w:type="dxa"/>
              <w:right w:w="144" w:type="dxa"/>
            </w:tcMar>
            <w:vAlign w:val="center"/>
            <w:hideMark/>
          </w:tcPr>
          <w:p w14:paraId="0F2878CC" w14:textId="77777777" w:rsidR="006756D4" w:rsidRPr="00282919" w:rsidRDefault="006756D4" w:rsidP="006560A5">
            <w:pPr>
              <w:pStyle w:val="Textoindependiente"/>
              <w:widowControl w:val="0"/>
              <w:autoSpaceDE w:val="0"/>
              <w:autoSpaceDN w:val="0"/>
            </w:pPr>
            <w:r w:rsidRPr="00282919">
              <w:t xml:space="preserve">Comisión </w:t>
            </w:r>
            <w:r>
              <w:t>de Seguimiento Y Evaluación</w:t>
            </w:r>
          </w:p>
        </w:tc>
        <w:tc>
          <w:tcPr>
            <w:tcW w:w="3652" w:type="dxa"/>
            <w:shd w:val="clear" w:color="auto" w:fill="F9E7E8"/>
            <w:tcMar>
              <w:top w:w="72" w:type="dxa"/>
              <w:left w:w="144" w:type="dxa"/>
              <w:bottom w:w="72" w:type="dxa"/>
              <w:right w:w="144" w:type="dxa"/>
            </w:tcMar>
            <w:vAlign w:val="center"/>
            <w:hideMark/>
          </w:tcPr>
          <w:p w14:paraId="1EAED1AD" w14:textId="394F9604" w:rsidR="006756D4" w:rsidRPr="00282919" w:rsidRDefault="006756D4" w:rsidP="006560A5">
            <w:pPr>
              <w:pStyle w:val="Textoindependiente"/>
              <w:widowControl w:val="0"/>
              <w:autoSpaceDE w:val="0"/>
              <w:autoSpaceDN w:val="0"/>
            </w:pPr>
            <w:r w:rsidRPr="00282919">
              <w:t>Seguimiento de la Implantación y evaluación de medidas</w:t>
            </w:r>
            <w:r>
              <w:t xml:space="preserve"> + </w:t>
            </w:r>
            <w:r w:rsidRPr="00282919">
              <w:t>Preparación Nuevo Plan</w:t>
            </w:r>
          </w:p>
        </w:tc>
        <w:tc>
          <w:tcPr>
            <w:tcW w:w="1987" w:type="dxa"/>
            <w:shd w:val="clear" w:color="auto" w:fill="F9E7E8"/>
            <w:tcMar>
              <w:top w:w="72" w:type="dxa"/>
              <w:left w:w="144" w:type="dxa"/>
              <w:bottom w:w="72" w:type="dxa"/>
              <w:right w:w="144" w:type="dxa"/>
            </w:tcMar>
            <w:vAlign w:val="center"/>
            <w:hideMark/>
          </w:tcPr>
          <w:p w14:paraId="33AE89BA" w14:textId="4D2411FD" w:rsidR="006756D4" w:rsidRPr="00282919" w:rsidRDefault="006756D4" w:rsidP="006560A5">
            <w:pPr>
              <w:pStyle w:val="Textoindependiente"/>
              <w:widowControl w:val="0"/>
              <w:autoSpaceDE w:val="0"/>
              <w:autoSpaceDN w:val="0"/>
            </w:pPr>
            <w:r w:rsidRPr="00282919">
              <w:t>Presencial</w:t>
            </w:r>
            <w:r>
              <w:t xml:space="preserve"> </w:t>
            </w:r>
          </w:p>
        </w:tc>
      </w:tr>
    </w:tbl>
    <w:p w14:paraId="024F01E0" w14:textId="77777777" w:rsidR="006756D4" w:rsidRDefault="006756D4" w:rsidP="006756D4">
      <w:pPr>
        <w:rPr>
          <w:lang w:val="es-ES_tradnl"/>
        </w:rPr>
      </w:pPr>
    </w:p>
    <w:p w14:paraId="44E182BD" w14:textId="77777777" w:rsidR="00673206" w:rsidRDefault="00673206" w:rsidP="006756D4">
      <w:pPr>
        <w:rPr>
          <w:lang w:val="es-ES_tradnl"/>
        </w:rPr>
      </w:pPr>
    </w:p>
    <w:p w14:paraId="25DF8B96" w14:textId="77777777" w:rsidR="00673206" w:rsidRDefault="00673206" w:rsidP="006756D4">
      <w:pPr>
        <w:rPr>
          <w:lang w:val="es-ES_tradnl"/>
        </w:rPr>
      </w:pPr>
    </w:p>
    <w:p w14:paraId="2F9E8028" w14:textId="77777777" w:rsidR="00673206" w:rsidRDefault="00673206" w:rsidP="006756D4">
      <w:pPr>
        <w:rPr>
          <w:lang w:val="es-ES_tradnl"/>
        </w:rPr>
      </w:pPr>
    </w:p>
    <w:p w14:paraId="23CB13A3" w14:textId="77777777" w:rsidR="00673206" w:rsidRDefault="00673206" w:rsidP="006756D4">
      <w:pPr>
        <w:rPr>
          <w:lang w:val="es-ES_tradnl"/>
        </w:rPr>
      </w:pPr>
    </w:p>
    <w:p w14:paraId="2FCE581C" w14:textId="77777777" w:rsidR="00673206" w:rsidRDefault="00673206" w:rsidP="006756D4">
      <w:pPr>
        <w:rPr>
          <w:lang w:val="es-ES_tradnl"/>
        </w:rPr>
      </w:pPr>
    </w:p>
    <w:p w14:paraId="7FCDFB16" w14:textId="77777777" w:rsidR="00673206" w:rsidRDefault="00673206" w:rsidP="006756D4">
      <w:pPr>
        <w:rPr>
          <w:lang w:val="es-ES_tradnl"/>
        </w:rPr>
      </w:pPr>
    </w:p>
    <w:p w14:paraId="0ADE0416" w14:textId="77777777" w:rsidR="00673206" w:rsidRDefault="00673206" w:rsidP="006756D4">
      <w:pPr>
        <w:rPr>
          <w:lang w:val="es-ES_tradnl"/>
        </w:rPr>
      </w:pPr>
    </w:p>
    <w:p w14:paraId="3FBC955B" w14:textId="77777777" w:rsidR="00673206" w:rsidRDefault="00673206" w:rsidP="006756D4">
      <w:pPr>
        <w:rPr>
          <w:lang w:val="es-ES_tradnl"/>
        </w:rPr>
      </w:pPr>
    </w:p>
    <w:p w14:paraId="54173468" w14:textId="77777777" w:rsidR="00673206" w:rsidRDefault="00673206" w:rsidP="006756D4">
      <w:pPr>
        <w:rPr>
          <w:lang w:val="es-ES_tradnl"/>
        </w:rPr>
      </w:pPr>
    </w:p>
    <w:p w14:paraId="232F6E2C" w14:textId="77777777" w:rsidR="00673206" w:rsidRDefault="00673206" w:rsidP="006756D4">
      <w:pPr>
        <w:rPr>
          <w:lang w:val="es-ES_tradnl"/>
        </w:rPr>
      </w:pPr>
    </w:p>
    <w:p w14:paraId="099B6528" w14:textId="77777777" w:rsidR="00673206" w:rsidRDefault="00673206" w:rsidP="006756D4">
      <w:pPr>
        <w:rPr>
          <w:lang w:val="es-ES_tradnl"/>
        </w:rPr>
      </w:pPr>
    </w:p>
    <w:p w14:paraId="57BD0B0D" w14:textId="77777777" w:rsidR="00673206" w:rsidRDefault="00673206" w:rsidP="006756D4">
      <w:pPr>
        <w:rPr>
          <w:lang w:val="es-ES_tradnl"/>
        </w:rPr>
      </w:pPr>
    </w:p>
    <w:p w14:paraId="4D9BCADC" w14:textId="77777777" w:rsidR="00673206" w:rsidRDefault="00673206" w:rsidP="006756D4">
      <w:pPr>
        <w:rPr>
          <w:lang w:val="es-ES_tradnl"/>
        </w:rPr>
      </w:pPr>
    </w:p>
    <w:p w14:paraId="72F1FE5E" w14:textId="77777777" w:rsidR="00673206" w:rsidRDefault="00673206" w:rsidP="006756D4">
      <w:pPr>
        <w:rPr>
          <w:lang w:val="es-ES_tradnl"/>
        </w:rPr>
      </w:pPr>
    </w:p>
    <w:p w14:paraId="6445B43C" w14:textId="77777777" w:rsidR="00673206" w:rsidRDefault="00673206" w:rsidP="006756D4">
      <w:pPr>
        <w:rPr>
          <w:lang w:val="es-ES_tradnl"/>
        </w:rPr>
      </w:pPr>
    </w:p>
    <w:p w14:paraId="2CB0CCFC" w14:textId="77777777" w:rsidR="00673206" w:rsidRPr="002F6F2F" w:rsidRDefault="00673206" w:rsidP="006756D4">
      <w:pPr>
        <w:rPr>
          <w:lang w:val="es-ES_tradnl"/>
        </w:rPr>
      </w:pPr>
    </w:p>
    <w:p w14:paraId="2C079E41" w14:textId="77777777" w:rsidR="006756D4" w:rsidRDefault="006756D4" w:rsidP="006756D4">
      <w:pPr>
        <w:spacing w:line="276" w:lineRule="auto"/>
        <w:rPr>
          <w:rFonts w:ascii="Arial" w:hAnsi="Arial" w:cs="Arial"/>
          <w:lang w:val="es-ES_tradnl"/>
        </w:rPr>
      </w:pPr>
    </w:p>
    <w:p w14:paraId="3B4F0014" w14:textId="66058818" w:rsidR="006756D4" w:rsidRPr="002F6F2F" w:rsidRDefault="006756D4" w:rsidP="006756D4">
      <w:pPr>
        <w:pStyle w:val="Ttulo2"/>
        <w:rPr>
          <w:sz w:val="24"/>
          <w:szCs w:val="24"/>
        </w:rPr>
      </w:pPr>
      <w:bookmarkStart w:id="98" w:name="_Toc149909809"/>
      <w:bookmarkStart w:id="99" w:name="_Toc153905387"/>
      <w:r w:rsidRPr="002F6F2F">
        <w:rPr>
          <w:sz w:val="24"/>
          <w:szCs w:val="24"/>
        </w:rPr>
        <w:lastRenderedPageBreak/>
        <w:t xml:space="preserve">Anexo </w:t>
      </w:r>
      <w:r>
        <w:rPr>
          <w:sz w:val="24"/>
          <w:szCs w:val="24"/>
        </w:rPr>
        <w:t>IV.</w:t>
      </w:r>
      <w:r w:rsidRPr="002F6F2F">
        <w:rPr>
          <w:sz w:val="24"/>
          <w:szCs w:val="24"/>
        </w:rPr>
        <w:t xml:space="preserve"> Calendario de Ejecución e implantación de las medidas</w:t>
      </w:r>
      <w:bookmarkEnd w:id="98"/>
      <w:bookmarkEnd w:id="99"/>
    </w:p>
    <w:p w14:paraId="60C2CF4A" w14:textId="77777777" w:rsidR="006756D4" w:rsidRDefault="006756D4" w:rsidP="006756D4">
      <w:pPr>
        <w:spacing w:line="276" w:lineRule="auto"/>
        <w:rPr>
          <w:rFonts w:ascii="Arial" w:hAnsi="Arial" w:cs="Arial"/>
          <w:b/>
          <w:bCs/>
          <w:lang w:val="es-ES_tradnl"/>
        </w:rPr>
      </w:pPr>
    </w:p>
    <w:tbl>
      <w:tblPr>
        <w:tblW w:w="0" w:type="auto"/>
        <w:tblCellMar>
          <w:left w:w="70" w:type="dxa"/>
          <w:right w:w="70" w:type="dxa"/>
        </w:tblCellMar>
        <w:tblLook w:val="04A0" w:firstRow="1" w:lastRow="0" w:firstColumn="1" w:lastColumn="0" w:noHBand="0" w:noVBand="1"/>
      </w:tblPr>
      <w:tblGrid>
        <w:gridCol w:w="2689"/>
        <w:gridCol w:w="1134"/>
        <w:gridCol w:w="708"/>
        <w:gridCol w:w="1276"/>
        <w:gridCol w:w="1031"/>
        <w:gridCol w:w="825"/>
        <w:gridCol w:w="825"/>
      </w:tblGrid>
      <w:tr w:rsidR="00673206" w:rsidRPr="0092214D" w14:paraId="759708A2" w14:textId="77777777" w:rsidTr="00673206">
        <w:trPr>
          <w:trHeight w:val="288"/>
        </w:trPr>
        <w:tc>
          <w:tcPr>
            <w:tcW w:w="26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97236C" w14:textId="77777777" w:rsidR="00673206" w:rsidRPr="0092214D" w:rsidRDefault="00673206" w:rsidP="006560A5">
            <w:pPr>
              <w:jc w:val="center"/>
              <w:rPr>
                <w:rFonts w:ascii="Arial" w:hAnsi="Arial" w:cs="Arial"/>
                <w:b/>
                <w:bCs/>
                <w:color w:val="000000"/>
                <w:sz w:val="16"/>
                <w:szCs w:val="16"/>
                <w:lang w:eastAsia="es-ES"/>
              </w:rPr>
            </w:pPr>
            <w:r w:rsidRPr="0092214D">
              <w:rPr>
                <w:rFonts w:ascii="Arial" w:hAnsi="Arial" w:cs="Arial"/>
                <w:b/>
                <w:bCs/>
                <w:color w:val="000000"/>
                <w:sz w:val="16"/>
                <w:szCs w:val="16"/>
                <w:lang w:eastAsia="es-ES"/>
              </w:rPr>
              <w:t>ACCIONES</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D36C266" w14:textId="1FB94A4C" w:rsidR="00673206" w:rsidRPr="0092214D" w:rsidRDefault="00673206" w:rsidP="006560A5">
            <w:pPr>
              <w:jc w:val="center"/>
              <w:rPr>
                <w:rFonts w:ascii="Arial" w:hAnsi="Arial" w:cs="Arial"/>
                <w:b/>
                <w:bCs/>
                <w:color w:val="000000"/>
                <w:sz w:val="16"/>
                <w:szCs w:val="16"/>
                <w:lang w:eastAsia="es-ES"/>
              </w:rPr>
            </w:pPr>
            <w:r>
              <w:rPr>
                <w:rFonts w:ascii="Arial" w:hAnsi="Arial" w:cs="Arial"/>
                <w:b/>
                <w:bCs/>
                <w:color w:val="000000"/>
                <w:sz w:val="16"/>
                <w:szCs w:val="16"/>
                <w:lang w:eastAsia="es-ES"/>
              </w:rPr>
              <w:t>Enero</w:t>
            </w:r>
            <w:r w:rsidRPr="0092214D">
              <w:rPr>
                <w:rFonts w:ascii="Arial" w:hAnsi="Arial" w:cs="Arial"/>
                <w:b/>
                <w:bCs/>
                <w:color w:val="000000"/>
                <w:sz w:val="16"/>
                <w:szCs w:val="16"/>
                <w:lang w:eastAsia="es-ES"/>
              </w:rPr>
              <w:t>-</w:t>
            </w:r>
            <w:r>
              <w:rPr>
                <w:rFonts w:ascii="Arial" w:hAnsi="Arial" w:cs="Arial"/>
                <w:b/>
                <w:bCs/>
                <w:color w:val="000000"/>
                <w:sz w:val="16"/>
                <w:szCs w:val="16"/>
                <w:lang w:eastAsia="es-ES"/>
              </w:rPr>
              <w:t>24</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78CC8690" w14:textId="505A74DD" w:rsidR="00673206" w:rsidRPr="00906B99" w:rsidRDefault="00673206" w:rsidP="006560A5">
            <w:pPr>
              <w:jc w:val="center"/>
              <w:rPr>
                <w:rFonts w:ascii="Arial" w:hAnsi="Arial" w:cs="Arial"/>
                <w:b/>
                <w:bCs/>
                <w:color w:val="000000"/>
                <w:sz w:val="16"/>
                <w:szCs w:val="16"/>
                <w:lang w:eastAsia="es-ES"/>
              </w:rPr>
            </w:pPr>
            <w:r>
              <w:rPr>
                <w:rFonts w:ascii="Arial" w:hAnsi="Arial" w:cs="Arial"/>
                <w:b/>
                <w:bCs/>
                <w:color w:val="000000"/>
                <w:sz w:val="16"/>
                <w:szCs w:val="16"/>
                <w:lang w:eastAsia="es-ES"/>
              </w:rPr>
              <w:t>Junio- 24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9533567" w14:textId="2C634F60" w:rsidR="00673206" w:rsidRPr="00906B99" w:rsidRDefault="00673206" w:rsidP="006560A5">
            <w:pPr>
              <w:jc w:val="center"/>
              <w:rPr>
                <w:rFonts w:ascii="Arial" w:hAnsi="Arial" w:cs="Arial"/>
                <w:b/>
                <w:bCs/>
                <w:color w:val="000000"/>
                <w:sz w:val="16"/>
                <w:szCs w:val="16"/>
                <w:lang w:eastAsia="es-ES"/>
              </w:rPr>
            </w:pPr>
            <w:r>
              <w:rPr>
                <w:rFonts w:ascii="Arial" w:hAnsi="Arial" w:cs="Arial"/>
                <w:b/>
                <w:bCs/>
                <w:color w:val="000000"/>
                <w:sz w:val="16"/>
                <w:szCs w:val="16"/>
                <w:lang w:eastAsia="es-ES"/>
              </w:rPr>
              <w:t>Enero</w:t>
            </w:r>
            <w:r w:rsidRPr="00906B99">
              <w:rPr>
                <w:rFonts w:ascii="Arial" w:hAnsi="Arial" w:cs="Arial"/>
                <w:b/>
                <w:bCs/>
                <w:color w:val="000000"/>
                <w:sz w:val="16"/>
                <w:szCs w:val="16"/>
                <w:lang w:eastAsia="es-ES"/>
              </w:rPr>
              <w:t>-25</w:t>
            </w:r>
          </w:p>
        </w:tc>
        <w:tc>
          <w:tcPr>
            <w:tcW w:w="1031" w:type="dxa"/>
            <w:tcBorders>
              <w:top w:val="single" w:sz="4" w:space="0" w:color="auto"/>
              <w:left w:val="nil"/>
              <w:bottom w:val="single" w:sz="4" w:space="0" w:color="auto"/>
              <w:right w:val="single" w:sz="4" w:space="0" w:color="auto"/>
            </w:tcBorders>
          </w:tcPr>
          <w:p w14:paraId="27434DB9" w14:textId="69A3FD1A" w:rsidR="00673206" w:rsidRDefault="00673206" w:rsidP="006560A5">
            <w:pPr>
              <w:jc w:val="center"/>
              <w:rPr>
                <w:rFonts w:ascii="Arial" w:hAnsi="Arial" w:cs="Arial"/>
                <w:b/>
                <w:bCs/>
                <w:color w:val="000000"/>
                <w:sz w:val="16"/>
                <w:szCs w:val="16"/>
                <w:lang w:eastAsia="es-ES"/>
              </w:rPr>
            </w:pPr>
            <w:r>
              <w:rPr>
                <w:rFonts w:ascii="Arial" w:hAnsi="Arial" w:cs="Arial"/>
                <w:b/>
                <w:bCs/>
                <w:color w:val="000000"/>
                <w:sz w:val="16"/>
                <w:szCs w:val="16"/>
                <w:lang w:eastAsia="es-ES"/>
              </w:rPr>
              <w:t>Junio- 25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48A41" w14:textId="2637018D" w:rsidR="00673206" w:rsidRPr="00906B99" w:rsidRDefault="00673206" w:rsidP="006560A5">
            <w:pPr>
              <w:jc w:val="center"/>
              <w:rPr>
                <w:rFonts w:ascii="Arial" w:hAnsi="Arial" w:cs="Arial"/>
                <w:b/>
                <w:bCs/>
                <w:color w:val="000000"/>
                <w:sz w:val="16"/>
                <w:szCs w:val="16"/>
                <w:lang w:eastAsia="es-ES"/>
              </w:rPr>
            </w:pPr>
            <w:r>
              <w:rPr>
                <w:rFonts w:ascii="Arial" w:hAnsi="Arial" w:cs="Arial"/>
                <w:b/>
                <w:bCs/>
                <w:color w:val="000000"/>
                <w:sz w:val="16"/>
                <w:szCs w:val="16"/>
                <w:lang w:eastAsia="es-ES"/>
              </w:rPr>
              <w:t>Enero-26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2A8D7A6" w14:textId="4B3754B6" w:rsidR="00673206" w:rsidRPr="00906B99" w:rsidRDefault="00673206" w:rsidP="00673206">
            <w:pPr>
              <w:rPr>
                <w:rFonts w:ascii="Arial" w:hAnsi="Arial" w:cs="Arial"/>
                <w:b/>
                <w:bCs/>
                <w:color w:val="000000"/>
                <w:sz w:val="16"/>
                <w:szCs w:val="16"/>
                <w:lang w:eastAsia="es-ES"/>
              </w:rPr>
            </w:pPr>
            <w:r>
              <w:rPr>
                <w:rFonts w:ascii="Arial" w:hAnsi="Arial" w:cs="Arial"/>
                <w:b/>
                <w:bCs/>
                <w:color w:val="000000"/>
                <w:sz w:val="16"/>
                <w:szCs w:val="16"/>
                <w:lang w:eastAsia="es-ES"/>
              </w:rPr>
              <w:t>Enero-27</w:t>
            </w:r>
          </w:p>
        </w:tc>
      </w:tr>
      <w:tr w:rsidR="00673206" w:rsidRPr="00B161B3" w14:paraId="3800C111" w14:textId="77777777" w:rsidTr="00673206">
        <w:trPr>
          <w:trHeight w:val="516"/>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3E332C95" w14:textId="77777777" w:rsidR="00673206" w:rsidRPr="00906B99" w:rsidRDefault="00673206" w:rsidP="006560A5">
            <w:pPr>
              <w:widowControl w:val="0"/>
              <w:spacing w:line="276" w:lineRule="auto"/>
              <w:jc w:val="both"/>
              <w:rPr>
                <w:rFonts w:ascii="Arial" w:hAnsi="Arial" w:cs="Arial"/>
                <w:sz w:val="16"/>
                <w:szCs w:val="16"/>
                <w:lang w:val="es-ES_tradnl"/>
              </w:rPr>
            </w:pPr>
            <w:r w:rsidRPr="00906B99">
              <w:rPr>
                <w:rFonts w:ascii="Arial" w:hAnsi="Arial" w:cs="Arial"/>
                <w:sz w:val="16"/>
                <w:szCs w:val="16"/>
                <w:lang w:val="es-ES_tradnl"/>
              </w:rPr>
              <w:t>Analizar las ofertas y documentos que integran el proceso de selección para evitar lenguaje o imágenes discriminatorias y que la solicitud de requisitos favorezca a un género determinado concreto.</w:t>
            </w:r>
          </w:p>
          <w:p w14:paraId="4C42222D" w14:textId="77777777" w:rsidR="00673206" w:rsidRPr="00906B99" w:rsidRDefault="00673206" w:rsidP="006560A5">
            <w:pPr>
              <w:jc w:val="center"/>
              <w:rPr>
                <w:rFonts w:ascii="Arial" w:hAnsi="Arial" w:cs="Arial"/>
                <w:color w:val="000000"/>
                <w:sz w:val="16"/>
                <w:szCs w:val="16"/>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2025EE38" w14:textId="77777777" w:rsidR="00673206" w:rsidRPr="0092214D" w:rsidRDefault="00673206" w:rsidP="006560A5">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708" w:type="dxa"/>
            <w:tcBorders>
              <w:top w:val="nil"/>
              <w:left w:val="nil"/>
              <w:bottom w:val="single" w:sz="4" w:space="0" w:color="auto"/>
              <w:right w:val="single" w:sz="4" w:space="0" w:color="auto"/>
            </w:tcBorders>
            <w:shd w:val="clear" w:color="000000" w:fill="FCE4D6"/>
            <w:vAlign w:val="center"/>
            <w:hideMark/>
          </w:tcPr>
          <w:p w14:paraId="6A3093F6" w14:textId="77777777" w:rsidR="00673206" w:rsidRPr="0092214D" w:rsidRDefault="00673206" w:rsidP="006560A5">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1276" w:type="dxa"/>
            <w:tcBorders>
              <w:top w:val="nil"/>
              <w:left w:val="nil"/>
              <w:bottom w:val="single" w:sz="4" w:space="0" w:color="auto"/>
              <w:right w:val="single" w:sz="4" w:space="0" w:color="auto"/>
            </w:tcBorders>
            <w:shd w:val="clear" w:color="000000" w:fill="FCE4D6"/>
            <w:noWrap/>
            <w:vAlign w:val="bottom"/>
            <w:hideMark/>
          </w:tcPr>
          <w:p w14:paraId="64A9385B"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031" w:type="dxa"/>
            <w:tcBorders>
              <w:top w:val="single" w:sz="4" w:space="0" w:color="auto"/>
              <w:left w:val="nil"/>
              <w:bottom w:val="single" w:sz="4" w:space="0" w:color="auto"/>
              <w:right w:val="single" w:sz="4" w:space="0" w:color="auto"/>
            </w:tcBorders>
            <w:shd w:val="clear" w:color="000000" w:fill="FCE4D6"/>
          </w:tcPr>
          <w:p w14:paraId="756CA8AC" w14:textId="77777777" w:rsidR="00673206" w:rsidRPr="0092214D" w:rsidRDefault="00673206" w:rsidP="006560A5">
            <w:pPr>
              <w:rPr>
                <w:rFonts w:ascii="Calibri" w:hAnsi="Calibri" w:cs="Calibri"/>
                <w:color w:val="000000"/>
                <w:sz w:val="22"/>
                <w:szCs w:val="22"/>
                <w:lang w:eastAsia="es-ES"/>
              </w:rPr>
            </w:pPr>
          </w:p>
        </w:tc>
        <w:tc>
          <w:tcPr>
            <w:tcW w:w="0" w:type="auto"/>
            <w:tcBorders>
              <w:top w:val="nil"/>
              <w:left w:val="single" w:sz="4" w:space="0" w:color="auto"/>
              <w:bottom w:val="single" w:sz="4" w:space="0" w:color="auto"/>
              <w:right w:val="single" w:sz="4" w:space="0" w:color="auto"/>
            </w:tcBorders>
            <w:shd w:val="clear" w:color="000000" w:fill="FCE4D6"/>
            <w:noWrap/>
            <w:vAlign w:val="bottom"/>
            <w:hideMark/>
          </w:tcPr>
          <w:p w14:paraId="4AE3DBCA" w14:textId="5C098CD5"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2273C155"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673206" w:rsidRPr="00B161B3" w14:paraId="6057EA88" w14:textId="77777777" w:rsidTr="00673206">
        <w:trPr>
          <w:trHeight w:val="612"/>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0FFB82F1" w14:textId="77777777" w:rsidR="00673206" w:rsidRPr="00906B99" w:rsidRDefault="00673206" w:rsidP="006560A5">
            <w:pPr>
              <w:widowControl w:val="0"/>
              <w:spacing w:line="276" w:lineRule="auto"/>
              <w:jc w:val="both"/>
              <w:rPr>
                <w:rFonts w:ascii="Arial" w:hAnsi="Arial" w:cs="Arial"/>
                <w:sz w:val="16"/>
                <w:szCs w:val="16"/>
                <w:lang w:val="es-ES_tradnl"/>
              </w:rPr>
            </w:pPr>
            <w:r w:rsidRPr="00906B99">
              <w:rPr>
                <w:rFonts w:ascii="Arial" w:hAnsi="Arial" w:cs="Arial"/>
                <w:sz w:val="16"/>
                <w:szCs w:val="16"/>
                <w:lang w:val="es-ES_tradnl"/>
              </w:rPr>
              <w:t>Publicitar en las ofertas de empleo internas y externas el compromiso de la Compañía con la igualdad de oportunidades.</w:t>
            </w:r>
          </w:p>
          <w:p w14:paraId="3EDB2241" w14:textId="77777777" w:rsidR="00673206" w:rsidRPr="00906B99" w:rsidRDefault="00673206" w:rsidP="006560A5">
            <w:pPr>
              <w:jc w:val="center"/>
              <w:rPr>
                <w:rFonts w:ascii="Arial" w:hAnsi="Arial" w:cs="Arial"/>
                <w:color w:val="000000"/>
                <w:sz w:val="16"/>
                <w:szCs w:val="16"/>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77BDF51F" w14:textId="77777777" w:rsidR="00673206" w:rsidRPr="0092214D" w:rsidRDefault="00673206" w:rsidP="006560A5">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4D719A7A" w14:textId="77777777" w:rsidR="00673206" w:rsidRPr="0092214D" w:rsidRDefault="00673206" w:rsidP="006560A5">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14:paraId="1A4009AC"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031" w:type="dxa"/>
            <w:tcBorders>
              <w:top w:val="single" w:sz="4" w:space="0" w:color="auto"/>
              <w:left w:val="nil"/>
              <w:bottom w:val="single" w:sz="4" w:space="0" w:color="auto"/>
              <w:right w:val="single" w:sz="4" w:space="0" w:color="auto"/>
            </w:tcBorders>
            <w:shd w:val="clear" w:color="auto" w:fill="FBE4D5" w:themeFill="accent2" w:themeFillTint="33"/>
          </w:tcPr>
          <w:p w14:paraId="784D11E5" w14:textId="77777777" w:rsidR="00673206" w:rsidRPr="0092214D" w:rsidRDefault="00673206" w:rsidP="006560A5">
            <w:pPr>
              <w:rPr>
                <w:rFonts w:ascii="Calibri" w:hAnsi="Calibri" w:cs="Calibri"/>
                <w:color w:val="000000"/>
                <w:sz w:val="22"/>
                <w:szCs w:val="22"/>
                <w:lang w:eastAsia="es-ES"/>
              </w:rPr>
            </w:pPr>
          </w:p>
        </w:tc>
        <w:tc>
          <w:tcPr>
            <w:tcW w:w="0" w:type="auto"/>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25BFCCAD" w14:textId="648FB62F"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4A1BBD5F"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673206" w:rsidRPr="00B161B3" w14:paraId="67F27352" w14:textId="77777777" w:rsidTr="00673206">
        <w:trPr>
          <w:trHeight w:val="90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27CD5E84" w14:textId="77777777" w:rsidR="00673206" w:rsidRPr="00906B99" w:rsidRDefault="00673206" w:rsidP="006560A5">
            <w:pPr>
              <w:widowControl w:val="0"/>
              <w:spacing w:line="276" w:lineRule="auto"/>
              <w:jc w:val="both"/>
              <w:rPr>
                <w:rFonts w:ascii="Arial" w:hAnsi="Arial" w:cs="Arial"/>
                <w:sz w:val="16"/>
                <w:szCs w:val="16"/>
                <w:lang w:val="es-ES_tradnl"/>
              </w:rPr>
            </w:pPr>
            <w:r w:rsidRPr="00906B99">
              <w:rPr>
                <w:rFonts w:ascii="Arial" w:hAnsi="Arial" w:cs="Arial"/>
                <w:sz w:val="16"/>
                <w:szCs w:val="16"/>
                <w:lang w:val="es-ES_tradnl"/>
              </w:rPr>
              <w:t>En todas las fases de los procesos de selección, entre ellas las entrevistas, únicamente considerar la capacidad y cualificación objetiva necesaria para el puesto, valorando las candidaturas en base a la idoneidad sin considerar aspectos de contenido personal, características de género ni maternidad y/o paternidad.</w:t>
            </w:r>
          </w:p>
          <w:p w14:paraId="0CAFB224" w14:textId="77777777" w:rsidR="00673206" w:rsidRPr="00906B99" w:rsidRDefault="00673206" w:rsidP="006560A5">
            <w:pPr>
              <w:jc w:val="center"/>
              <w:rPr>
                <w:rFonts w:ascii="Arial" w:hAnsi="Arial" w:cs="Arial"/>
                <w:color w:val="000000"/>
                <w:sz w:val="16"/>
                <w:szCs w:val="16"/>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4B51CDCB" w14:textId="77777777" w:rsidR="00673206" w:rsidRPr="0092214D" w:rsidRDefault="00673206" w:rsidP="006560A5">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1C50BFDD" w14:textId="77777777" w:rsidR="00673206" w:rsidRPr="0092214D" w:rsidRDefault="00673206" w:rsidP="006560A5">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1276" w:type="dxa"/>
            <w:tcBorders>
              <w:top w:val="nil"/>
              <w:left w:val="nil"/>
              <w:bottom w:val="single" w:sz="4" w:space="0" w:color="auto"/>
              <w:right w:val="single" w:sz="4" w:space="0" w:color="auto"/>
            </w:tcBorders>
            <w:shd w:val="clear" w:color="000000" w:fill="FCE4D6"/>
            <w:noWrap/>
            <w:vAlign w:val="bottom"/>
            <w:hideMark/>
          </w:tcPr>
          <w:p w14:paraId="60DD2FF7"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031" w:type="dxa"/>
            <w:tcBorders>
              <w:top w:val="single" w:sz="4" w:space="0" w:color="auto"/>
              <w:left w:val="nil"/>
              <w:bottom w:val="single" w:sz="4" w:space="0" w:color="auto"/>
              <w:right w:val="single" w:sz="4" w:space="0" w:color="auto"/>
            </w:tcBorders>
            <w:shd w:val="clear" w:color="000000" w:fill="FCE4D6"/>
          </w:tcPr>
          <w:p w14:paraId="0B0B52E3" w14:textId="77777777" w:rsidR="00673206" w:rsidRPr="0092214D" w:rsidRDefault="00673206" w:rsidP="006560A5">
            <w:pPr>
              <w:rPr>
                <w:rFonts w:ascii="Calibri" w:hAnsi="Calibri" w:cs="Calibri"/>
                <w:color w:val="000000"/>
                <w:sz w:val="22"/>
                <w:szCs w:val="22"/>
                <w:lang w:eastAsia="es-ES"/>
              </w:rPr>
            </w:pPr>
          </w:p>
        </w:tc>
        <w:tc>
          <w:tcPr>
            <w:tcW w:w="0" w:type="auto"/>
            <w:tcBorders>
              <w:top w:val="nil"/>
              <w:left w:val="single" w:sz="4" w:space="0" w:color="auto"/>
              <w:bottom w:val="single" w:sz="4" w:space="0" w:color="auto"/>
              <w:right w:val="single" w:sz="4" w:space="0" w:color="auto"/>
            </w:tcBorders>
            <w:shd w:val="clear" w:color="000000" w:fill="FCE4D6"/>
            <w:noWrap/>
            <w:vAlign w:val="bottom"/>
            <w:hideMark/>
          </w:tcPr>
          <w:p w14:paraId="2085F6CA" w14:textId="3FB482D1"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4E5977FA"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673206" w:rsidRPr="00B161B3" w14:paraId="698B23FD" w14:textId="77777777" w:rsidTr="00673206">
        <w:trPr>
          <w:trHeight w:val="708"/>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5B3F0800" w14:textId="77777777" w:rsidR="00673206" w:rsidRPr="00906B99" w:rsidRDefault="00673206" w:rsidP="006560A5">
            <w:pPr>
              <w:widowControl w:val="0"/>
              <w:spacing w:line="276" w:lineRule="auto"/>
              <w:jc w:val="both"/>
              <w:rPr>
                <w:rFonts w:ascii="Arial" w:hAnsi="Arial" w:cs="Arial"/>
                <w:sz w:val="16"/>
                <w:szCs w:val="16"/>
                <w:lang w:val="es-ES_tradnl"/>
              </w:rPr>
            </w:pPr>
            <w:r w:rsidRPr="00906B99">
              <w:rPr>
                <w:rFonts w:ascii="Arial" w:hAnsi="Arial" w:cs="Arial"/>
                <w:sz w:val="16"/>
                <w:szCs w:val="16"/>
                <w:lang w:val="es-ES_tradnl"/>
              </w:rPr>
              <w:t>Hasta que se consiga el equilibrio en el conjunto de la plantilla, y en igualdad de condiciones entre candidatos, favorecer la incorporación en la Compañía de los candidatos pertenecientes al género menos representado en el conjunto general de la plantilla.</w:t>
            </w:r>
          </w:p>
          <w:p w14:paraId="1C22C178" w14:textId="77777777" w:rsidR="00673206" w:rsidRPr="00906B99" w:rsidRDefault="00673206" w:rsidP="006560A5">
            <w:pPr>
              <w:jc w:val="center"/>
              <w:rPr>
                <w:rFonts w:ascii="Arial" w:hAnsi="Arial" w:cs="Arial"/>
                <w:color w:val="000000"/>
                <w:sz w:val="16"/>
                <w:szCs w:val="16"/>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7C64C76C" w14:textId="77777777" w:rsidR="00673206" w:rsidRPr="0092214D" w:rsidRDefault="00673206" w:rsidP="006560A5">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4143683B" w14:textId="77777777" w:rsidR="00673206" w:rsidRPr="0092214D" w:rsidRDefault="00673206" w:rsidP="006560A5">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1276" w:type="dxa"/>
            <w:tcBorders>
              <w:top w:val="nil"/>
              <w:left w:val="nil"/>
              <w:bottom w:val="single" w:sz="4" w:space="0" w:color="auto"/>
              <w:right w:val="single" w:sz="4" w:space="0" w:color="auto"/>
            </w:tcBorders>
            <w:shd w:val="clear" w:color="000000" w:fill="FCE4D6"/>
            <w:noWrap/>
            <w:vAlign w:val="bottom"/>
            <w:hideMark/>
          </w:tcPr>
          <w:p w14:paraId="52026BC9"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031" w:type="dxa"/>
            <w:tcBorders>
              <w:top w:val="single" w:sz="4" w:space="0" w:color="auto"/>
              <w:left w:val="nil"/>
              <w:bottom w:val="single" w:sz="4" w:space="0" w:color="auto"/>
              <w:right w:val="single" w:sz="4" w:space="0" w:color="auto"/>
            </w:tcBorders>
            <w:shd w:val="clear" w:color="000000" w:fill="FCE4D6"/>
          </w:tcPr>
          <w:p w14:paraId="1FD4EB52" w14:textId="77777777" w:rsidR="00673206" w:rsidRPr="0092214D" w:rsidRDefault="00673206" w:rsidP="006560A5">
            <w:pPr>
              <w:rPr>
                <w:rFonts w:ascii="Calibri" w:hAnsi="Calibri" w:cs="Calibri"/>
                <w:color w:val="000000"/>
                <w:sz w:val="22"/>
                <w:szCs w:val="22"/>
                <w:lang w:eastAsia="es-ES"/>
              </w:rPr>
            </w:pPr>
          </w:p>
        </w:tc>
        <w:tc>
          <w:tcPr>
            <w:tcW w:w="0" w:type="auto"/>
            <w:tcBorders>
              <w:top w:val="nil"/>
              <w:left w:val="single" w:sz="4" w:space="0" w:color="auto"/>
              <w:bottom w:val="single" w:sz="4" w:space="0" w:color="auto"/>
              <w:right w:val="single" w:sz="4" w:space="0" w:color="auto"/>
            </w:tcBorders>
            <w:shd w:val="clear" w:color="000000" w:fill="FCE4D6"/>
            <w:noWrap/>
            <w:vAlign w:val="bottom"/>
            <w:hideMark/>
          </w:tcPr>
          <w:p w14:paraId="41EDDB61" w14:textId="4C7782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5D05FE84"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673206" w:rsidRPr="00B161B3" w14:paraId="1A44D422" w14:textId="77777777" w:rsidTr="00673206">
        <w:trPr>
          <w:trHeight w:val="912"/>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19F085D7" w14:textId="77777777" w:rsidR="00673206" w:rsidRPr="00906B99" w:rsidRDefault="00673206" w:rsidP="006560A5">
            <w:pPr>
              <w:widowControl w:val="0"/>
              <w:spacing w:line="276" w:lineRule="auto"/>
              <w:jc w:val="both"/>
              <w:rPr>
                <w:rFonts w:ascii="Arial" w:hAnsi="Arial" w:cs="Arial"/>
                <w:sz w:val="16"/>
                <w:szCs w:val="16"/>
                <w:lang w:val="es-ES_tradnl"/>
              </w:rPr>
            </w:pPr>
            <w:r w:rsidRPr="00906B99">
              <w:rPr>
                <w:rFonts w:ascii="Arial" w:hAnsi="Arial" w:cs="Arial"/>
                <w:sz w:val="16"/>
                <w:szCs w:val="16"/>
                <w:lang w:val="es-ES_tradnl"/>
              </w:rPr>
              <w:t>Realizar un análisis anual de las contrataciones para la identificación de posibles tendencias por puestos o áreas y la identificación en su caso, de medidas de impulso correctoras.</w:t>
            </w:r>
          </w:p>
          <w:p w14:paraId="3B4B5648" w14:textId="77777777" w:rsidR="00673206" w:rsidRPr="00906B99" w:rsidRDefault="00673206" w:rsidP="006560A5">
            <w:pPr>
              <w:jc w:val="center"/>
              <w:rPr>
                <w:rFonts w:ascii="Arial" w:hAnsi="Arial" w:cs="Arial"/>
                <w:color w:val="000000"/>
                <w:sz w:val="16"/>
                <w:szCs w:val="16"/>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5439E571" w14:textId="77777777" w:rsidR="00673206" w:rsidRPr="0092214D" w:rsidRDefault="00673206" w:rsidP="006560A5">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4C23FF5C" w14:textId="77777777" w:rsidR="00673206" w:rsidRPr="0092214D" w:rsidRDefault="00673206" w:rsidP="006560A5">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14:paraId="1C084810"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031" w:type="dxa"/>
            <w:tcBorders>
              <w:top w:val="single" w:sz="4" w:space="0" w:color="auto"/>
              <w:left w:val="nil"/>
              <w:bottom w:val="single" w:sz="4" w:space="0" w:color="auto"/>
              <w:right w:val="single" w:sz="4" w:space="0" w:color="auto"/>
            </w:tcBorders>
            <w:shd w:val="clear" w:color="auto" w:fill="FBE4D5" w:themeFill="accent2" w:themeFillTint="33"/>
          </w:tcPr>
          <w:p w14:paraId="2EC03EBA" w14:textId="77777777" w:rsidR="00673206" w:rsidRPr="0092214D" w:rsidRDefault="00673206" w:rsidP="006560A5">
            <w:pPr>
              <w:rPr>
                <w:rFonts w:ascii="Calibri" w:hAnsi="Calibri" w:cs="Calibri"/>
                <w:color w:val="000000"/>
                <w:sz w:val="22"/>
                <w:szCs w:val="22"/>
                <w:lang w:eastAsia="es-ES"/>
              </w:rPr>
            </w:pPr>
          </w:p>
        </w:tc>
        <w:tc>
          <w:tcPr>
            <w:tcW w:w="0" w:type="auto"/>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04C146E9" w14:textId="46546555"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05CA1BDC"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673206" w:rsidRPr="00B161B3" w14:paraId="1CC22A70" w14:textId="77777777" w:rsidTr="00673206">
        <w:trPr>
          <w:trHeight w:val="90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5D8AE794" w14:textId="77777777" w:rsidR="00673206" w:rsidRPr="00906B99" w:rsidRDefault="00673206" w:rsidP="006560A5">
            <w:pPr>
              <w:widowControl w:val="0"/>
              <w:spacing w:line="276" w:lineRule="auto"/>
              <w:jc w:val="both"/>
              <w:rPr>
                <w:rFonts w:ascii="Arial" w:hAnsi="Arial" w:cs="Arial"/>
                <w:sz w:val="16"/>
                <w:szCs w:val="16"/>
                <w:lang w:val="es-ES_tradnl"/>
              </w:rPr>
            </w:pPr>
            <w:r w:rsidRPr="00906B99">
              <w:rPr>
                <w:rFonts w:ascii="Arial" w:hAnsi="Arial" w:cs="Arial"/>
                <w:sz w:val="16"/>
                <w:szCs w:val="16"/>
                <w:lang w:val="es-ES_tradnl"/>
              </w:rPr>
              <w:t xml:space="preserve">Formación a las personas integrantes de la Comisión Negociadora de Igualdad en materia de políticas de igualdad, acoso sexual y por razón de sexo, elaboración de planes de igualdad y seguimiento de </w:t>
            </w:r>
            <w:proofErr w:type="gramStart"/>
            <w:r w:rsidRPr="00906B99">
              <w:rPr>
                <w:rFonts w:ascii="Arial" w:hAnsi="Arial" w:cs="Arial"/>
                <w:sz w:val="16"/>
                <w:szCs w:val="16"/>
                <w:lang w:val="es-ES_tradnl"/>
              </w:rPr>
              <w:t>los mismos</w:t>
            </w:r>
            <w:proofErr w:type="gramEnd"/>
            <w:r w:rsidRPr="00906B99">
              <w:rPr>
                <w:rFonts w:ascii="Arial" w:hAnsi="Arial" w:cs="Arial"/>
                <w:sz w:val="16"/>
                <w:szCs w:val="16"/>
                <w:lang w:val="es-ES_tradnl"/>
              </w:rPr>
              <w:t>.</w:t>
            </w:r>
          </w:p>
          <w:p w14:paraId="34E300B1" w14:textId="77777777" w:rsidR="00673206" w:rsidRPr="00906B99" w:rsidRDefault="00673206" w:rsidP="006560A5">
            <w:pPr>
              <w:jc w:val="center"/>
              <w:rPr>
                <w:rFonts w:ascii="Arial" w:hAnsi="Arial" w:cs="Arial"/>
                <w:color w:val="000000"/>
                <w:sz w:val="16"/>
                <w:szCs w:val="16"/>
                <w:lang w:val="es-ES_tradnl" w:eastAsia="es-ES"/>
              </w:rPr>
            </w:pPr>
          </w:p>
        </w:tc>
        <w:tc>
          <w:tcPr>
            <w:tcW w:w="1134" w:type="dxa"/>
            <w:tcBorders>
              <w:top w:val="nil"/>
              <w:left w:val="nil"/>
              <w:bottom w:val="single" w:sz="4" w:space="0" w:color="auto"/>
              <w:right w:val="single" w:sz="4" w:space="0" w:color="auto"/>
            </w:tcBorders>
            <w:shd w:val="clear" w:color="auto" w:fill="FBE4D5" w:themeFill="accent2" w:themeFillTint="33"/>
            <w:vAlign w:val="center"/>
            <w:hideMark/>
          </w:tcPr>
          <w:p w14:paraId="039E5DAC" w14:textId="77777777" w:rsidR="00673206" w:rsidRPr="0092214D" w:rsidRDefault="00673206" w:rsidP="006560A5">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6D7C3B04" w14:textId="77777777" w:rsidR="00673206" w:rsidRPr="0092214D" w:rsidRDefault="00673206" w:rsidP="006560A5">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14:paraId="51F0F6BF"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031" w:type="dxa"/>
            <w:tcBorders>
              <w:top w:val="single" w:sz="4" w:space="0" w:color="auto"/>
              <w:left w:val="nil"/>
              <w:bottom w:val="single" w:sz="4" w:space="0" w:color="auto"/>
              <w:right w:val="single" w:sz="4" w:space="0" w:color="auto"/>
            </w:tcBorders>
            <w:shd w:val="clear" w:color="auto" w:fill="FFFFFF" w:themeFill="background1"/>
          </w:tcPr>
          <w:p w14:paraId="69061176" w14:textId="77777777" w:rsidR="00673206" w:rsidRPr="0092214D" w:rsidRDefault="00673206" w:rsidP="006560A5">
            <w:pPr>
              <w:rPr>
                <w:rFonts w:ascii="Calibri" w:hAnsi="Calibri" w:cs="Calibri"/>
                <w:color w:val="000000"/>
                <w:sz w:val="22"/>
                <w:szCs w:val="22"/>
                <w:lang w:eastAsia="es-ES"/>
              </w:rPr>
            </w:pPr>
          </w:p>
        </w:tc>
        <w:tc>
          <w:tcPr>
            <w:tcW w:w="0" w:type="auto"/>
            <w:tcBorders>
              <w:top w:val="nil"/>
              <w:left w:val="single" w:sz="4" w:space="0" w:color="auto"/>
              <w:bottom w:val="single" w:sz="4" w:space="0" w:color="auto"/>
              <w:right w:val="single" w:sz="4" w:space="0" w:color="auto"/>
            </w:tcBorders>
            <w:shd w:val="clear" w:color="auto" w:fill="FFFFFF" w:themeFill="background1"/>
            <w:noWrap/>
            <w:vAlign w:val="bottom"/>
            <w:hideMark/>
          </w:tcPr>
          <w:p w14:paraId="2436E59D" w14:textId="20333F09"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91384E9"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673206" w:rsidRPr="00B161B3" w14:paraId="6F61221B" w14:textId="77777777" w:rsidTr="00673206">
        <w:trPr>
          <w:trHeight w:val="648"/>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5FE2D670" w14:textId="77777777" w:rsidR="00673206" w:rsidRPr="00906B99" w:rsidRDefault="00673206" w:rsidP="006560A5">
            <w:pPr>
              <w:widowControl w:val="0"/>
              <w:spacing w:line="276" w:lineRule="auto"/>
              <w:jc w:val="both"/>
              <w:rPr>
                <w:rFonts w:ascii="Arial" w:hAnsi="Arial" w:cs="Arial"/>
                <w:sz w:val="16"/>
                <w:szCs w:val="16"/>
                <w:lang w:val="es-ES_tradnl"/>
              </w:rPr>
            </w:pPr>
            <w:r w:rsidRPr="00906B99">
              <w:rPr>
                <w:rFonts w:ascii="Arial" w:hAnsi="Arial" w:cs="Arial"/>
                <w:sz w:val="16"/>
                <w:szCs w:val="16"/>
                <w:lang w:val="es-ES_tradnl"/>
              </w:rPr>
              <w:t>Sensibilización a la plantilla en igualdad de género en las empresas.</w:t>
            </w:r>
          </w:p>
          <w:p w14:paraId="1C497908" w14:textId="77777777" w:rsidR="00673206" w:rsidRPr="00906B99" w:rsidRDefault="00673206" w:rsidP="006560A5">
            <w:pPr>
              <w:jc w:val="center"/>
              <w:rPr>
                <w:rFonts w:ascii="Arial" w:hAnsi="Arial" w:cs="Arial"/>
                <w:color w:val="000000"/>
                <w:sz w:val="16"/>
                <w:szCs w:val="16"/>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49B4E26D" w14:textId="77777777" w:rsidR="00673206" w:rsidRPr="0092214D" w:rsidRDefault="00673206" w:rsidP="006560A5">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3B5F441E" w14:textId="77777777" w:rsidR="00673206" w:rsidRPr="0092214D" w:rsidRDefault="00673206" w:rsidP="006560A5">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14:paraId="50C5088A"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031" w:type="dxa"/>
            <w:tcBorders>
              <w:top w:val="single" w:sz="4" w:space="0" w:color="auto"/>
              <w:left w:val="nil"/>
              <w:bottom w:val="single" w:sz="4" w:space="0" w:color="auto"/>
              <w:right w:val="single" w:sz="4" w:space="0" w:color="auto"/>
            </w:tcBorders>
            <w:shd w:val="clear" w:color="auto" w:fill="FBE4D5" w:themeFill="accent2" w:themeFillTint="33"/>
          </w:tcPr>
          <w:p w14:paraId="1FC4EFA4" w14:textId="77777777" w:rsidR="00673206" w:rsidRPr="0092214D" w:rsidRDefault="00673206" w:rsidP="006560A5">
            <w:pPr>
              <w:rPr>
                <w:rFonts w:ascii="Calibri" w:hAnsi="Calibri" w:cs="Calibri"/>
                <w:color w:val="000000"/>
                <w:sz w:val="22"/>
                <w:szCs w:val="22"/>
                <w:lang w:eastAsia="es-ES"/>
              </w:rPr>
            </w:pPr>
          </w:p>
        </w:tc>
        <w:tc>
          <w:tcPr>
            <w:tcW w:w="0" w:type="auto"/>
            <w:tcBorders>
              <w:top w:val="nil"/>
              <w:left w:val="single" w:sz="4" w:space="0" w:color="auto"/>
              <w:bottom w:val="single" w:sz="4" w:space="0" w:color="auto"/>
              <w:right w:val="single" w:sz="4" w:space="0" w:color="auto"/>
            </w:tcBorders>
            <w:shd w:val="clear" w:color="auto" w:fill="FFFFFF" w:themeFill="background1"/>
            <w:noWrap/>
            <w:vAlign w:val="bottom"/>
            <w:hideMark/>
          </w:tcPr>
          <w:p w14:paraId="31E58793" w14:textId="28D8C9DD"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D8EEC64"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673206" w:rsidRPr="00B161B3" w14:paraId="2EB6235C" w14:textId="77777777" w:rsidTr="00673206">
        <w:trPr>
          <w:trHeight w:val="708"/>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7C664AE2" w14:textId="77777777" w:rsidR="00673206" w:rsidRPr="00906B99" w:rsidRDefault="00673206" w:rsidP="006560A5">
            <w:pPr>
              <w:widowControl w:val="0"/>
              <w:spacing w:line="276" w:lineRule="auto"/>
              <w:jc w:val="both"/>
              <w:rPr>
                <w:rFonts w:ascii="Arial" w:hAnsi="Arial" w:cs="Arial"/>
                <w:sz w:val="16"/>
                <w:szCs w:val="16"/>
                <w:lang w:val="es-ES_tradnl"/>
              </w:rPr>
            </w:pPr>
            <w:r w:rsidRPr="00906B99">
              <w:rPr>
                <w:rFonts w:ascii="Arial" w:hAnsi="Arial" w:cs="Arial"/>
                <w:sz w:val="16"/>
                <w:szCs w:val="16"/>
                <w:lang w:val="es-ES_tradnl"/>
              </w:rPr>
              <w:t>Facilitar la impartición de las formaciones en horarios flexibles para fomentar la participación de la plantilla, independientemente de su horario y jornada.</w:t>
            </w:r>
          </w:p>
          <w:p w14:paraId="7B53C1A6" w14:textId="77777777" w:rsidR="00673206" w:rsidRPr="00906B99" w:rsidRDefault="00673206" w:rsidP="006560A5">
            <w:pPr>
              <w:jc w:val="center"/>
              <w:rPr>
                <w:rFonts w:ascii="Arial" w:hAnsi="Arial" w:cs="Arial"/>
                <w:color w:val="000000"/>
                <w:sz w:val="16"/>
                <w:szCs w:val="16"/>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5738FFC1" w14:textId="77777777" w:rsidR="00673206" w:rsidRPr="0092214D" w:rsidRDefault="00673206" w:rsidP="006560A5">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40B87218" w14:textId="77777777" w:rsidR="00673206" w:rsidRPr="0092214D" w:rsidRDefault="00673206" w:rsidP="006560A5">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14:paraId="7EFDDA88"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031" w:type="dxa"/>
            <w:tcBorders>
              <w:top w:val="single" w:sz="4" w:space="0" w:color="auto"/>
              <w:left w:val="nil"/>
              <w:bottom w:val="single" w:sz="4" w:space="0" w:color="auto"/>
              <w:right w:val="single" w:sz="4" w:space="0" w:color="auto"/>
            </w:tcBorders>
            <w:shd w:val="clear" w:color="auto" w:fill="FBE4D5" w:themeFill="accent2" w:themeFillTint="33"/>
          </w:tcPr>
          <w:p w14:paraId="27BD76AE" w14:textId="77777777" w:rsidR="00673206" w:rsidRPr="0092214D" w:rsidRDefault="00673206" w:rsidP="006560A5">
            <w:pPr>
              <w:rPr>
                <w:rFonts w:ascii="Calibri" w:hAnsi="Calibri" w:cs="Calibri"/>
                <w:color w:val="000000"/>
                <w:sz w:val="22"/>
                <w:szCs w:val="22"/>
                <w:lang w:eastAsia="es-ES"/>
              </w:rPr>
            </w:pPr>
          </w:p>
        </w:tc>
        <w:tc>
          <w:tcPr>
            <w:tcW w:w="0" w:type="auto"/>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6BB58F1C" w14:textId="612A1D93"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2F40212E"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673206" w:rsidRPr="00B161B3" w14:paraId="4840417D" w14:textId="77777777" w:rsidTr="00673206">
        <w:trPr>
          <w:trHeight w:val="1680"/>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1C7752C5" w14:textId="77777777" w:rsidR="00673206" w:rsidRPr="00AD7C69" w:rsidRDefault="00673206" w:rsidP="006560A5">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t>Facilitar los cambios de turnos o vacaciones para familias monoparentales o con convenios de separación con personas dependientes a cargo.</w:t>
            </w:r>
          </w:p>
          <w:p w14:paraId="28AF1AF2" w14:textId="77777777" w:rsidR="00673206" w:rsidRPr="00AD7C69" w:rsidRDefault="00673206" w:rsidP="006560A5">
            <w:pPr>
              <w:jc w:val="center"/>
              <w:rPr>
                <w:rFonts w:ascii="Arial" w:hAnsi="Arial" w:cs="Arial"/>
                <w:color w:val="000000"/>
                <w:sz w:val="16"/>
                <w:szCs w:val="16"/>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60A98569" w14:textId="77777777" w:rsidR="00673206" w:rsidRPr="0092214D" w:rsidRDefault="00673206" w:rsidP="006560A5">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627002A1" w14:textId="77777777" w:rsidR="00673206" w:rsidRPr="0092214D" w:rsidRDefault="00673206" w:rsidP="006560A5">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14:paraId="7E21D37E"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031" w:type="dxa"/>
            <w:tcBorders>
              <w:top w:val="single" w:sz="4" w:space="0" w:color="auto"/>
              <w:left w:val="nil"/>
              <w:bottom w:val="single" w:sz="4" w:space="0" w:color="auto"/>
              <w:right w:val="single" w:sz="4" w:space="0" w:color="auto"/>
            </w:tcBorders>
            <w:shd w:val="clear" w:color="auto" w:fill="FBE4D5" w:themeFill="accent2" w:themeFillTint="33"/>
          </w:tcPr>
          <w:p w14:paraId="5CE76767" w14:textId="77777777" w:rsidR="00673206" w:rsidRPr="0092214D" w:rsidRDefault="00673206" w:rsidP="006560A5">
            <w:pPr>
              <w:rPr>
                <w:rFonts w:ascii="Calibri" w:hAnsi="Calibri" w:cs="Calibri"/>
                <w:color w:val="000000"/>
                <w:sz w:val="22"/>
                <w:szCs w:val="22"/>
                <w:lang w:eastAsia="es-ES"/>
              </w:rPr>
            </w:pPr>
          </w:p>
        </w:tc>
        <w:tc>
          <w:tcPr>
            <w:tcW w:w="0" w:type="auto"/>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72BB9663" w14:textId="2A7EC8BB"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2185397F"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673206" w:rsidRPr="00B161B3" w14:paraId="78383FE1" w14:textId="77777777" w:rsidTr="00673206">
        <w:trPr>
          <w:trHeight w:val="612"/>
        </w:trPr>
        <w:tc>
          <w:tcPr>
            <w:tcW w:w="2689" w:type="dxa"/>
            <w:tcBorders>
              <w:top w:val="nil"/>
              <w:left w:val="single" w:sz="4" w:space="0" w:color="auto"/>
              <w:bottom w:val="single" w:sz="4" w:space="0" w:color="auto"/>
              <w:right w:val="single" w:sz="4" w:space="0" w:color="auto"/>
            </w:tcBorders>
            <w:shd w:val="clear" w:color="000000" w:fill="FFFFFF"/>
            <w:vAlign w:val="center"/>
          </w:tcPr>
          <w:p w14:paraId="641D3C5D" w14:textId="77777777" w:rsidR="00673206" w:rsidRPr="00AD7C69" w:rsidRDefault="00673206" w:rsidP="006560A5">
            <w:pPr>
              <w:widowControl w:val="0"/>
              <w:spacing w:line="276" w:lineRule="auto"/>
              <w:jc w:val="both"/>
              <w:rPr>
                <w:rFonts w:ascii="Arial" w:hAnsi="Arial" w:cs="Arial"/>
                <w:sz w:val="16"/>
                <w:szCs w:val="16"/>
                <w:lang w:val="es-ES_tradnl"/>
              </w:rPr>
            </w:pPr>
            <w:proofErr w:type="gramStart"/>
            <w:r w:rsidRPr="00AD7C69">
              <w:rPr>
                <w:rFonts w:ascii="Arial" w:hAnsi="Arial" w:cs="Arial"/>
                <w:sz w:val="16"/>
                <w:szCs w:val="16"/>
                <w:lang w:val="es-ES_tradnl"/>
              </w:rPr>
              <w:lastRenderedPageBreak/>
              <w:t>Asegurar</w:t>
            </w:r>
            <w:proofErr w:type="gramEnd"/>
            <w:r w:rsidRPr="00AD7C69">
              <w:rPr>
                <w:rFonts w:ascii="Arial" w:hAnsi="Arial" w:cs="Arial"/>
                <w:sz w:val="16"/>
                <w:szCs w:val="16"/>
                <w:lang w:val="es-ES_tradnl"/>
              </w:rPr>
              <w:t xml:space="preserve"> que los beneficios sociales sean también para las parejas del mismo sexo.</w:t>
            </w:r>
          </w:p>
          <w:p w14:paraId="50A1A176" w14:textId="77777777" w:rsidR="00673206" w:rsidRPr="00AD7C69" w:rsidRDefault="00673206" w:rsidP="006560A5">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t>Facilitar adaptaciones de jornadas: procedimientos para seguir las solicitadas y denegadas.</w:t>
            </w:r>
          </w:p>
          <w:p w14:paraId="63BC185D" w14:textId="77777777" w:rsidR="00673206" w:rsidRPr="00AD7C69" w:rsidRDefault="00673206" w:rsidP="006560A5">
            <w:pPr>
              <w:jc w:val="center"/>
              <w:rPr>
                <w:rFonts w:ascii="Arial" w:hAnsi="Arial" w:cs="Arial"/>
                <w:color w:val="000000"/>
                <w:sz w:val="16"/>
                <w:szCs w:val="16"/>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41FF8239"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FFFFFF" w:themeFill="background1"/>
            <w:noWrap/>
            <w:vAlign w:val="bottom"/>
            <w:hideMark/>
          </w:tcPr>
          <w:p w14:paraId="0233A7C4"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14:paraId="12B7C2A1"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031" w:type="dxa"/>
            <w:tcBorders>
              <w:top w:val="single" w:sz="4" w:space="0" w:color="auto"/>
              <w:left w:val="nil"/>
              <w:bottom w:val="single" w:sz="4" w:space="0" w:color="auto"/>
              <w:right w:val="single" w:sz="4" w:space="0" w:color="auto"/>
            </w:tcBorders>
            <w:shd w:val="clear" w:color="auto" w:fill="FBE4D5" w:themeFill="accent2" w:themeFillTint="33"/>
          </w:tcPr>
          <w:p w14:paraId="4AC2A491" w14:textId="77777777" w:rsidR="00673206" w:rsidRPr="0092214D" w:rsidRDefault="00673206" w:rsidP="006560A5">
            <w:pPr>
              <w:rPr>
                <w:rFonts w:ascii="Calibri" w:hAnsi="Calibri" w:cs="Calibri"/>
                <w:color w:val="000000"/>
                <w:sz w:val="22"/>
                <w:szCs w:val="22"/>
                <w:lang w:eastAsia="es-ES"/>
              </w:rPr>
            </w:pPr>
          </w:p>
        </w:tc>
        <w:tc>
          <w:tcPr>
            <w:tcW w:w="0" w:type="auto"/>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2EB2455A" w14:textId="3476C079"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081B5448"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673206" w:rsidRPr="00B161B3" w14:paraId="15CDE4DB" w14:textId="77777777" w:rsidTr="00673206">
        <w:trPr>
          <w:trHeight w:val="612"/>
        </w:trPr>
        <w:tc>
          <w:tcPr>
            <w:tcW w:w="2689" w:type="dxa"/>
            <w:tcBorders>
              <w:top w:val="nil"/>
              <w:left w:val="single" w:sz="4" w:space="0" w:color="auto"/>
              <w:bottom w:val="single" w:sz="4" w:space="0" w:color="auto"/>
              <w:right w:val="single" w:sz="4" w:space="0" w:color="auto"/>
            </w:tcBorders>
            <w:shd w:val="clear" w:color="000000" w:fill="FFFFFF"/>
            <w:vAlign w:val="center"/>
          </w:tcPr>
          <w:p w14:paraId="20F78CEE" w14:textId="77777777" w:rsidR="00673206" w:rsidRPr="00AD7C69" w:rsidRDefault="00673206" w:rsidP="006560A5">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t>Informar periódicamente a la Comisión de Seguimiento sobre los disfrutes de las distintas licencias y permisos relacionados con la conciliación de la vida familiar y laboral.</w:t>
            </w:r>
          </w:p>
          <w:p w14:paraId="53E65968" w14:textId="77777777" w:rsidR="00673206" w:rsidRPr="00AD7C69" w:rsidRDefault="00673206" w:rsidP="006560A5">
            <w:pPr>
              <w:widowControl w:val="0"/>
              <w:spacing w:line="276" w:lineRule="auto"/>
              <w:jc w:val="both"/>
              <w:rPr>
                <w:rFonts w:ascii="Arial" w:hAnsi="Arial" w:cs="Arial"/>
                <w:color w:val="000000"/>
                <w:sz w:val="16"/>
                <w:szCs w:val="16"/>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4700C78B"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FFFFFF" w:themeFill="background1"/>
            <w:noWrap/>
            <w:vAlign w:val="bottom"/>
            <w:hideMark/>
          </w:tcPr>
          <w:p w14:paraId="03F3F465"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14:paraId="40F37273"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031" w:type="dxa"/>
            <w:tcBorders>
              <w:top w:val="single" w:sz="4" w:space="0" w:color="auto"/>
              <w:left w:val="nil"/>
              <w:bottom w:val="single" w:sz="4" w:space="0" w:color="auto"/>
              <w:right w:val="single" w:sz="4" w:space="0" w:color="auto"/>
            </w:tcBorders>
            <w:shd w:val="clear" w:color="auto" w:fill="FFFFFF" w:themeFill="background1"/>
          </w:tcPr>
          <w:p w14:paraId="5D4F61F0" w14:textId="77777777" w:rsidR="00673206" w:rsidRPr="0092214D" w:rsidRDefault="00673206" w:rsidP="006560A5">
            <w:pPr>
              <w:rPr>
                <w:rFonts w:ascii="Calibri" w:hAnsi="Calibri" w:cs="Calibri"/>
                <w:color w:val="000000"/>
                <w:sz w:val="22"/>
                <w:szCs w:val="22"/>
                <w:lang w:eastAsia="es-ES"/>
              </w:rPr>
            </w:pPr>
          </w:p>
        </w:tc>
        <w:tc>
          <w:tcPr>
            <w:tcW w:w="0" w:type="auto"/>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567A829D" w14:textId="28303AE0"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34F19CE6"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673206" w:rsidRPr="00B161B3" w14:paraId="1EB34A94" w14:textId="77777777" w:rsidTr="00673206">
        <w:trPr>
          <w:trHeight w:val="1140"/>
        </w:trPr>
        <w:tc>
          <w:tcPr>
            <w:tcW w:w="2689" w:type="dxa"/>
            <w:tcBorders>
              <w:top w:val="nil"/>
              <w:left w:val="single" w:sz="4" w:space="0" w:color="auto"/>
              <w:bottom w:val="single" w:sz="4" w:space="0" w:color="auto"/>
              <w:right w:val="single" w:sz="4" w:space="0" w:color="auto"/>
            </w:tcBorders>
            <w:shd w:val="clear" w:color="000000" w:fill="FFFFFF"/>
            <w:vAlign w:val="center"/>
          </w:tcPr>
          <w:p w14:paraId="16D16C4B" w14:textId="77777777" w:rsidR="00673206" w:rsidRPr="00AD7C69" w:rsidRDefault="00673206" w:rsidP="006560A5">
            <w:pPr>
              <w:spacing w:line="276" w:lineRule="auto"/>
              <w:jc w:val="both"/>
              <w:rPr>
                <w:rFonts w:ascii="Arial" w:hAnsi="Arial" w:cs="Arial"/>
                <w:b/>
                <w:bCs/>
                <w:sz w:val="16"/>
                <w:szCs w:val="16"/>
                <w:lang w:val="es-ES_tradnl"/>
              </w:rPr>
            </w:pPr>
          </w:p>
          <w:p w14:paraId="7B343EB4" w14:textId="77777777" w:rsidR="00673206" w:rsidRPr="00AD7C69" w:rsidRDefault="00673206" w:rsidP="006560A5">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t>La compañía se compromete, en caso de detectarse desigualdades retributivas mediante estudio de brechas salariales, a estudiar la implantación de las medidas correctoras necesarias para subsanarlo.</w:t>
            </w:r>
          </w:p>
          <w:p w14:paraId="1E5667D8" w14:textId="77777777" w:rsidR="00673206" w:rsidRPr="00AD7C69" w:rsidRDefault="00673206" w:rsidP="006560A5">
            <w:pPr>
              <w:jc w:val="center"/>
              <w:rPr>
                <w:rFonts w:ascii="Arial" w:hAnsi="Arial" w:cs="Arial"/>
                <w:color w:val="000000"/>
                <w:sz w:val="16"/>
                <w:szCs w:val="16"/>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73DA8509"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FFFFFF" w:themeFill="background1"/>
            <w:noWrap/>
            <w:vAlign w:val="bottom"/>
            <w:hideMark/>
          </w:tcPr>
          <w:p w14:paraId="212E939F"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14:paraId="12E1FD3A"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031" w:type="dxa"/>
            <w:tcBorders>
              <w:top w:val="single" w:sz="4" w:space="0" w:color="auto"/>
              <w:left w:val="nil"/>
              <w:bottom w:val="single" w:sz="4" w:space="0" w:color="auto"/>
              <w:right w:val="single" w:sz="4" w:space="0" w:color="auto"/>
            </w:tcBorders>
            <w:shd w:val="clear" w:color="auto" w:fill="FFFFFF" w:themeFill="background1"/>
          </w:tcPr>
          <w:p w14:paraId="7B99E7DA" w14:textId="77777777" w:rsidR="00673206" w:rsidRPr="0092214D" w:rsidRDefault="00673206" w:rsidP="006560A5">
            <w:pPr>
              <w:rPr>
                <w:rFonts w:ascii="Calibri" w:hAnsi="Calibri" w:cs="Calibri"/>
                <w:color w:val="000000"/>
                <w:sz w:val="22"/>
                <w:szCs w:val="22"/>
                <w:lang w:eastAsia="es-ES"/>
              </w:rPr>
            </w:pPr>
          </w:p>
        </w:tc>
        <w:tc>
          <w:tcPr>
            <w:tcW w:w="0" w:type="auto"/>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02BC51F9" w14:textId="496D27BA"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0DA15DE8"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673206" w:rsidRPr="00B161B3" w14:paraId="39A4F35B" w14:textId="77777777" w:rsidTr="00673206">
        <w:trPr>
          <w:trHeight w:val="1020"/>
        </w:trPr>
        <w:tc>
          <w:tcPr>
            <w:tcW w:w="2689" w:type="dxa"/>
            <w:tcBorders>
              <w:top w:val="nil"/>
              <w:left w:val="single" w:sz="4" w:space="0" w:color="auto"/>
              <w:bottom w:val="single" w:sz="4" w:space="0" w:color="auto"/>
              <w:right w:val="single" w:sz="4" w:space="0" w:color="auto"/>
            </w:tcBorders>
            <w:shd w:val="clear" w:color="000000" w:fill="FFFFFF"/>
            <w:vAlign w:val="center"/>
          </w:tcPr>
          <w:p w14:paraId="5F40DB11" w14:textId="77777777" w:rsidR="00673206" w:rsidRPr="00AD7C69" w:rsidRDefault="00673206" w:rsidP="006560A5">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t>Registro con los valores medios de los salarios, los complementos salariales y las percepciones extrasalariales de su plantilla, desagregados por sexo y distribuidos por grupos profesionales, categorías profesionales o puestos de trabajo iguales o de igual valor.</w:t>
            </w:r>
          </w:p>
          <w:p w14:paraId="56210A12" w14:textId="77777777" w:rsidR="00673206" w:rsidRPr="00AD7C69" w:rsidRDefault="00673206" w:rsidP="006560A5">
            <w:pPr>
              <w:jc w:val="center"/>
              <w:rPr>
                <w:rFonts w:ascii="Arial" w:hAnsi="Arial" w:cs="Arial"/>
                <w:color w:val="000000"/>
                <w:sz w:val="16"/>
                <w:szCs w:val="16"/>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4C8C27C9"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FFFFFF" w:themeFill="background1"/>
            <w:noWrap/>
            <w:vAlign w:val="bottom"/>
            <w:hideMark/>
          </w:tcPr>
          <w:p w14:paraId="37DF1C4B"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14:paraId="054D2DA9"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031" w:type="dxa"/>
            <w:tcBorders>
              <w:top w:val="single" w:sz="4" w:space="0" w:color="auto"/>
              <w:left w:val="nil"/>
              <w:bottom w:val="single" w:sz="4" w:space="0" w:color="auto"/>
              <w:right w:val="single" w:sz="4" w:space="0" w:color="auto"/>
            </w:tcBorders>
            <w:shd w:val="clear" w:color="auto" w:fill="FFFFFF" w:themeFill="background1"/>
          </w:tcPr>
          <w:p w14:paraId="47486F49" w14:textId="77777777" w:rsidR="00673206" w:rsidRPr="0092214D" w:rsidRDefault="00673206" w:rsidP="006560A5">
            <w:pPr>
              <w:rPr>
                <w:rFonts w:ascii="Calibri" w:hAnsi="Calibri" w:cs="Calibri"/>
                <w:color w:val="000000"/>
                <w:sz w:val="22"/>
                <w:szCs w:val="22"/>
                <w:lang w:eastAsia="es-ES"/>
              </w:rPr>
            </w:pPr>
          </w:p>
        </w:tc>
        <w:tc>
          <w:tcPr>
            <w:tcW w:w="0" w:type="auto"/>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7CDD59A6" w14:textId="5A609BDE"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52C52A6B"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673206" w:rsidRPr="0092214D" w14:paraId="04916FD5" w14:textId="77777777" w:rsidTr="00673206">
        <w:trPr>
          <w:trHeight w:val="288"/>
        </w:trPr>
        <w:tc>
          <w:tcPr>
            <w:tcW w:w="2689" w:type="dxa"/>
            <w:tcBorders>
              <w:top w:val="nil"/>
              <w:left w:val="single" w:sz="4" w:space="0" w:color="auto"/>
              <w:bottom w:val="single" w:sz="4" w:space="0" w:color="auto"/>
              <w:right w:val="single" w:sz="4" w:space="0" w:color="auto"/>
            </w:tcBorders>
            <w:shd w:val="clear" w:color="000000" w:fill="FFFFFF"/>
            <w:vAlign w:val="center"/>
          </w:tcPr>
          <w:p w14:paraId="0818AE66" w14:textId="77777777" w:rsidR="00673206" w:rsidRPr="00AD7C69" w:rsidRDefault="00673206" w:rsidP="006560A5">
            <w:pPr>
              <w:widowControl w:val="0"/>
              <w:spacing w:line="276" w:lineRule="auto"/>
              <w:jc w:val="both"/>
              <w:rPr>
                <w:rFonts w:ascii="Arial" w:hAnsi="Arial" w:cs="Arial"/>
                <w:sz w:val="16"/>
                <w:szCs w:val="16"/>
                <w:lang w:val="es-ES_tradnl"/>
              </w:rPr>
            </w:pPr>
            <w:proofErr w:type="gramStart"/>
            <w:r w:rsidRPr="00AD7C69">
              <w:rPr>
                <w:rFonts w:ascii="Arial" w:hAnsi="Arial" w:cs="Arial"/>
                <w:sz w:val="16"/>
                <w:szCs w:val="16"/>
                <w:lang w:val="es-ES_tradnl"/>
              </w:rPr>
              <w:t>Asegurar</w:t>
            </w:r>
            <w:proofErr w:type="gramEnd"/>
            <w:r w:rsidRPr="00AD7C69">
              <w:rPr>
                <w:rFonts w:ascii="Arial" w:hAnsi="Arial" w:cs="Arial"/>
                <w:sz w:val="16"/>
                <w:szCs w:val="16"/>
                <w:lang w:val="es-ES_tradnl"/>
              </w:rPr>
              <w:t xml:space="preserve"> que las vacantes llegan a todas las personas de la plantilla, prioridad de cobertura a personal interno.</w:t>
            </w:r>
          </w:p>
          <w:p w14:paraId="35E72558" w14:textId="77777777" w:rsidR="00673206" w:rsidRPr="00AD7C69" w:rsidRDefault="00673206" w:rsidP="006560A5">
            <w:pPr>
              <w:jc w:val="center"/>
              <w:rPr>
                <w:rFonts w:ascii="Arial" w:hAnsi="Arial" w:cs="Arial"/>
                <w:color w:val="000000"/>
                <w:sz w:val="16"/>
                <w:szCs w:val="16"/>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7F9073D6"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FFFFFF" w:themeFill="background1"/>
            <w:noWrap/>
            <w:vAlign w:val="bottom"/>
            <w:hideMark/>
          </w:tcPr>
          <w:p w14:paraId="63B8D4E6"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14:paraId="44CC54A5"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031" w:type="dxa"/>
            <w:tcBorders>
              <w:top w:val="single" w:sz="4" w:space="0" w:color="auto"/>
              <w:left w:val="nil"/>
              <w:bottom w:val="single" w:sz="4" w:space="0" w:color="auto"/>
              <w:right w:val="single" w:sz="4" w:space="0" w:color="auto"/>
            </w:tcBorders>
            <w:shd w:val="clear" w:color="auto" w:fill="FFFFFF" w:themeFill="background1"/>
          </w:tcPr>
          <w:p w14:paraId="3E64BA65" w14:textId="77777777" w:rsidR="00673206" w:rsidRPr="0092214D" w:rsidRDefault="00673206" w:rsidP="006560A5">
            <w:pPr>
              <w:rPr>
                <w:rFonts w:ascii="Calibri" w:hAnsi="Calibri" w:cs="Calibri"/>
                <w:color w:val="000000"/>
                <w:sz w:val="22"/>
                <w:szCs w:val="22"/>
                <w:lang w:eastAsia="es-ES"/>
              </w:rPr>
            </w:pPr>
          </w:p>
        </w:tc>
        <w:tc>
          <w:tcPr>
            <w:tcW w:w="0" w:type="auto"/>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6DD816A7" w14:textId="40E222FA"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15EA0745"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673206" w:rsidRPr="00B161B3" w14:paraId="1C0E676D" w14:textId="77777777" w:rsidTr="00673206">
        <w:trPr>
          <w:trHeight w:val="1200"/>
        </w:trPr>
        <w:tc>
          <w:tcPr>
            <w:tcW w:w="2689" w:type="dxa"/>
            <w:tcBorders>
              <w:top w:val="nil"/>
              <w:left w:val="single" w:sz="4" w:space="0" w:color="auto"/>
              <w:bottom w:val="single" w:sz="4" w:space="0" w:color="auto"/>
              <w:right w:val="single" w:sz="4" w:space="0" w:color="auto"/>
            </w:tcBorders>
            <w:shd w:val="clear" w:color="000000" w:fill="FFFFFF"/>
            <w:vAlign w:val="center"/>
          </w:tcPr>
          <w:p w14:paraId="5A7BF9F2" w14:textId="77777777" w:rsidR="00673206" w:rsidRPr="00AD7C69" w:rsidRDefault="00673206" w:rsidP="006560A5">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t>A igualdad de cumplimiento de los requisitos exigidos en las nuevas vacantes para el puesto ofertado, se dará prioridad de promoción al sexo infrarrepresentado.</w:t>
            </w:r>
          </w:p>
          <w:p w14:paraId="6130A243" w14:textId="77777777" w:rsidR="00673206" w:rsidRPr="00AD7C69" w:rsidRDefault="00673206" w:rsidP="006560A5">
            <w:pPr>
              <w:jc w:val="center"/>
              <w:rPr>
                <w:rFonts w:ascii="Arial" w:hAnsi="Arial" w:cs="Arial"/>
                <w:color w:val="000000"/>
                <w:sz w:val="16"/>
                <w:szCs w:val="16"/>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21CDCD04"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FFFFFF" w:themeFill="background1"/>
            <w:noWrap/>
            <w:vAlign w:val="bottom"/>
            <w:hideMark/>
          </w:tcPr>
          <w:p w14:paraId="6F3EE2C6"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14:paraId="5A8EBB57"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031" w:type="dxa"/>
            <w:tcBorders>
              <w:top w:val="single" w:sz="4" w:space="0" w:color="auto"/>
              <w:left w:val="nil"/>
              <w:bottom w:val="single" w:sz="4" w:space="0" w:color="auto"/>
              <w:right w:val="single" w:sz="4" w:space="0" w:color="auto"/>
            </w:tcBorders>
            <w:shd w:val="clear" w:color="auto" w:fill="FFFFFF" w:themeFill="background1"/>
          </w:tcPr>
          <w:p w14:paraId="3BB72D9B" w14:textId="77777777" w:rsidR="00673206" w:rsidRPr="0092214D" w:rsidRDefault="00673206" w:rsidP="006560A5">
            <w:pPr>
              <w:rPr>
                <w:rFonts w:ascii="Calibri" w:hAnsi="Calibri" w:cs="Calibri"/>
                <w:color w:val="000000"/>
                <w:sz w:val="22"/>
                <w:szCs w:val="22"/>
                <w:lang w:eastAsia="es-ES"/>
              </w:rPr>
            </w:pPr>
          </w:p>
        </w:tc>
        <w:tc>
          <w:tcPr>
            <w:tcW w:w="0" w:type="auto"/>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30B5EAB9" w14:textId="394F8BE9"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4DFA872F"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673206" w:rsidRPr="00B161B3" w14:paraId="618F8D74" w14:textId="77777777" w:rsidTr="00673206">
        <w:trPr>
          <w:trHeight w:val="612"/>
        </w:trPr>
        <w:tc>
          <w:tcPr>
            <w:tcW w:w="2689" w:type="dxa"/>
            <w:tcBorders>
              <w:top w:val="nil"/>
              <w:left w:val="single" w:sz="4" w:space="0" w:color="auto"/>
              <w:bottom w:val="single" w:sz="4" w:space="0" w:color="auto"/>
              <w:right w:val="single" w:sz="4" w:space="0" w:color="auto"/>
            </w:tcBorders>
            <w:shd w:val="clear" w:color="000000" w:fill="FFFFFF"/>
            <w:vAlign w:val="center"/>
          </w:tcPr>
          <w:p w14:paraId="6FA279D7" w14:textId="77777777" w:rsidR="00673206" w:rsidRPr="00AD7C69" w:rsidRDefault="00673206" w:rsidP="006560A5">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t>Disponer de información estadística, desagregada por sexo, de las promociones internas.</w:t>
            </w:r>
          </w:p>
          <w:p w14:paraId="4729249E" w14:textId="77777777" w:rsidR="00673206" w:rsidRPr="00AD7C69" w:rsidRDefault="00673206" w:rsidP="006560A5">
            <w:pPr>
              <w:jc w:val="center"/>
              <w:rPr>
                <w:rFonts w:ascii="Arial" w:hAnsi="Arial" w:cs="Arial"/>
                <w:color w:val="000000"/>
                <w:sz w:val="16"/>
                <w:szCs w:val="16"/>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106E9073"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FFFFFF" w:themeFill="background1"/>
            <w:noWrap/>
            <w:vAlign w:val="bottom"/>
            <w:hideMark/>
          </w:tcPr>
          <w:p w14:paraId="7CA85774"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14:paraId="612FE883"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031" w:type="dxa"/>
            <w:tcBorders>
              <w:top w:val="single" w:sz="4" w:space="0" w:color="auto"/>
              <w:left w:val="nil"/>
              <w:bottom w:val="single" w:sz="4" w:space="0" w:color="auto"/>
              <w:right w:val="single" w:sz="4" w:space="0" w:color="auto"/>
            </w:tcBorders>
            <w:shd w:val="clear" w:color="auto" w:fill="FFFFFF" w:themeFill="background1"/>
          </w:tcPr>
          <w:p w14:paraId="02BE4D2A" w14:textId="77777777" w:rsidR="00673206" w:rsidRPr="0092214D" w:rsidRDefault="00673206" w:rsidP="006560A5">
            <w:pPr>
              <w:rPr>
                <w:rFonts w:ascii="Calibri" w:hAnsi="Calibri" w:cs="Calibri"/>
                <w:color w:val="000000"/>
                <w:sz w:val="22"/>
                <w:szCs w:val="22"/>
                <w:lang w:eastAsia="es-ES"/>
              </w:rPr>
            </w:pPr>
          </w:p>
        </w:tc>
        <w:tc>
          <w:tcPr>
            <w:tcW w:w="0" w:type="auto"/>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05F7CEAC" w14:textId="7D5D637A"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0EC0513D"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673206" w:rsidRPr="00B161B3" w14:paraId="68B9E766" w14:textId="77777777" w:rsidTr="00673206">
        <w:trPr>
          <w:trHeight w:val="816"/>
        </w:trPr>
        <w:tc>
          <w:tcPr>
            <w:tcW w:w="2689" w:type="dxa"/>
            <w:tcBorders>
              <w:top w:val="nil"/>
              <w:left w:val="single" w:sz="4" w:space="0" w:color="auto"/>
              <w:bottom w:val="single" w:sz="4" w:space="0" w:color="auto"/>
              <w:right w:val="single" w:sz="4" w:space="0" w:color="auto"/>
            </w:tcBorders>
            <w:shd w:val="clear" w:color="000000" w:fill="FFFFFF"/>
            <w:vAlign w:val="center"/>
          </w:tcPr>
          <w:p w14:paraId="5B327654" w14:textId="77777777" w:rsidR="00673206" w:rsidRPr="00AD7C69" w:rsidRDefault="00673206" w:rsidP="006560A5">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t>Comunicación a la plantilla de las medidas de conciliación disponibles.</w:t>
            </w:r>
          </w:p>
          <w:p w14:paraId="39F25087" w14:textId="77777777" w:rsidR="00673206" w:rsidRPr="00AD7C69" w:rsidRDefault="00673206" w:rsidP="006560A5">
            <w:pPr>
              <w:jc w:val="center"/>
              <w:rPr>
                <w:rFonts w:ascii="Arial" w:hAnsi="Arial" w:cs="Arial"/>
                <w:color w:val="000000"/>
                <w:sz w:val="16"/>
                <w:szCs w:val="16"/>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200826FB"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FFFFFF" w:themeFill="background1"/>
            <w:noWrap/>
            <w:vAlign w:val="bottom"/>
            <w:hideMark/>
          </w:tcPr>
          <w:p w14:paraId="73CC4026"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14:paraId="7DC5F141"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031" w:type="dxa"/>
            <w:tcBorders>
              <w:top w:val="single" w:sz="4" w:space="0" w:color="auto"/>
              <w:left w:val="nil"/>
              <w:bottom w:val="single" w:sz="4" w:space="0" w:color="auto"/>
              <w:right w:val="single" w:sz="4" w:space="0" w:color="auto"/>
            </w:tcBorders>
            <w:shd w:val="clear" w:color="auto" w:fill="FFFFFF" w:themeFill="background1"/>
          </w:tcPr>
          <w:p w14:paraId="5B26830F" w14:textId="77777777" w:rsidR="00673206" w:rsidRPr="0092214D" w:rsidRDefault="00673206" w:rsidP="006560A5">
            <w:pPr>
              <w:rPr>
                <w:rFonts w:ascii="Calibri" w:hAnsi="Calibri" w:cs="Calibri"/>
                <w:color w:val="000000"/>
                <w:sz w:val="22"/>
                <w:szCs w:val="22"/>
                <w:lang w:eastAsia="es-ES"/>
              </w:rPr>
            </w:pPr>
          </w:p>
        </w:tc>
        <w:tc>
          <w:tcPr>
            <w:tcW w:w="0" w:type="auto"/>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2DC549C5" w14:textId="59A2F1E3"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04ABC77D"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673206" w:rsidRPr="00B161B3" w14:paraId="4CF25D18" w14:textId="77777777" w:rsidTr="00673206">
        <w:trPr>
          <w:trHeight w:val="612"/>
        </w:trPr>
        <w:tc>
          <w:tcPr>
            <w:tcW w:w="2689" w:type="dxa"/>
            <w:tcBorders>
              <w:top w:val="nil"/>
              <w:left w:val="single" w:sz="4" w:space="0" w:color="auto"/>
              <w:bottom w:val="single" w:sz="4" w:space="0" w:color="auto"/>
              <w:right w:val="single" w:sz="4" w:space="0" w:color="auto"/>
            </w:tcBorders>
            <w:shd w:val="clear" w:color="000000" w:fill="FFFFFF"/>
            <w:vAlign w:val="center"/>
          </w:tcPr>
          <w:p w14:paraId="3EEF1AC8" w14:textId="77777777" w:rsidR="00673206" w:rsidRPr="00AD7C69" w:rsidRDefault="00673206" w:rsidP="006560A5">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t>Extensión de los derechos de conciliación a las parejas de hecho, siempre que esta condición esté debidamente acreditada.</w:t>
            </w:r>
          </w:p>
          <w:p w14:paraId="75E3459E" w14:textId="77777777" w:rsidR="00673206" w:rsidRPr="00AD7C69" w:rsidRDefault="00673206" w:rsidP="006560A5">
            <w:pPr>
              <w:jc w:val="center"/>
              <w:rPr>
                <w:rFonts w:ascii="Arial" w:hAnsi="Arial" w:cs="Arial"/>
                <w:color w:val="000000"/>
                <w:sz w:val="16"/>
                <w:szCs w:val="16"/>
                <w:lang w:val="es-ES_tradnl" w:eastAsia="es-ES"/>
              </w:rPr>
            </w:pPr>
          </w:p>
        </w:tc>
        <w:tc>
          <w:tcPr>
            <w:tcW w:w="1134" w:type="dxa"/>
            <w:tcBorders>
              <w:top w:val="nil"/>
              <w:left w:val="nil"/>
              <w:bottom w:val="single" w:sz="4" w:space="0" w:color="auto"/>
              <w:right w:val="single" w:sz="4" w:space="0" w:color="auto"/>
            </w:tcBorders>
            <w:shd w:val="clear" w:color="auto" w:fill="FBE4D5" w:themeFill="accent2" w:themeFillTint="33"/>
            <w:noWrap/>
            <w:vAlign w:val="bottom"/>
            <w:hideMark/>
          </w:tcPr>
          <w:p w14:paraId="2AF2ABDF"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FBE4D5" w:themeFill="accent2" w:themeFillTint="33"/>
            <w:noWrap/>
            <w:vAlign w:val="bottom"/>
            <w:hideMark/>
          </w:tcPr>
          <w:p w14:paraId="3AB84C06"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14:paraId="4B495CFE"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031" w:type="dxa"/>
            <w:tcBorders>
              <w:top w:val="single" w:sz="4" w:space="0" w:color="auto"/>
              <w:left w:val="nil"/>
              <w:bottom w:val="single" w:sz="4" w:space="0" w:color="auto"/>
              <w:right w:val="single" w:sz="4" w:space="0" w:color="auto"/>
            </w:tcBorders>
            <w:shd w:val="clear" w:color="auto" w:fill="FBE4D5" w:themeFill="accent2" w:themeFillTint="33"/>
          </w:tcPr>
          <w:p w14:paraId="6A0CFAC0" w14:textId="77777777" w:rsidR="00673206" w:rsidRPr="0092214D" w:rsidRDefault="00673206" w:rsidP="006560A5">
            <w:pPr>
              <w:rPr>
                <w:rFonts w:ascii="Calibri" w:hAnsi="Calibri" w:cs="Calibri"/>
                <w:color w:val="000000"/>
                <w:sz w:val="22"/>
                <w:szCs w:val="22"/>
                <w:lang w:eastAsia="es-ES"/>
              </w:rPr>
            </w:pPr>
          </w:p>
        </w:tc>
        <w:tc>
          <w:tcPr>
            <w:tcW w:w="0" w:type="auto"/>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58815BCE" w14:textId="6F7EAF03"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75ABDE60"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673206" w:rsidRPr="00B161B3" w14:paraId="1DC0FA20" w14:textId="77777777" w:rsidTr="008145A3">
        <w:trPr>
          <w:trHeight w:val="612"/>
        </w:trPr>
        <w:tc>
          <w:tcPr>
            <w:tcW w:w="2689" w:type="dxa"/>
            <w:tcBorders>
              <w:top w:val="nil"/>
              <w:left w:val="single" w:sz="4" w:space="0" w:color="auto"/>
              <w:bottom w:val="nil"/>
              <w:right w:val="single" w:sz="4" w:space="0" w:color="auto"/>
            </w:tcBorders>
            <w:shd w:val="clear" w:color="000000" w:fill="FFFFFF"/>
            <w:vAlign w:val="center"/>
          </w:tcPr>
          <w:p w14:paraId="08EA3E2F" w14:textId="77777777" w:rsidR="00673206" w:rsidRPr="00AD7C69" w:rsidRDefault="00673206" w:rsidP="006560A5">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t>Garantizar que la utilización de medidas de conciliación no supone un impedimento para la formación, la promoción y en la retribución.</w:t>
            </w:r>
          </w:p>
          <w:p w14:paraId="1D604A19" w14:textId="77777777" w:rsidR="00673206" w:rsidRPr="00AD7C69" w:rsidRDefault="00673206" w:rsidP="006560A5">
            <w:pPr>
              <w:jc w:val="center"/>
              <w:rPr>
                <w:rFonts w:ascii="Arial" w:hAnsi="Arial" w:cs="Arial"/>
                <w:color w:val="000000"/>
                <w:sz w:val="16"/>
                <w:szCs w:val="16"/>
                <w:lang w:val="es-ES_tradnl" w:eastAsia="es-ES"/>
              </w:rPr>
            </w:pPr>
          </w:p>
        </w:tc>
        <w:tc>
          <w:tcPr>
            <w:tcW w:w="1134" w:type="dxa"/>
            <w:tcBorders>
              <w:top w:val="nil"/>
              <w:left w:val="nil"/>
              <w:bottom w:val="nil"/>
              <w:right w:val="single" w:sz="4" w:space="0" w:color="auto"/>
            </w:tcBorders>
            <w:shd w:val="clear" w:color="auto" w:fill="FFFFFF" w:themeFill="background1"/>
            <w:noWrap/>
            <w:vAlign w:val="bottom"/>
            <w:hideMark/>
          </w:tcPr>
          <w:p w14:paraId="12075D54"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708" w:type="dxa"/>
            <w:tcBorders>
              <w:top w:val="nil"/>
              <w:left w:val="nil"/>
              <w:bottom w:val="nil"/>
              <w:right w:val="single" w:sz="4" w:space="0" w:color="auto"/>
            </w:tcBorders>
            <w:shd w:val="clear" w:color="auto" w:fill="FFFFFF" w:themeFill="background1"/>
            <w:noWrap/>
            <w:vAlign w:val="bottom"/>
            <w:hideMark/>
          </w:tcPr>
          <w:p w14:paraId="3F94147E"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276" w:type="dxa"/>
            <w:tcBorders>
              <w:top w:val="nil"/>
              <w:left w:val="nil"/>
              <w:bottom w:val="nil"/>
              <w:right w:val="single" w:sz="4" w:space="0" w:color="auto"/>
            </w:tcBorders>
            <w:shd w:val="clear" w:color="auto" w:fill="FBE4D5" w:themeFill="accent2" w:themeFillTint="33"/>
            <w:noWrap/>
            <w:vAlign w:val="bottom"/>
            <w:hideMark/>
          </w:tcPr>
          <w:p w14:paraId="2EE2E95C"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031" w:type="dxa"/>
            <w:tcBorders>
              <w:top w:val="single" w:sz="4" w:space="0" w:color="auto"/>
              <w:left w:val="nil"/>
              <w:bottom w:val="single" w:sz="4" w:space="0" w:color="auto"/>
              <w:right w:val="single" w:sz="4" w:space="0" w:color="auto"/>
            </w:tcBorders>
            <w:shd w:val="clear" w:color="auto" w:fill="FBE4D5" w:themeFill="accent2" w:themeFillTint="33"/>
          </w:tcPr>
          <w:p w14:paraId="0A500979" w14:textId="77777777" w:rsidR="00673206" w:rsidRPr="0092214D" w:rsidRDefault="00673206" w:rsidP="006560A5">
            <w:pPr>
              <w:rPr>
                <w:rFonts w:ascii="Calibri" w:hAnsi="Calibri" w:cs="Calibri"/>
                <w:color w:val="000000"/>
                <w:sz w:val="22"/>
                <w:szCs w:val="22"/>
                <w:lang w:eastAsia="es-ES"/>
              </w:rPr>
            </w:pPr>
          </w:p>
        </w:tc>
        <w:tc>
          <w:tcPr>
            <w:tcW w:w="0" w:type="auto"/>
            <w:tcBorders>
              <w:top w:val="nil"/>
              <w:left w:val="single" w:sz="4" w:space="0" w:color="auto"/>
              <w:bottom w:val="nil"/>
              <w:right w:val="single" w:sz="4" w:space="0" w:color="auto"/>
            </w:tcBorders>
            <w:shd w:val="clear" w:color="auto" w:fill="FBE4D5" w:themeFill="accent2" w:themeFillTint="33"/>
            <w:noWrap/>
            <w:vAlign w:val="bottom"/>
            <w:hideMark/>
          </w:tcPr>
          <w:p w14:paraId="521F421E" w14:textId="0EFC90EA"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nil"/>
              <w:right w:val="single" w:sz="4" w:space="0" w:color="auto"/>
            </w:tcBorders>
            <w:shd w:val="clear" w:color="auto" w:fill="FBE4D5" w:themeFill="accent2" w:themeFillTint="33"/>
            <w:noWrap/>
            <w:vAlign w:val="bottom"/>
            <w:hideMark/>
          </w:tcPr>
          <w:p w14:paraId="14384E9F"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673206" w:rsidRPr="00B161B3" w14:paraId="13DA3499" w14:textId="77777777" w:rsidTr="008145A3">
        <w:trPr>
          <w:trHeight w:val="648"/>
        </w:trPr>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0F486436" w14:textId="77777777" w:rsidR="00673206" w:rsidRPr="00AD7C69" w:rsidRDefault="00673206" w:rsidP="006560A5">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lastRenderedPageBreak/>
              <w:t xml:space="preserve">Garantizar que las medidas legales existentes en materia de </w:t>
            </w:r>
            <w:proofErr w:type="gramStart"/>
            <w:r w:rsidRPr="00AD7C69">
              <w:rPr>
                <w:rFonts w:ascii="Arial" w:hAnsi="Arial" w:cs="Arial"/>
                <w:sz w:val="16"/>
                <w:szCs w:val="16"/>
                <w:lang w:val="es-ES_tradnl"/>
              </w:rPr>
              <w:t>conciliación,</w:t>
            </w:r>
            <w:proofErr w:type="gramEnd"/>
            <w:r w:rsidRPr="00AD7C69">
              <w:rPr>
                <w:rFonts w:ascii="Arial" w:hAnsi="Arial" w:cs="Arial"/>
                <w:sz w:val="16"/>
                <w:szCs w:val="16"/>
                <w:lang w:val="es-ES_tradnl"/>
              </w:rPr>
              <w:t xml:space="preserve"> sean accesibles al conjunto total de la plantilla, independientemente del sexo, edad, antigüedad en la Compañía o modalidad contractual.</w:t>
            </w:r>
          </w:p>
          <w:p w14:paraId="67392323" w14:textId="77777777" w:rsidR="00673206" w:rsidRPr="00AD7C69" w:rsidRDefault="00673206" w:rsidP="006560A5">
            <w:pPr>
              <w:rPr>
                <w:rFonts w:ascii="Arial" w:hAnsi="Arial" w:cs="Arial"/>
                <w:color w:val="000000"/>
                <w:sz w:val="16"/>
                <w:szCs w:val="16"/>
                <w:lang w:val="es-ES_tradnl" w:eastAsia="es-ES"/>
              </w:rPr>
            </w:pP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605E669"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70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7B6504CF"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276"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6D768204"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031" w:type="dxa"/>
            <w:tcBorders>
              <w:top w:val="single" w:sz="4" w:space="0" w:color="auto"/>
              <w:left w:val="nil"/>
              <w:bottom w:val="single" w:sz="4" w:space="0" w:color="auto"/>
              <w:right w:val="single" w:sz="4" w:space="0" w:color="auto"/>
            </w:tcBorders>
            <w:shd w:val="clear" w:color="auto" w:fill="FBE4D5" w:themeFill="accent2" w:themeFillTint="33"/>
          </w:tcPr>
          <w:p w14:paraId="6FE9604E" w14:textId="77777777" w:rsidR="00673206" w:rsidRPr="0092214D" w:rsidRDefault="00673206" w:rsidP="006560A5">
            <w:pPr>
              <w:rPr>
                <w:rFonts w:ascii="Calibri" w:hAnsi="Calibri" w:cs="Calibri"/>
                <w:color w:val="000000"/>
                <w:sz w:val="22"/>
                <w:szCs w:val="22"/>
                <w:lang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7666C75D" w14:textId="3B881DBB"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5FFB3AFC"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673206" w:rsidRPr="0092214D" w14:paraId="35098DFF" w14:textId="77777777" w:rsidTr="008145A3">
        <w:trPr>
          <w:trHeight w:val="816"/>
        </w:trPr>
        <w:tc>
          <w:tcPr>
            <w:tcW w:w="2689" w:type="dxa"/>
            <w:tcBorders>
              <w:top w:val="nil"/>
              <w:left w:val="single" w:sz="4" w:space="0" w:color="auto"/>
              <w:bottom w:val="single" w:sz="4" w:space="0" w:color="auto"/>
              <w:right w:val="single" w:sz="4" w:space="0" w:color="auto"/>
            </w:tcBorders>
            <w:shd w:val="clear" w:color="000000" w:fill="FFFFFF"/>
            <w:vAlign w:val="center"/>
          </w:tcPr>
          <w:p w14:paraId="35209DDC" w14:textId="77777777" w:rsidR="00673206" w:rsidRPr="00AD7C69" w:rsidRDefault="00673206" w:rsidP="006560A5">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t>Negociar y acordar el protocolo de prevención y actuación en casos de denuncia por acoso sexual y por razón de sexo.</w:t>
            </w:r>
          </w:p>
          <w:p w14:paraId="3F54D751" w14:textId="77777777" w:rsidR="00673206" w:rsidRPr="00AD7C69" w:rsidRDefault="00673206" w:rsidP="006560A5">
            <w:pPr>
              <w:rPr>
                <w:rFonts w:ascii="Arial" w:hAnsi="Arial" w:cs="Arial"/>
                <w:color w:val="000000"/>
                <w:sz w:val="16"/>
                <w:szCs w:val="16"/>
                <w:lang w:val="es-ES_tradnl" w:eastAsia="es-ES"/>
              </w:rPr>
            </w:pPr>
          </w:p>
        </w:tc>
        <w:tc>
          <w:tcPr>
            <w:tcW w:w="1134" w:type="dxa"/>
            <w:tcBorders>
              <w:top w:val="nil"/>
              <w:left w:val="nil"/>
              <w:bottom w:val="single" w:sz="4" w:space="0" w:color="auto"/>
              <w:right w:val="single" w:sz="4" w:space="0" w:color="auto"/>
            </w:tcBorders>
            <w:shd w:val="clear" w:color="auto" w:fill="FBE4D5" w:themeFill="accent2" w:themeFillTint="33"/>
            <w:noWrap/>
            <w:vAlign w:val="bottom"/>
            <w:hideMark/>
          </w:tcPr>
          <w:p w14:paraId="34D50276"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FFFFFF" w:themeFill="background1"/>
            <w:noWrap/>
            <w:vAlign w:val="bottom"/>
            <w:hideMark/>
          </w:tcPr>
          <w:p w14:paraId="6ACC4002"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14:paraId="38C07015"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031" w:type="dxa"/>
            <w:tcBorders>
              <w:top w:val="single" w:sz="4" w:space="0" w:color="auto"/>
              <w:left w:val="nil"/>
              <w:bottom w:val="single" w:sz="4" w:space="0" w:color="auto"/>
              <w:right w:val="single" w:sz="4" w:space="0" w:color="auto"/>
            </w:tcBorders>
            <w:shd w:val="clear" w:color="auto" w:fill="FFFFFF" w:themeFill="background1"/>
          </w:tcPr>
          <w:p w14:paraId="631740C3" w14:textId="77777777" w:rsidR="00673206" w:rsidRPr="0092214D" w:rsidRDefault="00673206" w:rsidP="006560A5">
            <w:pPr>
              <w:rPr>
                <w:rFonts w:ascii="Calibri" w:hAnsi="Calibri" w:cs="Calibri"/>
                <w:color w:val="000000"/>
                <w:sz w:val="22"/>
                <w:szCs w:val="22"/>
                <w:lang w:eastAsia="es-ES"/>
              </w:rPr>
            </w:pPr>
          </w:p>
        </w:tc>
        <w:tc>
          <w:tcPr>
            <w:tcW w:w="0" w:type="auto"/>
            <w:tcBorders>
              <w:top w:val="nil"/>
              <w:left w:val="single" w:sz="4" w:space="0" w:color="auto"/>
              <w:bottom w:val="single" w:sz="4" w:space="0" w:color="auto"/>
              <w:right w:val="single" w:sz="4" w:space="0" w:color="auto"/>
            </w:tcBorders>
            <w:shd w:val="clear" w:color="auto" w:fill="FFFFFF" w:themeFill="background1"/>
            <w:noWrap/>
            <w:vAlign w:val="bottom"/>
            <w:hideMark/>
          </w:tcPr>
          <w:p w14:paraId="4998AA13" w14:textId="6720743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0C16995"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673206" w:rsidRPr="00B161B3" w14:paraId="5B822A69" w14:textId="77777777" w:rsidTr="008145A3">
        <w:trPr>
          <w:trHeight w:val="408"/>
        </w:trPr>
        <w:tc>
          <w:tcPr>
            <w:tcW w:w="2689" w:type="dxa"/>
            <w:tcBorders>
              <w:top w:val="nil"/>
              <w:left w:val="single" w:sz="4" w:space="0" w:color="auto"/>
              <w:bottom w:val="single" w:sz="4" w:space="0" w:color="auto"/>
              <w:right w:val="single" w:sz="4" w:space="0" w:color="auto"/>
            </w:tcBorders>
            <w:shd w:val="clear" w:color="000000" w:fill="FFFFFF"/>
            <w:vAlign w:val="center"/>
          </w:tcPr>
          <w:p w14:paraId="4A9943DB" w14:textId="77777777" w:rsidR="00673206" w:rsidRPr="00AD7C69" w:rsidRDefault="00673206" w:rsidP="006560A5">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t>Impartir formación obligatoria en prevención del Acoso y discriminación por parte de toda la plantilla.</w:t>
            </w:r>
          </w:p>
          <w:p w14:paraId="74CD1431" w14:textId="77777777" w:rsidR="00673206" w:rsidRPr="00AD7C69" w:rsidRDefault="00673206" w:rsidP="006560A5">
            <w:pPr>
              <w:rPr>
                <w:rFonts w:ascii="Arial" w:hAnsi="Arial" w:cs="Arial"/>
                <w:color w:val="000000"/>
                <w:sz w:val="16"/>
                <w:szCs w:val="16"/>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7A8C860C"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FFFFFF" w:themeFill="background1"/>
            <w:noWrap/>
            <w:vAlign w:val="bottom"/>
            <w:hideMark/>
          </w:tcPr>
          <w:p w14:paraId="7BFF6A13"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14:paraId="10955484"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031" w:type="dxa"/>
            <w:tcBorders>
              <w:top w:val="single" w:sz="4" w:space="0" w:color="auto"/>
              <w:left w:val="nil"/>
              <w:bottom w:val="single" w:sz="4" w:space="0" w:color="auto"/>
              <w:right w:val="single" w:sz="4" w:space="0" w:color="auto"/>
            </w:tcBorders>
            <w:shd w:val="clear" w:color="auto" w:fill="FFFFFF" w:themeFill="background1"/>
          </w:tcPr>
          <w:p w14:paraId="7411DB8A" w14:textId="77777777" w:rsidR="00673206" w:rsidRPr="0092214D" w:rsidRDefault="00673206" w:rsidP="006560A5">
            <w:pPr>
              <w:rPr>
                <w:rFonts w:ascii="Calibri" w:hAnsi="Calibri" w:cs="Calibri"/>
                <w:color w:val="000000"/>
                <w:sz w:val="22"/>
                <w:szCs w:val="22"/>
                <w:lang w:eastAsia="es-ES"/>
              </w:rPr>
            </w:pPr>
          </w:p>
        </w:tc>
        <w:tc>
          <w:tcPr>
            <w:tcW w:w="0" w:type="auto"/>
            <w:tcBorders>
              <w:top w:val="nil"/>
              <w:left w:val="single" w:sz="4" w:space="0" w:color="auto"/>
              <w:bottom w:val="single" w:sz="4" w:space="0" w:color="auto"/>
              <w:right w:val="single" w:sz="4" w:space="0" w:color="auto"/>
            </w:tcBorders>
            <w:shd w:val="clear" w:color="auto" w:fill="FFFFFF" w:themeFill="background1"/>
            <w:noWrap/>
            <w:vAlign w:val="bottom"/>
            <w:hideMark/>
          </w:tcPr>
          <w:p w14:paraId="4BD7F7F0" w14:textId="0E1C706E"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74F7D91"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673206" w:rsidRPr="00B161B3" w14:paraId="023B9B9D" w14:textId="77777777" w:rsidTr="008145A3">
        <w:trPr>
          <w:trHeight w:val="1020"/>
        </w:trPr>
        <w:tc>
          <w:tcPr>
            <w:tcW w:w="2689" w:type="dxa"/>
            <w:tcBorders>
              <w:top w:val="nil"/>
              <w:left w:val="single" w:sz="4" w:space="0" w:color="auto"/>
              <w:bottom w:val="single" w:sz="4" w:space="0" w:color="auto"/>
              <w:right w:val="single" w:sz="4" w:space="0" w:color="auto"/>
            </w:tcBorders>
            <w:shd w:val="clear" w:color="000000" w:fill="FFFFFF"/>
            <w:vAlign w:val="center"/>
          </w:tcPr>
          <w:p w14:paraId="2BA1F129" w14:textId="77777777" w:rsidR="00673206" w:rsidRPr="00AD7C69" w:rsidRDefault="00673206" w:rsidP="006560A5">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t xml:space="preserve">Informar periódicamente a la Comisión de Seguimiento del número </w:t>
            </w:r>
            <w:proofErr w:type="gramStart"/>
            <w:r w:rsidRPr="00AD7C69">
              <w:rPr>
                <w:rFonts w:ascii="Arial" w:hAnsi="Arial" w:cs="Arial"/>
                <w:sz w:val="16"/>
                <w:szCs w:val="16"/>
                <w:lang w:val="es-ES_tradnl"/>
              </w:rPr>
              <w:t>de  incidentes</w:t>
            </w:r>
            <w:proofErr w:type="gramEnd"/>
            <w:r w:rsidRPr="00AD7C69">
              <w:rPr>
                <w:rFonts w:ascii="Arial" w:hAnsi="Arial" w:cs="Arial"/>
                <w:sz w:val="16"/>
                <w:szCs w:val="16"/>
                <w:lang w:val="es-ES_tradnl"/>
              </w:rPr>
              <w:t xml:space="preserve"> investigados en materia de Acoso Sexual y/o por razón de sexo en el trabajo.</w:t>
            </w:r>
          </w:p>
          <w:p w14:paraId="7EAD84C3" w14:textId="77777777" w:rsidR="00673206" w:rsidRPr="00AD7C69" w:rsidRDefault="00673206" w:rsidP="006560A5">
            <w:pPr>
              <w:rPr>
                <w:rFonts w:ascii="Arial" w:hAnsi="Arial" w:cs="Arial"/>
                <w:color w:val="000000"/>
                <w:sz w:val="16"/>
                <w:szCs w:val="16"/>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61CB28FF"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FFFFFF" w:themeFill="background1"/>
            <w:noWrap/>
            <w:vAlign w:val="bottom"/>
            <w:hideMark/>
          </w:tcPr>
          <w:p w14:paraId="49F097BA"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14:paraId="2DF99349"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031" w:type="dxa"/>
            <w:tcBorders>
              <w:top w:val="single" w:sz="4" w:space="0" w:color="auto"/>
              <w:left w:val="nil"/>
              <w:bottom w:val="single" w:sz="4" w:space="0" w:color="auto"/>
              <w:right w:val="single" w:sz="4" w:space="0" w:color="auto"/>
            </w:tcBorders>
            <w:shd w:val="clear" w:color="auto" w:fill="FFFFFF" w:themeFill="background1"/>
          </w:tcPr>
          <w:p w14:paraId="281529A6" w14:textId="77777777" w:rsidR="00673206" w:rsidRPr="0092214D" w:rsidRDefault="00673206" w:rsidP="006560A5">
            <w:pPr>
              <w:rPr>
                <w:rFonts w:ascii="Calibri" w:hAnsi="Calibri" w:cs="Calibri"/>
                <w:color w:val="000000"/>
                <w:sz w:val="22"/>
                <w:szCs w:val="22"/>
                <w:lang w:eastAsia="es-ES"/>
              </w:rPr>
            </w:pPr>
          </w:p>
        </w:tc>
        <w:tc>
          <w:tcPr>
            <w:tcW w:w="0" w:type="auto"/>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5A9433C1" w14:textId="6C202415"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029263F6"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673206" w:rsidRPr="00B161B3" w14:paraId="4FDD3951" w14:textId="77777777" w:rsidTr="008145A3">
        <w:trPr>
          <w:trHeight w:val="1077"/>
        </w:trPr>
        <w:tc>
          <w:tcPr>
            <w:tcW w:w="2689" w:type="dxa"/>
            <w:tcBorders>
              <w:top w:val="nil"/>
              <w:left w:val="single" w:sz="4" w:space="0" w:color="auto"/>
              <w:bottom w:val="single" w:sz="4" w:space="0" w:color="auto"/>
              <w:right w:val="single" w:sz="4" w:space="0" w:color="auto"/>
            </w:tcBorders>
            <w:shd w:val="clear" w:color="000000" w:fill="FFFFFF"/>
            <w:vAlign w:val="center"/>
          </w:tcPr>
          <w:p w14:paraId="43CD753D" w14:textId="77777777" w:rsidR="00673206" w:rsidRPr="00AD7C69" w:rsidRDefault="00673206" w:rsidP="006560A5">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t>Revisión de la evaluación de riesgos de puestos de trabajo y del plan de emergencia, desde una perspectiva de género.</w:t>
            </w:r>
          </w:p>
          <w:p w14:paraId="3C177D41" w14:textId="77777777" w:rsidR="00673206" w:rsidRPr="00AD7C69" w:rsidRDefault="00673206" w:rsidP="006560A5">
            <w:pPr>
              <w:rPr>
                <w:rFonts w:ascii="Arial" w:hAnsi="Arial" w:cs="Arial"/>
                <w:color w:val="000000"/>
                <w:sz w:val="16"/>
                <w:szCs w:val="16"/>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6C2D08B1"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FFFFFF" w:themeFill="background1"/>
            <w:noWrap/>
            <w:vAlign w:val="bottom"/>
            <w:hideMark/>
          </w:tcPr>
          <w:p w14:paraId="16B36597"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14:paraId="7B4D0BEC"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031" w:type="dxa"/>
            <w:tcBorders>
              <w:top w:val="single" w:sz="4" w:space="0" w:color="auto"/>
              <w:left w:val="nil"/>
              <w:bottom w:val="single" w:sz="4" w:space="0" w:color="auto"/>
              <w:right w:val="single" w:sz="4" w:space="0" w:color="auto"/>
            </w:tcBorders>
            <w:shd w:val="clear" w:color="auto" w:fill="FFFFFF" w:themeFill="background1"/>
          </w:tcPr>
          <w:p w14:paraId="3DB5BD9A" w14:textId="77777777" w:rsidR="00673206" w:rsidRPr="0092214D" w:rsidRDefault="00673206" w:rsidP="006560A5">
            <w:pPr>
              <w:rPr>
                <w:rFonts w:ascii="Calibri" w:hAnsi="Calibri" w:cs="Calibri"/>
                <w:color w:val="000000"/>
                <w:sz w:val="22"/>
                <w:szCs w:val="22"/>
                <w:lang w:eastAsia="es-ES"/>
              </w:rPr>
            </w:pPr>
          </w:p>
        </w:tc>
        <w:tc>
          <w:tcPr>
            <w:tcW w:w="0" w:type="auto"/>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55CF542B" w14:textId="4EEB8E0F"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DDCE425"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673206" w:rsidRPr="00B161B3" w14:paraId="039D8107" w14:textId="77777777" w:rsidTr="008145A3">
        <w:trPr>
          <w:trHeight w:val="1080"/>
        </w:trPr>
        <w:tc>
          <w:tcPr>
            <w:tcW w:w="2689" w:type="dxa"/>
            <w:tcBorders>
              <w:top w:val="nil"/>
              <w:left w:val="single" w:sz="4" w:space="0" w:color="auto"/>
              <w:bottom w:val="single" w:sz="4" w:space="0" w:color="auto"/>
              <w:right w:val="single" w:sz="4" w:space="0" w:color="auto"/>
            </w:tcBorders>
            <w:shd w:val="clear" w:color="000000" w:fill="FFFFFF"/>
            <w:vAlign w:val="center"/>
          </w:tcPr>
          <w:p w14:paraId="386C5753" w14:textId="77777777" w:rsidR="00673206" w:rsidRPr="00AD7C69" w:rsidRDefault="00673206" w:rsidP="006560A5">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t>La trabajadora víctima de violencia de género que se vea obligada a abandonar el puesto de trabajo en la localidad donde venía prestando sus servicios, tendrá derecho al traslado a cualquier otro centro del que la empresa disponga, para hacer efectiva su protección o su derecho a la asistencia social integral, en alguna de las siguientes modalidades: Derecho a ocupar otro puesto de trabajo, del mismo grupo profesional o categoría equivalente, vacante en cualquier otro centro de la compañía o en otra empresa del Grupo, por una duración inicial de hasta 12 meses, durante los cuales la empresa tendrá la obligación de reservar el puesto de trabajo que anteriormente ocupaba la trabajadora. En el caso de que no haya vacante dentro de su categoría, la trabajadora tendrá derecho al traslado a cualquier otro puesto de trabajo equivalente, respetando, en todo caso, su retribución de origen.</w:t>
            </w:r>
          </w:p>
          <w:p w14:paraId="2F5EE298" w14:textId="77777777" w:rsidR="00673206" w:rsidRPr="00AD7C69" w:rsidRDefault="00673206" w:rsidP="006560A5">
            <w:pPr>
              <w:rPr>
                <w:rFonts w:ascii="Arial" w:hAnsi="Arial" w:cs="Arial"/>
                <w:color w:val="000000"/>
                <w:sz w:val="16"/>
                <w:szCs w:val="16"/>
                <w:lang w:val="es-ES_tradnl" w:eastAsia="es-ES"/>
              </w:rPr>
            </w:pPr>
          </w:p>
        </w:tc>
        <w:tc>
          <w:tcPr>
            <w:tcW w:w="1134" w:type="dxa"/>
            <w:tcBorders>
              <w:top w:val="nil"/>
              <w:left w:val="nil"/>
              <w:bottom w:val="single" w:sz="4" w:space="0" w:color="auto"/>
              <w:right w:val="single" w:sz="4" w:space="0" w:color="auto"/>
            </w:tcBorders>
            <w:shd w:val="clear" w:color="auto" w:fill="FBE4D5" w:themeFill="accent2" w:themeFillTint="33"/>
            <w:noWrap/>
            <w:vAlign w:val="bottom"/>
            <w:hideMark/>
          </w:tcPr>
          <w:p w14:paraId="6627BA15"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708" w:type="dxa"/>
            <w:tcBorders>
              <w:top w:val="nil"/>
              <w:left w:val="nil"/>
              <w:bottom w:val="single" w:sz="4" w:space="0" w:color="auto"/>
              <w:right w:val="single" w:sz="4" w:space="0" w:color="auto"/>
            </w:tcBorders>
            <w:shd w:val="clear" w:color="auto" w:fill="FBE4D5" w:themeFill="accent2" w:themeFillTint="33"/>
            <w:noWrap/>
            <w:vAlign w:val="bottom"/>
            <w:hideMark/>
          </w:tcPr>
          <w:p w14:paraId="1D1AA1CE"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14:paraId="21BE1E13"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1031" w:type="dxa"/>
            <w:tcBorders>
              <w:top w:val="single" w:sz="4" w:space="0" w:color="auto"/>
              <w:left w:val="nil"/>
              <w:bottom w:val="single" w:sz="4" w:space="0" w:color="auto"/>
              <w:right w:val="single" w:sz="4" w:space="0" w:color="auto"/>
            </w:tcBorders>
            <w:shd w:val="clear" w:color="auto" w:fill="FBE4D5" w:themeFill="accent2" w:themeFillTint="33"/>
          </w:tcPr>
          <w:p w14:paraId="520078DF" w14:textId="77777777" w:rsidR="00673206" w:rsidRPr="0092214D" w:rsidRDefault="00673206" w:rsidP="006560A5">
            <w:pPr>
              <w:rPr>
                <w:rFonts w:ascii="Calibri" w:hAnsi="Calibri" w:cs="Calibri"/>
                <w:color w:val="000000"/>
                <w:sz w:val="22"/>
                <w:szCs w:val="22"/>
                <w:lang w:eastAsia="es-ES"/>
              </w:rPr>
            </w:pPr>
          </w:p>
        </w:tc>
        <w:tc>
          <w:tcPr>
            <w:tcW w:w="0" w:type="auto"/>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15948843" w14:textId="600C46AE"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7E3C1F25" w14:textId="77777777" w:rsidR="00673206" w:rsidRPr="0092214D" w:rsidRDefault="00673206" w:rsidP="006560A5">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bl>
    <w:p w14:paraId="4C6B9347" w14:textId="77777777" w:rsidR="006756D4" w:rsidRPr="002F6F2F" w:rsidRDefault="006756D4" w:rsidP="006756D4">
      <w:pPr>
        <w:spacing w:line="276" w:lineRule="auto"/>
        <w:rPr>
          <w:rFonts w:ascii="Arial" w:hAnsi="Arial" w:cs="Arial"/>
          <w:b/>
          <w:bCs/>
        </w:rPr>
      </w:pPr>
    </w:p>
    <w:p w14:paraId="54FF1071" w14:textId="77777777" w:rsidR="006756D4" w:rsidRPr="006756D4" w:rsidRDefault="006756D4" w:rsidP="00B07952"/>
    <w:sectPr w:rsidR="006756D4" w:rsidRPr="006756D4" w:rsidSect="005541E8">
      <w:footerReference w:type="even" r:id="rId29"/>
      <w:footerReference w:type="default" r:id="rId30"/>
      <w:pgSz w:w="11900" w:h="16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AA529" w14:textId="77777777" w:rsidR="00FA71A8" w:rsidRDefault="00FA71A8" w:rsidP="00A443A2">
      <w:r>
        <w:separator/>
      </w:r>
    </w:p>
  </w:endnote>
  <w:endnote w:type="continuationSeparator" w:id="0">
    <w:p w14:paraId="783C7077" w14:textId="77777777" w:rsidR="00FA71A8" w:rsidRDefault="00FA71A8" w:rsidP="00A4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24567955"/>
      <w:docPartObj>
        <w:docPartGallery w:val="Page Numbers (Bottom of Page)"/>
        <w:docPartUnique/>
      </w:docPartObj>
    </w:sdtPr>
    <w:sdtContent>
      <w:p w14:paraId="7CD9EE96" w14:textId="3A20C12A" w:rsidR="00C9273D" w:rsidRDefault="00C9273D" w:rsidP="00BC52A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FAA21A8" w14:textId="77777777" w:rsidR="00C9273D" w:rsidRDefault="00C9273D" w:rsidP="00C9273D">
    <w:pPr>
      <w:pStyle w:val="Piedepgina"/>
      <w:ind w:right="360"/>
    </w:pPr>
  </w:p>
  <w:p w14:paraId="35D40232" w14:textId="77777777" w:rsidR="003270DB" w:rsidRDefault="003270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956137082"/>
      <w:docPartObj>
        <w:docPartGallery w:val="Page Numbers (Bottom of Page)"/>
        <w:docPartUnique/>
      </w:docPartObj>
    </w:sdtPr>
    <w:sdtContent>
      <w:p w14:paraId="197E31FE" w14:textId="3EBBACFC" w:rsidR="00C9273D" w:rsidRDefault="00C9273D" w:rsidP="00BC52A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18</w:t>
        </w:r>
        <w:r>
          <w:rPr>
            <w:rStyle w:val="Nmerodepgina"/>
          </w:rPr>
          <w:fldChar w:fldCharType="end"/>
        </w:r>
      </w:p>
    </w:sdtContent>
  </w:sdt>
  <w:p w14:paraId="7C83F8CB" w14:textId="14080E51" w:rsidR="00C9273D" w:rsidRPr="005541E8" w:rsidRDefault="002E7B86" w:rsidP="00C9273D">
    <w:pPr>
      <w:pStyle w:val="Piedepgina"/>
      <w:ind w:right="360"/>
      <w:jc w:val="center"/>
      <w:rPr>
        <w:rFonts w:ascii="Arial" w:hAnsi="Arial" w:cs="Arial"/>
      </w:rPr>
    </w:pPr>
    <w:r>
      <w:rPr>
        <w:noProof/>
      </w:rPr>
      <w:drawing>
        <wp:inline distT="0" distB="0" distL="0" distR="0" wp14:anchorId="1419E9AF" wp14:editId="67BC1534">
          <wp:extent cx="1235230" cy="630842"/>
          <wp:effectExtent l="0" t="0" r="317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268" cy="644140"/>
                  </a:xfrm>
                  <a:prstGeom prst="rect">
                    <a:avLst/>
                  </a:prstGeom>
                  <a:noFill/>
                  <a:ln>
                    <a:noFill/>
                  </a:ln>
                </pic:spPr>
              </pic:pic>
            </a:graphicData>
          </a:graphic>
        </wp:inline>
      </w:drawing>
    </w:r>
  </w:p>
  <w:p w14:paraId="18C2F24C" w14:textId="77777777" w:rsidR="003270DB" w:rsidRDefault="003270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EF620" w14:textId="77777777" w:rsidR="00FA71A8" w:rsidRDefault="00FA71A8" w:rsidP="00A443A2">
      <w:r>
        <w:separator/>
      </w:r>
    </w:p>
  </w:footnote>
  <w:footnote w:type="continuationSeparator" w:id="0">
    <w:p w14:paraId="48851B51" w14:textId="77777777" w:rsidR="00FA71A8" w:rsidRDefault="00FA71A8" w:rsidP="00A443A2">
      <w:r>
        <w:continuationSeparator/>
      </w:r>
    </w:p>
  </w:footnote>
  <w:footnote w:id="1">
    <w:p w14:paraId="081CB17B" w14:textId="3D7A790B" w:rsidR="00995C75" w:rsidRPr="00B83872" w:rsidRDefault="0013059C" w:rsidP="00B83872">
      <w:r>
        <w:rPr>
          <w:rStyle w:val="Refdenotaalpie"/>
        </w:rPr>
        <w:footnoteRef/>
      </w:r>
      <w:r w:rsidR="00946CE3">
        <w:rPr>
          <w:rFonts w:cs="Arial"/>
          <w:sz w:val="16"/>
          <w:szCs w:val="16"/>
        </w:rPr>
        <w:t xml:space="preserve"> </w:t>
      </w:r>
      <w:r w:rsidR="006B1718">
        <w:rPr>
          <w:rFonts w:ascii="Arial" w:hAnsi="Arial" w:cs="Arial"/>
          <w:sz w:val="16"/>
          <w:szCs w:val="16"/>
        </w:rPr>
        <w:t>Convenio Colectivo para la fabricación de conservas vegetales.</w:t>
      </w:r>
    </w:p>
    <w:p w14:paraId="2B7DF3BD" w14:textId="4FD165DE" w:rsidR="0013059C" w:rsidRDefault="0013059C" w:rsidP="0013059C">
      <w:pPr>
        <w:pStyle w:val="Textonotapie"/>
      </w:pPr>
    </w:p>
  </w:footnote>
  <w:footnote w:id="2">
    <w:p w14:paraId="6C84D773" w14:textId="77777777" w:rsidR="00927449" w:rsidRPr="00B032FE" w:rsidRDefault="00927449" w:rsidP="00927449">
      <w:pPr>
        <w:pStyle w:val="Textonotapie"/>
        <w:jc w:val="both"/>
        <w:rPr>
          <w:rFonts w:ascii="Arial" w:hAnsi="Arial" w:cs="Arial"/>
          <w:sz w:val="16"/>
          <w:szCs w:val="16"/>
        </w:rPr>
      </w:pPr>
      <w:r w:rsidRPr="008919D3">
        <w:rPr>
          <w:rStyle w:val="Refdenotaalpie"/>
          <w:rFonts w:ascii="Arial" w:hAnsi="Arial" w:cs="Arial"/>
          <w:color w:val="000000" w:themeColor="text1"/>
          <w:sz w:val="18"/>
          <w:szCs w:val="18"/>
        </w:rPr>
        <w:footnoteRef/>
      </w:r>
      <w:r w:rsidRPr="008919D3">
        <w:rPr>
          <w:rFonts w:ascii="Arial" w:hAnsi="Arial" w:cs="Arial"/>
          <w:color w:val="000000" w:themeColor="text1"/>
          <w:sz w:val="18"/>
          <w:szCs w:val="18"/>
        </w:rPr>
        <w:t xml:space="preserve"> </w:t>
      </w:r>
      <w:r w:rsidRPr="006B278F">
        <w:rPr>
          <w:rFonts w:ascii="Arial" w:hAnsi="Arial" w:cs="Arial"/>
          <w:color w:val="000000" w:themeColor="text1"/>
          <w:sz w:val="16"/>
          <w:szCs w:val="16"/>
        </w:rPr>
        <w:t>Real Decreto 901/2020, de 13 de octubre, por el que se regulan los planes de igualdad y su registro y se modifica el Real Decreto 713/2010, de 28 de mayo, sobre registro y depósito de convenios y acuerdos colectivos de trabajo.</w:t>
      </w:r>
    </w:p>
  </w:footnote>
  <w:footnote w:id="3">
    <w:p w14:paraId="4D1C040C" w14:textId="7D6FB86B" w:rsidR="00415FDB" w:rsidRPr="005260C0" w:rsidRDefault="00415FDB" w:rsidP="005260C0">
      <w:pPr>
        <w:rPr>
          <w:rFonts w:ascii="Arial" w:hAnsi="Arial" w:cs="Arial"/>
          <w:sz w:val="16"/>
          <w:szCs w:val="16"/>
        </w:rPr>
      </w:pPr>
      <w:r>
        <w:rPr>
          <w:rStyle w:val="Refdenotaalpie"/>
        </w:rPr>
        <w:footnoteRef/>
      </w:r>
      <w:r>
        <w:t xml:space="preserve"> </w:t>
      </w:r>
      <w:r w:rsidR="00067FED" w:rsidRPr="00D01170">
        <w:rPr>
          <w:rFonts w:ascii="Arial" w:hAnsi="Arial" w:cs="Arial"/>
          <w:sz w:val="16"/>
          <w:szCs w:val="16"/>
        </w:rPr>
        <w:t>Resolución de 31 de octubre de 2018, de la Dirección General de Trabajo, por la que se registra y publica el Convenio colectivo para la fabricación de conservas vegetales.</w:t>
      </w:r>
    </w:p>
  </w:footnote>
  <w:footnote w:id="4">
    <w:p w14:paraId="0C78E525" w14:textId="51F8247D" w:rsidR="00321FC3" w:rsidRPr="001573F6" w:rsidRDefault="00321FC3" w:rsidP="00321FC3">
      <w:pPr>
        <w:rPr>
          <w:rFonts w:ascii="Arial" w:hAnsi="Arial" w:cs="Arial"/>
          <w:sz w:val="16"/>
          <w:szCs w:val="16"/>
        </w:rPr>
      </w:pPr>
      <w:r>
        <w:rPr>
          <w:rStyle w:val="Refdenotaalpie"/>
        </w:rPr>
        <w:footnoteRef/>
      </w:r>
      <w:r>
        <w:t xml:space="preserve"> </w:t>
      </w:r>
      <w:bookmarkStart w:id="31" w:name="_Hlk104969832"/>
      <w:r w:rsidR="001573F6" w:rsidRPr="00D01170">
        <w:rPr>
          <w:rFonts w:ascii="Arial" w:hAnsi="Arial" w:cs="Arial"/>
          <w:sz w:val="16"/>
          <w:szCs w:val="16"/>
        </w:rPr>
        <w:t>Resolución de 31 de octubre de 2018, de la Dirección General de Trabajo, por la que se registra y publica el Convenio colectivo para la fabricación de conservas vegetales.</w:t>
      </w:r>
      <w:bookmarkEnd w:id="31"/>
    </w:p>
  </w:footnote>
  <w:footnote w:id="5">
    <w:p w14:paraId="27FC9DF6" w14:textId="69563B55" w:rsidR="003C7534" w:rsidRPr="003C7534" w:rsidRDefault="003C7534" w:rsidP="003C7534">
      <w:pPr>
        <w:rPr>
          <w:rFonts w:ascii="Arial" w:hAnsi="Arial" w:cs="Arial"/>
          <w:sz w:val="16"/>
          <w:szCs w:val="16"/>
        </w:rPr>
      </w:pPr>
      <w:r>
        <w:rPr>
          <w:rStyle w:val="Refdenotaalpie"/>
        </w:rPr>
        <w:footnoteRef/>
      </w:r>
      <w:r w:rsidR="006D030B" w:rsidRPr="00D01170">
        <w:rPr>
          <w:rFonts w:ascii="Arial" w:hAnsi="Arial" w:cs="Arial"/>
          <w:sz w:val="16"/>
          <w:szCs w:val="16"/>
        </w:rPr>
        <w:t xml:space="preserve">Resolución de 31 de octubre de 2018, de la Dirección General de Trabajo, por la que se registra y publica el Convenio colectivo para la fabricación de conservas </w:t>
      </w:r>
      <w:r w:rsidR="004028D5" w:rsidRPr="00D01170">
        <w:rPr>
          <w:rFonts w:ascii="Arial" w:hAnsi="Arial" w:cs="Arial"/>
          <w:sz w:val="16"/>
          <w:szCs w:val="16"/>
        </w:rPr>
        <w:t>vegetales.</w:t>
      </w:r>
    </w:p>
  </w:footnote>
  <w:footnote w:id="6">
    <w:p w14:paraId="0676F635" w14:textId="3173E987" w:rsidR="004B31E0" w:rsidRPr="004B31E0" w:rsidRDefault="004B31E0" w:rsidP="004B31E0">
      <w:pPr>
        <w:rPr>
          <w:rFonts w:ascii="Arial" w:hAnsi="Arial" w:cs="Arial"/>
          <w:sz w:val="16"/>
          <w:szCs w:val="16"/>
        </w:rPr>
      </w:pPr>
      <w:r>
        <w:rPr>
          <w:rStyle w:val="Refdenotaalpie"/>
        </w:rPr>
        <w:footnoteRef/>
      </w:r>
      <w:r>
        <w:t xml:space="preserve"> </w:t>
      </w:r>
      <w:r w:rsidRPr="00D01170">
        <w:rPr>
          <w:rFonts w:ascii="Arial" w:hAnsi="Arial" w:cs="Arial"/>
          <w:sz w:val="16"/>
          <w:szCs w:val="16"/>
        </w:rPr>
        <w:t>Resolución de 31 de octubre de 2018, de la Dirección General de Trabajo, por la que se registra y publica el Convenio colectivo para la fabricación de conservas vegetales.</w:t>
      </w:r>
    </w:p>
  </w:footnote>
  <w:footnote w:id="7">
    <w:p w14:paraId="379C8E16" w14:textId="304A4E9E" w:rsidR="00A04327" w:rsidRPr="00AC1288" w:rsidRDefault="00A04327" w:rsidP="00475639">
      <w:pPr>
        <w:rPr>
          <w:rFonts w:ascii="Arial" w:hAnsi="Arial" w:cs="Arial"/>
          <w:sz w:val="16"/>
          <w:szCs w:val="16"/>
        </w:rPr>
      </w:pPr>
      <w:r>
        <w:rPr>
          <w:rStyle w:val="Refdenotaalpie"/>
        </w:rPr>
        <w:footnoteRef/>
      </w:r>
      <w:r>
        <w:t xml:space="preserve"> </w:t>
      </w:r>
      <w:r w:rsidR="00AC1288" w:rsidRPr="00D01170">
        <w:rPr>
          <w:rFonts w:ascii="Arial" w:hAnsi="Arial" w:cs="Arial"/>
          <w:sz w:val="16"/>
          <w:szCs w:val="16"/>
        </w:rPr>
        <w:t>Resolución de 31 de octubre de 2018, de la Dirección General de Trabajo, por la que se registra y publica el Convenio colectivo para la fabricación de conservas vegetales.</w:t>
      </w:r>
    </w:p>
  </w:footnote>
  <w:footnote w:id="8">
    <w:p w14:paraId="2932BC96" w14:textId="77777777" w:rsidR="000B5476" w:rsidRPr="00253005" w:rsidRDefault="000B5476" w:rsidP="000B5476">
      <w:pPr>
        <w:pStyle w:val="Textonotapie"/>
        <w:jc w:val="both"/>
        <w:rPr>
          <w:rFonts w:ascii="Arial" w:hAnsi="Arial" w:cs="Arial"/>
          <w:sz w:val="16"/>
          <w:szCs w:val="16"/>
        </w:rPr>
      </w:pPr>
      <w:r w:rsidRPr="00327EDA">
        <w:rPr>
          <w:rStyle w:val="Refdenotaalpie"/>
          <w:rFonts w:ascii="Arial" w:hAnsi="Arial" w:cs="Arial"/>
          <w:sz w:val="16"/>
          <w:szCs w:val="16"/>
        </w:rPr>
        <w:footnoteRef/>
      </w:r>
      <w:r w:rsidRPr="00253005">
        <w:rPr>
          <w:rFonts w:ascii="Arial" w:hAnsi="Arial" w:cs="Arial"/>
          <w:sz w:val="16"/>
          <w:szCs w:val="16"/>
        </w:rPr>
        <w:t xml:space="preserve"> http://www.boe.es/doue/2014/069/L00112-00116.pdf</w:t>
      </w:r>
      <w:r>
        <w:rPr>
          <w:rFonts w:ascii="Arial" w:hAnsi="Arial" w:cs="Arial"/>
          <w:sz w:val="16"/>
          <w:szCs w:val="16"/>
        </w:rPr>
        <w:t xml:space="preserve"> </w:t>
      </w:r>
    </w:p>
  </w:footnote>
  <w:footnote w:id="9">
    <w:p w14:paraId="1A7991CC" w14:textId="77777777" w:rsidR="000B5476" w:rsidRDefault="000B5476" w:rsidP="000B5476">
      <w:pPr>
        <w:pStyle w:val="Textonotapie"/>
        <w:jc w:val="both"/>
      </w:pPr>
      <w:r>
        <w:rPr>
          <w:rStyle w:val="Refdenotaalpie"/>
        </w:rPr>
        <w:footnoteRef/>
      </w:r>
      <w:r>
        <w:t xml:space="preserve"> </w:t>
      </w:r>
      <w:r w:rsidRPr="00327EDA">
        <w:rPr>
          <w:rFonts w:ascii="Arial" w:hAnsi="Arial" w:cs="Arial"/>
          <w:sz w:val="16"/>
          <w:szCs w:val="16"/>
        </w:rPr>
        <w:t>http://ec.europa.eu/justice/gender-equality/files/gender_pay_gap/swd-2013-_512-final_en.pdf</w:t>
      </w:r>
      <w:r>
        <w:rPr>
          <w:sz w:val="18"/>
          <w:szCs w:val="18"/>
        </w:rPr>
        <w:t xml:space="preserve"> </w:t>
      </w:r>
    </w:p>
  </w:footnote>
  <w:footnote w:id="10">
    <w:p w14:paraId="44DB07A4" w14:textId="77777777" w:rsidR="000B5476" w:rsidRDefault="000B5476" w:rsidP="000B5476">
      <w:pPr>
        <w:pStyle w:val="Textonotapie"/>
        <w:jc w:val="both"/>
      </w:pPr>
      <w:r>
        <w:rPr>
          <w:rStyle w:val="Refdenotaalpie"/>
        </w:rPr>
        <w:footnoteRef/>
      </w:r>
      <w:r>
        <w:t xml:space="preserve"> </w:t>
      </w:r>
      <w:r w:rsidRPr="00327EDA">
        <w:rPr>
          <w:rFonts w:ascii="Arial" w:hAnsi="Arial" w:cs="Arial"/>
          <w:sz w:val="16"/>
          <w:szCs w:val="16"/>
        </w:rPr>
        <w:t>http://eur-lex.europa.eu/LexUriServ/LexUriServ.do?uri=COM:2013:0861:FIN:ES:PDF</w:t>
      </w:r>
      <w:r>
        <w:rPr>
          <w:sz w:val="18"/>
          <w:szCs w:val="18"/>
        </w:rPr>
        <w:t xml:space="preserve"> </w:t>
      </w:r>
    </w:p>
  </w:footnote>
  <w:footnote w:id="11">
    <w:p w14:paraId="21C0F1D3" w14:textId="77777777" w:rsidR="000B5476" w:rsidRPr="004B62BF" w:rsidRDefault="000B5476" w:rsidP="000B5476">
      <w:pPr>
        <w:pStyle w:val="Textonotapie"/>
        <w:jc w:val="both"/>
        <w:rPr>
          <w:rFonts w:ascii="Arial" w:hAnsi="Arial" w:cs="Arial"/>
          <w:sz w:val="16"/>
          <w:szCs w:val="16"/>
        </w:rPr>
      </w:pPr>
      <w:r w:rsidRPr="004B62BF">
        <w:rPr>
          <w:rStyle w:val="Refdenotaalpie"/>
          <w:rFonts w:ascii="Arial" w:hAnsi="Arial" w:cs="Arial"/>
          <w:sz w:val="16"/>
          <w:szCs w:val="16"/>
        </w:rPr>
        <w:footnoteRef/>
      </w:r>
      <w:r w:rsidRPr="004B62BF">
        <w:rPr>
          <w:rFonts w:ascii="Arial" w:hAnsi="Arial" w:cs="Arial"/>
          <w:sz w:val="16"/>
          <w:szCs w:val="16"/>
        </w:rPr>
        <w:t xml:space="preserve"> Directiva 2006/54/CE del Parlamento Europeo y del Consejo, de 5 de julio de 2006, relativa a la aplicación del principio de igualdad de oportunidades e igualdad de trato entre hombres y mujeres en asuntos de empleo y </w:t>
      </w:r>
      <w:r w:rsidRPr="004B62BF">
        <w:rPr>
          <w:rFonts w:ascii="Arial" w:hAnsi="Arial" w:cs="Arial"/>
          <w:sz w:val="16"/>
          <w:szCs w:val="16"/>
        </w:rPr>
        <w:t xml:space="preserve">ocu-pación http://eur-lex.europa.eu/LexUriServ/LexUriServ.do?uri=OJ:L:2006:204:0023:0036:es:PDF </w:t>
      </w:r>
    </w:p>
  </w:footnote>
  <w:footnote w:id="12">
    <w:p w14:paraId="0209FDED" w14:textId="77777777" w:rsidR="000B5476" w:rsidRPr="004B62BF" w:rsidRDefault="000B5476" w:rsidP="000B5476">
      <w:pPr>
        <w:pStyle w:val="Textonotapie"/>
        <w:rPr>
          <w:rFonts w:ascii="Arial" w:hAnsi="Arial" w:cs="Arial"/>
          <w:sz w:val="16"/>
          <w:szCs w:val="16"/>
        </w:rPr>
      </w:pPr>
      <w:r w:rsidRPr="004B62BF">
        <w:rPr>
          <w:rStyle w:val="Refdenotaalpie"/>
          <w:rFonts w:ascii="Arial" w:hAnsi="Arial" w:cs="Arial"/>
          <w:sz w:val="16"/>
          <w:szCs w:val="16"/>
        </w:rPr>
        <w:footnoteRef/>
      </w:r>
      <w:r w:rsidRPr="004B62BF">
        <w:rPr>
          <w:rFonts w:ascii="Arial" w:hAnsi="Arial" w:cs="Arial"/>
          <w:sz w:val="16"/>
          <w:szCs w:val="16"/>
        </w:rPr>
        <w:t xml:space="preserve"> Disponible en http://www.igualdadenlaempresa.es/</w:t>
      </w:r>
      <w:r>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801"/>
    <w:multiLevelType w:val="multilevel"/>
    <w:tmpl w:val="7C10D35C"/>
    <w:lvl w:ilvl="0">
      <w:start w:val="6"/>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2561BF"/>
    <w:multiLevelType w:val="hybridMultilevel"/>
    <w:tmpl w:val="5B228120"/>
    <w:lvl w:ilvl="0" w:tplc="0C0A000B">
      <w:start w:val="1"/>
      <w:numFmt w:val="bullet"/>
      <w:lvlText w:val=""/>
      <w:lvlJc w:val="left"/>
      <w:pPr>
        <w:ind w:left="789" w:hanging="360"/>
      </w:pPr>
      <w:rPr>
        <w:rFonts w:ascii="Wingdings" w:hAnsi="Wingdings" w:hint="default"/>
      </w:rPr>
    </w:lvl>
    <w:lvl w:ilvl="1" w:tplc="0C0A0003" w:tentative="1">
      <w:start w:val="1"/>
      <w:numFmt w:val="bullet"/>
      <w:lvlText w:val="o"/>
      <w:lvlJc w:val="left"/>
      <w:pPr>
        <w:ind w:left="1509" w:hanging="360"/>
      </w:pPr>
      <w:rPr>
        <w:rFonts w:ascii="Courier New" w:hAnsi="Courier New" w:cs="Courier New" w:hint="default"/>
      </w:rPr>
    </w:lvl>
    <w:lvl w:ilvl="2" w:tplc="0C0A0005" w:tentative="1">
      <w:start w:val="1"/>
      <w:numFmt w:val="bullet"/>
      <w:lvlText w:val=""/>
      <w:lvlJc w:val="left"/>
      <w:pPr>
        <w:ind w:left="2229" w:hanging="360"/>
      </w:pPr>
      <w:rPr>
        <w:rFonts w:ascii="Wingdings" w:hAnsi="Wingdings" w:hint="default"/>
      </w:rPr>
    </w:lvl>
    <w:lvl w:ilvl="3" w:tplc="0C0A0001" w:tentative="1">
      <w:start w:val="1"/>
      <w:numFmt w:val="bullet"/>
      <w:lvlText w:val=""/>
      <w:lvlJc w:val="left"/>
      <w:pPr>
        <w:ind w:left="2949" w:hanging="360"/>
      </w:pPr>
      <w:rPr>
        <w:rFonts w:ascii="Symbol" w:hAnsi="Symbol" w:hint="default"/>
      </w:rPr>
    </w:lvl>
    <w:lvl w:ilvl="4" w:tplc="0C0A0003" w:tentative="1">
      <w:start w:val="1"/>
      <w:numFmt w:val="bullet"/>
      <w:lvlText w:val="o"/>
      <w:lvlJc w:val="left"/>
      <w:pPr>
        <w:ind w:left="3669" w:hanging="360"/>
      </w:pPr>
      <w:rPr>
        <w:rFonts w:ascii="Courier New" w:hAnsi="Courier New" w:cs="Courier New" w:hint="default"/>
      </w:rPr>
    </w:lvl>
    <w:lvl w:ilvl="5" w:tplc="0C0A0005" w:tentative="1">
      <w:start w:val="1"/>
      <w:numFmt w:val="bullet"/>
      <w:lvlText w:val=""/>
      <w:lvlJc w:val="left"/>
      <w:pPr>
        <w:ind w:left="4389" w:hanging="360"/>
      </w:pPr>
      <w:rPr>
        <w:rFonts w:ascii="Wingdings" w:hAnsi="Wingdings" w:hint="default"/>
      </w:rPr>
    </w:lvl>
    <w:lvl w:ilvl="6" w:tplc="0C0A0001" w:tentative="1">
      <w:start w:val="1"/>
      <w:numFmt w:val="bullet"/>
      <w:lvlText w:val=""/>
      <w:lvlJc w:val="left"/>
      <w:pPr>
        <w:ind w:left="5109" w:hanging="360"/>
      </w:pPr>
      <w:rPr>
        <w:rFonts w:ascii="Symbol" w:hAnsi="Symbol" w:hint="default"/>
      </w:rPr>
    </w:lvl>
    <w:lvl w:ilvl="7" w:tplc="0C0A0003" w:tentative="1">
      <w:start w:val="1"/>
      <w:numFmt w:val="bullet"/>
      <w:lvlText w:val="o"/>
      <w:lvlJc w:val="left"/>
      <w:pPr>
        <w:ind w:left="5829" w:hanging="360"/>
      </w:pPr>
      <w:rPr>
        <w:rFonts w:ascii="Courier New" w:hAnsi="Courier New" w:cs="Courier New" w:hint="default"/>
      </w:rPr>
    </w:lvl>
    <w:lvl w:ilvl="8" w:tplc="0C0A0005" w:tentative="1">
      <w:start w:val="1"/>
      <w:numFmt w:val="bullet"/>
      <w:lvlText w:val=""/>
      <w:lvlJc w:val="left"/>
      <w:pPr>
        <w:ind w:left="6549" w:hanging="360"/>
      </w:pPr>
      <w:rPr>
        <w:rFonts w:ascii="Wingdings" w:hAnsi="Wingdings" w:hint="default"/>
      </w:rPr>
    </w:lvl>
  </w:abstractNum>
  <w:abstractNum w:abstractNumId="2" w15:restartNumberingAfterBreak="0">
    <w:nsid w:val="05622E0C"/>
    <w:multiLevelType w:val="hybridMultilevel"/>
    <w:tmpl w:val="9A4A9F20"/>
    <w:lvl w:ilvl="0" w:tplc="0C0A0009">
      <w:start w:val="1"/>
      <w:numFmt w:val="bullet"/>
      <w:lvlText w:val=""/>
      <w:lvlJc w:val="left"/>
      <w:pPr>
        <w:ind w:left="789" w:hanging="360"/>
      </w:pPr>
      <w:rPr>
        <w:rFonts w:ascii="Wingdings" w:hAnsi="Wingdings" w:hint="default"/>
      </w:rPr>
    </w:lvl>
    <w:lvl w:ilvl="1" w:tplc="0C0A0003" w:tentative="1">
      <w:start w:val="1"/>
      <w:numFmt w:val="bullet"/>
      <w:lvlText w:val="o"/>
      <w:lvlJc w:val="left"/>
      <w:pPr>
        <w:ind w:left="1509" w:hanging="360"/>
      </w:pPr>
      <w:rPr>
        <w:rFonts w:ascii="Courier New" w:hAnsi="Courier New" w:cs="Courier New" w:hint="default"/>
      </w:rPr>
    </w:lvl>
    <w:lvl w:ilvl="2" w:tplc="0C0A0005" w:tentative="1">
      <w:start w:val="1"/>
      <w:numFmt w:val="bullet"/>
      <w:lvlText w:val=""/>
      <w:lvlJc w:val="left"/>
      <w:pPr>
        <w:ind w:left="2229" w:hanging="360"/>
      </w:pPr>
      <w:rPr>
        <w:rFonts w:ascii="Wingdings" w:hAnsi="Wingdings" w:hint="default"/>
      </w:rPr>
    </w:lvl>
    <w:lvl w:ilvl="3" w:tplc="0C0A0001" w:tentative="1">
      <w:start w:val="1"/>
      <w:numFmt w:val="bullet"/>
      <w:lvlText w:val=""/>
      <w:lvlJc w:val="left"/>
      <w:pPr>
        <w:ind w:left="2949" w:hanging="360"/>
      </w:pPr>
      <w:rPr>
        <w:rFonts w:ascii="Symbol" w:hAnsi="Symbol" w:hint="default"/>
      </w:rPr>
    </w:lvl>
    <w:lvl w:ilvl="4" w:tplc="0C0A0003" w:tentative="1">
      <w:start w:val="1"/>
      <w:numFmt w:val="bullet"/>
      <w:lvlText w:val="o"/>
      <w:lvlJc w:val="left"/>
      <w:pPr>
        <w:ind w:left="3669" w:hanging="360"/>
      </w:pPr>
      <w:rPr>
        <w:rFonts w:ascii="Courier New" w:hAnsi="Courier New" w:cs="Courier New" w:hint="default"/>
      </w:rPr>
    </w:lvl>
    <w:lvl w:ilvl="5" w:tplc="0C0A0005" w:tentative="1">
      <w:start w:val="1"/>
      <w:numFmt w:val="bullet"/>
      <w:lvlText w:val=""/>
      <w:lvlJc w:val="left"/>
      <w:pPr>
        <w:ind w:left="4389" w:hanging="360"/>
      </w:pPr>
      <w:rPr>
        <w:rFonts w:ascii="Wingdings" w:hAnsi="Wingdings" w:hint="default"/>
      </w:rPr>
    </w:lvl>
    <w:lvl w:ilvl="6" w:tplc="0C0A0001" w:tentative="1">
      <w:start w:val="1"/>
      <w:numFmt w:val="bullet"/>
      <w:lvlText w:val=""/>
      <w:lvlJc w:val="left"/>
      <w:pPr>
        <w:ind w:left="5109" w:hanging="360"/>
      </w:pPr>
      <w:rPr>
        <w:rFonts w:ascii="Symbol" w:hAnsi="Symbol" w:hint="default"/>
      </w:rPr>
    </w:lvl>
    <w:lvl w:ilvl="7" w:tplc="0C0A0003" w:tentative="1">
      <w:start w:val="1"/>
      <w:numFmt w:val="bullet"/>
      <w:lvlText w:val="o"/>
      <w:lvlJc w:val="left"/>
      <w:pPr>
        <w:ind w:left="5829" w:hanging="360"/>
      </w:pPr>
      <w:rPr>
        <w:rFonts w:ascii="Courier New" w:hAnsi="Courier New" w:cs="Courier New" w:hint="default"/>
      </w:rPr>
    </w:lvl>
    <w:lvl w:ilvl="8" w:tplc="0C0A0005" w:tentative="1">
      <w:start w:val="1"/>
      <w:numFmt w:val="bullet"/>
      <w:lvlText w:val=""/>
      <w:lvlJc w:val="left"/>
      <w:pPr>
        <w:ind w:left="6549" w:hanging="360"/>
      </w:pPr>
      <w:rPr>
        <w:rFonts w:ascii="Wingdings" w:hAnsi="Wingdings" w:hint="default"/>
      </w:rPr>
    </w:lvl>
  </w:abstractNum>
  <w:abstractNum w:abstractNumId="3" w15:restartNumberingAfterBreak="0">
    <w:nsid w:val="0579153B"/>
    <w:multiLevelType w:val="hybridMultilevel"/>
    <w:tmpl w:val="053E9630"/>
    <w:lvl w:ilvl="0" w:tplc="373C50AA">
      <w:start w:val="1"/>
      <w:numFmt w:val="bullet"/>
      <w:lvlText w:val=""/>
      <w:lvlJc w:val="left"/>
      <w:pPr>
        <w:ind w:left="786" w:hanging="360"/>
      </w:pPr>
      <w:rPr>
        <w:rFonts w:ascii="Wingdings" w:hAnsi="Wingdings"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63B28E4"/>
    <w:multiLevelType w:val="hybridMultilevel"/>
    <w:tmpl w:val="4BFC9BE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A3D0288"/>
    <w:multiLevelType w:val="hybridMultilevel"/>
    <w:tmpl w:val="47202D50"/>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9652F9"/>
    <w:multiLevelType w:val="hybridMultilevel"/>
    <w:tmpl w:val="D152CFA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7" w15:restartNumberingAfterBreak="0">
    <w:nsid w:val="0C4C7140"/>
    <w:multiLevelType w:val="hybridMultilevel"/>
    <w:tmpl w:val="DB1090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0E8D5FEC"/>
    <w:multiLevelType w:val="hybridMultilevel"/>
    <w:tmpl w:val="2018BFC8"/>
    <w:lvl w:ilvl="0" w:tplc="A6B2668A">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03F635E"/>
    <w:multiLevelType w:val="hybridMultilevel"/>
    <w:tmpl w:val="1B20FC7A"/>
    <w:lvl w:ilvl="0" w:tplc="32A8E2B6">
      <w:start w:val="19"/>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93D6C2E"/>
    <w:multiLevelType w:val="hybridMultilevel"/>
    <w:tmpl w:val="3C6A279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A5F62DB"/>
    <w:multiLevelType w:val="hybridMultilevel"/>
    <w:tmpl w:val="6AC6C8CC"/>
    <w:lvl w:ilvl="0" w:tplc="1C5C63BC">
      <w:start w:val="2"/>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FC21FE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A1341C"/>
    <w:multiLevelType w:val="hybridMultilevel"/>
    <w:tmpl w:val="A09E61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A5E1951"/>
    <w:multiLevelType w:val="hybridMultilevel"/>
    <w:tmpl w:val="B65C576A"/>
    <w:lvl w:ilvl="0" w:tplc="124402B2">
      <w:start w:val="1"/>
      <w:numFmt w:val="decimal"/>
      <w:pStyle w:val="Ttulo1"/>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2ACB688C"/>
    <w:multiLevelType w:val="hybridMultilevel"/>
    <w:tmpl w:val="260AA6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CB13DD3"/>
    <w:multiLevelType w:val="multilevel"/>
    <w:tmpl w:val="FC307486"/>
    <w:lvl w:ilvl="0">
      <w:start w:val="2"/>
      <w:numFmt w:val="bullet"/>
      <w:lvlText w:val="-"/>
      <w:lvlJc w:val="left"/>
      <w:pPr>
        <w:ind w:left="360" w:hanging="360"/>
      </w:pPr>
      <w:rPr>
        <w:rFonts w:ascii="Arial" w:eastAsiaTheme="minorHAnsi" w:hAnsi="Arial" w:cs="Arial" w:hint="default"/>
      </w:rPr>
    </w:lvl>
    <w:lvl w:ilvl="1">
      <w:start w:val="1"/>
      <w:numFmt w:val="decimal"/>
      <w:lvlText w:val="%1.%2"/>
      <w:lvlJc w:val="left"/>
      <w:pPr>
        <w:ind w:left="1263" w:hanging="360"/>
      </w:pPr>
      <w:rPr>
        <w:rFonts w:hint="default"/>
      </w:rPr>
    </w:lvl>
    <w:lvl w:ilvl="2">
      <w:start w:val="1"/>
      <w:numFmt w:val="decimal"/>
      <w:lvlText w:val="%1.%2.%3"/>
      <w:lvlJc w:val="left"/>
      <w:pPr>
        <w:ind w:left="2526" w:hanging="720"/>
      </w:pPr>
      <w:rPr>
        <w:rFonts w:hint="default"/>
      </w:rPr>
    </w:lvl>
    <w:lvl w:ilvl="3">
      <w:start w:val="1"/>
      <w:numFmt w:val="decimal"/>
      <w:lvlText w:val="%1.%2.%3.%4"/>
      <w:lvlJc w:val="left"/>
      <w:pPr>
        <w:ind w:left="3789" w:hanging="1080"/>
      </w:pPr>
      <w:rPr>
        <w:rFonts w:hint="default"/>
      </w:rPr>
    </w:lvl>
    <w:lvl w:ilvl="4">
      <w:start w:val="1"/>
      <w:numFmt w:val="decimal"/>
      <w:lvlText w:val="%1.%2.%3.%4.%5"/>
      <w:lvlJc w:val="left"/>
      <w:pPr>
        <w:ind w:left="4692" w:hanging="1080"/>
      </w:pPr>
      <w:rPr>
        <w:rFonts w:hint="default"/>
      </w:rPr>
    </w:lvl>
    <w:lvl w:ilvl="5">
      <w:start w:val="1"/>
      <w:numFmt w:val="decimal"/>
      <w:lvlText w:val="%1.%2.%3.%4.%5.%6"/>
      <w:lvlJc w:val="left"/>
      <w:pPr>
        <w:ind w:left="5955" w:hanging="1440"/>
      </w:pPr>
      <w:rPr>
        <w:rFonts w:hint="default"/>
      </w:rPr>
    </w:lvl>
    <w:lvl w:ilvl="6">
      <w:start w:val="1"/>
      <w:numFmt w:val="decimal"/>
      <w:lvlText w:val="%1.%2.%3.%4.%5.%6.%7"/>
      <w:lvlJc w:val="left"/>
      <w:pPr>
        <w:ind w:left="6858" w:hanging="1440"/>
      </w:pPr>
      <w:rPr>
        <w:rFonts w:hint="default"/>
      </w:rPr>
    </w:lvl>
    <w:lvl w:ilvl="7">
      <w:start w:val="1"/>
      <w:numFmt w:val="decimal"/>
      <w:lvlText w:val="%1.%2.%3.%4.%5.%6.%7.%8"/>
      <w:lvlJc w:val="left"/>
      <w:pPr>
        <w:ind w:left="8121" w:hanging="1800"/>
      </w:pPr>
      <w:rPr>
        <w:rFonts w:hint="default"/>
      </w:rPr>
    </w:lvl>
    <w:lvl w:ilvl="8">
      <w:start w:val="1"/>
      <w:numFmt w:val="decimal"/>
      <w:lvlText w:val="%1.%2.%3.%4.%5.%6.%7.%8.%9"/>
      <w:lvlJc w:val="left"/>
      <w:pPr>
        <w:ind w:left="9024" w:hanging="1800"/>
      </w:pPr>
      <w:rPr>
        <w:rFonts w:hint="default"/>
      </w:rPr>
    </w:lvl>
  </w:abstractNum>
  <w:abstractNum w:abstractNumId="17" w15:restartNumberingAfterBreak="0">
    <w:nsid w:val="2EE42835"/>
    <w:multiLevelType w:val="hybridMultilevel"/>
    <w:tmpl w:val="7F5441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2953C01"/>
    <w:multiLevelType w:val="hybridMultilevel"/>
    <w:tmpl w:val="89364CC0"/>
    <w:lvl w:ilvl="0" w:tplc="1C5C63BC">
      <w:start w:val="2"/>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35646C7E"/>
    <w:multiLevelType w:val="hybridMultilevel"/>
    <w:tmpl w:val="BF9EC002"/>
    <w:lvl w:ilvl="0" w:tplc="0C0A0001">
      <w:start w:val="1"/>
      <w:numFmt w:val="bullet"/>
      <w:lvlText w:val=""/>
      <w:lvlJc w:val="left"/>
      <w:pPr>
        <w:ind w:left="858" w:hanging="360"/>
      </w:pPr>
      <w:rPr>
        <w:rFonts w:ascii="Symbol" w:hAnsi="Symbol" w:hint="default"/>
      </w:rPr>
    </w:lvl>
    <w:lvl w:ilvl="1" w:tplc="0C0A0003">
      <w:start w:val="1"/>
      <w:numFmt w:val="bullet"/>
      <w:lvlText w:val="o"/>
      <w:lvlJc w:val="left"/>
      <w:pPr>
        <w:ind w:left="1578" w:hanging="360"/>
      </w:pPr>
      <w:rPr>
        <w:rFonts w:ascii="Courier New" w:hAnsi="Courier New" w:cs="Courier New" w:hint="default"/>
      </w:rPr>
    </w:lvl>
    <w:lvl w:ilvl="2" w:tplc="0C0A0005" w:tentative="1">
      <w:start w:val="1"/>
      <w:numFmt w:val="bullet"/>
      <w:lvlText w:val=""/>
      <w:lvlJc w:val="left"/>
      <w:pPr>
        <w:ind w:left="2298" w:hanging="360"/>
      </w:pPr>
      <w:rPr>
        <w:rFonts w:ascii="Wingdings" w:hAnsi="Wingdings" w:hint="default"/>
      </w:rPr>
    </w:lvl>
    <w:lvl w:ilvl="3" w:tplc="0C0A0001" w:tentative="1">
      <w:start w:val="1"/>
      <w:numFmt w:val="bullet"/>
      <w:lvlText w:val=""/>
      <w:lvlJc w:val="left"/>
      <w:pPr>
        <w:ind w:left="3018" w:hanging="360"/>
      </w:pPr>
      <w:rPr>
        <w:rFonts w:ascii="Symbol" w:hAnsi="Symbol" w:hint="default"/>
      </w:rPr>
    </w:lvl>
    <w:lvl w:ilvl="4" w:tplc="0C0A0003" w:tentative="1">
      <w:start w:val="1"/>
      <w:numFmt w:val="bullet"/>
      <w:lvlText w:val="o"/>
      <w:lvlJc w:val="left"/>
      <w:pPr>
        <w:ind w:left="3738" w:hanging="360"/>
      </w:pPr>
      <w:rPr>
        <w:rFonts w:ascii="Courier New" w:hAnsi="Courier New" w:cs="Courier New" w:hint="default"/>
      </w:rPr>
    </w:lvl>
    <w:lvl w:ilvl="5" w:tplc="0C0A0005" w:tentative="1">
      <w:start w:val="1"/>
      <w:numFmt w:val="bullet"/>
      <w:lvlText w:val=""/>
      <w:lvlJc w:val="left"/>
      <w:pPr>
        <w:ind w:left="4458" w:hanging="360"/>
      </w:pPr>
      <w:rPr>
        <w:rFonts w:ascii="Wingdings" w:hAnsi="Wingdings" w:hint="default"/>
      </w:rPr>
    </w:lvl>
    <w:lvl w:ilvl="6" w:tplc="0C0A0001" w:tentative="1">
      <w:start w:val="1"/>
      <w:numFmt w:val="bullet"/>
      <w:lvlText w:val=""/>
      <w:lvlJc w:val="left"/>
      <w:pPr>
        <w:ind w:left="5178" w:hanging="360"/>
      </w:pPr>
      <w:rPr>
        <w:rFonts w:ascii="Symbol" w:hAnsi="Symbol" w:hint="default"/>
      </w:rPr>
    </w:lvl>
    <w:lvl w:ilvl="7" w:tplc="0C0A0003" w:tentative="1">
      <w:start w:val="1"/>
      <w:numFmt w:val="bullet"/>
      <w:lvlText w:val="o"/>
      <w:lvlJc w:val="left"/>
      <w:pPr>
        <w:ind w:left="5898" w:hanging="360"/>
      </w:pPr>
      <w:rPr>
        <w:rFonts w:ascii="Courier New" w:hAnsi="Courier New" w:cs="Courier New" w:hint="default"/>
      </w:rPr>
    </w:lvl>
    <w:lvl w:ilvl="8" w:tplc="0C0A0005" w:tentative="1">
      <w:start w:val="1"/>
      <w:numFmt w:val="bullet"/>
      <w:lvlText w:val=""/>
      <w:lvlJc w:val="left"/>
      <w:pPr>
        <w:ind w:left="6618" w:hanging="360"/>
      </w:pPr>
      <w:rPr>
        <w:rFonts w:ascii="Wingdings" w:hAnsi="Wingdings" w:hint="default"/>
      </w:rPr>
    </w:lvl>
  </w:abstractNum>
  <w:abstractNum w:abstractNumId="20" w15:restartNumberingAfterBreak="0">
    <w:nsid w:val="35FD67E6"/>
    <w:multiLevelType w:val="hybridMultilevel"/>
    <w:tmpl w:val="7F7E8E9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15:restartNumberingAfterBreak="0">
    <w:nsid w:val="39F35C20"/>
    <w:multiLevelType w:val="hybridMultilevel"/>
    <w:tmpl w:val="08AE3A4A"/>
    <w:lvl w:ilvl="0" w:tplc="B4B4F2D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3D785665"/>
    <w:multiLevelType w:val="hybridMultilevel"/>
    <w:tmpl w:val="DD2EB854"/>
    <w:lvl w:ilvl="0" w:tplc="0C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F805DAD"/>
    <w:multiLevelType w:val="hybridMultilevel"/>
    <w:tmpl w:val="67B4CB34"/>
    <w:lvl w:ilvl="0" w:tplc="040A0001">
      <w:start w:val="1"/>
      <w:numFmt w:val="bullet"/>
      <w:lvlText w:val=""/>
      <w:lvlJc w:val="left"/>
      <w:pPr>
        <w:ind w:left="870" w:hanging="360"/>
      </w:pPr>
      <w:rPr>
        <w:rFonts w:ascii="Symbol" w:hAnsi="Symbol" w:hint="default"/>
      </w:rPr>
    </w:lvl>
    <w:lvl w:ilvl="1" w:tplc="040A0003" w:tentative="1">
      <w:start w:val="1"/>
      <w:numFmt w:val="bullet"/>
      <w:lvlText w:val="o"/>
      <w:lvlJc w:val="left"/>
      <w:pPr>
        <w:ind w:left="1590" w:hanging="360"/>
      </w:pPr>
      <w:rPr>
        <w:rFonts w:ascii="Courier New" w:hAnsi="Courier New" w:cs="Courier New" w:hint="default"/>
      </w:rPr>
    </w:lvl>
    <w:lvl w:ilvl="2" w:tplc="040A0005" w:tentative="1">
      <w:start w:val="1"/>
      <w:numFmt w:val="bullet"/>
      <w:lvlText w:val=""/>
      <w:lvlJc w:val="left"/>
      <w:pPr>
        <w:ind w:left="2310" w:hanging="360"/>
      </w:pPr>
      <w:rPr>
        <w:rFonts w:ascii="Wingdings" w:hAnsi="Wingdings" w:hint="default"/>
      </w:rPr>
    </w:lvl>
    <w:lvl w:ilvl="3" w:tplc="040A0001" w:tentative="1">
      <w:start w:val="1"/>
      <w:numFmt w:val="bullet"/>
      <w:lvlText w:val=""/>
      <w:lvlJc w:val="left"/>
      <w:pPr>
        <w:ind w:left="3030" w:hanging="360"/>
      </w:pPr>
      <w:rPr>
        <w:rFonts w:ascii="Symbol" w:hAnsi="Symbol" w:hint="default"/>
      </w:rPr>
    </w:lvl>
    <w:lvl w:ilvl="4" w:tplc="040A0003" w:tentative="1">
      <w:start w:val="1"/>
      <w:numFmt w:val="bullet"/>
      <w:lvlText w:val="o"/>
      <w:lvlJc w:val="left"/>
      <w:pPr>
        <w:ind w:left="3750" w:hanging="360"/>
      </w:pPr>
      <w:rPr>
        <w:rFonts w:ascii="Courier New" w:hAnsi="Courier New" w:cs="Courier New" w:hint="default"/>
      </w:rPr>
    </w:lvl>
    <w:lvl w:ilvl="5" w:tplc="040A0005" w:tentative="1">
      <w:start w:val="1"/>
      <w:numFmt w:val="bullet"/>
      <w:lvlText w:val=""/>
      <w:lvlJc w:val="left"/>
      <w:pPr>
        <w:ind w:left="4470" w:hanging="360"/>
      </w:pPr>
      <w:rPr>
        <w:rFonts w:ascii="Wingdings" w:hAnsi="Wingdings" w:hint="default"/>
      </w:rPr>
    </w:lvl>
    <w:lvl w:ilvl="6" w:tplc="040A0001" w:tentative="1">
      <w:start w:val="1"/>
      <w:numFmt w:val="bullet"/>
      <w:lvlText w:val=""/>
      <w:lvlJc w:val="left"/>
      <w:pPr>
        <w:ind w:left="5190" w:hanging="360"/>
      </w:pPr>
      <w:rPr>
        <w:rFonts w:ascii="Symbol" w:hAnsi="Symbol" w:hint="default"/>
      </w:rPr>
    </w:lvl>
    <w:lvl w:ilvl="7" w:tplc="040A0003" w:tentative="1">
      <w:start w:val="1"/>
      <w:numFmt w:val="bullet"/>
      <w:lvlText w:val="o"/>
      <w:lvlJc w:val="left"/>
      <w:pPr>
        <w:ind w:left="5910" w:hanging="360"/>
      </w:pPr>
      <w:rPr>
        <w:rFonts w:ascii="Courier New" w:hAnsi="Courier New" w:cs="Courier New" w:hint="default"/>
      </w:rPr>
    </w:lvl>
    <w:lvl w:ilvl="8" w:tplc="040A0005" w:tentative="1">
      <w:start w:val="1"/>
      <w:numFmt w:val="bullet"/>
      <w:lvlText w:val=""/>
      <w:lvlJc w:val="left"/>
      <w:pPr>
        <w:ind w:left="6630" w:hanging="360"/>
      </w:pPr>
      <w:rPr>
        <w:rFonts w:ascii="Wingdings" w:hAnsi="Wingdings" w:hint="default"/>
      </w:rPr>
    </w:lvl>
  </w:abstractNum>
  <w:abstractNum w:abstractNumId="24" w15:restartNumberingAfterBreak="0">
    <w:nsid w:val="435F4FF7"/>
    <w:multiLevelType w:val="hybridMultilevel"/>
    <w:tmpl w:val="8E30416E"/>
    <w:lvl w:ilvl="0" w:tplc="49F24E38">
      <w:start w:val="1"/>
      <w:numFmt w:val="bullet"/>
      <w:lvlText w:val=""/>
      <w:lvlJc w:val="left"/>
      <w:pPr>
        <w:ind w:left="720" w:hanging="360"/>
      </w:pPr>
      <w:rPr>
        <w:rFonts w:ascii="Wingdings" w:hAnsi="Wingdings" w:hint="default"/>
        <w:color w:val="000000" w:themeColor="text1"/>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43E60D9E"/>
    <w:multiLevelType w:val="hybridMultilevel"/>
    <w:tmpl w:val="2DE621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A847592"/>
    <w:multiLevelType w:val="hybridMultilevel"/>
    <w:tmpl w:val="A4F48E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F7D3E23"/>
    <w:multiLevelType w:val="hybridMultilevel"/>
    <w:tmpl w:val="EE4807BE"/>
    <w:lvl w:ilvl="0" w:tplc="2EF86F86">
      <w:start w:val="1"/>
      <w:numFmt w:val="decimal"/>
      <w:lvlText w:val="%1."/>
      <w:lvlJc w:val="left"/>
      <w:pPr>
        <w:ind w:left="795" w:hanging="435"/>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0521FDC"/>
    <w:multiLevelType w:val="hybridMultilevel"/>
    <w:tmpl w:val="E29E704E"/>
    <w:lvl w:ilvl="0" w:tplc="C78842FA">
      <w:numFmt w:val="bullet"/>
      <w:lvlText w:val=""/>
      <w:lvlJc w:val="left"/>
      <w:pPr>
        <w:ind w:left="116" w:hanging="154"/>
      </w:pPr>
      <w:rPr>
        <w:rFonts w:ascii="Symbol" w:eastAsia="Symbol" w:hAnsi="Symbol" w:cs="Symbol" w:hint="default"/>
        <w:w w:val="100"/>
        <w:sz w:val="21"/>
        <w:szCs w:val="21"/>
        <w:lang w:val="es-ES" w:eastAsia="en-US" w:bidi="ar-SA"/>
      </w:rPr>
    </w:lvl>
    <w:lvl w:ilvl="1" w:tplc="F68E56E8">
      <w:numFmt w:val="bullet"/>
      <w:lvlText w:val="•"/>
      <w:lvlJc w:val="left"/>
      <w:pPr>
        <w:ind w:left="1094" w:hanging="154"/>
      </w:pPr>
      <w:rPr>
        <w:rFonts w:hint="default"/>
        <w:lang w:val="es-ES" w:eastAsia="en-US" w:bidi="ar-SA"/>
      </w:rPr>
    </w:lvl>
    <w:lvl w:ilvl="2" w:tplc="99DC1B0E">
      <w:numFmt w:val="bullet"/>
      <w:lvlText w:val="•"/>
      <w:lvlJc w:val="left"/>
      <w:pPr>
        <w:ind w:left="2069" w:hanging="154"/>
      </w:pPr>
      <w:rPr>
        <w:rFonts w:hint="default"/>
        <w:lang w:val="es-ES" w:eastAsia="en-US" w:bidi="ar-SA"/>
      </w:rPr>
    </w:lvl>
    <w:lvl w:ilvl="3" w:tplc="3C0638F0">
      <w:numFmt w:val="bullet"/>
      <w:lvlText w:val="•"/>
      <w:lvlJc w:val="left"/>
      <w:pPr>
        <w:ind w:left="3043" w:hanging="154"/>
      </w:pPr>
      <w:rPr>
        <w:rFonts w:hint="default"/>
        <w:lang w:val="es-ES" w:eastAsia="en-US" w:bidi="ar-SA"/>
      </w:rPr>
    </w:lvl>
    <w:lvl w:ilvl="4" w:tplc="CFE0517E">
      <w:numFmt w:val="bullet"/>
      <w:lvlText w:val="•"/>
      <w:lvlJc w:val="left"/>
      <w:pPr>
        <w:ind w:left="4018" w:hanging="154"/>
      </w:pPr>
      <w:rPr>
        <w:rFonts w:hint="default"/>
        <w:lang w:val="es-ES" w:eastAsia="en-US" w:bidi="ar-SA"/>
      </w:rPr>
    </w:lvl>
    <w:lvl w:ilvl="5" w:tplc="D792B7C0">
      <w:numFmt w:val="bullet"/>
      <w:lvlText w:val="•"/>
      <w:lvlJc w:val="left"/>
      <w:pPr>
        <w:ind w:left="4992" w:hanging="154"/>
      </w:pPr>
      <w:rPr>
        <w:rFonts w:hint="default"/>
        <w:lang w:val="es-ES" w:eastAsia="en-US" w:bidi="ar-SA"/>
      </w:rPr>
    </w:lvl>
    <w:lvl w:ilvl="6" w:tplc="D2A81C6C">
      <w:numFmt w:val="bullet"/>
      <w:lvlText w:val="•"/>
      <w:lvlJc w:val="left"/>
      <w:pPr>
        <w:ind w:left="5967" w:hanging="154"/>
      </w:pPr>
      <w:rPr>
        <w:rFonts w:hint="default"/>
        <w:lang w:val="es-ES" w:eastAsia="en-US" w:bidi="ar-SA"/>
      </w:rPr>
    </w:lvl>
    <w:lvl w:ilvl="7" w:tplc="D950936E">
      <w:numFmt w:val="bullet"/>
      <w:lvlText w:val="•"/>
      <w:lvlJc w:val="left"/>
      <w:pPr>
        <w:ind w:left="6941" w:hanging="154"/>
      </w:pPr>
      <w:rPr>
        <w:rFonts w:hint="default"/>
        <w:lang w:val="es-ES" w:eastAsia="en-US" w:bidi="ar-SA"/>
      </w:rPr>
    </w:lvl>
    <w:lvl w:ilvl="8" w:tplc="49CA1770">
      <w:numFmt w:val="bullet"/>
      <w:lvlText w:val="•"/>
      <w:lvlJc w:val="left"/>
      <w:pPr>
        <w:ind w:left="7916" w:hanging="154"/>
      </w:pPr>
      <w:rPr>
        <w:rFonts w:hint="default"/>
        <w:lang w:val="es-ES" w:eastAsia="en-US" w:bidi="ar-SA"/>
      </w:rPr>
    </w:lvl>
  </w:abstractNum>
  <w:abstractNum w:abstractNumId="29" w15:restartNumberingAfterBreak="0">
    <w:nsid w:val="5857573F"/>
    <w:multiLevelType w:val="hybridMultilevel"/>
    <w:tmpl w:val="919A27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62D83F1E"/>
    <w:multiLevelType w:val="hybridMultilevel"/>
    <w:tmpl w:val="D82470B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64474E6B"/>
    <w:multiLevelType w:val="multilevel"/>
    <w:tmpl w:val="529A49E0"/>
    <w:lvl w:ilvl="0">
      <w:start w:val="7"/>
      <w:numFmt w:val="decimal"/>
      <w:lvlText w:val="%1"/>
      <w:lvlJc w:val="left"/>
      <w:pPr>
        <w:ind w:left="405" w:hanging="405"/>
      </w:pPr>
      <w:rPr>
        <w:rFonts w:hint="default"/>
      </w:rPr>
    </w:lvl>
    <w:lvl w:ilvl="1">
      <w:start w:val="2"/>
      <w:numFmt w:val="decimal"/>
      <w:lvlText w:val="%1.%2"/>
      <w:lvlJc w:val="left"/>
      <w:pPr>
        <w:ind w:left="1218" w:hanging="720"/>
      </w:pPr>
      <w:rPr>
        <w:rFonts w:hint="default"/>
      </w:rPr>
    </w:lvl>
    <w:lvl w:ilvl="2">
      <w:start w:val="1"/>
      <w:numFmt w:val="decimal"/>
      <w:lvlText w:val="%1.%2.%3"/>
      <w:lvlJc w:val="left"/>
      <w:pPr>
        <w:ind w:left="1716" w:hanging="720"/>
      </w:pPr>
      <w:rPr>
        <w:rFonts w:hint="default"/>
      </w:rPr>
    </w:lvl>
    <w:lvl w:ilvl="3">
      <w:start w:val="1"/>
      <w:numFmt w:val="decimal"/>
      <w:lvlText w:val="%1.%2.%3.%4"/>
      <w:lvlJc w:val="left"/>
      <w:pPr>
        <w:ind w:left="2574" w:hanging="1080"/>
      </w:pPr>
      <w:rPr>
        <w:rFonts w:hint="default"/>
      </w:rPr>
    </w:lvl>
    <w:lvl w:ilvl="4">
      <w:start w:val="1"/>
      <w:numFmt w:val="decimal"/>
      <w:lvlText w:val="%1.%2.%3.%4.%5"/>
      <w:lvlJc w:val="left"/>
      <w:pPr>
        <w:ind w:left="3432" w:hanging="1440"/>
      </w:pPr>
      <w:rPr>
        <w:rFonts w:hint="default"/>
      </w:rPr>
    </w:lvl>
    <w:lvl w:ilvl="5">
      <w:start w:val="1"/>
      <w:numFmt w:val="decimal"/>
      <w:lvlText w:val="%1.%2.%3.%4.%5.%6"/>
      <w:lvlJc w:val="left"/>
      <w:pPr>
        <w:ind w:left="3930" w:hanging="1440"/>
      </w:pPr>
      <w:rPr>
        <w:rFonts w:hint="default"/>
      </w:rPr>
    </w:lvl>
    <w:lvl w:ilvl="6">
      <w:start w:val="1"/>
      <w:numFmt w:val="decimal"/>
      <w:lvlText w:val="%1.%2.%3.%4.%5.%6.%7"/>
      <w:lvlJc w:val="left"/>
      <w:pPr>
        <w:ind w:left="4788" w:hanging="1800"/>
      </w:pPr>
      <w:rPr>
        <w:rFonts w:hint="default"/>
      </w:rPr>
    </w:lvl>
    <w:lvl w:ilvl="7">
      <w:start w:val="1"/>
      <w:numFmt w:val="decimal"/>
      <w:lvlText w:val="%1.%2.%3.%4.%5.%6.%7.%8"/>
      <w:lvlJc w:val="left"/>
      <w:pPr>
        <w:ind w:left="5286" w:hanging="1800"/>
      </w:pPr>
      <w:rPr>
        <w:rFonts w:hint="default"/>
      </w:rPr>
    </w:lvl>
    <w:lvl w:ilvl="8">
      <w:start w:val="1"/>
      <w:numFmt w:val="decimal"/>
      <w:lvlText w:val="%1.%2.%3.%4.%5.%6.%7.%8.%9"/>
      <w:lvlJc w:val="left"/>
      <w:pPr>
        <w:ind w:left="6144" w:hanging="2160"/>
      </w:pPr>
      <w:rPr>
        <w:rFonts w:hint="default"/>
      </w:rPr>
    </w:lvl>
  </w:abstractNum>
  <w:abstractNum w:abstractNumId="32" w15:restartNumberingAfterBreak="0">
    <w:nsid w:val="66F344E8"/>
    <w:multiLevelType w:val="hybridMultilevel"/>
    <w:tmpl w:val="D73E1A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9495FB5"/>
    <w:multiLevelType w:val="hybridMultilevel"/>
    <w:tmpl w:val="22744936"/>
    <w:lvl w:ilvl="0" w:tplc="2DEC3BF4">
      <w:start w:val="9"/>
      <w:numFmt w:val="upperLetter"/>
      <w:pStyle w:val="Ttulo3"/>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4" w15:restartNumberingAfterBreak="0">
    <w:nsid w:val="6B30608C"/>
    <w:multiLevelType w:val="hybridMultilevel"/>
    <w:tmpl w:val="2A5E9FE8"/>
    <w:lvl w:ilvl="0" w:tplc="EBD635C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2F917D7"/>
    <w:multiLevelType w:val="hybridMultilevel"/>
    <w:tmpl w:val="66F8AA94"/>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3DF7DCB"/>
    <w:multiLevelType w:val="hybridMultilevel"/>
    <w:tmpl w:val="1B6EAE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4C17294"/>
    <w:multiLevelType w:val="hybridMultilevel"/>
    <w:tmpl w:val="9E627C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8250318"/>
    <w:multiLevelType w:val="hybridMultilevel"/>
    <w:tmpl w:val="07AC9732"/>
    <w:lvl w:ilvl="0" w:tplc="0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9D066D6"/>
    <w:multiLevelType w:val="hybridMultilevel"/>
    <w:tmpl w:val="7E6A4836"/>
    <w:lvl w:ilvl="0" w:tplc="E5DAA39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A6E1EF1"/>
    <w:multiLevelType w:val="hybridMultilevel"/>
    <w:tmpl w:val="E910C810"/>
    <w:lvl w:ilvl="0" w:tplc="31B08850">
      <w:numFmt w:val="bullet"/>
      <w:lvlText w:val="•"/>
      <w:lvlJc w:val="left"/>
      <w:pPr>
        <w:ind w:left="1060" w:hanging="70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7F5123D6"/>
    <w:multiLevelType w:val="hybridMultilevel"/>
    <w:tmpl w:val="1850010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76619586">
    <w:abstractNumId w:val="22"/>
  </w:num>
  <w:num w:numId="2" w16cid:durableId="950823165">
    <w:abstractNumId w:val="9"/>
  </w:num>
  <w:num w:numId="3" w16cid:durableId="1184174732">
    <w:abstractNumId w:val="14"/>
  </w:num>
  <w:num w:numId="4" w16cid:durableId="1436830102">
    <w:abstractNumId w:val="24"/>
  </w:num>
  <w:num w:numId="5" w16cid:durableId="1331592490">
    <w:abstractNumId w:val="33"/>
  </w:num>
  <w:num w:numId="6" w16cid:durableId="1257054095">
    <w:abstractNumId w:val="26"/>
  </w:num>
  <w:num w:numId="7" w16cid:durableId="463736484">
    <w:abstractNumId w:val="23"/>
  </w:num>
  <w:num w:numId="8" w16cid:durableId="427431384">
    <w:abstractNumId w:val="8"/>
  </w:num>
  <w:num w:numId="9" w16cid:durableId="1765491289">
    <w:abstractNumId w:val="3"/>
  </w:num>
  <w:num w:numId="10" w16cid:durableId="106168448">
    <w:abstractNumId w:val="4"/>
  </w:num>
  <w:num w:numId="11" w16cid:durableId="1977643023">
    <w:abstractNumId w:val="16"/>
  </w:num>
  <w:num w:numId="12" w16cid:durableId="1049693331">
    <w:abstractNumId w:val="2"/>
  </w:num>
  <w:num w:numId="13" w16cid:durableId="157111909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7024863">
    <w:abstractNumId w:val="13"/>
  </w:num>
  <w:num w:numId="15" w16cid:durableId="1965579573">
    <w:abstractNumId w:val="15"/>
  </w:num>
  <w:num w:numId="16" w16cid:durableId="386145330">
    <w:abstractNumId w:val="7"/>
  </w:num>
  <w:num w:numId="17" w16cid:durableId="1020475822">
    <w:abstractNumId w:val="32"/>
  </w:num>
  <w:num w:numId="18" w16cid:durableId="651060764">
    <w:abstractNumId w:val="36"/>
  </w:num>
  <w:num w:numId="19" w16cid:durableId="472453808">
    <w:abstractNumId w:val="31"/>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6942582">
    <w:abstractNumId w:val="19"/>
  </w:num>
  <w:num w:numId="21" w16cid:durableId="1957367165">
    <w:abstractNumId w:val="17"/>
  </w:num>
  <w:num w:numId="22" w16cid:durableId="866025292">
    <w:abstractNumId w:val="10"/>
  </w:num>
  <w:num w:numId="23" w16cid:durableId="19330104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1537404">
    <w:abstractNumId w:val="8"/>
  </w:num>
  <w:num w:numId="25" w16cid:durableId="449896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77557905">
    <w:abstractNumId w:val="5"/>
  </w:num>
  <w:num w:numId="27" w16cid:durableId="4697073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35165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690635">
    <w:abstractNumId w:val="18"/>
  </w:num>
  <w:num w:numId="30" w16cid:durableId="136420588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772796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9564288">
    <w:abstractNumId w:val="11"/>
  </w:num>
  <w:num w:numId="33" w16cid:durableId="500704871">
    <w:abstractNumId w:val="39"/>
  </w:num>
  <w:num w:numId="34" w16cid:durableId="1674798220">
    <w:abstractNumId w:val="34"/>
  </w:num>
  <w:num w:numId="35" w16cid:durableId="802429104">
    <w:abstractNumId w:val="27"/>
  </w:num>
  <w:num w:numId="36" w16cid:durableId="1047874686">
    <w:abstractNumId w:val="41"/>
  </w:num>
  <w:num w:numId="37" w16cid:durableId="658922975">
    <w:abstractNumId w:val="1"/>
  </w:num>
  <w:num w:numId="38" w16cid:durableId="1800953628">
    <w:abstractNumId w:val="0"/>
  </w:num>
  <w:num w:numId="39" w16cid:durableId="105000733">
    <w:abstractNumId w:val="12"/>
  </w:num>
  <w:num w:numId="40" w16cid:durableId="2006472683">
    <w:abstractNumId w:val="28"/>
  </w:num>
  <w:num w:numId="41" w16cid:durableId="1708485779">
    <w:abstractNumId w:val="6"/>
  </w:num>
  <w:num w:numId="42" w16cid:durableId="520514605">
    <w:abstractNumId w:val="38"/>
  </w:num>
  <w:num w:numId="43" w16cid:durableId="1156074200">
    <w:abstractNumId w:val="29"/>
  </w:num>
  <w:num w:numId="44" w16cid:durableId="151071421">
    <w:abstractNumId w:val="40"/>
  </w:num>
  <w:num w:numId="45" w16cid:durableId="973213842">
    <w:abstractNumId w:val="20"/>
  </w:num>
  <w:num w:numId="46" w16cid:durableId="706100598">
    <w:abstractNumId w:val="21"/>
  </w:num>
  <w:num w:numId="47" w16cid:durableId="1431126028">
    <w:abstractNumId w:val="37"/>
  </w:num>
  <w:num w:numId="48" w16cid:durableId="1035035885">
    <w:abstractNumId w:val="25"/>
  </w:num>
  <w:num w:numId="49" w16cid:durableId="354890917">
    <w:abstractNumId w:val="31"/>
  </w:num>
  <w:num w:numId="50" w16cid:durableId="1578707588">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FE"/>
    <w:rsid w:val="00001EC3"/>
    <w:rsid w:val="0000497A"/>
    <w:rsid w:val="00012E52"/>
    <w:rsid w:val="000165D4"/>
    <w:rsid w:val="0002086D"/>
    <w:rsid w:val="00022898"/>
    <w:rsid w:val="00022F50"/>
    <w:rsid w:val="00030E5F"/>
    <w:rsid w:val="0003536F"/>
    <w:rsid w:val="0004001E"/>
    <w:rsid w:val="00042C46"/>
    <w:rsid w:val="000436DD"/>
    <w:rsid w:val="00045C23"/>
    <w:rsid w:val="000471F4"/>
    <w:rsid w:val="00050BE2"/>
    <w:rsid w:val="000551EE"/>
    <w:rsid w:val="000573F2"/>
    <w:rsid w:val="000576F8"/>
    <w:rsid w:val="00062347"/>
    <w:rsid w:val="00062B0C"/>
    <w:rsid w:val="00063145"/>
    <w:rsid w:val="00063ACC"/>
    <w:rsid w:val="00065C5F"/>
    <w:rsid w:val="00066372"/>
    <w:rsid w:val="00067FED"/>
    <w:rsid w:val="000701A5"/>
    <w:rsid w:val="000706DE"/>
    <w:rsid w:val="00070984"/>
    <w:rsid w:val="00071880"/>
    <w:rsid w:val="00072A60"/>
    <w:rsid w:val="00082E09"/>
    <w:rsid w:val="00083C32"/>
    <w:rsid w:val="00083D5C"/>
    <w:rsid w:val="00083FED"/>
    <w:rsid w:val="000858BA"/>
    <w:rsid w:val="00085B51"/>
    <w:rsid w:val="00087319"/>
    <w:rsid w:val="0009396A"/>
    <w:rsid w:val="00093DD7"/>
    <w:rsid w:val="00094495"/>
    <w:rsid w:val="00097422"/>
    <w:rsid w:val="00097AA0"/>
    <w:rsid w:val="000A057C"/>
    <w:rsid w:val="000A09AC"/>
    <w:rsid w:val="000A1F0D"/>
    <w:rsid w:val="000A2816"/>
    <w:rsid w:val="000A557B"/>
    <w:rsid w:val="000B071E"/>
    <w:rsid w:val="000B4041"/>
    <w:rsid w:val="000B48A7"/>
    <w:rsid w:val="000B5476"/>
    <w:rsid w:val="000B5AF1"/>
    <w:rsid w:val="000B5DD6"/>
    <w:rsid w:val="000B7189"/>
    <w:rsid w:val="000C1105"/>
    <w:rsid w:val="000C2675"/>
    <w:rsid w:val="000C5366"/>
    <w:rsid w:val="000C6ED6"/>
    <w:rsid w:val="000C7233"/>
    <w:rsid w:val="000C73E9"/>
    <w:rsid w:val="000C7444"/>
    <w:rsid w:val="000D28D6"/>
    <w:rsid w:val="000D3C6B"/>
    <w:rsid w:val="000E05BE"/>
    <w:rsid w:val="000E1E59"/>
    <w:rsid w:val="000E1FD9"/>
    <w:rsid w:val="000E3038"/>
    <w:rsid w:val="000E6A15"/>
    <w:rsid w:val="000E705F"/>
    <w:rsid w:val="000E7581"/>
    <w:rsid w:val="000F0F31"/>
    <w:rsid w:val="000F3964"/>
    <w:rsid w:val="000F688B"/>
    <w:rsid w:val="00101396"/>
    <w:rsid w:val="00101B99"/>
    <w:rsid w:val="0010204E"/>
    <w:rsid w:val="00102200"/>
    <w:rsid w:val="001034F9"/>
    <w:rsid w:val="00105B6B"/>
    <w:rsid w:val="00107C58"/>
    <w:rsid w:val="00111595"/>
    <w:rsid w:val="001141EF"/>
    <w:rsid w:val="00120ADF"/>
    <w:rsid w:val="0012190D"/>
    <w:rsid w:val="001244AB"/>
    <w:rsid w:val="00124DAA"/>
    <w:rsid w:val="00126146"/>
    <w:rsid w:val="00126704"/>
    <w:rsid w:val="001268AE"/>
    <w:rsid w:val="0013059C"/>
    <w:rsid w:val="00130CF2"/>
    <w:rsid w:val="0013177F"/>
    <w:rsid w:val="0013204C"/>
    <w:rsid w:val="00133FE3"/>
    <w:rsid w:val="0015186A"/>
    <w:rsid w:val="0015336E"/>
    <w:rsid w:val="001549FB"/>
    <w:rsid w:val="00154EDC"/>
    <w:rsid w:val="00155285"/>
    <w:rsid w:val="001556F5"/>
    <w:rsid w:val="001573F6"/>
    <w:rsid w:val="0016413E"/>
    <w:rsid w:val="001715C7"/>
    <w:rsid w:val="001751A8"/>
    <w:rsid w:val="001834AE"/>
    <w:rsid w:val="00184576"/>
    <w:rsid w:val="0018569A"/>
    <w:rsid w:val="00185D53"/>
    <w:rsid w:val="0019034A"/>
    <w:rsid w:val="001936AA"/>
    <w:rsid w:val="00195CE9"/>
    <w:rsid w:val="001973C6"/>
    <w:rsid w:val="001A0908"/>
    <w:rsid w:val="001A2026"/>
    <w:rsid w:val="001A25B4"/>
    <w:rsid w:val="001A49DE"/>
    <w:rsid w:val="001A5E49"/>
    <w:rsid w:val="001A6DF6"/>
    <w:rsid w:val="001B31E4"/>
    <w:rsid w:val="001B4456"/>
    <w:rsid w:val="001B5AD5"/>
    <w:rsid w:val="001B7DE2"/>
    <w:rsid w:val="001C0D97"/>
    <w:rsid w:val="001C7D06"/>
    <w:rsid w:val="001D227A"/>
    <w:rsid w:val="001D605A"/>
    <w:rsid w:val="001D6341"/>
    <w:rsid w:val="001D7456"/>
    <w:rsid w:val="001D7C8F"/>
    <w:rsid w:val="001E0407"/>
    <w:rsid w:val="001E192A"/>
    <w:rsid w:val="001E3B72"/>
    <w:rsid w:val="001E4D80"/>
    <w:rsid w:val="001E78F4"/>
    <w:rsid w:val="001F0282"/>
    <w:rsid w:val="001F2153"/>
    <w:rsid w:val="001F3383"/>
    <w:rsid w:val="001F3D99"/>
    <w:rsid w:val="001F58CE"/>
    <w:rsid w:val="001F5FDD"/>
    <w:rsid w:val="001F6123"/>
    <w:rsid w:val="00200077"/>
    <w:rsid w:val="0020136C"/>
    <w:rsid w:val="002037C3"/>
    <w:rsid w:val="00207B3D"/>
    <w:rsid w:val="0021080E"/>
    <w:rsid w:val="00210896"/>
    <w:rsid w:val="00210F64"/>
    <w:rsid w:val="0021222A"/>
    <w:rsid w:val="002134E7"/>
    <w:rsid w:val="00216986"/>
    <w:rsid w:val="00220437"/>
    <w:rsid w:val="00221835"/>
    <w:rsid w:val="002242C5"/>
    <w:rsid w:val="002266BB"/>
    <w:rsid w:val="00227665"/>
    <w:rsid w:val="00230793"/>
    <w:rsid w:val="00231118"/>
    <w:rsid w:val="002330F9"/>
    <w:rsid w:val="00235EA3"/>
    <w:rsid w:val="002402B3"/>
    <w:rsid w:val="00240C3B"/>
    <w:rsid w:val="00241E35"/>
    <w:rsid w:val="00243814"/>
    <w:rsid w:val="00244E35"/>
    <w:rsid w:val="00250C5F"/>
    <w:rsid w:val="00253A88"/>
    <w:rsid w:val="0025416D"/>
    <w:rsid w:val="002569AF"/>
    <w:rsid w:val="00256DBE"/>
    <w:rsid w:val="0026326E"/>
    <w:rsid w:val="0026368F"/>
    <w:rsid w:val="00264055"/>
    <w:rsid w:val="002641E8"/>
    <w:rsid w:val="00266C5C"/>
    <w:rsid w:val="002673BC"/>
    <w:rsid w:val="00270DA2"/>
    <w:rsid w:val="00273367"/>
    <w:rsid w:val="00273FD6"/>
    <w:rsid w:val="002744CB"/>
    <w:rsid w:val="00275802"/>
    <w:rsid w:val="00276A2F"/>
    <w:rsid w:val="00277BAD"/>
    <w:rsid w:val="00281370"/>
    <w:rsid w:val="002826FD"/>
    <w:rsid w:val="00282F8B"/>
    <w:rsid w:val="00283987"/>
    <w:rsid w:val="00284B3E"/>
    <w:rsid w:val="00284C2D"/>
    <w:rsid w:val="00285F82"/>
    <w:rsid w:val="00290433"/>
    <w:rsid w:val="00291500"/>
    <w:rsid w:val="00291991"/>
    <w:rsid w:val="00294A64"/>
    <w:rsid w:val="002966EB"/>
    <w:rsid w:val="002A0952"/>
    <w:rsid w:val="002A128D"/>
    <w:rsid w:val="002A2258"/>
    <w:rsid w:val="002A30BF"/>
    <w:rsid w:val="002A6908"/>
    <w:rsid w:val="002B0E2C"/>
    <w:rsid w:val="002B14A5"/>
    <w:rsid w:val="002B21D5"/>
    <w:rsid w:val="002B2DDD"/>
    <w:rsid w:val="002B4710"/>
    <w:rsid w:val="002B6D0E"/>
    <w:rsid w:val="002C0CC8"/>
    <w:rsid w:val="002C4362"/>
    <w:rsid w:val="002C5113"/>
    <w:rsid w:val="002C5D59"/>
    <w:rsid w:val="002C695B"/>
    <w:rsid w:val="002C732A"/>
    <w:rsid w:val="002C7336"/>
    <w:rsid w:val="002D3BA6"/>
    <w:rsid w:val="002D4C66"/>
    <w:rsid w:val="002D5374"/>
    <w:rsid w:val="002D58C3"/>
    <w:rsid w:val="002D6473"/>
    <w:rsid w:val="002E1078"/>
    <w:rsid w:val="002E1E94"/>
    <w:rsid w:val="002E5388"/>
    <w:rsid w:val="002E571F"/>
    <w:rsid w:val="002E68FE"/>
    <w:rsid w:val="002E79D1"/>
    <w:rsid w:val="002E7B86"/>
    <w:rsid w:val="002F2327"/>
    <w:rsid w:val="00303F5B"/>
    <w:rsid w:val="00304676"/>
    <w:rsid w:val="00307ADE"/>
    <w:rsid w:val="00311A56"/>
    <w:rsid w:val="00311D79"/>
    <w:rsid w:val="0031429E"/>
    <w:rsid w:val="003153C5"/>
    <w:rsid w:val="00320378"/>
    <w:rsid w:val="00321FC3"/>
    <w:rsid w:val="003230D5"/>
    <w:rsid w:val="00324BF2"/>
    <w:rsid w:val="003270DB"/>
    <w:rsid w:val="003333FA"/>
    <w:rsid w:val="003343C6"/>
    <w:rsid w:val="0033454B"/>
    <w:rsid w:val="00334DE5"/>
    <w:rsid w:val="00337FFE"/>
    <w:rsid w:val="0034314D"/>
    <w:rsid w:val="00343B4F"/>
    <w:rsid w:val="00345485"/>
    <w:rsid w:val="00346A75"/>
    <w:rsid w:val="003508F4"/>
    <w:rsid w:val="00353764"/>
    <w:rsid w:val="0035714D"/>
    <w:rsid w:val="003603F7"/>
    <w:rsid w:val="00375CDB"/>
    <w:rsid w:val="003769C7"/>
    <w:rsid w:val="00381052"/>
    <w:rsid w:val="0038281F"/>
    <w:rsid w:val="00382E21"/>
    <w:rsid w:val="0038321F"/>
    <w:rsid w:val="00383D79"/>
    <w:rsid w:val="00384906"/>
    <w:rsid w:val="003864ED"/>
    <w:rsid w:val="00387901"/>
    <w:rsid w:val="00394168"/>
    <w:rsid w:val="0039524C"/>
    <w:rsid w:val="003968A6"/>
    <w:rsid w:val="003A595D"/>
    <w:rsid w:val="003A70CE"/>
    <w:rsid w:val="003A7E9F"/>
    <w:rsid w:val="003B086C"/>
    <w:rsid w:val="003B0FCC"/>
    <w:rsid w:val="003B10B5"/>
    <w:rsid w:val="003B27FF"/>
    <w:rsid w:val="003B2814"/>
    <w:rsid w:val="003B58FB"/>
    <w:rsid w:val="003C00B5"/>
    <w:rsid w:val="003C0F11"/>
    <w:rsid w:val="003C1D46"/>
    <w:rsid w:val="003C2952"/>
    <w:rsid w:val="003C2B62"/>
    <w:rsid w:val="003C355A"/>
    <w:rsid w:val="003C3E12"/>
    <w:rsid w:val="003C7534"/>
    <w:rsid w:val="003D002E"/>
    <w:rsid w:val="003D0354"/>
    <w:rsid w:val="003D1943"/>
    <w:rsid w:val="003D23FC"/>
    <w:rsid w:val="003D4D3A"/>
    <w:rsid w:val="003E03C4"/>
    <w:rsid w:val="003E06F3"/>
    <w:rsid w:val="003E3747"/>
    <w:rsid w:val="003E7654"/>
    <w:rsid w:val="003E778E"/>
    <w:rsid w:val="003E78B9"/>
    <w:rsid w:val="003F22C2"/>
    <w:rsid w:val="003F2A70"/>
    <w:rsid w:val="003F33FA"/>
    <w:rsid w:val="004028D5"/>
    <w:rsid w:val="004028DB"/>
    <w:rsid w:val="00403E1E"/>
    <w:rsid w:val="00405300"/>
    <w:rsid w:val="00407024"/>
    <w:rsid w:val="00411278"/>
    <w:rsid w:val="0041227F"/>
    <w:rsid w:val="004130D3"/>
    <w:rsid w:val="004139D3"/>
    <w:rsid w:val="0041560B"/>
    <w:rsid w:val="00415FDB"/>
    <w:rsid w:val="00416390"/>
    <w:rsid w:val="0042040D"/>
    <w:rsid w:val="00420E47"/>
    <w:rsid w:val="00422A79"/>
    <w:rsid w:val="00422D12"/>
    <w:rsid w:val="00424654"/>
    <w:rsid w:val="00425F57"/>
    <w:rsid w:val="00427CD1"/>
    <w:rsid w:val="00431124"/>
    <w:rsid w:val="004325CA"/>
    <w:rsid w:val="00433561"/>
    <w:rsid w:val="004356BA"/>
    <w:rsid w:val="00437648"/>
    <w:rsid w:val="00437C62"/>
    <w:rsid w:val="004416ED"/>
    <w:rsid w:val="00441907"/>
    <w:rsid w:val="00442564"/>
    <w:rsid w:val="004446FF"/>
    <w:rsid w:val="00446698"/>
    <w:rsid w:val="00447AB9"/>
    <w:rsid w:val="00447BA7"/>
    <w:rsid w:val="00451A44"/>
    <w:rsid w:val="00451B5D"/>
    <w:rsid w:val="00454794"/>
    <w:rsid w:val="00455D32"/>
    <w:rsid w:val="0046034D"/>
    <w:rsid w:val="00460A0E"/>
    <w:rsid w:val="00463D5D"/>
    <w:rsid w:val="00464F43"/>
    <w:rsid w:val="004658D7"/>
    <w:rsid w:val="00467994"/>
    <w:rsid w:val="00470912"/>
    <w:rsid w:val="00475639"/>
    <w:rsid w:val="0048037D"/>
    <w:rsid w:val="00481E97"/>
    <w:rsid w:val="00483741"/>
    <w:rsid w:val="00484CA9"/>
    <w:rsid w:val="00485719"/>
    <w:rsid w:val="004857F5"/>
    <w:rsid w:val="00485A09"/>
    <w:rsid w:val="004930A2"/>
    <w:rsid w:val="00494FC8"/>
    <w:rsid w:val="00495FC5"/>
    <w:rsid w:val="00496BF2"/>
    <w:rsid w:val="004A0232"/>
    <w:rsid w:val="004A0C98"/>
    <w:rsid w:val="004A1B48"/>
    <w:rsid w:val="004A3006"/>
    <w:rsid w:val="004A45B4"/>
    <w:rsid w:val="004A5A9C"/>
    <w:rsid w:val="004A65A6"/>
    <w:rsid w:val="004A6A75"/>
    <w:rsid w:val="004A7BD0"/>
    <w:rsid w:val="004B2653"/>
    <w:rsid w:val="004B31E0"/>
    <w:rsid w:val="004B3B34"/>
    <w:rsid w:val="004B62B3"/>
    <w:rsid w:val="004B6670"/>
    <w:rsid w:val="004B6ADD"/>
    <w:rsid w:val="004B74E9"/>
    <w:rsid w:val="004B7B17"/>
    <w:rsid w:val="004C28D0"/>
    <w:rsid w:val="004C36B5"/>
    <w:rsid w:val="004C455F"/>
    <w:rsid w:val="004C57DF"/>
    <w:rsid w:val="004C7904"/>
    <w:rsid w:val="004D17F5"/>
    <w:rsid w:val="004D5C53"/>
    <w:rsid w:val="004D71E2"/>
    <w:rsid w:val="004D7381"/>
    <w:rsid w:val="004E45D5"/>
    <w:rsid w:val="004E55B1"/>
    <w:rsid w:val="004F30F0"/>
    <w:rsid w:val="004F6B46"/>
    <w:rsid w:val="004F77CA"/>
    <w:rsid w:val="004F7A29"/>
    <w:rsid w:val="004F7BDC"/>
    <w:rsid w:val="00501A80"/>
    <w:rsid w:val="00504327"/>
    <w:rsid w:val="0050433A"/>
    <w:rsid w:val="00504C72"/>
    <w:rsid w:val="005060CA"/>
    <w:rsid w:val="00507B2D"/>
    <w:rsid w:val="00510EEF"/>
    <w:rsid w:val="00512BAD"/>
    <w:rsid w:val="00514915"/>
    <w:rsid w:val="00516EE6"/>
    <w:rsid w:val="0051738D"/>
    <w:rsid w:val="00517532"/>
    <w:rsid w:val="005207B8"/>
    <w:rsid w:val="00521A63"/>
    <w:rsid w:val="00524A08"/>
    <w:rsid w:val="005250A9"/>
    <w:rsid w:val="005260C0"/>
    <w:rsid w:val="005319A2"/>
    <w:rsid w:val="005333D4"/>
    <w:rsid w:val="00535400"/>
    <w:rsid w:val="00540974"/>
    <w:rsid w:val="00540D30"/>
    <w:rsid w:val="00541E44"/>
    <w:rsid w:val="005432A6"/>
    <w:rsid w:val="00543566"/>
    <w:rsid w:val="00543F3F"/>
    <w:rsid w:val="00546DED"/>
    <w:rsid w:val="00550869"/>
    <w:rsid w:val="005541E8"/>
    <w:rsid w:val="00557413"/>
    <w:rsid w:val="005576DB"/>
    <w:rsid w:val="00557D47"/>
    <w:rsid w:val="00560AB7"/>
    <w:rsid w:val="00560B22"/>
    <w:rsid w:val="00564199"/>
    <w:rsid w:val="00565460"/>
    <w:rsid w:val="00566F5E"/>
    <w:rsid w:val="00567B40"/>
    <w:rsid w:val="005722D4"/>
    <w:rsid w:val="00582855"/>
    <w:rsid w:val="0058399D"/>
    <w:rsid w:val="00584425"/>
    <w:rsid w:val="005868A8"/>
    <w:rsid w:val="00586AAD"/>
    <w:rsid w:val="005919C5"/>
    <w:rsid w:val="00593EFE"/>
    <w:rsid w:val="0059413D"/>
    <w:rsid w:val="00597780"/>
    <w:rsid w:val="005978BC"/>
    <w:rsid w:val="005A6A58"/>
    <w:rsid w:val="005A7CBF"/>
    <w:rsid w:val="005B3287"/>
    <w:rsid w:val="005B749D"/>
    <w:rsid w:val="005B7588"/>
    <w:rsid w:val="005B7A08"/>
    <w:rsid w:val="005C117C"/>
    <w:rsid w:val="005C320C"/>
    <w:rsid w:val="005C3913"/>
    <w:rsid w:val="005C6913"/>
    <w:rsid w:val="005C6A97"/>
    <w:rsid w:val="005C764B"/>
    <w:rsid w:val="005D057C"/>
    <w:rsid w:val="005D2A82"/>
    <w:rsid w:val="005D2C99"/>
    <w:rsid w:val="005D6FDC"/>
    <w:rsid w:val="005E0822"/>
    <w:rsid w:val="005E6C09"/>
    <w:rsid w:val="005F0A67"/>
    <w:rsid w:val="005F15FE"/>
    <w:rsid w:val="005F4CAA"/>
    <w:rsid w:val="005F4D56"/>
    <w:rsid w:val="005F552C"/>
    <w:rsid w:val="005F5588"/>
    <w:rsid w:val="005F5F63"/>
    <w:rsid w:val="005F790B"/>
    <w:rsid w:val="00604F23"/>
    <w:rsid w:val="00605C02"/>
    <w:rsid w:val="0061383E"/>
    <w:rsid w:val="00615BED"/>
    <w:rsid w:val="0062422D"/>
    <w:rsid w:val="0062667F"/>
    <w:rsid w:val="006305C3"/>
    <w:rsid w:val="0063062C"/>
    <w:rsid w:val="00631F80"/>
    <w:rsid w:val="00636723"/>
    <w:rsid w:val="00640696"/>
    <w:rsid w:val="00642D34"/>
    <w:rsid w:val="00646E85"/>
    <w:rsid w:val="00647924"/>
    <w:rsid w:val="00650407"/>
    <w:rsid w:val="006548E6"/>
    <w:rsid w:val="00654B00"/>
    <w:rsid w:val="0065693B"/>
    <w:rsid w:val="0066474E"/>
    <w:rsid w:val="00665D3E"/>
    <w:rsid w:val="00667A9E"/>
    <w:rsid w:val="0067173A"/>
    <w:rsid w:val="00673206"/>
    <w:rsid w:val="00673592"/>
    <w:rsid w:val="006756D4"/>
    <w:rsid w:val="00675A4C"/>
    <w:rsid w:val="006779CF"/>
    <w:rsid w:val="00680E25"/>
    <w:rsid w:val="00682C12"/>
    <w:rsid w:val="00687B51"/>
    <w:rsid w:val="00691AFA"/>
    <w:rsid w:val="00695683"/>
    <w:rsid w:val="006A3D03"/>
    <w:rsid w:val="006A4192"/>
    <w:rsid w:val="006A4ED2"/>
    <w:rsid w:val="006A7427"/>
    <w:rsid w:val="006A7F0C"/>
    <w:rsid w:val="006B1718"/>
    <w:rsid w:val="006B278F"/>
    <w:rsid w:val="006B2CE3"/>
    <w:rsid w:val="006B2D73"/>
    <w:rsid w:val="006B30CF"/>
    <w:rsid w:val="006B4F2B"/>
    <w:rsid w:val="006B604F"/>
    <w:rsid w:val="006B6451"/>
    <w:rsid w:val="006B7000"/>
    <w:rsid w:val="006C0716"/>
    <w:rsid w:val="006C1FC6"/>
    <w:rsid w:val="006C53C9"/>
    <w:rsid w:val="006C6467"/>
    <w:rsid w:val="006D030B"/>
    <w:rsid w:val="006D327D"/>
    <w:rsid w:val="006D7EE3"/>
    <w:rsid w:val="006E0101"/>
    <w:rsid w:val="006E0396"/>
    <w:rsid w:val="006E15BF"/>
    <w:rsid w:val="006E1F51"/>
    <w:rsid w:val="006E3322"/>
    <w:rsid w:val="006E5E54"/>
    <w:rsid w:val="006E5FEB"/>
    <w:rsid w:val="006F1E0B"/>
    <w:rsid w:val="006F66A2"/>
    <w:rsid w:val="006F7731"/>
    <w:rsid w:val="00701464"/>
    <w:rsid w:val="00702C81"/>
    <w:rsid w:val="00703EEC"/>
    <w:rsid w:val="00706004"/>
    <w:rsid w:val="00707A3F"/>
    <w:rsid w:val="00713133"/>
    <w:rsid w:val="00714B3A"/>
    <w:rsid w:val="00715FAF"/>
    <w:rsid w:val="00720F33"/>
    <w:rsid w:val="007224BB"/>
    <w:rsid w:val="007249EF"/>
    <w:rsid w:val="00724B90"/>
    <w:rsid w:val="00724CAB"/>
    <w:rsid w:val="00725010"/>
    <w:rsid w:val="00725D45"/>
    <w:rsid w:val="007265F8"/>
    <w:rsid w:val="00727F30"/>
    <w:rsid w:val="0073184B"/>
    <w:rsid w:val="00733FA3"/>
    <w:rsid w:val="00734F1F"/>
    <w:rsid w:val="00735D6D"/>
    <w:rsid w:val="00736A9D"/>
    <w:rsid w:val="00742022"/>
    <w:rsid w:val="00742075"/>
    <w:rsid w:val="0074247A"/>
    <w:rsid w:val="00742B5B"/>
    <w:rsid w:val="007442AF"/>
    <w:rsid w:val="00745E62"/>
    <w:rsid w:val="00755F8A"/>
    <w:rsid w:val="00756D42"/>
    <w:rsid w:val="0076241B"/>
    <w:rsid w:val="007626E8"/>
    <w:rsid w:val="007634ED"/>
    <w:rsid w:val="00763A4E"/>
    <w:rsid w:val="00765991"/>
    <w:rsid w:val="00767C94"/>
    <w:rsid w:val="007838CE"/>
    <w:rsid w:val="007841FB"/>
    <w:rsid w:val="007849CA"/>
    <w:rsid w:val="00787D21"/>
    <w:rsid w:val="00791A4D"/>
    <w:rsid w:val="00791F91"/>
    <w:rsid w:val="0079417A"/>
    <w:rsid w:val="00794913"/>
    <w:rsid w:val="00794B87"/>
    <w:rsid w:val="007962D7"/>
    <w:rsid w:val="007A1B13"/>
    <w:rsid w:val="007A24E7"/>
    <w:rsid w:val="007A2978"/>
    <w:rsid w:val="007A2AFE"/>
    <w:rsid w:val="007A6899"/>
    <w:rsid w:val="007B0A56"/>
    <w:rsid w:val="007B2121"/>
    <w:rsid w:val="007B2DE9"/>
    <w:rsid w:val="007B534C"/>
    <w:rsid w:val="007B654E"/>
    <w:rsid w:val="007C2D77"/>
    <w:rsid w:val="007C4B94"/>
    <w:rsid w:val="007C63B4"/>
    <w:rsid w:val="007C692A"/>
    <w:rsid w:val="007C7D2B"/>
    <w:rsid w:val="007D651C"/>
    <w:rsid w:val="007D6E77"/>
    <w:rsid w:val="007D6F93"/>
    <w:rsid w:val="007D7258"/>
    <w:rsid w:val="007D7DBA"/>
    <w:rsid w:val="007E0B86"/>
    <w:rsid w:val="007E111F"/>
    <w:rsid w:val="007E4BD6"/>
    <w:rsid w:val="007E65CF"/>
    <w:rsid w:val="007E6617"/>
    <w:rsid w:val="007F1519"/>
    <w:rsid w:val="007F5080"/>
    <w:rsid w:val="007F510C"/>
    <w:rsid w:val="007F6CB8"/>
    <w:rsid w:val="00802AD6"/>
    <w:rsid w:val="008041E3"/>
    <w:rsid w:val="0080670E"/>
    <w:rsid w:val="008145A3"/>
    <w:rsid w:val="0081711B"/>
    <w:rsid w:val="00817DBB"/>
    <w:rsid w:val="00822320"/>
    <w:rsid w:val="008247D2"/>
    <w:rsid w:val="008260B1"/>
    <w:rsid w:val="00826EF0"/>
    <w:rsid w:val="00831E8E"/>
    <w:rsid w:val="00837C2A"/>
    <w:rsid w:val="008408DA"/>
    <w:rsid w:val="00842F31"/>
    <w:rsid w:val="00843385"/>
    <w:rsid w:val="00843B03"/>
    <w:rsid w:val="008445DC"/>
    <w:rsid w:val="0084475E"/>
    <w:rsid w:val="00845799"/>
    <w:rsid w:val="008461E2"/>
    <w:rsid w:val="008474A9"/>
    <w:rsid w:val="00847A98"/>
    <w:rsid w:val="0085043E"/>
    <w:rsid w:val="008507FE"/>
    <w:rsid w:val="00850A1D"/>
    <w:rsid w:val="00850EBF"/>
    <w:rsid w:val="008510B8"/>
    <w:rsid w:val="00854971"/>
    <w:rsid w:val="00854D66"/>
    <w:rsid w:val="00860B8E"/>
    <w:rsid w:val="008704A5"/>
    <w:rsid w:val="0087283C"/>
    <w:rsid w:val="00872902"/>
    <w:rsid w:val="00873624"/>
    <w:rsid w:val="0087583A"/>
    <w:rsid w:val="008772E1"/>
    <w:rsid w:val="00880A60"/>
    <w:rsid w:val="0088328A"/>
    <w:rsid w:val="00883E95"/>
    <w:rsid w:val="0089193C"/>
    <w:rsid w:val="00891E41"/>
    <w:rsid w:val="00894A4C"/>
    <w:rsid w:val="00894D0C"/>
    <w:rsid w:val="008950C7"/>
    <w:rsid w:val="00895817"/>
    <w:rsid w:val="00895848"/>
    <w:rsid w:val="00896EC3"/>
    <w:rsid w:val="008A0388"/>
    <w:rsid w:val="008A203D"/>
    <w:rsid w:val="008A7154"/>
    <w:rsid w:val="008B2829"/>
    <w:rsid w:val="008B2F49"/>
    <w:rsid w:val="008B5180"/>
    <w:rsid w:val="008B66CF"/>
    <w:rsid w:val="008B6C72"/>
    <w:rsid w:val="008B74FE"/>
    <w:rsid w:val="008C65B7"/>
    <w:rsid w:val="008D1BCF"/>
    <w:rsid w:val="008D5DB2"/>
    <w:rsid w:val="008E12F4"/>
    <w:rsid w:val="008E1B7D"/>
    <w:rsid w:val="008E588E"/>
    <w:rsid w:val="008E7D58"/>
    <w:rsid w:val="008F2100"/>
    <w:rsid w:val="008F21F0"/>
    <w:rsid w:val="008F6E0B"/>
    <w:rsid w:val="009020C3"/>
    <w:rsid w:val="00902797"/>
    <w:rsid w:val="00902CDE"/>
    <w:rsid w:val="009032F1"/>
    <w:rsid w:val="0090437D"/>
    <w:rsid w:val="00907232"/>
    <w:rsid w:val="00910779"/>
    <w:rsid w:val="0091107A"/>
    <w:rsid w:val="00913D8B"/>
    <w:rsid w:val="009141CD"/>
    <w:rsid w:val="00915130"/>
    <w:rsid w:val="00916495"/>
    <w:rsid w:val="009235FA"/>
    <w:rsid w:val="00927449"/>
    <w:rsid w:val="00930314"/>
    <w:rsid w:val="0093097C"/>
    <w:rsid w:val="009309F8"/>
    <w:rsid w:val="00933522"/>
    <w:rsid w:val="00935203"/>
    <w:rsid w:val="009413C2"/>
    <w:rsid w:val="00942BE7"/>
    <w:rsid w:val="00944085"/>
    <w:rsid w:val="0094422C"/>
    <w:rsid w:val="00945B8F"/>
    <w:rsid w:val="00946CE3"/>
    <w:rsid w:val="0094775F"/>
    <w:rsid w:val="0095353E"/>
    <w:rsid w:val="00953ECB"/>
    <w:rsid w:val="00953F8C"/>
    <w:rsid w:val="0095595E"/>
    <w:rsid w:val="00956D78"/>
    <w:rsid w:val="0096058C"/>
    <w:rsid w:val="00960B9F"/>
    <w:rsid w:val="009617A0"/>
    <w:rsid w:val="009662F8"/>
    <w:rsid w:val="00966864"/>
    <w:rsid w:val="00966E10"/>
    <w:rsid w:val="00967EA8"/>
    <w:rsid w:val="00971953"/>
    <w:rsid w:val="00971964"/>
    <w:rsid w:val="00972797"/>
    <w:rsid w:val="00975FB9"/>
    <w:rsid w:val="00976499"/>
    <w:rsid w:val="009803D5"/>
    <w:rsid w:val="009810F6"/>
    <w:rsid w:val="00982A7B"/>
    <w:rsid w:val="00987170"/>
    <w:rsid w:val="00991008"/>
    <w:rsid w:val="009913D1"/>
    <w:rsid w:val="0099141F"/>
    <w:rsid w:val="0099370A"/>
    <w:rsid w:val="00993C8C"/>
    <w:rsid w:val="009954CC"/>
    <w:rsid w:val="009957BC"/>
    <w:rsid w:val="00995C75"/>
    <w:rsid w:val="00995D7F"/>
    <w:rsid w:val="009965EC"/>
    <w:rsid w:val="009A0FA3"/>
    <w:rsid w:val="009A1B99"/>
    <w:rsid w:val="009A1FCD"/>
    <w:rsid w:val="009A3236"/>
    <w:rsid w:val="009A3D9C"/>
    <w:rsid w:val="009A6DC2"/>
    <w:rsid w:val="009A70CD"/>
    <w:rsid w:val="009A7896"/>
    <w:rsid w:val="009B0914"/>
    <w:rsid w:val="009B15BD"/>
    <w:rsid w:val="009B3F7A"/>
    <w:rsid w:val="009B7121"/>
    <w:rsid w:val="009C2348"/>
    <w:rsid w:val="009C3DA3"/>
    <w:rsid w:val="009C45F5"/>
    <w:rsid w:val="009C543F"/>
    <w:rsid w:val="009D05FB"/>
    <w:rsid w:val="009D12E3"/>
    <w:rsid w:val="009D2517"/>
    <w:rsid w:val="009D368E"/>
    <w:rsid w:val="009D3DF4"/>
    <w:rsid w:val="009D5331"/>
    <w:rsid w:val="009D62EC"/>
    <w:rsid w:val="009E2F77"/>
    <w:rsid w:val="009E3C2B"/>
    <w:rsid w:val="009E3FF0"/>
    <w:rsid w:val="009E5273"/>
    <w:rsid w:val="009F2C9C"/>
    <w:rsid w:val="009F40F9"/>
    <w:rsid w:val="00A02188"/>
    <w:rsid w:val="00A0272A"/>
    <w:rsid w:val="00A04327"/>
    <w:rsid w:val="00A069A8"/>
    <w:rsid w:val="00A076BD"/>
    <w:rsid w:val="00A1062A"/>
    <w:rsid w:val="00A14D77"/>
    <w:rsid w:val="00A15196"/>
    <w:rsid w:val="00A1595E"/>
    <w:rsid w:val="00A15ED3"/>
    <w:rsid w:val="00A1790A"/>
    <w:rsid w:val="00A21BD6"/>
    <w:rsid w:val="00A227DF"/>
    <w:rsid w:val="00A23457"/>
    <w:rsid w:val="00A26517"/>
    <w:rsid w:val="00A30B66"/>
    <w:rsid w:val="00A362AB"/>
    <w:rsid w:val="00A37170"/>
    <w:rsid w:val="00A37E87"/>
    <w:rsid w:val="00A40EE2"/>
    <w:rsid w:val="00A4125D"/>
    <w:rsid w:val="00A428E5"/>
    <w:rsid w:val="00A443A2"/>
    <w:rsid w:val="00A454F1"/>
    <w:rsid w:val="00A47A89"/>
    <w:rsid w:val="00A52847"/>
    <w:rsid w:val="00A540E2"/>
    <w:rsid w:val="00A5421A"/>
    <w:rsid w:val="00A54604"/>
    <w:rsid w:val="00A54D49"/>
    <w:rsid w:val="00A60D73"/>
    <w:rsid w:val="00A61854"/>
    <w:rsid w:val="00A6332D"/>
    <w:rsid w:val="00A64AD8"/>
    <w:rsid w:val="00A703C3"/>
    <w:rsid w:val="00A726C2"/>
    <w:rsid w:val="00A7338F"/>
    <w:rsid w:val="00A74435"/>
    <w:rsid w:val="00A76B33"/>
    <w:rsid w:val="00A80704"/>
    <w:rsid w:val="00A8094F"/>
    <w:rsid w:val="00A824BB"/>
    <w:rsid w:val="00A82578"/>
    <w:rsid w:val="00A83078"/>
    <w:rsid w:val="00A84368"/>
    <w:rsid w:val="00A86B6F"/>
    <w:rsid w:val="00A91D87"/>
    <w:rsid w:val="00A95C86"/>
    <w:rsid w:val="00A97A7F"/>
    <w:rsid w:val="00AA0596"/>
    <w:rsid w:val="00AA096E"/>
    <w:rsid w:val="00AA2B3C"/>
    <w:rsid w:val="00AA3CC1"/>
    <w:rsid w:val="00AA40D2"/>
    <w:rsid w:val="00AA448E"/>
    <w:rsid w:val="00AA55F2"/>
    <w:rsid w:val="00AA7223"/>
    <w:rsid w:val="00AA75AE"/>
    <w:rsid w:val="00AA7CED"/>
    <w:rsid w:val="00AB151C"/>
    <w:rsid w:val="00AB1DE2"/>
    <w:rsid w:val="00AB2501"/>
    <w:rsid w:val="00AB4C32"/>
    <w:rsid w:val="00AB6F6F"/>
    <w:rsid w:val="00AC015D"/>
    <w:rsid w:val="00AC1288"/>
    <w:rsid w:val="00AC2915"/>
    <w:rsid w:val="00AC74C4"/>
    <w:rsid w:val="00AD3FCE"/>
    <w:rsid w:val="00AE0251"/>
    <w:rsid w:val="00AE0E66"/>
    <w:rsid w:val="00AE14D5"/>
    <w:rsid w:val="00AE1DC7"/>
    <w:rsid w:val="00AE3186"/>
    <w:rsid w:val="00AE4189"/>
    <w:rsid w:val="00AE54E4"/>
    <w:rsid w:val="00AE6CF9"/>
    <w:rsid w:val="00AF03A0"/>
    <w:rsid w:val="00AF142A"/>
    <w:rsid w:val="00AF172E"/>
    <w:rsid w:val="00AF2900"/>
    <w:rsid w:val="00AF400F"/>
    <w:rsid w:val="00AF56B4"/>
    <w:rsid w:val="00B00EC4"/>
    <w:rsid w:val="00B02284"/>
    <w:rsid w:val="00B07952"/>
    <w:rsid w:val="00B113B7"/>
    <w:rsid w:val="00B13F9B"/>
    <w:rsid w:val="00B2306F"/>
    <w:rsid w:val="00B2447D"/>
    <w:rsid w:val="00B247C2"/>
    <w:rsid w:val="00B24B1D"/>
    <w:rsid w:val="00B250E2"/>
    <w:rsid w:val="00B25CFC"/>
    <w:rsid w:val="00B26072"/>
    <w:rsid w:val="00B304FD"/>
    <w:rsid w:val="00B32319"/>
    <w:rsid w:val="00B33223"/>
    <w:rsid w:val="00B33D9A"/>
    <w:rsid w:val="00B34CAD"/>
    <w:rsid w:val="00B34E52"/>
    <w:rsid w:val="00B3564D"/>
    <w:rsid w:val="00B367A4"/>
    <w:rsid w:val="00B379CF"/>
    <w:rsid w:val="00B434F2"/>
    <w:rsid w:val="00B438F8"/>
    <w:rsid w:val="00B43D64"/>
    <w:rsid w:val="00B4659B"/>
    <w:rsid w:val="00B46966"/>
    <w:rsid w:val="00B474C8"/>
    <w:rsid w:val="00B505C3"/>
    <w:rsid w:val="00B5412E"/>
    <w:rsid w:val="00B55F20"/>
    <w:rsid w:val="00B5716D"/>
    <w:rsid w:val="00B60101"/>
    <w:rsid w:val="00B61ABD"/>
    <w:rsid w:val="00B623A4"/>
    <w:rsid w:val="00B62BBD"/>
    <w:rsid w:val="00B632D3"/>
    <w:rsid w:val="00B64D69"/>
    <w:rsid w:val="00B65081"/>
    <w:rsid w:val="00B66210"/>
    <w:rsid w:val="00B70D5C"/>
    <w:rsid w:val="00B72766"/>
    <w:rsid w:val="00B72C1A"/>
    <w:rsid w:val="00B77C14"/>
    <w:rsid w:val="00B77FB9"/>
    <w:rsid w:val="00B80168"/>
    <w:rsid w:val="00B829D2"/>
    <w:rsid w:val="00B83872"/>
    <w:rsid w:val="00B8487F"/>
    <w:rsid w:val="00B85590"/>
    <w:rsid w:val="00B85B64"/>
    <w:rsid w:val="00B87220"/>
    <w:rsid w:val="00B87372"/>
    <w:rsid w:val="00B8792F"/>
    <w:rsid w:val="00B90BB2"/>
    <w:rsid w:val="00B95610"/>
    <w:rsid w:val="00B964E2"/>
    <w:rsid w:val="00B96AD5"/>
    <w:rsid w:val="00BA21DA"/>
    <w:rsid w:val="00BA38D5"/>
    <w:rsid w:val="00BA3926"/>
    <w:rsid w:val="00BA6F99"/>
    <w:rsid w:val="00BB0EE5"/>
    <w:rsid w:val="00BB33FA"/>
    <w:rsid w:val="00BC14EB"/>
    <w:rsid w:val="00BC295E"/>
    <w:rsid w:val="00BC32E0"/>
    <w:rsid w:val="00BC38D3"/>
    <w:rsid w:val="00BC3F6F"/>
    <w:rsid w:val="00BC54C1"/>
    <w:rsid w:val="00BC5A80"/>
    <w:rsid w:val="00BC67DC"/>
    <w:rsid w:val="00BC6974"/>
    <w:rsid w:val="00BD04B3"/>
    <w:rsid w:val="00BD1B09"/>
    <w:rsid w:val="00BD5A79"/>
    <w:rsid w:val="00BD6C7F"/>
    <w:rsid w:val="00BD7690"/>
    <w:rsid w:val="00BD7929"/>
    <w:rsid w:val="00BE1096"/>
    <w:rsid w:val="00BE2A65"/>
    <w:rsid w:val="00BE56EC"/>
    <w:rsid w:val="00BF05AB"/>
    <w:rsid w:val="00BF1369"/>
    <w:rsid w:val="00BF2591"/>
    <w:rsid w:val="00BF4A91"/>
    <w:rsid w:val="00BF7815"/>
    <w:rsid w:val="00C0051E"/>
    <w:rsid w:val="00C006B1"/>
    <w:rsid w:val="00C04891"/>
    <w:rsid w:val="00C049D5"/>
    <w:rsid w:val="00C05B12"/>
    <w:rsid w:val="00C07376"/>
    <w:rsid w:val="00C108D7"/>
    <w:rsid w:val="00C128BC"/>
    <w:rsid w:val="00C20E59"/>
    <w:rsid w:val="00C20E95"/>
    <w:rsid w:val="00C21857"/>
    <w:rsid w:val="00C21DAE"/>
    <w:rsid w:val="00C22259"/>
    <w:rsid w:val="00C22FAF"/>
    <w:rsid w:val="00C239DE"/>
    <w:rsid w:val="00C23BFE"/>
    <w:rsid w:val="00C26E30"/>
    <w:rsid w:val="00C3419D"/>
    <w:rsid w:val="00C3465F"/>
    <w:rsid w:val="00C404E3"/>
    <w:rsid w:val="00C405B3"/>
    <w:rsid w:val="00C43036"/>
    <w:rsid w:val="00C43434"/>
    <w:rsid w:val="00C442CC"/>
    <w:rsid w:val="00C45F6D"/>
    <w:rsid w:val="00C536AB"/>
    <w:rsid w:val="00C56E4F"/>
    <w:rsid w:val="00C606F3"/>
    <w:rsid w:val="00C62849"/>
    <w:rsid w:val="00C64CA0"/>
    <w:rsid w:val="00C7166E"/>
    <w:rsid w:val="00C76720"/>
    <w:rsid w:val="00C82B13"/>
    <w:rsid w:val="00C85E83"/>
    <w:rsid w:val="00C863A4"/>
    <w:rsid w:val="00C913F8"/>
    <w:rsid w:val="00C9273D"/>
    <w:rsid w:val="00C93EB9"/>
    <w:rsid w:val="00C9505A"/>
    <w:rsid w:val="00C97032"/>
    <w:rsid w:val="00C97362"/>
    <w:rsid w:val="00CA0FAD"/>
    <w:rsid w:val="00CA1A8E"/>
    <w:rsid w:val="00CA2C4C"/>
    <w:rsid w:val="00CA335F"/>
    <w:rsid w:val="00CA4F86"/>
    <w:rsid w:val="00CB0F28"/>
    <w:rsid w:val="00CB292F"/>
    <w:rsid w:val="00CB3826"/>
    <w:rsid w:val="00CB4DC9"/>
    <w:rsid w:val="00CB7310"/>
    <w:rsid w:val="00CB7DD5"/>
    <w:rsid w:val="00CC094F"/>
    <w:rsid w:val="00CC5A27"/>
    <w:rsid w:val="00CD3A70"/>
    <w:rsid w:val="00CD469A"/>
    <w:rsid w:val="00CD7050"/>
    <w:rsid w:val="00CE1D81"/>
    <w:rsid w:val="00CE5294"/>
    <w:rsid w:val="00CE5804"/>
    <w:rsid w:val="00CE7240"/>
    <w:rsid w:val="00CF1EB6"/>
    <w:rsid w:val="00CF590E"/>
    <w:rsid w:val="00CF7C6F"/>
    <w:rsid w:val="00D02B50"/>
    <w:rsid w:val="00D03059"/>
    <w:rsid w:val="00D0585B"/>
    <w:rsid w:val="00D07C25"/>
    <w:rsid w:val="00D1152F"/>
    <w:rsid w:val="00D16E67"/>
    <w:rsid w:val="00D1769E"/>
    <w:rsid w:val="00D24014"/>
    <w:rsid w:val="00D246A0"/>
    <w:rsid w:val="00D36374"/>
    <w:rsid w:val="00D44276"/>
    <w:rsid w:val="00D50CCA"/>
    <w:rsid w:val="00D5176B"/>
    <w:rsid w:val="00D52ECF"/>
    <w:rsid w:val="00D53482"/>
    <w:rsid w:val="00D554C1"/>
    <w:rsid w:val="00D555DE"/>
    <w:rsid w:val="00D5564B"/>
    <w:rsid w:val="00D603BC"/>
    <w:rsid w:val="00D61C47"/>
    <w:rsid w:val="00D62BC6"/>
    <w:rsid w:val="00D65A49"/>
    <w:rsid w:val="00D65EEE"/>
    <w:rsid w:val="00D6604E"/>
    <w:rsid w:val="00D6680A"/>
    <w:rsid w:val="00D66E55"/>
    <w:rsid w:val="00D6785E"/>
    <w:rsid w:val="00D70AAF"/>
    <w:rsid w:val="00D7132F"/>
    <w:rsid w:val="00D726A4"/>
    <w:rsid w:val="00D74D2B"/>
    <w:rsid w:val="00D819A5"/>
    <w:rsid w:val="00D8297D"/>
    <w:rsid w:val="00D848A6"/>
    <w:rsid w:val="00D869CB"/>
    <w:rsid w:val="00D878B0"/>
    <w:rsid w:val="00D911B4"/>
    <w:rsid w:val="00D92958"/>
    <w:rsid w:val="00D93D36"/>
    <w:rsid w:val="00D94B2D"/>
    <w:rsid w:val="00DA2371"/>
    <w:rsid w:val="00DA25D1"/>
    <w:rsid w:val="00DA2C83"/>
    <w:rsid w:val="00DA6E34"/>
    <w:rsid w:val="00DB21A8"/>
    <w:rsid w:val="00DB27D0"/>
    <w:rsid w:val="00DB3AF9"/>
    <w:rsid w:val="00DB3BB0"/>
    <w:rsid w:val="00DC03E4"/>
    <w:rsid w:val="00DC2A98"/>
    <w:rsid w:val="00DC546B"/>
    <w:rsid w:val="00DC54F6"/>
    <w:rsid w:val="00DC71FE"/>
    <w:rsid w:val="00DC7211"/>
    <w:rsid w:val="00DD0EC1"/>
    <w:rsid w:val="00DD1B80"/>
    <w:rsid w:val="00DD2C96"/>
    <w:rsid w:val="00DD2FCF"/>
    <w:rsid w:val="00DD4B68"/>
    <w:rsid w:val="00DD4CB9"/>
    <w:rsid w:val="00DD7131"/>
    <w:rsid w:val="00DE65E7"/>
    <w:rsid w:val="00DF006A"/>
    <w:rsid w:val="00DF0591"/>
    <w:rsid w:val="00DF4B66"/>
    <w:rsid w:val="00DF5D85"/>
    <w:rsid w:val="00DF64B7"/>
    <w:rsid w:val="00DF6DC8"/>
    <w:rsid w:val="00E01428"/>
    <w:rsid w:val="00E022E0"/>
    <w:rsid w:val="00E03E9D"/>
    <w:rsid w:val="00E03F71"/>
    <w:rsid w:val="00E15AAE"/>
    <w:rsid w:val="00E16E80"/>
    <w:rsid w:val="00E16EF0"/>
    <w:rsid w:val="00E20BCA"/>
    <w:rsid w:val="00E2165C"/>
    <w:rsid w:val="00E217AE"/>
    <w:rsid w:val="00E217CB"/>
    <w:rsid w:val="00E23340"/>
    <w:rsid w:val="00E235BF"/>
    <w:rsid w:val="00E247DC"/>
    <w:rsid w:val="00E2583D"/>
    <w:rsid w:val="00E25A58"/>
    <w:rsid w:val="00E27720"/>
    <w:rsid w:val="00E31075"/>
    <w:rsid w:val="00E33D70"/>
    <w:rsid w:val="00E33F56"/>
    <w:rsid w:val="00E343A5"/>
    <w:rsid w:val="00E36F37"/>
    <w:rsid w:val="00E37858"/>
    <w:rsid w:val="00E37C2B"/>
    <w:rsid w:val="00E40F33"/>
    <w:rsid w:val="00E41DBD"/>
    <w:rsid w:val="00E44E5B"/>
    <w:rsid w:val="00E459A2"/>
    <w:rsid w:val="00E50F74"/>
    <w:rsid w:val="00E51118"/>
    <w:rsid w:val="00E52A32"/>
    <w:rsid w:val="00E55049"/>
    <w:rsid w:val="00E64301"/>
    <w:rsid w:val="00E66ED8"/>
    <w:rsid w:val="00E67674"/>
    <w:rsid w:val="00E67A7C"/>
    <w:rsid w:val="00E7318E"/>
    <w:rsid w:val="00E73AC6"/>
    <w:rsid w:val="00E7483E"/>
    <w:rsid w:val="00E74E44"/>
    <w:rsid w:val="00E829C3"/>
    <w:rsid w:val="00E839EF"/>
    <w:rsid w:val="00E840C3"/>
    <w:rsid w:val="00E8556E"/>
    <w:rsid w:val="00E86337"/>
    <w:rsid w:val="00E86D7F"/>
    <w:rsid w:val="00E87BB0"/>
    <w:rsid w:val="00E95C18"/>
    <w:rsid w:val="00EA0169"/>
    <w:rsid w:val="00EA152F"/>
    <w:rsid w:val="00EA262D"/>
    <w:rsid w:val="00EB1F40"/>
    <w:rsid w:val="00EB2A5D"/>
    <w:rsid w:val="00EB3038"/>
    <w:rsid w:val="00EB3BD2"/>
    <w:rsid w:val="00EB3CB3"/>
    <w:rsid w:val="00EC17B1"/>
    <w:rsid w:val="00EC4EA4"/>
    <w:rsid w:val="00EC6F3F"/>
    <w:rsid w:val="00EC74D9"/>
    <w:rsid w:val="00ED1A32"/>
    <w:rsid w:val="00ED3492"/>
    <w:rsid w:val="00ED367B"/>
    <w:rsid w:val="00ED37D3"/>
    <w:rsid w:val="00ED40FC"/>
    <w:rsid w:val="00ED5F83"/>
    <w:rsid w:val="00EE0961"/>
    <w:rsid w:val="00EE1749"/>
    <w:rsid w:val="00EF1B70"/>
    <w:rsid w:val="00EF308E"/>
    <w:rsid w:val="00EF35E7"/>
    <w:rsid w:val="00EF4DCE"/>
    <w:rsid w:val="00EF7896"/>
    <w:rsid w:val="00F00DCF"/>
    <w:rsid w:val="00F01001"/>
    <w:rsid w:val="00F04090"/>
    <w:rsid w:val="00F04CA8"/>
    <w:rsid w:val="00F07500"/>
    <w:rsid w:val="00F0758A"/>
    <w:rsid w:val="00F07D6C"/>
    <w:rsid w:val="00F126DB"/>
    <w:rsid w:val="00F142DE"/>
    <w:rsid w:val="00F14479"/>
    <w:rsid w:val="00F15072"/>
    <w:rsid w:val="00F1772E"/>
    <w:rsid w:val="00F207E2"/>
    <w:rsid w:val="00F239D4"/>
    <w:rsid w:val="00F254E2"/>
    <w:rsid w:val="00F26CFA"/>
    <w:rsid w:val="00F30AFA"/>
    <w:rsid w:val="00F31630"/>
    <w:rsid w:val="00F31DCB"/>
    <w:rsid w:val="00F3539C"/>
    <w:rsid w:val="00F36D0E"/>
    <w:rsid w:val="00F45979"/>
    <w:rsid w:val="00F470F7"/>
    <w:rsid w:val="00F4793C"/>
    <w:rsid w:val="00F50128"/>
    <w:rsid w:val="00F509CE"/>
    <w:rsid w:val="00F515FB"/>
    <w:rsid w:val="00F54DAA"/>
    <w:rsid w:val="00F55DEE"/>
    <w:rsid w:val="00F60C9B"/>
    <w:rsid w:val="00F621C2"/>
    <w:rsid w:val="00F63860"/>
    <w:rsid w:val="00F71F09"/>
    <w:rsid w:val="00F73EC8"/>
    <w:rsid w:val="00F74214"/>
    <w:rsid w:val="00F75040"/>
    <w:rsid w:val="00F76F01"/>
    <w:rsid w:val="00F76F7D"/>
    <w:rsid w:val="00F83845"/>
    <w:rsid w:val="00F83E08"/>
    <w:rsid w:val="00F86C6D"/>
    <w:rsid w:val="00F92925"/>
    <w:rsid w:val="00F92957"/>
    <w:rsid w:val="00F9474B"/>
    <w:rsid w:val="00F95B35"/>
    <w:rsid w:val="00F965BB"/>
    <w:rsid w:val="00F96B94"/>
    <w:rsid w:val="00FA03F1"/>
    <w:rsid w:val="00FA06E8"/>
    <w:rsid w:val="00FA1E7F"/>
    <w:rsid w:val="00FA33FA"/>
    <w:rsid w:val="00FA6203"/>
    <w:rsid w:val="00FA71A8"/>
    <w:rsid w:val="00FB0E0B"/>
    <w:rsid w:val="00FB1C38"/>
    <w:rsid w:val="00FB46E8"/>
    <w:rsid w:val="00FB553C"/>
    <w:rsid w:val="00FB7BCC"/>
    <w:rsid w:val="00FC03EF"/>
    <w:rsid w:val="00FC1B74"/>
    <w:rsid w:val="00FC2283"/>
    <w:rsid w:val="00FC228C"/>
    <w:rsid w:val="00FC23FD"/>
    <w:rsid w:val="00FC420F"/>
    <w:rsid w:val="00FC5321"/>
    <w:rsid w:val="00FC79B1"/>
    <w:rsid w:val="00FD1732"/>
    <w:rsid w:val="00FD26B1"/>
    <w:rsid w:val="00FD3063"/>
    <w:rsid w:val="00FD312B"/>
    <w:rsid w:val="00FD60DD"/>
    <w:rsid w:val="00FD67C5"/>
    <w:rsid w:val="00FD7823"/>
    <w:rsid w:val="00FD78DC"/>
    <w:rsid w:val="00FE0B83"/>
    <w:rsid w:val="00FE0E08"/>
    <w:rsid w:val="00FE105E"/>
    <w:rsid w:val="00FE3C70"/>
    <w:rsid w:val="00FE4CD2"/>
    <w:rsid w:val="00FE7E78"/>
    <w:rsid w:val="00FF1EAB"/>
    <w:rsid w:val="00FF3F6F"/>
    <w:rsid w:val="00FF46D9"/>
    <w:rsid w:val="00FF691C"/>
    <w:rsid w:val="00FF79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DFC7A"/>
  <w15:chartTrackingRefBased/>
  <w15:docId w15:val="{BAF85A75-4F4F-0D4B-90E7-07989496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rrafodelista"/>
    <w:next w:val="Normal"/>
    <w:link w:val="Ttulo1Car"/>
    <w:uiPriority w:val="9"/>
    <w:qFormat/>
    <w:rsid w:val="00822320"/>
    <w:pPr>
      <w:numPr>
        <w:numId w:val="3"/>
      </w:numPr>
      <w:spacing w:line="276" w:lineRule="auto"/>
      <w:jc w:val="both"/>
      <w:outlineLvl w:val="0"/>
    </w:pPr>
    <w:rPr>
      <w:rFonts w:ascii="Arial" w:hAnsi="Arial" w:cs="Arial"/>
      <w:b/>
      <w:bCs/>
      <w:sz w:val="28"/>
      <w:szCs w:val="28"/>
      <w:lang w:val="es-ES_tradnl"/>
    </w:rPr>
  </w:style>
  <w:style w:type="paragraph" w:styleId="Ttulo2">
    <w:name w:val="heading 2"/>
    <w:basedOn w:val="Prrafodelista"/>
    <w:next w:val="Normal"/>
    <w:link w:val="Ttulo2Car"/>
    <w:uiPriority w:val="9"/>
    <w:unhideWhenUsed/>
    <w:qFormat/>
    <w:rsid w:val="00695683"/>
    <w:pPr>
      <w:spacing w:line="276" w:lineRule="auto"/>
      <w:ind w:left="360"/>
      <w:outlineLvl w:val="1"/>
    </w:pPr>
    <w:rPr>
      <w:rFonts w:ascii="Arial" w:hAnsi="Arial" w:cs="Arial"/>
      <w:b/>
      <w:bCs/>
      <w:sz w:val="28"/>
      <w:szCs w:val="28"/>
      <w:lang w:val="es-ES_tradnl"/>
    </w:rPr>
  </w:style>
  <w:style w:type="paragraph" w:styleId="Ttulo3">
    <w:name w:val="heading 3"/>
    <w:basedOn w:val="Prrafodelista"/>
    <w:next w:val="Normal"/>
    <w:link w:val="Ttulo3Car"/>
    <w:uiPriority w:val="9"/>
    <w:unhideWhenUsed/>
    <w:qFormat/>
    <w:rsid w:val="007D6F93"/>
    <w:pPr>
      <w:widowControl w:val="0"/>
      <w:numPr>
        <w:numId w:val="5"/>
      </w:numPr>
      <w:spacing w:after="200" w:line="276" w:lineRule="auto"/>
      <w:jc w:val="both"/>
      <w:outlineLvl w:val="2"/>
    </w:pPr>
    <w:rPr>
      <w:rFonts w:ascii="Arial" w:eastAsia="Times New Roman" w:hAnsi="Arial" w:cs="Arial"/>
      <w:b/>
      <w:bCs/>
      <w:sz w:val="28"/>
      <w:szCs w:val="28"/>
      <w:lang w:val="es-ES_tradnl" w:eastAsia="es-ES_tradnl"/>
    </w:rPr>
  </w:style>
  <w:style w:type="paragraph" w:styleId="Ttulo5">
    <w:name w:val="heading 5"/>
    <w:basedOn w:val="Normal"/>
    <w:next w:val="Normal"/>
    <w:link w:val="Ttulo5Car"/>
    <w:uiPriority w:val="9"/>
    <w:semiHidden/>
    <w:unhideWhenUsed/>
    <w:qFormat/>
    <w:rsid w:val="004C455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Normal bulet 1"/>
    <w:basedOn w:val="Normal"/>
    <w:link w:val="PrrafodelistaCar"/>
    <w:uiPriority w:val="34"/>
    <w:qFormat/>
    <w:rsid w:val="008507FE"/>
    <w:pPr>
      <w:ind w:left="720"/>
      <w:contextualSpacing/>
    </w:pPr>
  </w:style>
  <w:style w:type="table" w:styleId="Tablaconcuadrcula">
    <w:name w:val="Table Grid"/>
    <w:basedOn w:val="Tablanormal"/>
    <w:uiPriority w:val="39"/>
    <w:rsid w:val="002C4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1clara-nfasis4">
    <w:name w:val="List Table 1 Light Accent 4"/>
    <w:basedOn w:val="Tablanormal"/>
    <w:uiPriority w:val="46"/>
    <w:rsid w:val="004D71E2"/>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1clara-nfasis4">
    <w:name w:val="Grid Table 1 Light Accent 4"/>
    <w:basedOn w:val="Tablanormal"/>
    <w:uiPriority w:val="46"/>
    <w:rsid w:val="004D71E2"/>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2-nfasis4">
    <w:name w:val="Grid Table 2 Accent 4"/>
    <w:basedOn w:val="Tablanormal"/>
    <w:uiPriority w:val="47"/>
    <w:rsid w:val="004D71E2"/>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4">
    <w:name w:val="Grid Table 4 Accent 4"/>
    <w:basedOn w:val="Tablanormal"/>
    <w:uiPriority w:val="49"/>
    <w:rsid w:val="002D4C6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cPr>
      <w:shd w:val="clear" w:color="auto" w:fill="FFE599" w:themeFill="accent4" w:themeFillTint="66"/>
    </w:tc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4">
    <w:name w:val="Grid Table 6 Colorful Accent 4"/>
    <w:basedOn w:val="Tablanormal"/>
    <w:uiPriority w:val="51"/>
    <w:rsid w:val="00065C5F"/>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1clara-nfasis5">
    <w:name w:val="Grid Table 1 Light Accent 5"/>
    <w:basedOn w:val="Tablanormal"/>
    <w:uiPriority w:val="46"/>
    <w:rsid w:val="00065C5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2-nfasis5">
    <w:name w:val="Grid Table 2 Accent 5"/>
    <w:basedOn w:val="Tablanormal"/>
    <w:uiPriority w:val="47"/>
    <w:rsid w:val="00065C5F"/>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5E6C09"/>
    <w:pPr>
      <w:spacing w:before="100" w:beforeAutospacing="1" w:after="100" w:afterAutospacing="1"/>
    </w:pPr>
    <w:rPr>
      <w:rFonts w:ascii="Times New Roman" w:eastAsia="Times New Roman" w:hAnsi="Times New Roman" w:cs="Times New Roman"/>
      <w:lang w:eastAsia="es-ES_tradnl"/>
    </w:rPr>
  </w:style>
  <w:style w:type="table" w:styleId="Tabladelista1clara-nfasis5">
    <w:name w:val="List Table 1 Light Accent 5"/>
    <w:basedOn w:val="Tablanormal"/>
    <w:uiPriority w:val="46"/>
    <w:rsid w:val="004325CA"/>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4">
    <w:name w:val="List Table 2 Accent 4"/>
    <w:basedOn w:val="Tablanormal"/>
    <w:uiPriority w:val="47"/>
    <w:rsid w:val="004325CA"/>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Ttulo2Car">
    <w:name w:val="Título 2 Car"/>
    <w:basedOn w:val="Fuentedeprrafopredeter"/>
    <w:link w:val="Ttulo2"/>
    <w:uiPriority w:val="9"/>
    <w:rsid w:val="00695683"/>
    <w:rPr>
      <w:rFonts w:ascii="Arial" w:hAnsi="Arial" w:cs="Arial"/>
      <w:b/>
      <w:bCs/>
      <w:sz w:val="28"/>
      <w:szCs w:val="28"/>
      <w:lang w:val="es-ES_tradnl"/>
    </w:rPr>
  </w:style>
  <w:style w:type="paragraph" w:styleId="Encabezado">
    <w:name w:val="header"/>
    <w:basedOn w:val="Normal"/>
    <w:link w:val="EncabezadoCar"/>
    <w:uiPriority w:val="99"/>
    <w:unhideWhenUsed/>
    <w:rsid w:val="006E5E54"/>
    <w:pPr>
      <w:widowControl w:val="0"/>
      <w:tabs>
        <w:tab w:val="center" w:pos="4419"/>
        <w:tab w:val="right" w:pos="8838"/>
      </w:tabs>
    </w:pPr>
    <w:rPr>
      <w:rFonts w:ascii="Times New Roman" w:eastAsiaTheme="minorEastAsia" w:hAnsi="Times New Roman" w:cs="Times New Roman"/>
      <w:kern w:val="2"/>
      <w:sz w:val="21"/>
      <w:lang w:val="en-US" w:eastAsia="zh-CN"/>
    </w:rPr>
  </w:style>
  <w:style w:type="character" w:customStyle="1" w:styleId="EncabezadoCar">
    <w:name w:val="Encabezado Car"/>
    <w:basedOn w:val="Fuentedeprrafopredeter"/>
    <w:link w:val="Encabezado"/>
    <w:uiPriority w:val="99"/>
    <w:rsid w:val="006E5E54"/>
    <w:rPr>
      <w:rFonts w:ascii="Times New Roman" w:eastAsiaTheme="minorEastAsia" w:hAnsi="Times New Roman" w:cs="Times New Roman"/>
      <w:kern w:val="2"/>
      <w:sz w:val="21"/>
      <w:lang w:val="en-US" w:eastAsia="zh-CN"/>
    </w:rPr>
  </w:style>
  <w:style w:type="paragraph" w:styleId="Piedepgina">
    <w:name w:val="footer"/>
    <w:basedOn w:val="Normal"/>
    <w:link w:val="PiedepginaCar"/>
    <w:uiPriority w:val="99"/>
    <w:unhideWhenUsed/>
    <w:rsid w:val="006E5E54"/>
    <w:pPr>
      <w:tabs>
        <w:tab w:val="center" w:pos="4419"/>
        <w:tab w:val="right" w:pos="8838"/>
      </w:tabs>
    </w:pPr>
    <w:rPr>
      <w:rFonts w:ascii="Times New Roman" w:eastAsia="Times New Roman" w:hAnsi="Times New Roman" w:cs="Times New Roman"/>
      <w:lang w:eastAsia="es-ES_tradnl"/>
    </w:rPr>
  </w:style>
  <w:style w:type="character" w:customStyle="1" w:styleId="PiedepginaCar">
    <w:name w:val="Pie de página Car"/>
    <w:basedOn w:val="Fuentedeprrafopredeter"/>
    <w:link w:val="Piedepgina"/>
    <w:uiPriority w:val="99"/>
    <w:rsid w:val="006E5E54"/>
    <w:rPr>
      <w:rFonts w:ascii="Times New Roman" w:eastAsia="Times New Roman" w:hAnsi="Times New Roman" w:cs="Times New Roman"/>
      <w:lang w:eastAsia="es-ES_tradnl"/>
    </w:rPr>
  </w:style>
  <w:style w:type="paragraph" w:customStyle="1" w:styleId="parrafo">
    <w:name w:val="parrafo"/>
    <w:basedOn w:val="Normal"/>
    <w:uiPriority w:val="99"/>
    <w:rsid w:val="006E5E54"/>
    <w:pPr>
      <w:spacing w:before="100" w:beforeAutospacing="1" w:after="100" w:afterAutospacing="1"/>
    </w:pPr>
    <w:rPr>
      <w:rFonts w:ascii="Times New Roman" w:eastAsia="Times New Roman" w:hAnsi="Times New Roman" w:cs="Times New Roman"/>
      <w:lang w:val="es-ES_tradnl" w:eastAsia="es-ES_tradnl"/>
    </w:rPr>
  </w:style>
  <w:style w:type="paragraph" w:customStyle="1" w:styleId="articulo">
    <w:name w:val="articulo"/>
    <w:basedOn w:val="Normal"/>
    <w:uiPriority w:val="99"/>
    <w:rsid w:val="006E5E54"/>
    <w:pPr>
      <w:spacing w:before="100" w:beforeAutospacing="1" w:after="100" w:afterAutospacing="1"/>
    </w:pPr>
    <w:rPr>
      <w:rFonts w:ascii="Times New Roman" w:eastAsia="Times New Roman" w:hAnsi="Times New Roman" w:cs="Times New Roman"/>
      <w:lang w:val="es-ES_tradnl" w:eastAsia="es-ES_tradnl"/>
    </w:rPr>
  </w:style>
  <w:style w:type="paragraph" w:styleId="Textodeglobo">
    <w:name w:val="Balloon Text"/>
    <w:basedOn w:val="Normal"/>
    <w:link w:val="TextodegloboCar"/>
    <w:uiPriority w:val="99"/>
    <w:semiHidden/>
    <w:unhideWhenUsed/>
    <w:rsid w:val="006E5E54"/>
    <w:rPr>
      <w:rFonts w:ascii="Arial" w:eastAsia="Times New Roman" w:hAnsi="Arial" w:cs="Arial"/>
      <w:sz w:val="18"/>
      <w:szCs w:val="18"/>
      <w:lang w:eastAsia="es-ES_tradnl"/>
    </w:rPr>
  </w:style>
  <w:style w:type="character" w:customStyle="1" w:styleId="TextodegloboCar">
    <w:name w:val="Texto de globo Car"/>
    <w:basedOn w:val="Fuentedeprrafopredeter"/>
    <w:link w:val="Textodeglobo"/>
    <w:uiPriority w:val="99"/>
    <w:semiHidden/>
    <w:rsid w:val="006E5E54"/>
    <w:rPr>
      <w:rFonts w:ascii="Arial" w:eastAsia="Times New Roman" w:hAnsi="Arial" w:cs="Arial"/>
      <w:sz w:val="18"/>
      <w:szCs w:val="18"/>
      <w:lang w:eastAsia="es-ES_tradnl"/>
    </w:rPr>
  </w:style>
  <w:style w:type="paragraph" w:styleId="Textoindependiente">
    <w:name w:val="Body Text"/>
    <w:basedOn w:val="Normal"/>
    <w:link w:val="TextoindependienteCar"/>
    <w:rsid w:val="006E5E54"/>
    <w:pPr>
      <w:spacing w:line="480" w:lineRule="atLeast"/>
      <w:jc w:val="both"/>
    </w:pPr>
    <w:rPr>
      <w:rFonts w:ascii="Arial" w:eastAsia="Times New Roman" w:hAnsi="Arial" w:cs="Times New Roman"/>
      <w:szCs w:val="20"/>
      <w:lang w:eastAsia="es-ES"/>
    </w:rPr>
  </w:style>
  <w:style w:type="character" w:customStyle="1" w:styleId="TextoindependienteCar">
    <w:name w:val="Texto independiente Car"/>
    <w:basedOn w:val="Fuentedeprrafopredeter"/>
    <w:link w:val="Textoindependiente"/>
    <w:rsid w:val="006E5E54"/>
    <w:rPr>
      <w:rFonts w:ascii="Arial" w:eastAsia="Times New Roman" w:hAnsi="Arial" w:cs="Times New Roman"/>
      <w:szCs w:val="20"/>
      <w:lang w:eastAsia="es-ES"/>
    </w:rPr>
  </w:style>
  <w:style w:type="table" w:styleId="Tabladelista3-nfasis1">
    <w:name w:val="List Table 3 Accent 1"/>
    <w:basedOn w:val="Tablanormal"/>
    <w:uiPriority w:val="48"/>
    <w:rsid w:val="006E5E54"/>
    <w:rPr>
      <w:sz w:val="22"/>
      <w:szCs w:val="22"/>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Refdecomentario">
    <w:name w:val="annotation reference"/>
    <w:basedOn w:val="Fuentedeprrafopredeter"/>
    <w:uiPriority w:val="99"/>
    <w:semiHidden/>
    <w:unhideWhenUsed/>
    <w:rsid w:val="006E5E54"/>
    <w:rPr>
      <w:sz w:val="16"/>
      <w:szCs w:val="16"/>
    </w:rPr>
  </w:style>
  <w:style w:type="paragraph" w:styleId="Textocomentario">
    <w:name w:val="annotation text"/>
    <w:basedOn w:val="Normal"/>
    <w:link w:val="TextocomentarioCar"/>
    <w:uiPriority w:val="99"/>
    <w:semiHidden/>
    <w:unhideWhenUsed/>
    <w:rsid w:val="006E5E54"/>
    <w:rPr>
      <w:rFonts w:ascii="Times New Roman" w:eastAsia="Times New Roman" w:hAnsi="Times New Roman" w:cs="Times New Roman"/>
      <w:sz w:val="20"/>
      <w:szCs w:val="20"/>
      <w:lang w:eastAsia="es-ES_tradnl"/>
    </w:rPr>
  </w:style>
  <w:style w:type="character" w:customStyle="1" w:styleId="TextocomentarioCar">
    <w:name w:val="Texto comentario Car"/>
    <w:basedOn w:val="Fuentedeprrafopredeter"/>
    <w:link w:val="Textocomentario"/>
    <w:uiPriority w:val="99"/>
    <w:semiHidden/>
    <w:rsid w:val="006E5E5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E54"/>
    <w:rPr>
      <w:b/>
      <w:bCs/>
    </w:rPr>
  </w:style>
  <w:style w:type="character" w:customStyle="1" w:styleId="AsuntodelcomentarioCar">
    <w:name w:val="Asunto del comentario Car"/>
    <w:basedOn w:val="TextocomentarioCar"/>
    <w:link w:val="Asuntodelcomentario"/>
    <w:uiPriority w:val="99"/>
    <w:semiHidden/>
    <w:rsid w:val="006E5E54"/>
    <w:rPr>
      <w:rFonts w:ascii="Times New Roman" w:eastAsia="Times New Roman" w:hAnsi="Times New Roman" w:cs="Times New Roman"/>
      <w:b/>
      <w:bCs/>
      <w:sz w:val="20"/>
      <w:szCs w:val="20"/>
      <w:lang w:eastAsia="es-ES_tradnl"/>
    </w:rPr>
  </w:style>
  <w:style w:type="paragraph" w:styleId="Textonotapie">
    <w:name w:val="footnote text"/>
    <w:basedOn w:val="Normal"/>
    <w:link w:val="TextonotapieCar"/>
    <w:uiPriority w:val="99"/>
    <w:semiHidden/>
    <w:unhideWhenUsed/>
    <w:rsid w:val="006E5E54"/>
    <w:rPr>
      <w:rFonts w:ascii="Times New Roman" w:eastAsia="Times New Roman" w:hAnsi="Times New Roman" w:cs="Times New Roman"/>
      <w:sz w:val="20"/>
      <w:szCs w:val="20"/>
      <w:lang w:eastAsia="es-ES_tradnl"/>
    </w:rPr>
  </w:style>
  <w:style w:type="character" w:customStyle="1" w:styleId="TextonotapieCar">
    <w:name w:val="Texto nota pie Car"/>
    <w:basedOn w:val="Fuentedeprrafopredeter"/>
    <w:link w:val="Textonotapie"/>
    <w:uiPriority w:val="99"/>
    <w:semiHidden/>
    <w:rsid w:val="006E5E54"/>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6E5E54"/>
    <w:rPr>
      <w:vertAlign w:val="superscript"/>
    </w:rPr>
  </w:style>
  <w:style w:type="character" w:styleId="Nmerodepgina">
    <w:name w:val="page number"/>
    <w:basedOn w:val="Fuentedeprrafopredeter"/>
    <w:uiPriority w:val="99"/>
    <w:semiHidden/>
    <w:unhideWhenUsed/>
    <w:rsid w:val="006E5E54"/>
  </w:style>
  <w:style w:type="paragraph" w:styleId="Sinespaciado">
    <w:name w:val="No Spacing"/>
    <w:uiPriority w:val="1"/>
    <w:qFormat/>
    <w:rsid w:val="006E5E54"/>
    <w:rPr>
      <w:sz w:val="22"/>
      <w:szCs w:val="22"/>
    </w:rPr>
  </w:style>
  <w:style w:type="paragraph" w:customStyle="1" w:styleId="parrafo2">
    <w:name w:val="parrafo_2"/>
    <w:basedOn w:val="Normal"/>
    <w:uiPriority w:val="99"/>
    <w:rsid w:val="006E5E54"/>
    <w:pPr>
      <w:spacing w:before="100" w:beforeAutospacing="1" w:after="100" w:afterAutospacing="1"/>
    </w:pPr>
    <w:rPr>
      <w:rFonts w:ascii="Times New Roman" w:eastAsia="Times New Roman" w:hAnsi="Times New Roman" w:cs="Times New Roman"/>
      <w:lang w:eastAsia="es-ES_tradnl"/>
    </w:rPr>
  </w:style>
  <w:style w:type="paragraph" w:customStyle="1" w:styleId="Default">
    <w:name w:val="Default"/>
    <w:uiPriority w:val="99"/>
    <w:rsid w:val="006E5E54"/>
    <w:pPr>
      <w:autoSpaceDE w:val="0"/>
      <w:autoSpaceDN w:val="0"/>
      <w:adjustRightInd w:val="0"/>
    </w:pPr>
    <w:rPr>
      <w:rFonts w:ascii="Calibri" w:hAnsi="Calibri" w:cs="Calibri"/>
      <w:color w:val="000000"/>
    </w:rPr>
  </w:style>
  <w:style w:type="table" w:styleId="Tablaconcuadrculaclara">
    <w:name w:val="Grid Table Light"/>
    <w:basedOn w:val="Tablanormal"/>
    <w:uiPriority w:val="40"/>
    <w:rsid w:val="006E5E54"/>
    <w:rPr>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6E5E54"/>
    <w:rPr>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
    <w:name w:val="Table Normal"/>
    <w:uiPriority w:val="2"/>
    <w:semiHidden/>
    <w:unhideWhenUsed/>
    <w:qFormat/>
    <w:rsid w:val="006E5E5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5E54"/>
    <w:pPr>
      <w:widowControl w:val="0"/>
      <w:autoSpaceDE w:val="0"/>
      <w:autoSpaceDN w:val="0"/>
    </w:pPr>
    <w:rPr>
      <w:rFonts w:ascii="Arial MT" w:eastAsia="Arial MT" w:hAnsi="Arial MT" w:cs="Arial MT"/>
      <w:lang w:val="ca-ES" w:eastAsia="es-ES_tradnl"/>
    </w:rPr>
  </w:style>
  <w:style w:type="table" w:styleId="Sombreadoclaro-nfasis2">
    <w:name w:val="Light Shading Accent 2"/>
    <w:basedOn w:val="Tablanormal"/>
    <w:uiPriority w:val="60"/>
    <w:rsid w:val="006E5E54"/>
    <w:rPr>
      <w:rFonts w:eastAsiaTheme="minorEastAsia"/>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first">
    <w:name w:val="first"/>
    <w:basedOn w:val="Normal"/>
    <w:uiPriority w:val="99"/>
    <w:rsid w:val="006E5E54"/>
    <w:pPr>
      <w:spacing w:before="100" w:beforeAutospacing="1" w:after="100" w:afterAutospacing="1"/>
    </w:pPr>
    <w:rPr>
      <w:rFonts w:ascii="Times New Roman" w:eastAsia="Times New Roman" w:hAnsi="Times New Roman" w:cs="Times New Roman"/>
      <w:lang w:eastAsia="es-ES_tradnl"/>
    </w:rPr>
  </w:style>
  <w:style w:type="paragraph" w:customStyle="1" w:styleId="last">
    <w:name w:val="last"/>
    <w:basedOn w:val="Normal"/>
    <w:uiPriority w:val="99"/>
    <w:rsid w:val="006E5E54"/>
    <w:pPr>
      <w:spacing w:before="100" w:beforeAutospacing="1" w:after="100" w:afterAutospacing="1"/>
    </w:pPr>
    <w:rPr>
      <w:rFonts w:ascii="Times New Roman" w:eastAsia="Times New Roman" w:hAnsi="Times New Roman" w:cs="Times New Roman"/>
      <w:lang w:eastAsia="es-ES_tradnl"/>
    </w:rPr>
  </w:style>
  <w:style w:type="character" w:styleId="Textoennegrita">
    <w:name w:val="Strong"/>
    <w:basedOn w:val="Fuentedeprrafopredeter"/>
    <w:uiPriority w:val="22"/>
    <w:qFormat/>
    <w:rsid w:val="006E5E54"/>
    <w:rPr>
      <w:b/>
      <w:bCs/>
    </w:rPr>
  </w:style>
  <w:style w:type="table" w:styleId="Tablaconcuadrcula2-nfasis3">
    <w:name w:val="Grid Table 2 Accent 3"/>
    <w:basedOn w:val="Tablanormal"/>
    <w:uiPriority w:val="47"/>
    <w:rsid w:val="006E5E54"/>
    <w:rPr>
      <w:sz w:val="22"/>
      <w:szCs w:val="22"/>
      <w:lang w:val="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3">
    <w:name w:val="Grid Table 4 Accent 3"/>
    <w:basedOn w:val="Tablanormal"/>
    <w:uiPriority w:val="49"/>
    <w:rsid w:val="006E5E54"/>
    <w:rPr>
      <w:sz w:val="22"/>
      <w:szCs w:val="22"/>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5oscura-nfasis3">
    <w:name w:val="Grid Table 5 Dark Accent 3"/>
    <w:basedOn w:val="Tablanormal"/>
    <w:uiPriority w:val="50"/>
    <w:rsid w:val="006E5E54"/>
    <w:rPr>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1clara-nfasis3">
    <w:name w:val="Grid Table 1 Light Accent 3"/>
    <w:basedOn w:val="Tablanormal"/>
    <w:uiPriority w:val="46"/>
    <w:rsid w:val="006E5E54"/>
    <w:rPr>
      <w:sz w:val="22"/>
      <w:szCs w:val="22"/>
      <w:lang w:val="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E5E54"/>
    <w:rPr>
      <w:sz w:val="22"/>
      <w:szCs w:val="22"/>
      <w:lang w:val="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4-nfasis3">
    <w:name w:val="List Table 4 Accent 3"/>
    <w:basedOn w:val="Tablanormal"/>
    <w:uiPriority w:val="49"/>
    <w:rsid w:val="006E5E54"/>
    <w:rPr>
      <w:sz w:val="22"/>
      <w:szCs w:val="22"/>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3-nfasis4">
    <w:name w:val="List Table 3 Accent 4"/>
    <w:basedOn w:val="Tablanormal"/>
    <w:uiPriority w:val="48"/>
    <w:rsid w:val="006E5E54"/>
    <w:rPr>
      <w:sz w:val="22"/>
      <w:szCs w:val="22"/>
      <w:lang w:val="en-US"/>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concuadrcula4-nfasis1">
    <w:name w:val="Grid Table 4 Accent 1"/>
    <w:basedOn w:val="Tablanormal"/>
    <w:uiPriority w:val="49"/>
    <w:rsid w:val="006E5E54"/>
    <w:rPr>
      <w:sz w:val="22"/>
      <w:szCs w:val="22"/>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n">
    <w:name w:val="Revision"/>
    <w:hidden/>
    <w:uiPriority w:val="99"/>
    <w:semiHidden/>
    <w:rsid w:val="005C117C"/>
  </w:style>
  <w:style w:type="table" w:styleId="Tablaconcuadrcula4-nfasis2">
    <w:name w:val="Grid Table 4 Accent 2"/>
    <w:basedOn w:val="Tablanormal"/>
    <w:uiPriority w:val="49"/>
    <w:rsid w:val="007F15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5oscura-nfasis2">
    <w:name w:val="Grid Table 5 Dark Accent 2"/>
    <w:basedOn w:val="Tablanormal"/>
    <w:uiPriority w:val="50"/>
    <w:rsid w:val="007F15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3-nfasis4">
    <w:name w:val="Grid Table 3 Accent 4"/>
    <w:basedOn w:val="Tablanormal"/>
    <w:uiPriority w:val="48"/>
    <w:rsid w:val="00EF789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character" w:customStyle="1" w:styleId="Ttulo1Car">
    <w:name w:val="Título 1 Car"/>
    <w:basedOn w:val="Fuentedeprrafopredeter"/>
    <w:link w:val="Ttulo1"/>
    <w:uiPriority w:val="9"/>
    <w:rsid w:val="00822320"/>
    <w:rPr>
      <w:rFonts w:ascii="Arial" w:hAnsi="Arial" w:cs="Arial"/>
      <w:b/>
      <w:bCs/>
      <w:sz w:val="28"/>
      <w:szCs w:val="28"/>
      <w:lang w:val="es-ES_tradnl"/>
    </w:rPr>
  </w:style>
  <w:style w:type="character" w:customStyle="1" w:styleId="Ttulo3Car">
    <w:name w:val="Título 3 Car"/>
    <w:basedOn w:val="Fuentedeprrafopredeter"/>
    <w:link w:val="Ttulo3"/>
    <w:uiPriority w:val="9"/>
    <w:rsid w:val="007D6F93"/>
    <w:rPr>
      <w:rFonts w:ascii="Arial" w:eastAsia="Times New Roman" w:hAnsi="Arial" w:cs="Arial"/>
      <w:b/>
      <w:bCs/>
      <w:sz w:val="28"/>
      <w:szCs w:val="28"/>
      <w:lang w:val="es-ES_tradnl" w:eastAsia="es-ES_tradnl"/>
    </w:rPr>
  </w:style>
  <w:style w:type="paragraph" w:styleId="TtuloTDC">
    <w:name w:val="TOC Heading"/>
    <w:basedOn w:val="Ttulo1"/>
    <w:next w:val="Normal"/>
    <w:uiPriority w:val="39"/>
    <w:unhideWhenUsed/>
    <w:qFormat/>
    <w:rsid w:val="00516EE6"/>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sz w:val="32"/>
      <w:szCs w:val="32"/>
      <w:lang w:val="es-ES" w:eastAsia="es-ES"/>
    </w:rPr>
  </w:style>
  <w:style w:type="paragraph" w:styleId="TDC1">
    <w:name w:val="toc 1"/>
    <w:basedOn w:val="Normal"/>
    <w:next w:val="Normal"/>
    <w:autoRedefine/>
    <w:uiPriority w:val="39"/>
    <w:unhideWhenUsed/>
    <w:rsid w:val="007841FB"/>
    <w:pPr>
      <w:tabs>
        <w:tab w:val="left" w:pos="480"/>
        <w:tab w:val="right" w:leader="dot" w:pos="8488"/>
      </w:tabs>
      <w:spacing w:after="100"/>
    </w:pPr>
    <w:rPr>
      <w:noProof/>
    </w:rPr>
  </w:style>
  <w:style w:type="paragraph" w:styleId="TDC2">
    <w:name w:val="toc 2"/>
    <w:basedOn w:val="Normal"/>
    <w:next w:val="Normal"/>
    <w:autoRedefine/>
    <w:uiPriority w:val="39"/>
    <w:unhideWhenUsed/>
    <w:rsid w:val="00516EE6"/>
    <w:pPr>
      <w:spacing w:after="100"/>
      <w:ind w:left="240"/>
    </w:pPr>
  </w:style>
  <w:style w:type="paragraph" w:styleId="TDC3">
    <w:name w:val="toc 3"/>
    <w:basedOn w:val="Normal"/>
    <w:next w:val="Normal"/>
    <w:autoRedefine/>
    <w:uiPriority w:val="39"/>
    <w:unhideWhenUsed/>
    <w:rsid w:val="00516EE6"/>
    <w:pPr>
      <w:spacing w:after="100"/>
      <w:ind w:left="480"/>
    </w:pPr>
  </w:style>
  <w:style w:type="character" w:styleId="Hipervnculo">
    <w:name w:val="Hyperlink"/>
    <w:basedOn w:val="Fuentedeprrafopredeter"/>
    <w:uiPriority w:val="99"/>
    <w:unhideWhenUsed/>
    <w:rsid w:val="00516EE6"/>
    <w:rPr>
      <w:color w:val="0563C1" w:themeColor="hyperlink"/>
      <w:u w:val="single"/>
    </w:rPr>
  </w:style>
  <w:style w:type="paragraph" w:customStyle="1" w:styleId="Ttulo11">
    <w:name w:val="Título 11"/>
    <w:basedOn w:val="Normal"/>
    <w:uiPriority w:val="1"/>
    <w:qFormat/>
    <w:rsid w:val="003A595D"/>
    <w:pPr>
      <w:widowControl w:val="0"/>
      <w:autoSpaceDE w:val="0"/>
      <w:autoSpaceDN w:val="0"/>
      <w:spacing w:before="5"/>
      <w:ind w:left="980" w:hanging="362"/>
      <w:jc w:val="both"/>
      <w:outlineLvl w:val="1"/>
    </w:pPr>
    <w:rPr>
      <w:rFonts w:ascii="Arial" w:eastAsia="Arial" w:hAnsi="Arial" w:cs="Arial"/>
      <w:sz w:val="22"/>
      <w:szCs w:val="22"/>
    </w:rPr>
  </w:style>
  <w:style w:type="table" w:customStyle="1" w:styleId="Tabladelista3-nfasis11">
    <w:name w:val="Tabla de lista 3 - Énfasis 11"/>
    <w:basedOn w:val="Tablanormal"/>
    <w:uiPriority w:val="48"/>
    <w:rsid w:val="00EF35E7"/>
    <w:rPr>
      <w:sz w:val="22"/>
      <w:szCs w:val="22"/>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aconcuadrculaclara1">
    <w:name w:val="Tabla con cuadrícula clara1"/>
    <w:basedOn w:val="Tablanormal"/>
    <w:uiPriority w:val="40"/>
    <w:rsid w:val="00EF35E7"/>
    <w:rPr>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EF35E7"/>
    <w:rPr>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subtitles">
    <w:name w:val="text_subtitles"/>
    <w:basedOn w:val="Normal"/>
    <w:rsid w:val="00C049D5"/>
    <w:pPr>
      <w:spacing w:before="100" w:beforeAutospacing="1" w:after="100" w:afterAutospacing="1"/>
    </w:pPr>
    <w:rPr>
      <w:rFonts w:ascii="Times New Roman" w:eastAsia="Times New Roman" w:hAnsi="Times New Roman" w:cs="Times New Roman"/>
      <w:lang w:eastAsia="es-ES"/>
    </w:rPr>
  </w:style>
  <w:style w:type="paragraph" w:customStyle="1" w:styleId="textdesc">
    <w:name w:val="text_desc"/>
    <w:basedOn w:val="Normal"/>
    <w:rsid w:val="00C049D5"/>
    <w:pPr>
      <w:spacing w:before="100" w:beforeAutospacing="1" w:after="100" w:afterAutospacing="1"/>
    </w:pPr>
    <w:rPr>
      <w:rFonts w:ascii="Times New Roman" w:eastAsia="Times New Roman" w:hAnsi="Times New Roman" w:cs="Times New Roman"/>
      <w:lang w:eastAsia="es-ES"/>
    </w:rPr>
  </w:style>
  <w:style w:type="character" w:customStyle="1" w:styleId="TextonotapieCar1">
    <w:name w:val="Texto nota pie Car1"/>
    <w:basedOn w:val="Fuentedeprrafopredeter"/>
    <w:uiPriority w:val="99"/>
    <w:semiHidden/>
    <w:rsid w:val="00DD4CB9"/>
    <w:rPr>
      <w:sz w:val="20"/>
      <w:szCs w:val="20"/>
    </w:rPr>
  </w:style>
  <w:style w:type="paragraph" w:customStyle="1" w:styleId="p1">
    <w:name w:val="p1"/>
    <w:basedOn w:val="Normal"/>
    <w:uiPriority w:val="99"/>
    <w:rsid w:val="00F07500"/>
    <w:pPr>
      <w:spacing w:before="100" w:beforeAutospacing="1" w:after="100" w:afterAutospacing="1"/>
    </w:pPr>
    <w:rPr>
      <w:rFonts w:ascii="Times New Roman" w:eastAsia="Times New Roman" w:hAnsi="Times New Roman" w:cs="Times New Roman"/>
      <w:lang w:eastAsia="es-ES"/>
    </w:rPr>
  </w:style>
  <w:style w:type="paragraph" w:customStyle="1" w:styleId="Textonotapie1">
    <w:name w:val="Texto nota pie1"/>
    <w:basedOn w:val="Normal"/>
    <w:next w:val="Textonotapie"/>
    <w:uiPriority w:val="99"/>
    <w:semiHidden/>
    <w:unhideWhenUsed/>
    <w:rsid w:val="00F07500"/>
    <w:rPr>
      <w:sz w:val="20"/>
      <w:szCs w:val="20"/>
    </w:rPr>
  </w:style>
  <w:style w:type="paragraph" w:customStyle="1" w:styleId="Textodeglobo1">
    <w:name w:val="Texto de globo1"/>
    <w:basedOn w:val="Normal"/>
    <w:next w:val="Textodeglobo"/>
    <w:uiPriority w:val="99"/>
    <w:semiHidden/>
    <w:unhideWhenUsed/>
    <w:rsid w:val="00F07500"/>
    <w:rPr>
      <w:rFonts w:ascii="Arial" w:hAnsi="Arial" w:cs="Arial"/>
      <w:sz w:val="18"/>
      <w:szCs w:val="18"/>
    </w:rPr>
  </w:style>
  <w:style w:type="table" w:customStyle="1" w:styleId="Tablaconcuadrcula1">
    <w:name w:val="Tabla con cuadrícula1"/>
    <w:basedOn w:val="Tablanormal"/>
    <w:next w:val="Tablaconcuadrcula"/>
    <w:uiPriority w:val="39"/>
    <w:rsid w:val="00F07500"/>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8DBDED"/>
    </w:tcPr>
  </w:style>
  <w:style w:type="table" w:customStyle="1" w:styleId="Sombreadoclaro-nfasis21">
    <w:name w:val="Sombreado claro - Énfasis 21"/>
    <w:basedOn w:val="Tablanormal"/>
    <w:next w:val="Sombreadoclaro-nfasis2"/>
    <w:uiPriority w:val="60"/>
    <w:rsid w:val="00F07500"/>
    <w:rPr>
      <w:rFonts w:eastAsia="Times New Roman"/>
      <w:color w:val="4B4F42"/>
      <w:sz w:val="22"/>
      <w:szCs w:val="22"/>
      <w:lang w:val="en-US"/>
    </w:rPr>
    <w:tblPr>
      <w:tblStyleRowBandSize w:val="1"/>
      <w:tblStyleColBandSize w:val="1"/>
      <w:tblBorders>
        <w:top w:val="single" w:sz="8" w:space="0" w:color="656A59"/>
        <w:bottom w:val="single" w:sz="8" w:space="0" w:color="656A59"/>
      </w:tblBorders>
    </w:tblPr>
    <w:tblStylePr w:type="firstRow">
      <w:pPr>
        <w:spacing w:before="0" w:after="0" w:line="240" w:lineRule="auto"/>
      </w:pPr>
      <w:rPr>
        <w:b/>
        <w:bCs/>
      </w:rPr>
      <w:tblPr/>
      <w:tcPr>
        <w:tcBorders>
          <w:top w:val="single" w:sz="8" w:space="0" w:color="656A59"/>
          <w:left w:val="nil"/>
          <w:bottom w:val="single" w:sz="8" w:space="0" w:color="656A59"/>
          <w:right w:val="nil"/>
          <w:insideH w:val="nil"/>
          <w:insideV w:val="nil"/>
        </w:tcBorders>
      </w:tcPr>
    </w:tblStylePr>
    <w:tblStylePr w:type="lastRow">
      <w:pPr>
        <w:spacing w:before="0" w:after="0" w:line="240" w:lineRule="auto"/>
      </w:pPr>
      <w:rPr>
        <w:b/>
        <w:bCs/>
      </w:rPr>
      <w:tblPr/>
      <w:tcPr>
        <w:tcBorders>
          <w:top w:val="single" w:sz="8" w:space="0" w:color="656A59"/>
          <w:left w:val="nil"/>
          <w:bottom w:val="single" w:sz="8" w:space="0" w:color="656A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BD4"/>
      </w:tcPr>
    </w:tblStylePr>
    <w:tblStylePr w:type="band1Horz">
      <w:tblPr/>
      <w:tcPr>
        <w:tcBorders>
          <w:left w:val="nil"/>
          <w:right w:val="nil"/>
          <w:insideH w:val="nil"/>
          <w:insideV w:val="nil"/>
        </w:tcBorders>
        <w:shd w:val="clear" w:color="auto" w:fill="D9DBD4"/>
      </w:tcPr>
    </w:tblStylePr>
  </w:style>
  <w:style w:type="table" w:customStyle="1" w:styleId="Tablaconcuadrcula1clara-nfasis41">
    <w:name w:val="Tabla con cuadrícula 1 clara - Énfasis 41"/>
    <w:basedOn w:val="Tablanormal"/>
    <w:next w:val="Tablaconcuadrcula1clara-nfasis4"/>
    <w:uiPriority w:val="46"/>
    <w:rsid w:val="00F07500"/>
    <w:tblPr>
      <w:tblStyleRowBandSize w:val="1"/>
      <w:tblStyleColBandSize w:val="1"/>
      <w:tblBorders>
        <w:top w:val="single" w:sz="4" w:space="0" w:color="D0DDCB"/>
        <w:left w:val="single" w:sz="4" w:space="0" w:color="D0DDCB"/>
        <w:bottom w:val="single" w:sz="4" w:space="0" w:color="D0DDCB"/>
        <w:right w:val="single" w:sz="4" w:space="0" w:color="D0DDCB"/>
        <w:insideH w:val="single" w:sz="4" w:space="0" w:color="D0DDCB"/>
        <w:insideV w:val="single" w:sz="4" w:space="0" w:color="D0DDCB"/>
      </w:tblBorders>
    </w:tblPr>
    <w:tblStylePr w:type="firstRow">
      <w:rPr>
        <w:b/>
        <w:bCs/>
      </w:rPr>
      <w:tblPr/>
      <w:tcPr>
        <w:tcBorders>
          <w:bottom w:val="single" w:sz="12" w:space="0" w:color="B9CCB1"/>
        </w:tcBorders>
      </w:tcPr>
    </w:tblStylePr>
    <w:tblStylePr w:type="lastRow">
      <w:rPr>
        <w:b/>
        <w:bCs/>
      </w:rPr>
      <w:tblPr/>
      <w:tcPr>
        <w:tcBorders>
          <w:top w:val="double" w:sz="2" w:space="0" w:color="B9CCB1"/>
        </w:tcBorders>
      </w:tcPr>
    </w:tblStylePr>
    <w:tblStylePr w:type="firstCol">
      <w:rPr>
        <w:b/>
        <w:bCs/>
      </w:rPr>
    </w:tblStylePr>
    <w:tblStylePr w:type="lastCol">
      <w:rPr>
        <w:b/>
        <w:bCs/>
      </w:rPr>
    </w:tblStylePr>
  </w:style>
  <w:style w:type="table" w:customStyle="1" w:styleId="Estilo1">
    <w:name w:val="Estilo1"/>
    <w:basedOn w:val="Tablanormal"/>
    <w:uiPriority w:val="99"/>
    <w:rsid w:val="00F07500"/>
    <w:rPr>
      <w:rFonts w:ascii="Arial" w:hAnsi="Arial"/>
      <w:sz w:val="22"/>
      <w:szCs w:val="22"/>
      <w:lang w:val="en-US"/>
    </w:rPr>
    <w:tblPr>
      <w:tblStyleRowBandSize w:val="1"/>
    </w:tblPr>
    <w:tblStylePr w:type="band1Horz">
      <w:tblPr/>
      <w:tcPr>
        <w:tcBorders>
          <w:top w:val="nil"/>
          <w:left w:val="nil"/>
          <w:bottom w:val="nil"/>
          <w:right w:val="nil"/>
          <w:insideH w:val="nil"/>
          <w:insideV w:val="nil"/>
        </w:tcBorders>
        <w:shd w:val="clear" w:color="auto" w:fill="D8ECFF"/>
      </w:tcPr>
    </w:tblStylePr>
  </w:style>
  <w:style w:type="table" w:customStyle="1" w:styleId="Tablaconcuadrcula4-nfasis51">
    <w:name w:val="Tabla con cuadrícula 4 - Énfasis 51"/>
    <w:basedOn w:val="Tablanormal"/>
    <w:next w:val="Tablaconcuadrcula4-nfasis5"/>
    <w:uiPriority w:val="49"/>
    <w:rsid w:val="00F07500"/>
    <w:tblPr>
      <w:tblStyleRowBandSize w:val="1"/>
      <w:tblStyleColBandSize w:val="1"/>
      <w:tblBorders>
        <w:top w:val="single" w:sz="4" w:space="0" w:color="E4A8A4"/>
        <w:left w:val="single" w:sz="4" w:space="0" w:color="E4A8A4"/>
        <w:bottom w:val="single" w:sz="4" w:space="0" w:color="E4A8A4"/>
        <w:right w:val="single" w:sz="4" w:space="0" w:color="E4A8A4"/>
        <w:insideH w:val="single" w:sz="4" w:space="0" w:color="E4A8A4"/>
        <w:insideV w:val="single" w:sz="4" w:space="0" w:color="E4A8A4"/>
      </w:tblBorders>
    </w:tblPr>
    <w:tblStylePr w:type="firstRow">
      <w:rPr>
        <w:b/>
        <w:bCs/>
        <w:color w:val="FFFFFF"/>
      </w:rPr>
      <w:tblPr/>
      <w:tcPr>
        <w:tcBorders>
          <w:top w:val="single" w:sz="4" w:space="0" w:color="D36F68"/>
          <w:left w:val="single" w:sz="4" w:space="0" w:color="D36F68"/>
          <w:bottom w:val="single" w:sz="4" w:space="0" w:color="D36F68"/>
          <w:right w:val="single" w:sz="4" w:space="0" w:color="D36F68"/>
          <w:insideH w:val="nil"/>
          <w:insideV w:val="nil"/>
        </w:tcBorders>
        <w:shd w:val="clear" w:color="auto" w:fill="D36F68"/>
      </w:tcPr>
    </w:tblStylePr>
    <w:tblStylePr w:type="lastRow">
      <w:rPr>
        <w:b/>
        <w:bCs/>
      </w:rPr>
      <w:tblPr/>
      <w:tcPr>
        <w:tcBorders>
          <w:top w:val="double" w:sz="4" w:space="0" w:color="D36F68"/>
        </w:tcBorders>
      </w:tcPr>
    </w:tblStylePr>
    <w:tblStylePr w:type="firstCol">
      <w:rPr>
        <w:b/>
        <w:bCs/>
      </w:rPr>
    </w:tblStylePr>
    <w:tblStylePr w:type="lastCol">
      <w:rPr>
        <w:b/>
        <w:bCs/>
      </w:rPr>
    </w:tblStylePr>
    <w:tblStylePr w:type="band1Vert">
      <w:tblPr/>
      <w:tcPr>
        <w:shd w:val="clear" w:color="auto" w:fill="F6E2E0"/>
      </w:tcPr>
    </w:tblStylePr>
    <w:tblStylePr w:type="band1Horz">
      <w:tblPr/>
      <w:tcPr>
        <w:shd w:val="clear" w:color="auto" w:fill="F6E2E0"/>
      </w:tcPr>
    </w:tblStylePr>
  </w:style>
  <w:style w:type="table" w:customStyle="1" w:styleId="Tabladelista1clara-nfasis41">
    <w:name w:val="Tabla de lista 1 clara - Énfasis 41"/>
    <w:basedOn w:val="Tablanormal"/>
    <w:next w:val="Tabladelista1clara-nfasis4"/>
    <w:uiPriority w:val="46"/>
    <w:rsid w:val="00F07500"/>
    <w:tblPr>
      <w:tblStyleRowBandSize w:val="1"/>
      <w:tblStyleColBandSize w:val="1"/>
    </w:tblPr>
    <w:tblStylePr w:type="firstRow">
      <w:rPr>
        <w:b/>
        <w:bCs/>
      </w:rPr>
      <w:tblPr/>
      <w:tcPr>
        <w:tcBorders>
          <w:bottom w:val="single" w:sz="4" w:space="0" w:color="B9CCB1"/>
        </w:tcBorders>
      </w:tcPr>
    </w:tblStylePr>
    <w:tblStylePr w:type="lastRow">
      <w:rPr>
        <w:b/>
        <w:bCs/>
      </w:rPr>
      <w:tblPr/>
      <w:tcPr>
        <w:tcBorders>
          <w:top w:val="single" w:sz="4" w:space="0" w:color="B9CCB1"/>
        </w:tcBorders>
      </w:tcPr>
    </w:tblStylePr>
    <w:tblStylePr w:type="firstCol">
      <w:rPr>
        <w:b/>
        <w:bCs/>
      </w:rPr>
    </w:tblStylePr>
    <w:tblStylePr w:type="lastCol">
      <w:rPr>
        <w:b/>
        <w:bCs/>
      </w:rPr>
    </w:tblStylePr>
    <w:tblStylePr w:type="band1Vert">
      <w:tblPr/>
      <w:tcPr>
        <w:shd w:val="clear" w:color="auto" w:fill="E7EEE5"/>
      </w:tcPr>
    </w:tblStylePr>
    <w:tblStylePr w:type="band1Horz">
      <w:tblPr/>
      <w:tcPr>
        <w:shd w:val="clear" w:color="auto" w:fill="E7EEE5"/>
      </w:tcPr>
    </w:tblStylePr>
  </w:style>
  <w:style w:type="table" w:customStyle="1" w:styleId="Tablaconcuadrcula2-nfasis41">
    <w:name w:val="Tabla con cuadrícula 2 - Énfasis 41"/>
    <w:basedOn w:val="Tablanormal"/>
    <w:next w:val="Tablaconcuadrcula2-nfasis4"/>
    <w:uiPriority w:val="47"/>
    <w:rsid w:val="00F07500"/>
    <w:tblPr>
      <w:tblStyleRowBandSize w:val="1"/>
      <w:tblStyleColBandSize w:val="1"/>
      <w:tblBorders>
        <w:top w:val="single" w:sz="2" w:space="0" w:color="B9CCB1"/>
        <w:bottom w:val="single" w:sz="2" w:space="0" w:color="B9CCB1"/>
        <w:insideH w:val="single" w:sz="2" w:space="0" w:color="B9CCB1"/>
        <w:insideV w:val="single" w:sz="2" w:space="0" w:color="B9CCB1"/>
      </w:tblBorders>
    </w:tblPr>
    <w:tblStylePr w:type="firstRow">
      <w:rPr>
        <w:b/>
        <w:bCs/>
      </w:rPr>
      <w:tblPr/>
      <w:tcPr>
        <w:tcBorders>
          <w:top w:val="nil"/>
          <w:bottom w:val="single" w:sz="12" w:space="0" w:color="B9CCB1"/>
          <w:insideH w:val="nil"/>
          <w:insideV w:val="nil"/>
        </w:tcBorders>
        <w:shd w:val="clear" w:color="auto" w:fill="FFFFFF"/>
      </w:tcPr>
    </w:tblStylePr>
    <w:tblStylePr w:type="lastRow">
      <w:rPr>
        <w:b/>
        <w:bCs/>
      </w:rPr>
      <w:tblPr/>
      <w:tcPr>
        <w:tcBorders>
          <w:top w:val="double" w:sz="2" w:space="0" w:color="B9CCB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EEE5"/>
      </w:tcPr>
    </w:tblStylePr>
    <w:tblStylePr w:type="band1Horz">
      <w:tblPr/>
      <w:tcPr>
        <w:shd w:val="clear" w:color="auto" w:fill="E7EEE5"/>
      </w:tcPr>
    </w:tblStylePr>
  </w:style>
  <w:style w:type="table" w:customStyle="1" w:styleId="Tablaconcuadrcula4-nfasis41">
    <w:name w:val="Tabla con cuadrícula 4 - Énfasis 41"/>
    <w:basedOn w:val="Tablanormal"/>
    <w:next w:val="Tablaconcuadrcula4-nfasis4"/>
    <w:uiPriority w:val="49"/>
    <w:rsid w:val="00F07500"/>
    <w:tblPr>
      <w:tblStyleRowBandSize w:val="1"/>
      <w:tblStyleColBandSize w:val="1"/>
      <w:tblBorders>
        <w:top w:val="single" w:sz="4" w:space="0" w:color="B9CCB1"/>
        <w:left w:val="single" w:sz="4" w:space="0" w:color="B9CCB1"/>
        <w:bottom w:val="single" w:sz="4" w:space="0" w:color="B9CCB1"/>
        <w:right w:val="single" w:sz="4" w:space="0" w:color="B9CCB1"/>
        <w:insideH w:val="single" w:sz="4" w:space="0" w:color="B9CCB1"/>
        <w:insideV w:val="single" w:sz="4" w:space="0" w:color="B9CCB1"/>
      </w:tblBorders>
    </w:tblPr>
    <w:tcPr>
      <w:shd w:val="clear" w:color="auto" w:fill="D0DDCB"/>
    </w:tcPr>
    <w:tblStylePr w:type="firstRow">
      <w:rPr>
        <w:b/>
        <w:bCs/>
        <w:color w:val="FFFFFF"/>
      </w:rPr>
      <w:tblPr/>
      <w:tcPr>
        <w:tcBorders>
          <w:top w:val="single" w:sz="4" w:space="0" w:color="8CAA7E"/>
          <w:left w:val="single" w:sz="4" w:space="0" w:color="8CAA7E"/>
          <w:bottom w:val="single" w:sz="4" w:space="0" w:color="8CAA7E"/>
          <w:right w:val="single" w:sz="4" w:space="0" w:color="8CAA7E"/>
          <w:insideH w:val="nil"/>
          <w:insideV w:val="nil"/>
        </w:tcBorders>
        <w:shd w:val="clear" w:color="auto" w:fill="8CAA7E"/>
      </w:tcPr>
    </w:tblStylePr>
    <w:tblStylePr w:type="lastRow">
      <w:rPr>
        <w:b/>
        <w:bCs/>
      </w:rPr>
      <w:tblPr/>
      <w:tcPr>
        <w:tcBorders>
          <w:top w:val="double" w:sz="4" w:space="0" w:color="8CAA7E"/>
        </w:tcBorders>
      </w:tcPr>
    </w:tblStylePr>
    <w:tblStylePr w:type="firstCol">
      <w:rPr>
        <w:b/>
        <w:bCs/>
      </w:rPr>
    </w:tblStylePr>
    <w:tblStylePr w:type="lastCol">
      <w:rPr>
        <w:b/>
        <w:bCs/>
      </w:rPr>
    </w:tblStylePr>
    <w:tblStylePr w:type="band1Vert">
      <w:tblPr/>
      <w:tcPr>
        <w:shd w:val="clear" w:color="auto" w:fill="E7EEE5"/>
      </w:tcPr>
    </w:tblStylePr>
    <w:tblStylePr w:type="band1Horz">
      <w:tblPr/>
      <w:tcPr>
        <w:shd w:val="clear" w:color="auto" w:fill="E7EEE5"/>
      </w:tcPr>
    </w:tblStylePr>
  </w:style>
  <w:style w:type="table" w:customStyle="1" w:styleId="Tablaconcuadrcula6concolores-nfasis41">
    <w:name w:val="Tabla con cuadrícula 6 con colores - Énfasis 41"/>
    <w:basedOn w:val="Tablanormal"/>
    <w:next w:val="Tablaconcuadrcula6concolores-nfasis4"/>
    <w:uiPriority w:val="51"/>
    <w:rsid w:val="00F07500"/>
    <w:rPr>
      <w:color w:val="668558"/>
    </w:rPr>
    <w:tblPr>
      <w:tblStyleRowBandSize w:val="1"/>
      <w:tblStyleColBandSize w:val="1"/>
      <w:tblBorders>
        <w:top w:val="single" w:sz="4" w:space="0" w:color="B9CCB1"/>
        <w:left w:val="single" w:sz="4" w:space="0" w:color="B9CCB1"/>
        <w:bottom w:val="single" w:sz="4" w:space="0" w:color="B9CCB1"/>
        <w:right w:val="single" w:sz="4" w:space="0" w:color="B9CCB1"/>
        <w:insideH w:val="single" w:sz="4" w:space="0" w:color="B9CCB1"/>
        <w:insideV w:val="single" w:sz="4" w:space="0" w:color="B9CCB1"/>
      </w:tblBorders>
    </w:tblPr>
    <w:tblStylePr w:type="firstRow">
      <w:rPr>
        <w:b/>
        <w:bCs/>
      </w:rPr>
      <w:tblPr/>
      <w:tcPr>
        <w:tcBorders>
          <w:bottom w:val="single" w:sz="12" w:space="0" w:color="B9CCB1"/>
        </w:tcBorders>
      </w:tcPr>
    </w:tblStylePr>
    <w:tblStylePr w:type="lastRow">
      <w:rPr>
        <w:b/>
        <w:bCs/>
      </w:rPr>
      <w:tblPr/>
      <w:tcPr>
        <w:tcBorders>
          <w:top w:val="double" w:sz="4" w:space="0" w:color="B9CCB1"/>
        </w:tcBorders>
      </w:tcPr>
    </w:tblStylePr>
    <w:tblStylePr w:type="firstCol">
      <w:rPr>
        <w:b/>
        <w:bCs/>
      </w:rPr>
    </w:tblStylePr>
    <w:tblStylePr w:type="lastCol">
      <w:rPr>
        <w:b/>
        <w:bCs/>
      </w:rPr>
    </w:tblStylePr>
    <w:tblStylePr w:type="band1Vert">
      <w:tblPr/>
      <w:tcPr>
        <w:shd w:val="clear" w:color="auto" w:fill="E7EEE5"/>
      </w:tcPr>
    </w:tblStylePr>
    <w:tblStylePr w:type="band1Horz">
      <w:tblPr/>
      <w:tcPr>
        <w:shd w:val="clear" w:color="auto" w:fill="E7EEE5"/>
      </w:tcPr>
    </w:tblStylePr>
  </w:style>
  <w:style w:type="table" w:customStyle="1" w:styleId="Tablaconcuadrcula1clara-nfasis51">
    <w:name w:val="Tabla con cuadrícula 1 clara - Énfasis 51"/>
    <w:basedOn w:val="Tablanormal"/>
    <w:next w:val="Tablaconcuadrcula1clara-nfasis5"/>
    <w:uiPriority w:val="46"/>
    <w:rsid w:val="00F07500"/>
    <w:tblPr>
      <w:tblStyleRowBandSize w:val="1"/>
      <w:tblStyleColBandSize w:val="1"/>
      <w:tblBorders>
        <w:top w:val="single" w:sz="4" w:space="0" w:color="EDC5C2"/>
        <w:left w:val="single" w:sz="4" w:space="0" w:color="EDC5C2"/>
        <w:bottom w:val="single" w:sz="4" w:space="0" w:color="EDC5C2"/>
        <w:right w:val="single" w:sz="4" w:space="0" w:color="EDC5C2"/>
        <w:insideH w:val="single" w:sz="4" w:space="0" w:color="EDC5C2"/>
        <w:insideV w:val="single" w:sz="4" w:space="0" w:color="EDC5C2"/>
      </w:tblBorders>
    </w:tblPr>
    <w:tblStylePr w:type="firstRow">
      <w:rPr>
        <w:b/>
        <w:bCs/>
      </w:rPr>
      <w:tblPr/>
      <w:tcPr>
        <w:tcBorders>
          <w:bottom w:val="single" w:sz="12" w:space="0" w:color="E4A8A4"/>
        </w:tcBorders>
      </w:tcPr>
    </w:tblStylePr>
    <w:tblStylePr w:type="lastRow">
      <w:rPr>
        <w:b/>
        <w:bCs/>
      </w:rPr>
      <w:tblPr/>
      <w:tcPr>
        <w:tcBorders>
          <w:top w:val="double" w:sz="2" w:space="0" w:color="E4A8A4"/>
        </w:tcBorders>
      </w:tcPr>
    </w:tblStylePr>
    <w:tblStylePr w:type="firstCol">
      <w:rPr>
        <w:b/>
        <w:bCs/>
      </w:rPr>
    </w:tblStylePr>
    <w:tblStylePr w:type="lastCol">
      <w:rPr>
        <w:b/>
        <w:bCs/>
      </w:rPr>
    </w:tblStylePr>
  </w:style>
  <w:style w:type="table" w:customStyle="1" w:styleId="Tablaconcuadrcula2-nfasis51">
    <w:name w:val="Tabla con cuadrícula 2 - Énfasis 51"/>
    <w:basedOn w:val="Tablanormal"/>
    <w:next w:val="Tablaconcuadrcula2-nfasis5"/>
    <w:uiPriority w:val="47"/>
    <w:rsid w:val="00F07500"/>
    <w:tblPr>
      <w:tblStyleRowBandSize w:val="1"/>
      <w:tblStyleColBandSize w:val="1"/>
      <w:tblBorders>
        <w:top w:val="single" w:sz="2" w:space="0" w:color="E4A8A4"/>
        <w:bottom w:val="single" w:sz="2" w:space="0" w:color="E4A8A4"/>
        <w:insideH w:val="single" w:sz="2" w:space="0" w:color="E4A8A4"/>
        <w:insideV w:val="single" w:sz="2" w:space="0" w:color="E4A8A4"/>
      </w:tblBorders>
    </w:tblPr>
    <w:tblStylePr w:type="firstRow">
      <w:rPr>
        <w:b/>
        <w:bCs/>
      </w:rPr>
      <w:tblPr/>
      <w:tcPr>
        <w:tcBorders>
          <w:top w:val="nil"/>
          <w:bottom w:val="single" w:sz="12" w:space="0" w:color="E4A8A4"/>
          <w:insideH w:val="nil"/>
          <w:insideV w:val="nil"/>
        </w:tcBorders>
        <w:shd w:val="clear" w:color="auto" w:fill="FFFFFF"/>
      </w:tcPr>
    </w:tblStylePr>
    <w:tblStylePr w:type="lastRow">
      <w:rPr>
        <w:b/>
        <w:bCs/>
      </w:rPr>
      <w:tblPr/>
      <w:tcPr>
        <w:tcBorders>
          <w:top w:val="double" w:sz="2" w:space="0" w:color="E4A8A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E2E0"/>
      </w:tcPr>
    </w:tblStylePr>
    <w:tblStylePr w:type="band1Horz">
      <w:tblPr/>
      <w:tcPr>
        <w:shd w:val="clear" w:color="auto" w:fill="F6E2E0"/>
      </w:tcPr>
    </w:tblStylePr>
  </w:style>
  <w:style w:type="table" w:customStyle="1" w:styleId="Tabladelista1clara-nfasis51">
    <w:name w:val="Tabla de lista 1 clara - Énfasis 51"/>
    <w:basedOn w:val="Tablanormal"/>
    <w:next w:val="Tabladelista1clara-nfasis5"/>
    <w:uiPriority w:val="46"/>
    <w:rsid w:val="00F07500"/>
    <w:tblPr>
      <w:tblStyleRowBandSize w:val="1"/>
      <w:tblStyleColBandSize w:val="1"/>
    </w:tblPr>
    <w:tblStylePr w:type="firstRow">
      <w:rPr>
        <w:b/>
        <w:bCs/>
      </w:rPr>
      <w:tblPr/>
      <w:tcPr>
        <w:tcBorders>
          <w:bottom w:val="single" w:sz="4" w:space="0" w:color="E4A8A4"/>
        </w:tcBorders>
      </w:tcPr>
    </w:tblStylePr>
    <w:tblStylePr w:type="lastRow">
      <w:rPr>
        <w:b/>
        <w:bCs/>
      </w:rPr>
      <w:tblPr/>
      <w:tcPr>
        <w:tcBorders>
          <w:top w:val="single" w:sz="4" w:space="0" w:color="E4A8A4"/>
        </w:tcBorders>
      </w:tcPr>
    </w:tblStylePr>
    <w:tblStylePr w:type="firstCol">
      <w:rPr>
        <w:b/>
        <w:bCs/>
      </w:rPr>
    </w:tblStylePr>
    <w:tblStylePr w:type="lastCol">
      <w:rPr>
        <w:b/>
        <w:bCs/>
      </w:rPr>
    </w:tblStylePr>
    <w:tblStylePr w:type="band1Vert">
      <w:tblPr/>
      <w:tcPr>
        <w:shd w:val="clear" w:color="auto" w:fill="F6E2E0"/>
      </w:tcPr>
    </w:tblStylePr>
    <w:tblStylePr w:type="band1Horz">
      <w:tblPr/>
      <w:tcPr>
        <w:shd w:val="clear" w:color="auto" w:fill="F6E2E0"/>
      </w:tcPr>
    </w:tblStylePr>
  </w:style>
  <w:style w:type="table" w:customStyle="1" w:styleId="Tabladelista2-nfasis41">
    <w:name w:val="Tabla de lista 2 - Énfasis 41"/>
    <w:basedOn w:val="Tablanormal"/>
    <w:next w:val="Tabladelista2-nfasis4"/>
    <w:uiPriority w:val="47"/>
    <w:rsid w:val="00F07500"/>
    <w:tblPr>
      <w:tblStyleRowBandSize w:val="1"/>
      <w:tblStyleColBandSize w:val="1"/>
      <w:tblBorders>
        <w:top w:val="single" w:sz="4" w:space="0" w:color="B9CCB1"/>
        <w:bottom w:val="single" w:sz="4" w:space="0" w:color="B9CCB1"/>
        <w:insideH w:val="single" w:sz="4" w:space="0" w:color="B9CCB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EE5"/>
      </w:tcPr>
    </w:tblStylePr>
    <w:tblStylePr w:type="band1Horz">
      <w:tblPr/>
      <w:tcPr>
        <w:shd w:val="clear" w:color="auto" w:fill="E7EEE5"/>
      </w:tcPr>
    </w:tblStylePr>
  </w:style>
  <w:style w:type="table" w:customStyle="1" w:styleId="Tablaconcuadrcula2-nfasis31">
    <w:name w:val="Tabla con cuadrícula 2 - Énfasis 31"/>
    <w:basedOn w:val="Tablanormal"/>
    <w:next w:val="Tablaconcuadrcula2-nfasis3"/>
    <w:uiPriority w:val="47"/>
    <w:rsid w:val="00F07500"/>
    <w:rPr>
      <w:sz w:val="22"/>
      <w:szCs w:val="22"/>
      <w:lang w:val="en-US"/>
    </w:rPr>
    <w:tblPr>
      <w:tblStyleRowBandSize w:val="1"/>
      <w:tblStyleColBandSize w:val="1"/>
      <w:tblBorders>
        <w:top w:val="single" w:sz="2" w:space="0" w:color="8ED1D3"/>
        <w:bottom w:val="single" w:sz="2" w:space="0" w:color="8ED1D3"/>
        <w:insideH w:val="single" w:sz="2" w:space="0" w:color="8ED1D3"/>
        <w:insideV w:val="single" w:sz="2" w:space="0" w:color="8ED1D3"/>
      </w:tblBorders>
    </w:tblPr>
    <w:tblStylePr w:type="firstRow">
      <w:rPr>
        <w:b/>
        <w:bCs/>
      </w:rPr>
      <w:tblPr/>
      <w:tcPr>
        <w:tcBorders>
          <w:top w:val="nil"/>
          <w:bottom w:val="single" w:sz="12" w:space="0" w:color="8ED1D3"/>
          <w:insideH w:val="nil"/>
          <w:insideV w:val="nil"/>
        </w:tcBorders>
        <w:shd w:val="clear" w:color="auto" w:fill="FFFFFF"/>
      </w:tcPr>
    </w:tblStylePr>
    <w:tblStylePr w:type="lastRow">
      <w:rPr>
        <w:b/>
        <w:bCs/>
      </w:rPr>
      <w:tblPr/>
      <w:tcPr>
        <w:tcBorders>
          <w:top w:val="double" w:sz="2" w:space="0" w:color="8ED1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FF0"/>
      </w:tcPr>
    </w:tblStylePr>
    <w:tblStylePr w:type="band1Horz">
      <w:tblPr/>
      <w:tcPr>
        <w:shd w:val="clear" w:color="auto" w:fill="D9EFF0"/>
      </w:tcPr>
    </w:tblStylePr>
  </w:style>
  <w:style w:type="table" w:customStyle="1" w:styleId="Tablaconcuadrcula4-nfasis31">
    <w:name w:val="Tabla con cuadrícula 4 - Énfasis 31"/>
    <w:basedOn w:val="Tablanormal"/>
    <w:next w:val="Tablaconcuadrcula4-nfasis3"/>
    <w:uiPriority w:val="49"/>
    <w:rsid w:val="00F07500"/>
    <w:rPr>
      <w:sz w:val="22"/>
      <w:szCs w:val="22"/>
      <w:lang w:val="en-US"/>
    </w:rPr>
    <w:tblPr>
      <w:tblStyleRowBandSize w:val="1"/>
      <w:tblStyleColBandSize w:val="1"/>
      <w:tblBorders>
        <w:top w:val="single" w:sz="4" w:space="0" w:color="8ED1D3"/>
        <w:left w:val="single" w:sz="4" w:space="0" w:color="8ED1D3"/>
        <w:bottom w:val="single" w:sz="4" w:space="0" w:color="8ED1D3"/>
        <w:right w:val="single" w:sz="4" w:space="0" w:color="8ED1D3"/>
        <w:insideH w:val="single" w:sz="4" w:space="0" w:color="8ED1D3"/>
        <w:insideV w:val="single" w:sz="4" w:space="0" w:color="8ED1D3"/>
      </w:tblBorders>
    </w:tblPr>
    <w:tblStylePr w:type="firstRow">
      <w:rPr>
        <w:b/>
        <w:bCs/>
        <w:color w:val="FFFFFF"/>
      </w:rPr>
      <w:tblPr/>
      <w:tcPr>
        <w:tcBorders>
          <w:top w:val="single" w:sz="4" w:space="0" w:color="46B2B5"/>
          <w:left w:val="single" w:sz="4" w:space="0" w:color="46B2B5"/>
          <w:bottom w:val="single" w:sz="4" w:space="0" w:color="46B2B5"/>
          <w:right w:val="single" w:sz="4" w:space="0" w:color="46B2B5"/>
          <w:insideH w:val="nil"/>
          <w:insideV w:val="nil"/>
        </w:tcBorders>
        <w:shd w:val="clear" w:color="auto" w:fill="46B2B5"/>
      </w:tcPr>
    </w:tblStylePr>
    <w:tblStylePr w:type="lastRow">
      <w:rPr>
        <w:b/>
        <w:bCs/>
      </w:rPr>
      <w:tblPr/>
      <w:tcPr>
        <w:tcBorders>
          <w:top w:val="double" w:sz="4" w:space="0" w:color="46B2B5"/>
        </w:tcBorders>
      </w:tcPr>
    </w:tblStylePr>
    <w:tblStylePr w:type="firstCol">
      <w:rPr>
        <w:b/>
        <w:bCs/>
      </w:rPr>
    </w:tblStylePr>
    <w:tblStylePr w:type="lastCol">
      <w:rPr>
        <w:b/>
        <w:bCs/>
      </w:rPr>
    </w:tblStylePr>
    <w:tblStylePr w:type="band1Vert">
      <w:tblPr/>
      <w:tcPr>
        <w:shd w:val="clear" w:color="auto" w:fill="D9EFF0"/>
      </w:tcPr>
    </w:tblStylePr>
    <w:tblStylePr w:type="band1Horz">
      <w:tblPr/>
      <w:tcPr>
        <w:shd w:val="clear" w:color="auto" w:fill="D9EFF0"/>
      </w:tcPr>
    </w:tblStylePr>
  </w:style>
  <w:style w:type="table" w:customStyle="1" w:styleId="Tablaconcuadrcula5oscura-nfasis31">
    <w:name w:val="Tabla con cuadrícula 5 oscura - Énfasis 31"/>
    <w:basedOn w:val="Tablanormal"/>
    <w:next w:val="Tablaconcuadrcula5oscura-nfasis3"/>
    <w:uiPriority w:val="50"/>
    <w:rsid w:val="00F07500"/>
    <w:rPr>
      <w:sz w:val="22"/>
      <w:szCs w:val="22"/>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FF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6B2B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6B2B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6B2B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6B2B5"/>
      </w:tcPr>
    </w:tblStylePr>
    <w:tblStylePr w:type="band1Vert">
      <w:tblPr/>
      <w:tcPr>
        <w:shd w:val="clear" w:color="auto" w:fill="B4E0E2"/>
      </w:tcPr>
    </w:tblStylePr>
    <w:tblStylePr w:type="band1Horz">
      <w:tblPr/>
      <w:tcPr>
        <w:shd w:val="clear" w:color="auto" w:fill="B4E0E2"/>
      </w:tcPr>
    </w:tblStylePr>
  </w:style>
  <w:style w:type="table" w:customStyle="1" w:styleId="Tablaconcuadrcula1clara-nfasis31">
    <w:name w:val="Tabla con cuadrícula 1 clara - Énfasis 31"/>
    <w:basedOn w:val="Tablanormal"/>
    <w:next w:val="Tablaconcuadrcula1clara-nfasis3"/>
    <w:uiPriority w:val="46"/>
    <w:rsid w:val="00F07500"/>
    <w:rPr>
      <w:sz w:val="22"/>
      <w:szCs w:val="22"/>
      <w:lang w:val="en-US"/>
    </w:rPr>
    <w:tblPr>
      <w:tblStyleRowBandSize w:val="1"/>
      <w:tblStyleColBandSize w:val="1"/>
      <w:tblBorders>
        <w:top w:val="single" w:sz="4" w:space="0" w:color="B4E0E2"/>
        <w:left w:val="single" w:sz="4" w:space="0" w:color="B4E0E2"/>
        <w:bottom w:val="single" w:sz="4" w:space="0" w:color="B4E0E2"/>
        <w:right w:val="single" w:sz="4" w:space="0" w:color="B4E0E2"/>
        <w:insideH w:val="single" w:sz="4" w:space="0" w:color="B4E0E2"/>
        <w:insideV w:val="single" w:sz="4" w:space="0" w:color="B4E0E2"/>
      </w:tblBorders>
    </w:tblPr>
    <w:tblStylePr w:type="firstRow">
      <w:rPr>
        <w:b/>
        <w:bCs/>
      </w:rPr>
      <w:tblPr/>
      <w:tcPr>
        <w:tcBorders>
          <w:bottom w:val="single" w:sz="12" w:space="0" w:color="8ED1D3"/>
        </w:tcBorders>
      </w:tcPr>
    </w:tblStylePr>
    <w:tblStylePr w:type="lastRow">
      <w:rPr>
        <w:b/>
        <w:bCs/>
      </w:rPr>
      <w:tblPr/>
      <w:tcPr>
        <w:tcBorders>
          <w:top w:val="double" w:sz="2" w:space="0" w:color="8ED1D3"/>
        </w:tcBorders>
      </w:tcPr>
    </w:tblStylePr>
    <w:tblStylePr w:type="firstCol">
      <w:rPr>
        <w:b/>
        <w:bCs/>
      </w:rPr>
    </w:tblStylePr>
    <w:tblStylePr w:type="lastCol">
      <w:rPr>
        <w:b/>
        <w:bCs/>
      </w:rPr>
    </w:tblStylePr>
  </w:style>
  <w:style w:type="table" w:customStyle="1" w:styleId="Tabladelista3-nfasis31">
    <w:name w:val="Tabla de lista 3 - Énfasis 31"/>
    <w:basedOn w:val="Tablanormal"/>
    <w:next w:val="Tabladelista3-nfasis3"/>
    <w:uiPriority w:val="48"/>
    <w:rsid w:val="00F07500"/>
    <w:rPr>
      <w:sz w:val="22"/>
      <w:szCs w:val="22"/>
      <w:lang w:val="en-US"/>
    </w:rPr>
    <w:tblPr>
      <w:tblStyleRowBandSize w:val="1"/>
      <w:tblStyleColBandSize w:val="1"/>
      <w:tblBorders>
        <w:top w:val="single" w:sz="4" w:space="0" w:color="46B2B5"/>
        <w:left w:val="single" w:sz="4" w:space="0" w:color="46B2B5"/>
        <w:bottom w:val="single" w:sz="4" w:space="0" w:color="46B2B5"/>
        <w:right w:val="single" w:sz="4" w:space="0" w:color="46B2B5"/>
      </w:tblBorders>
    </w:tblPr>
    <w:tblStylePr w:type="firstRow">
      <w:rPr>
        <w:b/>
        <w:bCs/>
        <w:color w:val="FFFFFF"/>
      </w:rPr>
      <w:tblPr/>
      <w:tcPr>
        <w:shd w:val="clear" w:color="auto" w:fill="46B2B5"/>
      </w:tcPr>
    </w:tblStylePr>
    <w:tblStylePr w:type="lastRow">
      <w:rPr>
        <w:b/>
        <w:bCs/>
      </w:rPr>
      <w:tblPr/>
      <w:tcPr>
        <w:tcBorders>
          <w:top w:val="double" w:sz="4" w:space="0" w:color="46B2B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6B2B5"/>
          <w:right w:val="single" w:sz="4" w:space="0" w:color="46B2B5"/>
        </w:tcBorders>
      </w:tcPr>
    </w:tblStylePr>
    <w:tblStylePr w:type="band1Horz">
      <w:tblPr/>
      <w:tcPr>
        <w:tcBorders>
          <w:top w:val="single" w:sz="4" w:space="0" w:color="46B2B5"/>
          <w:bottom w:val="single" w:sz="4" w:space="0" w:color="46B2B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2B5"/>
          <w:left w:val="nil"/>
        </w:tcBorders>
      </w:tcPr>
    </w:tblStylePr>
    <w:tblStylePr w:type="swCell">
      <w:tblPr/>
      <w:tcPr>
        <w:tcBorders>
          <w:top w:val="double" w:sz="4" w:space="0" w:color="46B2B5"/>
          <w:right w:val="nil"/>
        </w:tcBorders>
      </w:tcPr>
    </w:tblStylePr>
  </w:style>
  <w:style w:type="table" w:customStyle="1" w:styleId="Tabladelista4-nfasis31">
    <w:name w:val="Tabla de lista 4 - Énfasis 31"/>
    <w:basedOn w:val="Tablanormal"/>
    <w:next w:val="Tabladelista4-nfasis3"/>
    <w:uiPriority w:val="49"/>
    <w:rsid w:val="00F07500"/>
    <w:rPr>
      <w:sz w:val="22"/>
      <w:szCs w:val="22"/>
      <w:lang w:val="en-US"/>
    </w:rPr>
    <w:tblPr>
      <w:tblStyleRowBandSize w:val="1"/>
      <w:tblStyleColBandSize w:val="1"/>
      <w:tblBorders>
        <w:top w:val="single" w:sz="4" w:space="0" w:color="8ED1D3"/>
        <w:left w:val="single" w:sz="4" w:space="0" w:color="8ED1D3"/>
        <w:bottom w:val="single" w:sz="4" w:space="0" w:color="8ED1D3"/>
        <w:right w:val="single" w:sz="4" w:space="0" w:color="8ED1D3"/>
        <w:insideH w:val="single" w:sz="4" w:space="0" w:color="8ED1D3"/>
      </w:tblBorders>
    </w:tblPr>
    <w:tblStylePr w:type="firstRow">
      <w:rPr>
        <w:b/>
        <w:bCs/>
        <w:color w:val="FFFFFF"/>
      </w:rPr>
      <w:tblPr/>
      <w:tcPr>
        <w:tcBorders>
          <w:top w:val="single" w:sz="4" w:space="0" w:color="46B2B5"/>
          <w:left w:val="single" w:sz="4" w:space="0" w:color="46B2B5"/>
          <w:bottom w:val="single" w:sz="4" w:space="0" w:color="46B2B5"/>
          <w:right w:val="single" w:sz="4" w:space="0" w:color="46B2B5"/>
          <w:insideH w:val="nil"/>
        </w:tcBorders>
        <w:shd w:val="clear" w:color="auto" w:fill="46B2B5"/>
      </w:tcPr>
    </w:tblStylePr>
    <w:tblStylePr w:type="lastRow">
      <w:rPr>
        <w:b/>
        <w:bCs/>
      </w:rPr>
      <w:tblPr/>
      <w:tcPr>
        <w:tcBorders>
          <w:top w:val="double" w:sz="4" w:space="0" w:color="8ED1D3"/>
        </w:tcBorders>
      </w:tcPr>
    </w:tblStylePr>
    <w:tblStylePr w:type="firstCol">
      <w:rPr>
        <w:b/>
        <w:bCs/>
      </w:rPr>
    </w:tblStylePr>
    <w:tblStylePr w:type="lastCol">
      <w:rPr>
        <w:b/>
        <w:bCs/>
      </w:rPr>
    </w:tblStylePr>
    <w:tblStylePr w:type="band1Vert">
      <w:tblPr/>
      <w:tcPr>
        <w:shd w:val="clear" w:color="auto" w:fill="D9EFF0"/>
      </w:tcPr>
    </w:tblStylePr>
    <w:tblStylePr w:type="band1Horz">
      <w:tblPr/>
      <w:tcPr>
        <w:shd w:val="clear" w:color="auto" w:fill="D9EFF0"/>
      </w:tcPr>
    </w:tblStylePr>
  </w:style>
  <w:style w:type="table" w:customStyle="1" w:styleId="Tabladelista3-nfasis41">
    <w:name w:val="Tabla de lista 3 - Énfasis 41"/>
    <w:basedOn w:val="Tablanormal"/>
    <w:next w:val="Tabladelista3-nfasis4"/>
    <w:uiPriority w:val="48"/>
    <w:rsid w:val="00F07500"/>
    <w:rPr>
      <w:sz w:val="22"/>
      <w:szCs w:val="22"/>
      <w:lang w:val="en-US"/>
    </w:rPr>
    <w:tblPr>
      <w:tblStyleRowBandSize w:val="1"/>
      <w:tblStyleColBandSize w:val="1"/>
      <w:tblBorders>
        <w:top w:val="single" w:sz="4" w:space="0" w:color="8CAA7E"/>
        <w:left w:val="single" w:sz="4" w:space="0" w:color="8CAA7E"/>
        <w:bottom w:val="single" w:sz="4" w:space="0" w:color="8CAA7E"/>
        <w:right w:val="single" w:sz="4" w:space="0" w:color="8CAA7E"/>
      </w:tblBorders>
    </w:tblPr>
    <w:tblStylePr w:type="firstRow">
      <w:rPr>
        <w:b/>
        <w:bCs/>
        <w:color w:val="FFFFFF"/>
      </w:rPr>
      <w:tblPr/>
      <w:tcPr>
        <w:shd w:val="clear" w:color="auto" w:fill="8CAA7E"/>
      </w:tcPr>
    </w:tblStylePr>
    <w:tblStylePr w:type="lastRow">
      <w:rPr>
        <w:b/>
        <w:bCs/>
      </w:rPr>
      <w:tblPr/>
      <w:tcPr>
        <w:tcBorders>
          <w:top w:val="double" w:sz="4" w:space="0" w:color="8CAA7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CAA7E"/>
          <w:right w:val="single" w:sz="4" w:space="0" w:color="8CAA7E"/>
        </w:tcBorders>
      </w:tcPr>
    </w:tblStylePr>
    <w:tblStylePr w:type="band1Horz">
      <w:tblPr/>
      <w:tcPr>
        <w:tcBorders>
          <w:top w:val="single" w:sz="4" w:space="0" w:color="8CAA7E"/>
          <w:bottom w:val="single" w:sz="4" w:space="0" w:color="8CAA7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AA7E"/>
          <w:left w:val="nil"/>
        </w:tcBorders>
      </w:tcPr>
    </w:tblStylePr>
    <w:tblStylePr w:type="swCell">
      <w:tblPr/>
      <w:tcPr>
        <w:tcBorders>
          <w:top w:val="double" w:sz="4" w:space="0" w:color="8CAA7E"/>
          <w:right w:val="nil"/>
        </w:tcBorders>
      </w:tcPr>
    </w:tblStylePr>
  </w:style>
  <w:style w:type="table" w:customStyle="1" w:styleId="Tablaconcuadrcula4-nfasis11">
    <w:name w:val="Tabla con cuadrícula 4 - Énfasis 11"/>
    <w:basedOn w:val="Tablanormal"/>
    <w:next w:val="Tablaconcuadrcula4-nfasis1"/>
    <w:uiPriority w:val="49"/>
    <w:rsid w:val="00F07500"/>
    <w:rPr>
      <w:sz w:val="22"/>
      <w:szCs w:val="22"/>
      <w:lang w:val="en-US"/>
    </w:rPr>
    <w:tblPr>
      <w:tblStyleRowBandSize w:val="1"/>
      <w:tblStyleColBandSize w:val="1"/>
      <w:tblBorders>
        <w:top w:val="single" w:sz="4" w:space="0" w:color="FAD17A"/>
        <w:left w:val="single" w:sz="4" w:space="0" w:color="FAD17A"/>
        <w:bottom w:val="single" w:sz="4" w:space="0" w:color="FAD17A"/>
        <w:right w:val="single" w:sz="4" w:space="0" w:color="FAD17A"/>
        <w:insideH w:val="single" w:sz="4" w:space="0" w:color="FAD17A"/>
        <w:insideV w:val="single" w:sz="4" w:space="0" w:color="FAD17A"/>
      </w:tblBorders>
    </w:tblPr>
    <w:tblStylePr w:type="firstRow">
      <w:rPr>
        <w:b/>
        <w:bCs/>
        <w:color w:val="FFFFFF"/>
      </w:rPr>
      <w:tblPr/>
      <w:tcPr>
        <w:tcBorders>
          <w:top w:val="single" w:sz="4" w:space="0" w:color="F8B323"/>
          <w:left w:val="single" w:sz="4" w:space="0" w:color="F8B323"/>
          <w:bottom w:val="single" w:sz="4" w:space="0" w:color="F8B323"/>
          <w:right w:val="single" w:sz="4" w:space="0" w:color="F8B323"/>
          <w:insideH w:val="nil"/>
          <w:insideV w:val="nil"/>
        </w:tcBorders>
        <w:shd w:val="clear" w:color="auto" w:fill="F8B323"/>
      </w:tcPr>
    </w:tblStylePr>
    <w:tblStylePr w:type="lastRow">
      <w:rPr>
        <w:b/>
        <w:bCs/>
      </w:rPr>
      <w:tblPr/>
      <w:tcPr>
        <w:tcBorders>
          <w:top w:val="double" w:sz="4" w:space="0" w:color="F8B323"/>
        </w:tcBorders>
      </w:tcPr>
    </w:tblStylePr>
    <w:tblStylePr w:type="firstCol">
      <w:rPr>
        <w:b/>
        <w:bCs/>
      </w:rPr>
    </w:tblStylePr>
    <w:tblStylePr w:type="lastCol">
      <w:rPr>
        <w:b/>
        <w:bCs/>
      </w:rPr>
    </w:tblStylePr>
    <w:tblStylePr w:type="band1Vert">
      <w:tblPr/>
      <w:tcPr>
        <w:shd w:val="clear" w:color="auto" w:fill="FDEFD2"/>
      </w:tcPr>
    </w:tblStylePr>
    <w:tblStylePr w:type="band1Horz">
      <w:tblPr/>
      <w:tcPr>
        <w:shd w:val="clear" w:color="auto" w:fill="FDEFD2"/>
      </w:tcPr>
    </w:tblStylePr>
  </w:style>
  <w:style w:type="table" w:customStyle="1" w:styleId="Tabladelista2-nfasis51">
    <w:name w:val="Tabla de lista 2 - Énfasis 51"/>
    <w:basedOn w:val="Tablanormal"/>
    <w:next w:val="Tabladelista2-nfasis5"/>
    <w:uiPriority w:val="47"/>
    <w:rsid w:val="00F07500"/>
    <w:tblPr>
      <w:tblStyleRowBandSize w:val="1"/>
      <w:tblStyleColBandSize w:val="1"/>
      <w:tblBorders>
        <w:top w:val="single" w:sz="4" w:space="0" w:color="E4A8A4"/>
        <w:bottom w:val="single" w:sz="4" w:space="0" w:color="E4A8A4"/>
        <w:insideH w:val="single" w:sz="4" w:space="0" w:color="E4A8A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E2E0"/>
      </w:tcPr>
    </w:tblStylePr>
    <w:tblStylePr w:type="band1Horz">
      <w:tblPr/>
      <w:tcPr>
        <w:shd w:val="clear" w:color="auto" w:fill="F6E2E0"/>
      </w:tcPr>
    </w:tblStylePr>
  </w:style>
  <w:style w:type="table" w:customStyle="1" w:styleId="Tablaconcuadrcula2-nfasis11">
    <w:name w:val="Tabla con cuadrícula 2 - Énfasis 11"/>
    <w:basedOn w:val="Tablanormal"/>
    <w:next w:val="Tablaconcuadrcula2-nfasis1"/>
    <w:uiPriority w:val="47"/>
    <w:rsid w:val="00F07500"/>
    <w:tblPr>
      <w:tblStyleRowBandSize w:val="1"/>
      <w:tblStyleColBandSize w:val="1"/>
      <w:tblBorders>
        <w:top w:val="single" w:sz="2" w:space="0" w:color="FAD17A"/>
        <w:bottom w:val="single" w:sz="2" w:space="0" w:color="FAD17A"/>
        <w:insideH w:val="single" w:sz="2" w:space="0" w:color="FAD17A"/>
        <w:insideV w:val="single" w:sz="2" w:space="0" w:color="FAD17A"/>
      </w:tblBorders>
    </w:tblPr>
    <w:tblStylePr w:type="firstRow">
      <w:rPr>
        <w:b/>
        <w:bCs/>
      </w:rPr>
      <w:tblPr/>
      <w:tcPr>
        <w:tcBorders>
          <w:top w:val="nil"/>
          <w:bottom w:val="single" w:sz="12" w:space="0" w:color="FAD17A"/>
          <w:insideH w:val="nil"/>
          <w:insideV w:val="nil"/>
        </w:tcBorders>
        <w:shd w:val="clear" w:color="auto" w:fill="FFFFFF"/>
      </w:tcPr>
    </w:tblStylePr>
    <w:tblStylePr w:type="lastRow">
      <w:rPr>
        <w:b/>
        <w:bCs/>
      </w:rPr>
      <w:tblPr/>
      <w:tcPr>
        <w:tcBorders>
          <w:top w:val="double" w:sz="2" w:space="0" w:color="FAD17A"/>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FD2"/>
      </w:tcPr>
    </w:tblStylePr>
    <w:tblStylePr w:type="band1Horz">
      <w:tblPr/>
      <w:tcPr>
        <w:shd w:val="clear" w:color="auto" w:fill="FDEFD2"/>
      </w:tcPr>
    </w:tblStylePr>
  </w:style>
  <w:style w:type="paragraph" w:customStyle="1" w:styleId="TDC31">
    <w:name w:val="TDC 31"/>
    <w:basedOn w:val="Normal"/>
    <w:next w:val="Normal"/>
    <w:autoRedefine/>
    <w:uiPriority w:val="39"/>
    <w:unhideWhenUsed/>
    <w:rsid w:val="00F07500"/>
    <w:pPr>
      <w:ind w:left="480"/>
    </w:pPr>
    <w:rPr>
      <w:rFonts w:eastAsia="Times New Roman" w:cs="Times New Roman"/>
      <w:sz w:val="20"/>
      <w:szCs w:val="20"/>
      <w:lang w:eastAsia="es-ES_tradnl"/>
    </w:rPr>
  </w:style>
  <w:style w:type="paragraph" w:customStyle="1" w:styleId="TDC41">
    <w:name w:val="TDC 41"/>
    <w:basedOn w:val="Normal"/>
    <w:next w:val="Normal"/>
    <w:autoRedefine/>
    <w:uiPriority w:val="39"/>
    <w:semiHidden/>
    <w:unhideWhenUsed/>
    <w:rsid w:val="00F07500"/>
    <w:pPr>
      <w:ind w:left="720"/>
    </w:pPr>
    <w:rPr>
      <w:rFonts w:eastAsia="Times New Roman" w:cs="Times New Roman"/>
      <w:sz w:val="20"/>
      <w:szCs w:val="20"/>
      <w:lang w:eastAsia="es-ES_tradnl"/>
    </w:rPr>
  </w:style>
  <w:style w:type="paragraph" w:customStyle="1" w:styleId="TDC51">
    <w:name w:val="TDC 51"/>
    <w:basedOn w:val="Normal"/>
    <w:next w:val="Normal"/>
    <w:autoRedefine/>
    <w:uiPriority w:val="39"/>
    <w:semiHidden/>
    <w:unhideWhenUsed/>
    <w:rsid w:val="00F07500"/>
    <w:pPr>
      <w:ind w:left="960"/>
    </w:pPr>
    <w:rPr>
      <w:rFonts w:eastAsia="Times New Roman" w:cs="Times New Roman"/>
      <w:sz w:val="20"/>
      <w:szCs w:val="20"/>
      <w:lang w:eastAsia="es-ES_tradnl"/>
    </w:rPr>
  </w:style>
  <w:style w:type="paragraph" w:customStyle="1" w:styleId="TDC61">
    <w:name w:val="TDC 61"/>
    <w:basedOn w:val="Normal"/>
    <w:next w:val="Normal"/>
    <w:autoRedefine/>
    <w:uiPriority w:val="39"/>
    <w:semiHidden/>
    <w:unhideWhenUsed/>
    <w:rsid w:val="00F07500"/>
    <w:pPr>
      <w:ind w:left="1200"/>
    </w:pPr>
    <w:rPr>
      <w:rFonts w:eastAsia="Times New Roman" w:cs="Times New Roman"/>
      <w:sz w:val="20"/>
      <w:szCs w:val="20"/>
      <w:lang w:eastAsia="es-ES_tradnl"/>
    </w:rPr>
  </w:style>
  <w:style w:type="paragraph" w:customStyle="1" w:styleId="TDC71">
    <w:name w:val="TDC 71"/>
    <w:basedOn w:val="Normal"/>
    <w:next w:val="Normal"/>
    <w:autoRedefine/>
    <w:uiPriority w:val="39"/>
    <w:semiHidden/>
    <w:unhideWhenUsed/>
    <w:rsid w:val="00F07500"/>
    <w:pPr>
      <w:ind w:left="1440"/>
    </w:pPr>
    <w:rPr>
      <w:rFonts w:eastAsia="Times New Roman" w:cs="Times New Roman"/>
      <w:sz w:val="20"/>
      <w:szCs w:val="20"/>
      <w:lang w:eastAsia="es-ES_tradnl"/>
    </w:rPr>
  </w:style>
  <w:style w:type="paragraph" w:customStyle="1" w:styleId="TDC81">
    <w:name w:val="TDC 81"/>
    <w:basedOn w:val="Normal"/>
    <w:next w:val="Normal"/>
    <w:autoRedefine/>
    <w:uiPriority w:val="39"/>
    <w:semiHidden/>
    <w:unhideWhenUsed/>
    <w:rsid w:val="00F07500"/>
    <w:pPr>
      <w:ind w:left="1680"/>
    </w:pPr>
    <w:rPr>
      <w:rFonts w:eastAsia="Times New Roman" w:cs="Times New Roman"/>
      <w:sz w:val="20"/>
      <w:szCs w:val="20"/>
      <w:lang w:eastAsia="es-ES_tradnl"/>
    </w:rPr>
  </w:style>
  <w:style w:type="paragraph" w:customStyle="1" w:styleId="TDC91">
    <w:name w:val="TDC 91"/>
    <w:basedOn w:val="Normal"/>
    <w:next w:val="Normal"/>
    <w:autoRedefine/>
    <w:uiPriority w:val="39"/>
    <w:semiHidden/>
    <w:unhideWhenUsed/>
    <w:rsid w:val="00F07500"/>
    <w:pPr>
      <w:ind w:left="1920"/>
    </w:pPr>
    <w:rPr>
      <w:rFonts w:eastAsia="Times New Roman" w:cs="Times New Roman"/>
      <w:sz w:val="20"/>
      <w:szCs w:val="20"/>
      <w:lang w:eastAsia="es-ES_tradnl"/>
    </w:rPr>
  </w:style>
  <w:style w:type="character" w:customStyle="1" w:styleId="apple-converted-space">
    <w:name w:val="apple-converted-space"/>
    <w:basedOn w:val="Fuentedeprrafopredeter"/>
    <w:rsid w:val="00F07500"/>
  </w:style>
  <w:style w:type="character" w:customStyle="1" w:styleId="TextodegloboCar1">
    <w:name w:val="Texto de globo Car1"/>
    <w:basedOn w:val="Fuentedeprrafopredeter"/>
    <w:uiPriority w:val="99"/>
    <w:semiHidden/>
    <w:rsid w:val="00F07500"/>
    <w:rPr>
      <w:rFonts w:ascii="Segoe UI" w:hAnsi="Segoe UI" w:cs="Segoe UI"/>
      <w:sz w:val="18"/>
      <w:szCs w:val="18"/>
    </w:rPr>
  </w:style>
  <w:style w:type="table" w:styleId="Tablaconcuadrcula4-nfasis5">
    <w:name w:val="Grid Table 4 Accent 5"/>
    <w:basedOn w:val="Tablanormal"/>
    <w:uiPriority w:val="49"/>
    <w:rsid w:val="00F07500"/>
    <w:rPr>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5">
    <w:name w:val="List Table 2 Accent 5"/>
    <w:basedOn w:val="Tablanormal"/>
    <w:uiPriority w:val="47"/>
    <w:rsid w:val="00F07500"/>
    <w:rPr>
      <w:sz w:val="22"/>
      <w:szCs w:val="22"/>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2-nfasis1">
    <w:name w:val="Grid Table 2 Accent 1"/>
    <w:basedOn w:val="Tablanormal"/>
    <w:uiPriority w:val="47"/>
    <w:rsid w:val="00F07500"/>
    <w:rPr>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vnculovisitado">
    <w:name w:val="FollowedHyperlink"/>
    <w:basedOn w:val="Fuentedeprrafopredeter"/>
    <w:uiPriority w:val="99"/>
    <w:semiHidden/>
    <w:unhideWhenUsed/>
    <w:rsid w:val="00B434F2"/>
    <w:rPr>
      <w:color w:val="954F72" w:themeColor="followedHyperlink"/>
      <w:u w:val="single"/>
    </w:rPr>
  </w:style>
  <w:style w:type="paragraph" w:customStyle="1" w:styleId="msonormal0">
    <w:name w:val="msonormal"/>
    <w:basedOn w:val="Normal"/>
    <w:uiPriority w:val="99"/>
    <w:rsid w:val="00B434F2"/>
    <w:pPr>
      <w:spacing w:before="100" w:beforeAutospacing="1" w:after="100" w:afterAutospacing="1"/>
    </w:pPr>
    <w:rPr>
      <w:rFonts w:ascii="Times New Roman" w:eastAsia="Times New Roman" w:hAnsi="Times New Roman" w:cs="Times New Roman"/>
      <w:lang w:val="es-ES_tradnl" w:eastAsia="es-ES_tradnl"/>
    </w:rPr>
  </w:style>
  <w:style w:type="character" w:customStyle="1" w:styleId="Ttulo5Car">
    <w:name w:val="Título 5 Car"/>
    <w:basedOn w:val="Fuentedeprrafopredeter"/>
    <w:link w:val="Ttulo5"/>
    <w:uiPriority w:val="9"/>
    <w:semiHidden/>
    <w:rsid w:val="004C455F"/>
    <w:rPr>
      <w:rFonts w:asciiTheme="majorHAnsi" w:eastAsiaTheme="majorEastAsia" w:hAnsiTheme="majorHAnsi" w:cstheme="majorBidi"/>
      <w:color w:val="2F5496" w:themeColor="accent1" w:themeShade="BF"/>
    </w:rPr>
  </w:style>
  <w:style w:type="character" w:customStyle="1" w:styleId="PrrafodelistaCar">
    <w:name w:val="Párrafo de lista Car"/>
    <w:aliases w:val="Normal bulet 1 Car"/>
    <w:basedOn w:val="Fuentedeprrafopredeter"/>
    <w:link w:val="Prrafodelista"/>
    <w:uiPriority w:val="34"/>
    <w:qFormat/>
    <w:rsid w:val="00AA7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9297">
      <w:bodyDiv w:val="1"/>
      <w:marLeft w:val="0"/>
      <w:marRight w:val="0"/>
      <w:marTop w:val="0"/>
      <w:marBottom w:val="0"/>
      <w:divBdr>
        <w:top w:val="none" w:sz="0" w:space="0" w:color="auto"/>
        <w:left w:val="none" w:sz="0" w:space="0" w:color="auto"/>
        <w:bottom w:val="none" w:sz="0" w:space="0" w:color="auto"/>
        <w:right w:val="none" w:sz="0" w:space="0" w:color="auto"/>
      </w:divBdr>
      <w:divsChild>
        <w:div w:id="2024624991">
          <w:marLeft w:val="0"/>
          <w:marRight w:val="0"/>
          <w:marTop w:val="0"/>
          <w:marBottom w:val="0"/>
          <w:divBdr>
            <w:top w:val="none" w:sz="0" w:space="0" w:color="auto"/>
            <w:left w:val="none" w:sz="0" w:space="0" w:color="auto"/>
            <w:bottom w:val="none" w:sz="0" w:space="0" w:color="auto"/>
            <w:right w:val="none" w:sz="0" w:space="0" w:color="auto"/>
          </w:divBdr>
          <w:divsChild>
            <w:div w:id="1444765592">
              <w:marLeft w:val="0"/>
              <w:marRight w:val="0"/>
              <w:marTop w:val="0"/>
              <w:marBottom w:val="0"/>
              <w:divBdr>
                <w:top w:val="none" w:sz="0" w:space="0" w:color="auto"/>
                <w:left w:val="none" w:sz="0" w:space="0" w:color="auto"/>
                <w:bottom w:val="none" w:sz="0" w:space="0" w:color="auto"/>
                <w:right w:val="none" w:sz="0" w:space="0" w:color="auto"/>
              </w:divBdr>
              <w:divsChild>
                <w:div w:id="500392118">
                  <w:marLeft w:val="0"/>
                  <w:marRight w:val="0"/>
                  <w:marTop w:val="0"/>
                  <w:marBottom w:val="0"/>
                  <w:divBdr>
                    <w:top w:val="none" w:sz="0" w:space="0" w:color="auto"/>
                    <w:left w:val="none" w:sz="0" w:space="0" w:color="auto"/>
                    <w:bottom w:val="none" w:sz="0" w:space="0" w:color="auto"/>
                    <w:right w:val="none" w:sz="0" w:space="0" w:color="auto"/>
                  </w:divBdr>
                  <w:divsChild>
                    <w:div w:id="4323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6635">
      <w:bodyDiv w:val="1"/>
      <w:marLeft w:val="0"/>
      <w:marRight w:val="0"/>
      <w:marTop w:val="0"/>
      <w:marBottom w:val="0"/>
      <w:divBdr>
        <w:top w:val="none" w:sz="0" w:space="0" w:color="auto"/>
        <w:left w:val="none" w:sz="0" w:space="0" w:color="auto"/>
        <w:bottom w:val="none" w:sz="0" w:space="0" w:color="auto"/>
        <w:right w:val="none" w:sz="0" w:space="0" w:color="auto"/>
      </w:divBdr>
    </w:div>
    <w:div w:id="28146561">
      <w:bodyDiv w:val="1"/>
      <w:marLeft w:val="0"/>
      <w:marRight w:val="0"/>
      <w:marTop w:val="0"/>
      <w:marBottom w:val="0"/>
      <w:divBdr>
        <w:top w:val="none" w:sz="0" w:space="0" w:color="auto"/>
        <w:left w:val="none" w:sz="0" w:space="0" w:color="auto"/>
        <w:bottom w:val="none" w:sz="0" w:space="0" w:color="auto"/>
        <w:right w:val="none" w:sz="0" w:space="0" w:color="auto"/>
      </w:divBdr>
    </w:div>
    <w:div w:id="52697921">
      <w:bodyDiv w:val="1"/>
      <w:marLeft w:val="0"/>
      <w:marRight w:val="0"/>
      <w:marTop w:val="0"/>
      <w:marBottom w:val="0"/>
      <w:divBdr>
        <w:top w:val="none" w:sz="0" w:space="0" w:color="auto"/>
        <w:left w:val="none" w:sz="0" w:space="0" w:color="auto"/>
        <w:bottom w:val="none" w:sz="0" w:space="0" w:color="auto"/>
        <w:right w:val="none" w:sz="0" w:space="0" w:color="auto"/>
      </w:divBdr>
      <w:divsChild>
        <w:div w:id="897664502">
          <w:marLeft w:val="0"/>
          <w:marRight w:val="0"/>
          <w:marTop w:val="0"/>
          <w:marBottom w:val="0"/>
          <w:divBdr>
            <w:top w:val="none" w:sz="0" w:space="0" w:color="auto"/>
            <w:left w:val="none" w:sz="0" w:space="0" w:color="auto"/>
            <w:bottom w:val="none" w:sz="0" w:space="0" w:color="auto"/>
            <w:right w:val="none" w:sz="0" w:space="0" w:color="auto"/>
          </w:divBdr>
          <w:divsChild>
            <w:div w:id="1004285623">
              <w:marLeft w:val="0"/>
              <w:marRight w:val="0"/>
              <w:marTop w:val="0"/>
              <w:marBottom w:val="0"/>
              <w:divBdr>
                <w:top w:val="none" w:sz="0" w:space="0" w:color="auto"/>
                <w:left w:val="none" w:sz="0" w:space="0" w:color="auto"/>
                <w:bottom w:val="none" w:sz="0" w:space="0" w:color="auto"/>
                <w:right w:val="none" w:sz="0" w:space="0" w:color="auto"/>
              </w:divBdr>
              <w:divsChild>
                <w:div w:id="1841388035">
                  <w:marLeft w:val="0"/>
                  <w:marRight w:val="0"/>
                  <w:marTop w:val="0"/>
                  <w:marBottom w:val="0"/>
                  <w:divBdr>
                    <w:top w:val="none" w:sz="0" w:space="0" w:color="auto"/>
                    <w:left w:val="none" w:sz="0" w:space="0" w:color="auto"/>
                    <w:bottom w:val="none" w:sz="0" w:space="0" w:color="auto"/>
                    <w:right w:val="none" w:sz="0" w:space="0" w:color="auto"/>
                  </w:divBdr>
                  <w:divsChild>
                    <w:div w:id="18491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27793">
      <w:bodyDiv w:val="1"/>
      <w:marLeft w:val="0"/>
      <w:marRight w:val="0"/>
      <w:marTop w:val="0"/>
      <w:marBottom w:val="0"/>
      <w:divBdr>
        <w:top w:val="none" w:sz="0" w:space="0" w:color="auto"/>
        <w:left w:val="none" w:sz="0" w:space="0" w:color="auto"/>
        <w:bottom w:val="none" w:sz="0" w:space="0" w:color="auto"/>
        <w:right w:val="none" w:sz="0" w:space="0" w:color="auto"/>
      </w:divBdr>
    </w:div>
    <w:div w:id="66270209">
      <w:bodyDiv w:val="1"/>
      <w:marLeft w:val="0"/>
      <w:marRight w:val="0"/>
      <w:marTop w:val="0"/>
      <w:marBottom w:val="0"/>
      <w:divBdr>
        <w:top w:val="none" w:sz="0" w:space="0" w:color="auto"/>
        <w:left w:val="none" w:sz="0" w:space="0" w:color="auto"/>
        <w:bottom w:val="none" w:sz="0" w:space="0" w:color="auto"/>
        <w:right w:val="none" w:sz="0" w:space="0" w:color="auto"/>
      </w:divBdr>
    </w:div>
    <w:div w:id="71701351">
      <w:bodyDiv w:val="1"/>
      <w:marLeft w:val="0"/>
      <w:marRight w:val="0"/>
      <w:marTop w:val="0"/>
      <w:marBottom w:val="0"/>
      <w:divBdr>
        <w:top w:val="none" w:sz="0" w:space="0" w:color="auto"/>
        <w:left w:val="none" w:sz="0" w:space="0" w:color="auto"/>
        <w:bottom w:val="none" w:sz="0" w:space="0" w:color="auto"/>
        <w:right w:val="none" w:sz="0" w:space="0" w:color="auto"/>
      </w:divBdr>
    </w:div>
    <w:div w:id="103891980">
      <w:bodyDiv w:val="1"/>
      <w:marLeft w:val="0"/>
      <w:marRight w:val="0"/>
      <w:marTop w:val="0"/>
      <w:marBottom w:val="0"/>
      <w:divBdr>
        <w:top w:val="none" w:sz="0" w:space="0" w:color="auto"/>
        <w:left w:val="none" w:sz="0" w:space="0" w:color="auto"/>
        <w:bottom w:val="none" w:sz="0" w:space="0" w:color="auto"/>
        <w:right w:val="none" w:sz="0" w:space="0" w:color="auto"/>
      </w:divBdr>
    </w:div>
    <w:div w:id="109013015">
      <w:bodyDiv w:val="1"/>
      <w:marLeft w:val="0"/>
      <w:marRight w:val="0"/>
      <w:marTop w:val="0"/>
      <w:marBottom w:val="0"/>
      <w:divBdr>
        <w:top w:val="none" w:sz="0" w:space="0" w:color="auto"/>
        <w:left w:val="none" w:sz="0" w:space="0" w:color="auto"/>
        <w:bottom w:val="none" w:sz="0" w:space="0" w:color="auto"/>
        <w:right w:val="none" w:sz="0" w:space="0" w:color="auto"/>
      </w:divBdr>
      <w:divsChild>
        <w:div w:id="1634486928">
          <w:marLeft w:val="0"/>
          <w:marRight w:val="0"/>
          <w:marTop w:val="0"/>
          <w:marBottom w:val="0"/>
          <w:divBdr>
            <w:top w:val="none" w:sz="0" w:space="0" w:color="auto"/>
            <w:left w:val="none" w:sz="0" w:space="0" w:color="auto"/>
            <w:bottom w:val="none" w:sz="0" w:space="0" w:color="auto"/>
            <w:right w:val="none" w:sz="0" w:space="0" w:color="auto"/>
          </w:divBdr>
          <w:divsChild>
            <w:div w:id="21833229">
              <w:marLeft w:val="0"/>
              <w:marRight w:val="0"/>
              <w:marTop w:val="0"/>
              <w:marBottom w:val="0"/>
              <w:divBdr>
                <w:top w:val="none" w:sz="0" w:space="0" w:color="auto"/>
                <w:left w:val="none" w:sz="0" w:space="0" w:color="auto"/>
                <w:bottom w:val="none" w:sz="0" w:space="0" w:color="auto"/>
                <w:right w:val="none" w:sz="0" w:space="0" w:color="auto"/>
              </w:divBdr>
              <w:divsChild>
                <w:div w:id="340737365">
                  <w:marLeft w:val="0"/>
                  <w:marRight w:val="0"/>
                  <w:marTop w:val="0"/>
                  <w:marBottom w:val="0"/>
                  <w:divBdr>
                    <w:top w:val="none" w:sz="0" w:space="0" w:color="auto"/>
                    <w:left w:val="none" w:sz="0" w:space="0" w:color="auto"/>
                    <w:bottom w:val="none" w:sz="0" w:space="0" w:color="auto"/>
                    <w:right w:val="none" w:sz="0" w:space="0" w:color="auto"/>
                  </w:divBdr>
                  <w:divsChild>
                    <w:div w:id="96423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93431">
      <w:bodyDiv w:val="1"/>
      <w:marLeft w:val="0"/>
      <w:marRight w:val="0"/>
      <w:marTop w:val="0"/>
      <w:marBottom w:val="0"/>
      <w:divBdr>
        <w:top w:val="none" w:sz="0" w:space="0" w:color="auto"/>
        <w:left w:val="none" w:sz="0" w:space="0" w:color="auto"/>
        <w:bottom w:val="none" w:sz="0" w:space="0" w:color="auto"/>
        <w:right w:val="none" w:sz="0" w:space="0" w:color="auto"/>
      </w:divBdr>
    </w:div>
    <w:div w:id="129173139">
      <w:bodyDiv w:val="1"/>
      <w:marLeft w:val="0"/>
      <w:marRight w:val="0"/>
      <w:marTop w:val="0"/>
      <w:marBottom w:val="0"/>
      <w:divBdr>
        <w:top w:val="none" w:sz="0" w:space="0" w:color="auto"/>
        <w:left w:val="none" w:sz="0" w:space="0" w:color="auto"/>
        <w:bottom w:val="none" w:sz="0" w:space="0" w:color="auto"/>
        <w:right w:val="none" w:sz="0" w:space="0" w:color="auto"/>
      </w:divBdr>
    </w:div>
    <w:div w:id="142429793">
      <w:bodyDiv w:val="1"/>
      <w:marLeft w:val="0"/>
      <w:marRight w:val="0"/>
      <w:marTop w:val="0"/>
      <w:marBottom w:val="0"/>
      <w:divBdr>
        <w:top w:val="none" w:sz="0" w:space="0" w:color="auto"/>
        <w:left w:val="none" w:sz="0" w:space="0" w:color="auto"/>
        <w:bottom w:val="none" w:sz="0" w:space="0" w:color="auto"/>
        <w:right w:val="none" w:sz="0" w:space="0" w:color="auto"/>
      </w:divBdr>
    </w:div>
    <w:div w:id="146090058">
      <w:bodyDiv w:val="1"/>
      <w:marLeft w:val="0"/>
      <w:marRight w:val="0"/>
      <w:marTop w:val="0"/>
      <w:marBottom w:val="0"/>
      <w:divBdr>
        <w:top w:val="none" w:sz="0" w:space="0" w:color="auto"/>
        <w:left w:val="none" w:sz="0" w:space="0" w:color="auto"/>
        <w:bottom w:val="none" w:sz="0" w:space="0" w:color="auto"/>
        <w:right w:val="none" w:sz="0" w:space="0" w:color="auto"/>
      </w:divBdr>
    </w:div>
    <w:div w:id="254556288">
      <w:bodyDiv w:val="1"/>
      <w:marLeft w:val="0"/>
      <w:marRight w:val="0"/>
      <w:marTop w:val="0"/>
      <w:marBottom w:val="0"/>
      <w:divBdr>
        <w:top w:val="none" w:sz="0" w:space="0" w:color="auto"/>
        <w:left w:val="none" w:sz="0" w:space="0" w:color="auto"/>
        <w:bottom w:val="none" w:sz="0" w:space="0" w:color="auto"/>
        <w:right w:val="none" w:sz="0" w:space="0" w:color="auto"/>
      </w:divBdr>
    </w:div>
    <w:div w:id="287468999">
      <w:bodyDiv w:val="1"/>
      <w:marLeft w:val="0"/>
      <w:marRight w:val="0"/>
      <w:marTop w:val="0"/>
      <w:marBottom w:val="0"/>
      <w:divBdr>
        <w:top w:val="none" w:sz="0" w:space="0" w:color="auto"/>
        <w:left w:val="none" w:sz="0" w:space="0" w:color="auto"/>
        <w:bottom w:val="none" w:sz="0" w:space="0" w:color="auto"/>
        <w:right w:val="none" w:sz="0" w:space="0" w:color="auto"/>
      </w:divBdr>
    </w:div>
    <w:div w:id="292714370">
      <w:bodyDiv w:val="1"/>
      <w:marLeft w:val="0"/>
      <w:marRight w:val="0"/>
      <w:marTop w:val="0"/>
      <w:marBottom w:val="0"/>
      <w:divBdr>
        <w:top w:val="none" w:sz="0" w:space="0" w:color="auto"/>
        <w:left w:val="none" w:sz="0" w:space="0" w:color="auto"/>
        <w:bottom w:val="none" w:sz="0" w:space="0" w:color="auto"/>
        <w:right w:val="none" w:sz="0" w:space="0" w:color="auto"/>
      </w:divBdr>
    </w:div>
    <w:div w:id="312368913">
      <w:bodyDiv w:val="1"/>
      <w:marLeft w:val="0"/>
      <w:marRight w:val="0"/>
      <w:marTop w:val="0"/>
      <w:marBottom w:val="0"/>
      <w:divBdr>
        <w:top w:val="none" w:sz="0" w:space="0" w:color="auto"/>
        <w:left w:val="none" w:sz="0" w:space="0" w:color="auto"/>
        <w:bottom w:val="none" w:sz="0" w:space="0" w:color="auto"/>
        <w:right w:val="none" w:sz="0" w:space="0" w:color="auto"/>
      </w:divBdr>
    </w:div>
    <w:div w:id="341203330">
      <w:bodyDiv w:val="1"/>
      <w:marLeft w:val="0"/>
      <w:marRight w:val="0"/>
      <w:marTop w:val="0"/>
      <w:marBottom w:val="0"/>
      <w:divBdr>
        <w:top w:val="none" w:sz="0" w:space="0" w:color="auto"/>
        <w:left w:val="none" w:sz="0" w:space="0" w:color="auto"/>
        <w:bottom w:val="none" w:sz="0" w:space="0" w:color="auto"/>
        <w:right w:val="none" w:sz="0" w:space="0" w:color="auto"/>
      </w:divBdr>
      <w:divsChild>
        <w:div w:id="790899605">
          <w:marLeft w:val="0"/>
          <w:marRight w:val="0"/>
          <w:marTop w:val="0"/>
          <w:marBottom w:val="0"/>
          <w:divBdr>
            <w:top w:val="none" w:sz="0" w:space="0" w:color="auto"/>
            <w:left w:val="none" w:sz="0" w:space="0" w:color="auto"/>
            <w:bottom w:val="none" w:sz="0" w:space="0" w:color="auto"/>
            <w:right w:val="none" w:sz="0" w:space="0" w:color="auto"/>
          </w:divBdr>
          <w:divsChild>
            <w:div w:id="1093167006">
              <w:marLeft w:val="0"/>
              <w:marRight w:val="0"/>
              <w:marTop w:val="0"/>
              <w:marBottom w:val="0"/>
              <w:divBdr>
                <w:top w:val="none" w:sz="0" w:space="0" w:color="auto"/>
                <w:left w:val="none" w:sz="0" w:space="0" w:color="auto"/>
                <w:bottom w:val="none" w:sz="0" w:space="0" w:color="auto"/>
                <w:right w:val="none" w:sz="0" w:space="0" w:color="auto"/>
              </w:divBdr>
              <w:divsChild>
                <w:div w:id="1371228187">
                  <w:marLeft w:val="0"/>
                  <w:marRight w:val="0"/>
                  <w:marTop w:val="0"/>
                  <w:marBottom w:val="0"/>
                  <w:divBdr>
                    <w:top w:val="none" w:sz="0" w:space="0" w:color="auto"/>
                    <w:left w:val="none" w:sz="0" w:space="0" w:color="auto"/>
                    <w:bottom w:val="none" w:sz="0" w:space="0" w:color="auto"/>
                    <w:right w:val="none" w:sz="0" w:space="0" w:color="auto"/>
                  </w:divBdr>
                  <w:divsChild>
                    <w:div w:id="1327318009">
                      <w:marLeft w:val="0"/>
                      <w:marRight w:val="0"/>
                      <w:marTop w:val="0"/>
                      <w:marBottom w:val="0"/>
                      <w:divBdr>
                        <w:top w:val="none" w:sz="0" w:space="0" w:color="auto"/>
                        <w:left w:val="none" w:sz="0" w:space="0" w:color="auto"/>
                        <w:bottom w:val="none" w:sz="0" w:space="0" w:color="auto"/>
                        <w:right w:val="none" w:sz="0" w:space="0" w:color="auto"/>
                      </w:divBdr>
                    </w:div>
                  </w:divsChild>
                </w:div>
                <w:div w:id="994382040">
                  <w:marLeft w:val="0"/>
                  <w:marRight w:val="0"/>
                  <w:marTop w:val="0"/>
                  <w:marBottom w:val="0"/>
                  <w:divBdr>
                    <w:top w:val="none" w:sz="0" w:space="0" w:color="auto"/>
                    <w:left w:val="none" w:sz="0" w:space="0" w:color="auto"/>
                    <w:bottom w:val="none" w:sz="0" w:space="0" w:color="auto"/>
                    <w:right w:val="none" w:sz="0" w:space="0" w:color="auto"/>
                  </w:divBdr>
                  <w:divsChild>
                    <w:div w:id="21505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00662">
      <w:bodyDiv w:val="1"/>
      <w:marLeft w:val="0"/>
      <w:marRight w:val="0"/>
      <w:marTop w:val="0"/>
      <w:marBottom w:val="0"/>
      <w:divBdr>
        <w:top w:val="none" w:sz="0" w:space="0" w:color="auto"/>
        <w:left w:val="none" w:sz="0" w:space="0" w:color="auto"/>
        <w:bottom w:val="none" w:sz="0" w:space="0" w:color="auto"/>
        <w:right w:val="none" w:sz="0" w:space="0" w:color="auto"/>
      </w:divBdr>
      <w:divsChild>
        <w:div w:id="1147698585">
          <w:marLeft w:val="0"/>
          <w:marRight w:val="0"/>
          <w:marTop w:val="0"/>
          <w:marBottom w:val="0"/>
          <w:divBdr>
            <w:top w:val="none" w:sz="0" w:space="0" w:color="auto"/>
            <w:left w:val="none" w:sz="0" w:space="0" w:color="auto"/>
            <w:bottom w:val="none" w:sz="0" w:space="0" w:color="auto"/>
            <w:right w:val="none" w:sz="0" w:space="0" w:color="auto"/>
          </w:divBdr>
          <w:divsChild>
            <w:div w:id="1072582700">
              <w:marLeft w:val="0"/>
              <w:marRight w:val="0"/>
              <w:marTop w:val="0"/>
              <w:marBottom w:val="0"/>
              <w:divBdr>
                <w:top w:val="none" w:sz="0" w:space="0" w:color="auto"/>
                <w:left w:val="none" w:sz="0" w:space="0" w:color="auto"/>
                <w:bottom w:val="none" w:sz="0" w:space="0" w:color="auto"/>
                <w:right w:val="none" w:sz="0" w:space="0" w:color="auto"/>
              </w:divBdr>
              <w:divsChild>
                <w:div w:id="18093445">
                  <w:marLeft w:val="0"/>
                  <w:marRight w:val="0"/>
                  <w:marTop w:val="0"/>
                  <w:marBottom w:val="0"/>
                  <w:divBdr>
                    <w:top w:val="none" w:sz="0" w:space="0" w:color="auto"/>
                    <w:left w:val="none" w:sz="0" w:space="0" w:color="auto"/>
                    <w:bottom w:val="none" w:sz="0" w:space="0" w:color="auto"/>
                    <w:right w:val="none" w:sz="0" w:space="0" w:color="auto"/>
                  </w:divBdr>
                  <w:divsChild>
                    <w:div w:id="1283414436">
                      <w:marLeft w:val="0"/>
                      <w:marRight w:val="0"/>
                      <w:marTop w:val="0"/>
                      <w:marBottom w:val="0"/>
                      <w:divBdr>
                        <w:top w:val="none" w:sz="0" w:space="0" w:color="auto"/>
                        <w:left w:val="none" w:sz="0" w:space="0" w:color="auto"/>
                        <w:bottom w:val="none" w:sz="0" w:space="0" w:color="auto"/>
                        <w:right w:val="none" w:sz="0" w:space="0" w:color="auto"/>
                      </w:divBdr>
                    </w:div>
                  </w:divsChild>
                </w:div>
                <w:div w:id="1337272047">
                  <w:marLeft w:val="0"/>
                  <w:marRight w:val="0"/>
                  <w:marTop w:val="0"/>
                  <w:marBottom w:val="0"/>
                  <w:divBdr>
                    <w:top w:val="none" w:sz="0" w:space="0" w:color="auto"/>
                    <w:left w:val="none" w:sz="0" w:space="0" w:color="auto"/>
                    <w:bottom w:val="none" w:sz="0" w:space="0" w:color="auto"/>
                    <w:right w:val="none" w:sz="0" w:space="0" w:color="auto"/>
                  </w:divBdr>
                  <w:divsChild>
                    <w:div w:id="136533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434019">
      <w:bodyDiv w:val="1"/>
      <w:marLeft w:val="0"/>
      <w:marRight w:val="0"/>
      <w:marTop w:val="0"/>
      <w:marBottom w:val="0"/>
      <w:divBdr>
        <w:top w:val="none" w:sz="0" w:space="0" w:color="auto"/>
        <w:left w:val="none" w:sz="0" w:space="0" w:color="auto"/>
        <w:bottom w:val="none" w:sz="0" w:space="0" w:color="auto"/>
        <w:right w:val="none" w:sz="0" w:space="0" w:color="auto"/>
      </w:divBdr>
    </w:div>
    <w:div w:id="368841119">
      <w:bodyDiv w:val="1"/>
      <w:marLeft w:val="0"/>
      <w:marRight w:val="0"/>
      <w:marTop w:val="0"/>
      <w:marBottom w:val="0"/>
      <w:divBdr>
        <w:top w:val="none" w:sz="0" w:space="0" w:color="auto"/>
        <w:left w:val="none" w:sz="0" w:space="0" w:color="auto"/>
        <w:bottom w:val="none" w:sz="0" w:space="0" w:color="auto"/>
        <w:right w:val="none" w:sz="0" w:space="0" w:color="auto"/>
      </w:divBdr>
      <w:divsChild>
        <w:div w:id="661130715">
          <w:marLeft w:val="0"/>
          <w:marRight w:val="0"/>
          <w:marTop w:val="0"/>
          <w:marBottom w:val="0"/>
          <w:divBdr>
            <w:top w:val="none" w:sz="0" w:space="0" w:color="auto"/>
            <w:left w:val="none" w:sz="0" w:space="0" w:color="auto"/>
            <w:bottom w:val="none" w:sz="0" w:space="0" w:color="auto"/>
            <w:right w:val="none" w:sz="0" w:space="0" w:color="auto"/>
          </w:divBdr>
          <w:divsChild>
            <w:div w:id="1826243667">
              <w:marLeft w:val="0"/>
              <w:marRight w:val="0"/>
              <w:marTop w:val="0"/>
              <w:marBottom w:val="0"/>
              <w:divBdr>
                <w:top w:val="none" w:sz="0" w:space="0" w:color="auto"/>
                <w:left w:val="none" w:sz="0" w:space="0" w:color="auto"/>
                <w:bottom w:val="none" w:sz="0" w:space="0" w:color="auto"/>
                <w:right w:val="none" w:sz="0" w:space="0" w:color="auto"/>
              </w:divBdr>
              <w:divsChild>
                <w:div w:id="1552879987">
                  <w:marLeft w:val="0"/>
                  <w:marRight w:val="0"/>
                  <w:marTop w:val="0"/>
                  <w:marBottom w:val="0"/>
                  <w:divBdr>
                    <w:top w:val="none" w:sz="0" w:space="0" w:color="auto"/>
                    <w:left w:val="none" w:sz="0" w:space="0" w:color="auto"/>
                    <w:bottom w:val="none" w:sz="0" w:space="0" w:color="auto"/>
                    <w:right w:val="none" w:sz="0" w:space="0" w:color="auto"/>
                  </w:divBdr>
                </w:div>
              </w:divsChild>
            </w:div>
            <w:div w:id="1436560343">
              <w:marLeft w:val="0"/>
              <w:marRight w:val="0"/>
              <w:marTop w:val="0"/>
              <w:marBottom w:val="0"/>
              <w:divBdr>
                <w:top w:val="none" w:sz="0" w:space="0" w:color="auto"/>
                <w:left w:val="none" w:sz="0" w:space="0" w:color="auto"/>
                <w:bottom w:val="none" w:sz="0" w:space="0" w:color="auto"/>
                <w:right w:val="none" w:sz="0" w:space="0" w:color="auto"/>
              </w:divBdr>
              <w:divsChild>
                <w:div w:id="1105032519">
                  <w:marLeft w:val="0"/>
                  <w:marRight w:val="0"/>
                  <w:marTop w:val="0"/>
                  <w:marBottom w:val="0"/>
                  <w:divBdr>
                    <w:top w:val="none" w:sz="0" w:space="0" w:color="auto"/>
                    <w:left w:val="none" w:sz="0" w:space="0" w:color="auto"/>
                    <w:bottom w:val="none" w:sz="0" w:space="0" w:color="auto"/>
                    <w:right w:val="none" w:sz="0" w:space="0" w:color="auto"/>
                  </w:divBdr>
                </w:div>
              </w:divsChild>
            </w:div>
            <w:div w:id="2136677908">
              <w:marLeft w:val="0"/>
              <w:marRight w:val="0"/>
              <w:marTop w:val="0"/>
              <w:marBottom w:val="0"/>
              <w:divBdr>
                <w:top w:val="none" w:sz="0" w:space="0" w:color="auto"/>
                <w:left w:val="none" w:sz="0" w:space="0" w:color="auto"/>
                <w:bottom w:val="none" w:sz="0" w:space="0" w:color="auto"/>
                <w:right w:val="none" w:sz="0" w:space="0" w:color="auto"/>
              </w:divBdr>
              <w:divsChild>
                <w:div w:id="1624850396">
                  <w:marLeft w:val="0"/>
                  <w:marRight w:val="0"/>
                  <w:marTop w:val="0"/>
                  <w:marBottom w:val="0"/>
                  <w:divBdr>
                    <w:top w:val="none" w:sz="0" w:space="0" w:color="auto"/>
                    <w:left w:val="none" w:sz="0" w:space="0" w:color="auto"/>
                    <w:bottom w:val="none" w:sz="0" w:space="0" w:color="auto"/>
                    <w:right w:val="none" w:sz="0" w:space="0" w:color="auto"/>
                  </w:divBdr>
                </w:div>
              </w:divsChild>
            </w:div>
            <w:div w:id="717700221">
              <w:marLeft w:val="0"/>
              <w:marRight w:val="0"/>
              <w:marTop w:val="0"/>
              <w:marBottom w:val="0"/>
              <w:divBdr>
                <w:top w:val="none" w:sz="0" w:space="0" w:color="auto"/>
                <w:left w:val="none" w:sz="0" w:space="0" w:color="auto"/>
                <w:bottom w:val="none" w:sz="0" w:space="0" w:color="auto"/>
                <w:right w:val="none" w:sz="0" w:space="0" w:color="auto"/>
              </w:divBdr>
              <w:divsChild>
                <w:div w:id="1769236351">
                  <w:marLeft w:val="0"/>
                  <w:marRight w:val="0"/>
                  <w:marTop w:val="0"/>
                  <w:marBottom w:val="0"/>
                  <w:divBdr>
                    <w:top w:val="none" w:sz="0" w:space="0" w:color="auto"/>
                    <w:left w:val="none" w:sz="0" w:space="0" w:color="auto"/>
                    <w:bottom w:val="none" w:sz="0" w:space="0" w:color="auto"/>
                    <w:right w:val="none" w:sz="0" w:space="0" w:color="auto"/>
                  </w:divBdr>
                </w:div>
              </w:divsChild>
            </w:div>
            <w:div w:id="1006246410">
              <w:marLeft w:val="0"/>
              <w:marRight w:val="0"/>
              <w:marTop w:val="0"/>
              <w:marBottom w:val="0"/>
              <w:divBdr>
                <w:top w:val="none" w:sz="0" w:space="0" w:color="auto"/>
                <w:left w:val="none" w:sz="0" w:space="0" w:color="auto"/>
                <w:bottom w:val="none" w:sz="0" w:space="0" w:color="auto"/>
                <w:right w:val="none" w:sz="0" w:space="0" w:color="auto"/>
              </w:divBdr>
              <w:divsChild>
                <w:div w:id="714426892">
                  <w:marLeft w:val="0"/>
                  <w:marRight w:val="0"/>
                  <w:marTop w:val="0"/>
                  <w:marBottom w:val="0"/>
                  <w:divBdr>
                    <w:top w:val="none" w:sz="0" w:space="0" w:color="auto"/>
                    <w:left w:val="none" w:sz="0" w:space="0" w:color="auto"/>
                    <w:bottom w:val="none" w:sz="0" w:space="0" w:color="auto"/>
                    <w:right w:val="none" w:sz="0" w:space="0" w:color="auto"/>
                  </w:divBdr>
                </w:div>
              </w:divsChild>
            </w:div>
            <w:div w:id="1494642014">
              <w:marLeft w:val="0"/>
              <w:marRight w:val="0"/>
              <w:marTop w:val="0"/>
              <w:marBottom w:val="0"/>
              <w:divBdr>
                <w:top w:val="none" w:sz="0" w:space="0" w:color="auto"/>
                <w:left w:val="none" w:sz="0" w:space="0" w:color="auto"/>
                <w:bottom w:val="none" w:sz="0" w:space="0" w:color="auto"/>
                <w:right w:val="none" w:sz="0" w:space="0" w:color="auto"/>
              </w:divBdr>
              <w:divsChild>
                <w:div w:id="1992371592">
                  <w:marLeft w:val="0"/>
                  <w:marRight w:val="0"/>
                  <w:marTop w:val="0"/>
                  <w:marBottom w:val="0"/>
                  <w:divBdr>
                    <w:top w:val="none" w:sz="0" w:space="0" w:color="auto"/>
                    <w:left w:val="none" w:sz="0" w:space="0" w:color="auto"/>
                    <w:bottom w:val="none" w:sz="0" w:space="0" w:color="auto"/>
                    <w:right w:val="none" w:sz="0" w:space="0" w:color="auto"/>
                  </w:divBdr>
                </w:div>
              </w:divsChild>
            </w:div>
            <w:div w:id="420419546">
              <w:marLeft w:val="0"/>
              <w:marRight w:val="0"/>
              <w:marTop w:val="0"/>
              <w:marBottom w:val="0"/>
              <w:divBdr>
                <w:top w:val="none" w:sz="0" w:space="0" w:color="auto"/>
                <w:left w:val="none" w:sz="0" w:space="0" w:color="auto"/>
                <w:bottom w:val="none" w:sz="0" w:space="0" w:color="auto"/>
                <w:right w:val="none" w:sz="0" w:space="0" w:color="auto"/>
              </w:divBdr>
              <w:divsChild>
                <w:div w:id="15306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606483">
      <w:bodyDiv w:val="1"/>
      <w:marLeft w:val="0"/>
      <w:marRight w:val="0"/>
      <w:marTop w:val="0"/>
      <w:marBottom w:val="0"/>
      <w:divBdr>
        <w:top w:val="none" w:sz="0" w:space="0" w:color="auto"/>
        <w:left w:val="none" w:sz="0" w:space="0" w:color="auto"/>
        <w:bottom w:val="none" w:sz="0" w:space="0" w:color="auto"/>
        <w:right w:val="none" w:sz="0" w:space="0" w:color="auto"/>
      </w:divBdr>
    </w:div>
    <w:div w:id="397283509">
      <w:bodyDiv w:val="1"/>
      <w:marLeft w:val="0"/>
      <w:marRight w:val="0"/>
      <w:marTop w:val="0"/>
      <w:marBottom w:val="0"/>
      <w:divBdr>
        <w:top w:val="none" w:sz="0" w:space="0" w:color="auto"/>
        <w:left w:val="none" w:sz="0" w:space="0" w:color="auto"/>
        <w:bottom w:val="none" w:sz="0" w:space="0" w:color="auto"/>
        <w:right w:val="none" w:sz="0" w:space="0" w:color="auto"/>
      </w:divBdr>
    </w:div>
    <w:div w:id="432360636">
      <w:bodyDiv w:val="1"/>
      <w:marLeft w:val="0"/>
      <w:marRight w:val="0"/>
      <w:marTop w:val="0"/>
      <w:marBottom w:val="0"/>
      <w:divBdr>
        <w:top w:val="none" w:sz="0" w:space="0" w:color="auto"/>
        <w:left w:val="none" w:sz="0" w:space="0" w:color="auto"/>
        <w:bottom w:val="none" w:sz="0" w:space="0" w:color="auto"/>
        <w:right w:val="none" w:sz="0" w:space="0" w:color="auto"/>
      </w:divBdr>
    </w:div>
    <w:div w:id="451633929">
      <w:bodyDiv w:val="1"/>
      <w:marLeft w:val="0"/>
      <w:marRight w:val="0"/>
      <w:marTop w:val="0"/>
      <w:marBottom w:val="0"/>
      <w:divBdr>
        <w:top w:val="none" w:sz="0" w:space="0" w:color="auto"/>
        <w:left w:val="none" w:sz="0" w:space="0" w:color="auto"/>
        <w:bottom w:val="none" w:sz="0" w:space="0" w:color="auto"/>
        <w:right w:val="none" w:sz="0" w:space="0" w:color="auto"/>
      </w:divBdr>
      <w:divsChild>
        <w:div w:id="581840136">
          <w:marLeft w:val="0"/>
          <w:marRight w:val="0"/>
          <w:marTop w:val="0"/>
          <w:marBottom w:val="0"/>
          <w:divBdr>
            <w:top w:val="none" w:sz="0" w:space="0" w:color="auto"/>
            <w:left w:val="none" w:sz="0" w:space="0" w:color="auto"/>
            <w:bottom w:val="none" w:sz="0" w:space="0" w:color="auto"/>
            <w:right w:val="none" w:sz="0" w:space="0" w:color="auto"/>
          </w:divBdr>
        </w:div>
      </w:divsChild>
    </w:div>
    <w:div w:id="453792460">
      <w:bodyDiv w:val="1"/>
      <w:marLeft w:val="0"/>
      <w:marRight w:val="0"/>
      <w:marTop w:val="0"/>
      <w:marBottom w:val="0"/>
      <w:divBdr>
        <w:top w:val="none" w:sz="0" w:space="0" w:color="auto"/>
        <w:left w:val="none" w:sz="0" w:space="0" w:color="auto"/>
        <w:bottom w:val="none" w:sz="0" w:space="0" w:color="auto"/>
        <w:right w:val="none" w:sz="0" w:space="0" w:color="auto"/>
      </w:divBdr>
    </w:div>
    <w:div w:id="470639139">
      <w:bodyDiv w:val="1"/>
      <w:marLeft w:val="0"/>
      <w:marRight w:val="0"/>
      <w:marTop w:val="0"/>
      <w:marBottom w:val="0"/>
      <w:divBdr>
        <w:top w:val="none" w:sz="0" w:space="0" w:color="auto"/>
        <w:left w:val="none" w:sz="0" w:space="0" w:color="auto"/>
        <w:bottom w:val="none" w:sz="0" w:space="0" w:color="auto"/>
        <w:right w:val="none" w:sz="0" w:space="0" w:color="auto"/>
      </w:divBdr>
    </w:div>
    <w:div w:id="491876523">
      <w:bodyDiv w:val="1"/>
      <w:marLeft w:val="0"/>
      <w:marRight w:val="0"/>
      <w:marTop w:val="0"/>
      <w:marBottom w:val="0"/>
      <w:divBdr>
        <w:top w:val="none" w:sz="0" w:space="0" w:color="auto"/>
        <w:left w:val="none" w:sz="0" w:space="0" w:color="auto"/>
        <w:bottom w:val="none" w:sz="0" w:space="0" w:color="auto"/>
        <w:right w:val="none" w:sz="0" w:space="0" w:color="auto"/>
      </w:divBdr>
    </w:div>
    <w:div w:id="495387262">
      <w:bodyDiv w:val="1"/>
      <w:marLeft w:val="0"/>
      <w:marRight w:val="0"/>
      <w:marTop w:val="0"/>
      <w:marBottom w:val="0"/>
      <w:divBdr>
        <w:top w:val="none" w:sz="0" w:space="0" w:color="auto"/>
        <w:left w:val="none" w:sz="0" w:space="0" w:color="auto"/>
        <w:bottom w:val="none" w:sz="0" w:space="0" w:color="auto"/>
        <w:right w:val="none" w:sz="0" w:space="0" w:color="auto"/>
      </w:divBdr>
    </w:div>
    <w:div w:id="517232841">
      <w:bodyDiv w:val="1"/>
      <w:marLeft w:val="0"/>
      <w:marRight w:val="0"/>
      <w:marTop w:val="0"/>
      <w:marBottom w:val="0"/>
      <w:divBdr>
        <w:top w:val="none" w:sz="0" w:space="0" w:color="auto"/>
        <w:left w:val="none" w:sz="0" w:space="0" w:color="auto"/>
        <w:bottom w:val="none" w:sz="0" w:space="0" w:color="auto"/>
        <w:right w:val="none" w:sz="0" w:space="0" w:color="auto"/>
      </w:divBdr>
      <w:divsChild>
        <w:div w:id="1996062463">
          <w:marLeft w:val="547"/>
          <w:marRight w:val="0"/>
          <w:marTop w:val="0"/>
          <w:marBottom w:val="0"/>
          <w:divBdr>
            <w:top w:val="none" w:sz="0" w:space="0" w:color="auto"/>
            <w:left w:val="none" w:sz="0" w:space="0" w:color="auto"/>
            <w:bottom w:val="none" w:sz="0" w:space="0" w:color="auto"/>
            <w:right w:val="none" w:sz="0" w:space="0" w:color="auto"/>
          </w:divBdr>
        </w:div>
      </w:divsChild>
    </w:div>
    <w:div w:id="521627810">
      <w:bodyDiv w:val="1"/>
      <w:marLeft w:val="0"/>
      <w:marRight w:val="0"/>
      <w:marTop w:val="0"/>
      <w:marBottom w:val="0"/>
      <w:divBdr>
        <w:top w:val="none" w:sz="0" w:space="0" w:color="auto"/>
        <w:left w:val="none" w:sz="0" w:space="0" w:color="auto"/>
        <w:bottom w:val="none" w:sz="0" w:space="0" w:color="auto"/>
        <w:right w:val="none" w:sz="0" w:space="0" w:color="auto"/>
      </w:divBdr>
      <w:divsChild>
        <w:div w:id="1026640211">
          <w:marLeft w:val="0"/>
          <w:marRight w:val="0"/>
          <w:marTop w:val="0"/>
          <w:marBottom w:val="0"/>
          <w:divBdr>
            <w:top w:val="none" w:sz="0" w:space="0" w:color="auto"/>
            <w:left w:val="none" w:sz="0" w:space="0" w:color="auto"/>
            <w:bottom w:val="none" w:sz="0" w:space="0" w:color="auto"/>
            <w:right w:val="none" w:sz="0" w:space="0" w:color="auto"/>
          </w:divBdr>
          <w:divsChild>
            <w:div w:id="680592249">
              <w:marLeft w:val="0"/>
              <w:marRight w:val="0"/>
              <w:marTop w:val="0"/>
              <w:marBottom w:val="0"/>
              <w:divBdr>
                <w:top w:val="none" w:sz="0" w:space="0" w:color="auto"/>
                <w:left w:val="none" w:sz="0" w:space="0" w:color="auto"/>
                <w:bottom w:val="none" w:sz="0" w:space="0" w:color="auto"/>
                <w:right w:val="none" w:sz="0" w:space="0" w:color="auto"/>
              </w:divBdr>
              <w:divsChild>
                <w:div w:id="946276430">
                  <w:marLeft w:val="0"/>
                  <w:marRight w:val="0"/>
                  <w:marTop w:val="0"/>
                  <w:marBottom w:val="0"/>
                  <w:divBdr>
                    <w:top w:val="none" w:sz="0" w:space="0" w:color="auto"/>
                    <w:left w:val="none" w:sz="0" w:space="0" w:color="auto"/>
                    <w:bottom w:val="none" w:sz="0" w:space="0" w:color="auto"/>
                    <w:right w:val="none" w:sz="0" w:space="0" w:color="auto"/>
                  </w:divBdr>
                </w:div>
              </w:divsChild>
            </w:div>
            <w:div w:id="1569801644">
              <w:marLeft w:val="0"/>
              <w:marRight w:val="0"/>
              <w:marTop w:val="0"/>
              <w:marBottom w:val="0"/>
              <w:divBdr>
                <w:top w:val="none" w:sz="0" w:space="0" w:color="auto"/>
                <w:left w:val="none" w:sz="0" w:space="0" w:color="auto"/>
                <w:bottom w:val="none" w:sz="0" w:space="0" w:color="auto"/>
                <w:right w:val="none" w:sz="0" w:space="0" w:color="auto"/>
              </w:divBdr>
              <w:divsChild>
                <w:div w:id="1358967167">
                  <w:marLeft w:val="0"/>
                  <w:marRight w:val="0"/>
                  <w:marTop w:val="0"/>
                  <w:marBottom w:val="0"/>
                  <w:divBdr>
                    <w:top w:val="none" w:sz="0" w:space="0" w:color="auto"/>
                    <w:left w:val="none" w:sz="0" w:space="0" w:color="auto"/>
                    <w:bottom w:val="none" w:sz="0" w:space="0" w:color="auto"/>
                    <w:right w:val="none" w:sz="0" w:space="0" w:color="auto"/>
                  </w:divBdr>
                </w:div>
              </w:divsChild>
            </w:div>
            <w:div w:id="683243784">
              <w:marLeft w:val="0"/>
              <w:marRight w:val="0"/>
              <w:marTop w:val="0"/>
              <w:marBottom w:val="0"/>
              <w:divBdr>
                <w:top w:val="none" w:sz="0" w:space="0" w:color="auto"/>
                <w:left w:val="none" w:sz="0" w:space="0" w:color="auto"/>
                <w:bottom w:val="none" w:sz="0" w:space="0" w:color="auto"/>
                <w:right w:val="none" w:sz="0" w:space="0" w:color="auto"/>
              </w:divBdr>
              <w:divsChild>
                <w:div w:id="2037611496">
                  <w:marLeft w:val="0"/>
                  <w:marRight w:val="0"/>
                  <w:marTop w:val="0"/>
                  <w:marBottom w:val="0"/>
                  <w:divBdr>
                    <w:top w:val="none" w:sz="0" w:space="0" w:color="auto"/>
                    <w:left w:val="none" w:sz="0" w:space="0" w:color="auto"/>
                    <w:bottom w:val="none" w:sz="0" w:space="0" w:color="auto"/>
                    <w:right w:val="none" w:sz="0" w:space="0" w:color="auto"/>
                  </w:divBdr>
                </w:div>
              </w:divsChild>
            </w:div>
            <w:div w:id="1435053795">
              <w:marLeft w:val="0"/>
              <w:marRight w:val="0"/>
              <w:marTop w:val="0"/>
              <w:marBottom w:val="0"/>
              <w:divBdr>
                <w:top w:val="none" w:sz="0" w:space="0" w:color="auto"/>
                <w:left w:val="none" w:sz="0" w:space="0" w:color="auto"/>
                <w:bottom w:val="none" w:sz="0" w:space="0" w:color="auto"/>
                <w:right w:val="none" w:sz="0" w:space="0" w:color="auto"/>
              </w:divBdr>
              <w:divsChild>
                <w:div w:id="1441342272">
                  <w:marLeft w:val="0"/>
                  <w:marRight w:val="0"/>
                  <w:marTop w:val="0"/>
                  <w:marBottom w:val="0"/>
                  <w:divBdr>
                    <w:top w:val="none" w:sz="0" w:space="0" w:color="auto"/>
                    <w:left w:val="none" w:sz="0" w:space="0" w:color="auto"/>
                    <w:bottom w:val="none" w:sz="0" w:space="0" w:color="auto"/>
                    <w:right w:val="none" w:sz="0" w:space="0" w:color="auto"/>
                  </w:divBdr>
                </w:div>
              </w:divsChild>
            </w:div>
            <w:div w:id="1781949452">
              <w:marLeft w:val="0"/>
              <w:marRight w:val="0"/>
              <w:marTop w:val="0"/>
              <w:marBottom w:val="0"/>
              <w:divBdr>
                <w:top w:val="none" w:sz="0" w:space="0" w:color="auto"/>
                <w:left w:val="none" w:sz="0" w:space="0" w:color="auto"/>
                <w:bottom w:val="none" w:sz="0" w:space="0" w:color="auto"/>
                <w:right w:val="none" w:sz="0" w:space="0" w:color="auto"/>
              </w:divBdr>
              <w:divsChild>
                <w:div w:id="13294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47497">
      <w:bodyDiv w:val="1"/>
      <w:marLeft w:val="0"/>
      <w:marRight w:val="0"/>
      <w:marTop w:val="0"/>
      <w:marBottom w:val="0"/>
      <w:divBdr>
        <w:top w:val="none" w:sz="0" w:space="0" w:color="auto"/>
        <w:left w:val="none" w:sz="0" w:space="0" w:color="auto"/>
        <w:bottom w:val="none" w:sz="0" w:space="0" w:color="auto"/>
        <w:right w:val="none" w:sz="0" w:space="0" w:color="auto"/>
      </w:divBdr>
    </w:div>
    <w:div w:id="560679059">
      <w:bodyDiv w:val="1"/>
      <w:marLeft w:val="0"/>
      <w:marRight w:val="0"/>
      <w:marTop w:val="0"/>
      <w:marBottom w:val="0"/>
      <w:divBdr>
        <w:top w:val="none" w:sz="0" w:space="0" w:color="auto"/>
        <w:left w:val="none" w:sz="0" w:space="0" w:color="auto"/>
        <w:bottom w:val="none" w:sz="0" w:space="0" w:color="auto"/>
        <w:right w:val="none" w:sz="0" w:space="0" w:color="auto"/>
      </w:divBdr>
    </w:div>
    <w:div w:id="561522730">
      <w:bodyDiv w:val="1"/>
      <w:marLeft w:val="0"/>
      <w:marRight w:val="0"/>
      <w:marTop w:val="0"/>
      <w:marBottom w:val="0"/>
      <w:divBdr>
        <w:top w:val="none" w:sz="0" w:space="0" w:color="auto"/>
        <w:left w:val="none" w:sz="0" w:space="0" w:color="auto"/>
        <w:bottom w:val="none" w:sz="0" w:space="0" w:color="auto"/>
        <w:right w:val="none" w:sz="0" w:space="0" w:color="auto"/>
      </w:divBdr>
      <w:divsChild>
        <w:div w:id="100147547">
          <w:marLeft w:val="0"/>
          <w:marRight w:val="0"/>
          <w:marTop w:val="0"/>
          <w:marBottom w:val="0"/>
          <w:divBdr>
            <w:top w:val="none" w:sz="0" w:space="0" w:color="auto"/>
            <w:left w:val="none" w:sz="0" w:space="0" w:color="auto"/>
            <w:bottom w:val="none" w:sz="0" w:space="0" w:color="auto"/>
            <w:right w:val="none" w:sz="0" w:space="0" w:color="auto"/>
          </w:divBdr>
          <w:divsChild>
            <w:div w:id="308480324">
              <w:marLeft w:val="0"/>
              <w:marRight w:val="0"/>
              <w:marTop w:val="0"/>
              <w:marBottom w:val="0"/>
              <w:divBdr>
                <w:top w:val="none" w:sz="0" w:space="0" w:color="auto"/>
                <w:left w:val="none" w:sz="0" w:space="0" w:color="auto"/>
                <w:bottom w:val="none" w:sz="0" w:space="0" w:color="auto"/>
                <w:right w:val="none" w:sz="0" w:space="0" w:color="auto"/>
              </w:divBdr>
              <w:divsChild>
                <w:div w:id="70278374">
                  <w:marLeft w:val="0"/>
                  <w:marRight w:val="0"/>
                  <w:marTop w:val="0"/>
                  <w:marBottom w:val="0"/>
                  <w:divBdr>
                    <w:top w:val="none" w:sz="0" w:space="0" w:color="auto"/>
                    <w:left w:val="none" w:sz="0" w:space="0" w:color="auto"/>
                    <w:bottom w:val="none" w:sz="0" w:space="0" w:color="auto"/>
                    <w:right w:val="none" w:sz="0" w:space="0" w:color="auto"/>
                  </w:divBdr>
                  <w:divsChild>
                    <w:div w:id="373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606942">
      <w:bodyDiv w:val="1"/>
      <w:marLeft w:val="0"/>
      <w:marRight w:val="0"/>
      <w:marTop w:val="0"/>
      <w:marBottom w:val="0"/>
      <w:divBdr>
        <w:top w:val="none" w:sz="0" w:space="0" w:color="auto"/>
        <w:left w:val="none" w:sz="0" w:space="0" w:color="auto"/>
        <w:bottom w:val="none" w:sz="0" w:space="0" w:color="auto"/>
        <w:right w:val="none" w:sz="0" w:space="0" w:color="auto"/>
      </w:divBdr>
    </w:div>
    <w:div w:id="569316553">
      <w:bodyDiv w:val="1"/>
      <w:marLeft w:val="0"/>
      <w:marRight w:val="0"/>
      <w:marTop w:val="0"/>
      <w:marBottom w:val="0"/>
      <w:divBdr>
        <w:top w:val="none" w:sz="0" w:space="0" w:color="auto"/>
        <w:left w:val="none" w:sz="0" w:space="0" w:color="auto"/>
        <w:bottom w:val="none" w:sz="0" w:space="0" w:color="auto"/>
        <w:right w:val="none" w:sz="0" w:space="0" w:color="auto"/>
      </w:divBdr>
    </w:div>
    <w:div w:id="570384405">
      <w:bodyDiv w:val="1"/>
      <w:marLeft w:val="0"/>
      <w:marRight w:val="0"/>
      <w:marTop w:val="0"/>
      <w:marBottom w:val="0"/>
      <w:divBdr>
        <w:top w:val="none" w:sz="0" w:space="0" w:color="auto"/>
        <w:left w:val="none" w:sz="0" w:space="0" w:color="auto"/>
        <w:bottom w:val="none" w:sz="0" w:space="0" w:color="auto"/>
        <w:right w:val="none" w:sz="0" w:space="0" w:color="auto"/>
      </w:divBdr>
    </w:div>
    <w:div w:id="577397447">
      <w:bodyDiv w:val="1"/>
      <w:marLeft w:val="0"/>
      <w:marRight w:val="0"/>
      <w:marTop w:val="0"/>
      <w:marBottom w:val="0"/>
      <w:divBdr>
        <w:top w:val="none" w:sz="0" w:space="0" w:color="auto"/>
        <w:left w:val="none" w:sz="0" w:space="0" w:color="auto"/>
        <w:bottom w:val="none" w:sz="0" w:space="0" w:color="auto"/>
        <w:right w:val="none" w:sz="0" w:space="0" w:color="auto"/>
      </w:divBdr>
    </w:div>
    <w:div w:id="586575749">
      <w:bodyDiv w:val="1"/>
      <w:marLeft w:val="0"/>
      <w:marRight w:val="0"/>
      <w:marTop w:val="0"/>
      <w:marBottom w:val="0"/>
      <w:divBdr>
        <w:top w:val="none" w:sz="0" w:space="0" w:color="auto"/>
        <w:left w:val="none" w:sz="0" w:space="0" w:color="auto"/>
        <w:bottom w:val="none" w:sz="0" w:space="0" w:color="auto"/>
        <w:right w:val="none" w:sz="0" w:space="0" w:color="auto"/>
      </w:divBdr>
      <w:divsChild>
        <w:div w:id="1585725142">
          <w:marLeft w:val="0"/>
          <w:marRight w:val="0"/>
          <w:marTop w:val="0"/>
          <w:marBottom w:val="0"/>
          <w:divBdr>
            <w:top w:val="none" w:sz="0" w:space="0" w:color="auto"/>
            <w:left w:val="none" w:sz="0" w:space="0" w:color="auto"/>
            <w:bottom w:val="none" w:sz="0" w:space="0" w:color="auto"/>
            <w:right w:val="none" w:sz="0" w:space="0" w:color="auto"/>
          </w:divBdr>
          <w:divsChild>
            <w:div w:id="343627881">
              <w:marLeft w:val="0"/>
              <w:marRight w:val="0"/>
              <w:marTop w:val="0"/>
              <w:marBottom w:val="0"/>
              <w:divBdr>
                <w:top w:val="none" w:sz="0" w:space="0" w:color="auto"/>
                <w:left w:val="none" w:sz="0" w:space="0" w:color="auto"/>
                <w:bottom w:val="none" w:sz="0" w:space="0" w:color="auto"/>
                <w:right w:val="none" w:sz="0" w:space="0" w:color="auto"/>
              </w:divBdr>
              <w:divsChild>
                <w:div w:id="1167330692">
                  <w:marLeft w:val="0"/>
                  <w:marRight w:val="0"/>
                  <w:marTop w:val="0"/>
                  <w:marBottom w:val="0"/>
                  <w:divBdr>
                    <w:top w:val="none" w:sz="0" w:space="0" w:color="auto"/>
                    <w:left w:val="none" w:sz="0" w:space="0" w:color="auto"/>
                    <w:bottom w:val="none" w:sz="0" w:space="0" w:color="auto"/>
                    <w:right w:val="none" w:sz="0" w:space="0" w:color="auto"/>
                  </w:divBdr>
                  <w:divsChild>
                    <w:div w:id="17962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051228">
      <w:bodyDiv w:val="1"/>
      <w:marLeft w:val="0"/>
      <w:marRight w:val="0"/>
      <w:marTop w:val="0"/>
      <w:marBottom w:val="0"/>
      <w:divBdr>
        <w:top w:val="none" w:sz="0" w:space="0" w:color="auto"/>
        <w:left w:val="none" w:sz="0" w:space="0" w:color="auto"/>
        <w:bottom w:val="none" w:sz="0" w:space="0" w:color="auto"/>
        <w:right w:val="none" w:sz="0" w:space="0" w:color="auto"/>
      </w:divBdr>
      <w:divsChild>
        <w:div w:id="907881759">
          <w:marLeft w:val="0"/>
          <w:marRight w:val="0"/>
          <w:marTop w:val="0"/>
          <w:marBottom w:val="0"/>
          <w:divBdr>
            <w:top w:val="none" w:sz="0" w:space="0" w:color="auto"/>
            <w:left w:val="none" w:sz="0" w:space="0" w:color="auto"/>
            <w:bottom w:val="none" w:sz="0" w:space="0" w:color="auto"/>
            <w:right w:val="none" w:sz="0" w:space="0" w:color="auto"/>
          </w:divBdr>
          <w:divsChild>
            <w:div w:id="1615407488">
              <w:marLeft w:val="0"/>
              <w:marRight w:val="0"/>
              <w:marTop w:val="0"/>
              <w:marBottom w:val="0"/>
              <w:divBdr>
                <w:top w:val="none" w:sz="0" w:space="0" w:color="auto"/>
                <w:left w:val="none" w:sz="0" w:space="0" w:color="auto"/>
                <w:bottom w:val="none" w:sz="0" w:space="0" w:color="auto"/>
                <w:right w:val="none" w:sz="0" w:space="0" w:color="auto"/>
              </w:divBdr>
              <w:divsChild>
                <w:div w:id="12742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25695">
      <w:bodyDiv w:val="1"/>
      <w:marLeft w:val="0"/>
      <w:marRight w:val="0"/>
      <w:marTop w:val="0"/>
      <w:marBottom w:val="0"/>
      <w:divBdr>
        <w:top w:val="none" w:sz="0" w:space="0" w:color="auto"/>
        <w:left w:val="none" w:sz="0" w:space="0" w:color="auto"/>
        <w:bottom w:val="none" w:sz="0" w:space="0" w:color="auto"/>
        <w:right w:val="none" w:sz="0" w:space="0" w:color="auto"/>
      </w:divBdr>
      <w:divsChild>
        <w:div w:id="873738201">
          <w:marLeft w:val="0"/>
          <w:marRight w:val="0"/>
          <w:marTop w:val="0"/>
          <w:marBottom w:val="0"/>
          <w:divBdr>
            <w:top w:val="none" w:sz="0" w:space="0" w:color="auto"/>
            <w:left w:val="none" w:sz="0" w:space="0" w:color="auto"/>
            <w:bottom w:val="none" w:sz="0" w:space="0" w:color="auto"/>
            <w:right w:val="none" w:sz="0" w:space="0" w:color="auto"/>
          </w:divBdr>
          <w:divsChild>
            <w:div w:id="169180333">
              <w:marLeft w:val="0"/>
              <w:marRight w:val="0"/>
              <w:marTop w:val="0"/>
              <w:marBottom w:val="0"/>
              <w:divBdr>
                <w:top w:val="none" w:sz="0" w:space="0" w:color="auto"/>
                <w:left w:val="none" w:sz="0" w:space="0" w:color="auto"/>
                <w:bottom w:val="none" w:sz="0" w:space="0" w:color="auto"/>
                <w:right w:val="none" w:sz="0" w:space="0" w:color="auto"/>
              </w:divBdr>
              <w:divsChild>
                <w:div w:id="53093419">
                  <w:marLeft w:val="0"/>
                  <w:marRight w:val="0"/>
                  <w:marTop w:val="0"/>
                  <w:marBottom w:val="0"/>
                  <w:divBdr>
                    <w:top w:val="none" w:sz="0" w:space="0" w:color="auto"/>
                    <w:left w:val="none" w:sz="0" w:space="0" w:color="auto"/>
                    <w:bottom w:val="none" w:sz="0" w:space="0" w:color="auto"/>
                    <w:right w:val="none" w:sz="0" w:space="0" w:color="auto"/>
                  </w:divBdr>
                  <w:divsChild>
                    <w:div w:id="1583560164">
                      <w:marLeft w:val="0"/>
                      <w:marRight w:val="0"/>
                      <w:marTop w:val="0"/>
                      <w:marBottom w:val="0"/>
                      <w:divBdr>
                        <w:top w:val="none" w:sz="0" w:space="0" w:color="auto"/>
                        <w:left w:val="none" w:sz="0" w:space="0" w:color="auto"/>
                        <w:bottom w:val="none" w:sz="0" w:space="0" w:color="auto"/>
                        <w:right w:val="none" w:sz="0" w:space="0" w:color="auto"/>
                      </w:divBdr>
                      <w:divsChild>
                        <w:div w:id="129926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55321">
          <w:marLeft w:val="0"/>
          <w:marRight w:val="0"/>
          <w:marTop w:val="0"/>
          <w:marBottom w:val="0"/>
          <w:divBdr>
            <w:top w:val="none" w:sz="0" w:space="0" w:color="auto"/>
            <w:left w:val="none" w:sz="0" w:space="0" w:color="auto"/>
            <w:bottom w:val="none" w:sz="0" w:space="0" w:color="auto"/>
            <w:right w:val="none" w:sz="0" w:space="0" w:color="auto"/>
          </w:divBdr>
          <w:divsChild>
            <w:div w:id="1724713624">
              <w:marLeft w:val="0"/>
              <w:marRight w:val="0"/>
              <w:marTop w:val="0"/>
              <w:marBottom w:val="0"/>
              <w:divBdr>
                <w:top w:val="none" w:sz="0" w:space="0" w:color="auto"/>
                <w:left w:val="none" w:sz="0" w:space="0" w:color="auto"/>
                <w:bottom w:val="none" w:sz="0" w:space="0" w:color="auto"/>
                <w:right w:val="none" w:sz="0" w:space="0" w:color="auto"/>
              </w:divBdr>
              <w:divsChild>
                <w:div w:id="1207991728">
                  <w:marLeft w:val="0"/>
                  <w:marRight w:val="0"/>
                  <w:marTop w:val="0"/>
                  <w:marBottom w:val="0"/>
                  <w:divBdr>
                    <w:top w:val="none" w:sz="0" w:space="0" w:color="auto"/>
                    <w:left w:val="none" w:sz="0" w:space="0" w:color="auto"/>
                    <w:bottom w:val="none" w:sz="0" w:space="0" w:color="auto"/>
                    <w:right w:val="none" w:sz="0" w:space="0" w:color="auto"/>
                  </w:divBdr>
                  <w:divsChild>
                    <w:div w:id="1592541771">
                      <w:marLeft w:val="0"/>
                      <w:marRight w:val="0"/>
                      <w:marTop w:val="0"/>
                      <w:marBottom w:val="0"/>
                      <w:divBdr>
                        <w:top w:val="none" w:sz="0" w:space="0" w:color="auto"/>
                        <w:left w:val="none" w:sz="0" w:space="0" w:color="auto"/>
                        <w:bottom w:val="none" w:sz="0" w:space="0" w:color="auto"/>
                        <w:right w:val="none" w:sz="0" w:space="0" w:color="auto"/>
                      </w:divBdr>
                      <w:divsChild>
                        <w:div w:id="45810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723355">
      <w:bodyDiv w:val="1"/>
      <w:marLeft w:val="0"/>
      <w:marRight w:val="0"/>
      <w:marTop w:val="0"/>
      <w:marBottom w:val="0"/>
      <w:divBdr>
        <w:top w:val="none" w:sz="0" w:space="0" w:color="auto"/>
        <w:left w:val="none" w:sz="0" w:space="0" w:color="auto"/>
        <w:bottom w:val="none" w:sz="0" w:space="0" w:color="auto"/>
        <w:right w:val="none" w:sz="0" w:space="0" w:color="auto"/>
      </w:divBdr>
    </w:div>
    <w:div w:id="714894626">
      <w:bodyDiv w:val="1"/>
      <w:marLeft w:val="0"/>
      <w:marRight w:val="0"/>
      <w:marTop w:val="0"/>
      <w:marBottom w:val="0"/>
      <w:divBdr>
        <w:top w:val="none" w:sz="0" w:space="0" w:color="auto"/>
        <w:left w:val="none" w:sz="0" w:space="0" w:color="auto"/>
        <w:bottom w:val="none" w:sz="0" w:space="0" w:color="auto"/>
        <w:right w:val="none" w:sz="0" w:space="0" w:color="auto"/>
      </w:divBdr>
    </w:div>
    <w:div w:id="718826357">
      <w:bodyDiv w:val="1"/>
      <w:marLeft w:val="0"/>
      <w:marRight w:val="0"/>
      <w:marTop w:val="0"/>
      <w:marBottom w:val="0"/>
      <w:divBdr>
        <w:top w:val="none" w:sz="0" w:space="0" w:color="auto"/>
        <w:left w:val="none" w:sz="0" w:space="0" w:color="auto"/>
        <w:bottom w:val="none" w:sz="0" w:space="0" w:color="auto"/>
        <w:right w:val="none" w:sz="0" w:space="0" w:color="auto"/>
      </w:divBdr>
    </w:div>
    <w:div w:id="721251797">
      <w:bodyDiv w:val="1"/>
      <w:marLeft w:val="0"/>
      <w:marRight w:val="0"/>
      <w:marTop w:val="0"/>
      <w:marBottom w:val="0"/>
      <w:divBdr>
        <w:top w:val="none" w:sz="0" w:space="0" w:color="auto"/>
        <w:left w:val="none" w:sz="0" w:space="0" w:color="auto"/>
        <w:bottom w:val="none" w:sz="0" w:space="0" w:color="auto"/>
        <w:right w:val="none" w:sz="0" w:space="0" w:color="auto"/>
      </w:divBdr>
    </w:div>
    <w:div w:id="731005968">
      <w:bodyDiv w:val="1"/>
      <w:marLeft w:val="0"/>
      <w:marRight w:val="0"/>
      <w:marTop w:val="0"/>
      <w:marBottom w:val="0"/>
      <w:divBdr>
        <w:top w:val="none" w:sz="0" w:space="0" w:color="auto"/>
        <w:left w:val="none" w:sz="0" w:space="0" w:color="auto"/>
        <w:bottom w:val="none" w:sz="0" w:space="0" w:color="auto"/>
        <w:right w:val="none" w:sz="0" w:space="0" w:color="auto"/>
      </w:divBdr>
      <w:divsChild>
        <w:div w:id="1954970834">
          <w:marLeft w:val="0"/>
          <w:marRight w:val="0"/>
          <w:marTop w:val="0"/>
          <w:marBottom w:val="0"/>
          <w:divBdr>
            <w:top w:val="none" w:sz="0" w:space="0" w:color="auto"/>
            <w:left w:val="none" w:sz="0" w:space="0" w:color="auto"/>
            <w:bottom w:val="none" w:sz="0" w:space="0" w:color="auto"/>
            <w:right w:val="none" w:sz="0" w:space="0" w:color="auto"/>
          </w:divBdr>
          <w:divsChild>
            <w:div w:id="357585041">
              <w:marLeft w:val="0"/>
              <w:marRight w:val="0"/>
              <w:marTop w:val="0"/>
              <w:marBottom w:val="0"/>
              <w:divBdr>
                <w:top w:val="none" w:sz="0" w:space="0" w:color="auto"/>
                <w:left w:val="none" w:sz="0" w:space="0" w:color="auto"/>
                <w:bottom w:val="none" w:sz="0" w:space="0" w:color="auto"/>
                <w:right w:val="none" w:sz="0" w:space="0" w:color="auto"/>
              </w:divBdr>
              <w:divsChild>
                <w:div w:id="1266384518">
                  <w:marLeft w:val="0"/>
                  <w:marRight w:val="0"/>
                  <w:marTop w:val="0"/>
                  <w:marBottom w:val="0"/>
                  <w:divBdr>
                    <w:top w:val="none" w:sz="0" w:space="0" w:color="auto"/>
                    <w:left w:val="none" w:sz="0" w:space="0" w:color="auto"/>
                    <w:bottom w:val="none" w:sz="0" w:space="0" w:color="auto"/>
                    <w:right w:val="none" w:sz="0" w:space="0" w:color="auto"/>
                  </w:divBdr>
                  <w:divsChild>
                    <w:div w:id="47441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401044">
      <w:bodyDiv w:val="1"/>
      <w:marLeft w:val="0"/>
      <w:marRight w:val="0"/>
      <w:marTop w:val="0"/>
      <w:marBottom w:val="0"/>
      <w:divBdr>
        <w:top w:val="none" w:sz="0" w:space="0" w:color="auto"/>
        <w:left w:val="none" w:sz="0" w:space="0" w:color="auto"/>
        <w:bottom w:val="none" w:sz="0" w:space="0" w:color="auto"/>
        <w:right w:val="none" w:sz="0" w:space="0" w:color="auto"/>
      </w:divBdr>
      <w:divsChild>
        <w:div w:id="832914728">
          <w:marLeft w:val="0"/>
          <w:marRight w:val="0"/>
          <w:marTop w:val="0"/>
          <w:marBottom w:val="0"/>
          <w:divBdr>
            <w:top w:val="none" w:sz="0" w:space="0" w:color="auto"/>
            <w:left w:val="none" w:sz="0" w:space="0" w:color="auto"/>
            <w:bottom w:val="none" w:sz="0" w:space="0" w:color="auto"/>
            <w:right w:val="none" w:sz="0" w:space="0" w:color="auto"/>
          </w:divBdr>
          <w:divsChild>
            <w:div w:id="2021658753">
              <w:marLeft w:val="0"/>
              <w:marRight w:val="0"/>
              <w:marTop w:val="0"/>
              <w:marBottom w:val="0"/>
              <w:divBdr>
                <w:top w:val="none" w:sz="0" w:space="0" w:color="auto"/>
                <w:left w:val="none" w:sz="0" w:space="0" w:color="auto"/>
                <w:bottom w:val="none" w:sz="0" w:space="0" w:color="auto"/>
                <w:right w:val="none" w:sz="0" w:space="0" w:color="auto"/>
              </w:divBdr>
              <w:divsChild>
                <w:div w:id="2126075573">
                  <w:marLeft w:val="0"/>
                  <w:marRight w:val="0"/>
                  <w:marTop w:val="0"/>
                  <w:marBottom w:val="0"/>
                  <w:divBdr>
                    <w:top w:val="none" w:sz="0" w:space="0" w:color="auto"/>
                    <w:left w:val="none" w:sz="0" w:space="0" w:color="auto"/>
                    <w:bottom w:val="none" w:sz="0" w:space="0" w:color="auto"/>
                    <w:right w:val="none" w:sz="0" w:space="0" w:color="auto"/>
                  </w:divBdr>
                  <w:divsChild>
                    <w:div w:id="20370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603985">
      <w:bodyDiv w:val="1"/>
      <w:marLeft w:val="0"/>
      <w:marRight w:val="0"/>
      <w:marTop w:val="0"/>
      <w:marBottom w:val="0"/>
      <w:divBdr>
        <w:top w:val="none" w:sz="0" w:space="0" w:color="auto"/>
        <w:left w:val="none" w:sz="0" w:space="0" w:color="auto"/>
        <w:bottom w:val="none" w:sz="0" w:space="0" w:color="auto"/>
        <w:right w:val="none" w:sz="0" w:space="0" w:color="auto"/>
      </w:divBdr>
      <w:divsChild>
        <w:div w:id="1977954569">
          <w:marLeft w:val="0"/>
          <w:marRight w:val="0"/>
          <w:marTop w:val="0"/>
          <w:marBottom w:val="0"/>
          <w:divBdr>
            <w:top w:val="none" w:sz="0" w:space="0" w:color="auto"/>
            <w:left w:val="none" w:sz="0" w:space="0" w:color="auto"/>
            <w:bottom w:val="none" w:sz="0" w:space="0" w:color="auto"/>
            <w:right w:val="none" w:sz="0" w:space="0" w:color="auto"/>
          </w:divBdr>
          <w:divsChild>
            <w:div w:id="432290259">
              <w:marLeft w:val="0"/>
              <w:marRight w:val="0"/>
              <w:marTop w:val="0"/>
              <w:marBottom w:val="0"/>
              <w:divBdr>
                <w:top w:val="none" w:sz="0" w:space="0" w:color="auto"/>
                <w:left w:val="none" w:sz="0" w:space="0" w:color="auto"/>
                <w:bottom w:val="none" w:sz="0" w:space="0" w:color="auto"/>
                <w:right w:val="none" w:sz="0" w:space="0" w:color="auto"/>
              </w:divBdr>
              <w:divsChild>
                <w:div w:id="857277407">
                  <w:marLeft w:val="0"/>
                  <w:marRight w:val="0"/>
                  <w:marTop w:val="0"/>
                  <w:marBottom w:val="0"/>
                  <w:divBdr>
                    <w:top w:val="none" w:sz="0" w:space="0" w:color="auto"/>
                    <w:left w:val="none" w:sz="0" w:space="0" w:color="auto"/>
                    <w:bottom w:val="none" w:sz="0" w:space="0" w:color="auto"/>
                    <w:right w:val="none" w:sz="0" w:space="0" w:color="auto"/>
                  </w:divBdr>
                  <w:divsChild>
                    <w:div w:id="21005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8890">
      <w:bodyDiv w:val="1"/>
      <w:marLeft w:val="0"/>
      <w:marRight w:val="0"/>
      <w:marTop w:val="0"/>
      <w:marBottom w:val="0"/>
      <w:divBdr>
        <w:top w:val="none" w:sz="0" w:space="0" w:color="auto"/>
        <w:left w:val="none" w:sz="0" w:space="0" w:color="auto"/>
        <w:bottom w:val="none" w:sz="0" w:space="0" w:color="auto"/>
        <w:right w:val="none" w:sz="0" w:space="0" w:color="auto"/>
      </w:divBdr>
      <w:divsChild>
        <w:div w:id="366219973">
          <w:marLeft w:val="0"/>
          <w:marRight w:val="0"/>
          <w:marTop w:val="0"/>
          <w:marBottom w:val="0"/>
          <w:divBdr>
            <w:top w:val="none" w:sz="0" w:space="0" w:color="auto"/>
            <w:left w:val="none" w:sz="0" w:space="0" w:color="auto"/>
            <w:bottom w:val="none" w:sz="0" w:space="0" w:color="auto"/>
            <w:right w:val="none" w:sz="0" w:space="0" w:color="auto"/>
          </w:divBdr>
          <w:divsChild>
            <w:div w:id="393310272">
              <w:marLeft w:val="0"/>
              <w:marRight w:val="0"/>
              <w:marTop w:val="0"/>
              <w:marBottom w:val="0"/>
              <w:divBdr>
                <w:top w:val="none" w:sz="0" w:space="0" w:color="auto"/>
                <w:left w:val="none" w:sz="0" w:space="0" w:color="auto"/>
                <w:bottom w:val="none" w:sz="0" w:space="0" w:color="auto"/>
                <w:right w:val="none" w:sz="0" w:space="0" w:color="auto"/>
              </w:divBdr>
              <w:divsChild>
                <w:div w:id="1203594014">
                  <w:marLeft w:val="0"/>
                  <w:marRight w:val="0"/>
                  <w:marTop w:val="0"/>
                  <w:marBottom w:val="0"/>
                  <w:divBdr>
                    <w:top w:val="none" w:sz="0" w:space="0" w:color="auto"/>
                    <w:left w:val="none" w:sz="0" w:space="0" w:color="auto"/>
                    <w:bottom w:val="none" w:sz="0" w:space="0" w:color="auto"/>
                    <w:right w:val="none" w:sz="0" w:space="0" w:color="auto"/>
                  </w:divBdr>
                </w:div>
              </w:divsChild>
            </w:div>
            <w:div w:id="1221094452">
              <w:marLeft w:val="0"/>
              <w:marRight w:val="0"/>
              <w:marTop w:val="0"/>
              <w:marBottom w:val="0"/>
              <w:divBdr>
                <w:top w:val="none" w:sz="0" w:space="0" w:color="auto"/>
                <w:left w:val="none" w:sz="0" w:space="0" w:color="auto"/>
                <w:bottom w:val="none" w:sz="0" w:space="0" w:color="auto"/>
                <w:right w:val="none" w:sz="0" w:space="0" w:color="auto"/>
              </w:divBdr>
              <w:divsChild>
                <w:div w:id="1653682762">
                  <w:marLeft w:val="0"/>
                  <w:marRight w:val="0"/>
                  <w:marTop w:val="0"/>
                  <w:marBottom w:val="0"/>
                  <w:divBdr>
                    <w:top w:val="none" w:sz="0" w:space="0" w:color="auto"/>
                    <w:left w:val="none" w:sz="0" w:space="0" w:color="auto"/>
                    <w:bottom w:val="none" w:sz="0" w:space="0" w:color="auto"/>
                    <w:right w:val="none" w:sz="0" w:space="0" w:color="auto"/>
                  </w:divBdr>
                </w:div>
              </w:divsChild>
            </w:div>
            <w:div w:id="857500109">
              <w:marLeft w:val="0"/>
              <w:marRight w:val="0"/>
              <w:marTop w:val="0"/>
              <w:marBottom w:val="0"/>
              <w:divBdr>
                <w:top w:val="none" w:sz="0" w:space="0" w:color="auto"/>
                <w:left w:val="none" w:sz="0" w:space="0" w:color="auto"/>
                <w:bottom w:val="none" w:sz="0" w:space="0" w:color="auto"/>
                <w:right w:val="none" w:sz="0" w:space="0" w:color="auto"/>
              </w:divBdr>
              <w:divsChild>
                <w:div w:id="801733972">
                  <w:marLeft w:val="0"/>
                  <w:marRight w:val="0"/>
                  <w:marTop w:val="0"/>
                  <w:marBottom w:val="0"/>
                  <w:divBdr>
                    <w:top w:val="none" w:sz="0" w:space="0" w:color="auto"/>
                    <w:left w:val="none" w:sz="0" w:space="0" w:color="auto"/>
                    <w:bottom w:val="none" w:sz="0" w:space="0" w:color="auto"/>
                    <w:right w:val="none" w:sz="0" w:space="0" w:color="auto"/>
                  </w:divBdr>
                </w:div>
              </w:divsChild>
            </w:div>
            <w:div w:id="2043095784">
              <w:marLeft w:val="0"/>
              <w:marRight w:val="0"/>
              <w:marTop w:val="0"/>
              <w:marBottom w:val="0"/>
              <w:divBdr>
                <w:top w:val="none" w:sz="0" w:space="0" w:color="auto"/>
                <w:left w:val="none" w:sz="0" w:space="0" w:color="auto"/>
                <w:bottom w:val="none" w:sz="0" w:space="0" w:color="auto"/>
                <w:right w:val="none" w:sz="0" w:space="0" w:color="auto"/>
              </w:divBdr>
              <w:divsChild>
                <w:div w:id="191843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927665">
      <w:bodyDiv w:val="1"/>
      <w:marLeft w:val="0"/>
      <w:marRight w:val="0"/>
      <w:marTop w:val="0"/>
      <w:marBottom w:val="0"/>
      <w:divBdr>
        <w:top w:val="none" w:sz="0" w:space="0" w:color="auto"/>
        <w:left w:val="none" w:sz="0" w:space="0" w:color="auto"/>
        <w:bottom w:val="none" w:sz="0" w:space="0" w:color="auto"/>
        <w:right w:val="none" w:sz="0" w:space="0" w:color="auto"/>
      </w:divBdr>
    </w:div>
    <w:div w:id="817384817">
      <w:bodyDiv w:val="1"/>
      <w:marLeft w:val="0"/>
      <w:marRight w:val="0"/>
      <w:marTop w:val="0"/>
      <w:marBottom w:val="0"/>
      <w:divBdr>
        <w:top w:val="none" w:sz="0" w:space="0" w:color="auto"/>
        <w:left w:val="none" w:sz="0" w:space="0" w:color="auto"/>
        <w:bottom w:val="none" w:sz="0" w:space="0" w:color="auto"/>
        <w:right w:val="none" w:sz="0" w:space="0" w:color="auto"/>
      </w:divBdr>
      <w:divsChild>
        <w:div w:id="1689217009">
          <w:marLeft w:val="0"/>
          <w:marRight w:val="0"/>
          <w:marTop w:val="0"/>
          <w:marBottom w:val="0"/>
          <w:divBdr>
            <w:top w:val="none" w:sz="0" w:space="0" w:color="auto"/>
            <w:left w:val="none" w:sz="0" w:space="0" w:color="auto"/>
            <w:bottom w:val="none" w:sz="0" w:space="0" w:color="auto"/>
            <w:right w:val="none" w:sz="0" w:space="0" w:color="auto"/>
          </w:divBdr>
          <w:divsChild>
            <w:div w:id="1552496991">
              <w:marLeft w:val="0"/>
              <w:marRight w:val="0"/>
              <w:marTop w:val="0"/>
              <w:marBottom w:val="0"/>
              <w:divBdr>
                <w:top w:val="none" w:sz="0" w:space="0" w:color="auto"/>
                <w:left w:val="none" w:sz="0" w:space="0" w:color="auto"/>
                <w:bottom w:val="none" w:sz="0" w:space="0" w:color="auto"/>
                <w:right w:val="none" w:sz="0" w:space="0" w:color="auto"/>
              </w:divBdr>
              <w:divsChild>
                <w:div w:id="1754934027">
                  <w:marLeft w:val="0"/>
                  <w:marRight w:val="0"/>
                  <w:marTop w:val="0"/>
                  <w:marBottom w:val="0"/>
                  <w:divBdr>
                    <w:top w:val="none" w:sz="0" w:space="0" w:color="auto"/>
                    <w:left w:val="none" w:sz="0" w:space="0" w:color="auto"/>
                    <w:bottom w:val="none" w:sz="0" w:space="0" w:color="auto"/>
                    <w:right w:val="none" w:sz="0" w:space="0" w:color="auto"/>
                  </w:divBdr>
                </w:div>
              </w:divsChild>
            </w:div>
            <w:div w:id="1336610464">
              <w:marLeft w:val="0"/>
              <w:marRight w:val="0"/>
              <w:marTop w:val="0"/>
              <w:marBottom w:val="0"/>
              <w:divBdr>
                <w:top w:val="none" w:sz="0" w:space="0" w:color="auto"/>
                <w:left w:val="none" w:sz="0" w:space="0" w:color="auto"/>
                <w:bottom w:val="none" w:sz="0" w:space="0" w:color="auto"/>
                <w:right w:val="none" w:sz="0" w:space="0" w:color="auto"/>
              </w:divBdr>
              <w:divsChild>
                <w:div w:id="2032102840">
                  <w:marLeft w:val="0"/>
                  <w:marRight w:val="0"/>
                  <w:marTop w:val="0"/>
                  <w:marBottom w:val="0"/>
                  <w:divBdr>
                    <w:top w:val="none" w:sz="0" w:space="0" w:color="auto"/>
                    <w:left w:val="none" w:sz="0" w:space="0" w:color="auto"/>
                    <w:bottom w:val="none" w:sz="0" w:space="0" w:color="auto"/>
                    <w:right w:val="none" w:sz="0" w:space="0" w:color="auto"/>
                  </w:divBdr>
                </w:div>
              </w:divsChild>
            </w:div>
            <w:div w:id="2096320701">
              <w:marLeft w:val="0"/>
              <w:marRight w:val="0"/>
              <w:marTop w:val="0"/>
              <w:marBottom w:val="0"/>
              <w:divBdr>
                <w:top w:val="none" w:sz="0" w:space="0" w:color="auto"/>
                <w:left w:val="none" w:sz="0" w:space="0" w:color="auto"/>
                <w:bottom w:val="none" w:sz="0" w:space="0" w:color="auto"/>
                <w:right w:val="none" w:sz="0" w:space="0" w:color="auto"/>
              </w:divBdr>
              <w:divsChild>
                <w:div w:id="767850194">
                  <w:marLeft w:val="0"/>
                  <w:marRight w:val="0"/>
                  <w:marTop w:val="0"/>
                  <w:marBottom w:val="0"/>
                  <w:divBdr>
                    <w:top w:val="none" w:sz="0" w:space="0" w:color="auto"/>
                    <w:left w:val="none" w:sz="0" w:space="0" w:color="auto"/>
                    <w:bottom w:val="none" w:sz="0" w:space="0" w:color="auto"/>
                    <w:right w:val="none" w:sz="0" w:space="0" w:color="auto"/>
                  </w:divBdr>
                </w:div>
              </w:divsChild>
            </w:div>
            <w:div w:id="153033644">
              <w:marLeft w:val="0"/>
              <w:marRight w:val="0"/>
              <w:marTop w:val="0"/>
              <w:marBottom w:val="0"/>
              <w:divBdr>
                <w:top w:val="none" w:sz="0" w:space="0" w:color="auto"/>
                <w:left w:val="none" w:sz="0" w:space="0" w:color="auto"/>
                <w:bottom w:val="none" w:sz="0" w:space="0" w:color="auto"/>
                <w:right w:val="none" w:sz="0" w:space="0" w:color="auto"/>
              </w:divBdr>
              <w:divsChild>
                <w:div w:id="268507495">
                  <w:marLeft w:val="0"/>
                  <w:marRight w:val="0"/>
                  <w:marTop w:val="0"/>
                  <w:marBottom w:val="0"/>
                  <w:divBdr>
                    <w:top w:val="none" w:sz="0" w:space="0" w:color="auto"/>
                    <w:left w:val="none" w:sz="0" w:space="0" w:color="auto"/>
                    <w:bottom w:val="none" w:sz="0" w:space="0" w:color="auto"/>
                    <w:right w:val="none" w:sz="0" w:space="0" w:color="auto"/>
                  </w:divBdr>
                </w:div>
              </w:divsChild>
            </w:div>
            <w:div w:id="2063746858">
              <w:marLeft w:val="0"/>
              <w:marRight w:val="0"/>
              <w:marTop w:val="0"/>
              <w:marBottom w:val="0"/>
              <w:divBdr>
                <w:top w:val="none" w:sz="0" w:space="0" w:color="auto"/>
                <w:left w:val="none" w:sz="0" w:space="0" w:color="auto"/>
                <w:bottom w:val="none" w:sz="0" w:space="0" w:color="auto"/>
                <w:right w:val="none" w:sz="0" w:space="0" w:color="auto"/>
              </w:divBdr>
              <w:divsChild>
                <w:div w:id="670181318">
                  <w:marLeft w:val="0"/>
                  <w:marRight w:val="0"/>
                  <w:marTop w:val="0"/>
                  <w:marBottom w:val="0"/>
                  <w:divBdr>
                    <w:top w:val="none" w:sz="0" w:space="0" w:color="auto"/>
                    <w:left w:val="none" w:sz="0" w:space="0" w:color="auto"/>
                    <w:bottom w:val="none" w:sz="0" w:space="0" w:color="auto"/>
                    <w:right w:val="none" w:sz="0" w:space="0" w:color="auto"/>
                  </w:divBdr>
                </w:div>
              </w:divsChild>
            </w:div>
            <w:div w:id="1096246178">
              <w:marLeft w:val="0"/>
              <w:marRight w:val="0"/>
              <w:marTop w:val="0"/>
              <w:marBottom w:val="0"/>
              <w:divBdr>
                <w:top w:val="none" w:sz="0" w:space="0" w:color="auto"/>
                <w:left w:val="none" w:sz="0" w:space="0" w:color="auto"/>
                <w:bottom w:val="none" w:sz="0" w:space="0" w:color="auto"/>
                <w:right w:val="none" w:sz="0" w:space="0" w:color="auto"/>
              </w:divBdr>
              <w:divsChild>
                <w:div w:id="769814134">
                  <w:marLeft w:val="0"/>
                  <w:marRight w:val="0"/>
                  <w:marTop w:val="0"/>
                  <w:marBottom w:val="0"/>
                  <w:divBdr>
                    <w:top w:val="none" w:sz="0" w:space="0" w:color="auto"/>
                    <w:left w:val="none" w:sz="0" w:space="0" w:color="auto"/>
                    <w:bottom w:val="none" w:sz="0" w:space="0" w:color="auto"/>
                    <w:right w:val="none" w:sz="0" w:space="0" w:color="auto"/>
                  </w:divBdr>
                </w:div>
              </w:divsChild>
            </w:div>
            <w:div w:id="993071942">
              <w:marLeft w:val="0"/>
              <w:marRight w:val="0"/>
              <w:marTop w:val="0"/>
              <w:marBottom w:val="0"/>
              <w:divBdr>
                <w:top w:val="none" w:sz="0" w:space="0" w:color="auto"/>
                <w:left w:val="none" w:sz="0" w:space="0" w:color="auto"/>
                <w:bottom w:val="none" w:sz="0" w:space="0" w:color="auto"/>
                <w:right w:val="none" w:sz="0" w:space="0" w:color="auto"/>
              </w:divBdr>
              <w:divsChild>
                <w:div w:id="18597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328946">
      <w:bodyDiv w:val="1"/>
      <w:marLeft w:val="0"/>
      <w:marRight w:val="0"/>
      <w:marTop w:val="0"/>
      <w:marBottom w:val="0"/>
      <w:divBdr>
        <w:top w:val="none" w:sz="0" w:space="0" w:color="auto"/>
        <w:left w:val="none" w:sz="0" w:space="0" w:color="auto"/>
        <w:bottom w:val="none" w:sz="0" w:space="0" w:color="auto"/>
        <w:right w:val="none" w:sz="0" w:space="0" w:color="auto"/>
      </w:divBdr>
    </w:div>
    <w:div w:id="833570298">
      <w:bodyDiv w:val="1"/>
      <w:marLeft w:val="0"/>
      <w:marRight w:val="0"/>
      <w:marTop w:val="0"/>
      <w:marBottom w:val="0"/>
      <w:divBdr>
        <w:top w:val="none" w:sz="0" w:space="0" w:color="auto"/>
        <w:left w:val="none" w:sz="0" w:space="0" w:color="auto"/>
        <w:bottom w:val="none" w:sz="0" w:space="0" w:color="auto"/>
        <w:right w:val="none" w:sz="0" w:space="0" w:color="auto"/>
      </w:divBdr>
    </w:div>
    <w:div w:id="849493056">
      <w:bodyDiv w:val="1"/>
      <w:marLeft w:val="0"/>
      <w:marRight w:val="0"/>
      <w:marTop w:val="0"/>
      <w:marBottom w:val="0"/>
      <w:divBdr>
        <w:top w:val="none" w:sz="0" w:space="0" w:color="auto"/>
        <w:left w:val="none" w:sz="0" w:space="0" w:color="auto"/>
        <w:bottom w:val="none" w:sz="0" w:space="0" w:color="auto"/>
        <w:right w:val="none" w:sz="0" w:space="0" w:color="auto"/>
      </w:divBdr>
    </w:div>
    <w:div w:id="864442976">
      <w:bodyDiv w:val="1"/>
      <w:marLeft w:val="0"/>
      <w:marRight w:val="0"/>
      <w:marTop w:val="0"/>
      <w:marBottom w:val="0"/>
      <w:divBdr>
        <w:top w:val="none" w:sz="0" w:space="0" w:color="auto"/>
        <w:left w:val="none" w:sz="0" w:space="0" w:color="auto"/>
        <w:bottom w:val="none" w:sz="0" w:space="0" w:color="auto"/>
        <w:right w:val="none" w:sz="0" w:space="0" w:color="auto"/>
      </w:divBdr>
    </w:div>
    <w:div w:id="874655695">
      <w:bodyDiv w:val="1"/>
      <w:marLeft w:val="0"/>
      <w:marRight w:val="0"/>
      <w:marTop w:val="0"/>
      <w:marBottom w:val="0"/>
      <w:divBdr>
        <w:top w:val="none" w:sz="0" w:space="0" w:color="auto"/>
        <w:left w:val="none" w:sz="0" w:space="0" w:color="auto"/>
        <w:bottom w:val="none" w:sz="0" w:space="0" w:color="auto"/>
        <w:right w:val="none" w:sz="0" w:space="0" w:color="auto"/>
      </w:divBdr>
      <w:divsChild>
        <w:div w:id="612784005">
          <w:marLeft w:val="0"/>
          <w:marRight w:val="0"/>
          <w:marTop w:val="0"/>
          <w:marBottom w:val="0"/>
          <w:divBdr>
            <w:top w:val="none" w:sz="0" w:space="0" w:color="auto"/>
            <w:left w:val="none" w:sz="0" w:space="0" w:color="auto"/>
            <w:bottom w:val="none" w:sz="0" w:space="0" w:color="auto"/>
            <w:right w:val="none" w:sz="0" w:space="0" w:color="auto"/>
          </w:divBdr>
          <w:divsChild>
            <w:div w:id="254828411">
              <w:marLeft w:val="0"/>
              <w:marRight w:val="0"/>
              <w:marTop w:val="0"/>
              <w:marBottom w:val="0"/>
              <w:divBdr>
                <w:top w:val="none" w:sz="0" w:space="0" w:color="auto"/>
                <w:left w:val="none" w:sz="0" w:space="0" w:color="auto"/>
                <w:bottom w:val="none" w:sz="0" w:space="0" w:color="auto"/>
                <w:right w:val="none" w:sz="0" w:space="0" w:color="auto"/>
              </w:divBdr>
              <w:divsChild>
                <w:div w:id="559749606">
                  <w:marLeft w:val="0"/>
                  <w:marRight w:val="0"/>
                  <w:marTop w:val="0"/>
                  <w:marBottom w:val="0"/>
                  <w:divBdr>
                    <w:top w:val="none" w:sz="0" w:space="0" w:color="auto"/>
                    <w:left w:val="none" w:sz="0" w:space="0" w:color="auto"/>
                    <w:bottom w:val="none" w:sz="0" w:space="0" w:color="auto"/>
                    <w:right w:val="none" w:sz="0" w:space="0" w:color="auto"/>
                  </w:divBdr>
                  <w:divsChild>
                    <w:div w:id="4227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725376">
      <w:bodyDiv w:val="1"/>
      <w:marLeft w:val="0"/>
      <w:marRight w:val="0"/>
      <w:marTop w:val="0"/>
      <w:marBottom w:val="0"/>
      <w:divBdr>
        <w:top w:val="none" w:sz="0" w:space="0" w:color="auto"/>
        <w:left w:val="none" w:sz="0" w:space="0" w:color="auto"/>
        <w:bottom w:val="none" w:sz="0" w:space="0" w:color="auto"/>
        <w:right w:val="none" w:sz="0" w:space="0" w:color="auto"/>
      </w:divBdr>
    </w:div>
    <w:div w:id="925264144">
      <w:bodyDiv w:val="1"/>
      <w:marLeft w:val="0"/>
      <w:marRight w:val="0"/>
      <w:marTop w:val="0"/>
      <w:marBottom w:val="0"/>
      <w:divBdr>
        <w:top w:val="none" w:sz="0" w:space="0" w:color="auto"/>
        <w:left w:val="none" w:sz="0" w:space="0" w:color="auto"/>
        <w:bottom w:val="none" w:sz="0" w:space="0" w:color="auto"/>
        <w:right w:val="none" w:sz="0" w:space="0" w:color="auto"/>
      </w:divBdr>
      <w:divsChild>
        <w:div w:id="1239637530">
          <w:marLeft w:val="0"/>
          <w:marRight w:val="0"/>
          <w:marTop w:val="0"/>
          <w:marBottom w:val="0"/>
          <w:divBdr>
            <w:top w:val="none" w:sz="0" w:space="0" w:color="auto"/>
            <w:left w:val="none" w:sz="0" w:space="0" w:color="auto"/>
            <w:bottom w:val="none" w:sz="0" w:space="0" w:color="auto"/>
            <w:right w:val="none" w:sz="0" w:space="0" w:color="auto"/>
          </w:divBdr>
          <w:divsChild>
            <w:div w:id="1926113682">
              <w:marLeft w:val="0"/>
              <w:marRight w:val="0"/>
              <w:marTop w:val="0"/>
              <w:marBottom w:val="0"/>
              <w:divBdr>
                <w:top w:val="none" w:sz="0" w:space="0" w:color="auto"/>
                <w:left w:val="none" w:sz="0" w:space="0" w:color="auto"/>
                <w:bottom w:val="none" w:sz="0" w:space="0" w:color="auto"/>
                <w:right w:val="none" w:sz="0" w:space="0" w:color="auto"/>
              </w:divBdr>
              <w:divsChild>
                <w:div w:id="50275860">
                  <w:marLeft w:val="0"/>
                  <w:marRight w:val="0"/>
                  <w:marTop w:val="0"/>
                  <w:marBottom w:val="0"/>
                  <w:divBdr>
                    <w:top w:val="none" w:sz="0" w:space="0" w:color="auto"/>
                    <w:left w:val="none" w:sz="0" w:space="0" w:color="auto"/>
                    <w:bottom w:val="none" w:sz="0" w:space="0" w:color="auto"/>
                    <w:right w:val="none" w:sz="0" w:space="0" w:color="auto"/>
                  </w:divBdr>
                  <w:divsChild>
                    <w:div w:id="9806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482150">
      <w:bodyDiv w:val="1"/>
      <w:marLeft w:val="0"/>
      <w:marRight w:val="0"/>
      <w:marTop w:val="0"/>
      <w:marBottom w:val="0"/>
      <w:divBdr>
        <w:top w:val="none" w:sz="0" w:space="0" w:color="auto"/>
        <w:left w:val="none" w:sz="0" w:space="0" w:color="auto"/>
        <w:bottom w:val="none" w:sz="0" w:space="0" w:color="auto"/>
        <w:right w:val="none" w:sz="0" w:space="0" w:color="auto"/>
      </w:divBdr>
    </w:div>
    <w:div w:id="998464951">
      <w:bodyDiv w:val="1"/>
      <w:marLeft w:val="0"/>
      <w:marRight w:val="0"/>
      <w:marTop w:val="0"/>
      <w:marBottom w:val="0"/>
      <w:divBdr>
        <w:top w:val="none" w:sz="0" w:space="0" w:color="auto"/>
        <w:left w:val="none" w:sz="0" w:space="0" w:color="auto"/>
        <w:bottom w:val="none" w:sz="0" w:space="0" w:color="auto"/>
        <w:right w:val="none" w:sz="0" w:space="0" w:color="auto"/>
      </w:divBdr>
      <w:divsChild>
        <w:div w:id="830802402">
          <w:marLeft w:val="0"/>
          <w:marRight w:val="0"/>
          <w:marTop w:val="0"/>
          <w:marBottom w:val="0"/>
          <w:divBdr>
            <w:top w:val="none" w:sz="0" w:space="0" w:color="auto"/>
            <w:left w:val="none" w:sz="0" w:space="0" w:color="auto"/>
            <w:bottom w:val="none" w:sz="0" w:space="0" w:color="auto"/>
            <w:right w:val="none" w:sz="0" w:space="0" w:color="auto"/>
          </w:divBdr>
          <w:divsChild>
            <w:div w:id="832337019">
              <w:marLeft w:val="0"/>
              <w:marRight w:val="0"/>
              <w:marTop w:val="0"/>
              <w:marBottom w:val="0"/>
              <w:divBdr>
                <w:top w:val="none" w:sz="0" w:space="0" w:color="auto"/>
                <w:left w:val="none" w:sz="0" w:space="0" w:color="auto"/>
                <w:bottom w:val="none" w:sz="0" w:space="0" w:color="auto"/>
                <w:right w:val="none" w:sz="0" w:space="0" w:color="auto"/>
              </w:divBdr>
              <w:divsChild>
                <w:div w:id="204686599">
                  <w:marLeft w:val="0"/>
                  <w:marRight w:val="0"/>
                  <w:marTop w:val="0"/>
                  <w:marBottom w:val="0"/>
                  <w:divBdr>
                    <w:top w:val="none" w:sz="0" w:space="0" w:color="auto"/>
                    <w:left w:val="none" w:sz="0" w:space="0" w:color="auto"/>
                    <w:bottom w:val="none" w:sz="0" w:space="0" w:color="auto"/>
                    <w:right w:val="none" w:sz="0" w:space="0" w:color="auto"/>
                  </w:divBdr>
                  <w:divsChild>
                    <w:div w:id="1666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359315">
      <w:bodyDiv w:val="1"/>
      <w:marLeft w:val="0"/>
      <w:marRight w:val="0"/>
      <w:marTop w:val="0"/>
      <w:marBottom w:val="0"/>
      <w:divBdr>
        <w:top w:val="none" w:sz="0" w:space="0" w:color="auto"/>
        <w:left w:val="none" w:sz="0" w:space="0" w:color="auto"/>
        <w:bottom w:val="none" w:sz="0" w:space="0" w:color="auto"/>
        <w:right w:val="none" w:sz="0" w:space="0" w:color="auto"/>
      </w:divBdr>
    </w:div>
    <w:div w:id="1022900250">
      <w:bodyDiv w:val="1"/>
      <w:marLeft w:val="0"/>
      <w:marRight w:val="0"/>
      <w:marTop w:val="0"/>
      <w:marBottom w:val="0"/>
      <w:divBdr>
        <w:top w:val="none" w:sz="0" w:space="0" w:color="auto"/>
        <w:left w:val="none" w:sz="0" w:space="0" w:color="auto"/>
        <w:bottom w:val="none" w:sz="0" w:space="0" w:color="auto"/>
        <w:right w:val="none" w:sz="0" w:space="0" w:color="auto"/>
      </w:divBdr>
    </w:div>
    <w:div w:id="1059717359">
      <w:bodyDiv w:val="1"/>
      <w:marLeft w:val="0"/>
      <w:marRight w:val="0"/>
      <w:marTop w:val="0"/>
      <w:marBottom w:val="0"/>
      <w:divBdr>
        <w:top w:val="none" w:sz="0" w:space="0" w:color="auto"/>
        <w:left w:val="none" w:sz="0" w:space="0" w:color="auto"/>
        <w:bottom w:val="none" w:sz="0" w:space="0" w:color="auto"/>
        <w:right w:val="none" w:sz="0" w:space="0" w:color="auto"/>
      </w:divBdr>
    </w:div>
    <w:div w:id="1070618342">
      <w:bodyDiv w:val="1"/>
      <w:marLeft w:val="0"/>
      <w:marRight w:val="0"/>
      <w:marTop w:val="0"/>
      <w:marBottom w:val="0"/>
      <w:divBdr>
        <w:top w:val="none" w:sz="0" w:space="0" w:color="auto"/>
        <w:left w:val="none" w:sz="0" w:space="0" w:color="auto"/>
        <w:bottom w:val="none" w:sz="0" w:space="0" w:color="auto"/>
        <w:right w:val="none" w:sz="0" w:space="0" w:color="auto"/>
      </w:divBdr>
    </w:div>
    <w:div w:id="1111515517">
      <w:bodyDiv w:val="1"/>
      <w:marLeft w:val="0"/>
      <w:marRight w:val="0"/>
      <w:marTop w:val="0"/>
      <w:marBottom w:val="0"/>
      <w:divBdr>
        <w:top w:val="none" w:sz="0" w:space="0" w:color="auto"/>
        <w:left w:val="none" w:sz="0" w:space="0" w:color="auto"/>
        <w:bottom w:val="none" w:sz="0" w:space="0" w:color="auto"/>
        <w:right w:val="none" w:sz="0" w:space="0" w:color="auto"/>
      </w:divBdr>
    </w:div>
    <w:div w:id="1145732005">
      <w:bodyDiv w:val="1"/>
      <w:marLeft w:val="0"/>
      <w:marRight w:val="0"/>
      <w:marTop w:val="0"/>
      <w:marBottom w:val="0"/>
      <w:divBdr>
        <w:top w:val="none" w:sz="0" w:space="0" w:color="auto"/>
        <w:left w:val="none" w:sz="0" w:space="0" w:color="auto"/>
        <w:bottom w:val="none" w:sz="0" w:space="0" w:color="auto"/>
        <w:right w:val="none" w:sz="0" w:space="0" w:color="auto"/>
      </w:divBdr>
      <w:divsChild>
        <w:div w:id="2020692759">
          <w:marLeft w:val="0"/>
          <w:marRight w:val="0"/>
          <w:marTop w:val="0"/>
          <w:marBottom w:val="0"/>
          <w:divBdr>
            <w:top w:val="none" w:sz="0" w:space="0" w:color="auto"/>
            <w:left w:val="none" w:sz="0" w:space="0" w:color="auto"/>
            <w:bottom w:val="none" w:sz="0" w:space="0" w:color="auto"/>
            <w:right w:val="none" w:sz="0" w:space="0" w:color="auto"/>
          </w:divBdr>
          <w:divsChild>
            <w:div w:id="2067071050">
              <w:marLeft w:val="0"/>
              <w:marRight w:val="0"/>
              <w:marTop w:val="0"/>
              <w:marBottom w:val="0"/>
              <w:divBdr>
                <w:top w:val="none" w:sz="0" w:space="0" w:color="auto"/>
                <w:left w:val="none" w:sz="0" w:space="0" w:color="auto"/>
                <w:bottom w:val="none" w:sz="0" w:space="0" w:color="auto"/>
                <w:right w:val="none" w:sz="0" w:space="0" w:color="auto"/>
              </w:divBdr>
              <w:divsChild>
                <w:div w:id="1960794842">
                  <w:marLeft w:val="0"/>
                  <w:marRight w:val="0"/>
                  <w:marTop w:val="0"/>
                  <w:marBottom w:val="0"/>
                  <w:divBdr>
                    <w:top w:val="none" w:sz="0" w:space="0" w:color="auto"/>
                    <w:left w:val="none" w:sz="0" w:space="0" w:color="auto"/>
                    <w:bottom w:val="none" w:sz="0" w:space="0" w:color="auto"/>
                    <w:right w:val="none" w:sz="0" w:space="0" w:color="auto"/>
                  </w:divBdr>
                </w:div>
              </w:divsChild>
            </w:div>
            <w:div w:id="21829531">
              <w:marLeft w:val="0"/>
              <w:marRight w:val="0"/>
              <w:marTop w:val="0"/>
              <w:marBottom w:val="0"/>
              <w:divBdr>
                <w:top w:val="none" w:sz="0" w:space="0" w:color="auto"/>
                <w:left w:val="none" w:sz="0" w:space="0" w:color="auto"/>
                <w:bottom w:val="none" w:sz="0" w:space="0" w:color="auto"/>
                <w:right w:val="none" w:sz="0" w:space="0" w:color="auto"/>
              </w:divBdr>
              <w:divsChild>
                <w:div w:id="647712837">
                  <w:marLeft w:val="0"/>
                  <w:marRight w:val="0"/>
                  <w:marTop w:val="0"/>
                  <w:marBottom w:val="0"/>
                  <w:divBdr>
                    <w:top w:val="none" w:sz="0" w:space="0" w:color="auto"/>
                    <w:left w:val="none" w:sz="0" w:space="0" w:color="auto"/>
                    <w:bottom w:val="none" w:sz="0" w:space="0" w:color="auto"/>
                    <w:right w:val="none" w:sz="0" w:space="0" w:color="auto"/>
                  </w:divBdr>
                </w:div>
              </w:divsChild>
            </w:div>
            <w:div w:id="554657674">
              <w:marLeft w:val="0"/>
              <w:marRight w:val="0"/>
              <w:marTop w:val="0"/>
              <w:marBottom w:val="0"/>
              <w:divBdr>
                <w:top w:val="none" w:sz="0" w:space="0" w:color="auto"/>
                <w:left w:val="none" w:sz="0" w:space="0" w:color="auto"/>
                <w:bottom w:val="none" w:sz="0" w:space="0" w:color="auto"/>
                <w:right w:val="none" w:sz="0" w:space="0" w:color="auto"/>
              </w:divBdr>
              <w:divsChild>
                <w:div w:id="891692729">
                  <w:marLeft w:val="0"/>
                  <w:marRight w:val="0"/>
                  <w:marTop w:val="0"/>
                  <w:marBottom w:val="0"/>
                  <w:divBdr>
                    <w:top w:val="none" w:sz="0" w:space="0" w:color="auto"/>
                    <w:left w:val="none" w:sz="0" w:space="0" w:color="auto"/>
                    <w:bottom w:val="none" w:sz="0" w:space="0" w:color="auto"/>
                    <w:right w:val="none" w:sz="0" w:space="0" w:color="auto"/>
                  </w:divBdr>
                </w:div>
              </w:divsChild>
            </w:div>
            <w:div w:id="1349915185">
              <w:marLeft w:val="0"/>
              <w:marRight w:val="0"/>
              <w:marTop w:val="0"/>
              <w:marBottom w:val="0"/>
              <w:divBdr>
                <w:top w:val="none" w:sz="0" w:space="0" w:color="auto"/>
                <w:left w:val="none" w:sz="0" w:space="0" w:color="auto"/>
                <w:bottom w:val="none" w:sz="0" w:space="0" w:color="auto"/>
                <w:right w:val="none" w:sz="0" w:space="0" w:color="auto"/>
              </w:divBdr>
              <w:divsChild>
                <w:div w:id="929703754">
                  <w:marLeft w:val="0"/>
                  <w:marRight w:val="0"/>
                  <w:marTop w:val="0"/>
                  <w:marBottom w:val="0"/>
                  <w:divBdr>
                    <w:top w:val="none" w:sz="0" w:space="0" w:color="auto"/>
                    <w:left w:val="none" w:sz="0" w:space="0" w:color="auto"/>
                    <w:bottom w:val="none" w:sz="0" w:space="0" w:color="auto"/>
                    <w:right w:val="none" w:sz="0" w:space="0" w:color="auto"/>
                  </w:divBdr>
                </w:div>
              </w:divsChild>
            </w:div>
            <w:div w:id="73819470">
              <w:marLeft w:val="0"/>
              <w:marRight w:val="0"/>
              <w:marTop w:val="0"/>
              <w:marBottom w:val="0"/>
              <w:divBdr>
                <w:top w:val="none" w:sz="0" w:space="0" w:color="auto"/>
                <w:left w:val="none" w:sz="0" w:space="0" w:color="auto"/>
                <w:bottom w:val="none" w:sz="0" w:space="0" w:color="auto"/>
                <w:right w:val="none" w:sz="0" w:space="0" w:color="auto"/>
              </w:divBdr>
              <w:divsChild>
                <w:div w:id="189130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248978">
      <w:bodyDiv w:val="1"/>
      <w:marLeft w:val="0"/>
      <w:marRight w:val="0"/>
      <w:marTop w:val="0"/>
      <w:marBottom w:val="0"/>
      <w:divBdr>
        <w:top w:val="none" w:sz="0" w:space="0" w:color="auto"/>
        <w:left w:val="none" w:sz="0" w:space="0" w:color="auto"/>
        <w:bottom w:val="none" w:sz="0" w:space="0" w:color="auto"/>
        <w:right w:val="none" w:sz="0" w:space="0" w:color="auto"/>
      </w:divBdr>
    </w:div>
    <w:div w:id="1174296036">
      <w:bodyDiv w:val="1"/>
      <w:marLeft w:val="0"/>
      <w:marRight w:val="0"/>
      <w:marTop w:val="0"/>
      <w:marBottom w:val="0"/>
      <w:divBdr>
        <w:top w:val="none" w:sz="0" w:space="0" w:color="auto"/>
        <w:left w:val="none" w:sz="0" w:space="0" w:color="auto"/>
        <w:bottom w:val="none" w:sz="0" w:space="0" w:color="auto"/>
        <w:right w:val="none" w:sz="0" w:space="0" w:color="auto"/>
      </w:divBdr>
    </w:div>
    <w:div w:id="1205824108">
      <w:bodyDiv w:val="1"/>
      <w:marLeft w:val="0"/>
      <w:marRight w:val="0"/>
      <w:marTop w:val="0"/>
      <w:marBottom w:val="0"/>
      <w:divBdr>
        <w:top w:val="none" w:sz="0" w:space="0" w:color="auto"/>
        <w:left w:val="none" w:sz="0" w:space="0" w:color="auto"/>
        <w:bottom w:val="none" w:sz="0" w:space="0" w:color="auto"/>
        <w:right w:val="none" w:sz="0" w:space="0" w:color="auto"/>
      </w:divBdr>
    </w:div>
    <w:div w:id="1206404928">
      <w:bodyDiv w:val="1"/>
      <w:marLeft w:val="0"/>
      <w:marRight w:val="0"/>
      <w:marTop w:val="0"/>
      <w:marBottom w:val="0"/>
      <w:divBdr>
        <w:top w:val="none" w:sz="0" w:space="0" w:color="auto"/>
        <w:left w:val="none" w:sz="0" w:space="0" w:color="auto"/>
        <w:bottom w:val="none" w:sz="0" w:space="0" w:color="auto"/>
        <w:right w:val="none" w:sz="0" w:space="0" w:color="auto"/>
      </w:divBdr>
      <w:divsChild>
        <w:div w:id="1158619125">
          <w:marLeft w:val="0"/>
          <w:marRight w:val="1196"/>
          <w:marTop w:val="177"/>
          <w:marBottom w:val="0"/>
          <w:divBdr>
            <w:top w:val="none" w:sz="0" w:space="0" w:color="auto"/>
            <w:left w:val="none" w:sz="0" w:space="0" w:color="auto"/>
            <w:bottom w:val="none" w:sz="0" w:space="0" w:color="auto"/>
            <w:right w:val="none" w:sz="0" w:space="0" w:color="auto"/>
          </w:divBdr>
          <w:divsChild>
            <w:div w:id="870997437">
              <w:marLeft w:val="0"/>
              <w:marRight w:val="0"/>
              <w:marTop w:val="0"/>
              <w:marBottom w:val="0"/>
              <w:divBdr>
                <w:top w:val="none" w:sz="0" w:space="0" w:color="auto"/>
                <w:left w:val="none" w:sz="0" w:space="0" w:color="auto"/>
                <w:bottom w:val="none" w:sz="0" w:space="0" w:color="auto"/>
                <w:right w:val="none" w:sz="0" w:space="0" w:color="auto"/>
              </w:divBdr>
              <w:divsChild>
                <w:div w:id="1884126567">
                  <w:marLeft w:val="0"/>
                  <w:marRight w:val="0"/>
                  <w:marTop w:val="0"/>
                  <w:marBottom w:val="300"/>
                  <w:divBdr>
                    <w:top w:val="none" w:sz="0" w:space="0" w:color="auto"/>
                    <w:left w:val="none" w:sz="0" w:space="0" w:color="auto"/>
                    <w:bottom w:val="none" w:sz="0" w:space="0" w:color="auto"/>
                    <w:right w:val="none" w:sz="0" w:space="0" w:color="auto"/>
                  </w:divBdr>
                  <w:divsChild>
                    <w:div w:id="57359887">
                      <w:marLeft w:val="0"/>
                      <w:marRight w:val="0"/>
                      <w:marTop w:val="0"/>
                      <w:marBottom w:val="0"/>
                      <w:divBdr>
                        <w:top w:val="single" w:sz="6" w:space="8" w:color="EBEBEB"/>
                        <w:left w:val="single" w:sz="6" w:space="8" w:color="EBEBEB"/>
                        <w:bottom w:val="single" w:sz="6" w:space="8" w:color="EBEBEB"/>
                        <w:right w:val="single" w:sz="6" w:space="8" w:color="EBEBEB"/>
                      </w:divBdr>
                    </w:div>
                  </w:divsChild>
                </w:div>
                <w:div w:id="817382309">
                  <w:marLeft w:val="0"/>
                  <w:marRight w:val="0"/>
                  <w:marTop w:val="0"/>
                  <w:marBottom w:val="0"/>
                  <w:divBdr>
                    <w:top w:val="none" w:sz="0" w:space="0" w:color="auto"/>
                    <w:left w:val="none" w:sz="0" w:space="0" w:color="auto"/>
                    <w:bottom w:val="none" w:sz="0" w:space="0" w:color="auto"/>
                    <w:right w:val="none" w:sz="0" w:space="0" w:color="auto"/>
                  </w:divBdr>
                  <w:divsChild>
                    <w:div w:id="440623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68509795">
          <w:marLeft w:val="0"/>
          <w:marRight w:val="1214"/>
          <w:marTop w:val="1462"/>
          <w:marBottom w:val="0"/>
          <w:divBdr>
            <w:top w:val="none" w:sz="0" w:space="0" w:color="auto"/>
            <w:left w:val="none" w:sz="0" w:space="0" w:color="auto"/>
            <w:bottom w:val="none" w:sz="0" w:space="0" w:color="auto"/>
            <w:right w:val="none" w:sz="0" w:space="0" w:color="auto"/>
          </w:divBdr>
          <w:divsChild>
            <w:div w:id="686565616">
              <w:marLeft w:val="0"/>
              <w:marRight w:val="0"/>
              <w:marTop w:val="0"/>
              <w:marBottom w:val="0"/>
              <w:divBdr>
                <w:top w:val="none" w:sz="0" w:space="0" w:color="auto"/>
                <w:left w:val="none" w:sz="0" w:space="0" w:color="auto"/>
                <w:bottom w:val="none" w:sz="0" w:space="0" w:color="auto"/>
                <w:right w:val="none" w:sz="0" w:space="0" w:color="auto"/>
              </w:divBdr>
              <w:divsChild>
                <w:div w:id="1611621670">
                  <w:marLeft w:val="0"/>
                  <w:marRight w:val="0"/>
                  <w:marTop w:val="0"/>
                  <w:marBottom w:val="300"/>
                  <w:divBdr>
                    <w:top w:val="none" w:sz="0" w:space="0" w:color="auto"/>
                    <w:left w:val="none" w:sz="0" w:space="0" w:color="auto"/>
                    <w:bottom w:val="none" w:sz="0" w:space="0" w:color="auto"/>
                    <w:right w:val="none" w:sz="0" w:space="0" w:color="auto"/>
                  </w:divBdr>
                  <w:divsChild>
                    <w:div w:id="2128696819">
                      <w:marLeft w:val="0"/>
                      <w:marRight w:val="0"/>
                      <w:marTop w:val="0"/>
                      <w:marBottom w:val="0"/>
                      <w:divBdr>
                        <w:top w:val="single" w:sz="6" w:space="8" w:color="EBEBEB"/>
                        <w:left w:val="single" w:sz="6" w:space="8" w:color="EBEBEB"/>
                        <w:bottom w:val="single" w:sz="6" w:space="8" w:color="EBEBEB"/>
                        <w:right w:val="single" w:sz="6" w:space="8" w:color="EBEBEB"/>
                      </w:divBdr>
                    </w:div>
                  </w:divsChild>
                </w:div>
                <w:div w:id="641348926">
                  <w:marLeft w:val="0"/>
                  <w:marRight w:val="0"/>
                  <w:marTop w:val="0"/>
                  <w:marBottom w:val="0"/>
                  <w:divBdr>
                    <w:top w:val="none" w:sz="0" w:space="0" w:color="auto"/>
                    <w:left w:val="none" w:sz="0" w:space="0" w:color="auto"/>
                    <w:bottom w:val="none" w:sz="0" w:space="0" w:color="auto"/>
                    <w:right w:val="none" w:sz="0" w:space="0" w:color="auto"/>
                  </w:divBdr>
                  <w:divsChild>
                    <w:div w:id="205777119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49754010">
          <w:marLeft w:val="0"/>
          <w:marRight w:val="1178"/>
          <w:marTop w:val="620"/>
          <w:marBottom w:val="0"/>
          <w:divBdr>
            <w:top w:val="none" w:sz="0" w:space="0" w:color="auto"/>
            <w:left w:val="none" w:sz="0" w:space="0" w:color="auto"/>
            <w:bottom w:val="none" w:sz="0" w:space="0" w:color="auto"/>
            <w:right w:val="none" w:sz="0" w:space="0" w:color="auto"/>
          </w:divBdr>
          <w:divsChild>
            <w:div w:id="1508132530">
              <w:marLeft w:val="0"/>
              <w:marRight w:val="0"/>
              <w:marTop w:val="0"/>
              <w:marBottom w:val="0"/>
              <w:divBdr>
                <w:top w:val="none" w:sz="0" w:space="0" w:color="auto"/>
                <w:left w:val="none" w:sz="0" w:space="0" w:color="auto"/>
                <w:bottom w:val="none" w:sz="0" w:space="0" w:color="auto"/>
                <w:right w:val="none" w:sz="0" w:space="0" w:color="auto"/>
              </w:divBdr>
              <w:divsChild>
                <w:div w:id="1738891503">
                  <w:marLeft w:val="0"/>
                  <w:marRight w:val="0"/>
                  <w:marTop w:val="0"/>
                  <w:marBottom w:val="300"/>
                  <w:divBdr>
                    <w:top w:val="none" w:sz="0" w:space="0" w:color="auto"/>
                    <w:left w:val="none" w:sz="0" w:space="0" w:color="auto"/>
                    <w:bottom w:val="none" w:sz="0" w:space="0" w:color="auto"/>
                    <w:right w:val="none" w:sz="0" w:space="0" w:color="auto"/>
                  </w:divBdr>
                  <w:divsChild>
                    <w:div w:id="1230844140">
                      <w:marLeft w:val="0"/>
                      <w:marRight w:val="0"/>
                      <w:marTop w:val="0"/>
                      <w:marBottom w:val="0"/>
                      <w:divBdr>
                        <w:top w:val="single" w:sz="6" w:space="8" w:color="EBEBEB"/>
                        <w:left w:val="single" w:sz="6" w:space="8" w:color="EBEBEB"/>
                        <w:bottom w:val="single" w:sz="6" w:space="8" w:color="EBEBEB"/>
                        <w:right w:val="single" w:sz="6" w:space="8" w:color="EBEBEB"/>
                      </w:divBdr>
                    </w:div>
                  </w:divsChild>
                </w:div>
                <w:div w:id="496652099">
                  <w:marLeft w:val="0"/>
                  <w:marRight w:val="0"/>
                  <w:marTop w:val="0"/>
                  <w:marBottom w:val="0"/>
                  <w:divBdr>
                    <w:top w:val="none" w:sz="0" w:space="0" w:color="auto"/>
                    <w:left w:val="none" w:sz="0" w:space="0" w:color="auto"/>
                    <w:bottom w:val="none" w:sz="0" w:space="0" w:color="auto"/>
                    <w:right w:val="none" w:sz="0" w:space="0" w:color="auto"/>
                  </w:divBdr>
                  <w:divsChild>
                    <w:div w:id="167283237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25125700">
          <w:marLeft w:val="0"/>
          <w:marRight w:val="0"/>
          <w:marTop w:val="0"/>
          <w:marBottom w:val="0"/>
          <w:divBdr>
            <w:top w:val="none" w:sz="0" w:space="0" w:color="auto"/>
            <w:left w:val="none" w:sz="0" w:space="0" w:color="auto"/>
            <w:bottom w:val="none" w:sz="0" w:space="0" w:color="auto"/>
            <w:right w:val="none" w:sz="0" w:space="0" w:color="auto"/>
          </w:divBdr>
          <w:divsChild>
            <w:div w:id="329451145">
              <w:marLeft w:val="0"/>
              <w:marRight w:val="0"/>
              <w:marTop w:val="0"/>
              <w:marBottom w:val="300"/>
              <w:divBdr>
                <w:top w:val="none" w:sz="0" w:space="0" w:color="auto"/>
                <w:left w:val="none" w:sz="0" w:space="0" w:color="auto"/>
                <w:bottom w:val="none" w:sz="0" w:space="0" w:color="auto"/>
                <w:right w:val="none" w:sz="0" w:space="0" w:color="auto"/>
              </w:divBdr>
              <w:divsChild>
                <w:div w:id="1277054558">
                  <w:marLeft w:val="0"/>
                  <w:marRight w:val="0"/>
                  <w:marTop w:val="0"/>
                  <w:marBottom w:val="0"/>
                  <w:divBdr>
                    <w:top w:val="single" w:sz="6" w:space="8" w:color="EBEBEB"/>
                    <w:left w:val="single" w:sz="6" w:space="8" w:color="EBEBEB"/>
                    <w:bottom w:val="single" w:sz="6" w:space="8" w:color="EBEBEB"/>
                    <w:right w:val="single" w:sz="6" w:space="8" w:color="EBEBEB"/>
                  </w:divBdr>
                </w:div>
              </w:divsChild>
            </w:div>
            <w:div w:id="1224951884">
              <w:marLeft w:val="0"/>
              <w:marRight w:val="0"/>
              <w:marTop w:val="0"/>
              <w:marBottom w:val="0"/>
              <w:divBdr>
                <w:top w:val="none" w:sz="0" w:space="0" w:color="auto"/>
                <w:left w:val="none" w:sz="0" w:space="0" w:color="auto"/>
                <w:bottom w:val="none" w:sz="0" w:space="0" w:color="auto"/>
                <w:right w:val="none" w:sz="0" w:space="0" w:color="auto"/>
              </w:divBdr>
              <w:divsChild>
                <w:div w:id="95167375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24953014">
      <w:bodyDiv w:val="1"/>
      <w:marLeft w:val="0"/>
      <w:marRight w:val="0"/>
      <w:marTop w:val="0"/>
      <w:marBottom w:val="0"/>
      <w:divBdr>
        <w:top w:val="none" w:sz="0" w:space="0" w:color="auto"/>
        <w:left w:val="none" w:sz="0" w:space="0" w:color="auto"/>
        <w:bottom w:val="none" w:sz="0" w:space="0" w:color="auto"/>
        <w:right w:val="none" w:sz="0" w:space="0" w:color="auto"/>
      </w:divBdr>
      <w:divsChild>
        <w:div w:id="784469755">
          <w:marLeft w:val="0"/>
          <w:marRight w:val="0"/>
          <w:marTop w:val="0"/>
          <w:marBottom w:val="0"/>
          <w:divBdr>
            <w:top w:val="none" w:sz="0" w:space="0" w:color="auto"/>
            <w:left w:val="none" w:sz="0" w:space="0" w:color="auto"/>
            <w:bottom w:val="none" w:sz="0" w:space="0" w:color="auto"/>
            <w:right w:val="none" w:sz="0" w:space="0" w:color="auto"/>
          </w:divBdr>
          <w:divsChild>
            <w:div w:id="426657134">
              <w:marLeft w:val="0"/>
              <w:marRight w:val="0"/>
              <w:marTop w:val="0"/>
              <w:marBottom w:val="0"/>
              <w:divBdr>
                <w:top w:val="none" w:sz="0" w:space="0" w:color="auto"/>
                <w:left w:val="none" w:sz="0" w:space="0" w:color="auto"/>
                <w:bottom w:val="none" w:sz="0" w:space="0" w:color="auto"/>
                <w:right w:val="none" w:sz="0" w:space="0" w:color="auto"/>
              </w:divBdr>
              <w:divsChild>
                <w:div w:id="134698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835560">
      <w:bodyDiv w:val="1"/>
      <w:marLeft w:val="0"/>
      <w:marRight w:val="0"/>
      <w:marTop w:val="0"/>
      <w:marBottom w:val="0"/>
      <w:divBdr>
        <w:top w:val="none" w:sz="0" w:space="0" w:color="auto"/>
        <w:left w:val="none" w:sz="0" w:space="0" w:color="auto"/>
        <w:bottom w:val="none" w:sz="0" w:space="0" w:color="auto"/>
        <w:right w:val="none" w:sz="0" w:space="0" w:color="auto"/>
      </w:divBdr>
    </w:div>
    <w:div w:id="1227643255">
      <w:bodyDiv w:val="1"/>
      <w:marLeft w:val="0"/>
      <w:marRight w:val="0"/>
      <w:marTop w:val="0"/>
      <w:marBottom w:val="0"/>
      <w:divBdr>
        <w:top w:val="none" w:sz="0" w:space="0" w:color="auto"/>
        <w:left w:val="none" w:sz="0" w:space="0" w:color="auto"/>
        <w:bottom w:val="none" w:sz="0" w:space="0" w:color="auto"/>
        <w:right w:val="none" w:sz="0" w:space="0" w:color="auto"/>
      </w:divBdr>
    </w:div>
    <w:div w:id="1243492763">
      <w:bodyDiv w:val="1"/>
      <w:marLeft w:val="0"/>
      <w:marRight w:val="0"/>
      <w:marTop w:val="0"/>
      <w:marBottom w:val="0"/>
      <w:divBdr>
        <w:top w:val="none" w:sz="0" w:space="0" w:color="auto"/>
        <w:left w:val="none" w:sz="0" w:space="0" w:color="auto"/>
        <w:bottom w:val="none" w:sz="0" w:space="0" w:color="auto"/>
        <w:right w:val="none" w:sz="0" w:space="0" w:color="auto"/>
      </w:divBdr>
    </w:div>
    <w:div w:id="1255169869">
      <w:bodyDiv w:val="1"/>
      <w:marLeft w:val="0"/>
      <w:marRight w:val="0"/>
      <w:marTop w:val="0"/>
      <w:marBottom w:val="0"/>
      <w:divBdr>
        <w:top w:val="none" w:sz="0" w:space="0" w:color="auto"/>
        <w:left w:val="none" w:sz="0" w:space="0" w:color="auto"/>
        <w:bottom w:val="none" w:sz="0" w:space="0" w:color="auto"/>
        <w:right w:val="none" w:sz="0" w:space="0" w:color="auto"/>
      </w:divBdr>
    </w:div>
    <w:div w:id="1271090759">
      <w:bodyDiv w:val="1"/>
      <w:marLeft w:val="0"/>
      <w:marRight w:val="0"/>
      <w:marTop w:val="0"/>
      <w:marBottom w:val="0"/>
      <w:divBdr>
        <w:top w:val="none" w:sz="0" w:space="0" w:color="auto"/>
        <w:left w:val="none" w:sz="0" w:space="0" w:color="auto"/>
        <w:bottom w:val="none" w:sz="0" w:space="0" w:color="auto"/>
        <w:right w:val="none" w:sz="0" w:space="0" w:color="auto"/>
      </w:divBdr>
    </w:div>
    <w:div w:id="1275407099">
      <w:bodyDiv w:val="1"/>
      <w:marLeft w:val="0"/>
      <w:marRight w:val="0"/>
      <w:marTop w:val="0"/>
      <w:marBottom w:val="0"/>
      <w:divBdr>
        <w:top w:val="none" w:sz="0" w:space="0" w:color="auto"/>
        <w:left w:val="none" w:sz="0" w:space="0" w:color="auto"/>
        <w:bottom w:val="none" w:sz="0" w:space="0" w:color="auto"/>
        <w:right w:val="none" w:sz="0" w:space="0" w:color="auto"/>
      </w:divBdr>
      <w:divsChild>
        <w:div w:id="1533837096">
          <w:marLeft w:val="0"/>
          <w:marRight w:val="0"/>
          <w:marTop w:val="0"/>
          <w:marBottom w:val="0"/>
          <w:divBdr>
            <w:top w:val="none" w:sz="0" w:space="0" w:color="auto"/>
            <w:left w:val="none" w:sz="0" w:space="0" w:color="auto"/>
            <w:bottom w:val="none" w:sz="0" w:space="0" w:color="auto"/>
            <w:right w:val="none" w:sz="0" w:space="0" w:color="auto"/>
          </w:divBdr>
          <w:divsChild>
            <w:div w:id="886985705">
              <w:marLeft w:val="0"/>
              <w:marRight w:val="0"/>
              <w:marTop w:val="0"/>
              <w:marBottom w:val="0"/>
              <w:divBdr>
                <w:top w:val="none" w:sz="0" w:space="0" w:color="auto"/>
                <w:left w:val="none" w:sz="0" w:space="0" w:color="auto"/>
                <w:bottom w:val="none" w:sz="0" w:space="0" w:color="auto"/>
                <w:right w:val="none" w:sz="0" w:space="0" w:color="auto"/>
              </w:divBdr>
              <w:divsChild>
                <w:div w:id="581648183">
                  <w:marLeft w:val="0"/>
                  <w:marRight w:val="0"/>
                  <w:marTop w:val="0"/>
                  <w:marBottom w:val="0"/>
                  <w:divBdr>
                    <w:top w:val="none" w:sz="0" w:space="0" w:color="auto"/>
                    <w:left w:val="none" w:sz="0" w:space="0" w:color="auto"/>
                    <w:bottom w:val="none" w:sz="0" w:space="0" w:color="auto"/>
                    <w:right w:val="none" w:sz="0" w:space="0" w:color="auto"/>
                  </w:divBdr>
                </w:div>
              </w:divsChild>
            </w:div>
            <w:div w:id="1455560576">
              <w:marLeft w:val="0"/>
              <w:marRight w:val="0"/>
              <w:marTop w:val="0"/>
              <w:marBottom w:val="0"/>
              <w:divBdr>
                <w:top w:val="none" w:sz="0" w:space="0" w:color="auto"/>
                <w:left w:val="none" w:sz="0" w:space="0" w:color="auto"/>
                <w:bottom w:val="none" w:sz="0" w:space="0" w:color="auto"/>
                <w:right w:val="none" w:sz="0" w:space="0" w:color="auto"/>
              </w:divBdr>
              <w:divsChild>
                <w:div w:id="659044975">
                  <w:marLeft w:val="0"/>
                  <w:marRight w:val="0"/>
                  <w:marTop w:val="0"/>
                  <w:marBottom w:val="0"/>
                  <w:divBdr>
                    <w:top w:val="none" w:sz="0" w:space="0" w:color="auto"/>
                    <w:left w:val="none" w:sz="0" w:space="0" w:color="auto"/>
                    <w:bottom w:val="none" w:sz="0" w:space="0" w:color="auto"/>
                    <w:right w:val="none" w:sz="0" w:space="0" w:color="auto"/>
                  </w:divBdr>
                </w:div>
              </w:divsChild>
            </w:div>
            <w:div w:id="282200210">
              <w:marLeft w:val="0"/>
              <w:marRight w:val="0"/>
              <w:marTop w:val="0"/>
              <w:marBottom w:val="0"/>
              <w:divBdr>
                <w:top w:val="none" w:sz="0" w:space="0" w:color="auto"/>
                <w:left w:val="none" w:sz="0" w:space="0" w:color="auto"/>
                <w:bottom w:val="none" w:sz="0" w:space="0" w:color="auto"/>
                <w:right w:val="none" w:sz="0" w:space="0" w:color="auto"/>
              </w:divBdr>
              <w:divsChild>
                <w:div w:id="293604416">
                  <w:marLeft w:val="0"/>
                  <w:marRight w:val="0"/>
                  <w:marTop w:val="0"/>
                  <w:marBottom w:val="0"/>
                  <w:divBdr>
                    <w:top w:val="none" w:sz="0" w:space="0" w:color="auto"/>
                    <w:left w:val="none" w:sz="0" w:space="0" w:color="auto"/>
                    <w:bottom w:val="none" w:sz="0" w:space="0" w:color="auto"/>
                    <w:right w:val="none" w:sz="0" w:space="0" w:color="auto"/>
                  </w:divBdr>
                </w:div>
              </w:divsChild>
            </w:div>
            <w:div w:id="1629629143">
              <w:marLeft w:val="0"/>
              <w:marRight w:val="0"/>
              <w:marTop w:val="0"/>
              <w:marBottom w:val="0"/>
              <w:divBdr>
                <w:top w:val="none" w:sz="0" w:space="0" w:color="auto"/>
                <w:left w:val="none" w:sz="0" w:space="0" w:color="auto"/>
                <w:bottom w:val="none" w:sz="0" w:space="0" w:color="auto"/>
                <w:right w:val="none" w:sz="0" w:space="0" w:color="auto"/>
              </w:divBdr>
              <w:divsChild>
                <w:div w:id="1145658036">
                  <w:marLeft w:val="0"/>
                  <w:marRight w:val="0"/>
                  <w:marTop w:val="0"/>
                  <w:marBottom w:val="0"/>
                  <w:divBdr>
                    <w:top w:val="none" w:sz="0" w:space="0" w:color="auto"/>
                    <w:left w:val="none" w:sz="0" w:space="0" w:color="auto"/>
                    <w:bottom w:val="none" w:sz="0" w:space="0" w:color="auto"/>
                    <w:right w:val="none" w:sz="0" w:space="0" w:color="auto"/>
                  </w:divBdr>
                </w:div>
              </w:divsChild>
            </w:div>
            <w:div w:id="1498230200">
              <w:marLeft w:val="0"/>
              <w:marRight w:val="0"/>
              <w:marTop w:val="0"/>
              <w:marBottom w:val="0"/>
              <w:divBdr>
                <w:top w:val="none" w:sz="0" w:space="0" w:color="auto"/>
                <w:left w:val="none" w:sz="0" w:space="0" w:color="auto"/>
                <w:bottom w:val="none" w:sz="0" w:space="0" w:color="auto"/>
                <w:right w:val="none" w:sz="0" w:space="0" w:color="auto"/>
              </w:divBdr>
              <w:divsChild>
                <w:div w:id="520749142">
                  <w:marLeft w:val="0"/>
                  <w:marRight w:val="0"/>
                  <w:marTop w:val="0"/>
                  <w:marBottom w:val="0"/>
                  <w:divBdr>
                    <w:top w:val="none" w:sz="0" w:space="0" w:color="auto"/>
                    <w:left w:val="none" w:sz="0" w:space="0" w:color="auto"/>
                    <w:bottom w:val="none" w:sz="0" w:space="0" w:color="auto"/>
                    <w:right w:val="none" w:sz="0" w:space="0" w:color="auto"/>
                  </w:divBdr>
                </w:div>
              </w:divsChild>
            </w:div>
            <w:div w:id="362900645">
              <w:marLeft w:val="0"/>
              <w:marRight w:val="0"/>
              <w:marTop w:val="0"/>
              <w:marBottom w:val="0"/>
              <w:divBdr>
                <w:top w:val="none" w:sz="0" w:space="0" w:color="auto"/>
                <w:left w:val="none" w:sz="0" w:space="0" w:color="auto"/>
                <w:bottom w:val="none" w:sz="0" w:space="0" w:color="auto"/>
                <w:right w:val="none" w:sz="0" w:space="0" w:color="auto"/>
              </w:divBdr>
              <w:divsChild>
                <w:div w:id="91636397">
                  <w:marLeft w:val="0"/>
                  <w:marRight w:val="0"/>
                  <w:marTop w:val="0"/>
                  <w:marBottom w:val="0"/>
                  <w:divBdr>
                    <w:top w:val="none" w:sz="0" w:space="0" w:color="auto"/>
                    <w:left w:val="none" w:sz="0" w:space="0" w:color="auto"/>
                    <w:bottom w:val="none" w:sz="0" w:space="0" w:color="auto"/>
                    <w:right w:val="none" w:sz="0" w:space="0" w:color="auto"/>
                  </w:divBdr>
                </w:div>
              </w:divsChild>
            </w:div>
            <w:div w:id="123812339">
              <w:marLeft w:val="0"/>
              <w:marRight w:val="0"/>
              <w:marTop w:val="0"/>
              <w:marBottom w:val="0"/>
              <w:divBdr>
                <w:top w:val="none" w:sz="0" w:space="0" w:color="auto"/>
                <w:left w:val="none" w:sz="0" w:space="0" w:color="auto"/>
                <w:bottom w:val="none" w:sz="0" w:space="0" w:color="auto"/>
                <w:right w:val="none" w:sz="0" w:space="0" w:color="auto"/>
              </w:divBdr>
              <w:divsChild>
                <w:div w:id="211692143">
                  <w:marLeft w:val="0"/>
                  <w:marRight w:val="0"/>
                  <w:marTop w:val="0"/>
                  <w:marBottom w:val="0"/>
                  <w:divBdr>
                    <w:top w:val="none" w:sz="0" w:space="0" w:color="auto"/>
                    <w:left w:val="none" w:sz="0" w:space="0" w:color="auto"/>
                    <w:bottom w:val="none" w:sz="0" w:space="0" w:color="auto"/>
                    <w:right w:val="none" w:sz="0" w:space="0" w:color="auto"/>
                  </w:divBdr>
                </w:div>
              </w:divsChild>
            </w:div>
            <w:div w:id="1559054633">
              <w:marLeft w:val="0"/>
              <w:marRight w:val="0"/>
              <w:marTop w:val="0"/>
              <w:marBottom w:val="0"/>
              <w:divBdr>
                <w:top w:val="none" w:sz="0" w:space="0" w:color="auto"/>
                <w:left w:val="none" w:sz="0" w:space="0" w:color="auto"/>
                <w:bottom w:val="none" w:sz="0" w:space="0" w:color="auto"/>
                <w:right w:val="none" w:sz="0" w:space="0" w:color="auto"/>
              </w:divBdr>
              <w:divsChild>
                <w:div w:id="1264217595">
                  <w:marLeft w:val="0"/>
                  <w:marRight w:val="0"/>
                  <w:marTop w:val="0"/>
                  <w:marBottom w:val="0"/>
                  <w:divBdr>
                    <w:top w:val="none" w:sz="0" w:space="0" w:color="auto"/>
                    <w:left w:val="none" w:sz="0" w:space="0" w:color="auto"/>
                    <w:bottom w:val="none" w:sz="0" w:space="0" w:color="auto"/>
                    <w:right w:val="none" w:sz="0" w:space="0" w:color="auto"/>
                  </w:divBdr>
                </w:div>
              </w:divsChild>
            </w:div>
            <w:div w:id="3018288">
              <w:marLeft w:val="0"/>
              <w:marRight w:val="0"/>
              <w:marTop w:val="0"/>
              <w:marBottom w:val="0"/>
              <w:divBdr>
                <w:top w:val="none" w:sz="0" w:space="0" w:color="auto"/>
                <w:left w:val="none" w:sz="0" w:space="0" w:color="auto"/>
                <w:bottom w:val="none" w:sz="0" w:space="0" w:color="auto"/>
                <w:right w:val="none" w:sz="0" w:space="0" w:color="auto"/>
              </w:divBdr>
              <w:divsChild>
                <w:div w:id="1345789924">
                  <w:marLeft w:val="0"/>
                  <w:marRight w:val="0"/>
                  <w:marTop w:val="0"/>
                  <w:marBottom w:val="0"/>
                  <w:divBdr>
                    <w:top w:val="none" w:sz="0" w:space="0" w:color="auto"/>
                    <w:left w:val="none" w:sz="0" w:space="0" w:color="auto"/>
                    <w:bottom w:val="none" w:sz="0" w:space="0" w:color="auto"/>
                    <w:right w:val="none" w:sz="0" w:space="0" w:color="auto"/>
                  </w:divBdr>
                </w:div>
              </w:divsChild>
            </w:div>
            <w:div w:id="1344237498">
              <w:marLeft w:val="0"/>
              <w:marRight w:val="0"/>
              <w:marTop w:val="0"/>
              <w:marBottom w:val="0"/>
              <w:divBdr>
                <w:top w:val="none" w:sz="0" w:space="0" w:color="auto"/>
                <w:left w:val="none" w:sz="0" w:space="0" w:color="auto"/>
                <w:bottom w:val="none" w:sz="0" w:space="0" w:color="auto"/>
                <w:right w:val="none" w:sz="0" w:space="0" w:color="auto"/>
              </w:divBdr>
              <w:divsChild>
                <w:div w:id="1414472158">
                  <w:marLeft w:val="0"/>
                  <w:marRight w:val="0"/>
                  <w:marTop w:val="0"/>
                  <w:marBottom w:val="0"/>
                  <w:divBdr>
                    <w:top w:val="none" w:sz="0" w:space="0" w:color="auto"/>
                    <w:left w:val="none" w:sz="0" w:space="0" w:color="auto"/>
                    <w:bottom w:val="none" w:sz="0" w:space="0" w:color="auto"/>
                    <w:right w:val="none" w:sz="0" w:space="0" w:color="auto"/>
                  </w:divBdr>
                </w:div>
              </w:divsChild>
            </w:div>
            <w:div w:id="1715353188">
              <w:marLeft w:val="0"/>
              <w:marRight w:val="0"/>
              <w:marTop w:val="0"/>
              <w:marBottom w:val="0"/>
              <w:divBdr>
                <w:top w:val="none" w:sz="0" w:space="0" w:color="auto"/>
                <w:left w:val="none" w:sz="0" w:space="0" w:color="auto"/>
                <w:bottom w:val="none" w:sz="0" w:space="0" w:color="auto"/>
                <w:right w:val="none" w:sz="0" w:space="0" w:color="auto"/>
              </w:divBdr>
              <w:divsChild>
                <w:div w:id="1401631737">
                  <w:marLeft w:val="0"/>
                  <w:marRight w:val="0"/>
                  <w:marTop w:val="0"/>
                  <w:marBottom w:val="0"/>
                  <w:divBdr>
                    <w:top w:val="none" w:sz="0" w:space="0" w:color="auto"/>
                    <w:left w:val="none" w:sz="0" w:space="0" w:color="auto"/>
                    <w:bottom w:val="none" w:sz="0" w:space="0" w:color="auto"/>
                    <w:right w:val="none" w:sz="0" w:space="0" w:color="auto"/>
                  </w:divBdr>
                </w:div>
              </w:divsChild>
            </w:div>
            <w:div w:id="275984234">
              <w:marLeft w:val="0"/>
              <w:marRight w:val="0"/>
              <w:marTop w:val="0"/>
              <w:marBottom w:val="0"/>
              <w:divBdr>
                <w:top w:val="none" w:sz="0" w:space="0" w:color="auto"/>
                <w:left w:val="none" w:sz="0" w:space="0" w:color="auto"/>
                <w:bottom w:val="none" w:sz="0" w:space="0" w:color="auto"/>
                <w:right w:val="none" w:sz="0" w:space="0" w:color="auto"/>
              </w:divBdr>
              <w:divsChild>
                <w:div w:id="1125273259">
                  <w:marLeft w:val="0"/>
                  <w:marRight w:val="0"/>
                  <w:marTop w:val="0"/>
                  <w:marBottom w:val="0"/>
                  <w:divBdr>
                    <w:top w:val="none" w:sz="0" w:space="0" w:color="auto"/>
                    <w:left w:val="none" w:sz="0" w:space="0" w:color="auto"/>
                    <w:bottom w:val="none" w:sz="0" w:space="0" w:color="auto"/>
                    <w:right w:val="none" w:sz="0" w:space="0" w:color="auto"/>
                  </w:divBdr>
                </w:div>
              </w:divsChild>
            </w:div>
            <w:div w:id="688794854">
              <w:marLeft w:val="0"/>
              <w:marRight w:val="0"/>
              <w:marTop w:val="0"/>
              <w:marBottom w:val="0"/>
              <w:divBdr>
                <w:top w:val="none" w:sz="0" w:space="0" w:color="auto"/>
                <w:left w:val="none" w:sz="0" w:space="0" w:color="auto"/>
                <w:bottom w:val="none" w:sz="0" w:space="0" w:color="auto"/>
                <w:right w:val="none" w:sz="0" w:space="0" w:color="auto"/>
              </w:divBdr>
              <w:divsChild>
                <w:div w:id="381247386">
                  <w:marLeft w:val="0"/>
                  <w:marRight w:val="0"/>
                  <w:marTop w:val="0"/>
                  <w:marBottom w:val="0"/>
                  <w:divBdr>
                    <w:top w:val="none" w:sz="0" w:space="0" w:color="auto"/>
                    <w:left w:val="none" w:sz="0" w:space="0" w:color="auto"/>
                    <w:bottom w:val="none" w:sz="0" w:space="0" w:color="auto"/>
                    <w:right w:val="none" w:sz="0" w:space="0" w:color="auto"/>
                  </w:divBdr>
                </w:div>
              </w:divsChild>
            </w:div>
            <w:div w:id="514151455">
              <w:marLeft w:val="0"/>
              <w:marRight w:val="0"/>
              <w:marTop w:val="0"/>
              <w:marBottom w:val="0"/>
              <w:divBdr>
                <w:top w:val="none" w:sz="0" w:space="0" w:color="auto"/>
                <w:left w:val="none" w:sz="0" w:space="0" w:color="auto"/>
                <w:bottom w:val="none" w:sz="0" w:space="0" w:color="auto"/>
                <w:right w:val="none" w:sz="0" w:space="0" w:color="auto"/>
              </w:divBdr>
              <w:divsChild>
                <w:div w:id="21132564">
                  <w:marLeft w:val="0"/>
                  <w:marRight w:val="0"/>
                  <w:marTop w:val="0"/>
                  <w:marBottom w:val="0"/>
                  <w:divBdr>
                    <w:top w:val="none" w:sz="0" w:space="0" w:color="auto"/>
                    <w:left w:val="none" w:sz="0" w:space="0" w:color="auto"/>
                    <w:bottom w:val="none" w:sz="0" w:space="0" w:color="auto"/>
                    <w:right w:val="none" w:sz="0" w:space="0" w:color="auto"/>
                  </w:divBdr>
                </w:div>
              </w:divsChild>
            </w:div>
            <w:div w:id="1229995380">
              <w:marLeft w:val="0"/>
              <w:marRight w:val="0"/>
              <w:marTop w:val="0"/>
              <w:marBottom w:val="0"/>
              <w:divBdr>
                <w:top w:val="none" w:sz="0" w:space="0" w:color="auto"/>
                <w:left w:val="none" w:sz="0" w:space="0" w:color="auto"/>
                <w:bottom w:val="none" w:sz="0" w:space="0" w:color="auto"/>
                <w:right w:val="none" w:sz="0" w:space="0" w:color="auto"/>
              </w:divBdr>
              <w:divsChild>
                <w:div w:id="1534994507">
                  <w:marLeft w:val="0"/>
                  <w:marRight w:val="0"/>
                  <w:marTop w:val="0"/>
                  <w:marBottom w:val="0"/>
                  <w:divBdr>
                    <w:top w:val="none" w:sz="0" w:space="0" w:color="auto"/>
                    <w:left w:val="none" w:sz="0" w:space="0" w:color="auto"/>
                    <w:bottom w:val="none" w:sz="0" w:space="0" w:color="auto"/>
                    <w:right w:val="none" w:sz="0" w:space="0" w:color="auto"/>
                  </w:divBdr>
                </w:div>
              </w:divsChild>
            </w:div>
            <w:div w:id="1950161347">
              <w:marLeft w:val="0"/>
              <w:marRight w:val="0"/>
              <w:marTop w:val="0"/>
              <w:marBottom w:val="0"/>
              <w:divBdr>
                <w:top w:val="none" w:sz="0" w:space="0" w:color="auto"/>
                <w:left w:val="none" w:sz="0" w:space="0" w:color="auto"/>
                <w:bottom w:val="none" w:sz="0" w:space="0" w:color="auto"/>
                <w:right w:val="none" w:sz="0" w:space="0" w:color="auto"/>
              </w:divBdr>
              <w:divsChild>
                <w:div w:id="505169130">
                  <w:marLeft w:val="0"/>
                  <w:marRight w:val="0"/>
                  <w:marTop w:val="0"/>
                  <w:marBottom w:val="0"/>
                  <w:divBdr>
                    <w:top w:val="none" w:sz="0" w:space="0" w:color="auto"/>
                    <w:left w:val="none" w:sz="0" w:space="0" w:color="auto"/>
                    <w:bottom w:val="none" w:sz="0" w:space="0" w:color="auto"/>
                    <w:right w:val="none" w:sz="0" w:space="0" w:color="auto"/>
                  </w:divBdr>
                </w:div>
              </w:divsChild>
            </w:div>
            <w:div w:id="347221371">
              <w:marLeft w:val="0"/>
              <w:marRight w:val="0"/>
              <w:marTop w:val="0"/>
              <w:marBottom w:val="0"/>
              <w:divBdr>
                <w:top w:val="none" w:sz="0" w:space="0" w:color="auto"/>
                <w:left w:val="none" w:sz="0" w:space="0" w:color="auto"/>
                <w:bottom w:val="none" w:sz="0" w:space="0" w:color="auto"/>
                <w:right w:val="none" w:sz="0" w:space="0" w:color="auto"/>
              </w:divBdr>
              <w:divsChild>
                <w:div w:id="1786581667">
                  <w:marLeft w:val="0"/>
                  <w:marRight w:val="0"/>
                  <w:marTop w:val="0"/>
                  <w:marBottom w:val="0"/>
                  <w:divBdr>
                    <w:top w:val="none" w:sz="0" w:space="0" w:color="auto"/>
                    <w:left w:val="none" w:sz="0" w:space="0" w:color="auto"/>
                    <w:bottom w:val="none" w:sz="0" w:space="0" w:color="auto"/>
                    <w:right w:val="none" w:sz="0" w:space="0" w:color="auto"/>
                  </w:divBdr>
                </w:div>
              </w:divsChild>
            </w:div>
            <w:div w:id="1699238210">
              <w:marLeft w:val="0"/>
              <w:marRight w:val="0"/>
              <w:marTop w:val="0"/>
              <w:marBottom w:val="0"/>
              <w:divBdr>
                <w:top w:val="none" w:sz="0" w:space="0" w:color="auto"/>
                <w:left w:val="none" w:sz="0" w:space="0" w:color="auto"/>
                <w:bottom w:val="none" w:sz="0" w:space="0" w:color="auto"/>
                <w:right w:val="none" w:sz="0" w:space="0" w:color="auto"/>
              </w:divBdr>
              <w:divsChild>
                <w:div w:id="1833175940">
                  <w:marLeft w:val="0"/>
                  <w:marRight w:val="0"/>
                  <w:marTop w:val="0"/>
                  <w:marBottom w:val="0"/>
                  <w:divBdr>
                    <w:top w:val="none" w:sz="0" w:space="0" w:color="auto"/>
                    <w:left w:val="none" w:sz="0" w:space="0" w:color="auto"/>
                    <w:bottom w:val="none" w:sz="0" w:space="0" w:color="auto"/>
                    <w:right w:val="none" w:sz="0" w:space="0" w:color="auto"/>
                  </w:divBdr>
                </w:div>
              </w:divsChild>
            </w:div>
            <w:div w:id="154075662">
              <w:marLeft w:val="0"/>
              <w:marRight w:val="0"/>
              <w:marTop w:val="0"/>
              <w:marBottom w:val="0"/>
              <w:divBdr>
                <w:top w:val="none" w:sz="0" w:space="0" w:color="auto"/>
                <w:left w:val="none" w:sz="0" w:space="0" w:color="auto"/>
                <w:bottom w:val="none" w:sz="0" w:space="0" w:color="auto"/>
                <w:right w:val="none" w:sz="0" w:space="0" w:color="auto"/>
              </w:divBdr>
              <w:divsChild>
                <w:div w:id="171326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424811">
      <w:bodyDiv w:val="1"/>
      <w:marLeft w:val="0"/>
      <w:marRight w:val="0"/>
      <w:marTop w:val="0"/>
      <w:marBottom w:val="0"/>
      <w:divBdr>
        <w:top w:val="none" w:sz="0" w:space="0" w:color="auto"/>
        <w:left w:val="none" w:sz="0" w:space="0" w:color="auto"/>
        <w:bottom w:val="none" w:sz="0" w:space="0" w:color="auto"/>
        <w:right w:val="none" w:sz="0" w:space="0" w:color="auto"/>
      </w:divBdr>
    </w:div>
    <w:div w:id="1293485092">
      <w:bodyDiv w:val="1"/>
      <w:marLeft w:val="0"/>
      <w:marRight w:val="0"/>
      <w:marTop w:val="0"/>
      <w:marBottom w:val="0"/>
      <w:divBdr>
        <w:top w:val="none" w:sz="0" w:space="0" w:color="auto"/>
        <w:left w:val="none" w:sz="0" w:space="0" w:color="auto"/>
        <w:bottom w:val="none" w:sz="0" w:space="0" w:color="auto"/>
        <w:right w:val="none" w:sz="0" w:space="0" w:color="auto"/>
      </w:divBdr>
    </w:div>
    <w:div w:id="1345865175">
      <w:bodyDiv w:val="1"/>
      <w:marLeft w:val="0"/>
      <w:marRight w:val="0"/>
      <w:marTop w:val="0"/>
      <w:marBottom w:val="0"/>
      <w:divBdr>
        <w:top w:val="none" w:sz="0" w:space="0" w:color="auto"/>
        <w:left w:val="none" w:sz="0" w:space="0" w:color="auto"/>
        <w:bottom w:val="none" w:sz="0" w:space="0" w:color="auto"/>
        <w:right w:val="none" w:sz="0" w:space="0" w:color="auto"/>
      </w:divBdr>
      <w:divsChild>
        <w:div w:id="1037242938">
          <w:marLeft w:val="0"/>
          <w:marRight w:val="0"/>
          <w:marTop w:val="0"/>
          <w:marBottom w:val="0"/>
          <w:divBdr>
            <w:top w:val="none" w:sz="0" w:space="0" w:color="auto"/>
            <w:left w:val="none" w:sz="0" w:space="0" w:color="auto"/>
            <w:bottom w:val="none" w:sz="0" w:space="0" w:color="auto"/>
            <w:right w:val="none" w:sz="0" w:space="0" w:color="auto"/>
          </w:divBdr>
          <w:divsChild>
            <w:div w:id="1040088788">
              <w:marLeft w:val="0"/>
              <w:marRight w:val="0"/>
              <w:marTop w:val="0"/>
              <w:marBottom w:val="0"/>
              <w:divBdr>
                <w:top w:val="none" w:sz="0" w:space="0" w:color="auto"/>
                <w:left w:val="none" w:sz="0" w:space="0" w:color="auto"/>
                <w:bottom w:val="none" w:sz="0" w:space="0" w:color="auto"/>
                <w:right w:val="none" w:sz="0" w:space="0" w:color="auto"/>
              </w:divBdr>
              <w:divsChild>
                <w:div w:id="1700088398">
                  <w:marLeft w:val="0"/>
                  <w:marRight w:val="0"/>
                  <w:marTop w:val="0"/>
                  <w:marBottom w:val="0"/>
                  <w:divBdr>
                    <w:top w:val="none" w:sz="0" w:space="0" w:color="auto"/>
                    <w:left w:val="none" w:sz="0" w:space="0" w:color="auto"/>
                    <w:bottom w:val="none" w:sz="0" w:space="0" w:color="auto"/>
                    <w:right w:val="none" w:sz="0" w:space="0" w:color="auto"/>
                  </w:divBdr>
                  <w:divsChild>
                    <w:div w:id="356778665">
                      <w:marLeft w:val="0"/>
                      <w:marRight w:val="0"/>
                      <w:marTop w:val="0"/>
                      <w:marBottom w:val="0"/>
                      <w:divBdr>
                        <w:top w:val="none" w:sz="0" w:space="0" w:color="auto"/>
                        <w:left w:val="none" w:sz="0" w:space="0" w:color="auto"/>
                        <w:bottom w:val="none" w:sz="0" w:space="0" w:color="auto"/>
                        <w:right w:val="none" w:sz="0" w:space="0" w:color="auto"/>
                      </w:divBdr>
                      <w:divsChild>
                        <w:div w:id="1659849063">
                          <w:marLeft w:val="0"/>
                          <w:marRight w:val="0"/>
                          <w:marTop w:val="0"/>
                          <w:marBottom w:val="0"/>
                          <w:divBdr>
                            <w:top w:val="none" w:sz="0" w:space="0" w:color="auto"/>
                            <w:left w:val="none" w:sz="0" w:space="0" w:color="auto"/>
                            <w:bottom w:val="none" w:sz="0" w:space="0" w:color="auto"/>
                            <w:right w:val="none" w:sz="0" w:space="0" w:color="auto"/>
                          </w:divBdr>
                        </w:div>
                      </w:divsChild>
                    </w:div>
                    <w:div w:id="852570255">
                      <w:marLeft w:val="0"/>
                      <w:marRight w:val="0"/>
                      <w:marTop w:val="0"/>
                      <w:marBottom w:val="0"/>
                      <w:divBdr>
                        <w:top w:val="none" w:sz="0" w:space="0" w:color="auto"/>
                        <w:left w:val="none" w:sz="0" w:space="0" w:color="auto"/>
                        <w:bottom w:val="none" w:sz="0" w:space="0" w:color="auto"/>
                        <w:right w:val="none" w:sz="0" w:space="0" w:color="auto"/>
                      </w:divBdr>
                      <w:divsChild>
                        <w:div w:id="2765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615870">
      <w:bodyDiv w:val="1"/>
      <w:marLeft w:val="0"/>
      <w:marRight w:val="0"/>
      <w:marTop w:val="0"/>
      <w:marBottom w:val="0"/>
      <w:divBdr>
        <w:top w:val="none" w:sz="0" w:space="0" w:color="auto"/>
        <w:left w:val="none" w:sz="0" w:space="0" w:color="auto"/>
        <w:bottom w:val="none" w:sz="0" w:space="0" w:color="auto"/>
        <w:right w:val="none" w:sz="0" w:space="0" w:color="auto"/>
      </w:divBdr>
    </w:div>
    <w:div w:id="1403329992">
      <w:bodyDiv w:val="1"/>
      <w:marLeft w:val="0"/>
      <w:marRight w:val="0"/>
      <w:marTop w:val="0"/>
      <w:marBottom w:val="0"/>
      <w:divBdr>
        <w:top w:val="none" w:sz="0" w:space="0" w:color="auto"/>
        <w:left w:val="none" w:sz="0" w:space="0" w:color="auto"/>
        <w:bottom w:val="none" w:sz="0" w:space="0" w:color="auto"/>
        <w:right w:val="none" w:sz="0" w:space="0" w:color="auto"/>
      </w:divBdr>
    </w:div>
    <w:div w:id="1413576989">
      <w:bodyDiv w:val="1"/>
      <w:marLeft w:val="0"/>
      <w:marRight w:val="0"/>
      <w:marTop w:val="0"/>
      <w:marBottom w:val="0"/>
      <w:divBdr>
        <w:top w:val="none" w:sz="0" w:space="0" w:color="auto"/>
        <w:left w:val="none" w:sz="0" w:space="0" w:color="auto"/>
        <w:bottom w:val="none" w:sz="0" w:space="0" w:color="auto"/>
        <w:right w:val="none" w:sz="0" w:space="0" w:color="auto"/>
      </w:divBdr>
    </w:div>
    <w:div w:id="1418743037">
      <w:bodyDiv w:val="1"/>
      <w:marLeft w:val="0"/>
      <w:marRight w:val="0"/>
      <w:marTop w:val="0"/>
      <w:marBottom w:val="0"/>
      <w:divBdr>
        <w:top w:val="none" w:sz="0" w:space="0" w:color="auto"/>
        <w:left w:val="none" w:sz="0" w:space="0" w:color="auto"/>
        <w:bottom w:val="none" w:sz="0" w:space="0" w:color="auto"/>
        <w:right w:val="none" w:sz="0" w:space="0" w:color="auto"/>
      </w:divBdr>
    </w:div>
    <w:div w:id="1420561300">
      <w:bodyDiv w:val="1"/>
      <w:marLeft w:val="0"/>
      <w:marRight w:val="0"/>
      <w:marTop w:val="0"/>
      <w:marBottom w:val="0"/>
      <w:divBdr>
        <w:top w:val="none" w:sz="0" w:space="0" w:color="auto"/>
        <w:left w:val="none" w:sz="0" w:space="0" w:color="auto"/>
        <w:bottom w:val="none" w:sz="0" w:space="0" w:color="auto"/>
        <w:right w:val="none" w:sz="0" w:space="0" w:color="auto"/>
      </w:divBdr>
      <w:divsChild>
        <w:div w:id="172229094">
          <w:marLeft w:val="0"/>
          <w:marRight w:val="0"/>
          <w:marTop w:val="0"/>
          <w:marBottom w:val="0"/>
          <w:divBdr>
            <w:top w:val="none" w:sz="0" w:space="0" w:color="auto"/>
            <w:left w:val="none" w:sz="0" w:space="0" w:color="auto"/>
            <w:bottom w:val="none" w:sz="0" w:space="0" w:color="auto"/>
            <w:right w:val="none" w:sz="0" w:space="0" w:color="auto"/>
          </w:divBdr>
          <w:divsChild>
            <w:div w:id="715475212">
              <w:marLeft w:val="0"/>
              <w:marRight w:val="0"/>
              <w:marTop w:val="0"/>
              <w:marBottom w:val="0"/>
              <w:divBdr>
                <w:top w:val="none" w:sz="0" w:space="0" w:color="auto"/>
                <w:left w:val="none" w:sz="0" w:space="0" w:color="auto"/>
                <w:bottom w:val="none" w:sz="0" w:space="0" w:color="auto"/>
                <w:right w:val="none" w:sz="0" w:space="0" w:color="auto"/>
              </w:divBdr>
              <w:divsChild>
                <w:div w:id="35853918">
                  <w:marLeft w:val="0"/>
                  <w:marRight w:val="0"/>
                  <w:marTop w:val="0"/>
                  <w:marBottom w:val="0"/>
                  <w:divBdr>
                    <w:top w:val="none" w:sz="0" w:space="0" w:color="auto"/>
                    <w:left w:val="none" w:sz="0" w:space="0" w:color="auto"/>
                    <w:bottom w:val="none" w:sz="0" w:space="0" w:color="auto"/>
                    <w:right w:val="none" w:sz="0" w:space="0" w:color="auto"/>
                  </w:divBdr>
                </w:div>
              </w:divsChild>
            </w:div>
            <w:div w:id="417409202">
              <w:marLeft w:val="0"/>
              <w:marRight w:val="0"/>
              <w:marTop w:val="0"/>
              <w:marBottom w:val="0"/>
              <w:divBdr>
                <w:top w:val="none" w:sz="0" w:space="0" w:color="auto"/>
                <w:left w:val="none" w:sz="0" w:space="0" w:color="auto"/>
                <w:bottom w:val="none" w:sz="0" w:space="0" w:color="auto"/>
                <w:right w:val="none" w:sz="0" w:space="0" w:color="auto"/>
              </w:divBdr>
              <w:divsChild>
                <w:div w:id="1552569290">
                  <w:marLeft w:val="0"/>
                  <w:marRight w:val="0"/>
                  <w:marTop w:val="0"/>
                  <w:marBottom w:val="0"/>
                  <w:divBdr>
                    <w:top w:val="none" w:sz="0" w:space="0" w:color="auto"/>
                    <w:left w:val="none" w:sz="0" w:space="0" w:color="auto"/>
                    <w:bottom w:val="none" w:sz="0" w:space="0" w:color="auto"/>
                    <w:right w:val="none" w:sz="0" w:space="0" w:color="auto"/>
                  </w:divBdr>
                </w:div>
              </w:divsChild>
            </w:div>
            <w:div w:id="1622302853">
              <w:marLeft w:val="0"/>
              <w:marRight w:val="0"/>
              <w:marTop w:val="0"/>
              <w:marBottom w:val="0"/>
              <w:divBdr>
                <w:top w:val="none" w:sz="0" w:space="0" w:color="auto"/>
                <w:left w:val="none" w:sz="0" w:space="0" w:color="auto"/>
                <w:bottom w:val="none" w:sz="0" w:space="0" w:color="auto"/>
                <w:right w:val="none" w:sz="0" w:space="0" w:color="auto"/>
              </w:divBdr>
              <w:divsChild>
                <w:div w:id="1480415521">
                  <w:marLeft w:val="0"/>
                  <w:marRight w:val="0"/>
                  <w:marTop w:val="0"/>
                  <w:marBottom w:val="0"/>
                  <w:divBdr>
                    <w:top w:val="none" w:sz="0" w:space="0" w:color="auto"/>
                    <w:left w:val="none" w:sz="0" w:space="0" w:color="auto"/>
                    <w:bottom w:val="none" w:sz="0" w:space="0" w:color="auto"/>
                    <w:right w:val="none" w:sz="0" w:space="0" w:color="auto"/>
                  </w:divBdr>
                </w:div>
              </w:divsChild>
            </w:div>
            <w:div w:id="1183667284">
              <w:marLeft w:val="0"/>
              <w:marRight w:val="0"/>
              <w:marTop w:val="0"/>
              <w:marBottom w:val="0"/>
              <w:divBdr>
                <w:top w:val="none" w:sz="0" w:space="0" w:color="auto"/>
                <w:left w:val="none" w:sz="0" w:space="0" w:color="auto"/>
                <w:bottom w:val="none" w:sz="0" w:space="0" w:color="auto"/>
                <w:right w:val="none" w:sz="0" w:space="0" w:color="auto"/>
              </w:divBdr>
              <w:divsChild>
                <w:div w:id="2121338389">
                  <w:marLeft w:val="0"/>
                  <w:marRight w:val="0"/>
                  <w:marTop w:val="0"/>
                  <w:marBottom w:val="0"/>
                  <w:divBdr>
                    <w:top w:val="none" w:sz="0" w:space="0" w:color="auto"/>
                    <w:left w:val="none" w:sz="0" w:space="0" w:color="auto"/>
                    <w:bottom w:val="none" w:sz="0" w:space="0" w:color="auto"/>
                    <w:right w:val="none" w:sz="0" w:space="0" w:color="auto"/>
                  </w:divBdr>
                </w:div>
              </w:divsChild>
            </w:div>
            <w:div w:id="1247887918">
              <w:marLeft w:val="0"/>
              <w:marRight w:val="0"/>
              <w:marTop w:val="0"/>
              <w:marBottom w:val="0"/>
              <w:divBdr>
                <w:top w:val="none" w:sz="0" w:space="0" w:color="auto"/>
                <w:left w:val="none" w:sz="0" w:space="0" w:color="auto"/>
                <w:bottom w:val="none" w:sz="0" w:space="0" w:color="auto"/>
                <w:right w:val="none" w:sz="0" w:space="0" w:color="auto"/>
              </w:divBdr>
              <w:divsChild>
                <w:div w:id="1127427077">
                  <w:marLeft w:val="0"/>
                  <w:marRight w:val="0"/>
                  <w:marTop w:val="0"/>
                  <w:marBottom w:val="0"/>
                  <w:divBdr>
                    <w:top w:val="none" w:sz="0" w:space="0" w:color="auto"/>
                    <w:left w:val="none" w:sz="0" w:space="0" w:color="auto"/>
                    <w:bottom w:val="none" w:sz="0" w:space="0" w:color="auto"/>
                    <w:right w:val="none" w:sz="0" w:space="0" w:color="auto"/>
                  </w:divBdr>
                </w:div>
              </w:divsChild>
            </w:div>
            <w:div w:id="967473457">
              <w:marLeft w:val="0"/>
              <w:marRight w:val="0"/>
              <w:marTop w:val="0"/>
              <w:marBottom w:val="0"/>
              <w:divBdr>
                <w:top w:val="none" w:sz="0" w:space="0" w:color="auto"/>
                <w:left w:val="none" w:sz="0" w:space="0" w:color="auto"/>
                <w:bottom w:val="none" w:sz="0" w:space="0" w:color="auto"/>
                <w:right w:val="none" w:sz="0" w:space="0" w:color="auto"/>
              </w:divBdr>
              <w:divsChild>
                <w:div w:id="169033213">
                  <w:marLeft w:val="0"/>
                  <w:marRight w:val="0"/>
                  <w:marTop w:val="0"/>
                  <w:marBottom w:val="0"/>
                  <w:divBdr>
                    <w:top w:val="none" w:sz="0" w:space="0" w:color="auto"/>
                    <w:left w:val="none" w:sz="0" w:space="0" w:color="auto"/>
                    <w:bottom w:val="none" w:sz="0" w:space="0" w:color="auto"/>
                    <w:right w:val="none" w:sz="0" w:space="0" w:color="auto"/>
                  </w:divBdr>
                </w:div>
              </w:divsChild>
            </w:div>
            <w:div w:id="827407007">
              <w:marLeft w:val="0"/>
              <w:marRight w:val="0"/>
              <w:marTop w:val="0"/>
              <w:marBottom w:val="0"/>
              <w:divBdr>
                <w:top w:val="none" w:sz="0" w:space="0" w:color="auto"/>
                <w:left w:val="none" w:sz="0" w:space="0" w:color="auto"/>
                <w:bottom w:val="none" w:sz="0" w:space="0" w:color="auto"/>
                <w:right w:val="none" w:sz="0" w:space="0" w:color="auto"/>
              </w:divBdr>
              <w:divsChild>
                <w:div w:id="19991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22957">
      <w:bodyDiv w:val="1"/>
      <w:marLeft w:val="0"/>
      <w:marRight w:val="0"/>
      <w:marTop w:val="0"/>
      <w:marBottom w:val="0"/>
      <w:divBdr>
        <w:top w:val="none" w:sz="0" w:space="0" w:color="auto"/>
        <w:left w:val="none" w:sz="0" w:space="0" w:color="auto"/>
        <w:bottom w:val="none" w:sz="0" w:space="0" w:color="auto"/>
        <w:right w:val="none" w:sz="0" w:space="0" w:color="auto"/>
      </w:divBdr>
    </w:div>
    <w:div w:id="1448498754">
      <w:bodyDiv w:val="1"/>
      <w:marLeft w:val="0"/>
      <w:marRight w:val="0"/>
      <w:marTop w:val="0"/>
      <w:marBottom w:val="0"/>
      <w:divBdr>
        <w:top w:val="none" w:sz="0" w:space="0" w:color="auto"/>
        <w:left w:val="none" w:sz="0" w:space="0" w:color="auto"/>
        <w:bottom w:val="none" w:sz="0" w:space="0" w:color="auto"/>
        <w:right w:val="none" w:sz="0" w:space="0" w:color="auto"/>
      </w:divBdr>
      <w:divsChild>
        <w:div w:id="592781260">
          <w:marLeft w:val="0"/>
          <w:marRight w:val="0"/>
          <w:marTop w:val="0"/>
          <w:marBottom w:val="0"/>
          <w:divBdr>
            <w:top w:val="none" w:sz="0" w:space="0" w:color="auto"/>
            <w:left w:val="none" w:sz="0" w:space="0" w:color="auto"/>
            <w:bottom w:val="none" w:sz="0" w:space="0" w:color="auto"/>
            <w:right w:val="none" w:sz="0" w:space="0" w:color="auto"/>
          </w:divBdr>
          <w:divsChild>
            <w:div w:id="1027104605">
              <w:marLeft w:val="0"/>
              <w:marRight w:val="0"/>
              <w:marTop w:val="0"/>
              <w:marBottom w:val="0"/>
              <w:divBdr>
                <w:top w:val="none" w:sz="0" w:space="0" w:color="auto"/>
                <w:left w:val="none" w:sz="0" w:space="0" w:color="auto"/>
                <w:bottom w:val="none" w:sz="0" w:space="0" w:color="auto"/>
                <w:right w:val="none" w:sz="0" w:space="0" w:color="auto"/>
              </w:divBdr>
              <w:divsChild>
                <w:div w:id="893614433">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207484">
      <w:bodyDiv w:val="1"/>
      <w:marLeft w:val="0"/>
      <w:marRight w:val="0"/>
      <w:marTop w:val="0"/>
      <w:marBottom w:val="0"/>
      <w:divBdr>
        <w:top w:val="none" w:sz="0" w:space="0" w:color="auto"/>
        <w:left w:val="none" w:sz="0" w:space="0" w:color="auto"/>
        <w:bottom w:val="none" w:sz="0" w:space="0" w:color="auto"/>
        <w:right w:val="none" w:sz="0" w:space="0" w:color="auto"/>
      </w:divBdr>
    </w:div>
    <w:div w:id="1459033577">
      <w:bodyDiv w:val="1"/>
      <w:marLeft w:val="0"/>
      <w:marRight w:val="0"/>
      <w:marTop w:val="0"/>
      <w:marBottom w:val="0"/>
      <w:divBdr>
        <w:top w:val="none" w:sz="0" w:space="0" w:color="auto"/>
        <w:left w:val="none" w:sz="0" w:space="0" w:color="auto"/>
        <w:bottom w:val="none" w:sz="0" w:space="0" w:color="auto"/>
        <w:right w:val="none" w:sz="0" w:space="0" w:color="auto"/>
      </w:divBdr>
      <w:divsChild>
        <w:div w:id="1765760142">
          <w:marLeft w:val="0"/>
          <w:marRight w:val="0"/>
          <w:marTop w:val="0"/>
          <w:marBottom w:val="0"/>
          <w:divBdr>
            <w:top w:val="none" w:sz="0" w:space="0" w:color="auto"/>
            <w:left w:val="none" w:sz="0" w:space="0" w:color="auto"/>
            <w:bottom w:val="none" w:sz="0" w:space="0" w:color="auto"/>
            <w:right w:val="none" w:sz="0" w:space="0" w:color="auto"/>
          </w:divBdr>
          <w:divsChild>
            <w:div w:id="1251738443">
              <w:marLeft w:val="0"/>
              <w:marRight w:val="0"/>
              <w:marTop w:val="0"/>
              <w:marBottom w:val="0"/>
              <w:divBdr>
                <w:top w:val="none" w:sz="0" w:space="0" w:color="auto"/>
                <w:left w:val="none" w:sz="0" w:space="0" w:color="auto"/>
                <w:bottom w:val="none" w:sz="0" w:space="0" w:color="auto"/>
                <w:right w:val="none" w:sz="0" w:space="0" w:color="auto"/>
              </w:divBdr>
              <w:divsChild>
                <w:div w:id="13002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920933">
      <w:bodyDiv w:val="1"/>
      <w:marLeft w:val="0"/>
      <w:marRight w:val="0"/>
      <w:marTop w:val="0"/>
      <w:marBottom w:val="0"/>
      <w:divBdr>
        <w:top w:val="none" w:sz="0" w:space="0" w:color="auto"/>
        <w:left w:val="none" w:sz="0" w:space="0" w:color="auto"/>
        <w:bottom w:val="none" w:sz="0" w:space="0" w:color="auto"/>
        <w:right w:val="none" w:sz="0" w:space="0" w:color="auto"/>
      </w:divBdr>
    </w:div>
    <w:div w:id="1470391855">
      <w:bodyDiv w:val="1"/>
      <w:marLeft w:val="0"/>
      <w:marRight w:val="0"/>
      <w:marTop w:val="0"/>
      <w:marBottom w:val="0"/>
      <w:divBdr>
        <w:top w:val="none" w:sz="0" w:space="0" w:color="auto"/>
        <w:left w:val="none" w:sz="0" w:space="0" w:color="auto"/>
        <w:bottom w:val="none" w:sz="0" w:space="0" w:color="auto"/>
        <w:right w:val="none" w:sz="0" w:space="0" w:color="auto"/>
      </w:divBdr>
    </w:div>
    <w:div w:id="1474788338">
      <w:bodyDiv w:val="1"/>
      <w:marLeft w:val="0"/>
      <w:marRight w:val="0"/>
      <w:marTop w:val="0"/>
      <w:marBottom w:val="0"/>
      <w:divBdr>
        <w:top w:val="none" w:sz="0" w:space="0" w:color="auto"/>
        <w:left w:val="none" w:sz="0" w:space="0" w:color="auto"/>
        <w:bottom w:val="none" w:sz="0" w:space="0" w:color="auto"/>
        <w:right w:val="none" w:sz="0" w:space="0" w:color="auto"/>
      </w:divBdr>
      <w:divsChild>
        <w:div w:id="2114275182">
          <w:marLeft w:val="0"/>
          <w:marRight w:val="0"/>
          <w:marTop w:val="0"/>
          <w:marBottom w:val="0"/>
          <w:divBdr>
            <w:top w:val="none" w:sz="0" w:space="0" w:color="auto"/>
            <w:left w:val="none" w:sz="0" w:space="0" w:color="auto"/>
            <w:bottom w:val="none" w:sz="0" w:space="0" w:color="auto"/>
            <w:right w:val="none" w:sz="0" w:space="0" w:color="auto"/>
          </w:divBdr>
          <w:divsChild>
            <w:div w:id="1390836027">
              <w:marLeft w:val="0"/>
              <w:marRight w:val="0"/>
              <w:marTop w:val="0"/>
              <w:marBottom w:val="0"/>
              <w:divBdr>
                <w:top w:val="none" w:sz="0" w:space="0" w:color="auto"/>
                <w:left w:val="none" w:sz="0" w:space="0" w:color="auto"/>
                <w:bottom w:val="none" w:sz="0" w:space="0" w:color="auto"/>
                <w:right w:val="none" w:sz="0" w:space="0" w:color="auto"/>
              </w:divBdr>
              <w:divsChild>
                <w:div w:id="1343124614">
                  <w:marLeft w:val="0"/>
                  <w:marRight w:val="0"/>
                  <w:marTop w:val="0"/>
                  <w:marBottom w:val="0"/>
                  <w:divBdr>
                    <w:top w:val="none" w:sz="0" w:space="0" w:color="auto"/>
                    <w:left w:val="none" w:sz="0" w:space="0" w:color="auto"/>
                    <w:bottom w:val="none" w:sz="0" w:space="0" w:color="auto"/>
                    <w:right w:val="none" w:sz="0" w:space="0" w:color="auto"/>
                  </w:divBdr>
                  <w:divsChild>
                    <w:div w:id="14103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5949">
      <w:bodyDiv w:val="1"/>
      <w:marLeft w:val="0"/>
      <w:marRight w:val="0"/>
      <w:marTop w:val="0"/>
      <w:marBottom w:val="0"/>
      <w:divBdr>
        <w:top w:val="none" w:sz="0" w:space="0" w:color="auto"/>
        <w:left w:val="none" w:sz="0" w:space="0" w:color="auto"/>
        <w:bottom w:val="none" w:sz="0" w:space="0" w:color="auto"/>
        <w:right w:val="none" w:sz="0" w:space="0" w:color="auto"/>
      </w:divBdr>
    </w:div>
    <w:div w:id="1521318311">
      <w:bodyDiv w:val="1"/>
      <w:marLeft w:val="0"/>
      <w:marRight w:val="0"/>
      <w:marTop w:val="0"/>
      <w:marBottom w:val="0"/>
      <w:divBdr>
        <w:top w:val="none" w:sz="0" w:space="0" w:color="auto"/>
        <w:left w:val="none" w:sz="0" w:space="0" w:color="auto"/>
        <w:bottom w:val="none" w:sz="0" w:space="0" w:color="auto"/>
        <w:right w:val="none" w:sz="0" w:space="0" w:color="auto"/>
      </w:divBdr>
    </w:div>
    <w:div w:id="1538735071">
      <w:bodyDiv w:val="1"/>
      <w:marLeft w:val="0"/>
      <w:marRight w:val="0"/>
      <w:marTop w:val="0"/>
      <w:marBottom w:val="0"/>
      <w:divBdr>
        <w:top w:val="none" w:sz="0" w:space="0" w:color="auto"/>
        <w:left w:val="none" w:sz="0" w:space="0" w:color="auto"/>
        <w:bottom w:val="none" w:sz="0" w:space="0" w:color="auto"/>
        <w:right w:val="none" w:sz="0" w:space="0" w:color="auto"/>
      </w:divBdr>
    </w:div>
    <w:div w:id="1558202839">
      <w:bodyDiv w:val="1"/>
      <w:marLeft w:val="0"/>
      <w:marRight w:val="0"/>
      <w:marTop w:val="0"/>
      <w:marBottom w:val="0"/>
      <w:divBdr>
        <w:top w:val="none" w:sz="0" w:space="0" w:color="auto"/>
        <w:left w:val="none" w:sz="0" w:space="0" w:color="auto"/>
        <w:bottom w:val="none" w:sz="0" w:space="0" w:color="auto"/>
        <w:right w:val="none" w:sz="0" w:space="0" w:color="auto"/>
      </w:divBdr>
      <w:divsChild>
        <w:div w:id="49159229">
          <w:marLeft w:val="0"/>
          <w:marRight w:val="0"/>
          <w:marTop w:val="0"/>
          <w:marBottom w:val="0"/>
          <w:divBdr>
            <w:top w:val="none" w:sz="0" w:space="0" w:color="auto"/>
            <w:left w:val="none" w:sz="0" w:space="0" w:color="auto"/>
            <w:bottom w:val="none" w:sz="0" w:space="0" w:color="auto"/>
            <w:right w:val="none" w:sz="0" w:space="0" w:color="auto"/>
          </w:divBdr>
          <w:divsChild>
            <w:div w:id="675962383">
              <w:marLeft w:val="0"/>
              <w:marRight w:val="0"/>
              <w:marTop w:val="0"/>
              <w:marBottom w:val="0"/>
              <w:divBdr>
                <w:top w:val="none" w:sz="0" w:space="0" w:color="auto"/>
                <w:left w:val="none" w:sz="0" w:space="0" w:color="auto"/>
                <w:bottom w:val="none" w:sz="0" w:space="0" w:color="auto"/>
                <w:right w:val="none" w:sz="0" w:space="0" w:color="auto"/>
              </w:divBdr>
              <w:divsChild>
                <w:div w:id="791828696">
                  <w:marLeft w:val="0"/>
                  <w:marRight w:val="0"/>
                  <w:marTop w:val="0"/>
                  <w:marBottom w:val="0"/>
                  <w:divBdr>
                    <w:top w:val="none" w:sz="0" w:space="0" w:color="auto"/>
                    <w:left w:val="none" w:sz="0" w:space="0" w:color="auto"/>
                    <w:bottom w:val="none" w:sz="0" w:space="0" w:color="auto"/>
                    <w:right w:val="none" w:sz="0" w:space="0" w:color="auto"/>
                  </w:divBdr>
                  <w:divsChild>
                    <w:div w:id="185825473">
                      <w:marLeft w:val="0"/>
                      <w:marRight w:val="0"/>
                      <w:marTop w:val="0"/>
                      <w:marBottom w:val="0"/>
                      <w:divBdr>
                        <w:top w:val="none" w:sz="0" w:space="0" w:color="auto"/>
                        <w:left w:val="none" w:sz="0" w:space="0" w:color="auto"/>
                        <w:bottom w:val="none" w:sz="0" w:space="0" w:color="auto"/>
                        <w:right w:val="none" w:sz="0" w:space="0" w:color="auto"/>
                      </w:divBdr>
                    </w:div>
                  </w:divsChild>
                </w:div>
                <w:div w:id="1312557364">
                  <w:marLeft w:val="0"/>
                  <w:marRight w:val="0"/>
                  <w:marTop w:val="0"/>
                  <w:marBottom w:val="0"/>
                  <w:divBdr>
                    <w:top w:val="none" w:sz="0" w:space="0" w:color="auto"/>
                    <w:left w:val="none" w:sz="0" w:space="0" w:color="auto"/>
                    <w:bottom w:val="none" w:sz="0" w:space="0" w:color="auto"/>
                    <w:right w:val="none" w:sz="0" w:space="0" w:color="auto"/>
                  </w:divBdr>
                  <w:divsChild>
                    <w:div w:id="15631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3733">
      <w:bodyDiv w:val="1"/>
      <w:marLeft w:val="0"/>
      <w:marRight w:val="0"/>
      <w:marTop w:val="0"/>
      <w:marBottom w:val="0"/>
      <w:divBdr>
        <w:top w:val="none" w:sz="0" w:space="0" w:color="auto"/>
        <w:left w:val="none" w:sz="0" w:space="0" w:color="auto"/>
        <w:bottom w:val="none" w:sz="0" w:space="0" w:color="auto"/>
        <w:right w:val="none" w:sz="0" w:space="0" w:color="auto"/>
      </w:divBdr>
    </w:div>
    <w:div w:id="1587417012">
      <w:bodyDiv w:val="1"/>
      <w:marLeft w:val="0"/>
      <w:marRight w:val="0"/>
      <w:marTop w:val="0"/>
      <w:marBottom w:val="0"/>
      <w:divBdr>
        <w:top w:val="none" w:sz="0" w:space="0" w:color="auto"/>
        <w:left w:val="none" w:sz="0" w:space="0" w:color="auto"/>
        <w:bottom w:val="none" w:sz="0" w:space="0" w:color="auto"/>
        <w:right w:val="none" w:sz="0" w:space="0" w:color="auto"/>
      </w:divBdr>
    </w:div>
    <w:div w:id="1617640611">
      <w:bodyDiv w:val="1"/>
      <w:marLeft w:val="0"/>
      <w:marRight w:val="0"/>
      <w:marTop w:val="0"/>
      <w:marBottom w:val="0"/>
      <w:divBdr>
        <w:top w:val="none" w:sz="0" w:space="0" w:color="auto"/>
        <w:left w:val="none" w:sz="0" w:space="0" w:color="auto"/>
        <w:bottom w:val="none" w:sz="0" w:space="0" w:color="auto"/>
        <w:right w:val="none" w:sz="0" w:space="0" w:color="auto"/>
      </w:divBdr>
      <w:divsChild>
        <w:div w:id="394276026">
          <w:marLeft w:val="0"/>
          <w:marRight w:val="0"/>
          <w:marTop w:val="0"/>
          <w:marBottom w:val="0"/>
          <w:divBdr>
            <w:top w:val="none" w:sz="0" w:space="0" w:color="auto"/>
            <w:left w:val="none" w:sz="0" w:space="0" w:color="auto"/>
            <w:bottom w:val="none" w:sz="0" w:space="0" w:color="auto"/>
            <w:right w:val="none" w:sz="0" w:space="0" w:color="auto"/>
          </w:divBdr>
          <w:divsChild>
            <w:div w:id="1390957688">
              <w:marLeft w:val="0"/>
              <w:marRight w:val="0"/>
              <w:marTop w:val="0"/>
              <w:marBottom w:val="0"/>
              <w:divBdr>
                <w:top w:val="none" w:sz="0" w:space="0" w:color="auto"/>
                <w:left w:val="none" w:sz="0" w:space="0" w:color="auto"/>
                <w:bottom w:val="none" w:sz="0" w:space="0" w:color="auto"/>
                <w:right w:val="none" w:sz="0" w:space="0" w:color="auto"/>
              </w:divBdr>
              <w:divsChild>
                <w:div w:id="461192769">
                  <w:marLeft w:val="0"/>
                  <w:marRight w:val="0"/>
                  <w:marTop w:val="0"/>
                  <w:marBottom w:val="0"/>
                  <w:divBdr>
                    <w:top w:val="none" w:sz="0" w:space="0" w:color="auto"/>
                    <w:left w:val="none" w:sz="0" w:space="0" w:color="auto"/>
                    <w:bottom w:val="none" w:sz="0" w:space="0" w:color="auto"/>
                    <w:right w:val="none" w:sz="0" w:space="0" w:color="auto"/>
                  </w:divBdr>
                  <w:divsChild>
                    <w:div w:id="91281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838992">
      <w:bodyDiv w:val="1"/>
      <w:marLeft w:val="0"/>
      <w:marRight w:val="0"/>
      <w:marTop w:val="0"/>
      <w:marBottom w:val="0"/>
      <w:divBdr>
        <w:top w:val="none" w:sz="0" w:space="0" w:color="auto"/>
        <w:left w:val="none" w:sz="0" w:space="0" w:color="auto"/>
        <w:bottom w:val="none" w:sz="0" w:space="0" w:color="auto"/>
        <w:right w:val="none" w:sz="0" w:space="0" w:color="auto"/>
      </w:divBdr>
    </w:div>
    <w:div w:id="1622298153">
      <w:bodyDiv w:val="1"/>
      <w:marLeft w:val="0"/>
      <w:marRight w:val="0"/>
      <w:marTop w:val="0"/>
      <w:marBottom w:val="0"/>
      <w:divBdr>
        <w:top w:val="none" w:sz="0" w:space="0" w:color="auto"/>
        <w:left w:val="none" w:sz="0" w:space="0" w:color="auto"/>
        <w:bottom w:val="none" w:sz="0" w:space="0" w:color="auto"/>
        <w:right w:val="none" w:sz="0" w:space="0" w:color="auto"/>
      </w:divBdr>
    </w:div>
    <w:div w:id="1623421545">
      <w:bodyDiv w:val="1"/>
      <w:marLeft w:val="0"/>
      <w:marRight w:val="0"/>
      <w:marTop w:val="0"/>
      <w:marBottom w:val="0"/>
      <w:divBdr>
        <w:top w:val="none" w:sz="0" w:space="0" w:color="auto"/>
        <w:left w:val="none" w:sz="0" w:space="0" w:color="auto"/>
        <w:bottom w:val="none" w:sz="0" w:space="0" w:color="auto"/>
        <w:right w:val="none" w:sz="0" w:space="0" w:color="auto"/>
      </w:divBdr>
      <w:divsChild>
        <w:div w:id="561251551">
          <w:marLeft w:val="0"/>
          <w:marRight w:val="0"/>
          <w:marTop w:val="0"/>
          <w:marBottom w:val="0"/>
          <w:divBdr>
            <w:top w:val="none" w:sz="0" w:space="0" w:color="auto"/>
            <w:left w:val="none" w:sz="0" w:space="0" w:color="auto"/>
            <w:bottom w:val="none" w:sz="0" w:space="0" w:color="auto"/>
            <w:right w:val="none" w:sz="0" w:space="0" w:color="auto"/>
          </w:divBdr>
          <w:divsChild>
            <w:div w:id="1293635811">
              <w:marLeft w:val="0"/>
              <w:marRight w:val="0"/>
              <w:marTop w:val="0"/>
              <w:marBottom w:val="0"/>
              <w:divBdr>
                <w:top w:val="none" w:sz="0" w:space="0" w:color="auto"/>
                <w:left w:val="none" w:sz="0" w:space="0" w:color="auto"/>
                <w:bottom w:val="none" w:sz="0" w:space="0" w:color="auto"/>
                <w:right w:val="none" w:sz="0" w:space="0" w:color="auto"/>
              </w:divBdr>
              <w:divsChild>
                <w:div w:id="539560401">
                  <w:marLeft w:val="0"/>
                  <w:marRight w:val="0"/>
                  <w:marTop w:val="0"/>
                  <w:marBottom w:val="0"/>
                  <w:divBdr>
                    <w:top w:val="none" w:sz="0" w:space="0" w:color="auto"/>
                    <w:left w:val="none" w:sz="0" w:space="0" w:color="auto"/>
                    <w:bottom w:val="none" w:sz="0" w:space="0" w:color="auto"/>
                    <w:right w:val="none" w:sz="0" w:space="0" w:color="auto"/>
                  </w:divBdr>
                  <w:divsChild>
                    <w:div w:id="1482887387">
                      <w:marLeft w:val="0"/>
                      <w:marRight w:val="0"/>
                      <w:marTop w:val="0"/>
                      <w:marBottom w:val="0"/>
                      <w:divBdr>
                        <w:top w:val="none" w:sz="0" w:space="0" w:color="auto"/>
                        <w:left w:val="none" w:sz="0" w:space="0" w:color="auto"/>
                        <w:bottom w:val="none" w:sz="0" w:space="0" w:color="auto"/>
                        <w:right w:val="none" w:sz="0" w:space="0" w:color="auto"/>
                      </w:divBdr>
                    </w:div>
                  </w:divsChild>
                </w:div>
                <w:div w:id="570316688">
                  <w:marLeft w:val="0"/>
                  <w:marRight w:val="0"/>
                  <w:marTop w:val="0"/>
                  <w:marBottom w:val="0"/>
                  <w:divBdr>
                    <w:top w:val="none" w:sz="0" w:space="0" w:color="auto"/>
                    <w:left w:val="none" w:sz="0" w:space="0" w:color="auto"/>
                    <w:bottom w:val="none" w:sz="0" w:space="0" w:color="auto"/>
                    <w:right w:val="none" w:sz="0" w:space="0" w:color="auto"/>
                  </w:divBdr>
                  <w:divsChild>
                    <w:div w:id="146114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825145">
      <w:bodyDiv w:val="1"/>
      <w:marLeft w:val="0"/>
      <w:marRight w:val="0"/>
      <w:marTop w:val="0"/>
      <w:marBottom w:val="0"/>
      <w:divBdr>
        <w:top w:val="none" w:sz="0" w:space="0" w:color="auto"/>
        <w:left w:val="none" w:sz="0" w:space="0" w:color="auto"/>
        <w:bottom w:val="none" w:sz="0" w:space="0" w:color="auto"/>
        <w:right w:val="none" w:sz="0" w:space="0" w:color="auto"/>
      </w:divBdr>
    </w:div>
    <w:div w:id="1634479862">
      <w:bodyDiv w:val="1"/>
      <w:marLeft w:val="0"/>
      <w:marRight w:val="0"/>
      <w:marTop w:val="0"/>
      <w:marBottom w:val="0"/>
      <w:divBdr>
        <w:top w:val="none" w:sz="0" w:space="0" w:color="auto"/>
        <w:left w:val="none" w:sz="0" w:space="0" w:color="auto"/>
        <w:bottom w:val="none" w:sz="0" w:space="0" w:color="auto"/>
        <w:right w:val="none" w:sz="0" w:space="0" w:color="auto"/>
      </w:divBdr>
      <w:divsChild>
        <w:div w:id="681665789">
          <w:marLeft w:val="0"/>
          <w:marRight w:val="0"/>
          <w:marTop w:val="0"/>
          <w:marBottom w:val="0"/>
          <w:divBdr>
            <w:top w:val="none" w:sz="0" w:space="0" w:color="auto"/>
            <w:left w:val="none" w:sz="0" w:space="0" w:color="auto"/>
            <w:bottom w:val="none" w:sz="0" w:space="0" w:color="auto"/>
            <w:right w:val="none" w:sz="0" w:space="0" w:color="auto"/>
          </w:divBdr>
          <w:divsChild>
            <w:div w:id="1728994398">
              <w:marLeft w:val="0"/>
              <w:marRight w:val="0"/>
              <w:marTop w:val="0"/>
              <w:marBottom w:val="0"/>
              <w:divBdr>
                <w:top w:val="none" w:sz="0" w:space="0" w:color="auto"/>
                <w:left w:val="none" w:sz="0" w:space="0" w:color="auto"/>
                <w:bottom w:val="none" w:sz="0" w:space="0" w:color="auto"/>
                <w:right w:val="none" w:sz="0" w:space="0" w:color="auto"/>
              </w:divBdr>
              <w:divsChild>
                <w:div w:id="381948612">
                  <w:marLeft w:val="0"/>
                  <w:marRight w:val="0"/>
                  <w:marTop w:val="0"/>
                  <w:marBottom w:val="0"/>
                  <w:divBdr>
                    <w:top w:val="none" w:sz="0" w:space="0" w:color="auto"/>
                    <w:left w:val="none" w:sz="0" w:space="0" w:color="auto"/>
                    <w:bottom w:val="none" w:sz="0" w:space="0" w:color="auto"/>
                    <w:right w:val="none" w:sz="0" w:space="0" w:color="auto"/>
                  </w:divBdr>
                  <w:divsChild>
                    <w:div w:id="5878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299850">
      <w:bodyDiv w:val="1"/>
      <w:marLeft w:val="0"/>
      <w:marRight w:val="0"/>
      <w:marTop w:val="0"/>
      <w:marBottom w:val="0"/>
      <w:divBdr>
        <w:top w:val="none" w:sz="0" w:space="0" w:color="auto"/>
        <w:left w:val="none" w:sz="0" w:space="0" w:color="auto"/>
        <w:bottom w:val="none" w:sz="0" w:space="0" w:color="auto"/>
        <w:right w:val="none" w:sz="0" w:space="0" w:color="auto"/>
      </w:divBdr>
    </w:div>
    <w:div w:id="1651211121">
      <w:bodyDiv w:val="1"/>
      <w:marLeft w:val="0"/>
      <w:marRight w:val="0"/>
      <w:marTop w:val="0"/>
      <w:marBottom w:val="0"/>
      <w:divBdr>
        <w:top w:val="none" w:sz="0" w:space="0" w:color="auto"/>
        <w:left w:val="none" w:sz="0" w:space="0" w:color="auto"/>
        <w:bottom w:val="none" w:sz="0" w:space="0" w:color="auto"/>
        <w:right w:val="none" w:sz="0" w:space="0" w:color="auto"/>
      </w:divBdr>
      <w:divsChild>
        <w:div w:id="44112520">
          <w:marLeft w:val="0"/>
          <w:marRight w:val="0"/>
          <w:marTop w:val="0"/>
          <w:marBottom w:val="0"/>
          <w:divBdr>
            <w:top w:val="none" w:sz="0" w:space="0" w:color="auto"/>
            <w:left w:val="none" w:sz="0" w:space="0" w:color="auto"/>
            <w:bottom w:val="none" w:sz="0" w:space="0" w:color="auto"/>
            <w:right w:val="none" w:sz="0" w:space="0" w:color="auto"/>
          </w:divBdr>
          <w:divsChild>
            <w:div w:id="638727685">
              <w:marLeft w:val="0"/>
              <w:marRight w:val="0"/>
              <w:marTop w:val="0"/>
              <w:marBottom w:val="0"/>
              <w:divBdr>
                <w:top w:val="none" w:sz="0" w:space="0" w:color="auto"/>
                <w:left w:val="none" w:sz="0" w:space="0" w:color="auto"/>
                <w:bottom w:val="none" w:sz="0" w:space="0" w:color="auto"/>
                <w:right w:val="none" w:sz="0" w:space="0" w:color="auto"/>
              </w:divBdr>
              <w:divsChild>
                <w:div w:id="321546140">
                  <w:marLeft w:val="0"/>
                  <w:marRight w:val="0"/>
                  <w:marTop w:val="0"/>
                  <w:marBottom w:val="0"/>
                  <w:divBdr>
                    <w:top w:val="none" w:sz="0" w:space="0" w:color="auto"/>
                    <w:left w:val="none" w:sz="0" w:space="0" w:color="auto"/>
                    <w:bottom w:val="none" w:sz="0" w:space="0" w:color="auto"/>
                    <w:right w:val="none" w:sz="0" w:space="0" w:color="auto"/>
                  </w:divBdr>
                  <w:divsChild>
                    <w:div w:id="96340613">
                      <w:marLeft w:val="0"/>
                      <w:marRight w:val="0"/>
                      <w:marTop w:val="0"/>
                      <w:marBottom w:val="0"/>
                      <w:divBdr>
                        <w:top w:val="none" w:sz="0" w:space="0" w:color="auto"/>
                        <w:left w:val="none" w:sz="0" w:space="0" w:color="auto"/>
                        <w:bottom w:val="none" w:sz="0" w:space="0" w:color="auto"/>
                        <w:right w:val="none" w:sz="0" w:space="0" w:color="auto"/>
                      </w:divBdr>
                    </w:div>
                  </w:divsChild>
                </w:div>
                <w:div w:id="394856650">
                  <w:marLeft w:val="0"/>
                  <w:marRight w:val="0"/>
                  <w:marTop w:val="0"/>
                  <w:marBottom w:val="0"/>
                  <w:divBdr>
                    <w:top w:val="none" w:sz="0" w:space="0" w:color="auto"/>
                    <w:left w:val="none" w:sz="0" w:space="0" w:color="auto"/>
                    <w:bottom w:val="none" w:sz="0" w:space="0" w:color="auto"/>
                    <w:right w:val="none" w:sz="0" w:space="0" w:color="auto"/>
                  </w:divBdr>
                  <w:divsChild>
                    <w:div w:id="1849828821">
                      <w:marLeft w:val="0"/>
                      <w:marRight w:val="0"/>
                      <w:marTop w:val="0"/>
                      <w:marBottom w:val="0"/>
                      <w:divBdr>
                        <w:top w:val="none" w:sz="0" w:space="0" w:color="auto"/>
                        <w:left w:val="none" w:sz="0" w:space="0" w:color="auto"/>
                        <w:bottom w:val="none" w:sz="0" w:space="0" w:color="auto"/>
                        <w:right w:val="none" w:sz="0" w:space="0" w:color="auto"/>
                      </w:divBdr>
                    </w:div>
                    <w:div w:id="21465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60741">
      <w:bodyDiv w:val="1"/>
      <w:marLeft w:val="0"/>
      <w:marRight w:val="0"/>
      <w:marTop w:val="0"/>
      <w:marBottom w:val="0"/>
      <w:divBdr>
        <w:top w:val="none" w:sz="0" w:space="0" w:color="auto"/>
        <w:left w:val="none" w:sz="0" w:space="0" w:color="auto"/>
        <w:bottom w:val="none" w:sz="0" w:space="0" w:color="auto"/>
        <w:right w:val="none" w:sz="0" w:space="0" w:color="auto"/>
      </w:divBdr>
      <w:divsChild>
        <w:div w:id="1062173570">
          <w:marLeft w:val="0"/>
          <w:marRight w:val="0"/>
          <w:marTop w:val="0"/>
          <w:marBottom w:val="0"/>
          <w:divBdr>
            <w:top w:val="none" w:sz="0" w:space="0" w:color="auto"/>
            <w:left w:val="none" w:sz="0" w:space="0" w:color="auto"/>
            <w:bottom w:val="none" w:sz="0" w:space="0" w:color="auto"/>
            <w:right w:val="none" w:sz="0" w:space="0" w:color="auto"/>
          </w:divBdr>
          <w:divsChild>
            <w:div w:id="990139693">
              <w:marLeft w:val="0"/>
              <w:marRight w:val="0"/>
              <w:marTop w:val="0"/>
              <w:marBottom w:val="0"/>
              <w:divBdr>
                <w:top w:val="none" w:sz="0" w:space="0" w:color="auto"/>
                <w:left w:val="none" w:sz="0" w:space="0" w:color="auto"/>
                <w:bottom w:val="none" w:sz="0" w:space="0" w:color="auto"/>
                <w:right w:val="none" w:sz="0" w:space="0" w:color="auto"/>
              </w:divBdr>
              <w:divsChild>
                <w:div w:id="1134446402">
                  <w:marLeft w:val="0"/>
                  <w:marRight w:val="0"/>
                  <w:marTop w:val="0"/>
                  <w:marBottom w:val="0"/>
                  <w:divBdr>
                    <w:top w:val="none" w:sz="0" w:space="0" w:color="auto"/>
                    <w:left w:val="none" w:sz="0" w:space="0" w:color="auto"/>
                    <w:bottom w:val="none" w:sz="0" w:space="0" w:color="auto"/>
                    <w:right w:val="none" w:sz="0" w:space="0" w:color="auto"/>
                  </w:divBdr>
                  <w:divsChild>
                    <w:div w:id="78604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033054">
      <w:bodyDiv w:val="1"/>
      <w:marLeft w:val="0"/>
      <w:marRight w:val="0"/>
      <w:marTop w:val="0"/>
      <w:marBottom w:val="0"/>
      <w:divBdr>
        <w:top w:val="none" w:sz="0" w:space="0" w:color="auto"/>
        <w:left w:val="none" w:sz="0" w:space="0" w:color="auto"/>
        <w:bottom w:val="none" w:sz="0" w:space="0" w:color="auto"/>
        <w:right w:val="none" w:sz="0" w:space="0" w:color="auto"/>
      </w:divBdr>
    </w:div>
    <w:div w:id="1688479527">
      <w:bodyDiv w:val="1"/>
      <w:marLeft w:val="0"/>
      <w:marRight w:val="0"/>
      <w:marTop w:val="0"/>
      <w:marBottom w:val="0"/>
      <w:divBdr>
        <w:top w:val="none" w:sz="0" w:space="0" w:color="auto"/>
        <w:left w:val="none" w:sz="0" w:space="0" w:color="auto"/>
        <w:bottom w:val="none" w:sz="0" w:space="0" w:color="auto"/>
        <w:right w:val="none" w:sz="0" w:space="0" w:color="auto"/>
      </w:divBdr>
    </w:div>
    <w:div w:id="1707947115">
      <w:bodyDiv w:val="1"/>
      <w:marLeft w:val="0"/>
      <w:marRight w:val="0"/>
      <w:marTop w:val="0"/>
      <w:marBottom w:val="0"/>
      <w:divBdr>
        <w:top w:val="none" w:sz="0" w:space="0" w:color="auto"/>
        <w:left w:val="none" w:sz="0" w:space="0" w:color="auto"/>
        <w:bottom w:val="none" w:sz="0" w:space="0" w:color="auto"/>
        <w:right w:val="none" w:sz="0" w:space="0" w:color="auto"/>
      </w:divBdr>
    </w:div>
    <w:div w:id="1713842183">
      <w:bodyDiv w:val="1"/>
      <w:marLeft w:val="0"/>
      <w:marRight w:val="0"/>
      <w:marTop w:val="0"/>
      <w:marBottom w:val="0"/>
      <w:divBdr>
        <w:top w:val="none" w:sz="0" w:space="0" w:color="auto"/>
        <w:left w:val="none" w:sz="0" w:space="0" w:color="auto"/>
        <w:bottom w:val="none" w:sz="0" w:space="0" w:color="auto"/>
        <w:right w:val="none" w:sz="0" w:space="0" w:color="auto"/>
      </w:divBdr>
    </w:div>
    <w:div w:id="1714649211">
      <w:bodyDiv w:val="1"/>
      <w:marLeft w:val="0"/>
      <w:marRight w:val="0"/>
      <w:marTop w:val="0"/>
      <w:marBottom w:val="0"/>
      <w:divBdr>
        <w:top w:val="none" w:sz="0" w:space="0" w:color="auto"/>
        <w:left w:val="none" w:sz="0" w:space="0" w:color="auto"/>
        <w:bottom w:val="none" w:sz="0" w:space="0" w:color="auto"/>
        <w:right w:val="none" w:sz="0" w:space="0" w:color="auto"/>
      </w:divBdr>
      <w:divsChild>
        <w:div w:id="793252237">
          <w:marLeft w:val="0"/>
          <w:marRight w:val="0"/>
          <w:marTop w:val="0"/>
          <w:marBottom w:val="0"/>
          <w:divBdr>
            <w:top w:val="none" w:sz="0" w:space="0" w:color="auto"/>
            <w:left w:val="none" w:sz="0" w:space="0" w:color="auto"/>
            <w:bottom w:val="none" w:sz="0" w:space="0" w:color="auto"/>
            <w:right w:val="none" w:sz="0" w:space="0" w:color="auto"/>
          </w:divBdr>
          <w:divsChild>
            <w:div w:id="737167611">
              <w:marLeft w:val="0"/>
              <w:marRight w:val="0"/>
              <w:marTop w:val="0"/>
              <w:marBottom w:val="0"/>
              <w:divBdr>
                <w:top w:val="none" w:sz="0" w:space="0" w:color="auto"/>
                <w:left w:val="none" w:sz="0" w:space="0" w:color="auto"/>
                <w:bottom w:val="none" w:sz="0" w:space="0" w:color="auto"/>
                <w:right w:val="none" w:sz="0" w:space="0" w:color="auto"/>
              </w:divBdr>
              <w:divsChild>
                <w:div w:id="1135684682">
                  <w:marLeft w:val="0"/>
                  <w:marRight w:val="0"/>
                  <w:marTop w:val="0"/>
                  <w:marBottom w:val="0"/>
                  <w:divBdr>
                    <w:top w:val="none" w:sz="0" w:space="0" w:color="auto"/>
                    <w:left w:val="none" w:sz="0" w:space="0" w:color="auto"/>
                    <w:bottom w:val="none" w:sz="0" w:space="0" w:color="auto"/>
                    <w:right w:val="none" w:sz="0" w:space="0" w:color="auto"/>
                  </w:divBdr>
                </w:div>
              </w:divsChild>
            </w:div>
            <w:div w:id="78066463">
              <w:marLeft w:val="0"/>
              <w:marRight w:val="0"/>
              <w:marTop w:val="0"/>
              <w:marBottom w:val="0"/>
              <w:divBdr>
                <w:top w:val="none" w:sz="0" w:space="0" w:color="auto"/>
                <w:left w:val="none" w:sz="0" w:space="0" w:color="auto"/>
                <w:bottom w:val="none" w:sz="0" w:space="0" w:color="auto"/>
                <w:right w:val="none" w:sz="0" w:space="0" w:color="auto"/>
              </w:divBdr>
              <w:divsChild>
                <w:div w:id="1552233939">
                  <w:marLeft w:val="0"/>
                  <w:marRight w:val="0"/>
                  <w:marTop w:val="0"/>
                  <w:marBottom w:val="0"/>
                  <w:divBdr>
                    <w:top w:val="none" w:sz="0" w:space="0" w:color="auto"/>
                    <w:left w:val="none" w:sz="0" w:space="0" w:color="auto"/>
                    <w:bottom w:val="none" w:sz="0" w:space="0" w:color="auto"/>
                    <w:right w:val="none" w:sz="0" w:space="0" w:color="auto"/>
                  </w:divBdr>
                </w:div>
              </w:divsChild>
            </w:div>
            <w:div w:id="24719854">
              <w:marLeft w:val="0"/>
              <w:marRight w:val="0"/>
              <w:marTop w:val="0"/>
              <w:marBottom w:val="0"/>
              <w:divBdr>
                <w:top w:val="none" w:sz="0" w:space="0" w:color="auto"/>
                <w:left w:val="none" w:sz="0" w:space="0" w:color="auto"/>
                <w:bottom w:val="none" w:sz="0" w:space="0" w:color="auto"/>
                <w:right w:val="none" w:sz="0" w:space="0" w:color="auto"/>
              </w:divBdr>
              <w:divsChild>
                <w:div w:id="1231768938">
                  <w:marLeft w:val="0"/>
                  <w:marRight w:val="0"/>
                  <w:marTop w:val="0"/>
                  <w:marBottom w:val="0"/>
                  <w:divBdr>
                    <w:top w:val="none" w:sz="0" w:space="0" w:color="auto"/>
                    <w:left w:val="none" w:sz="0" w:space="0" w:color="auto"/>
                    <w:bottom w:val="none" w:sz="0" w:space="0" w:color="auto"/>
                    <w:right w:val="none" w:sz="0" w:space="0" w:color="auto"/>
                  </w:divBdr>
                </w:div>
              </w:divsChild>
            </w:div>
            <w:div w:id="640383725">
              <w:marLeft w:val="0"/>
              <w:marRight w:val="0"/>
              <w:marTop w:val="0"/>
              <w:marBottom w:val="0"/>
              <w:divBdr>
                <w:top w:val="none" w:sz="0" w:space="0" w:color="auto"/>
                <w:left w:val="none" w:sz="0" w:space="0" w:color="auto"/>
                <w:bottom w:val="none" w:sz="0" w:space="0" w:color="auto"/>
                <w:right w:val="none" w:sz="0" w:space="0" w:color="auto"/>
              </w:divBdr>
              <w:divsChild>
                <w:div w:id="2123835596">
                  <w:marLeft w:val="0"/>
                  <w:marRight w:val="0"/>
                  <w:marTop w:val="0"/>
                  <w:marBottom w:val="0"/>
                  <w:divBdr>
                    <w:top w:val="none" w:sz="0" w:space="0" w:color="auto"/>
                    <w:left w:val="none" w:sz="0" w:space="0" w:color="auto"/>
                    <w:bottom w:val="none" w:sz="0" w:space="0" w:color="auto"/>
                    <w:right w:val="none" w:sz="0" w:space="0" w:color="auto"/>
                  </w:divBdr>
                </w:div>
              </w:divsChild>
            </w:div>
            <w:div w:id="788623753">
              <w:marLeft w:val="0"/>
              <w:marRight w:val="0"/>
              <w:marTop w:val="0"/>
              <w:marBottom w:val="0"/>
              <w:divBdr>
                <w:top w:val="none" w:sz="0" w:space="0" w:color="auto"/>
                <w:left w:val="none" w:sz="0" w:space="0" w:color="auto"/>
                <w:bottom w:val="none" w:sz="0" w:space="0" w:color="auto"/>
                <w:right w:val="none" w:sz="0" w:space="0" w:color="auto"/>
              </w:divBdr>
              <w:divsChild>
                <w:div w:id="253902143">
                  <w:marLeft w:val="0"/>
                  <w:marRight w:val="0"/>
                  <w:marTop w:val="0"/>
                  <w:marBottom w:val="0"/>
                  <w:divBdr>
                    <w:top w:val="none" w:sz="0" w:space="0" w:color="auto"/>
                    <w:left w:val="none" w:sz="0" w:space="0" w:color="auto"/>
                    <w:bottom w:val="none" w:sz="0" w:space="0" w:color="auto"/>
                    <w:right w:val="none" w:sz="0" w:space="0" w:color="auto"/>
                  </w:divBdr>
                </w:div>
              </w:divsChild>
            </w:div>
            <w:div w:id="479813218">
              <w:marLeft w:val="0"/>
              <w:marRight w:val="0"/>
              <w:marTop w:val="0"/>
              <w:marBottom w:val="0"/>
              <w:divBdr>
                <w:top w:val="none" w:sz="0" w:space="0" w:color="auto"/>
                <w:left w:val="none" w:sz="0" w:space="0" w:color="auto"/>
                <w:bottom w:val="none" w:sz="0" w:space="0" w:color="auto"/>
                <w:right w:val="none" w:sz="0" w:space="0" w:color="auto"/>
              </w:divBdr>
              <w:divsChild>
                <w:div w:id="940338521">
                  <w:marLeft w:val="0"/>
                  <w:marRight w:val="0"/>
                  <w:marTop w:val="0"/>
                  <w:marBottom w:val="0"/>
                  <w:divBdr>
                    <w:top w:val="none" w:sz="0" w:space="0" w:color="auto"/>
                    <w:left w:val="none" w:sz="0" w:space="0" w:color="auto"/>
                    <w:bottom w:val="none" w:sz="0" w:space="0" w:color="auto"/>
                    <w:right w:val="none" w:sz="0" w:space="0" w:color="auto"/>
                  </w:divBdr>
                </w:div>
              </w:divsChild>
            </w:div>
            <w:div w:id="1512647080">
              <w:marLeft w:val="0"/>
              <w:marRight w:val="0"/>
              <w:marTop w:val="0"/>
              <w:marBottom w:val="0"/>
              <w:divBdr>
                <w:top w:val="none" w:sz="0" w:space="0" w:color="auto"/>
                <w:left w:val="none" w:sz="0" w:space="0" w:color="auto"/>
                <w:bottom w:val="none" w:sz="0" w:space="0" w:color="auto"/>
                <w:right w:val="none" w:sz="0" w:space="0" w:color="auto"/>
              </w:divBdr>
              <w:divsChild>
                <w:div w:id="1918205766">
                  <w:marLeft w:val="0"/>
                  <w:marRight w:val="0"/>
                  <w:marTop w:val="0"/>
                  <w:marBottom w:val="0"/>
                  <w:divBdr>
                    <w:top w:val="none" w:sz="0" w:space="0" w:color="auto"/>
                    <w:left w:val="none" w:sz="0" w:space="0" w:color="auto"/>
                    <w:bottom w:val="none" w:sz="0" w:space="0" w:color="auto"/>
                    <w:right w:val="none" w:sz="0" w:space="0" w:color="auto"/>
                  </w:divBdr>
                </w:div>
              </w:divsChild>
            </w:div>
            <w:div w:id="350257122">
              <w:marLeft w:val="0"/>
              <w:marRight w:val="0"/>
              <w:marTop w:val="0"/>
              <w:marBottom w:val="0"/>
              <w:divBdr>
                <w:top w:val="none" w:sz="0" w:space="0" w:color="auto"/>
                <w:left w:val="none" w:sz="0" w:space="0" w:color="auto"/>
                <w:bottom w:val="none" w:sz="0" w:space="0" w:color="auto"/>
                <w:right w:val="none" w:sz="0" w:space="0" w:color="auto"/>
              </w:divBdr>
              <w:divsChild>
                <w:div w:id="685211137">
                  <w:marLeft w:val="0"/>
                  <w:marRight w:val="0"/>
                  <w:marTop w:val="0"/>
                  <w:marBottom w:val="0"/>
                  <w:divBdr>
                    <w:top w:val="none" w:sz="0" w:space="0" w:color="auto"/>
                    <w:left w:val="none" w:sz="0" w:space="0" w:color="auto"/>
                    <w:bottom w:val="none" w:sz="0" w:space="0" w:color="auto"/>
                    <w:right w:val="none" w:sz="0" w:space="0" w:color="auto"/>
                  </w:divBdr>
                </w:div>
              </w:divsChild>
            </w:div>
            <w:div w:id="380906034">
              <w:marLeft w:val="0"/>
              <w:marRight w:val="0"/>
              <w:marTop w:val="0"/>
              <w:marBottom w:val="0"/>
              <w:divBdr>
                <w:top w:val="none" w:sz="0" w:space="0" w:color="auto"/>
                <w:left w:val="none" w:sz="0" w:space="0" w:color="auto"/>
                <w:bottom w:val="none" w:sz="0" w:space="0" w:color="auto"/>
                <w:right w:val="none" w:sz="0" w:space="0" w:color="auto"/>
              </w:divBdr>
              <w:divsChild>
                <w:div w:id="963389156">
                  <w:marLeft w:val="0"/>
                  <w:marRight w:val="0"/>
                  <w:marTop w:val="0"/>
                  <w:marBottom w:val="0"/>
                  <w:divBdr>
                    <w:top w:val="none" w:sz="0" w:space="0" w:color="auto"/>
                    <w:left w:val="none" w:sz="0" w:space="0" w:color="auto"/>
                    <w:bottom w:val="none" w:sz="0" w:space="0" w:color="auto"/>
                    <w:right w:val="none" w:sz="0" w:space="0" w:color="auto"/>
                  </w:divBdr>
                </w:div>
              </w:divsChild>
            </w:div>
            <w:div w:id="1848324909">
              <w:marLeft w:val="0"/>
              <w:marRight w:val="0"/>
              <w:marTop w:val="0"/>
              <w:marBottom w:val="0"/>
              <w:divBdr>
                <w:top w:val="none" w:sz="0" w:space="0" w:color="auto"/>
                <w:left w:val="none" w:sz="0" w:space="0" w:color="auto"/>
                <w:bottom w:val="none" w:sz="0" w:space="0" w:color="auto"/>
                <w:right w:val="none" w:sz="0" w:space="0" w:color="auto"/>
              </w:divBdr>
              <w:divsChild>
                <w:div w:id="1706979255">
                  <w:marLeft w:val="0"/>
                  <w:marRight w:val="0"/>
                  <w:marTop w:val="0"/>
                  <w:marBottom w:val="0"/>
                  <w:divBdr>
                    <w:top w:val="none" w:sz="0" w:space="0" w:color="auto"/>
                    <w:left w:val="none" w:sz="0" w:space="0" w:color="auto"/>
                    <w:bottom w:val="none" w:sz="0" w:space="0" w:color="auto"/>
                    <w:right w:val="none" w:sz="0" w:space="0" w:color="auto"/>
                  </w:divBdr>
                </w:div>
              </w:divsChild>
            </w:div>
            <w:div w:id="652371930">
              <w:marLeft w:val="0"/>
              <w:marRight w:val="0"/>
              <w:marTop w:val="0"/>
              <w:marBottom w:val="0"/>
              <w:divBdr>
                <w:top w:val="none" w:sz="0" w:space="0" w:color="auto"/>
                <w:left w:val="none" w:sz="0" w:space="0" w:color="auto"/>
                <w:bottom w:val="none" w:sz="0" w:space="0" w:color="auto"/>
                <w:right w:val="none" w:sz="0" w:space="0" w:color="auto"/>
              </w:divBdr>
              <w:divsChild>
                <w:div w:id="1602951084">
                  <w:marLeft w:val="0"/>
                  <w:marRight w:val="0"/>
                  <w:marTop w:val="0"/>
                  <w:marBottom w:val="0"/>
                  <w:divBdr>
                    <w:top w:val="none" w:sz="0" w:space="0" w:color="auto"/>
                    <w:left w:val="none" w:sz="0" w:space="0" w:color="auto"/>
                    <w:bottom w:val="none" w:sz="0" w:space="0" w:color="auto"/>
                    <w:right w:val="none" w:sz="0" w:space="0" w:color="auto"/>
                  </w:divBdr>
                </w:div>
              </w:divsChild>
            </w:div>
            <w:div w:id="385495151">
              <w:marLeft w:val="0"/>
              <w:marRight w:val="0"/>
              <w:marTop w:val="0"/>
              <w:marBottom w:val="0"/>
              <w:divBdr>
                <w:top w:val="none" w:sz="0" w:space="0" w:color="auto"/>
                <w:left w:val="none" w:sz="0" w:space="0" w:color="auto"/>
                <w:bottom w:val="none" w:sz="0" w:space="0" w:color="auto"/>
                <w:right w:val="none" w:sz="0" w:space="0" w:color="auto"/>
              </w:divBdr>
              <w:divsChild>
                <w:div w:id="1201822190">
                  <w:marLeft w:val="0"/>
                  <w:marRight w:val="0"/>
                  <w:marTop w:val="0"/>
                  <w:marBottom w:val="0"/>
                  <w:divBdr>
                    <w:top w:val="none" w:sz="0" w:space="0" w:color="auto"/>
                    <w:left w:val="none" w:sz="0" w:space="0" w:color="auto"/>
                    <w:bottom w:val="none" w:sz="0" w:space="0" w:color="auto"/>
                    <w:right w:val="none" w:sz="0" w:space="0" w:color="auto"/>
                  </w:divBdr>
                </w:div>
              </w:divsChild>
            </w:div>
            <w:div w:id="526912197">
              <w:marLeft w:val="0"/>
              <w:marRight w:val="0"/>
              <w:marTop w:val="0"/>
              <w:marBottom w:val="0"/>
              <w:divBdr>
                <w:top w:val="none" w:sz="0" w:space="0" w:color="auto"/>
                <w:left w:val="none" w:sz="0" w:space="0" w:color="auto"/>
                <w:bottom w:val="none" w:sz="0" w:space="0" w:color="auto"/>
                <w:right w:val="none" w:sz="0" w:space="0" w:color="auto"/>
              </w:divBdr>
              <w:divsChild>
                <w:div w:id="712080130">
                  <w:marLeft w:val="0"/>
                  <w:marRight w:val="0"/>
                  <w:marTop w:val="0"/>
                  <w:marBottom w:val="0"/>
                  <w:divBdr>
                    <w:top w:val="none" w:sz="0" w:space="0" w:color="auto"/>
                    <w:left w:val="none" w:sz="0" w:space="0" w:color="auto"/>
                    <w:bottom w:val="none" w:sz="0" w:space="0" w:color="auto"/>
                    <w:right w:val="none" w:sz="0" w:space="0" w:color="auto"/>
                  </w:divBdr>
                </w:div>
              </w:divsChild>
            </w:div>
            <w:div w:id="427702551">
              <w:marLeft w:val="0"/>
              <w:marRight w:val="0"/>
              <w:marTop w:val="0"/>
              <w:marBottom w:val="0"/>
              <w:divBdr>
                <w:top w:val="none" w:sz="0" w:space="0" w:color="auto"/>
                <w:left w:val="none" w:sz="0" w:space="0" w:color="auto"/>
                <w:bottom w:val="none" w:sz="0" w:space="0" w:color="auto"/>
                <w:right w:val="none" w:sz="0" w:space="0" w:color="auto"/>
              </w:divBdr>
              <w:divsChild>
                <w:div w:id="543296407">
                  <w:marLeft w:val="0"/>
                  <w:marRight w:val="0"/>
                  <w:marTop w:val="0"/>
                  <w:marBottom w:val="0"/>
                  <w:divBdr>
                    <w:top w:val="none" w:sz="0" w:space="0" w:color="auto"/>
                    <w:left w:val="none" w:sz="0" w:space="0" w:color="auto"/>
                    <w:bottom w:val="none" w:sz="0" w:space="0" w:color="auto"/>
                    <w:right w:val="none" w:sz="0" w:space="0" w:color="auto"/>
                  </w:divBdr>
                </w:div>
              </w:divsChild>
            </w:div>
            <w:div w:id="1391877631">
              <w:marLeft w:val="0"/>
              <w:marRight w:val="0"/>
              <w:marTop w:val="0"/>
              <w:marBottom w:val="0"/>
              <w:divBdr>
                <w:top w:val="none" w:sz="0" w:space="0" w:color="auto"/>
                <w:left w:val="none" w:sz="0" w:space="0" w:color="auto"/>
                <w:bottom w:val="none" w:sz="0" w:space="0" w:color="auto"/>
                <w:right w:val="none" w:sz="0" w:space="0" w:color="auto"/>
              </w:divBdr>
              <w:divsChild>
                <w:div w:id="1201089121">
                  <w:marLeft w:val="0"/>
                  <w:marRight w:val="0"/>
                  <w:marTop w:val="0"/>
                  <w:marBottom w:val="0"/>
                  <w:divBdr>
                    <w:top w:val="none" w:sz="0" w:space="0" w:color="auto"/>
                    <w:left w:val="none" w:sz="0" w:space="0" w:color="auto"/>
                    <w:bottom w:val="none" w:sz="0" w:space="0" w:color="auto"/>
                    <w:right w:val="none" w:sz="0" w:space="0" w:color="auto"/>
                  </w:divBdr>
                </w:div>
              </w:divsChild>
            </w:div>
            <w:div w:id="1086347206">
              <w:marLeft w:val="0"/>
              <w:marRight w:val="0"/>
              <w:marTop w:val="0"/>
              <w:marBottom w:val="0"/>
              <w:divBdr>
                <w:top w:val="none" w:sz="0" w:space="0" w:color="auto"/>
                <w:left w:val="none" w:sz="0" w:space="0" w:color="auto"/>
                <w:bottom w:val="none" w:sz="0" w:space="0" w:color="auto"/>
                <w:right w:val="none" w:sz="0" w:space="0" w:color="auto"/>
              </w:divBdr>
              <w:divsChild>
                <w:div w:id="590546933">
                  <w:marLeft w:val="0"/>
                  <w:marRight w:val="0"/>
                  <w:marTop w:val="0"/>
                  <w:marBottom w:val="0"/>
                  <w:divBdr>
                    <w:top w:val="none" w:sz="0" w:space="0" w:color="auto"/>
                    <w:left w:val="none" w:sz="0" w:space="0" w:color="auto"/>
                    <w:bottom w:val="none" w:sz="0" w:space="0" w:color="auto"/>
                    <w:right w:val="none" w:sz="0" w:space="0" w:color="auto"/>
                  </w:divBdr>
                </w:div>
              </w:divsChild>
            </w:div>
            <w:div w:id="698551016">
              <w:marLeft w:val="0"/>
              <w:marRight w:val="0"/>
              <w:marTop w:val="0"/>
              <w:marBottom w:val="0"/>
              <w:divBdr>
                <w:top w:val="none" w:sz="0" w:space="0" w:color="auto"/>
                <w:left w:val="none" w:sz="0" w:space="0" w:color="auto"/>
                <w:bottom w:val="none" w:sz="0" w:space="0" w:color="auto"/>
                <w:right w:val="none" w:sz="0" w:space="0" w:color="auto"/>
              </w:divBdr>
              <w:divsChild>
                <w:div w:id="1532260287">
                  <w:marLeft w:val="0"/>
                  <w:marRight w:val="0"/>
                  <w:marTop w:val="0"/>
                  <w:marBottom w:val="0"/>
                  <w:divBdr>
                    <w:top w:val="none" w:sz="0" w:space="0" w:color="auto"/>
                    <w:left w:val="none" w:sz="0" w:space="0" w:color="auto"/>
                    <w:bottom w:val="none" w:sz="0" w:space="0" w:color="auto"/>
                    <w:right w:val="none" w:sz="0" w:space="0" w:color="auto"/>
                  </w:divBdr>
                </w:div>
              </w:divsChild>
            </w:div>
            <w:div w:id="1115515238">
              <w:marLeft w:val="0"/>
              <w:marRight w:val="0"/>
              <w:marTop w:val="0"/>
              <w:marBottom w:val="0"/>
              <w:divBdr>
                <w:top w:val="none" w:sz="0" w:space="0" w:color="auto"/>
                <w:left w:val="none" w:sz="0" w:space="0" w:color="auto"/>
                <w:bottom w:val="none" w:sz="0" w:space="0" w:color="auto"/>
                <w:right w:val="none" w:sz="0" w:space="0" w:color="auto"/>
              </w:divBdr>
              <w:divsChild>
                <w:div w:id="2134205265">
                  <w:marLeft w:val="0"/>
                  <w:marRight w:val="0"/>
                  <w:marTop w:val="0"/>
                  <w:marBottom w:val="0"/>
                  <w:divBdr>
                    <w:top w:val="none" w:sz="0" w:space="0" w:color="auto"/>
                    <w:left w:val="none" w:sz="0" w:space="0" w:color="auto"/>
                    <w:bottom w:val="none" w:sz="0" w:space="0" w:color="auto"/>
                    <w:right w:val="none" w:sz="0" w:space="0" w:color="auto"/>
                  </w:divBdr>
                </w:div>
              </w:divsChild>
            </w:div>
            <w:div w:id="1545017227">
              <w:marLeft w:val="0"/>
              <w:marRight w:val="0"/>
              <w:marTop w:val="0"/>
              <w:marBottom w:val="0"/>
              <w:divBdr>
                <w:top w:val="none" w:sz="0" w:space="0" w:color="auto"/>
                <w:left w:val="none" w:sz="0" w:space="0" w:color="auto"/>
                <w:bottom w:val="none" w:sz="0" w:space="0" w:color="auto"/>
                <w:right w:val="none" w:sz="0" w:space="0" w:color="auto"/>
              </w:divBdr>
              <w:divsChild>
                <w:div w:id="12092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67173">
      <w:bodyDiv w:val="1"/>
      <w:marLeft w:val="0"/>
      <w:marRight w:val="0"/>
      <w:marTop w:val="0"/>
      <w:marBottom w:val="0"/>
      <w:divBdr>
        <w:top w:val="none" w:sz="0" w:space="0" w:color="auto"/>
        <w:left w:val="none" w:sz="0" w:space="0" w:color="auto"/>
        <w:bottom w:val="none" w:sz="0" w:space="0" w:color="auto"/>
        <w:right w:val="none" w:sz="0" w:space="0" w:color="auto"/>
      </w:divBdr>
    </w:div>
    <w:div w:id="1745570812">
      <w:bodyDiv w:val="1"/>
      <w:marLeft w:val="0"/>
      <w:marRight w:val="0"/>
      <w:marTop w:val="0"/>
      <w:marBottom w:val="0"/>
      <w:divBdr>
        <w:top w:val="none" w:sz="0" w:space="0" w:color="auto"/>
        <w:left w:val="none" w:sz="0" w:space="0" w:color="auto"/>
        <w:bottom w:val="none" w:sz="0" w:space="0" w:color="auto"/>
        <w:right w:val="none" w:sz="0" w:space="0" w:color="auto"/>
      </w:divBdr>
      <w:divsChild>
        <w:div w:id="1315331138">
          <w:marLeft w:val="0"/>
          <w:marRight w:val="0"/>
          <w:marTop w:val="0"/>
          <w:marBottom w:val="0"/>
          <w:divBdr>
            <w:top w:val="none" w:sz="0" w:space="0" w:color="auto"/>
            <w:left w:val="none" w:sz="0" w:space="0" w:color="auto"/>
            <w:bottom w:val="none" w:sz="0" w:space="0" w:color="auto"/>
            <w:right w:val="none" w:sz="0" w:space="0" w:color="auto"/>
          </w:divBdr>
          <w:divsChild>
            <w:div w:id="664019965">
              <w:marLeft w:val="0"/>
              <w:marRight w:val="0"/>
              <w:marTop w:val="0"/>
              <w:marBottom w:val="0"/>
              <w:divBdr>
                <w:top w:val="none" w:sz="0" w:space="0" w:color="auto"/>
                <w:left w:val="none" w:sz="0" w:space="0" w:color="auto"/>
                <w:bottom w:val="none" w:sz="0" w:space="0" w:color="auto"/>
                <w:right w:val="none" w:sz="0" w:space="0" w:color="auto"/>
              </w:divBdr>
              <w:divsChild>
                <w:div w:id="670451011">
                  <w:marLeft w:val="0"/>
                  <w:marRight w:val="0"/>
                  <w:marTop w:val="0"/>
                  <w:marBottom w:val="0"/>
                  <w:divBdr>
                    <w:top w:val="none" w:sz="0" w:space="0" w:color="auto"/>
                    <w:left w:val="none" w:sz="0" w:space="0" w:color="auto"/>
                    <w:bottom w:val="none" w:sz="0" w:space="0" w:color="auto"/>
                    <w:right w:val="none" w:sz="0" w:space="0" w:color="auto"/>
                  </w:divBdr>
                </w:div>
              </w:divsChild>
            </w:div>
            <w:div w:id="1567380837">
              <w:marLeft w:val="0"/>
              <w:marRight w:val="0"/>
              <w:marTop w:val="0"/>
              <w:marBottom w:val="0"/>
              <w:divBdr>
                <w:top w:val="none" w:sz="0" w:space="0" w:color="auto"/>
                <w:left w:val="none" w:sz="0" w:space="0" w:color="auto"/>
                <w:bottom w:val="none" w:sz="0" w:space="0" w:color="auto"/>
                <w:right w:val="none" w:sz="0" w:space="0" w:color="auto"/>
              </w:divBdr>
              <w:divsChild>
                <w:div w:id="1034773300">
                  <w:marLeft w:val="0"/>
                  <w:marRight w:val="0"/>
                  <w:marTop w:val="0"/>
                  <w:marBottom w:val="0"/>
                  <w:divBdr>
                    <w:top w:val="none" w:sz="0" w:space="0" w:color="auto"/>
                    <w:left w:val="none" w:sz="0" w:space="0" w:color="auto"/>
                    <w:bottom w:val="none" w:sz="0" w:space="0" w:color="auto"/>
                    <w:right w:val="none" w:sz="0" w:space="0" w:color="auto"/>
                  </w:divBdr>
                </w:div>
              </w:divsChild>
            </w:div>
            <w:div w:id="610820091">
              <w:marLeft w:val="0"/>
              <w:marRight w:val="0"/>
              <w:marTop w:val="0"/>
              <w:marBottom w:val="0"/>
              <w:divBdr>
                <w:top w:val="none" w:sz="0" w:space="0" w:color="auto"/>
                <w:left w:val="none" w:sz="0" w:space="0" w:color="auto"/>
                <w:bottom w:val="none" w:sz="0" w:space="0" w:color="auto"/>
                <w:right w:val="none" w:sz="0" w:space="0" w:color="auto"/>
              </w:divBdr>
              <w:divsChild>
                <w:div w:id="815688409">
                  <w:marLeft w:val="0"/>
                  <w:marRight w:val="0"/>
                  <w:marTop w:val="0"/>
                  <w:marBottom w:val="0"/>
                  <w:divBdr>
                    <w:top w:val="none" w:sz="0" w:space="0" w:color="auto"/>
                    <w:left w:val="none" w:sz="0" w:space="0" w:color="auto"/>
                    <w:bottom w:val="none" w:sz="0" w:space="0" w:color="auto"/>
                    <w:right w:val="none" w:sz="0" w:space="0" w:color="auto"/>
                  </w:divBdr>
                </w:div>
              </w:divsChild>
            </w:div>
            <w:div w:id="268970822">
              <w:marLeft w:val="0"/>
              <w:marRight w:val="0"/>
              <w:marTop w:val="0"/>
              <w:marBottom w:val="0"/>
              <w:divBdr>
                <w:top w:val="none" w:sz="0" w:space="0" w:color="auto"/>
                <w:left w:val="none" w:sz="0" w:space="0" w:color="auto"/>
                <w:bottom w:val="none" w:sz="0" w:space="0" w:color="auto"/>
                <w:right w:val="none" w:sz="0" w:space="0" w:color="auto"/>
              </w:divBdr>
              <w:divsChild>
                <w:div w:id="1009218835">
                  <w:marLeft w:val="0"/>
                  <w:marRight w:val="0"/>
                  <w:marTop w:val="0"/>
                  <w:marBottom w:val="0"/>
                  <w:divBdr>
                    <w:top w:val="none" w:sz="0" w:space="0" w:color="auto"/>
                    <w:left w:val="none" w:sz="0" w:space="0" w:color="auto"/>
                    <w:bottom w:val="none" w:sz="0" w:space="0" w:color="auto"/>
                    <w:right w:val="none" w:sz="0" w:space="0" w:color="auto"/>
                  </w:divBdr>
                </w:div>
              </w:divsChild>
            </w:div>
            <w:div w:id="842743292">
              <w:marLeft w:val="0"/>
              <w:marRight w:val="0"/>
              <w:marTop w:val="0"/>
              <w:marBottom w:val="0"/>
              <w:divBdr>
                <w:top w:val="none" w:sz="0" w:space="0" w:color="auto"/>
                <w:left w:val="none" w:sz="0" w:space="0" w:color="auto"/>
                <w:bottom w:val="none" w:sz="0" w:space="0" w:color="auto"/>
                <w:right w:val="none" w:sz="0" w:space="0" w:color="auto"/>
              </w:divBdr>
              <w:divsChild>
                <w:div w:id="1116873718">
                  <w:marLeft w:val="0"/>
                  <w:marRight w:val="0"/>
                  <w:marTop w:val="0"/>
                  <w:marBottom w:val="0"/>
                  <w:divBdr>
                    <w:top w:val="none" w:sz="0" w:space="0" w:color="auto"/>
                    <w:left w:val="none" w:sz="0" w:space="0" w:color="auto"/>
                    <w:bottom w:val="none" w:sz="0" w:space="0" w:color="auto"/>
                    <w:right w:val="none" w:sz="0" w:space="0" w:color="auto"/>
                  </w:divBdr>
                </w:div>
              </w:divsChild>
            </w:div>
            <w:div w:id="88159802">
              <w:marLeft w:val="0"/>
              <w:marRight w:val="0"/>
              <w:marTop w:val="0"/>
              <w:marBottom w:val="0"/>
              <w:divBdr>
                <w:top w:val="none" w:sz="0" w:space="0" w:color="auto"/>
                <w:left w:val="none" w:sz="0" w:space="0" w:color="auto"/>
                <w:bottom w:val="none" w:sz="0" w:space="0" w:color="auto"/>
                <w:right w:val="none" w:sz="0" w:space="0" w:color="auto"/>
              </w:divBdr>
              <w:divsChild>
                <w:div w:id="2123066022">
                  <w:marLeft w:val="0"/>
                  <w:marRight w:val="0"/>
                  <w:marTop w:val="0"/>
                  <w:marBottom w:val="0"/>
                  <w:divBdr>
                    <w:top w:val="none" w:sz="0" w:space="0" w:color="auto"/>
                    <w:left w:val="none" w:sz="0" w:space="0" w:color="auto"/>
                    <w:bottom w:val="none" w:sz="0" w:space="0" w:color="auto"/>
                    <w:right w:val="none" w:sz="0" w:space="0" w:color="auto"/>
                  </w:divBdr>
                </w:div>
              </w:divsChild>
            </w:div>
            <w:div w:id="501242061">
              <w:marLeft w:val="0"/>
              <w:marRight w:val="0"/>
              <w:marTop w:val="0"/>
              <w:marBottom w:val="0"/>
              <w:divBdr>
                <w:top w:val="none" w:sz="0" w:space="0" w:color="auto"/>
                <w:left w:val="none" w:sz="0" w:space="0" w:color="auto"/>
                <w:bottom w:val="none" w:sz="0" w:space="0" w:color="auto"/>
                <w:right w:val="none" w:sz="0" w:space="0" w:color="auto"/>
              </w:divBdr>
              <w:divsChild>
                <w:div w:id="1674262079">
                  <w:marLeft w:val="0"/>
                  <w:marRight w:val="0"/>
                  <w:marTop w:val="0"/>
                  <w:marBottom w:val="0"/>
                  <w:divBdr>
                    <w:top w:val="none" w:sz="0" w:space="0" w:color="auto"/>
                    <w:left w:val="none" w:sz="0" w:space="0" w:color="auto"/>
                    <w:bottom w:val="none" w:sz="0" w:space="0" w:color="auto"/>
                    <w:right w:val="none" w:sz="0" w:space="0" w:color="auto"/>
                  </w:divBdr>
                </w:div>
              </w:divsChild>
            </w:div>
            <w:div w:id="356932287">
              <w:marLeft w:val="0"/>
              <w:marRight w:val="0"/>
              <w:marTop w:val="0"/>
              <w:marBottom w:val="0"/>
              <w:divBdr>
                <w:top w:val="none" w:sz="0" w:space="0" w:color="auto"/>
                <w:left w:val="none" w:sz="0" w:space="0" w:color="auto"/>
                <w:bottom w:val="none" w:sz="0" w:space="0" w:color="auto"/>
                <w:right w:val="none" w:sz="0" w:space="0" w:color="auto"/>
              </w:divBdr>
              <w:divsChild>
                <w:div w:id="1360207684">
                  <w:marLeft w:val="0"/>
                  <w:marRight w:val="0"/>
                  <w:marTop w:val="0"/>
                  <w:marBottom w:val="0"/>
                  <w:divBdr>
                    <w:top w:val="none" w:sz="0" w:space="0" w:color="auto"/>
                    <w:left w:val="none" w:sz="0" w:space="0" w:color="auto"/>
                    <w:bottom w:val="none" w:sz="0" w:space="0" w:color="auto"/>
                    <w:right w:val="none" w:sz="0" w:space="0" w:color="auto"/>
                  </w:divBdr>
                </w:div>
              </w:divsChild>
            </w:div>
            <w:div w:id="465900043">
              <w:marLeft w:val="0"/>
              <w:marRight w:val="0"/>
              <w:marTop w:val="0"/>
              <w:marBottom w:val="0"/>
              <w:divBdr>
                <w:top w:val="none" w:sz="0" w:space="0" w:color="auto"/>
                <w:left w:val="none" w:sz="0" w:space="0" w:color="auto"/>
                <w:bottom w:val="none" w:sz="0" w:space="0" w:color="auto"/>
                <w:right w:val="none" w:sz="0" w:space="0" w:color="auto"/>
              </w:divBdr>
              <w:divsChild>
                <w:div w:id="19350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54697">
      <w:bodyDiv w:val="1"/>
      <w:marLeft w:val="0"/>
      <w:marRight w:val="0"/>
      <w:marTop w:val="0"/>
      <w:marBottom w:val="0"/>
      <w:divBdr>
        <w:top w:val="none" w:sz="0" w:space="0" w:color="auto"/>
        <w:left w:val="none" w:sz="0" w:space="0" w:color="auto"/>
        <w:bottom w:val="none" w:sz="0" w:space="0" w:color="auto"/>
        <w:right w:val="none" w:sz="0" w:space="0" w:color="auto"/>
      </w:divBdr>
    </w:div>
    <w:div w:id="1826581256">
      <w:bodyDiv w:val="1"/>
      <w:marLeft w:val="0"/>
      <w:marRight w:val="0"/>
      <w:marTop w:val="0"/>
      <w:marBottom w:val="0"/>
      <w:divBdr>
        <w:top w:val="none" w:sz="0" w:space="0" w:color="auto"/>
        <w:left w:val="none" w:sz="0" w:space="0" w:color="auto"/>
        <w:bottom w:val="none" w:sz="0" w:space="0" w:color="auto"/>
        <w:right w:val="none" w:sz="0" w:space="0" w:color="auto"/>
      </w:divBdr>
    </w:div>
    <w:div w:id="1837499291">
      <w:bodyDiv w:val="1"/>
      <w:marLeft w:val="0"/>
      <w:marRight w:val="0"/>
      <w:marTop w:val="0"/>
      <w:marBottom w:val="0"/>
      <w:divBdr>
        <w:top w:val="none" w:sz="0" w:space="0" w:color="auto"/>
        <w:left w:val="none" w:sz="0" w:space="0" w:color="auto"/>
        <w:bottom w:val="none" w:sz="0" w:space="0" w:color="auto"/>
        <w:right w:val="none" w:sz="0" w:space="0" w:color="auto"/>
      </w:divBdr>
    </w:div>
    <w:div w:id="1861048328">
      <w:bodyDiv w:val="1"/>
      <w:marLeft w:val="0"/>
      <w:marRight w:val="0"/>
      <w:marTop w:val="0"/>
      <w:marBottom w:val="0"/>
      <w:divBdr>
        <w:top w:val="none" w:sz="0" w:space="0" w:color="auto"/>
        <w:left w:val="none" w:sz="0" w:space="0" w:color="auto"/>
        <w:bottom w:val="none" w:sz="0" w:space="0" w:color="auto"/>
        <w:right w:val="none" w:sz="0" w:space="0" w:color="auto"/>
      </w:divBdr>
    </w:div>
    <w:div w:id="1877622970">
      <w:bodyDiv w:val="1"/>
      <w:marLeft w:val="0"/>
      <w:marRight w:val="0"/>
      <w:marTop w:val="0"/>
      <w:marBottom w:val="0"/>
      <w:divBdr>
        <w:top w:val="none" w:sz="0" w:space="0" w:color="auto"/>
        <w:left w:val="none" w:sz="0" w:space="0" w:color="auto"/>
        <w:bottom w:val="none" w:sz="0" w:space="0" w:color="auto"/>
        <w:right w:val="none" w:sz="0" w:space="0" w:color="auto"/>
      </w:divBdr>
    </w:div>
    <w:div w:id="1907959353">
      <w:bodyDiv w:val="1"/>
      <w:marLeft w:val="0"/>
      <w:marRight w:val="0"/>
      <w:marTop w:val="0"/>
      <w:marBottom w:val="0"/>
      <w:divBdr>
        <w:top w:val="none" w:sz="0" w:space="0" w:color="auto"/>
        <w:left w:val="none" w:sz="0" w:space="0" w:color="auto"/>
        <w:bottom w:val="none" w:sz="0" w:space="0" w:color="auto"/>
        <w:right w:val="none" w:sz="0" w:space="0" w:color="auto"/>
      </w:divBdr>
    </w:div>
    <w:div w:id="1910731038">
      <w:bodyDiv w:val="1"/>
      <w:marLeft w:val="0"/>
      <w:marRight w:val="0"/>
      <w:marTop w:val="0"/>
      <w:marBottom w:val="0"/>
      <w:divBdr>
        <w:top w:val="none" w:sz="0" w:space="0" w:color="auto"/>
        <w:left w:val="none" w:sz="0" w:space="0" w:color="auto"/>
        <w:bottom w:val="none" w:sz="0" w:space="0" w:color="auto"/>
        <w:right w:val="none" w:sz="0" w:space="0" w:color="auto"/>
      </w:divBdr>
      <w:divsChild>
        <w:div w:id="1317568150">
          <w:marLeft w:val="0"/>
          <w:marRight w:val="0"/>
          <w:marTop w:val="0"/>
          <w:marBottom w:val="0"/>
          <w:divBdr>
            <w:top w:val="none" w:sz="0" w:space="0" w:color="auto"/>
            <w:left w:val="none" w:sz="0" w:space="0" w:color="auto"/>
            <w:bottom w:val="none" w:sz="0" w:space="0" w:color="auto"/>
            <w:right w:val="none" w:sz="0" w:space="0" w:color="auto"/>
          </w:divBdr>
          <w:divsChild>
            <w:div w:id="1731147775">
              <w:marLeft w:val="0"/>
              <w:marRight w:val="0"/>
              <w:marTop w:val="0"/>
              <w:marBottom w:val="0"/>
              <w:divBdr>
                <w:top w:val="none" w:sz="0" w:space="0" w:color="auto"/>
                <w:left w:val="none" w:sz="0" w:space="0" w:color="auto"/>
                <w:bottom w:val="none" w:sz="0" w:space="0" w:color="auto"/>
                <w:right w:val="none" w:sz="0" w:space="0" w:color="auto"/>
              </w:divBdr>
              <w:divsChild>
                <w:div w:id="284234102">
                  <w:marLeft w:val="0"/>
                  <w:marRight w:val="0"/>
                  <w:marTop w:val="0"/>
                  <w:marBottom w:val="0"/>
                  <w:divBdr>
                    <w:top w:val="none" w:sz="0" w:space="0" w:color="auto"/>
                    <w:left w:val="none" w:sz="0" w:space="0" w:color="auto"/>
                    <w:bottom w:val="none" w:sz="0" w:space="0" w:color="auto"/>
                    <w:right w:val="none" w:sz="0" w:space="0" w:color="auto"/>
                  </w:divBdr>
                  <w:divsChild>
                    <w:div w:id="48628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173651">
      <w:bodyDiv w:val="1"/>
      <w:marLeft w:val="0"/>
      <w:marRight w:val="0"/>
      <w:marTop w:val="0"/>
      <w:marBottom w:val="0"/>
      <w:divBdr>
        <w:top w:val="none" w:sz="0" w:space="0" w:color="auto"/>
        <w:left w:val="none" w:sz="0" w:space="0" w:color="auto"/>
        <w:bottom w:val="none" w:sz="0" w:space="0" w:color="auto"/>
        <w:right w:val="none" w:sz="0" w:space="0" w:color="auto"/>
      </w:divBdr>
    </w:div>
    <w:div w:id="1927180892">
      <w:bodyDiv w:val="1"/>
      <w:marLeft w:val="0"/>
      <w:marRight w:val="0"/>
      <w:marTop w:val="0"/>
      <w:marBottom w:val="0"/>
      <w:divBdr>
        <w:top w:val="none" w:sz="0" w:space="0" w:color="auto"/>
        <w:left w:val="none" w:sz="0" w:space="0" w:color="auto"/>
        <w:bottom w:val="none" w:sz="0" w:space="0" w:color="auto"/>
        <w:right w:val="none" w:sz="0" w:space="0" w:color="auto"/>
      </w:divBdr>
    </w:div>
    <w:div w:id="1932659850">
      <w:bodyDiv w:val="1"/>
      <w:marLeft w:val="0"/>
      <w:marRight w:val="0"/>
      <w:marTop w:val="0"/>
      <w:marBottom w:val="0"/>
      <w:divBdr>
        <w:top w:val="none" w:sz="0" w:space="0" w:color="auto"/>
        <w:left w:val="none" w:sz="0" w:space="0" w:color="auto"/>
        <w:bottom w:val="none" w:sz="0" w:space="0" w:color="auto"/>
        <w:right w:val="none" w:sz="0" w:space="0" w:color="auto"/>
      </w:divBdr>
    </w:div>
    <w:div w:id="1941721806">
      <w:bodyDiv w:val="1"/>
      <w:marLeft w:val="0"/>
      <w:marRight w:val="0"/>
      <w:marTop w:val="0"/>
      <w:marBottom w:val="0"/>
      <w:divBdr>
        <w:top w:val="none" w:sz="0" w:space="0" w:color="auto"/>
        <w:left w:val="none" w:sz="0" w:space="0" w:color="auto"/>
        <w:bottom w:val="none" w:sz="0" w:space="0" w:color="auto"/>
        <w:right w:val="none" w:sz="0" w:space="0" w:color="auto"/>
      </w:divBdr>
      <w:divsChild>
        <w:div w:id="512038886">
          <w:marLeft w:val="0"/>
          <w:marRight w:val="0"/>
          <w:marTop w:val="0"/>
          <w:marBottom w:val="0"/>
          <w:divBdr>
            <w:top w:val="none" w:sz="0" w:space="0" w:color="auto"/>
            <w:left w:val="none" w:sz="0" w:space="0" w:color="auto"/>
            <w:bottom w:val="none" w:sz="0" w:space="0" w:color="auto"/>
            <w:right w:val="none" w:sz="0" w:space="0" w:color="auto"/>
          </w:divBdr>
          <w:divsChild>
            <w:div w:id="1280911437">
              <w:marLeft w:val="0"/>
              <w:marRight w:val="0"/>
              <w:marTop w:val="0"/>
              <w:marBottom w:val="0"/>
              <w:divBdr>
                <w:top w:val="none" w:sz="0" w:space="0" w:color="auto"/>
                <w:left w:val="none" w:sz="0" w:space="0" w:color="auto"/>
                <w:bottom w:val="none" w:sz="0" w:space="0" w:color="auto"/>
                <w:right w:val="none" w:sz="0" w:space="0" w:color="auto"/>
              </w:divBdr>
              <w:divsChild>
                <w:div w:id="1249778305">
                  <w:marLeft w:val="0"/>
                  <w:marRight w:val="0"/>
                  <w:marTop w:val="0"/>
                  <w:marBottom w:val="0"/>
                  <w:divBdr>
                    <w:top w:val="none" w:sz="0" w:space="0" w:color="auto"/>
                    <w:left w:val="none" w:sz="0" w:space="0" w:color="auto"/>
                    <w:bottom w:val="none" w:sz="0" w:space="0" w:color="auto"/>
                    <w:right w:val="none" w:sz="0" w:space="0" w:color="auto"/>
                  </w:divBdr>
                  <w:divsChild>
                    <w:div w:id="151881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854551">
      <w:bodyDiv w:val="1"/>
      <w:marLeft w:val="0"/>
      <w:marRight w:val="0"/>
      <w:marTop w:val="0"/>
      <w:marBottom w:val="0"/>
      <w:divBdr>
        <w:top w:val="none" w:sz="0" w:space="0" w:color="auto"/>
        <w:left w:val="none" w:sz="0" w:space="0" w:color="auto"/>
        <w:bottom w:val="none" w:sz="0" w:space="0" w:color="auto"/>
        <w:right w:val="none" w:sz="0" w:space="0" w:color="auto"/>
      </w:divBdr>
    </w:div>
    <w:div w:id="1982691815">
      <w:bodyDiv w:val="1"/>
      <w:marLeft w:val="0"/>
      <w:marRight w:val="0"/>
      <w:marTop w:val="0"/>
      <w:marBottom w:val="0"/>
      <w:divBdr>
        <w:top w:val="none" w:sz="0" w:space="0" w:color="auto"/>
        <w:left w:val="none" w:sz="0" w:space="0" w:color="auto"/>
        <w:bottom w:val="none" w:sz="0" w:space="0" w:color="auto"/>
        <w:right w:val="none" w:sz="0" w:space="0" w:color="auto"/>
      </w:divBdr>
    </w:div>
    <w:div w:id="1990819586">
      <w:bodyDiv w:val="1"/>
      <w:marLeft w:val="0"/>
      <w:marRight w:val="0"/>
      <w:marTop w:val="0"/>
      <w:marBottom w:val="0"/>
      <w:divBdr>
        <w:top w:val="none" w:sz="0" w:space="0" w:color="auto"/>
        <w:left w:val="none" w:sz="0" w:space="0" w:color="auto"/>
        <w:bottom w:val="none" w:sz="0" w:space="0" w:color="auto"/>
        <w:right w:val="none" w:sz="0" w:space="0" w:color="auto"/>
      </w:divBdr>
    </w:div>
    <w:div w:id="2011636814">
      <w:bodyDiv w:val="1"/>
      <w:marLeft w:val="0"/>
      <w:marRight w:val="0"/>
      <w:marTop w:val="0"/>
      <w:marBottom w:val="0"/>
      <w:divBdr>
        <w:top w:val="none" w:sz="0" w:space="0" w:color="auto"/>
        <w:left w:val="none" w:sz="0" w:space="0" w:color="auto"/>
        <w:bottom w:val="none" w:sz="0" w:space="0" w:color="auto"/>
        <w:right w:val="none" w:sz="0" w:space="0" w:color="auto"/>
      </w:divBdr>
      <w:divsChild>
        <w:div w:id="850680001">
          <w:marLeft w:val="0"/>
          <w:marRight w:val="0"/>
          <w:marTop w:val="0"/>
          <w:marBottom w:val="0"/>
          <w:divBdr>
            <w:top w:val="none" w:sz="0" w:space="0" w:color="auto"/>
            <w:left w:val="none" w:sz="0" w:space="0" w:color="auto"/>
            <w:bottom w:val="none" w:sz="0" w:space="0" w:color="auto"/>
            <w:right w:val="none" w:sz="0" w:space="0" w:color="auto"/>
          </w:divBdr>
          <w:divsChild>
            <w:div w:id="1950433009">
              <w:marLeft w:val="0"/>
              <w:marRight w:val="0"/>
              <w:marTop w:val="0"/>
              <w:marBottom w:val="0"/>
              <w:divBdr>
                <w:top w:val="none" w:sz="0" w:space="0" w:color="auto"/>
                <w:left w:val="none" w:sz="0" w:space="0" w:color="auto"/>
                <w:bottom w:val="none" w:sz="0" w:space="0" w:color="auto"/>
                <w:right w:val="none" w:sz="0" w:space="0" w:color="auto"/>
              </w:divBdr>
              <w:divsChild>
                <w:div w:id="412238559">
                  <w:marLeft w:val="0"/>
                  <w:marRight w:val="0"/>
                  <w:marTop w:val="0"/>
                  <w:marBottom w:val="0"/>
                  <w:divBdr>
                    <w:top w:val="none" w:sz="0" w:space="0" w:color="auto"/>
                    <w:left w:val="none" w:sz="0" w:space="0" w:color="auto"/>
                    <w:bottom w:val="none" w:sz="0" w:space="0" w:color="auto"/>
                    <w:right w:val="none" w:sz="0" w:space="0" w:color="auto"/>
                  </w:divBdr>
                  <w:divsChild>
                    <w:div w:id="9961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717452">
      <w:bodyDiv w:val="1"/>
      <w:marLeft w:val="0"/>
      <w:marRight w:val="0"/>
      <w:marTop w:val="0"/>
      <w:marBottom w:val="0"/>
      <w:divBdr>
        <w:top w:val="none" w:sz="0" w:space="0" w:color="auto"/>
        <w:left w:val="none" w:sz="0" w:space="0" w:color="auto"/>
        <w:bottom w:val="none" w:sz="0" w:space="0" w:color="auto"/>
        <w:right w:val="none" w:sz="0" w:space="0" w:color="auto"/>
      </w:divBdr>
    </w:div>
    <w:div w:id="2016221718">
      <w:bodyDiv w:val="1"/>
      <w:marLeft w:val="0"/>
      <w:marRight w:val="0"/>
      <w:marTop w:val="0"/>
      <w:marBottom w:val="0"/>
      <w:divBdr>
        <w:top w:val="none" w:sz="0" w:space="0" w:color="auto"/>
        <w:left w:val="none" w:sz="0" w:space="0" w:color="auto"/>
        <w:bottom w:val="none" w:sz="0" w:space="0" w:color="auto"/>
        <w:right w:val="none" w:sz="0" w:space="0" w:color="auto"/>
      </w:divBdr>
    </w:div>
    <w:div w:id="2018267885">
      <w:bodyDiv w:val="1"/>
      <w:marLeft w:val="0"/>
      <w:marRight w:val="0"/>
      <w:marTop w:val="0"/>
      <w:marBottom w:val="0"/>
      <w:divBdr>
        <w:top w:val="none" w:sz="0" w:space="0" w:color="auto"/>
        <w:left w:val="none" w:sz="0" w:space="0" w:color="auto"/>
        <w:bottom w:val="none" w:sz="0" w:space="0" w:color="auto"/>
        <w:right w:val="none" w:sz="0" w:space="0" w:color="auto"/>
      </w:divBdr>
    </w:div>
    <w:div w:id="2038047057">
      <w:bodyDiv w:val="1"/>
      <w:marLeft w:val="0"/>
      <w:marRight w:val="0"/>
      <w:marTop w:val="0"/>
      <w:marBottom w:val="0"/>
      <w:divBdr>
        <w:top w:val="none" w:sz="0" w:space="0" w:color="auto"/>
        <w:left w:val="none" w:sz="0" w:space="0" w:color="auto"/>
        <w:bottom w:val="none" w:sz="0" w:space="0" w:color="auto"/>
        <w:right w:val="none" w:sz="0" w:space="0" w:color="auto"/>
      </w:divBdr>
    </w:div>
    <w:div w:id="2041709272">
      <w:bodyDiv w:val="1"/>
      <w:marLeft w:val="0"/>
      <w:marRight w:val="0"/>
      <w:marTop w:val="0"/>
      <w:marBottom w:val="0"/>
      <w:divBdr>
        <w:top w:val="none" w:sz="0" w:space="0" w:color="auto"/>
        <w:left w:val="none" w:sz="0" w:space="0" w:color="auto"/>
        <w:bottom w:val="none" w:sz="0" w:space="0" w:color="auto"/>
        <w:right w:val="none" w:sz="0" w:space="0" w:color="auto"/>
      </w:divBdr>
    </w:div>
    <w:div w:id="2053141801">
      <w:bodyDiv w:val="1"/>
      <w:marLeft w:val="0"/>
      <w:marRight w:val="0"/>
      <w:marTop w:val="0"/>
      <w:marBottom w:val="0"/>
      <w:divBdr>
        <w:top w:val="none" w:sz="0" w:space="0" w:color="auto"/>
        <w:left w:val="none" w:sz="0" w:space="0" w:color="auto"/>
        <w:bottom w:val="none" w:sz="0" w:space="0" w:color="auto"/>
        <w:right w:val="none" w:sz="0" w:space="0" w:color="auto"/>
      </w:divBdr>
    </w:div>
    <w:div w:id="2083409454">
      <w:bodyDiv w:val="1"/>
      <w:marLeft w:val="0"/>
      <w:marRight w:val="0"/>
      <w:marTop w:val="0"/>
      <w:marBottom w:val="0"/>
      <w:divBdr>
        <w:top w:val="none" w:sz="0" w:space="0" w:color="auto"/>
        <w:left w:val="none" w:sz="0" w:space="0" w:color="auto"/>
        <w:bottom w:val="none" w:sz="0" w:space="0" w:color="auto"/>
        <w:right w:val="none" w:sz="0" w:space="0" w:color="auto"/>
      </w:divBdr>
    </w:div>
    <w:div w:id="2083866262">
      <w:bodyDiv w:val="1"/>
      <w:marLeft w:val="0"/>
      <w:marRight w:val="0"/>
      <w:marTop w:val="0"/>
      <w:marBottom w:val="0"/>
      <w:divBdr>
        <w:top w:val="none" w:sz="0" w:space="0" w:color="auto"/>
        <w:left w:val="none" w:sz="0" w:space="0" w:color="auto"/>
        <w:bottom w:val="none" w:sz="0" w:space="0" w:color="auto"/>
        <w:right w:val="none" w:sz="0" w:space="0" w:color="auto"/>
      </w:divBdr>
    </w:div>
    <w:div w:id="2088189800">
      <w:bodyDiv w:val="1"/>
      <w:marLeft w:val="0"/>
      <w:marRight w:val="0"/>
      <w:marTop w:val="0"/>
      <w:marBottom w:val="0"/>
      <w:divBdr>
        <w:top w:val="none" w:sz="0" w:space="0" w:color="auto"/>
        <w:left w:val="none" w:sz="0" w:space="0" w:color="auto"/>
        <w:bottom w:val="none" w:sz="0" w:space="0" w:color="auto"/>
        <w:right w:val="none" w:sz="0" w:space="0" w:color="auto"/>
      </w:divBdr>
    </w:div>
    <w:div w:id="2101556238">
      <w:bodyDiv w:val="1"/>
      <w:marLeft w:val="0"/>
      <w:marRight w:val="0"/>
      <w:marTop w:val="0"/>
      <w:marBottom w:val="0"/>
      <w:divBdr>
        <w:top w:val="none" w:sz="0" w:space="0" w:color="auto"/>
        <w:left w:val="none" w:sz="0" w:space="0" w:color="auto"/>
        <w:bottom w:val="none" w:sz="0" w:space="0" w:color="auto"/>
        <w:right w:val="none" w:sz="0" w:space="0" w:color="auto"/>
      </w:divBdr>
    </w:div>
    <w:div w:id="2118063993">
      <w:bodyDiv w:val="1"/>
      <w:marLeft w:val="0"/>
      <w:marRight w:val="0"/>
      <w:marTop w:val="0"/>
      <w:marBottom w:val="0"/>
      <w:divBdr>
        <w:top w:val="none" w:sz="0" w:space="0" w:color="auto"/>
        <w:left w:val="none" w:sz="0" w:space="0" w:color="auto"/>
        <w:bottom w:val="none" w:sz="0" w:space="0" w:color="auto"/>
        <w:right w:val="none" w:sz="0" w:space="0" w:color="auto"/>
      </w:divBdr>
    </w:div>
    <w:div w:id="213583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2.xml" Type="http://schemas.openxmlformats.org/officeDocument/2006/relationships/chart"/><Relationship Id="rId11" Target="charts/chart3.xml" Type="http://schemas.openxmlformats.org/officeDocument/2006/relationships/chart"/><Relationship Id="rId12" Target="charts/chart4.xml" Type="http://schemas.openxmlformats.org/officeDocument/2006/relationships/chart"/><Relationship Id="rId13" Target="charts/chart5.xml" Type="http://schemas.openxmlformats.org/officeDocument/2006/relationships/chart"/><Relationship Id="rId14" Target="charts/chart6.xml" Type="http://schemas.openxmlformats.org/officeDocument/2006/relationships/chart"/><Relationship Id="rId15" Target="charts/chart7.xml" Type="http://schemas.openxmlformats.org/officeDocument/2006/relationships/chart"/><Relationship Id="rId16" Target="charts/chart8.xml" Type="http://schemas.openxmlformats.org/officeDocument/2006/relationships/chart"/><Relationship Id="rId17" Target="charts/chart9.xml" Type="http://schemas.openxmlformats.org/officeDocument/2006/relationships/chart"/><Relationship Id="rId18" Target="charts/chart10.xml" Type="http://schemas.openxmlformats.org/officeDocument/2006/relationships/chart"/><Relationship Id="rId19" Target="charts/chart11.xml" Type="http://schemas.openxmlformats.org/officeDocument/2006/relationships/chart"/><Relationship Id="rId2" Target="numbering.xml" Type="http://schemas.openxmlformats.org/officeDocument/2006/relationships/numbering"/><Relationship Id="rId20" Target="charts/chart12.xml" Type="http://schemas.openxmlformats.org/officeDocument/2006/relationships/chart"/><Relationship Id="rId21" Target="charts/chart13.xml" Type="http://schemas.openxmlformats.org/officeDocument/2006/relationships/chart"/><Relationship Id="rId22" Target="charts/chart14.xml" Type="http://schemas.openxmlformats.org/officeDocument/2006/relationships/chart"/><Relationship Id="rId23" Target="charts/chart15.xml" Type="http://schemas.openxmlformats.org/officeDocument/2006/relationships/chart"/><Relationship Id="rId24" Target="media/image2.emf" Type="http://schemas.openxmlformats.org/officeDocument/2006/relationships/image"/><Relationship Id="rId25" Target="https://conservasemperatriz.com/" TargetMode="External" Type="http://schemas.openxmlformats.org/officeDocument/2006/relationships/hyperlink"/><Relationship Id="rId26" Target="media/image3.emf" Type="http://schemas.openxmlformats.org/officeDocument/2006/relationships/image"/><Relationship Id="rId27" Target="media/image30.emf" Type="http://schemas.openxmlformats.org/officeDocument/2006/relationships/image"/><Relationship Id="rId28" Target="media/image4.emf" Type="http://schemas.openxmlformats.org/officeDocument/2006/relationships/image"/><Relationship Id="rId29" Target="footer1.xml" Type="http://schemas.openxmlformats.org/officeDocument/2006/relationships/footer"/><Relationship Id="rId3" Target="styles.xml" Type="http://schemas.openxmlformats.org/officeDocument/2006/relationships/styles"/><Relationship Id="rId30" Target="footer2.xml" Type="http://schemas.openxmlformats.org/officeDocument/2006/relationships/footer"/><Relationship Id="rId31" Target="fontTable.xml" Type="http://schemas.openxmlformats.org/officeDocument/2006/relationships/fontTable"/><Relationship Id="rId32"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charts/chart1.xml" Type="http://schemas.openxmlformats.org/officeDocument/2006/relationships/chart"/></Relationships>
</file>

<file path=word/_rels/footer2.xml.rels><?xml version="1.0" encoding="UTF-8" standalone="yes"?><Relationships xmlns="http://schemas.openxmlformats.org/package/2006/relationships"><Relationship Id="rId1" Target="media/image1.jpeg" Type="http://schemas.openxmlformats.org/officeDocument/2006/relationships/image"/></Relationships>
</file>

<file path=word/charts/_rels/chart1.xml.rels><?xml version="1.0" encoding="UTF-8" standalone="yes"?><Relationships xmlns="http://schemas.openxmlformats.org/package/2006/relationships"><Relationship Id="rId1" Target="style1.xml" Type="http://schemas.microsoft.com/office/2011/relationships/chartStyle"/><Relationship Id="rId2" Target="colors1.xml" Type="http://schemas.microsoft.com/office/2011/relationships/chartColorStyle"/><Relationship Id="rId3" Target="https://sportydyfes-my.sharepoint.com/personal/pvazquez_sportydyf_es/Documents/Escritorio/GRA&#769;FICOS%20APARTADO%2010%20modelo.xlsx" TargetMode="External" Type="http://schemas.openxmlformats.org/officeDocument/2006/relationships/oleObject"/></Relationships>
</file>

<file path=word/charts/_rels/chart10.xml.rels><?xml version="1.0" encoding="UTF-8" standalone="yes"?><Relationships xmlns="http://schemas.openxmlformats.org/package/2006/relationships"><Relationship Id="rId1" Target="style10.xml" Type="http://schemas.microsoft.com/office/2011/relationships/chartStyle"/><Relationship Id="rId2" Target="colors10.xml" Type="http://schemas.microsoft.com/office/2011/relationships/chartColorStyle"/><Relationship Id="rId3" Target="https://sportydyfes-my.sharepoint.com/personal/pvazquez_sportydyf_es/Documents/Escritorio/GRA&#769;FICOS%20APARTADO%2010%20CONSERVAS.xlsx" TargetMode="External" Type="http://schemas.openxmlformats.org/officeDocument/2006/relationships/oleObject"/></Relationships>
</file>

<file path=word/charts/_rels/chart11.xml.rels><?xml version="1.0" encoding="UTF-8" standalone="yes"?><Relationships xmlns="http://schemas.openxmlformats.org/package/2006/relationships"><Relationship Id="rId1" Target="style11.xml" Type="http://schemas.microsoft.com/office/2011/relationships/chartStyle"/><Relationship Id="rId2" Target="colors11.xml" Type="http://schemas.microsoft.com/office/2011/relationships/chartColorStyle"/><Relationship Id="rId3" Target="https://sportydyfes-my.sharepoint.com/personal/pvazquez_sportydyf_es/Documents/Escritorio/GRA&#769;FICOS%20APARTADO%2010%20CONSERVAS.xlsx" TargetMode="External" Type="http://schemas.openxmlformats.org/officeDocument/2006/relationships/oleObject"/></Relationships>
</file>

<file path=word/charts/_rels/chart12.xml.rels><?xml version="1.0" encoding="UTF-8" standalone="yes"?><Relationships xmlns="http://schemas.openxmlformats.org/package/2006/relationships"><Relationship Id="rId1" Target="style12.xml" Type="http://schemas.microsoft.com/office/2011/relationships/chartStyle"/><Relationship Id="rId2" Target="colors12.xml" Type="http://schemas.microsoft.com/office/2011/relationships/chartColorStyle"/><Relationship Id="rId3" Target="https://sportydyfes-my.sharepoint.com/personal/pvazquez_sportydyf_es/Documents/Escritorio/GRA&#769;FICOS%20APARTADO%2010%20CONSERVAS.xlsx" TargetMode="External" Type="http://schemas.openxmlformats.org/officeDocument/2006/relationships/oleObject"/></Relationships>
</file>

<file path=word/charts/_rels/chart13.xml.rels><?xml version="1.0" encoding="UTF-8" standalone="yes"?><Relationships xmlns="http://schemas.openxmlformats.org/package/2006/relationships"><Relationship Id="rId1" Target="style13.xml" Type="http://schemas.microsoft.com/office/2011/relationships/chartStyle"/><Relationship Id="rId2" Target="colors13.xml" Type="http://schemas.microsoft.com/office/2011/relationships/chartColorStyle"/><Relationship Id="rId3" Target="file:///C:/Users/Paula/Servidor/Spotydyf/planes%20de%20igualdad_conflict_(1)/CONSERVAS%20EMPERATRIZ/INFORMACI&#211;N%20CUANTITATIVA%20PLAN%20IGUALDAD%20%20ALBERTO%20DE%20MIGUEL%202022.xlsx" TargetMode="External" Type="http://schemas.openxmlformats.org/officeDocument/2006/relationships/oleObject"/></Relationships>
</file>

<file path=word/charts/_rels/chart14.xml.rels><?xml version="1.0" encoding="UTF-8" standalone="yes"?><Relationships xmlns="http://schemas.openxmlformats.org/package/2006/relationships"><Relationship Id="rId1" Target="style14.xml" Type="http://schemas.microsoft.com/office/2011/relationships/chartStyle"/><Relationship Id="rId2" Target="colors14.xml" Type="http://schemas.microsoft.com/office/2011/relationships/chartColorStyle"/><Relationship Id="rId3" Target="https://sportydyfes-my.sharepoint.com/personal/pvazquez_sportydyf_es/Documents/Escritorio/GRA&#769;FICOS%20APARTADO%2010%20modelo.xlsx" TargetMode="External" Type="http://schemas.openxmlformats.org/officeDocument/2006/relationships/oleObject"/></Relationships>
</file>

<file path=word/charts/_rels/chart15.xml.rels><?xml version="1.0" encoding="UTF-8" standalone="yes"?><Relationships xmlns="http://schemas.openxmlformats.org/package/2006/relationships"><Relationship Id="rId1" Target="style15.xml" Type="http://schemas.microsoft.com/office/2011/relationships/chartStyle"/><Relationship Id="rId2" Target="colors15.xml" Type="http://schemas.microsoft.com/office/2011/relationships/chartColorStyle"/><Relationship Id="rId3" Target="https://sportydyfes-my.sharepoint.com/personal/pvazquez_sportydyf_es/Documents/Escritorio/GRA&#769;FICOS%20APARTADO%2010%20modelo.xlsx" TargetMode="External" Type="http://schemas.openxmlformats.org/officeDocument/2006/relationships/oleObject"/></Relationships>
</file>

<file path=word/charts/_rels/chart2.xml.rels><?xml version="1.0" encoding="UTF-8" standalone="yes"?><Relationships xmlns="http://schemas.openxmlformats.org/package/2006/relationships"><Relationship Id="rId1" Target="style2.xml" Type="http://schemas.microsoft.com/office/2011/relationships/chartStyle"/><Relationship Id="rId2" Target="colors2.xml" Type="http://schemas.microsoft.com/office/2011/relationships/chartColorStyle"/><Relationship Id="rId3" Target="https://sportydyfes-my.sharepoint.com/personal/pvazquez_sportydyf_es/Documents/Escritorio/GRA&#769;FICOS%20APARTADO%2010%20modelo.xlsx" TargetMode="External" Type="http://schemas.openxmlformats.org/officeDocument/2006/relationships/oleObject"/></Relationships>
</file>

<file path=word/charts/_rels/chart3.xml.rels><?xml version="1.0" encoding="UTF-8" standalone="yes"?><Relationships xmlns="http://schemas.openxmlformats.org/package/2006/relationships"><Relationship Id="rId1" Target="style3.xml" Type="http://schemas.microsoft.com/office/2011/relationships/chartStyle"/><Relationship Id="rId2" Target="colors3.xml" Type="http://schemas.microsoft.com/office/2011/relationships/chartColorStyle"/><Relationship Id="rId3" Target="file:///F:/Plan%20Igualdad%20PDP%20PLASTICOS%20PALENCIA/PDP%20MARZO%20documentacion%20diagnostico/PROCESO%20DE%20SELECCI&#211;N%20Y%20CONTRATACI&#211;N%20(Modelo%20con%20Datos).xlsx" TargetMode="External" Type="http://schemas.openxmlformats.org/officeDocument/2006/relationships/oleObject"/></Relationships>
</file>

<file path=word/charts/_rels/chart4.xml.rels><?xml version="1.0" encoding="UTF-8" standalone="yes"?><Relationships xmlns="http://schemas.openxmlformats.org/package/2006/relationships"><Relationship Id="rId1" Target="style4.xml" Type="http://schemas.microsoft.com/office/2011/relationships/chartStyle"/><Relationship Id="rId2" Target="colors4.xml" Type="http://schemas.microsoft.com/office/2011/relationships/chartColorStyle"/><Relationship Id="rId3" Target="https://sportydyfes-my.sharepoint.com/personal/pvazquez_sportydyf_es/Documents/Escritorio/GRA&#769;FICOS%20APARTADO%2010%20modelo.xlsx" TargetMode="External" Type="http://schemas.openxmlformats.org/officeDocument/2006/relationships/oleObject"/></Relationships>
</file>

<file path=word/charts/_rels/chart5.xml.rels><?xml version="1.0" encoding="UTF-8" standalone="yes"?><Relationships xmlns="http://schemas.openxmlformats.org/package/2006/relationships"><Relationship Id="rId1" Target="style5.xml" Type="http://schemas.microsoft.com/office/2011/relationships/chartStyle"/><Relationship Id="rId2" Target="colors5.xml" Type="http://schemas.microsoft.com/office/2011/relationships/chartColorStyle"/><Relationship Id="rId3" Target="https://sportydyfes-my.sharepoint.com/personal/pvazquez_sportydyf_es/Documents/Escritorio/GRA&#769;FICOS%20APARTADO%2010%20modelo.xlsx" TargetMode="External" Type="http://schemas.openxmlformats.org/officeDocument/2006/relationships/oleObject"/></Relationships>
</file>

<file path=word/charts/_rels/chart6.xml.rels><?xml version="1.0" encoding="UTF-8" standalone="yes"?><Relationships xmlns="http://schemas.openxmlformats.org/package/2006/relationships"><Relationship Id="rId1" Target="style6.xml" Type="http://schemas.microsoft.com/office/2011/relationships/chartStyle"/><Relationship Id="rId2" Target="colors6.xml" Type="http://schemas.microsoft.com/office/2011/relationships/chartColorStyle"/><Relationship Id="rId3" Target="https://sportydyfes-my.sharepoint.com/personal/pvazquez_sportydyf_es/Documents/Escritorio/GRA&#769;FICOS%20APARTADO%2010%20modelo.xlsx" TargetMode="External" Type="http://schemas.openxmlformats.org/officeDocument/2006/relationships/oleObject"/></Relationships>
</file>

<file path=word/charts/_rels/chart7.xml.rels><?xml version="1.0" encoding="UTF-8" standalone="yes"?><Relationships xmlns="http://schemas.openxmlformats.org/package/2006/relationships"><Relationship Id="rId1" Target="style7.xml" Type="http://schemas.microsoft.com/office/2011/relationships/chartStyle"/><Relationship Id="rId2" Target="colors7.xml" Type="http://schemas.microsoft.com/office/2011/relationships/chartColorStyle"/><Relationship Id="rId3" Target="https://sportydyfes-my.sharepoint.com/personal/pvazquez_sportydyf_es/Documents/Escritorio/GRA&#769;FICOS%20APARTADO%2010%20modelo.xlsx" TargetMode="External" Type="http://schemas.openxmlformats.org/officeDocument/2006/relationships/oleObject"/></Relationships>
</file>

<file path=word/charts/_rels/chart8.xml.rels><?xml version="1.0" encoding="UTF-8" standalone="yes"?><Relationships xmlns="http://schemas.openxmlformats.org/package/2006/relationships"><Relationship Id="rId1" Target="style8.xml" Type="http://schemas.microsoft.com/office/2011/relationships/chartStyle"/><Relationship Id="rId2" Target="colors8.xml" Type="http://schemas.microsoft.com/office/2011/relationships/chartColorStyle"/><Relationship Id="rId3" Target="file:///C:/Users/Paula/Servidor/Spotydyf/planes%20de%20igualdad_conflict_(1)/informacion%20a%20pedir%20al%20cliente/Modelos%20actualizados%202023/GRA&#769;FICOS%20APARTADO%2010%20modelo.xlsx" TargetMode="External" Type="http://schemas.openxmlformats.org/officeDocument/2006/relationships/oleObject"/></Relationships>
</file>

<file path=word/charts/_rels/chart9.xml.rels><?xml version="1.0" encoding="UTF-8" standalone="yes"?><Relationships xmlns="http://schemas.openxmlformats.org/package/2006/relationships"><Relationship Id="rId1" Target="style9.xml" Type="http://schemas.microsoft.com/office/2011/relationships/chartStyle"/><Relationship Id="rId2" Target="colors9.xml" Type="http://schemas.microsoft.com/office/2011/relationships/chartColorStyle"/><Relationship Id="rId3" Target="file:///C:/Users/Paula/Servidor/Spotydyf/planes%20de%20igualdad_conflict_(1)/informacion%20a%20pedir%20al%20cliente/Modelos%20actualizados%202023/GRA&#769;FICOS%20APARTADO%2010%20modelo.xlsx"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COMPOSICIÓN PLANTILLA DESAGREGADA POR SEXOS AÑO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4">
                  <a:lumMod val="40000"/>
                  <a:lumOff val="60000"/>
                </a:schemeClr>
              </a:solidFill>
              <a:ln>
                <a:noFill/>
              </a:ln>
              <a:effectLst/>
            </c:spPr>
            <c:extLst>
              <c:ext xmlns:c16="http://schemas.microsoft.com/office/drawing/2014/chart" uri="{C3380CC4-5D6E-409C-BE32-E72D297353CC}">
                <c16:uniqueId val="{00000001-9565-46E0-8EFF-EFD50E07D580}"/>
              </c:ext>
            </c:extLst>
          </c:dPt>
          <c:dPt>
            <c:idx val="1"/>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3-9565-46E0-8EFF-EFD50E07D580}"/>
              </c:ext>
            </c:extLst>
          </c:dPt>
          <c:dPt>
            <c:idx val="2"/>
            <c:invertIfNegative val="0"/>
            <c:bubble3D val="0"/>
            <c:spPr>
              <a:solidFill>
                <a:schemeClr val="bg2">
                  <a:lumMod val="90000"/>
                </a:schemeClr>
              </a:solidFill>
              <a:ln>
                <a:noFill/>
              </a:ln>
              <a:effectLst/>
            </c:spPr>
            <c:extLst>
              <c:ext xmlns:c16="http://schemas.microsoft.com/office/drawing/2014/chart" uri="{C3380CC4-5D6E-409C-BE32-E72D297353CC}">
                <c16:uniqueId val="{00000005-9565-46E0-8EFF-EFD50E07D580}"/>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65-46E0-8EFF-EFD50E07D580}"/>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565-46E0-8EFF-EFD50E07D580}"/>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565-46E0-8EFF-EFD50E07D5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ct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DATOS!$C$2:$C$4</c:f>
              <c:strCache>
                <c:ptCount val="3"/>
                <c:pt idx="0">
                  <c:v>MUJERES</c:v>
                </c:pt>
                <c:pt idx="1">
                  <c:v>HOMBRES</c:v>
                </c:pt>
                <c:pt idx="2">
                  <c:v>TOTAL</c:v>
                </c:pt>
              </c:strCache>
            </c:strRef>
          </c:cat>
          <c:val>
            <c:numRef>
              <c:f>DATOS!$D$2:$D$4</c:f>
              <c:numCache>
                <c:formatCode>General</c:formatCode>
                <c:ptCount val="3"/>
                <c:pt idx="0">
                  <c:v>50</c:v>
                </c:pt>
                <c:pt idx="1">
                  <c:v>30</c:v>
                </c:pt>
                <c:pt idx="2">
                  <c:v>80</c:v>
                </c:pt>
              </c:numCache>
            </c:numRef>
          </c:val>
          <c:extLst>
            <c:ext xmlns:c16="http://schemas.microsoft.com/office/drawing/2014/chart" uri="{C3380CC4-5D6E-409C-BE32-E72D297353CC}">
              <c16:uniqueId val="{00000006-9565-46E0-8EFF-EFD50E07D580}"/>
            </c:ext>
          </c:extLst>
        </c:ser>
        <c:dLbls>
          <c:showLegendKey val="0"/>
          <c:showVal val="0"/>
          <c:showCatName val="0"/>
          <c:showSerName val="0"/>
          <c:showPercent val="0"/>
          <c:showBubbleSize val="0"/>
        </c:dLbls>
        <c:gapWidth val="219"/>
        <c:overlap val="-27"/>
        <c:axId val="1096873600"/>
        <c:axId val="1387907440"/>
      </c:barChart>
      <c:catAx>
        <c:axId val="1096873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387907440"/>
        <c:crosses val="autoZero"/>
        <c:auto val="1"/>
        <c:lblAlgn val="ctr"/>
        <c:lblOffset val="100"/>
        <c:noMultiLvlLbl val="0"/>
      </c:catAx>
      <c:valAx>
        <c:axId val="1387907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0968736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s-E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CONTRATACIONES</a:t>
            </a:r>
            <a:r>
              <a:rPr lang="es-ES" baseline="0"/>
              <a:t> AÑO 2020</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spPr>
            <a:solidFill>
              <a:schemeClr val="accent6">
                <a:lumMod val="40000"/>
                <a:lumOff val="60000"/>
              </a:schemeClr>
            </a:solidFill>
            <a:ln>
              <a:noFill/>
            </a:ln>
            <a:effectLst/>
          </c:spPr>
          <c:invertIfNegative val="0"/>
          <c:dPt>
            <c:idx val="0"/>
            <c:invertIfNegative val="0"/>
            <c:bubble3D val="0"/>
            <c:spPr>
              <a:solidFill>
                <a:schemeClr val="accent4">
                  <a:lumMod val="40000"/>
                  <a:lumOff val="60000"/>
                </a:schemeClr>
              </a:solidFill>
              <a:ln>
                <a:noFill/>
              </a:ln>
              <a:effectLst/>
            </c:spPr>
            <c:extLst>
              <c:ext xmlns:c16="http://schemas.microsoft.com/office/drawing/2014/chart" uri="{C3380CC4-5D6E-409C-BE32-E72D297353CC}">
                <c16:uniqueId val="{00000001-75A6-486B-8F21-A678E5433519}"/>
              </c:ext>
            </c:extLst>
          </c:dPt>
          <c:cat>
            <c:strRef>
              <c:f>Hoja1!$B$15:$C$15</c:f>
              <c:strCache>
                <c:ptCount val="2"/>
                <c:pt idx="0">
                  <c:v>Mujeres</c:v>
                </c:pt>
                <c:pt idx="1">
                  <c:v>Hombres</c:v>
                </c:pt>
              </c:strCache>
            </c:strRef>
          </c:cat>
          <c:val>
            <c:numRef>
              <c:f>Hoja1!$B$16:$C$16</c:f>
              <c:numCache>
                <c:formatCode>General</c:formatCode>
                <c:ptCount val="2"/>
                <c:pt idx="0">
                  <c:v>41</c:v>
                </c:pt>
                <c:pt idx="1">
                  <c:v>29</c:v>
                </c:pt>
              </c:numCache>
            </c:numRef>
          </c:val>
          <c:extLst>
            <c:ext xmlns:c16="http://schemas.microsoft.com/office/drawing/2014/chart" uri="{C3380CC4-5D6E-409C-BE32-E72D297353CC}">
              <c16:uniqueId val="{00000002-75A6-486B-8F21-A678E5433519}"/>
            </c:ext>
          </c:extLst>
        </c:ser>
        <c:dLbls>
          <c:showLegendKey val="0"/>
          <c:showVal val="0"/>
          <c:showCatName val="0"/>
          <c:showSerName val="0"/>
          <c:showPercent val="0"/>
          <c:showBubbleSize val="0"/>
        </c:dLbls>
        <c:gapWidth val="219"/>
        <c:overlap val="-27"/>
        <c:axId val="527071535"/>
        <c:axId val="527071951"/>
      </c:barChart>
      <c:catAx>
        <c:axId val="527071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27071951"/>
        <c:crosses val="autoZero"/>
        <c:auto val="1"/>
        <c:lblAlgn val="ctr"/>
        <c:lblOffset val="100"/>
        <c:noMultiLvlLbl val="0"/>
      </c:catAx>
      <c:valAx>
        <c:axId val="5270719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270715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CONTRATACIONES</a:t>
            </a:r>
            <a:r>
              <a:rPr lang="es-ES" baseline="0"/>
              <a:t> AÑO 2021</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spPr>
            <a:solidFill>
              <a:schemeClr val="accent4">
                <a:lumMod val="40000"/>
                <a:lumOff val="60000"/>
              </a:schemeClr>
            </a:solidFill>
            <a:ln>
              <a:noFill/>
            </a:ln>
            <a:effectLst/>
          </c:spPr>
          <c:invertIfNegative val="0"/>
          <c:dPt>
            <c:idx val="1"/>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1-C789-4AC9-B9A0-69AD21079D04}"/>
              </c:ext>
            </c:extLst>
          </c:dPt>
          <c:cat>
            <c:strRef>
              <c:f>Hoja1!$B$18:$C$18</c:f>
              <c:strCache>
                <c:ptCount val="2"/>
                <c:pt idx="0">
                  <c:v>Mujeres </c:v>
                </c:pt>
                <c:pt idx="1">
                  <c:v>Hombres</c:v>
                </c:pt>
              </c:strCache>
            </c:strRef>
          </c:cat>
          <c:val>
            <c:numRef>
              <c:f>Hoja1!$B$19:$C$19</c:f>
              <c:numCache>
                <c:formatCode>General</c:formatCode>
                <c:ptCount val="2"/>
                <c:pt idx="0">
                  <c:v>45</c:v>
                </c:pt>
                <c:pt idx="1">
                  <c:v>31</c:v>
                </c:pt>
              </c:numCache>
            </c:numRef>
          </c:val>
          <c:extLst>
            <c:ext xmlns:c16="http://schemas.microsoft.com/office/drawing/2014/chart" uri="{C3380CC4-5D6E-409C-BE32-E72D297353CC}">
              <c16:uniqueId val="{00000002-C789-4AC9-B9A0-69AD21079D04}"/>
            </c:ext>
          </c:extLst>
        </c:ser>
        <c:dLbls>
          <c:showLegendKey val="0"/>
          <c:showVal val="0"/>
          <c:showCatName val="0"/>
          <c:showSerName val="0"/>
          <c:showPercent val="0"/>
          <c:showBubbleSize val="0"/>
        </c:dLbls>
        <c:gapWidth val="219"/>
        <c:overlap val="-27"/>
        <c:axId val="2140495087"/>
        <c:axId val="2140488847"/>
      </c:barChart>
      <c:catAx>
        <c:axId val="2140495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140488847"/>
        <c:crosses val="autoZero"/>
        <c:auto val="1"/>
        <c:lblAlgn val="ctr"/>
        <c:lblOffset val="100"/>
        <c:noMultiLvlLbl val="0"/>
      </c:catAx>
      <c:valAx>
        <c:axId val="21404888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1404950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CONTRATACIONES</a:t>
            </a:r>
            <a:r>
              <a:rPr lang="es-ES" baseline="0"/>
              <a:t> AÑO 2022</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spPr>
            <a:solidFill>
              <a:schemeClr val="accent4">
                <a:lumMod val="40000"/>
                <a:lumOff val="60000"/>
              </a:schemeClr>
            </a:solidFill>
            <a:ln>
              <a:noFill/>
            </a:ln>
            <a:effectLst/>
          </c:spPr>
          <c:invertIfNegative val="0"/>
          <c:dPt>
            <c:idx val="1"/>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1-6FD6-4835-99AA-E7F268C1F71E}"/>
              </c:ext>
            </c:extLst>
          </c:dPt>
          <c:cat>
            <c:strRef>
              <c:f>Hoja1!$B$26:$C$26</c:f>
              <c:strCache>
                <c:ptCount val="2"/>
                <c:pt idx="0">
                  <c:v>Mujeres</c:v>
                </c:pt>
                <c:pt idx="1">
                  <c:v>Hombres</c:v>
                </c:pt>
              </c:strCache>
            </c:strRef>
          </c:cat>
          <c:val>
            <c:numRef>
              <c:f>Hoja1!$B$27:$C$27</c:f>
              <c:numCache>
                <c:formatCode>General</c:formatCode>
                <c:ptCount val="2"/>
                <c:pt idx="0">
                  <c:v>31</c:v>
                </c:pt>
                <c:pt idx="1">
                  <c:v>1</c:v>
                </c:pt>
              </c:numCache>
            </c:numRef>
          </c:val>
          <c:extLst>
            <c:ext xmlns:c16="http://schemas.microsoft.com/office/drawing/2014/chart" uri="{C3380CC4-5D6E-409C-BE32-E72D297353CC}">
              <c16:uniqueId val="{00000002-6FD6-4835-99AA-E7F268C1F71E}"/>
            </c:ext>
          </c:extLst>
        </c:ser>
        <c:dLbls>
          <c:showLegendKey val="0"/>
          <c:showVal val="0"/>
          <c:showCatName val="0"/>
          <c:showSerName val="0"/>
          <c:showPercent val="0"/>
          <c:showBubbleSize val="0"/>
        </c:dLbls>
        <c:gapWidth val="219"/>
        <c:overlap val="-27"/>
        <c:axId val="1579702575"/>
        <c:axId val="2131084623"/>
      </c:barChart>
      <c:catAx>
        <c:axId val="1579702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131084623"/>
        <c:crosses val="autoZero"/>
        <c:auto val="1"/>
        <c:lblAlgn val="ctr"/>
        <c:lblOffset val="100"/>
        <c:noMultiLvlLbl val="0"/>
      </c:catAx>
      <c:valAx>
        <c:axId val="21310846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5797025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DISTRIBUCIÓN</a:t>
            </a:r>
            <a:r>
              <a:rPr lang="es-ES" baseline="0"/>
              <a:t> DE LA PLANTILLA POR TIPO DE CONTRATO/JORNADA</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bar"/>
        <c:grouping val="clustered"/>
        <c:varyColors val="0"/>
        <c:ser>
          <c:idx val="0"/>
          <c:order val="0"/>
          <c:tx>
            <c:strRef>
              <c:f>Hoja1!$M$3</c:f>
              <c:strCache>
                <c:ptCount val="1"/>
                <c:pt idx="0">
                  <c:v>Nº de Hombres</c:v>
                </c:pt>
              </c:strCache>
            </c:strRef>
          </c:tx>
          <c:spPr>
            <a:solidFill>
              <a:schemeClr val="accent6">
                <a:lumMod val="40000"/>
                <a:lumOff val="60000"/>
              </a:schemeClr>
            </a:solidFill>
            <a:ln>
              <a:noFill/>
            </a:ln>
            <a:effectLst/>
          </c:spPr>
          <c:invertIfNegative val="0"/>
          <c:cat>
            <c:strRef>
              <c:f>Hoja1!$L$4:$L$8</c:f>
              <c:strCache>
                <c:ptCount val="5"/>
                <c:pt idx="0">
                  <c:v>Indefinido</c:v>
                </c:pt>
                <c:pt idx="1">
                  <c:v>Temporal</c:v>
                </c:pt>
                <c:pt idx="2">
                  <c:v>Completa</c:v>
                </c:pt>
                <c:pt idx="3">
                  <c:v>Fijo discontinuo</c:v>
                </c:pt>
                <c:pt idx="4">
                  <c:v>Parcial</c:v>
                </c:pt>
              </c:strCache>
              <c:extLst/>
            </c:strRef>
          </c:cat>
          <c:val>
            <c:numRef>
              <c:f>Hoja1!$M$4:$M$8</c:f>
              <c:numCache>
                <c:formatCode>General</c:formatCode>
                <c:ptCount val="5"/>
                <c:pt idx="0">
                  <c:v>27</c:v>
                </c:pt>
                <c:pt idx="1">
                  <c:v>3</c:v>
                </c:pt>
                <c:pt idx="2">
                  <c:v>22</c:v>
                </c:pt>
                <c:pt idx="3">
                  <c:v>7</c:v>
                </c:pt>
                <c:pt idx="4">
                  <c:v>1</c:v>
                </c:pt>
              </c:numCache>
            </c:numRef>
          </c:val>
          <c:extLst>
            <c:ext xmlns:c16="http://schemas.microsoft.com/office/drawing/2014/chart" uri="{C3380CC4-5D6E-409C-BE32-E72D297353CC}">
              <c16:uniqueId val="{00000000-25FE-4B2C-A859-0A50E41BB90D}"/>
            </c:ext>
          </c:extLst>
        </c:ser>
        <c:ser>
          <c:idx val="1"/>
          <c:order val="1"/>
          <c:tx>
            <c:strRef>
              <c:f>Hoja1!$N$3</c:f>
              <c:strCache>
                <c:ptCount val="1"/>
                <c:pt idx="0">
                  <c:v>Nº de Mujeres</c:v>
                </c:pt>
              </c:strCache>
            </c:strRef>
          </c:tx>
          <c:spPr>
            <a:solidFill>
              <a:schemeClr val="accent4">
                <a:lumMod val="40000"/>
                <a:lumOff val="60000"/>
              </a:schemeClr>
            </a:solidFill>
            <a:ln>
              <a:noFill/>
            </a:ln>
            <a:effectLst/>
          </c:spPr>
          <c:invertIfNegative val="0"/>
          <c:cat>
            <c:strRef>
              <c:f>Hoja1!$L$4:$L$8</c:f>
              <c:strCache>
                <c:ptCount val="5"/>
                <c:pt idx="0">
                  <c:v>Indefinido</c:v>
                </c:pt>
                <c:pt idx="1">
                  <c:v>Temporal</c:v>
                </c:pt>
                <c:pt idx="2">
                  <c:v>Completa</c:v>
                </c:pt>
                <c:pt idx="3">
                  <c:v>Fijo discontinuo</c:v>
                </c:pt>
                <c:pt idx="4">
                  <c:v>Parcial</c:v>
                </c:pt>
              </c:strCache>
              <c:extLst/>
            </c:strRef>
          </c:cat>
          <c:val>
            <c:numRef>
              <c:f>Hoja1!$N$4:$N$8</c:f>
              <c:numCache>
                <c:formatCode>General</c:formatCode>
                <c:ptCount val="5"/>
                <c:pt idx="0">
                  <c:v>43</c:v>
                </c:pt>
                <c:pt idx="1">
                  <c:v>7</c:v>
                </c:pt>
                <c:pt idx="2">
                  <c:v>29</c:v>
                </c:pt>
                <c:pt idx="3">
                  <c:v>19</c:v>
                </c:pt>
                <c:pt idx="4">
                  <c:v>2</c:v>
                </c:pt>
              </c:numCache>
            </c:numRef>
          </c:val>
          <c:extLst>
            <c:ext xmlns:c16="http://schemas.microsoft.com/office/drawing/2014/chart" uri="{C3380CC4-5D6E-409C-BE32-E72D297353CC}">
              <c16:uniqueId val="{00000001-25FE-4B2C-A859-0A50E41BB90D}"/>
            </c:ext>
          </c:extLst>
        </c:ser>
        <c:dLbls>
          <c:showLegendKey val="0"/>
          <c:showVal val="0"/>
          <c:showCatName val="0"/>
          <c:showSerName val="0"/>
          <c:showPercent val="0"/>
          <c:showBubbleSize val="0"/>
        </c:dLbls>
        <c:gapWidth val="182"/>
        <c:axId val="1860316704"/>
        <c:axId val="1860293824"/>
      </c:barChart>
      <c:catAx>
        <c:axId val="1860316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860293824"/>
        <c:crosses val="autoZero"/>
        <c:auto val="1"/>
        <c:lblAlgn val="ctr"/>
        <c:lblOffset val="100"/>
        <c:noMultiLvlLbl val="0"/>
      </c:catAx>
      <c:valAx>
        <c:axId val="18602938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860316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COMPOSICIÓN PLANTILLA DESAGREGADA POR SEXOS AÑO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4">
                  <a:lumMod val="40000"/>
                  <a:lumOff val="60000"/>
                </a:schemeClr>
              </a:solidFill>
              <a:ln>
                <a:noFill/>
              </a:ln>
              <a:effectLst/>
            </c:spPr>
            <c:extLst>
              <c:ext xmlns:c16="http://schemas.microsoft.com/office/drawing/2014/chart" uri="{C3380CC4-5D6E-409C-BE32-E72D297353CC}">
                <c16:uniqueId val="{00000001-01E9-494D-A7CB-F5EE7B14E203}"/>
              </c:ext>
            </c:extLst>
          </c:dPt>
          <c:dPt>
            <c:idx val="1"/>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3-01E9-494D-A7CB-F5EE7B14E203}"/>
              </c:ext>
            </c:extLst>
          </c:dPt>
          <c:dPt>
            <c:idx val="2"/>
            <c:invertIfNegative val="0"/>
            <c:bubble3D val="0"/>
            <c:spPr>
              <a:solidFill>
                <a:schemeClr val="bg2">
                  <a:lumMod val="90000"/>
                </a:schemeClr>
              </a:solidFill>
              <a:ln>
                <a:noFill/>
              </a:ln>
              <a:effectLst/>
            </c:spPr>
            <c:extLst>
              <c:ext xmlns:c16="http://schemas.microsoft.com/office/drawing/2014/chart" uri="{C3380CC4-5D6E-409C-BE32-E72D297353CC}">
                <c16:uniqueId val="{00000005-01E9-494D-A7CB-F5EE7B14E203}"/>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E9-494D-A7CB-F5EE7B14E203}"/>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1E9-494D-A7CB-F5EE7B14E203}"/>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1E9-494D-A7CB-F5EE7B14E2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ct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DATOS!$C$2:$C$4</c:f>
              <c:strCache>
                <c:ptCount val="3"/>
                <c:pt idx="0">
                  <c:v>MUJERES</c:v>
                </c:pt>
                <c:pt idx="1">
                  <c:v>HOMBRES</c:v>
                </c:pt>
                <c:pt idx="2">
                  <c:v>TOTAL</c:v>
                </c:pt>
              </c:strCache>
            </c:strRef>
          </c:cat>
          <c:val>
            <c:numRef>
              <c:f>DATOS!$D$2:$D$4</c:f>
              <c:numCache>
                <c:formatCode>General</c:formatCode>
                <c:ptCount val="3"/>
                <c:pt idx="0">
                  <c:v>50</c:v>
                </c:pt>
                <c:pt idx="1">
                  <c:v>30</c:v>
                </c:pt>
                <c:pt idx="2">
                  <c:v>80</c:v>
                </c:pt>
              </c:numCache>
            </c:numRef>
          </c:val>
          <c:extLst>
            <c:ext xmlns:c16="http://schemas.microsoft.com/office/drawing/2014/chart" uri="{C3380CC4-5D6E-409C-BE32-E72D297353CC}">
              <c16:uniqueId val="{00000006-01E9-494D-A7CB-F5EE7B14E203}"/>
            </c:ext>
          </c:extLst>
        </c:ser>
        <c:dLbls>
          <c:showLegendKey val="0"/>
          <c:showVal val="0"/>
          <c:showCatName val="0"/>
          <c:showSerName val="0"/>
          <c:showPercent val="0"/>
          <c:showBubbleSize val="0"/>
        </c:dLbls>
        <c:gapWidth val="219"/>
        <c:overlap val="-27"/>
        <c:axId val="1096873600"/>
        <c:axId val="1387907440"/>
      </c:barChart>
      <c:catAx>
        <c:axId val="1096873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387907440"/>
        <c:crosses val="autoZero"/>
        <c:auto val="1"/>
        <c:lblAlgn val="ctr"/>
        <c:lblOffset val="100"/>
        <c:noMultiLvlLbl val="0"/>
      </c:catAx>
      <c:valAx>
        <c:axId val="1387907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0968736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s-E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COMPOSICIÓN PLANTILLA DESAGREGADA POR SEXOS EN PORCENTAJES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pieChart>
        <c:varyColors val="1"/>
        <c:ser>
          <c:idx val="0"/>
          <c:order val="0"/>
          <c:dPt>
            <c:idx val="0"/>
            <c:bubble3D val="0"/>
            <c:spPr>
              <a:solidFill>
                <a:schemeClr val="accent4">
                  <a:lumMod val="40000"/>
                  <a:lumOff val="60000"/>
                </a:schemeClr>
              </a:solidFill>
              <a:ln w="19050">
                <a:solidFill>
                  <a:schemeClr val="lt1"/>
                </a:solidFill>
              </a:ln>
              <a:effectLst/>
            </c:spPr>
            <c:extLst>
              <c:ext xmlns:c16="http://schemas.microsoft.com/office/drawing/2014/chart" uri="{C3380CC4-5D6E-409C-BE32-E72D297353CC}">
                <c16:uniqueId val="{00000001-41C5-4616-B91A-B351A8F3797F}"/>
              </c:ext>
            </c:extLst>
          </c:dPt>
          <c:dPt>
            <c:idx val="1"/>
            <c:bubble3D val="0"/>
            <c:spPr>
              <a:solidFill>
                <a:schemeClr val="accent6">
                  <a:lumMod val="40000"/>
                  <a:lumOff val="60000"/>
                </a:schemeClr>
              </a:solidFill>
              <a:ln w="19050">
                <a:solidFill>
                  <a:schemeClr val="lt1"/>
                </a:solidFill>
              </a:ln>
              <a:effectLst/>
            </c:spPr>
            <c:extLst>
              <c:ext xmlns:c16="http://schemas.microsoft.com/office/drawing/2014/chart" uri="{C3380CC4-5D6E-409C-BE32-E72D297353CC}">
                <c16:uniqueId val="{00000003-41C5-4616-B91A-B351A8F3797F}"/>
              </c:ext>
            </c:extLst>
          </c:dPt>
          <c:dLbls>
            <c:dLbl>
              <c:idx val="0"/>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1C5-4616-B91A-B351A8F3797F}"/>
                </c:ext>
              </c:extLst>
            </c:dLbl>
            <c:dLbl>
              <c:idx val="1"/>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1C5-4616-B91A-B351A8F3797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DATOS!$C$6:$C$7</c:f>
              <c:strCache>
                <c:ptCount val="2"/>
                <c:pt idx="0">
                  <c:v>MUJERES</c:v>
                </c:pt>
                <c:pt idx="1">
                  <c:v>HOMBRES</c:v>
                </c:pt>
              </c:strCache>
            </c:strRef>
          </c:cat>
          <c:val>
            <c:numRef>
              <c:f>DATOS!$D$6:$D$7</c:f>
              <c:numCache>
                <c:formatCode>General</c:formatCode>
                <c:ptCount val="2"/>
                <c:pt idx="0">
                  <c:v>50</c:v>
                </c:pt>
                <c:pt idx="1">
                  <c:v>30</c:v>
                </c:pt>
              </c:numCache>
            </c:numRef>
          </c:val>
          <c:extLst>
            <c:ext xmlns:c16="http://schemas.microsoft.com/office/drawing/2014/chart" uri="{C3380CC4-5D6E-409C-BE32-E72D297353CC}">
              <c16:uniqueId val="{00000004-41C5-4616-B91A-B351A8F3797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COMPOSICIÓN PLANTILLA DESAGREGADA POR SEXOS EN PORCENTAJES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pieChart>
        <c:varyColors val="1"/>
        <c:ser>
          <c:idx val="0"/>
          <c:order val="0"/>
          <c:dPt>
            <c:idx val="0"/>
            <c:bubble3D val="0"/>
            <c:spPr>
              <a:solidFill>
                <a:schemeClr val="accent4">
                  <a:lumMod val="40000"/>
                  <a:lumOff val="60000"/>
                </a:schemeClr>
              </a:solidFill>
              <a:ln w="19050">
                <a:solidFill>
                  <a:schemeClr val="lt1"/>
                </a:solidFill>
              </a:ln>
              <a:effectLst/>
            </c:spPr>
            <c:extLst>
              <c:ext xmlns:c16="http://schemas.microsoft.com/office/drawing/2014/chart" uri="{C3380CC4-5D6E-409C-BE32-E72D297353CC}">
                <c16:uniqueId val="{00000001-B617-455B-B8F3-86CD242EBB2A}"/>
              </c:ext>
            </c:extLst>
          </c:dPt>
          <c:dPt>
            <c:idx val="1"/>
            <c:bubble3D val="0"/>
            <c:spPr>
              <a:solidFill>
                <a:schemeClr val="accent6">
                  <a:lumMod val="40000"/>
                  <a:lumOff val="60000"/>
                </a:schemeClr>
              </a:solidFill>
              <a:ln w="19050">
                <a:solidFill>
                  <a:schemeClr val="lt1"/>
                </a:solidFill>
              </a:ln>
              <a:effectLst/>
            </c:spPr>
            <c:extLst>
              <c:ext xmlns:c16="http://schemas.microsoft.com/office/drawing/2014/chart" uri="{C3380CC4-5D6E-409C-BE32-E72D297353CC}">
                <c16:uniqueId val="{00000003-B617-455B-B8F3-86CD242EBB2A}"/>
              </c:ext>
            </c:extLst>
          </c:dPt>
          <c:dLbls>
            <c:dLbl>
              <c:idx val="0"/>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617-455B-B8F3-86CD242EBB2A}"/>
                </c:ext>
              </c:extLst>
            </c:dLbl>
            <c:dLbl>
              <c:idx val="1"/>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617-455B-B8F3-86CD242EBB2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DATOS!$C$6:$C$7</c:f>
              <c:strCache>
                <c:ptCount val="2"/>
                <c:pt idx="0">
                  <c:v>MUJERES</c:v>
                </c:pt>
                <c:pt idx="1">
                  <c:v>HOMBRES</c:v>
                </c:pt>
              </c:strCache>
            </c:strRef>
          </c:cat>
          <c:val>
            <c:numRef>
              <c:f>DATOS!$D$6:$D$7</c:f>
              <c:numCache>
                <c:formatCode>General</c:formatCode>
                <c:ptCount val="2"/>
                <c:pt idx="0">
                  <c:v>50</c:v>
                </c:pt>
                <c:pt idx="1">
                  <c:v>30</c:v>
                </c:pt>
              </c:numCache>
            </c:numRef>
          </c:val>
          <c:extLst>
            <c:ext xmlns:c16="http://schemas.microsoft.com/office/drawing/2014/chart" uri="{C3380CC4-5D6E-409C-BE32-E72D297353CC}">
              <c16:uniqueId val="{00000004-B617-455B-B8F3-86CD242EBB2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s-ES"/>
              <a:t>COMPOSICIÓN</a:t>
            </a:r>
            <a:r>
              <a:rPr lang="es-ES" baseline="0"/>
              <a:t> EQUILIBRADA</a:t>
            </a:r>
            <a:endParaRPr lang="es-ES"/>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s-ES"/>
        </a:p>
      </c:txPr>
    </c:title>
    <c:autoTitleDeleted val="0"/>
    <c:view3D>
      <c:rotX val="30"/>
      <c:rotY val="0"/>
      <c:rAngAx val="0"/>
    </c:view3D>
    <c:floor>
      <c:thickness val="0"/>
      <c:spPr>
        <a:noFill/>
        <a:ln w="6350" cap="flat" cmpd="sng" algn="in">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25"/>
          <c:dPt>
            <c:idx val="0"/>
            <c:bubble3D val="0"/>
            <c:spPr>
              <a:solidFill>
                <a:schemeClr val="accent2">
                  <a:tint val="77000"/>
                </a:schemeClr>
              </a:solidFill>
              <a:ln>
                <a:noFill/>
              </a:ln>
              <a:effectLst/>
              <a:sp3d/>
            </c:spPr>
            <c:extLst>
              <c:ext xmlns:c16="http://schemas.microsoft.com/office/drawing/2014/chart" uri="{C3380CC4-5D6E-409C-BE32-E72D297353CC}">
                <c16:uniqueId val="{00000001-034C-432B-8E96-A0F04B932AB3}"/>
              </c:ext>
            </c:extLst>
          </c:dPt>
          <c:dPt>
            <c:idx val="1"/>
            <c:bubble3D val="0"/>
            <c:spPr>
              <a:solidFill>
                <a:schemeClr val="accent2">
                  <a:shade val="76000"/>
                </a:schemeClr>
              </a:solidFill>
              <a:ln>
                <a:noFill/>
              </a:ln>
              <a:effectLst/>
              <a:sp3d/>
            </c:spPr>
            <c:extLst>
              <c:ext xmlns:c16="http://schemas.microsoft.com/office/drawing/2014/chart" uri="{C3380CC4-5D6E-409C-BE32-E72D297353CC}">
                <c16:uniqueId val="{00000003-034C-432B-8E96-A0F04B932AB3}"/>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s-ES"/>
              </a:p>
            </c:txPr>
            <c:showLegendKey val="0"/>
            <c:showVal val="0"/>
            <c:showCatName val="1"/>
            <c:showSerName val="0"/>
            <c:showPercent val="1"/>
            <c:showBubbleSize val="0"/>
            <c:showLeaderLines val="1"/>
            <c:leaderLines>
              <c:spPr>
                <a:ln w="6350" cap="flat" cmpd="sng" algn="in">
                  <a:solidFill>
                    <a:schemeClr val="tx1"/>
                  </a:solidFill>
                  <a:prstDash val="solid"/>
                  <a:round/>
                </a:ln>
                <a:effectLst/>
              </c:spPr>
            </c:leaderLines>
            <c:extLst>
              <c:ext xmlns:c15="http://schemas.microsoft.com/office/drawing/2012/chart" uri="{CE6537A1-D6FC-4f65-9D91-7224C49458BB}"/>
            </c:extLst>
          </c:dLbls>
          <c:cat>
            <c:multiLvlStrRef>
              <c:f>'Proceso de selección y contrata'!#¡REF!</c:f>
            </c:multiLvlStrRef>
          </c:cat>
          <c:val>
            <c:numRef>
              <c:f>'Proceso de selección y contrata'!$L$14:$L$15</c:f>
              <c:numCache>
                <c:formatCode>General</c:formatCode>
                <c:ptCount val="2"/>
                <c:pt idx="0">
                  <c:v>41</c:v>
                </c:pt>
                <c:pt idx="1">
                  <c:v>62</c:v>
                </c:pt>
              </c:numCache>
            </c:numRef>
          </c:val>
          <c:extLst>
            <c:ext xmlns:c16="http://schemas.microsoft.com/office/drawing/2014/chart" uri="{C3380CC4-5D6E-409C-BE32-E72D297353CC}">
              <c16:uniqueId val="{00000004-034C-432B-8E96-A0F04B932AB3}"/>
            </c:ext>
          </c:extLst>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COMPOSICIÓN PLANTILLA DESAGREGADA POR SEXOS AÑO 2020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E799"/>
              </a:solidFill>
              <a:ln>
                <a:noFill/>
              </a:ln>
              <a:effectLst/>
            </c:spPr>
            <c:extLst>
              <c:ext xmlns:c16="http://schemas.microsoft.com/office/drawing/2014/chart" uri="{C3380CC4-5D6E-409C-BE32-E72D297353CC}">
                <c16:uniqueId val="{00000001-EF1A-43D6-BBA7-D2439C99F02B}"/>
              </c:ext>
            </c:extLst>
          </c:dPt>
          <c:dPt>
            <c:idx val="1"/>
            <c:invertIfNegative val="0"/>
            <c:bubble3D val="0"/>
            <c:spPr>
              <a:solidFill>
                <a:srgbClr val="C5E0B4"/>
              </a:solidFill>
              <a:ln>
                <a:noFill/>
              </a:ln>
              <a:effectLst/>
            </c:spPr>
            <c:extLst>
              <c:ext xmlns:c16="http://schemas.microsoft.com/office/drawing/2014/chart" uri="{C3380CC4-5D6E-409C-BE32-E72D297353CC}">
                <c16:uniqueId val="{00000003-EF1A-43D6-BBA7-D2439C99F02B}"/>
              </c:ext>
            </c:extLst>
          </c:dPt>
          <c:dPt>
            <c:idx val="2"/>
            <c:invertIfNegative val="0"/>
            <c:bubble3D val="0"/>
            <c:spPr>
              <a:solidFill>
                <a:srgbClr val="CBC8C8"/>
              </a:solidFill>
              <a:ln>
                <a:noFill/>
              </a:ln>
              <a:effectLst/>
            </c:spPr>
            <c:extLst>
              <c:ext xmlns:c16="http://schemas.microsoft.com/office/drawing/2014/chart" uri="{C3380CC4-5D6E-409C-BE32-E72D297353CC}">
                <c16:uniqueId val="{00000005-EF1A-43D6-BBA7-D2439C99F02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DATOS!$C$33:$C$35</c:f>
              <c:strCache>
                <c:ptCount val="3"/>
                <c:pt idx="0">
                  <c:v>MUJERES</c:v>
                </c:pt>
                <c:pt idx="1">
                  <c:v>HOMBRES</c:v>
                </c:pt>
                <c:pt idx="2">
                  <c:v>TOTAL</c:v>
                </c:pt>
              </c:strCache>
            </c:strRef>
          </c:cat>
          <c:val>
            <c:numRef>
              <c:f>DATOS!$D$33:$D$35</c:f>
              <c:numCache>
                <c:formatCode>General</c:formatCode>
                <c:ptCount val="3"/>
                <c:pt idx="0">
                  <c:v>40</c:v>
                </c:pt>
                <c:pt idx="1">
                  <c:v>25</c:v>
                </c:pt>
                <c:pt idx="2">
                  <c:v>65</c:v>
                </c:pt>
              </c:numCache>
            </c:numRef>
          </c:val>
          <c:extLst>
            <c:ext xmlns:c16="http://schemas.microsoft.com/office/drawing/2014/chart" uri="{C3380CC4-5D6E-409C-BE32-E72D297353CC}">
              <c16:uniqueId val="{00000006-EF1A-43D6-BBA7-D2439C99F02B}"/>
            </c:ext>
          </c:extLst>
        </c:ser>
        <c:dLbls>
          <c:dLblPos val="ctr"/>
          <c:showLegendKey val="0"/>
          <c:showVal val="1"/>
          <c:showCatName val="0"/>
          <c:showSerName val="0"/>
          <c:showPercent val="0"/>
          <c:showBubbleSize val="0"/>
        </c:dLbls>
        <c:gapWidth val="219"/>
        <c:overlap val="-27"/>
        <c:axId val="1096873600"/>
        <c:axId val="1387907440"/>
      </c:barChart>
      <c:catAx>
        <c:axId val="1096873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387907440"/>
        <c:crosses val="autoZero"/>
        <c:auto val="1"/>
        <c:lblAlgn val="ctr"/>
        <c:lblOffset val="100"/>
        <c:noMultiLvlLbl val="0"/>
      </c:catAx>
      <c:valAx>
        <c:axId val="1387907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0968736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COMPOSICIÓN PLANTILLA DESAGREGADA POR SEXOS AÑO 2020 EN PORCENTAJES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pieChart>
        <c:varyColors val="1"/>
        <c:ser>
          <c:idx val="0"/>
          <c:order val="0"/>
          <c:dPt>
            <c:idx val="0"/>
            <c:bubble3D val="0"/>
            <c:spPr>
              <a:solidFill>
                <a:srgbClr val="FFE799"/>
              </a:solidFill>
              <a:ln w="19050">
                <a:solidFill>
                  <a:schemeClr val="lt1"/>
                </a:solidFill>
              </a:ln>
              <a:effectLst/>
            </c:spPr>
            <c:extLst>
              <c:ext xmlns:c16="http://schemas.microsoft.com/office/drawing/2014/chart" uri="{C3380CC4-5D6E-409C-BE32-E72D297353CC}">
                <c16:uniqueId val="{00000001-7C1C-4942-AC2A-439EED0E0D1D}"/>
              </c:ext>
            </c:extLst>
          </c:dPt>
          <c:dPt>
            <c:idx val="1"/>
            <c:bubble3D val="0"/>
            <c:spPr>
              <a:solidFill>
                <a:srgbClr val="C5E0B4"/>
              </a:solidFill>
              <a:ln w="19050">
                <a:solidFill>
                  <a:schemeClr val="lt1"/>
                </a:solidFill>
              </a:ln>
              <a:effectLst/>
            </c:spPr>
            <c:extLst>
              <c:ext xmlns:c16="http://schemas.microsoft.com/office/drawing/2014/chart" uri="{C3380CC4-5D6E-409C-BE32-E72D297353CC}">
                <c16:uniqueId val="{00000003-7C1C-4942-AC2A-439EED0E0D1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DATOS!$C$37:$C$38</c:f>
              <c:strCache>
                <c:ptCount val="2"/>
                <c:pt idx="0">
                  <c:v>MUJERES</c:v>
                </c:pt>
                <c:pt idx="1">
                  <c:v>HOMBRES</c:v>
                </c:pt>
              </c:strCache>
            </c:strRef>
          </c:cat>
          <c:val>
            <c:numRef>
              <c:f>DATOS!$D$37:$D$38</c:f>
              <c:numCache>
                <c:formatCode>General</c:formatCode>
                <c:ptCount val="2"/>
                <c:pt idx="0">
                  <c:v>40</c:v>
                </c:pt>
                <c:pt idx="1">
                  <c:v>25</c:v>
                </c:pt>
              </c:numCache>
            </c:numRef>
          </c:val>
          <c:extLst>
            <c:ext xmlns:c16="http://schemas.microsoft.com/office/drawing/2014/chart" uri="{C3380CC4-5D6E-409C-BE32-E72D297353CC}">
              <c16:uniqueId val="{00000004-7C1C-4942-AC2A-439EED0E0D1D}"/>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COMPOSICIÓN PLANTILLA DESAGREGADA POR SEXOS AÑO 2021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E799"/>
              </a:solidFill>
              <a:ln>
                <a:noFill/>
              </a:ln>
              <a:effectLst/>
            </c:spPr>
            <c:extLst>
              <c:ext xmlns:c16="http://schemas.microsoft.com/office/drawing/2014/chart" uri="{C3380CC4-5D6E-409C-BE32-E72D297353CC}">
                <c16:uniqueId val="{00000001-06E4-4BDC-9FE7-F8A307AC1871}"/>
              </c:ext>
            </c:extLst>
          </c:dPt>
          <c:dPt>
            <c:idx val="1"/>
            <c:invertIfNegative val="0"/>
            <c:bubble3D val="0"/>
            <c:spPr>
              <a:solidFill>
                <a:srgbClr val="C5E0B4"/>
              </a:solidFill>
              <a:ln>
                <a:noFill/>
              </a:ln>
              <a:effectLst/>
            </c:spPr>
            <c:extLst>
              <c:ext xmlns:c16="http://schemas.microsoft.com/office/drawing/2014/chart" uri="{C3380CC4-5D6E-409C-BE32-E72D297353CC}">
                <c16:uniqueId val="{00000003-06E4-4BDC-9FE7-F8A307AC1871}"/>
              </c:ext>
            </c:extLst>
          </c:dPt>
          <c:dPt>
            <c:idx val="2"/>
            <c:invertIfNegative val="0"/>
            <c:bubble3D val="0"/>
            <c:spPr>
              <a:solidFill>
                <a:srgbClr val="CBC8C8"/>
              </a:solidFill>
              <a:ln>
                <a:noFill/>
              </a:ln>
              <a:effectLst/>
            </c:spPr>
            <c:extLst>
              <c:ext xmlns:c16="http://schemas.microsoft.com/office/drawing/2014/chart" uri="{C3380CC4-5D6E-409C-BE32-E72D297353CC}">
                <c16:uniqueId val="{00000005-06E4-4BDC-9FE7-F8A307AC187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DATOS!$C$64:$C$66</c:f>
              <c:strCache>
                <c:ptCount val="3"/>
                <c:pt idx="0">
                  <c:v>MUJERES</c:v>
                </c:pt>
                <c:pt idx="1">
                  <c:v>HOMBRES</c:v>
                </c:pt>
                <c:pt idx="2">
                  <c:v>TOTAL</c:v>
                </c:pt>
              </c:strCache>
            </c:strRef>
          </c:cat>
          <c:val>
            <c:numRef>
              <c:f>DATOS!$D$64:$D$66</c:f>
              <c:numCache>
                <c:formatCode>General</c:formatCode>
                <c:ptCount val="3"/>
                <c:pt idx="0">
                  <c:v>45</c:v>
                </c:pt>
                <c:pt idx="1">
                  <c:v>27</c:v>
                </c:pt>
                <c:pt idx="2">
                  <c:v>72</c:v>
                </c:pt>
              </c:numCache>
            </c:numRef>
          </c:val>
          <c:extLst>
            <c:ext xmlns:c16="http://schemas.microsoft.com/office/drawing/2014/chart" uri="{C3380CC4-5D6E-409C-BE32-E72D297353CC}">
              <c16:uniqueId val="{00000006-06E4-4BDC-9FE7-F8A307AC1871}"/>
            </c:ext>
          </c:extLst>
        </c:ser>
        <c:dLbls>
          <c:dLblPos val="ctr"/>
          <c:showLegendKey val="0"/>
          <c:showVal val="1"/>
          <c:showCatName val="0"/>
          <c:showSerName val="0"/>
          <c:showPercent val="0"/>
          <c:showBubbleSize val="0"/>
        </c:dLbls>
        <c:gapWidth val="219"/>
        <c:overlap val="-27"/>
        <c:axId val="1096873600"/>
        <c:axId val="1387907440"/>
      </c:barChart>
      <c:catAx>
        <c:axId val="1096873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387907440"/>
        <c:crosses val="autoZero"/>
        <c:auto val="1"/>
        <c:lblAlgn val="ctr"/>
        <c:lblOffset val="100"/>
        <c:noMultiLvlLbl val="0"/>
      </c:catAx>
      <c:valAx>
        <c:axId val="1387907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0968736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s-E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COMPOSICIÓN PLANTILLA DESAGREGADA POR SEXOS AÑO 2021</a:t>
            </a:r>
            <a:r>
              <a:rPr lang="es-ES" baseline="0"/>
              <a:t> </a:t>
            </a:r>
            <a:r>
              <a:rPr lang="es-ES"/>
              <a:t>EN PORCENTAJES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pieChart>
        <c:varyColors val="1"/>
        <c:ser>
          <c:idx val="0"/>
          <c:order val="0"/>
          <c:dPt>
            <c:idx val="0"/>
            <c:bubble3D val="0"/>
            <c:spPr>
              <a:solidFill>
                <a:srgbClr val="FFE799"/>
              </a:solidFill>
              <a:ln w="19050">
                <a:solidFill>
                  <a:schemeClr val="lt1"/>
                </a:solidFill>
              </a:ln>
              <a:effectLst/>
            </c:spPr>
            <c:extLst>
              <c:ext xmlns:c16="http://schemas.microsoft.com/office/drawing/2014/chart" uri="{C3380CC4-5D6E-409C-BE32-E72D297353CC}">
                <c16:uniqueId val="{00000001-0C8B-45FB-A05C-15587F2E5D06}"/>
              </c:ext>
            </c:extLst>
          </c:dPt>
          <c:dPt>
            <c:idx val="1"/>
            <c:bubble3D val="0"/>
            <c:spPr>
              <a:solidFill>
                <a:srgbClr val="C5E0B4"/>
              </a:solidFill>
              <a:ln w="19050">
                <a:solidFill>
                  <a:schemeClr val="lt1"/>
                </a:solidFill>
              </a:ln>
              <a:effectLst/>
            </c:spPr>
            <c:extLst>
              <c:ext xmlns:c16="http://schemas.microsoft.com/office/drawing/2014/chart" uri="{C3380CC4-5D6E-409C-BE32-E72D297353CC}">
                <c16:uniqueId val="{00000003-0C8B-45FB-A05C-15587F2E5D0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DATOS!$C$68:$C$69</c:f>
              <c:strCache>
                <c:ptCount val="2"/>
                <c:pt idx="0">
                  <c:v>MUJERES</c:v>
                </c:pt>
                <c:pt idx="1">
                  <c:v>HOMBRES</c:v>
                </c:pt>
              </c:strCache>
            </c:strRef>
          </c:cat>
          <c:val>
            <c:numRef>
              <c:f>DATOS!$D$68:$D$69</c:f>
              <c:numCache>
                <c:formatCode>General</c:formatCode>
                <c:ptCount val="2"/>
                <c:pt idx="0">
                  <c:v>45</c:v>
                </c:pt>
                <c:pt idx="1">
                  <c:v>27</c:v>
                </c:pt>
              </c:numCache>
            </c:numRef>
          </c:val>
          <c:extLst>
            <c:ext xmlns:c16="http://schemas.microsoft.com/office/drawing/2014/chart" uri="{C3380CC4-5D6E-409C-BE32-E72D297353CC}">
              <c16:uniqueId val="{00000004-0C8B-45FB-A05C-15587F2E5D06}"/>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s-E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COMPOSICIÓN</a:t>
            </a:r>
            <a:r>
              <a:rPr lang="es-ES" baseline="0"/>
              <a:t> PLANTILLA DESAGREGADA POR SEXOS Y EDAD</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bar"/>
        <c:grouping val="clustered"/>
        <c:varyColors val="0"/>
        <c:ser>
          <c:idx val="0"/>
          <c:order val="0"/>
          <c:tx>
            <c:v>Mujeres</c:v>
          </c:tx>
          <c:spPr>
            <a:solidFill>
              <a:srgbClr val="FFE799"/>
            </a:solidFill>
            <a:ln>
              <a:noFill/>
            </a:ln>
            <a:effectLst/>
          </c:spPr>
          <c:invertIfNegative val="0"/>
          <c:cat>
            <c:strRef>
              <c:f>DATOS!$A$97:$A$100</c:f>
              <c:strCache>
                <c:ptCount val="4"/>
                <c:pt idx="0">
                  <c:v>Hasta 25 años</c:v>
                </c:pt>
                <c:pt idx="1">
                  <c:v>De 25 a 35 años</c:v>
                </c:pt>
                <c:pt idx="2">
                  <c:v>De 36 a 55 años</c:v>
                </c:pt>
                <c:pt idx="3">
                  <c:v>De más de 55 años</c:v>
                </c:pt>
              </c:strCache>
            </c:strRef>
          </c:cat>
          <c:val>
            <c:numRef>
              <c:f>DATOS!$B$97:$B$100</c:f>
              <c:numCache>
                <c:formatCode>0%</c:formatCode>
                <c:ptCount val="4"/>
                <c:pt idx="0">
                  <c:v>1</c:v>
                </c:pt>
                <c:pt idx="1">
                  <c:v>0.5</c:v>
                </c:pt>
                <c:pt idx="2">
                  <c:v>0.6</c:v>
                </c:pt>
                <c:pt idx="3">
                  <c:v>0.79</c:v>
                </c:pt>
              </c:numCache>
            </c:numRef>
          </c:val>
          <c:extLst>
            <c:ext xmlns:c16="http://schemas.microsoft.com/office/drawing/2014/chart" uri="{C3380CC4-5D6E-409C-BE32-E72D297353CC}">
              <c16:uniqueId val="{00000000-3260-4FA7-B82D-03CD250E433A}"/>
            </c:ext>
          </c:extLst>
        </c:ser>
        <c:ser>
          <c:idx val="1"/>
          <c:order val="1"/>
          <c:tx>
            <c:v>Hombres</c:v>
          </c:tx>
          <c:spPr>
            <a:solidFill>
              <a:srgbClr val="C5E0B4"/>
            </a:solidFill>
            <a:ln>
              <a:noFill/>
            </a:ln>
            <a:effectLst/>
          </c:spPr>
          <c:invertIfNegative val="0"/>
          <c:cat>
            <c:strRef>
              <c:f>DATOS!$A$97:$A$100</c:f>
              <c:strCache>
                <c:ptCount val="4"/>
                <c:pt idx="0">
                  <c:v>Hasta 25 años</c:v>
                </c:pt>
                <c:pt idx="1">
                  <c:v>De 25 a 35 años</c:v>
                </c:pt>
                <c:pt idx="2">
                  <c:v>De 36 a 55 años</c:v>
                </c:pt>
                <c:pt idx="3">
                  <c:v>De más de 55 años</c:v>
                </c:pt>
              </c:strCache>
            </c:strRef>
          </c:cat>
          <c:val>
            <c:numRef>
              <c:f>DATOS!$C$97:$C$100</c:f>
              <c:numCache>
                <c:formatCode>0%</c:formatCode>
                <c:ptCount val="4"/>
                <c:pt idx="0">
                  <c:v>0</c:v>
                </c:pt>
                <c:pt idx="1">
                  <c:v>0.5</c:v>
                </c:pt>
                <c:pt idx="2">
                  <c:v>0.4</c:v>
                </c:pt>
                <c:pt idx="3">
                  <c:v>0.21</c:v>
                </c:pt>
              </c:numCache>
            </c:numRef>
          </c:val>
          <c:extLst>
            <c:ext xmlns:c16="http://schemas.microsoft.com/office/drawing/2014/chart" uri="{C3380CC4-5D6E-409C-BE32-E72D297353CC}">
              <c16:uniqueId val="{00000001-3260-4FA7-B82D-03CD250E433A}"/>
            </c:ext>
          </c:extLst>
        </c:ser>
        <c:dLbls>
          <c:showLegendKey val="0"/>
          <c:showVal val="0"/>
          <c:showCatName val="0"/>
          <c:showSerName val="0"/>
          <c:showPercent val="0"/>
          <c:showBubbleSize val="0"/>
        </c:dLbls>
        <c:gapWidth val="182"/>
        <c:axId val="369116656"/>
        <c:axId val="369118320"/>
      </c:barChart>
      <c:catAx>
        <c:axId val="3691166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69118320"/>
        <c:crosses val="autoZero"/>
        <c:auto val="1"/>
        <c:lblAlgn val="ctr"/>
        <c:lblOffset val="100"/>
        <c:noMultiLvlLbl val="0"/>
      </c:catAx>
      <c:valAx>
        <c:axId val="36911832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69116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COMPOSICIÓN PLANTILLA DESAGREGADA POR SEXOS Y ANTIGÜEDAD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bar"/>
        <c:grouping val="clustered"/>
        <c:varyColors val="0"/>
        <c:ser>
          <c:idx val="1"/>
          <c:order val="0"/>
          <c:tx>
            <c:v>Mujeres</c:v>
          </c:tx>
          <c:spPr>
            <a:solidFill>
              <a:srgbClr val="FFE799"/>
            </a:solidFill>
            <a:ln>
              <a:noFill/>
            </a:ln>
            <a:effectLst/>
          </c:spPr>
          <c:invertIfNegative val="0"/>
          <c:cat>
            <c:strRef>
              <c:f>DATOS!$A$124:$A$128</c:f>
              <c:strCache>
                <c:ptCount val="5"/>
                <c:pt idx="0">
                  <c:v>Menos de 1 año</c:v>
                </c:pt>
                <c:pt idx="1">
                  <c:v>De 1 a 5 años</c:v>
                </c:pt>
                <c:pt idx="2">
                  <c:v>De 5 a 10 años</c:v>
                </c:pt>
                <c:pt idx="3">
                  <c:v>De 10 a 20 años</c:v>
                </c:pt>
                <c:pt idx="4">
                  <c:v>Más de 20 años</c:v>
                </c:pt>
              </c:strCache>
            </c:strRef>
          </c:cat>
          <c:val>
            <c:numRef>
              <c:f>DATOS!$B$124:$B$128</c:f>
              <c:numCache>
                <c:formatCode>0%</c:formatCode>
                <c:ptCount val="5"/>
                <c:pt idx="0">
                  <c:v>0.73</c:v>
                </c:pt>
                <c:pt idx="1">
                  <c:v>0.5</c:v>
                </c:pt>
                <c:pt idx="2">
                  <c:v>0.71</c:v>
                </c:pt>
                <c:pt idx="3">
                  <c:v>0.44</c:v>
                </c:pt>
                <c:pt idx="4">
                  <c:v>0.83</c:v>
                </c:pt>
              </c:numCache>
            </c:numRef>
          </c:val>
          <c:extLst>
            <c:ext xmlns:c16="http://schemas.microsoft.com/office/drawing/2014/chart" uri="{C3380CC4-5D6E-409C-BE32-E72D297353CC}">
              <c16:uniqueId val="{00000000-A5F0-45A2-98F9-70560AB6480E}"/>
            </c:ext>
          </c:extLst>
        </c:ser>
        <c:ser>
          <c:idx val="0"/>
          <c:order val="1"/>
          <c:tx>
            <c:v>Hombres</c:v>
          </c:tx>
          <c:spPr>
            <a:solidFill>
              <a:srgbClr val="C5E0B4"/>
            </a:solidFill>
            <a:ln>
              <a:noFill/>
            </a:ln>
            <a:effectLst/>
          </c:spPr>
          <c:invertIfNegative val="0"/>
          <c:cat>
            <c:strRef>
              <c:f>DATOS!$A$124:$A$128</c:f>
              <c:strCache>
                <c:ptCount val="5"/>
                <c:pt idx="0">
                  <c:v>Menos de 1 año</c:v>
                </c:pt>
                <c:pt idx="1">
                  <c:v>De 1 a 5 años</c:v>
                </c:pt>
                <c:pt idx="2">
                  <c:v>De 5 a 10 años</c:v>
                </c:pt>
                <c:pt idx="3">
                  <c:v>De 10 a 20 años</c:v>
                </c:pt>
                <c:pt idx="4">
                  <c:v>Más de 20 años</c:v>
                </c:pt>
              </c:strCache>
            </c:strRef>
          </c:cat>
          <c:val>
            <c:numRef>
              <c:f>DATOS!$C$124:$C$128</c:f>
              <c:numCache>
                <c:formatCode>0%</c:formatCode>
                <c:ptCount val="5"/>
                <c:pt idx="0">
                  <c:v>0.27</c:v>
                </c:pt>
                <c:pt idx="1">
                  <c:v>0.5</c:v>
                </c:pt>
                <c:pt idx="2">
                  <c:v>0.28999999999999998</c:v>
                </c:pt>
                <c:pt idx="3">
                  <c:v>0.56000000000000005</c:v>
                </c:pt>
                <c:pt idx="4">
                  <c:v>0.17</c:v>
                </c:pt>
              </c:numCache>
            </c:numRef>
          </c:val>
          <c:extLst>
            <c:ext xmlns:c16="http://schemas.microsoft.com/office/drawing/2014/chart" uri="{C3380CC4-5D6E-409C-BE32-E72D297353CC}">
              <c16:uniqueId val="{00000001-A5F0-45A2-98F9-70560AB6480E}"/>
            </c:ext>
          </c:extLst>
        </c:ser>
        <c:dLbls>
          <c:showLegendKey val="0"/>
          <c:showVal val="0"/>
          <c:showCatName val="0"/>
          <c:showSerName val="0"/>
          <c:showPercent val="0"/>
          <c:showBubbleSize val="0"/>
        </c:dLbls>
        <c:gapWidth val="182"/>
        <c:axId val="50858272"/>
        <c:axId val="50847040"/>
      </c:barChart>
      <c:catAx>
        <c:axId val="50858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0847040"/>
        <c:crosses val="autoZero"/>
        <c:auto val="1"/>
        <c:lblAlgn val="ctr"/>
        <c:lblOffset val="100"/>
        <c:noMultiLvlLbl val="0"/>
      </c:catAx>
      <c:valAx>
        <c:axId val="5084704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0858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Reversed" id="22">
  <a:schemeClr val="accent2"/>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562BB-5E75-4347-8450-D094F1E96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103</Pages>
  <Words>24069</Words>
  <Characters>132385</Characters>
  <Application>Microsoft Office Word</Application>
  <DocSecurity>0</DocSecurity>
  <Lines>1103</Lines>
  <Paragraphs>312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2023-12-20T11:36:00Z</dcterms:created>
  <dcterms:modified xsi:type="dcterms:W3CDTF">2023-12-29T12:54:00Z</dcterms:modified>
  <cp:revision>3</cp:revision>
</cp:coreProperties>
</file>