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8800" w14:textId="77777777" w:rsidR="00616AEF" w:rsidRPr="002961AA" w:rsidRDefault="00616AEF" w:rsidP="002961AA">
      <w:pPr>
        <w:pStyle w:val="Ttulo1"/>
        <w:jc w:val="both"/>
        <w:rPr>
          <w:rFonts w:ascii="Arial" w:hAnsi="Arial" w:cs="Arial"/>
          <w:sz w:val="20"/>
          <w:szCs w:val="20"/>
        </w:rPr>
      </w:pPr>
    </w:p>
    <w:p w14:paraId="221D5207" w14:textId="77777777" w:rsidR="00616AEF" w:rsidRPr="002961AA" w:rsidRDefault="00616AEF" w:rsidP="002961AA">
      <w:pPr>
        <w:pStyle w:val="Ttulo1"/>
        <w:jc w:val="both"/>
        <w:rPr>
          <w:rFonts w:ascii="Arial" w:hAnsi="Arial" w:cs="Arial"/>
          <w:sz w:val="20"/>
          <w:szCs w:val="20"/>
        </w:rPr>
      </w:pPr>
    </w:p>
    <w:p w14:paraId="59E08AD7" w14:textId="77777777" w:rsidR="00616AEF" w:rsidRPr="002961AA" w:rsidRDefault="00616AEF" w:rsidP="002961AA">
      <w:pPr>
        <w:pStyle w:val="Ttulo1"/>
        <w:jc w:val="both"/>
        <w:rPr>
          <w:rFonts w:ascii="Arial" w:hAnsi="Arial" w:cs="Arial"/>
          <w:sz w:val="20"/>
          <w:szCs w:val="20"/>
        </w:rPr>
      </w:pPr>
    </w:p>
    <w:p w14:paraId="163B5212" w14:textId="77777777" w:rsidR="00616AEF" w:rsidRPr="002961AA" w:rsidRDefault="00616AEF" w:rsidP="002961AA">
      <w:pPr>
        <w:pStyle w:val="Ttulo1"/>
        <w:jc w:val="both"/>
        <w:rPr>
          <w:rFonts w:ascii="Arial" w:hAnsi="Arial" w:cs="Arial"/>
          <w:sz w:val="20"/>
          <w:szCs w:val="20"/>
        </w:rPr>
      </w:pPr>
    </w:p>
    <w:p w14:paraId="7CC82898" w14:textId="77777777" w:rsidR="00616AEF" w:rsidRPr="002961AA" w:rsidRDefault="00AD0781" w:rsidP="002961AA">
      <w:pPr>
        <w:tabs>
          <w:tab w:val="left" w:pos="7532"/>
        </w:tabs>
        <w:jc w:val="both"/>
        <w:rPr>
          <w:rFonts w:ascii="Arial" w:hAnsi="Arial" w:cs="Arial"/>
        </w:rPr>
      </w:pPr>
      <w:r w:rsidRPr="002961AA">
        <w:rPr>
          <w:rFonts w:ascii="Arial" w:hAnsi="Arial" w:cs="Arial"/>
        </w:rPr>
        <w:tab/>
      </w:r>
    </w:p>
    <w:p w14:paraId="25CA47EE" w14:textId="77777777" w:rsidR="00616AEF" w:rsidRPr="002961AA" w:rsidRDefault="00616AEF" w:rsidP="002961AA">
      <w:pPr>
        <w:jc w:val="both"/>
        <w:rPr>
          <w:rFonts w:ascii="Arial" w:hAnsi="Arial" w:cs="Arial"/>
        </w:rPr>
      </w:pPr>
    </w:p>
    <w:p w14:paraId="5C3640EA" w14:textId="77777777" w:rsidR="00616AEF" w:rsidRPr="002961AA" w:rsidRDefault="00616AEF" w:rsidP="002961AA">
      <w:pPr>
        <w:jc w:val="both"/>
        <w:rPr>
          <w:rFonts w:ascii="Arial" w:hAnsi="Arial" w:cs="Arial"/>
        </w:rPr>
      </w:pPr>
    </w:p>
    <w:p w14:paraId="2865277A" w14:textId="77777777" w:rsidR="00616AEF" w:rsidRPr="002961AA" w:rsidRDefault="00616AEF" w:rsidP="002961AA">
      <w:pPr>
        <w:jc w:val="both"/>
        <w:rPr>
          <w:rFonts w:ascii="Arial" w:hAnsi="Arial" w:cs="Arial"/>
        </w:rPr>
      </w:pPr>
    </w:p>
    <w:p w14:paraId="4BA83E53" w14:textId="77777777" w:rsidR="00616AEF" w:rsidRPr="002961AA" w:rsidRDefault="00616AEF" w:rsidP="002961AA">
      <w:pPr>
        <w:jc w:val="both"/>
        <w:rPr>
          <w:rFonts w:ascii="Arial" w:hAnsi="Arial" w:cs="Arial"/>
        </w:rPr>
      </w:pPr>
    </w:p>
    <w:p w14:paraId="106BC92D" w14:textId="77777777" w:rsidR="00616AEF" w:rsidRPr="002961AA" w:rsidRDefault="00616AEF" w:rsidP="002961AA">
      <w:pPr>
        <w:pStyle w:val="Ttulo1"/>
        <w:jc w:val="both"/>
        <w:rPr>
          <w:rFonts w:ascii="Arial" w:hAnsi="Arial" w:cs="Arial"/>
          <w:sz w:val="20"/>
          <w:szCs w:val="20"/>
        </w:rPr>
      </w:pPr>
    </w:p>
    <w:p w14:paraId="13E1E28E" w14:textId="68946921" w:rsidR="006D4289" w:rsidRPr="002961AA" w:rsidRDefault="006D4289" w:rsidP="00E05C5D">
      <w:pPr>
        <w:pStyle w:val="Ttulo"/>
        <w:jc w:val="center"/>
        <w:rPr>
          <w:rFonts w:ascii="Arial" w:hAnsi="Arial" w:cs="Arial"/>
          <w:color w:val="2E74B5" w:themeColor="accent5" w:themeShade="BF"/>
          <w:sz w:val="40"/>
          <w:szCs w:val="40"/>
        </w:rPr>
      </w:pPr>
      <w:bookmarkStart w:id="1" w:name="_Toc25510982"/>
      <w:bookmarkStart w:id="2" w:name="_Toc25514792"/>
      <w:bookmarkStart w:id="3" w:name="_Toc25516012"/>
      <w:bookmarkStart w:id="4" w:name="_Toc47971470"/>
      <w:bookmarkStart w:id="5" w:name="_Toc47972655"/>
      <w:bookmarkStart w:id="6" w:name="_Toc47973237"/>
      <w:bookmarkStart w:id="7" w:name="_Toc47973711"/>
      <w:bookmarkStart w:id="8" w:name="_Toc47981477"/>
      <w:bookmarkStart w:id="9" w:name="_Toc48236661"/>
      <w:bookmarkStart w:id="10" w:name="_Toc48237260"/>
      <w:bookmarkStart w:id="11" w:name="_Toc48237321"/>
      <w:bookmarkStart w:id="12" w:name="_Toc48237470"/>
      <w:bookmarkStart w:id="13" w:name="_Toc48841162"/>
      <w:bookmarkStart w:id="14" w:name="_Toc48841266"/>
      <w:bookmarkStart w:id="15" w:name="_Toc49243958"/>
      <w:bookmarkStart w:id="16" w:name="_Toc49244274"/>
      <w:bookmarkStart w:id="17" w:name="_Toc49847766"/>
      <w:bookmarkStart w:id="18" w:name="_Toc49848198"/>
      <w:bookmarkStart w:id="19" w:name="_Hlk21598172"/>
      <w:r w:rsidRPr="002961AA">
        <w:rPr>
          <w:rFonts w:ascii="Arial" w:hAnsi="Arial" w:cs="Arial"/>
          <w:color w:val="2E74B5" w:themeColor="accent5" w:themeShade="BF"/>
          <w:sz w:val="40"/>
          <w:szCs w:val="40"/>
        </w:rPr>
        <w:t>I PLAN DE IGUALDAD DE OPORTUNIDADES ENTRE MUJERES Y HOMBRES</w:t>
      </w:r>
    </w:p>
    <w:p w14:paraId="5C7503C8" w14:textId="21EE02CE" w:rsidR="006D4289" w:rsidRPr="002961AA" w:rsidRDefault="006D4289" w:rsidP="00E05C5D">
      <w:pPr>
        <w:pStyle w:val="Ttulo"/>
        <w:jc w:val="center"/>
        <w:rPr>
          <w:rFonts w:ascii="Arial" w:hAnsi="Arial" w:cs="Arial"/>
          <w:color w:val="2E74B5" w:themeColor="accent5" w:themeShade="BF"/>
          <w:sz w:val="40"/>
          <w:szCs w:val="40"/>
        </w:rPr>
      </w:pPr>
      <w:r w:rsidRPr="002961AA">
        <w:rPr>
          <w:rFonts w:ascii="Arial" w:hAnsi="Arial" w:cs="Arial"/>
          <w:color w:val="2E74B5" w:themeColor="accent5" w:themeShade="BF"/>
          <w:sz w:val="40"/>
          <w:szCs w:val="40"/>
        </w:rPr>
        <w:t xml:space="preserve">DE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7029A4" w:rsidRPr="002961AA">
        <w:rPr>
          <w:rFonts w:ascii="Arial" w:hAnsi="Arial" w:cs="Arial"/>
          <w:color w:val="2E74B5" w:themeColor="accent5" w:themeShade="BF"/>
          <w:sz w:val="40"/>
          <w:szCs w:val="40"/>
        </w:rPr>
        <w:t>AGUA Y JARDÍN</w:t>
      </w:r>
    </w:p>
    <w:p w14:paraId="101EFE07" w14:textId="77777777" w:rsidR="006D4289" w:rsidRPr="002961AA" w:rsidRDefault="006D4289" w:rsidP="002961AA">
      <w:pPr>
        <w:jc w:val="both"/>
        <w:rPr>
          <w:rFonts w:ascii="Arial" w:hAnsi="Arial" w:cs="Arial"/>
          <w:color w:val="806000" w:themeColor="accent4" w:themeShade="80"/>
        </w:rPr>
      </w:pPr>
    </w:p>
    <w:bookmarkEnd w:id="19"/>
    <w:p w14:paraId="5DA182EC" w14:textId="18287ED7" w:rsidR="006D4289" w:rsidRPr="002961AA" w:rsidRDefault="006D4289" w:rsidP="002961AA">
      <w:pPr>
        <w:pBdr>
          <w:bottom w:val="single" w:sz="18" w:space="1" w:color="C45911" w:themeColor="accent2" w:themeShade="BF"/>
        </w:pBdr>
        <w:jc w:val="both"/>
        <w:rPr>
          <w:rFonts w:ascii="Arial" w:hAnsi="Arial" w:cs="Arial"/>
          <w:sz w:val="18"/>
          <w:szCs w:val="18"/>
        </w:rPr>
      </w:pPr>
    </w:p>
    <w:p w14:paraId="5E3442AA" w14:textId="77777777" w:rsidR="009913D8" w:rsidRPr="002961AA" w:rsidRDefault="009913D8" w:rsidP="002961AA">
      <w:pPr>
        <w:jc w:val="both"/>
        <w:rPr>
          <w:rFonts w:ascii="Arial" w:hAnsi="Arial" w:cs="Arial"/>
          <w:sz w:val="18"/>
          <w:szCs w:val="18"/>
        </w:rPr>
      </w:pPr>
    </w:p>
    <w:p w14:paraId="7AB097BE" w14:textId="0E03A15C" w:rsidR="00616AEF" w:rsidRPr="00E05C5D" w:rsidRDefault="007E0CA2" w:rsidP="00E05C5D">
      <w:pPr>
        <w:pStyle w:val="Ttulo1"/>
        <w:jc w:val="center"/>
        <w:rPr>
          <w:rFonts w:ascii="Arial" w:hAnsi="Arial" w:cs="Arial"/>
          <w:b/>
          <w:bCs/>
          <w:color w:val="2E74B5" w:themeColor="accent5" w:themeShade="BF"/>
        </w:rPr>
      </w:pPr>
      <w:bookmarkStart w:id="20" w:name="_Toc126772424"/>
      <w:bookmarkStart w:id="21" w:name="_Toc127184382"/>
      <w:r w:rsidRPr="00E05C5D">
        <w:rPr>
          <w:rFonts w:ascii="Arial" w:hAnsi="Arial" w:cs="Arial"/>
          <w:b/>
          <w:bCs/>
          <w:color w:val="2E74B5" w:themeColor="accent5" w:themeShade="BF"/>
        </w:rPr>
        <w:t>2023-2027</w:t>
      </w:r>
      <w:bookmarkEnd w:id="20"/>
      <w:bookmarkEnd w:id="21"/>
    </w:p>
    <w:p w14:paraId="622181D6" w14:textId="3A7EDF49" w:rsidR="006D4289" w:rsidRPr="002961AA" w:rsidRDefault="006D4289" w:rsidP="002961AA">
      <w:pPr>
        <w:jc w:val="both"/>
        <w:rPr>
          <w:rFonts w:ascii="Arial" w:hAnsi="Arial" w:cs="Arial"/>
        </w:rPr>
      </w:pPr>
    </w:p>
    <w:p w14:paraId="3048C69E" w14:textId="77777777" w:rsidR="006D4289" w:rsidRPr="002961AA" w:rsidRDefault="006D4289" w:rsidP="002961AA">
      <w:pPr>
        <w:jc w:val="both"/>
        <w:rPr>
          <w:rFonts w:ascii="Arial" w:hAnsi="Arial" w:cs="Arial"/>
        </w:rPr>
      </w:pPr>
    </w:p>
    <w:p w14:paraId="63BA3F2B" w14:textId="030CDE3B" w:rsidR="00616AEF" w:rsidRPr="002961AA" w:rsidRDefault="00616AEF" w:rsidP="002961AA">
      <w:pPr>
        <w:jc w:val="both"/>
        <w:rPr>
          <w:rFonts w:ascii="Arial" w:hAnsi="Arial" w:cs="Arial"/>
          <w:sz w:val="18"/>
          <w:szCs w:val="18"/>
        </w:rPr>
      </w:pPr>
    </w:p>
    <w:p w14:paraId="7B164B3B" w14:textId="56410872" w:rsidR="00616AEF" w:rsidRPr="002961AA" w:rsidRDefault="007029A4" w:rsidP="00E05C5D">
      <w:pPr>
        <w:jc w:val="right"/>
        <w:rPr>
          <w:rFonts w:ascii="Arial" w:hAnsi="Arial" w:cs="Arial"/>
          <w:sz w:val="18"/>
          <w:szCs w:val="18"/>
        </w:rPr>
      </w:pPr>
      <w:r w:rsidRPr="002961AA">
        <w:rPr>
          <w:rFonts w:ascii="Arial" w:hAnsi="Arial" w:cs="Arial"/>
          <w:noProof/>
          <w:sz w:val="18"/>
          <w:szCs w:val="18"/>
        </w:rPr>
        <w:drawing>
          <wp:inline distT="0" distB="0" distL="0" distR="0" wp14:anchorId="29BBE0A0" wp14:editId="16670C7D">
            <wp:extent cx="1976204" cy="717550"/>
            <wp:effectExtent l="0" t="0" r="508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7893" cy="725425"/>
                    </a:xfrm>
                    <a:prstGeom prst="rect">
                      <a:avLst/>
                    </a:prstGeom>
                    <a:noFill/>
                  </pic:spPr>
                </pic:pic>
              </a:graphicData>
            </a:graphic>
          </wp:inline>
        </w:drawing>
      </w:r>
    </w:p>
    <w:p w14:paraId="4E243102" w14:textId="5D790433" w:rsidR="007A6267" w:rsidRPr="002961AA" w:rsidRDefault="007A6267" w:rsidP="002961AA">
      <w:pPr>
        <w:jc w:val="both"/>
        <w:rPr>
          <w:rFonts w:ascii="Arial" w:hAnsi="Arial" w:cs="Arial"/>
          <w:sz w:val="18"/>
          <w:szCs w:val="18"/>
        </w:rPr>
      </w:pPr>
    </w:p>
    <w:p w14:paraId="06A2F6A4" w14:textId="77777777" w:rsidR="007A6267" w:rsidRPr="002961AA" w:rsidRDefault="007A6267" w:rsidP="002961AA">
      <w:pPr>
        <w:jc w:val="both"/>
        <w:rPr>
          <w:rFonts w:ascii="Arial" w:hAnsi="Arial" w:cs="Arial"/>
          <w:sz w:val="18"/>
          <w:szCs w:val="18"/>
        </w:rPr>
      </w:pPr>
    </w:p>
    <w:p w14:paraId="215104E1" w14:textId="77777777" w:rsidR="00616AEF" w:rsidRDefault="00616AEF" w:rsidP="002961AA">
      <w:pPr>
        <w:jc w:val="both"/>
        <w:rPr>
          <w:rFonts w:ascii="Arial" w:hAnsi="Arial" w:cs="Arial"/>
          <w:sz w:val="18"/>
          <w:szCs w:val="18"/>
        </w:rPr>
      </w:pPr>
    </w:p>
    <w:p w14:paraId="41F6B281" w14:textId="77777777" w:rsidR="00E05C5D" w:rsidRDefault="00E05C5D" w:rsidP="002961AA">
      <w:pPr>
        <w:jc w:val="both"/>
        <w:rPr>
          <w:rFonts w:ascii="Arial" w:hAnsi="Arial" w:cs="Arial"/>
          <w:sz w:val="18"/>
          <w:szCs w:val="18"/>
        </w:rPr>
      </w:pPr>
    </w:p>
    <w:p w14:paraId="7538B509" w14:textId="77777777" w:rsidR="00E05C5D" w:rsidRPr="002961AA" w:rsidRDefault="00E05C5D" w:rsidP="002961AA">
      <w:pPr>
        <w:jc w:val="both"/>
        <w:rPr>
          <w:rFonts w:ascii="Arial" w:hAnsi="Arial" w:cs="Arial"/>
          <w:sz w:val="18"/>
          <w:szCs w:val="18"/>
        </w:rPr>
      </w:pPr>
    </w:p>
    <w:p w14:paraId="63C032F7" w14:textId="36114BAA" w:rsidR="00F74E94" w:rsidRPr="002961AA" w:rsidRDefault="00F74E94" w:rsidP="002961AA">
      <w:pPr>
        <w:spacing w:after="0" w:line="240" w:lineRule="auto"/>
        <w:jc w:val="both"/>
        <w:rPr>
          <w:rFonts w:ascii="Arial" w:hAnsi="Arial" w:cs="Arial"/>
          <w:sz w:val="18"/>
          <w:szCs w:val="18"/>
        </w:rPr>
      </w:pPr>
      <w:bookmarkStart w:id="22" w:name="_Hlk21600089"/>
      <w:bookmarkStart w:id="23" w:name="_Hlk21600294"/>
    </w:p>
    <w:p w14:paraId="680A5BC5" w14:textId="706F7CDD" w:rsidR="00F74E94" w:rsidRPr="002961AA" w:rsidRDefault="00F74E94" w:rsidP="002961AA">
      <w:pPr>
        <w:jc w:val="both"/>
        <w:rPr>
          <w:rFonts w:ascii="Arial" w:hAnsi="Arial" w:cs="Arial"/>
          <w:sz w:val="18"/>
          <w:szCs w:val="18"/>
        </w:rPr>
      </w:pPr>
    </w:p>
    <w:p w14:paraId="0016247F" w14:textId="77777777" w:rsidR="00F74E94" w:rsidRPr="002961AA" w:rsidRDefault="00F74E94" w:rsidP="002961AA">
      <w:pPr>
        <w:jc w:val="both"/>
        <w:rPr>
          <w:rFonts w:ascii="Arial" w:hAnsi="Arial" w:cs="Arial"/>
          <w:sz w:val="18"/>
          <w:szCs w:val="18"/>
        </w:rPr>
      </w:pPr>
    </w:p>
    <w:sdt>
      <w:sdtPr>
        <w:rPr>
          <w:rFonts w:ascii="Arial" w:eastAsiaTheme="minorHAnsi" w:hAnsi="Arial" w:cs="Arial"/>
          <w:color w:val="auto"/>
          <w:sz w:val="18"/>
          <w:szCs w:val="18"/>
          <w:lang w:eastAsia="en-US"/>
        </w:rPr>
        <w:id w:val="278152738"/>
        <w:docPartObj>
          <w:docPartGallery w:val="Table of Contents"/>
          <w:docPartUnique/>
        </w:docPartObj>
      </w:sdtPr>
      <w:sdtEndPr>
        <w:rPr>
          <w:b/>
          <w:bCs/>
        </w:rPr>
      </w:sdtEndPr>
      <w:sdtContent>
        <w:p w14:paraId="7CC29049" w14:textId="77777777" w:rsidR="002D1298" w:rsidRPr="002961AA" w:rsidRDefault="002D1298" w:rsidP="002961AA">
          <w:pPr>
            <w:pStyle w:val="TtuloTDC"/>
            <w:jc w:val="both"/>
            <w:rPr>
              <w:rFonts w:ascii="Arial" w:eastAsiaTheme="minorHAnsi" w:hAnsi="Arial" w:cs="Arial"/>
              <w:color w:val="auto"/>
              <w:sz w:val="18"/>
              <w:szCs w:val="18"/>
              <w:lang w:eastAsia="en-US"/>
            </w:rPr>
          </w:pPr>
        </w:p>
        <w:p w14:paraId="64BFC09F" w14:textId="31683D0A" w:rsidR="00D14118" w:rsidRPr="002961AA" w:rsidRDefault="00755860" w:rsidP="002961AA">
          <w:pPr>
            <w:pStyle w:val="TtuloTDC"/>
            <w:jc w:val="both"/>
            <w:rPr>
              <w:rStyle w:val="Ttulo1Car"/>
              <w:rFonts w:ascii="Arial" w:hAnsi="Arial" w:cs="Arial"/>
              <w:color w:val="2E74B5" w:themeColor="accent5" w:themeShade="BF"/>
            </w:rPr>
          </w:pPr>
          <w:bookmarkStart w:id="24" w:name="_Toc127184383"/>
          <w:r>
            <w:rPr>
              <w:rStyle w:val="Ttulo1Car"/>
              <w:rFonts w:ascii="Arial" w:hAnsi="Arial" w:cs="Arial"/>
              <w:color w:val="2E74B5" w:themeColor="accent5" w:themeShade="BF"/>
            </w:rPr>
            <w:t>CONTENIDO</w:t>
          </w:r>
          <w:bookmarkEnd w:id="24"/>
        </w:p>
        <w:p w14:paraId="1A1BCB55" w14:textId="009C82D7" w:rsidR="007E6C27" w:rsidRPr="007E6C27" w:rsidRDefault="00900B49" w:rsidP="007E6C27">
          <w:pPr>
            <w:pStyle w:val="TDC1"/>
            <w:rPr>
              <w:rFonts w:asciiTheme="minorHAnsi" w:eastAsiaTheme="minorEastAsia" w:hAnsiTheme="minorHAnsi" w:cstheme="minorBidi"/>
              <w:b w:val="0"/>
              <w:bCs w:val="0"/>
              <w:color w:val="auto"/>
              <w:lang w:val="es-ES_tradnl" w:eastAsia="es-ES_tradnl"/>
            </w:rPr>
          </w:pPr>
          <w:r w:rsidRPr="002961AA">
            <w:fldChar w:fldCharType="begin"/>
          </w:r>
          <w:r w:rsidR="00E33F86" w:rsidRPr="002961AA">
            <w:instrText xml:space="preserve"> TOC \o "1-3" \h \z \u </w:instrText>
          </w:r>
          <w:r w:rsidRPr="002961AA">
            <w:fldChar w:fldCharType="separate"/>
          </w:r>
        </w:p>
        <w:p w14:paraId="37542EFB" w14:textId="2235EBC4" w:rsidR="007E6C27" w:rsidRPr="007E6C27" w:rsidRDefault="00C83AA8">
          <w:pPr>
            <w:pStyle w:val="TDC1"/>
            <w:rPr>
              <w:rFonts w:asciiTheme="minorHAnsi" w:eastAsiaTheme="minorEastAsia" w:hAnsiTheme="minorHAnsi" w:cstheme="minorBidi"/>
              <w:b w:val="0"/>
              <w:bCs w:val="0"/>
              <w:color w:val="auto"/>
              <w:lang w:val="es-ES_tradnl" w:eastAsia="es-ES_tradnl"/>
            </w:rPr>
          </w:pPr>
          <w:hyperlink w:anchor="_Toc127184384" w:history="1">
            <w:r w:rsidR="007E6C27" w:rsidRPr="007E6C27">
              <w:rPr>
                <w:rStyle w:val="Hipervnculo"/>
                <w:color w:val="auto"/>
              </w:rPr>
              <w:t>1.</w:t>
            </w:r>
            <w:r w:rsidR="007E6C27" w:rsidRPr="007E6C27">
              <w:rPr>
                <w:rFonts w:asciiTheme="minorHAnsi" w:eastAsiaTheme="minorEastAsia" w:hAnsiTheme="minorHAnsi" w:cstheme="minorBidi"/>
                <w:b w:val="0"/>
                <w:bCs w:val="0"/>
                <w:color w:val="auto"/>
                <w:lang w:val="es-ES_tradnl" w:eastAsia="es-ES_tradnl"/>
              </w:rPr>
              <w:tab/>
            </w:r>
            <w:r w:rsidR="007E6C27" w:rsidRPr="007E6C27">
              <w:rPr>
                <w:rStyle w:val="Hipervnculo"/>
                <w:color w:val="auto"/>
              </w:rPr>
              <w:t>INTRODUCCIÓN</w:t>
            </w:r>
            <w:r w:rsidR="007E6C27" w:rsidRPr="007E6C27">
              <w:rPr>
                <w:webHidden/>
                <w:color w:val="auto"/>
              </w:rPr>
              <w:tab/>
            </w:r>
            <w:r w:rsidR="007E6C27" w:rsidRPr="007E6C27">
              <w:rPr>
                <w:webHidden/>
                <w:color w:val="auto"/>
              </w:rPr>
              <w:fldChar w:fldCharType="begin"/>
            </w:r>
            <w:r w:rsidR="007E6C27" w:rsidRPr="007E6C27">
              <w:rPr>
                <w:webHidden/>
                <w:color w:val="auto"/>
              </w:rPr>
              <w:instrText xml:space="preserve"> PAGEREF _Toc127184384 \h </w:instrText>
            </w:r>
            <w:r w:rsidR="007E6C27" w:rsidRPr="007E6C27">
              <w:rPr>
                <w:webHidden/>
                <w:color w:val="auto"/>
              </w:rPr>
            </w:r>
            <w:r w:rsidR="007E6C27" w:rsidRPr="007E6C27">
              <w:rPr>
                <w:webHidden/>
                <w:color w:val="auto"/>
              </w:rPr>
              <w:fldChar w:fldCharType="separate"/>
            </w:r>
            <w:r>
              <w:rPr>
                <w:webHidden/>
                <w:color w:val="auto"/>
              </w:rPr>
              <w:t>3</w:t>
            </w:r>
            <w:r w:rsidR="007E6C27" w:rsidRPr="007E6C27">
              <w:rPr>
                <w:webHidden/>
                <w:color w:val="auto"/>
              </w:rPr>
              <w:fldChar w:fldCharType="end"/>
            </w:r>
          </w:hyperlink>
        </w:p>
        <w:p w14:paraId="339B2861" w14:textId="272C997E" w:rsidR="007E6C27" w:rsidRPr="007E6C27" w:rsidRDefault="00C83AA8">
          <w:pPr>
            <w:pStyle w:val="TDC2"/>
            <w:rPr>
              <w:rFonts w:asciiTheme="minorHAnsi" w:hAnsiTheme="minorHAnsi" w:cstheme="minorBidi"/>
              <w:sz w:val="22"/>
              <w:szCs w:val="22"/>
              <w:lang w:val="es-ES_tradnl" w:eastAsia="es-ES_tradnl"/>
            </w:rPr>
          </w:pPr>
          <w:hyperlink w:anchor="_Toc127184385" w:history="1">
            <w:r w:rsidR="007E6C27" w:rsidRPr="007E6C27">
              <w:rPr>
                <w:rStyle w:val="Hipervnculo"/>
                <w:rFonts w:ascii="Arial" w:hAnsi="Arial" w:cs="Arial"/>
                <w:color w:val="auto"/>
              </w:rPr>
              <w:t>1.1 Partes suscriptoras</w:t>
            </w:r>
            <w:r w:rsidR="007E6C27" w:rsidRPr="007E6C27">
              <w:rPr>
                <w:webHidden/>
              </w:rPr>
              <w:tab/>
            </w:r>
            <w:r w:rsidR="007E6C27" w:rsidRPr="007E6C27">
              <w:rPr>
                <w:webHidden/>
              </w:rPr>
              <w:fldChar w:fldCharType="begin"/>
            </w:r>
            <w:r w:rsidR="007E6C27" w:rsidRPr="007E6C27">
              <w:rPr>
                <w:webHidden/>
              </w:rPr>
              <w:instrText xml:space="preserve"> PAGEREF _Toc127184385 \h </w:instrText>
            </w:r>
            <w:r w:rsidR="007E6C27" w:rsidRPr="007E6C27">
              <w:rPr>
                <w:webHidden/>
              </w:rPr>
            </w:r>
            <w:r w:rsidR="007E6C27" w:rsidRPr="007E6C27">
              <w:rPr>
                <w:webHidden/>
              </w:rPr>
              <w:fldChar w:fldCharType="separate"/>
            </w:r>
            <w:r>
              <w:rPr>
                <w:webHidden/>
              </w:rPr>
              <w:t>4</w:t>
            </w:r>
            <w:r w:rsidR="007E6C27" w:rsidRPr="007E6C27">
              <w:rPr>
                <w:webHidden/>
              </w:rPr>
              <w:fldChar w:fldCharType="end"/>
            </w:r>
          </w:hyperlink>
        </w:p>
        <w:p w14:paraId="6268D8DE" w14:textId="00D6AF2D" w:rsidR="007E6C27" w:rsidRPr="007E6C27" w:rsidRDefault="00C83AA8">
          <w:pPr>
            <w:pStyle w:val="TDC2"/>
            <w:rPr>
              <w:rFonts w:asciiTheme="minorHAnsi" w:hAnsiTheme="minorHAnsi" w:cstheme="minorBidi"/>
              <w:sz w:val="22"/>
              <w:szCs w:val="22"/>
              <w:lang w:val="es-ES_tradnl" w:eastAsia="es-ES_tradnl"/>
            </w:rPr>
          </w:pPr>
          <w:hyperlink w:anchor="_Toc127184386" w:history="1">
            <w:r w:rsidR="007E6C27" w:rsidRPr="007E6C27">
              <w:rPr>
                <w:rStyle w:val="Hipervnculo"/>
                <w:rFonts w:ascii="Arial" w:hAnsi="Arial" w:cs="Arial"/>
                <w:color w:val="auto"/>
              </w:rPr>
              <w:t>1.2 Ámbito de aplicación</w:t>
            </w:r>
            <w:r w:rsidR="007E6C27" w:rsidRPr="007E6C27">
              <w:rPr>
                <w:webHidden/>
              </w:rPr>
              <w:tab/>
            </w:r>
            <w:r w:rsidR="007E6C27" w:rsidRPr="007E6C27">
              <w:rPr>
                <w:webHidden/>
              </w:rPr>
              <w:fldChar w:fldCharType="begin"/>
            </w:r>
            <w:r w:rsidR="007E6C27" w:rsidRPr="007E6C27">
              <w:rPr>
                <w:webHidden/>
              </w:rPr>
              <w:instrText xml:space="preserve"> PAGEREF _Toc127184386 \h </w:instrText>
            </w:r>
            <w:r w:rsidR="007E6C27" w:rsidRPr="007E6C27">
              <w:rPr>
                <w:webHidden/>
              </w:rPr>
            </w:r>
            <w:r w:rsidR="007E6C27" w:rsidRPr="007E6C27">
              <w:rPr>
                <w:webHidden/>
              </w:rPr>
              <w:fldChar w:fldCharType="separate"/>
            </w:r>
            <w:r>
              <w:rPr>
                <w:webHidden/>
              </w:rPr>
              <w:t>4</w:t>
            </w:r>
            <w:r w:rsidR="007E6C27" w:rsidRPr="007E6C27">
              <w:rPr>
                <w:webHidden/>
              </w:rPr>
              <w:fldChar w:fldCharType="end"/>
            </w:r>
          </w:hyperlink>
        </w:p>
        <w:p w14:paraId="6B54AF5D" w14:textId="0ED5CC88" w:rsidR="007E6C27" w:rsidRPr="007E6C27" w:rsidRDefault="00C83AA8">
          <w:pPr>
            <w:pStyle w:val="TDC2"/>
            <w:rPr>
              <w:rFonts w:asciiTheme="minorHAnsi" w:hAnsiTheme="minorHAnsi" w:cstheme="minorBidi"/>
              <w:sz w:val="22"/>
              <w:szCs w:val="22"/>
              <w:lang w:val="es-ES_tradnl" w:eastAsia="es-ES_tradnl"/>
            </w:rPr>
          </w:pPr>
          <w:hyperlink w:anchor="_Toc127184387" w:history="1">
            <w:r w:rsidR="007E6C27" w:rsidRPr="007E6C27">
              <w:rPr>
                <w:rStyle w:val="Hipervnculo"/>
                <w:rFonts w:ascii="Arial" w:hAnsi="Arial" w:cs="Arial"/>
                <w:color w:val="auto"/>
              </w:rPr>
              <w:t>1.3 Procedimiento de modificación del Plan de Igualdad, incluido el procedimiento para solventar las posibles discrepancias que pudieran surgir en la aplicación, seguimiento, evaluación o revisión, en tanto que la normativa legal o convencional no obligue a su adecuación</w:t>
            </w:r>
            <w:r w:rsidR="007E6C27" w:rsidRPr="007E6C27">
              <w:rPr>
                <w:webHidden/>
              </w:rPr>
              <w:tab/>
            </w:r>
            <w:r w:rsidR="007E6C27" w:rsidRPr="007E6C27">
              <w:rPr>
                <w:webHidden/>
              </w:rPr>
              <w:fldChar w:fldCharType="begin"/>
            </w:r>
            <w:r w:rsidR="007E6C27" w:rsidRPr="007E6C27">
              <w:rPr>
                <w:webHidden/>
              </w:rPr>
              <w:instrText xml:space="preserve"> PAGEREF _Toc127184387 \h </w:instrText>
            </w:r>
            <w:r w:rsidR="007E6C27" w:rsidRPr="007E6C27">
              <w:rPr>
                <w:webHidden/>
              </w:rPr>
            </w:r>
            <w:r w:rsidR="007E6C27" w:rsidRPr="007E6C27">
              <w:rPr>
                <w:webHidden/>
              </w:rPr>
              <w:fldChar w:fldCharType="separate"/>
            </w:r>
            <w:r>
              <w:rPr>
                <w:webHidden/>
              </w:rPr>
              <w:t>4</w:t>
            </w:r>
            <w:r w:rsidR="007E6C27" w:rsidRPr="007E6C27">
              <w:rPr>
                <w:webHidden/>
              </w:rPr>
              <w:fldChar w:fldCharType="end"/>
            </w:r>
          </w:hyperlink>
        </w:p>
        <w:p w14:paraId="2AD86026" w14:textId="13A39D3F" w:rsidR="007E6C27" w:rsidRPr="007E6C27" w:rsidRDefault="00C83AA8">
          <w:pPr>
            <w:pStyle w:val="TDC2"/>
            <w:rPr>
              <w:rFonts w:asciiTheme="minorHAnsi" w:hAnsiTheme="minorHAnsi" w:cstheme="minorBidi"/>
              <w:sz w:val="22"/>
              <w:szCs w:val="22"/>
              <w:lang w:val="es-ES_tradnl" w:eastAsia="es-ES_tradnl"/>
            </w:rPr>
          </w:pPr>
          <w:hyperlink w:anchor="_Toc127184388" w:history="1">
            <w:r w:rsidR="007E6C27" w:rsidRPr="007E6C27">
              <w:rPr>
                <w:rStyle w:val="Hipervnculo"/>
                <w:rFonts w:ascii="Arial" w:hAnsi="Arial" w:cs="Arial"/>
                <w:color w:val="auto"/>
              </w:rPr>
              <w:t>1.4 Composición y funcionamiento de la Comisión de vigilancia y seguimiento</w:t>
            </w:r>
            <w:r w:rsidR="007E6C27" w:rsidRPr="007E6C27">
              <w:rPr>
                <w:webHidden/>
              </w:rPr>
              <w:tab/>
            </w:r>
            <w:r w:rsidR="007E6C27" w:rsidRPr="007E6C27">
              <w:rPr>
                <w:webHidden/>
              </w:rPr>
              <w:fldChar w:fldCharType="begin"/>
            </w:r>
            <w:r w:rsidR="007E6C27" w:rsidRPr="007E6C27">
              <w:rPr>
                <w:webHidden/>
              </w:rPr>
              <w:instrText xml:space="preserve"> PAGEREF _Toc127184388 \h </w:instrText>
            </w:r>
            <w:r w:rsidR="007E6C27" w:rsidRPr="007E6C27">
              <w:rPr>
                <w:webHidden/>
              </w:rPr>
            </w:r>
            <w:r w:rsidR="007E6C27" w:rsidRPr="007E6C27">
              <w:rPr>
                <w:webHidden/>
              </w:rPr>
              <w:fldChar w:fldCharType="separate"/>
            </w:r>
            <w:r>
              <w:rPr>
                <w:webHidden/>
              </w:rPr>
              <w:t>6</w:t>
            </w:r>
            <w:r w:rsidR="007E6C27" w:rsidRPr="007E6C27">
              <w:rPr>
                <w:webHidden/>
              </w:rPr>
              <w:fldChar w:fldCharType="end"/>
            </w:r>
          </w:hyperlink>
        </w:p>
        <w:p w14:paraId="49ED51DE" w14:textId="16A06628" w:rsidR="007E6C27" w:rsidRPr="007E6C27" w:rsidRDefault="00C83AA8">
          <w:pPr>
            <w:pStyle w:val="TDC1"/>
            <w:rPr>
              <w:rFonts w:asciiTheme="minorHAnsi" w:eastAsiaTheme="minorEastAsia" w:hAnsiTheme="minorHAnsi" w:cstheme="minorBidi"/>
              <w:b w:val="0"/>
              <w:bCs w:val="0"/>
              <w:color w:val="auto"/>
              <w:lang w:val="es-ES_tradnl" w:eastAsia="es-ES_tradnl"/>
            </w:rPr>
          </w:pPr>
          <w:hyperlink w:anchor="_Toc127184389" w:history="1">
            <w:r w:rsidR="007E6C27" w:rsidRPr="007E6C27">
              <w:rPr>
                <w:rStyle w:val="Hipervnculo"/>
                <w:color w:val="auto"/>
              </w:rPr>
              <w:t>2.</w:t>
            </w:r>
            <w:r w:rsidR="007E6C27" w:rsidRPr="007E6C27">
              <w:rPr>
                <w:rFonts w:asciiTheme="minorHAnsi" w:eastAsiaTheme="minorEastAsia" w:hAnsiTheme="minorHAnsi" w:cstheme="minorBidi"/>
                <w:b w:val="0"/>
                <w:bCs w:val="0"/>
                <w:color w:val="auto"/>
                <w:lang w:val="es-ES_tradnl" w:eastAsia="es-ES_tradnl"/>
              </w:rPr>
              <w:tab/>
            </w:r>
            <w:r w:rsidR="007E6C27" w:rsidRPr="007E6C27">
              <w:rPr>
                <w:rStyle w:val="Hipervnculo"/>
                <w:color w:val="auto"/>
              </w:rPr>
              <w:t>CARACTERÍSTICAS DEL PLAN DE IGUALDAD DE AGUA Y JARDÍN</w:t>
            </w:r>
            <w:r w:rsidR="007E6C27" w:rsidRPr="007E6C27">
              <w:rPr>
                <w:webHidden/>
                <w:color w:val="auto"/>
              </w:rPr>
              <w:tab/>
            </w:r>
            <w:r w:rsidR="007E6C27" w:rsidRPr="007E6C27">
              <w:rPr>
                <w:webHidden/>
                <w:color w:val="auto"/>
              </w:rPr>
              <w:fldChar w:fldCharType="begin"/>
            </w:r>
            <w:r w:rsidR="007E6C27" w:rsidRPr="007E6C27">
              <w:rPr>
                <w:webHidden/>
                <w:color w:val="auto"/>
              </w:rPr>
              <w:instrText xml:space="preserve"> PAGEREF _Toc127184389 \h </w:instrText>
            </w:r>
            <w:r w:rsidR="007E6C27" w:rsidRPr="007E6C27">
              <w:rPr>
                <w:webHidden/>
                <w:color w:val="auto"/>
              </w:rPr>
            </w:r>
            <w:r w:rsidR="007E6C27" w:rsidRPr="007E6C27">
              <w:rPr>
                <w:webHidden/>
                <w:color w:val="auto"/>
              </w:rPr>
              <w:fldChar w:fldCharType="separate"/>
            </w:r>
            <w:r>
              <w:rPr>
                <w:webHidden/>
                <w:color w:val="auto"/>
              </w:rPr>
              <w:t>7</w:t>
            </w:r>
            <w:r w:rsidR="007E6C27" w:rsidRPr="007E6C27">
              <w:rPr>
                <w:webHidden/>
                <w:color w:val="auto"/>
              </w:rPr>
              <w:fldChar w:fldCharType="end"/>
            </w:r>
          </w:hyperlink>
        </w:p>
        <w:p w14:paraId="306A971A" w14:textId="0136F641" w:rsidR="007E6C27" w:rsidRPr="007E6C27" w:rsidRDefault="00C83AA8">
          <w:pPr>
            <w:pStyle w:val="TDC2"/>
            <w:rPr>
              <w:rFonts w:asciiTheme="minorHAnsi" w:hAnsiTheme="minorHAnsi" w:cstheme="minorBidi"/>
              <w:sz w:val="22"/>
              <w:szCs w:val="22"/>
              <w:lang w:val="es-ES_tradnl" w:eastAsia="es-ES_tradnl"/>
            </w:rPr>
          </w:pPr>
          <w:hyperlink w:anchor="_Toc127184390" w:history="1">
            <w:r w:rsidR="007E6C27" w:rsidRPr="007E6C27">
              <w:rPr>
                <w:rStyle w:val="Hipervnculo"/>
                <w:rFonts w:ascii="Arial" w:hAnsi="Arial" w:cs="Arial"/>
                <w:color w:val="auto"/>
              </w:rPr>
              <w:t>2.1 Un punto de partida.</w:t>
            </w:r>
            <w:r w:rsidR="007E6C27" w:rsidRPr="007E6C27">
              <w:rPr>
                <w:webHidden/>
              </w:rPr>
              <w:tab/>
            </w:r>
            <w:r w:rsidR="007E6C27" w:rsidRPr="007E6C27">
              <w:rPr>
                <w:webHidden/>
              </w:rPr>
              <w:fldChar w:fldCharType="begin"/>
            </w:r>
            <w:r w:rsidR="007E6C27" w:rsidRPr="007E6C27">
              <w:rPr>
                <w:webHidden/>
              </w:rPr>
              <w:instrText xml:space="preserve"> PAGEREF _Toc127184390 \h </w:instrText>
            </w:r>
            <w:r w:rsidR="007E6C27" w:rsidRPr="007E6C27">
              <w:rPr>
                <w:webHidden/>
              </w:rPr>
            </w:r>
            <w:r w:rsidR="007E6C27" w:rsidRPr="007E6C27">
              <w:rPr>
                <w:webHidden/>
              </w:rPr>
              <w:fldChar w:fldCharType="separate"/>
            </w:r>
            <w:r>
              <w:rPr>
                <w:webHidden/>
              </w:rPr>
              <w:t>8</w:t>
            </w:r>
            <w:r w:rsidR="007E6C27" w:rsidRPr="007E6C27">
              <w:rPr>
                <w:webHidden/>
              </w:rPr>
              <w:fldChar w:fldCharType="end"/>
            </w:r>
          </w:hyperlink>
        </w:p>
        <w:p w14:paraId="0433980A" w14:textId="5A07486A" w:rsidR="007E6C27" w:rsidRPr="007E6C27" w:rsidRDefault="00C83AA8">
          <w:pPr>
            <w:pStyle w:val="TDC2"/>
            <w:rPr>
              <w:rFonts w:asciiTheme="minorHAnsi" w:hAnsiTheme="minorHAnsi" w:cstheme="minorBidi"/>
              <w:sz w:val="22"/>
              <w:szCs w:val="22"/>
              <w:lang w:val="es-ES_tradnl" w:eastAsia="es-ES_tradnl"/>
            </w:rPr>
          </w:pPr>
          <w:hyperlink w:anchor="_Toc127184391" w:history="1">
            <w:r w:rsidR="007E6C27" w:rsidRPr="007E6C27">
              <w:rPr>
                <w:rStyle w:val="Hipervnculo"/>
                <w:rFonts w:ascii="Arial" w:hAnsi="Arial" w:cs="Arial"/>
                <w:color w:val="auto"/>
              </w:rPr>
              <w:t>2.2 Algunos datos claves. Resumen diagnóstico.</w:t>
            </w:r>
            <w:r w:rsidR="007E6C27" w:rsidRPr="007E6C27">
              <w:rPr>
                <w:webHidden/>
              </w:rPr>
              <w:tab/>
            </w:r>
            <w:r w:rsidR="007E6C27" w:rsidRPr="007E6C27">
              <w:rPr>
                <w:webHidden/>
              </w:rPr>
              <w:fldChar w:fldCharType="begin"/>
            </w:r>
            <w:r w:rsidR="007E6C27" w:rsidRPr="007E6C27">
              <w:rPr>
                <w:webHidden/>
              </w:rPr>
              <w:instrText xml:space="preserve"> PAGEREF _Toc127184391 \h </w:instrText>
            </w:r>
            <w:r w:rsidR="007E6C27" w:rsidRPr="007E6C27">
              <w:rPr>
                <w:webHidden/>
              </w:rPr>
            </w:r>
            <w:r w:rsidR="007E6C27" w:rsidRPr="007E6C27">
              <w:rPr>
                <w:webHidden/>
              </w:rPr>
              <w:fldChar w:fldCharType="separate"/>
            </w:r>
            <w:r>
              <w:rPr>
                <w:webHidden/>
              </w:rPr>
              <w:t>8</w:t>
            </w:r>
            <w:r w:rsidR="007E6C27" w:rsidRPr="007E6C27">
              <w:rPr>
                <w:webHidden/>
              </w:rPr>
              <w:fldChar w:fldCharType="end"/>
            </w:r>
          </w:hyperlink>
        </w:p>
        <w:p w14:paraId="4A5C7812" w14:textId="012DE214" w:rsidR="007E6C27" w:rsidRPr="007E6C27" w:rsidRDefault="00C83AA8">
          <w:pPr>
            <w:pStyle w:val="TDC1"/>
            <w:rPr>
              <w:rFonts w:asciiTheme="minorHAnsi" w:eastAsiaTheme="minorEastAsia" w:hAnsiTheme="minorHAnsi" w:cstheme="minorBidi"/>
              <w:b w:val="0"/>
              <w:bCs w:val="0"/>
              <w:color w:val="auto"/>
              <w:lang w:val="es-ES_tradnl" w:eastAsia="es-ES_tradnl"/>
            </w:rPr>
          </w:pPr>
          <w:hyperlink w:anchor="_Toc127184392" w:history="1">
            <w:r w:rsidR="007E6C27" w:rsidRPr="007E6C27">
              <w:rPr>
                <w:rStyle w:val="Hipervnculo"/>
                <w:color w:val="auto"/>
              </w:rPr>
              <w:t>3.</w:t>
            </w:r>
            <w:r w:rsidR="007E6C27" w:rsidRPr="007E6C27">
              <w:rPr>
                <w:rFonts w:asciiTheme="minorHAnsi" w:eastAsiaTheme="minorEastAsia" w:hAnsiTheme="minorHAnsi" w:cstheme="minorBidi"/>
                <w:b w:val="0"/>
                <w:bCs w:val="0"/>
                <w:color w:val="auto"/>
                <w:lang w:val="es-ES_tradnl" w:eastAsia="es-ES_tradnl"/>
              </w:rPr>
              <w:tab/>
            </w:r>
            <w:r w:rsidR="007E6C27" w:rsidRPr="007E6C27">
              <w:rPr>
                <w:rStyle w:val="Hipervnculo"/>
                <w:color w:val="auto"/>
              </w:rPr>
              <w:t>MEDIDAS DE IGUALDAD</w:t>
            </w:r>
            <w:r w:rsidR="007E6C27" w:rsidRPr="007E6C27">
              <w:rPr>
                <w:webHidden/>
                <w:color w:val="auto"/>
              </w:rPr>
              <w:tab/>
            </w:r>
            <w:r w:rsidR="007E6C27" w:rsidRPr="007E6C27">
              <w:rPr>
                <w:webHidden/>
                <w:color w:val="auto"/>
              </w:rPr>
              <w:fldChar w:fldCharType="begin"/>
            </w:r>
            <w:r w:rsidR="007E6C27" w:rsidRPr="007E6C27">
              <w:rPr>
                <w:webHidden/>
                <w:color w:val="auto"/>
              </w:rPr>
              <w:instrText xml:space="preserve"> PAGEREF _Toc127184392 \h </w:instrText>
            </w:r>
            <w:r w:rsidR="007E6C27" w:rsidRPr="007E6C27">
              <w:rPr>
                <w:webHidden/>
                <w:color w:val="auto"/>
              </w:rPr>
            </w:r>
            <w:r w:rsidR="007E6C27" w:rsidRPr="007E6C27">
              <w:rPr>
                <w:webHidden/>
                <w:color w:val="auto"/>
              </w:rPr>
              <w:fldChar w:fldCharType="separate"/>
            </w:r>
            <w:r>
              <w:rPr>
                <w:webHidden/>
                <w:color w:val="auto"/>
              </w:rPr>
              <w:t>12</w:t>
            </w:r>
            <w:r w:rsidR="007E6C27" w:rsidRPr="007E6C27">
              <w:rPr>
                <w:webHidden/>
                <w:color w:val="auto"/>
              </w:rPr>
              <w:fldChar w:fldCharType="end"/>
            </w:r>
          </w:hyperlink>
        </w:p>
        <w:p w14:paraId="58772C78" w14:textId="2D51FBE8" w:rsidR="007E6C27" w:rsidRPr="007E6C27" w:rsidRDefault="00C83AA8">
          <w:pPr>
            <w:pStyle w:val="TDC1"/>
            <w:rPr>
              <w:rFonts w:asciiTheme="minorHAnsi" w:eastAsiaTheme="minorEastAsia" w:hAnsiTheme="minorHAnsi" w:cstheme="minorBidi"/>
              <w:b w:val="0"/>
              <w:bCs w:val="0"/>
              <w:color w:val="auto"/>
              <w:lang w:val="es-ES_tradnl" w:eastAsia="es-ES_tradnl"/>
            </w:rPr>
          </w:pPr>
          <w:hyperlink w:anchor="_Toc127184393" w:history="1">
            <w:r w:rsidR="007E6C27" w:rsidRPr="007E6C27">
              <w:rPr>
                <w:rStyle w:val="Hipervnculo"/>
                <w:color w:val="auto"/>
              </w:rPr>
              <w:t>4.</w:t>
            </w:r>
            <w:r w:rsidR="007E6C27" w:rsidRPr="007E6C27">
              <w:rPr>
                <w:rFonts w:asciiTheme="minorHAnsi" w:eastAsiaTheme="minorEastAsia" w:hAnsiTheme="minorHAnsi" w:cstheme="minorBidi"/>
                <w:b w:val="0"/>
                <w:bCs w:val="0"/>
                <w:color w:val="auto"/>
                <w:lang w:val="es-ES_tradnl" w:eastAsia="es-ES_tradnl"/>
              </w:rPr>
              <w:tab/>
            </w:r>
            <w:r w:rsidR="007E6C27" w:rsidRPr="007E6C27">
              <w:rPr>
                <w:rStyle w:val="Hipervnculo"/>
                <w:color w:val="auto"/>
              </w:rPr>
              <w:t>EVALUACIÓN Y SEGUIMIENTO</w:t>
            </w:r>
            <w:r w:rsidR="007E6C27" w:rsidRPr="007E6C27">
              <w:rPr>
                <w:webHidden/>
                <w:color w:val="auto"/>
              </w:rPr>
              <w:tab/>
            </w:r>
            <w:r w:rsidR="007E6C27" w:rsidRPr="007E6C27">
              <w:rPr>
                <w:webHidden/>
                <w:color w:val="auto"/>
              </w:rPr>
              <w:fldChar w:fldCharType="begin"/>
            </w:r>
            <w:r w:rsidR="007E6C27" w:rsidRPr="007E6C27">
              <w:rPr>
                <w:webHidden/>
                <w:color w:val="auto"/>
              </w:rPr>
              <w:instrText xml:space="preserve"> PAGEREF _Toc127184393 \h </w:instrText>
            </w:r>
            <w:r w:rsidR="007E6C27" w:rsidRPr="007E6C27">
              <w:rPr>
                <w:webHidden/>
                <w:color w:val="auto"/>
              </w:rPr>
            </w:r>
            <w:r w:rsidR="007E6C27" w:rsidRPr="007E6C27">
              <w:rPr>
                <w:webHidden/>
                <w:color w:val="auto"/>
              </w:rPr>
              <w:fldChar w:fldCharType="separate"/>
            </w:r>
            <w:r>
              <w:rPr>
                <w:webHidden/>
                <w:color w:val="auto"/>
              </w:rPr>
              <w:t>30</w:t>
            </w:r>
            <w:r w:rsidR="007E6C27" w:rsidRPr="007E6C27">
              <w:rPr>
                <w:webHidden/>
                <w:color w:val="auto"/>
              </w:rPr>
              <w:fldChar w:fldCharType="end"/>
            </w:r>
          </w:hyperlink>
        </w:p>
        <w:p w14:paraId="243E3411" w14:textId="6EF1E0F1" w:rsidR="00E33F86" w:rsidRPr="002961AA" w:rsidRDefault="00900B49" w:rsidP="002961AA">
          <w:pPr>
            <w:jc w:val="both"/>
            <w:rPr>
              <w:rFonts w:ascii="Arial" w:hAnsi="Arial" w:cs="Arial"/>
              <w:b/>
              <w:bCs/>
              <w:sz w:val="18"/>
              <w:szCs w:val="18"/>
            </w:rPr>
          </w:pPr>
          <w:r w:rsidRPr="002961AA">
            <w:rPr>
              <w:rFonts w:ascii="Arial" w:hAnsi="Arial" w:cs="Arial"/>
              <w:b/>
              <w:bCs/>
              <w:sz w:val="18"/>
              <w:szCs w:val="18"/>
            </w:rPr>
            <w:fldChar w:fldCharType="end"/>
          </w:r>
        </w:p>
        <w:p w14:paraId="0160350A" w14:textId="77777777" w:rsidR="00E33F86" w:rsidRPr="002961AA" w:rsidRDefault="00E33F86" w:rsidP="002961AA">
          <w:pPr>
            <w:jc w:val="both"/>
            <w:rPr>
              <w:rFonts w:ascii="Arial" w:hAnsi="Arial" w:cs="Arial"/>
              <w:b/>
              <w:bCs/>
              <w:sz w:val="18"/>
              <w:szCs w:val="18"/>
            </w:rPr>
          </w:pPr>
        </w:p>
        <w:p w14:paraId="62DF7156" w14:textId="77777777" w:rsidR="00E33F86" w:rsidRPr="002961AA" w:rsidRDefault="00E33F86" w:rsidP="002961AA">
          <w:pPr>
            <w:jc w:val="both"/>
            <w:rPr>
              <w:rFonts w:ascii="Arial" w:hAnsi="Arial" w:cs="Arial"/>
              <w:b/>
              <w:bCs/>
              <w:sz w:val="18"/>
              <w:szCs w:val="18"/>
            </w:rPr>
          </w:pPr>
        </w:p>
        <w:p w14:paraId="310BCCA2" w14:textId="77777777" w:rsidR="00E33F86" w:rsidRPr="002961AA" w:rsidRDefault="00E33F86" w:rsidP="002961AA">
          <w:pPr>
            <w:jc w:val="both"/>
            <w:rPr>
              <w:rFonts w:ascii="Arial" w:hAnsi="Arial" w:cs="Arial"/>
              <w:b/>
              <w:bCs/>
              <w:sz w:val="18"/>
              <w:szCs w:val="18"/>
            </w:rPr>
          </w:pPr>
        </w:p>
        <w:p w14:paraId="2CB6205F" w14:textId="77777777" w:rsidR="00E33F86" w:rsidRPr="002961AA" w:rsidRDefault="00E33F86" w:rsidP="002961AA">
          <w:pPr>
            <w:jc w:val="both"/>
            <w:rPr>
              <w:rFonts w:ascii="Arial" w:hAnsi="Arial" w:cs="Arial"/>
              <w:b/>
              <w:bCs/>
              <w:sz w:val="18"/>
              <w:szCs w:val="18"/>
            </w:rPr>
          </w:pPr>
        </w:p>
        <w:p w14:paraId="620494DB" w14:textId="77777777" w:rsidR="00E33F86" w:rsidRPr="002961AA" w:rsidRDefault="00E33F86" w:rsidP="002961AA">
          <w:pPr>
            <w:jc w:val="both"/>
            <w:rPr>
              <w:rFonts w:ascii="Arial" w:hAnsi="Arial" w:cs="Arial"/>
              <w:b/>
              <w:bCs/>
              <w:sz w:val="18"/>
              <w:szCs w:val="18"/>
            </w:rPr>
          </w:pPr>
        </w:p>
        <w:p w14:paraId="2053D2ED" w14:textId="77777777" w:rsidR="003D5C0B" w:rsidRPr="002961AA" w:rsidRDefault="003D5C0B" w:rsidP="002961AA">
          <w:pPr>
            <w:jc w:val="both"/>
            <w:rPr>
              <w:rFonts w:ascii="Arial" w:hAnsi="Arial" w:cs="Arial"/>
              <w:sz w:val="18"/>
              <w:szCs w:val="18"/>
            </w:rPr>
          </w:pPr>
        </w:p>
        <w:p w14:paraId="1706866E" w14:textId="77777777" w:rsidR="003D5C0B" w:rsidRPr="002961AA" w:rsidRDefault="003D5C0B" w:rsidP="002961AA">
          <w:pPr>
            <w:jc w:val="both"/>
            <w:rPr>
              <w:rFonts w:ascii="Arial" w:hAnsi="Arial" w:cs="Arial"/>
              <w:sz w:val="18"/>
              <w:szCs w:val="18"/>
            </w:rPr>
          </w:pPr>
        </w:p>
        <w:p w14:paraId="5BB40D08" w14:textId="23D25C2F" w:rsidR="0033143F" w:rsidRPr="002961AA" w:rsidRDefault="00C83AA8" w:rsidP="002961AA">
          <w:pPr>
            <w:jc w:val="both"/>
            <w:rPr>
              <w:rFonts w:ascii="Arial" w:hAnsi="Arial" w:cs="Arial"/>
              <w:sz w:val="18"/>
              <w:szCs w:val="18"/>
            </w:rPr>
          </w:pPr>
        </w:p>
      </w:sdtContent>
    </w:sdt>
    <w:bookmarkEnd w:id="23" w:displacedByCustomXml="prev"/>
    <w:bookmarkEnd w:id="22" w:displacedByCustomXml="prev"/>
    <w:p w14:paraId="0D86198C" w14:textId="5BFCC0E2" w:rsidR="00DE3CDF" w:rsidRPr="002961AA" w:rsidRDefault="00DE3CDF" w:rsidP="002961AA">
      <w:pPr>
        <w:jc w:val="both"/>
        <w:rPr>
          <w:rFonts w:ascii="Arial" w:hAnsi="Arial" w:cs="Arial"/>
          <w:sz w:val="18"/>
          <w:szCs w:val="18"/>
        </w:rPr>
      </w:pPr>
    </w:p>
    <w:p w14:paraId="0A80770C" w14:textId="77777777" w:rsidR="0071458F" w:rsidRPr="002961AA" w:rsidRDefault="0071458F" w:rsidP="002961AA">
      <w:pPr>
        <w:jc w:val="both"/>
        <w:rPr>
          <w:rFonts w:ascii="Arial" w:hAnsi="Arial" w:cs="Arial"/>
          <w:sz w:val="18"/>
          <w:szCs w:val="18"/>
        </w:rPr>
      </w:pPr>
    </w:p>
    <w:p w14:paraId="426430B8" w14:textId="257DAF21" w:rsidR="00E22592" w:rsidRPr="002961AA" w:rsidRDefault="00E22592" w:rsidP="002961AA">
      <w:pPr>
        <w:jc w:val="both"/>
        <w:rPr>
          <w:rFonts w:ascii="Arial" w:hAnsi="Arial" w:cs="Arial"/>
          <w:sz w:val="18"/>
          <w:szCs w:val="18"/>
        </w:rPr>
      </w:pPr>
    </w:p>
    <w:p w14:paraId="7D8C004F" w14:textId="3431E8C0" w:rsidR="00E22592" w:rsidRPr="002961AA" w:rsidRDefault="00E22592" w:rsidP="002961AA">
      <w:pPr>
        <w:jc w:val="both"/>
        <w:rPr>
          <w:rFonts w:ascii="Arial" w:hAnsi="Arial" w:cs="Arial"/>
          <w:sz w:val="18"/>
          <w:szCs w:val="18"/>
        </w:rPr>
      </w:pPr>
    </w:p>
    <w:p w14:paraId="1FA01B91" w14:textId="7383BEC7" w:rsidR="001302B5" w:rsidRPr="002961AA" w:rsidRDefault="001302B5" w:rsidP="002961AA">
      <w:pPr>
        <w:jc w:val="both"/>
        <w:rPr>
          <w:rFonts w:ascii="Arial" w:hAnsi="Arial" w:cs="Arial"/>
          <w:sz w:val="18"/>
          <w:szCs w:val="18"/>
        </w:rPr>
      </w:pPr>
    </w:p>
    <w:p w14:paraId="203AC9E3" w14:textId="0A5FCB08" w:rsidR="003D5C0B" w:rsidRPr="002961AA" w:rsidRDefault="003D5C0B" w:rsidP="002961AA">
      <w:pPr>
        <w:jc w:val="both"/>
        <w:rPr>
          <w:rFonts w:ascii="Arial" w:hAnsi="Arial" w:cs="Arial"/>
          <w:sz w:val="18"/>
          <w:szCs w:val="18"/>
        </w:rPr>
      </w:pPr>
    </w:p>
    <w:p w14:paraId="17FCA2EA" w14:textId="2A40AFD3" w:rsidR="003D5C0B" w:rsidRPr="002961AA" w:rsidRDefault="003D5C0B" w:rsidP="002961AA">
      <w:pPr>
        <w:jc w:val="both"/>
        <w:rPr>
          <w:rFonts w:ascii="Arial" w:hAnsi="Arial" w:cs="Arial"/>
          <w:sz w:val="18"/>
          <w:szCs w:val="18"/>
        </w:rPr>
      </w:pPr>
    </w:p>
    <w:p w14:paraId="0EA5FE88" w14:textId="63C2E0E5" w:rsidR="003D5C0B" w:rsidRDefault="003D5C0B" w:rsidP="002961AA">
      <w:pPr>
        <w:jc w:val="both"/>
        <w:rPr>
          <w:rFonts w:ascii="Arial" w:hAnsi="Arial" w:cs="Arial"/>
          <w:sz w:val="18"/>
          <w:szCs w:val="18"/>
        </w:rPr>
      </w:pPr>
    </w:p>
    <w:p w14:paraId="463A9E96" w14:textId="4655F7AE" w:rsidR="002961AA" w:rsidRDefault="002961AA" w:rsidP="002961AA">
      <w:pPr>
        <w:jc w:val="both"/>
        <w:rPr>
          <w:rFonts w:ascii="Arial" w:hAnsi="Arial" w:cs="Arial"/>
          <w:sz w:val="18"/>
          <w:szCs w:val="18"/>
        </w:rPr>
      </w:pPr>
    </w:p>
    <w:p w14:paraId="6B0B9B89" w14:textId="375AD8FF" w:rsidR="002961AA" w:rsidRDefault="002961AA" w:rsidP="002961AA">
      <w:pPr>
        <w:jc w:val="both"/>
        <w:rPr>
          <w:rFonts w:ascii="Arial" w:hAnsi="Arial" w:cs="Arial"/>
          <w:sz w:val="18"/>
          <w:szCs w:val="18"/>
        </w:rPr>
      </w:pPr>
    </w:p>
    <w:p w14:paraId="213AFF5C" w14:textId="0F543326" w:rsidR="007029A4" w:rsidRDefault="007029A4" w:rsidP="002961AA">
      <w:pPr>
        <w:jc w:val="both"/>
        <w:rPr>
          <w:rFonts w:ascii="Arial" w:hAnsi="Arial" w:cs="Arial"/>
          <w:sz w:val="18"/>
          <w:szCs w:val="18"/>
        </w:rPr>
      </w:pPr>
    </w:p>
    <w:p w14:paraId="2C3ADF65" w14:textId="77777777" w:rsidR="007E6C27" w:rsidRPr="002961AA" w:rsidRDefault="007E6C27" w:rsidP="002961AA">
      <w:pPr>
        <w:jc w:val="both"/>
        <w:rPr>
          <w:rFonts w:ascii="Arial" w:hAnsi="Arial" w:cs="Arial"/>
          <w:sz w:val="18"/>
          <w:szCs w:val="18"/>
        </w:rPr>
      </w:pPr>
    </w:p>
    <w:p w14:paraId="273F33D6" w14:textId="57E4D634" w:rsidR="00CC4C86" w:rsidRDefault="00CC4C86" w:rsidP="002961AA">
      <w:pPr>
        <w:pStyle w:val="Ttulo1"/>
        <w:numPr>
          <w:ilvl w:val="0"/>
          <w:numId w:val="1"/>
        </w:numPr>
        <w:jc w:val="right"/>
        <w:rPr>
          <w:rFonts w:ascii="Arial" w:hAnsi="Arial" w:cs="Arial"/>
          <w:b/>
          <w:bCs/>
          <w:color w:val="2E74B5" w:themeColor="accent5" w:themeShade="BF"/>
        </w:rPr>
      </w:pPr>
      <w:bookmarkStart w:id="25" w:name="_Toc127184384"/>
      <w:r w:rsidRPr="002961AA">
        <w:rPr>
          <w:rFonts w:ascii="Arial" w:hAnsi="Arial" w:cs="Arial"/>
          <w:b/>
          <w:bCs/>
          <w:color w:val="2E74B5" w:themeColor="accent5" w:themeShade="BF"/>
        </w:rPr>
        <w:t>INTRODUCCIÓN</w:t>
      </w:r>
      <w:bookmarkEnd w:id="25"/>
    </w:p>
    <w:p w14:paraId="00FA63EF" w14:textId="77777777" w:rsidR="007E6C27" w:rsidRPr="007E6C27" w:rsidRDefault="007E6C27" w:rsidP="007E6C27"/>
    <w:tbl>
      <w:tblPr>
        <w:tblW w:w="8650" w:type="dxa"/>
        <w:tblInd w:w="65" w:type="dxa"/>
        <w:tblBorders>
          <w:top w:val="single" w:sz="4" w:space="0" w:color="3A3A3A"/>
          <w:left w:val="single" w:sz="4" w:space="0" w:color="3A3A3A"/>
          <w:bottom w:val="single" w:sz="4" w:space="0" w:color="3A3A3A"/>
          <w:right w:val="single" w:sz="4" w:space="0" w:color="3A3A3A"/>
          <w:insideH w:val="single" w:sz="4" w:space="0" w:color="3A3A3A"/>
          <w:insideV w:val="single" w:sz="4" w:space="0" w:color="3A3A3A"/>
        </w:tblBorders>
        <w:tblLayout w:type="fixed"/>
        <w:tblLook w:val="0000" w:firstRow="0" w:lastRow="0" w:firstColumn="0" w:lastColumn="0" w:noHBand="0" w:noVBand="0"/>
      </w:tblPr>
      <w:tblGrid>
        <w:gridCol w:w="2483"/>
        <w:gridCol w:w="1416"/>
        <w:gridCol w:w="993"/>
        <w:gridCol w:w="141"/>
        <w:gridCol w:w="567"/>
        <w:gridCol w:w="709"/>
        <w:gridCol w:w="284"/>
        <w:gridCol w:w="567"/>
        <w:gridCol w:w="850"/>
        <w:gridCol w:w="142"/>
        <w:gridCol w:w="498"/>
      </w:tblGrid>
      <w:tr w:rsidR="007E6C27" w:rsidRPr="0098115F" w14:paraId="720817C2" w14:textId="77777777" w:rsidTr="001B2C6A">
        <w:trPr>
          <w:trHeight w:val="255"/>
        </w:trPr>
        <w:tc>
          <w:tcPr>
            <w:tcW w:w="8650" w:type="dxa"/>
            <w:gridSpan w:val="11"/>
            <w:shd w:val="clear" w:color="auto" w:fill="DEEAF6"/>
          </w:tcPr>
          <w:p w14:paraId="11C94927" w14:textId="77777777" w:rsidR="007E6C27" w:rsidRPr="0098115F" w:rsidRDefault="007E6C27" w:rsidP="001B2C6A">
            <w:pPr>
              <w:tabs>
                <w:tab w:val="center" w:pos="4252"/>
              </w:tabs>
              <w:spacing w:before="60" w:after="60" w:line="276" w:lineRule="auto"/>
              <w:jc w:val="both"/>
              <w:rPr>
                <w:rFonts w:ascii="Arial" w:eastAsia="Times New Roman" w:hAnsi="Arial" w:cs="Arial"/>
                <w:b/>
                <w:sz w:val="16"/>
                <w:szCs w:val="16"/>
              </w:rPr>
            </w:pPr>
            <w:r w:rsidRPr="0098115F">
              <w:rPr>
                <w:rFonts w:ascii="Arial" w:eastAsia="Times New Roman" w:hAnsi="Arial" w:cs="Arial"/>
                <w:b/>
                <w:sz w:val="16"/>
                <w:szCs w:val="16"/>
              </w:rPr>
              <w:t>DATOS DE LA EMPRESA</w:t>
            </w:r>
            <w:r w:rsidRPr="0098115F">
              <w:rPr>
                <w:rFonts w:ascii="Arial" w:eastAsia="Times New Roman" w:hAnsi="Arial" w:cs="Arial"/>
                <w:b/>
                <w:sz w:val="16"/>
                <w:szCs w:val="16"/>
              </w:rPr>
              <w:tab/>
            </w:r>
          </w:p>
        </w:tc>
      </w:tr>
      <w:tr w:rsidR="007E6C27" w:rsidRPr="0098115F" w14:paraId="0AAA19F6" w14:textId="77777777" w:rsidTr="001B2C6A">
        <w:trPr>
          <w:trHeight w:val="255"/>
        </w:trPr>
        <w:tc>
          <w:tcPr>
            <w:tcW w:w="2483" w:type="dxa"/>
            <w:shd w:val="clear" w:color="auto" w:fill="auto"/>
          </w:tcPr>
          <w:p w14:paraId="3B846F54"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Razón social</w:t>
            </w:r>
          </w:p>
        </w:tc>
        <w:tc>
          <w:tcPr>
            <w:tcW w:w="6167" w:type="dxa"/>
            <w:gridSpan w:val="10"/>
            <w:shd w:val="clear" w:color="auto" w:fill="auto"/>
          </w:tcPr>
          <w:p w14:paraId="62AFBB1C" w14:textId="2C19F4BD"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 xml:space="preserve">AGUA Y </w:t>
            </w:r>
            <w:r w:rsidR="00D271F7" w:rsidRPr="0098115F">
              <w:rPr>
                <w:rFonts w:ascii="Arial" w:eastAsia="Times New Roman" w:hAnsi="Arial" w:cs="Arial"/>
                <w:sz w:val="16"/>
                <w:szCs w:val="16"/>
              </w:rPr>
              <w:t>JARDÍN</w:t>
            </w:r>
            <w:r w:rsidRPr="0098115F">
              <w:rPr>
                <w:rFonts w:ascii="Arial" w:eastAsia="Times New Roman" w:hAnsi="Arial" w:cs="Arial"/>
                <w:sz w:val="16"/>
                <w:szCs w:val="16"/>
              </w:rPr>
              <w:t>, S.L.</w:t>
            </w:r>
          </w:p>
        </w:tc>
      </w:tr>
      <w:tr w:rsidR="007E6C27" w:rsidRPr="0098115F" w14:paraId="312FDE67" w14:textId="77777777" w:rsidTr="001B2C6A">
        <w:trPr>
          <w:trHeight w:val="255"/>
        </w:trPr>
        <w:tc>
          <w:tcPr>
            <w:tcW w:w="2483" w:type="dxa"/>
            <w:shd w:val="clear" w:color="auto" w:fill="auto"/>
          </w:tcPr>
          <w:p w14:paraId="3AB29E5A"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NIF</w:t>
            </w:r>
          </w:p>
        </w:tc>
        <w:tc>
          <w:tcPr>
            <w:tcW w:w="6167" w:type="dxa"/>
            <w:gridSpan w:val="10"/>
            <w:shd w:val="clear" w:color="auto" w:fill="auto"/>
          </w:tcPr>
          <w:p w14:paraId="7171AE12"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B26120964</w:t>
            </w:r>
          </w:p>
        </w:tc>
      </w:tr>
      <w:tr w:rsidR="007E6C27" w:rsidRPr="0098115F" w14:paraId="1DAE6539" w14:textId="77777777" w:rsidTr="001B2C6A">
        <w:trPr>
          <w:trHeight w:val="135"/>
        </w:trPr>
        <w:tc>
          <w:tcPr>
            <w:tcW w:w="2483" w:type="dxa"/>
            <w:shd w:val="clear" w:color="auto" w:fill="auto"/>
          </w:tcPr>
          <w:p w14:paraId="1473E49F"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Domicilio social</w:t>
            </w:r>
          </w:p>
        </w:tc>
        <w:tc>
          <w:tcPr>
            <w:tcW w:w="6167" w:type="dxa"/>
            <w:gridSpan w:val="10"/>
            <w:shd w:val="clear" w:color="auto" w:fill="auto"/>
          </w:tcPr>
          <w:p w14:paraId="3D165B03"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 xml:space="preserve">Camino </w:t>
            </w:r>
            <w:proofErr w:type="spellStart"/>
            <w:r w:rsidRPr="0098115F">
              <w:rPr>
                <w:rFonts w:ascii="Arial" w:eastAsia="Times New Roman" w:hAnsi="Arial" w:cs="Arial"/>
                <w:sz w:val="16"/>
                <w:szCs w:val="16"/>
              </w:rPr>
              <w:t>Pradoviejo</w:t>
            </w:r>
            <w:proofErr w:type="spellEnd"/>
            <w:r w:rsidRPr="0098115F">
              <w:rPr>
                <w:rFonts w:ascii="Arial" w:eastAsia="Times New Roman" w:hAnsi="Arial" w:cs="Arial"/>
                <w:sz w:val="16"/>
                <w:szCs w:val="16"/>
              </w:rPr>
              <w:t xml:space="preserve"> s/n</w:t>
            </w:r>
          </w:p>
        </w:tc>
      </w:tr>
      <w:tr w:rsidR="007E6C27" w:rsidRPr="0098115F" w14:paraId="2887D065" w14:textId="77777777" w:rsidTr="001B2C6A">
        <w:trPr>
          <w:trHeight w:val="345"/>
        </w:trPr>
        <w:tc>
          <w:tcPr>
            <w:tcW w:w="2483" w:type="dxa"/>
            <w:shd w:val="clear" w:color="auto" w:fill="auto"/>
          </w:tcPr>
          <w:p w14:paraId="466DFB19"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 xml:space="preserve">Forma jurídica </w:t>
            </w:r>
          </w:p>
        </w:tc>
        <w:tc>
          <w:tcPr>
            <w:tcW w:w="6167" w:type="dxa"/>
            <w:gridSpan w:val="10"/>
            <w:shd w:val="clear" w:color="auto" w:fill="auto"/>
          </w:tcPr>
          <w:p w14:paraId="0446BB30"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Sociedad Limitada</w:t>
            </w:r>
          </w:p>
        </w:tc>
      </w:tr>
      <w:tr w:rsidR="007E6C27" w:rsidRPr="0098115F" w14:paraId="453E75CA" w14:textId="77777777" w:rsidTr="001B2C6A">
        <w:trPr>
          <w:trHeight w:val="345"/>
        </w:trPr>
        <w:tc>
          <w:tcPr>
            <w:tcW w:w="2483" w:type="dxa"/>
            <w:shd w:val="clear" w:color="auto" w:fill="auto"/>
          </w:tcPr>
          <w:p w14:paraId="7D526FC1"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Año de constitución</w:t>
            </w:r>
          </w:p>
        </w:tc>
        <w:tc>
          <w:tcPr>
            <w:tcW w:w="6167" w:type="dxa"/>
            <w:gridSpan w:val="10"/>
            <w:shd w:val="clear" w:color="auto" w:fill="auto"/>
          </w:tcPr>
          <w:p w14:paraId="5E9640BD"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1990</w:t>
            </w:r>
          </w:p>
        </w:tc>
      </w:tr>
      <w:tr w:rsidR="007E6C27" w:rsidRPr="0098115F" w14:paraId="3A5F2359" w14:textId="77777777" w:rsidTr="001B2C6A">
        <w:trPr>
          <w:trHeight w:val="270"/>
        </w:trPr>
        <w:tc>
          <w:tcPr>
            <w:tcW w:w="8650" w:type="dxa"/>
            <w:gridSpan w:val="11"/>
            <w:shd w:val="clear" w:color="auto" w:fill="DEEAF6"/>
            <w:vAlign w:val="center"/>
          </w:tcPr>
          <w:p w14:paraId="324C7632" w14:textId="77777777" w:rsidR="007E6C27" w:rsidRPr="0098115F" w:rsidRDefault="007E6C27" w:rsidP="001B2C6A">
            <w:pPr>
              <w:spacing w:before="60" w:after="60" w:line="276" w:lineRule="auto"/>
              <w:jc w:val="both"/>
              <w:rPr>
                <w:rFonts w:ascii="Arial" w:eastAsia="Times New Roman" w:hAnsi="Arial" w:cs="Arial"/>
                <w:b/>
                <w:sz w:val="16"/>
                <w:szCs w:val="16"/>
              </w:rPr>
            </w:pPr>
            <w:r w:rsidRPr="0098115F">
              <w:rPr>
                <w:rFonts w:ascii="Arial" w:eastAsia="Times New Roman" w:hAnsi="Arial" w:cs="Arial"/>
                <w:b/>
                <w:sz w:val="16"/>
                <w:szCs w:val="16"/>
              </w:rPr>
              <w:t>ACTIVIDAD</w:t>
            </w:r>
          </w:p>
        </w:tc>
      </w:tr>
      <w:tr w:rsidR="007E6C27" w:rsidRPr="0098115F" w14:paraId="35D30F22" w14:textId="77777777" w:rsidTr="001B2C6A">
        <w:trPr>
          <w:trHeight w:val="315"/>
        </w:trPr>
        <w:tc>
          <w:tcPr>
            <w:tcW w:w="2483" w:type="dxa"/>
            <w:shd w:val="clear" w:color="auto" w:fill="auto"/>
            <w:vAlign w:val="center"/>
          </w:tcPr>
          <w:p w14:paraId="6EDBD63C"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Sector Actividad</w:t>
            </w:r>
          </w:p>
        </w:tc>
        <w:tc>
          <w:tcPr>
            <w:tcW w:w="6167" w:type="dxa"/>
            <w:gridSpan w:val="10"/>
            <w:shd w:val="clear" w:color="auto" w:fill="auto"/>
            <w:vAlign w:val="center"/>
          </w:tcPr>
          <w:p w14:paraId="02B6B1E3" w14:textId="4363DC19" w:rsidR="007E6C27" w:rsidRPr="0098115F" w:rsidRDefault="00D271F7" w:rsidP="001B2C6A">
            <w:pPr>
              <w:spacing w:before="60" w:after="60" w:line="276" w:lineRule="auto"/>
              <w:jc w:val="both"/>
              <w:rPr>
                <w:rFonts w:ascii="Arial" w:eastAsia="Times New Roman" w:hAnsi="Arial" w:cs="Arial"/>
                <w:sz w:val="16"/>
                <w:szCs w:val="16"/>
              </w:rPr>
            </w:pPr>
            <w:r>
              <w:rPr>
                <w:rFonts w:ascii="Arial" w:eastAsia="Times New Roman" w:hAnsi="Arial" w:cs="Arial"/>
                <w:sz w:val="16"/>
                <w:szCs w:val="16"/>
              </w:rPr>
              <w:t>Jardinería</w:t>
            </w:r>
          </w:p>
        </w:tc>
      </w:tr>
      <w:tr w:rsidR="007E6C27" w:rsidRPr="0098115F" w14:paraId="61C8B02E" w14:textId="77777777" w:rsidTr="001B2C6A">
        <w:trPr>
          <w:trHeight w:val="315"/>
        </w:trPr>
        <w:tc>
          <w:tcPr>
            <w:tcW w:w="2483" w:type="dxa"/>
            <w:shd w:val="clear" w:color="auto" w:fill="auto"/>
            <w:vAlign w:val="center"/>
          </w:tcPr>
          <w:p w14:paraId="7CF851A2"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Descripción de la actividad</w:t>
            </w:r>
          </w:p>
        </w:tc>
        <w:tc>
          <w:tcPr>
            <w:tcW w:w="6167" w:type="dxa"/>
            <w:gridSpan w:val="10"/>
            <w:shd w:val="clear" w:color="auto" w:fill="auto"/>
            <w:vAlign w:val="center"/>
          </w:tcPr>
          <w:p w14:paraId="5D60B33A"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Comercio de flores y plantas, jardinería, limpieza e instalaciones deportivas</w:t>
            </w:r>
          </w:p>
        </w:tc>
      </w:tr>
      <w:tr w:rsidR="007E6C27" w:rsidRPr="0098115F" w14:paraId="548FAF24" w14:textId="77777777" w:rsidTr="001B2C6A">
        <w:trPr>
          <w:trHeight w:val="315"/>
        </w:trPr>
        <w:tc>
          <w:tcPr>
            <w:tcW w:w="2483" w:type="dxa"/>
            <w:shd w:val="clear" w:color="auto" w:fill="auto"/>
            <w:vAlign w:val="center"/>
          </w:tcPr>
          <w:p w14:paraId="6B1BB511"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Dispersión geográfica y ámbito de actuación</w:t>
            </w:r>
          </w:p>
        </w:tc>
        <w:tc>
          <w:tcPr>
            <w:tcW w:w="6167" w:type="dxa"/>
            <w:gridSpan w:val="10"/>
            <w:shd w:val="clear" w:color="auto" w:fill="auto"/>
            <w:vAlign w:val="center"/>
          </w:tcPr>
          <w:p w14:paraId="20FE3DA5"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Local</w:t>
            </w:r>
          </w:p>
        </w:tc>
      </w:tr>
      <w:tr w:rsidR="007E6C27" w:rsidRPr="0098115F" w14:paraId="343825CE" w14:textId="77777777" w:rsidTr="001B2C6A">
        <w:trPr>
          <w:trHeight w:val="270"/>
        </w:trPr>
        <w:tc>
          <w:tcPr>
            <w:tcW w:w="8650" w:type="dxa"/>
            <w:gridSpan w:val="11"/>
            <w:shd w:val="clear" w:color="auto" w:fill="DEEAF6"/>
            <w:vAlign w:val="center"/>
          </w:tcPr>
          <w:p w14:paraId="273EEDDE" w14:textId="77777777" w:rsidR="007E6C27" w:rsidRPr="0098115F" w:rsidRDefault="007E6C27" w:rsidP="001B2C6A">
            <w:pPr>
              <w:spacing w:before="60" w:after="60" w:line="276" w:lineRule="auto"/>
              <w:jc w:val="both"/>
              <w:rPr>
                <w:rFonts w:ascii="Arial" w:eastAsia="Times New Roman" w:hAnsi="Arial" w:cs="Arial"/>
                <w:b/>
                <w:sz w:val="16"/>
                <w:szCs w:val="16"/>
              </w:rPr>
            </w:pPr>
            <w:r w:rsidRPr="0098115F">
              <w:rPr>
                <w:rFonts w:ascii="Arial" w:eastAsia="Times New Roman" w:hAnsi="Arial" w:cs="Arial"/>
                <w:b/>
                <w:sz w:val="16"/>
                <w:szCs w:val="16"/>
              </w:rPr>
              <w:t>DIMENSIÓN</w:t>
            </w:r>
          </w:p>
        </w:tc>
      </w:tr>
      <w:tr w:rsidR="007E6C27" w:rsidRPr="0098115F" w14:paraId="2C0849C0" w14:textId="77777777" w:rsidTr="001B2C6A">
        <w:trPr>
          <w:trHeight w:val="255"/>
        </w:trPr>
        <w:tc>
          <w:tcPr>
            <w:tcW w:w="2483" w:type="dxa"/>
            <w:shd w:val="clear" w:color="auto" w:fill="auto"/>
            <w:vAlign w:val="center"/>
          </w:tcPr>
          <w:p w14:paraId="690F269A"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Personas Trabajadoras</w:t>
            </w:r>
          </w:p>
        </w:tc>
        <w:tc>
          <w:tcPr>
            <w:tcW w:w="1416" w:type="dxa"/>
            <w:shd w:val="clear" w:color="auto" w:fill="auto"/>
            <w:vAlign w:val="center"/>
          </w:tcPr>
          <w:p w14:paraId="0548C8D3"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Mujeres</w:t>
            </w:r>
          </w:p>
        </w:tc>
        <w:tc>
          <w:tcPr>
            <w:tcW w:w="1134" w:type="dxa"/>
            <w:gridSpan w:val="2"/>
            <w:shd w:val="clear" w:color="auto" w:fill="auto"/>
            <w:vAlign w:val="center"/>
          </w:tcPr>
          <w:p w14:paraId="544D0930" w14:textId="067208CF"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2</w:t>
            </w:r>
            <w:r w:rsidR="00414868">
              <w:rPr>
                <w:rFonts w:ascii="Arial" w:eastAsia="Times New Roman" w:hAnsi="Arial" w:cs="Arial"/>
                <w:sz w:val="16"/>
                <w:szCs w:val="16"/>
              </w:rPr>
              <w:t>6</w:t>
            </w:r>
          </w:p>
        </w:tc>
        <w:tc>
          <w:tcPr>
            <w:tcW w:w="1276" w:type="dxa"/>
            <w:gridSpan w:val="2"/>
            <w:shd w:val="clear" w:color="auto" w:fill="auto"/>
            <w:vAlign w:val="center"/>
          </w:tcPr>
          <w:p w14:paraId="2A665BAB"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Hombres</w:t>
            </w:r>
          </w:p>
        </w:tc>
        <w:tc>
          <w:tcPr>
            <w:tcW w:w="851" w:type="dxa"/>
            <w:gridSpan w:val="2"/>
            <w:shd w:val="clear" w:color="auto" w:fill="auto"/>
            <w:vAlign w:val="center"/>
          </w:tcPr>
          <w:p w14:paraId="33D771CF"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50</w:t>
            </w:r>
          </w:p>
        </w:tc>
        <w:tc>
          <w:tcPr>
            <w:tcW w:w="850" w:type="dxa"/>
            <w:shd w:val="clear" w:color="auto" w:fill="auto"/>
            <w:vAlign w:val="center"/>
          </w:tcPr>
          <w:p w14:paraId="6B35DF00"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Total</w:t>
            </w:r>
          </w:p>
        </w:tc>
        <w:tc>
          <w:tcPr>
            <w:tcW w:w="640" w:type="dxa"/>
            <w:gridSpan w:val="2"/>
            <w:shd w:val="clear" w:color="auto" w:fill="auto"/>
            <w:vAlign w:val="center"/>
          </w:tcPr>
          <w:p w14:paraId="0CB8E3D0" w14:textId="2F1F1AA4"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7</w:t>
            </w:r>
            <w:r w:rsidR="00414868">
              <w:rPr>
                <w:rFonts w:ascii="Arial" w:eastAsia="Times New Roman" w:hAnsi="Arial" w:cs="Arial"/>
                <w:sz w:val="16"/>
                <w:szCs w:val="16"/>
              </w:rPr>
              <w:t>6</w:t>
            </w:r>
          </w:p>
        </w:tc>
      </w:tr>
      <w:tr w:rsidR="007E6C27" w:rsidRPr="0098115F" w14:paraId="7AE9588A" w14:textId="77777777" w:rsidTr="001B2C6A">
        <w:trPr>
          <w:trHeight w:val="270"/>
        </w:trPr>
        <w:tc>
          <w:tcPr>
            <w:tcW w:w="2483" w:type="dxa"/>
            <w:shd w:val="clear" w:color="auto" w:fill="auto"/>
            <w:vAlign w:val="center"/>
          </w:tcPr>
          <w:p w14:paraId="55022483"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Centros de trabajo</w:t>
            </w:r>
          </w:p>
        </w:tc>
        <w:tc>
          <w:tcPr>
            <w:tcW w:w="6167" w:type="dxa"/>
            <w:gridSpan w:val="10"/>
            <w:shd w:val="clear" w:color="auto" w:fill="auto"/>
            <w:vAlign w:val="center"/>
          </w:tcPr>
          <w:p w14:paraId="4E3FA6A8" w14:textId="6027ED0F"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 xml:space="preserve">Centro. T </w:t>
            </w:r>
            <w:proofErr w:type="spellStart"/>
            <w:r w:rsidRPr="0098115F">
              <w:rPr>
                <w:rFonts w:ascii="Arial" w:eastAsia="Times New Roman" w:hAnsi="Arial" w:cs="Arial"/>
                <w:sz w:val="16"/>
                <w:szCs w:val="16"/>
              </w:rPr>
              <w:t>Padroviejo</w:t>
            </w:r>
            <w:proofErr w:type="spellEnd"/>
            <w:r>
              <w:rPr>
                <w:rFonts w:ascii="Arial" w:eastAsia="Times New Roman" w:hAnsi="Arial" w:cs="Arial"/>
                <w:sz w:val="16"/>
                <w:szCs w:val="16"/>
              </w:rPr>
              <w:t xml:space="preserve"> (69 personas)</w:t>
            </w:r>
            <w:r w:rsidRPr="0098115F">
              <w:rPr>
                <w:rFonts w:ascii="Arial" w:eastAsia="Times New Roman" w:hAnsi="Arial" w:cs="Arial"/>
                <w:sz w:val="16"/>
                <w:szCs w:val="16"/>
              </w:rPr>
              <w:t xml:space="preserve"> y Centro T. Garden </w:t>
            </w:r>
            <w:r>
              <w:rPr>
                <w:rFonts w:ascii="Arial" w:eastAsia="Times New Roman" w:hAnsi="Arial" w:cs="Arial"/>
                <w:sz w:val="16"/>
                <w:szCs w:val="16"/>
              </w:rPr>
              <w:t>(</w:t>
            </w:r>
            <w:r w:rsidR="00414868">
              <w:rPr>
                <w:rFonts w:ascii="Arial" w:eastAsia="Times New Roman" w:hAnsi="Arial" w:cs="Arial"/>
                <w:sz w:val="16"/>
                <w:szCs w:val="16"/>
              </w:rPr>
              <w:t>7</w:t>
            </w:r>
            <w:r>
              <w:rPr>
                <w:rFonts w:ascii="Arial" w:eastAsia="Times New Roman" w:hAnsi="Arial" w:cs="Arial"/>
                <w:sz w:val="16"/>
                <w:szCs w:val="16"/>
              </w:rPr>
              <w:t xml:space="preserve"> personas)</w:t>
            </w:r>
          </w:p>
        </w:tc>
      </w:tr>
      <w:tr w:rsidR="007E6C27" w:rsidRPr="0098115F" w14:paraId="38F4D86D" w14:textId="77777777" w:rsidTr="001B2C6A">
        <w:trPr>
          <w:trHeight w:val="243"/>
        </w:trPr>
        <w:tc>
          <w:tcPr>
            <w:tcW w:w="3899" w:type="dxa"/>
            <w:gridSpan w:val="2"/>
            <w:shd w:val="clear" w:color="auto" w:fill="auto"/>
            <w:vAlign w:val="center"/>
          </w:tcPr>
          <w:p w14:paraId="0D3768CB" w14:textId="77777777" w:rsidR="007E6C27" w:rsidRPr="0098115F" w:rsidRDefault="007E6C27" w:rsidP="007E6C27">
            <w:pPr>
              <w:spacing w:before="60" w:after="60" w:line="276" w:lineRule="auto"/>
              <w:rPr>
                <w:rFonts w:ascii="Arial" w:eastAsia="Times New Roman" w:hAnsi="Arial" w:cs="Arial"/>
                <w:sz w:val="16"/>
                <w:szCs w:val="16"/>
              </w:rPr>
            </w:pPr>
            <w:r w:rsidRPr="0098115F">
              <w:rPr>
                <w:rFonts w:ascii="Arial" w:eastAsia="Times New Roman" w:hAnsi="Arial" w:cs="Arial"/>
                <w:sz w:val="16"/>
                <w:szCs w:val="16"/>
              </w:rPr>
              <w:t xml:space="preserve">Representación Legal y/o sindical de </w:t>
            </w:r>
            <w:proofErr w:type="gramStart"/>
            <w:r w:rsidRPr="0098115F">
              <w:rPr>
                <w:rFonts w:ascii="Arial" w:eastAsia="Times New Roman" w:hAnsi="Arial" w:cs="Arial"/>
                <w:sz w:val="16"/>
                <w:szCs w:val="16"/>
              </w:rPr>
              <w:t>las Trabajadoras y Trabajadores</w:t>
            </w:r>
            <w:proofErr w:type="gramEnd"/>
          </w:p>
        </w:tc>
        <w:tc>
          <w:tcPr>
            <w:tcW w:w="993" w:type="dxa"/>
            <w:shd w:val="clear" w:color="auto" w:fill="auto"/>
            <w:vAlign w:val="center"/>
          </w:tcPr>
          <w:p w14:paraId="21BBDD55"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Mujeres</w:t>
            </w:r>
          </w:p>
        </w:tc>
        <w:tc>
          <w:tcPr>
            <w:tcW w:w="708" w:type="dxa"/>
            <w:gridSpan w:val="2"/>
            <w:shd w:val="clear" w:color="auto" w:fill="auto"/>
            <w:vAlign w:val="center"/>
          </w:tcPr>
          <w:p w14:paraId="3F26D873"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0</w:t>
            </w:r>
          </w:p>
        </w:tc>
        <w:tc>
          <w:tcPr>
            <w:tcW w:w="993" w:type="dxa"/>
            <w:gridSpan w:val="2"/>
            <w:shd w:val="clear" w:color="auto" w:fill="auto"/>
            <w:vAlign w:val="center"/>
          </w:tcPr>
          <w:p w14:paraId="504A940F"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Hombres</w:t>
            </w:r>
          </w:p>
        </w:tc>
        <w:tc>
          <w:tcPr>
            <w:tcW w:w="567" w:type="dxa"/>
            <w:shd w:val="clear" w:color="auto" w:fill="auto"/>
            <w:vAlign w:val="center"/>
          </w:tcPr>
          <w:p w14:paraId="581EECF2"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0</w:t>
            </w:r>
          </w:p>
        </w:tc>
        <w:tc>
          <w:tcPr>
            <w:tcW w:w="992" w:type="dxa"/>
            <w:gridSpan w:val="2"/>
            <w:shd w:val="clear" w:color="auto" w:fill="auto"/>
            <w:vAlign w:val="center"/>
          </w:tcPr>
          <w:p w14:paraId="3574F687"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Total</w:t>
            </w:r>
          </w:p>
        </w:tc>
        <w:tc>
          <w:tcPr>
            <w:tcW w:w="498" w:type="dxa"/>
            <w:shd w:val="clear" w:color="auto" w:fill="auto"/>
            <w:vAlign w:val="center"/>
          </w:tcPr>
          <w:p w14:paraId="6322611F" w14:textId="77777777" w:rsidR="007E6C27" w:rsidRPr="0098115F" w:rsidRDefault="007E6C27" w:rsidP="001B2C6A">
            <w:pPr>
              <w:spacing w:before="60" w:after="60" w:line="276" w:lineRule="auto"/>
              <w:jc w:val="both"/>
              <w:rPr>
                <w:rFonts w:ascii="Arial" w:eastAsia="Times New Roman" w:hAnsi="Arial" w:cs="Arial"/>
                <w:sz w:val="16"/>
                <w:szCs w:val="16"/>
              </w:rPr>
            </w:pPr>
            <w:r w:rsidRPr="0098115F">
              <w:rPr>
                <w:rFonts w:ascii="Arial" w:eastAsia="Times New Roman" w:hAnsi="Arial" w:cs="Arial"/>
                <w:sz w:val="16"/>
                <w:szCs w:val="16"/>
              </w:rPr>
              <w:t>0</w:t>
            </w:r>
          </w:p>
        </w:tc>
      </w:tr>
    </w:tbl>
    <w:p w14:paraId="3EB452D0" w14:textId="77777777" w:rsidR="00631465" w:rsidRPr="002961AA" w:rsidRDefault="00631465" w:rsidP="002961AA">
      <w:pPr>
        <w:jc w:val="both"/>
        <w:rPr>
          <w:rFonts w:ascii="Arial" w:hAnsi="Arial" w:cs="Arial"/>
          <w:sz w:val="18"/>
          <w:szCs w:val="18"/>
        </w:rPr>
      </w:pPr>
    </w:p>
    <w:p w14:paraId="49033F7C" w14:textId="77777777" w:rsidR="00754BCB" w:rsidRPr="002961AA" w:rsidRDefault="00754BCB" w:rsidP="002961AA">
      <w:pPr>
        <w:jc w:val="both"/>
        <w:rPr>
          <w:rFonts w:ascii="Arial" w:hAnsi="Arial" w:cs="Arial"/>
          <w:sz w:val="18"/>
          <w:szCs w:val="18"/>
        </w:rPr>
      </w:pPr>
    </w:p>
    <w:p w14:paraId="79DDD1F1" w14:textId="677410AC" w:rsidR="00DF4B01" w:rsidRPr="002961AA" w:rsidRDefault="002F68F6" w:rsidP="002961AA">
      <w:pPr>
        <w:spacing w:line="276" w:lineRule="auto"/>
        <w:jc w:val="both"/>
        <w:rPr>
          <w:rFonts w:ascii="Arial" w:hAnsi="Arial" w:cs="Arial"/>
          <w:sz w:val="20"/>
          <w:szCs w:val="20"/>
        </w:rPr>
      </w:pPr>
      <w:r w:rsidRPr="002961AA">
        <w:rPr>
          <w:rFonts w:ascii="Arial" w:hAnsi="Arial" w:cs="Arial"/>
          <w:sz w:val="20"/>
          <w:szCs w:val="20"/>
        </w:rPr>
        <w:t>E</w:t>
      </w:r>
      <w:r w:rsidR="00BA085E">
        <w:rPr>
          <w:rFonts w:ascii="Arial" w:hAnsi="Arial" w:cs="Arial"/>
          <w:sz w:val="20"/>
          <w:szCs w:val="20"/>
        </w:rPr>
        <w:t>L 1 de junio de 2023</w:t>
      </w:r>
      <w:r w:rsidR="00DF4B01" w:rsidRPr="002961AA">
        <w:rPr>
          <w:rFonts w:ascii="Arial" w:hAnsi="Arial" w:cs="Arial"/>
          <w:sz w:val="20"/>
          <w:szCs w:val="20"/>
        </w:rPr>
        <w:t xml:space="preserve"> se firmó el </w:t>
      </w:r>
      <w:r w:rsidR="00DF4B01" w:rsidRPr="002961AA">
        <w:rPr>
          <w:rFonts w:ascii="Arial" w:hAnsi="Arial" w:cs="Arial"/>
          <w:b/>
          <w:bCs/>
          <w:sz w:val="20"/>
          <w:szCs w:val="20"/>
        </w:rPr>
        <w:t>I Plan de Igua</w:t>
      </w:r>
      <w:r w:rsidR="009102EA" w:rsidRPr="002961AA">
        <w:rPr>
          <w:rFonts w:ascii="Arial" w:hAnsi="Arial" w:cs="Arial"/>
          <w:b/>
          <w:bCs/>
          <w:sz w:val="20"/>
          <w:szCs w:val="20"/>
        </w:rPr>
        <w:t>ldad</w:t>
      </w:r>
      <w:r w:rsidR="009102EA" w:rsidRPr="002961AA">
        <w:rPr>
          <w:rFonts w:ascii="Arial" w:hAnsi="Arial" w:cs="Arial"/>
          <w:sz w:val="20"/>
          <w:szCs w:val="20"/>
        </w:rPr>
        <w:t xml:space="preserve"> </w:t>
      </w:r>
      <w:r w:rsidR="009102EA" w:rsidRPr="002961AA">
        <w:rPr>
          <w:rFonts w:ascii="Arial" w:hAnsi="Arial" w:cs="Arial"/>
          <w:b/>
          <w:bCs/>
          <w:sz w:val="20"/>
          <w:szCs w:val="20"/>
        </w:rPr>
        <w:t>de</w:t>
      </w:r>
      <w:r w:rsidR="00386449" w:rsidRPr="002961AA">
        <w:rPr>
          <w:rFonts w:ascii="Arial" w:hAnsi="Arial" w:cs="Arial"/>
          <w:b/>
          <w:bCs/>
          <w:sz w:val="20"/>
          <w:szCs w:val="20"/>
        </w:rPr>
        <w:t xml:space="preserve"> </w:t>
      </w:r>
      <w:r w:rsidR="007029A4" w:rsidRPr="002961AA">
        <w:rPr>
          <w:rFonts w:ascii="Arial" w:hAnsi="Arial" w:cs="Arial"/>
          <w:b/>
          <w:bCs/>
          <w:sz w:val="20"/>
          <w:szCs w:val="20"/>
        </w:rPr>
        <w:t xml:space="preserve">oportunidades entre mujeres y hombres de </w:t>
      </w:r>
      <w:r w:rsidR="002D1298" w:rsidRPr="002961AA">
        <w:rPr>
          <w:rFonts w:ascii="Arial" w:hAnsi="Arial" w:cs="Arial"/>
          <w:b/>
          <w:bCs/>
          <w:sz w:val="20"/>
          <w:szCs w:val="20"/>
        </w:rPr>
        <w:t xml:space="preserve">Agua y Jardín, </w:t>
      </w:r>
      <w:r w:rsidR="002D1298" w:rsidRPr="002961AA">
        <w:rPr>
          <w:rFonts w:ascii="Arial" w:hAnsi="Arial" w:cs="Arial"/>
          <w:sz w:val="20"/>
          <w:szCs w:val="20"/>
        </w:rPr>
        <w:t>con</w:t>
      </w:r>
      <w:r w:rsidR="009102EA" w:rsidRPr="002961AA">
        <w:rPr>
          <w:rFonts w:ascii="Arial" w:hAnsi="Arial" w:cs="Arial"/>
          <w:sz w:val="20"/>
          <w:szCs w:val="20"/>
        </w:rPr>
        <w:t xml:space="preserve"> el objetivo de avanzar en la igualdad de oportunidades entre mujeres y hombres.</w:t>
      </w:r>
    </w:p>
    <w:p w14:paraId="03E0DFF1" w14:textId="77777777" w:rsidR="00293CB4" w:rsidRPr="002961AA" w:rsidRDefault="009102EA" w:rsidP="002961AA">
      <w:pPr>
        <w:spacing w:line="276" w:lineRule="auto"/>
        <w:jc w:val="both"/>
        <w:rPr>
          <w:rFonts w:ascii="Arial" w:hAnsi="Arial" w:cs="Arial"/>
          <w:sz w:val="20"/>
          <w:szCs w:val="20"/>
        </w:rPr>
      </w:pPr>
      <w:r w:rsidRPr="002961AA">
        <w:rPr>
          <w:rFonts w:ascii="Arial" w:hAnsi="Arial" w:cs="Arial"/>
          <w:b/>
          <w:bCs/>
          <w:sz w:val="20"/>
          <w:szCs w:val="20"/>
        </w:rPr>
        <w:t>El Plan de Igualdad</w:t>
      </w:r>
      <w:r w:rsidRPr="002961AA">
        <w:rPr>
          <w:rFonts w:ascii="Arial" w:hAnsi="Arial" w:cs="Arial"/>
          <w:sz w:val="20"/>
          <w:szCs w:val="20"/>
        </w:rPr>
        <w:t xml:space="preserve"> es una más de las medidas que nacen a la luz de la </w:t>
      </w:r>
      <w:r w:rsidRPr="002961AA">
        <w:rPr>
          <w:rFonts w:ascii="Arial" w:hAnsi="Arial" w:cs="Arial"/>
          <w:i/>
          <w:iCs/>
          <w:sz w:val="20"/>
          <w:szCs w:val="20"/>
        </w:rPr>
        <w:t>Ley Orgánica 3/2007, del 22 de marzo, para la Igualdad efectiva de mujeres y hombres</w:t>
      </w:r>
      <w:r w:rsidRPr="002961AA">
        <w:rPr>
          <w:rFonts w:ascii="Arial" w:hAnsi="Arial" w:cs="Arial"/>
          <w:sz w:val="20"/>
          <w:szCs w:val="20"/>
        </w:rPr>
        <w:t>,</w:t>
      </w:r>
      <w:r w:rsidR="00293CB4" w:rsidRPr="002961AA">
        <w:rPr>
          <w:rFonts w:ascii="Arial" w:hAnsi="Arial" w:cs="Arial"/>
          <w:sz w:val="20"/>
          <w:szCs w:val="20"/>
        </w:rPr>
        <w:t xml:space="preserve"> que tuvo por objeto hacer efectivo el principio de igualdad de trato y de oportunidades entre mujeres y hombres, en particular mediante la eliminación de toda discriminación, directa e indirecta, de las mujeres. </w:t>
      </w:r>
    </w:p>
    <w:p w14:paraId="5719ACFB" w14:textId="50253C14" w:rsidR="00293CB4" w:rsidRPr="002961AA" w:rsidRDefault="00D50A62" w:rsidP="002961AA">
      <w:pPr>
        <w:spacing w:line="276" w:lineRule="auto"/>
        <w:jc w:val="both"/>
        <w:rPr>
          <w:rFonts w:ascii="Arial" w:hAnsi="Arial" w:cs="Arial"/>
          <w:sz w:val="20"/>
          <w:szCs w:val="20"/>
        </w:rPr>
      </w:pPr>
      <w:r w:rsidRPr="002961AA">
        <w:rPr>
          <w:rFonts w:ascii="Arial" w:hAnsi="Arial" w:cs="Arial"/>
          <w:sz w:val="20"/>
          <w:szCs w:val="20"/>
        </w:rPr>
        <w:t>El</w:t>
      </w:r>
      <w:r w:rsidR="00293CB4" w:rsidRPr="002961AA">
        <w:rPr>
          <w:rFonts w:ascii="Arial" w:hAnsi="Arial" w:cs="Arial"/>
          <w:sz w:val="20"/>
          <w:szCs w:val="20"/>
        </w:rPr>
        <w:t xml:space="preserve"> derecho a la igualdad de trato entre mujeres y hombres debe suponer la ausencia de toda discriminación, directa o indirecta, por razón de sexo, y, especialmente, las derivadas de la maternidad, la asunción de obligaciones familiares y el estado civil. </w:t>
      </w:r>
    </w:p>
    <w:p w14:paraId="4C71EB8A" w14:textId="39EBC2CE" w:rsidR="00293CB4" w:rsidRPr="002961AA" w:rsidRDefault="00293CB4" w:rsidP="002961AA">
      <w:pPr>
        <w:spacing w:line="276" w:lineRule="auto"/>
        <w:jc w:val="both"/>
        <w:rPr>
          <w:rFonts w:ascii="Arial" w:hAnsi="Arial" w:cs="Arial"/>
          <w:sz w:val="20"/>
          <w:szCs w:val="20"/>
        </w:rPr>
      </w:pPr>
      <w:r w:rsidRPr="002961AA">
        <w:rPr>
          <w:rFonts w:ascii="Arial" w:hAnsi="Arial" w:cs="Arial"/>
          <w:sz w:val="20"/>
          <w:szCs w:val="20"/>
        </w:rPr>
        <w:t>El derecho a la igualdad de oportunidades entre mujeres y hombres supone, asimismo, su equiparación en el ejercicio de los derechos y en el cumplimiento de las obligaciones de tal forma que existan las condiciones necesarias para que su igualdad sea efectiva en el empleo y la ocupación</w:t>
      </w:r>
      <w:r w:rsidR="00DE3CDF" w:rsidRPr="002961AA">
        <w:rPr>
          <w:rFonts w:ascii="Arial" w:hAnsi="Arial" w:cs="Arial"/>
          <w:sz w:val="20"/>
          <w:szCs w:val="20"/>
        </w:rPr>
        <w:t>.</w:t>
      </w:r>
    </w:p>
    <w:p w14:paraId="4797E0B9" w14:textId="178192A4" w:rsidR="00433E90" w:rsidRPr="002961AA" w:rsidRDefault="009102EA" w:rsidP="002961AA">
      <w:pPr>
        <w:spacing w:line="276" w:lineRule="auto"/>
        <w:jc w:val="both"/>
        <w:rPr>
          <w:rFonts w:ascii="Arial" w:hAnsi="Arial" w:cs="Arial"/>
          <w:sz w:val="20"/>
          <w:szCs w:val="20"/>
        </w:rPr>
      </w:pPr>
      <w:r w:rsidRPr="002961AA">
        <w:rPr>
          <w:rFonts w:ascii="Arial" w:hAnsi="Arial" w:cs="Arial"/>
          <w:sz w:val="20"/>
          <w:szCs w:val="20"/>
        </w:rPr>
        <w:t xml:space="preserve">El principio de la Igualdad es un principio jurídico universal, principio fundamental también de la Unión Europea, contenido en ya numerosas directivas, y a las que finalmente esta Ley Orgánica viene a servir de transposición con el fin de proteger el citado principio y hacer de él una realidad viva y efectiva en nuestro ordenamiento jurídico. </w:t>
      </w:r>
    </w:p>
    <w:p w14:paraId="3E157625" w14:textId="20D86F8A" w:rsidR="002961AA" w:rsidRDefault="002961AA" w:rsidP="002961AA">
      <w:pPr>
        <w:spacing w:line="276" w:lineRule="auto"/>
        <w:jc w:val="both"/>
        <w:rPr>
          <w:rFonts w:ascii="Arial" w:hAnsi="Arial" w:cs="Arial"/>
          <w:sz w:val="18"/>
          <w:szCs w:val="18"/>
        </w:rPr>
      </w:pPr>
    </w:p>
    <w:p w14:paraId="2A3BBEF4" w14:textId="51194FFF" w:rsidR="007E6C27" w:rsidRDefault="007E6C27" w:rsidP="002961AA">
      <w:pPr>
        <w:spacing w:line="276" w:lineRule="auto"/>
        <w:jc w:val="both"/>
        <w:rPr>
          <w:rFonts w:ascii="Arial" w:hAnsi="Arial" w:cs="Arial"/>
          <w:sz w:val="18"/>
          <w:szCs w:val="18"/>
        </w:rPr>
      </w:pPr>
    </w:p>
    <w:p w14:paraId="531ED86B" w14:textId="77777777" w:rsidR="007E6C27" w:rsidRPr="002961AA" w:rsidRDefault="007E6C27" w:rsidP="002961AA">
      <w:pPr>
        <w:spacing w:line="276" w:lineRule="auto"/>
        <w:jc w:val="both"/>
        <w:rPr>
          <w:rFonts w:ascii="Arial" w:hAnsi="Arial" w:cs="Arial"/>
          <w:sz w:val="18"/>
          <w:szCs w:val="18"/>
        </w:rPr>
      </w:pPr>
    </w:p>
    <w:p w14:paraId="32A3D44B" w14:textId="1BEDDA82" w:rsidR="00754BCB" w:rsidRPr="002961AA" w:rsidRDefault="00DE3CDF" w:rsidP="002961AA">
      <w:pPr>
        <w:pStyle w:val="Ttulo2"/>
        <w:jc w:val="both"/>
        <w:rPr>
          <w:rFonts w:ascii="Arial" w:hAnsi="Arial" w:cs="Arial"/>
          <w:color w:val="9CC2E5" w:themeColor="accent5" w:themeTint="99"/>
        </w:rPr>
      </w:pPr>
      <w:bookmarkStart w:id="26" w:name="_Toc127184385"/>
      <w:r w:rsidRPr="002961AA">
        <w:rPr>
          <w:rFonts w:ascii="Arial" w:hAnsi="Arial" w:cs="Arial"/>
          <w:color w:val="9CC2E5" w:themeColor="accent5" w:themeTint="99"/>
        </w:rPr>
        <w:t xml:space="preserve">1.1 </w:t>
      </w:r>
      <w:r w:rsidR="00754BCB" w:rsidRPr="002961AA">
        <w:rPr>
          <w:rFonts w:ascii="Arial" w:hAnsi="Arial" w:cs="Arial"/>
          <w:color w:val="9CC2E5" w:themeColor="accent5" w:themeTint="99"/>
        </w:rPr>
        <w:t>Partes suscriptoras</w:t>
      </w:r>
      <w:bookmarkEnd w:id="26"/>
    </w:p>
    <w:p w14:paraId="091ADEC7" w14:textId="77777777" w:rsidR="002961AA" w:rsidRPr="002961AA" w:rsidRDefault="002961AA" w:rsidP="002961AA">
      <w:pPr>
        <w:jc w:val="both"/>
        <w:rPr>
          <w:rFonts w:ascii="Arial" w:hAnsi="Arial" w:cs="Arial"/>
          <w:sz w:val="20"/>
          <w:szCs w:val="20"/>
        </w:rPr>
      </w:pPr>
    </w:p>
    <w:p w14:paraId="66E1350F" w14:textId="038662FE" w:rsidR="002961AA" w:rsidRPr="002961AA" w:rsidRDefault="002961AA" w:rsidP="002961AA">
      <w:pPr>
        <w:jc w:val="both"/>
        <w:rPr>
          <w:rFonts w:ascii="Arial" w:hAnsi="Arial" w:cs="Arial"/>
          <w:sz w:val="20"/>
          <w:szCs w:val="20"/>
        </w:rPr>
      </w:pPr>
      <w:r w:rsidRPr="002961AA">
        <w:rPr>
          <w:rFonts w:ascii="Arial" w:hAnsi="Arial" w:cs="Arial"/>
          <w:sz w:val="20"/>
          <w:szCs w:val="20"/>
        </w:rPr>
        <w:t xml:space="preserve">Las partes legitimadas que suscriben el presente </w:t>
      </w:r>
      <w:r w:rsidR="004A6FF2" w:rsidRPr="002961AA">
        <w:rPr>
          <w:rFonts w:ascii="Arial" w:hAnsi="Arial" w:cs="Arial"/>
          <w:sz w:val="20"/>
          <w:szCs w:val="20"/>
        </w:rPr>
        <w:t>Plan</w:t>
      </w:r>
      <w:r w:rsidRPr="002961AA">
        <w:rPr>
          <w:rFonts w:ascii="Arial" w:hAnsi="Arial" w:cs="Arial"/>
          <w:sz w:val="20"/>
          <w:szCs w:val="20"/>
        </w:rPr>
        <w:t xml:space="preserve"> </w:t>
      </w:r>
      <w:r w:rsidR="00C5352E">
        <w:rPr>
          <w:rFonts w:ascii="Arial" w:hAnsi="Arial" w:cs="Arial"/>
          <w:sz w:val="20"/>
          <w:szCs w:val="20"/>
        </w:rPr>
        <w:t>con los sindicatos debidamente</w:t>
      </w:r>
      <w:r w:rsidR="00531FD9">
        <w:rPr>
          <w:rFonts w:ascii="Arial" w:hAnsi="Arial" w:cs="Arial"/>
          <w:sz w:val="20"/>
          <w:szCs w:val="20"/>
        </w:rPr>
        <w:t xml:space="preserve"> acreditados para la negociación</w:t>
      </w:r>
      <w:r w:rsidRPr="002961AA">
        <w:rPr>
          <w:rFonts w:ascii="Arial" w:hAnsi="Arial" w:cs="Arial"/>
          <w:sz w:val="20"/>
          <w:szCs w:val="20"/>
        </w:rPr>
        <w:t>, y la representación de la empresa, que conforman la Comisión Negociadora.</w:t>
      </w:r>
    </w:p>
    <w:p w14:paraId="68BD6633" w14:textId="284356F8" w:rsidR="002961AA" w:rsidRPr="00BA085E" w:rsidRDefault="002961AA" w:rsidP="002961AA">
      <w:pPr>
        <w:jc w:val="both"/>
        <w:rPr>
          <w:rFonts w:ascii="Arial" w:hAnsi="Arial" w:cs="Arial"/>
          <w:b/>
          <w:bCs/>
          <w:sz w:val="20"/>
          <w:szCs w:val="20"/>
        </w:rPr>
      </w:pPr>
      <w:r w:rsidRPr="002961AA">
        <w:rPr>
          <w:rFonts w:ascii="Arial" w:hAnsi="Arial" w:cs="Arial"/>
          <w:sz w:val="20"/>
          <w:szCs w:val="20"/>
        </w:rPr>
        <w:t xml:space="preserve">Reunidos, la parte </w:t>
      </w:r>
      <w:r w:rsidRPr="00BA085E">
        <w:rPr>
          <w:rFonts w:ascii="Arial" w:hAnsi="Arial" w:cs="Arial"/>
          <w:sz w:val="20"/>
          <w:szCs w:val="20"/>
        </w:rPr>
        <w:t xml:space="preserve">empresarial y </w:t>
      </w:r>
      <w:r w:rsidR="006E71AE" w:rsidRPr="006E71AE">
        <w:rPr>
          <w:rFonts w:ascii="Arial" w:hAnsi="Arial" w:cs="Arial"/>
          <w:sz w:val="20"/>
          <w:szCs w:val="20"/>
        </w:rPr>
        <w:t>con los sindicatos debidamente acreditados para la negociación</w:t>
      </w:r>
      <w:r w:rsidRPr="00BA085E">
        <w:rPr>
          <w:rFonts w:ascii="Arial" w:hAnsi="Arial" w:cs="Arial"/>
          <w:sz w:val="20"/>
          <w:szCs w:val="20"/>
        </w:rPr>
        <w:t xml:space="preserve">, </w:t>
      </w:r>
      <w:r w:rsidRPr="0008601D">
        <w:rPr>
          <w:rFonts w:ascii="Arial" w:hAnsi="Arial" w:cs="Arial"/>
          <w:sz w:val="20"/>
          <w:szCs w:val="20"/>
        </w:rPr>
        <w:t>en</w:t>
      </w:r>
      <w:r w:rsidRPr="00091F51">
        <w:rPr>
          <w:rFonts w:ascii="Arial" w:hAnsi="Arial" w:cs="Arial"/>
          <w:sz w:val="20"/>
          <w:szCs w:val="20"/>
        </w:rPr>
        <w:t xml:space="preserve"> </w:t>
      </w:r>
      <w:r w:rsidRPr="00091F51">
        <w:rPr>
          <w:rFonts w:ascii="Arial" w:hAnsi="Arial" w:cs="Arial"/>
          <w:b/>
          <w:bCs/>
          <w:sz w:val="20"/>
          <w:szCs w:val="20"/>
        </w:rPr>
        <w:t xml:space="preserve">Logroño </w:t>
      </w:r>
      <w:r w:rsidR="00BA085E" w:rsidRPr="00091F51">
        <w:rPr>
          <w:rFonts w:ascii="Arial" w:hAnsi="Arial" w:cs="Arial"/>
          <w:b/>
          <w:bCs/>
          <w:sz w:val="20"/>
          <w:szCs w:val="20"/>
        </w:rPr>
        <w:t xml:space="preserve">a </w:t>
      </w:r>
      <w:r w:rsidR="00091F51" w:rsidRPr="00091F51">
        <w:rPr>
          <w:rFonts w:ascii="Arial" w:hAnsi="Arial" w:cs="Arial"/>
          <w:b/>
          <w:bCs/>
          <w:sz w:val="20"/>
          <w:szCs w:val="20"/>
        </w:rPr>
        <w:t>18 de octubre de 2022</w:t>
      </w:r>
      <w:r w:rsidRPr="00091F51">
        <w:rPr>
          <w:rFonts w:ascii="Arial" w:hAnsi="Arial" w:cs="Arial"/>
          <w:b/>
          <w:bCs/>
          <w:sz w:val="20"/>
          <w:szCs w:val="20"/>
        </w:rPr>
        <w:t>,</w:t>
      </w:r>
      <w:r w:rsidRPr="00091F51">
        <w:rPr>
          <w:rFonts w:ascii="Arial" w:hAnsi="Arial" w:cs="Arial"/>
          <w:sz w:val="20"/>
          <w:szCs w:val="20"/>
        </w:rPr>
        <w:t xml:space="preserve"> </w:t>
      </w:r>
      <w:r w:rsidRPr="00091F51">
        <w:rPr>
          <w:rFonts w:ascii="Arial" w:hAnsi="Arial" w:cs="Arial"/>
          <w:b/>
          <w:bCs/>
          <w:sz w:val="20"/>
          <w:szCs w:val="20"/>
        </w:rPr>
        <w:t>se aprueba la Constitución de la Comisión de Igualdad</w:t>
      </w:r>
      <w:r w:rsidRPr="00BA085E">
        <w:rPr>
          <w:rFonts w:ascii="Arial" w:hAnsi="Arial" w:cs="Arial"/>
          <w:b/>
          <w:bCs/>
          <w:sz w:val="20"/>
          <w:szCs w:val="20"/>
        </w:rPr>
        <w:t xml:space="preserve"> de la Empresa Agua y Jardín S.L.</w:t>
      </w:r>
    </w:p>
    <w:p w14:paraId="098F04C5" w14:textId="50A92CDF" w:rsidR="002961AA" w:rsidRDefault="002961AA" w:rsidP="002961AA">
      <w:pPr>
        <w:jc w:val="both"/>
        <w:rPr>
          <w:rFonts w:ascii="Arial" w:hAnsi="Arial" w:cs="Arial"/>
          <w:sz w:val="20"/>
          <w:szCs w:val="20"/>
        </w:rPr>
      </w:pPr>
      <w:r w:rsidRPr="002961AA">
        <w:rPr>
          <w:rFonts w:ascii="Arial" w:hAnsi="Arial" w:cs="Arial"/>
          <w:sz w:val="20"/>
          <w:szCs w:val="20"/>
        </w:rPr>
        <w:t xml:space="preserve">La composición </w:t>
      </w:r>
      <w:r w:rsidRPr="00091F51">
        <w:rPr>
          <w:rFonts w:ascii="Arial" w:hAnsi="Arial" w:cs="Arial"/>
          <w:sz w:val="20"/>
          <w:szCs w:val="20"/>
        </w:rPr>
        <w:t xml:space="preserve">de la Comisión es paritaria entre la empresa y </w:t>
      </w:r>
      <w:r w:rsidR="006E71AE" w:rsidRPr="00091F51">
        <w:rPr>
          <w:rFonts w:ascii="Arial" w:hAnsi="Arial" w:cs="Arial"/>
          <w:sz w:val="20"/>
          <w:szCs w:val="20"/>
        </w:rPr>
        <w:t>los sindicatos debidamente acreditados para la negociación,</w:t>
      </w:r>
      <w:r w:rsidR="006E71AE">
        <w:rPr>
          <w:rFonts w:ascii="Arial" w:hAnsi="Arial" w:cs="Arial"/>
          <w:b/>
          <w:bCs/>
          <w:sz w:val="20"/>
          <w:szCs w:val="20"/>
        </w:rPr>
        <w:t xml:space="preserve"> </w:t>
      </w:r>
      <w:r w:rsidRPr="002961AA">
        <w:rPr>
          <w:rFonts w:ascii="Arial" w:hAnsi="Arial" w:cs="Arial"/>
          <w:sz w:val="20"/>
          <w:szCs w:val="20"/>
        </w:rPr>
        <w:t xml:space="preserve">designando a las personas que a continuación se relacionan: </w:t>
      </w:r>
    </w:p>
    <w:p w14:paraId="7E3B167A" w14:textId="77777777" w:rsidR="006275F2" w:rsidRDefault="006275F2" w:rsidP="006275F2">
      <w:pPr>
        <w:spacing w:line="276" w:lineRule="auto"/>
        <w:jc w:val="both"/>
        <w:rPr>
          <w:rFonts w:ascii="Arial" w:hAnsi="Arial" w:cs="Arial"/>
          <w:sz w:val="20"/>
          <w:szCs w:val="20"/>
        </w:rPr>
      </w:pPr>
      <w:r w:rsidRPr="0098115F">
        <w:rPr>
          <w:rFonts w:ascii="Arial" w:hAnsi="Arial" w:cs="Arial"/>
          <w:sz w:val="20"/>
          <w:szCs w:val="20"/>
        </w:rPr>
        <w:t>Por parte de la empresa:</w:t>
      </w:r>
    </w:p>
    <w:p w14:paraId="3BDA49BF" w14:textId="77777777" w:rsidR="006275F2" w:rsidRPr="008F2C3E" w:rsidRDefault="006275F2" w:rsidP="006275F2">
      <w:pPr>
        <w:pStyle w:val="Prrafodelista"/>
        <w:numPr>
          <w:ilvl w:val="0"/>
          <w:numId w:val="28"/>
        </w:numPr>
        <w:spacing w:line="276" w:lineRule="auto"/>
        <w:jc w:val="both"/>
        <w:rPr>
          <w:rFonts w:ascii="Arial" w:hAnsi="Arial" w:cs="Arial"/>
          <w:sz w:val="20"/>
          <w:szCs w:val="20"/>
        </w:rPr>
      </w:pPr>
      <w:r w:rsidRPr="008F2C3E">
        <w:rPr>
          <w:rFonts w:ascii="Arial" w:hAnsi="Arial" w:cs="Arial"/>
          <w:sz w:val="20"/>
          <w:szCs w:val="20"/>
        </w:rPr>
        <w:t>Ignacio Menchaca Cano</w:t>
      </w:r>
      <w:r>
        <w:rPr>
          <w:rFonts w:ascii="Arial" w:hAnsi="Arial" w:cs="Arial"/>
          <w:sz w:val="20"/>
          <w:szCs w:val="20"/>
        </w:rPr>
        <w:t>.</w:t>
      </w:r>
      <w:r w:rsidRPr="008F2C3E">
        <w:rPr>
          <w:rFonts w:ascii="Arial" w:hAnsi="Arial" w:cs="Arial"/>
          <w:sz w:val="20"/>
          <w:szCs w:val="20"/>
        </w:rPr>
        <w:t xml:space="preserve"> Gerente</w:t>
      </w:r>
    </w:p>
    <w:p w14:paraId="404BEEF1" w14:textId="77777777" w:rsidR="006275F2" w:rsidRDefault="006275F2" w:rsidP="006275F2">
      <w:pPr>
        <w:pStyle w:val="Prrafodelista"/>
        <w:numPr>
          <w:ilvl w:val="0"/>
          <w:numId w:val="28"/>
        </w:numPr>
        <w:spacing w:line="276" w:lineRule="auto"/>
        <w:jc w:val="both"/>
        <w:rPr>
          <w:rFonts w:ascii="Arial" w:hAnsi="Arial" w:cs="Arial"/>
          <w:sz w:val="20"/>
          <w:szCs w:val="20"/>
        </w:rPr>
      </w:pPr>
      <w:r w:rsidRPr="008F2C3E">
        <w:rPr>
          <w:rFonts w:ascii="Arial" w:hAnsi="Arial" w:cs="Arial"/>
          <w:sz w:val="20"/>
          <w:szCs w:val="20"/>
        </w:rPr>
        <w:t>Belén Alcolea González</w:t>
      </w:r>
      <w:r>
        <w:rPr>
          <w:rFonts w:ascii="Arial" w:hAnsi="Arial" w:cs="Arial"/>
          <w:sz w:val="20"/>
          <w:szCs w:val="20"/>
        </w:rPr>
        <w:t>.</w:t>
      </w:r>
      <w:r w:rsidRPr="008F2C3E">
        <w:rPr>
          <w:rFonts w:ascii="Arial" w:hAnsi="Arial" w:cs="Arial"/>
          <w:sz w:val="20"/>
          <w:szCs w:val="20"/>
        </w:rPr>
        <w:t xml:space="preserve"> Jefa de administración</w:t>
      </w:r>
    </w:p>
    <w:p w14:paraId="3C1A6320" w14:textId="77777777" w:rsidR="006275F2" w:rsidRPr="008F2C3E" w:rsidRDefault="006275F2" w:rsidP="006275F2">
      <w:pPr>
        <w:spacing w:line="276" w:lineRule="auto"/>
        <w:jc w:val="both"/>
        <w:rPr>
          <w:rFonts w:ascii="Arial" w:hAnsi="Arial" w:cs="Arial"/>
          <w:sz w:val="20"/>
          <w:szCs w:val="20"/>
        </w:rPr>
      </w:pPr>
      <w:r w:rsidRPr="008F2C3E">
        <w:rPr>
          <w:rFonts w:ascii="Arial" w:hAnsi="Arial" w:cs="Arial"/>
          <w:sz w:val="20"/>
          <w:szCs w:val="20"/>
        </w:rPr>
        <w:t>Asesor</w:t>
      </w:r>
      <w:r>
        <w:rPr>
          <w:rFonts w:ascii="Arial" w:hAnsi="Arial" w:cs="Arial"/>
          <w:sz w:val="20"/>
          <w:szCs w:val="20"/>
        </w:rPr>
        <w:t>ía</w:t>
      </w:r>
      <w:r w:rsidRPr="008F2C3E">
        <w:rPr>
          <w:rFonts w:ascii="Arial" w:hAnsi="Arial" w:cs="Arial"/>
          <w:sz w:val="20"/>
          <w:szCs w:val="20"/>
        </w:rPr>
        <w:t xml:space="preserve"> externa, Praxis Gabinete Social, en la persona de Lorena Almazán Ruiz-Bazán</w:t>
      </w:r>
      <w:r>
        <w:rPr>
          <w:rFonts w:ascii="Arial" w:hAnsi="Arial" w:cs="Arial"/>
          <w:sz w:val="20"/>
          <w:szCs w:val="20"/>
        </w:rPr>
        <w:t xml:space="preserve"> (Agente </w:t>
      </w:r>
      <w:r w:rsidRPr="0008601D">
        <w:rPr>
          <w:rFonts w:ascii="Arial" w:hAnsi="Arial" w:cs="Arial"/>
          <w:sz w:val="20"/>
          <w:szCs w:val="20"/>
        </w:rPr>
        <w:t>de Igualdad</w:t>
      </w:r>
      <w:r>
        <w:rPr>
          <w:rFonts w:ascii="Arial" w:hAnsi="Arial" w:cs="Arial"/>
          <w:sz w:val="20"/>
          <w:szCs w:val="20"/>
        </w:rPr>
        <w:t>)</w:t>
      </w:r>
    </w:p>
    <w:p w14:paraId="5B5998B7" w14:textId="77777777" w:rsidR="006275F2" w:rsidRDefault="006275F2" w:rsidP="006275F2">
      <w:pPr>
        <w:spacing w:line="276" w:lineRule="auto"/>
        <w:jc w:val="both"/>
        <w:rPr>
          <w:rFonts w:ascii="Arial" w:hAnsi="Arial" w:cs="Arial"/>
          <w:sz w:val="20"/>
          <w:szCs w:val="20"/>
        </w:rPr>
      </w:pPr>
      <w:r w:rsidRPr="0098115F">
        <w:rPr>
          <w:rFonts w:ascii="Arial" w:hAnsi="Arial" w:cs="Arial"/>
          <w:sz w:val="20"/>
          <w:szCs w:val="20"/>
        </w:rPr>
        <w:t>Por la parte social:</w:t>
      </w:r>
    </w:p>
    <w:p w14:paraId="1744995F" w14:textId="0384C2F9" w:rsidR="006275F2" w:rsidRDefault="006275F2" w:rsidP="006275F2">
      <w:pPr>
        <w:pStyle w:val="Prrafodelista"/>
        <w:numPr>
          <w:ilvl w:val="0"/>
          <w:numId w:val="29"/>
        </w:numPr>
        <w:spacing w:line="276" w:lineRule="auto"/>
        <w:jc w:val="both"/>
        <w:rPr>
          <w:rFonts w:ascii="Arial" w:hAnsi="Arial" w:cs="Arial"/>
          <w:sz w:val="20"/>
          <w:szCs w:val="20"/>
        </w:rPr>
      </w:pPr>
      <w:r>
        <w:rPr>
          <w:rFonts w:ascii="Arial" w:hAnsi="Arial" w:cs="Arial"/>
          <w:sz w:val="20"/>
          <w:szCs w:val="20"/>
        </w:rPr>
        <w:t>Javier García Calos de CC.OO. La Rioja. Asesora: Carmen Garrido</w:t>
      </w:r>
      <w:r w:rsidR="00794C91">
        <w:rPr>
          <w:rFonts w:ascii="Arial" w:hAnsi="Arial" w:cs="Arial"/>
          <w:sz w:val="20"/>
          <w:szCs w:val="20"/>
        </w:rPr>
        <w:t xml:space="preserve"> </w:t>
      </w:r>
      <w:r w:rsidR="00E05C5D">
        <w:rPr>
          <w:rFonts w:ascii="Arial" w:hAnsi="Arial" w:cs="Arial"/>
          <w:sz w:val="20"/>
          <w:szCs w:val="20"/>
        </w:rPr>
        <w:t>Rodríguez</w:t>
      </w:r>
      <w:r>
        <w:rPr>
          <w:rFonts w:ascii="Arial" w:hAnsi="Arial" w:cs="Arial"/>
          <w:sz w:val="20"/>
          <w:szCs w:val="20"/>
        </w:rPr>
        <w:t xml:space="preserve"> (Agente de Igualdad)</w:t>
      </w:r>
    </w:p>
    <w:p w14:paraId="3DBC92C6" w14:textId="46283671" w:rsidR="006275F2" w:rsidRDefault="006275F2" w:rsidP="006275F2">
      <w:pPr>
        <w:pStyle w:val="Prrafodelista"/>
        <w:numPr>
          <w:ilvl w:val="0"/>
          <w:numId w:val="29"/>
        </w:numPr>
        <w:spacing w:line="276" w:lineRule="auto"/>
        <w:jc w:val="both"/>
        <w:rPr>
          <w:rFonts w:ascii="Arial" w:hAnsi="Arial" w:cs="Arial"/>
          <w:sz w:val="20"/>
          <w:szCs w:val="20"/>
        </w:rPr>
      </w:pPr>
      <w:r w:rsidRPr="008F2C3E">
        <w:rPr>
          <w:rFonts w:ascii="Arial" w:hAnsi="Arial" w:cs="Arial"/>
          <w:sz w:val="20"/>
          <w:szCs w:val="20"/>
        </w:rPr>
        <w:t xml:space="preserve">José Antonio Jorge </w:t>
      </w:r>
      <w:proofErr w:type="spellStart"/>
      <w:r w:rsidRPr="008F2C3E">
        <w:rPr>
          <w:rFonts w:ascii="Arial" w:hAnsi="Arial" w:cs="Arial"/>
          <w:sz w:val="20"/>
          <w:szCs w:val="20"/>
        </w:rPr>
        <w:t>Divar</w:t>
      </w:r>
      <w:proofErr w:type="spellEnd"/>
      <w:r w:rsidRPr="008F2C3E">
        <w:rPr>
          <w:rFonts w:ascii="Arial" w:hAnsi="Arial" w:cs="Arial"/>
          <w:sz w:val="20"/>
          <w:szCs w:val="20"/>
        </w:rPr>
        <w:t xml:space="preserve"> de UGT La Rioja. Asesora</w:t>
      </w:r>
      <w:r>
        <w:rPr>
          <w:rFonts w:ascii="Arial" w:hAnsi="Arial" w:cs="Arial"/>
          <w:sz w:val="20"/>
          <w:szCs w:val="20"/>
        </w:rPr>
        <w:t>: Leire López</w:t>
      </w:r>
      <w:r w:rsidR="00794C91">
        <w:rPr>
          <w:rFonts w:ascii="Arial" w:hAnsi="Arial" w:cs="Arial"/>
          <w:sz w:val="20"/>
          <w:szCs w:val="20"/>
        </w:rPr>
        <w:t>- Davalillo Valladolid</w:t>
      </w:r>
      <w:r>
        <w:rPr>
          <w:rFonts w:ascii="Arial" w:hAnsi="Arial" w:cs="Arial"/>
          <w:sz w:val="20"/>
          <w:szCs w:val="20"/>
        </w:rPr>
        <w:t xml:space="preserve"> (Agente de Igualdad)</w:t>
      </w:r>
    </w:p>
    <w:p w14:paraId="7F181271" w14:textId="77777777" w:rsidR="00DE3CDF" w:rsidRPr="002961AA" w:rsidRDefault="00DE3CDF" w:rsidP="002961AA">
      <w:pPr>
        <w:spacing w:line="276" w:lineRule="auto"/>
        <w:jc w:val="both"/>
        <w:rPr>
          <w:rFonts w:ascii="Arial" w:hAnsi="Arial" w:cs="Arial"/>
          <w:sz w:val="18"/>
          <w:szCs w:val="18"/>
        </w:rPr>
      </w:pPr>
    </w:p>
    <w:p w14:paraId="3FE5D763" w14:textId="7AE908CC" w:rsidR="00754BCB" w:rsidRPr="002961AA" w:rsidRDefault="00433E90" w:rsidP="002961AA">
      <w:pPr>
        <w:pStyle w:val="Ttulo2"/>
        <w:jc w:val="both"/>
        <w:rPr>
          <w:rFonts w:ascii="Arial" w:hAnsi="Arial" w:cs="Arial"/>
          <w:color w:val="9CC2E5" w:themeColor="accent5" w:themeTint="99"/>
        </w:rPr>
      </w:pPr>
      <w:r w:rsidRPr="002961AA">
        <w:rPr>
          <w:rFonts w:ascii="Arial" w:hAnsi="Arial" w:cs="Arial"/>
          <w:color w:val="9CC2E5" w:themeColor="accent5" w:themeTint="99"/>
        </w:rPr>
        <w:t xml:space="preserve"> </w:t>
      </w:r>
      <w:bookmarkStart w:id="27" w:name="_Toc127184386"/>
      <w:r w:rsidR="00754BCB" w:rsidRPr="002961AA">
        <w:rPr>
          <w:rFonts w:ascii="Arial" w:hAnsi="Arial" w:cs="Arial"/>
          <w:color w:val="9CC2E5" w:themeColor="accent5" w:themeTint="99"/>
        </w:rPr>
        <w:t>1.2 Ámbito de aplicación</w:t>
      </w:r>
      <w:bookmarkEnd w:id="27"/>
    </w:p>
    <w:p w14:paraId="5747792C" w14:textId="77777777" w:rsidR="00754BCB" w:rsidRPr="002961AA" w:rsidRDefault="00754BCB" w:rsidP="002961AA">
      <w:pPr>
        <w:spacing w:line="276" w:lineRule="auto"/>
        <w:jc w:val="both"/>
        <w:rPr>
          <w:rFonts w:ascii="Arial" w:hAnsi="Arial" w:cs="Arial"/>
          <w:sz w:val="20"/>
          <w:szCs w:val="20"/>
        </w:rPr>
      </w:pPr>
    </w:p>
    <w:p w14:paraId="38B3AF8C" w14:textId="2B266441" w:rsidR="007029A4" w:rsidRPr="002961AA" w:rsidRDefault="00754BCB" w:rsidP="002961AA">
      <w:pPr>
        <w:spacing w:line="276" w:lineRule="auto"/>
        <w:jc w:val="both"/>
        <w:rPr>
          <w:rFonts w:ascii="Arial" w:hAnsi="Arial" w:cs="Arial"/>
          <w:sz w:val="20"/>
          <w:szCs w:val="20"/>
        </w:rPr>
      </w:pPr>
      <w:r w:rsidRPr="002961AA">
        <w:rPr>
          <w:rFonts w:ascii="Arial" w:hAnsi="Arial" w:cs="Arial"/>
          <w:sz w:val="20"/>
          <w:szCs w:val="20"/>
        </w:rPr>
        <w:t xml:space="preserve">Este Plan de Igualdad será de </w:t>
      </w:r>
      <w:r w:rsidR="00433E90" w:rsidRPr="002961AA">
        <w:rPr>
          <w:rFonts w:ascii="Arial" w:hAnsi="Arial" w:cs="Arial"/>
          <w:sz w:val="20"/>
          <w:szCs w:val="20"/>
        </w:rPr>
        <w:t>aplicación</w:t>
      </w:r>
      <w:r w:rsidRPr="002961AA">
        <w:rPr>
          <w:rFonts w:ascii="Arial" w:hAnsi="Arial" w:cs="Arial"/>
          <w:sz w:val="20"/>
          <w:szCs w:val="20"/>
        </w:rPr>
        <w:t xml:space="preserve"> la totalidad de las personas trabajadoras de la empresa, así como en su caso, </w:t>
      </w:r>
      <w:r w:rsidR="00433E90" w:rsidRPr="002961AA">
        <w:rPr>
          <w:rFonts w:ascii="Arial" w:hAnsi="Arial" w:cs="Arial"/>
          <w:sz w:val="20"/>
          <w:szCs w:val="20"/>
        </w:rPr>
        <w:t>a las cedidas por empresas de trabajo temporal durante el periodo de prestación de servicio en la empresa usuaria.</w:t>
      </w:r>
    </w:p>
    <w:p w14:paraId="6734BF4E" w14:textId="70796E4C" w:rsidR="00433E90" w:rsidRPr="002961AA" w:rsidRDefault="00D14118" w:rsidP="002961AA">
      <w:pPr>
        <w:spacing w:line="276" w:lineRule="auto"/>
        <w:jc w:val="both"/>
        <w:rPr>
          <w:rFonts w:ascii="Arial" w:hAnsi="Arial" w:cs="Arial"/>
          <w:b/>
          <w:bCs/>
          <w:sz w:val="20"/>
          <w:szCs w:val="20"/>
        </w:rPr>
      </w:pPr>
      <w:r w:rsidRPr="002961AA">
        <w:rPr>
          <w:rFonts w:ascii="Arial" w:hAnsi="Arial" w:cs="Arial"/>
          <w:sz w:val="20"/>
          <w:szCs w:val="20"/>
        </w:rPr>
        <w:t>El presente</w:t>
      </w:r>
      <w:r w:rsidR="00433E90" w:rsidRPr="002961AA">
        <w:rPr>
          <w:rFonts w:ascii="Arial" w:hAnsi="Arial" w:cs="Arial"/>
          <w:sz w:val="20"/>
          <w:szCs w:val="20"/>
        </w:rPr>
        <w:t xml:space="preserve"> Plan</w:t>
      </w:r>
      <w:r w:rsidRPr="002961AA">
        <w:rPr>
          <w:rFonts w:ascii="Arial" w:hAnsi="Arial" w:cs="Arial"/>
          <w:sz w:val="20"/>
          <w:szCs w:val="20"/>
        </w:rPr>
        <w:t xml:space="preserve"> </w:t>
      </w:r>
      <w:r w:rsidR="004A6FF2" w:rsidRPr="002961AA">
        <w:rPr>
          <w:rFonts w:ascii="Arial" w:hAnsi="Arial" w:cs="Arial"/>
          <w:sz w:val="20"/>
          <w:szCs w:val="20"/>
        </w:rPr>
        <w:t>se aplica</w:t>
      </w:r>
      <w:r w:rsidR="00433E90" w:rsidRPr="002961AA">
        <w:rPr>
          <w:rFonts w:ascii="Arial" w:hAnsi="Arial" w:cs="Arial"/>
          <w:sz w:val="20"/>
          <w:szCs w:val="20"/>
        </w:rPr>
        <w:t xml:space="preserve"> en todos los centros de trabajo de la </w:t>
      </w:r>
      <w:r w:rsidR="009976A9">
        <w:rPr>
          <w:rFonts w:ascii="Arial" w:hAnsi="Arial" w:cs="Arial"/>
          <w:sz w:val="20"/>
          <w:szCs w:val="20"/>
        </w:rPr>
        <w:t>c</w:t>
      </w:r>
      <w:r w:rsidR="00433E90" w:rsidRPr="002961AA">
        <w:rPr>
          <w:rFonts w:ascii="Arial" w:hAnsi="Arial" w:cs="Arial"/>
          <w:sz w:val="20"/>
          <w:szCs w:val="20"/>
        </w:rPr>
        <w:t>ompañía</w:t>
      </w:r>
      <w:r w:rsidR="002961AA" w:rsidRPr="002961AA">
        <w:rPr>
          <w:rFonts w:ascii="Arial" w:hAnsi="Arial" w:cs="Arial"/>
          <w:sz w:val="20"/>
          <w:szCs w:val="20"/>
        </w:rPr>
        <w:t>.</w:t>
      </w:r>
    </w:p>
    <w:p w14:paraId="4AADBDB9" w14:textId="3B532A6F" w:rsidR="00433E90" w:rsidRPr="002961AA" w:rsidRDefault="0076332B" w:rsidP="002961AA">
      <w:pPr>
        <w:spacing w:line="276" w:lineRule="auto"/>
        <w:jc w:val="both"/>
        <w:rPr>
          <w:rFonts w:ascii="Arial" w:hAnsi="Arial" w:cs="Arial"/>
          <w:b/>
          <w:bCs/>
          <w:sz w:val="20"/>
          <w:szCs w:val="20"/>
        </w:rPr>
      </w:pPr>
      <w:r w:rsidRPr="002961AA">
        <w:rPr>
          <w:rFonts w:ascii="Arial" w:hAnsi="Arial" w:cs="Arial"/>
          <w:sz w:val="20"/>
          <w:szCs w:val="20"/>
        </w:rPr>
        <w:t xml:space="preserve">El presente Plan, como conjunto de medidas ordenadas y orientadas a alcanzar los objetivos que se concretan en el mismo, tiene una </w:t>
      </w:r>
      <w:r w:rsidRPr="002961AA">
        <w:rPr>
          <w:rFonts w:ascii="Arial" w:hAnsi="Arial" w:cs="Arial"/>
          <w:b/>
          <w:bCs/>
          <w:sz w:val="20"/>
          <w:szCs w:val="20"/>
        </w:rPr>
        <w:t>vigencia de 4 años</w:t>
      </w:r>
      <w:r w:rsidRPr="002961AA">
        <w:rPr>
          <w:rFonts w:ascii="Arial" w:hAnsi="Arial" w:cs="Arial"/>
          <w:sz w:val="20"/>
          <w:szCs w:val="20"/>
        </w:rPr>
        <w:t xml:space="preserve"> a contar desde la fecha de firma. Las partes comenzarán la </w:t>
      </w:r>
      <w:r w:rsidRPr="002961AA">
        <w:rPr>
          <w:rFonts w:ascii="Arial" w:hAnsi="Arial" w:cs="Arial"/>
          <w:b/>
          <w:bCs/>
          <w:sz w:val="20"/>
          <w:szCs w:val="20"/>
        </w:rPr>
        <w:t xml:space="preserve">negociación </w:t>
      </w:r>
      <w:r w:rsidR="00342DB6">
        <w:rPr>
          <w:rFonts w:ascii="Arial" w:hAnsi="Arial" w:cs="Arial"/>
          <w:b/>
          <w:bCs/>
          <w:sz w:val="20"/>
          <w:szCs w:val="20"/>
        </w:rPr>
        <w:t>seis</w:t>
      </w:r>
      <w:r w:rsidRPr="002961AA">
        <w:rPr>
          <w:rFonts w:ascii="Arial" w:hAnsi="Arial" w:cs="Arial"/>
          <w:b/>
          <w:bCs/>
          <w:sz w:val="20"/>
          <w:szCs w:val="20"/>
        </w:rPr>
        <w:t xml:space="preserve"> meses antes de la finalización de la vigencia del presente plan</w:t>
      </w:r>
      <w:r w:rsidR="00186B98">
        <w:rPr>
          <w:rFonts w:ascii="Arial" w:hAnsi="Arial" w:cs="Arial"/>
          <w:b/>
          <w:bCs/>
          <w:sz w:val="20"/>
          <w:szCs w:val="20"/>
        </w:rPr>
        <w:t>,</w:t>
      </w:r>
      <w:r w:rsidR="009976A9">
        <w:rPr>
          <w:rFonts w:ascii="Arial" w:hAnsi="Arial" w:cs="Arial"/>
          <w:b/>
          <w:bCs/>
          <w:sz w:val="20"/>
          <w:szCs w:val="20"/>
        </w:rPr>
        <w:t xml:space="preserve"> previa evaluación final del Plan vigente.</w:t>
      </w:r>
    </w:p>
    <w:p w14:paraId="5D136753" w14:textId="5D484EC1" w:rsidR="002D1298" w:rsidRPr="002961AA" w:rsidRDefault="002D1298" w:rsidP="002961AA">
      <w:pPr>
        <w:pStyle w:val="Ttulo2"/>
        <w:jc w:val="both"/>
        <w:rPr>
          <w:rFonts w:ascii="Arial" w:hAnsi="Arial" w:cs="Arial"/>
          <w:color w:val="9CC2E5" w:themeColor="accent5" w:themeTint="99"/>
        </w:rPr>
      </w:pPr>
    </w:p>
    <w:p w14:paraId="59971E87" w14:textId="3A56BE40" w:rsidR="002961AA" w:rsidRPr="002961AA" w:rsidRDefault="002961AA" w:rsidP="002961AA">
      <w:pPr>
        <w:pStyle w:val="Ttulo2"/>
        <w:jc w:val="both"/>
        <w:rPr>
          <w:rFonts w:ascii="Arial" w:hAnsi="Arial" w:cs="Arial"/>
          <w:color w:val="9CC2E5" w:themeColor="accent5" w:themeTint="99"/>
        </w:rPr>
      </w:pPr>
      <w:bookmarkStart w:id="28" w:name="_Toc115802173"/>
      <w:bookmarkStart w:id="29" w:name="_Toc127184387"/>
      <w:r w:rsidRPr="002961AA">
        <w:rPr>
          <w:rFonts w:ascii="Arial" w:hAnsi="Arial" w:cs="Arial"/>
          <w:color w:val="9CC2E5" w:themeColor="accent5" w:themeTint="99"/>
        </w:rPr>
        <w:t>1</w:t>
      </w:r>
      <w:r w:rsidRPr="002961AA">
        <w:rPr>
          <w:rFonts w:ascii="Arial" w:hAnsi="Arial" w:cs="Arial"/>
          <w:color w:val="A8D08D" w:themeColor="accent6" w:themeTint="99"/>
        </w:rPr>
        <w:t>.</w:t>
      </w:r>
      <w:r>
        <w:rPr>
          <w:rFonts w:ascii="Arial" w:hAnsi="Arial" w:cs="Arial"/>
          <w:color w:val="9CC2E5" w:themeColor="accent5" w:themeTint="99"/>
        </w:rPr>
        <w:t xml:space="preserve">3 </w:t>
      </w:r>
      <w:r w:rsidRPr="002961AA">
        <w:rPr>
          <w:rFonts w:ascii="Arial" w:hAnsi="Arial" w:cs="Arial"/>
          <w:color w:val="9CC2E5" w:themeColor="accent5" w:themeTint="99"/>
        </w:rPr>
        <w:t>Procedimiento de modificación del Plan de Igualdad, incluido el procedimiento para solventar las posibles discrepancias que pudieran surgir en la aplicación, seguimiento, evaluación o revisión, en tanto que la normativa legal o convencional no obligue a su adecuación</w:t>
      </w:r>
      <w:bookmarkEnd w:id="28"/>
      <w:bookmarkEnd w:id="29"/>
    </w:p>
    <w:p w14:paraId="157B0B98" w14:textId="77777777" w:rsidR="002961AA" w:rsidRPr="002961AA" w:rsidRDefault="002961AA" w:rsidP="002961AA">
      <w:pPr>
        <w:spacing w:line="276" w:lineRule="auto"/>
        <w:jc w:val="both"/>
        <w:rPr>
          <w:rFonts w:ascii="Arial" w:hAnsi="Arial" w:cs="Arial"/>
          <w:sz w:val="18"/>
          <w:szCs w:val="18"/>
        </w:rPr>
      </w:pPr>
    </w:p>
    <w:p w14:paraId="4A3A9247" w14:textId="77777777" w:rsidR="00186B98" w:rsidRDefault="002961AA" w:rsidP="002961AA">
      <w:pPr>
        <w:spacing w:line="276" w:lineRule="auto"/>
        <w:jc w:val="both"/>
        <w:rPr>
          <w:rFonts w:ascii="Arial" w:hAnsi="Arial" w:cs="Arial"/>
          <w:sz w:val="20"/>
          <w:szCs w:val="20"/>
        </w:rPr>
      </w:pPr>
      <w:r w:rsidRPr="002961AA">
        <w:rPr>
          <w:rFonts w:ascii="Arial" w:hAnsi="Arial" w:cs="Arial"/>
          <w:sz w:val="20"/>
          <w:szCs w:val="20"/>
        </w:rPr>
        <w:t xml:space="preserve">El I Plan de Igualdad de </w:t>
      </w:r>
      <w:r>
        <w:rPr>
          <w:rFonts w:ascii="Arial" w:hAnsi="Arial" w:cs="Arial"/>
          <w:sz w:val="20"/>
          <w:szCs w:val="20"/>
        </w:rPr>
        <w:t>AGUA Y JARDÍN</w:t>
      </w:r>
      <w:r w:rsidRPr="002961AA">
        <w:rPr>
          <w:rFonts w:ascii="Arial" w:hAnsi="Arial" w:cs="Arial"/>
          <w:sz w:val="20"/>
          <w:szCs w:val="20"/>
        </w:rPr>
        <w:t xml:space="preserve">, se mantendrá vigente en tanto la normativa legal o convencional no obligue a su revisión o se detecte la necesidad de algún tipo de ajuste, no en </w:t>
      </w:r>
    </w:p>
    <w:p w14:paraId="656F0796" w14:textId="77777777" w:rsidR="00186B98" w:rsidRDefault="00186B98" w:rsidP="002961AA">
      <w:pPr>
        <w:spacing w:line="276" w:lineRule="auto"/>
        <w:jc w:val="both"/>
        <w:rPr>
          <w:rFonts w:ascii="Arial" w:hAnsi="Arial" w:cs="Arial"/>
          <w:sz w:val="20"/>
          <w:szCs w:val="20"/>
        </w:rPr>
      </w:pPr>
    </w:p>
    <w:p w14:paraId="4E4CBCBA" w14:textId="440A97D1" w:rsidR="007E6C27" w:rsidRDefault="002961AA" w:rsidP="002961AA">
      <w:pPr>
        <w:spacing w:line="276" w:lineRule="auto"/>
        <w:jc w:val="both"/>
        <w:rPr>
          <w:rFonts w:ascii="Arial" w:hAnsi="Arial" w:cs="Arial"/>
          <w:sz w:val="20"/>
          <w:szCs w:val="20"/>
        </w:rPr>
      </w:pPr>
      <w:r w:rsidRPr="002961AA">
        <w:rPr>
          <w:rFonts w:ascii="Arial" w:hAnsi="Arial" w:cs="Arial"/>
          <w:sz w:val="20"/>
          <w:szCs w:val="20"/>
        </w:rPr>
        <w:t xml:space="preserve">vano, se medirá de manera continua durante todo el proceso por lo que resulta lógica su posible revisión en el cualquier momento a lo largo de su vigencia. </w:t>
      </w:r>
    </w:p>
    <w:p w14:paraId="26909FF0" w14:textId="7D07C27B" w:rsidR="002961AA" w:rsidRPr="002961AA" w:rsidRDefault="002961AA" w:rsidP="002961AA">
      <w:pPr>
        <w:spacing w:line="276" w:lineRule="auto"/>
        <w:jc w:val="both"/>
        <w:rPr>
          <w:rFonts w:ascii="Arial" w:hAnsi="Arial" w:cs="Arial"/>
          <w:b/>
          <w:bCs/>
          <w:sz w:val="20"/>
          <w:szCs w:val="20"/>
        </w:rPr>
      </w:pPr>
      <w:r w:rsidRPr="002961AA">
        <w:rPr>
          <w:rFonts w:ascii="Arial" w:hAnsi="Arial" w:cs="Arial"/>
          <w:sz w:val="20"/>
          <w:szCs w:val="20"/>
        </w:rPr>
        <w:t xml:space="preserve">Sin perjuicio de los plazos de revisión que puedan contemplarse de manera específica, y que habrán de ser coherentes con el contenido de las medidas y objetivos establecidos, el I Plan de Igualdad de </w:t>
      </w:r>
      <w:r w:rsidR="00186B98">
        <w:rPr>
          <w:rFonts w:ascii="Arial" w:hAnsi="Arial" w:cs="Arial"/>
          <w:sz w:val="20"/>
          <w:szCs w:val="20"/>
        </w:rPr>
        <w:t xml:space="preserve">Agua y Jardín </w:t>
      </w:r>
      <w:proofErr w:type="spellStart"/>
      <w:r w:rsidR="00186B98">
        <w:rPr>
          <w:rFonts w:ascii="Arial" w:hAnsi="Arial" w:cs="Arial"/>
          <w:sz w:val="20"/>
          <w:szCs w:val="20"/>
        </w:rPr>
        <w:t>S.L</w:t>
      </w:r>
      <w:proofErr w:type="spellEnd"/>
      <w:r w:rsidRPr="002961AA">
        <w:rPr>
          <w:rFonts w:ascii="Arial" w:hAnsi="Arial" w:cs="Arial"/>
          <w:sz w:val="20"/>
          <w:szCs w:val="20"/>
        </w:rPr>
        <w:t xml:space="preserve"> </w:t>
      </w:r>
      <w:r w:rsidRPr="002961AA">
        <w:rPr>
          <w:rFonts w:ascii="Arial" w:hAnsi="Arial" w:cs="Arial"/>
          <w:b/>
          <w:bCs/>
          <w:sz w:val="20"/>
          <w:szCs w:val="20"/>
        </w:rPr>
        <w:t>deberá revisarse</w:t>
      </w:r>
      <w:r w:rsidRPr="002961AA">
        <w:rPr>
          <w:rFonts w:ascii="Arial" w:hAnsi="Arial" w:cs="Arial"/>
          <w:sz w:val="20"/>
          <w:szCs w:val="20"/>
        </w:rPr>
        <w:t xml:space="preserve">, </w:t>
      </w:r>
      <w:r w:rsidRPr="002961AA">
        <w:rPr>
          <w:rFonts w:ascii="Arial" w:hAnsi="Arial" w:cs="Arial"/>
          <w:b/>
          <w:bCs/>
          <w:sz w:val="20"/>
          <w:szCs w:val="20"/>
        </w:rPr>
        <w:t>cuando concurran las siguientes circunstancias:</w:t>
      </w:r>
    </w:p>
    <w:p w14:paraId="15548F3C" w14:textId="5581ED86" w:rsidR="002961AA" w:rsidRPr="002961AA" w:rsidRDefault="002961AA">
      <w:pPr>
        <w:pStyle w:val="Prrafodelista"/>
        <w:numPr>
          <w:ilvl w:val="0"/>
          <w:numId w:val="22"/>
        </w:numPr>
        <w:spacing w:line="276" w:lineRule="auto"/>
        <w:jc w:val="both"/>
        <w:rPr>
          <w:rFonts w:ascii="Arial" w:hAnsi="Arial" w:cs="Arial"/>
          <w:sz w:val="20"/>
          <w:szCs w:val="20"/>
        </w:rPr>
      </w:pPr>
      <w:r w:rsidRPr="002961AA">
        <w:rPr>
          <w:rFonts w:ascii="Arial" w:hAnsi="Arial" w:cs="Arial"/>
          <w:sz w:val="20"/>
          <w:szCs w:val="20"/>
        </w:rPr>
        <w:t>Cuando deba hacerse como consecuencia de los resultados del seguimiento y evaluación previstos</w:t>
      </w:r>
      <w:r w:rsidR="00186B98">
        <w:rPr>
          <w:rFonts w:ascii="Arial" w:hAnsi="Arial" w:cs="Arial"/>
          <w:sz w:val="20"/>
          <w:szCs w:val="20"/>
        </w:rPr>
        <w:t>.</w:t>
      </w:r>
    </w:p>
    <w:p w14:paraId="6807AA7D" w14:textId="77777777" w:rsidR="002961AA" w:rsidRPr="002961AA" w:rsidRDefault="002961AA">
      <w:pPr>
        <w:pStyle w:val="Prrafodelista"/>
        <w:numPr>
          <w:ilvl w:val="0"/>
          <w:numId w:val="22"/>
        </w:numPr>
        <w:spacing w:line="276" w:lineRule="auto"/>
        <w:jc w:val="both"/>
        <w:rPr>
          <w:rFonts w:ascii="Arial" w:hAnsi="Arial" w:cs="Arial"/>
          <w:sz w:val="20"/>
          <w:szCs w:val="20"/>
        </w:rPr>
      </w:pPr>
      <w:r w:rsidRPr="002961AA">
        <w:rPr>
          <w:rFonts w:ascii="Arial" w:hAnsi="Arial" w:cs="Arial"/>
          <w:sz w:val="20"/>
          <w:szCs w:val="20"/>
        </w:rPr>
        <w:t>Cuando se ponga de manifiesto su falta de adecuación a los requisitos legales y reglamentarios o su insuficiencia como resultado de la actuación de la Inspección de Trabajo y Seguridad Social.</w:t>
      </w:r>
    </w:p>
    <w:p w14:paraId="0924785F" w14:textId="77262EA3" w:rsidR="002961AA" w:rsidRPr="002961AA" w:rsidRDefault="002961AA">
      <w:pPr>
        <w:pStyle w:val="Prrafodelista"/>
        <w:numPr>
          <w:ilvl w:val="0"/>
          <w:numId w:val="22"/>
        </w:numPr>
        <w:spacing w:line="276" w:lineRule="auto"/>
        <w:jc w:val="both"/>
        <w:rPr>
          <w:rFonts w:ascii="Arial" w:hAnsi="Arial" w:cs="Arial"/>
          <w:sz w:val="20"/>
          <w:szCs w:val="20"/>
        </w:rPr>
      </w:pPr>
      <w:r w:rsidRPr="002961AA">
        <w:rPr>
          <w:rFonts w:ascii="Arial" w:hAnsi="Arial" w:cs="Arial"/>
          <w:sz w:val="20"/>
          <w:szCs w:val="20"/>
        </w:rPr>
        <w:t>En los supuestos de fusión, absorción transmisión o modificación del estatus jurídico de la empresa</w:t>
      </w:r>
      <w:r w:rsidR="00186B98">
        <w:rPr>
          <w:rFonts w:ascii="Arial" w:hAnsi="Arial" w:cs="Arial"/>
          <w:sz w:val="20"/>
          <w:szCs w:val="20"/>
        </w:rPr>
        <w:t>.</w:t>
      </w:r>
    </w:p>
    <w:p w14:paraId="572A8AC2" w14:textId="77777777" w:rsidR="002961AA" w:rsidRPr="002961AA" w:rsidRDefault="002961AA">
      <w:pPr>
        <w:pStyle w:val="Prrafodelista"/>
        <w:numPr>
          <w:ilvl w:val="0"/>
          <w:numId w:val="22"/>
        </w:numPr>
        <w:spacing w:line="276" w:lineRule="auto"/>
        <w:jc w:val="both"/>
        <w:rPr>
          <w:rFonts w:ascii="Arial" w:hAnsi="Arial" w:cs="Arial"/>
          <w:sz w:val="20"/>
          <w:szCs w:val="20"/>
        </w:rPr>
      </w:pPr>
      <w:r w:rsidRPr="002961AA">
        <w:rPr>
          <w:rFonts w:ascii="Arial" w:hAnsi="Arial" w:cs="Arial"/>
          <w:sz w:val="20"/>
          <w:szCs w:val="20"/>
        </w:rPr>
        <w:t>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161A21CD" w14:textId="47D0132A" w:rsidR="002961AA" w:rsidRPr="002961AA" w:rsidRDefault="002961AA">
      <w:pPr>
        <w:pStyle w:val="Prrafodelista"/>
        <w:numPr>
          <w:ilvl w:val="0"/>
          <w:numId w:val="22"/>
        </w:numPr>
        <w:spacing w:line="276" w:lineRule="auto"/>
        <w:jc w:val="both"/>
        <w:rPr>
          <w:rFonts w:ascii="Arial" w:hAnsi="Arial" w:cs="Arial"/>
          <w:sz w:val="20"/>
          <w:szCs w:val="20"/>
        </w:rPr>
      </w:pPr>
      <w:r w:rsidRPr="002961AA">
        <w:rPr>
          <w:rFonts w:ascii="Arial" w:hAnsi="Arial" w:cs="Arial"/>
          <w:sz w:val="20"/>
          <w:szCs w:val="20"/>
        </w:rPr>
        <w:t xml:space="preserve">Cuando una resolución judicial condene a la empresa por discriminación directa o indirecta por razón de sexo o cuando determine la falta de adecuación del </w:t>
      </w:r>
      <w:r w:rsidR="00852899">
        <w:rPr>
          <w:rFonts w:ascii="Arial" w:hAnsi="Arial" w:cs="Arial"/>
          <w:sz w:val="20"/>
          <w:szCs w:val="20"/>
        </w:rPr>
        <w:t>P</w:t>
      </w:r>
      <w:r w:rsidRPr="002961AA">
        <w:rPr>
          <w:rFonts w:ascii="Arial" w:hAnsi="Arial" w:cs="Arial"/>
          <w:sz w:val="20"/>
          <w:szCs w:val="20"/>
        </w:rPr>
        <w:t>lan de igualdad a los requisitos legales o reglamentarios.</w:t>
      </w:r>
    </w:p>
    <w:p w14:paraId="038F697A" w14:textId="1D23472F" w:rsidR="002961AA" w:rsidRPr="002961AA" w:rsidRDefault="002961AA" w:rsidP="002961AA">
      <w:pPr>
        <w:spacing w:line="276" w:lineRule="auto"/>
        <w:jc w:val="both"/>
        <w:rPr>
          <w:rFonts w:ascii="Arial" w:hAnsi="Arial" w:cs="Arial"/>
          <w:sz w:val="20"/>
          <w:szCs w:val="20"/>
        </w:rPr>
      </w:pPr>
      <w:r w:rsidRPr="002961AA">
        <w:rPr>
          <w:rFonts w:ascii="Arial" w:hAnsi="Arial" w:cs="Arial"/>
          <w:sz w:val="20"/>
          <w:szCs w:val="20"/>
        </w:rPr>
        <w:t xml:space="preserve">Cuando por circunstancias debidamente motivadas resulte necesario, la </w:t>
      </w:r>
      <w:r w:rsidRPr="002961AA">
        <w:rPr>
          <w:rFonts w:ascii="Arial" w:hAnsi="Arial" w:cs="Arial"/>
          <w:b/>
          <w:bCs/>
          <w:sz w:val="20"/>
          <w:szCs w:val="20"/>
        </w:rPr>
        <w:t>revisión implicará la actualización del diagnóstico</w:t>
      </w:r>
      <w:r w:rsidRPr="002961AA">
        <w:rPr>
          <w:rFonts w:ascii="Arial" w:hAnsi="Arial" w:cs="Arial"/>
          <w:sz w:val="20"/>
          <w:szCs w:val="20"/>
        </w:rPr>
        <w:t xml:space="preserve">, así como de las medidas del </w:t>
      </w:r>
      <w:r w:rsidR="00852899">
        <w:rPr>
          <w:rFonts w:ascii="Arial" w:hAnsi="Arial" w:cs="Arial"/>
          <w:sz w:val="20"/>
          <w:szCs w:val="20"/>
        </w:rPr>
        <w:t>P</w:t>
      </w:r>
      <w:r w:rsidRPr="002961AA">
        <w:rPr>
          <w:rFonts w:ascii="Arial" w:hAnsi="Arial" w:cs="Arial"/>
          <w:sz w:val="20"/>
          <w:szCs w:val="20"/>
        </w:rPr>
        <w:t>lan de igualdad.</w:t>
      </w:r>
    </w:p>
    <w:p w14:paraId="2FCE230C" w14:textId="6DBBF8B2" w:rsidR="002961AA" w:rsidRPr="002961AA" w:rsidRDefault="002961AA" w:rsidP="002961AA">
      <w:pPr>
        <w:spacing w:line="276" w:lineRule="auto"/>
        <w:jc w:val="both"/>
        <w:rPr>
          <w:rFonts w:ascii="Arial" w:hAnsi="Arial" w:cs="Arial"/>
          <w:sz w:val="20"/>
          <w:szCs w:val="20"/>
        </w:rPr>
      </w:pPr>
      <w:r w:rsidRPr="002961AA">
        <w:rPr>
          <w:rFonts w:ascii="Arial" w:hAnsi="Arial" w:cs="Arial"/>
          <w:b/>
          <w:bCs/>
          <w:sz w:val="20"/>
          <w:szCs w:val="20"/>
        </w:rPr>
        <w:t>El procedimiento para las modificaciones</w:t>
      </w:r>
      <w:r w:rsidRPr="002961AA">
        <w:rPr>
          <w:rFonts w:ascii="Arial" w:hAnsi="Arial" w:cs="Arial"/>
          <w:sz w:val="20"/>
          <w:szCs w:val="20"/>
        </w:rPr>
        <w:t xml:space="preserve"> que pudieran surgir del I Plan de Igualdad de </w:t>
      </w:r>
      <w:r w:rsidR="00274C89">
        <w:rPr>
          <w:rFonts w:ascii="Arial" w:hAnsi="Arial" w:cs="Arial"/>
          <w:sz w:val="20"/>
          <w:szCs w:val="20"/>
        </w:rPr>
        <w:t>Agua y Jardín</w:t>
      </w:r>
      <w:r w:rsidRPr="002961AA">
        <w:rPr>
          <w:rFonts w:ascii="Arial" w:hAnsi="Arial" w:cs="Arial"/>
          <w:sz w:val="20"/>
          <w:szCs w:val="20"/>
        </w:rPr>
        <w:t xml:space="preserve">, acordado en el seno de la Comisión Negociadora, consistirá en la realización, de cuantas reuniones sean necesarias de las personas que conforman la Comisión de Seguimiento, con el fin de establecer tanto la necesidad de actualización del diagnóstico, así como el establecer las medidas y acciones determinadas </w:t>
      </w:r>
      <w:r w:rsidR="004A6FF2" w:rsidRPr="002961AA">
        <w:rPr>
          <w:rFonts w:ascii="Arial" w:hAnsi="Arial" w:cs="Arial"/>
          <w:sz w:val="20"/>
          <w:szCs w:val="20"/>
        </w:rPr>
        <w:t>en relación con</w:t>
      </w:r>
      <w:r w:rsidRPr="002961AA">
        <w:rPr>
          <w:rFonts w:ascii="Arial" w:hAnsi="Arial" w:cs="Arial"/>
          <w:sz w:val="20"/>
          <w:szCs w:val="20"/>
        </w:rPr>
        <w:t xml:space="preserve"> los resultados de la evaluación y seguimiento de las medidas actuales. En caso de ser preciso modificar el Plan de Igualdad, se seguirá el siguiente procedimiento: </w:t>
      </w:r>
    </w:p>
    <w:p w14:paraId="12233FE8" w14:textId="77777777" w:rsidR="002961AA" w:rsidRPr="002961AA" w:rsidRDefault="002961AA">
      <w:pPr>
        <w:pStyle w:val="Prrafodelista"/>
        <w:numPr>
          <w:ilvl w:val="0"/>
          <w:numId w:val="26"/>
        </w:numPr>
        <w:spacing w:line="276" w:lineRule="auto"/>
        <w:jc w:val="both"/>
        <w:rPr>
          <w:rFonts w:ascii="Arial" w:hAnsi="Arial" w:cs="Arial"/>
          <w:sz w:val="20"/>
          <w:szCs w:val="20"/>
        </w:rPr>
      </w:pPr>
      <w:r w:rsidRPr="002961AA">
        <w:rPr>
          <w:rFonts w:ascii="Arial" w:hAnsi="Arial" w:cs="Arial"/>
          <w:sz w:val="20"/>
          <w:szCs w:val="20"/>
        </w:rPr>
        <w:t>Identificación del objeto de la modificación.</w:t>
      </w:r>
    </w:p>
    <w:p w14:paraId="6D5751C3" w14:textId="77777777" w:rsidR="002961AA" w:rsidRPr="002961AA" w:rsidRDefault="002961AA">
      <w:pPr>
        <w:pStyle w:val="Prrafodelista"/>
        <w:numPr>
          <w:ilvl w:val="0"/>
          <w:numId w:val="26"/>
        </w:numPr>
        <w:spacing w:line="276" w:lineRule="auto"/>
        <w:jc w:val="both"/>
        <w:rPr>
          <w:rFonts w:ascii="Arial" w:hAnsi="Arial" w:cs="Arial"/>
          <w:sz w:val="20"/>
          <w:szCs w:val="20"/>
        </w:rPr>
      </w:pPr>
      <w:r w:rsidRPr="002961AA">
        <w:rPr>
          <w:rFonts w:ascii="Arial" w:hAnsi="Arial" w:cs="Arial"/>
          <w:sz w:val="20"/>
          <w:szCs w:val="20"/>
        </w:rPr>
        <w:t>Determinar a qué fase del Plan afecta la modificación.</w:t>
      </w:r>
    </w:p>
    <w:p w14:paraId="49E8A5AB" w14:textId="77777777" w:rsidR="002961AA" w:rsidRPr="002961AA" w:rsidRDefault="002961AA">
      <w:pPr>
        <w:pStyle w:val="Prrafodelista"/>
        <w:numPr>
          <w:ilvl w:val="0"/>
          <w:numId w:val="26"/>
        </w:numPr>
        <w:spacing w:line="276" w:lineRule="auto"/>
        <w:jc w:val="both"/>
        <w:rPr>
          <w:rFonts w:ascii="Arial" w:hAnsi="Arial" w:cs="Arial"/>
          <w:sz w:val="20"/>
          <w:szCs w:val="20"/>
        </w:rPr>
      </w:pPr>
      <w:r w:rsidRPr="002961AA">
        <w:rPr>
          <w:rFonts w:ascii="Arial" w:hAnsi="Arial" w:cs="Arial"/>
          <w:sz w:val="20"/>
          <w:szCs w:val="20"/>
        </w:rPr>
        <w:t>Presentación, ante la Comisión de vigilancia y seguimiento, de la propuesta de modificación.</w:t>
      </w:r>
    </w:p>
    <w:p w14:paraId="7D286676" w14:textId="77777777" w:rsidR="002961AA" w:rsidRPr="002961AA" w:rsidRDefault="002961AA">
      <w:pPr>
        <w:pStyle w:val="Prrafodelista"/>
        <w:numPr>
          <w:ilvl w:val="0"/>
          <w:numId w:val="26"/>
        </w:numPr>
        <w:spacing w:line="276" w:lineRule="auto"/>
        <w:jc w:val="both"/>
        <w:rPr>
          <w:rFonts w:ascii="Arial" w:hAnsi="Arial" w:cs="Arial"/>
          <w:sz w:val="20"/>
          <w:szCs w:val="20"/>
        </w:rPr>
      </w:pPr>
      <w:r w:rsidRPr="002961AA">
        <w:rPr>
          <w:rFonts w:ascii="Arial" w:hAnsi="Arial" w:cs="Arial"/>
          <w:sz w:val="20"/>
          <w:szCs w:val="20"/>
        </w:rPr>
        <w:t>Analizar, negociar y acordar en el seno de la Comisión de vigilancia y seguimiento la modificación presentada.</w:t>
      </w:r>
    </w:p>
    <w:p w14:paraId="11EFB8CD" w14:textId="77777777" w:rsidR="002961AA" w:rsidRPr="002961AA" w:rsidRDefault="002961AA">
      <w:pPr>
        <w:pStyle w:val="Prrafodelista"/>
        <w:numPr>
          <w:ilvl w:val="0"/>
          <w:numId w:val="26"/>
        </w:numPr>
        <w:spacing w:line="276" w:lineRule="auto"/>
        <w:jc w:val="both"/>
        <w:rPr>
          <w:rFonts w:ascii="Arial" w:hAnsi="Arial" w:cs="Arial"/>
          <w:sz w:val="20"/>
          <w:szCs w:val="20"/>
        </w:rPr>
      </w:pPr>
      <w:r w:rsidRPr="002961AA">
        <w:rPr>
          <w:rFonts w:ascii="Arial" w:hAnsi="Arial" w:cs="Arial"/>
          <w:sz w:val="20"/>
          <w:szCs w:val="20"/>
        </w:rPr>
        <w:t>El acuerdo de modificación requerirá la conformidad de la empresa y de la mayoría de la representación de las personas trabajadoras que componen la Comisión.</w:t>
      </w:r>
    </w:p>
    <w:p w14:paraId="349154BC" w14:textId="77777777" w:rsidR="002961AA" w:rsidRPr="002961AA" w:rsidRDefault="002961AA">
      <w:pPr>
        <w:pStyle w:val="Prrafodelista"/>
        <w:numPr>
          <w:ilvl w:val="0"/>
          <w:numId w:val="26"/>
        </w:numPr>
        <w:spacing w:line="276" w:lineRule="auto"/>
        <w:jc w:val="both"/>
        <w:rPr>
          <w:rFonts w:ascii="Arial" w:hAnsi="Arial" w:cs="Arial"/>
          <w:sz w:val="20"/>
          <w:szCs w:val="20"/>
        </w:rPr>
      </w:pPr>
      <w:r w:rsidRPr="002961AA">
        <w:rPr>
          <w:rFonts w:ascii="Arial" w:hAnsi="Arial" w:cs="Arial"/>
          <w:sz w:val="20"/>
          <w:szCs w:val="20"/>
        </w:rPr>
        <w:t>En caso de acuerdo y aprobación se realizarán los cambios acordados en el documento del Plan de Igualdad.</w:t>
      </w:r>
    </w:p>
    <w:p w14:paraId="466C75FB" w14:textId="3AE1412D" w:rsidR="002961AA" w:rsidRPr="002961AA" w:rsidRDefault="002961AA" w:rsidP="002961AA">
      <w:pPr>
        <w:spacing w:line="276" w:lineRule="auto"/>
        <w:jc w:val="both"/>
        <w:rPr>
          <w:rFonts w:ascii="Arial" w:hAnsi="Arial" w:cs="Arial"/>
          <w:sz w:val="20"/>
          <w:szCs w:val="20"/>
        </w:rPr>
      </w:pPr>
      <w:r w:rsidRPr="002961AA">
        <w:rPr>
          <w:rFonts w:ascii="Arial" w:hAnsi="Arial" w:cs="Arial"/>
          <w:sz w:val="20"/>
          <w:szCs w:val="20"/>
        </w:rPr>
        <w:t xml:space="preserve">No obstante, </w:t>
      </w:r>
      <w:r w:rsidRPr="002961AA">
        <w:rPr>
          <w:rFonts w:ascii="Arial" w:hAnsi="Arial" w:cs="Arial"/>
          <w:b/>
          <w:bCs/>
          <w:sz w:val="20"/>
          <w:szCs w:val="20"/>
        </w:rPr>
        <w:t xml:space="preserve">se realizará al menos una evaluación intermedia y otra </w:t>
      </w:r>
      <w:r w:rsidR="0068037E">
        <w:rPr>
          <w:rFonts w:ascii="Arial" w:hAnsi="Arial" w:cs="Arial"/>
          <w:b/>
          <w:bCs/>
          <w:sz w:val="20"/>
          <w:szCs w:val="20"/>
        </w:rPr>
        <w:t xml:space="preserve">al </w:t>
      </w:r>
      <w:r w:rsidRPr="002961AA">
        <w:rPr>
          <w:rFonts w:ascii="Arial" w:hAnsi="Arial" w:cs="Arial"/>
          <w:b/>
          <w:bCs/>
          <w:sz w:val="20"/>
          <w:szCs w:val="20"/>
        </w:rPr>
        <w:t xml:space="preserve">finalizar </w:t>
      </w:r>
      <w:r w:rsidR="009032AA">
        <w:rPr>
          <w:rFonts w:ascii="Arial" w:hAnsi="Arial" w:cs="Arial"/>
          <w:b/>
          <w:bCs/>
          <w:sz w:val="20"/>
          <w:szCs w:val="20"/>
        </w:rPr>
        <w:t>e</w:t>
      </w:r>
      <w:r w:rsidRPr="002961AA">
        <w:rPr>
          <w:rFonts w:ascii="Arial" w:hAnsi="Arial" w:cs="Arial"/>
          <w:b/>
          <w:bCs/>
          <w:sz w:val="20"/>
          <w:szCs w:val="20"/>
        </w:rPr>
        <w:t>l Plan</w:t>
      </w:r>
      <w:r w:rsidRPr="002961AA">
        <w:rPr>
          <w:rFonts w:ascii="Arial" w:hAnsi="Arial" w:cs="Arial"/>
          <w:sz w:val="20"/>
          <w:szCs w:val="20"/>
        </w:rPr>
        <w:t>, así como cuando sea solicitado por algunas de las partes que componen la Comisión de vigilancia seguimiento.</w:t>
      </w:r>
      <w:r w:rsidRPr="002961AA">
        <w:rPr>
          <w:rFonts w:ascii="Arial" w:hAnsi="Arial" w:cs="Arial"/>
        </w:rPr>
        <w:t xml:space="preserve"> </w:t>
      </w:r>
    </w:p>
    <w:p w14:paraId="49F6F52D" w14:textId="77777777" w:rsidR="002961AA" w:rsidRPr="002961AA" w:rsidRDefault="002961AA" w:rsidP="002961AA">
      <w:pPr>
        <w:spacing w:line="276" w:lineRule="auto"/>
        <w:jc w:val="both"/>
        <w:rPr>
          <w:rFonts w:ascii="Arial" w:hAnsi="Arial" w:cs="Arial"/>
          <w:sz w:val="20"/>
          <w:szCs w:val="20"/>
        </w:rPr>
      </w:pPr>
      <w:r w:rsidRPr="002961AA">
        <w:rPr>
          <w:rFonts w:ascii="Arial" w:hAnsi="Arial" w:cs="Arial"/>
          <w:sz w:val="20"/>
          <w:szCs w:val="20"/>
        </w:rPr>
        <w:t>A través de la evaluación del Plan se pretende conseguir:</w:t>
      </w:r>
    </w:p>
    <w:p w14:paraId="222894C5" w14:textId="77777777" w:rsidR="002961AA" w:rsidRPr="002961AA" w:rsidRDefault="002961AA">
      <w:pPr>
        <w:pStyle w:val="Prrafodelista"/>
        <w:numPr>
          <w:ilvl w:val="0"/>
          <w:numId w:val="25"/>
        </w:numPr>
        <w:spacing w:line="276" w:lineRule="auto"/>
        <w:jc w:val="both"/>
        <w:rPr>
          <w:rFonts w:ascii="Arial" w:hAnsi="Arial" w:cs="Arial"/>
          <w:sz w:val="20"/>
          <w:szCs w:val="20"/>
        </w:rPr>
      </w:pPr>
      <w:r w:rsidRPr="002961AA">
        <w:rPr>
          <w:rFonts w:ascii="Arial" w:hAnsi="Arial" w:cs="Arial"/>
          <w:sz w:val="20"/>
          <w:szCs w:val="20"/>
        </w:rPr>
        <w:t>Analizar el proceso de desarrollo del Plan.</w:t>
      </w:r>
    </w:p>
    <w:p w14:paraId="09DFFFBE" w14:textId="77777777" w:rsidR="002961AA" w:rsidRDefault="002961AA">
      <w:pPr>
        <w:pStyle w:val="Prrafodelista"/>
        <w:numPr>
          <w:ilvl w:val="0"/>
          <w:numId w:val="25"/>
        </w:numPr>
        <w:spacing w:line="276" w:lineRule="auto"/>
        <w:jc w:val="both"/>
        <w:rPr>
          <w:rFonts w:ascii="Arial" w:hAnsi="Arial" w:cs="Arial"/>
          <w:sz w:val="20"/>
          <w:szCs w:val="20"/>
        </w:rPr>
      </w:pPr>
      <w:r w:rsidRPr="002961AA">
        <w:rPr>
          <w:rFonts w:ascii="Arial" w:hAnsi="Arial" w:cs="Arial"/>
          <w:sz w:val="20"/>
          <w:szCs w:val="20"/>
        </w:rPr>
        <w:t xml:space="preserve">Conocer el grado de cumplimiento de los objetivos señalados. </w:t>
      </w:r>
    </w:p>
    <w:p w14:paraId="4C9DF0FC" w14:textId="77777777" w:rsidR="008B6BB3" w:rsidRPr="008B6BB3" w:rsidRDefault="008B6BB3" w:rsidP="008B6BB3">
      <w:pPr>
        <w:spacing w:line="276" w:lineRule="auto"/>
        <w:jc w:val="both"/>
        <w:rPr>
          <w:rFonts w:ascii="Arial" w:hAnsi="Arial" w:cs="Arial"/>
          <w:sz w:val="20"/>
          <w:szCs w:val="20"/>
        </w:rPr>
      </w:pPr>
    </w:p>
    <w:p w14:paraId="7162DC02" w14:textId="77777777" w:rsidR="002961AA" w:rsidRPr="002961AA" w:rsidRDefault="002961AA">
      <w:pPr>
        <w:pStyle w:val="Prrafodelista"/>
        <w:numPr>
          <w:ilvl w:val="0"/>
          <w:numId w:val="25"/>
        </w:numPr>
        <w:spacing w:line="276" w:lineRule="auto"/>
        <w:jc w:val="both"/>
        <w:rPr>
          <w:rFonts w:ascii="Arial" w:hAnsi="Arial" w:cs="Arial"/>
          <w:sz w:val="20"/>
          <w:szCs w:val="20"/>
        </w:rPr>
      </w:pPr>
      <w:r w:rsidRPr="002961AA">
        <w:rPr>
          <w:rFonts w:ascii="Arial" w:hAnsi="Arial" w:cs="Arial"/>
          <w:sz w:val="20"/>
          <w:szCs w:val="20"/>
        </w:rPr>
        <w:t>Valorar la adecuación de recursos, metodologías y procedimientos puestos en marcha.</w:t>
      </w:r>
    </w:p>
    <w:p w14:paraId="789F3D92" w14:textId="77777777" w:rsidR="002961AA" w:rsidRPr="002961AA" w:rsidRDefault="002961AA">
      <w:pPr>
        <w:pStyle w:val="Prrafodelista"/>
        <w:numPr>
          <w:ilvl w:val="0"/>
          <w:numId w:val="25"/>
        </w:numPr>
        <w:spacing w:line="276" w:lineRule="auto"/>
        <w:jc w:val="both"/>
        <w:rPr>
          <w:rFonts w:ascii="Arial" w:hAnsi="Arial" w:cs="Arial"/>
          <w:sz w:val="20"/>
          <w:szCs w:val="20"/>
        </w:rPr>
      </w:pPr>
      <w:r w:rsidRPr="002961AA">
        <w:rPr>
          <w:rFonts w:ascii="Arial" w:hAnsi="Arial" w:cs="Arial"/>
          <w:sz w:val="20"/>
          <w:szCs w:val="20"/>
        </w:rPr>
        <w:t>Identificar nuevas necesidades que requieran acciones para fomentar y garantizar la Igualdad en la empresa.</w:t>
      </w:r>
    </w:p>
    <w:p w14:paraId="100A0C31" w14:textId="6FB43A76" w:rsidR="002961AA" w:rsidRDefault="002961AA" w:rsidP="002961AA">
      <w:pPr>
        <w:spacing w:line="276" w:lineRule="auto"/>
        <w:jc w:val="both"/>
        <w:rPr>
          <w:rFonts w:ascii="Arial" w:hAnsi="Arial" w:cs="Arial"/>
          <w:sz w:val="20"/>
          <w:szCs w:val="20"/>
        </w:rPr>
      </w:pPr>
      <w:r w:rsidRPr="002961AA">
        <w:rPr>
          <w:rFonts w:ascii="Arial" w:hAnsi="Arial" w:cs="Arial"/>
          <w:b/>
          <w:bCs/>
          <w:sz w:val="20"/>
          <w:szCs w:val="20"/>
        </w:rPr>
        <w:t xml:space="preserve">Las discrepancias </w:t>
      </w:r>
      <w:r w:rsidRPr="002961AA">
        <w:rPr>
          <w:rFonts w:ascii="Arial" w:hAnsi="Arial" w:cs="Arial"/>
          <w:sz w:val="20"/>
          <w:szCs w:val="20"/>
        </w:rPr>
        <w:t xml:space="preserve">producidas en el seno de la Comisión de Seguimiento, siempre y cuando respecto a la resolución de </w:t>
      </w:r>
      <w:r w:rsidR="004A6FF2" w:rsidRPr="002961AA">
        <w:rPr>
          <w:rFonts w:ascii="Arial" w:hAnsi="Arial" w:cs="Arial"/>
          <w:sz w:val="20"/>
          <w:szCs w:val="20"/>
        </w:rPr>
        <w:t>estas</w:t>
      </w:r>
      <w:r w:rsidRPr="002961AA">
        <w:rPr>
          <w:rFonts w:ascii="Arial" w:hAnsi="Arial" w:cs="Arial"/>
          <w:sz w:val="20"/>
          <w:szCs w:val="20"/>
        </w:rPr>
        <w:t xml:space="preserve"> no se alcance al menos una mayoría simple en el seno de la propia Comisión, se podrán solventar de acuerdo con el procedimiento de conciliación regulado en el V Acuerdo sobre Solución Autónoma de Conflictos laborales (Resolución de 10 de diciembre de 2020, de la Dirección General de Trabajo) o acuerdo que le sustituya.</w:t>
      </w:r>
    </w:p>
    <w:p w14:paraId="6C827AE8" w14:textId="77777777" w:rsidR="002961AA" w:rsidRPr="002961AA" w:rsidRDefault="002961AA" w:rsidP="002961AA">
      <w:pPr>
        <w:pStyle w:val="Ttulo2"/>
        <w:jc w:val="both"/>
        <w:rPr>
          <w:rFonts w:ascii="Arial" w:hAnsi="Arial" w:cs="Arial"/>
          <w:color w:val="9CC2E5" w:themeColor="accent5" w:themeTint="99"/>
        </w:rPr>
      </w:pPr>
    </w:p>
    <w:p w14:paraId="64B1FE94" w14:textId="4E462816" w:rsidR="002961AA" w:rsidRPr="002961AA" w:rsidRDefault="002961AA" w:rsidP="002961AA">
      <w:pPr>
        <w:pStyle w:val="Ttulo2"/>
        <w:jc w:val="both"/>
        <w:rPr>
          <w:rFonts w:ascii="Arial" w:hAnsi="Arial" w:cs="Arial"/>
          <w:color w:val="9CC2E5" w:themeColor="accent5" w:themeTint="99"/>
        </w:rPr>
      </w:pPr>
      <w:bookmarkStart w:id="30" w:name="_Toc115802174"/>
      <w:bookmarkStart w:id="31" w:name="_Toc127184388"/>
      <w:r w:rsidRPr="002961AA">
        <w:rPr>
          <w:rFonts w:ascii="Arial" w:hAnsi="Arial" w:cs="Arial"/>
          <w:color w:val="9CC2E5" w:themeColor="accent5" w:themeTint="99"/>
        </w:rPr>
        <w:t>1.</w:t>
      </w:r>
      <w:r w:rsidR="00274C89">
        <w:rPr>
          <w:rFonts w:ascii="Arial" w:hAnsi="Arial" w:cs="Arial"/>
          <w:color w:val="9CC2E5" w:themeColor="accent5" w:themeTint="99"/>
        </w:rPr>
        <w:t>4</w:t>
      </w:r>
      <w:r>
        <w:rPr>
          <w:rFonts w:ascii="Arial" w:hAnsi="Arial" w:cs="Arial"/>
          <w:color w:val="9CC2E5" w:themeColor="accent5" w:themeTint="99"/>
        </w:rPr>
        <w:t xml:space="preserve"> </w:t>
      </w:r>
      <w:r w:rsidRPr="002961AA">
        <w:rPr>
          <w:rFonts w:ascii="Arial" w:hAnsi="Arial" w:cs="Arial"/>
          <w:color w:val="9CC2E5" w:themeColor="accent5" w:themeTint="99"/>
        </w:rPr>
        <w:t>Composición y funcionamiento de la Comisión de vigilancia y seguimiento</w:t>
      </w:r>
      <w:bookmarkEnd w:id="30"/>
      <w:bookmarkEnd w:id="31"/>
      <w:r w:rsidRPr="002961AA">
        <w:rPr>
          <w:rFonts w:ascii="Arial" w:hAnsi="Arial" w:cs="Arial"/>
          <w:color w:val="9CC2E5" w:themeColor="accent5" w:themeTint="99"/>
        </w:rPr>
        <w:t xml:space="preserve">  </w:t>
      </w:r>
    </w:p>
    <w:p w14:paraId="1B806DFA" w14:textId="77777777" w:rsidR="002961AA" w:rsidRPr="002961AA" w:rsidRDefault="002961AA" w:rsidP="002961AA">
      <w:pPr>
        <w:spacing w:line="276" w:lineRule="auto"/>
        <w:jc w:val="both"/>
        <w:rPr>
          <w:rFonts w:ascii="Arial" w:hAnsi="Arial" w:cs="Arial"/>
          <w:sz w:val="20"/>
          <w:szCs w:val="20"/>
        </w:rPr>
      </w:pPr>
    </w:p>
    <w:p w14:paraId="2907CD1D" w14:textId="2A7846BE" w:rsidR="002961AA" w:rsidRPr="006E71AE" w:rsidRDefault="002961AA" w:rsidP="002961AA">
      <w:pPr>
        <w:spacing w:line="276" w:lineRule="auto"/>
        <w:jc w:val="both"/>
        <w:rPr>
          <w:rFonts w:ascii="Arial" w:hAnsi="Arial" w:cs="Arial"/>
          <w:b/>
          <w:bCs/>
          <w:sz w:val="20"/>
          <w:szCs w:val="20"/>
        </w:rPr>
      </w:pPr>
      <w:r w:rsidRPr="006E71AE">
        <w:rPr>
          <w:rFonts w:ascii="Arial" w:hAnsi="Arial" w:cs="Arial"/>
          <w:b/>
          <w:bCs/>
          <w:sz w:val="20"/>
          <w:szCs w:val="20"/>
        </w:rPr>
        <w:t xml:space="preserve">La Comisión de seguimiento y vigilancia se constituye </w:t>
      </w:r>
      <w:r w:rsidR="004379FA">
        <w:rPr>
          <w:rFonts w:ascii="Arial" w:hAnsi="Arial" w:cs="Arial"/>
          <w:b/>
          <w:bCs/>
          <w:sz w:val="20"/>
          <w:szCs w:val="20"/>
        </w:rPr>
        <w:t xml:space="preserve">en Logroño el </w:t>
      </w:r>
      <w:r w:rsidR="006E71AE" w:rsidRPr="006E71AE">
        <w:rPr>
          <w:rFonts w:ascii="Arial" w:hAnsi="Arial" w:cs="Arial"/>
          <w:b/>
          <w:bCs/>
          <w:sz w:val="20"/>
          <w:szCs w:val="20"/>
        </w:rPr>
        <w:t>1 de junio de 2023.</w:t>
      </w:r>
    </w:p>
    <w:p w14:paraId="3DA841F4" w14:textId="4A654AE8" w:rsidR="006E71AE" w:rsidRDefault="002961AA" w:rsidP="002961AA">
      <w:pPr>
        <w:spacing w:line="276" w:lineRule="auto"/>
        <w:jc w:val="both"/>
        <w:rPr>
          <w:rFonts w:ascii="Arial" w:hAnsi="Arial" w:cs="Arial"/>
          <w:sz w:val="20"/>
          <w:szCs w:val="20"/>
        </w:rPr>
      </w:pPr>
      <w:r w:rsidRPr="002961AA">
        <w:rPr>
          <w:rFonts w:ascii="Arial" w:hAnsi="Arial" w:cs="Arial"/>
          <w:sz w:val="20"/>
          <w:szCs w:val="20"/>
        </w:rPr>
        <w:t xml:space="preserve">Se acuerda, en el seno de la Comisión de Negociación, que la Comisión de vigilancia y seguimiento estará compuesta </w:t>
      </w:r>
      <w:r w:rsidRPr="006E71AE">
        <w:rPr>
          <w:rFonts w:ascii="Arial" w:hAnsi="Arial" w:cs="Arial"/>
          <w:sz w:val="20"/>
          <w:szCs w:val="20"/>
        </w:rPr>
        <w:t xml:space="preserve">por </w:t>
      </w:r>
      <w:r w:rsidR="006E71AE" w:rsidRPr="00FB2621">
        <w:rPr>
          <w:rFonts w:ascii="Arial" w:hAnsi="Arial" w:cs="Arial"/>
          <w:b/>
          <w:bCs/>
          <w:sz w:val="20"/>
          <w:szCs w:val="20"/>
        </w:rPr>
        <w:t>4</w:t>
      </w:r>
      <w:r w:rsidRPr="00FB2621">
        <w:rPr>
          <w:rFonts w:ascii="Arial" w:hAnsi="Arial" w:cs="Arial"/>
          <w:b/>
          <w:bCs/>
          <w:sz w:val="20"/>
          <w:szCs w:val="20"/>
        </w:rPr>
        <w:t xml:space="preserve"> personas, de las cuales </w:t>
      </w:r>
      <w:r w:rsidR="006E71AE" w:rsidRPr="00FB2621">
        <w:rPr>
          <w:rFonts w:ascii="Arial" w:hAnsi="Arial" w:cs="Arial"/>
          <w:b/>
          <w:bCs/>
          <w:sz w:val="20"/>
          <w:szCs w:val="20"/>
        </w:rPr>
        <w:t xml:space="preserve">2 </w:t>
      </w:r>
      <w:r w:rsidRPr="00FB2621">
        <w:rPr>
          <w:rFonts w:ascii="Arial" w:hAnsi="Arial" w:cs="Arial"/>
          <w:b/>
          <w:bCs/>
          <w:sz w:val="20"/>
          <w:szCs w:val="20"/>
        </w:rPr>
        <w:t xml:space="preserve">representarán a la empresa y </w:t>
      </w:r>
      <w:r w:rsidR="006E71AE" w:rsidRPr="00FB2621">
        <w:rPr>
          <w:rFonts w:ascii="Arial" w:hAnsi="Arial" w:cs="Arial"/>
          <w:b/>
          <w:bCs/>
          <w:sz w:val="20"/>
          <w:szCs w:val="20"/>
        </w:rPr>
        <w:t>2 de los sindicatos debidamente acreditados para la negociación</w:t>
      </w:r>
      <w:r w:rsidR="00FB2621">
        <w:rPr>
          <w:rFonts w:ascii="Arial" w:hAnsi="Arial" w:cs="Arial"/>
          <w:sz w:val="20"/>
          <w:szCs w:val="20"/>
        </w:rPr>
        <w:t>.</w:t>
      </w:r>
    </w:p>
    <w:p w14:paraId="5EE3CD69" w14:textId="77777777" w:rsidR="006E71AE" w:rsidRPr="006E71AE" w:rsidRDefault="006E71AE" w:rsidP="006E71AE">
      <w:pPr>
        <w:spacing w:line="276" w:lineRule="auto"/>
        <w:jc w:val="both"/>
        <w:rPr>
          <w:rFonts w:ascii="Arial" w:hAnsi="Arial" w:cs="Arial"/>
          <w:sz w:val="20"/>
          <w:szCs w:val="20"/>
        </w:rPr>
      </w:pPr>
      <w:r w:rsidRPr="006E71AE">
        <w:rPr>
          <w:rFonts w:ascii="Arial" w:hAnsi="Arial" w:cs="Arial"/>
          <w:sz w:val="20"/>
          <w:szCs w:val="20"/>
        </w:rPr>
        <w:t>Por parte de la empresa:</w:t>
      </w:r>
    </w:p>
    <w:p w14:paraId="644C2FBA" w14:textId="77777777" w:rsidR="006E71AE" w:rsidRPr="006E71AE" w:rsidRDefault="006E71AE" w:rsidP="006E71AE">
      <w:pPr>
        <w:pStyle w:val="Prrafodelista"/>
        <w:numPr>
          <w:ilvl w:val="0"/>
          <w:numId w:val="35"/>
        </w:numPr>
        <w:spacing w:line="276" w:lineRule="auto"/>
        <w:jc w:val="both"/>
        <w:rPr>
          <w:rFonts w:ascii="Arial" w:hAnsi="Arial" w:cs="Arial"/>
          <w:sz w:val="20"/>
          <w:szCs w:val="20"/>
        </w:rPr>
      </w:pPr>
      <w:r w:rsidRPr="006E71AE">
        <w:rPr>
          <w:rFonts w:ascii="Arial" w:hAnsi="Arial" w:cs="Arial"/>
          <w:sz w:val="20"/>
          <w:szCs w:val="20"/>
        </w:rPr>
        <w:t>Ignacio Menchaca Cano. Gerente</w:t>
      </w:r>
    </w:p>
    <w:p w14:paraId="59CFD2B4" w14:textId="77777777" w:rsidR="006E71AE" w:rsidRPr="006E71AE" w:rsidRDefault="006E71AE" w:rsidP="006E71AE">
      <w:pPr>
        <w:pStyle w:val="Prrafodelista"/>
        <w:numPr>
          <w:ilvl w:val="0"/>
          <w:numId w:val="35"/>
        </w:numPr>
        <w:spacing w:line="276" w:lineRule="auto"/>
        <w:jc w:val="both"/>
        <w:rPr>
          <w:rFonts w:ascii="Arial" w:hAnsi="Arial" w:cs="Arial"/>
          <w:sz w:val="20"/>
          <w:szCs w:val="20"/>
        </w:rPr>
      </w:pPr>
      <w:r w:rsidRPr="006E71AE">
        <w:rPr>
          <w:rFonts w:ascii="Arial" w:hAnsi="Arial" w:cs="Arial"/>
          <w:sz w:val="20"/>
          <w:szCs w:val="20"/>
        </w:rPr>
        <w:t>Belén Alcolea González. Jefa de administración</w:t>
      </w:r>
    </w:p>
    <w:p w14:paraId="02574F23" w14:textId="77777777" w:rsidR="006E71AE" w:rsidRPr="006E71AE" w:rsidRDefault="006E71AE" w:rsidP="006E71AE">
      <w:pPr>
        <w:spacing w:line="276" w:lineRule="auto"/>
        <w:jc w:val="both"/>
        <w:rPr>
          <w:rFonts w:ascii="Arial" w:hAnsi="Arial" w:cs="Arial"/>
          <w:sz w:val="20"/>
          <w:szCs w:val="20"/>
        </w:rPr>
      </w:pPr>
      <w:r w:rsidRPr="006E71AE">
        <w:rPr>
          <w:rFonts w:ascii="Arial" w:hAnsi="Arial" w:cs="Arial"/>
          <w:sz w:val="20"/>
          <w:szCs w:val="20"/>
        </w:rPr>
        <w:t>Por la parte social:</w:t>
      </w:r>
    </w:p>
    <w:p w14:paraId="6A8392AE" w14:textId="5C047B26" w:rsidR="006E71AE" w:rsidRPr="006E71AE" w:rsidRDefault="006E71AE" w:rsidP="006E71AE">
      <w:pPr>
        <w:pStyle w:val="Prrafodelista"/>
        <w:numPr>
          <w:ilvl w:val="0"/>
          <w:numId w:val="36"/>
        </w:numPr>
        <w:spacing w:line="276" w:lineRule="auto"/>
        <w:jc w:val="both"/>
        <w:rPr>
          <w:rFonts w:ascii="Arial" w:hAnsi="Arial" w:cs="Arial"/>
          <w:sz w:val="20"/>
          <w:szCs w:val="20"/>
        </w:rPr>
      </w:pPr>
      <w:r w:rsidRPr="006E71AE">
        <w:rPr>
          <w:rFonts w:ascii="Arial" w:hAnsi="Arial" w:cs="Arial"/>
          <w:sz w:val="20"/>
          <w:szCs w:val="20"/>
        </w:rPr>
        <w:t xml:space="preserve">Javier García Calos de CC.OO. La Rioja. </w:t>
      </w:r>
    </w:p>
    <w:p w14:paraId="25C83A61" w14:textId="77777777" w:rsidR="006E71AE" w:rsidRDefault="006E71AE" w:rsidP="0077543C">
      <w:pPr>
        <w:pStyle w:val="Prrafodelista"/>
        <w:numPr>
          <w:ilvl w:val="0"/>
          <w:numId w:val="36"/>
        </w:numPr>
        <w:spacing w:line="276" w:lineRule="auto"/>
        <w:jc w:val="both"/>
        <w:rPr>
          <w:rFonts w:ascii="Arial" w:hAnsi="Arial" w:cs="Arial"/>
          <w:sz w:val="20"/>
          <w:szCs w:val="20"/>
        </w:rPr>
      </w:pPr>
      <w:r w:rsidRPr="006E71AE">
        <w:rPr>
          <w:rFonts w:ascii="Arial" w:hAnsi="Arial" w:cs="Arial"/>
          <w:sz w:val="20"/>
          <w:szCs w:val="20"/>
        </w:rPr>
        <w:t xml:space="preserve">José Antonio Jorge </w:t>
      </w:r>
      <w:proofErr w:type="spellStart"/>
      <w:r w:rsidRPr="006E71AE">
        <w:rPr>
          <w:rFonts w:ascii="Arial" w:hAnsi="Arial" w:cs="Arial"/>
          <w:sz w:val="20"/>
          <w:szCs w:val="20"/>
        </w:rPr>
        <w:t>Divar</w:t>
      </w:r>
      <w:proofErr w:type="spellEnd"/>
      <w:r w:rsidRPr="006E71AE">
        <w:rPr>
          <w:rFonts w:ascii="Arial" w:hAnsi="Arial" w:cs="Arial"/>
          <w:sz w:val="20"/>
          <w:szCs w:val="20"/>
        </w:rPr>
        <w:t xml:space="preserve"> de UGT La Rioja. </w:t>
      </w:r>
    </w:p>
    <w:p w14:paraId="3B0F3102" w14:textId="77777777" w:rsidR="006E71AE" w:rsidRDefault="006E71AE" w:rsidP="00FB2621">
      <w:pPr>
        <w:pStyle w:val="Prrafodelista"/>
        <w:spacing w:line="276" w:lineRule="auto"/>
        <w:jc w:val="both"/>
        <w:rPr>
          <w:rFonts w:ascii="Arial" w:hAnsi="Arial" w:cs="Arial"/>
          <w:sz w:val="20"/>
          <w:szCs w:val="20"/>
        </w:rPr>
      </w:pPr>
    </w:p>
    <w:p w14:paraId="6CF091FB" w14:textId="0D744F51" w:rsidR="002961AA" w:rsidRPr="006E71AE" w:rsidRDefault="002961AA" w:rsidP="006E71AE">
      <w:pPr>
        <w:spacing w:line="276" w:lineRule="auto"/>
        <w:jc w:val="both"/>
        <w:rPr>
          <w:rFonts w:ascii="Arial" w:hAnsi="Arial" w:cs="Arial"/>
          <w:sz w:val="20"/>
          <w:szCs w:val="20"/>
        </w:rPr>
      </w:pPr>
      <w:r w:rsidRPr="006E71AE">
        <w:rPr>
          <w:rFonts w:ascii="Arial" w:hAnsi="Arial" w:cs="Arial"/>
          <w:sz w:val="20"/>
          <w:szCs w:val="20"/>
        </w:rPr>
        <w:t xml:space="preserve">Las reuniones serán convocadas por la persona </w:t>
      </w:r>
      <w:r w:rsidR="008B6BB3" w:rsidRPr="006E71AE">
        <w:rPr>
          <w:rFonts w:ascii="Arial" w:hAnsi="Arial" w:cs="Arial"/>
          <w:sz w:val="20"/>
          <w:szCs w:val="20"/>
        </w:rPr>
        <w:t>r</w:t>
      </w:r>
      <w:r w:rsidRPr="006E71AE">
        <w:rPr>
          <w:rFonts w:ascii="Arial" w:hAnsi="Arial" w:cs="Arial"/>
          <w:sz w:val="20"/>
          <w:szCs w:val="20"/>
        </w:rPr>
        <w:t xml:space="preserve">esponsable de Igualdad, que dejará constancia de todas ellas mediante la elaboración de la correspondiente acta de reunión en la que deberá recoger los contenidos tratados en la misma. </w:t>
      </w:r>
    </w:p>
    <w:p w14:paraId="51D2B443" w14:textId="745091A7" w:rsidR="002961AA" w:rsidRPr="002961AA" w:rsidRDefault="002961AA" w:rsidP="002961AA">
      <w:pPr>
        <w:spacing w:line="276" w:lineRule="auto"/>
        <w:jc w:val="both"/>
        <w:rPr>
          <w:rFonts w:ascii="Arial" w:hAnsi="Arial" w:cs="Arial"/>
          <w:sz w:val="20"/>
          <w:szCs w:val="20"/>
        </w:rPr>
      </w:pPr>
      <w:r w:rsidRPr="002961AA">
        <w:rPr>
          <w:rFonts w:ascii="Arial" w:hAnsi="Arial" w:cs="Arial"/>
          <w:sz w:val="20"/>
          <w:szCs w:val="20"/>
        </w:rPr>
        <w:t xml:space="preserve">De carácter ordinario, se celebrará </w:t>
      </w:r>
      <w:r w:rsidRPr="002961AA">
        <w:rPr>
          <w:rFonts w:ascii="Arial" w:hAnsi="Arial" w:cs="Arial"/>
          <w:b/>
          <w:bCs/>
          <w:sz w:val="20"/>
          <w:szCs w:val="20"/>
        </w:rPr>
        <w:t xml:space="preserve">una reunión </w:t>
      </w:r>
      <w:r w:rsidR="00600337">
        <w:rPr>
          <w:rFonts w:ascii="Arial" w:hAnsi="Arial" w:cs="Arial"/>
          <w:b/>
          <w:bCs/>
          <w:sz w:val="20"/>
          <w:szCs w:val="20"/>
        </w:rPr>
        <w:t>bianual</w:t>
      </w:r>
      <w:r w:rsidRPr="002961AA">
        <w:rPr>
          <w:rFonts w:ascii="Arial" w:hAnsi="Arial" w:cs="Arial"/>
          <w:b/>
          <w:bCs/>
          <w:sz w:val="20"/>
          <w:szCs w:val="20"/>
        </w:rPr>
        <w:t xml:space="preserve"> para el seguimiento y vigilancia</w:t>
      </w:r>
      <w:r w:rsidRPr="002961AA">
        <w:rPr>
          <w:rFonts w:ascii="Arial" w:hAnsi="Arial" w:cs="Arial"/>
          <w:sz w:val="20"/>
          <w:szCs w:val="20"/>
        </w:rPr>
        <w:t xml:space="preserve"> de la aplicación y desarrollo de las medidas del I Plan de Igualdad de </w:t>
      </w:r>
      <w:r w:rsidR="00274C89">
        <w:rPr>
          <w:rFonts w:ascii="Arial" w:hAnsi="Arial" w:cs="Arial"/>
          <w:sz w:val="20"/>
          <w:szCs w:val="20"/>
        </w:rPr>
        <w:t>Agua y Jardín</w:t>
      </w:r>
      <w:r w:rsidRPr="002961AA">
        <w:rPr>
          <w:rFonts w:ascii="Arial" w:hAnsi="Arial" w:cs="Arial"/>
          <w:sz w:val="20"/>
          <w:szCs w:val="20"/>
        </w:rPr>
        <w:t>.</w:t>
      </w:r>
    </w:p>
    <w:p w14:paraId="1B5A4A34" w14:textId="413B5831" w:rsidR="002961AA" w:rsidRPr="002961AA" w:rsidRDefault="002961AA" w:rsidP="002961AA">
      <w:pPr>
        <w:spacing w:line="276" w:lineRule="auto"/>
        <w:jc w:val="both"/>
        <w:rPr>
          <w:rFonts w:ascii="Arial" w:hAnsi="Arial" w:cs="Arial"/>
          <w:sz w:val="20"/>
          <w:szCs w:val="20"/>
        </w:rPr>
      </w:pPr>
      <w:r w:rsidRPr="002961AA">
        <w:rPr>
          <w:rFonts w:ascii="Arial" w:hAnsi="Arial" w:cs="Arial"/>
          <w:sz w:val="20"/>
          <w:szCs w:val="20"/>
        </w:rPr>
        <w:t xml:space="preserve">Las reuniones se celebrarán en el centro de trabajo y durante la jornada laboral. </w:t>
      </w:r>
    </w:p>
    <w:p w14:paraId="2D45C3A4" w14:textId="70F0FFB6" w:rsidR="002D3EA1" w:rsidRDefault="002D3EA1" w:rsidP="002961AA">
      <w:pPr>
        <w:spacing w:line="276" w:lineRule="auto"/>
        <w:jc w:val="both"/>
        <w:rPr>
          <w:rFonts w:ascii="Arial" w:hAnsi="Arial" w:cs="Arial"/>
          <w:sz w:val="18"/>
          <w:szCs w:val="18"/>
        </w:rPr>
      </w:pPr>
    </w:p>
    <w:p w14:paraId="688EE8A5" w14:textId="4D7FE1C6" w:rsidR="007E6C27" w:rsidRDefault="007E6C27" w:rsidP="002961AA">
      <w:pPr>
        <w:spacing w:line="276" w:lineRule="auto"/>
        <w:jc w:val="both"/>
        <w:rPr>
          <w:rFonts w:ascii="Arial" w:hAnsi="Arial" w:cs="Arial"/>
          <w:sz w:val="18"/>
          <w:szCs w:val="18"/>
        </w:rPr>
      </w:pPr>
    </w:p>
    <w:p w14:paraId="3E054EFC" w14:textId="06678281" w:rsidR="007E6C27" w:rsidRDefault="007E6C27" w:rsidP="002961AA">
      <w:pPr>
        <w:spacing w:line="276" w:lineRule="auto"/>
        <w:jc w:val="both"/>
        <w:rPr>
          <w:rFonts w:ascii="Arial" w:hAnsi="Arial" w:cs="Arial"/>
          <w:sz w:val="18"/>
          <w:szCs w:val="18"/>
        </w:rPr>
      </w:pPr>
    </w:p>
    <w:p w14:paraId="4C0635AD" w14:textId="4A748D08" w:rsidR="007E6C27" w:rsidRDefault="007E6C27" w:rsidP="002961AA">
      <w:pPr>
        <w:spacing w:line="276" w:lineRule="auto"/>
        <w:jc w:val="both"/>
        <w:rPr>
          <w:rFonts w:ascii="Arial" w:hAnsi="Arial" w:cs="Arial"/>
          <w:sz w:val="18"/>
          <w:szCs w:val="18"/>
        </w:rPr>
      </w:pPr>
    </w:p>
    <w:p w14:paraId="74534B5D" w14:textId="12162F69" w:rsidR="007E6C27" w:rsidRDefault="007E6C27" w:rsidP="002961AA">
      <w:pPr>
        <w:spacing w:line="276" w:lineRule="auto"/>
        <w:jc w:val="both"/>
        <w:rPr>
          <w:rFonts w:ascii="Arial" w:hAnsi="Arial" w:cs="Arial"/>
          <w:sz w:val="18"/>
          <w:szCs w:val="18"/>
        </w:rPr>
      </w:pPr>
    </w:p>
    <w:p w14:paraId="78259B32" w14:textId="53CE82F4" w:rsidR="007E6C27" w:rsidRDefault="007E6C27" w:rsidP="002961AA">
      <w:pPr>
        <w:spacing w:line="276" w:lineRule="auto"/>
        <w:jc w:val="both"/>
        <w:rPr>
          <w:rFonts w:ascii="Arial" w:hAnsi="Arial" w:cs="Arial"/>
          <w:sz w:val="18"/>
          <w:szCs w:val="18"/>
        </w:rPr>
      </w:pPr>
    </w:p>
    <w:p w14:paraId="3482B052" w14:textId="4BB50A0A" w:rsidR="007E6C27" w:rsidRDefault="007E6C27" w:rsidP="002961AA">
      <w:pPr>
        <w:spacing w:line="276" w:lineRule="auto"/>
        <w:jc w:val="both"/>
        <w:rPr>
          <w:rFonts w:ascii="Arial" w:hAnsi="Arial" w:cs="Arial"/>
          <w:sz w:val="18"/>
          <w:szCs w:val="18"/>
        </w:rPr>
      </w:pPr>
    </w:p>
    <w:p w14:paraId="7B4F006A" w14:textId="3D965A59" w:rsidR="007E6C27" w:rsidRDefault="007E6C27" w:rsidP="002961AA">
      <w:pPr>
        <w:spacing w:line="276" w:lineRule="auto"/>
        <w:jc w:val="both"/>
        <w:rPr>
          <w:rFonts w:ascii="Arial" w:hAnsi="Arial" w:cs="Arial"/>
          <w:sz w:val="18"/>
          <w:szCs w:val="18"/>
        </w:rPr>
      </w:pPr>
    </w:p>
    <w:p w14:paraId="4C14D1D6" w14:textId="4E8FBA42" w:rsidR="007E6C27" w:rsidRDefault="007E6C27" w:rsidP="002961AA">
      <w:pPr>
        <w:spacing w:line="276" w:lineRule="auto"/>
        <w:jc w:val="both"/>
        <w:rPr>
          <w:rFonts w:ascii="Arial" w:hAnsi="Arial" w:cs="Arial"/>
          <w:sz w:val="18"/>
          <w:szCs w:val="18"/>
        </w:rPr>
      </w:pPr>
    </w:p>
    <w:p w14:paraId="08538FD6" w14:textId="77777777" w:rsidR="007E6C27" w:rsidRPr="002961AA" w:rsidRDefault="007E6C27" w:rsidP="002961AA">
      <w:pPr>
        <w:spacing w:line="276" w:lineRule="auto"/>
        <w:jc w:val="both"/>
        <w:rPr>
          <w:rFonts w:ascii="Arial" w:hAnsi="Arial" w:cs="Arial"/>
          <w:sz w:val="18"/>
          <w:szCs w:val="18"/>
        </w:rPr>
      </w:pPr>
    </w:p>
    <w:p w14:paraId="31E3AECB" w14:textId="3B828F6B" w:rsidR="001836B9" w:rsidRPr="002961AA" w:rsidRDefault="00256879" w:rsidP="00755860">
      <w:pPr>
        <w:pStyle w:val="Ttulo1"/>
        <w:numPr>
          <w:ilvl w:val="0"/>
          <w:numId w:val="1"/>
        </w:numPr>
        <w:jc w:val="right"/>
        <w:rPr>
          <w:rFonts w:ascii="Arial" w:hAnsi="Arial" w:cs="Arial"/>
          <w:b/>
          <w:bCs/>
          <w:color w:val="2E74B5" w:themeColor="accent5" w:themeShade="BF"/>
        </w:rPr>
      </w:pPr>
      <w:bookmarkStart w:id="32" w:name="_Toc127184389"/>
      <w:r w:rsidRPr="002961AA">
        <w:rPr>
          <w:rFonts w:ascii="Arial" w:hAnsi="Arial" w:cs="Arial"/>
          <w:b/>
          <w:bCs/>
          <w:color w:val="2E74B5" w:themeColor="accent5" w:themeShade="BF"/>
        </w:rPr>
        <w:t xml:space="preserve">CARACTERÍSTICAS DEL PLAN DE IGUALDAD DE </w:t>
      </w:r>
      <w:r w:rsidR="007029A4" w:rsidRPr="002961AA">
        <w:rPr>
          <w:rFonts w:ascii="Arial" w:hAnsi="Arial" w:cs="Arial"/>
          <w:b/>
          <w:bCs/>
          <w:color w:val="2E74B5" w:themeColor="accent5" w:themeShade="BF"/>
        </w:rPr>
        <w:t>AGUA Y JARDÍN</w:t>
      </w:r>
      <w:bookmarkEnd w:id="32"/>
    </w:p>
    <w:p w14:paraId="6F57164D" w14:textId="77777777" w:rsidR="009102EA" w:rsidRPr="002961AA" w:rsidRDefault="009102EA" w:rsidP="002961AA">
      <w:pPr>
        <w:spacing w:line="276" w:lineRule="auto"/>
        <w:jc w:val="both"/>
        <w:rPr>
          <w:rFonts w:ascii="Arial" w:hAnsi="Arial" w:cs="Arial"/>
          <w:sz w:val="32"/>
          <w:szCs w:val="32"/>
        </w:rPr>
      </w:pPr>
    </w:p>
    <w:p w14:paraId="0EEC7469" w14:textId="708DFE40" w:rsidR="0076332B" w:rsidRPr="002961AA" w:rsidRDefault="009102EA" w:rsidP="002961AA">
      <w:pPr>
        <w:spacing w:line="276" w:lineRule="auto"/>
        <w:jc w:val="both"/>
        <w:rPr>
          <w:rFonts w:ascii="Arial" w:hAnsi="Arial" w:cs="Arial"/>
          <w:sz w:val="20"/>
          <w:szCs w:val="20"/>
        </w:rPr>
      </w:pPr>
      <w:r w:rsidRPr="002961AA">
        <w:rPr>
          <w:rFonts w:ascii="Arial" w:hAnsi="Arial" w:cs="Arial"/>
          <w:sz w:val="20"/>
          <w:szCs w:val="20"/>
        </w:rPr>
        <w:t xml:space="preserve">Con la implantación del Plan </w:t>
      </w:r>
      <w:r w:rsidR="00256879" w:rsidRPr="002961AA">
        <w:rPr>
          <w:rFonts w:ascii="Arial" w:hAnsi="Arial" w:cs="Arial"/>
          <w:sz w:val="20"/>
          <w:szCs w:val="20"/>
        </w:rPr>
        <w:t xml:space="preserve">de Igualdad </w:t>
      </w:r>
      <w:r w:rsidRPr="002961AA">
        <w:rPr>
          <w:rFonts w:ascii="Arial" w:hAnsi="Arial" w:cs="Arial"/>
          <w:sz w:val="20"/>
          <w:szCs w:val="20"/>
        </w:rPr>
        <w:t xml:space="preserve">se pretende alcanzar la igualdad de trato y oportunidades entre mujeres y hombres que </w:t>
      </w:r>
      <w:r w:rsidR="00510099" w:rsidRPr="002961AA">
        <w:rPr>
          <w:rFonts w:ascii="Arial" w:hAnsi="Arial" w:cs="Arial"/>
          <w:sz w:val="20"/>
          <w:szCs w:val="20"/>
        </w:rPr>
        <w:t>conforman</w:t>
      </w:r>
      <w:r w:rsidRPr="002961AA">
        <w:rPr>
          <w:rFonts w:ascii="Arial" w:hAnsi="Arial" w:cs="Arial"/>
          <w:sz w:val="20"/>
          <w:szCs w:val="20"/>
        </w:rPr>
        <w:t xml:space="preserve"> la </w:t>
      </w:r>
      <w:r w:rsidR="001836B9" w:rsidRPr="002961AA">
        <w:rPr>
          <w:rFonts w:ascii="Arial" w:hAnsi="Arial" w:cs="Arial"/>
          <w:sz w:val="20"/>
          <w:szCs w:val="20"/>
        </w:rPr>
        <w:t>p</w:t>
      </w:r>
      <w:r w:rsidRPr="002961AA">
        <w:rPr>
          <w:rFonts w:ascii="Arial" w:hAnsi="Arial" w:cs="Arial"/>
          <w:sz w:val="20"/>
          <w:szCs w:val="20"/>
        </w:rPr>
        <w:t xml:space="preserve">lantilla </w:t>
      </w:r>
      <w:r w:rsidR="007029A4" w:rsidRPr="002961AA">
        <w:rPr>
          <w:rFonts w:ascii="Arial" w:hAnsi="Arial" w:cs="Arial"/>
          <w:sz w:val="20"/>
          <w:szCs w:val="20"/>
        </w:rPr>
        <w:t>Agua y Jardín.</w:t>
      </w:r>
    </w:p>
    <w:p w14:paraId="68984B4F" w14:textId="380BC373" w:rsidR="00256879" w:rsidRPr="002961AA" w:rsidRDefault="00E50F97" w:rsidP="002961AA">
      <w:pPr>
        <w:spacing w:line="276" w:lineRule="auto"/>
        <w:jc w:val="both"/>
        <w:rPr>
          <w:rFonts w:ascii="Arial" w:hAnsi="Arial" w:cs="Arial"/>
          <w:color w:val="9CC2E5" w:themeColor="accent5" w:themeTint="99"/>
        </w:rPr>
      </w:pPr>
      <w:r w:rsidRPr="002961AA">
        <w:rPr>
          <w:rFonts w:ascii="Arial" w:hAnsi="Arial" w:cs="Arial"/>
          <w:color w:val="9CC2E5" w:themeColor="accent5" w:themeTint="99"/>
        </w:rPr>
        <w:t>Principios que rigen el Plan de Igualdad</w:t>
      </w:r>
    </w:p>
    <w:p w14:paraId="3655D491" w14:textId="3F9276D0" w:rsidR="00E50F97" w:rsidRPr="002961AA" w:rsidRDefault="00E50F97">
      <w:pPr>
        <w:pStyle w:val="Prrafodelista"/>
        <w:numPr>
          <w:ilvl w:val="0"/>
          <w:numId w:val="20"/>
        </w:numPr>
        <w:spacing w:line="276" w:lineRule="auto"/>
        <w:jc w:val="both"/>
        <w:rPr>
          <w:rFonts w:ascii="Arial" w:hAnsi="Arial" w:cs="Arial"/>
          <w:sz w:val="20"/>
          <w:szCs w:val="20"/>
        </w:rPr>
      </w:pPr>
      <w:r w:rsidRPr="002961AA">
        <w:rPr>
          <w:rFonts w:ascii="Arial" w:hAnsi="Arial" w:cs="Arial"/>
          <w:sz w:val="20"/>
          <w:szCs w:val="20"/>
        </w:rPr>
        <w:t xml:space="preserve">Diseñado para todas las personas que trabajan en </w:t>
      </w:r>
      <w:r w:rsidR="006565D9" w:rsidRPr="002961AA">
        <w:rPr>
          <w:rFonts w:ascii="Arial" w:hAnsi="Arial" w:cs="Arial"/>
          <w:sz w:val="20"/>
          <w:szCs w:val="20"/>
        </w:rPr>
        <w:t>Agua y Jardín</w:t>
      </w:r>
      <w:r w:rsidRPr="002961AA">
        <w:rPr>
          <w:rFonts w:ascii="Arial" w:hAnsi="Arial" w:cs="Arial"/>
          <w:sz w:val="20"/>
          <w:szCs w:val="20"/>
        </w:rPr>
        <w:t>, no está dirigido exclusivamente a las mujeres.</w:t>
      </w:r>
    </w:p>
    <w:p w14:paraId="77A7623D" w14:textId="2B397B62" w:rsidR="00E50F97" w:rsidRPr="002961AA" w:rsidRDefault="00E50F97">
      <w:pPr>
        <w:pStyle w:val="Prrafodelista"/>
        <w:numPr>
          <w:ilvl w:val="0"/>
          <w:numId w:val="20"/>
        </w:numPr>
        <w:spacing w:line="276" w:lineRule="auto"/>
        <w:jc w:val="both"/>
        <w:rPr>
          <w:rFonts w:ascii="Arial" w:hAnsi="Arial" w:cs="Arial"/>
          <w:sz w:val="20"/>
          <w:szCs w:val="20"/>
        </w:rPr>
      </w:pPr>
      <w:r w:rsidRPr="002961AA">
        <w:rPr>
          <w:rFonts w:ascii="Arial" w:hAnsi="Arial" w:cs="Arial"/>
          <w:sz w:val="20"/>
          <w:szCs w:val="20"/>
        </w:rPr>
        <w:t>Se adopta la transversalidad de género como uno de sus principios rectores y una estrategia para hacer efectiva la igualdad entre hombres y mujeres.</w:t>
      </w:r>
    </w:p>
    <w:p w14:paraId="573F35E4" w14:textId="4478FE9B" w:rsidR="00E50F97" w:rsidRPr="002961AA" w:rsidRDefault="00E50F97">
      <w:pPr>
        <w:pStyle w:val="Prrafodelista"/>
        <w:numPr>
          <w:ilvl w:val="0"/>
          <w:numId w:val="20"/>
        </w:numPr>
        <w:spacing w:line="276" w:lineRule="auto"/>
        <w:jc w:val="both"/>
        <w:rPr>
          <w:rFonts w:ascii="Arial" w:hAnsi="Arial" w:cs="Arial"/>
          <w:sz w:val="20"/>
          <w:szCs w:val="20"/>
        </w:rPr>
      </w:pPr>
      <w:r w:rsidRPr="002961AA">
        <w:rPr>
          <w:rFonts w:ascii="Arial" w:hAnsi="Arial" w:cs="Arial"/>
          <w:sz w:val="20"/>
          <w:szCs w:val="20"/>
        </w:rPr>
        <w:t>De naturaleza correctora y preventiva, pretendiendo así eliminar discriminaciones futuras por razón de sexo.</w:t>
      </w:r>
    </w:p>
    <w:p w14:paraId="70CC622A" w14:textId="767E8B66" w:rsidR="00E50F97" w:rsidRPr="002961AA" w:rsidRDefault="00E50F97">
      <w:pPr>
        <w:pStyle w:val="Prrafodelista"/>
        <w:numPr>
          <w:ilvl w:val="0"/>
          <w:numId w:val="20"/>
        </w:numPr>
        <w:spacing w:line="276" w:lineRule="auto"/>
        <w:jc w:val="both"/>
        <w:rPr>
          <w:rFonts w:ascii="Arial" w:hAnsi="Arial" w:cs="Arial"/>
          <w:sz w:val="20"/>
          <w:szCs w:val="20"/>
        </w:rPr>
      </w:pPr>
      <w:r w:rsidRPr="002961AA">
        <w:rPr>
          <w:rFonts w:ascii="Arial" w:hAnsi="Arial" w:cs="Arial"/>
          <w:sz w:val="20"/>
          <w:szCs w:val="20"/>
        </w:rPr>
        <w:t xml:space="preserve">Es dinámico y está abierto a cambios y nuevas medidas en función de las necesidades que </w:t>
      </w:r>
      <w:r w:rsidR="0076332B" w:rsidRPr="002961AA">
        <w:rPr>
          <w:rFonts w:ascii="Arial" w:hAnsi="Arial" w:cs="Arial"/>
          <w:sz w:val="20"/>
          <w:szCs w:val="20"/>
        </w:rPr>
        <w:t xml:space="preserve">se </w:t>
      </w:r>
      <w:r w:rsidRPr="002961AA">
        <w:rPr>
          <w:rFonts w:ascii="Arial" w:hAnsi="Arial" w:cs="Arial"/>
          <w:sz w:val="20"/>
          <w:szCs w:val="20"/>
        </w:rPr>
        <w:t>vaya</w:t>
      </w:r>
      <w:r w:rsidR="0076332B" w:rsidRPr="002961AA">
        <w:rPr>
          <w:rFonts w:ascii="Arial" w:hAnsi="Arial" w:cs="Arial"/>
          <w:sz w:val="20"/>
          <w:szCs w:val="20"/>
        </w:rPr>
        <w:t>n</w:t>
      </w:r>
      <w:r w:rsidRPr="002961AA">
        <w:rPr>
          <w:rFonts w:ascii="Arial" w:hAnsi="Arial" w:cs="Arial"/>
          <w:sz w:val="20"/>
          <w:szCs w:val="20"/>
        </w:rPr>
        <w:t xml:space="preserve"> detectando como consecuencia de su seguimiento.</w:t>
      </w:r>
    </w:p>
    <w:p w14:paraId="6FB6B9B8" w14:textId="204DE2CD" w:rsidR="0076332B" w:rsidRPr="002961AA" w:rsidRDefault="0076332B">
      <w:pPr>
        <w:pStyle w:val="Prrafodelista"/>
        <w:numPr>
          <w:ilvl w:val="0"/>
          <w:numId w:val="20"/>
        </w:numPr>
        <w:spacing w:line="276" w:lineRule="auto"/>
        <w:jc w:val="both"/>
        <w:rPr>
          <w:rFonts w:ascii="Arial" w:hAnsi="Arial" w:cs="Arial"/>
          <w:sz w:val="20"/>
          <w:szCs w:val="20"/>
        </w:rPr>
      </w:pPr>
      <w:r w:rsidRPr="002961AA">
        <w:rPr>
          <w:rFonts w:ascii="Arial" w:hAnsi="Arial" w:cs="Arial"/>
          <w:sz w:val="20"/>
          <w:szCs w:val="20"/>
        </w:rPr>
        <w:t>Es un compromiso de la empresa que hará uso de los recursos humanos y materiales necesarios para su implantación, seguimiento y evaluación.</w:t>
      </w:r>
    </w:p>
    <w:p w14:paraId="4BB4DCEC" w14:textId="130CC6E1" w:rsidR="0076332B" w:rsidRPr="002961AA" w:rsidRDefault="0076332B">
      <w:pPr>
        <w:pStyle w:val="Prrafodelista"/>
        <w:numPr>
          <w:ilvl w:val="0"/>
          <w:numId w:val="20"/>
        </w:numPr>
        <w:spacing w:line="276" w:lineRule="auto"/>
        <w:jc w:val="both"/>
        <w:rPr>
          <w:rFonts w:ascii="Arial" w:hAnsi="Arial" w:cs="Arial"/>
          <w:sz w:val="20"/>
          <w:szCs w:val="20"/>
        </w:rPr>
      </w:pPr>
      <w:r w:rsidRPr="002961AA">
        <w:rPr>
          <w:rFonts w:ascii="Arial" w:hAnsi="Arial" w:cs="Arial"/>
          <w:sz w:val="20"/>
          <w:szCs w:val="20"/>
        </w:rPr>
        <w:t>La participación y el diálogo como principio y herramienta de trabajo de todas las partes.</w:t>
      </w:r>
    </w:p>
    <w:p w14:paraId="78F55F08" w14:textId="77777777" w:rsidR="002D1298" w:rsidRPr="002961AA" w:rsidRDefault="002D1298" w:rsidP="002961AA">
      <w:pPr>
        <w:spacing w:line="276" w:lineRule="auto"/>
        <w:jc w:val="both"/>
        <w:rPr>
          <w:rFonts w:ascii="Arial" w:hAnsi="Arial" w:cs="Arial"/>
          <w:sz w:val="20"/>
          <w:szCs w:val="20"/>
        </w:rPr>
      </w:pPr>
    </w:p>
    <w:p w14:paraId="219CC385" w14:textId="4B02D4FE" w:rsidR="00433E90" w:rsidRPr="002961AA" w:rsidRDefault="00433E90" w:rsidP="002961AA">
      <w:pPr>
        <w:jc w:val="both"/>
        <w:rPr>
          <w:rFonts w:ascii="Arial" w:hAnsi="Arial" w:cs="Arial"/>
          <w:color w:val="9CC2E5" w:themeColor="accent5" w:themeTint="99"/>
        </w:rPr>
      </w:pPr>
      <w:r w:rsidRPr="002961AA">
        <w:rPr>
          <w:rFonts w:ascii="Arial" w:hAnsi="Arial" w:cs="Arial"/>
          <w:color w:val="9CC2E5" w:themeColor="accent5" w:themeTint="99"/>
        </w:rPr>
        <w:t>Objetivos del Plan</w:t>
      </w:r>
    </w:p>
    <w:p w14:paraId="60AF9072" w14:textId="77777777" w:rsidR="006275F2" w:rsidRPr="00FD0085" w:rsidRDefault="006275F2" w:rsidP="006275F2">
      <w:pPr>
        <w:spacing w:line="276" w:lineRule="auto"/>
        <w:jc w:val="both"/>
        <w:rPr>
          <w:rFonts w:ascii="Arial" w:hAnsi="Arial" w:cs="Arial"/>
          <w:sz w:val="20"/>
          <w:szCs w:val="20"/>
        </w:rPr>
      </w:pPr>
      <w:r w:rsidRPr="00FD0085">
        <w:rPr>
          <w:rFonts w:ascii="Arial" w:hAnsi="Arial" w:cs="Arial"/>
          <w:sz w:val="20"/>
          <w:szCs w:val="20"/>
        </w:rPr>
        <w:t>Generales:</w:t>
      </w:r>
    </w:p>
    <w:p w14:paraId="4A4551E9" w14:textId="77777777" w:rsidR="006275F2" w:rsidRPr="00FD0085" w:rsidRDefault="006275F2" w:rsidP="006275F2">
      <w:pPr>
        <w:pStyle w:val="Prrafodelista"/>
        <w:numPr>
          <w:ilvl w:val="0"/>
          <w:numId w:val="30"/>
        </w:numPr>
        <w:spacing w:line="276" w:lineRule="auto"/>
        <w:jc w:val="both"/>
        <w:rPr>
          <w:rFonts w:ascii="Arial" w:hAnsi="Arial" w:cs="Arial"/>
          <w:sz w:val="20"/>
          <w:szCs w:val="20"/>
        </w:rPr>
      </w:pPr>
      <w:r w:rsidRPr="00FD0085">
        <w:rPr>
          <w:rFonts w:ascii="Arial" w:hAnsi="Arial" w:cs="Arial"/>
          <w:sz w:val="20"/>
          <w:szCs w:val="20"/>
        </w:rPr>
        <w:t xml:space="preserve">Avanzar en la igualdad de oportunidades y trato entre mujeres y hombres en la </w:t>
      </w:r>
      <w:r>
        <w:rPr>
          <w:rFonts w:ascii="Arial" w:hAnsi="Arial" w:cs="Arial"/>
          <w:sz w:val="20"/>
          <w:szCs w:val="20"/>
        </w:rPr>
        <w:t>empresa.</w:t>
      </w:r>
    </w:p>
    <w:p w14:paraId="60643215" w14:textId="77777777" w:rsidR="006275F2" w:rsidRPr="00FD0085" w:rsidRDefault="006275F2" w:rsidP="006275F2">
      <w:pPr>
        <w:pStyle w:val="Prrafodelista"/>
        <w:numPr>
          <w:ilvl w:val="0"/>
          <w:numId w:val="30"/>
        </w:numPr>
        <w:spacing w:line="276" w:lineRule="auto"/>
        <w:jc w:val="both"/>
        <w:rPr>
          <w:rFonts w:ascii="Arial" w:hAnsi="Arial" w:cs="Arial"/>
          <w:sz w:val="20"/>
          <w:szCs w:val="20"/>
        </w:rPr>
      </w:pPr>
      <w:r w:rsidRPr="00FD0085">
        <w:rPr>
          <w:rFonts w:ascii="Arial" w:hAnsi="Arial" w:cs="Arial"/>
          <w:sz w:val="20"/>
          <w:szCs w:val="20"/>
        </w:rPr>
        <w:t>Integrar la perspectiva de género en todas sus áreas.</w:t>
      </w:r>
    </w:p>
    <w:p w14:paraId="7EE232AE" w14:textId="77777777" w:rsidR="006275F2" w:rsidRPr="00FD0085" w:rsidRDefault="006275F2" w:rsidP="006275F2">
      <w:pPr>
        <w:spacing w:line="276" w:lineRule="auto"/>
        <w:jc w:val="both"/>
        <w:rPr>
          <w:rFonts w:ascii="Arial" w:hAnsi="Arial" w:cs="Arial"/>
          <w:sz w:val="20"/>
          <w:szCs w:val="20"/>
        </w:rPr>
      </w:pPr>
      <w:r w:rsidRPr="00FD0085">
        <w:rPr>
          <w:rFonts w:ascii="Arial" w:hAnsi="Arial" w:cs="Arial"/>
          <w:sz w:val="20"/>
          <w:szCs w:val="20"/>
        </w:rPr>
        <w:t>Específicos:</w:t>
      </w:r>
    </w:p>
    <w:p w14:paraId="69D50BD0" w14:textId="77777777" w:rsidR="00794C91" w:rsidRPr="00FD0085" w:rsidRDefault="00794C91" w:rsidP="00794C91">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 xml:space="preserve">Cultura organizacional: </w:t>
      </w:r>
      <w:r>
        <w:rPr>
          <w:rFonts w:ascii="Arial" w:hAnsi="Arial" w:cs="Arial"/>
          <w:sz w:val="20"/>
          <w:szCs w:val="20"/>
        </w:rPr>
        <w:t>I</w:t>
      </w:r>
      <w:r w:rsidRPr="00FD0085">
        <w:rPr>
          <w:rFonts w:ascii="Arial" w:hAnsi="Arial" w:cs="Arial"/>
          <w:sz w:val="20"/>
          <w:szCs w:val="20"/>
        </w:rPr>
        <w:t>ncorporar dentro de los principios y valores corporativos la igualdad de género, haciendo que este principio esté presente en documentación interna de la empresa, prohibiendo de manera explícita cualquier discriminación.</w:t>
      </w:r>
      <w:r>
        <w:rPr>
          <w:rFonts w:ascii="Arial" w:hAnsi="Arial" w:cs="Arial"/>
          <w:sz w:val="20"/>
          <w:szCs w:val="20"/>
        </w:rPr>
        <w:t xml:space="preserve"> Establecer la figura de responsable de igualdad dentro de la compañía.</w:t>
      </w:r>
    </w:p>
    <w:p w14:paraId="2D3310B1" w14:textId="77777777" w:rsidR="00794C91" w:rsidRPr="00FD0085" w:rsidRDefault="00794C91" w:rsidP="00794C91">
      <w:pPr>
        <w:pStyle w:val="Prrafodelista"/>
        <w:numPr>
          <w:ilvl w:val="0"/>
          <w:numId w:val="31"/>
        </w:numPr>
        <w:spacing w:line="276" w:lineRule="auto"/>
        <w:jc w:val="both"/>
        <w:rPr>
          <w:rFonts w:ascii="Arial" w:hAnsi="Arial" w:cs="Arial"/>
          <w:strike/>
          <w:sz w:val="20"/>
          <w:szCs w:val="20"/>
        </w:rPr>
      </w:pPr>
      <w:r w:rsidRPr="00FD0085">
        <w:rPr>
          <w:rFonts w:ascii="Arial" w:hAnsi="Arial" w:cs="Arial"/>
          <w:sz w:val="20"/>
          <w:szCs w:val="20"/>
        </w:rPr>
        <w:t xml:space="preserve">Selección y contratación: </w:t>
      </w:r>
      <w:r>
        <w:rPr>
          <w:rFonts w:ascii="Arial" w:hAnsi="Arial" w:cs="Arial"/>
          <w:sz w:val="20"/>
          <w:szCs w:val="20"/>
        </w:rPr>
        <w:t>F</w:t>
      </w:r>
      <w:r w:rsidRPr="00FD0085">
        <w:rPr>
          <w:rFonts w:ascii="Arial" w:hAnsi="Arial" w:cs="Arial"/>
          <w:sz w:val="20"/>
          <w:szCs w:val="20"/>
        </w:rPr>
        <w:t>omentar una representación equilibrada de mujeres y hombres en los distintos puestos profesionales y de responsabilidad</w:t>
      </w:r>
      <w:r>
        <w:rPr>
          <w:rFonts w:ascii="Arial" w:hAnsi="Arial" w:cs="Arial"/>
          <w:sz w:val="20"/>
          <w:szCs w:val="20"/>
        </w:rPr>
        <w:t>.</w:t>
      </w:r>
    </w:p>
    <w:p w14:paraId="1B141FE2" w14:textId="77777777" w:rsidR="00794C91" w:rsidRPr="00FD0085" w:rsidRDefault="00794C91" w:rsidP="00794C91">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 xml:space="preserve">Promoción: </w:t>
      </w:r>
      <w:r>
        <w:rPr>
          <w:rFonts w:ascii="Arial" w:hAnsi="Arial" w:cs="Arial"/>
          <w:sz w:val="20"/>
          <w:szCs w:val="20"/>
        </w:rPr>
        <w:t>Fo</w:t>
      </w:r>
      <w:r w:rsidRPr="00FD0085">
        <w:rPr>
          <w:rFonts w:ascii="Arial" w:hAnsi="Arial" w:cs="Arial"/>
          <w:sz w:val="20"/>
          <w:szCs w:val="20"/>
        </w:rPr>
        <w:t xml:space="preserve">mentar </w:t>
      </w:r>
      <w:r>
        <w:rPr>
          <w:rFonts w:ascii="Arial" w:hAnsi="Arial" w:cs="Arial"/>
          <w:sz w:val="20"/>
          <w:szCs w:val="20"/>
        </w:rPr>
        <w:t xml:space="preserve">y aplicar </w:t>
      </w:r>
      <w:r w:rsidRPr="00FD0085">
        <w:rPr>
          <w:rFonts w:ascii="Arial" w:hAnsi="Arial" w:cs="Arial"/>
          <w:sz w:val="20"/>
          <w:szCs w:val="20"/>
        </w:rPr>
        <w:t>criterios de igualdad en todos los procesos relativos al área de promoción.</w:t>
      </w:r>
    </w:p>
    <w:p w14:paraId="6E17E2D0" w14:textId="77777777" w:rsidR="00794C91" w:rsidRPr="00FD0085" w:rsidRDefault="00794C91" w:rsidP="00794C91">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 xml:space="preserve">Formación: </w:t>
      </w:r>
      <w:r>
        <w:rPr>
          <w:rFonts w:ascii="Arial" w:hAnsi="Arial" w:cs="Arial"/>
          <w:sz w:val="20"/>
          <w:szCs w:val="20"/>
        </w:rPr>
        <w:t>F</w:t>
      </w:r>
      <w:r w:rsidRPr="00FD0085">
        <w:rPr>
          <w:rFonts w:ascii="Arial" w:hAnsi="Arial" w:cs="Arial"/>
          <w:sz w:val="20"/>
          <w:szCs w:val="20"/>
        </w:rPr>
        <w:t>acilitar el acceso de mujeres y hombres a especialidades formativas que contribuyan a su desarrollo profesional dentro de la empresa.</w:t>
      </w:r>
      <w:r>
        <w:rPr>
          <w:rFonts w:ascii="Arial" w:hAnsi="Arial" w:cs="Arial"/>
          <w:sz w:val="20"/>
          <w:szCs w:val="20"/>
        </w:rPr>
        <w:t xml:space="preserve"> </w:t>
      </w:r>
      <w:r w:rsidRPr="00FD0085">
        <w:rPr>
          <w:rFonts w:ascii="Arial" w:hAnsi="Arial" w:cs="Arial"/>
          <w:sz w:val="20"/>
          <w:szCs w:val="20"/>
        </w:rPr>
        <w:t>F</w:t>
      </w:r>
      <w:r>
        <w:rPr>
          <w:rFonts w:ascii="Arial" w:hAnsi="Arial" w:cs="Arial"/>
          <w:sz w:val="20"/>
          <w:szCs w:val="20"/>
        </w:rPr>
        <w:t xml:space="preserve">ormar </w:t>
      </w:r>
      <w:r w:rsidRPr="00FD0085">
        <w:rPr>
          <w:rFonts w:ascii="Arial" w:hAnsi="Arial" w:cs="Arial"/>
          <w:sz w:val="20"/>
          <w:szCs w:val="20"/>
        </w:rPr>
        <w:t xml:space="preserve">para la igualdad, y frente el acoso sexual </w:t>
      </w:r>
      <w:r>
        <w:rPr>
          <w:rFonts w:ascii="Arial" w:hAnsi="Arial" w:cs="Arial"/>
          <w:sz w:val="20"/>
          <w:szCs w:val="20"/>
        </w:rPr>
        <w:t>o</w:t>
      </w:r>
      <w:r w:rsidRPr="00FD0085">
        <w:rPr>
          <w:rFonts w:ascii="Arial" w:hAnsi="Arial" w:cs="Arial"/>
          <w:sz w:val="20"/>
          <w:szCs w:val="20"/>
        </w:rPr>
        <w:t xml:space="preserve"> por razón de </w:t>
      </w:r>
      <w:r w:rsidRPr="003B4B9E">
        <w:rPr>
          <w:rFonts w:ascii="Arial" w:hAnsi="Arial" w:cs="Arial"/>
          <w:sz w:val="20"/>
          <w:szCs w:val="20"/>
        </w:rPr>
        <w:t>sexo</w:t>
      </w:r>
      <w:r>
        <w:rPr>
          <w:rFonts w:ascii="Arial" w:hAnsi="Arial" w:cs="Arial"/>
          <w:sz w:val="20"/>
          <w:szCs w:val="20"/>
        </w:rPr>
        <w:t xml:space="preserve"> a la plantilla y cargos de responsabilidad.</w:t>
      </w:r>
    </w:p>
    <w:p w14:paraId="25652ADE" w14:textId="77777777" w:rsidR="00794C91" w:rsidRPr="00FD0085" w:rsidRDefault="00794C91" w:rsidP="00794C91">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 xml:space="preserve">Política retributiva: </w:t>
      </w:r>
      <w:r>
        <w:rPr>
          <w:rFonts w:ascii="Arial" w:hAnsi="Arial" w:cs="Arial"/>
          <w:sz w:val="20"/>
          <w:szCs w:val="20"/>
        </w:rPr>
        <w:t>G</w:t>
      </w:r>
      <w:r w:rsidRPr="00FD0085">
        <w:rPr>
          <w:rFonts w:ascii="Arial" w:hAnsi="Arial" w:cs="Arial"/>
          <w:sz w:val="20"/>
          <w:szCs w:val="20"/>
        </w:rPr>
        <w:t>arantizar la igualdad retributiva en trabajos de igual valor.</w:t>
      </w:r>
    </w:p>
    <w:p w14:paraId="352A504E" w14:textId="77777777" w:rsidR="00794C91" w:rsidRPr="00A43F80" w:rsidRDefault="00794C91" w:rsidP="00794C91">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Conciliación: Facilitar la conciliación de la vida familiar, personal y laboral</w:t>
      </w:r>
      <w:r>
        <w:rPr>
          <w:rFonts w:ascii="Arial" w:hAnsi="Arial" w:cs="Arial"/>
          <w:sz w:val="20"/>
          <w:szCs w:val="20"/>
        </w:rPr>
        <w:t xml:space="preserve">. </w:t>
      </w:r>
      <w:r w:rsidRPr="00A43F80">
        <w:rPr>
          <w:rFonts w:ascii="Arial" w:hAnsi="Arial" w:cs="Arial"/>
          <w:sz w:val="20"/>
          <w:szCs w:val="20"/>
        </w:rPr>
        <w:t>Impulsar medidas de conciliación y fomentar la corresponsabilidad.</w:t>
      </w:r>
    </w:p>
    <w:p w14:paraId="33578904" w14:textId="77777777" w:rsidR="00794C91" w:rsidRDefault="00794C91" w:rsidP="00794C91">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Salud laboral:</w:t>
      </w:r>
      <w:r>
        <w:rPr>
          <w:rFonts w:ascii="Arial" w:hAnsi="Arial" w:cs="Arial"/>
          <w:sz w:val="20"/>
          <w:szCs w:val="20"/>
        </w:rPr>
        <w:t xml:space="preserve"> </w:t>
      </w:r>
      <w:r w:rsidRPr="00FD0085">
        <w:rPr>
          <w:rFonts w:ascii="Arial" w:hAnsi="Arial" w:cs="Arial"/>
          <w:sz w:val="20"/>
          <w:szCs w:val="20"/>
        </w:rPr>
        <w:t xml:space="preserve">Garantizar la inclusión de la perspectiva de género en la evaluación y prevención de </w:t>
      </w:r>
      <w:proofErr w:type="gramStart"/>
      <w:r w:rsidRPr="00FD0085">
        <w:rPr>
          <w:rFonts w:ascii="Arial" w:hAnsi="Arial" w:cs="Arial"/>
          <w:sz w:val="20"/>
          <w:szCs w:val="20"/>
        </w:rPr>
        <w:t>riesgos laborales</w:t>
      </w:r>
      <w:r>
        <w:rPr>
          <w:rFonts w:ascii="Arial" w:hAnsi="Arial" w:cs="Arial"/>
          <w:sz w:val="20"/>
          <w:szCs w:val="20"/>
        </w:rPr>
        <w:t xml:space="preserve"> y salud laboral</w:t>
      </w:r>
      <w:proofErr w:type="gramEnd"/>
      <w:r>
        <w:rPr>
          <w:rFonts w:ascii="Arial" w:hAnsi="Arial" w:cs="Arial"/>
          <w:sz w:val="20"/>
          <w:szCs w:val="20"/>
        </w:rPr>
        <w:t>.</w:t>
      </w:r>
    </w:p>
    <w:p w14:paraId="40303FA3" w14:textId="77777777" w:rsidR="00794C91" w:rsidRPr="00FD0085" w:rsidRDefault="00794C91" w:rsidP="00794C91">
      <w:pPr>
        <w:pStyle w:val="Prrafodelista"/>
        <w:numPr>
          <w:ilvl w:val="0"/>
          <w:numId w:val="31"/>
        </w:numPr>
        <w:spacing w:line="276" w:lineRule="auto"/>
        <w:jc w:val="both"/>
        <w:rPr>
          <w:rFonts w:ascii="Arial" w:hAnsi="Arial" w:cs="Arial"/>
          <w:sz w:val="20"/>
          <w:szCs w:val="20"/>
        </w:rPr>
      </w:pPr>
      <w:r>
        <w:rPr>
          <w:rFonts w:ascii="Arial" w:hAnsi="Arial" w:cs="Arial"/>
          <w:sz w:val="20"/>
          <w:szCs w:val="20"/>
        </w:rPr>
        <w:t>Protocolo de acoso sexual y por razón de sexo: D</w:t>
      </w:r>
      <w:r w:rsidRPr="00FD0085">
        <w:rPr>
          <w:rFonts w:ascii="Arial" w:hAnsi="Arial" w:cs="Arial"/>
          <w:sz w:val="20"/>
          <w:szCs w:val="20"/>
        </w:rPr>
        <w:t xml:space="preserve">ifundir y aplicar el Protocolo de acoso sexual </w:t>
      </w:r>
      <w:r>
        <w:rPr>
          <w:rFonts w:ascii="Arial" w:hAnsi="Arial" w:cs="Arial"/>
          <w:sz w:val="20"/>
          <w:szCs w:val="20"/>
        </w:rPr>
        <w:t>y</w:t>
      </w:r>
      <w:r w:rsidRPr="00FD0085">
        <w:rPr>
          <w:rFonts w:ascii="Arial" w:hAnsi="Arial" w:cs="Arial"/>
          <w:sz w:val="20"/>
          <w:szCs w:val="20"/>
        </w:rPr>
        <w:t xml:space="preserve"> por razón de sexo</w:t>
      </w:r>
    </w:p>
    <w:p w14:paraId="0201C56D" w14:textId="77777777" w:rsidR="004379FA" w:rsidRDefault="00794C91" w:rsidP="00794C91">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 xml:space="preserve">Comunicación: </w:t>
      </w:r>
      <w:r>
        <w:rPr>
          <w:rFonts w:ascii="Arial" w:hAnsi="Arial" w:cs="Arial"/>
          <w:sz w:val="20"/>
          <w:szCs w:val="20"/>
        </w:rPr>
        <w:t>G</w:t>
      </w:r>
      <w:r w:rsidRPr="00FD0085">
        <w:rPr>
          <w:rFonts w:ascii="Arial" w:hAnsi="Arial" w:cs="Arial"/>
          <w:sz w:val="20"/>
          <w:szCs w:val="20"/>
        </w:rPr>
        <w:t xml:space="preserve">arantizar que la comunicación interna y externa de la compañía promueva </w:t>
      </w:r>
      <w:r>
        <w:rPr>
          <w:rFonts w:ascii="Arial" w:hAnsi="Arial" w:cs="Arial"/>
          <w:sz w:val="20"/>
          <w:szCs w:val="20"/>
        </w:rPr>
        <w:t xml:space="preserve">un lenguaje y </w:t>
      </w:r>
      <w:r w:rsidRPr="00FD0085">
        <w:rPr>
          <w:rFonts w:ascii="Arial" w:hAnsi="Arial" w:cs="Arial"/>
          <w:sz w:val="20"/>
          <w:szCs w:val="20"/>
        </w:rPr>
        <w:t xml:space="preserve">una imagen igualitaria de mujeres y hombres. Asegurar la </w:t>
      </w:r>
    </w:p>
    <w:p w14:paraId="16061A3F" w14:textId="18FFA40B" w:rsidR="00794C91" w:rsidRPr="004379FA" w:rsidRDefault="00794C91" w:rsidP="004379FA">
      <w:pPr>
        <w:pStyle w:val="Prrafodelista"/>
        <w:spacing w:line="276" w:lineRule="auto"/>
        <w:ind w:left="786"/>
        <w:jc w:val="both"/>
        <w:rPr>
          <w:rFonts w:ascii="Arial" w:hAnsi="Arial" w:cs="Arial"/>
          <w:sz w:val="20"/>
          <w:szCs w:val="20"/>
        </w:rPr>
      </w:pPr>
      <w:r w:rsidRPr="004379FA">
        <w:rPr>
          <w:rFonts w:ascii="Arial" w:hAnsi="Arial" w:cs="Arial"/>
          <w:sz w:val="20"/>
          <w:szCs w:val="20"/>
        </w:rPr>
        <w:t xml:space="preserve">utilización de un lenguaje no discriminatorio e inclusivo en las comunicaciones internas y externas de la empresa. </w:t>
      </w:r>
    </w:p>
    <w:p w14:paraId="0329A80D" w14:textId="77777777" w:rsidR="00794C91" w:rsidRPr="00FD0085" w:rsidRDefault="00794C91" w:rsidP="00794C91">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Información y sensibilización</w:t>
      </w:r>
      <w:r>
        <w:rPr>
          <w:rFonts w:ascii="Arial" w:hAnsi="Arial" w:cs="Arial"/>
          <w:sz w:val="20"/>
          <w:szCs w:val="20"/>
        </w:rPr>
        <w:t>: Formar y sensibilizar, a las personas de la plantilla, en materia de igualdad y diversidad, así como acoso sexual y por razón de sexo.</w:t>
      </w:r>
    </w:p>
    <w:p w14:paraId="7020A0EF" w14:textId="77777777" w:rsidR="00794C91" w:rsidRPr="00404CF6" w:rsidRDefault="00794C91" w:rsidP="00794C91">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 xml:space="preserve">Violencia de género: </w:t>
      </w:r>
      <w:r>
        <w:rPr>
          <w:rFonts w:ascii="Arial" w:hAnsi="Arial" w:cs="Arial"/>
          <w:sz w:val="20"/>
          <w:szCs w:val="20"/>
        </w:rPr>
        <w:t>A</w:t>
      </w:r>
      <w:r w:rsidRPr="00FD0085">
        <w:rPr>
          <w:rFonts w:ascii="Arial" w:hAnsi="Arial" w:cs="Arial"/>
          <w:sz w:val="20"/>
          <w:szCs w:val="20"/>
        </w:rPr>
        <w:t>plicar la legislación vigente y divulgar los derechos de las víctimas de violencia de género</w:t>
      </w:r>
      <w:r>
        <w:rPr>
          <w:rFonts w:ascii="Arial" w:hAnsi="Arial" w:cs="Arial"/>
          <w:sz w:val="20"/>
          <w:szCs w:val="20"/>
        </w:rPr>
        <w:t>. Difundir y aplicar las medidas específicas de atención a las mujeres víctimas de violencia de género en la empresa.</w:t>
      </w:r>
    </w:p>
    <w:p w14:paraId="5A7B80FA" w14:textId="77777777" w:rsidR="00F90B80" w:rsidRPr="002961AA" w:rsidRDefault="00F90B80" w:rsidP="002961AA">
      <w:pPr>
        <w:spacing w:line="276" w:lineRule="auto"/>
        <w:jc w:val="both"/>
        <w:rPr>
          <w:rFonts w:ascii="Arial" w:hAnsi="Arial" w:cs="Arial"/>
          <w:sz w:val="20"/>
          <w:szCs w:val="20"/>
        </w:rPr>
      </w:pPr>
    </w:p>
    <w:p w14:paraId="78A699E2" w14:textId="721F5BA1" w:rsidR="00D50A62" w:rsidRPr="007E6C27" w:rsidRDefault="00E22592" w:rsidP="002961AA">
      <w:pPr>
        <w:pStyle w:val="Ttulo2"/>
        <w:jc w:val="both"/>
        <w:rPr>
          <w:rFonts w:ascii="Arial" w:hAnsi="Arial" w:cs="Arial"/>
          <w:color w:val="9CC2E5" w:themeColor="accent5" w:themeTint="99"/>
        </w:rPr>
      </w:pPr>
      <w:bookmarkStart w:id="33" w:name="_Toc127184390"/>
      <w:r w:rsidRPr="007E6C27">
        <w:rPr>
          <w:rFonts w:ascii="Arial" w:hAnsi="Arial" w:cs="Arial"/>
          <w:color w:val="9CC2E5" w:themeColor="accent5" w:themeTint="99"/>
        </w:rPr>
        <w:t xml:space="preserve">2.1 </w:t>
      </w:r>
      <w:r w:rsidR="00D50A62" w:rsidRPr="007E6C27">
        <w:rPr>
          <w:rFonts w:ascii="Arial" w:hAnsi="Arial" w:cs="Arial"/>
          <w:color w:val="9CC2E5" w:themeColor="accent5" w:themeTint="99"/>
        </w:rPr>
        <w:t>Un punto</w:t>
      </w:r>
      <w:r w:rsidR="00E87622" w:rsidRPr="007E6C27">
        <w:rPr>
          <w:rFonts w:ascii="Arial" w:hAnsi="Arial" w:cs="Arial"/>
          <w:color w:val="9CC2E5" w:themeColor="accent5" w:themeTint="99"/>
        </w:rPr>
        <w:t xml:space="preserve"> de partida.</w:t>
      </w:r>
      <w:bookmarkEnd w:id="33"/>
      <w:r w:rsidR="00E87622" w:rsidRPr="007E6C27">
        <w:rPr>
          <w:rFonts w:ascii="Arial" w:hAnsi="Arial" w:cs="Arial"/>
          <w:color w:val="9CC2E5" w:themeColor="accent5" w:themeTint="99"/>
        </w:rPr>
        <w:t xml:space="preserve"> </w:t>
      </w:r>
    </w:p>
    <w:p w14:paraId="7275DDB4" w14:textId="2EC725AC" w:rsidR="00145AAA" w:rsidRPr="002961AA" w:rsidRDefault="00145AAA" w:rsidP="002961AA">
      <w:pPr>
        <w:spacing w:line="276" w:lineRule="auto"/>
        <w:jc w:val="both"/>
        <w:rPr>
          <w:rFonts w:ascii="Arial" w:hAnsi="Arial" w:cs="Arial"/>
          <w:sz w:val="20"/>
          <w:szCs w:val="20"/>
        </w:rPr>
      </w:pPr>
    </w:p>
    <w:p w14:paraId="50F1EB54" w14:textId="54F28B16" w:rsidR="00145AAA" w:rsidRPr="002961AA" w:rsidRDefault="00145AAA" w:rsidP="002961AA">
      <w:pPr>
        <w:spacing w:line="276" w:lineRule="auto"/>
        <w:jc w:val="both"/>
        <w:rPr>
          <w:rFonts w:ascii="Arial" w:hAnsi="Arial" w:cs="Arial"/>
          <w:sz w:val="20"/>
          <w:szCs w:val="20"/>
        </w:rPr>
      </w:pPr>
      <w:r w:rsidRPr="002961AA">
        <w:rPr>
          <w:rFonts w:ascii="Arial" w:hAnsi="Arial" w:cs="Arial"/>
          <w:sz w:val="20"/>
          <w:szCs w:val="20"/>
        </w:rPr>
        <w:t>En 20</w:t>
      </w:r>
      <w:r w:rsidR="001836B9" w:rsidRPr="002961AA">
        <w:rPr>
          <w:rFonts w:ascii="Arial" w:hAnsi="Arial" w:cs="Arial"/>
          <w:sz w:val="20"/>
          <w:szCs w:val="20"/>
        </w:rPr>
        <w:t>2</w:t>
      </w:r>
      <w:r w:rsidR="00274C89">
        <w:rPr>
          <w:rFonts w:ascii="Arial" w:hAnsi="Arial" w:cs="Arial"/>
          <w:sz w:val="20"/>
          <w:szCs w:val="20"/>
        </w:rPr>
        <w:t>2</w:t>
      </w:r>
      <w:r w:rsidRPr="002961AA">
        <w:rPr>
          <w:rFonts w:ascii="Arial" w:hAnsi="Arial" w:cs="Arial"/>
          <w:sz w:val="20"/>
          <w:szCs w:val="20"/>
        </w:rPr>
        <w:t xml:space="preserve"> se ha realizado un análisis detallado sobre la realidad de la empresa en torno a la composición de la plantilla, la participación de las mujeres y de los hombres en los procesos de la organización y la incidencia que la gestión de los recursos humanos tiene en la existencia de posibles desequilibrios o desigualdades de participación en la empresa. </w:t>
      </w:r>
    </w:p>
    <w:p w14:paraId="28FD04E3" w14:textId="64DEB1CB" w:rsidR="00145AAA" w:rsidRPr="002961AA" w:rsidRDefault="00145AAA" w:rsidP="002961AA">
      <w:pPr>
        <w:spacing w:line="276" w:lineRule="auto"/>
        <w:jc w:val="both"/>
        <w:rPr>
          <w:rFonts w:ascii="Arial" w:hAnsi="Arial" w:cs="Arial"/>
          <w:sz w:val="20"/>
          <w:szCs w:val="20"/>
        </w:rPr>
      </w:pPr>
      <w:r w:rsidRPr="002961AA">
        <w:rPr>
          <w:rFonts w:ascii="Arial" w:hAnsi="Arial" w:cs="Arial"/>
          <w:sz w:val="20"/>
          <w:szCs w:val="20"/>
        </w:rPr>
        <w:t>Esta información ha permitido identificar, por un lado, las fortalezas y las debilidades de la organización en materia de igualdad y por otro, las directrices a desarrollar en el presente Plan.</w:t>
      </w:r>
    </w:p>
    <w:p w14:paraId="7509ACF5" w14:textId="4FD8FB0C" w:rsidR="002D1298" w:rsidRPr="002961AA" w:rsidRDefault="00145AAA" w:rsidP="002961AA">
      <w:pPr>
        <w:spacing w:line="276" w:lineRule="auto"/>
        <w:jc w:val="both"/>
        <w:rPr>
          <w:rFonts w:ascii="Arial" w:hAnsi="Arial" w:cs="Arial"/>
          <w:sz w:val="20"/>
          <w:szCs w:val="20"/>
        </w:rPr>
      </w:pPr>
      <w:r w:rsidRPr="002961AA">
        <w:rPr>
          <w:rFonts w:ascii="Arial" w:hAnsi="Arial" w:cs="Arial"/>
          <w:sz w:val="20"/>
          <w:szCs w:val="20"/>
        </w:rPr>
        <w:t xml:space="preserve">Se realizó una recogida de datos y recabó documentación de la empresa </w:t>
      </w:r>
      <w:r w:rsidR="00646717" w:rsidRPr="002961AA">
        <w:rPr>
          <w:rFonts w:ascii="Arial" w:hAnsi="Arial" w:cs="Arial"/>
          <w:sz w:val="20"/>
          <w:szCs w:val="20"/>
        </w:rPr>
        <w:t>en relación con</w:t>
      </w:r>
      <w:r w:rsidRPr="002961AA">
        <w:rPr>
          <w:rFonts w:ascii="Arial" w:hAnsi="Arial" w:cs="Arial"/>
          <w:sz w:val="20"/>
          <w:szCs w:val="20"/>
        </w:rPr>
        <w:t xml:space="preserve"> la información referente a la plantilla y la gestión de los </w:t>
      </w:r>
      <w:r w:rsidR="00646717" w:rsidRPr="002961AA">
        <w:rPr>
          <w:rFonts w:ascii="Arial" w:hAnsi="Arial" w:cs="Arial"/>
          <w:sz w:val="20"/>
          <w:szCs w:val="20"/>
        </w:rPr>
        <w:t>RR.HH.</w:t>
      </w:r>
      <w:r w:rsidRPr="002961AA">
        <w:rPr>
          <w:rFonts w:ascii="Arial" w:hAnsi="Arial" w:cs="Arial"/>
          <w:sz w:val="20"/>
          <w:szCs w:val="20"/>
        </w:rPr>
        <w:t xml:space="preserve"> en materia de igualdad a través de indicadores de género, y análisis y evaluación del impacto de género en la empresa.</w:t>
      </w:r>
    </w:p>
    <w:p w14:paraId="7785BCB6" w14:textId="1DCF5B97" w:rsidR="00274C89" w:rsidRPr="00441C94" w:rsidRDefault="00274C89" w:rsidP="00274C89">
      <w:pPr>
        <w:spacing w:line="276" w:lineRule="auto"/>
        <w:jc w:val="both"/>
        <w:rPr>
          <w:rFonts w:ascii="Arial" w:hAnsi="Arial" w:cs="Arial"/>
          <w:sz w:val="20"/>
          <w:szCs w:val="20"/>
        </w:rPr>
      </w:pPr>
      <w:r w:rsidRPr="00441C94">
        <w:rPr>
          <w:rFonts w:ascii="Arial" w:hAnsi="Arial" w:cs="Arial"/>
          <w:sz w:val="20"/>
          <w:szCs w:val="20"/>
        </w:rPr>
        <w:t xml:space="preserve">Para la realización del </w:t>
      </w:r>
      <w:r w:rsidRPr="000E3A62">
        <w:rPr>
          <w:rFonts w:ascii="Arial" w:hAnsi="Arial" w:cs="Arial"/>
          <w:b/>
          <w:bCs/>
          <w:i/>
          <w:iCs/>
          <w:sz w:val="20"/>
          <w:szCs w:val="20"/>
        </w:rPr>
        <w:t>Diagnóstico</w:t>
      </w:r>
      <w:r w:rsidRPr="000E3A62">
        <w:rPr>
          <w:rFonts w:ascii="Arial" w:hAnsi="Arial" w:cs="Arial"/>
          <w:b/>
          <w:bCs/>
          <w:sz w:val="20"/>
          <w:szCs w:val="20"/>
        </w:rPr>
        <w:t xml:space="preserve"> </w:t>
      </w:r>
      <w:r w:rsidRPr="000E3A62">
        <w:rPr>
          <w:rFonts w:ascii="Arial" w:hAnsi="Arial" w:cs="Arial"/>
          <w:b/>
          <w:bCs/>
          <w:i/>
          <w:iCs/>
          <w:sz w:val="20"/>
          <w:szCs w:val="20"/>
        </w:rPr>
        <w:t>de situación 2022</w:t>
      </w:r>
      <w:r w:rsidRPr="00441C94">
        <w:rPr>
          <w:rFonts w:ascii="Arial" w:hAnsi="Arial" w:cs="Arial"/>
          <w:sz w:val="20"/>
          <w:szCs w:val="20"/>
        </w:rPr>
        <w:t xml:space="preserve"> se han analizado los datos obtenidos en </w:t>
      </w:r>
      <w:r w:rsidR="00CF07E8">
        <w:rPr>
          <w:rFonts w:ascii="Arial" w:hAnsi="Arial" w:cs="Arial"/>
          <w:sz w:val="20"/>
          <w:szCs w:val="20"/>
        </w:rPr>
        <w:t>el cuestionario dirigido a la plantilla</w:t>
      </w:r>
      <w:r w:rsidRPr="00441C94">
        <w:rPr>
          <w:rFonts w:ascii="Arial" w:hAnsi="Arial" w:cs="Arial"/>
          <w:sz w:val="20"/>
          <w:szCs w:val="20"/>
        </w:rPr>
        <w:t>, así como la documentación recabada que ha aportado la empresa a través de diversas fuentes de los datos relativos a</w:t>
      </w:r>
      <w:r>
        <w:rPr>
          <w:rFonts w:ascii="Arial" w:hAnsi="Arial" w:cs="Arial"/>
          <w:sz w:val="20"/>
          <w:szCs w:val="20"/>
        </w:rPr>
        <w:t>l año</w:t>
      </w:r>
      <w:r w:rsidRPr="00441C94">
        <w:rPr>
          <w:rFonts w:ascii="Arial" w:hAnsi="Arial" w:cs="Arial"/>
          <w:sz w:val="20"/>
          <w:szCs w:val="20"/>
        </w:rPr>
        <w:t xml:space="preserve"> 2021.</w:t>
      </w:r>
    </w:p>
    <w:p w14:paraId="12312DD3" w14:textId="769B6BEC" w:rsidR="00256879" w:rsidRPr="002961AA" w:rsidRDefault="00145AAA" w:rsidP="002961AA">
      <w:pPr>
        <w:spacing w:line="276" w:lineRule="auto"/>
        <w:jc w:val="both"/>
        <w:rPr>
          <w:rFonts w:ascii="Arial" w:hAnsi="Arial" w:cs="Arial"/>
          <w:sz w:val="20"/>
          <w:szCs w:val="20"/>
        </w:rPr>
      </w:pPr>
      <w:r w:rsidRPr="002961AA">
        <w:rPr>
          <w:rFonts w:ascii="Arial" w:hAnsi="Arial" w:cs="Arial"/>
          <w:sz w:val="20"/>
          <w:szCs w:val="20"/>
        </w:rPr>
        <w:t xml:space="preserve">Una vez recopilados los datos de la empresa se ha procedido al análisis de </w:t>
      </w:r>
      <w:r w:rsidR="00CF07E8" w:rsidRPr="002961AA">
        <w:rPr>
          <w:rFonts w:ascii="Arial" w:hAnsi="Arial" w:cs="Arial"/>
          <w:sz w:val="20"/>
          <w:szCs w:val="20"/>
        </w:rPr>
        <w:t>estos</w:t>
      </w:r>
      <w:r w:rsidRPr="002961AA">
        <w:rPr>
          <w:rFonts w:ascii="Arial" w:hAnsi="Arial" w:cs="Arial"/>
          <w:sz w:val="20"/>
          <w:szCs w:val="20"/>
        </w:rPr>
        <w:t xml:space="preserve"> desde la perspectiva de género utilizando diversas herramientas.</w:t>
      </w:r>
    </w:p>
    <w:p w14:paraId="14C8C028" w14:textId="77777777" w:rsidR="002E6A4F" w:rsidRPr="002961AA" w:rsidRDefault="002E6A4F" w:rsidP="002961AA">
      <w:pPr>
        <w:pStyle w:val="Ttulo2"/>
        <w:jc w:val="both"/>
        <w:rPr>
          <w:rFonts w:ascii="Arial" w:hAnsi="Arial" w:cs="Arial"/>
          <w:color w:val="F4B083" w:themeColor="accent2" w:themeTint="99"/>
        </w:rPr>
      </w:pPr>
    </w:p>
    <w:p w14:paraId="78ED9157" w14:textId="798AA432" w:rsidR="00D50A62" w:rsidRDefault="0046549F" w:rsidP="002961AA">
      <w:pPr>
        <w:pStyle w:val="Ttulo2"/>
        <w:jc w:val="both"/>
        <w:rPr>
          <w:rFonts w:ascii="Arial" w:hAnsi="Arial" w:cs="Arial"/>
          <w:color w:val="9CC2E5" w:themeColor="accent5" w:themeTint="99"/>
        </w:rPr>
      </w:pPr>
      <w:bookmarkStart w:id="34" w:name="_Toc127184391"/>
      <w:r w:rsidRPr="00A44401">
        <w:rPr>
          <w:rFonts w:ascii="Arial" w:hAnsi="Arial" w:cs="Arial"/>
          <w:color w:val="9CC2E5" w:themeColor="accent5" w:themeTint="99"/>
        </w:rPr>
        <w:t>2.2</w:t>
      </w:r>
      <w:r w:rsidR="00686A83" w:rsidRPr="00A44401">
        <w:rPr>
          <w:rFonts w:ascii="Arial" w:hAnsi="Arial" w:cs="Arial"/>
          <w:color w:val="9CC2E5" w:themeColor="accent5" w:themeTint="99"/>
        </w:rPr>
        <w:t>. Resumen diagnóstico</w:t>
      </w:r>
      <w:bookmarkEnd w:id="34"/>
      <w:r w:rsidR="004379FA">
        <w:rPr>
          <w:rFonts w:ascii="Arial" w:hAnsi="Arial" w:cs="Arial"/>
          <w:color w:val="9CC2E5" w:themeColor="accent5" w:themeTint="99"/>
        </w:rPr>
        <w:t xml:space="preserve">. </w:t>
      </w:r>
      <w:r w:rsidR="004379FA" w:rsidRPr="00A44401">
        <w:rPr>
          <w:rFonts w:ascii="Arial" w:hAnsi="Arial" w:cs="Arial"/>
          <w:color w:val="9CC2E5" w:themeColor="accent5" w:themeTint="99"/>
        </w:rPr>
        <w:t>Algunos datos claves</w:t>
      </w:r>
    </w:p>
    <w:p w14:paraId="1B89C4CB" w14:textId="77777777" w:rsidR="00A44401" w:rsidRPr="00A44401" w:rsidRDefault="00A44401" w:rsidP="00A44401"/>
    <w:p w14:paraId="05EEC7D0" w14:textId="77777777" w:rsidR="00A44401" w:rsidRPr="004345FC" w:rsidRDefault="00A44401" w:rsidP="00A44401">
      <w:pPr>
        <w:spacing w:line="276" w:lineRule="auto"/>
        <w:jc w:val="both"/>
        <w:rPr>
          <w:rFonts w:ascii="Arial" w:eastAsia="Calibri" w:hAnsi="Arial" w:cs="Arial"/>
          <w:sz w:val="20"/>
          <w:szCs w:val="20"/>
        </w:rPr>
      </w:pPr>
      <w:r w:rsidRPr="004345FC">
        <w:rPr>
          <w:rFonts w:ascii="Arial" w:eastAsia="Calibri" w:hAnsi="Arial" w:cs="Arial"/>
          <w:sz w:val="20"/>
          <w:szCs w:val="20"/>
        </w:rPr>
        <w:t xml:space="preserve">El total de </w:t>
      </w:r>
      <w:r w:rsidRPr="0063451E">
        <w:rPr>
          <w:rFonts w:ascii="Arial" w:eastAsia="Calibri" w:hAnsi="Arial" w:cs="Arial"/>
          <w:color w:val="0070C0"/>
          <w:sz w:val="20"/>
          <w:szCs w:val="20"/>
        </w:rPr>
        <w:t xml:space="preserve">personas en alta en Agua y Jardín </w:t>
      </w:r>
      <w:r w:rsidRPr="004345FC">
        <w:rPr>
          <w:rFonts w:ascii="Arial" w:eastAsia="Calibri" w:hAnsi="Arial" w:cs="Arial"/>
          <w:sz w:val="20"/>
          <w:szCs w:val="20"/>
        </w:rPr>
        <w:t>durante el año 2021 han sido 7</w:t>
      </w:r>
      <w:r>
        <w:rPr>
          <w:rFonts w:ascii="Arial" w:eastAsia="Calibri" w:hAnsi="Arial" w:cs="Arial"/>
          <w:sz w:val="20"/>
          <w:szCs w:val="20"/>
        </w:rPr>
        <w:t>6 personas</w:t>
      </w:r>
      <w:r w:rsidRPr="004345FC">
        <w:rPr>
          <w:rFonts w:ascii="Arial" w:eastAsia="Calibri" w:hAnsi="Arial" w:cs="Arial"/>
          <w:sz w:val="20"/>
          <w:szCs w:val="20"/>
        </w:rPr>
        <w:t>, de las cuales un 3</w:t>
      </w:r>
      <w:r>
        <w:rPr>
          <w:rFonts w:ascii="Arial" w:eastAsia="Calibri" w:hAnsi="Arial" w:cs="Arial"/>
          <w:sz w:val="20"/>
          <w:szCs w:val="20"/>
        </w:rPr>
        <w:t>4,21</w:t>
      </w:r>
      <w:r w:rsidRPr="004345FC">
        <w:rPr>
          <w:rFonts w:ascii="Arial" w:eastAsia="Calibri" w:hAnsi="Arial" w:cs="Arial"/>
          <w:sz w:val="20"/>
          <w:szCs w:val="20"/>
        </w:rPr>
        <w:t>% han sido mujeres (2</w:t>
      </w:r>
      <w:r>
        <w:rPr>
          <w:rFonts w:ascii="Arial" w:eastAsia="Calibri" w:hAnsi="Arial" w:cs="Arial"/>
          <w:sz w:val="20"/>
          <w:szCs w:val="20"/>
        </w:rPr>
        <w:t>6</w:t>
      </w:r>
      <w:r w:rsidRPr="004345FC">
        <w:rPr>
          <w:rFonts w:ascii="Arial" w:eastAsia="Calibri" w:hAnsi="Arial" w:cs="Arial"/>
          <w:sz w:val="20"/>
          <w:szCs w:val="20"/>
        </w:rPr>
        <w:t xml:space="preserve">) y un 66,66% de hombres (50), los datos indican que existe un </w:t>
      </w:r>
      <w:r w:rsidRPr="0063451E">
        <w:rPr>
          <w:rFonts w:ascii="Arial" w:eastAsia="Calibri" w:hAnsi="Arial" w:cs="Arial"/>
          <w:b/>
          <w:bCs/>
          <w:sz w:val="20"/>
          <w:szCs w:val="20"/>
        </w:rPr>
        <w:t>desequilibrio en cuanto a la representación de mujeres y hombres en la plantilla</w:t>
      </w:r>
      <w:r w:rsidRPr="004345FC">
        <w:rPr>
          <w:rFonts w:ascii="Arial" w:eastAsia="Calibri" w:hAnsi="Arial" w:cs="Arial"/>
          <w:sz w:val="20"/>
          <w:szCs w:val="20"/>
        </w:rPr>
        <w:t xml:space="preserve"> de Agua y Jardín.</w:t>
      </w:r>
    </w:p>
    <w:p w14:paraId="34742060" w14:textId="77777777" w:rsidR="00A44401" w:rsidRPr="001F32FD" w:rsidRDefault="00A44401" w:rsidP="00A44401">
      <w:pPr>
        <w:spacing w:line="276" w:lineRule="auto"/>
        <w:jc w:val="both"/>
        <w:rPr>
          <w:rFonts w:ascii="Arial" w:eastAsia="Calibri" w:hAnsi="Arial" w:cs="Arial"/>
          <w:sz w:val="20"/>
          <w:szCs w:val="20"/>
        </w:rPr>
      </w:pPr>
      <w:r w:rsidRPr="001F32FD">
        <w:rPr>
          <w:rFonts w:ascii="Arial" w:eastAsia="Calibri" w:hAnsi="Arial" w:cs="Arial"/>
          <w:sz w:val="20"/>
          <w:szCs w:val="20"/>
        </w:rPr>
        <w:t xml:space="preserve">En cuanto a la </w:t>
      </w:r>
      <w:r w:rsidRPr="001F32FD">
        <w:rPr>
          <w:rFonts w:ascii="Arial" w:eastAsia="Calibri" w:hAnsi="Arial" w:cs="Arial"/>
          <w:b/>
          <w:bCs/>
          <w:sz w:val="20"/>
          <w:szCs w:val="20"/>
        </w:rPr>
        <w:t>distribución de la plantilla por centros de trabajo</w:t>
      </w:r>
      <w:r w:rsidRPr="001F32FD">
        <w:rPr>
          <w:rFonts w:ascii="Arial" w:eastAsia="Calibri" w:hAnsi="Arial" w:cs="Arial"/>
          <w:sz w:val="20"/>
          <w:szCs w:val="20"/>
        </w:rPr>
        <w:t>:</w:t>
      </w:r>
    </w:p>
    <w:p w14:paraId="660AC3FC" w14:textId="77777777" w:rsidR="00A44401" w:rsidRPr="001F32FD" w:rsidRDefault="00A44401" w:rsidP="00A44401">
      <w:pPr>
        <w:numPr>
          <w:ilvl w:val="0"/>
          <w:numId w:val="32"/>
        </w:numPr>
        <w:spacing w:line="276" w:lineRule="auto"/>
        <w:contextualSpacing/>
        <w:jc w:val="both"/>
        <w:rPr>
          <w:rFonts w:ascii="Arial" w:eastAsia="Calibri" w:hAnsi="Arial" w:cs="Arial"/>
          <w:sz w:val="20"/>
          <w:szCs w:val="20"/>
        </w:rPr>
      </w:pPr>
      <w:r w:rsidRPr="001F32FD">
        <w:rPr>
          <w:rFonts w:ascii="Arial" w:eastAsia="Calibri" w:hAnsi="Arial" w:cs="Arial"/>
          <w:sz w:val="20"/>
          <w:szCs w:val="20"/>
        </w:rPr>
        <w:t xml:space="preserve">En el Centro de trabajo </w:t>
      </w:r>
      <w:proofErr w:type="spellStart"/>
      <w:r w:rsidRPr="001F32FD">
        <w:rPr>
          <w:rFonts w:ascii="Arial" w:eastAsia="Calibri" w:hAnsi="Arial" w:cs="Arial"/>
          <w:sz w:val="20"/>
          <w:szCs w:val="20"/>
        </w:rPr>
        <w:t>Pradoviejo</w:t>
      </w:r>
      <w:proofErr w:type="spellEnd"/>
      <w:r w:rsidRPr="001F32FD">
        <w:rPr>
          <w:rFonts w:ascii="Arial" w:eastAsia="Calibri" w:hAnsi="Arial" w:cs="Arial"/>
          <w:sz w:val="20"/>
          <w:szCs w:val="20"/>
        </w:rPr>
        <w:t>, del total de las personas en alta (</w:t>
      </w:r>
      <w:r>
        <w:rPr>
          <w:rFonts w:ascii="Arial" w:eastAsia="Calibri" w:hAnsi="Arial" w:cs="Arial"/>
          <w:sz w:val="20"/>
          <w:szCs w:val="20"/>
        </w:rPr>
        <w:t>69</w:t>
      </w:r>
      <w:r w:rsidRPr="001F32FD">
        <w:rPr>
          <w:rFonts w:ascii="Arial" w:eastAsia="Calibri" w:hAnsi="Arial" w:cs="Arial"/>
          <w:sz w:val="20"/>
          <w:szCs w:val="20"/>
        </w:rPr>
        <w:t xml:space="preserve">), un </w:t>
      </w:r>
      <w:r>
        <w:rPr>
          <w:rFonts w:ascii="Arial" w:eastAsia="Calibri" w:hAnsi="Arial" w:cs="Arial"/>
          <w:sz w:val="20"/>
          <w:szCs w:val="20"/>
        </w:rPr>
        <w:t>28,98</w:t>
      </w:r>
      <w:r w:rsidRPr="001F32FD">
        <w:rPr>
          <w:rFonts w:ascii="Arial" w:eastAsia="Calibri" w:hAnsi="Arial" w:cs="Arial"/>
          <w:sz w:val="20"/>
          <w:szCs w:val="20"/>
        </w:rPr>
        <w:t>% han sido mujeres (</w:t>
      </w:r>
      <w:r>
        <w:rPr>
          <w:rFonts w:ascii="Arial" w:eastAsia="Calibri" w:hAnsi="Arial" w:cs="Arial"/>
          <w:sz w:val="20"/>
          <w:szCs w:val="20"/>
        </w:rPr>
        <w:t>20</w:t>
      </w:r>
      <w:r w:rsidRPr="001F32FD">
        <w:rPr>
          <w:rFonts w:ascii="Arial" w:eastAsia="Calibri" w:hAnsi="Arial" w:cs="Arial"/>
          <w:sz w:val="20"/>
          <w:szCs w:val="20"/>
        </w:rPr>
        <w:t xml:space="preserve">) y un </w:t>
      </w:r>
      <w:r>
        <w:rPr>
          <w:rFonts w:ascii="Arial" w:eastAsia="Calibri" w:hAnsi="Arial" w:cs="Arial"/>
          <w:sz w:val="20"/>
          <w:szCs w:val="20"/>
        </w:rPr>
        <w:t>71,01</w:t>
      </w:r>
      <w:r w:rsidRPr="001F32FD">
        <w:rPr>
          <w:rFonts w:ascii="Arial" w:eastAsia="Calibri" w:hAnsi="Arial" w:cs="Arial"/>
          <w:sz w:val="20"/>
          <w:szCs w:val="20"/>
        </w:rPr>
        <w:t>% hombres (</w:t>
      </w:r>
      <w:r>
        <w:rPr>
          <w:rFonts w:ascii="Arial" w:eastAsia="Calibri" w:hAnsi="Arial" w:cs="Arial"/>
          <w:sz w:val="20"/>
          <w:szCs w:val="20"/>
        </w:rPr>
        <w:t>49</w:t>
      </w:r>
      <w:r w:rsidRPr="001F32FD">
        <w:rPr>
          <w:rFonts w:ascii="Arial" w:eastAsia="Calibri" w:hAnsi="Arial" w:cs="Arial"/>
          <w:sz w:val="20"/>
          <w:szCs w:val="20"/>
        </w:rPr>
        <w:t>).</w:t>
      </w:r>
    </w:p>
    <w:p w14:paraId="460D94D4" w14:textId="77777777" w:rsidR="00A44401" w:rsidRDefault="00A44401" w:rsidP="00A44401">
      <w:pPr>
        <w:numPr>
          <w:ilvl w:val="0"/>
          <w:numId w:val="32"/>
        </w:numPr>
        <w:spacing w:line="276" w:lineRule="auto"/>
        <w:contextualSpacing/>
        <w:jc w:val="both"/>
        <w:rPr>
          <w:rFonts w:ascii="Arial" w:eastAsia="Calibri" w:hAnsi="Arial" w:cs="Arial"/>
          <w:sz w:val="20"/>
          <w:szCs w:val="20"/>
        </w:rPr>
      </w:pPr>
      <w:r w:rsidRPr="001F32FD">
        <w:rPr>
          <w:rFonts w:ascii="Arial" w:eastAsia="Calibri" w:hAnsi="Arial" w:cs="Arial"/>
          <w:sz w:val="20"/>
          <w:szCs w:val="20"/>
        </w:rPr>
        <w:t>En el Centro Garden el total de las personas en alta (</w:t>
      </w:r>
      <w:r>
        <w:rPr>
          <w:rFonts w:ascii="Arial" w:eastAsia="Calibri" w:hAnsi="Arial" w:cs="Arial"/>
          <w:sz w:val="20"/>
          <w:szCs w:val="20"/>
        </w:rPr>
        <w:t>6</w:t>
      </w:r>
      <w:r w:rsidRPr="001F32FD">
        <w:rPr>
          <w:rFonts w:ascii="Arial" w:eastAsia="Calibri" w:hAnsi="Arial" w:cs="Arial"/>
          <w:sz w:val="20"/>
          <w:szCs w:val="20"/>
        </w:rPr>
        <w:t>), un 8</w:t>
      </w:r>
      <w:r>
        <w:rPr>
          <w:rFonts w:ascii="Arial" w:eastAsia="Calibri" w:hAnsi="Arial" w:cs="Arial"/>
          <w:sz w:val="20"/>
          <w:szCs w:val="20"/>
        </w:rPr>
        <w:t>3,33</w:t>
      </w:r>
      <w:r w:rsidRPr="001F32FD">
        <w:rPr>
          <w:rFonts w:ascii="Arial" w:eastAsia="Calibri" w:hAnsi="Arial" w:cs="Arial"/>
          <w:sz w:val="20"/>
          <w:szCs w:val="20"/>
        </w:rPr>
        <w:t>% han sido mujeres (</w:t>
      </w:r>
      <w:r>
        <w:rPr>
          <w:rFonts w:ascii="Arial" w:eastAsia="Calibri" w:hAnsi="Arial" w:cs="Arial"/>
          <w:sz w:val="20"/>
          <w:szCs w:val="20"/>
        </w:rPr>
        <w:t>5</w:t>
      </w:r>
      <w:r w:rsidRPr="001F32FD">
        <w:rPr>
          <w:rFonts w:ascii="Arial" w:eastAsia="Calibri" w:hAnsi="Arial" w:cs="Arial"/>
          <w:sz w:val="20"/>
          <w:szCs w:val="20"/>
        </w:rPr>
        <w:t>) y un 1</w:t>
      </w:r>
      <w:r>
        <w:rPr>
          <w:rFonts w:ascii="Arial" w:eastAsia="Calibri" w:hAnsi="Arial" w:cs="Arial"/>
          <w:sz w:val="20"/>
          <w:szCs w:val="20"/>
        </w:rPr>
        <w:t>6,66</w:t>
      </w:r>
      <w:r w:rsidRPr="001F32FD">
        <w:rPr>
          <w:rFonts w:ascii="Arial" w:eastAsia="Calibri" w:hAnsi="Arial" w:cs="Arial"/>
          <w:sz w:val="20"/>
          <w:szCs w:val="20"/>
        </w:rPr>
        <w:t>% hombres (</w:t>
      </w:r>
      <w:r>
        <w:rPr>
          <w:rFonts w:ascii="Arial" w:eastAsia="Calibri" w:hAnsi="Arial" w:cs="Arial"/>
          <w:sz w:val="20"/>
          <w:szCs w:val="20"/>
        </w:rPr>
        <w:t>1</w:t>
      </w:r>
      <w:r w:rsidRPr="001F32FD">
        <w:rPr>
          <w:rFonts w:ascii="Arial" w:eastAsia="Calibri" w:hAnsi="Arial" w:cs="Arial"/>
          <w:sz w:val="20"/>
          <w:szCs w:val="20"/>
        </w:rPr>
        <w:t>).</w:t>
      </w:r>
    </w:p>
    <w:p w14:paraId="121373A4" w14:textId="77777777" w:rsidR="00A44401" w:rsidRPr="001F32FD" w:rsidRDefault="00A44401" w:rsidP="00A44401">
      <w:pPr>
        <w:spacing w:line="276" w:lineRule="auto"/>
        <w:ind w:left="780"/>
        <w:contextualSpacing/>
        <w:jc w:val="both"/>
        <w:rPr>
          <w:rFonts w:ascii="Arial" w:eastAsia="Calibri" w:hAnsi="Arial" w:cs="Arial"/>
          <w:sz w:val="20"/>
          <w:szCs w:val="20"/>
        </w:rPr>
      </w:pPr>
    </w:p>
    <w:p w14:paraId="0F482044" w14:textId="77777777" w:rsidR="00A44401" w:rsidRPr="0098115F" w:rsidRDefault="00A44401" w:rsidP="00A44401">
      <w:pPr>
        <w:spacing w:line="276" w:lineRule="auto"/>
        <w:jc w:val="both"/>
        <w:rPr>
          <w:rFonts w:ascii="Arial" w:hAnsi="Arial" w:cs="Arial"/>
          <w:b/>
          <w:bCs/>
          <w:sz w:val="20"/>
          <w:szCs w:val="20"/>
        </w:rPr>
      </w:pPr>
      <w:r w:rsidRPr="0098115F">
        <w:rPr>
          <w:rFonts w:ascii="Arial" w:hAnsi="Arial" w:cs="Arial"/>
          <w:sz w:val="20"/>
          <w:szCs w:val="20"/>
        </w:rPr>
        <w:t xml:space="preserve">Al hablar de las </w:t>
      </w:r>
      <w:r w:rsidRPr="0063451E">
        <w:rPr>
          <w:rFonts w:ascii="Arial" w:hAnsi="Arial" w:cs="Arial"/>
          <w:color w:val="0070C0"/>
          <w:sz w:val="20"/>
          <w:szCs w:val="20"/>
        </w:rPr>
        <w:t xml:space="preserve">características organizacionales </w:t>
      </w:r>
      <w:r w:rsidRPr="0098115F">
        <w:rPr>
          <w:rFonts w:ascii="Arial" w:hAnsi="Arial" w:cs="Arial"/>
          <w:sz w:val="20"/>
          <w:szCs w:val="20"/>
        </w:rPr>
        <w:t xml:space="preserve">de Agua y Jardín en relación con la igualdad y sus políticas, se puede establecer que es una empresa con muchos años de actividad y en la que sus valores, la filosofía y la misión, así como los sistemas de gestión de calidad y responsabilidad social, permiten </w:t>
      </w:r>
      <w:r w:rsidRPr="0098115F">
        <w:rPr>
          <w:rFonts w:ascii="Arial" w:hAnsi="Arial" w:cs="Arial"/>
          <w:b/>
          <w:bCs/>
          <w:sz w:val="20"/>
          <w:szCs w:val="20"/>
        </w:rPr>
        <w:t>establecer que existen oportunidades para incorporar la igualdad como un elemento central de su cultura.</w:t>
      </w:r>
    </w:p>
    <w:p w14:paraId="71DC4872" w14:textId="77777777" w:rsidR="004B7872" w:rsidRDefault="004B7872" w:rsidP="00A44401">
      <w:pPr>
        <w:spacing w:line="276" w:lineRule="auto"/>
        <w:jc w:val="both"/>
        <w:rPr>
          <w:rFonts w:ascii="Arial" w:hAnsi="Arial" w:cs="Arial"/>
          <w:sz w:val="20"/>
          <w:szCs w:val="20"/>
        </w:rPr>
      </w:pPr>
    </w:p>
    <w:p w14:paraId="4EE8020F" w14:textId="77777777" w:rsidR="004379FA" w:rsidRDefault="004379FA" w:rsidP="00A44401">
      <w:pPr>
        <w:spacing w:line="276" w:lineRule="auto"/>
        <w:jc w:val="both"/>
        <w:rPr>
          <w:rFonts w:ascii="Arial" w:hAnsi="Arial" w:cs="Arial"/>
          <w:sz w:val="20"/>
          <w:szCs w:val="20"/>
        </w:rPr>
      </w:pPr>
    </w:p>
    <w:p w14:paraId="5D0A8155" w14:textId="4297A6D5" w:rsidR="00A44401" w:rsidRPr="0098115F" w:rsidRDefault="00A44401" w:rsidP="00A44401">
      <w:pPr>
        <w:spacing w:line="276" w:lineRule="auto"/>
        <w:jc w:val="both"/>
        <w:rPr>
          <w:rFonts w:ascii="Arial" w:hAnsi="Arial" w:cs="Arial"/>
          <w:sz w:val="20"/>
          <w:szCs w:val="20"/>
        </w:rPr>
      </w:pPr>
      <w:r w:rsidRPr="0098115F">
        <w:rPr>
          <w:rFonts w:ascii="Arial" w:hAnsi="Arial" w:cs="Arial"/>
          <w:sz w:val="20"/>
          <w:szCs w:val="20"/>
        </w:rPr>
        <w:t xml:space="preserve">Al hablar de la </w:t>
      </w:r>
      <w:r w:rsidRPr="0098115F">
        <w:rPr>
          <w:rFonts w:ascii="Arial" w:hAnsi="Arial" w:cs="Arial"/>
          <w:b/>
          <w:bCs/>
          <w:sz w:val="20"/>
          <w:szCs w:val="20"/>
        </w:rPr>
        <w:t>situación de las mujeres y los hombres en la compañía</w:t>
      </w:r>
      <w:r w:rsidRPr="0098115F">
        <w:rPr>
          <w:rFonts w:ascii="Arial" w:hAnsi="Arial" w:cs="Arial"/>
          <w:sz w:val="20"/>
          <w:szCs w:val="20"/>
        </w:rPr>
        <w:t>, cabe señalar el</w:t>
      </w:r>
      <w:r w:rsidRPr="0098115F">
        <w:rPr>
          <w:rFonts w:ascii="Arial" w:hAnsi="Arial" w:cs="Arial"/>
          <w:b/>
          <w:bCs/>
          <w:sz w:val="20"/>
          <w:szCs w:val="20"/>
        </w:rPr>
        <w:t xml:space="preserve"> destacado desequilibrio </w:t>
      </w:r>
      <w:r w:rsidRPr="0098115F">
        <w:rPr>
          <w:rFonts w:ascii="Arial" w:hAnsi="Arial" w:cs="Arial"/>
          <w:sz w:val="20"/>
          <w:szCs w:val="20"/>
        </w:rPr>
        <w:t xml:space="preserve">que existe entre la presencia de hombres y mujeres, dándose una </w:t>
      </w:r>
      <w:r w:rsidRPr="0098115F">
        <w:rPr>
          <w:rFonts w:ascii="Arial" w:hAnsi="Arial" w:cs="Arial"/>
          <w:b/>
          <w:bCs/>
          <w:sz w:val="20"/>
          <w:szCs w:val="20"/>
        </w:rPr>
        <w:t xml:space="preserve">infrarrepresentación de mujeres, </w:t>
      </w:r>
      <w:r w:rsidRPr="0098115F">
        <w:rPr>
          <w:rFonts w:ascii="Arial" w:hAnsi="Arial" w:cs="Arial"/>
          <w:sz w:val="20"/>
          <w:szCs w:val="20"/>
        </w:rPr>
        <w:t>tal y como señala</w:t>
      </w:r>
      <w:r w:rsidRPr="0098115F">
        <w:rPr>
          <w:rFonts w:ascii="Arial" w:hAnsi="Arial" w:cs="Arial"/>
          <w:b/>
          <w:bCs/>
          <w:sz w:val="20"/>
          <w:szCs w:val="20"/>
        </w:rPr>
        <w:t xml:space="preserve"> </w:t>
      </w:r>
      <w:r w:rsidRPr="0098115F">
        <w:rPr>
          <w:rFonts w:ascii="Arial" w:hAnsi="Arial" w:cs="Arial"/>
          <w:sz w:val="20"/>
          <w:szCs w:val="20"/>
        </w:rPr>
        <w:t xml:space="preserve">el índice </w:t>
      </w:r>
      <w:proofErr w:type="spellStart"/>
      <w:r w:rsidRPr="0098115F">
        <w:rPr>
          <w:rFonts w:ascii="Arial" w:hAnsi="Arial" w:cs="Arial"/>
          <w:sz w:val="20"/>
          <w:szCs w:val="20"/>
        </w:rPr>
        <w:t>Ifem</w:t>
      </w:r>
      <w:proofErr w:type="spellEnd"/>
      <w:r w:rsidRPr="0098115F">
        <w:rPr>
          <w:rFonts w:ascii="Arial" w:hAnsi="Arial" w:cs="Arial"/>
          <w:sz w:val="20"/>
          <w:szCs w:val="20"/>
        </w:rPr>
        <w:t xml:space="preserve"> (&lt;1).</w:t>
      </w:r>
    </w:p>
    <w:p w14:paraId="77106F4B" w14:textId="77777777" w:rsidR="00A44401" w:rsidRPr="0098115F" w:rsidRDefault="00A44401" w:rsidP="00A44401">
      <w:pPr>
        <w:spacing w:line="276" w:lineRule="auto"/>
        <w:jc w:val="both"/>
        <w:rPr>
          <w:rFonts w:ascii="Arial" w:hAnsi="Arial" w:cs="Arial"/>
          <w:sz w:val="20"/>
          <w:szCs w:val="20"/>
        </w:rPr>
      </w:pPr>
      <w:r w:rsidRPr="0098115F">
        <w:rPr>
          <w:rFonts w:ascii="Arial" w:hAnsi="Arial" w:cs="Arial"/>
          <w:sz w:val="20"/>
          <w:szCs w:val="20"/>
        </w:rPr>
        <w:t>Esto puede indicar la existencia de barreras que impiden el acceso y/o la permanencia en la organización, motivadas al ser un sector históricamente masculino, baja oferta de mujeres para algunos puestos, entre otras.</w:t>
      </w:r>
    </w:p>
    <w:p w14:paraId="4C8A9325" w14:textId="77777777" w:rsidR="00A44401" w:rsidRPr="0098115F" w:rsidRDefault="00A44401" w:rsidP="00A44401">
      <w:pPr>
        <w:spacing w:line="276" w:lineRule="auto"/>
        <w:jc w:val="both"/>
        <w:rPr>
          <w:rFonts w:ascii="Arial" w:hAnsi="Arial" w:cs="Arial"/>
          <w:iCs/>
          <w:sz w:val="20"/>
          <w:szCs w:val="20"/>
        </w:rPr>
      </w:pPr>
      <w:r w:rsidRPr="0098115F">
        <w:rPr>
          <w:rFonts w:ascii="Arial" w:hAnsi="Arial" w:cs="Arial"/>
          <w:iCs/>
          <w:sz w:val="20"/>
          <w:szCs w:val="20"/>
        </w:rPr>
        <w:t>Hay que señalar que en la compañía existen puestos históricamente masculinos y otros tradicionalmente femeninos</w:t>
      </w:r>
      <w:r>
        <w:rPr>
          <w:rFonts w:ascii="Arial" w:hAnsi="Arial" w:cs="Arial"/>
          <w:iCs/>
          <w:sz w:val="20"/>
          <w:szCs w:val="20"/>
        </w:rPr>
        <w:t xml:space="preserve"> </w:t>
      </w:r>
      <w:r w:rsidRPr="0098115F">
        <w:rPr>
          <w:rFonts w:ascii="Arial" w:hAnsi="Arial" w:cs="Arial"/>
          <w:iCs/>
          <w:sz w:val="20"/>
          <w:szCs w:val="20"/>
        </w:rPr>
        <w:t>donde se encuentra concentrado un mayor número de mujeres.</w:t>
      </w:r>
    </w:p>
    <w:p w14:paraId="7B3BD8DD" w14:textId="77777777" w:rsidR="00A44401" w:rsidRPr="000D4ADB" w:rsidRDefault="00A44401" w:rsidP="00A44401">
      <w:pPr>
        <w:spacing w:line="276" w:lineRule="auto"/>
        <w:jc w:val="both"/>
        <w:rPr>
          <w:rFonts w:ascii="Arial" w:hAnsi="Arial" w:cs="Arial"/>
          <w:iCs/>
          <w:sz w:val="20"/>
          <w:szCs w:val="20"/>
        </w:rPr>
      </w:pPr>
      <w:r w:rsidRPr="000D4ADB">
        <w:rPr>
          <w:rFonts w:ascii="Arial" w:hAnsi="Arial" w:cs="Arial"/>
          <w:iCs/>
          <w:sz w:val="20"/>
          <w:szCs w:val="20"/>
        </w:rPr>
        <w:t xml:space="preserve">En cuanto </w:t>
      </w:r>
      <w:r w:rsidRPr="00582BB3">
        <w:rPr>
          <w:rFonts w:ascii="Arial" w:hAnsi="Arial" w:cs="Arial"/>
          <w:iCs/>
          <w:sz w:val="20"/>
          <w:szCs w:val="20"/>
        </w:rPr>
        <w:t xml:space="preserve">a la </w:t>
      </w:r>
      <w:r w:rsidRPr="0063451E">
        <w:rPr>
          <w:rFonts w:ascii="Arial" w:hAnsi="Arial" w:cs="Arial"/>
          <w:b/>
          <w:bCs/>
          <w:iCs/>
          <w:color w:val="0070C0"/>
          <w:sz w:val="20"/>
          <w:szCs w:val="20"/>
        </w:rPr>
        <w:t>edad de la plantilla</w:t>
      </w:r>
      <w:r w:rsidRPr="0063451E">
        <w:rPr>
          <w:rFonts w:ascii="Arial" w:hAnsi="Arial" w:cs="Arial"/>
          <w:iCs/>
          <w:color w:val="0070C0"/>
          <w:sz w:val="20"/>
          <w:szCs w:val="20"/>
        </w:rPr>
        <w:t xml:space="preserve"> </w:t>
      </w:r>
      <w:r w:rsidRPr="000D4ADB">
        <w:rPr>
          <w:rFonts w:ascii="Arial" w:hAnsi="Arial" w:cs="Arial"/>
          <w:iCs/>
          <w:sz w:val="20"/>
          <w:szCs w:val="20"/>
        </w:rPr>
        <w:t>el mayor porcentaje, tanto de hombres como de mujeres, se encuentra concentrado en la franja de 46 a 55 años y en la franja de 30 a 45 años.</w:t>
      </w:r>
    </w:p>
    <w:p w14:paraId="41FBA21A" w14:textId="77777777" w:rsidR="00A44401" w:rsidRPr="0098115F" w:rsidRDefault="00A44401" w:rsidP="00A44401">
      <w:pPr>
        <w:spacing w:line="276" w:lineRule="auto"/>
        <w:jc w:val="both"/>
        <w:rPr>
          <w:rFonts w:ascii="Arial" w:hAnsi="Arial" w:cs="Arial"/>
          <w:iCs/>
          <w:sz w:val="20"/>
          <w:szCs w:val="20"/>
        </w:rPr>
      </w:pPr>
      <w:r w:rsidRPr="0098115F">
        <w:rPr>
          <w:rFonts w:ascii="Arial" w:hAnsi="Arial" w:cs="Arial"/>
          <w:iCs/>
          <w:sz w:val="20"/>
          <w:szCs w:val="20"/>
        </w:rPr>
        <w:t xml:space="preserve">En cuanto al </w:t>
      </w:r>
      <w:r w:rsidRPr="0063451E">
        <w:rPr>
          <w:rFonts w:ascii="Arial" w:hAnsi="Arial" w:cs="Arial"/>
          <w:b/>
          <w:bCs/>
          <w:iCs/>
          <w:color w:val="0070C0"/>
          <w:sz w:val="20"/>
          <w:szCs w:val="20"/>
        </w:rPr>
        <w:t>tiempo en la compañía</w:t>
      </w:r>
      <w:r w:rsidRPr="0098115F">
        <w:rPr>
          <w:rFonts w:ascii="Arial" w:hAnsi="Arial" w:cs="Arial"/>
          <w:iCs/>
          <w:sz w:val="20"/>
          <w:szCs w:val="20"/>
        </w:rPr>
        <w:t>, el mayor porcentaje de la plantilla se centra en la franja de 10 años o más. Por tanto, se establece la existencia de una importante estabilidad de las personas en la empresa.</w:t>
      </w:r>
      <w:r>
        <w:rPr>
          <w:rFonts w:ascii="Arial" w:hAnsi="Arial" w:cs="Arial"/>
          <w:iCs/>
          <w:sz w:val="20"/>
          <w:szCs w:val="20"/>
        </w:rPr>
        <w:t xml:space="preserve"> Cabe destacar, la franja de menos de 1 año donde se concentra un importante porcentaje, esto es debido a que de manera estacional se da un aumento del volumen de trabajo.</w:t>
      </w:r>
    </w:p>
    <w:p w14:paraId="6D86972F" w14:textId="77777777" w:rsidR="00A44401" w:rsidRPr="00D9164B" w:rsidRDefault="00A44401" w:rsidP="00A44401">
      <w:pPr>
        <w:spacing w:line="276" w:lineRule="auto"/>
        <w:jc w:val="both"/>
        <w:rPr>
          <w:rFonts w:ascii="Arial" w:hAnsi="Arial" w:cs="Arial"/>
          <w:iCs/>
          <w:sz w:val="20"/>
          <w:szCs w:val="20"/>
        </w:rPr>
      </w:pPr>
      <w:r w:rsidRPr="0098115F">
        <w:rPr>
          <w:rFonts w:ascii="Arial" w:hAnsi="Arial" w:cs="Arial"/>
          <w:sz w:val="20"/>
          <w:szCs w:val="20"/>
        </w:rPr>
        <w:t xml:space="preserve">Al hablar de </w:t>
      </w:r>
      <w:r w:rsidRPr="0063451E">
        <w:rPr>
          <w:rFonts w:ascii="Arial" w:hAnsi="Arial" w:cs="Arial"/>
          <w:b/>
          <w:bCs/>
          <w:color w:val="0070C0"/>
          <w:sz w:val="20"/>
          <w:szCs w:val="20"/>
        </w:rPr>
        <w:t>cargos de responsabilidad</w:t>
      </w:r>
      <w:r>
        <w:rPr>
          <w:rFonts w:ascii="Arial" w:hAnsi="Arial" w:cs="Arial"/>
          <w:b/>
          <w:bCs/>
          <w:sz w:val="20"/>
          <w:szCs w:val="20"/>
        </w:rPr>
        <w:t>,</w:t>
      </w:r>
      <w:r w:rsidRPr="00D9164B">
        <w:rPr>
          <w:rFonts w:ascii="Arial" w:hAnsi="Arial" w:cs="Arial"/>
          <w:iCs/>
          <w:sz w:val="20"/>
          <w:szCs w:val="20"/>
        </w:rPr>
        <w:t xml:space="preserve"> </w:t>
      </w:r>
      <w:r>
        <w:rPr>
          <w:rFonts w:ascii="Arial" w:hAnsi="Arial" w:cs="Arial"/>
          <w:iCs/>
          <w:sz w:val="20"/>
          <w:szCs w:val="20"/>
        </w:rPr>
        <w:t xml:space="preserve">se da una </w:t>
      </w:r>
      <w:r w:rsidRPr="00D9164B">
        <w:rPr>
          <w:rFonts w:ascii="Arial" w:hAnsi="Arial" w:cs="Arial"/>
          <w:b/>
          <w:bCs/>
          <w:iCs/>
          <w:sz w:val="20"/>
          <w:szCs w:val="20"/>
        </w:rPr>
        <w:t>segregación vertical</w:t>
      </w:r>
      <w:r>
        <w:rPr>
          <w:rFonts w:ascii="Arial" w:hAnsi="Arial" w:cs="Arial"/>
          <w:iCs/>
          <w:sz w:val="20"/>
          <w:szCs w:val="20"/>
        </w:rPr>
        <w:t xml:space="preserve"> en la compañía, ya que destaca</w:t>
      </w:r>
      <w:r w:rsidRPr="0098115F">
        <w:rPr>
          <w:rFonts w:ascii="Arial" w:hAnsi="Arial" w:cs="Arial"/>
          <w:iCs/>
          <w:sz w:val="20"/>
          <w:szCs w:val="20"/>
        </w:rPr>
        <w:t xml:space="preserve"> el escaso número de mujeres en cargos de responsabilidad.</w:t>
      </w:r>
      <w:r w:rsidRPr="00D9164B">
        <w:t xml:space="preserve"> </w:t>
      </w:r>
      <w:r w:rsidRPr="00D9164B">
        <w:rPr>
          <w:rFonts w:ascii="Arial" w:hAnsi="Arial" w:cs="Arial"/>
          <w:iCs/>
          <w:sz w:val="20"/>
          <w:szCs w:val="20"/>
        </w:rPr>
        <w:t>Esto implica la necesidad de establecer</w:t>
      </w:r>
      <w:r>
        <w:rPr>
          <w:rFonts w:ascii="Arial" w:hAnsi="Arial" w:cs="Arial"/>
          <w:iCs/>
          <w:sz w:val="20"/>
          <w:szCs w:val="20"/>
        </w:rPr>
        <w:t>,</w:t>
      </w:r>
      <w:r w:rsidRPr="00D9164B">
        <w:rPr>
          <w:rFonts w:ascii="Arial" w:hAnsi="Arial" w:cs="Arial"/>
          <w:iCs/>
          <w:sz w:val="20"/>
          <w:szCs w:val="20"/>
        </w:rPr>
        <w:t xml:space="preserve"> en el I Plan de Igualdad</w:t>
      </w:r>
      <w:r>
        <w:rPr>
          <w:rFonts w:ascii="Arial" w:hAnsi="Arial" w:cs="Arial"/>
          <w:iCs/>
          <w:sz w:val="20"/>
          <w:szCs w:val="20"/>
        </w:rPr>
        <w:t>,</w:t>
      </w:r>
      <w:r w:rsidRPr="00D9164B">
        <w:rPr>
          <w:rFonts w:ascii="Arial" w:hAnsi="Arial" w:cs="Arial"/>
          <w:iCs/>
          <w:sz w:val="20"/>
          <w:szCs w:val="20"/>
        </w:rPr>
        <w:t xml:space="preserve"> medidas que favorezcan el acceso de las mujeres de la compañía a puestos de responsabilidad.</w:t>
      </w:r>
    </w:p>
    <w:p w14:paraId="5F62DAD0" w14:textId="77777777" w:rsidR="00A44401" w:rsidRPr="0098115F" w:rsidRDefault="00A44401" w:rsidP="00A44401">
      <w:pPr>
        <w:spacing w:line="276" w:lineRule="auto"/>
        <w:jc w:val="both"/>
        <w:rPr>
          <w:rFonts w:ascii="Arial" w:hAnsi="Arial" w:cs="Arial"/>
          <w:sz w:val="20"/>
          <w:szCs w:val="20"/>
        </w:rPr>
      </w:pPr>
      <w:r w:rsidRPr="00BC18FD">
        <w:rPr>
          <w:rFonts w:ascii="Arial" w:hAnsi="Arial" w:cs="Arial"/>
          <w:sz w:val="20"/>
          <w:szCs w:val="20"/>
        </w:rPr>
        <w:t xml:space="preserve">En cuanto a las </w:t>
      </w:r>
      <w:r w:rsidRPr="0063451E">
        <w:rPr>
          <w:rFonts w:ascii="Arial" w:hAnsi="Arial" w:cs="Arial"/>
          <w:b/>
          <w:bCs/>
          <w:color w:val="0070C0"/>
          <w:sz w:val="20"/>
          <w:szCs w:val="20"/>
        </w:rPr>
        <w:t>categorías profesionales</w:t>
      </w:r>
      <w:r w:rsidRPr="0063451E">
        <w:rPr>
          <w:rFonts w:ascii="Arial" w:hAnsi="Arial" w:cs="Arial"/>
          <w:color w:val="0070C0"/>
          <w:sz w:val="20"/>
          <w:szCs w:val="20"/>
        </w:rPr>
        <w:t xml:space="preserve"> </w:t>
      </w:r>
      <w:r w:rsidRPr="00BC18FD">
        <w:rPr>
          <w:rFonts w:ascii="Arial" w:hAnsi="Arial" w:cs="Arial"/>
          <w:sz w:val="20"/>
          <w:szCs w:val="20"/>
        </w:rPr>
        <w:t>el mayor porcentaje de la plantilla</w:t>
      </w:r>
      <w:r>
        <w:rPr>
          <w:rFonts w:ascii="Arial" w:hAnsi="Arial" w:cs="Arial"/>
          <w:sz w:val="20"/>
          <w:szCs w:val="20"/>
        </w:rPr>
        <w:t xml:space="preserve"> masculina</w:t>
      </w:r>
      <w:r w:rsidRPr="00BC18FD">
        <w:rPr>
          <w:rFonts w:ascii="Arial" w:hAnsi="Arial" w:cs="Arial"/>
          <w:sz w:val="20"/>
          <w:szCs w:val="20"/>
        </w:rPr>
        <w:t xml:space="preserve"> se concentran en la categoría profesional de </w:t>
      </w:r>
      <w:r w:rsidRPr="00BC18FD">
        <w:rPr>
          <w:rFonts w:ascii="Arial" w:hAnsi="Arial" w:cs="Arial"/>
          <w:i/>
          <w:iCs/>
          <w:sz w:val="20"/>
          <w:szCs w:val="20"/>
        </w:rPr>
        <w:t>oficialía de jardinería y peonaje</w:t>
      </w:r>
      <w:r w:rsidRPr="00BC18FD">
        <w:rPr>
          <w:rFonts w:ascii="Arial" w:hAnsi="Arial" w:cs="Arial"/>
          <w:sz w:val="20"/>
          <w:szCs w:val="20"/>
        </w:rPr>
        <w:t>. El mayor</w:t>
      </w:r>
      <w:r w:rsidRPr="00BC18FD">
        <w:rPr>
          <w:rFonts w:ascii="Arial" w:hAnsi="Arial" w:cs="Arial"/>
          <w:b/>
          <w:bCs/>
          <w:sz w:val="20"/>
          <w:szCs w:val="20"/>
        </w:rPr>
        <w:t xml:space="preserve"> </w:t>
      </w:r>
      <w:r w:rsidRPr="00BC18FD">
        <w:rPr>
          <w:rFonts w:ascii="Arial" w:hAnsi="Arial" w:cs="Arial"/>
          <w:sz w:val="20"/>
          <w:szCs w:val="20"/>
        </w:rPr>
        <w:t xml:space="preserve">porcentaje de mujeres se encuentra en la categoría de </w:t>
      </w:r>
      <w:r w:rsidRPr="000D4ADB">
        <w:rPr>
          <w:rFonts w:ascii="Arial" w:hAnsi="Arial" w:cs="Arial"/>
          <w:i/>
          <w:iCs/>
          <w:sz w:val="20"/>
          <w:szCs w:val="20"/>
        </w:rPr>
        <w:t>limpieza y auxiliar de floristería</w:t>
      </w:r>
      <w:r w:rsidRPr="00BC18FD">
        <w:rPr>
          <w:rFonts w:ascii="Arial" w:hAnsi="Arial" w:cs="Arial"/>
          <w:color w:val="FF0000"/>
          <w:sz w:val="20"/>
          <w:szCs w:val="20"/>
        </w:rPr>
        <w:t xml:space="preserve">. </w:t>
      </w:r>
      <w:r w:rsidRPr="00BC18FD">
        <w:rPr>
          <w:rFonts w:ascii="Arial" w:hAnsi="Arial" w:cs="Arial"/>
          <w:sz w:val="20"/>
          <w:szCs w:val="20"/>
        </w:rPr>
        <w:t xml:space="preserve">Se puede establecer, por tanto, la existencia de </w:t>
      </w:r>
      <w:r w:rsidRPr="00BC18FD">
        <w:rPr>
          <w:rFonts w:ascii="Arial" w:hAnsi="Arial" w:cs="Arial"/>
          <w:b/>
          <w:bCs/>
          <w:sz w:val="20"/>
          <w:szCs w:val="20"/>
        </w:rPr>
        <w:t>segregación horizontal</w:t>
      </w:r>
      <w:r w:rsidRPr="00BC18FD">
        <w:rPr>
          <w:rFonts w:ascii="Arial" w:hAnsi="Arial" w:cs="Arial"/>
          <w:sz w:val="20"/>
          <w:szCs w:val="20"/>
        </w:rPr>
        <w:t>, es decir, las mujeres se agrupan principalmente en puestos habitualmente femeninos.</w:t>
      </w:r>
      <w:r>
        <w:rPr>
          <w:rFonts w:ascii="Arial" w:hAnsi="Arial" w:cs="Arial"/>
          <w:sz w:val="20"/>
          <w:szCs w:val="20"/>
        </w:rPr>
        <w:t xml:space="preserve"> </w:t>
      </w:r>
    </w:p>
    <w:p w14:paraId="6E713766" w14:textId="77777777" w:rsidR="00A44401" w:rsidRPr="0098115F" w:rsidRDefault="00A44401" w:rsidP="00A44401">
      <w:pPr>
        <w:spacing w:line="276" w:lineRule="auto"/>
        <w:jc w:val="both"/>
        <w:rPr>
          <w:rFonts w:ascii="Arial" w:hAnsi="Arial" w:cs="Arial"/>
          <w:iCs/>
          <w:sz w:val="20"/>
          <w:szCs w:val="20"/>
        </w:rPr>
      </w:pPr>
      <w:r w:rsidRPr="0098115F">
        <w:rPr>
          <w:rFonts w:ascii="Arial" w:hAnsi="Arial" w:cs="Arial"/>
          <w:iCs/>
          <w:sz w:val="20"/>
          <w:szCs w:val="20"/>
        </w:rPr>
        <w:t xml:space="preserve">Con relación al </w:t>
      </w:r>
      <w:r w:rsidRPr="00A03176">
        <w:rPr>
          <w:rFonts w:ascii="Arial" w:hAnsi="Arial" w:cs="Arial"/>
          <w:b/>
          <w:bCs/>
          <w:iCs/>
          <w:color w:val="0070C0"/>
          <w:sz w:val="20"/>
          <w:szCs w:val="20"/>
        </w:rPr>
        <w:t>tipo de contrato</w:t>
      </w:r>
      <w:r w:rsidRPr="0098115F">
        <w:rPr>
          <w:rFonts w:ascii="Arial" w:hAnsi="Arial" w:cs="Arial"/>
          <w:iCs/>
          <w:sz w:val="20"/>
          <w:szCs w:val="20"/>
        </w:rPr>
        <w:t xml:space="preserve">, existe un elevado porcentaje de la plantilla con contrato </w:t>
      </w:r>
      <w:r w:rsidRPr="0098115F">
        <w:rPr>
          <w:rFonts w:ascii="Arial" w:hAnsi="Arial" w:cs="Arial"/>
          <w:i/>
          <w:sz w:val="20"/>
          <w:szCs w:val="20"/>
        </w:rPr>
        <w:t>indefinido a tiempo completo</w:t>
      </w:r>
      <w:r w:rsidRPr="0098115F">
        <w:rPr>
          <w:rFonts w:ascii="Arial" w:hAnsi="Arial" w:cs="Arial"/>
          <w:iCs/>
          <w:sz w:val="20"/>
          <w:szCs w:val="20"/>
        </w:rPr>
        <w:t xml:space="preserve">. Aunque cabe destacar el alto porcentaje de mujeres con contrato </w:t>
      </w:r>
      <w:r w:rsidRPr="0098115F">
        <w:rPr>
          <w:rFonts w:ascii="Arial" w:hAnsi="Arial" w:cs="Arial"/>
          <w:i/>
          <w:sz w:val="20"/>
          <w:szCs w:val="20"/>
        </w:rPr>
        <w:t>indefinido a tiempo parcial</w:t>
      </w:r>
      <w:r>
        <w:rPr>
          <w:rFonts w:ascii="Arial" w:hAnsi="Arial" w:cs="Arial"/>
          <w:iCs/>
          <w:sz w:val="20"/>
          <w:szCs w:val="20"/>
        </w:rPr>
        <w:t>, existe por tanto una importante parcialidad entre las mujeres de la compañía.</w:t>
      </w:r>
      <w:r w:rsidRPr="0098115F">
        <w:rPr>
          <w:rFonts w:ascii="Arial" w:hAnsi="Arial" w:cs="Arial"/>
          <w:iCs/>
          <w:sz w:val="20"/>
          <w:szCs w:val="20"/>
        </w:rPr>
        <w:t xml:space="preserve"> </w:t>
      </w:r>
      <w:r>
        <w:rPr>
          <w:rFonts w:ascii="Arial" w:hAnsi="Arial" w:cs="Arial"/>
          <w:iCs/>
          <w:sz w:val="20"/>
          <w:szCs w:val="20"/>
        </w:rPr>
        <w:t>No obstante, se</w:t>
      </w:r>
      <w:r w:rsidRPr="0098115F">
        <w:rPr>
          <w:rFonts w:ascii="Arial" w:hAnsi="Arial" w:cs="Arial"/>
          <w:iCs/>
          <w:sz w:val="20"/>
          <w:szCs w:val="20"/>
        </w:rPr>
        <w:t xml:space="preserve"> puede establecer que existe una </w:t>
      </w:r>
      <w:r w:rsidRPr="0098115F">
        <w:rPr>
          <w:rFonts w:ascii="Arial" w:hAnsi="Arial" w:cs="Arial"/>
          <w:b/>
          <w:bCs/>
          <w:iCs/>
          <w:sz w:val="20"/>
          <w:szCs w:val="20"/>
        </w:rPr>
        <w:t>estabilidad contractual</w:t>
      </w:r>
      <w:r w:rsidRPr="0098115F">
        <w:rPr>
          <w:rFonts w:ascii="Arial" w:hAnsi="Arial" w:cs="Arial"/>
          <w:iCs/>
          <w:sz w:val="20"/>
          <w:szCs w:val="20"/>
        </w:rPr>
        <w:t xml:space="preserve"> de la plantilla</w:t>
      </w:r>
      <w:r>
        <w:rPr>
          <w:rFonts w:ascii="Arial" w:hAnsi="Arial" w:cs="Arial"/>
          <w:iCs/>
          <w:sz w:val="20"/>
          <w:szCs w:val="20"/>
        </w:rPr>
        <w:t>.</w:t>
      </w:r>
    </w:p>
    <w:p w14:paraId="08673C18" w14:textId="77777777" w:rsidR="00A44401" w:rsidRPr="00BC18FD" w:rsidRDefault="00A44401" w:rsidP="00A44401">
      <w:pPr>
        <w:spacing w:line="276" w:lineRule="auto"/>
        <w:jc w:val="both"/>
        <w:rPr>
          <w:rFonts w:ascii="Arial" w:hAnsi="Arial" w:cs="Arial"/>
          <w:iCs/>
          <w:sz w:val="20"/>
          <w:szCs w:val="20"/>
        </w:rPr>
      </w:pPr>
      <w:r w:rsidRPr="00582BB3">
        <w:rPr>
          <w:rFonts w:ascii="Arial" w:hAnsi="Arial" w:cs="Arial"/>
          <w:iCs/>
          <w:sz w:val="20"/>
          <w:szCs w:val="20"/>
        </w:rPr>
        <w:t>De las</w:t>
      </w:r>
      <w:r w:rsidRPr="00582BB3">
        <w:rPr>
          <w:rFonts w:ascii="Arial" w:hAnsi="Arial" w:cs="Arial"/>
          <w:b/>
          <w:bCs/>
          <w:iCs/>
          <w:sz w:val="20"/>
          <w:szCs w:val="20"/>
        </w:rPr>
        <w:t xml:space="preserve"> </w:t>
      </w:r>
      <w:r w:rsidRPr="00A03176">
        <w:rPr>
          <w:rFonts w:ascii="Arial" w:hAnsi="Arial" w:cs="Arial"/>
          <w:b/>
          <w:bCs/>
          <w:iCs/>
          <w:color w:val="0070C0"/>
          <w:sz w:val="20"/>
          <w:szCs w:val="20"/>
        </w:rPr>
        <w:t>incorporaciones durante el año</w:t>
      </w:r>
      <w:r w:rsidRPr="00A03176">
        <w:rPr>
          <w:rFonts w:ascii="Arial" w:hAnsi="Arial" w:cs="Arial"/>
          <w:iCs/>
          <w:color w:val="0070C0"/>
          <w:sz w:val="20"/>
          <w:szCs w:val="20"/>
        </w:rPr>
        <w:t xml:space="preserve"> </w:t>
      </w:r>
      <w:r>
        <w:rPr>
          <w:rFonts w:ascii="Arial" w:hAnsi="Arial" w:cs="Arial"/>
          <w:iCs/>
          <w:sz w:val="20"/>
          <w:szCs w:val="20"/>
        </w:rPr>
        <w:t>l</w:t>
      </w:r>
      <w:r w:rsidRPr="00BC18FD">
        <w:rPr>
          <w:rFonts w:ascii="Arial" w:hAnsi="Arial" w:cs="Arial"/>
          <w:iCs/>
          <w:sz w:val="20"/>
          <w:szCs w:val="20"/>
        </w:rPr>
        <w:t>os datos nos indican que existe un cierto equilibrio, en las nuevas contrataciones, entre mujeres y hombres.</w:t>
      </w:r>
      <w:r>
        <w:rPr>
          <w:rFonts w:ascii="Arial" w:hAnsi="Arial" w:cs="Arial"/>
          <w:iCs/>
          <w:sz w:val="20"/>
          <w:szCs w:val="20"/>
        </w:rPr>
        <w:t xml:space="preserve"> </w:t>
      </w:r>
      <w:r w:rsidRPr="00BC18FD">
        <w:rPr>
          <w:rFonts w:ascii="Arial" w:hAnsi="Arial" w:cs="Arial"/>
          <w:iCs/>
          <w:sz w:val="20"/>
          <w:szCs w:val="20"/>
        </w:rPr>
        <w:t>Durante las nuevas contrataciones no ha habido procesos de selección ya que las personas contratadas o bien ya habían estado en otras ocasiones contratadas por la empresa, o por recomendaciones de personas trabajadoras o externas a la empresa.</w:t>
      </w:r>
    </w:p>
    <w:p w14:paraId="7B7917E4" w14:textId="77777777" w:rsidR="00A44401" w:rsidRPr="00BC18FD" w:rsidRDefault="00A44401" w:rsidP="00A44401">
      <w:pPr>
        <w:spacing w:line="276" w:lineRule="auto"/>
        <w:jc w:val="both"/>
        <w:rPr>
          <w:rFonts w:ascii="Arial" w:hAnsi="Arial" w:cs="Arial"/>
          <w:iCs/>
          <w:sz w:val="20"/>
          <w:szCs w:val="20"/>
        </w:rPr>
      </w:pPr>
      <w:r w:rsidRPr="00F94024">
        <w:rPr>
          <w:rFonts w:ascii="Arial" w:hAnsi="Arial" w:cs="Arial"/>
          <w:iCs/>
          <w:sz w:val="20"/>
          <w:szCs w:val="20"/>
        </w:rPr>
        <w:t>Durante el periodo analizado 5 personas han recibido</w:t>
      </w:r>
      <w:r w:rsidRPr="00F94024">
        <w:rPr>
          <w:rFonts w:ascii="Arial" w:hAnsi="Arial" w:cs="Arial"/>
          <w:b/>
          <w:bCs/>
          <w:iCs/>
          <w:color w:val="0070C0"/>
          <w:sz w:val="20"/>
          <w:szCs w:val="20"/>
        </w:rPr>
        <w:t xml:space="preserve"> formación </w:t>
      </w:r>
      <w:r w:rsidRPr="00F94024">
        <w:rPr>
          <w:rFonts w:ascii="Arial" w:hAnsi="Arial" w:cs="Arial"/>
          <w:iCs/>
          <w:sz w:val="20"/>
          <w:szCs w:val="20"/>
        </w:rPr>
        <w:t>(sistemas de gestión ISO)</w:t>
      </w:r>
      <w:r w:rsidRPr="00F94024">
        <w:rPr>
          <w:rFonts w:ascii="Arial" w:hAnsi="Arial" w:cs="Arial"/>
          <w:b/>
          <w:bCs/>
          <w:iCs/>
          <w:sz w:val="20"/>
          <w:szCs w:val="20"/>
        </w:rPr>
        <w:t xml:space="preserve"> </w:t>
      </w:r>
      <w:r w:rsidRPr="00F94024">
        <w:rPr>
          <w:rFonts w:ascii="Arial" w:hAnsi="Arial" w:cs="Arial"/>
          <w:iCs/>
          <w:sz w:val="20"/>
          <w:szCs w:val="20"/>
        </w:rPr>
        <w:t xml:space="preserve">de las cuales un 20 % </w:t>
      </w:r>
      <w:r>
        <w:rPr>
          <w:rFonts w:ascii="Arial" w:hAnsi="Arial" w:cs="Arial"/>
          <w:iCs/>
          <w:sz w:val="20"/>
          <w:szCs w:val="20"/>
        </w:rPr>
        <w:t xml:space="preserve">han sido </w:t>
      </w:r>
      <w:r w:rsidRPr="00F94024">
        <w:rPr>
          <w:rFonts w:ascii="Arial" w:hAnsi="Arial" w:cs="Arial"/>
          <w:iCs/>
          <w:sz w:val="20"/>
          <w:szCs w:val="20"/>
        </w:rPr>
        <w:t xml:space="preserve">mujeres y un 80% hombres. </w:t>
      </w:r>
    </w:p>
    <w:p w14:paraId="6F96885A" w14:textId="77777777" w:rsidR="00A44401" w:rsidRPr="00ED3276" w:rsidRDefault="00A44401" w:rsidP="00A44401">
      <w:pPr>
        <w:spacing w:line="276" w:lineRule="auto"/>
        <w:jc w:val="both"/>
        <w:rPr>
          <w:rFonts w:ascii="Arial" w:hAnsi="Arial" w:cs="Arial"/>
          <w:sz w:val="20"/>
          <w:szCs w:val="20"/>
        </w:rPr>
      </w:pPr>
      <w:r w:rsidRPr="00ED3276">
        <w:rPr>
          <w:rFonts w:ascii="Arial" w:hAnsi="Arial" w:cs="Arial"/>
          <w:sz w:val="20"/>
          <w:szCs w:val="20"/>
        </w:rPr>
        <w:t xml:space="preserve">En el último año (2021) se han realizado 3 </w:t>
      </w:r>
      <w:r w:rsidRPr="00ED3276">
        <w:rPr>
          <w:rFonts w:ascii="Arial" w:hAnsi="Arial" w:cs="Arial"/>
          <w:b/>
          <w:bCs/>
          <w:iCs/>
          <w:color w:val="0070C0"/>
          <w:sz w:val="20"/>
          <w:szCs w:val="20"/>
        </w:rPr>
        <w:t>cambios de categoría profesional</w:t>
      </w:r>
      <w:r w:rsidRPr="00ED3276">
        <w:rPr>
          <w:rFonts w:ascii="Arial" w:hAnsi="Arial" w:cs="Arial"/>
          <w:sz w:val="20"/>
          <w:szCs w:val="20"/>
        </w:rPr>
        <w:t>, de peonaje de jardinería (grupo 21) a auxiliar de jardinería (Grupo 18), siendo en la totalidad hombres.</w:t>
      </w:r>
    </w:p>
    <w:p w14:paraId="7CF9CEB7" w14:textId="77777777" w:rsidR="00A44401" w:rsidRDefault="00A44401" w:rsidP="00A44401">
      <w:pPr>
        <w:spacing w:line="276" w:lineRule="auto"/>
        <w:jc w:val="both"/>
        <w:rPr>
          <w:rFonts w:ascii="Arial" w:hAnsi="Arial" w:cs="Arial"/>
          <w:sz w:val="20"/>
          <w:szCs w:val="20"/>
        </w:rPr>
      </w:pPr>
      <w:r w:rsidRPr="00ED3276">
        <w:rPr>
          <w:rFonts w:ascii="Arial" w:hAnsi="Arial" w:cs="Arial"/>
          <w:sz w:val="20"/>
          <w:szCs w:val="20"/>
        </w:rPr>
        <w:t>El cambio de categoría se ha realizado debido a que ha habido conversión de contrato pasando del contrato por obra y servicio a contrato indefinido, se ha aprovechado esta conversión de contrato para realizar el cambio de categoría profesional, ya que las 3 personas llevaban casi dos años en la categoría de peonaje y el convenio establece que en esta categoría no se puede superar el periodo de dos años.</w:t>
      </w:r>
    </w:p>
    <w:p w14:paraId="2BAE63C0" w14:textId="77777777" w:rsidR="004B7872" w:rsidRDefault="004B7872" w:rsidP="00A44401">
      <w:pPr>
        <w:spacing w:line="276" w:lineRule="auto"/>
        <w:jc w:val="both"/>
        <w:rPr>
          <w:rFonts w:ascii="Arial" w:hAnsi="Arial" w:cs="Arial"/>
          <w:iCs/>
          <w:sz w:val="20"/>
          <w:szCs w:val="20"/>
        </w:rPr>
      </w:pPr>
    </w:p>
    <w:p w14:paraId="167C4396" w14:textId="2AD4402A" w:rsidR="00A44401" w:rsidRPr="008D285A" w:rsidRDefault="00A44401" w:rsidP="00A44401">
      <w:pPr>
        <w:spacing w:line="276" w:lineRule="auto"/>
        <w:jc w:val="both"/>
        <w:rPr>
          <w:rFonts w:ascii="Arial" w:hAnsi="Arial" w:cs="Arial"/>
          <w:sz w:val="20"/>
          <w:szCs w:val="20"/>
        </w:rPr>
      </w:pPr>
      <w:r w:rsidRPr="00AC189A">
        <w:rPr>
          <w:rFonts w:ascii="Arial" w:hAnsi="Arial" w:cs="Arial"/>
          <w:iCs/>
          <w:sz w:val="20"/>
          <w:szCs w:val="20"/>
        </w:rPr>
        <w:t xml:space="preserve">En </w:t>
      </w:r>
      <w:r w:rsidRPr="00582BB3">
        <w:rPr>
          <w:rFonts w:ascii="Arial" w:hAnsi="Arial" w:cs="Arial"/>
          <w:iCs/>
          <w:sz w:val="20"/>
          <w:szCs w:val="20"/>
        </w:rPr>
        <w:t xml:space="preserve">cuanto a la </w:t>
      </w:r>
      <w:r w:rsidRPr="00A03176">
        <w:rPr>
          <w:rFonts w:ascii="Arial" w:hAnsi="Arial" w:cs="Arial"/>
          <w:b/>
          <w:bCs/>
          <w:iCs/>
          <w:color w:val="0070C0"/>
          <w:sz w:val="20"/>
          <w:szCs w:val="20"/>
        </w:rPr>
        <w:t>brecha salarial</w:t>
      </w:r>
      <w:r w:rsidRPr="00A03176">
        <w:rPr>
          <w:rFonts w:ascii="Arial" w:hAnsi="Arial" w:cs="Arial"/>
          <w:iCs/>
          <w:color w:val="0070C0"/>
          <w:sz w:val="20"/>
          <w:szCs w:val="20"/>
        </w:rPr>
        <w:t xml:space="preserve"> </w:t>
      </w:r>
      <w:r w:rsidRPr="00AC189A">
        <w:rPr>
          <w:rFonts w:ascii="Arial" w:hAnsi="Arial" w:cs="Arial"/>
          <w:iCs/>
          <w:sz w:val="20"/>
          <w:szCs w:val="20"/>
        </w:rPr>
        <w:t>en los puestos/grupos en los que ambos sexos están representados.</w:t>
      </w:r>
      <w:r>
        <w:rPr>
          <w:rFonts w:ascii="Arial" w:hAnsi="Arial" w:cs="Arial"/>
          <w:iCs/>
          <w:sz w:val="20"/>
          <w:szCs w:val="20"/>
        </w:rPr>
        <w:t xml:space="preserve"> </w:t>
      </w:r>
      <w:r w:rsidRPr="00A34138">
        <w:rPr>
          <w:rFonts w:ascii="Arial" w:hAnsi="Arial" w:cs="Arial"/>
          <w:sz w:val="20"/>
          <w:szCs w:val="20"/>
        </w:rPr>
        <w:t xml:space="preserve">Cabe destacar que </w:t>
      </w:r>
      <w:r w:rsidRPr="00A34138">
        <w:rPr>
          <w:rFonts w:ascii="Arial" w:hAnsi="Arial" w:cs="Arial"/>
          <w:b/>
          <w:bCs/>
          <w:sz w:val="20"/>
          <w:szCs w:val="20"/>
        </w:rPr>
        <w:t>los porcentajes de mayor diferencia retributiva entre mujeres y hombres en Agua y Jardín, es debida a los complementos extrasalariales</w:t>
      </w:r>
      <w:r w:rsidRPr="00A34138">
        <w:rPr>
          <w:rFonts w:ascii="Arial" w:hAnsi="Arial" w:cs="Arial"/>
          <w:sz w:val="20"/>
          <w:szCs w:val="20"/>
        </w:rPr>
        <w:t>, dichos completos son aquellas retribuciones que percibe la persona trabajadora pero que no se encuentran ligadas al trabajo que realiza dentro de la empresa, de ahí que las brechas salariales en este concepto no sean consideras significativas, aunque superen el 25%.</w:t>
      </w:r>
      <w:r>
        <w:rPr>
          <w:rFonts w:ascii="Arial" w:hAnsi="Arial" w:cs="Arial"/>
          <w:sz w:val="20"/>
          <w:szCs w:val="20"/>
        </w:rPr>
        <w:t xml:space="preserve"> En el resto de los conceptos retributivos analizados no se dan brechas salariales significativas.</w:t>
      </w:r>
    </w:p>
    <w:p w14:paraId="383983C5" w14:textId="77777777" w:rsidR="00A44401" w:rsidRPr="002F2662" w:rsidRDefault="00A44401" w:rsidP="00A44401">
      <w:pPr>
        <w:spacing w:line="276" w:lineRule="auto"/>
        <w:jc w:val="both"/>
        <w:rPr>
          <w:rFonts w:ascii="Arial" w:hAnsi="Arial" w:cs="Arial"/>
          <w:bCs/>
          <w:iCs/>
          <w:sz w:val="20"/>
          <w:szCs w:val="20"/>
        </w:rPr>
      </w:pPr>
      <w:r w:rsidRPr="002F2662">
        <w:rPr>
          <w:rFonts w:ascii="Arial" w:hAnsi="Arial" w:cs="Arial"/>
          <w:bCs/>
          <w:iCs/>
          <w:sz w:val="20"/>
          <w:szCs w:val="20"/>
        </w:rPr>
        <w:t xml:space="preserve">En cuanto a las </w:t>
      </w:r>
      <w:r w:rsidRPr="002F2662">
        <w:rPr>
          <w:rFonts w:ascii="Arial" w:hAnsi="Arial" w:cs="Arial"/>
          <w:b/>
          <w:iCs/>
          <w:color w:val="0070C0"/>
          <w:sz w:val="20"/>
          <w:szCs w:val="20"/>
        </w:rPr>
        <w:t>conclusiones obtenidas Auditoría retributiva</w:t>
      </w:r>
      <w:r w:rsidRPr="002F2662">
        <w:rPr>
          <w:rFonts w:ascii="Arial" w:hAnsi="Arial" w:cs="Arial"/>
          <w:bCs/>
          <w:iCs/>
          <w:sz w:val="20"/>
          <w:szCs w:val="20"/>
        </w:rPr>
        <w:t>. Hemos indicado que existen actividades feminizadas (limpieza, comercio menor de flores y plantas) y masculinizadas (jardinería) y que hemos analizado los Convenios Colectivos no encontrando sesgos de género. Se ha procedido a realizar una detallada valoración de los puestos de trabajo. Dichas valoraciones se han realizado por actividad, obteniendo agrupaciones en funciones de puestos de trabajo de igual valor. Se ha analizado cada una viendo si se encuentra feminizada o masculinizada. Se han detallado los factores concretos que han dado lugar a cada valoración distinguiéndolos por categoría, habiendo concretado que factores son valorados dentro de cada una de las distintas categorías.</w:t>
      </w:r>
    </w:p>
    <w:p w14:paraId="1180F1D7" w14:textId="77777777" w:rsidR="00A44401" w:rsidRPr="00590FEA" w:rsidRDefault="00A44401" w:rsidP="00A44401">
      <w:pPr>
        <w:spacing w:line="276" w:lineRule="auto"/>
        <w:jc w:val="both"/>
        <w:rPr>
          <w:rFonts w:ascii="Arial" w:hAnsi="Arial" w:cs="Arial"/>
          <w:bCs/>
          <w:sz w:val="20"/>
          <w:szCs w:val="20"/>
        </w:rPr>
      </w:pPr>
      <w:r w:rsidRPr="002F2662">
        <w:rPr>
          <w:rFonts w:ascii="Arial" w:hAnsi="Arial" w:cs="Arial"/>
          <w:bCs/>
          <w:iCs/>
          <w:sz w:val="20"/>
          <w:szCs w:val="20"/>
        </w:rPr>
        <w:t xml:space="preserve">De acuerdo con todo lo anteriormente detallado podemos concluir que las diferencias retributivas dentro de AGUA Y JARDÍN S.L., si nos atenemos a los salarios equiparados, no son significativas, siendo cero en la mayoría de los casos y no implican la existencia de discriminación por razón de genero ya que debe tenerse en cuenta la situación contractual de cada persona. En todo caso las diferencias obtenidas han sido debidamente justificadas, objetivamente, y se basan en los llamados factores desencadenantes de dichas diferencias como son el complemento por antigüedad, pluses por transporte, actividad o asistencia, así como por la existencia de contratos a jornada total o parcial, contratos temporales </w:t>
      </w:r>
      <w:proofErr w:type="spellStart"/>
      <w:r w:rsidRPr="002F2662">
        <w:rPr>
          <w:rFonts w:ascii="Arial" w:hAnsi="Arial" w:cs="Arial"/>
          <w:bCs/>
          <w:iCs/>
          <w:sz w:val="20"/>
          <w:szCs w:val="20"/>
        </w:rPr>
        <w:t>e</w:t>
      </w:r>
      <w:proofErr w:type="spellEnd"/>
      <w:r w:rsidRPr="002F2662">
        <w:rPr>
          <w:rFonts w:ascii="Arial" w:hAnsi="Arial" w:cs="Arial"/>
          <w:bCs/>
          <w:iCs/>
          <w:sz w:val="20"/>
          <w:szCs w:val="20"/>
        </w:rPr>
        <w:t xml:space="preserve"> indefinidos y el desarrollo de actividades de carácter estacional. También por la existencia de situaciones, tradicionalmente más habituales entre las mujeres, de reducción de jornada o excedencias por cuidado de menores. En consecuencia, AGUA Y JARDÍN S.L. estaría dando cumplimiento al artículo 28.3 del Estatuto de los Trabajadores.</w:t>
      </w:r>
    </w:p>
    <w:p w14:paraId="1ACA6D58" w14:textId="77777777" w:rsidR="00A44401" w:rsidRPr="00A03176" w:rsidRDefault="00A44401" w:rsidP="00A44401">
      <w:pPr>
        <w:spacing w:line="276" w:lineRule="auto"/>
        <w:jc w:val="both"/>
        <w:rPr>
          <w:rFonts w:ascii="Arial" w:hAnsi="Arial" w:cs="Arial"/>
          <w:sz w:val="20"/>
          <w:szCs w:val="20"/>
        </w:rPr>
      </w:pPr>
      <w:r w:rsidRPr="00A03176">
        <w:rPr>
          <w:rFonts w:ascii="Arial" w:hAnsi="Arial" w:cs="Arial"/>
          <w:iCs/>
          <w:sz w:val="20"/>
          <w:szCs w:val="20"/>
        </w:rPr>
        <w:t xml:space="preserve">Destaca, que del total de la plantilla de la compañía las </w:t>
      </w:r>
      <w:r w:rsidRPr="00A03176">
        <w:rPr>
          <w:rFonts w:ascii="Arial" w:hAnsi="Arial" w:cs="Arial"/>
          <w:b/>
          <w:bCs/>
          <w:iCs/>
          <w:color w:val="0070C0"/>
          <w:sz w:val="20"/>
          <w:szCs w:val="20"/>
        </w:rPr>
        <w:t>personas con reducción de jornada por cuidado de hijos/as</w:t>
      </w:r>
      <w:r w:rsidRPr="00A03176">
        <w:rPr>
          <w:rFonts w:ascii="Arial" w:hAnsi="Arial" w:cs="Arial"/>
          <w:b/>
          <w:bCs/>
          <w:iCs/>
          <w:sz w:val="20"/>
          <w:szCs w:val="20"/>
        </w:rPr>
        <w:t xml:space="preserve"> son en su totalidad mujeres</w:t>
      </w:r>
      <w:r w:rsidRPr="00A03176">
        <w:rPr>
          <w:rFonts w:ascii="Arial" w:hAnsi="Arial" w:cs="Arial"/>
          <w:iCs/>
          <w:sz w:val="20"/>
          <w:szCs w:val="20"/>
        </w:rPr>
        <w:t>, lo que indica la necesidad de establecer en el I Plan de Igualdad de la compañía medidas que faciliten la conciliación familiar, personal y laboral con el fin de evitar las reducciones de jornada para ejercer la conciliación</w:t>
      </w:r>
    </w:p>
    <w:p w14:paraId="62D19133" w14:textId="77777777" w:rsidR="00A44401" w:rsidRPr="00A34138" w:rsidRDefault="00A44401" w:rsidP="00A44401">
      <w:pPr>
        <w:spacing w:line="276" w:lineRule="auto"/>
        <w:jc w:val="both"/>
        <w:rPr>
          <w:rFonts w:ascii="Arial" w:hAnsi="Arial" w:cs="Arial"/>
          <w:sz w:val="20"/>
          <w:szCs w:val="20"/>
        </w:rPr>
      </w:pPr>
      <w:r w:rsidRPr="00A34138">
        <w:rPr>
          <w:rFonts w:ascii="Arial" w:hAnsi="Arial" w:cs="Arial"/>
          <w:sz w:val="20"/>
          <w:szCs w:val="20"/>
        </w:rPr>
        <w:t xml:space="preserve">En cuanto a la </w:t>
      </w:r>
      <w:r w:rsidRPr="00A03176">
        <w:rPr>
          <w:rFonts w:ascii="Arial" w:hAnsi="Arial" w:cs="Arial"/>
          <w:b/>
          <w:bCs/>
          <w:color w:val="0070C0"/>
          <w:sz w:val="20"/>
          <w:szCs w:val="20"/>
        </w:rPr>
        <w:t>distribución de la plantilla tipo de jornada</w:t>
      </w:r>
      <w:r w:rsidRPr="00A34138">
        <w:rPr>
          <w:rFonts w:ascii="Arial" w:hAnsi="Arial" w:cs="Arial"/>
          <w:sz w:val="20"/>
          <w:szCs w:val="20"/>
        </w:rPr>
        <w:t xml:space="preserve">, el mayor número de las personas, en relación con el total de la plantilla, se concentra en la </w:t>
      </w:r>
      <w:r w:rsidRPr="00A34138">
        <w:rPr>
          <w:rFonts w:ascii="Arial" w:hAnsi="Arial" w:cs="Arial"/>
          <w:b/>
          <w:bCs/>
          <w:sz w:val="20"/>
          <w:szCs w:val="20"/>
        </w:rPr>
        <w:t>jornada completa</w:t>
      </w:r>
      <w:r>
        <w:rPr>
          <w:rFonts w:ascii="Arial" w:hAnsi="Arial" w:cs="Arial"/>
          <w:b/>
          <w:bCs/>
          <w:sz w:val="20"/>
          <w:szCs w:val="20"/>
        </w:rPr>
        <w:t xml:space="preserve">, </w:t>
      </w:r>
      <w:r w:rsidRPr="00A34138">
        <w:rPr>
          <w:rFonts w:ascii="Arial" w:hAnsi="Arial" w:cs="Arial"/>
          <w:sz w:val="20"/>
          <w:szCs w:val="20"/>
        </w:rPr>
        <w:t xml:space="preserve">siendo en la </w:t>
      </w:r>
      <w:r w:rsidRPr="00A34138">
        <w:rPr>
          <w:rFonts w:ascii="Arial" w:hAnsi="Arial" w:cs="Arial"/>
          <w:b/>
          <w:bCs/>
          <w:sz w:val="20"/>
          <w:szCs w:val="20"/>
        </w:rPr>
        <w:t xml:space="preserve">jornada parcial </w:t>
      </w:r>
      <w:r w:rsidRPr="00A34138">
        <w:rPr>
          <w:rFonts w:ascii="Arial" w:hAnsi="Arial" w:cs="Arial"/>
          <w:sz w:val="20"/>
          <w:szCs w:val="20"/>
        </w:rPr>
        <w:t>un mayor porcentaje de mujeres que de hombres</w:t>
      </w:r>
      <w:r>
        <w:rPr>
          <w:rFonts w:ascii="Arial" w:hAnsi="Arial" w:cs="Arial"/>
          <w:sz w:val="20"/>
          <w:szCs w:val="20"/>
        </w:rPr>
        <w:t>.</w:t>
      </w:r>
    </w:p>
    <w:p w14:paraId="1CBC2F44" w14:textId="77777777" w:rsidR="00A44401" w:rsidRDefault="00A44401" w:rsidP="00A44401">
      <w:pPr>
        <w:spacing w:line="276" w:lineRule="auto"/>
        <w:jc w:val="both"/>
        <w:rPr>
          <w:rFonts w:ascii="Arial" w:hAnsi="Arial" w:cs="Arial"/>
          <w:sz w:val="20"/>
          <w:szCs w:val="20"/>
        </w:rPr>
      </w:pPr>
      <w:r w:rsidRPr="00BC18FD">
        <w:rPr>
          <w:rFonts w:ascii="Arial" w:hAnsi="Arial" w:cs="Arial"/>
          <w:iCs/>
          <w:sz w:val="20"/>
          <w:szCs w:val="20"/>
        </w:rPr>
        <w:t xml:space="preserve">Al hablar del </w:t>
      </w:r>
      <w:r w:rsidRPr="004B7872">
        <w:rPr>
          <w:rFonts w:ascii="Arial" w:hAnsi="Arial" w:cs="Arial"/>
          <w:b/>
          <w:bCs/>
          <w:color w:val="0070C0"/>
          <w:sz w:val="20"/>
          <w:szCs w:val="20"/>
        </w:rPr>
        <w:t>tipo de jornada,</w:t>
      </w:r>
      <w:r w:rsidRPr="00BC18FD">
        <w:rPr>
          <w:rFonts w:ascii="Arial" w:hAnsi="Arial" w:cs="Arial"/>
          <w:iCs/>
          <w:sz w:val="20"/>
          <w:szCs w:val="20"/>
        </w:rPr>
        <w:t xml:space="preserve"> el mayor porcentaje de personas de la plantilla se encuentra en la jornada completa (40 horas/semana). Destaca que un número elevado de la plantilla femenina tienen una jornada entre 20 y 35 horas semanales y de menos de 20 horas semanales, siendo un número poco significativo en el caso de la plantilla masculina. </w:t>
      </w:r>
      <w:r>
        <w:rPr>
          <w:rFonts w:ascii="Arial" w:hAnsi="Arial" w:cs="Arial"/>
          <w:sz w:val="20"/>
          <w:szCs w:val="20"/>
        </w:rPr>
        <w:t>P</w:t>
      </w:r>
      <w:r w:rsidRPr="00AC189A">
        <w:rPr>
          <w:rFonts w:ascii="Arial" w:hAnsi="Arial" w:cs="Arial"/>
          <w:sz w:val="20"/>
          <w:szCs w:val="20"/>
        </w:rPr>
        <w:t>or tanto, en el I Plan de Igualdad de Agua y Jardín habrá que establecer medidas que aumenten el número de horas semanales entre la plantilla femenina</w:t>
      </w:r>
      <w:r>
        <w:rPr>
          <w:rFonts w:ascii="Arial" w:hAnsi="Arial" w:cs="Arial"/>
          <w:sz w:val="20"/>
          <w:szCs w:val="20"/>
        </w:rPr>
        <w:t>.</w:t>
      </w:r>
    </w:p>
    <w:p w14:paraId="7A6E0018" w14:textId="77777777" w:rsidR="00A44401" w:rsidRDefault="00A44401" w:rsidP="00A44401">
      <w:pPr>
        <w:pStyle w:val="Default"/>
        <w:spacing w:line="276" w:lineRule="auto"/>
        <w:jc w:val="both"/>
        <w:rPr>
          <w:sz w:val="20"/>
          <w:szCs w:val="20"/>
        </w:rPr>
      </w:pPr>
      <w:r>
        <w:rPr>
          <w:sz w:val="20"/>
          <w:szCs w:val="20"/>
        </w:rPr>
        <w:t xml:space="preserve">En cuanto a la </w:t>
      </w:r>
      <w:r>
        <w:rPr>
          <w:b/>
          <w:bCs/>
          <w:sz w:val="20"/>
          <w:szCs w:val="20"/>
        </w:rPr>
        <w:t xml:space="preserve">distribución de la plantilla por </w:t>
      </w:r>
      <w:r w:rsidRPr="00A03176">
        <w:rPr>
          <w:b/>
          <w:bCs/>
          <w:color w:val="0070C0"/>
          <w:sz w:val="20"/>
          <w:szCs w:val="20"/>
        </w:rPr>
        <w:t>turnos de trabajo</w:t>
      </w:r>
      <w:r>
        <w:rPr>
          <w:sz w:val="20"/>
          <w:szCs w:val="20"/>
        </w:rPr>
        <w:t>:</w:t>
      </w:r>
    </w:p>
    <w:p w14:paraId="690681FE" w14:textId="77777777" w:rsidR="00A44401" w:rsidRDefault="00A44401" w:rsidP="00A44401">
      <w:pPr>
        <w:pStyle w:val="Default"/>
        <w:spacing w:line="276" w:lineRule="auto"/>
        <w:jc w:val="both"/>
        <w:rPr>
          <w:sz w:val="20"/>
          <w:szCs w:val="20"/>
        </w:rPr>
      </w:pPr>
    </w:p>
    <w:p w14:paraId="39B5CF0E" w14:textId="77777777" w:rsidR="00A44401" w:rsidRDefault="00A44401" w:rsidP="00A44401">
      <w:pPr>
        <w:pStyle w:val="Default"/>
        <w:numPr>
          <w:ilvl w:val="0"/>
          <w:numId w:val="33"/>
        </w:numPr>
        <w:spacing w:line="276" w:lineRule="auto"/>
        <w:jc w:val="both"/>
        <w:rPr>
          <w:sz w:val="20"/>
          <w:szCs w:val="20"/>
        </w:rPr>
      </w:pPr>
      <w:r>
        <w:rPr>
          <w:sz w:val="20"/>
          <w:szCs w:val="20"/>
        </w:rPr>
        <w:t xml:space="preserve">En jardinería es en horario de mañana durante todo el año. </w:t>
      </w:r>
    </w:p>
    <w:p w14:paraId="0ED52780" w14:textId="77777777" w:rsidR="00A44401" w:rsidRDefault="00A44401" w:rsidP="00A44401">
      <w:pPr>
        <w:pStyle w:val="Default"/>
        <w:numPr>
          <w:ilvl w:val="0"/>
          <w:numId w:val="33"/>
        </w:numPr>
        <w:spacing w:line="276" w:lineRule="auto"/>
        <w:jc w:val="both"/>
        <w:rPr>
          <w:sz w:val="20"/>
          <w:szCs w:val="20"/>
        </w:rPr>
      </w:pPr>
      <w:r>
        <w:rPr>
          <w:sz w:val="20"/>
          <w:szCs w:val="20"/>
        </w:rPr>
        <w:t>En instalaciones deportivas se trabaja en horario de mañana o tarde según calendario de las instalaciones.</w:t>
      </w:r>
    </w:p>
    <w:p w14:paraId="2259240E" w14:textId="77777777" w:rsidR="00A44401" w:rsidRDefault="00A44401" w:rsidP="00A44401">
      <w:pPr>
        <w:pStyle w:val="Default"/>
        <w:numPr>
          <w:ilvl w:val="0"/>
          <w:numId w:val="33"/>
        </w:numPr>
        <w:spacing w:line="276" w:lineRule="auto"/>
        <w:jc w:val="both"/>
        <w:rPr>
          <w:sz w:val="20"/>
          <w:szCs w:val="20"/>
        </w:rPr>
      </w:pPr>
      <w:r>
        <w:rPr>
          <w:sz w:val="20"/>
          <w:szCs w:val="20"/>
        </w:rPr>
        <w:t xml:space="preserve">En limpieza, en horario solo de mañana. </w:t>
      </w:r>
    </w:p>
    <w:p w14:paraId="50C8FCA9" w14:textId="77777777" w:rsidR="00A44401" w:rsidRDefault="00A44401" w:rsidP="00A44401">
      <w:pPr>
        <w:pStyle w:val="Default"/>
        <w:numPr>
          <w:ilvl w:val="0"/>
          <w:numId w:val="33"/>
        </w:numPr>
        <w:spacing w:line="276" w:lineRule="auto"/>
        <w:jc w:val="both"/>
        <w:rPr>
          <w:sz w:val="20"/>
          <w:szCs w:val="20"/>
        </w:rPr>
      </w:pPr>
      <w:r>
        <w:rPr>
          <w:sz w:val="20"/>
          <w:szCs w:val="20"/>
        </w:rPr>
        <w:t>Venta de flores y plantas a jornada partida de lunes a viernes y sábados y festivos en horario de mañana según calendario.</w:t>
      </w:r>
    </w:p>
    <w:p w14:paraId="4991B57D" w14:textId="77777777" w:rsidR="00A44401" w:rsidRDefault="00A44401" w:rsidP="00A44401">
      <w:pPr>
        <w:spacing w:line="276" w:lineRule="auto"/>
        <w:jc w:val="both"/>
        <w:rPr>
          <w:rFonts w:ascii="Arial" w:hAnsi="Arial" w:cs="Arial"/>
        </w:rPr>
      </w:pPr>
    </w:p>
    <w:p w14:paraId="75EC4AEF" w14:textId="77777777" w:rsidR="00A44401" w:rsidRDefault="00A44401" w:rsidP="00A44401">
      <w:pPr>
        <w:pStyle w:val="Default"/>
        <w:spacing w:line="276" w:lineRule="auto"/>
        <w:jc w:val="both"/>
        <w:rPr>
          <w:sz w:val="20"/>
          <w:szCs w:val="20"/>
        </w:rPr>
      </w:pPr>
      <w:r>
        <w:rPr>
          <w:sz w:val="20"/>
          <w:szCs w:val="20"/>
        </w:rPr>
        <w:t xml:space="preserve">Agua y Jardín disponen de </w:t>
      </w:r>
      <w:r>
        <w:rPr>
          <w:i/>
          <w:iCs/>
          <w:sz w:val="20"/>
          <w:szCs w:val="20"/>
        </w:rPr>
        <w:t xml:space="preserve">un </w:t>
      </w:r>
      <w:r w:rsidRPr="00A03176">
        <w:rPr>
          <w:b/>
          <w:bCs/>
          <w:i/>
          <w:iCs/>
          <w:color w:val="0070C0"/>
          <w:sz w:val="20"/>
          <w:szCs w:val="20"/>
        </w:rPr>
        <w:t>Protocolo de prevención y tratamiento del acoso sexual y por razón de sexo, de aplicación en ambos centros de trabajo</w:t>
      </w:r>
      <w:r>
        <w:rPr>
          <w:b/>
          <w:bCs/>
          <w:i/>
          <w:iCs/>
          <w:sz w:val="20"/>
          <w:szCs w:val="20"/>
        </w:rPr>
        <w:t xml:space="preserve">. </w:t>
      </w:r>
    </w:p>
    <w:p w14:paraId="05039A74" w14:textId="77777777" w:rsidR="00A44401" w:rsidRDefault="00A44401" w:rsidP="00A44401">
      <w:pPr>
        <w:pStyle w:val="Default"/>
        <w:spacing w:line="276" w:lineRule="auto"/>
        <w:jc w:val="both"/>
        <w:rPr>
          <w:sz w:val="20"/>
          <w:szCs w:val="20"/>
        </w:rPr>
      </w:pPr>
      <w:r>
        <w:rPr>
          <w:sz w:val="20"/>
          <w:szCs w:val="20"/>
        </w:rPr>
        <w:t xml:space="preserve">Sus características principales son: </w:t>
      </w:r>
    </w:p>
    <w:p w14:paraId="76490FB5" w14:textId="77777777" w:rsidR="00A44401" w:rsidRDefault="00A44401" w:rsidP="00A44401">
      <w:pPr>
        <w:pStyle w:val="Default"/>
        <w:spacing w:line="276" w:lineRule="auto"/>
        <w:jc w:val="both"/>
        <w:rPr>
          <w:sz w:val="20"/>
          <w:szCs w:val="20"/>
        </w:rPr>
      </w:pPr>
      <w:r>
        <w:rPr>
          <w:sz w:val="20"/>
          <w:szCs w:val="20"/>
        </w:rPr>
        <w:t xml:space="preserve">El protocolo </w:t>
      </w:r>
      <w:r>
        <w:rPr>
          <w:b/>
          <w:bCs/>
          <w:sz w:val="20"/>
          <w:szCs w:val="20"/>
        </w:rPr>
        <w:t xml:space="preserve">se aplicará </w:t>
      </w:r>
      <w:r>
        <w:rPr>
          <w:sz w:val="20"/>
          <w:szCs w:val="20"/>
        </w:rPr>
        <w:t xml:space="preserve">a las situaciones de acoso sexual o acoso por razón de sexo que se producen durante el trabajo, en relación con el trabajo o como resultado </w:t>
      </w:r>
      <w:proofErr w:type="gramStart"/>
      <w:r>
        <w:rPr>
          <w:sz w:val="20"/>
          <w:szCs w:val="20"/>
        </w:rPr>
        <w:t>del mismo</w:t>
      </w:r>
      <w:proofErr w:type="gramEnd"/>
      <w:r>
        <w:rPr>
          <w:sz w:val="20"/>
          <w:szCs w:val="20"/>
        </w:rPr>
        <w:t xml:space="preserve">: </w:t>
      </w:r>
    </w:p>
    <w:p w14:paraId="6BEC7C1A" w14:textId="77777777" w:rsidR="00A44401" w:rsidRDefault="00A44401" w:rsidP="00A44401">
      <w:pPr>
        <w:pStyle w:val="Default"/>
        <w:numPr>
          <w:ilvl w:val="0"/>
          <w:numId w:val="34"/>
        </w:numPr>
        <w:spacing w:after="47" w:line="276" w:lineRule="auto"/>
        <w:ind w:left="720" w:hanging="360"/>
        <w:jc w:val="both"/>
        <w:rPr>
          <w:sz w:val="20"/>
          <w:szCs w:val="20"/>
        </w:rPr>
      </w:pPr>
      <w:r>
        <w:rPr>
          <w:sz w:val="20"/>
          <w:szCs w:val="20"/>
        </w:rPr>
        <w:t xml:space="preserve">a) en el lugar de trabajo, inclusive en los espacios públicos y privados cuando son un lugar de trabajo; </w:t>
      </w:r>
    </w:p>
    <w:p w14:paraId="6A61DA45" w14:textId="77777777" w:rsidR="00A44401" w:rsidRDefault="00A44401" w:rsidP="00A44401">
      <w:pPr>
        <w:pStyle w:val="Default"/>
        <w:numPr>
          <w:ilvl w:val="0"/>
          <w:numId w:val="34"/>
        </w:numPr>
        <w:spacing w:after="47" w:line="276" w:lineRule="auto"/>
        <w:ind w:left="720" w:hanging="360"/>
        <w:jc w:val="both"/>
        <w:rPr>
          <w:sz w:val="20"/>
          <w:szCs w:val="20"/>
        </w:rPr>
      </w:pPr>
      <w:r w:rsidRPr="000D4ADB">
        <w:rPr>
          <w:sz w:val="20"/>
          <w:szCs w:val="20"/>
        </w:rPr>
        <w:t xml:space="preserve">b) en los lugares donde se paga a la persona trabajadora, donde ésta toma su descanso o donde come, o en los que utiliza instalaciones sanitarias o de aseo y en los vestuarios; </w:t>
      </w:r>
    </w:p>
    <w:p w14:paraId="46FF6767" w14:textId="77777777" w:rsidR="00A44401" w:rsidRDefault="00A44401" w:rsidP="00A44401">
      <w:pPr>
        <w:pStyle w:val="Default"/>
        <w:numPr>
          <w:ilvl w:val="0"/>
          <w:numId w:val="34"/>
        </w:numPr>
        <w:spacing w:after="47" w:line="276" w:lineRule="auto"/>
        <w:ind w:left="720" w:hanging="360"/>
        <w:jc w:val="both"/>
        <w:rPr>
          <w:sz w:val="20"/>
          <w:szCs w:val="20"/>
        </w:rPr>
      </w:pPr>
      <w:r w:rsidRPr="000D4ADB">
        <w:rPr>
          <w:sz w:val="20"/>
          <w:szCs w:val="20"/>
        </w:rPr>
        <w:t xml:space="preserve">c) en los desplazamientos, viajes, eventos o actividades sociales o de formación relacionados con el trabajo; </w:t>
      </w:r>
    </w:p>
    <w:p w14:paraId="4F2EA831" w14:textId="77777777" w:rsidR="00A44401" w:rsidRDefault="00A44401" w:rsidP="00A44401">
      <w:pPr>
        <w:pStyle w:val="Default"/>
        <w:numPr>
          <w:ilvl w:val="0"/>
          <w:numId w:val="34"/>
        </w:numPr>
        <w:spacing w:after="47" w:line="276" w:lineRule="auto"/>
        <w:ind w:left="720" w:hanging="360"/>
        <w:jc w:val="both"/>
        <w:rPr>
          <w:sz w:val="20"/>
          <w:szCs w:val="20"/>
        </w:rPr>
      </w:pPr>
      <w:r w:rsidRPr="000D4ADB">
        <w:rPr>
          <w:sz w:val="20"/>
          <w:szCs w:val="20"/>
        </w:rPr>
        <w:t xml:space="preserve">d) en el marco de las comunicaciones que estén relacionadas con el trabajo, incluidas las realizadas por medio de tecnologías de la información y de la comunicación (acoso virtual o ciberacoso) </w:t>
      </w:r>
    </w:p>
    <w:p w14:paraId="4BF74E78" w14:textId="77777777" w:rsidR="00A44401" w:rsidRDefault="00A44401" w:rsidP="00A44401">
      <w:pPr>
        <w:pStyle w:val="Default"/>
        <w:numPr>
          <w:ilvl w:val="0"/>
          <w:numId w:val="34"/>
        </w:numPr>
        <w:spacing w:after="47" w:line="276" w:lineRule="auto"/>
        <w:ind w:left="720" w:hanging="360"/>
        <w:jc w:val="both"/>
        <w:rPr>
          <w:sz w:val="20"/>
          <w:szCs w:val="20"/>
        </w:rPr>
      </w:pPr>
      <w:r w:rsidRPr="000D4ADB">
        <w:rPr>
          <w:sz w:val="20"/>
          <w:szCs w:val="20"/>
        </w:rPr>
        <w:t xml:space="preserve">e) en el alojamiento proporcionado por la persona empleadora. </w:t>
      </w:r>
    </w:p>
    <w:p w14:paraId="698A364C" w14:textId="77777777" w:rsidR="00A44401" w:rsidRPr="000D4ADB" w:rsidRDefault="00A44401" w:rsidP="00A44401">
      <w:pPr>
        <w:pStyle w:val="Default"/>
        <w:numPr>
          <w:ilvl w:val="0"/>
          <w:numId w:val="34"/>
        </w:numPr>
        <w:spacing w:after="47" w:line="276" w:lineRule="auto"/>
        <w:ind w:left="720" w:hanging="360"/>
        <w:jc w:val="both"/>
        <w:rPr>
          <w:sz w:val="20"/>
          <w:szCs w:val="20"/>
        </w:rPr>
      </w:pPr>
      <w:r w:rsidRPr="000D4ADB">
        <w:rPr>
          <w:sz w:val="20"/>
          <w:szCs w:val="20"/>
        </w:rPr>
        <w:t xml:space="preserve">f) en los trayectos entre el domicilio y el lugar de trabajo </w:t>
      </w:r>
    </w:p>
    <w:p w14:paraId="7651E03E" w14:textId="77777777" w:rsidR="00A44401" w:rsidRDefault="00A44401" w:rsidP="00A44401">
      <w:pPr>
        <w:spacing w:line="276" w:lineRule="auto"/>
        <w:jc w:val="both"/>
        <w:rPr>
          <w:rFonts w:ascii="Arial" w:hAnsi="Arial" w:cs="Arial"/>
          <w:sz w:val="20"/>
          <w:szCs w:val="20"/>
        </w:rPr>
      </w:pPr>
      <w:r w:rsidRPr="000D4ADB">
        <w:rPr>
          <w:rFonts w:ascii="Arial" w:hAnsi="Arial" w:cs="Arial"/>
          <w:sz w:val="20"/>
          <w:szCs w:val="20"/>
        </w:rPr>
        <w:t>AGUA Y JARDÍN S.L., al implantar este procedimiento, asume su compromiso de prevenir, no tolerar, combatir y perseguir cualquier manifestación de acoso sexual o acoso por razón de sexo en su organización.</w:t>
      </w:r>
    </w:p>
    <w:p w14:paraId="3E14942C" w14:textId="77777777" w:rsidR="00A44401" w:rsidRPr="000D4ADB" w:rsidRDefault="00A44401" w:rsidP="00A44401">
      <w:pPr>
        <w:spacing w:line="276" w:lineRule="auto"/>
        <w:jc w:val="both"/>
        <w:rPr>
          <w:rFonts w:ascii="Arial" w:hAnsi="Arial" w:cs="Arial"/>
          <w:sz w:val="20"/>
          <w:szCs w:val="20"/>
        </w:rPr>
      </w:pPr>
      <w:r w:rsidRPr="000D4ADB">
        <w:rPr>
          <w:rFonts w:ascii="Arial" w:hAnsi="Arial" w:cs="Arial"/>
          <w:sz w:val="20"/>
          <w:szCs w:val="20"/>
        </w:rPr>
        <w:t xml:space="preserve">En cuanto a las </w:t>
      </w:r>
      <w:r w:rsidRPr="00A03176">
        <w:rPr>
          <w:rFonts w:ascii="Arial" w:hAnsi="Arial" w:cs="Arial"/>
          <w:b/>
          <w:bCs/>
          <w:color w:val="0070C0"/>
          <w:sz w:val="20"/>
          <w:szCs w:val="20"/>
        </w:rPr>
        <w:t>características del área de salud laboral en Agua y Jardín</w:t>
      </w:r>
      <w:r w:rsidRPr="00A03176">
        <w:rPr>
          <w:rFonts w:ascii="Arial" w:hAnsi="Arial" w:cs="Arial"/>
          <w:color w:val="0070C0"/>
          <w:sz w:val="20"/>
          <w:szCs w:val="20"/>
        </w:rPr>
        <w:t xml:space="preserve"> </w:t>
      </w:r>
      <w:r w:rsidRPr="000D4ADB">
        <w:rPr>
          <w:rFonts w:ascii="Arial" w:hAnsi="Arial" w:cs="Arial"/>
          <w:sz w:val="20"/>
          <w:szCs w:val="20"/>
        </w:rPr>
        <w:t xml:space="preserve">y de aplicación a los dos centros de trabajo, se establece que actualmente no existe estudio para detectar necesidades relativas a </w:t>
      </w:r>
      <w:proofErr w:type="gramStart"/>
      <w:r w:rsidRPr="000D4ADB">
        <w:rPr>
          <w:rFonts w:ascii="Arial" w:hAnsi="Arial" w:cs="Arial"/>
          <w:sz w:val="20"/>
          <w:szCs w:val="20"/>
        </w:rPr>
        <w:t>riesgos laborales y salud laboral</w:t>
      </w:r>
      <w:proofErr w:type="gramEnd"/>
      <w:r w:rsidRPr="000D4ADB">
        <w:rPr>
          <w:rFonts w:ascii="Arial" w:hAnsi="Arial" w:cs="Arial"/>
          <w:sz w:val="20"/>
          <w:szCs w:val="20"/>
        </w:rPr>
        <w:t xml:space="preserve"> con perspectiva de género, ni existen medidas implantadas de salud laboral o prevención de riesgos laborales dirigidas específicamente a mujeres.</w:t>
      </w:r>
    </w:p>
    <w:p w14:paraId="36853A52" w14:textId="77777777" w:rsidR="00A44401" w:rsidRPr="000D4ADB" w:rsidRDefault="00A44401" w:rsidP="00A44401">
      <w:pPr>
        <w:pStyle w:val="Default"/>
        <w:spacing w:line="276" w:lineRule="auto"/>
        <w:jc w:val="both"/>
        <w:rPr>
          <w:sz w:val="20"/>
          <w:szCs w:val="20"/>
        </w:rPr>
      </w:pPr>
      <w:r w:rsidRPr="000D4ADB">
        <w:rPr>
          <w:sz w:val="20"/>
          <w:szCs w:val="20"/>
        </w:rPr>
        <w:t xml:space="preserve">La compañía </w:t>
      </w:r>
      <w:r w:rsidRPr="000D4ADB">
        <w:rPr>
          <w:b/>
          <w:bCs/>
          <w:sz w:val="20"/>
          <w:szCs w:val="20"/>
        </w:rPr>
        <w:t xml:space="preserve">no tiene implementada en el </w:t>
      </w:r>
      <w:r w:rsidRPr="00A03176">
        <w:rPr>
          <w:b/>
          <w:bCs/>
          <w:color w:val="0070C0"/>
          <w:sz w:val="20"/>
          <w:szCs w:val="20"/>
        </w:rPr>
        <w:t xml:space="preserve">área de comunicación e imagen empresarial </w:t>
      </w:r>
      <w:r w:rsidRPr="000D4ADB">
        <w:rPr>
          <w:sz w:val="20"/>
          <w:szCs w:val="20"/>
        </w:rPr>
        <w:t xml:space="preserve">la perspectiva de género con un uso del lenguaje e imágenes inclusivas y no sexistas. </w:t>
      </w:r>
    </w:p>
    <w:p w14:paraId="301B2991" w14:textId="77777777" w:rsidR="00A44401" w:rsidRPr="000D4ADB" w:rsidRDefault="00A44401" w:rsidP="00A44401">
      <w:pPr>
        <w:spacing w:line="276" w:lineRule="auto"/>
        <w:jc w:val="both"/>
        <w:rPr>
          <w:rFonts w:ascii="Arial" w:hAnsi="Arial" w:cs="Arial"/>
          <w:sz w:val="20"/>
          <w:szCs w:val="20"/>
        </w:rPr>
      </w:pPr>
      <w:r w:rsidRPr="000D4ADB">
        <w:rPr>
          <w:rFonts w:ascii="Arial" w:hAnsi="Arial" w:cs="Arial"/>
          <w:sz w:val="20"/>
          <w:szCs w:val="20"/>
        </w:rPr>
        <w:t>Los canales de comunicación de la empresa para dar a conocer las ofertas de empleo son: Comunicación interna (boletín, tablón anuncios…).</w:t>
      </w:r>
    </w:p>
    <w:p w14:paraId="1D1667FC" w14:textId="77777777" w:rsidR="00A44401" w:rsidRPr="00ED3276" w:rsidRDefault="00A44401" w:rsidP="00A44401">
      <w:pPr>
        <w:pStyle w:val="Default"/>
        <w:spacing w:line="276" w:lineRule="auto"/>
        <w:jc w:val="both"/>
        <w:rPr>
          <w:b/>
          <w:bCs/>
          <w:color w:val="0070C0"/>
          <w:sz w:val="20"/>
          <w:szCs w:val="20"/>
        </w:rPr>
      </w:pPr>
      <w:r w:rsidRPr="000D4ADB">
        <w:rPr>
          <w:sz w:val="20"/>
          <w:szCs w:val="20"/>
        </w:rPr>
        <w:t xml:space="preserve">La empresa </w:t>
      </w:r>
      <w:r w:rsidRPr="000D4ADB">
        <w:rPr>
          <w:b/>
          <w:bCs/>
          <w:sz w:val="20"/>
          <w:szCs w:val="20"/>
        </w:rPr>
        <w:t>no dispone de medidas específicas</w:t>
      </w:r>
      <w:r w:rsidRPr="000D4ADB">
        <w:rPr>
          <w:sz w:val="20"/>
          <w:szCs w:val="20"/>
        </w:rPr>
        <w:t xml:space="preserve">, distintas a las de la legislación vigente, para </w:t>
      </w:r>
      <w:r w:rsidRPr="00ED3276">
        <w:rPr>
          <w:b/>
          <w:bCs/>
          <w:color w:val="0070C0"/>
          <w:sz w:val="20"/>
          <w:szCs w:val="20"/>
        </w:rPr>
        <w:t xml:space="preserve">mujeres víctimas de violencia de género. </w:t>
      </w:r>
    </w:p>
    <w:p w14:paraId="7F9FECE2" w14:textId="77777777" w:rsidR="00A44401" w:rsidRPr="00F36D35" w:rsidRDefault="00A44401" w:rsidP="00A44401">
      <w:pPr>
        <w:spacing w:line="276" w:lineRule="auto"/>
        <w:jc w:val="both"/>
        <w:rPr>
          <w:rFonts w:ascii="Arial" w:hAnsi="Arial" w:cs="Arial"/>
          <w:sz w:val="20"/>
          <w:szCs w:val="20"/>
        </w:rPr>
      </w:pPr>
      <w:r w:rsidRPr="000D4ADB">
        <w:rPr>
          <w:rFonts w:ascii="Arial" w:hAnsi="Arial" w:cs="Arial"/>
          <w:sz w:val="20"/>
          <w:szCs w:val="20"/>
        </w:rPr>
        <w:t xml:space="preserve">En la actualidad la empresa </w:t>
      </w:r>
      <w:r w:rsidRPr="000D4ADB">
        <w:rPr>
          <w:rFonts w:ascii="Arial" w:hAnsi="Arial" w:cs="Arial"/>
          <w:b/>
          <w:bCs/>
          <w:sz w:val="20"/>
          <w:szCs w:val="20"/>
        </w:rPr>
        <w:t>no tiene contratadas a mujeres víctimas de violencia de género</w:t>
      </w:r>
      <w:r w:rsidRPr="000D4ADB">
        <w:rPr>
          <w:rFonts w:ascii="Arial" w:hAnsi="Arial" w:cs="Arial"/>
          <w:sz w:val="20"/>
          <w:szCs w:val="20"/>
        </w:rPr>
        <w:t>.</w:t>
      </w:r>
    </w:p>
    <w:p w14:paraId="2D91E6A2" w14:textId="22D875FD" w:rsidR="002D1298" w:rsidRPr="002961AA" w:rsidRDefault="002D1298" w:rsidP="002961AA">
      <w:pPr>
        <w:spacing w:line="276" w:lineRule="auto"/>
        <w:jc w:val="both"/>
        <w:rPr>
          <w:rFonts w:ascii="Arial" w:hAnsi="Arial" w:cs="Arial"/>
          <w:sz w:val="18"/>
          <w:szCs w:val="18"/>
        </w:rPr>
        <w:sectPr w:rsidR="002D1298" w:rsidRPr="002961AA" w:rsidSect="007029A4">
          <w:headerReference w:type="default" r:id="rId9"/>
          <w:footerReference w:type="default" r:id="rId10"/>
          <w:headerReference w:type="first" r:id="rId11"/>
          <w:pgSz w:w="11906" w:h="16838"/>
          <w:pgMar w:top="1417" w:right="1701" w:bottom="1417" w:left="1701" w:header="567" w:footer="227" w:gutter="0"/>
          <w:cols w:space="708"/>
          <w:titlePg/>
          <w:docGrid w:linePitch="360"/>
        </w:sectPr>
      </w:pPr>
    </w:p>
    <w:p w14:paraId="6CA35E02" w14:textId="77777777" w:rsidR="00E22592" w:rsidRPr="002961AA" w:rsidRDefault="00E22592" w:rsidP="002961AA">
      <w:pPr>
        <w:spacing w:line="276" w:lineRule="auto"/>
        <w:jc w:val="both"/>
        <w:rPr>
          <w:rFonts w:ascii="Arial" w:hAnsi="Arial" w:cs="Arial"/>
          <w:b/>
          <w:bCs/>
          <w:sz w:val="18"/>
          <w:szCs w:val="18"/>
        </w:rPr>
      </w:pPr>
    </w:p>
    <w:p w14:paraId="15902F4F" w14:textId="2946D8CC" w:rsidR="00BC1918" w:rsidRPr="002961AA" w:rsidRDefault="00F90B80" w:rsidP="00274C89">
      <w:pPr>
        <w:pStyle w:val="Ttulo1"/>
        <w:numPr>
          <w:ilvl w:val="0"/>
          <w:numId w:val="1"/>
        </w:numPr>
        <w:spacing w:line="276" w:lineRule="auto"/>
        <w:jc w:val="right"/>
        <w:rPr>
          <w:rFonts w:ascii="Arial" w:hAnsi="Arial" w:cs="Arial"/>
          <w:b/>
          <w:bCs/>
          <w:color w:val="2E74B5" w:themeColor="accent5" w:themeShade="BF"/>
        </w:rPr>
      </w:pPr>
      <w:bookmarkStart w:id="37" w:name="_Toc127184392"/>
      <w:r w:rsidRPr="002961AA">
        <w:rPr>
          <w:rFonts w:ascii="Arial" w:hAnsi="Arial" w:cs="Arial"/>
          <w:b/>
          <w:bCs/>
          <w:color w:val="2E74B5" w:themeColor="accent5" w:themeShade="BF"/>
        </w:rPr>
        <w:t>MEDIDAS DE IGUALDAD</w:t>
      </w:r>
      <w:bookmarkEnd w:id="37"/>
    </w:p>
    <w:p w14:paraId="45CD2639" w14:textId="77777777" w:rsidR="0056305C" w:rsidRPr="002961AA" w:rsidRDefault="0056305C" w:rsidP="002961AA">
      <w:pPr>
        <w:spacing w:line="276" w:lineRule="auto"/>
        <w:jc w:val="both"/>
        <w:rPr>
          <w:rFonts w:ascii="Arial" w:hAnsi="Arial" w:cs="Arial"/>
          <w:sz w:val="20"/>
          <w:szCs w:val="20"/>
        </w:rPr>
      </w:pPr>
    </w:p>
    <w:p w14:paraId="40AF18B0" w14:textId="4AFFBD94" w:rsidR="00210ADC" w:rsidRPr="00AE5401" w:rsidRDefault="00E44CE4" w:rsidP="002961AA">
      <w:pPr>
        <w:spacing w:line="276" w:lineRule="auto"/>
        <w:jc w:val="both"/>
        <w:rPr>
          <w:rFonts w:ascii="Arial" w:hAnsi="Arial" w:cs="Arial"/>
          <w:b/>
          <w:color w:val="2E74B5" w:themeColor="accent5" w:themeShade="BF"/>
          <w:sz w:val="20"/>
          <w:szCs w:val="20"/>
        </w:rPr>
      </w:pPr>
      <w:r w:rsidRPr="002961AA">
        <w:rPr>
          <w:rFonts w:ascii="Arial" w:hAnsi="Arial" w:cs="Arial"/>
          <w:bCs/>
          <w:sz w:val="20"/>
          <w:szCs w:val="20"/>
        </w:rPr>
        <w:t>En el siguiente apartado s</w:t>
      </w:r>
      <w:r w:rsidR="0056305C" w:rsidRPr="002961AA">
        <w:rPr>
          <w:rFonts w:ascii="Arial" w:hAnsi="Arial" w:cs="Arial"/>
          <w:bCs/>
          <w:sz w:val="20"/>
          <w:szCs w:val="20"/>
        </w:rPr>
        <w:t>e desarrolla</w:t>
      </w:r>
      <w:r w:rsidRPr="002961AA">
        <w:rPr>
          <w:rFonts w:ascii="Arial" w:hAnsi="Arial" w:cs="Arial"/>
          <w:bCs/>
          <w:sz w:val="20"/>
          <w:szCs w:val="20"/>
        </w:rPr>
        <w:t>n</w:t>
      </w:r>
      <w:r w:rsidR="0056305C" w:rsidRPr="002961AA">
        <w:rPr>
          <w:rFonts w:ascii="Arial" w:hAnsi="Arial" w:cs="Arial"/>
          <w:bCs/>
          <w:sz w:val="20"/>
          <w:szCs w:val="20"/>
        </w:rPr>
        <w:t xml:space="preserve"> </w:t>
      </w:r>
      <w:r w:rsidR="00431DEB" w:rsidRPr="002961AA">
        <w:rPr>
          <w:rFonts w:ascii="Arial" w:hAnsi="Arial" w:cs="Arial"/>
          <w:bCs/>
          <w:sz w:val="20"/>
          <w:szCs w:val="20"/>
        </w:rPr>
        <w:t xml:space="preserve">las </w:t>
      </w:r>
      <w:r w:rsidR="00EC0119" w:rsidRPr="002961AA">
        <w:rPr>
          <w:rFonts w:ascii="Arial" w:hAnsi="Arial" w:cs="Arial"/>
          <w:bCs/>
          <w:sz w:val="20"/>
          <w:szCs w:val="20"/>
        </w:rPr>
        <w:t xml:space="preserve">medidas y acciones </w:t>
      </w:r>
      <w:r w:rsidR="00431DEB" w:rsidRPr="002961AA">
        <w:rPr>
          <w:rFonts w:ascii="Arial" w:hAnsi="Arial" w:cs="Arial"/>
          <w:bCs/>
          <w:sz w:val="20"/>
          <w:szCs w:val="20"/>
        </w:rPr>
        <w:t>contempladas</w:t>
      </w:r>
      <w:r w:rsidR="0056305C" w:rsidRPr="002961AA">
        <w:rPr>
          <w:rFonts w:ascii="Arial" w:hAnsi="Arial" w:cs="Arial"/>
          <w:bCs/>
          <w:sz w:val="20"/>
          <w:szCs w:val="20"/>
        </w:rPr>
        <w:t xml:space="preserve"> en el </w:t>
      </w:r>
      <w:r w:rsidR="007E44BE" w:rsidRPr="002961AA">
        <w:rPr>
          <w:rFonts w:ascii="Arial" w:hAnsi="Arial" w:cs="Arial"/>
          <w:b/>
          <w:color w:val="2E74B5" w:themeColor="accent5" w:themeShade="BF"/>
          <w:sz w:val="20"/>
          <w:szCs w:val="20"/>
        </w:rPr>
        <w:t xml:space="preserve">I </w:t>
      </w:r>
      <w:r w:rsidR="0056305C" w:rsidRPr="002961AA">
        <w:rPr>
          <w:rFonts w:ascii="Arial" w:hAnsi="Arial" w:cs="Arial"/>
          <w:b/>
          <w:color w:val="2E74B5" w:themeColor="accent5" w:themeShade="BF"/>
          <w:sz w:val="20"/>
          <w:szCs w:val="20"/>
        </w:rPr>
        <w:t xml:space="preserve">Plan de Igualdad de </w:t>
      </w:r>
      <w:r w:rsidR="00796320" w:rsidRPr="002961AA">
        <w:rPr>
          <w:rFonts w:ascii="Arial" w:hAnsi="Arial" w:cs="Arial"/>
          <w:b/>
          <w:color w:val="2E74B5" w:themeColor="accent5" w:themeShade="BF"/>
          <w:sz w:val="20"/>
          <w:szCs w:val="20"/>
        </w:rPr>
        <w:t>O</w:t>
      </w:r>
      <w:r w:rsidR="0056305C" w:rsidRPr="002961AA">
        <w:rPr>
          <w:rFonts w:ascii="Arial" w:hAnsi="Arial" w:cs="Arial"/>
          <w:b/>
          <w:color w:val="2E74B5" w:themeColor="accent5" w:themeShade="BF"/>
          <w:sz w:val="20"/>
          <w:szCs w:val="20"/>
        </w:rPr>
        <w:t xml:space="preserve">portunidades de </w:t>
      </w:r>
      <w:r w:rsidR="00796320" w:rsidRPr="002961AA">
        <w:rPr>
          <w:rFonts w:ascii="Arial" w:hAnsi="Arial" w:cs="Arial"/>
          <w:b/>
          <w:color w:val="2E74B5" w:themeColor="accent5" w:themeShade="BF"/>
          <w:sz w:val="20"/>
          <w:szCs w:val="20"/>
        </w:rPr>
        <w:t>M</w:t>
      </w:r>
      <w:r w:rsidR="0056305C" w:rsidRPr="002961AA">
        <w:rPr>
          <w:rFonts w:ascii="Arial" w:hAnsi="Arial" w:cs="Arial"/>
          <w:b/>
          <w:color w:val="2E74B5" w:themeColor="accent5" w:themeShade="BF"/>
          <w:sz w:val="20"/>
          <w:szCs w:val="20"/>
        </w:rPr>
        <w:t xml:space="preserve">ujeres y </w:t>
      </w:r>
      <w:r w:rsidR="00796320" w:rsidRPr="002961AA">
        <w:rPr>
          <w:rFonts w:ascii="Arial" w:hAnsi="Arial" w:cs="Arial"/>
          <w:b/>
          <w:color w:val="2E74B5" w:themeColor="accent5" w:themeShade="BF"/>
          <w:sz w:val="20"/>
          <w:szCs w:val="20"/>
        </w:rPr>
        <w:t>H</w:t>
      </w:r>
      <w:r w:rsidR="0056305C" w:rsidRPr="002961AA">
        <w:rPr>
          <w:rFonts w:ascii="Arial" w:hAnsi="Arial" w:cs="Arial"/>
          <w:b/>
          <w:color w:val="2E74B5" w:themeColor="accent5" w:themeShade="BF"/>
          <w:sz w:val="20"/>
          <w:szCs w:val="20"/>
        </w:rPr>
        <w:t xml:space="preserve">ombres en </w:t>
      </w:r>
      <w:r w:rsidR="007029A4" w:rsidRPr="002961AA">
        <w:rPr>
          <w:rFonts w:ascii="Arial" w:hAnsi="Arial" w:cs="Arial"/>
          <w:b/>
          <w:bCs/>
          <w:color w:val="2E74B5" w:themeColor="accent5" w:themeShade="BF"/>
          <w:sz w:val="20"/>
          <w:szCs w:val="20"/>
        </w:rPr>
        <w:t>Agua y Jardín</w:t>
      </w:r>
      <w:r w:rsidR="00796320" w:rsidRPr="002961AA">
        <w:rPr>
          <w:rFonts w:ascii="Arial" w:hAnsi="Arial" w:cs="Arial"/>
          <w:b/>
          <w:color w:val="2E74B5" w:themeColor="accent5" w:themeShade="BF"/>
          <w:sz w:val="20"/>
          <w:szCs w:val="20"/>
        </w:rPr>
        <w:t xml:space="preserve"> 202</w:t>
      </w:r>
      <w:r w:rsidR="00CE49C1">
        <w:rPr>
          <w:rFonts w:ascii="Arial" w:hAnsi="Arial" w:cs="Arial"/>
          <w:b/>
          <w:color w:val="2E74B5" w:themeColor="accent5" w:themeShade="BF"/>
          <w:sz w:val="20"/>
          <w:szCs w:val="20"/>
        </w:rPr>
        <w:t>3</w:t>
      </w:r>
      <w:r w:rsidR="00796320" w:rsidRPr="002961AA">
        <w:rPr>
          <w:rFonts w:ascii="Arial" w:hAnsi="Arial" w:cs="Arial"/>
          <w:b/>
          <w:color w:val="2E74B5" w:themeColor="accent5" w:themeShade="BF"/>
          <w:sz w:val="20"/>
          <w:szCs w:val="20"/>
        </w:rPr>
        <w:t>-202</w:t>
      </w:r>
      <w:r w:rsidR="00CE49C1">
        <w:rPr>
          <w:rFonts w:ascii="Arial" w:hAnsi="Arial" w:cs="Arial"/>
          <w:b/>
          <w:color w:val="2E74B5" w:themeColor="accent5" w:themeShade="BF"/>
          <w:sz w:val="20"/>
          <w:szCs w:val="20"/>
        </w:rPr>
        <w:t>7</w:t>
      </w:r>
      <w:r w:rsidR="00862096" w:rsidRPr="002961AA">
        <w:rPr>
          <w:rFonts w:ascii="Arial" w:hAnsi="Arial" w:cs="Arial"/>
          <w:b/>
          <w:color w:val="2E74B5" w:themeColor="accent5" w:themeShade="BF"/>
          <w:sz w:val="20"/>
          <w:szCs w:val="20"/>
        </w:rPr>
        <w:t>.</w:t>
      </w:r>
    </w:p>
    <w:tbl>
      <w:tblPr>
        <w:tblStyle w:val="Tablanormal11"/>
        <w:tblW w:w="13994" w:type="dxa"/>
        <w:jc w:val="center"/>
        <w:tblLook w:val="04A0" w:firstRow="1" w:lastRow="0" w:firstColumn="1" w:lastColumn="0" w:noHBand="0" w:noVBand="1"/>
      </w:tblPr>
      <w:tblGrid>
        <w:gridCol w:w="434"/>
        <w:gridCol w:w="7"/>
        <w:gridCol w:w="31"/>
        <w:gridCol w:w="2177"/>
        <w:gridCol w:w="332"/>
        <w:gridCol w:w="391"/>
        <w:gridCol w:w="30"/>
        <w:gridCol w:w="60"/>
        <w:gridCol w:w="9"/>
        <w:gridCol w:w="8"/>
        <w:gridCol w:w="994"/>
        <w:gridCol w:w="646"/>
        <w:gridCol w:w="179"/>
        <w:gridCol w:w="21"/>
        <w:gridCol w:w="10"/>
        <w:gridCol w:w="43"/>
        <w:gridCol w:w="30"/>
        <w:gridCol w:w="193"/>
        <w:gridCol w:w="521"/>
        <w:gridCol w:w="847"/>
        <w:gridCol w:w="44"/>
        <w:gridCol w:w="76"/>
        <w:gridCol w:w="656"/>
        <w:gridCol w:w="600"/>
        <w:gridCol w:w="14"/>
        <w:gridCol w:w="93"/>
        <w:gridCol w:w="46"/>
        <w:gridCol w:w="2054"/>
        <w:gridCol w:w="550"/>
        <w:gridCol w:w="204"/>
        <w:gridCol w:w="24"/>
        <w:gridCol w:w="26"/>
        <w:gridCol w:w="19"/>
        <w:gridCol w:w="9"/>
        <w:gridCol w:w="87"/>
        <w:gridCol w:w="36"/>
        <w:gridCol w:w="10"/>
        <w:gridCol w:w="82"/>
        <w:gridCol w:w="2401"/>
      </w:tblGrid>
      <w:tr w:rsidR="004F5141" w:rsidRPr="00FB3D69" w14:paraId="0FA77EF3" w14:textId="77777777" w:rsidTr="006F763B">
        <w:trPr>
          <w:cnfStyle w:val="100000000000" w:firstRow="1" w:lastRow="0" w:firstColumn="0" w:lastColumn="0" w:oddVBand="0" w:evenVBand="0" w:oddHBand="0"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777BE3A1" w14:textId="77777777" w:rsidR="009F2E06" w:rsidRPr="00FB3D69" w:rsidRDefault="009F2E06" w:rsidP="00384693">
            <w:pPr>
              <w:spacing w:line="276" w:lineRule="auto"/>
              <w:rPr>
                <w:rFonts w:ascii="Arial" w:hAnsi="Arial" w:cs="Arial"/>
                <w:sz w:val="18"/>
                <w:szCs w:val="18"/>
              </w:rPr>
            </w:pPr>
            <w:bookmarkStart w:id="38" w:name="_Hlk115799015"/>
            <w:r w:rsidRPr="00FB3D69">
              <w:rPr>
                <w:rFonts w:ascii="Arial" w:hAnsi="Arial" w:cs="Arial"/>
                <w:bCs w:val="0"/>
                <w:sz w:val="18"/>
                <w:szCs w:val="18"/>
              </w:rPr>
              <w:t>N.º</w:t>
            </w:r>
          </w:p>
        </w:tc>
        <w:tc>
          <w:tcPr>
            <w:tcW w:w="2177" w:type="dxa"/>
          </w:tcPr>
          <w:p w14:paraId="66D89FB5" w14:textId="77777777" w:rsidR="009F2E06" w:rsidRPr="00FB3D69"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B3D69">
              <w:rPr>
                <w:rFonts w:ascii="Arial" w:hAnsi="Arial" w:cs="Arial"/>
                <w:sz w:val="18"/>
                <w:szCs w:val="18"/>
              </w:rPr>
              <w:t>MEDIDA</w:t>
            </w:r>
          </w:p>
        </w:tc>
        <w:tc>
          <w:tcPr>
            <w:tcW w:w="1824" w:type="dxa"/>
            <w:gridSpan w:val="7"/>
          </w:tcPr>
          <w:p w14:paraId="1F73C549" w14:textId="77777777" w:rsidR="009F2E06" w:rsidRPr="00FB3D69"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FB3D69">
              <w:rPr>
                <w:rFonts w:ascii="Arial" w:hAnsi="Arial" w:cs="Arial"/>
                <w:sz w:val="18"/>
                <w:szCs w:val="18"/>
              </w:rPr>
              <w:t>INDICADORES</w:t>
            </w:r>
          </w:p>
        </w:tc>
        <w:tc>
          <w:tcPr>
            <w:tcW w:w="1643" w:type="dxa"/>
            <w:gridSpan w:val="8"/>
          </w:tcPr>
          <w:p w14:paraId="376455E4" w14:textId="720935D1" w:rsidR="009F2E06" w:rsidRPr="00FB3D69" w:rsidRDefault="00983E6C" w:rsidP="0038469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RESPONSABLE</w:t>
            </w:r>
          </w:p>
        </w:tc>
        <w:tc>
          <w:tcPr>
            <w:tcW w:w="1623" w:type="dxa"/>
            <w:gridSpan w:val="4"/>
          </w:tcPr>
          <w:p w14:paraId="1F3FD389" w14:textId="77777777" w:rsidR="009F2E06" w:rsidRPr="00FB3D69"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FB3D69">
              <w:rPr>
                <w:rFonts w:ascii="Arial" w:hAnsi="Arial" w:cs="Arial"/>
                <w:sz w:val="18"/>
                <w:szCs w:val="18"/>
              </w:rPr>
              <w:t>LÍMITE PLAZO EJECUCIÓN</w:t>
            </w:r>
          </w:p>
        </w:tc>
        <w:tc>
          <w:tcPr>
            <w:tcW w:w="2807" w:type="dxa"/>
            <w:gridSpan w:val="5"/>
          </w:tcPr>
          <w:p w14:paraId="6EA30216" w14:textId="77777777" w:rsidR="009F2E06" w:rsidRPr="00FB3D69"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B3D69">
              <w:rPr>
                <w:rFonts w:ascii="Arial" w:hAnsi="Arial" w:cs="Arial"/>
                <w:sz w:val="18"/>
                <w:szCs w:val="18"/>
              </w:rPr>
              <w:t>SEGUIMIENTO/EVALUACIÓN</w:t>
            </w:r>
          </w:p>
        </w:tc>
        <w:tc>
          <w:tcPr>
            <w:tcW w:w="3448" w:type="dxa"/>
            <w:gridSpan w:val="11"/>
          </w:tcPr>
          <w:p w14:paraId="7E940597" w14:textId="77777777" w:rsidR="009F2E06" w:rsidRPr="00FB3D69"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FB3D69">
              <w:rPr>
                <w:rFonts w:ascii="Arial" w:hAnsi="Arial" w:cs="Arial"/>
                <w:sz w:val="18"/>
                <w:szCs w:val="18"/>
              </w:rPr>
              <w:t>DESCRIPCIÓN</w:t>
            </w:r>
          </w:p>
        </w:tc>
      </w:tr>
      <w:bookmarkEnd w:id="38"/>
      <w:tr w:rsidR="009F2E06" w:rsidRPr="00441C94" w14:paraId="3B0532B7"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27BDE4F4" w14:textId="04E41819" w:rsidR="009F2E06" w:rsidRPr="00441C94" w:rsidRDefault="00755860" w:rsidP="00384693">
            <w:pPr>
              <w:spacing w:line="276" w:lineRule="auto"/>
              <w:jc w:val="center"/>
              <w:rPr>
                <w:rFonts w:ascii="Arial" w:hAnsi="Arial" w:cs="Arial"/>
                <w:color w:val="A8D08D" w:themeColor="accent6" w:themeTint="99"/>
                <w:sz w:val="16"/>
                <w:szCs w:val="16"/>
              </w:rPr>
            </w:pPr>
            <w:r w:rsidRPr="006275F2">
              <w:rPr>
                <w:rFonts w:ascii="Arial" w:hAnsi="Arial" w:cs="Arial"/>
                <w:color w:val="2E74B5" w:themeColor="accent5" w:themeShade="BF"/>
              </w:rPr>
              <w:t>CULTURA ORGANIZACIONAL</w:t>
            </w:r>
          </w:p>
        </w:tc>
      </w:tr>
      <w:tr w:rsidR="009F2E06" w:rsidRPr="002A1086" w14:paraId="6FA9799D"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51777AA9" w14:textId="77777777" w:rsidR="009F2E06" w:rsidRPr="006275F2" w:rsidRDefault="009F2E06" w:rsidP="00384693">
            <w:pPr>
              <w:spacing w:line="276" w:lineRule="auto"/>
              <w:jc w:val="both"/>
              <w:rPr>
                <w:rFonts w:ascii="Arial" w:hAnsi="Arial" w:cs="Arial"/>
                <w:b w:val="0"/>
                <w:bCs w:val="0"/>
                <w:color w:val="2E74B5" w:themeColor="accent5" w:themeShade="BF"/>
                <w:sz w:val="18"/>
                <w:szCs w:val="18"/>
              </w:rPr>
            </w:pPr>
            <w:r w:rsidRPr="006275F2">
              <w:rPr>
                <w:rFonts w:ascii="Arial" w:hAnsi="Arial" w:cs="Arial"/>
                <w:color w:val="2E74B5" w:themeColor="accent5" w:themeShade="BF"/>
                <w:sz w:val="18"/>
                <w:szCs w:val="18"/>
              </w:rPr>
              <w:t>OBJETIVO ESPECÍFICO: Contar con la figura de una persona responsable de igualdad de trato y oportunidades en la empresa</w:t>
            </w:r>
          </w:p>
        </w:tc>
      </w:tr>
      <w:tr w:rsidR="004F5141" w:rsidRPr="00441C94" w14:paraId="41FEEA0D"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53AB5C2B" w14:textId="5D26444D" w:rsidR="009F2E06" w:rsidRPr="00441C94" w:rsidRDefault="00DC5452" w:rsidP="00384693">
            <w:pPr>
              <w:spacing w:line="276" w:lineRule="auto"/>
              <w:rPr>
                <w:rFonts w:ascii="Arial" w:hAnsi="Arial" w:cs="Arial"/>
                <w:b w:val="0"/>
                <w:sz w:val="16"/>
                <w:szCs w:val="16"/>
              </w:rPr>
            </w:pPr>
            <w:r>
              <w:rPr>
                <w:rFonts w:ascii="Arial" w:hAnsi="Arial" w:cs="Arial"/>
                <w:b w:val="0"/>
                <w:sz w:val="16"/>
                <w:szCs w:val="16"/>
              </w:rPr>
              <w:t>1</w:t>
            </w:r>
          </w:p>
        </w:tc>
        <w:tc>
          <w:tcPr>
            <w:tcW w:w="2177" w:type="dxa"/>
          </w:tcPr>
          <w:p w14:paraId="6FFBB941" w14:textId="78AAFB67" w:rsidR="009F2E06" w:rsidRPr="007A23B1"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 xml:space="preserve">Designar una persona responsable de velar por la igualdad de trato y oportunidades dentro </w:t>
            </w:r>
            <w:r w:rsidR="00755860" w:rsidRPr="007A23B1">
              <w:rPr>
                <w:rFonts w:ascii="Arial" w:hAnsi="Arial" w:cs="Arial"/>
                <w:bCs/>
                <w:sz w:val="16"/>
                <w:szCs w:val="16"/>
              </w:rPr>
              <w:t xml:space="preserve">de la </w:t>
            </w:r>
            <w:r w:rsidRPr="007A23B1">
              <w:rPr>
                <w:rFonts w:ascii="Arial" w:hAnsi="Arial" w:cs="Arial"/>
                <w:bCs/>
                <w:sz w:val="16"/>
                <w:szCs w:val="16"/>
              </w:rPr>
              <w:t>empresa</w:t>
            </w:r>
          </w:p>
        </w:tc>
        <w:tc>
          <w:tcPr>
            <w:tcW w:w="1824" w:type="dxa"/>
            <w:gridSpan w:val="7"/>
          </w:tcPr>
          <w:p w14:paraId="26FEF870" w14:textId="77777777" w:rsidR="009F2E06" w:rsidRPr="007A23B1"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Nombre de la persona responsable de igualdad. </w:t>
            </w:r>
          </w:p>
          <w:p w14:paraId="1E8DA40D" w14:textId="3C3896DE" w:rsidR="009F2E06" w:rsidRPr="007A23B1"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Formación de la persona responsable de igualdad </w:t>
            </w:r>
          </w:p>
        </w:tc>
        <w:tc>
          <w:tcPr>
            <w:tcW w:w="1643" w:type="dxa"/>
            <w:gridSpan w:val="8"/>
          </w:tcPr>
          <w:p w14:paraId="3ADB4583" w14:textId="77777777" w:rsidR="009F2E06" w:rsidRPr="007A23B1"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90694AD" w14:textId="77777777" w:rsidR="009F2E06" w:rsidRPr="007A23B1"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4C1CA7B6" w14:textId="77777777" w:rsidR="00ED7729" w:rsidRPr="007A23B1" w:rsidRDefault="00ED7729"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5C825B68" w14:textId="7793E7A4" w:rsidR="00ED7729" w:rsidRPr="007A23B1" w:rsidRDefault="00ED7729"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623" w:type="dxa"/>
            <w:gridSpan w:val="4"/>
          </w:tcPr>
          <w:p w14:paraId="0FF98538" w14:textId="77777777" w:rsidR="009F2E06" w:rsidRPr="007A23B1"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278600D" w14:textId="77777777" w:rsidR="009F2E06" w:rsidRPr="007A23B1"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F09C118" w14:textId="454F98B9" w:rsidR="009F2E06" w:rsidRPr="007A23B1" w:rsidRDefault="005C7FE5"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807" w:type="dxa"/>
            <w:gridSpan w:val="5"/>
          </w:tcPr>
          <w:p w14:paraId="04417EA1" w14:textId="77777777" w:rsidR="009F2E06" w:rsidRPr="007A23B1" w:rsidRDefault="009F2E06" w:rsidP="0038469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FA38FD9" w14:textId="77777777" w:rsidR="009F2E06" w:rsidRPr="007A23B1" w:rsidRDefault="009F2E06" w:rsidP="0038469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0D25BDD" w14:textId="34AF55D9" w:rsidR="009F2E06" w:rsidRPr="007A23B1" w:rsidRDefault="00D81E12" w:rsidP="0038469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Seguimiento: </w:t>
            </w:r>
            <w:r w:rsidR="00794C91" w:rsidRPr="007A23B1">
              <w:rPr>
                <w:rFonts w:ascii="Arial" w:hAnsi="Arial" w:cs="Arial"/>
                <w:bCs/>
                <w:sz w:val="16"/>
                <w:szCs w:val="16"/>
              </w:rPr>
              <w:t>enero 2024</w:t>
            </w:r>
          </w:p>
        </w:tc>
        <w:tc>
          <w:tcPr>
            <w:tcW w:w="3448" w:type="dxa"/>
            <w:gridSpan w:val="11"/>
          </w:tcPr>
          <w:p w14:paraId="411AF391" w14:textId="0B2BB27E" w:rsidR="009F2E06" w:rsidRPr="007A23B1" w:rsidRDefault="009F2E06" w:rsidP="0075586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Designar una persona responsable de velar por la igualdad de trato y oportunidades dentro del organigrama de la empresa, con formación</w:t>
            </w:r>
            <w:r w:rsidR="00755860" w:rsidRPr="007A23B1">
              <w:rPr>
                <w:rFonts w:ascii="Arial" w:hAnsi="Arial" w:cs="Arial"/>
                <w:bCs/>
                <w:sz w:val="16"/>
                <w:szCs w:val="16"/>
              </w:rPr>
              <w:t xml:space="preserve">, </w:t>
            </w:r>
            <w:r w:rsidRPr="007A23B1">
              <w:rPr>
                <w:rFonts w:ascii="Arial" w:hAnsi="Arial" w:cs="Arial"/>
                <w:bCs/>
                <w:sz w:val="16"/>
                <w:szCs w:val="16"/>
              </w:rPr>
              <w:t>que gestione el Plan, participe en su implementación, desarrolle y supervise los contenidos, e informe a la Comisión de Seguimiento.</w:t>
            </w:r>
          </w:p>
        </w:tc>
      </w:tr>
      <w:tr w:rsidR="00983E6C" w:rsidRPr="00441C94" w14:paraId="039B7334" w14:textId="77777777" w:rsidTr="00E81E54">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27019AC6" w14:textId="353AC739" w:rsidR="00983E6C" w:rsidRPr="001805C7" w:rsidRDefault="00983E6C" w:rsidP="00983E6C">
            <w:pPr>
              <w:spacing w:line="276" w:lineRule="auto"/>
              <w:rPr>
                <w:rFonts w:ascii="Arial" w:hAnsi="Arial" w:cs="Arial"/>
                <w:bCs w:val="0"/>
                <w:sz w:val="16"/>
                <w:szCs w:val="16"/>
              </w:rPr>
            </w:pPr>
            <w:r w:rsidRPr="006275F2">
              <w:rPr>
                <w:rFonts w:ascii="Arial" w:hAnsi="Arial" w:cs="Arial"/>
                <w:color w:val="2E74B5" w:themeColor="accent5" w:themeShade="BF"/>
                <w:sz w:val="18"/>
                <w:szCs w:val="18"/>
              </w:rPr>
              <w:t xml:space="preserve">OBJETIVO ESPECÍFICO: </w:t>
            </w:r>
            <w:r>
              <w:rPr>
                <w:rFonts w:ascii="Arial" w:hAnsi="Arial" w:cs="Arial"/>
                <w:color w:val="2E74B5" w:themeColor="accent5" w:themeShade="BF"/>
                <w:sz w:val="18"/>
                <w:szCs w:val="18"/>
              </w:rPr>
              <w:t>Incorporar en la cultura organizacional el principio d</w:t>
            </w:r>
            <w:r w:rsidR="004F3FFD">
              <w:rPr>
                <w:rFonts w:ascii="Arial" w:hAnsi="Arial" w:cs="Arial"/>
                <w:color w:val="2E74B5" w:themeColor="accent5" w:themeShade="BF"/>
                <w:sz w:val="18"/>
                <w:szCs w:val="18"/>
              </w:rPr>
              <w:t>e igualdad y no discriminación</w:t>
            </w:r>
          </w:p>
        </w:tc>
      </w:tr>
      <w:tr w:rsidR="004F5141" w:rsidRPr="007A23B1" w14:paraId="68168239"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236AC47" w14:textId="2AF993C0" w:rsidR="00983E6C" w:rsidRPr="007A23B1" w:rsidRDefault="00DC5452" w:rsidP="00983E6C">
            <w:pPr>
              <w:spacing w:line="276" w:lineRule="auto"/>
              <w:rPr>
                <w:rFonts w:ascii="Arial" w:hAnsi="Arial" w:cs="Arial"/>
                <w:b w:val="0"/>
                <w:sz w:val="16"/>
                <w:szCs w:val="16"/>
              </w:rPr>
            </w:pPr>
            <w:r w:rsidRPr="007A23B1">
              <w:rPr>
                <w:rFonts w:ascii="Arial" w:hAnsi="Arial" w:cs="Arial"/>
                <w:b w:val="0"/>
                <w:sz w:val="16"/>
                <w:szCs w:val="16"/>
              </w:rPr>
              <w:t>2</w:t>
            </w:r>
          </w:p>
        </w:tc>
        <w:tc>
          <w:tcPr>
            <w:tcW w:w="2177" w:type="dxa"/>
          </w:tcPr>
          <w:p w14:paraId="667C0BC3" w14:textId="7018658D" w:rsidR="00983E6C" w:rsidRPr="007A23B1" w:rsidRDefault="00983E6C"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sz w:val="16"/>
                <w:szCs w:val="16"/>
              </w:rPr>
              <w:t>Incorporar dentro de los principios y valores corporativos la igualdad de género y la no discriminación</w:t>
            </w:r>
            <w:r w:rsidR="009D3BBA" w:rsidRPr="007A23B1">
              <w:rPr>
                <w:rFonts w:ascii="Arial" w:hAnsi="Arial" w:cs="Arial"/>
                <w:sz w:val="16"/>
                <w:szCs w:val="16"/>
              </w:rPr>
              <w:t>, y su posterior difusión entre la plantilla y las nuevas incorporaciones</w:t>
            </w:r>
          </w:p>
        </w:tc>
        <w:tc>
          <w:tcPr>
            <w:tcW w:w="1824" w:type="dxa"/>
            <w:gridSpan w:val="7"/>
          </w:tcPr>
          <w:p w14:paraId="248BCD0C" w14:textId="77777777" w:rsidR="00983E6C" w:rsidRPr="007A23B1" w:rsidRDefault="00983E6C"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Incorporado</w:t>
            </w:r>
            <w:r w:rsidR="00525DB5" w:rsidRPr="007A23B1">
              <w:rPr>
                <w:rFonts w:ascii="Arial" w:hAnsi="Arial" w:cs="Arial"/>
                <w:bCs/>
                <w:sz w:val="16"/>
                <w:szCs w:val="16"/>
              </w:rPr>
              <w:t xml:space="preserve"> en la totalidad de los documentos</w:t>
            </w:r>
          </w:p>
          <w:p w14:paraId="076399DC" w14:textId="77777777" w:rsidR="007D4FF6" w:rsidRPr="007A23B1" w:rsidRDefault="007D4FF6" w:rsidP="007D4FF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Medios y canales por los </w:t>
            </w:r>
          </w:p>
          <w:p w14:paraId="13123F5A" w14:textId="77777777" w:rsidR="007D4FF6" w:rsidRPr="007A23B1" w:rsidRDefault="007D4FF6" w:rsidP="007D4FF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que se ha difundido</w:t>
            </w:r>
          </w:p>
          <w:p w14:paraId="3E151C8A" w14:textId="1BED3CAC" w:rsidR="007D4FF6" w:rsidRPr="007A23B1" w:rsidRDefault="007D4FF6" w:rsidP="007D4FF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que lo han</w:t>
            </w:r>
          </w:p>
          <w:p w14:paraId="4AF4A07D" w14:textId="77777777" w:rsidR="007D4FF6" w:rsidRPr="007A23B1" w:rsidRDefault="007D4FF6" w:rsidP="007D4FF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recibido</w:t>
            </w:r>
          </w:p>
          <w:p w14:paraId="3FDC2E3A" w14:textId="29E7E713" w:rsidR="007D4FF6" w:rsidRPr="007A23B1" w:rsidRDefault="007D4FF6"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643" w:type="dxa"/>
            <w:gridSpan w:val="8"/>
          </w:tcPr>
          <w:p w14:paraId="0EA18331" w14:textId="77777777" w:rsidR="00ED7729" w:rsidRPr="007A23B1" w:rsidRDefault="00ED7729" w:rsidP="00ED772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7CE6409B" w14:textId="6532A499" w:rsidR="00983E6C" w:rsidRPr="007A23B1" w:rsidRDefault="00ED7729" w:rsidP="00ED772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623" w:type="dxa"/>
            <w:gridSpan w:val="4"/>
          </w:tcPr>
          <w:p w14:paraId="119A27A6" w14:textId="77777777" w:rsidR="00983E6C" w:rsidRPr="007A23B1" w:rsidRDefault="00983E6C" w:rsidP="00983E6C">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8497CD6" w14:textId="61EFBCD5" w:rsidR="00983E6C" w:rsidRPr="007A23B1" w:rsidRDefault="00983E6C"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807" w:type="dxa"/>
            <w:gridSpan w:val="5"/>
          </w:tcPr>
          <w:p w14:paraId="2646E168" w14:textId="4A08B81E" w:rsidR="00983E6C" w:rsidRPr="007A23B1" w:rsidRDefault="00D81E12" w:rsidP="00983E6C">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Seguimiento: </w:t>
            </w:r>
            <w:r w:rsidR="00983E6C" w:rsidRPr="007A23B1">
              <w:rPr>
                <w:rFonts w:ascii="Arial" w:hAnsi="Arial" w:cs="Arial"/>
                <w:bCs/>
                <w:sz w:val="16"/>
                <w:szCs w:val="16"/>
              </w:rPr>
              <w:t>enero 2024</w:t>
            </w:r>
          </w:p>
        </w:tc>
        <w:tc>
          <w:tcPr>
            <w:tcW w:w="3448" w:type="dxa"/>
            <w:gridSpan w:val="11"/>
          </w:tcPr>
          <w:p w14:paraId="08420716" w14:textId="24ACD840" w:rsidR="00983E6C" w:rsidRPr="007A23B1" w:rsidRDefault="00983E6C"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sz w:val="16"/>
                <w:szCs w:val="16"/>
              </w:rPr>
              <w:t>Modificar la documentación interna y externa, relacionada con la cultura organizacional en la que se incorpore la igualdad de género y la no discriminación de manera explícita. Hacer que este principio esté presente en documentación interna de la empresa, prohibiendo de manera explícita cualquier discriminación.</w:t>
            </w:r>
            <w:r w:rsidR="00055FC4" w:rsidRPr="007A23B1">
              <w:rPr>
                <w:rFonts w:ascii="Arial" w:hAnsi="Arial" w:cs="Arial"/>
                <w:sz w:val="16"/>
                <w:szCs w:val="16"/>
              </w:rPr>
              <w:t xml:space="preserve"> Y difundir entre la </w:t>
            </w:r>
            <w:r w:rsidR="000115FC" w:rsidRPr="007A23B1">
              <w:rPr>
                <w:rFonts w:ascii="Arial" w:hAnsi="Arial" w:cs="Arial"/>
                <w:sz w:val="16"/>
                <w:szCs w:val="16"/>
              </w:rPr>
              <w:t>plantilla,</w:t>
            </w:r>
            <w:r w:rsidR="00055FC4" w:rsidRPr="007A23B1">
              <w:rPr>
                <w:rFonts w:ascii="Arial" w:hAnsi="Arial" w:cs="Arial"/>
                <w:sz w:val="16"/>
                <w:szCs w:val="16"/>
              </w:rPr>
              <w:t xml:space="preserve"> así como entre las nuevas incorporaciones</w:t>
            </w:r>
          </w:p>
        </w:tc>
      </w:tr>
      <w:tr w:rsidR="004F5141" w:rsidRPr="007A23B1" w14:paraId="093BF32B"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11E7C3C5" w14:textId="55C08DD0" w:rsidR="0017727A" w:rsidRPr="007A23B1" w:rsidRDefault="000115FC" w:rsidP="00983E6C">
            <w:pPr>
              <w:spacing w:line="276" w:lineRule="auto"/>
              <w:rPr>
                <w:rFonts w:ascii="Arial" w:hAnsi="Arial" w:cs="Arial"/>
                <w:b w:val="0"/>
                <w:sz w:val="16"/>
                <w:szCs w:val="16"/>
              </w:rPr>
            </w:pPr>
            <w:r w:rsidRPr="007A23B1">
              <w:rPr>
                <w:rFonts w:ascii="Arial" w:hAnsi="Arial" w:cs="Arial"/>
                <w:b w:val="0"/>
                <w:sz w:val="16"/>
                <w:szCs w:val="16"/>
              </w:rPr>
              <w:t>3</w:t>
            </w:r>
          </w:p>
        </w:tc>
        <w:tc>
          <w:tcPr>
            <w:tcW w:w="2177" w:type="dxa"/>
          </w:tcPr>
          <w:p w14:paraId="034E1D75" w14:textId="020068DC" w:rsidR="0017727A" w:rsidRPr="00F24611" w:rsidRDefault="0017727A" w:rsidP="00983E6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24611">
              <w:rPr>
                <w:rFonts w:ascii="Arial" w:hAnsi="Arial" w:cs="Arial"/>
                <w:sz w:val="16"/>
                <w:szCs w:val="16"/>
              </w:rPr>
              <w:t>Crear un espacio donde la plantilla pueda presentar dudas y/o sugerencias en materia de igualdad.</w:t>
            </w:r>
          </w:p>
        </w:tc>
        <w:tc>
          <w:tcPr>
            <w:tcW w:w="1824" w:type="dxa"/>
            <w:gridSpan w:val="7"/>
          </w:tcPr>
          <w:p w14:paraId="3D592A49" w14:textId="329DCE4C" w:rsidR="0017727A" w:rsidRPr="00F24611" w:rsidRDefault="0017727A" w:rsidP="00983E6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F24611">
              <w:rPr>
                <w:rFonts w:ascii="Arial" w:hAnsi="Arial" w:cs="Arial"/>
                <w:bCs/>
                <w:sz w:val="16"/>
                <w:szCs w:val="16"/>
              </w:rPr>
              <w:t>Buzón creado</w:t>
            </w:r>
          </w:p>
          <w:p w14:paraId="66CCD084" w14:textId="08408D1E" w:rsidR="0017727A" w:rsidRPr="00F24611" w:rsidRDefault="0017727A" w:rsidP="00983E6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F24611">
              <w:rPr>
                <w:rFonts w:ascii="Arial" w:hAnsi="Arial" w:cs="Arial"/>
                <w:bCs/>
                <w:sz w:val="16"/>
                <w:szCs w:val="16"/>
              </w:rPr>
              <w:t>N.º de personas que ha hecho uso desagregado por sexos</w:t>
            </w:r>
          </w:p>
        </w:tc>
        <w:tc>
          <w:tcPr>
            <w:tcW w:w="1643" w:type="dxa"/>
            <w:gridSpan w:val="8"/>
          </w:tcPr>
          <w:p w14:paraId="13CE2001" w14:textId="77777777" w:rsidR="0017727A" w:rsidRPr="00F24611" w:rsidRDefault="0017727A" w:rsidP="00983E6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477F1A4" w14:textId="77777777" w:rsidR="009863A9" w:rsidRPr="00F24611" w:rsidRDefault="009863A9" w:rsidP="009863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F24611">
              <w:rPr>
                <w:rFonts w:ascii="Arial" w:hAnsi="Arial" w:cs="Arial"/>
                <w:bCs/>
                <w:sz w:val="16"/>
                <w:szCs w:val="16"/>
              </w:rPr>
              <w:t>Gerencia</w:t>
            </w:r>
          </w:p>
          <w:p w14:paraId="5A684EF1" w14:textId="10772C26" w:rsidR="00A33181" w:rsidRPr="00F24611" w:rsidRDefault="00A33181" w:rsidP="009863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623" w:type="dxa"/>
            <w:gridSpan w:val="4"/>
          </w:tcPr>
          <w:p w14:paraId="79A9DA78" w14:textId="77777777" w:rsidR="0017727A" w:rsidRPr="00F24611" w:rsidRDefault="0017727A" w:rsidP="0017727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EA94F1C" w14:textId="6AFFFD6B" w:rsidR="0017727A" w:rsidRPr="00F24611" w:rsidRDefault="0017727A" w:rsidP="0017727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F24611">
              <w:rPr>
                <w:rFonts w:ascii="Arial" w:hAnsi="Arial" w:cs="Arial"/>
                <w:bCs/>
                <w:sz w:val="16"/>
                <w:szCs w:val="16"/>
              </w:rPr>
              <w:t>A la aprobación del Plan</w:t>
            </w:r>
          </w:p>
        </w:tc>
        <w:tc>
          <w:tcPr>
            <w:tcW w:w="2807" w:type="dxa"/>
            <w:gridSpan w:val="5"/>
          </w:tcPr>
          <w:p w14:paraId="7C59258A" w14:textId="77777777" w:rsidR="0017727A" w:rsidRPr="00F24611" w:rsidRDefault="0017727A" w:rsidP="0017727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F24611">
              <w:rPr>
                <w:rFonts w:ascii="Arial" w:hAnsi="Arial" w:cs="Arial"/>
                <w:bCs/>
                <w:sz w:val="16"/>
                <w:szCs w:val="16"/>
              </w:rPr>
              <w:t>Seguimiento: enero 2024, 2025, 2026</w:t>
            </w:r>
          </w:p>
          <w:p w14:paraId="704CE406" w14:textId="03021586" w:rsidR="0017727A" w:rsidRPr="00F24611" w:rsidRDefault="0017727A" w:rsidP="0017727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F24611">
              <w:rPr>
                <w:rFonts w:ascii="Arial" w:hAnsi="Arial" w:cs="Arial"/>
                <w:bCs/>
                <w:sz w:val="16"/>
                <w:szCs w:val="16"/>
              </w:rPr>
              <w:t>Evaluación final: marzo 2027</w:t>
            </w:r>
          </w:p>
        </w:tc>
        <w:tc>
          <w:tcPr>
            <w:tcW w:w="3448" w:type="dxa"/>
            <w:gridSpan w:val="11"/>
          </w:tcPr>
          <w:p w14:paraId="50D4A7F3" w14:textId="0166EEBB" w:rsidR="0017727A" w:rsidRPr="00F24611" w:rsidRDefault="0017727A" w:rsidP="00983E6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24611">
              <w:rPr>
                <w:rFonts w:ascii="Arial" w:hAnsi="Arial" w:cs="Arial"/>
                <w:sz w:val="16"/>
                <w:szCs w:val="16"/>
              </w:rPr>
              <w:t>Crear un buzón o correo electrónico que se</w:t>
            </w:r>
            <w:r w:rsidR="000115FC" w:rsidRPr="00F24611">
              <w:rPr>
                <w:rFonts w:ascii="Arial" w:hAnsi="Arial" w:cs="Arial"/>
                <w:sz w:val="16"/>
                <w:szCs w:val="16"/>
              </w:rPr>
              <w:t>a</w:t>
            </w:r>
            <w:r w:rsidRPr="00F24611">
              <w:rPr>
                <w:rFonts w:ascii="Arial" w:hAnsi="Arial" w:cs="Arial"/>
                <w:sz w:val="16"/>
                <w:szCs w:val="16"/>
              </w:rPr>
              <w:t xml:space="preserve"> conocido por toda la plantilla, donde la misma pueda presentar sus dudas y/o sugerencias en materia de igualdad.</w:t>
            </w:r>
            <w:r w:rsidR="00855D0C" w:rsidRPr="00F24611">
              <w:rPr>
                <w:rFonts w:ascii="Arial" w:hAnsi="Arial" w:cs="Arial"/>
                <w:sz w:val="16"/>
                <w:szCs w:val="16"/>
              </w:rPr>
              <w:t xml:space="preserve"> Gestionado por </w:t>
            </w:r>
            <w:r w:rsidR="008E0A3B" w:rsidRPr="00F24611">
              <w:rPr>
                <w:rFonts w:ascii="Arial" w:hAnsi="Arial" w:cs="Arial"/>
                <w:sz w:val="16"/>
                <w:szCs w:val="16"/>
              </w:rPr>
              <w:t>Gerencia</w:t>
            </w:r>
          </w:p>
        </w:tc>
      </w:tr>
      <w:tr w:rsidR="009F2E06" w:rsidRPr="009F2E06" w14:paraId="547B42AF"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17B9F867" w14:textId="3EA199A4" w:rsidR="009F2E06" w:rsidRPr="009F2E06" w:rsidRDefault="00684359" w:rsidP="009F2E06">
            <w:pPr>
              <w:spacing w:line="276" w:lineRule="auto"/>
              <w:jc w:val="center"/>
              <w:rPr>
                <w:rFonts w:ascii="Arial" w:hAnsi="Arial" w:cs="Arial"/>
                <w:color w:val="A8D08D" w:themeColor="accent6" w:themeTint="99"/>
                <w:sz w:val="16"/>
                <w:szCs w:val="16"/>
              </w:rPr>
            </w:pPr>
            <w:r>
              <w:rPr>
                <w:rFonts w:ascii="Arial" w:hAnsi="Arial" w:cs="Arial"/>
                <w:color w:val="2E74B5" w:themeColor="accent5" w:themeShade="BF"/>
              </w:rPr>
              <w:t>RECLUTAMIENTO Y SELECCIÓN</w:t>
            </w:r>
          </w:p>
        </w:tc>
      </w:tr>
      <w:tr w:rsidR="009F2E06" w:rsidRPr="009F2E06" w14:paraId="5B86E04D"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17BA276B" w14:textId="77777777" w:rsidR="009F2E06" w:rsidRPr="006275F2" w:rsidRDefault="009F2E06" w:rsidP="009F2E06">
            <w:pPr>
              <w:spacing w:line="276" w:lineRule="auto"/>
              <w:jc w:val="both"/>
              <w:rPr>
                <w:rFonts w:ascii="Arial" w:hAnsi="Arial" w:cs="Arial"/>
                <w:color w:val="2E74B5" w:themeColor="accent5" w:themeShade="BF"/>
                <w:sz w:val="18"/>
                <w:szCs w:val="18"/>
              </w:rPr>
            </w:pPr>
            <w:r w:rsidRPr="006275F2">
              <w:rPr>
                <w:rFonts w:ascii="Arial" w:hAnsi="Arial" w:cs="Arial"/>
                <w:color w:val="2E74B5" w:themeColor="accent5" w:themeShade="BF"/>
                <w:sz w:val="18"/>
                <w:szCs w:val="18"/>
              </w:rPr>
              <w:t>OBJETIVO: Asegurar el principio de igualdad en la selección y contratación del personal.</w:t>
            </w:r>
          </w:p>
        </w:tc>
      </w:tr>
      <w:tr w:rsidR="004F5141" w:rsidRPr="007A23B1" w14:paraId="007E7857"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 w:type="dxa"/>
            <w:gridSpan w:val="2"/>
          </w:tcPr>
          <w:p w14:paraId="6057DF29" w14:textId="62EFF0B3" w:rsidR="009F2E06" w:rsidRPr="007A23B1" w:rsidRDefault="000115FC" w:rsidP="009F2E06">
            <w:pPr>
              <w:spacing w:line="276" w:lineRule="auto"/>
              <w:rPr>
                <w:rFonts w:ascii="Arial" w:hAnsi="Arial" w:cs="Arial"/>
                <w:sz w:val="16"/>
                <w:szCs w:val="16"/>
              </w:rPr>
            </w:pPr>
            <w:r w:rsidRPr="007A23B1">
              <w:rPr>
                <w:rFonts w:ascii="Arial" w:hAnsi="Arial" w:cs="Arial"/>
                <w:sz w:val="16"/>
                <w:szCs w:val="16"/>
              </w:rPr>
              <w:t>4</w:t>
            </w:r>
          </w:p>
        </w:tc>
        <w:tc>
          <w:tcPr>
            <w:tcW w:w="2540" w:type="dxa"/>
            <w:gridSpan w:val="3"/>
          </w:tcPr>
          <w:p w14:paraId="26190508" w14:textId="302A0242" w:rsidR="009F2E06" w:rsidRPr="007A23B1" w:rsidRDefault="009F2E06" w:rsidP="009F2E0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Las ofertas de empleo anunciadas internas o externamente, utilizarán lenguaje</w:t>
            </w:r>
            <w:r w:rsidR="003C2DA4" w:rsidRPr="007A23B1">
              <w:rPr>
                <w:rFonts w:ascii="Arial" w:hAnsi="Arial" w:cs="Arial"/>
                <w:bCs/>
                <w:sz w:val="16"/>
                <w:szCs w:val="16"/>
              </w:rPr>
              <w:t xml:space="preserve"> inclusivo</w:t>
            </w:r>
            <w:r w:rsidRPr="007A23B1">
              <w:rPr>
                <w:rFonts w:ascii="Arial" w:hAnsi="Arial" w:cs="Arial"/>
                <w:bCs/>
                <w:sz w:val="16"/>
                <w:szCs w:val="16"/>
              </w:rPr>
              <w:t xml:space="preserve"> e imágenes no sexistas.</w:t>
            </w:r>
            <w:r w:rsidR="00755860" w:rsidRPr="007A23B1">
              <w:rPr>
                <w:rFonts w:ascii="Arial" w:hAnsi="Arial" w:cs="Arial"/>
                <w:bCs/>
                <w:sz w:val="16"/>
                <w:szCs w:val="16"/>
              </w:rPr>
              <w:t xml:space="preserve"> </w:t>
            </w:r>
          </w:p>
        </w:tc>
        <w:tc>
          <w:tcPr>
            <w:tcW w:w="2138" w:type="dxa"/>
            <w:gridSpan w:val="7"/>
          </w:tcPr>
          <w:p w14:paraId="056CE2CB" w14:textId="77777777" w:rsidR="009F2E06" w:rsidRPr="007A23B1" w:rsidRDefault="009F2E06" w:rsidP="009F2E0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Todas las ofertas de empleo están redactadas con lenguaje e imágenes no sexistas.</w:t>
            </w:r>
          </w:p>
          <w:p w14:paraId="620F6EB0" w14:textId="5364BC9C" w:rsidR="002F3E94" w:rsidRPr="007A23B1" w:rsidRDefault="002F3E94" w:rsidP="002F3E9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ofertas publicadas</w:t>
            </w:r>
          </w:p>
          <w:p w14:paraId="28E2D548" w14:textId="596C4F4D" w:rsidR="002F3E94" w:rsidRPr="007A23B1" w:rsidRDefault="002F3E94" w:rsidP="002F3E9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ofertas redactadas en lenguaje inclusivo</w:t>
            </w:r>
          </w:p>
        </w:tc>
        <w:tc>
          <w:tcPr>
            <w:tcW w:w="1964" w:type="dxa"/>
            <w:gridSpan w:val="10"/>
          </w:tcPr>
          <w:p w14:paraId="38472B98" w14:textId="77777777" w:rsidR="00A33181" w:rsidRPr="007A23B1" w:rsidRDefault="00A33181" w:rsidP="00A3318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211CE8AD" w14:textId="1D6048AD" w:rsidR="009F2E06" w:rsidRPr="007A23B1" w:rsidRDefault="00A33181" w:rsidP="00A3318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6D16ED31" w14:textId="77777777" w:rsidR="009F2E06" w:rsidRPr="007A23B1" w:rsidRDefault="009F2E06" w:rsidP="009F2E0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19" w:type="dxa"/>
            <w:gridSpan w:val="9"/>
          </w:tcPr>
          <w:p w14:paraId="2396616C" w14:textId="2223338D" w:rsidR="009F2E06" w:rsidRPr="007A23B1" w:rsidRDefault="009F2E06" w:rsidP="009F2E0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w:t>
            </w:r>
            <w:r w:rsidR="004E729E" w:rsidRPr="007A23B1">
              <w:rPr>
                <w:rFonts w:ascii="Arial" w:hAnsi="Arial" w:cs="Arial"/>
                <w:bCs/>
                <w:sz w:val="16"/>
                <w:szCs w:val="16"/>
              </w:rPr>
              <w:t>4</w:t>
            </w:r>
          </w:p>
          <w:p w14:paraId="5B242002" w14:textId="57BCFF73" w:rsidR="009F2E06" w:rsidRPr="007A23B1" w:rsidRDefault="009F2E06" w:rsidP="009F2E0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w:t>
            </w:r>
            <w:r w:rsidR="004E729E" w:rsidRPr="007A23B1">
              <w:rPr>
                <w:rFonts w:ascii="Arial" w:hAnsi="Arial" w:cs="Arial"/>
                <w:bCs/>
                <w:sz w:val="16"/>
                <w:szCs w:val="16"/>
              </w:rPr>
              <w:t>7</w:t>
            </w:r>
          </w:p>
        </w:tc>
        <w:tc>
          <w:tcPr>
            <w:tcW w:w="2529" w:type="dxa"/>
            <w:gridSpan w:val="4"/>
          </w:tcPr>
          <w:p w14:paraId="13ECDA46" w14:textId="77777777" w:rsidR="009F2E06" w:rsidRPr="007A23B1" w:rsidRDefault="009F2E06" w:rsidP="004E729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trike/>
                <w:sz w:val="16"/>
                <w:szCs w:val="16"/>
              </w:rPr>
            </w:pPr>
            <w:r w:rsidRPr="007A23B1">
              <w:rPr>
                <w:rFonts w:ascii="Arial" w:hAnsi="Arial" w:cs="Arial"/>
                <w:bCs/>
                <w:sz w:val="16"/>
                <w:szCs w:val="16"/>
              </w:rPr>
              <w:t>Uso del lenguaje e imagen inclusiva en todas las ofertas de empleo de la compañía.</w:t>
            </w:r>
          </w:p>
        </w:tc>
      </w:tr>
      <w:tr w:rsidR="004F5141" w:rsidRPr="007A23B1" w14:paraId="240F47C3"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41" w:type="dxa"/>
            <w:gridSpan w:val="2"/>
          </w:tcPr>
          <w:p w14:paraId="0EDB4AF8" w14:textId="29F1EF9A" w:rsidR="009F2E06" w:rsidRPr="007A23B1" w:rsidRDefault="000115FC" w:rsidP="009F2E06">
            <w:pPr>
              <w:spacing w:line="276" w:lineRule="auto"/>
              <w:rPr>
                <w:rFonts w:ascii="Arial" w:hAnsi="Arial" w:cs="Arial"/>
                <w:sz w:val="16"/>
                <w:szCs w:val="16"/>
              </w:rPr>
            </w:pPr>
            <w:r w:rsidRPr="007A23B1">
              <w:rPr>
                <w:rFonts w:ascii="Arial" w:hAnsi="Arial" w:cs="Arial"/>
                <w:sz w:val="16"/>
                <w:szCs w:val="16"/>
              </w:rPr>
              <w:t>5</w:t>
            </w:r>
          </w:p>
        </w:tc>
        <w:tc>
          <w:tcPr>
            <w:tcW w:w="2540" w:type="dxa"/>
            <w:gridSpan w:val="3"/>
          </w:tcPr>
          <w:p w14:paraId="0DD7C9C4" w14:textId="573D24A4" w:rsidR="009F2E06" w:rsidRPr="007A23B1" w:rsidRDefault="00794C91" w:rsidP="009F2E0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Desarrollar un procedimiento de selección con perspectiva de género.</w:t>
            </w:r>
          </w:p>
        </w:tc>
        <w:tc>
          <w:tcPr>
            <w:tcW w:w="2138" w:type="dxa"/>
            <w:gridSpan w:val="7"/>
          </w:tcPr>
          <w:p w14:paraId="2A640FA0" w14:textId="5F81A1DE" w:rsidR="009F2E06" w:rsidRPr="007A23B1" w:rsidRDefault="00755860" w:rsidP="009F2E0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Proceso </w:t>
            </w:r>
            <w:r w:rsidR="009F2E06" w:rsidRPr="007A23B1">
              <w:rPr>
                <w:rFonts w:ascii="Arial" w:hAnsi="Arial" w:cs="Arial"/>
                <w:bCs/>
                <w:sz w:val="16"/>
                <w:szCs w:val="16"/>
              </w:rPr>
              <w:t>elaborado y aplicado</w:t>
            </w:r>
          </w:p>
          <w:p w14:paraId="5BB83DC9" w14:textId="77777777" w:rsidR="009F2E06" w:rsidRPr="007A23B1" w:rsidRDefault="009F2E06" w:rsidP="009F2E0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 en cada proceso desagregada por sexo</w:t>
            </w:r>
          </w:p>
        </w:tc>
        <w:tc>
          <w:tcPr>
            <w:tcW w:w="1964" w:type="dxa"/>
            <w:gridSpan w:val="10"/>
          </w:tcPr>
          <w:p w14:paraId="5908AAE4" w14:textId="77777777" w:rsidR="00C149CD" w:rsidRPr="007A23B1" w:rsidRDefault="00C149CD" w:rsidP="00C149C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4627233F" w14:textId="3C90D820" w:rsidR="009F2E06" w:rsidRPr="007A23B1" w:rsidRDefault="00C149CD" w:rsidP="00C149C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667FF429" w14:textId="7ABCDAC0" w:rsidR="009F2E06" w:rsidRPr="007A23B1" w:rsidRDefault="00445B16" w:rsidP="009F2E0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del 2023</w:t>
            </w:r>
          </w:p>
        </w:tc>
        <w:tc>
          <w:tcPr>
            <w:tcW w:w="3019" w:type="dxa"/>
            <w:gridSpan w:val="9"/>
          </w:tcPr>
          <w:p w14:paraId="55C6C5A6" w14:textId="6DD141FC" w:rsidR="009F2E06" w:rsidRPr="007A23B1" w:rsidRDefault="009F2E06" w:rsidP="009F2E0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w:t>
            </w:r>
            <w:r w:rsidR="004E729E" w:rsidRPr="007A23B1">
              <w:rPr>
                <w:rFonts w:ascii="Arial" w:hAnsi="Arial" w:cs="Arial"/>
                <w:bCs/>
                <w:sz w:val="16"/>
                <w:szCs w:val="16"/>
              </w:rPr>
              <w:t>4</w:t>
            </w:r>
            <w:r w:rsidRPr="007A23B1">
              <w:rPr>
                <w:rFonts w:ascii="Arial" w:hAnsi="Arial" w:cs="Arial"/>
                <w:bCs/>
                <w:sz w:val="16"/>
                <w:szCs w:val="16"/>
              </w:rPr>
              <w:t>, 202</w:t>
            </w:r>
            <w:r w:rsidR="004E729E" w:rsidRPr="007A23B1">
              <w:rPr>
                <w:rFonts w:ascii="Arial" w:hAnsi="Arial" w:cs="Arial"/>
                <w:bCs/>
                <w:sz w:val="16"/>
                <w:szCs w:val="16"/>
              </w:rPr>
              <w:t>5</w:t>
            </w:r>
            <w:r w:rsidRPr="007A23B1">
              <w:rPr>
                <w:rFonts w:ascii="Arial" w:hAnsi="Arial" w:cs="Arial"/>
                <w:bCs/>
                <w:sz w:val="16"/>
                <w:szCs w:val="16"/>
              </w:rPr>
              <w:t>, 202</w:t>
            </w:r>
            <w:r w:rsidR="004E729E" w:rsidRPr="007A23B1">
              <w:rPr>
                <w:rFonts w:ascii="Arial" w:hAnsi="Arial" w:cs="Arial"/>
                <w:bCs/>
                <w:sz w:val="16"/>
                <w:szCs w:val="16"/>
              </w:rPr>
              <w:t>6</w:t>
            </w:r>
          </w:p>
          <w:p w14:paraId="45995BB4" w14:textId="384614FC" w:rsidR="009F2E06" w:rsidRPr="007A23B1" w:rsidRDefault="009F2E06" w:rsidP="009F2E0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w:t>
            </w:r>
            <w:r w:rsidR="004E729E" w:rsidRPr="007A23B1">
              <w:rPr>
                <w:rFonts w:ascii="Arial" w:hAnsi="Arial" w:cs="Arial"/>
                <w:bCs/>
                <w:sz w:val="16"/>
                <w:szCs w:val="16"/>
              </w:rPr>
              <w:t>7</w:t>
            </w:r>
          </w:p>
        </w:tc>
        <w:tc>
          <w:tcPr>
            <w:tcW w:w="2529" w:type="dxa"/>
            <w:gridSpan w:val="4"/>
          </w:tcPr>
          <w:p w14:paraId="275FDF89" w14:textId="572DFFCB" w:rsidR="009F2E06" w:rsidRPr="007A23B1" w:rsidRDefault="009F2E06" w:rsidP="004E729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Diseñar</w:t>
            </w:r>
            <w:r w:rsidR="007A08C9" w:rsidRPr="007A23B1">
              <w:rPr>
                <w:rFonts w:ascii="Arial" w:hAnsi="Arial" w:cs="Arial"/>
                <w:bCs/>
                <w:sz w:val="16"/>
                <w:szCs w:val="16"/>
              </w:rPr>
              <w:t>, dentro de la Comisión de Seguimiento, un</w:t>
            </w:r>
            <w:r w:rsidRPr="007A23B1">
              <w:rPr>
                <w:rFonts w:ascii="Arial" w:hAnsi="Arial" w:cs="Arial"/>
                <w:bCs/>
                <w:sz w:val="16"/>
                <w:szCs w:val="16"/>
              </w:rPr>
              <w:t xml:space="preserve"> modelo para los procesos de selección y contratación, con recomendaciones para una selección bajo los criterios de igualdad y con perspectiva de género</w:t>
            </w:r>
            <w:r w:rsidR="0053312B" w:rsidRPr="007A23B1">
              <w:rPr>
                <w:rFonts w:ascii="Arial" w:hAnsi="Arial" w:cs="Arial"/>
                <w:bCs/>
                <w:sz w:val="16"/>
                <w:szCs w:val="16"/>
              </w:rPr>
              <w:t xml:space="preserve"> evitando los sesgos</w:t>
            </w:r>
          </w:p>
        </w:tc>
      </w:tr>
      <w:tr w:rsidR="004F5141" w:rsidRPr="007A23B1" w14:paraId="4887A9F4"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 w:type="dxa"/>
            <w:gridSpan w:val="2"/>
          </w:tcPr>
          <w:p w14:paraId="402E7EF6" w14:textId="56A563BC" w:rsidR="00F02211" w:rsidRPr="007A23B1" w:rsidRDefault="003C2DA4" w:rsidP="00F02211">
            <w:pPr>
              <w:spacing w:line="276" w:lineRule="auto"/>
              <w:rPr>
                <w:rFonts w:ascii="Arial" w:hAnsi="Arial" w:cs="Arial"/>
                <w:sz w:val="16"/>
                <w:szCs w:val="16"/>
              </w:rPr>
            </w:pPr>
            <w:r w:rsidRPr="007A23B1">
              <w:rPr>
                <w:rFonts w:ascii="Arial" w:hAnsi="Arial" w:cs="Arial"/>
                <w:sz w:val="16"/>
                <w:szCs w:val="16"/>
              </w:rPr>
              <w:t>7</w:t>
            </w:r>
          </w:p>
        </w:tc>
        <w:tc>
          <w:tcPr>
            <w:tcW w:w="2540" w:type="dxa"/>
            <w:gridSpan w:val="3"/>
          </w:tcPr>
          <w:p w14:paraId="52C96993" w14:textId="29492203"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Revisar en las descripciones de puestos</w:t>
            </w:r>
            <w:r w:rsidR="00133F7E" w:rsidRPr="007A23B1">
              <w:rPr>
                <w:rFonts w:ascii="Arial" w:hAnsi="Arial" w:cs="Arial"/>
                <w:bCs/>
                <w:sz w:val="16"/>
                <w:szCs w:val="16"/>
              </w:rPr>
              <w:t>,</w:t>
            </w:r>
            <w:r w:rsidRPr="007A23B1">
              <w:rPr>
                <w:rFonts w:ascii="Arial" w:hAnsi="Arial" w:cs="Arial"/>
                <w:bCs/>
                <w:sz w:val="16"/>
                <w:szCs w:val="16"/>
              </w:rPr>
              <w:t xml:space="preserve"> </w:t>
            </w:r>
            <w:r w:rsidR="001D409A" w:rsidRPr="007A23B1">
              <w:rPr>
                <w:rFonts w:ascii="Arial" w:hAnsi="Arial" w:cs="Arial"/>
                <w:bCs/>
                <w:sz w:val="16"/>
                <w:szCs w:val="16"/>
              </w:rPr>
              <w:t xml:space="preserve">eliminando </w:t>
            </w:r>
            <w:r w:rsidRPr="007A23B1">
              <w:rPr>
                <w:rFonts w:ascii="Arial" w:hAnsi="Arial" w:cs="Arial"/>
                <w:bCs/>
                <w:sz w:val="16"/>
                <w:szCs w:val="16"/>
              </w:rPr>
              <w:t>en los requisitos</w:t>
            </w:r>
            <w:r w:rsidR="00D66A65" w:rsidRPr="007A23B1">
              <w:rPr>
                <w:rFonts w:ascii="Arial" w:hAnsi="Arial" w:cs="Arial"/>
                <w:bCs/>
                <w:sz w:val="16"/>
                <w:szCs w:val="16"/>
              </w:rPr>
              <w:t xml:space="preserve"> de la vacante</w:t>
            </w:r>
            <w:r w:rsidRPr="007A23B1">
              <w:rPr>
                <w:rFonts w:ascii="Arial" w:hAnsi="Arial" w:cs="Arial"/>
                <w:bCs/>
                <w:sz w:val="16"/>
                <w:szCs w:val="16"/>
              </w:rPr>
              <w:t xml:space="preserve"> </w:t>
            </w:r>
            <w:r w:rsidR="001D409A" w:rsidRPr="007A23B1">
              <w:rPr>
                <w:rFonts w:ascii="Arial" w:hAnsi="Arial" w:cs="Arial"/>
                <w:bCs/>
                <w:sz w:val="16"/>
                <w:szCs w:val="16"/>
              </w:rPr>
              <w:t>la existencia de</w:t>
            </w:r>
            <w:r w:rsidRPr="007A23B1">
              <w:rPr>
                <w:rFonts w:ascii="Arial" w:hAnsi="Arial" w:cs="Arial"/>
                <w:bCs/>
                <w:sz w:val="16"/>
                <w:szCs w:val="16"/>
              </w:rPr>
              <w:t xml:space="preserve"> competencias sesgadas hacia un género u otro.</w:t>
            </w:r>
          </w:p>
        </w:tc>
        <w:tc>
          <w:tcPr>
            <w:tcW w:w="2138" w:type="dxa"/>
            <w:gridSpan w:val="7"/>
          </w:tcPr>
          <w:p w14:paraId="648FBB9B" w14:textId="77777777" w:rsidR="00445B16"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 xml:space="preserve">Descripción de puestos revisada. </w:t>
            </w:r>
            <w:r w:rsidR="00012D83" w:rsidRPr="007A23B1">
              <w:rPr>
                <w:rFonts w:ascii="Arial" w:hAnsi="Arial" w:cs="Arial"/>
                <w:sz w:val="16"/>
                <w:szCs w:val="16"/>
              </w:rPr>
              <w:t xml:space="preserve"> </w:t>
            </w:r>
          </w:p>
          <w:p w14:paraId="07EE8E1C" w14:textId="62D41061" w:rsidR="00F02211" w:rsidRPr="007A23B1" w:rsidRDefault="00012D83"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 xml:space="preserve">N.º </w:t>
            </w:r>
            <w:r w:rsidR="00F02211" w:rsidRPr="007A23B1">
              <w:rPr>
                <w:rFonts w:ascii="Arial" w:hAnsi="Arial" w:cs="Arial"/>
                <w:sz w:val="16"/>
                <w:szCs w:val="16"/>
              </w:rPr>
              <w:t>y puestos</w:t>
            </w:r>
            <w:r w:rsidR="00445B16" w:rsidRPr="007A23B1">
              <w:rPr>
                <w:rFonts w:ascii="Arial" w:hAnsi="Arial" w:cs="Arial"/>
                <w:sz w:val="16"/>
                <w:szCs w:val="16"/>
              </w:rPr>
              <w:t xml:space="preserve"> revisados.</w:t>
            </w:r>
          </w:p>
          <w:p w14:paraId="1EB1A4AC" w14:textId="2D778E19" w:rsidR="00445B16" w:rsidRPr="007A23B1" w:rsidRDefault="00445B16"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Nueva descripción de puestos revisados</w:t>
            </w:r>
          </w:p>
          <w:p w14:paraId="13E40DD0" w14:textId="11823ACC"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964" w:type="dxa"/>
            <w:gridSpan w:val="10"/>
          </w:tcPr>
          <w:p w14:paraId="5A656885" w14:textId="77777777" w:rsidR="00C149CD" w:rsidRPr="007A23B1" w:rsidRDefault="00C149CD" w:rsidP="00C149C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2EF29D22" w14:textId="7F679672" w:rsidR="00F02211" w:rsidRPr="007A23B1" w:rsidRDefault="00C149CD" w:rsidP="00C149C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2C830083" w14:textId="3E97F36C" w:rsidR="00F02211" w:rsidRPr="007A23B1" w:rsidRDefault="00445B16"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3019" w:type="dxa"/>
            <w:gridSpan w:val="9"/>
          </w:tcPr>
          <w:p w14:paraId="7E22A6EC" w14:textId="77777777"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38B76F4B" w14:textId="126AA1F9"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529" w:type="dxa"/>
            <w:gridSpan w:val="4"/>
          </w:tcPr>
          <w:p w14:paraId="70355195" w14:textId="75832318"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sz w:val="16"/>
                <w:szCs w:val="16"/>
              </w:rPr>
              <w:t xml:space="preserve">Establecer en las descripciones de los puestos ofertados el uso del lenguaje inclusivo y la eliminación de descripciones que contengan sesgos de género. </w:t>
            </w:r>
            <w:r w:rsidRPr="007A23B1">
              <w:rPr>
                <w:rFonts w:ascii="Arial" w:hAnsi="Arial" w:cs="Arial"/>
                <w:bCs/>
                <w:sz w:val="16"/>
                <w:szCs w:val="16"/>
              </w:rPr>
              <w:t>Ejemplo de sesgo en las descripciones competenciales: fuerza física, amplia disponibilidad</w:t>
            </w:r>
            <w:r w:rsidR="003369EE" w:rsidRPr="007A23B1">
              <w:rPr>
                <w:rFonts w:ascii="Arial" w:hAnsi="Arial" w:cs="Arial"/>
                <w:bCs/>
                <w:sz w:val="16"/>
                <w:szCs w:val="16"/>
              </w:rPr>
              <w:t xml:space="preserve"> </w:t>
            </w:r>
            <w:r w:rsidR="009C48EE" w:rsidRPr="007A23B1">
              <w:rPr>
                <w:rFonts w:ascii="Arial" w:hAnsi="Arial" w:cs="Arial"/>
                <w:bCs/>
                <w:sz w:val="16"/>
                <w:szCs w:val="16"/>
              </w:rPr>
              <w:t>etc.</w:t>
            </w:r>
            <w:r w:rsidR="003369EE" w:rsidRPr="007A23B1">
              <w:rPr>
                <w:rFonts w:ascii="Arial" w:hAnsi="Arial" w:cs="Arial"/>
                <w:bCs/>
                <w:sz w:val="16"/>
                <w:szCs w:val="16"/>
              </w:rPr>
              <w:t>…</w:t>
            </w:r>
          </w:p>
        </w:tc>
      </w:tr>
      <w:tr w:rsidR="004F5141" w:rsidRPr="007A23B1" w14:paraId="68C76061"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34" w:type="dxa"/>
          </w:tcPr>
          <w:p w14:paraId="0FDE255A" w14:textId="75AA964B" w:rsidR="00F02211" w:rsidRPr="007A23B1" w:rsidRDefault="00D66A65" w:rsidP="00F02211">
            <w:pPr>
              <w:spacing w:line="276" w:lineRule="auto"/>
              <w:rPr>
                <w:rFonts w:ascii="Arial" w:hAnsi="Arial" w:cs="Arial"/>
                <w:sz w:val="16"/>
                <w:szCs w:val="16"/>
              </w:rPr>
            </w:pPr>
            <w:r w:rsidRPr="007A23B1">
              <w:rPr>
                <w:rFonts w:ascii="Arial" w:hAnsi="Arial" w:cs="Arial"/>
                <w:sz w:val="16"/>
                <w:szCs w:val="16"/>
              </w:rPr>
              <w:t>8</w:t>
            </w:r>
          </w:p>
        </w:tc>
        <w:tc>
          <w:tcPr>
            <w:tcW w:w="2547" w:type="dxa"/>
            <w:gridSpan w:val="4"/>
          </w:tcPr>
          <w:p w14:paraId="1597AAB9"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Ampliar fuentes de reclutamiento para fomentar la contratación de mujeres, en puestos con infrarrepresentación femenina.</w:t>
            </w:r>
          </w:p>
          <w:p w14:paraId="767D4A41"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3F9691A8"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0E5E9F32"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702FC65E"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3802F61" w14:textId="77777777" w:rsidR="00CA1D05" w:rsidRPr="007A23B1" w:rsidRDefault="00CA1D0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A8AD23A" w14:textId="77777777" w:rsidR="00CA1D05" w:rsidRPr="007A23B1" w:rsidRDefault="00CA1D0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756B701" w14:textId="77777777" w:rsidR="00CA1D05" w:rsidRPr="007A23B1" w:rsidRDefault="00CA1D0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84BB10E" w14:textId="77777777" w:rsidR="00CA1D05" w:rsidRPr="007A23B1" w:rsidRDefault="00CA1D0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138" w:type="dxa"/>
            <w:gridSpan w:val="7"/>
          </w:tcPr>
          <w:p w14:paraId="718F6F73"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fuentes ampliadas</w:t>
            </w:r>
            <w:r w:rsidR="00445B16" w:rsidRPr="007A23B1">
              <w:rPr>
                <w:rFonts w:ascii="Arial" w:hAnsi="Arial" w:cs="Arial"/>
                <w:bCs/>
                <w:sz w:val="16"/>
                <w:szCs w:val="16"/>
              </w:rPr>
              <w:t xml:space="preserve"> y cuáles son las nuevas fuentes de reclutamiento</w:t>
            </w:r>
          </w:p>
          <w:p w14:paraId="301D3E84" w14:textId="77777777" w:rsidR="00E8564A" w:rsidRPr="007A23B1" w:rsidRDefault="00E8564A" w:rsidP="00E8564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Impacto en la contratación</w:t>
            </w:r>
          </w:p>
          <w:p w14:paraId="6CF41848" w14:textId="77777777" w:rsidR="00E8564A" w:rsidRPr="007A23B1" w:rsidRDefault="00E8564A" w:rsidP="00E8564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de mujeres (</w:t>
            </w:r>
            <w:proofErr w:type="spellStart"/>
            <w:r w:rsidRPr="007A23B1">
              <w:rPr>
                <w:rFonts w:ascii="Arial" w:hAnsi="Arial" w:cs="Arial"/>
                <w:sz w:val="16"/>
                <w:szCs w:val="16"/>
              </w:rPr>
              <w:t>nº</w:t>
            </w:r>
            <w:proofErr w:type="spellEnd"/>
            <w:r w:rsidRPr="007A23B1">
              <w:rPr>
                <w:rFonts w:ascii="Arial" w:hAnsi="Arial" w:cs="Arial"/>
                <w:sz w:val="16"/>
                <w:szCs w:val="16"/>
              </w:rPr>
              <w:t xml:space="preserve"> de mujeres</w:t>
            </w:r>
          </w:p>
          <w:p w14:paraId="6B546330" w14:textId="77777777" w:rsidR="00E8564A" w:rsidRPr="007A23B1" w:rsidRDefault="00E8564A" w:rsidP="00E8564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contratadas o candidaturas</w:t>
            </w:r>
          </w:p>
          <w:p w14:paraId="6AD44B3D" w14:textId="1F6E0AF8" w:rsidR="00E8564A" w:rsidRPr="007A23B1" w:rsidRDefault="00E8564A" w:rsidP="00E8564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recibidas)</w:t>
            </w:r>
          </w:p>
        </w:tc>
        <w:tc>
          <w:tcPr>
            <w:tcW w:w="1964" w:type="dxa"/>
            <w:gridSpan w:val="10"/>
          </w:tcPr>
          <w:p w14:paraId="3E660395" w14:textId="77777777" w:rsidR="00D431A9" w:rsidRPr="007A23B1" w:rsidRDefault="00D431A9" w:rsidP="00D431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6D57453D" w14:textId="6AA44078" w:rsidR="00F02211" w:rsidRPr="007A23B1" w:rsidRDefault="00D431A9" w:rsidP="00D431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Departamento de Administración</w:t>
            </w:r>
          </w:p>
        </w:tc>
        <w:tc>
          <w:tcPr>
            <w:tcW w:w="1363" w:type="dxa"/>
            <w:gridSpan w:val="4"/>
          </w:tcPr>
          <w:p w14:paraId="48082C85" w14:textId="33724024"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Diciembre del 2023</w:t>
            </w:r>
          </w:p>
        </w:tc>
        <w:tc>
          <w:tcPr>
            <w:tcW w:w="3019" w:type="dxa"/>
            <w:gridSpan w:val="9"/>
          </w:tcPr>
          <w:p w14:paraId="41137EFE"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7CA0D1CA" w14:textId="23FBAEEA"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Evaluación final: marzo 20267</w:t>
            </w:r>
          </w:p>
        </w:tc>
        <w:tc>
          <w:tcPr>
            <w:tcW w:w="2529" w:type="dxa"/>
            <w:gridSpan w:val="4"/>
          </w:tcPr>
          <w:p w14:paraId="409D2CAB" w14:textId="1EAB88B0" w:rsidR="00F02211" w:rsidRPr="00F6793C"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Con el objetivo de ampliar las posibilidades de reclutamiento de mujeres en los puestos masculinizados, se podrán ampliar las fuentes de reclutamiento, (bolsa de trabajo de escuelas profesionales, acuerdos con colegios profesionales, ayuntamientos y otros organismos públicos y/o privados etc.…)</w:t>
            </w:r>
          </w:p>
        </w:tc>
      </w:tr>
      <w:tr w:rsidR="00F02211" w:rsidRPr="006275F2" w14:paraId="33AF7A88"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0FE08733" w14:textId="77777777" w:rsidR="00F02211" w:rsidRPr="006275F2" w:rsidRDefault="00F02211" w:rsidP="00F02211">
            <w:pPr>
              <w:spacing w:line="276" w:lineRule="auto"/>
              <w:jc w:val="both"/>
              <w:rPr>
                <w:rFonts w:ascii="Arial" w:hAnsi="Arial" w:cs="Arial"/>
                <w:color w:val="2E74B5" w:themeColor="accent5" w:themeShade="BF"/>
                <w:sz w:val="16"/>
                <w:szCs w:val="16"/>
              </w:rPr>
            </w:pPr>
            <w:r w:rsidRPr="006275F2">
              <w:rPr>
                <w:rFonts w:ascii="Arial" w:hAnsi="Arial" w:cs="Arial"/>
                <w:color w:val="2E74B5" w:themeColor="accent5" w:themeShade="BF"/>
                <w:sz w:val="18"/>
                <w:szCs w:val="18"/>
              </w:rPr>
              <w:t>OBJETIVO: Fomentar una representación equilibrada de mujeres y hombres en los distintos puestos profesionales y de responsabilidad.</w:t>
            </w:r>
          </w:p>
        </w:tc>
      </w:tr>
      <w:tr w:rsidR="004F5141" w:rsidRPr="007A23B1" w14:paraId="70D36956"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34" w:type="dxa"/>
          </w:tcPr>
          <w:p w14:paraId="6DFC866D" w14:textId="0ADF2E46" w:rsidR="00F02211" w:rsidRPr="007A23B1" w:rsidRDefault="00CA1D05" w:rsidP="00F02211">
            <w:pPr>
              <w:spacing w:line="276" w:lineRule="auto"/>
              <w:rPr>
                <w:rFonts w:ascii="Arial" w:hAnsi="Arial" w:cs="Arial"/>
                <w:sz w:val="16"/>
                <w:szCs w:val="16"/>
              </w:rPr>
            </w:pPr>
            <w:r w:rsidRPr="007A23B1">
              <w:rPr>
                <w:rFonts w:ascii="Arial" w:hAnsi="Arial" w:cs="Arial"/>
                <w:sz w:val="16"/>
                <w:szCs w:val="16"/>
              </w:rPr>
              <w:t>9</w:t>
            </w:r>
          </w:p>
        </w:tc>
        <w:tc>
          <w:tcPr>
            <w:tcW w:w="2547" w:type="dxa"/>
            <w:gridSpan w:val="4"/>
          </w:tcPr>
          <w:p w14:paraId="0BBDE755" w14:textId="2B4AF2B4"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 xml:space="preserve">Establecer el principio en los procesos de selección, para que, en condiciones equivalentes de idoneidad, se priorizaran las candidaturas del sexo menos representado </w:t>
            </w:r>
            <w:r w:rsidR="00453C5E" w:rsidRPr="007A23B1">
              <w:rPr>
                <w:rFonts w:ascii="Arial" w:hAnsi="Arial" w:cs="Arial"/>
                <w:bCs/>
                <w:sz w:val="16"/>
                <w:szCs w:val="16"/>
              </w:rPr>
              <w:t>en el puesto</w:t>
            </w:r>
            <w:r w:rsidR="001C4715" w:rsidRPr="007A23B1">
              <w:rPr>
                <w:rFonts w:ascii="Arial" w:hAnsi="Arial" w:cs="Arial"/>
                <w:bCs/>
                <w:sz w:val="16"/>
                <w:szCs w:val="16"/>
              </w:rPr>
              <w:t>.</w:t>
            </w:r>
          </w:p>
        </w:tc>
        <w:tc>
          <w:tcPr>
            <w:tcW w:w="2138" w:type="dxa"/>
            <w:gridSpan w:val="7"/>
          </w:tcPr>
          <w:p w14:paraId="0F60525E"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Incorporar este principio </w:t>
            </w:r>
          </w:p>
          <w:p w14:paraId="7D44933F"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en los procesos de</w:t>
            </w:r>
          </w:p>
          <w:p w14:paraId="7496D3F7"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selección.</w:t>
            </w:r>
          </w:p>
          <w:p w14:paraId="02016AA6" w14:textId="0CBCDBDC" w:rsidR="003D1C5B" w:rsidRPr="007A23B1" w:rsidRDefault="003D1C5B" w:rsidP="003D1C5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veces que se ha utilizado /</w:t>
            </w:r>
          </w:p>
          <w:p w14:paraId="4AD1D371" w14:textId="5641479C" w:rsidR="003D1C5B" w:rsidRPr="007A23B1" w:rsidRDefault="003D1C5B" w:rsidP="003D1C5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procesos de selección</w:t>
            </w:r>
          </w:p>
        </w:tc>
        <w:tc>
          <w:tcPr>
            <w:tcW w:w="1964" w:type="dxa"/>
            <w:gridSpan w:val="10"/>
          </w:tcPr>
          <w:p w14:paraId="0E024830" w14:textId="77777777" w:rsidR="00D431A9" w:rsidRPr="007A23B1" w:rsidRDefault="00D431A9" w:rsidP="00D431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6EA9841E" w14:textId="0898008E" w:rsidR="00F02211" w:rsidRPr="007A23B1" w:rsidRDefault="00D431A9" w:rsidP="00D431A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783E6C94"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19" w:type="dxa"/>
            <w:gridSpan w:val="9"/>
          </w:tcPr>
          <w:p w14:paraId="30AA7291"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0DD8695F" w14:textId="1EBC1626"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529" w:type="dxa"/>
            <w:gridSpan w:val="4"/>
          </w:tcPr>
          <w:p w14:paraId="424F21E0"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Establecer en los procesos de selección el principio de, que, en condiciones de equivalente idoneidad para el puesto, se priorizaran las candidaturas de mujeres, principalmente en aquellos puestos con infrarrepresentación femenina</w:t>
            </w:r>
          </w:p>
        </w:tc>
      </w:tr>
      <w:tr w:rsidR="004F5141" w:rsidRPr="007A23B1" w14:paraId="75612BCE"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 w:type="dxa"/>
          </w:tcPr>
          <w:p w14:paraId="7E8D7AEB" w14:textId="04F5980F" w:rsidR="00F02211" w:rsidRPr="007A23B1" w:rsidRDefault="00CA1D05" w:rsidP="00F02211">
            <w:pPr>
              <w:spacing w:line="276" w:lineRule="auto"/>
              <w:rPr>
                <w:rFonts w:ascii="Arial" w:hAnsi="Arial" w:cs="Arial"/>
                <w:sz w:val="16"/>
                <w:szCs w:val="16"/>
              </w:rPr>
            </w:pPr>
            <w:r w:rsidRPr="007A23B1">
              <w:rPr>
                <w:rFonts w:ascii="Arial" w:hAnsi="Arial" w:cs="Arial"/>
                <w:sz w:val="16"/>
                <w:szCs w:val="16"/>
              </w:rPr>
              <w:t>10</w:t>
            </w:r>
          </w:p>
        </w:tc>
        <w:tc>
          <w:tcPr>
            <w:tcW w:w="2547" w:type="dxa"/>
            <w:gridSpan w:val="4"/>
          </w:tcPr>
          <w:p w14:paraId="14B178A5" w14:textId="109A079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Garantizar que el personal pueda presentar su candidatura para cubrir vacantes de puestos/funciones, priorizando al personal interno y al sexo menos representado frente a la contratación externa.</w:t>
            </w:r>
          </w:p>
        </w:tc>
        <w:tc>
          <w:tcPr>
            <w:tcW w:w="2138" w:type="dxa"/>
            <w:gridSpan w:val="7"/>
          </w:tcPr>
          <w:p w14:paraId="3E305F8A" w14:textId="2F0B8B58"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N.º de solicitudes y </w:t>
            </w:r>
            <w:proofErr w:type="spellStart"/>
            <w:r w:rsidRPr="007A23B1">
              <w:rPr>
                <w:rFonts w:ascii="Arial" w:hAnsi="Arial" w:cs="Arial"/>
                <w:bCs/>
                <w:sz w:val="16"/>
                <w:szCs w:val="16"/>
              </w:rPr>
              <w:t>nº</w:t>
            </w:r>
            <w:proofErr w:type="spellEnd"/>
            <w:r w:rsidRPr="007A23B1">
              <w:rPr>
                <w:rFonts w:ascii="Arial" w:hAnsi="Arial" w:cs="Arial"/>
                <w:bCs/>
                <w:sz w:val="16"/>
                <w:szCs w:val="16"/>
              </w:rPr>
              <w:t xml:space="preserve"> de vacantes cubiertas por contratación interna y </w:t>
            </w:r>
            <w:proofErr w:type="spellStart"/>
            <w:r w:rsidRPr="007A23B1">
              <w:rPr>
                <w:rFonts w:ascii="Arial" w:hAnsi="Arial" w:cs="Arial"/>
                <w:bCs/>
                <w:sz w:val="16"/>
                <w:szCs w:val="16"/>
              </w:rPr>
              <w:t>nº</w:t>
            </w:r>
            <w:proofErr w:type="spellEnd"/>
            <w:r w:rsidRPr="007A23B1">
              <w:rPr>
                <w:rFonts w:ascii="Arial" w:hAnsi="Arial" w:cs="Arial"/>
                <w:bCs/>
                <w:sz w:val="16"/>
                <w:szCs w:val="16"/>
              </w:rPr>
              <w:t xml:space="preserve"> de vacantes cubiertas por contratación externa desagregadas por sexo.</w:t>
            </w:r>
          </w:p>
        </w:tc>
        <w:tc>
          <w:tcPr>
            <w:tcW w:w="1964" w:type="dxa"/>
            <w:gridSpan w:val="10"/>
          </w:tcPr>
          <w:p w14:paraId="60CDF385" w14:textId="7A05DD3B" w:rsidR="00F02211" w:rsidRPr="007A23B1" w:rsidRDefault="00D431A9"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tc>
        <w:tc>
          <w:tcPr>
            <w:tcW w:w="1363" w:type="dxa"/>
            <w:gridSpan w:val="4"/>
          </w:tcPr>
          <w:p w14:paraId="58040C9B" w14:textId="784732AF"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19" w:type="dxa"/>
            <w:gridSpan w:val="9"/>
          </w:tcPr>
          <w:p w14:paraId="5E705085" w14:textId="77777777"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61B2EAFF" w14:textId="15CDDC5B"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529" w:type="dxa"/>
            <w:gridSpan w:val="4"/>
          </w:tcPr>
          <w:p w14:paraId="27EE207D" w14:textId="680979C9"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Favorecer y priorizar que ante vacantes sean cubiertas por personal de la plantilla favoreciendo el sexo menos representado en la vacante.</w:t>
            </w:r>
          </w:p>
        </w:tc>
      </w:tr>
      <w:tr w:rsidR="004F5141" w:rsidRPr="007A23B1" w14:paraId="54EEF34B"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34" w:type="dxa"/>
          </w:tcPr>
          <w:p w14:paraId="150376CD" w14:textId="4631D0C9" w:rsidR="00445B16" w:rsidRPr="007A23B1" w:rsidRDefault="00CA1D05" w:rsidP="00445B16">
            <w:pPr>
              <w:spacing w:line="276" w:lineRule="auto"/>
              <w:rPr>
                <w:rFonts w:ascii="Arial" w:hAnsi="Arial" w:cs="Arial"/>
                <w:sz w:val="16"/>
                <w:szCs w:val="16"/>
              </w:rPr>
            </w:pPr>
            <w:r w:rsidRPr="007A23B1">
              <w:rPr>
                <w:rFonts w:ascii="Arial" w:hAnsi="Arial" w:cs="Arial"/>
                <w:sz w:val="16"/>
                <w:szCs w:val="16"/>
              </w:rPr>
              <w:t>11</w:t>
            </w:r>
          </w:p>
        </w:tc>
        <w:tc>
          <w:tcPr>
            <w:tcW w:w="2547" w:type="dxa"/>
            <w:gridSpan w:val="4"/>
          </w:tcPr>
          <w:p w14:paraId="40F14B13" w14:textId="61335B8F" w:rsidR="00445B16" w:rsidRPr="007A23B1" w:rsidRDefault="00445B16"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sz w:val="16"/>
                <w:szCs w:val="16"/>
              </w:rPr>
              <w:t>Aplicar la medida de acción positiva, favoreciendo que las ofertas de puestos de jornada completa, preferentemente se cubran con personal interno que este a jornada parcial del sexo infrarrepresentado en el puesto ofertado</w:t>
            </w:r>
          </w:p>
        </w:tc>
        <w:tc>
          <w:tcPr>
            <w:tcW w:w="2138" w:type="dxa"/>
            <w:gridSpan w:val="7"/>
          </w:tcPr>
          <w:p w14:paraId="1C6A265C" w14:textId="77777777" w:rsidR="00445B16" w:rsidRPr="007A23B1" w:rsidRDefault="00445B16"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N.º contrataciones realizadas por este procedimiento desagregadas por sexo</w:t>
            </w:r>
          </w:p>
          <w:p w14:paraId="03D9DF03" w14:textId="2F4E2C06" w:rsidR="00A73AE7" w:rsidRPr="007A23B1" w:rsidRDefault="00A73AE7"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contrataciones totales</w:t>
            </w:r>
          </w:p>
        </w:tc>
        <w:tc>
          <w:tcPr>
            <w:tcW w:w="1964" w:type="dxa"/>
            <w:gridSpan w:val="10"/>
          </w:tcPr>
          <w:p w14:paraId="584D3807" w14:textId="162C53C7" w:rsidR="00445B16" w:rsidRPr="007A23B1" w:rsidRDefault="00D431A9"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tc>
        <w:tc>
          <w:tcPr>
            <w:tcW w:w="1363" w:type="dxa"/>
            <w:gridSpan w:val="4"/>
          </w:tcPr>
          <w:p w14:paraId="256B3864" w14:textId="16A607E5" w:rsidR="00445B16" w:rsidRPr="007A23B1" w:rsidRDefault="00445B16"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sz w:val="16"/>
                <w:szCs w:val="16"/>
              </w:rPr>
              <w:t>A la aprobación del Plan</w:t>
            </w:r>
          </w:p>
        </w:tc>
        <w:tc>
          <w:tcPr>
            <w:tcW w:w="3019" w:type="dxa"/>
            <w:gridSpan w:val="9"/>
          </w:tcPr>
          <w:p w14:paraId="7A8988EC" w14:textId="77777777" w:rsidR="00445B16" w:rsidRPr="007A23B1" w:rsidRDefault="00445B16"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Seguimiento: enero 2024, 2025, 2026</w:t>
            </w:r>
          </w:p>
          <w:p w14:paraId="1D5F119F" w14:textId="0956B070" w:rsidR="00445B16" w:rsidRPr="007A23B1" w:rsidRDefault="00445B16" w:rsidP="00445B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sz w:val="16"/>
                <w:szCs w:val="16"/>
              </w:rPr>
              <w:t>Evaluación final: marzo 2027</w:t>
            </w:r>
          </w:p>
        </w:tc>
        <w:tc>
          <w:tcPr>
            <w:tcW w:w="2529" w:type="dxa"/>
            <w:gridSpan w:val="4"/>
          </w:tcPr>
          <w:p w14:paraId="6333CA90" w14:textId="5DBB5EF9" w:rsidR="00445B16" w:rsidRPr="007A23B1" w:rsidRDefault="00445B16"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sz w:val="16"/>
                <w:szCs w:val="16"/>
              </w:rPr>
              <w:t>Cuando existan dentro de la empresa ofertas de empleo a jornada completa, se favorecerá la contratación interna del personal que este a menor jornada y menos representado en el puesto ofertado.</w:t>
            </w:r>
          </w:p>
        </w:tc>
      </w:tr>
      <w:tr w:rsidR="004F5141" w:rsidRPr="007A23B1" w14:paraId="491D0AD5"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 w:type="dxa"/>
          </w:tcPr>
          <w:p w14:paraId="5CD95C52" w14:textId="6F5A252D" w:rsidR="00445B16" w:rsidRPr="007A23B1" w:rsidRDefault="00CA1D05" w:rsidP="00445B16">
            <w:pPr>
              <w:spacing w:line="276" w:lineRule="auto"/>
              <w:rPr>
                <w:rFonts w:ascii="Arial" w:hAnsi="Arial" w:cs="Arial"/>
                <w:sz w:val="16"/>
                <w:szCs w:val="16"/>
              </w:rPr>
            </w:pPr>
            <w:r w:rsidRPr="007A23B1">
              <w:rPr>
                <w:rFonts w:ascii="Arial" w:hAnsi="Arial" w:cs="Arial"/>
                <w:sz w:val="16"/>
                <w:szCs w:val="16"/>
              </w:rPr>
              <w:t>12</w:t>
            </w:r>
          </w:p>
        </w:tc>
        <w:tc>
          <w:tcPr>
            <w:tcW w:w="2547" w:type="dxa"/>
            <w:gridSpan w:val="4"/>
          </w:tcPr>
          <w:p w14:paraId="19B7A4E9" w14:textId="78376FB0" w:rsidR="00445B16" w:rsidRPr="007A23B1" w:rsidRDefault="00445B16" w:rsidP="00445B1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sz w:val="16"/>
                <w:szCs w:val="16"/>
              </w:rPr>
              <w:t>Ampliar la plantilla femenina en un 20%</w:t>
            </w:r>
          </w:p>
        </w:tc>
        <w:tc>
          <w:tcPr>
            <w:tcW w:w="2138" w:type="dxa"/>
            <w:gridSpan w:val="7"/>
          </w:tcPr>
          <w:p w14:paraId="54B41124" w14:textId="77777777" w:rsidR="00445B16" w:rsidRPr="007A23B1" w:rsidRDefault="00445B16" w:rsidP="00445B1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N.º de mujeres de nueva contratación durante el año</w:t>
            </w:r>
          </w:p>
          <w:p w14:paraId="1ED6EE49" w14:textId="77777777" w:rsidR="00B0325F" w:rsidRPr="007A23B1" w:rsidRDefault="00B0325F" w:rsidP="00B0325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aumento de mujeres</w:t>
            </w:r>
          </w:p>
          <w:p w14:paraId="353E406F" w14:textId="368016B3" w:rsidR="00B0325F" w:rsidRPr="007A23B1" w:rsidRDefault="00B0325F" w:rsidP="00B0325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Distribución de la plantilla por puesto o departamento</w:t>
            </w:r>
          </w:p>
        </w:tc>
        <w:tc>
          <w:tcPr>
            <w:tcW w:w="1964" w:type="dxa"/>
            <w:gridSpan w:val="10"/>
          </w:tcPr>
          <w:p w14:paraId="303AA83C" w14:textId="4EE42043" w:rsidR="00445B16" w:rsidRPr="007A23B1" w:rsidRDefault="00D431A9" w:rsidP="00445B1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tc>
        <w:tc>
          <w:tcPr>
            <w:tcW w:w="1363" w:type="dxa"/>
            <w:gridSpan w:val="4"/>
          </w:tcPr>
          <w:p w14:paraId="5554CB54" w14:textId="717E04CE" w:rsidR="00445B16" w:rsidRPr="007A23B1" w:rsidRDefault="00445B16" w:rsidP="00445B1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19" w:type="dxa"/>
            <w:gridSpan w:val="9"/>
          </w:tcPr>
          <w:p w14:paraId="12F4F167" w14:textId="77777777" w:rsidR="00445B16" w:rsidRPr="007A23B1" w:rsidRDefault="00445B16" w:rsidP="00445B1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310944EF" w14:textId="786D9704" w:rsidR="00445B16" w:rsidRPr="007A23B1" w:rsidRDefault="00445B16" w:rsidP="00445B1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529" w:type="dxa"/>
            <w:gridSpan w:val="4"/>
          </w:tcPr>
          <w:p w14:paraId="4BA6627C" w14:textId="3128DC0E" w:rsidR="00445B16" w:rsidRPr="007A23B1" w:rsidRDefault="00445B16" w:rsidP="00445B1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sz w:val="16"/>
                <w:szCs w:val="16"/>
              </w:rPr>
              <w:t>Plantearse el objetivo de ampliar la plantilla femenina, en, al menos, un 20% con respecto a los datos de 2022</w:t>
            </w:r>
            <w:r w:rsidR="008953E5" w:rsidRPr="007A23B1">
              <w:rPr>
                <w:rFonts w:ascii="Arial" w:hAnsi="Arial" w:cs="Arial"/>
                <w:sz w:val="16"/>
                <w:szCs w:val="16"/>
              </w:rPr>
              <w:t xml:space="preserve">, priorizando los puestos en los que están </w:t>
            </w:r>
            <w:r w:rsidR="005E595B" w:rsidRPr="007A23B1">
              <w:rPr>
                <w:rFonts w:ascii="Arial" w:hAnsi="Arial" w:cs="Arial"/>
                <w:sz w:val="16"/>
                <w:szCs w:val="16"/>
              </w:rPr>
              <w:t>infrarrepresentadas</w:t>
            </w:r>
            <w:r w:rsidR="008953E5" w:rsidRPr="007A23B1">
              <w:rPr>
                <w:rFonts w:ascii="Arial" w:hAnsi="Arial" w:cs="Arial"/>
                <w:sz w:val="16"/>
                <w:szCs w:val="16"/>
              </w:rPr>
              <w:t>.</w:t>
            </w:r>
          </w:p>
        </w:tc>
      </w:tr>
      <w:tr w:rsidR="004F5141" w:rsidRPr="007A23B1" w14:paraId="6BBB8651"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34" w:type="dxa"/>
          </w:tcPr>
          <w:p w14:paraId="1A50C3AF" w14:textId="71C24939" w:rsidR="00445B16" w:rsidRPr="007A23B1" w:rsidRDefault="008953E5" w:rsidP="00445B16">
            <w:pPr>
              <w:spacing w:line="276" w:lineRule="auto"/>
              <w:rPr>
                <w:rFonts w:ascii="Arial" w:hAnsi="Arial" w:cs="Arial"/>
                <w:sz w:val="16"/>
                <w:szCs w:val="16"/>
              </w:rPr>
            </w:pPr>
            <w:r w:rsidRPr="007A23B1">
              <w:rPr>
                <w:rFonts w:ascii="Arial" w:hAnsi="Arial" w:cs="Arial"/>
                <w:sz w:val="16"/>
                <w:szCs w:val="16"/>
              </w:rPr>
              <w:t>13</w:t>
            </w:r>
          </w:p>
        </w:tc>
        <w:tc>
          <w:tcPr>
            <w:tcW w:w="2547" w:type="dxa"/>
            <w:gridSpan w:val="4"/>
          </w:tcPr>
          <w:p w14:paraId="276FCC12" w14:textId="757F3A8A" w:rsidR="00445B16" w:rsidRPr="007A23B1" w:rsidRDefault="00445B16"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Fomentar que lleguen candidaturas femeninas a la empresa sobre todo para aquellos puestos donde estén infrarrepresentadas</w:t>
            </w:r>
          </w:p>
        </w:tc>
        <w:tc>
          <w:tcPr>
            <w:tcW w:w="2138" w:type="dxa"/>
            <w:gridSpan w:val="7"/>
          </w:tcPr>
          <w:p w14:paraId="250590E2" w14:textId="77777777" w:rsidR="00445B16" w:rsidRPr="007A23B1" w:rsidRDefault="00445B16"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N.º y tipo de acciones para fomentar la contratación femenina</w:t>
            </w:r>
          </w:p>
          <w:p w14:paraId="09385F41" w14:textId="77777777" w:rsidR="00F82BC9" w:rsidRPr="007A23B1" w:rsidRDefault="00F82BC9" w:rsidP="00F82BC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Impacto sobre las candidaturas</w:t>
            </w:r>
          </w:p>
          <w:p w14:paraId="2D4320D6" w14:textId="77777777" w:rsidR="00F82BC9" w:rsidRDefault="00F82BC9" w:rsidP="00F82BC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femeninas (</w:t>
            </w:r>
            <w:proofErr w:type="spellStart"/>
            <w:r w:rsidRPr="007A23B1">
              <w:rPr>
                <w:rFonts w:ascii="Arial" w:hAnsi="Arial" w:cs="Arial"/>
                <w:sz w:val="16"/>
                <w:szCs w:val="16"/>
              </w:rPr>
              <w:t>nº</w:t>
            </w:r>
            <w:proofErr w:type="spellEnd"/>
            <w:r w:rsidRPr="007A23B1">
              <w:rPr>
                <w:rFonts w:ascii="Arial" w:hAnsi="Arial" w:cs="Arial"/>
                <w:sz w:val="16"/>
                <w:szCs w:val="16"/>
              </w:rPr>
              <w:t xml:space="preserve"> de candidaturas recibidas)</w:t>
            </w:r>
          </w:p>
          <w:p w14:paraId="06F48A8F" w14:textId="52AAEE05" w:rsidR="00F6793C" w:rsidRPr="007A23B1" w:rsidRDefault="00F6793C" w:rsidP="00F82BC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964" w:type="dxa"/>
            <w:gridSpan w:val="10"/>
          </w:tcPr>
          <w:p w14:paraId="78DFD861" w14:textId="77777777" w:rsidR="007B4255" w:rsidRPr="007A23B1" w:rsidRDefault="007B4255" w:rsidP="007B42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6E745661" w14:textId="3E7CF4EE" w:rsidR="00445B16" w:rsidRPr="007A23B1" w:rsidRDefault="007B4255" w:rsidP="007B42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0022BD8E" w14:textId="6248F4FB" w:rsidR="00445B16" w:rsidRPr="007A23B1" w:rsidRDefault="00445B16"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19" w:type="dxa"/>
            <w:gridSpan w:val="9"/>
          </w:tcPr>
          <w:p w14:paraId="295286B8" w14:textId="77777777" w:rsidR="00445B16" w:rsidRPr="007A23B1" w:rsidRDefault="00445B16" w:rsidP="00445B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4FCE9CDE" w14:textId="5E06FAC3" w:rsidR="00445B16" w:rsidRPr="007A23B1" w:rsidRDefault="00445B16" w:rsidP="00445B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529" w:type="dxa"/>
            <w:gridSpan w:val="4"/>
          </w:tcPr>
          <w:p w14:paraId="4464D7E7" w14:textId="30ABA2DA" w:rsidR="00445B16" w:rsidRPr="007A23B1" w:rsidRDefault="007C4A30"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Instar</w:t>
            </w:r>
            <w:r w:rsidR="00445B16" w:rsidRPr="007A23B1">
              <w:rPr>
                <w:rFonts w:ascii="Arial" w:hAnsi="Arial" w:cs="Arial"/>
                <w:sz w:val="16"/>
                <w:szCs w:val="16"/>
              </w:rPr>
              <w:t xml:space="preserve"> a las mujeres a enviar candidaturas a la empresa, mediante, por ejemplo, campañas, mención en las ofertas de trabajo, colaboración con centros de formación </w:t>
            </w:r>
            <w:r w:rsidRPr="007A23B1">
              <w:rPr>
                <w:rFonts w:ascii="Arial" w:hAnsi="Arial" w:cs="Arial"/>
                <w:sz w:val="16"/>
                <w:szCs w:val="16"/>
              </w:rPr>
              <w:t>etc.</w:t>
            </w:r>
          </w:p>
        </w:tc>
      </w:tr>
      <w:tr w:rsidR="004F5141" w:rsidRPr="007A23B1" w14:paraId="4D784093"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 w:type="dxa"/>
          </w:tcPr>
          <w:p w14:paraId="659D0FB3" w14:textId="5253136C" w:rsidR="00F02211" w:rsidRPr="007A23B1" w:rsidRDefault="00E662FF" w:rsidP="00F02211">
            <w:pPr>
              <w:spacing w:line="276" w:lineRule="auto"/>
              <w:rPr>
                <w:rFonts w:ascii="Arial" w:hAnsi="Arial" w:cs="Arial"/>
                <w:sz w:val="16"/>
                <w:szCs w:val="16"/>
              </w:rPr>
            </w:pPr>
            <w:r w:rsidRPr="007A23B1">
              <w:rPr>
                <w:rFonts w:ascii="Arial" w:hAnsi="Arial" w:cs="Arial"/>
                <w:sz w:val="16"/>
                <w:szCs w:val="16"/>
              </w:rPr>
              <w:t>14</w:t>
            </w:r>
          </w:p>
        </w:tc>
        <w:tc>
          <w:tcPr>
            <w:tcW w:w="2547" w:type="dxa"/>
            <w:gridSpan w:val="4"/>
          </w:tcPr>
          <w:p w14:paraId="55703811" w14:textId="322E376C"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a la comisión de seguimiento del plan de igualdad de los datos estadísticos relativos a la selección y reclutamiento desagregado por sexos</w:t>
            </w:r>
            <w:r w:rsidR="00445B16" w:rsidRPr="007A23B1">
              <w:rPr>
                <w:rFonts w:ascii="Arial" w:hAnsi="Arial" w:cs="Arial"/>
                <w:bCs/>
                <w:sz w:val="16"/>
                <w:szCs w:val="16"/>
              </w:rPr>
              <w:t>. Distribución de la plantilla</w:t>
            </w:r>
          </w:p>
        </w:tc>
        <w:tc>
          <w:tcPr>
            <w:tcW w:w="2138" w:type="dxa"/>
            <w:gridSpan w:val="7"/>
          </w:tcPr>
          <w:p w14:paraId="5E61FBD4" w14:textId="77777777" w:rsidR="00F02211" w:rsidRPr="007A23B1" w:rsidRDefault="00F02211" w:rsidP="00445B1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Actas de las reuniones</w:t>
            </w:r>
          </w:p>
          <w:p w14:paraId="7006DDA9" w14:textId="77777777" w:rsidR="00F02211" w:rsidRPr="007A23B1" w:rsidRDefault="00F02211" w:rsidP="00445B1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periódicas con Comisión</w:t>
            </w:r>
          </w:p>
          <w:p w14:paraId="4D23CF8C" w14:textId="101ED2B3" w:rsidR="00F02211" w:rsidRPr="007A23B1" w:rsidRDefault="00F02211" w:rsidP="00445B1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 Seguimiento a partir de la generación de la base de datos con datos de los indicadores anteriores</w:t>
            </w:r>
            <w:r w:rsidR="00445B16" w:rsidRPr="007A23B1">
              <w:rPr>
                <w:rFonts w:ascii="Arial" w:hAnsi="Arial" w:cs="Arial"/>
                <w:bCs/>
                <w:sz w:val="16"/>
                <w:szCs w:val="16"/>
              </w:rPr>
              <w:t xml:space="preserve"> (distribución plantilla, candidaturas, </w:t>
            </w:r>
            <w:r w:rsidR="00817745" w:rsidRPr="007A23B1">
              <w:rPr>
                <w:rFonts w:ascii="Arial" w:hAnsi="Arial" w:cs="Arial"/>
                <w:bCs/>
                <w:sz w:val="16"/>
                <w:szCs w:val="16"/>
              </w:rPr>
              <w:t>selección</w:t>
            </w:r>
            <w:r w:rsidR="00445B16" w:rsidRPr="007A23B1">
              <w:rPr>
                <w:rFonts w:ascii="Arial" w:hAnsi="Arial" w:cs="Arial"/>
                <w:bCs/>
                <w:sz w:val="16"/>
                <w:szCs w:val="16"/>
              </w:rPr>
              <w:t xml:space="preserve"> y contratación)</w:t>
            </w:r>
          </w:p>
        </w:tc>
        <w:tc>
          <w:tcPr>
            <w:tcW w:w="1964" w:type="dxa"/>
            <w:gridSpan w:val="10"/>
          </w:tcPr>
          <w:p w14:paraId="71DE12DC" w14:textId="0E638C94" w:rsidR="00F02211" w:rsidRPr="007A23B1" w:rsidRDefault="007B4255"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Administración</w:t>
            </w:r>
          </w:p>
        </w:tc>
        <w:tc>
          <w:tcPr>
            <w:tcW w:w="1363" w:type="dxa"/>
            <w:gridSpan w:val="4"/>
          </w:tcPr>
          <w:p w14:paraId="6F867C6D" w14:textId="0BDF5A0D"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Anualmente desde la aprobación del Plan</w:t>
            </w:r>
          </w:p>
        </w:tc>
        <w:tc>
          <w:tcPr>
            <w:tcW w:w="3019" w:type="dxa"/>
            <w:gridSpan w:val="9"/>
          </w:tcPr>
          <w:p w14:paraId="71A914D8" w14:textId="77777777"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15606134" w14:textId="7E919DCC"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529" w:type="dxa"/>
            <w:gridSpan w:val="4"/>
          </w:tcPr>
          <w:p w14:paraId="2D7DC841" w14:textId="5E060CA0"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Información anual a la Comisión de los datos relativos a la selección y acceso, disgregados por sexo, por departamento, tipo de contrato, puesto y grupo profesional</w:t>
            </w:r>
            <w:r w:rsidR="007D6363" w:rsidRPr="007A23B1">
              <w:rPr>
                <w:rFonts w:ascii="Arial" w:hAnsi="Arial" w:cs="Arial"/>
                <w:bCs/>
                <w:sz w:val="16"/>
                <w:szCs w:val="16"/>
              </w:rPr>
              <w:t xml:space="preserve"> y centro de trabajo</w:t>
            </w:r>
            <w:r w:rsidR="007E67E4" w:rsidRPr="007A23B1">
              <w:rPr>
                <w:rFonts w:ascii="Arial" w:hAnsi="Arial" w:cs="Arial"/>
                <w:bCs/>
                <w:sz w:val="16"/>
                <w:szCs w:val="16"/>
              </w:rPr>
              <w:t>.</w:t>
            </w:r>
          </w:p>
        </w:tc>
      </w:tr>
      <w:tr w:rsidR="00F02211" w:rsidRPr="009F2E06" w14:paraId="6FFF835C"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4FF4737E" w14:textId="598DC135" w:rsidR="00F02211" w:rsidRPr="009F2E06" w:rsidRDefault="00F02211" w:rsidP="00F02211">
            <w:pPr>
              <w:spacing w:line="276" w:lineRule="auto"/>
              <w:jc w:val="center"/>
              <w:rPr>
                <w:rFonts w:ascii="Arial" w:hAnsi="Arial" w:cs="Arial"/>
                <w:color w:val="A8D08D" w:themeColor="accent6" w:themeTint="99"/>
              </w:rPr>
            </w:pPr>
            <w:r w:rsidRPr="006275F2">
              <w:rPr>
                <w:rFonts w:ascii="Arial" w:hAnsi="Arial" w:cs="Arial"/>
                <w:color w:val="2E74B5" w:themeColor="accent5" w:themeShade="BF"/>
              </w:rPr>
              <w:t>PROMOCIÓN</w:t>
            </w:r>
            <w:r w:rsidR="008D0291">
              <w:rPr>
                <w:rFonts w:ascii="Arial" w:hAnsi="Arial" w:cs="Arial"/>
                <w:color w:val="2E74B5" w:themeColor="accent5" w:themeShade="BF"/>
              </w:rPr>
              <w:t xml:space="preserve"> Y DESARROLLO</w:t>
            </w:r>
          </w:p>
        </w:tc>
      </w:tr>
      <w:tr w:rsidR="00F02211" w:rsidRPr="006275F2" w14:paraId="3BC3260D"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385F516A" w14:textId="77777777" w:rsidR="00F02211" w:rsidRPr="006275F2" w:rsidRDefault="00F02211" w:rsidP="00F02211">
            <w:pPr>
              <w:spacing w:line="276" w:lineRule="auto"/>
              <w:rPr>
                <w:rFonts w:ascii="Arial" w:hAnsi="Arial" w:cs="Arial"/>
                <w:color w:val="2E74B5" w:themeColor="accent5" w:themeShade="BF"/>
                <w:sz w:val="18"/>
                <w:szCs w:val="18"/>
              </w:rPr>
            </w:pPr>
            <w:r w:rsidRPr="006275F2">
              <w:rPr>
                <w:rFonts w:ascii="Arial" w:hAnsi="Arial" w:cs="Arial"/>
                <w:color w:val="2E74B5" w:themeColor="accent5" w:themeShade="BF"/>
                <w:sz w:val="18"/>
                <w:szCs w:val="18"/>
              </w:rPr>
              <w:t>OBJETIVO:</w:t>
            </w:r>
            <w:r w:rsidRPr="006275F2">
              <w:rPr>
                <w:color w:val="2E74B5" w:themeColor="accent5" w:themeShade="BF"/>
                <w:sz w:val="18"/>
                <w:szCs w:val="18"/>
              </w:rPr>
              <w:t xml:space="preserve"> </w:t>
            </w:r>
            <w:r w:rsidRPr="006275F2">
              <w:rPr>
                <w:rFonts w:ascii="Arial" w:hAnsi="Arial" w:cs="Arial"/>
                <w:color w:val="2E74B5" w:themeColor="accent5" w:themeShade="BF"/>
                <w:sz w:val="18"/>
                <w:szCs w:val="18"/>
              </w:rPr>
              <w:t>Fomentar y aplicar criterios de igualdad en todos los procesos relativos al área de promoción</w:t>
            </w:r>
          </w:p>
        </w:tc>
      </w:tr>
      <w:tr w:rsidR="004F5141" w:rsidRPr="007A23B1" w14:paraId="345AD89F"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489792B2" w14:textId="69555905" w:rsidR="00F02211" w:rsidRPr="007A23B1" w:rsidRDefault="00E662FF" w:rsidP="00F02211">
            <w:pPr>
              <w:spacing w:line="276" w:lineRule="auto"/>
              <w:rPr>
                <w:rFonts w:ascii="Arial" w:hAnsi="Arial" w:cs="Arial"/>
                <w:sz w:val="16"/>
                <w:szCs w:val="16"/>
              </w:rPr>
            </w:pPr>
            <w:r w:rsidRPr="007A23B1">
              <w:rPr>
                <w:rFonts w:ascii="Arial" w:hAnsi="Arial" w:cs="Arial"/>
                <w:sz w:val="16"/>
                <w:szCs w:val="16"/>
              </w:rPr>
              <w:t>15</w:t>
            </w:r>
          </w:p>
        </w:tc>
        <w:tc>
          <w:tcPr>
            <w:tcW w:w="2900" w:type="dxa"/>
            <w:gridSpan w:val="3"/>
          </w:tcPr>
          <w:p w14:paraId="79E3858F" w14:textId="1F2F9D2D"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Establecer el principio que en los procesos de promoción que, en condiciones equivalentes de idoneidad, tendrán preferencia el sexo menos representado</w:t>
            </w:r>
            <w:r w:rsidR="001C2561" w:rsidRPr="007A23B1">
              <w:rPr>
                <w:rFonts w:ascii="Arial" w:hAnsi="Arial" w:cs="Arial"/>
                <w:bCs/>
                <w:sz w:val="16"/>
                <w:szCs w:val="16"/>
              </w:rPr>
              <w:t xml:space="preserve"> en el puesto promocionado</w:t>
            </w:r>
          </w:p>
        </w:tc>
        <w:tc>
          <w:tcPr>
            <w:tcW w:w="1747" w:type="dxa"/>
            <w:gridSpan w:val="6"/>
          </w:tcPr>
          <w:p w14:paraId="2887C96B"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Inclusión de este principio en los procesos de promoción.</w:t>
            </w:r>
          </w:p>
          <w:p w14:paraId="76BBC45E" w14:textId="6364EED3" w:rsidR="00F82BC9" w:rsidRPr="007A23B1" w:rsidRDefault="00F82BC9" w:rsidP="00F82BC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veces que se ha utilizado /</w:t>
            </w:r>
          </w:p>
          <w:p w14:paraId="7C46DB1E" w14:textId="141BD295" w:rsidR="00F02211" w:rsidRPr="007A23B1" w:rsidRDefault="00F82BC9" w:rsidP="00F82BC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promociones realizadas</w:t>
            </w:r>
          </w:p>
        </w:tc>
        <w:tc>
          <w:tcPr>
            <w:tcW w:w="1964" w:type="dxa"/>
            <w:gridSpan w:val="10"/>
          </w:tcPr>
          <w:p w14:paraId="45511884" w14:textId="003BF308" w:rsidR="00F02211" w:rsidRPr="007A23B1" w:rsidRDefault="0008765A"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tc>
        <w:tc>
          <w:tcPr>
            <w:tcW w:w="1363" w:type="dxa"/>
            <w:gridSpan w:val="4"/>
          </w:tcPr>
          <w:p w14:paraId="53265B4A"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55" w:type="dxa"/>
            <w:gridSpan w:val="10"/>
          </w:tcPr>
          <w:p w14:paraId="2EB000A0"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01890FD6" w14:textId="5BB44B0C"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 Evaluación final: marzo 2027</w:t>
            </w:r>
          </w:p>
        </w:tc>
        <w:tc>
          <w:tcPr>
            <w:tcW w:w="2493" w:type="dxa"/>
            <w:gridSpan w:val="3"/>
          </w:tcPr>
          <w:p w14:paraId="02313214"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Promoción bajo el principio de igualdad, y criterios objetivos competenciales para el puesto.</w:t>
            </w:r>
          </w:p>
        </w:tc>
      </w:tr>
      <w:tr w:rsidR="004F5141" w:rsidRPr="007A23B1" w14:paraId="13028A98"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5964ADB0" w14:textId="15898668" w:rsidR="00F02211" w:rsidRPr="007A23B1" w:rsidRDefault="00E662FF" w:rsidP="00F02211">
            <w:pPr>
              <w:spacing w:line="276" w:lineRule="auto"/>
              <w:rPr>
                <w:rFonts w:ascii="Arial" w:hAnsi="Arial" w:cs="Arial"/>
                <w:sz w:val="16"/>
                <w:szCs w:val="16"/>
              </w:rPr>
            </w:pPr>
            <w:r w:rsidRPr="007A23B1">
              <w:rPr>
                <w:rFonts w:ascii="Arial" w:hAnsi="Arial" w:cs="Arial"/>
                <w:sz w:val="16"/>
                <w:szCs w:val="16"/>
              </w:rPr>
              <w:t>16</w:t>
            </w:r>
          </w:p>
        </w:tc>
        <w:tc>
          <w:tcPr>
            <w:tcW w:w="2900" w:type="dxa"/>
            <w:gridSpan w:val="3"/>
          </w:tcPr>
          <w:p w14:paraId="06681148" w14:textId="20450C1A"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Establecer un procedimiento de promoción donde se asegure que el perfil requerido y las competencias y requisitos solicitados</w:t>
            </w:r>
            <w:r w:rsidR="003650A0" w:rsidRPr="007A23B1">
              <w:rPr>
                <w:rFonts w:ascii="Arial" w:hAnsi="Arial" w:cs="Arial"/>
                <w:bCs/>
                <w:sz w:val="16"/>
                <w:szCs w:val="16"/>
              </w:rPr>
              <w:t xml:space="preserve"> sin sesgos de género</w:t>
            </w:r>
          </w:p>
        </w:tc>
        <w:tc>
          <w:tcPr>
            <w:tcW w:w="1747" w:type="dxa"/>
            <w:gridSpan w:val="6"/>
          </w:tcPr>
          <w:p w14:paraId="001DB6C3" w14:textId="77777777" w:rsidR="003D59EA"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Procedimiento elaborado. </w:t>
            </w:r>
          </w:p>
          <w:p w14:paraId="680CD432" w14:textId="3C861D45"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Medios por los que se difunde.</w:t>
            </w:r>
          </w:p>
          <w:p w14:paraId="616BB08D" w14:textId="25A28D20"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 N.º de mujeres y hombres a quienes llega.</w:t>
            </w:r>
          </w:p>
        </w:tc>
        <w:tc>
          <w:tcPr>
            <w:tcW w:w="1964" w:type="dxa"/>
            <w:gridSpan w:val="10"/>
          </w:tcPr>
          <w:p w14:paraId="3C50D0B1" w14:textId="77777777" w:rsidR="0008765A" w:rsidRPr="007A23B1" w:rsidRDefault="0008765A" w:rsidP="0008765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7B60F04E" w14:textId="0362DB17" w:rsidR="00F02211" w:rsidRPr="007A23B1" w:rsidRDefault="0008765A" w:rsidP="0008765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50EFCD6E" w14:textId="5A612423"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3055" w:type="dxa"/>
            <w:gridSpan w:val="10"/>
          </w:tcPr>
          <w:p w14:paraId="0444382C" w14:textId="77777777"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1AA8E0C9" w14:textId="482B9E9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93" w:type="dxa"/>
            <w:gridSpan w:val="3"/>
          </w:tcPr>
          <w:p w14:paraId="6A715E97" w14:textId="724AA211" w:rsidR="003A19AB" w:rsidRPr="007A23B1" w:rsidRDefault="001C3D56"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Establecer el proceso de </w:t>
            </w:r>
            <w:r w:rsidR="003D59EA" w:rsidRPr="007A23B1">
              <w:rPr>
                <w:rFonts w:ascii="Arial" w:hAnsi="Arial" w:cs="Arial"/>
                <w:bCs/>
                <w:sz w:val="16"/>
                <w:szCs w:val="16"/>
              </w:rPr>
              <w:t xml:space="preserve">promoción </w:t>
            </w:r>
            <w:r w:rsidRPr="007A23B1">
              <w:rPr>
                <w:rFonts w:ascii="Arial" w:hAnsi="Arial" w:cs="Arial"/>
                <w:bCs/>
                <w:sz w:val="16"/>
                <w:szCs w:val="16"/>
              </w:rPr>
              <w:t>dentro de l</w:t>
            </w:r>
            <w:r w:rsidR="003A19AB" w:rsidRPr="007A23B1">
              <w:rPr>
                <w:rFonts w:ascii="Arial" w:hAnsi="Arial" w:cs="Arial"/>
                <w:bCs/>
                <w:sz w:val="16"/>
                <w:szCs w:val="16"/>
              </w:rPr>
              <w:t>a Comisión de seguimiento.</w:t>
            </w:r>
          </w:p>
          <w:p w14:paraId="5BC4411B" w14:textId="6E9C760D" w:rsidR="00F02211" w:rsidRPr="007A23B1" w:rsidRDefault="003A19AB"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En el que las </w:t>
            </w:r>
            <w:r w:rsidR="00F02211" w:rsidRPr="007A23B1">
              <w:rPr>
                <w:rFonts w:ascii="Arial" w:hAnsi="Arial" w:cs="Arial"/>
                <w:bCs/>
                <w:sz w:val="16"/>
                <w:szCs w:val="16"/>
              </w:rPr>
              <w:t>cualificaciones y competencias</w:t>
            </w:r>
            <w:r w:rsidRPr="007A23B1">
              <w:rPr>
                <w:rFonts w:ascii="Arial" w:hAnsi="Arial" w:cs="Arial"/>
                <w:bCs/>
                <w:sz w:val="16"/>
                <w:szCs w:val="16"/>
              </w:rPr>
              <w:t xml:space="preserve"> no estén</w:t>
            </w:r>
            <w:r w:rsidR="00F02211" w:rsidRPr="007A23B1">
              <w:rPr>
                <w:rFonts w:ascii="Arial" w:hAnsi="Arial" w:cs="Arial"/>
                <w:bCs/>
                <w:sz w:val="16"/>
                <w:szCs w:val="16"/>
              </w:rPr>
              <w:t xml:space="preserve"> sesgadas hacia un sexo u otro (eliminando a ser posible la experiencia en aquellos casos que supone una barrera a la presentación de candidaturas femeninas).</w:t>
            </w:r>
          </w:p>
        </w:tc>
      </w:tr>
      <w:tr w:rsidR="004F5141" w:rsidRPr="007A23B1" w14:paraId="4E04E835"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34532834" w14:textId="15294D7A" w:rsidR="00817745" w:rsidRPr="007A23B1" w:rsidRDefault="00E662FF" w:rsidP="00F02211">
            <w:pPr>
              <w:spacing w:line="276" w:lineRule="auto"/>
              <w:rPr>
                <w:rFonts w:ascii="Arial" w:hAnsi="Arial" w:cs="Arial"/>
                <w:sz w:val="16"/>
                <w:szCs w:val="16"/>
              </w:rPr>
            </w:pPr>
            <w:r w:rsidRPr="007A23B1">
              <w:rPr>
                <w:rFonts w:ascii="Arial" w:hAnsi="Arial" w:cs="Arial"/>
                <w:sz w:val="16"/>
                <w:szCs w:val="16"/>
              </w:rPr>
              <w:t>17</w:t>
            </w:r>
          </w:p>
        </w:tc>
        <w:tc>
          <w:tcPr>
            <w:tcW w:w="2900" w:type="dxa"/>
            <w:gridSpan w:val="3"/>
          </w:tcPr>
          <w:p w14:paraId="753A1EA4" w14:textId="2E0082F7" w:rsidR="00817745" w:rsidRPr="007A23B1"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Publicar las vacantes de forma que lleguen a toda la plantilla </w:t>
            </w:r>
          </w:p>
        </w:tc>
        <w:tc>
          <w:tcPr>
            <w:tcW w:w="1747" w:type="dxa"/>
            <w:gridSpan w:val="6"/>
          </w:tcPr>
          <w:p w14:paraId="51B66BEB" w14:textId="43BA5B4C" w:rsidR="00817745" w:rsidRPr="007A23B1"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 de difusión de las vacantes y N.º de vacantes difundidas</w:t>
            </w:r>
          </w:p>
        </w:tc>
        <w:tc>
          <w:tcPr>
            <w:tcW w:w="1964" w:type="dxa"/>
            <w:gridSpan w:val="10"/>
          </w:tcPr>
          <w:p w14:paraId="5E56F767" w14:textId="1929657F" w:rsidR="00817745" w:rsidRPr="007A23B1" w:rsidRDefault="00E91CD6"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Administración</w:t>
            </w:r>
          </w:p>
        </w:tc>
        <w:tc>
          <w:tcPr>
            <w:tcW w:w="1363" w:type="dxa"/>
            <w:gridSpan w:val="4"/>
          </w:tcPr>
          <w:p w14:paraId="495E0CE0" w14:textId="20544A0A" w:rsidR="00817745" w:rsidRPr="007A23B1"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55" w:type="dxa"/>
            <w:gridSpan w:val="10"/>
          </w:tcPr>
          <w:p w14:paraId="309547FA" w14:textId="77777777" w:rsidR="00817745" w:rsidRPr="007A23B1" w:rsidRDefault="00817745" w:rsidP="0081774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3820BAC7" w14:textId="69F70029" w:rsidR="00817745" w:rsidRPr="007A23B1" w:rsidRDefault="00817745" w:rsidP="0081774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93" w:type="dxa"/>
            <w:gridSpan w:val="3"/>
          </w:tcPr>
          <w:p w14:paraId="5864007B" w14:textId="77777777" w:rsidR="007D6363" w:rsidRPr="007A23B1"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Publicar las vacantes que surjan en la empresa de tal forma que toda la plantilla sea conocedora de las mismas</w:t>
            </w:r>
          </w:p>
          <w:p w14:paraId="5AAA301E" w14:textId="1AF2318F" w:rsidR="00817745" w:rsidRPr="007A23B1"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independientemente de su sexo, puesto, tipo de jornada etc.…</w:t>
            </w:r>
          </w:p>
        </w:tc>
      </w:tr>
      <w:tr w:rsidR="004F5141" w:rsidRPr="007A23B1" w14:paraId="3FFB3A11"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08CFB5D5" w14:textId="57EDE91B" w:rsidR="00817745" w:rsidRPr="007A23B1" w:rsidRDefault="007D6363" w:rsidP="00F02211">
            <w:pPr>
              <w:spacing w:line="276" w:lineRule="auto"/>
              <w:rPr>
                <w:rFonts w:ascii="Arial" w:hAnsi="Arial" w:cs="Arial"/>
                <w:sz w:val="16"/>
                <w:szCs w:val="16"/>
              </w:rPr>
            </w:pPr>
            <w:r w:rsidRPr="007A23B1">
              <w:rPr>
                <w:rFonts w:ascii="Arial" w:hAnsi="Arial" w:cs="Arial"/>
                <w:sz w:val="16"/>
                <w:szCs w:val="16"/>
              </w:rPr>
              <w:t>18</w:t>
            </w:r>
          </w:p>
        </w:tc>
        <w:tc>
          <w:tcPr>
            <w:tcW w:w="2900" w:type="dxa"/>
            <w:gridSpan w:val="3"/>
          </w:tcPr>
          <w:p w14:paraId="237F52F8" w14:textId="6A65AAA1" w:rsidR="00817745" w:rsidRPr="007A23B1" w:rsidRDefault="00817745"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a las mujeres de la plantilla sobre la posibilidad de plantear su deseo de promocionar.</w:t>
            </w:r>
          </w:p>
        </w:tc>
        <w:tc>
          <w:tcPr>
            <w:tcW w:w="1747" w:type="dxa"/>
            <w:gridSpan w:val="6"/>
          </w:tcPr>
          <w:p w14:paraId="20E61253" w14:textId="77777777" w:rsidR="00817745" w:rsidRPr="007A23B1" w:rsidRDefault="00817745"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mujeres que solicitan promocionar</w:t>
            </w:r>
          </w:p>
          <w:p w14:paraId="669EBC79" w14:textId="536E2103" w:rsidR="006A707C" w:rsidRPr="007A23B1" w:rsidRDefault="006A707C"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mujeres promocionadas</w:t>
            </w:r>
          </w:p>
        </w:tc>
        <w:tc>
          <w:tcPr>
            <w:tcW w:w="1964" w:type="dxa"/>
            <w:gridSpan w:val="10"/>
          </w:tcPr>
          <w:p w14:paraId="78C453B9" w14:textId="77777777" w:rsidR="00E91CD6" w:rsidRPr="007A23B1" w:rsidRDefault="00E91CD6" w:rsidP="00E91CD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72B159A0" w14:textId="1ECCC849" w:rsidR="00817745" w:rsidRPr="007A23B1" w:rsidRDefault="00E91CD6" w:rsidP="00E91CD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18C85001" w14:textId="1C6E5416" w:rsidR="00817745" w:rsidRPr="007A23B1" w:rsidRDefault="00817745"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55" w:type="dxa"/>
            <w:gridSpan w:val="10"/>
          </w:tcPr>
          <w:p w14:paraId="6FB4FE20" w14:textId="77777777" w:rsidR="00817745" w:rsidRPr="007A23B1" w:rsidRDefault="00817745" w:rsidP="0081774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57B1FA06" w14:textId="0D86114E" w:rsidR="00817745" w:rsidRPr="007A23B1" w:rsidRDefault="00817745" w:rsidP="0081774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93" w:type="dxa"/>
            <w:gridSpan w:val="3"/>
          </w:tcPr>
          <w:p w14:paraId="61D192D7" w14:textId="7852B85D" w:rsidR="00817745" w:rsidRPr="007A23B1" w:rsidRDefault="00817745"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Animar a las mujeres de la plantilla a que comuniquen su deseo de promocionar a través de </w:t>
            </w:r>
            <w:r w:rsidR="007D6363" w:rsidRPr="007A23B1">
              <w:rPr>
                <w:rFonts w:ascii="Arial" w:hAnsi="Arial" w:cs="Arial"/>
                <w:bCs/>
                <w:sz w:val="16"/>
                <w:szCs w:val="16"/>
              </w:rPr>
              <w:t>RR.HH.</w:t>
            </w:r>
            <w:r w:rsidRPr="007A23B1">
              <w:rPr>
                <w:rFonts w:ascii="Arial" w:hAnsi="Arial" w:cs="Arial"/>
                <w:bCs/>
                <w:sz w:val="16"/>
                <w:szCs w:val="16"/>
              </w:rPr>
              <w:t>, informándoles de las competencias a desarrollar para ser considerada la promoción.</w:t>
            </w:r>
          </w:p>
        </w:tc>
      </w:tr>
      <w:tr w:rsidR="004F5141" w:rsidRPr="007A23B1" w14:paraId="1B1FCD23" w14:textId="77777777" w:rsidTr="006F763B">
        <w:trPr>
          <w:trHeight w:val="928"/>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E838857" w14:textId="77777777" w:rsidR="00F02211" w:rsidRPr="007A23B1" w:rsidRDefault="00F02211" w:rsidP="00F02211">
            <w:pPr>
              <w:spacing w:line="276" w:lineRule="auto"/>
              <w:jc w:val="center"/>
              <w:rPr>
                <w:rFonts w:ascii="Arial" w:hAnsi="Arial" w:cs="Arial"/>
                <w:sz w:val="16"/>
                <w:szCs w:val="16"/>
              </w:rPr>
            </w:pPr>
          </w:p>
          <w:p w14:paraId="47126119" w14:textId="2CFB82D8" w:rsidR="00F02211" w:rsidRPr="007A23B1" w:rsidRDefault="007E67E4" w:rsidP="00F02211">
            <w:pPr>
              <w:spacing w:line="276" w:lineRule="auto"/>
              <w:jc w:val="center"/>
              <w:rPr>
                <w:rFonts w:ascii="Arial" w:hAnsi="Arial" w:cs="Arial"/>
                <w:sz w:val="16"/>
                <w:szCs w:val="16"/>
              </w:rPr>
            </w:pPr>
            <w:r w:rsidRPr="007A23B1">
              <w:rPr>
                <w:rFonts w:ascii="Arial" w:hAnsi="Arial" w:cs="Arial"/>
                <w:sz w:val="16"/>
                <w:szCs w:val="16"/>
              </w:rPr>
              <w:t>19</w:t>
            </w:r>
          </w:p>
        </w:tc>
        <w:tc>
          <w:tcPr>
            <w:tcW w:w="2900" w:type="dxa"/>
            <w:gridSpan w:val="3"/>
          </w:tcPr>
          <w:p w14:paraId="2723E0B6"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6707DC9"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a la comisión de seguimiento de sobre las promociones realizadas en la compañía.</w:t>
            </w:r>
          </w:p>
        </w:tc>
        <w:tc>
          <w:tcPr>
            <w:tcW w:w="1747" w:type="dxa"/>
            <w:gridSpan w:val="6"/>
          </w:tcPr>
          <w:p w14:paraId="44964F6D" w14:textId="2CDBEB98"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candidaturas presentadas d</w:t>
            </w:r>
            <w:r w:rsidR="003650A0" w:rsidRPr="007A23B1">
              <w:rPr>
                <w:rFonts w:ascii="Arial" w:hAnsi="Arial" w:cs="Arial"/>
                <w:bCs/>
                <w:sz w:val="16"/>
                <w:szCs w:val="16"/>
              </w:rPr>
              <w:t>esa</w:t>
            </w:r>
            <w:r w:rsidRPr="007A23B1">
              <w:rPr>
                <w:rFonts w:ascii="Arial" w:hAnsi="Arial" w:cs="Arial"/>
                <w:bCs/>
                <w:sz w:val="16"/>
                <w:szCs w:val="16"/>
              </w:rPr>
              <w:t>gregadas por sexo.</w:t>
            </w:r>
          </w:p>
          <w:p w14:paraId="5571E668" w14:textId="3FC74665"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promocionadas d</w:t>
            </w:r>
            <w:r w:rsidR="003650A0" w:rsidRPr="007A23B1">
              <w:rPr>
                <w:rFonts w:ascii="Arial" w:hAnsi="Arial" w:cs="Arial"/>
                <w:bCs/>
                <w:sz w:val="16"/>
                <w:szCs w:val="16"/>
              </w:rPr>
              <w:t>esagregadas</w:t>
            </w:r>
            <w:r w:rsidRPr="007A23B1">
              <w:rPr>
                <w:rFonts w:ascii="Arial" w:hAnsi="Arial" w:cs="Arial"/>
                <w:bCs/>
                <w:sz w:val="16"/>
                <w:szCs w:val="16"/>
              </w:rPr>
              <w:t xml:space="preserve"> por sexo. </w:t>
            </w:r>
          </w:p>
          <w:p w14:paraId="0B6AC28A" w14:textId="6D6549FF" w:rsidR="00F02211" w:rsidRPr="007A23B1" w:rsidRDefault="00F02211" w:rsidP="002E297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Análisis de los puestos </w:t>
            </w:r>
            <w:r w:rsidR="002E2970" w:rsidRPr="007A23B1">
              <w:rPr>
                <w:rFonts w:ascii="Arial" w:hAnsi="Arial" w:cs="Arial"/>
                <w:bCs/>
                <w:sz w:val="16"/>
                <w:szCs w:val="16"/>
              </w:rPr>
              <w:t>desagregada</w:t>
            </w:r>
            <w:r w:rsidRPr="007A23B1">
              <w:rPr>
                <w:rFonts w:ascii="Arial" w:hAnsi="Arial" w:cs="Arial"/>
                <w:bCs/>
                <w:sz w:val="16"/>
                <w:szCs w:val="16"/>
              </w:rPr>
              <w:t xml:space="preserve"> por sexo y comparativa con los datos del diagnóstico de situación de 202</w:t>
            </w:r>
            <w:r w:rsidR="002E2970" w:rsidRPr="007A23B1">
              <w:rPr>
                <w:rFonts w:ascii="Arial" w:hAnsi="Arial" w:cs="Arial"/>
                <w:bCs/>
                <w:sz w:val="16"/>
                <w:szCs w:val="16"/>
              </w:rPr>
              <w:t>2</w:t>
            </w:r>
            <w:r w:rsidRPr="007A23B1">
              <w:rPr>
                <w:rFonts w:ascii="Arial" w:hAnsi="Arial" w:cs="Arial"/>
                <w:bCs/>
                <w:sz w:val="16"/>
                <w:szCs w:val="16"/>
              </w:rPr>
              <w:t>.</w:t>
            </w:r>
          </w:p>
        </w:tc>
        <w:tc>
          <w:tcPr>
            <w:tcW w:w="1964" w:type="dxa"/>
            <w:gridSpan w:val="10"/>
          </w:tcPr>
          <w:p w14:paraId="19B5D2C5" w14:textId="6A7A6ADB" w:rsidR="00F02211" w:rsidRPr="007A23B1" w:rsidRDefault="00D67530"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 Departamento Administración </w:t>
            </w:r>
          </w:p>
        </w:tc>
        <w:tc>
          <w:tcPr>
            <w:tcW w:w="1363" w:type="dxa"/>
            <w:gridSpan w:val="4"/>
          </w:tcPr>
          <w:p w14:paraId="6F63909A"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Anualmente desde la aprobación del Plan</w:t>
            </w:r>
          </w:p>
        </w:tc>
        <w:tc>
          <w:tcPr>
            <w:tcW w:w="3055" w:type="dxa"/>
            <w:gridSpan w:val="10"/>
          </w:tcPr>
          <w:p w14:paraId="2A98F788"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36B36DCC" w14:textId="495CD6C6"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93" w:type="dxa"/>
            <w:gridSpan w:val="3"/>
          </w:tcPr>
          <w:p w14:paraId="20CBF876" w14:textId="7F0508FC"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Información anual a la Comisión de los datos relativos a la promoción, disgregados por sexo, por departamento, tipo de contrato, puesto y grupo profesional, y formación</w:t>
            </w:r>
            <w:r w:rsidR="007E67E4" w:rsidRPr="007A23B1">
              <w:rPr>
                <w:rFonts w:ascii="Arial" w:hAnsi="Arial" w:cs="Arial"/>
                <w:bCs/>
                <w:sz w:val="16"/>
                <w:szCs w:val="16"/>
              </w:rPr>
              <w:t xml:space="preserve"> y centro de trabajo.</w:t>
            </w:r>
          </w:p>
          <w:p w14:paraId="4C0777A5"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585D84C"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AC7AFE8"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9B41805"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D0A4F41"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F8F6FD8"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CC2756F"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AF55DA" w:rsidRPr="009F2E06" w14:paraId="5C19021B" w14:textId="77777777" w:rsidTr="003E1F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671CEF66" w14:textId="77777777" w:rsidR="00AF55DA" w:rsidRPr="009F2E06" w:rsidRDefault="00AF55DA" w:rsidP="003E1FF3">
            <w:pPr>
              <w:spacing w:line="276" w:lineRule="auto"/>
              <w:jc w:val="center"/>
              <w:rPr>
                <w:rFonts w:ascii="Arial" w:hAnsi="Arial" w:cs="Arial"/>
                <w:sz w:val="16"/>
                <w:szCs w:val="16"/>
              </w:rPr>
            </w:pPr>
            <w:r w:rsidRPr="006275F2">
              <w:rPr>
                <w:rFonts w:ascii="Arial" w:hAnsi="Arial" w:cs="Arial"/>
                <w:color w:val="2E74B5" w:themeColor="accent5" w:themeShade="BF"/>
              </w:rPr>
              <w:t>CLASIFICACIÓN PROFESIONAL</w:t>
            </w:r>
          </w:p>
        </w:tc>
      </w:tr>
      <w:tr w:rsidR="00AF55DA" w:rsidRPr="009F2E06" w14:paraId="38A81ADA" w14:textId="77777777" w:rsidTr="003E1FF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4672AEC8" w14:textId="77777777" w:rsidR="00AF55DA" w:rsidRPr="009F2E06" w:rsidRDefault="00AF55DA" w:rsidP="003E1FF3">
            <w:pPr>
              <w:spacing w:line="276" w:lineRule="auto"/>
              <w:jc w:val="both"/>
              <w:rPr>
                <w:rFonts w:ascii="Arial" w:hAnsi="Arial" w:cs="Arial"/>
                <w:color w:val="A8D08D" w:themeColor="accent6" w:themeTint="99"/>
              </w:rPr>
            </w:pPr>
            <w:r w:rsidRPr="006275F2">
              <w:rPr>
                <w:rFonts w:ascii="Arial" w:hAnsi="Arial" w:cs="Arial"/>
                <w:color w:val="2E74B5" w:themeColor="accent5" w:themeShade="BF"/>
                <w:sz w:val="18"/>
                <w:szCs w:val="18"/>
              </w:rPr>
              <w:t xml:space="preserve">OBJETIVO: Revisar los sistemas de clasificación profesional en la empresa con perspectiva de género para fomentar una representación equilibrada de mujeres y hombres en los diferentes puestos de trabajo de la empresa, garantizando que un trabajo tendrá igual valor que otro cuando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  </w:t>
            </w:r>
          </w:p>
        </w:tc>
      </w:tr>
      <w:tr w:rsidR="004F5141" w:rsidRPr="007A23B1" w14:paraId="5A1C2EC7"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11BDDE7" w14:textId="033BC35F" w:rsidR="00DD5A61" w:rsidRPr="007A23B1" w:rsidRDefault="00A014E6" w:rsidP="003E1FF3">
            <w:pPr>
              <w:spacing w:line="276" w:lineRule="auto"/>
              <w:rPr>
                <w:rFonts w:ascii="Arial" w:hAnsi="Arial" w:cs="Arial"/>
                <w:sz w:val="16"/>
                <w:szCs w:val="16"/>
              </w:rPr>
            </w:pPr>
            <w:r w:rsidRPr="007A23B1">
              <w:rPr>
                <w:rFonts w:ascii="Arial" w:hAnsi="Arial" w:cs="Arial"/>
                <w:sz w:val="16"/>
                <w:szCs w:val="16"/>
              </w:rPr>
              <w:t>20</w:t>
            </w:r>
          </w:p>
        </w:tc>
        <w:tc>
          <w:tcPr>
            <w:tcW w:w="2900" w:type="dxa"/>
            <w:gridSpan w:val="3"/>
          </w:tcPr>
          <w:p w14:paraId="051CD9C9" w14:textId="522CBDDE" w:rsidR="00DD5A61" w:rsidRPr="007A23B1" w:rsidRDefault="00D75E59"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Elaborar una descripción objetiva de las tareas y funciones de los </w:t>
            </w:r>
            <w:r w:rsidR="00B43F22" w:rsidRPr="007A23B1">
              <w:rPr>
                <w:rFonts w:ascii="Arial" w:hAnsi="Arial" w:cs="Arial"/>
                <w:bCs/>
                <w:sz w:val="16"/>
                <w:szCs w:val="16"/>
              </w:rPr>
              <w:t>perfiles</w:t>
            </w:r>
            <w:r w:rsidRPr="007A23B1">
              <w:rPr>
                <w:rFonts w:ascii="Arial" w:hAnsi="Arial" w:cs="Arial"/>
                <w:bCs/>
                <w:sz w:val="16"/>
                <w:szCs w:val="16"/>
              </w:rPr>
              <w:t xml:space="preserve"> de la compañía</w:t>
            </w:r>
            <w:r w:rsidR="007E67E4" w:rsidRPr="007A23B1">
              <w:rPr>
                <w:rFonts w:ascii="Arial" w:hAnsi="Arial" w:cs="Arial"/>
                <w:bCs/>
                <w:sz w:val="16"/>
                <w:szCs w:val="16"/>
              </w:rPr>
              <w:t>, utilizando términos neutros en la denominación y clasificación profesional, procurando no denominarlos en femenino ni masculino</w:t>
            </w:r>
            <w:r w:rsidR="009E16B1" w:rsidRPr="007A23B1">
              <w:rPr>
                <w:rFonts w:ascii="Arial" w:hAnsi="Arial" w:cs="Arial"/>
                <w:bCs/>
                <w:sz w:val="16"/>
                <w:szCs w:val="16"/>
              </w:rPr>
              <w:t>. Evitando</w:t>
            </w:r>
            <w:r w:rsidR="00A014E6" w:rsidRPr="007A23B1">
              <w:rPr>
                <w:rFonts w:ascii="Arial" w:hAnsi="Arial" w:cs="Arial"/>
                <w:bCs/>
                <w:sz w:val="16"/>
                <w:szCs w:val="16"/>
              </w:rPr>
              <w:t xml:space="preserve"> o, por los menos limitando, la</w:t>
            </w:r>
            <w:r w:rsidR="009E16B1" w:rsidRPr="007A23B1">
              <w:rPr>
                <w:rFonts w:ascii="Arial" w:hAnsi="Arial" w:cs="Arial"/>
                <w:bCs/>
                <w:sz w:val="16"/>
                <w:szCs w:val="16"/>
              </w:rPr>
              <w:t xml:space="preserve"> movilidad funcional, así como prevenir casos de discriminación o cubrir puestos vacantes mediante este mecanismo</w:t>
            </w:r>
            <w:r w:rsidR="00A014E6" w:rsidRPr="007A23B1">
              <w:rPr>
                <w:rFonts w:ascii="Arial" w:hAnsi="Arial" w:cs="Arial"/>
                <w:bCs/>
                <w:sz w:val="16"/>
                <w:szCs w:val="16"/>
              </w:rPr>
              <w:t>.</w:t>
            </w:r>
          </w:p>
        </w:tc>
        <w:tc>
          <w:tcPr>
            <w:tcW w:w="1747" w:type="dxa"/>
            <w:gridSpan w:val="6"/>
          </w:tcPr>
          <w:p w14:paraId="14BEE653" w14:textId="77777777" w:rsidR="00DD5A61" w:rsidRPr="007A23B1" w:rsidRDefault="007D4E8E" w:rsidP="007D4E8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Descripción </w:t>
            </w:r>
            <w:r w:rsidR="00A014E6" w:rsidRPr="007A23B1">
              <w:rPr>
                <w:rFonts w:ascii="Arial" w:hAnsi="Arial" w:cs="Arial"/>
                <w:bCs/>
                <w:sz w:val="16"/>
                <w:szCs w:val="16"/>
              </w:rPr>
              <w:t xml:space="preserve">y definición </w:t>
            </w:r>
            <w:r w:rsidRPr="007A23B1">
              <w:rPr>
                <w:rFonts w:ascii="Arial" w:hAnsi="Arial" w:cs="Arial"/>
                <w:bCs/>
                <w:sz w:val="16"/>
                <w:szCs w:val="16"/>
              </w:rPr>
              <w:t xml:space="preserve">de </w:t>
            </w:r>
            <w:r w:rsidR="00A014E6" w:rsidRPr="007A23B1">
              <w:rPr>
                <w:rFonts w:ascii="Arial" w:hAnsi="Arial" w:cs="Arial"/>
                <w:bCs/>
                <w:sz w:val="16"/>
                <w:szCs w:val="16"/>
              </w:rPr>
              <w:t xml:space="preserve">los </w:t>
            </w:r>
            <w:r w:rsidRPr="007A23B1">
              <w:rPr>
                <w:rFonts w:ascii="Arial" w:hAnsi="Arial" w:cs="Arial"/>
                <w:bCs/>
                <w:sz w:val="16"/>
                <w:szCs w:val="16"/>
              </w:rPr>
              <w:t>puestos</w:t>
            </w:r>
            <w:r w:rsidR="00A014E6" w:rsidRPr="007A23B1">
              <w:rPr>
                <w:rFonts w:ascii="Arial" w:hAnsi="Arial" w:cs="Arial"/>
                <w:bCs/>
                <w:sz w:val="16"/>
                <w:szCs w:val="16"/>
              </w:rPr>
              <w:t xml:space="preserve">, </w:t>
            </w:r>
            <w:r w:rsidR="009E16B1" w:rsidRPr="007A23B1">
              <w:rPr>
                <w:rFonts w:ascii="Arial" w:hAnsi="Arial" w:cs="Arial"/>
                <w:bCs/>
                <w:sz w:val="16"/>
                <w:szCs w:val="16"/>
              </w:rPr>
              <w:t>con denominaciones neutras</w:t>
            </w:r>
          </w:p>
          <w:p w14:paraId="662C3CDF" w14:textId="6EA9A8F1" w:rsidR="00E12605" w:rsidRPr="007A23B1" w:rsidRDefault="00E12605" w:rsidP="007D4E8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100% puestos elaborados</w:t>
            </w:r>
          </w:p>
          <w:p w14:paraId="3EDBB8F4" w14:textId="1402ABEA" w:rsidR="00E12605" w:rsidRPr="007A23B1" w:rsidRDefault="00E12605" w:rsidP="007D4E8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100%</w:t>
            </w:r>
            <w:r w:rsidR="00C74B7C" w:rsidRPr="007A23B1">
              <w:rPr>
                <w:rFonts w:ascii="Arial" w:hAnsi="Arial" w:cs="Arial"/>
                <w:bCs/>
                <w:sz w:val="16"/>
                <w:szCs w:val="16"/>
              </w:rPr>
              <w:t xml:space="preserve"> descripciones sin sesgos</w:t>
            </w:r>
          </w:p>
        </w:tc>
        <w:tc>
          <w:tcPr>
            <w:tcW w:w="1888" w:type="dxa"/>
            <w:gridSpan w:val="9"/>
          </w:tcPr>
          <w:p w14:paraId="7FD33C2B" w14:textId="77777777" w:rsidR="00D67530" w:rsidRPr="007A23B1" w:rsidRDefault="00D67530" w:rsidP="00D6753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0E5346AE" w14:textId="65B8405E" w:rsidR="00DD5A61" w:rsidRPr="007A23B1" w:rsidRDefault="00D67530" w:rsidP="00D6753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485" w:type="dxa"/>
            <w:gridSpan w:val="6"/>
          </w:tcPr>
          <w:p w14:paraId="2BCB331D" w14:textId="7EFCD8EF" w:rsidR="00DD5A61" w:rsidRPr="007A23B1" w:rsidRDefault="007D4E8E"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3019" w:type="dxa"/>
            <w:gridSpan w:val="10"/>
          </w:tcPr>
          <w:p w14:paraId="151C8807" w14:textId="77777777" w:rsidR="007D4E8E" w:rsidRPr="007A23B1" w:rsidRDefault="007D4E8E" w:rsidP="007D4E8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2D74B854" w14:textId="2EDAB393" w:rsidR="00DD5A61" w:rsidRPr="007A23B1" w:rsidRDefault="007D4E8E" w:rsidP="007D4E8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83" w:type="dxa"/>
            <w:gridSpan w:val="2"/>
          </w:tcPr>
          <w:p w14:paraId="0936D333" w14:textId="77777777" w:rsidR="00DD5A61" w:rsidRPr="007A23B1" w:rsidRDefault="00D75E59"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Elaborar</w:t>
            </w:r>
            <w:r w:rsidR="00FB7866" w:rsidRPr="007A23B1">
              <w:rPr>
                <w:rFonts w:ascii="Arial" w:hAnsi="Arial" w:cs="Arial"/>
                <w:bCs/>
                <w:sz w:val="16"/>
                <w:szCs w:val="16"/>
              </w:rPr>
              <w:t>,</w:t>
            </w:r>
            <w:r w:rsidRPr="007A23B1">
              <w:rPr>
                <w:rFonts w:ascii="Arial" w:hAnsi="Arial" w:cs="Arial"/>
                <w:bCs/>
                <w:sz w:val="16"/>
                <w:szCs w:val="16"/>
              </w:rPr>
              <w:t xml:space="preserve"> en el seno de la Comisión de seguimiento</w:t>
            </w:r>
            <w:r w:rsidR="00FB7866" w:rsidRPr="007A23B1">
              <w:rPr>
                <w:rFonts w:ascii="Arial" w:hAnsi="Arial" w:cs="Arial"/>
                <w:bCs/>
                <w:sz w:val="16"/>
                <w:szCs w:val="16"/>
              </w:rPr>
              <w:t>,</w:t>
            </w:r>
            <w:r w:rsidRPr="007A23B1">
              <w:rPr>
                <w:rFonts w:ascii="Arial" w:hAnsi="Arial" w:cs="Arial"/>
                <w:bCs/>
                <w:sz w:val="16"/>
                <w:szCs w:val="16"/>
              </w:rPr>
              <w:t xml:space="preserve"> la </w:t>
            </w:r>
            <w:r w:rsidR="00FB7866" w:rsidRPr="007A23B1">
              <w:rPr>
                <w:rFonts w:ascii="Arial" w:hAnsi="Arial" w:cs="Arial"/>
                <w:bCs/>
                <w:sz w:val="16"/>
                <w:szCs w:val="16"/>
              </w:rPr>
              <w:t>descripción</w:t>
            </w:r>
            <w:r w:rsidRPr="007A23B1">
              <w:rPr>
                <w:rFonts w:ascii="Arial" w:hAnsi="Arial" w:cs="Arial"/>
                <w:bCs/>
                <w:sz w:val="16"/>
                <w:szCs w:val="16"/>
              </w:rPr>
              <w:t xml:space="preserve"> de los perfiles de la compañía </w:t>
            </w:r>
            <w:r w:rsidR="00FB7866" w:rsidRPr="007A23B1">
              <w:rPr>
                <w:rFonts w:ascii="Arial" w:hAnsi="Arial" w:cs="Arial"/>
                <w:bCs/>
                <w:sz w:val="16"/>
                <w:szCs w:val="16"/>
              </w:rPr>
              <w:t xml:space="preserve">de manera objetiva y eliminando los posibles </w:t>
            </w:r>
            <w:r w:rsidRPr="007A23B1">
              <w:rPr>
                <w:rFonts w:ascii="Arial" w:hAnsi="Arial" w:cs="Arial"/>
                <w:bCs/>
                <w:sz w:val="16"/>
                <w:szCs w:val="16"/>
              </w:rPr>
              <w:t>sesgos de género</w:t>
            </w:r>
            <w:r w:rsidR="00FB7866" w:rsidRPr="007A23B1">
              <w:rPr>
                <w:rFonts w:ascii="Arial" w:hAnsi="Arial" w:cs="Arial"/>
                <w:bCs/>
                <w:sz w:val="16"/>
                <w:szCs w:val="16"/>
              </w:rPr>
              <w:t>.</w:t>
            </w:r>
            <w:r w:rsidR="00A014E6" w:rsidRPr="007A23B1">
              <w:rPr>
                <w:rFonts w:ascii="Arial" w:hAnsi="Arial" w:cs="Arial"/>
                <w:bCs/>
                <w:sz w:val="16"/>
                <w:szCs w:val="16"/>
              </w:rPr>
              <w:t xml:space="preserve"> Utilizar términos neutros en la denominación y clasificación profesional, procurando no denominarlos en femenino ni masculino. Definir las funciones de cada puesto de trabajo para evitar o, por lo menos limitar, la movilidad funcional, así como prevenir casos de discriminación o cubrir puestos vacantes mediante este mecanismo.</w:t>
            </w:r>
          </w:p>
          <w:p w14:paraId="1731D89E" w14:textId="77777777" w:rsidR="00A014E6" w:rsidRPr="007A23B1" w:rsidRDefault="00A014E6"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1D02B5B" w14:textId="1727CFD1" w:rsidR="004C1387" w:rsidRPr="007A23B1" w:rsidRDefault="004C1387"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AF55DA" w:rsidRPr="009F2E06" w14:paraId="5E74BE1A" w14:textId="77777777" w:rsidTr="003E1FF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300F852C" w14:textId="77777777" w:rsidR="00AF55DA" w:rsidRPr="009F2E06" w:rsidRDefault="00AF55DA" w:rsidP="003E1FF3">
            <w:pPr>
              <w:spacing w:line="276" w:lineRule="auto"/>
              <w:jc w:val="center"/>
              <w:rPr>
                <w:rFonts w:ascii="Arial" w:hAnsi="Arial" w:cs="Arial"/>
                <w:color w:val="A8D08D" w:themeColor="accent6" w:themeTint="99"/>
              </w:rPr>
            </w:pPr>
            <w:r w:rsidRPr="006275F2">
              <w:rPr>
                <w:rFonts w:ascii="Arial" w:hAnsi="Arial" w:cs="Arial"/>
                <w:color w:val="2E74B5" w:themeColor="accent5" w:themeShade="BF"/>
              </w:rPr>
              <w:t>INFRARREPRESENTACIÓN FEMENINA</w:t>
            </w:r>
          </w:p>
        </w:tc>
      </w:tr>
      <w:tr w:rsidR="00AF55DA" w:rsidRPr="009F2E06" w14:paraId="0A703C6F" w14:textId="77777777" w:rsidTr="003E1F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3FADD279" w14:textId="77777777" w:rsidR="00AF55DA" w:rsidRPr="006275F2" w:rsidRDefault="00AF55DA" w:rsidP="003E1FF3">
            <w:pPr>
              <w:spacing w:line="276" w:lineRule="auto"/>
              <w:rPr>
                <w:rFonts w:ascii="Arial" w:hAnsi="Arial" w:cs="Arial"/>
                <w:color w:val="2E74B5" w:themeColor="accent5" w:themeShade="BF"/>
              </w:rPr>
            </w:pPr>
            <w:r w:rsidRPr="006275F2">
              <w:rPr>
                <w:rFonts w:ascii="Arial" w:hAnsi="Arial" w:cs="Arial"/>
                <w:color w:val="2E74B5" w:themeColor="accent5" w:themeShade="BF"/>
                <w:sz w:val="18"/>
                <w:szCs w:val="18"/>
              </w:rPr>
              <w:t>OBJETIVO:</w:t>
            </w:r>
            <w:r w:rsidRPr="006275F2">
              <w:rPr>
                <w:color w:val="2E74B5" w:themeColor="accent5" w:themeShade="BF"/>
                <w:sz w:val="24"/>
                <w:szCs w:val="24"/>
              </w:rPr>
              <w:t xml:space="preserve"> </w:t>
            </w:r>
            <w:r w:rsidRPr="006275F2">
              <w:rPr>
                <w:rFonts w:ascii="Arial" w:hAnsi="Arial" w:cs="Arial"/>
                <w:color w:val="2E74B5" w:themeColor="accent5" w:themeShade="BF"/>
                <w:sz w:val="18"/>
                <w:szCs w:val="18"/>
              </w:rPr>
              <w:t>Equiparar la presencia femenina y masculina en las diferentes áreas y puestos de la empresa</w:t>
            </w:r>
          </w:p>
        </w:tc>
      </w:tr>
      <w:tr w:rsidR="004F5141" w:rsidRPr="007A23B1" w14:paraId="32D2B1DC"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0ECB24F3" w14:textId="77FDBB17" w:rsidR="00AF55DA" w:rsidRPr="007A23B1" w:rsidRDefault="00E91E42" w:rsidP="003E1FF3">
            <w:pPr>
              <w:spacing w:line="276" w:lineRule="auto"/>
              <w:rPr>
                <w:rFonts w:ascii="Arial" w:hAnsi="Arial" w:cs="Arial"/>
                <w:sz w:val="16"/>
                <w:szCs w:val="16"/>
              </w:rPr>
            </w:pPr>
            <w:r w:rsidRPr="007A23B1">
              <w:rPr>
                <w:rFonts w:ascii="Arial" w:hAnsi="Arial" w:cs="Arial"/>
                <w:sz w:val="16"/>
                <w:szCs w:val="16"/>
              </w:rPr>
              <w:t>21</w:t>
            </w:r>
          </w:p>
        </w:tc>
        <w:tc>
          <w:tcPr>
            <w:tcW w:w="2930" w:type="dxa"/>
            <w:gridSpan w:val="4"/>
          </w:tcPr>
          <w:p w14:paraId="225541B7" w14:textId="4F49A5B4" w:rsidR="00AF55DA" w:rsidRPr="007A23B1" w:rsidRDefault="00AF55DA" w:rsidP="003E1FF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En los procesos de selección y promoción se contará con al menos una persona del sexo infrarrepresentado entre </w:t>
            </w:r>
            <w:r w:rsidR="00CA5EC9" w:rsidRPr="007A23B1">
              <w:rPr>
                <w:rFonts w:ascii="Arial" w:hAnsi="Arial" w:cs="Arial"/>
                <w:bCs/>
                <w:sz w:val="16"/>
                <w:szCs w:val="16"/>
              </w:rPr>
              <w:t>las candidaturas</w:t>
            </w:r>
            <w:r w:rsidR="00FC0545" w:rsidRPr="007A23B1">
              <w:rPr>
                <w:rFonts w:ascii="Arial" w:hAnsi="Arial" w:cs="Arial"/>
                <w:bCs/>
                <w:sz w:val="16"/>
                <w:szCs w:val="16"/>
              </w:rPr>
              <w:t xml:space="preserve"> finales</w:t>
            </w:r>
            <w:r w:rsidRPr="007A23B1">
              <w:rPr>
                <w:rFonts w:ascii="Arial" w:hAnsi="Arial" w:cs="Arial"/>
                <w:bCs/>
                <w:sz w:val="16"/>
                <w:szCs w:val="16"/>
              </w:rPr>
              <w:t>, especialmente en la cobertura de puestos de responsabilidad donde exista infrarrepresentación femenina.</w:t>
            </w:r>
            <w:r w:rsidRPr="007A23B1">
              <w:rPr>
                <w:bCs/>
              </w:rPr>
              <w:t xml:space="preserve">  </w:t>
            </w:r>
          </w:p>
        </w:tc>
        <w:tc>
          <w:tcPr>
            <w:tcW w:w="1717" w:type="dxa"/>
            <w:gridSpan w:val="5"/>
          </w:tcPr>
          <w:p w14:paraId="11D4CCB2" w14:textId="77777777" w:rsidR="001F6266" w:rsidRPr="007A23B1" w:rsidRDefault="00AF55DA" w:rsidP="001F626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N.º de solicitudes </w:t>
            </w:r>
            <w:r w:rsidR="001F6266" w:rsidRPr="007A23B1">
              <w:rPr>
                <w:rFonts w:ascii="Arial" w:hAnsi="Arial" w:cs="Arial"/>
                <w:bCs/>
                <w:sz w:val="16"/>
                <w:szCs w:val="16"/>
              </w:rPr>
              <w:t xml:space="preserve">por proceso </w:t>
            </w:r>
            <w:r w:rsidRPr="007A23B1">
              <w:rPr>
                <w:rFonts w:ascii="Arial" w:hAnsi="Arial" w:cs="Arial"/>
                <w:bCs/>
                <w:sz w:val="16"/>
                <w:szCs w:val="16"/>
              </w:rPr>
              <w:t>desagregadas por sexo</w:t>
            </w:r>
            <w:r w:rsidR="00C74B7C" w:rsidRPr="007A23B1">
              <w:rPr>
                <w:rFonts w:ascii="Arial" w:hAnsi="Arial" w:cs="Arial"/>
                <w:bCs/>
                <w:sz w:val="16"/>
                <w:szCs w:val="16"/>
              </w:rPr>
              <w:t xml:space="preserve"> </w:t>
            </w:r>
          </w:p>
          <w:p w14:paraId="20C5005E" w14:textId="77777777" w:rsidR="00CA5EC9" w:rsidRPr="007A23B1" w:rsidRDefault="00CA5EC9" w:rsidP="001F626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N.º de candidaturas finales </w:t>
            </w:r>
            <w:r w:rsidR="001F6266" w:rsidRPr="007A23B1">
              <w:rPr>
                <w:rFonts w:ascii="Arial" w:hAnsi="Arial" w:cs="Arial"/>
                <w:bCs/>
                <w:sz w:val="16"/>
                <w:szCs w:val="16"/>
              </w:rPr>
              <w:t xml:space="preserve">por proceso </w:t>
            </w:r>
            <w:r w:rsidRPr="007A23B1">
              <w:rPr>
                <w:rFonts w:ascii="Arial" w:hAnsi="Arial" w:cs="Arial"/>
                <w:bCs/>
                <w:sz w:val="16"/>
                <w:szCs w:val="16"/>
              </w:rPr>
              <w:t>desagregado por sexos</w:t>
            </w:r>
          </w:p>
          <w:p w14:paraId="3BC6CF3D" w14:textId="4DFEF02A" w:rsidR="001F6266" w:rsidRPr="007A23B1" w:rsidRDefault="001F6266" w:rsidP="001F626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Resultado de la contratación</w:t>
            </w:r>
          </w:p>
        </w:tc>
        <w:tc>
          <w:tcPr>
            <w:tcW w:w="1964" w:type="dxa"/>
            <w:gridSpan w:val="10"/>
          </w:tcPr>
          <w:p w14:paraId="5509351F" w14:textId="2291C28A" w:rsidR="00AF55DA" w:rsidRPr="007A23B1" w:rsidRDefault="006F763B" w:rsidP="003E1FF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tc>
        <w:tc>
          <w:tcPr>
            <w:tcW w:w="1363" w:type="dxa"/>
            <w:gridSpan w:val="4"/>
          </w:tcPr>
          <w:p w14:paraId="5D47B78F" w14:textId="77777777" w:rsidR="00AF55DA" w:rsidRPr="007A23B1" w:rsidRDefault="00AF55DA" w:rsidP="003E1FF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65" w:type="dxa"/>
            <w:gridSpan w:val="11"/>
          </w:tcPr>
          <w:p w14:paraId="2359C5DD" w14:textId="77777777" w:rsidR="00AF55DA" w:rsidRPr="007A23B1" w:rsidRDefault="00AF55DA" w:rsidP="003E1FF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46086BC1" w14:textId="77777777" w:rsidR="00AF55DA" w:rsidRPr="007A23B1" w:rsidRDefault="00AF55DA" w:rsidP="003E1FF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83" w:type="dxa"/>
            <w:gridSpan w:val="2"/>
          </w:tcPr>
          <w:p w14:paraId="4C1A94FE" w14:textId="3292D1CA" w:rsidR="00AF55DA" w:rsidRPr="007A23B1" w:rsidRDefault="00AF55DA" w:rsidP="003E1FF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En los procesos de selección y promoción se contará con al menos una persona del sexo infrarrepresentado </w:t>
            </w:r>
            <w:r w:rsidR="00CA5EC9" w:rsidRPr="007A23B1">
              <w:rPr>
                <w:rFonts w:ascii="Arial" w:hAnsi="Arial" w:cs="Arial"/>
                <w:bCs/>
                <w:sz w:val="16"/>
                <w:szCs w:val="16"/>
              </w:rPr>
              <w:t>entre las</w:t>
            </w:r>
            <w:r w:rsidRPr="007A23B1">
              <w:rPr>
                <w:rFonts w:ascii="Arial" w:hAnsi="Arial" w:cs="Arial"/>
                <w:bCs/>
                <w:sz w:val="16"/>
                <w:szCs w:val="16"/>
              </w:rPr>
              <w:t xml:space="preserve"> candidaturas</w:t>
            </w:r>
            <w:r w:rsidR="00CA5EC9" w:rsidRPr="007A23B1">
              <w:rPr>
                <w:rFonts w:ascii="Arial" w:hAnsi="Arial" w:cs="Arial"/>
                <w:bCs/>
                <w:sz w:val="16"/>
                <w:szCs w:val="16"/>
              </w:rPr>
              <w:t xml:space="preserve"> finales</w:t>
            </w:r>
            <w:r w:rsidRPr="007A23B1">
              <w:rPr>
                <w:rFonts w:ascii="Arial" w:hAnsi="Arial" w:cs="Arial"/>
                <w:bCs/>
                <w:sz w:val="16"/>
                <w:szCs w:val="16"/>
              </w:rPr>
              <w:t>, especialmente en la cobertura de puestos de responsabilidad donde exista infrarrepresentación femenina.</w:t>
            </w:r>
            <w:r w:rsidRPr="007A23B1">
              <w:rPr>
                <w:bCs/>
              </w:rPr>
              <w:t xml:space="preserve">  </w:t>
            </w:r>
          </w:p>
        </w:tc>
      </w:tr>
      <w:tr w:rsidR="004F5141" w:rsidRPr="007A23B1" w14:paraId="1596593A"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57FE19BD" w14:textId="6CA8299A" w:rsidR="00AF55DA" w:rsidRPr="007A23B1" w:rsidRDefault="00E91E42" w:rsidP="003E1FF3">
            <w:pPr>
              <w:spacing w:line="276" w:lineRule="auto"/>
              <w:rPr>
                <w:rFonts w:ascii="Arial" w:hAnsi="Arial" w:cs="Arial"/>
                <w:sz w:val="16"/>
                <w:szCs w:val="16"/>
              </w:rPr>
            </w:pPr>
            <w:r w:rsidRPr="007A23B1">
              <w:rPr>
                <w:rFonts w:ascii="Arial" w:hAnsi="Arial" w:cs="Arial"/>
                <w:sz w:val="16"/>
                <w:szCs w:val="16"/>
              </w:rPr>
              <w:t>22</w:t>
            </w:r>
          </w:p>
        </w:tc>
        <w:tc>
          <w:tcPr>
            <w:tcW w:w="2930" w:type="dxa"/>
            <w:gridSpan w:val="4"/>
          </w:tcPr>
          <w:p w14:paraId="4A2E592D" w14:textId="6785688B" w:rsidR="00AF55DA" w:rsidRPr="007A23B1" w:rsidRDefault="00AF55DA" w:rsidP="003E1FF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Revisión periódica del equilibrio por sexo de la plantilla y la ocupación de mujeres y hombres en los distintos puestos</w:t>
            </w:r>
            <w:r w:rsidR="00CA5EC9" w:rsidRPr="007A23B1">
              <w:rPr>
                <w:rFonts w:ascii="Arial" w:hAnsi="Arial" w:cs="Arial"/>
                <w:bCs/>
                <w:sz w:val="16"/>
                <w:szCs w:val="16"/>
              </w:rPr>
              <w:t>.</w:t>
            </w:r>
          </w:p>
        </w:tc>
        <w:tc>
          <w:tcPr>
            <w:tcW w:w="1717" w:type="dxa"/>
            <w:gridSpan w:val="5"/>
          </w:tcPr>
          <w:p w14:paraId="2767DE5A" w14:textId="62B13695" w:rsidR="00AF55DA" w:rsidRPr="007A23B1" w:rsidRDefault="00AF55DA"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Distribución de la plantilla por puestos desagregada por sexo</w:t>
            </w:r>
            <w:r w:rsidR="004832F7" w:rsidRPr="007A23B1">
              <w:rPr>
                <w:rFonts w:ascii="Arial" w:hAnsi="Arial" w:cs="Arial"/>
                <w:bCs/>
                <w:sz w:val="16"/>
                <w:szCs w:val="16"/>
              </w:rPr>
              <w:t xml:space="preserve"> y centro de trabajo</w:t>
            </w:r>
          </w:p>
        </w:tc>
        <w:tc>
          <w:tcPr>
            <w:tcW w:w="1964" w:type="dxa"/>
            <w:gridSpan w:val="10"/>
          </w:tcPr>
          <w:p w14:paraId="4CE0F78E" w14:textId="77777777" w:rsidR="006F763B" w:rsidRPr="007A23B1" w:rsidRDefault="006F763B" w:rsidP="006F763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56C9F437" w14:textId="6D85F11A" w:rsidR="00AF55DA" w:rsidRPr="007A23B1" w:rsidRDefault="006F763B" w:rsidP="006F763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78A16391" w14:textId="77777777" w:rsidR="00AF55DA" w:rsidRPr="007A23B1" w:rsidRDefault="00CA5EC9"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 desde la aprobación del plan</w:t>
            </w:r>
          </w:p>
          <w:p w14:paraId="55BD72F0" w14:textId="77777777" w:rsidR="004832F7" w:rsidRPr="007A23B1" w:rsidRDefault="004832F7"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695FA46" w14:textId="77777777" w:rsidR="004832F7" w:rsidRPr="007A23B1" w:rsidRDefault="004832F7"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CAAD3CD" w14:textId="0C3BB388" w:rsidR="004832F7" w:rsidRPr="007A23B1" w:rsidRDefault="004832F7"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3065" w:type="dxa"/>
            <w:gridSpan w:val="11"/>
          </w:tcPr>
          <w:p w14:paraId="608C0F93" w14:textId="77777777" w:rsidR="00AF55DA" w:rsidRPr="007A23B1" w:rsidRDefault="00AF55DA"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783E6BC4" w14:textId="77777777" w:rsidR="00AF55DA" w:rsidRPr="007A23B1" w:rsidRDefault="00AF55DA"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83" w:type="dxa"/>
            <w:gridSpan w:val="2"/>
          </w:tcPr>
          <w:p w14:paraId="0DB93797" w14:textId="77777777" w:rsidR="00AF55DA" w:rsidRPr="007A23B1" w:rsidRDefault="00AF55DA"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Revisión periódica del equilibrio por sexo de la plantilla y la ocupación de mujeres y hombres en los distintos puestos </w:t>
            </w:r>
          </w:p>
        </w:tc>
      </w:tr>
      <w:tr w:rsidR="00F02211" w:rsidRPr="009F2E06" w14:paraId="55E130EF"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2E0D78D4" w14:textId="77777777" w:rsidR="00F02211" w:rsidRPr="009F2E06" w:rsidRDefault="00F02211" w:rsidP="00F02211">
            <w:pPr>
              <w:spacing w:line="276" w:lineRule="auto"/>
              <w:jc w:val="center"/>
              <w:rPr>
                <w:rFonts w:ascii="Arial" w:hAnsi="Arial" w:cs="Arial"/>
                <w:color w:val="A8D08D" w:themeColor="accent6" w:themeTint="99"/>
                <w:sz w:val="16"/>
                <w:szCs w:val="16"/>
              </w:rPr>
            </w:pPr>
            <w:r w:rsidRPr="006275F2">
              <w:rPr>
                <w:rFonts w:ascii="Arial" w:hAnsi="Arial" w:cs="Arial"/>
                <w:color w:val="2E74B5" w:themeColor="accent5" w:themeShade="BF"/>
              </w:rPr>
              <w:t>FORMACIÓN</w:t>
            </w:r>
          </w:p>
        </w:tc>
      </w:tr>
      <w:tr w:rsidR="00F02211" w:rsidRPr="006275F2" w14:paraId="35D2A076"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3B1F2B73" w14:textId="77777777" w:rsidR="00F02211" w:rsidRPr="006275F2" w:rsidRDefault="00F02211" w:rsidP="00F02211">
            <w:pPr>
              <w:spacing w:line="276" w:lineRule="auto"/>
              <w:rPr>
                <w:rFonts w:ascii="Arial" w:hAnsi="Arial" w:cs="Arial"/>
                <w:color w:val="2E74B5" w:themeColor="accent5" w:themeShade="BF"/>
                <w:sz w:val="18"/>
                <w:szCs w:val="18"/>
              </w:rPr>
            </w:pPr>
            <w:r w:rsidRPr="006275F2">
              <w:rPr>
                <w:rFonts w:ascii="Arial" w:hAnsi="Arial" w:cs="Arial"/>
                <w:color w:val="2E74B5" w:themeColor="accent5" w:themeShade="BF"/>
                <w:sz w:val="18"/>
                <w:szCs w:val="18"/>
              </w:rPr>
              <w:t>OBJETIVO:</w:t>
            </w:r>
            <w:r w:rsidRPr="006275F2">
              <w:rPr>
                <w:color w:val="2E74B5" w:themeColor="accent5" w:themeShade="BF"/>
                <w:sz w:val="18"/>
                <w:szCs w:val="18"/>
              </w:rPr>
              <w:t xml:space="preserve"> </w:t>
            </w:r>
            <w:r w:rsidRPr="006275F2">
              <w:rPr>
                <w:rFonts w:ascii="Arial" w:hAnsi="Arial" w:cs="Arial"/>
                <w:color w:val="2E74B5" w:themeColor="accent5" w:themeShade="BF"/>
                <w:sz w:val="18"/>
                <w:szCs w:val="18"/>
              </w:rPr>
              <w:t>Formar y sensibilizar en materia de igualdad y acoso sexual o por razón de sexo.</w:t>
            </w:r>
          </w:p>
        </w:tc>
      </w:tr>
      <w:tr w:rsidR="004F5141" w:rsidRPr="007A23B1" w14:paraId="159655D4"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2C876B07" w14:textId="5BFAC096" w:rsidR="007D4E8E" w:rsidRPr="007A23B1" w:rsidRDefault="00E91E42" w:rsidP="00F02211">
            <w:pPr>
              <w:spacing w:line="276" w:lineRule="auto"/>
              <w:rPr>
                <w:rFonts w:ascii="Arial" w:hAnsi="Arial" w:cs="Arial"/>
                <w:sz w:val="16"/>
                <w:szCs w:val="16"/>
              </w:rPr>
            </w:pPr>
            <w:r w:rsidRPr="007A23B1">
              <w:rPr>
                <w:rFonts w:ascii="Arial" w:hAnsi="Arial" w:cs="Arial"/>
                <w:sz w:val="16"/>
                <w:szCs w:val="16"/>
              </w:rPr>
              <w:t>23</w:t>
            </w:r>
          </w:p>
        </w:tc>
        <w:tc>
          <w:tcPr>
            <w:tcW w:w="2900" w:type="dxa"/>
            <w:gridSpan w:val="3"/>
          </w:tcPr>
          <w:p w14:paraId="6221A4F0" w14:textId="12D4777F" w:rsidR="007D4E8E" w:rsidRPr="007A23B1" w:rsidRDefault="007D4E8E"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Plan de formación con perspectiva de género</w:t>
            </w:r>
          </w:p>
        </w:tc>
        <w:tc>
          <w:tcPr>
            <w:tcW w:w="1747" w:type="dxa"/>
            <w:gridSpan w:val="6"/>
          </w:tcPr>
          <w:p w14:paraId="3FC16A46" w14:textId="7178ADAE" w:rsidR="007D4E8E" w:rsidRPr="007A23B1" w:rsidRDefault="00430836"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Plan de formación elaborado</w:t>
            </w:r>
          </w:p>
        </w:tc>
        <w:tc>
          <w:tcPr>
            <w:tcW w:w="1964" w:type="dxa"/>
            <w:gridSpan w:val="10"/>
          </w:tcPr>
          <w:p w14:paraId="1F9C940B" w14:textId="77777777" w:rsidR="00AF3612" w:rsidRPr="007A23B1" w:rsidRDefault="00AF3612" w:rsidP="00AF361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7A16C629" w14:textId="54E8361F" w:rsidR="007D4E8E" w:rsidRPr="007A23B1" w:rsidRDefault="00AF3612" w:rsidP="00AF361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56BCFEB7" w14:textId="37924FC2" w:rsidR="007D4E8E" w:rsidRPr="007A23B1" w:rsidRDefault="00430836"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3065" w:type="dxa"/>
            <w:gridSpan w:val="11"/>
          </w:tcPr>
          <w:p w14:paraId="13A51FDD" w14:textId="77777777" w:rsidR="00430836" w:rsidRPr="007A23B1" w:rsidRDefault="00430836" w:rsidP="0043083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Seguimiento: enero 2024, </w:t>
            </w:r>
          </w:p>
          <w:p w14:paraId="2B849B02" w14:textId="40C40C5F" w:rsidR="007D4E8E" w:rsidRPr="007A23B1" w:rsidRDefault="00430836" w:rsidP="0043083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83" w:type="dxa"/>
            <w:gridSpan w:val="2"/>
          </w:tcPr>
          <w:p w14:paraId="193B5E1E" w14:textId="4FFD0E1C" w:rsidR="007D4E8E" w:rsidRPr="007A23B1" w:rsidRDefault="00430836"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Diseñar un Plan de formación con perspectiva de género (contenido de los cursos, uso de imágenes etc.)</w:t>
            </w:r>
          </w:p>
        </w:tc>
      </w:tr>
      <w:tr w:rsidR="004F5141" w:rsidRPr="007A23B1" w14:paraId="2B4F1A6A"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4571DF79" w14:textId="5029CE78" w:rsidR="00430836" w:rsidRPr="007A23B1" w:rsidRDefault="00E91E42" w:rsidP="00F02211">
            <w:pPr>
              <w:spacing w:line="276" w:lineRule="auto"/>
              <w:rPr>
                <w:rFonts w:ascii="Arial" w:hAnsi="Arial" w:cs="Arial"/>
                <w:sz w:val="16"/>
                <w:szCs w:val="16"/>
              </w:rPr>
            </w:pPr>
            <w:r w:rsidRPr="007A23B1">
              <w:rPr>
                <w:rFonts w:ascii="Arial" w:hAnsi="Arial" w:cs="Arial"/>
                <w:sz w:val="16"/>
                <w:szCs w:val="16"/>
              </w:rPr>
              <w:t>24</w:t>
            </w:r>
          </w:p>
        </w:tc>
        <w:tc>
          <w:tcPr>
            <w:tcW w:w="2900" w:type="dxa"/>
            <w:gridSpan w:val="3"/>
          </w:tcPr>
          <w:p w14:paraId="3C96F727" w14:textId="2677C87E" w:rsidR="00430836" w:rsidRPr="007A23B1" w:rsidRDefault="00430836"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Añadir un módulo de formación en igualdad dentro del Plan Formativo de la empresa</w:t>
            </w:r>
            <w:r w:rsidR="00E91E42" w:rsidRPr="007A23B1">
              <w:rPr>
                <w:rFonts w:ascii="Arial" w:hAnsi="Arial" w:cs="Arial"/>
                <w:bCs/>
                <w:sz w:val="16"/>
                <w:szCs w:val="16"/>
              </w:rPr>
              <w:t xml:space="preserve"> (mínimo 6 horas)</w:t>
            </w:r>
          </w:p>
        </w:tc>
        <w:tc>
          <w:tcPr>
            <w:tcW w:w="1747" w:type="dxa"/>
            <w:gridSpan w:val="6"/>
          </w:tcPr>
          <w:p w14:paraId="07AAE376" w14:textId="77777777" w:rsidR="00430836" w:rsidRPr="007A23B1" w:rsidRDefault="00430836"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Módulo añadido</w:t>
            </w:r>
          </w:p>
          <w:p w14:paraId="68AC7708" w14:textId="1D5B73C6" w:rsidR="00430836" w:rsidRPr="007A23B1" w:rsidRDefault="00430836"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formadas desagregada por sexo</w:t>
            </w:r>
          </w:p>
          <w:p w14:paraId="57357AFA" w14:textId="77777777" w:rsidR="00430836" w:rsidRPr="007A23B1" w:rsidRDefault="00430836"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Tipo y </w:t>
            </w:r>
            <w:proofErr w:type="spellStart"/>
            <w:r w:rsidRPr="007A23B1">
              <w:rPr>
                <w:rFonts w:ascii="Arial" w:hAnsi="Arial" w:cs="Arial"/>
                <w:bCs/>
                <w:sz w:val="16"/>
                <w:szCs w:val="16"/>
              </w:rPr>
              <w:t>nº</w:t>
            </w:r>
            <w:proofErr w:type="spellEnd"/>
            <w:r w:rsidRPr="007A23B1">
              <w:rPr>
                <w:rFonts w:ascii="Arial" w:hAnsi="Arial" w:cs="Arial"/>
                <w:bCs/>
                <w:sz w:val="16"/>
                <w:szCs w:val="16"/>
              </w:rPr>
              <w:t xml:space="preserve"> de horas de formación realizada</w:t>
            </w:r>
          </w:p>
          <w:p w14:paraId="069476FA" w14:textId="2C5517F4" w:rsidR="00213348" w:rsidRPr="007A23B1" w:rsidRDefault="00F95C53"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Contenido</w:t>
            </w:r>
            <w:r w:rsidR="00213348" w:rsidRPr="007A23B1">
              <w:rPr>
                <w:rFonts w:ascii="Arial" w:hAnsi="Arial" w:cs="Arial"/>
                <w:bCs/>
                <w:sz w:val="16"/>
                <w:szCs w:val="16"/>
              </w:rPr>
              <w:t xml:space="preserve"> de</w:t>
            </w:r>
            <w:r w:rsidRPr="007A23B1">
              <w:rPr>
                <w:rFonts w:ascii="Arial" w:hAnsi="Arial" w:cs="Arial"/>
                <w:bCs/>
                <w:sz w:val="16"/>
                <w:szCs w:val="16"/>
              </w:rPr>
              <w:t xml:space="preserve"> la formación</w:t>
            </w:r>
          </w:p>
        </w:tc>
        <w:tc>
          <w:tcPr>
            <w:tcW w:w="1964" w:type="dxa"/>
            <w:gridSpan w:val="10"/>
          </w:tcPr>
          <w:p w14:paraId="7EAB8EE4" w14:textId="77777777" w:rsidR="00AF3612" w:rsidRPr="007A23B1" w:rsidRDefault="00AF3612" w:rsidP="00AF36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08A50634" w14:textId="1695CE38" w:rsidR="00430836" w:rsidRPr="007A23B1" w:rsidRDefault="00AF3612" w:rsidP="00AF36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3DEBA0E7" w14:textId="461036DD" w:rsidR="00430836" w:rsidRPr="007A23B1" w:rsidRDefault="00430836"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3065" w:type="dxa"/>
            <w:gridSpan w:val="11"/>
          </w:tcPr>
          <w:p w14:paraId="34773B80" w14:textId="77777777" w:rsidR="00430836" w:rsidRPr="007A23B1" w:rsidRDefault="00430836" w:rsidP="0043083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Seguimiento: enero 2024, </w:t>
            </w:r>
          </w:p>
          <w:p w14:paraId="1388979C" w14:textId="5D327624" w:rsidR="00430836" w:rsidRPr="007A23B1" w:rsidRDefault="00430836" w:rsidP="0043083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83" w:type="dxa"/>
            <w:gridSpan w:val="2"/>
          </w:tcPr>
          <w:p w14:paraId="7A2CFF67" w14:textId="1F95EBA3" w:rsidR="00430836" w:rsidRPr="007A23B1" w:rsidRDefault="00430836"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Añadir un módulo específico en materia e igualdad de trato y oportunidades con la finalidad de que, pasados los cuatro años de vigencia del Plan, toda la plantilla haya recibido dicha formación.</w:t>
            </w:r>
            <w:r w:rsidR="00E91E42" w:rsidRPr="007A23B1">
              <w:rPr>
                <w:rFonts w:ascii="Arial" w:hAnsi="Arial" w:cs="Arial"/>
                <w:bCs/>
                <w:sz w:val="16"/>
                <w:szCs w:val="16"/>
              </w:rPr>
              <w:t xml:space="preserve"> De un mínimo de 6 horas</w:t>
            </w:r>
          </w:p>
        </w:tc>
      </w:tr>
      <w:tr w:rsidR="004F5141" w:rsidRPr="007A23B1" w14:paraId="0755139D"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07F39AA0" w14:textId="0F336CF9" w:rsidR="00430836" w:rsidRPr="007A23B1" w:rsidRDefault="00F43E95" w:rsidP="00F02211">
            <w:pPr>
              <w:spacing w:line="276" w:lineRule="auto"/>
              <w:rPr>
                <w:rFonts w:ascii="Arial" w:hAnsi="Arial" w:cs="Arial"/>
                <w:sz w:val="16"/>
                <w:szCs w:val="16"/>
              </w:rPr>
            </w:pPr>
            <w:r w:rsidRPr="007A23B1">
              <w:rPr>
                <w:rFonts w:ascii="Arial" w:hAnsi="Arial" w:cs="Arial"/>
                <w:sz w:val="16"/>
                <w:szCs w:val="16"/>
              </w:rPr>
              <w:t>25</w:t>
            </w:r>
          </w:p>
        </w:tc>
        <w:tc>
          <w:tcPr>
            <w:tcW w:w="2900" w:type="dxa"/>
            <w:gridSpan w:val="3"/>
          </w:tcPr>
          <w:p w14:paraId="277FA05A" w14:textId="7BF4452C" w:rsidR="00430836" w:rsidRPr="007A23B1" w:rsidRDefault="00430836"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Formación específica en violencia de género.</w:t>
            </w:r>
          </w:p>
        </w:tc>
        <w:tc>
          <w:tcPr>
            <w:tcW w:w="1747" w:type="dxa"/>
            <w:gridSpan w:val="6"/>
          </w:tcPr>
          <w:p w14:paraId="72869596" w14:textId="045EF497" w:rsidR="00430836" w:rsidRPr="007A23B1" w:rsidRDefault="00430836"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formadas, desagregada por sexos</w:t>
            </w:r>
          </w:p>
          <w:p w14:paraId="66376752" w14:textId="5296AEAE" w:rsidR="00430836" w:rsidRPr="007A23B1" w:rsidRDefault="00430836"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horas y tipo de formación</w:t>
            </w:r>
          </w:p>
        </w:tc>
        <w:tc>
          <w:tcPr>
            <w:tcW w:w="1964" w:type="dxa"/>
            <w:gridSpan w:val="10"/>
          </w:tcPr>
          <w:p w14:paraId="132AA318" w14:textId="77777777" w:rsidR="00AF3612" w:rsidRPr="007A23B1" w:rsidRDefault="00AF3612" w:rsidP="00AF361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7683B1B1" w14:textId="65BF8DE8" w:rsidR="00430836" w:rsidRPr="007A23B1" w:rsidRDefault="00AF3612" w:rsidP="00AF361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3544CBA3" w14:textId="12B55464" w:rsidR="00430836" w:rsidRPr="007A23B1" w:rsidRDefault="00430836"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3065" w:type="dxa"/>
            <w:gridSpan w:val="11"/>
          </w:tcPr>
          <w:p w14:paraId="43BA9A3D" w14:textId="77777777" w:rsidR="00430836" w:rsidRPr="007A23B1" w:rsidRDefault="00430836" w:rsidP="0043083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Seguimiento: enero 2024, </w:t>
            </w:r>
          </w:p>
          <w:p w14:paraId="2B44FB44" w14:textId="68BBF2B2" w:rsidR="00430836" w:rsidRPr="007A23B1" w:rsidRDefault="00430836" w:rsidP="0043083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83" w:type="dxa"/>
            <w:gridSpan w:val="2"/>
          </w:tcPr>
          <w:p w14:paraId="10682B62" w14:textId="2CC40A6E" w:rsidR="00430836" w:rsidRPr="007A23B1" w:rsidRDefault="00430836"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Formar, como mínimo, a las personas con puestos de responsabilidad en materia de violencia de género con la finalidad no solo de que conozcan los derechos de las víctimas, sino también que estén sensibilizadas en la materia.</w:t>
            </w:r>
          </w:p>
        </w:tc>
      </w:tr>
      <w:tr w:rsidR="004F5141" w:rsidRPr="007A23B1" w14:paraId="60DF82F7"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341715D8" w14:textId="65172C68" w:rsidR="00F02211" w:rsidRPr="007A23B1" w:rsidRDefault="00F43E95" w:rsidP="00F02211">
            <w:pPr>
              <w:spacing w:line="276" w:lineRule="auto"/>
              <w:rPr>
                <w:rFonts w:ascii="Arial" w:hAnsi="Arial" w:cs="Arial"/>
                <w:sz w:val="16"/>
                <w:szCs w:val="16"/>
              </w:rPr>
            </w:pPr>
            <w:r w:rsidRPr="007A23B1">
              <w:rPr>
                <w:rFonts w:ascii="Arial" w:hAnsi="Arial" w:cs="Arial"/>
                <w:sz w:val="16"/>
                <w:szCs w:val="16"/>
              </w:rPr>
              <w:t>26</w:t>
            </w:r>
          </w:p>
        </w:tc>
        <w:tc>
          <w:tcPr>
            <w:tcW w:w="2900" w:type="dxa"/>
            <w:gridSpan w:val="3"/>
          </w:tcPr>
          <w:p w14:paraId="74ADC287" w14:textId="0459EEBF"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y sensibilizar a la totalidad de la plantilla en materia de igualdad, violencia de género</w:t>
            </w:r>
            <w:r w:rsidR="00CA5EC9" w:rsidRPr="007A23B1">
              <w:rPr>
                <w:rFonts w:ascii="Arial" w:hAnsi="Arial" w:cs="Arial"/>
                <w:bCs/>
                <w:sz w:val="16"/>
                <w:szCs w:val="16"/>
              </w:rPr>
              <w:t>,</w:t>
            </w:r>
            <w:r w:rsidRPr="007A23B1">
              <w:rPr>
                <w:rFonts w:ascii="Arial" w:hAnsi="Arial" w:cs="Arial"/>
                <w:bCs/>
                <w:sz w:val="16"/>
                <w:szCs w:val="16"/>
              </w:rPr>
              <w:t xml:space="preserve"> y acoso sexual </w:t>
            </w:r>
            <w:r w:rsidR="005F2461" w:rsidRPr="007A23B1">
              <w:rPr>
                <w:rFonts w:ascii="Arial" w:hAnsi="Arial" w:cs="Arial"/>
                <w:bCs/>
                <w:sz w:val="16"/>
                <w:szCs w:val="16"/>
              </w:rPr>
              <w:t xml:space="preserve">y </w:t>
            </w:r>
            <w:r w:rsidRPr="007A23B1">
              <w:rPr>
                <w:rFonts w:ascii="Arial" w:hAnsi="Arial" w:cs="Arial"/>
                <w:bCs/>
                <w:sz w:val="16"/>
                <w:szCs w:val="16"/>
              </w:rPr>
              <w:t>por razón de sexo</w:t>
            </w:r>
            <w:r w:rsidR="00430836" w:rsidRPr="007A23B1">
              <w:rPr>
                <w:rFonts w:ascii="Arial" w:hAnsi="Arial" w:cs="Arial"/>
                <w:bCs/>
                <w:sz w:val="16"/>
                <w:szCs w:val="16"/>
              </w:rPr>
              <w:t>,</w:t>
            </w:r>
            <w:r w:rsidR="00E36669" w:rsidRPr="007A23B1">
              <w:rPr>
                <w:rFonts w:ascii="Arial" w:hAnsi="Arial" w:cs="Arial"/>
                <w:bCs/>
                <w:sz w:val="16"/>
                <w:szCs w:val="16"/>
              </w:rPr>
              <w:t xml:space="preserve"> y diversidad</w:t>
            </w:r>
          </w:p>
        </w:tc>
        <w:tc>
          <w:tcPr>
            <w:tcW w:w="1747" w:type="dxa"/>
            <w:gridSpan w:val="6"/>
          </w:tcPr>
          <w:p w14:paraId="490CA4B0" w14:textId="69A8F26E"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w:t>
            </w:r>
            <w:r w:rsidR="00430836" w:rsidRPr="007A23B1">
              <w:rPr>
                <w:rFonts w:ascii="Arial" w:hAnsi="Arial" w:cs="Arial"/>
                <w:bCs/>
                <w:sz w:val="16"/>
                <w:szCs w:val="16"/>
              </w:rPr>
              <w:t xml:space="preserve"> </w:t>
            </w:r>
            <w:r w:rsidRPr="007A23B1">
              <w:rPr>
                <w:rFonts w:ascii="Arial" w:hAnsi="Arial" w:cs="Arial"/>
                <w:bCs/>
                <w:sz w:val="16"/>
                <w:szCs w:val="16"/>
              </w:rPr>
              <w:t xml:space="preserve">de </w:t>
            </w:r>
            <w:r w:rsidR="00423267" w:rsidRPr="007A23B1">
              <w:rPr>
                <w:rFonts w:ascii="Arial" w:hAnsi="Arial" w:cs="Arial"/>
                <w:bCs/>
                <w:sz w:val="16"/>
                <w:szCs w:val="16"/>
              </w:rPr>
              <w:t>actos</w:t>
            </w:r>
            <w:r w:rsidR="008134F7" w:rsidRPr="007A23B1">
              <w:rPr>
                <w:rFonts w:ascii="Arial" w:hAnsi="Arial" w:cs="Arial"/>
                <w:bCs/>
                <w:sz w:val="16"/>
                <w:szCs w:val="16"/>
              </w:rPr>
              <w:t xml:space="preserve"> </w:t>
            </w:r>
            <w:r w:rsidRPr="007A23B1">
              <w:rPr>
                <w:rFonts w:ascii="Arial" w:hAnsi="Arial" w:cs="Arial"/>
                <w:bCs/>
                <w:sz w:val="16"/>
                <w:szCs w:val="16"/>
              </w:rPr>
              <w:t>realizad</w:t>
            </w:r>
            <w:r w:rsidR="004F45FA" w:rsidRPr="007A23B1">
              <w:rPr>
                <w:rFonts w:ascii="Arial" w:hAnsi="Arial" w:cs="Arial"/>
                <w:bCs/>
                <w:sz w:val="16"/>
                <w:szCs w:val="16"/>
              </w:rPr>
              <w:t>o</w:t>
            </w:r>
            <w:r w:rsidRPr="007A23B1">
              <w:rPr>
                <w:rFonts w:ascii="Arial" w:hAnsi="Arial" w:cs="Arial"/>
                <w:bCs/>
                <w:sz w:val="16"/>
                <w:szCs w:val="16"/>
              </w:rPr>
              <w:t>s</w:t>
            </w:r>
          </w:p>
          <w:p w14:paraId="0516C04B" w14:textId="7E245FD5"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w:t>
            </w:r>
            <w:r w:rsidR="00430836" w:rsidRPr="007A23B1">
              <w:rPr>
                <w:rFonts w:ascii="Arial" w:hAnsi="Arial" w:cs="Arial"/>
                <w:bCs/>
                <w:sz w:val="16"/>
                <w:szCs w:val="16"/>
              </w:rPr>
              <w:t xml:space="preserve"> </w:t>
            </w:r>
            <w:r w:rsidRPr="007A23B1">
              <w:rPr>
                <w:rFonts w:ascii="Arial" w:hAnsi="Arial" w:cs="Arial"/>
                <w:bCs/>
                <w:sz w:val="16"/>
                <w:szCs w:val="16"/>
              </w:rPr>
              <w:t xml:space="preserve">de personas desagregada por sexos </w:t>
            </w:r>
          </w:p>
          <w:p w14:paraId="54DBB43E" w14:textId="23ADD708" w:rsidR="00F02211" w:rsidRPr="007A23B1" w:rsidRDefault="00F95C53"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Contenido</w:t>
            </w:r>
            <w:r w:rsidR="00F02211" w:rsidRPr="007A23B1">
              <w:rPr>
                <w:rFonts w:ascii="Arial" w:hAnsi="Arial" w:cs="Arial"/>
                <w:bCs/>
                <w:sz w:val="16"/>
                <w:szCs w:val="16"/>
              </w:rPr>
              <w:t xml:space="preserve"> y horas de </w:t>
            </w:r>
            <w:r w:rsidRPr="007A23B1">
              <w:rPr>
                <w:rFonts w:ascii="Arial" w:hAnsi="Arial" w:cs="Arial"/>
                <w:bCs/>
                <w:sz w:val="16"/>
                <w:szCs w:val="16"/>
              </w:rPr>
              <w:t>la</w:t>
            </w:r>
            <w:r w:rsidR="00423267" w:rsidRPr="007A23B1">
              <w:rPr>
                <w:rFonts w:ascii="Arial" w:hAnsi="Arial" w:cs="Arial"/>
                <w:bCs/>
                <w:sz w:val="16"/>
                <w:szCs w:val="16"/>
              </w:rPr>
              <w:t xml:space="preserve">s campañas </w:t>
            </w:r>
            <w:r w:rsidR="00F02211" w:rsidRPr="007A23B1">
              <w:rPr>
                <w:rFonts w:ascii="Arial" w:hAnsi="Arial" w:cs="Arial"/>
                <w:bCs/>
                <w:sz w:val="16"/>
                <w:szCs w:val="16"/>
              </w:rPr>
              <w:t>realizadas</w:t>
            </w:r>
          </w:p>
          <w:p w14:paraId="0B9E94CE"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964" w:type="dxa"/>
            <w:gridSpan w:val="10"/>
          </w:tcPr>
          <w:p w14:paraId="616D6063" w14:textId="77777777" w:rsidR="00AF3612" w:rsidRPr="007A23B1" w:rsidRDefault="00AF3612" w:rsidP="00AF36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1005F0BF" w14:textId="3C179905" w:rsidR="00F02211" w:rsidRPr="007A23B1" w:rsidRDefault="00AF3612" w:rsidP="00AF36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4EF18F13" w14:textId="1CCAEB4C"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3065" w:type="dxa"/>
            <w:gridSpan w:val="11"/>
          </w:tcPr>
          <w:p w14:paraId="0BBBEE1E"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Seguimiento: enero 2024, </w:t>
            </w:r>
          </w:p>
          <w:p w14:paraId="240AB4E1" w14:textId="72ED1141"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83" w:type="dxa"/>
            <w:gridSpan w:val="2"/>
          </w:tcPr>
          <w:p w14:paraId="49C9E192"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Formación y sensibilización en materia de igualdad dirigida a toda la plantilla, priorizándose las personas que tienen personas a su cargo.</w:t>
            </w:r>
          </w:p>
        </w:tc>
      </w:tr>
      <w:tr w:rsidR="004F5141" w:rsidRPr="007A23B1" w14:paraId="659AD3A5"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79B03144" w14:textId="69B1C135" w:rsidR="00F02211" w:rsidRPr="007A23B1" w:rsidRDefault="008134F7" w:rsidP="00F02211">
            <w:pPr>
              <w:spacing w:line="276" w:lineRule="auto"/>
              <w:rPr>
                <w:rFonts w:ascii="Arial" w:hAnsi="Arial" w:cs="Arial"/>
                <w:sz w:val="16"/>
                <w:szCs w:val="16"/>
              </w:rPr>
            </w:pPr>
            <w:bookmarkStart w:id="39" w:name="_Hlk103275095"/>
            <w:r w:rsidRPr="007A23B1">
              <w:rPr>
                <w:rFonts w:ascii="Arial" w:hAnsi="Arial" w:cs="Arial"/>
                <w:sz w:val="16"/>
                <w:szCs w:val="16"/>
              </w:rPr>
              <w:t>27</w:t>
            </w:r>
          </w:p>
        </w:tc>
        <w:tc>
          <w:tcPr>
            <w:tcW w:w="2900" w:type="dxa"/>
            <w:gridSpan w:val="3"/>
          </w:tcPr>
          <w:p w14:paraId="775F0159"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Formación, a la comisión instructora,</w:t>
            </w:r>
          </w:p>
          <w:p w14:paraId="78B96334"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sobre prevención y actuación frente al acoso sexual o por razón de sexo</w:t>
            </w:r>
          </w:p>
          <w:p w14:paraId="0DFE121B"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9D48C9F"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3428982"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A9D6F85"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03E58A0"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2C3B915" w14:textId="54CBF9E3"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 </w:t>
            </w:r>
          </w:p>
        </w:tc>
        <w:tc>
          <w:tcPr>
            <w:tcW w:w="1747" w:type="dxa"/>
            <w:gridSpan w:val="6"/>
          </w:tcPr>
          <w:p w14:paraId="79A016F1"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Módulo incluido en la</w:t>
            </w:r>
          </w:p>
          <w:p w14:paraId="0D9D2439"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formación inicial. </w:t>
            </w:r>
          </w:p>
          <w:p w14:paraId="13224F33"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acciones formativas impartidas</w:t>
            </w:r>
          </w:p>
          <w:p w14:paraId="60835E2B" w14:textId="58382012" w:rsidR="004F45FA" w:rsidRPr="007A23B1" w:rsidRDefault="004F45FA"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horas y contenido</w:t>
            </w:r>
          </w:p>
        </w:tc>
        <w:tc>
          <w:tcPr>
            <w:tcW w:w="1964" w:type="dxa"/>
            <w:gridSpan w:val="10"/>
          </w:tcPr>
          <w:p w14:paraId="64133EDF" w14:textId="77777777" w:rsidR="00AF3612" w:rsidRPr="007A23B1" w:rsidRDefault="00AF3612" w:rsidP="00AF361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38AFF548" w14:textId="515FD531" w:rsidR="00F02211" w:rsidRPr="007A23B1" w:rsidRDefault="00AF3612" w:rsidP="00AF361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363" w:type="dxa"/>
            <w:gridSpan w:val="4"/>
          </w:tcPr>
          <w:p w14:paraId="5161AEF6" w14:textId="61984F3E"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p w14:paraId="2B81EB1C"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2255F8C"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ECF578C"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35E7FF5"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3065" w:type="dxa"/>
            <w:gridSpan w:val="11"/>
          </w:tcPr>
          <w:p w14:paraId="4984BA69" w14:textId="34E78831"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6B5FBBA2" w14:textId="03F02D28"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83" w:type="dxa"/>
            <w:gridSpan w:val="2"/>
          </w:tcPr>
          <w:p w14:paraId="52AE29B1"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Formación en materia de acoso sexual o por razón de sexo dirigida a las personas que componen las Comisión instructora ante situaciones de acoso sexual o por razón de sexo.</w:t>
            </w:r>
          </w:p>
          <w:p w14:paraId="7E823E3E"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4F5141" w:rsidRPr="007A23B1" w14:paraId="065B8A5C"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9F12D6A" w14:textId="4120B79F" w:rsidR="00F02211" w:rsidRPr="007A23B1" w:rsidRDefault="008134F7" w:rsidP="00F02211">
            <w:pPr>
              <w:spacing w:line="276" w:lineRule="auto"/>
              <w:rPr>
                <w:rFonts w:ascii="Arial" w:hAnsi="Arial" w:cs="Arial"/>
                <w:sz w:val="16"/>
                <w:szCs w:val="16"/>
              </w:rPr>
            </w:pPr>
            <w:r w:rsidRPr="007A23B1">
              <w:rPr>
                <w:rFonts w:ascii="Arial" w:hAnsi="Arial" w:cs="Arial"/>
                <w:sz w:val="16"/>
                <w:szCs w:val="16"/>
              </w:rPr>
              <w:t>28</w:t>
            </w:r>
          </w:p>
        </w:tc>
        <w:tc>
          <w:tcPr>
            <w:tcW w:w="2900" w:type="dxa"/>
            <w:gridSpan w:val="3"/>
          </w:tcPr>
          <w:p w14:paraId="646832B8" w14:textId="19D31280"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Formar en igualdad al personal encargado de la selección, contratación, promoción</w:t>
            </w:r>
            <w:r w:rsidR="007D4E8E" w:rsidRPr="007A23B1">
              <w:rPr>
                <w:rFonts w:ascii="Arial" w:hAnsi="Arial" w:cs="Arial"/>
                <w:bCs/>
                <w:sz w:val="16"/>
                <w:szCs w:val="16"/>
              </w:rPr>
              <w:t>.</w:t>
            </w:r>
            <w:r w:rsidR="000F5727" w:rsidRPr="007A23B1">
              <w:rPr>
                <w:rFonts w:ascii="Arial" w:hAnsi="Arial" w:cs="Arial"/>
                <w:bCs/>
                <w:sz w:val="16"/>
                <w:szCs w:val="16"/>
              </w:rPr>
              <w:t xml:space="preserve"> (mínimo 20 horas)</w:t>
            </w:r>
          </w:p>
        </w:tc>
        <w:tc>
          <w:tcPr>
            <w:tcW w:w="1747" w:type="dxa"/>
            <w:gridSpan w:val="6"/>
          </w:tcPr>
          <w:p w14:paraId="27085F14"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Contenido de los cursos, modalidad de impartición y criterios de selección de participantes. </w:t>
            </w:r>
          </w:p>
          <w:p w14:paraId="0C6E9650" w14:textId="2243B924"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N.º de horas y </w:t>
            </w:r>
            <w:proofErr w:type="spellStart"/>
            <w:r w:rsidRPr="007A23B1">
              <w:rPr>
                <w:rFonts w:ascii="Arial" w:hAnsi="Arial" w:cs="Arial"/>
                <w:bCs/>
                <w:sz w:val="16"/>
                <w:szCs w:val="16"/>
              </w:rPr>
              <w:t>nº</w:t>
            </w:r>
            <w:proofErr w:type="spellEnd"/>
            <w:r w:rsidRPr="007A23B1">
              <w:rPr>
                <w:rFonts w:ascii="Arial" w:hAnsi="Arial" w:cs="Arial"/>
                <w:bCs/>
                <w:sz w:val="16"/>
                <w:szCs w:val="16"/>
              </w:rPr>
              <w:t xml:space="preserve"> de personas formadas desagregado por sexo</w:t>
            </w:r>
          </w:p>
        </w:tc>
        <w:tc>
          <w:tcPr>
            <w:tcW w:w="1964" w:type="dxa"/>
            <w:gridSpan w:val="10"/>
          </w:tcPr>
          <w:p w14:paraId="3D5FD7D8" w14:textId="77777777" w:rsidR="00AF3612" w:rsidRPr="007A23B1" w:rsidRDefault="00AF3612" w:rsidP="00AF36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098929E5" w14:textId="20E83BC8" w:rsidR="00F02211" w:rsidRPr="007A23B1" w:rsidRDefault="00AF3612" w:rsidP="00AF36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363" w:type="dxa"/>
            <w:gridSpan w:val="4"/>
          </w:tcPr>
          <w:p w14:paraId="6E18FDD2" w14:textId="4431D6A0"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3065" w:type="dxa"/>
            <w:gridSpan w:val="11"/>
          </w:tcPr>
          <w:p w14:paraId="6C8AC935"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Seguimiento: enero 2024, </w:t>
            </w:r>
          </w:p>
          <w:p w14:paraId="4FCE5401" w14:textId="2355DE68"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83" w:type="dxa"/>
            <w:gridSpan w:val="2"/>
          </w:tcPr>
          <w:p w14:paraId="4E4C3C60" w14:textId="77777777" w:rsidR="00F0221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Formación y sensibilización en materia de igualdad dirigida a las personas de selección principalmente para evitar los sesgos de genero a la hora de la contratación.</w:t>
            </w:r>
            <w:r w:rsidR="000F5727" w:rsidRPr="007A23B1">
              <w:rPr>
                <w:rFonts w:ascii="Arial" w:hAnsi="Arial" w:cs="Arial"/>
                <w:bCs/>
                <w:sz w:val="16"/>
                <w:szCs w:val="16"/>
              </w:rPr>
              <w:t xml:space="preserve"> De una duración de </w:t>
            </w:r>
            <w:r w:rsidR="006C4B1F" w:rsidRPr="007A23B1">
              <w:rPr>
                <w:rFonts w:ascii="Arial" w:hAnsi="Arial" w:cs="Arial"/>
                <w:bCs/>
                <w:sz w:val="16"/>
                <w:szCs w:val="16"/>
              </w:rPr>
              <w:t>al menos</w:t>
            </w:r>
            <w:r w:rsidR="000F5727" w:rsidRPr="007A23B1">
              <w:rPr>
                <w:rFonts w:ascii="Arial" w:hAnsi="Arial" w:cs="Arial"/>
                <w:bCs/>
                <w:sz w:val="16"/>
                <w:szCs w:val="16"/>
              </w:rPr>
              <w:t xml:space="preserve"> 20 horas.</w:t>
            </w:r>
          </w:p>
          <w:p w14:paraId="03A39719" w14:textId="77777777" w:rsidR="00B37BA6" w:rsidRDefault="00B37BA6"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C4D549D" w14:textId="77777777" w:rsidR="00B37BA6" w:rsidRDefault="00B37BA6"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97987CD" w14:textId="59616F33" w:rsidR="00B37BA6" w:rsidRPr="007A23B1" w:rsidRDefault="00B37BA6"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bookmarkEnd w:id="39"/>
      <w:tr w:rsidR="00F02211" w:rsidRPr="006275F2" w14:paraId="385CF72A"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418221F1" w14:textId="77777777" w:rsidR="00F02211" w:rsidRPr="006275F2" w:rsidRDefault="00F02211" w:rsidP="00F02211">
            <w:pPr>
              <w:spacing w:line="276" w:lineRule="auto"/>
              <w:rPr>
                <w:rFonts w:ascii="Arial" w:hAnsi="Arial" w:cs="Arial"/>
                <w:color w:val="2E74B5" w:themeColor="accent5" w:themeShade="BF"/>
                <w:sz w:val="18"/>
                <w:szCs w:val="18"/>
              </w:rPr>
            </w:pPr>
            <w:r w:rsidRPr="006275F2">
              <w:rPr>
                <w:rFonts w:ascii="Arial" w:hAnsi="Arial" w:cs="Arial"/>
                <w:color w:val="2E74B5" w:themeColor="accent5" w:themeShade="BF"/>
                <w:sz w:val="18"/>
                <w:szCs w:val="18"/>
              </w:rPr>
              <w:t>OBJETIVO: Facilitar el acceso de mujeres y hombres a especialidades formativas que contribuyan a su desarrollo profesional dentro de la empresa</w:t>
            </w:r>
          </w:p>
        </w:tc>
      </w:tr>
      <w:tr w:rsidR="004F5141" w:rsidRPr="007A23B1" w14:paraId="3864FF8B"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182CD37" w14:textId="04CDD840" w:rsidR="00F02211" w:rsidRPr="007A23B1" w:rsidRDefault="00D8631F" w:rsidP="00F02211">
            <w:pPr>
              <w:spacing w:line="276" w:lineRule="auto"/>
              <w:rPr>
                <w:rFonts w:ascii="Arial" w:hAnsi="Arial" w:cs="Arial"/>
                <w:sz w:val="16"/>
                <w:szCs w:val="16"/>
              </w:rPr>
            </w:pPr>
            <w:r w:rsidRPr="007A23B1">
              <w:rPr>
                <w:rFonts w:ascii="Arial" w:hAnsi="Arial" w:cs="Arial"/>
                <w:sz w:val="16"/>
                <w:szCs w:val="16"/>
              </w:rPr>
              <w:t>29</w:t>
            </w:r>
          </w:p>
        </w:tc>
        <w:tc>
          <w:tcPr>
            <w:tcW w:w="2900" w:type="dxa"/>
            <w:gridSpan w:val="3"/>
          </w:tcPr>
          <w:p w14:paraId="72079157" w14:textId="4DCF4CA4"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Favorecer y propiciar que hombres y mujeres accedan en horario laboral a acciones formativas</w:t>
            </w:r>
            <w:r w:rsidR="0057167E" w:rsidRPr="007A23B1">
              <w:rPr>
                <w:rFonts w:ascii="Arial" w:hAnsi="Arial" w:cs="Arial"/>
                <w:bCs/>
                <w:sz w:val="16"/>
                <w:szCs w:val="16"/>
              </w:rPr>
              <w:t xml:space="preserve">, compatibles </w:t>
            </w:r>
            <w:r w:rsidR="00B753C4" w:rsidRPr="007A23B1">
              <w:rPr>
                <w:rFonts w:ascii="Arial" w:hAnsi="Arial" w:cs="Arial"/>
                <w:bCs/>
                <w:sz w:val="16"/>
                <w:szCs w:val="16"/>
              </w:rPr>
              <w:t>con la reducción de jornada y las jornadas parciales</w:t>
            </w:r>
          </w:p>
        </w:tc>
        <w:tc>
          <w:tcPr>
            <w:tcW w:w="1747" w:type="dxa"/>
            <w:gridSpan w:val="6"/>
          </w:tcPr>
          <w:p w14:paraId="275FB90F"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tipo de formaciones realizadas</w:t>
            </w:r>
          </w:p>
          <w:p w14:paraId="1E4B3112"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participantes desagregada por sexos</w:t>
            </w:r>
          </w:p>
          <w:p w14:paraId="7BFD7B3F" w14:textId="2A8BCEB9" w:rsidR="0075632E" w:rsidRPr="007A23B1" w:rsidRDefault="0075632E"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formaciones en horario laboral</w:t>
            </w:r>
          </w:p>
          <w:p w14:paraId="45A630FE" w14:textId="55550FFF" w:rsidR="00F02211" w:rsidRPr="007A23B1" w:rsidRDefault="001F716F"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formaciones en total</w:t>
            </w:r>
          </w:p>
        </w:tc>
        <w:tc>
          <w:tcPr>
            <w:tcW w:w="1964" w:type="dxa"/>
            <w:gridSpan w:val="10"/>
          </w:tcPr>
          <w:p w14:paraId="13B2559F" w14:textId="56E58B30" w:rsidR="00F02211" w:rsidRPr="007A23B1" w:rsidRDefault="005D08F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A23B1">
              <w:rPr>
                <w:rFonts w:ascii="Arial" w:hAnsi="Arial" w:cs="Arial"/>
                <w:bCs/>
                <w:sz w:val="16"/>
                <w:szCs w:val="16"/>
              </w:rPr>
              <w:t>Gerencia</w:t>
            </w:r>
          </w:p>
        </w:tc>
        <w:tc>
          <w:tcPr>
            <w:tcW w:w="1363" w:type="dxa"/>
            <w:gridSpan w:val="4"/>
          </w:tcPr>
          <w:p w14:paraId="3B8B63F8" w14:textId="1029C6EE"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A23B1">
              <w:rPr>
                <w:rFonts w:ascii="Arial" w:hAnsi="Arial" w:cs="Arial"/>
                <w:bCs/>
                <w:sz w:val="16"/>
                <w:szCs w:val="16"/>
              </w:rPr>
              <w:t>A la aprobación del Plan</w:t>
            </w:r>
          </w:p>
        </w:tc>
        <w:tc>
          <w:tcPr>
            <w:tcW w:w="3065" w:type="dxa"/>
            <w:gridSpan w:val="11"/>
          </w:tcPr>
          <w:p w14:paraId="0222BEFD"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6B13DA00" w14:textId="0A059B72"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83" w:type="dxa"/>
            <w:gridSpan w:val="2"/>
          </w:tcPr>
          <w:p w14:paraId="739F113B" w14:textId="39C05976"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7A23B1">
              <w:rPr>
                <w:rFonts w:ascii="Arial" w:hAnsi="Arial" w:cs="Arial"/>
                <w:bCs/>
                <w:sz w:val="16"/>
                <w:szCs w:val="16"/>
              </w:rPr>
              <w:t xml:space="preserve">Establecer y aplicar las medidas necesarias para que las personas de la compañía accedan a cursos formativos dentro de la jornada laboral, </w:t>
            </w:r>
            <w:r w:rsidR="00B753C4" w:rsidRPr="007A23B1">
              <w:rPr>
                <w:rFonts w:ascii="Arial" w:hAnsi="Arial" w:cs="Arial"/>
                <w:bCs/>
                <w:sz w:val="16"/>
                <w:szCs w:val="16"/>
              </w:rPr>
              <w:t>compatibles con las jornadas reducidas y las parciales.</w:t>
            </w:r>
          </w:p>
        </w:tc>
      </w:tr>
      <w:tr w:rsidR="004F5141" w:rsidRPr="007A23B1" w14:paraId="289B99B5"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818D554" w14:textId="280C22F8" w:rsidR="00430836" w:rsidRPr="007A23B1" w:rsidRDefault="00D8631F" w:rsidP="00430836">
            <w:pPr>
              <w:spacing w:line="276" w:lineRule="auto"/>
              <w:rPr>
                <w:rFonts w:ascii="Arial" w:hAnsi="Arial" w:cs="Arial"/>
                <w:sz w:val="16"/>
                <w:szCs w:val="16"/>
              </w:rPr>
            </w:pPr>
            <w:r w:rsidRPr="007A23B1">
              <w:rPr>
                <w:rFonts w:ascii="Arial" w:hAnsi="Arial" w:cs="Arial"/>
                <w:sz w:val="16"/>
                <w:szCs w:val="16"/>
              </w:rPr>
              <w:t>30</w:t>
            </w:r>
          </w:p>
        </w:tc>
        <w:tc>
          <w:tcPr>
            <w:tcW w:w="2900" w:type="dxa"/>
            <w:gridSpan w:val="3"/>
          </w:tcPr>
          <w:p w14:paraId="1BBCE86F" w14:textId="2BECC4CB" w:rsidR="00430836" w:rsidRPr="007A23B1" w:rsidRDefault="00430836" w:rsidP="0043083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Ampliar la oferta formativa relacionadas con </w:t>
            </w:r>
            <w:r w:rsidR="00D8631F" w:rsidRPr="007A23B1">
              <w:rPr>
                <w:rFonts w:ascii="Arial" w:hAnsi="Arial" w:cs="Arial"/>
                <w:bCs/>
                <w:sz w:val="16"/>
                <w:szCs w:val="16"/>
              </w:rPr>
              <w:t>la actividad de la empresa</w:t>
            </w:r>
            <w:r w:rsidRPr="007A23B1">
              <w:rPr>
                <w:rFonts w:ascii="Arial" w:hAnsi="Arial" w:cs="Arial"/>
                <w:bCs/>
                <w:sz w:val="16"/>
                <w:szCs w:val="16"/>
              </w:rPr>
              <w:t xml:space="preserve">, con el fin de </w:t>
            </w:r>
            <w:r w:rsidR="00FB47E7" w:rsidRPr="007A23B1">
              <w:rPr>
                <w:rFonts w:ascii="Arial" w:hAnsi="Arial" w:cs="Arial"/>
                <w:bCs/>
                <w:sz w:val="16"/>
                <w:szCs w:val="16"/>
              </w:rPr>
              <w:t xml:space="preserve">potenciar el talento interno y </w:t>
            </w:r>
            <w:r w:rsidRPr="007A23B1">
              <w:rPr>
                <w:rFonts w:ascii="Arial" w:hAnsi="Arial" w:cs="Arial"/>
                <w:bCs/>
                <w:sz w:val="16"/>
                <w:szCs w:val="16"/>
              </w:rPr>
              <w:t>promocionar</w:t>
            </w:r>
            <w:r w:rsidR="00FB47E7" w:rsidRPr="007A23B1">
              <w:rPr>
                <w:rFonts w:ascii="Arial" w:hAnsi="Arial" w:cs="Arial"/>
                <w:bCs/>
                <w:sz w:val="16"/>
                <w:szCs w:val="16"/>
              </w:rPr>
              <w:t xml:space="preserve"> </w:t>
            </w:r>
          </w:p>
        </w:tc>
        <w:tc>
          <w:tcPr>
            <w:tcW w:w="1747" w:type="dxa"/>
            <w:gridSpan w:val="6"/>
          </w:tcPr>
          <w:p w14:paraId="5D9C334F" w14:textId="77777777" w:rsidR="00430836" w:rsidRPr="007A23B1" w:rsidRDefault="00430836" w:rsidP="0043083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tipo de formaciones realizadas</w:t>
            </w:r>
          </w:p>
          <w:p w14:paraId="392DB9E6" w14:textId="4B342C26" w:rsidR="00430836" w:rsidRPr="007A23B1" w:rsidRDefault="00430836" w:rsidP="00C54BF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participantes desagregada por sexos</w:t>
            </w:r>
            <w:r w:rsidR="00C54BFA" w:rsidRPr="007A23B1">
              <w:rPr>
                <w:rFonts w:ascii="Arial" w:hAnsi="Arial" w:cs="Arial"/>
                <w:bCs/>
                <w:sz w:val="16"/>
                <w:szCs w:val="16"/>
              </w:rPr>
              <w:t>, y formación y tipo de puesto</w:t>
            </w:r>
          </w:p>
        </w:tc>
        <w:tc>
          <w:tcPr>
            <w:tcW w:w="1964" w:type="dxa"/>
            <w:gridSpan w:val="10"/>
          </w:tcPr>
          <w:p w14:paraId="4245CEB2" w14:textId="77777777" w:rsidR="000148DA" w:rsidRPr="007A23B1" w:rsidRDefault="000148DA" w:rsidP="000148D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2A4182A6" w14:textId="0B17637A" w:rsidR="00430836" w:rsidRPr="007A23B1" w:rsidRDefault="000148DA" w:rsidP="000148D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A23B1">
              <w:rPr>
                <w:rFonts w:ascii="Arial" w:hAnsi="Arial" w:cs="Arial"/>
                <w:bCs/>
                <w:sz w:val="16"/>
                <w:szCs w:val="16"/>
              </w:rPr>
              <w:t>Departamento de Administración</w:t>
            </w:r>
          </w:p>
        </w:tc>
        <w:tc>
          <w:tcPr>
            <w:tcW w:w="1363" w:type="dxa"/>
            <w:gridSpan w:val="4"/>
          </w:tcPr>
          <w:p w14:paraId="2E3DE8D5" w14:textId="0C74B924" w:rsidR="00430836" w:rsidRPr="007A23B1" w:rsidRDefault="00430836" w:rsidP="0043083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65" w:type="dxa"/>
            <w:gridSpan w:val="11"/>
          </w:tcPr>
          <w:p w14:paraId="74EF6048" w14:textId="77777777" w:rsidR="00430836" w:rsidRPr="007A23B1" w:rsidRDefault="00430836" w:rsidP="0043083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1819F4A5" w14:textId="1E4DB1EE" w:rsidR="00430836" w:rsidRPr="007A23B1" w:rsidRDefault="00430836" w:rsidP="0043083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83" w:type="dxa"/>
            <w:gridSpan w:val="2"/>
          </w:tcPr>
          <w:p w14:paraId="36CB196F" w14:textId="5E0A1E74" w:rsidR="00430836" w:rsidRPr="007A23B1" w:rsidRDefault="00430836" w:rsidP="0043083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Ampliar la cartera de cursos de formación orientados a la promoción dentro de la compañía</w:t>
            </w:r>
            <w:r w:rsidR="00D8631F" w:rsidRPr="007A23B1">
              <w:rPr>
                <w:rFonts w:ascii="Arial" w:hAnsi="Arial" w:cs="Arial"/>
                <w:bCs/>
                <w:sz w:val="16"/>
                <w:szCs w:val="16"/>
              </w:rPr>
              <w:t>, relacionados con la ac</w:t>
            </w:r>
            <w:r w:rsidR="00A07C31" w:rsidRPr="007A23B1">
              <w:rPr>
                <w:rFonts w:ascii="Arial" w:hAnsi="Arial" w:cs="Arial"/>
                <w:bCs/>
                <w:sz w:val="16"/>
                <w:szCs w:val="16"/>
              </w:rPr>
              <w:t>tividad de la empresa</w:t>
            </w:r>
            <w:r w:rsidR="00917507" w:rsidRPr="007A23B1">
              <w:rPr>
                <w:rFonts w:ascii="Arial" w:hAnsi="Arial" w:cs="Arial"/>
                <w:bCs/>
                <w:sz w:val="16"/>
                <w:szCs w:val="16"/>
              </w:rPr>
              <w:t xml:space="preserve"> con el fin de potenciar</w:t>
            </w:r>
            <w:r w:rsidR="00FB47E7" w:rsidRPr="007A23B1">
              <w:rPr>
                <w:rFonts w:ascii="Arial" w:hAnsi="Arial" w:cs="Arial"/>
                <w:bCs/>
                <w:sz w:val="16"/>
                <w:szCs w:val="16"/>
              </w:rPr>
              <w:t xml:space="preserve"> el talento interno y la promoción.</w:t>
            </w:r>
          </w:p>
        </w:tc>
      </w:tr>
      <w:tr w:rsidR="004F5141" w:rsidRPr="007A23B1" w14:paraId="617912C0" w14:textId="77777777" w:rsidTr="006F763B">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15AC3BC2" w14:textId="69016033" w:rsidR="00F02211" w:rsidRPr="007A23B1" w:rsidRDefault="00FB47E7" w:rsidP="00F02211">
            <w:pPr>
              <w:spacing w:line="276" w:lineRule="auto"/>
              <w:rPr>
                <w:rFonts w:ascii="Arial" w:hAnsi="Arial" w:cs="Arial"/>
                <w:sz w:val="16"/>
                <w:szCs w:val="16"/>
              </w:rPr>
            </w:pPr>
            <w:r w:rsidRPr="007A23B1">
              <w:rPr>
                <w:rFonts w:ascii="Arial" w:hAnsi="Arial" w:cs="Arial"/>
                <w:sz w:val="16"/>
                <w:szCs w:val="16"/>
              </w:rPr>
              <w:t>31</w:t>
            </w:r>
          </w:p>
        </w:tc>
        <w:tc>
          <w:tcPr>
            <w:tcW w:w="2900" w:type="dxa"/>
            <w:gridSpan w:val="3"/>
          </w:tcPr>
          <w:p w14:paraId="15C52149" w14:textId="72461156"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Informar a la comisión de seguimiento de los resultados desagregados por sexo de la formación anual que realiza la Compañía. </w:t>
            </w:r>
          </w:p>
          <w:p w14:paraId="791E0900" w14:textId="77777777"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01FC6E2" w14:textId="57CED2D1"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747" w:type="dxa"/>
            <w:gridSpan w:val="6"/>
          </w:tcPr>
          <w:p w14:paraId="3E1DC7E2" w14:textId="7ACA4C8D"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A23B1">
              <w:rPr>
                <w:rFonts w:ascii="Arial" w:hAnsi="Arial" w:cs="Arial"/>
                <w:bCs/>
                <w:sz w:val="16"/>
                <w:szCs w:val="16"/>
              </w:rPr>
              <w:t>N.º de persona que participan en las acciones formativas y media de horas recibidas, disgregadas por sexo</w:t>
            </w:r>
            <w:r w:rsidR="00DD5C37" w:rsidRPr="007A23B1">
              <w:rPr>
                <w:rFonts w:ascii="Arial" w:hAnsi="Arial" w:cs="Arial"/>
                <w:bCs/>
                <w:sz w:val="16"/>
                <w:szCs w:val="16"/>
              </w:rPr>
              <w:t>, y puesto o departamento.</w:t>
            </w:r>
          </w:p>
        </w:tc>
        <w:tc>
          <w:tcPr>
            <w:tcW w:w="1964" w:type="dxa"/>
            <w:gridSpan w:val="10"/>
          </w:tcPr>
          <w:p w14:paraId="2DA33C56"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0D408F9" w14:textId="084E93E1" w:rsidR="00810498" w:rsidRPr="007A23B1" w:rsidRDefault="003226D8"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Administración</w:t>
            </w:r>
          </w:p>
          <w:p w14:paraId="79E69D23" w14:textId="77777777" w:rsidR="00810498" w:rsidRPr="007A23B1" w:rsidRDefault="00810498"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EDCACB1" w14:textId="77777777" w:rsidR="00810498" w:rsidRPr="007A23B1" w:rsidRDefault="00810498"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8751E8E" w14:textId="77777777" w:rsidR="00810498" w:rsidRPr="007A23B1" w:rsidRDefault="00810498"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4FF4CB5" w14:textId="77777777" w:rsidR="00810498" w:rsidRPr="007A23B1" w:rsidRDefault="00810498"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78A05A4" w14:textId="581D0A5F" w:rsidR="00810498" w:rsidRPr="007A23B1" w:rsidRDefault="00810498"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1363" w:type="dxa"/>
            <w:gridSpan w:val="4"/>
          </w:tcPr>
          <w:p w14:paraId="25072492"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Anualmente desde la aprobación del Plan</w:t>
            </w:r>
          </w:p>
        </w:tc>
        <w:tc>
          <w:tcPr>
            <w:tcW w:w="3065" w:type="dxa"/>
            <w:gridSpan w:val="11"/>
          </w:tcPr>
          <w:p w14:paraId="4FF180AC"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4D89D99B" w14:textId="7EE2239E"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83" w:type="dxa"/>
            <w:gridSpan w:val="2"/>
          </w:tcPr>
          <w:p w14:paraId="3C6DF5BC"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Información anual a la Comisión de los datos relativos a la formación, disgregados por sexo y media de horas recibidas por cada sexo.</w:t>
            </w:r>
          </w:p>
        </w:tc>
      </w:tr>
      <w:tr w:rsidR="00F02211" w:rsidRPr="009F2E06" w14:paraId="180CD7D0"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273E31E5" w14:textId="77777777" w:rsidR="00F02211" w:rsidRPr="009F2E06" w:rsidRDefault="00F02211" w:rsidP="00F02211">
            <w:pPr>
              <w:spacing w:line="276" w:lineRule="auto"/>
              <w:jc w:val="center"/>
              <w:rPr>
                <w:rFonts w:ascii="Arial" w:hAnsi="Arial" w:cs="Arial"/>
                <w:color w:val="2E74B5" w:themeColor="accent5" w:themeShade="BF"/>
              </w:rPr>
            </w:pPr>
            <w:r w:rsidRPr="006275F2">
              <w:rPr>
                <w:rFonts w:ascii="Arial" w:hAnsi="Arial" w:cs="Arial"/>
                <w:color w:val="2E74B5" w:themeColor="accent5" w:themeShade="BF"/>
              </w:rPr>
              <w:t>RETRIBUCIÓN</w:t>
            </w:r>
          </w:p>
        </w:tc>
      </w:tr>
      <w:tr w:rsidR="00F02211" w:rsidRPr="006275F2" w14:paraId="46D3562B"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3FC01430" w14:textId="77777777" w:rsidR="00F02211" w:rsidRPr="006275F2" w:rsidRDefault="00F02211" w:rsidP="00F02211">
            <w:pPr>
              <w:spacing w:line="276" w:lineRule="auto"/>
              <w:rPr>
                <w:rFonts w:ascii="Arial" w:hAnsi="Arial" w:cs="Arial"/>
                <w:color w:val="2E74B5" w:themeColor="accent5" w:themeShade="BF"/>
                <w:sz w:val="18"/>
                <w:szCs w:val="18"/>
              </w:rPr>
            </w:pPr>
            <w:r w:rsidRPr="006275F2">
              <w:rPr>
                <w:rFonts w:ascii="Arial" w:hAnsi="Arial" w:cs="Arial"/>
                <w:color w:val="2E74B5" w:themeColor="accent5" w:themeShade="BF"/>
                <w:sz w:val="18"/>
                <w:szCs w:val="18"/>
              </w:rPr>
              <w:t>OBJETIVOS:</w:t>
            </w:r>
            <w:r w:rsidRPr="006275F2">
              <w:rPr>
                <w:color w:val="2E74B5" w:themeColor="accent5" w:themeShade="BF"/>
                <w:sz w:val="18"/>
                <w:szCs w:val="18"/>
              </w:rPr>
              <w:t xml:space="preserve"> </w:t>
            </w:r>
            <w:r w:rsidRPr="006275F2">
              <w:rPr>
                <w:rFonts w:ascii="Arial" w:hAnsi="Arial" w:cs="Arial"/>
                <w:color w:val="2E74B5" w:themeColor="accent5" w:themeShade="BF"/>
                <w:sz w:val="18"/>
                <w:szCs w:val="18"/>
              </w:rPr>
              <w:t>Garantizar la igualdad retributiva en trabajos de igual valor</w:t>
            </w:r>
          </w:p>
        </w:tc>
      </w:tr>
      <w:tr w:rsidR="004F5141" w:rsidRPr="007A23B1" w14:paraId="672B3085"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349D9C91" w14:textId="481E476F" w:rsidR="00F02211" w:rsidRPr="007A23B1" w:rsidRDefault="00894F05" w:rsidP="00F02211">
            <w:pPr>
              <w:spacing w:line="276" w:lineRule="auto"/>
              <w:rPr>
                <w:rFonts w:ascii="Arial" w:hAnsi="Arial" w:cs="Arial"/>
                <w:sz w:val="16"/>
                <w:szCs w:val="16"/>
              </w:rPr>
            </w:pPr>
            <w:r w:rsidRPr="007A23B1">
              <w:rPr>
                <w:rFonts w:ascii="Arial" w:hAnsi="Arial" w:cs="Arial"/>
                <w:sz w:val="16"/>
                <w:szCs w:val="16"/>
              </w:rPr>
              <w:t>32</w:t>
            </w:r>
          </w:p>
        </w:tc>
        <w:tc>
          <w:tcPr>
            <w:tcW w:w="2900" w:type="dxa"/>
            <w:gridSpan w:val="3"/>
          </w:tcPr>
          <w:p w14:paraId="1D8C4490" w14:textId="1B20805F"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anualmente el registro retributivo</w:t>
            </w:r>
            <w:r w:rsidR="00C9383C" w:rsidRPr="007A23B1">
              <w:rPr>
                <w:rFonts w:ascii="Arial" w:hAnsi="Arial" w:cs="Arial"/>
                <w:bCs/>
                <w:sz w:val="16"/>
                <w:szCs w:val="16"/>
              </w:rPr>
              <w:t xml:space="preserve"> </w:t>
            </w:r>
            <w:r w:rsidRPr="007A23B1">
              <w:rPr>
                <w:rFonts w:ascii="Arial" w:hAnsi="Arial" w:cs="Arial"/>
                <w:bCs/>
                <w:sz w:val="16"/>
                <w:szCs w:val="16"/>
              </w:rPr>
              <w:t>(</w:t>
            </w:r>
            <w:proofErr w:type="spellStart"/>
            <w:r w:rsidRPr="007A23B1">
              <w:rPr>
                <w:rFonts w:ascii="Arial" w:hAnsi="Arial" w:cs="Arial"/>
                <w:bCs/>
                <w:sz w:val="16"/>
                <w:szCs w:val="16"/>
              </w:rPr>
              <w:t>R.D</w:t>
            </w:r>
            <w:proofErr w:type="spellEnd"/>
            <w:r w:rsidRPr="007A23B1">
              <w:rPr>
                <w:rFonts w:ascii="Arial" w:hAnsi="Arial" w:cs="Arial"/>
                <w:bCs/>
                <w:sz w:val="16"/>
                <w:szCs w:val="16"/>
              </w:rPr>
              <w:t xml:space="preserve"> 902/2020)</w:t>
            </w:r>
          </w:p>
        </w:tc>
        <w:tc>
          <w:tcPr>
            <w:tcW w:w="1747" w:type="dxa"/>
            <w:gridSpan w:val="6"/>
          </w:tcPr>
          <w:p w14:paraId="292F12A5" w14:textId="77777777" w:rsidR="00F02211" w:rsidRPr="007A23B1" w:rsidRDefault="00F02211" w:rsidP="00056D6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Registro realizado </w:t>
            </w:r>
          </w:p>
        </w:tc>
        <w:tc>
          <w:tcPr>
            <w:tcW w:w="1964" w:type="dxa"/>
            <w:gridSpan w:val="10"/>
          </w:tcPr>
          <w:p w14:paraId="0B368922" w14:textId="36823F98" w:rsidR="00F02211" w:rsidRPr="007A23B1" w:rsidRDefault="004506ED"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Departamento Administración </w:t>
            </w:r>
          </w:p>
        </w:tc>
        <w:tc>
          <w:tcPr>
            <w:tcW w:w="1270" w:type="dxa"/>
            <w:gridSpan w:val="3"/>
          </w:tcPr>
          <w:p w14:paraId="46378464"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 desde la aprobación del Plan</w:t>
            </w:r>
          </w:p>
        </w:tc>
        <w:tc>
          <w:tcPr>
            <w:tcW w:w="3240" w:type="dxa"/>
            <w:gridSpan w:val="13"/>
          </w:tcPr>
          <w:p w14:paraId="2951FCFF"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2DE51D7A" w14:textId="49638E8A"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01" w:type="dxa"/>
          </w:tcPr>
          <w:p w14:paraId="4897D7B1" w14:textId="77777777" w:rsidR="00F0221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Cumplimiento del Real decreto en el que se establece la obligatoriedad de realizar un registro retributivo anual.</w:t>
            </w:r>
          </w:p>
          <w:p w14:paraId="507C3DCE" w14:textId="77777777" w:rsidR="00686372" w:rsidRDefault="00686372"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9A8AE15" w14:textId="77777777" w:rsidR="00686372" w:rsidRPr="007A23B1" w:rsidRDefault="00686372"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4F5141" w:rsidRPr="007A23B1" w14:paraId="1DCA67CA"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7EF156CC" w14:textId="465F5F14" w:rsidR="00F02211" w:rsidRPr="007A23B1" w:rsidRDefault="00894F05" w:rsidP="00F02211">
            <w:pPr>
              <w:spacing w:line="276" w:lineRule="auto"/>
              <w:rPr>
                <w:rFonts w:ascii="Arial" w:hAnsi="Arial" w:cs="Arial"/>
                <w:sz w:val="16"/>
                <w:szCs w:val="16"/>
              </w:rPr>
            </w:pPr>
            <w:r w:rsidRPr="007A23B1">
              <w:rPr>
                <w:rFonts w:ascii="Arial" w:hAnsi="Arial" w:cs="Arial"/>
                <w:sz w:val="16"/>
                <w:szCs w:val="16"/>
              </w:rPr>
              <w:t>33</w:t>
            </w:r>
          </w:p>
        </w:tc>
        <w:tc>
          <w:tcPr>
            <w:tcW w:w="2900" w:type="dxa"/>
            <w:gridSpan w:val="3"/>
          </w:tcPr>
          <w:p w14:paraId="0B9BD350" w14:textId="1890F9C3" w:rsidR="00F02211" w:rsidRPr="007A23B1" w:rsidRDefault="00F02211" w:rsidP="00A7069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la Valoración de Puestos de Trabajo y Auditoria retributiva</w:t>
            </w:r>
            <w:r w:rsidR="00BA121C" w:rsidRPr="007A23B1">
              <w:rPr>
                <w:rFonts w:ascii="Arial" w:hAnsi="Arial" w:cs="Arial"/>
                <w:bCs/>
                <w:sz w:val="16"/>
                <w:szCs w:val="16"/>
              </w:rPr>
              <w:t xml:space="preserve"> </w:t>
            </w:r>
            <w:r w:rsidRPr="007A23B1">
              <w:rPr>
                <w:rFonts w:ascii="Arial" w:hAnsi="Arial" w:cs="Arial"/>
                <w:bCs/>
                <w:sz w:val="16"/>
                <w:szCs w:val="16"/>
              </w:rPr>
              <w:t>(</w:t>
            </w:r>
            <w:proofErr w:type="spellStart"/>
            <w:r w:rsidRPr="007A23B1">
              <w:rPr>
                <w:rFonts w:ascii="Arial" w:hAnsi="Arial" w:cs="Arial"/>
                <w:bCs/>
                <w:sz w:val="16"/>
                <w:szCs w:val="16"/>
              </w:rPr>
              <w:t>R.D</w:t>
            </w:r>
            <w:proofErr w:type="spellEnd"/>
            <w:r w:rsidRPr="007A23B1">
              <w:rPr>
                <w:rFonts w:ascii="Arial" w:hAnsi="Arial" w:cs="Arial"/>
                <w:bCs/>
                <w:sz w:val="16"/>
                <w:szCs w:val="16"/>
              </w:rPr>
              <w:t xml:space="preserve"> 902/2020)</w:t>
            </w:r>
            <w:r w:rsidR="00A7069C" w:rsidRPr="007A23B1">
              <w:rPr>
                <w:rFonts w:ascii="Arial" w:hAnsi="Arial" w:cs="Arial"/>
                <w:bCs/>
                <w:sz w:val="16"/>
                <w:szCs w:val="16"/>
              </w:rPr>
              <w:t xml:space="preserve"> Con datos del 2023</w:t>
            </w:r>
          </w:p>
        </w:tc>
        <w:tc>
          <w:tcPr>
            <w:tcW w:w="1747" w:type="dxa"/>
            <w:gridSpan w:val="6"/>
          </w:tcPr>
          <w:p w14:paraId="740659A2" w14:textId="359DB8F8" w:rsidR="00F02211" w:rsidRPr="007A23B1" w:rsidRDefault="00C9383C" w:rsidP="00056D6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Auditoría realizada</w:t>
            </w:r>
            <w:r w:rsidR="00F02211" w:rsidRPr="007A23B1">
              <w:rPr>
                <w:rFonts w:ascii="Arial" w:hAnsi="Arial" w:cs="Arial"/>
                <w:bCs/>
                <w:sz w:val="16"/>
                <w:szCs w:val="16"/>
              </w:rPr>
              <w:t xml:space="preserve"> </w:t>
            </w:r>
            <w:r w:rsidR="00A7069C" w:rsidRPr="007A23B1">
              <w:rPr>
                <w:rFonts w:ascii="Arial" w:hAnsi="Arial" w:cs="Arial"/>
                <w:bCs/>
                <w:sz w:val="16"/>
                <w:szCs w:val="16"/>
              </w:rPr>
              <w:t>con datos del 2023</w:t>
            </w:r>
          </w:p>
        </w:tc>
        <w:tc>
          <w:tcPr>
            <w:tcW w:w="1964" w:type="dxa"/>
            <w:gridSpan w:val="10"/>
          </w:tcPr>
          <w:p w14:paraId="3DCE7513" w14:textId="77777777" w:rsidR="004506ED" w:rsidRPr="007A23B1" w:rsidRDefault="004506ED" w:rsidP="004506E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2F19BF51" w14:textId="346E1EFD" w:rsidR="00F02211" w:rsidRPr="007A23B1" w:rsidRDefault="004506ED" w:rsidP="004506E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270" w:type="dxa"/>
            <w:gridSpan w:val="3"/>
          </w:tcPr>
          <w:p w14:paraId="09CD46B8" w14:textId="40B6DD3A" w:rsidR="00F02211" w:rsidRPr="007A23B1" w:rsidRDefault="00C23D85"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3240" w:type="dxa"/>
            <w:gridSpan w:val="13"/>
          </w:tcPr>
          <w:p w14:paraId="72C4FEF6" w14:textId="56137B1E" w:rsidR="00C23D85" w:rsidRPr="007A23B1" w:rsidRDefault="00C23D85"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231EAE7A" w14:textId="1F073690" w:rsidR="00F02211" w:rsidRPr="007A23B1"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01" w:type="dxa"/>
          </w:tcPr>
          <w:p w14:paraId="6B18498C" w14:textId="2BC67C07" w:rsidR="00F02211" w:rsidRPr="007A23B1" w:rsidRDefault="00F02211" w:rsidP="00C9383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Cumplimiento del Real decreto en el que se establece la obligatoriedad de realizar una Auditoría retributiva </w:t>
            </w:r>
            <w:r w:rsidR="00C9383C" w:rsidRPr="007A23B1">
              <w:rPr>
                <w:rFonts w:ascii="Arial" w:hAnsi="Arial" w:cs="Arial"/>
                <w:bCs/>
                <w:sz w:val="16"/>
                <w:szCs w:val="16"/>
              </w:rPr>
              <w:t>y valoración de puestos</w:t>
            </w:r>
          </w:p>
        </w:tc>
      </w:tr>
      <w:tr w:rsidR="000F5E10" w:rsidRPr="007A23B1" w14:paraId="2361E6BA"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5EAA6548" w14:textId="2A6B96F3" w:rsidR="000F5E10" w:rsidRPr="007A23B1" w:rsidRDefault="000F5E10" w:rsidP="000F5E10">
            <w:pPr>
              <w:spacing w:line="276" w:lineRule="auto"/>
              <w:rPr>
                <w:rFonts w:ascii="Arial" w:hAnsi="Arial" w:cs="Arial"/>
                <w:sz w:val="16"/>
                <w:szCs w:val="16"/>
              </w:rPr>
            </w:pPr>
            <w:r>
              <w:rPr>
                <w:rFonts w:ascii="Arial" w:hAnsi="Arial" w:cs="Arial"/>
                <w:sz w:val="16"/>
                <w:szCs w:val="16"/>
              </w:rPr>
              <w:t>34</w:t>
            </w:r>
          </w:p>
        </w:tc>
        <w:tc>
          <w:tcPr>
            <w:tcW w:w="2900" w:type="dxa"/>
            <w:gridSpan w:val="3"/>
          </w:tcPr>
          <w:p w14:paraId="49FC5D63" w14:textId="46AC518F" w:rsidR="000F5E10" w:rsidRPr="004F514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Incluir el principio de igualdad retributiva</w:t>
            </w:r>
          </w:p>
        </w:tc>
        <w:tc>
          <w:tcPr>
            <w:tcW w:w="1747" w:type="dxa"/>
            <w:gridSpan w:val="6"/>
          </w:tcPr>
          <w:p w14:paraId="71977DD2" w14:textId="32A1BE5C"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Incluido el principio de igualdad retributiva</w:t>
            </w:r>
          </w:p>
        </w:tc>
        <w:tc>
          <w:tcPr>
            <w:tcW w:w="1964" w:type="dxa"/>
            <w:gridSpan w:val="10"/>
          </w:tcPr>
          <w:p w14:paraId="5BC2DFD7" w14:textId="209334AC"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Gerencia</w:t>
            </w:r>
          </w:p>
        </w:tc>
        <w:tc>
          <w:tcPr>
            <w:tcW w:w="1270" w:type="dxa"/>
            <w:gridSpan w:val="3"/>
          </w:tcPr>
          <w:p w14:paraId="7048995D"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p w14:paraId="5E12335D"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3240" w:type="dxa"/>
            <w:gridSpan w:val="13"/>
          </w:tcPr>
          <w:p w14:paraId="4477A6AB"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7B496514" w14:textId="3D41B84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01" w:type="dxa"/>
          </w:tcPr>
          <w:p w14:paraId="49B7987E" w14:textId="3C33E2D5"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Inclusión de este principio en la política retributiva de la empresa, según legislación vigente (</w:t>
            </w:r>
            <w:proofErr w:type="spellStart"/>
            <w:r w:rsidRPr="007A23B1">
              <w:rPr>
                <w:rFonts w:ascii="Arial" w:hAnsi="Arial" w:cs="Arial"/>
                <w:bCs/>
                <w:sz w:val="16"/>
                <w:szCs w:val="16"/>
              </w:rPr>
              <w:t>R.D</w:t>
            </w:r>
            <w:proofErr w:type="spellEnd"/>
            <w:r w:rsidRPr="007A23B1">
              <w:rPr>
                <w:rFonts w:ascii="Arial" w:hAnsi="Arial" w:cs="Arial"/>
                <w:bCs/>
                <w:sz w:val="16"/>
                <w:szCs w:val="16"/>
              </w:rPr>
              <w:t xml:space="preserve"> 902/2020)</w:t>
            </w:r>
          </w:p>
        </w:tc>
      </w:tr>
      <w:tr w:rsidR="000F5E10" w:rsidRPr="007A23B1" w14:paraId="6B80B9A1"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4DBC8E3A" w14:textId="1586E6A3"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35</w:t>
            </w:r>
          </w:p>
        </w:tc>
        <w:tc>
          <w:tcPr>
            <w:tcW w:w="2900" w:type="dxa"/>
            <w:gridSpan w:val="3"/>
          </w:tcPr>
          <w:p w14:paraId="55A93597" w14:textId="52022232"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highlight w:val="yellow"/>
              </w:rPr>
            </w:pPr>
            <w:r w:rsidRPr="007A23B1">
              <w:rPr>
                <w:rFonts w:ascii="Arial" w:hAnsi="Arial" w:cs="Arial"/>
                <w:bCs/>
                <w:sz w:val="16"/>
                <w:szCs w:val="16"/>
              </w:rPr>
              <w:t>Recoger la naturaleza y características de aquellos complementos salariales que no estén regulados por convenio garantizando su objetividad y evitando sesgos de género</w:t>
            </w:r>
          </w:p>
        </w:tc>
        <w:tc>
          <w:tcPr>
            <w:tcW w:w="1747" w:type="dxa"/>
            <w:gridSpan w:val="6"/>
          </w:tcPr>
          <w:p w14:paraId="5779B89F" w14:textId="53EBFD2C"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Análisis de los conceptos salariales Datos recogidos y contemplados</w:t>
            </w:r>
          </w:p>
        </w:tc>
        <w:tc>
          <w:tcPr>
            <w:tcW w:w="1964" w:type="dxa"/>
            <w:gridSpan w:val="10"/>
          </w:tcPr>
          <w:p w14:paraId="73AC92A3" w14:textId="66E4FC75"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 xml:space="preserve">Departamento Administración </w:t>
            </w:r>
          </w:p>
        </w:tc>
        <w:tc>
          <w:tcPr>
            <w:tcW w:w="1270" w:type="dxa"/>
            <w:gridSpan w:val="3"/>
          </w:tcPr>
          <w:p w14:paraId="713F0B13" w14:textId="77777777" w:rsidR="000F5E10" w:rsidRPr="007A23B1" w:rsidRDefault="000F5E10" w:rsidP="000F5E10">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p w14:paraId="3E82601D"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3240" w:type="dxa"/>
            <w:gridSpan w:val="13"/>
          </w:tcPr>
          <w:p w14:paraId="571E8EA3"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2AAE1DC4" w14:textId="4A52F88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01" w:type="dxa"/>
          </w:tcPr>
          <w:p w14:paraId="74B8AAE3" w14:textId="72174E0F"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Objetividad en los conceptos salariales de la empresa, que no estén recogidos en el convenio, evitando los sesgos de género</w:t>
            </w:r>
          </w:p>
        </w:tc>
      </w:tr>
      <w:tr w:rsidR="000F5E10" w:rsidRPr="007A23B1" w14:paraId="738332BB"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0A06CD30" w14:textId="0B026A76"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36</w:t>
            </w:r>
          </w:p>
        </w:tc>
        <w:tc>
          <w:tcPr>
            <w:tcW w:w="2900" w:type="dxa"/>
            <w:gridSpan w:val="3"/>
          </w:tcPr>
          <w:p w14:paraId="41FA5D50" w14:textId="7447C625"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Crear un sistema retributivo objetivo y transparente de aplicación a toda la plantilla por igual.</w:t>
            </w:r>
          </w:p>
        </w:tc>
        <w:tc>
          <w:tcPr>
            <w:tcW w:w="1747" w:type="dxa"/>
            <w:gridSpan w:val="6"/>
          </w:tcPr>
          <w:p w14:paraId="3CDAACB7" w14:textId="73B41D32"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Sistema creado y validado</w:t>
            </w:r>
          </w:p>
        </w:tc>
        <w:tc>
          <w:tcPr>
            <w:tcW w:w="1964" w:type="dxa"/>
            <w:gridSpan w:val="10"/>
          </w:tcPr>
          <w:p w14:paraId="77CD5F4F"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2C20BC7A" w14:textId="1CCE4D8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270" w:type="dxa"/>
            <w:gridSpan w:val="3"/>
          </w:tcPr>
          <w:p w14:paraId="7EEB5F8B" w14:textId="2083E413"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3240" w:type="dxa"/>
            <w:gridSpan w:val="13"/>
          </w:tcPr>
          <w:p w14:paraId="2785BCFE"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26BD65C9" w14:textId="50B022B5"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01" w:type="dxa"/>
          </w:tcPr>
          <w:p w14:paraId="4AF6A776" w14:textId="241949C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Estandarizar los motivos que pueden derivar en una subida salarial o distribución de incentivos (desempeño, antigüedad, etc.)</w:t>
            </w:r>
          </w:p>
        </w:tc>
      </w:tr>
      <w:tr w:rsidR="000F5E10" w:rsidRPr="007A23B1" w14:paraId="63104045" w14:textId="77777777" w:rsidTr="006F763B">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B2D26AC" w14:textId="7BF088F7"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37</w:t>
            </w:r>
          </w:p>
        </w:tc>
        <w:tc>
          <w:tcPr>
            <w:tcW w:w="2900" w:type="dxa"/>
            <w:gridSpan w:val="3"/>
          </w:tcPr>
          <w:p w14:paraId="3E31949D"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a la comisión de seguimiento de las retribuciones medias de mujeres y hombres por categoría.</w:t>
            </w:r>
          </w:p>
        </w:tc>
        <w:tc>
          <w:tcPr>
            <w:tcW w:w="1747" w:type="dxa"/>
            <w:gridSpan w:val="6"/>
          </w:tcPr>
          <w:p w14:paraId="0F1F15E4"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Informe entregado</w:t>
            </w:r>
          </w:p>
          <w:p w14:paraId="369790EA"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anualmente del análisis de la estructura salarial según Registro retributivo disgregado por sexos.</w:t>
            </w:r>
          </w:p>
        </w:tc>
        <w:tc>
          <w:tcPr>
            <w:tcW w:w="1964" w:type="dxa"/>
            <w:gridSpan w:val="10"/>
          </w:tcPr>
          <w:p w14:paraId="0510C381"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0E7179C1"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0C9C6745" w14:textId="50D44F65"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Departamento de Administración</w:t>
            </w:r>
          </w:p>
          <w:p w14:paraId="17A0127B"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3B413FC2"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64C8ABB8"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55A5CA81"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73FD833A" w14:textId="5F491993"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1270" w:type="dxa"/>
            <w:gridSpan w:val="3"/>
          </w:tcPr>
          <w:p w14:paraId="5FA03B29"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Anualmente desde la aprobación del Plan</w:t>
            </w:r>
          </w:p>
        </w:tc>
        <w:tc>
          <w:tcPr>
            <w:tcW w:w="3240" w:type="dxa"/>
            <w:gridSpan w:val="13"/>
          </w:tcPr>
          <w:p w14:paraId="1E8B26DA"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282096F8" w14:textId="5B5E2D92"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401" w:type="dxa"/>
          </w:tcPr>
          <w:p w14:paraId="054C817D"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Información anual a la Comisión de las retribuciones medias de mujeres y hombres en la compañía.</w:t>
            </w:r>
          </w:p>
        </w:tc>
      </w:tr>
      <w:tr w:rsidR="000F5E10" w:rsidRPr="009F2E06" w14:paraId="6E619C0D"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017E8930" w14:textId="70DB715B" w:rsidR="000F5E10" w:rsidRPr="006275F2" w:rsidRDefault="000F5E10" w:rsidP="000F5E10">
            <w:pPr>
              <w:spacing w:line="276" w:lineRule="auto"/>
              <w:jc w:val="center"/>
              <w:rPr>
                <w:rFonts w:ascii="Arial" w:hAnsi="Arial" w:cs="Arial"/>
                <w:color w:val="2E74B5" w:themeColor="accent5" w:themeShade="BF"/>
              </w:rPr>
            </w:pPr>
            <w:r w:rsidRPr="006275F2">
              <w:rPr>
                <w:rFonts w:ascii="Arial" w:hAnsi="Arial" w:cs="Arial"/>
                <w:color w:val="2E74B5" w:themeColor="accent5" w:themeShade="BF"/>
              </w:rPr>
              <w:t>CONCILIACIÓN DE LA VIDA FAMILIAR, PERSONAL Y LABORAL</w:t>
            </w:r>
            <w:r>
              <w:rPr>
                <w:rFonts w:ascii="Arial" w:hAnsi="Arial" w:cs="Arial"/>
                <w:color w:val="2E74B5" w:themeColor="accent5" w:themeShade="BF"/>
              </w:rPr>
              <w:t>, Y CORRESPONSABILIDAD</w:t>
            </w:r>
          </w:p>
        </w:tc>
      </w:tr>
      <w:tr w:rsidR="000F5E10" w:rsidRPr="006275F2" w14:paraId="41A83D71"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31AC7F9B" w14:textId="77777777" w:rsidR="000F5E10" w:rsidRPr="006275F2" w:rsidRDefault="000F5E10" w:rsidP="000F5E10">
            <w:pPr>
              <w:spacing w:line="276" w:lineRule="auto"/>
              <w:rPr>
                <w:rFonts w:ascii="Arial" w:hAnsi="Arial" w:cs="Arial"/>
                <w:color w:val="2E74B5" w:themeColor="accent5" w:themeShade="BF"/>
                <w:sz w:val="18"/>
                <w:szCs w:val="18"/>
              </w:rPr>
            </w:pPr>
            <w:r w:rsidRPr="006275F2">
              <w:rPr>
                <w:rFonts w:ascii="Arial" w:hAnsi="Arial" w:cs="Arial"/>
                <w:color w:val="2E74B5" w:themeColor="accent5" w:themeShade="BF"/>
                <w:sz w:val="18"/>
                <w:szCs w:val="18"/>
              </w:rPr>
              <w:t>OBJETIVO:</w:t>
            </w:r>
            <w:r w:rsidRPr="006275F2">
              <w:rPr>
                <w:color w:val="2E74B5" w:themeColor="accent5" w:themeShade="BF"/>
                <w:sz w:val="18"/>
                <w:szCs w:val="18"/>
              </w:rPr>
              <w:t xml:space="preserve"> </w:t>
            </w:r>
            <w:r w:rsidRPr="006275F2">
              <w:rPr>
                <w:rFonts w:ascii="Arial" w:hAnsi="Arial" w:cs="Arial"/>
                <w:color w:val="2E74B5" w:themeColor="accent5" w:themeShade="BF"/>
                <w:sz w:val="18"/>
                <w:szCs w:val="18"/>
              </w:rPr>
              <w:t>Facilitar la conciliación de la vida familiar, personal y laboral.</w:t>
            </w:r>
          </w:p>
        </w:tc>
      </w:tr>
      <w:tr w:rsidR="000F5E10" w:rsidRPr="007A23B1" w14:paraId="57DF8745"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4B08531" w14:textId="0090B42F"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38</w:t>
            </w:r>
          </w:p>
        </w:tc>
        <w:tc>
          <w:tcPr>
            <w:tcW w:w="3007" w:type="dxa"/>
            <w:gridSpan w:val="7"/>
          </w:tcPr>
          <w:p w14:paraId="62F2A03C" w14:textId="0D359D1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Equiparación de los derechos de conciliación a toda la plantilla.</w:t>
            </w:r>
          </w:p>
        </w:tc>
        <w:tc>
          <w:tcPr>
            <w:tcW w:w="1923" w:type="dxa"/>
            <w:gridSpan w:val="7"/>
          </w:tcPr>
          <w:p w14:paraId="10FA0C2B" w14:textId="53C6B6A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Equiparación realizada</w:t>
            </w:r>
          </w:p>
        </w:tc>
        <w:tc>
          <w:tcPr>
            <w:tcW w:w="1561" w:type="dxa"/>
            <w:gridSpan w:val="3"/>
          </w:tcPr>
          <w:p w14:paraId="1DF65A63" w14:textId="7E198383"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63B19673" w14:textId="1858AF70"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83" w:type="dxa"/>
            <w:gridSpan w:val="6"/>
          </w:tcPr>
          <w:p w14:paraId="2EE5A8E6" w14:textId="16633CD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932" w:type="dxa"/>
            <w:gridSpan w:val="8"/>
          </w:tcPr>
          <w:p w14:paraId="6F8351CC"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3B8D4158" w14:textId="1BE5E431"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16" w:type="dxa"/>
            <w:gridSpan w:val="5"/>
          </w:tcPr>
          <w:p w14:paraId="351092E1" w14:textId="415D7493"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Equiparar los derechos de conciliación de toda la plantilla y recogerlos en un documento independientemente de cuál sea su convenio de aplicación.</w:t>
            </w:r>
          </w:p>
        </w:tc>
      </w:tr>
      <w:tr w:rsidR="000F5E10" w:rsidRPr="007A23B1" w14:paraId="652DE988" w14:textId="77777777" w:rsidTr="006F763B">
        <w:trPr>
          <w:cnfStyle w:val="000000100000" w:firstRow="0" w:lastRow="0" w:firstColumn="0" w:lastColumn="0" w:oddVBand="0" w:evenVBand="0" w:oddHBand="1" w:evenHBand="0" w:firstRowFirstColumn="0" w:firstRowLastColumn="0" w:lastRowFirstColumn="0" w:lastRowLastColumn="0"/>
          <w:trHeight w:val="1487"/>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E49F39C" w14:textId="70CCDADC"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39</w:t>
            </w:r>
          </w:p>
        </w:tc>
        <w:tc>
          <w:tcPr>
            <w:tcW w:w="3007" w:type="dxa"/>
            <w:gridSpan w:val="7"/>
          </w:tcPr>
          <w:p w14:paraId="2613A687" w14:textId="296A1952"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Difundir, mediante los canales habituales de comunicación de la empresa, los distintos permisos, derechos y medidas de conciliación existentes de acuerdo con la legislación vigente y los de la empresa</w:t>
            </w:r>
          </w:p>
        </w:tc>
        <w:tc>
          <w:tcPr>
            <w:tcW w:w="1923" w:type="dxa"/>
            <w:gridSpan w:val="7"/>
          </w:tcPr>
          <w:p w14:paraId="5AE85073"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canales de</w:t>
            </w:r>
          </w:p>
          <w:p w14:paraId="1D632997"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comunicación utilizados.</w:t>
            </w:r>
          </w:p>
          <w:p w14:paraId="003F4938" w14:textId="0D16033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informadas</w:t>
            </w:r>
          </w:p>
        </w:tc>
        <w:tc>
          <w:tcPr>
            <w:tcW w:w="1561" w:type="dxa"/>
            <w:gridSpan w:val="3"/>
          </w:tcPr>
          <w:p w14:paraId="16E8A823" w14:textId="60CD6AF6"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483" w:type="dxa"/>
            <w:gridSpan w:val="6"/>
          </w:tcPr>
          <w:p w14:paraId="7687026E" w14:textId="580CA702"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932" w:type="dxa"/>
            <w:gridSpan w:val="8"/>
          </w:tcPr>
          <w:p w14:paraId="274F1E64"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107CD99E" w14:textId="214DB0B5"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16" w:type="dxa"/>
            <w:gridSpan w:val="5"/>
          </w:tcPr>
          <w:p w14:paraId="20B5453D" w14:textId="57C3AE4C"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y difundir entre la plantilla las medidas de conciliación de la empresa y de la legislación vigente</w:t>
            </w:r>
          </w:p>
        </w:tc>
      </w:tr>
      <w:tr w:rsidR="000F5E10" w:rsidRPr="007A23B1" w14:paraId="3D62F15D"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68BF125" w14:textId="2D7AB2D4"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40</w:t>
            </w:r>
          </w:p>
        </w:tc>
        <w:tc>
          <w:tcPr>
            <w:tcW w:w="3007" w:type="dxa"/>
            <w:gridSpan w:val="7"/>
          </w:tcPr>
          <w:p w14:paraId="21AF132E" w14:textId="735E827C"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Testar anualmente las medidas de conciliación implantadas con el fin de valorar su idoneidad y valorar la posibilidad de nuevas medidas aún no incluidas.</w:t>
            </w:r>
          </w:p>
        </w:tc>
        <w:tc>
          <w:tcPr>
            <w:tcW w:w="1923" w:type="dxa"/>
            <w:gridSpan w:val="7"/>
          </w:tcPr>
          <w:p w14:paraId="6C947AD5"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tipo de medidas utilizadas, desagregado por sexo.</w:t>
            </w:r>
          </w:p>
          <w:p w14:paraId="59F4334C"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Resultados obtenidos en los cuestionarios</w:t>
            </w:r>
          </w:p>
          <w:p w14:paraId="2BFF9CF7" w14:textId="37FC0058"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tipo de medidas solicitadas</w:t>
            </w:r>
          </w:p>
          <w:p w14:paraId="547F840E" w14:textId="20F81431"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561" w:type="dxa"/>
            <w:gridSpan w:val="3"/>
          </w:tcPr>
          <w:p w14:paraId="3AF9FDB4" w14:textId="299A9FDF"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483" w:type="dxa"/>
            <w:gridSpan w:val="6"/>
          </w:tcPr>
          <w:p w14:paraId="2386BC75" w14:textId="7967CA0E"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 a la aprobación del Plan</w:t>
            </w:r>
          </w:p>
        </w:tc>
        <w:tc>
          <w:tcPr>
            <w:tcW w:w="2932" w:type="dxa"/>
            <w:gridSpan w:val="8"/>
          </w:tcPr>
          <w:p w14:paraId="7012372F" w14:textId="4BD16498"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02F894B9" w14:textId="05DC0382"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16" w:type="dxa"/>
            <w:gridSpan w:val="5"/>
          </w:tcPr>
          <w:p w14:paraId="4F9AC3D5"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Conocer el grado de idoneidad del uso de las medidas de conciliación implantadas, mediante cuestionarios dirigidos a la plantilla.</w:t>
            </w:r>
          </w:p>
          <w:p w14:paraId="5EA686CD"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D125110"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AC55984"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56E23DF" w14:textId="54CEE22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0F5E10" w:rsidRPr="006275F2" w14:paraId="0077A14C"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05C8B941" w14:textId="77777777" w:rsidR="000F5E10" w:rsidRPr="006275F2" w:rsidRDefault="000F5E10" w:rsidP="000F5E10">
            <w:pPr>
              <w:spacing w:line="276" w:lineRule="auto"/>
              <w:rPr>
                <w:rFonts w:ascii="Arial" w:hAnsi="Arial" w:cs="Arial"/>
                <w:color w:val="2E74B5" w:themeColor="accent5" w:themeShade="BF"/>
                <w:sz w:val="16"/>
                <w:szCs w:val="16"/>
              </w:rPr>
            </w:pPr>
            <w:r w:rsidRPr="006275F2">
              <w:rPr>
                <w:rFonts w:ascii="Arial" w:hAnsi="Arial" w:cs="Arial"/>
                <w:color w:val="2E74B5" w:themeColor="accent5" w:themeShade="BF"/>
                <w:sz w:val="18"/>
                <w:szCs w:val="18"/>
              </w:rPr>
              <w:t>OBJETIVO: Impulsar medidas de conciliación y fomentar la corresponsabilidad</w:t>
            </w:r>
          </w:p>
        </w:tc>
      </w:tr>
      <w:tr w:rsidR="000F5E10" w:rsidRPr="007A23B1" w14:paraId="5B0D7C17"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08739A4F" w14:textId="2DE82129"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41</w:t>
            </w:r>
          </w:p>
        </w:tc>
        <w:tc>
          <w:tcPr>
            <w:tcW w:w="3007" w:type="dxa"/>
            <w:gridSpan w:val="7"/>
          </w:tcPr>
          <w:p w14:paraId="55F376EE" w14:textId="617CAB80"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Adaptación y alternativas a la reducción de jornada</w:t>
            </w:r>
            <w:r w:rsidRPr="007A23B1">
              <w:rPr>
                <w:rFonts w:ascii="Arial" w:hAnsi="Arial" w:cs="Arial"/>
                <w:b/>
                <w:bCs/>
                <w:sz w:val="16"/>
                <w:szCs w:val="16"/>
              </w:rPr>
              <w:t xml:space="preserve"> </w:t>
            </w:r>
            <w:r w:rsidRPr="007A23B1">
              <w:rPr>
                <w:rFonts w:ascii="Arial" w:hAnsi="Arial" w:cs="Arial"/>
                <w:sz w:val="16"/>
                <w:szCs w:val="16"/>
              </w:rPr>
              <w:t>con horarios compatibles con la conciliación familiar, personal y laboral</w:t>
            </w:r>
          </w:p>
        </w:tc>
        <w:tc>
          <w:tcPr>
            <w:tcW w:w="1923" w:type="dxa"/>
            <w:gridSpan w:val="7"/>
          </w:tcPr>
          <w:p w14:paraId="78267092"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reducciones solicitadas</w:t>
            </w:r>
          </w:p>
          <w:p w14:paraId="75B98CF8"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alternativas propuestas y tipo</w:t>
            </w:r>
          </w:p>
          <w:p w14:paraId="6A61F0B7"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alternativas aceptadas y tipo</w:t>
            </w:r>
          </w:p>
        </w:tc>
        <w:tc>
          <w:tcPr>
            <w:tcW w:w="1561" w:type="dxa"/>
            <w:gridSpan w:val="3"/>
          </w:tcPr>
          <w:p w14:paraId="69DA6112"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4A5C889A" w14:textId="79CAE5C6"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483" w:type="dxa"/>
            <w:gridSpan w:val="6"/>
          </w:tcPr>
          <w:p w14:paraId="5AF159E7"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Durante la vigencia del Plan</w:t>
            </w:r>
          </w:p>
        </w:tc>
        <w:tc>
          <w:tcPr>
            <w:tcW w:w="2932" w:type="dxa"/>
            <w:gridSpan w:val="8"/>
          </w:tcPr>
          <w:p w14:paraId="40AA7E83"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08BE0CAE" w14:textId="67C42C86"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16" w:type="dxa"/>
            <w:gridSpan w:val="5"/>
          </w:tcPr>
          <w:p w14:paraId="7DF92BAD" w14:textId="080993F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Se estudiarán alternativas a las solicitudes de reducciones de jornadas solicitadas por cuidado de hijo/a o dependiente, procurando ofrecer otras alternativas que no conlleven reducción del salario y cotización.</w:t>
            </w:r>
            <w:r w:rsidRPr="007A23B1">
              <w:t xml:space="preserve"> </w:t>
            </w:r>
            <w:r w:rsidRPr="007A23B1">
              <w:rPr>
                <w:rFonts w:ascii="Arial" w:hAnsi="Arial" w:cs="Arial"/>
                <w:bCs/>
                <w:sz w:val="16"/>
                <w:szCs w:val="16"/>
              </w:rPr>
              <w:t>Regular los horarios/turnos que, en la medida que sea posible, sean conciliadores con la vida personal y familiar</w:t>
            </w:r>
          </w:p>
        </w:tc>
      </w:tr>
      <w:tr w:rsidR="000F5E10" w:rsidRPr="007A23B1" w14:paraId="0DD64B7B"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B4205C7" w14:textId="30F475D8"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42</w:t>
            </w:r>
          </w:p>
        </w:tc>
        <w:tc>
          <w:tcPr>
            <w:tcW w:w="3007" w:type="dxa"/>
            <w:gridSpan w:val="7"/>
          </w:tcPr>
          <w:p w14:paraId="5EE48FF0" w14:textId="1DBE8305"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Derecho a la flexibilidad horaria y adaptación de la jornada por motivos personales y por el tiempo pactado.</w:t>
            </w:r>
          </w:p>
        </w:tc>
        <w:tc>
          <w:tcPr>
            <w:tcW w:w="1923" w:type="dxa"/>
            <w:gridSpan w:val="7"/>
          </w:tcPr>
          <w:p w14:paraId="268E519F"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 y veces que se aplica.</w:t>
            </w:r>
          </w:p>
          <w:p w14:paraId="0172D2B7" w14:textId="3CDE17D4"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 N.º de rechazadas y motivación de estas.</w:t>
            </w:r>
          </w:p>
        </w:tc>
        <w:tc>
          <w:tcPr>
            <w:tcW w:w="1561" w:type="dxa"/>
            <w:gridSpan w:val="3"/>
          </w:tcPr>
          <w:p w14:paraId="67F264F5"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2D0A78DE" w14:textId="5917EB5C"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483" w:type="dxa"/>
            <w:gridSpan w:val="6"/>
          </w:tcPr>
          <w:p w14:paraId="05CBB3F2" w14:textId="63E33E28"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932" w:type="dxa"/>
            <w:gridSpan w:val="8"/>
          </w:tcPr>
          <w:p w14:paraId="299D3151"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72C2FAFA" w14:textId="0E79C5B3"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16" w:type="dxa"/>
            <w:gridSpan w:val="5"/>
          </w:tcPr>
          <w:p w14:paraId="3D2349E3" w14:textId="6E046B40"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Que el personal disponga del derecho a solicitar la adaptación de la jornada por motivos personales, cuidado de personas dependientes (menores o mayores).</w:t>
            </w:r>
          </w:p>
        </w:tc>
      </w:tr>
      <w:tr w:rsidR="000F5E10" w:rsidRPr="007A23B1" w14:paraId="2DD89DD0"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2F5E5C18" w14:textId="658BA45A"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43</w:t>
            </w:r>
          </w:p>
        </w:tc>
        <w:tc>
          <w:tcPr>
            <w:tcW w:w="3007" w:type="dxa"/>
            <w:gridSpan w:val="7"/>
          </w:tcPr>
          <w:p w14:paraId="51FFC11C" w14:textId="47791E56"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 xml:space="preserve">Reservar el puesto de trabajo durante todo el tiempo de excedencia por cuidados </w:t>
            </w:r>
          </w:p>
        </w:tc>
        <w:tc>
          <w:tcPr>
            <w:tcW w:w="1923" w:type="dxa"/>
            <w:gridSpan w:val="7"/>
          </w:tcPr>
          <w:p w14:paraId="7EA76564"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 y veces que se aplica.</w:t>
            </w:r>
          </w:p>
          <w:p w14:paraId="2CA24F1F" w14:textId="424FB2B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 N.º de rechazadas y motivación de estas.</w:t>
            </w:r>
          </w:p>
        </w:tc>
        <w:tc>
          <w:tcPr>
            <w:tcW w:w="1561" w:type="dxa"/>
            <w:gridSpan w:val="3"/>
          </w:tcPr>
          <w:p w14:paraId="69C22CB4" w14:textId="14B52501"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Gerencia</w:t>
            </w:r>
          </w:p>
        </w:tc>
        <w:tc>
          <w:tcPr>
            <w:tcW w:w="1483" w:type="dxa"/>
            <w:gridSpan w:val="6"/>
          </w:tcPr>
          <w:p w14:paraId="5939EA6D" w14:textId="7AEA37C1"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932" w:type="dxa"/>
            <w:gridSpan w:val="8"/>
          </w:tcPr>
          <w:p w14:paraId="31ACDFE7"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3413F783" w14:textId="501661CE"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16" w:type="dxa"/>
            <w:gridSpan w:val="5"/>
          </w:tcPr>
          <w:p w14:paraId="7D0B195A" w14:textId="34349488"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Por excedencia por cuidado de personas dependientes (menores o mayores</w:t>
            </w:r>
            <w:r w:rsidRPr="007A23B1">
              <w:rPr>
                <w:rFonts w:ascii="Arial" w:hAnsi="Arial" w:cs="Arial"/>
                <w:b/>
                <w:sz w:val="16"/>
                <w:szCs w:val="16"/>
              </w:rPr>
              <w:t>).</w:t>
            </w:r>
          </w:p>
        </w:tc>
      </w:tr>
      <w:tr w:rsidR="000F5E10" w:rsidRPr="007A23B1" w14:paraId="59527213"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2DEA48A0" w14:textId="0FB7A732"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44</w:t>
            </w:r>
          </w:p>
        </w:tc>
        <w:tc>
          <w:tcPr>
            <w:tcW w:w="3007" w:type="dxa"/>
            <w:gridSpan w:val="7"/>
          </w:tcPr>
          <w:p w14:paraId="0FF0FCB7"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Permiso retribuido por el tiempo necesario para acompañar a consulta médica a sus hijas/os menores de 16 años y familiares de primer grado, con necesidades especiales.</w:t>
            </w:r>
          </w:p>
        </w:tc>
        <w:tc>
          <w:tcPr>
            <w:tcW w:w="1923" w:type="dxa"/>
            <w:gridSpan w:val="7"/>
          </w:tcPr>
          <w:p w14:paraId="2B1BC31C"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 y N.º de veces que se aplica</w:t>
            </w:r>
          </w:p>
        </w:tc>
        <w:tc>
          <w:tcPr>
            <w:tcW w:w="1561" w:type="dxa"/>
            <w:gridSpan w:val="3"/>
          </w:tcPr>
          <w:p w14:paraId="6318DFB6" w14:textId="5A0A4658"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tc>
        <w:tc>
          <w:tcPr>
            <w:tcW w:w="1483" w:type="dxa"/>
            <w:gridSpan w:val="6"/>
          </w:tcPr>
          <w:p w14:paraId="7E1ACE09"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55F39BC"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136D4EA" w14:textId="21F80B1C"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932" w:type="dxa"/>
            <w:gridSpan w:val="8"/>
          </w:tcPr>
          <w:p w14:paraId="7F92D2E5"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3EB19CBE"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16" w:type="dxa"/>
            <w:gridSpan w:val="5"/>
          </w:tcPr>
          <w:p w14:paraId="3ED7011C"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Permiso retribuido por el tiempo necesario para acompañar a consulta médica a sus hijas/os menores de 16 años y familiares de primer grado, con necesidades especiales</w:t>
            </w:r>
          </w:p>
        </w:tc>
      </w:tr>
      <w:tr w:rsidR="000F5E10" w:rsidRPr="007A23B1" w14:paraId="07118075"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2C2AA7A9" w14:textId="7DF951F0"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45</w:t>
            </w:r>
          </w:p>
        </w:tc>
        <w:tc>
          <w:tcPr>
            <w:tcW w:w="3007" w:type="dxa"/>
            <w:gridSpan w:val="7"/>
          </w:tcPr>
          <w:p w14:paraId="7B6ECE57" w14:textId="66F01913"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Permiso retribuido en caso de interrupción voluntaria del embarazo (</w:t>
            </w:r>
            <w:proofErr w:type="spellStart"/>
            <w:r w:rsidRPr="007A23B1">
              <w:rPr>
                <w:rFonts w:ascii="Arial" w:hAnsi="Arial" w:cs="Arial"/>
                <w:bCs/>
                <w:sz w:val="16"/>
                <w:szCs w:val="16"/>
              </w:rPr>
              <w:t>IVE</w:t>
            </w:r>
            <w:proofErr w:type="spellEnd"/>
            <w:r w:rsidRPr="007A23B1">
              <w:rPr>
                <w:rFonts w:ascii="Arial" w:hAnsi="Arial" w:cs="Arial"/>
                <w:bCs/>
                <w:sz w:val="16"/>
                <w:szCs w:val="16"/>
              </w:rPr>
              <w:t>)</w:t>
            </w:r>
          </w:p>
        </w:tc>
        <w:tc>
          <w:tcPr>
            <w:tcW w:w="1923" w:type="dxa"/>
            <w:gridSpan w:val="7"/>
          </w:tcPr>
          <w:p w14:paraId="10794C55"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mujeres que han hecho uso de esta medida</w:t>
            </w:r>
          </w:p>
          <w:p w14:paraId="0257B7D7" w14:textId="76F903C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p w14:paraId="64EED88A" w14:textId="7C62555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aplicaciones</w:t>
            </w:r>
          </w:p>
        </w:tc>
        <w:tc>
          <w:tcPr>
            <w:tcW w:w="1561" w:type="dxa"/>
            <w:gridSpan w:val="3"/>
          </w:tcPr>
          <w:p w14:paraId="39F60691" w14:textId="746911C5"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Gerencia</w:t>
            </w:r>
          </w:p>
        </w:tc>
        <w:tc>
          <w:tcPr>
            <w:tcW w:w="1483" w:type="dxa"/>
            <w:gridSpan w:val="6"/>
          </w:tcPr>
          <w:p w14:paraId="2E66B9C0" w14:textId="5D1EB056"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932" w:type="dxa"/>
            <w:gridSpan w:val="8"/>
          </w:tcPr>
          <w:p w14:paraId="60D66962"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35F0C2C2" w14:textId="1C95C4EC"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16" w:type="dxa"/>
            <w:gridSpan w:val="5"/>
          </w:tcPr>
          <w:p w14:paraId="706C554E" w14:textId="435C9DD0"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Con un máximo de 10 días de permiso retribuido en caso de </w:t>
            </w:r>
            <w:proofErr w:type="spellStart"/>
            <w:r w:rsidRPr="007A23B1">
              <w:rPr>
                <w:rFonts w:ascii="Arial" w:hAnsi="Arial" w:cs="Arial"/>
                <w:bCs/>
                <w:sz w:val="16"/>
                <w:szCs w:val="16"/>
              </w:rPr>
              <w:t>IVE</w:t>
            </w:r>
            <w:proofErr w:type="spellEnd"/>
            <w:r w:rsidRPr="007A23B1">
              <w:rPr>
                <w:rFonts w:ascii="Arial" w:hAnsi="Arial" w:cs="Arial"/>
                <w:bCs/>
                <w:sz w:val="16"/>
                <w:szCs w:val="16"/>
              </w:rPr>
              <w:t>.</w:t>
            </w:r>
          </w:p>
        </w:tc>
      </w:tr>
      <w:tr w:rsidR="000F5E10" w:rsidRPr="007A23B1" w14:paraId="432C8968"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20D1969A" w14:textId="277C54E7"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46</w:t>
            </w:r>
          </w:p>
        </w:tc>
        <w:tc>
          <w:tcPr>
            <w:tcW w:w="3007" w:type="dxa"/>
            <w:gridSpan w:val="7"/>
          </w:tcPr>
          <w:p w14:paraId="238B615F" w14:textId="3C0E1EF2"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Disponibilidad de una sala de lactancia </w:t>
            </w:r>
          </w:p>
        </w:tc>
        <w:tc>
          <w:tcPr>
            <w:tcW w:w="1923" w:type="dxa"/>
            <w:gridSpan w:val="7"/>
          </w:tcPr>
          <w:p w14:paraId="352341AB" w14:textId="70D0B07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Sala habilitada</w:t>
            </w:r>
          </w:p>
        </w:tc>
        <w:tc>
          <w:tcPr>
            <w:tcW w:w="1561" w:type="dxa"/>
            <w:gridSpan w:val="3"/>
          </w:tcPr>
          <w:p w14:paraId="249B13E4" w14:textId="053CC645"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Gerencia</w:t>
            </w:r>
          </w:p>
        </w:tc>
        <w:tc>
          <w:tcPr>
            <w:tcW w:w="1483" w:type="dxa"/>
            <w:gridSpan w:val="6"/>
          </w:tcPr>
          <w:p w14:paraId="6C56D257" w14:textId="0C9EF6BA"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932" w:type="dxa"/>
            <w:gridSpan w:val="8"/>
          </w:tcPr>
          <w:p w14:paraId="1D6427EA" w14:textId="34A8240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59D03C81" w14:textId="265C0E95"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16" w:type="dxa"/>
            <w:gridSpan w:val="5"/>
          </w:tcPr>
          <w:p w14:paraId="24AE0618" w14:textId="697ACFFB"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Disponer de un espacio fijo habilitado como sala de lactancia, dispuesto con los medios necesarios para la comodidad de las mujeres que hagan uso de este.</w:t>
            </w:r>
          </w:p>
        </w:tc>
      </w:tr>
      <w:tr w:rsidR="000F5E10" w:rsidRPr="007A23B1" w14:paraId="10BAF315"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496AAE05" w14:textId="36D4AE7C"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46</w:t>
            </w:r>
          </w:p>
        </w:tc>
        <w:tc>
          <w:tcPr>
            <w:tcW w:w="3007" w:type="dxa"/>
            <w:gridSpan w:val="7"/>
          </w:tcPr>
          <w:p w14:paraId="1CA2C1CC" w14:textId="0C00DE3D"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Ampliación del permiso para acudir a las técnicas de preparación al parto del otro progenitor.</w:t>
            </w:r>
          </w:p>
        </w:tc>
        <w:tc>
          <w:tcPr>
            <w:tcW w:w="1923" w:type="dxa"/>
            <w:gridSpan w:val="7"/>
          </w:tcPr>
          <w:p w14:paraId="7EDD27C6"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desagregado por sexo que ha hecho uso de esta medida</w:t>
            </w:r>
          </w:p>
          <w:p w14:paraId="054BCA2C"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p w14:paraId="2AF169A1" w14:textId="4797BB8C"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aplicaciones</w:t>
            </w:r>
          </w:p>
        </w:tc>
        <w:tc>
          <w:tcPr>
            <w:tcW w:w="1561" w:type="dxa"/>
            <w:gridSpan w:val="3"/>
          </w:tcPr>
          <w:p w14:paraId="0A6E1A03" w14:textId="4DC33F21"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Gerencia</w:t>
            </w:r>
          </w:p>
        </w:tc>
        <w:tc>
          <w:tcPr>
            <w:tcW w:w="1483" w:type="dxa"/>
            <w:gridSpan w:val="6"/>
          </w:tcPr>
          <w:p w14:paraId="3CE8945F" w14:textId="27343283"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A la aprobación del Plan</w:t>
            </w:r>
          </w:p>
        </w:tc>
        <w:tc>
          <w:tcPr>
            <w:tcW w:w="2932" w:type="dxa"/>
            <w:gridSpan w:val="8"/>
          </w:tcPr>
          <w:p w14:paraId="4190CB97" w14:textId="39A157F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Seguimiento: enero 2024, 2025, 2026 Evaluación final: marzo 2027</w:t>
            </w:r>
          </w:p>
        </w:tc>
        <w:tc>
          <w:tcPr>
            <w:tcW w:w="2616" w:type="dxa"/>
            <w:gridSpan w:val="5"/>
          </w:tcPr>
          <w:p w14:paraId="6ADF39D8" w14:textId="46A5349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Cuando este se solicitado y en función de las necesidades personales.</w:t>
            </w:r>
          </w:p>
        </w:tc>
      </w:tr>
      <w:tr w:rsidR="000F5E10" w:rsidRPr="007A23B1" w14:paraId="6C326F4A"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1D545965" w14:textId="1868DAEE"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45</w:t>
            </w:r>
          </w:p>
        </w:tc>
        <w:tc>
          <w:tcPr>
            <w:tcW w:w="3007" w:type="dxa"/>
            <w:gridSpan w:val="7"/>
          </w:tcPr>
          <w:p w14:paraId="48D5B76C" w14:textId="5D9223F2"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Permiso por emergencia familiar (de 1º y 2º grado de consanguinidad).</w:t>
            </w:r>
          </w:p>
          <w:p w14:paraId="47F62B18" w14:textId="39539851"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923" w:type="dxa"/>
            <w:gridSpan w:val="7"/>
          </w:tcPr>
          <w:p w14:paraId="71D18F67"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desagregado por sexo que ha hecho uso de esta medida</w:t>
            </w:r>
          </w:p>
          <w:p w14:paraId="246701F9"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p w14:paraId="49E0026C" w14:textId="1EC377CA"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aplicaciones</w:t>
            </w:r>
          </w:p>
        </w:tc>
        <w:tc>
          <w:tcPr>
            <w:tcW w:w="1561" w:type="dxa"/>
            <w:gridSpan w:val="3"/>
          </w:tcPr>
          <w:p w14:paraId="31C9C6BF" w14:textId="4C1B2336"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Gerencia</w:t>
            </w:r>
          </w:p>
        </w:tc>
        <w:tc>
          <w:tcPr>
            <w:tcW w:w="1483" w:type="dxa"/>
            <w:gridSpan w:val="6"/>
          </w:tcPr>
          <w:p w14:paraId="24DA5B3D" w14:textId="1CECA079"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A la aprobación del Plan</w:t>
            </w:r>
          </w:p>
        </w:tc>
        <w:tc>
          <w:tcPr>
            <w:tcW w:w="2932" w:type="dxa"/>
            <w:gridSpan w:val="8"/>
          </w:tcPr>
          <w:p w14:paraId="67EB026F" w14:textId="6BB91AB0"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Seguimiento: enero 2024, 2025, 2026 Evaluación final: marzo 2027</w:t>
            </w:r>
          </w:p>
        </w:tc>
        <w:tc>
          <w:tcPr>
            <w:tcW w:w="2616" w:type="dxa"/>
            <w:gridSpan w:val="5"/>
          </w:tcPr>
          <w:p w14:paraId="3DC93CE8" w14:textId="1E16D52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Las personas de la plantilla podrán ausentarse sin previo aviso para atender las necesidades de emergencia de menores a su cargo y mayores dependientes por el tiempo necesario.</w:t>
            </w:r>
          </w:p>
        </w:tc>
      </w:tr>
      <w:tr w:rsidR="000F5E10" w:rsidRPr="007A23B1" w14:paraId="702D865E"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5583062A" w14:textId="29A2B78A"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46</w:t>
            </w:r>
          </w:p>
        </w:tc>
        <w:tc>
          <w:tcPr>
            <w:tcW w:w="3007" w:type="dxa"/>
            <w:gridSpan w:val="7"/>
          </w:tcPr>
          <w:p w14:paraId="1E905B31" w14:textId="1D1AC691"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Cheque guardería </w:t>
            </w:r>
          </w:p>
        </w:tc>
        <w:tc>
          <w:tcPr>
            <w:tcW w:w="1923" w:type="dxa"/>
            <w:gridSpan w:val="7"/>
          </w:tcPr>
          <w:p w14:paraId="3CD7325D"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desagregado por sexo que ha hecho uso de esta medida</w:t>
            </w:r>
          </w:p>
          <w:p w14:paraId="0A2E0B19"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p w14:paraId="230729CA" w14:textId="236C735C"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aplicaciones</w:t>
            </w:r>
          </w:p>
        </w:tc>
        <w:tc>
          <w:tcPr>
            <w:tcW w:w="1561" w:type="dxa"/>
            <w:gridSpan w:val="3"/>
          </w:tcPr>
          <w:p w14:paraId="64DAECB1" w14:textId="45D1C5B4"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Gerencia</w:t>
            </w:r>
          </w:p>
        </w:tc>
        <w:tc>
          <w:tcPr>
            <w:tcW w:w="1483" w:type="dxa"/>
            <w:gridSpan w:val="6"/>
          </w:tcPr>
          <w:p w14:paraId="3DB738FD" w14:textId="2F441FEF"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sz w:val="16"/>
                <w:szCs w:val="16"/>
              </w:rPr>
              <w:t>A la aprobación del Plan</w:t>
            </w:r>
          </w:p>
        </w:tc>
        <w:tc>
          <w:tcPr>
            <w:tcW w:w="2932" w:type="dxa"/>
            <w:gridSpan w:val="8"/>
          </w:tcPr>
          <w:p w14:paraId="6389EDE3"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391210F6" w14:textId="3D78040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16" w:type="dxa"/>
            <w:gridSpan w:val="5"/>
          </w:tcPr>
          <w:p w14:paraId="0521790C" w14:textId="6CFCD43F"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Las personas que lo soliciten dispondrán durante los 3 primeros años el pago único de 100€/anuales para guardería </w:t>
            </w:r>
          </w:p>
        </w:tc>
      </w:tr>
      <w:tr w:rsidR="000F5E10" w:rsidRPr="007A23B1" w14:paraId="17EF3BC7"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2285DBB4" w14:textId="4500CFBA"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47</w:t>
            </w:r>
          </w:p>
        </w:tc>
        <w:tc>
          <w:tcPr>
            <w:tcW w:w="3007" w:type="dxa"/>
            <w:gridSpan w:val="7"/>
          </w:tcPr>
          <w:p w14:paraId="044A586B" w14:textId="045AEA36"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Reducción de la jornada en caso de embarazo con el 100% del salario.</w:t>
            </w:r>
          </w:p>
        </w:tc>
        <w:tc>
          <w:tcPr>
            <w:tcW w:w="1923" w:type="dxa"/>
            <w:gridSpan w:val="7"/>
          </w:tcPr>
          <w:p w14:paraId="6D4091EF"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mujeres que han hecho uso de esta medida</w:t>
            </w:r>
          </w:p>
          <w:p w14:paraId="1C32AF0B"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p w14:paraId="332EB40C" w14:textId="5F71EC66"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aplicaciones</w:t>
            </w:r>
          </w:p>
        </w:tc>
        <w:tc>
          <w:tcPr>
            <w:tcW w:w="1561" w:type="dxa"/>
            <w:gridSpan w:val="3"/>
          </w:tcPr>
          <w:p w14:paraId="21BE0C86" w14:textId="31E9335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Gerencia</w:t>
            </w:r>
          </w:p>
        </w:tc>
        <w:tc>
          <w:tcPr>
            <w:tcW w:w="1483" w:type="dxa"/>
            <w:gridSpan w:val="6"/>
          </w:tcPr>
          <w:p w14:paraId="12F33431" w14:textId="678CB4D3"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sz w:val="16"/>
                <w:szCs w:val="16"/>
              </w:rPr>
              <w:t>A la aprobación del Plan</w:t>
            </w:r>
          </w:p>
        </w:tc>
        <w:tc>
          <w:tcPr>
            <w:tcW w:w="2932" w:type="dxa"/>
            <w:gridSpan w:val="8"/>
          </w:tcPr>
          <w:p w14:paraId="53B66595"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17260888" w14:textId="1763F0BB"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16" w:type="dxa"/>
            <w:gridSpan w:val="5"/>
          </w:tcPr>
          <w:p w14:paraId="2921FCE2" w14:textId="5A6B9E08"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Las mujeres embarazadas dispondrán de la posibilidad de la reducción de la jornada, a partir de la semana 24 de gestación, manteniéndose el 100% del salario.</w:t>
            </w:r>
          </w:p>
        </w:tc>
      </w:tr>
      <w:tr w:rsidR="000F5E10" w:rsidRPr="007A23B1" w14:paraId="2C04AB9B"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3E1E4955" w14:textId="3D7F968C"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48</w:t>
            </w:r>
          </w:p>
        </w:tc>
        <w:tc>
          <w:tcPr>
            <w:tcW w:w="3007" w:type="dxa"/>
            <w:gridSpan w:val="7"/>
          </w:tcPr>
          <w:p w14:paraId="2AF022C3" w14:textId="4A11A7A0"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campañas de sensibilización e información en materia de conciliación y corresponsabilidad.</w:t>
            </w:r>
          </w:p>
        </w:tc>
        <w:tc>
          <w:tcPr>
            <w:tcW w:w="1923" w:type="dxa"/>
            <w:gridSpan w:val="7"/>
          </w:tcPr>
          <w:p w14:paraId="22589119"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campañas realizadas.</w:t>
            </w:r>
          </w:p>
          <w:p w14:paraId="5972675C" w14:textId="0B496939"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sensibilizadas</w:t>
            </w:r>
          </w:p>
        </w:tc>
        <w:tc>
          <w:tcPr>
            <w:tcW w:w="1561" w:type="dxa"/>
            <w:gridSpan w:val="3"/>
          </w:tcPr>
          <w:p w14:paraId="5A636559"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14F40A11" w14:textId="3233F1E2"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483" w:type="dxa"/>
            <w:gridSpan w:val="6"/>
          </w:tcPr>
          <w:p w14:paraId="7132F940" w14:textId="3AC33C1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Anualmente desde la aprobación del Plan</w:t>
            </w:r>
          </w:p>
        </w:tc>
        <w:tc>
          <w:tcPr>
            <w:tcW w:w="2932" w:type="dxa"/>
            <w:gridSpan w:val="8"/>
          </w:tcPr>
          <w:p w14:paraId="6EE5B158"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4B910C9A" w14:textId="7CD17F7E"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16" w:type="dxa"/>
            <w:gridSpan w:val="5"/>
          </w:tcPr>
          <w:p w14:paraId="169D4FA2" w14:textId="0C14EEC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campañas informativas y de sensibilización, dirigida a toda la plantilla, sobre la corresponsabilidad y reparto equilibrado de tareas</w:t>
            </w:r>
          </w:p>
        </w:tc>
      </w:tr>
      <w:tr w:rsidR="000F5E10" w:rsidRPr="007A23B1" w14:paraId="09957C6A"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23987F5A" w14:textId="60BA8FDD"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49</w:t>
            </w:r>
          </w:p>
        </w:tc>
        <w:tc>
          <w:tcPr>
            <w:tcW w:w="3007" w:type="dxa"/>
            <w:gridSpan w:val="7"/>
          </w:tcPr>
          <w:p w14:paraId="2C5A76C3" w14:textId="0937B0DF"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a la Comisión de Seguimiento sobre los disfrutes de las distintas licencias y permisos relacionados con la conciliación de la vida familiar y laboral.</w:t>
            </w:r>
          </w:p>
        </w:tc>
        <w:tc>
          <w:tcPr>
            <w:tcW w:w="1923" w:type="dxa"/>
            <w:gridSpan w:val="7"/>
          </w:tcPr>
          <w:p w14:paraId="3889098B" w14:textId="46C31973"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Informe realizado y revisado por la Comisión de Seguimiento</w:t>
            </w:r>
          </w:p>
          <w:p w14:paraId="7C3FEB9D"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58AF33A"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561" w:type="dxa"/>
            <w:gridSpan w:val="3"/>
          </w:tcPr>
          <w:p w14:paraId="77867EBB"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0468F2C"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5EA1D07C" w14:textId="5DEF7442"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483" w:type="dxa"/>
            <w:gridSpan w:val="6"/>
          </w:tcPr>
          <w:p w14:paraId="747DC088" w14:textId="77777777" w:rsidR="000F5E10"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Anualmente desde la aprobación del Plan</w:t>
            </w:r>
          </w:p>
          <w:p w14:paraId="76998143" w14:textId="77777777" w:rsidR="000F5E10"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FB6F18F" w14:textId="77777777" w:rsidR="000F5E10"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0C80BC7" w14:textId="154CE6C2"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932" w:type="dxa"/>
            <w:gridSpan w:val="8"/>
          </w:tcPr>
          <w:p w14:paraId="423D67BC"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48C1672C"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p w14:paraId="3E9FCE96"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57885E5"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616" w:type="dxa"/>
            <w:gridSpan w:val="5"/>
          </w:tcPr>
          <w:p w14:paraId="4BB5694D" w14:textId="36C56EB3"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Información anual a la Comisión de los permisos y medidas usados relacionados con la conciliación.</w:t>
            </w:r>
          </w:p>
        </w:tc>
      </w:tr>
      <w:tr w:rsidR="000F5E10" w:rsidRPr="009F2E06" w14:paraId="457B2FA7" w14:textId="77777777" w:rsidTr="003E1FF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75512812" w14:textId="77777777" w:rsidR="000F5E10" w:rsidRPr="009F2E06" w:rsidRDefault="000F5E10" w:rsidP="000F5E10">
            <w:pPr>
              <w:spacing w:line="276" w:lineRule="auto"/>
              <w:jc w:val="center"/>
              <w:rPr>
                <w:rFonts w:ascii="Arial" w:hAnsi="Arial" w:cs="Arial"/>
                <w:sz w:val="16"/>
                <w:szCs w:val="16"/>
              </w:rPr>
            </w:pPr>
            <w:r w:rsidRPr="006275F2">
              <w:rPr>
                <w:rFonts w:ascii="Arial" w:hAnsi="Arial" w:cs="Arial"/>
                <w:color w:val="2E74B5" w:themeColor="accent5" w:themeShade="BF"/>
              </w:rPr>
              <w:t>CONDICIONES DE TRABAJO</w:t>
            </w:r>
          </w:p>
        </w:tc>
      </w:tr>
      <w:tr w:rsidR="000F5E10" w:rsidRPr="009F2E06" w14:paraId="27039A1C" w14:textId="77777777" w:rsidTr="003E1F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21DFEFEA" w14:textId="77777777" w:rsidR="000F5E10" w:rsidRPr="006275F2" w:rsidRDefault="000F5E10" w:rsidP="000F5E10">
            <w:pPr>
              <w:spacing w:line="276" w:lineRule="auto"/>
              <w:rPr>
                <w:rFonts w:ascii="Arial" w:hAnsi="Arial" w:cs="Arial"/>
                <w:color w:val="2E74B5" w:themeColor="accent5" w:themeShade="BF"/>
              </w:rPr>
            </w:pPr>
            <w:r w:rsidRPr="006275F2">
              <w:rPr>
                <w:rFonts w:ascii="Arial" w:hAnsi="Arial" w:cs="Arial"/>
                <w:color w:val="2E74B5" w:themeColor="accent5" w:themeShade="BF"/>
                <w:sz w:val="18"/>
                <w:szCs w:val="18"/>
              </w:rPr>
              <w:t>OBJETIVO:</w:t>
            </w:r>
            <w:r w:rsidRPr="006275F2">
              <w:rPr>
                <w:color w:val="2E74B5" w:themeColor="accent5" w:themeShade="BF"/>
                <w:sz w:val="24"/>
                <w:szCs w:val="24"/>
              </w:rPr>
              <w:t xml:space="preserve"> </w:t>
            </w:r>
            <w:r w:rsidRPr="006275F2">
              <w:rPr>
                <w:rFonts w:ascii="Arial" w:hAnsi="Arial" w:cs="Arial"/>
                <w:color w:val="2E74B5" w:themeColor="accent5" w:themeShade="BF"/>
                <w:sz w:val="18"/>
                <w:szCs w:val="18"/>
              </w:rPr>
              <w:t>Garantizar unas condiciones y entorno de trabajo sin sesgo o discriminación por género</w:t>
            </w:r>
          </w:p>
        </w:tc>
      </w:tr>
      <w:tr w:rsidR="000F5E10" w:rsidRPr="007A23B1" w14:paraId="65B1109E"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503BDD31" w14:textId="6D7CCFB6"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50</w:t>
            </w:r>
          </w:p>
        </w:tc>
        <w:tc>
          <w:tcPr>
            <w:tcW w:w="2900" w:type="dxa"/>
            <w:gridSpan w:val="3"/>
          </w:tcPr>
          <w:p w14:paraId="23A18369"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Análisis periódico de las condiciones de trabajo de la plantilla con perspectiva de género, revisando que se respete en todo momento el principio de igualdad y de no discriminación</w:t>
            </w:r>
          </w:p>
        </w:tc>
        <w:tc>
          <w:tcPr>
            <w:tcW w:w="1747" w:type="dxa"/>
            <w:gridSpan w:val="6"/>
          </w:tcPr>
          <w:p w14:paraId="15271950"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Evaluación de las condiciones de trabajo de la plantilla con perspectiva de género. </w:t>
            </w:r>
          </w:p>
          <w:p w14:paraId="6047F804"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Informe anual con los</w:t>
            </w:r>
          </w:p>
          <w:p w14:paraId="4402AA16"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datos estadísticos</w:t>
            </w:r>
          </w:p>
          <w:p w14:paraId="063B081F" w14:textId="3543F8C4"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por sexo y centro de trabajo</w:t>
            </w:r>
          </w:p>
        </w:tc>
        <w:tc>
          <w:tcPr>
            <w:tcW w:w="1964" w:type="dxa"/>
            <w:gridSpan w:val="10"/>
          </w:tcPr>
          <w:p w14:paraId="3E9A2663"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EBB5CAC"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3ABF7F27" w14:textId="74DF238C"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5F7DD72E" w14:textId="296B0F5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 tras la aprobación del Plan</w:t>
            </w:r>
          </w:p>
        </w:tc>
        <w:tc>
          <w:tcPr>
            <w:tcW w:w="2923" w:type="dxa"/>
            <w:gridSpan w:val="7"/>
          </w:tcPr>
          <w:p w14:paraId="79B4DBA5"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2A5B4446"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25" w:type="dxa"/>
            <w:gridSpan w:val="6"/>
          </w:tcPr>
          <w:p w14:paraId="46EBF8B5" w14:textId="3F2F9DEE"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Análisis periódico de las condiciones de trabajo (horarios, turnos, temporalidad, parcialidades y cuales quiera otros de interés) de la plantilla con perspectiva de género, revisando que se respete en todo momento el principio de igualdad y de no discriminación.</w:t>
            </w:r>
          </w:p>
        </w:tc>
      </w:tr>
      <w:tr w:rsidR="000F5E10" w:rsidRPr="007A23B1" w14:paraId="510EE8EA"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724929B4" w14:textId="3FCE9EA0"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51</w:t>
            </w:r>
          </w:p>
        </w:tc>
        <w:tc>
          <w:tcPr>
            <w:tcW w:w="2900" w:type="dxa"/>
            <w:gridSpan w:val="3"/>
          </w:tcPr>
          <w:p w14:paraId="7BD1E1D0" w14:textId="349BC719"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Revisión de los modelos de contratación</w:t>
            </w:r>
          </w:p>
        </w:tc>
        <w:tc>
          <w:tcPr>
            <w:tcW w:w="1747" w:type="dxa"/>
            <w:gridSpan w:val="6"/>
          </w:tcPr>
          <w:p w14:paraId="1295D5E5"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Revisión realizada</w:t>
            </w:r>
          </w:p>
          <w:p w14:paraId="703FF348"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tipo de medidas correctivas aplicadas</w:t>
            </w:r>
          </w:p>
          <w:p w14:paraId="3DD0D97B" w14:textId="64CD524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Distribución de la temporalidad y parcialidad de la plantilla por sexo</w:t>
            </w:r>
          </w:p>
        </w:tc>
        <w:tc>
          <w:tcPr>
            <w:tcW w:w="1964" w:type="dxa"/>
            <w:gridSpan w:val="10"/>
          </w:tcPr>
          <w:p w14:paraId="02E51E90"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10341356" w14:textId="2AD23F2C"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363" w:type="dxa"/>
            <w:gridSpan w:val="4"/>
          </w:tcPr>
          <w:p w14:paraId="38D680F1" w14:textId="6D467D2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2923" w:type="dxa"/>
            <w:gridSpan w:val="7"/>
          </w:tcPr>
          <w:p w14:paraId="09828473" w14:textId="585B4D4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181D67F5" w14:textId="6F1FE98C"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25" w:type="dxa"/>
            <w:gridSpan w:val="6"/>
          </w:tcPr>
          <w:p w14:paraId="3B29E3A4" w14:textId="6ADB5CE9"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un estudio sobre cómo ha afectado la reforma laboral a las formas de contratación en la empresa, planteando medidas correctivas en caso de ser necesario</w:t>
            </w:r>
          </w:p>
        </w:tc>
      </w:tr>
      <w:tr w:rsidR="000F5E10" w:rsidRPr="007A23B1" w14:paraId="46B9B539"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75A846FB" w14:textId="2FDE56AC"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52</w:t>
            </w:r>
          </w:p>
        </w:tc>
        <w:tc>
          <w:tcPr>
            <w:tcW w:w="2900" w:type="dxa"/>
            <w:gridSpan w:val="3"/>
          </w:tcPr>
          <w:p w14:paraId="53B7FA9A" w14:textId="40EF5734"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Unificar las vacaciones para todo el personal</w:t>
            </w:r>
          </w:p>
        </w:tc>
        <w:tc>
          <w:tcPr>
            <w:tcW w:w="1747" w:type="dxa"/>
            <w:gridSpan w:val="6"/>
          </w:tcPr>
          <w:p w14:paraId="5415C3AE" w14:textId="65B42F0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Unificación realizada</w:t>
            </w:r>
          </w:p>
        </w:tc>
        <w:tc>
          <w:tcPr>
            <w:tcW w:w="1964" w:type="dxa"/>
            <w:gridSpan w:val="10"/>
          </w:tcPr>
          <w:p w14:paraId="6200CCF7" w14:textId="3F22860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tc>
        <w:tc>
          <w:tcPr>
            <w:tcW w:w="1363" w:type="dxa"/>
            <w:gridSpan w:val="4"/>
          </w:tcPr>
          <w:p w14:paraId="53C40901" w14:textId="10AD0A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923" w:type="dxa"/>
            <w:gridSpan w:val="7"/>
          </w:tcPr>
          <w:p w14:paraId="0AD53244"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229A4D12" w14:textId="2F3B23B2"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25" w:type="dxa"/>
            <w:gridSpan w:val="6"/>
          </w:tcPr>
          <w:p w14:paraId="148B7FFC" w14:textId="20A4D670"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Asegurarse de que todo el personal dispone del mismo número de días de vacaciones independientemente del convenio de aplicación</w:t>
            </w:r>
          </w:p>
        </w:tc>
      </w:tr>
      <w:tr w:rsidR="000F5E10" w:rsidRPr="009F2E06" w14:paraId="5436FD41"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6DBBAF0A" w14:textId="77777777" w:rsidR="000F5E10" w:rsidRPr="009F2E06" w:rsidRDefault="000F5E10" w:rsidP="000F5E10">
            <w:pPr>
              <w:spacing w:line="276" w:lineRule="auto"/>
              <w:jc w:val="center"/>
              <w:rPr>
                <w:rFonts w:ascii="Arial" w:hAnsi="Arial" w:cs="Arial"/>
                <w:color w:val="A8D08D" w:themeColor="accent6" w:themeTint="99"/>
              </w:rPr>
            </w:pPr>
            <w:r w:rsidRPr="006275F2">
              <w:rPr>
                <w:rFonts w:ascii="Arial" w:hAnsi="Arial" w:cs="Arial"/>
                <w:color w:val="2E74B5" w:themeColor="accent5" w:themeShade="BF"/>
              </w:rPr>
              <w:t>SALUD LABORAL</w:t>
            </w:r>
          </w:p>
        </w:tc>
      </w:tr>
      <w:tr w:rsidR="000F5E10" w:rsidRPr="006275F2" w14:paraId="4A701442"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5C9E92BC" w14:textId="77777777" w:rsidR="000F5E10" w:rsidRPr="006275F2" w:rsidRDefault="000F5E10" w:rsidP="000F5E10">
            <w:pPr>
              <w:spacing w:line="276" w:lineRule="auto"/>
              <w:rPr>
                <w:rFonts w:ascii="Arial" w:hAnsi="Arial" w:cs="Arial"/>
                <w:color w:val="2E74B5" w:themeColor="accent5" w:themeShade="BF"/>
                <w:sz w:val="18"/>
                <w:szCs w:val="18"/>
              </w:rPr>
            </w:pPr>
            <w:r w:rsidRPr="006275F2">
              <w:rPr>
                <w:rFonts w:ascii="Arial" w:hAnsi="Arial" w:cs="Arial"/>
                <w:color w:val="2E74B5" w:themeColor="accent5" w:themeShade="BF"/>
                <w:sz w:val="18"/>
                <w:szCs w:val="18"/>
              </w:rPr>
              <w:t>OBJETIVO: Garantizar la inclusión de la perspectiva de género en la evaluación y prevención de riesgos laborales.</w:t>
            </w:r>
          </w:p>
        </w:tc>
      </w:tr>
      <w:tr w:rsidR="000F5E10" w:rsidRPr="007A23B1" w14:paraId="13CEE513"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48C5F946" w14:textId="3611036D"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53</w:t>
            </w:r>
          </w:p>
        </w:tc>
        <w:tc>
          <w:tcPr>
            <w:tcW w:w="2990" w:type="dxa"/>
            <w:gridSpan w:val="5"/>
          </w:tcPr>
          <w:p w14:paraId="6DF8CF57"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Revisión del Plan de Prevención para asegurar que el género es tenido en cuenta en la Evaluación de Riesgos de los diferentes puestos.</w:t>
            </w:r>
          </w:p>
          <w:p w14:paraId="7D371F6F"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857" w:type="dxa"/>
            <w:gridSpan w:val="6"/>
          </w:tcPr>
          <w:p w14:paraId="46BDD5A4"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Resultados del estudio.</w:t>
            </w:r>
          </w:p>
          <w:p w14:paraId="7BB9D934"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Medidas puestas en marcha con perspectiva de género,</w:t>
            </w:r>
          </w:p>
        </w:tc>
        <w:tc>
          <w:tcPr>
            <w:tcW w:w="1764" w:type="dxa"/>
            <w:gridSpan w:val="8"/>
          </w:tcPr>
          <w:p w14:paraId="78B4DBDC"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23CE9DEC" w14:textId="4D638B78"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270" w:type="dxa"/>
            <w:gridSpan w:val="3"/>
          </w:tcPr>
          <w:p w14:paraId="488D2E4A" w14:textId="370A36D4"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2997" w:type="dxa"/>
            <w:gridSpan w:val="7"/>
          </w:tcPr>
          <w:p w14:paraId="192BFD2F"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6B35B8A1" w14:textId="405F0ABE"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44" w:type="dxa"/>
            <w:gridSpan w:val="7"/>
          </w:tcPr>
          <w:p w14:paraId="06F8D9F9" w14:textId="7CA22E99"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Que en las evaluaciones de riesgos de los puestos sean tenidos en cuenta los aspectos principales que afectan al sexo.</w:t>
            </w:r>
          </w:p>
        </w:tc>
      </w:tr>
      <w:tr w:rsidR="000F5E10" w:rsidRPr="007A23B1" w14:paraId="52D1E568"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0336C58D" w14:textId="7C1BCC03"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54</w:t>
            </w:r>
          </w:p>
        </w:tc>
        <w:tc>
          <w:tcPr>
            <w:tcW w:w="2990" w:type="dxa"/>
            <w:gridSpan w:val="5"/>
          </w:tcPr>
          <w:p w14:paraId="674555D0"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Reconocimientos médicos con </w:t>
            </w:r>
          </w:p>
          <w:p w14:paraId="69F9F11E"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perspectiva de género.</w:t>
            </w:r>
          </w:p>
          <w:p w14:paraId="34A3F39A"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0C51D69"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505FD0A"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1C955CF"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857" w:type="dxa"/>
            <w:gridSpan w:val="6"/>
          </w:tcPr>
          <w:p w14:paraId="23ED8C57" w14:textId="4816281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 ha incorporado en los reconocimientos médicos la perspectiva de género</w:t>
            </w:r>
          </w:p>
        </w:tc>
        <w:tc>
          <w:tcPr>
            <w:tcW w:w="1764" w:type="dxa"/>
            <w:gridSpan w:val="8"/>
          </w:tcPr>
          <w:p w14:paraId="18123DD9"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53E96B0"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F2C9912"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1335F358" w14:textId="4CF9226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p w14:paraId="04D1685F"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C916320"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29EF7D3"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0467666"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7B06531"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B2DAA8A" w14:textId="6A38FF8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70" w:type="dxa"/>
            <w:gridSpan w:val="3"/>
          </w:tcPr>
          <w:p w14:paraId="51F4652C" w14:textId="143337A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2997" w:type="dxa"/>
            <w:gridSpan w:val="7"/>
          </w:tcPr>
          <w:p w14:paraId="0597BD0B"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74E45C6D" w14:textId="293BF895"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44" w:type="dxa"/>
            <w:gridSpan w:val="7"/>
          </w:tcPr>
          <w:p w14:paraId="77BAC2D9" w14:textId="1A5F17D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La realización de los reconocimientos médicos desde la perspectiva de género (pruebas de tiroides, anemia, problemas relacionados con el dolor y la fatiga, riesgos derivados de las actividades feminizadas, estrés laboral, ginecología y urología …). Asegurar los reconocimientos médicos con perspectiva de género aparecen en el Plan de Prevención.</w:t>
            </w:r>
          </w:p>
        </w:tc>
      </w:tr>
      <w:tr w:rsidR="000F5E10" w:rsidRPr="007A23B1" w14:paraId="3B65251C"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24573B1A" w14:textId="4D3333DD"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55</w:t>
            </w:r>
          </w:p>
        </w:tc>
        <w:tc>
          <w:tcPr>
            <w:tcW w:w="2990" w:type="dxa"/>
            <w:gridSpan w:val="5"/>
          </w:tcPr>
          <w:p w14:paraId="41832871" w14:textId="37A0C860"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Informe a la Comisión de seguimiento sobre datos de accidentalidad en la empresa</w:t>
            </w:r>
          </w:p>
        </w:tc>
        <w:tc>
          <w:tcPr>
            <w:tcW w:w="1857" w:type="dxa"/>
            <w:gridSpan w:val="6"/>
          </w:tcPr>
          <w:p w14:paraId="5FB34247" w14:textId="189DAD14"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accidentalidad desagregado por sexos, causa, y puesto de trabajo.</w:t>
            </w:r>
          </w:p>
        </w:tc>
        <w:tc>
          <w:tcPr>
            <w:tcW w:w="1764" w:type="dxa"/>
            <w:gridSpan w:val="8"/>
          </w:tcPr>
          <w:p w14:paraId="71F092C3"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p w14:paraId="3DD84B1F"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D665262"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8BF42EF"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AC8BC75"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989B016"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E3FCEC6" w14:textId="77777777" w:rsidR="000F5E10"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B0285B7" w14:textId="6EDC36CE"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0" w:type="dxa"/>
            <w:gridSpan w:val="3"/>
          </w:tcPr>
          <w:p w14:paraId="2AD0BB36" w14:textId="7F5DAADE"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2997" w:type="dxa"/>
            <w:gridSpan w:val="7"/>
          </w:tcPr>
          <w:p w14:paraId="326D25AA"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24AAD8AA" w14:textId="204ABF5B"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44" w:type="dxa"/>
            <w:gridSpan w:val="7"/>
          </w:tcPr>
          <w:p w14:paraId="4946C7A0" w14:textId="5C477A26"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un informe anual a la Comisión de seguimiento sobre a accidentalidad laboral de la empresa ya que el diagnóstico ha puesto de relieve como los accidentes laborales afectan en mayor medida a las mujeres que a los hombres</w:t>
            </w:r>
          </w:p>
        </w:tc>
      </w:tr>
      <w:tr w:rsidR="000F5E10" w:rsidRPr="009F2E06" w14:paraId="4B7554E7"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3BF1EF47" w14:textId="77777777" w:rsidR="000F5E10" w:rsidRPr="009F2E06" w:rsidRDefault="000F5E10" w:rsidP="000F5E10">
            <w:pPr>
              <w:spacing w:line="276" w:lineRule="auto"/>
              <w:jc w:val="center"/>
              <w:rPr>
                <w:rFonts w:ascii="Arial" w:hAnsi="Arial" w:cs="Arial"/>
                <w:color w:val="A8D08D" w:themeColor="accent6" w:themeTint="99"/>
              </w:rPr>
            </w:pPr>
            <w:r w:rsidRPr="006275F2">
              <w:rPr>
                <w:rFonts w:ascii="Arial" w:hAnsi="Arial" w:cs="Arial"/>
                <w:color w:val="2E74B5" w:themeColor="accent5" w:themeShade="BF"/>
              </w:rPr>
              <w:t>ACOSO SEXUAL O POR RAZÓN DE SEXO</w:t>
            </w:r>
          </w:p>
        </w:tc>
      </w:tr>
      <w:tr w:rsidR="000F5E10" w:rsidRPr="006275F2" w14:paraId="3FFA3A79" w14:textId="77777777" w:rsidTr="003B15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120409D7" w14:textId="77777777" w:rsidR="000F5E10" w:rsidRPr="006275F2" w:rsidRDefault="000F5E10" w:rsidP="000F5E10">
            <w:pPr>
              <w:spacing w:line="276" w:lineRule="auto"/>
              <w:rPr>
                <w:rFonts w:ascii="Arial" w:hAnsi="Arial" w:cs="Arial"/>
                <w:color w:val="2E74B5" w:themeColor="accent5" w:themeShade="BF"/>
                <w:sz w:val="16"/>
                <w:szCs w:val="16"/>
              </w:rPr>
            </w:pPr>
            <w:r w:rsidRPr="006275F2">
              <w:rPr>
                <w:rFonts w:ascii="Arial" w:hAnsi="Arial" w:cs="Arial"/>
                <w:color w:val="2E74B5" w:themeColor="accent5" w:themeShade="BF"/>
                <w:sz w:val="18"/>
                <w:szCs w:val="18"/>
              </w:rPr>
              <w:t>OBJETIVO: Difundir y aplicar el Protocolo de acoso sexual o por razón de sexo</w:t>
            </w:r>
          </w:p>
        </w:tc>
      </w:tr>
      <w:tr w:rsidR="000F5E10" w:rsidRPr="007A23B1" w14:paraId="1BCDC393"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7DA204BA" w14:textId="0C073B0D" w:rsidR="000F5E10" w:rsidRPr="007A23B1" w:rsidRDefault="000F5E10" w:rsidP="000F5E10">
            <w:pPr>
              <w:spacing w:line="276" w:lineRule="auto"/>
              <w:jc w:val="both"/>
              <w:rPr>
                <w:rFonts w:ascii="Arial" w:hAnsi="Arial" w:cs="Arial"/>
                <w:sz w:val="16"/>
                <w:szCs w:val="16"/>
              </w:rPr>
            </w:pPr>
            <w:r w:rsidRPr="007A23B1">
              <w:rPr>
                <w:rFonts w:ascii="Arial" w:hAnsi="Arial" w:cs="Arial"/>
                <w:sz w:val="16"/>
                <w:szCs w:val="16"/>
              </w:rPr>
              <w:t>56</w:t>
            </w:r>
          </w:p>
        </w:tc>
        <w:tc>
          <w:tcPr>
            <w:tcW w:w="2900" w:type="dxa"/>
            <w:gridSpan w:val="3"/>
          </w:tcPr>
          <w:p w14:paraId="4B9C4C6E" w14:textId="139EBFF9"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Difundir y aplicar el Protocolo por acoso sexual y por razón de sexo</w:t>
            </w:r>
          </w:p>
        </w:tc>
        <w:tc>
          <w:tcPr>
            <w:tcW w:w="1926" w:type="dxa"/>
            <w:gridSpan w:val="7"/>
          </w:tcPr>
          <w:p w14:paraId="462CF15A"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Protocolo elaborado.</w:t>
            </w:r>
          </w:p>
          <w:p w14:paraId="4533D7EC"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acciones de difusión e información.</w:t>
            </w:r>
          </w:p>
          <w:p w14:paraId="70EF447C"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que han denunciado situaciones de acoso, disgregada por sexo.</w:t>
            </w:r>
          </w:p>
          <w:p w14:paraId="5F349257" w14:textId="41F521A2"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tipo de acciones preventivas que se han aplicado según protocolo.</w:t>
            </w:r>
          </w:p>
          <w:p w14:paraId="26233B64" w14:textId="3596521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785" w:type="dxa"/>
            <w:gridSpan w:val="9"/>
          </w:tcPr>
          <w:p w14:paraId="50F85FEC"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30AA2600" w14:textId="6384BE65"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256" w:type="dxa"/>
            <w:gridSpan w:val="2"/>
          </w:tcPr>
          <w:p w14:paraId="0A808A19"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p w14:paraId="003E8820"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9F8D916"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AAD1A4D"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DD6E732"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870403A"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55CF3D3"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A0297C7"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0859AFD"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097B2C1"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6B15D99"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961" w:type="dxa"/>
            <w:gridSpan w:val="6"/>
          </w:tcPr>
          <w:p w14:paraId="6B1B2583"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7875403D" w14:textId="0B7B0F46"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94" w:type="dxa"/>
            <w:gridSpan w:val="9"/>
          </w:tcPr>
          <w:p w14:paraId="452E49B0" w14:textId="77D7626E"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Difundir entre las personas de la plantilla, así como entre las nuevas incorporaciones, el protocolo de acosos sexual y por razón de sexo.</w:t>
            </w:r>
          </w:p>
        </w:tc>
      </w:tr>
      <w:tr w:rsidR="000F5E10" w:rsidRPr="007A23B1" w14:paraId="4D3F17FD"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4DEC9657" w14:textId="4828F590" w:rsidR="000F5E10" w:rsidRPr="007A23B1" w:rsidRDefault="000F5E10" w:rsidP="000F5E10">
            <w:pPr>
              <w:spacing w:line="276" w:lineRule="auto"/>
              <w:jc w:val="both"/>
              <w:rPr>
                <w:rFonts w:ascii="Arial" w:hAnsi="Arial" w:cs="Arial"/>
                <w:sz w:val="16"/>
                <w:szCs w:val="16"/>
              </w:rPr>
            </w:pPr>
            <w:r w:rsidRPr="007A23B1">
              <w:rPr>
                <w:rFonts w:ascii="Arial" w:hAnsi="Arial" w:cs="Arial"/>
                <w:sz w:val="16"/>
                <w:szCs w:val="16"/>
              </w:rPr>
              <w:t>56</w:t>
            </w:r>
          </w:p>
        </w:tc>
        <w:tc>
          <w:tcPr>
            <w:tcW w:w="2900" w:type="dxa"/>
            <w:gridSpan w:val="3"/>
          </w:tcPr>
          <w:p w14:paraId="08506725" w14:textId="23B58630"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campañas de sensibilización en materia de acoso sexual y por razón de sexo, entre la plantilla</w:t>
            </w:r>
          </w:p>
        </w:tc>
        <w:tc>
          <w:tcPr>
            <w:tcW w:w="1926" w:type="dxa"/>
            <w:gridSpan w:val="7"/>
          </w:tcPr>
          <w:p w14:paraId="25BD6FF1"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campañas realizadas</w:t>
            </w:r>
          </w:p>
          <w:p w14:paraId="0F919A43" w14:textId="2460A23E"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Contenido de las campañas</w:t>
            </w:r>
          </w:p>
        </w:tc>
        <w:tc>
          <w:tcPr>
            <w:tcW w:w="1785" w:type="dxa"/>
            <w:gridSpan w:val="9"/>
          </w:tcPr>
          <w:p w14:paraId="17DF15DA"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5FD7A912" w14:textId="64561C4B"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256" w:type="dxa"/>
            <w:gridSpan w:val="2"/>
          </w:tcPr>
          <w:p w14:paraId="6F7E023C" w14:textId="2CE1B8A4"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2023</w:t>
            </w:r>
          </w:p>
        </w:tc>
        <w:tc>
          <w:tcPr>
            <w:tcW w:w="2961" w:type="dxa"/>
            <w:gridSpan w:val="6"/>
          </w:tcPr>
          <w:p w14:paraId="0E683F5C" w14:textId="3A5A4DE5"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2026</w:t>
            </w:r>
          </w:p>
          <w:p w14:paraId="5028AAD0" w14:textId="283FC4F1"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de 2027</w:t>
            </w:r>
          </w:p>
        </w:tc>
        <w:tc>
          <w:tcPr>
            <w:tcW w:w="2694" w:type="dxa"/>
            <w:gridSpan w:val="9"/>
          </w:tcPr>
          <w:p w14:paraId="432DC082" w14:textId="09135BE9"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campañas de sensibilización en materia de acoso sexual y por razón de sexo entre la plantilla, en las que, si incluirán los recursos existentes en esta materia tanto a nivel de la Comunidad autónoma de La Rioja como a nivel estatal, para la atención a la víctima</w:t>
            </w:r>
          </w:p>
        </w:tc>
      </w:tr>
      <w:tr w:rsidR="000F5E10" w:rsidRPr="007A23B1" w14:paraId="1387C8F4"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1ABA1118" w14:textId="437916C3" w:rsidR="000F5E10" w:rsidRPr="007A23B1" w:rsidRDefault="000F5E10" w:rsidP="000F5E10">
            <w:pPr>
              <w:spacing w:line="276" w:lineRule="auto"/>
              <w:jc w:val="both"/>
              <w:rPr>
                <w:rFonts w:ascii="Arial" w:hAnsi="Arial" w:cs="Arial"/>
                <w:sz w:val="16"/>
                <w:szCs w:val="16"/>
              </w:rPr>
            </w:pPr>
            <w:r w:rsidRPr="007A23B1">
              <w:rPr>
                <w:rFonts w:ascii="Arial" w:hAnsi="Arial" w:cs="Arial"/>
                <w:sz w:val="16"/>
                <w:szCs w:val="16"/>
              </w:rPr>
              <w:t>57</w:t>
            </w:r>
          </w:p>
        </w:tc>
        <w:tc>
          <w:tcPr>
            <w:tcW w:w="2900" w:type="dxa"/>
            <w:gridSpan w:val="3"/>
          </w:tcPr>
          <w:p w14:paraId="6F2E846E" w14:textId="2627E1A8"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una revisión bianual de la aplicación y funcionamiento del Protocolo por acoso sexual y razón de sexo e informar a la comisión de seguimiento</w:t>
            </w:r>
          </w:p>
        </w:tc>
        <w:tc>
          <w:tcPr>
            <w:tcW w:w="1926" w:type="dxa"/>
            <w:gridSpan w:val="7"/>
          </w:tcPr>
          <w:p w14:paraId="77522578" w14:textId="57FDC84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N.º de denuncias </w:t>
            </w:r>
          </w:p>
          <w:p w14:paraId="257456B2"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presentadas</w:t>
            </w:r>
          </w:p>
          <w:p w14:paraId="7B2EA5EE" w14:textId="1ED9CF95"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N.º de casos </w:t>
            </w:r>
          </w:p>
          <w:p w14:paraId="5109DFDB"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detectados </w:t>
            </w:r>
          </w:p>
          <w:p w14:paraId="3524399F" w14:textId="12BF5418"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Tipo y N.º de medidas aplicadas</w:t>
            </w:r>
          </w:p>
          <w:p w14:paraId="669B716F" w14:textId="49C34F32"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785" w:type="dxa"/>
            <w:gridSpan w:val="9"/>
          </w:tcPr>
          <w:p w14:paraId="30152641"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1865A29F"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p w14:paraId="7551CA39"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5942989"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53540FE"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FA0EBA2"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45BAABA" w14:textId="36694A1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56" w:type="dxa"/>
            <w:gridSpan w:val="2"/>
          </w:tcPr>
          <w:p w14:paraId="7BB1A7FD" w14:textId="1EA985AF"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Bianual desde aprobación del Plan</w:t>
            </w:r>
          </w:p>
        </w:tc>
        <w:tc>
          <w:tcPr>
            <w:tcW w:w="2961" w:type="dxa"/>
            <w:gridSpan w:val="6"/>
          </w:tcPr>
          <w:p w14:paraId="530C8200" w14:textId="1E54CDA1"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2025</w:t>
            </w:r>
          </w:p>
          <w:p w14:paraId="2D200275"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p w14:paraId="0B53796C"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9565B33"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15244F9"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9869004" w14:textId="21E41830"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694" w:type="dxa"/>
            <w:gridSpan w:val="9"/>
          </w:tcPr>
          <w:p w14:paraId="2C5BE9F5" w14:textId="4C846E90"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bianual de la aplicación y funcionamiento del Protocolo de acoso sexual y por razón de sexo, informando sobre estos aspectos a la Comisión de Seguimiento.</w:t>
            </w:r>
          </w:p>
          <w:p w14:paraId="6A4FD413" w14:textId="2D9717D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0F5E10" w:rsidRPr="009F2E06" w14:paraId="6768000D"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66E12C29" w14:textId="77777777" w:rsidR="000F5E10" w:rsidRPr="009F2E06" w:rsidRDefault="000F5E10" w:rsidP="000F5E10">
            <w:pPr>
              <w:spacing w:line="276" w:lineRule="auto"/>
              <w:jc w:val="center"/>
              <w:rPr>
                <w:rFonts w:ascii="Arial" w:hAnsi="Arial" w:cs="Arial"/>
                <w:color w:val="A8D08D" w:themeColor="accent6" w:themeTint="99"/>
                <w:highlight w:val="yellow"/>
              </w:rPr>
            </w:pPr>
            <w:r w:rsidRPr="006275F2">
              <w:rPr>
                <w:rFonts w:ascii="Arial" w:hAnsi="Arial" w:cs="Arial"/>
                <w:color w:val="2E74B5" w:themeColor="accent5" w:themeShade="BF"/>
              </w:rPr>
              <w:t>COMUNICACIÓN</w:t>
            </w:r>
          </w:p>
        </w:tc>
      </w:tr>
      <w:tr w:rsidR="000F5E10" w:rsidRPr="009F2E06" w14:paraId="1E6094B9"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shd w:val="clear" w:color="auto" w:fill="auto"/>
          </w:tcPr>
          <w:p w14:paraId="1BD6E6CA" w14:textId="77777777" w:rsidR="000F5E10" w:rsidRPr="009F2E06" w:rsidRDefault="000F5E10" w:rsidP="000F5E10">
            <w:pPr>
              <w:spacing w:line="276" w:lineRule="auto"/>
              <w:rPr>
                <w:rFonts w:ascii="Arial" w:hAnsi="Arial" w:cs="Arial"/>
                <w:color w:val="538135" w:themeColor="accent6" w:themeShade="BF"/>
                <w:sz w:val="18"/>
                <w:szCs w:val="18"/>
              </w:rPr>
            </w:pPr>
            <w:r w:rsidRPr="006275F2">
              <w:rPr>
                <w:rFonts w:ascii="Arial" w:hAnsi="Arial" w:cs="Arial"/>
                <w:color w:val="2E74B5" w:themeColor="accent5" w:themeShade="BF"/>
                <w:sz w:val="18"/>
                <w:szCs w:val="18"/>
              </w:rPr>
              <w:t>OBJETIVO: Incorporar dentro de los principios y valores corporativos la igualdad de género y la no discriminación, prohibiendo de manera explícita cualquier discriminación.</w:t>
            </w:r>
          </w:p>
        </w:tc>
      </w:tr>
      <w:tr w:rsidR="000F5E10" w:rsidRPr="007A23B1" w14:paraId="4F9C7B95" w14:textId="77777777" w:rsidTr="006F763B">
        <w:trPr>
          <w:cnfStyle w:val="000000100000" w:firstRow="0" w:lastRow="0" w:firstColumn="0" w:lastColumn="0" w:oddVBand="0" w:evenVBand="0" w:oddHBand="1" w:evenHBand="0" w:firstRowFirstColumn="0" w:firstRowLastColumn="0" w:lastRowFirstColumn="0" w:lastRowLastColumn="0"/>
          <w:trHeight w:val="982"/>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7A363FAA" w14:textId="7A290C32"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58</w:t>
            </w:r>
          </w:p>
        </w:tc>
        <w:tc>
          <w:tcPr>
            <w:tcW w:w="2930" w:type="dxa"/>
            <w:gridSpan w:val="4"/>
          </w:tcPr>
          <w:p w14:paraId="0E356162"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Incluir en la firma de correo electrónico un breve texto o referencia “empresa comprometida con la igualdad de oportunidades y la no discriminación.</w:t>
            </w:r>
          </w:p>
        </w:tc>
        <w:tc>
          <w:tcPr>
            <w:tcW w:w="1927" w:type="dxa"/>
            <w:gridSpan w:val="8"/>
          </w:tcPr>
          <w:p w14:paraId="30E5B38F"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Registro de su inclusión</w:t>
            </w:r>
          </w:p>
        </w:tc>
        <w:tc>
          <w:tcPr>
            <w:tcW w:w="1754" w:type="dxa"/>
            <w:gridSpan w:val="7"/>
          </w:tcPr>
          <w:p w14:paraId="49841233"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77264F4F" w14:textId="6ABAFE06"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270" w:type="dxa"/>
            <w:gridSpan w:val="3"/>
          </w:tcPr>
          <w:p w14:paraId="13BD8C27"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16" w:type="dxa"/>
            <w:gridSpan w:val="8"/>
          </w:tcPr>
          <w:p w14:paraId="69B670C8" w14:textId="66500634"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1711A6D7" w14:textId="69C0EDDF"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25" w:type="dxa"/>
            <w:gridSpan w:val="6"/>
            <w:vMerge w:val="restart"/>
          </w:tcPr>
          <w:p w14:paraId="0738F759"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F75CA34"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4DB018F"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Ejemplo </w:t>
            </w:r>
          </w:p>
          <w:p w14:paraId="70D7AE87" w14:textId="4DE2BF53"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i/>
                <w:iCs/>
                <w:sz w:val="16"/>
                <w:szCs w:val="16"/>
              </w:rPr>
            </w:pPr>
            <w:r w:rsidRPr="007A23B1">
              <w:rPr>
                <w:rFonts w:ascii="Arial" w:hAnsi="Arial" w:cs="Arial"/>
                <w:bCs/>
                <w:i/>
                <w:iCs/>
                <w:sz w:val="16"/>
                <w:szCs w:val="16"/>
              </w:rPr>
              <w:t>“En Agua y Jardín trabajamos por hacer efectivo el principio de igualdad de oportunidades, entre mujeres y hombres y la no discriminación”</w:t>
            </w:r>
          </w:p>
          <w:p w14:paraId="7A5FFDE7"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0F5E10" w:rsidRPr="007A23B1" w14:paraId="54981F61" w14:textId="77777777" w:rsidTr="006F763B">
        <w:trPr>
          <w:trHeight w:val="909"/>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413DD5ED" w14:textId="2956EE50"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59</w:t>
            </w:r>
          </w:p>
        </w:tc>
        <w:tc>
          <w:tcPr>
            <w:tcW w:w="2930" w:type="dxa"/>
            <w:gridSpan w:val="4"/>
          </w:tcPr>
          <w:p w14:paraId="7C44B3EB"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7A23B1">
              <w:rPr>
                <w:rFonts w:ascii="Arial" w:hAnsi="Arial" w:cs="Arial"/>
                <w:bCs/>
                <w:sz w:val="16"/>
                <w:szCs w:val="16"/>
              </w:rPr>
              <w:t>Incluir en la página web, intranet o cualquier otro medio que utilice la empresa para la comunicación con la plantilla, referencias al compromiso de la organización con los valores de igualdad</w:t>
            </w:r>
          </w:p>
        </w:tc>
        <w:tc>
          <w:tcPr>
            <w:tcW w:w="1927" w:type="dxa"/>
            <w:gridSpan w:val="8"/>
          </w:tcPr>
          <w:p w14:paraId="72B741DE"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cambios realizados</w:t>
            </w:r>
          </w:p>
          <w:p w14:paraId="7B66D975"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Registro o informe de los cambios </w:t>
            </w:r>
          </w:p>
        </w:tc>
        <w:tc>
          <w:tcPr>
            <w:tcW w:w="1754" w:type="dxa"/>
            <w:gridSpan w:val="7"/>
          </w:tcPr>
          <w:p w14:paraId="24C399AA"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33B1486D" w14:textId="7EEAE2A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270" w:type="dxa"/>
            <w:gridSpan w:val="3"/>
          </w:tcPr>
          <w:p w14:paraId="33345F3B"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16" w:type="dxa"/>
            <w:gridSpan w:val="8"/>
          </w:tcPr>
          <w:p w14:paraId="7B3627E8" w14:textId="2963C25C"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67A5E870" w14:textId="4B04EAB4"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25" w:type="dxa"/>
            <w:gridSpan w:val="6"/>
            <w:vMerge/>
          </w:tcPr>
          <w:p w14:paraId="62D305F3"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0F5E10" w:rsidRPr="007A23B1" w14:paraId="4E111BDB" w14:textId="77777777" w:rsidTr="006F763B">
        <w:trPr>
          <w:cnfStyle w:val="000000100000" w:firstRow="0" w:lastRow="0" w:firstColumn="0" w:lastColumn="0" w:oddVBand="0" w:evenVBand="0" w:oddHBand="1" w:evenHBand="0" w:firstRowFirstColumn="0" w:firstRowLastColumn="0" w:lastRowFirstColumn="0" w:lastRowLastColumn="0"/>
          <w:trHeight w:val="82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AF8BFDA" w14:textId="54A5D17B"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60</w:t>
            </w:r>
          </w:p>
        </w:tc>
        <w:tc>
          <w:tcPr>
            <w:tcW w:w="2930" w:type="dxa"/>
            <w:gridSpan w:val="4"/>
          </w:tcPr>
          <w:p w14:paraId="63E4F273"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A23B1">
              <w:rPr>
                <w:rFonts w:ascii="Arial" w:hAnsi="Arial" w:cs="Arial"/>
                <w:bCs/>
                <w:sz w:val="16"/>
                <w:szCs w:val="16"/>
              </w:rPr>
              <w:t>Incorporar en toda la documentación hacia terceros el compromiso de la empresa con los valores de igualdad</w:t>
            </w:r>
          </w:p>
        </w:tc>
        <w:tc>
          <w:tcPr>
            <w:tcW w:w="1927" w:type="dxa"/>
            <w:gridSpan w:val="8"/>
          </w:tcPr>
          <w:p w14:paraId="6136011D"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documentos elaborados con este mecanismo</w:t>
            </w:r>
          </w:p>
        </w:tc>
        <w:tc>
          <w:tcPr>
            <w:tcW w:w="1754" w:type="dxa"/>
            <w:gridSpan w:val="7"/>
          </w:tcPr>
          <w:p w14:paraId="499D40CE" w14:textId="16EEEEC9"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D041738" w14:textId="30CBFD06"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p w14:paraId="6FD59F7B" w14:textId="1C91780A"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270" w:type="dxa"/>
            <w:gridSpan w:val="3"/>
          </w:tcPr>
          <w:p w14:paraId="71542BBD"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16" w:type="dxa"/>
            <w:gridSpan w:val="8"/>
          </w:tcPr>
          <w:p w14:paraId="451EEDD1" w14:textId="7DDF1CBA"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4E964404" w14:textId="76D760A0"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25" w:type="dxa"/>
            <w:gridSpan w:val="6"/>
            <w:vMerge/>
          </w:tcPr>
          <w:p w14:paraId="75BC262A"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0F5E10" w:rsidRPr="006275F2" w14:paraId="56E7C4E5"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0166917B" w14:textId="0ACA6DC3" w:rsidR="000F5E10" w:rsidRPr="006275F2" w:rsidRDefault="000F5E10" w:rsidP="000F5E10">
            <w:pPr>
              <w:spacing w:line="276" w:lineRule="auto"/>
              <w:rPr>
                <w:rFonts w:ascii="Arial" w:hAnsi="Arial" w:cs="Arial"/>
                <w:color w:val="2E74B5" w:themeColor="accent5" w:themeShade="BF"/>
                <w:sz w:val="18"/>
                <w:szCs w:val="18"/>
              </w:rPr>
            </w:pPr>
            <w:r w:rsidRPr="006275F2">
              <w:rPr>
                <w:rFonts w:ascii="Arial" w:hAnsi="Arial" w:cs="Arial"/>
                <w:color w:val="2E74B5" w:themeColor="accent5" w:themeShade="BF"/>
                <w:sz w:val="18"/>
                <w:szCs w:val="18"/>
              </w:rPr>
              <w:t>OBJETIVO:</w:t>
            </w:r>
            <w:r w:rsidRPr="006275F2">
              <w:rPr>
                <w:color w:val="2E74B5" w:themeColor="accent5" w:themeShade="BF"/>
                <w:sz w:val="18"/>
                <w:szCs w:val="18"/>
              </w:rPr>
              <w:t xml:space="preserve"> </w:t>
            </w:r>
            <w:r w:rsidRPr="006275F2">
              <w:rPr>
                <w:rFonts w:ascii="Arial" w:hAnsi="Arial" w:cs="Arial"/>
                <w:color w:val="2E74B5" w:themeColor="accent5" w:themeShade="BF"/>
                <w:sz w:val="18"/>
                <w:szCs w:val="18"/>
              </w:rPr>
              <w:t xml:space="preserve">Garantizar que la comunicación interna y externa de la compañía promueva un lenguaje y una imagen igualitaria de mujeres y hombres. </w:t>
            </w:r>
          </w:p>
        </w:tc>
      </w:tr>
      <w:tr w:rsidR="000F5E10" w:rsidRPr="007A23B1" w14:paraId="695686EA"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14795B4A" w14:textId="19A91F50"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61</w:t>
            </w:r>
          </w:p>
        </w:tc>
        <w:tc>
          <w:tcPr>
            <w:tcW w:w="2930" w:type="dxa"/>
            <w:gridSpan w:val="4"/>
          </w:tcPr>
          <w:p w14:paraId="0EAFD983"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0B382FD7" w14:textId="6512C252"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Uso del lenguaje inclusivo e imagen no sexista, en la documentación de la compañía</w:t>
            </w:r>
          </w:p>
        </w:tc>
        <w:tc>
          <w:tcPr>
            <w:tcW w:w="1927" w:type="dxa"/>
            <w:gridSpan w:val="8"/>
          </w:tcPr>
          <w:p w14:paraId="058FF5E5"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documentos revisados y cambiados.</w:t>
            </w:r>
          </w:p>
          <w:p w14:paraId="7ED8FACD"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754" w:type="dxa"/>
            <w:gridSpan w:val="7"/>
          </w:tcPr>
          <w:p w14:paraId="651A758B" w14:textId="323B5E44"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270" w:type="dxa"/>
            <w:gridSpan w:val="3"/>
          </w:tcPr>
          <w:p w14:paraId="431C4511"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16" w:type="dxa"/>
            <w:gridSpan w:val="8"/>
          </w:tcPr>
          <w:p w14:paraId="2E926269"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40D629B1" w14:textId="65D257EF"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25" w:type="dxa"/>
            <w:gridSpan w:val="6"/>
          </w:tcPr>
          <w:p w14:paraId="730A3314"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Revisar y corregir si es necesario el lenguaje y las imágenes que se utilizan en las comunicaciones internas: Intranet, revistas, publicaciones, cartelería, etc. y en la página web con el objetivo de que sea un lenguaje e imagen no sexista e inclusivo.</w:t>
            </w:r>
          </w:p>
        </w:tc>
      </w:tr>
      <w:tr w:rsidR="000F5E10" w:rsidRPr="007A23B1" w14:paraId="7315EF90"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3C4F8F3F" w14:textId="0214CD28" w:rsidR="000F5E10" w:rsidRPr="007A23B1" w:rsidRDefault="000F5E10" w:rsidP="000F5E10">
            <w:pPr>
              <w:spacing w:line="276" w:lineRule="auto"/>
              <w:rPr>
                <w:rFonts w:ascii="Arial" w:hAnsi="Arial" w:cs="Arial"/>
                <w:bCs w:val="0"/>
                <w:sz w:val="16"/>
                <w:szCs w:val="16"/>
              </w:rPr>
            </w:pPr>
            <w:r w:rsidRPr="007A23B1">
              <w:rPr>
                <w:rFonts w:ascii="Arial" w:hAnsi="Arial" w:cs="Arial"/>
                <w:bCs w:val="0"/>
                <w:sz w:val="16"/>
                <w:szCs w:val="16"/>
              </w:rPr>
              <w:t>62</w:t>
            </w:r>
          </w:p>
        </w:tc>
        <w:tc>
          <w:tcPr>
            <w:tcW w:w="2930" w:type="dxa"/>
            <w:gridSpan w:val="4"/>
          </w:tcPr>
          <w:p w14:paraId="53373DCD" w14:textId="3A003983"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Velar por el uso de un lenguaje inclusivo no sexista en las comunicaciones</w:t>
            </w:r>
          </w:p>
        </w:tc>
        <w:tc>
          <w:tcPr>
            <w:tcW w:w="1927" w:type="dxa"/>
            <w:gridSpan w:val="8"/>
          </w:tcPr>
          <w:p w14:paraId="0EBE14DE"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Guía/manual creado y difundido</w:t>
            </w:r>
          </w:p>
          <w:p w14:paraId="51F49D1A" w14:textId="040E80B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difusiones</w:t>
            </w:r>
          </w:p>
          <w:p w14:paraId="303BBE18"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realizadas</w:t>
            </w:r>
          </w:p>
          <w:p w14:paraId="094ABA1E" w14:textId="7EF87BC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Medios de difusión</w:t>
            </w:r>
          </w:p>
        </w:tc>
        <w:tc>
          <w:tcPr>
            <w:tcW w:w="1754" w:type="dxa"/>
            <w:gridSpan w:val="7"/>
          </w:tcPr>
          <w:p w14:paraId="12D2BFCE" w14:textId="194F7312"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270" w:type="dxa"/>
            <w:gridSpan w:val="3"/>
          </w:tcPr>
          <w:p w14:paraId="3A151070" w14:textId="64005D46"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16" w:type="dxa"/>
            <w:gridSpan w:val="8"/>
          </w:tcPr>
          <w:p w14:paraId="286CF581"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552460EB" w14:textId="771324C2"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25" w:type="dxa"/>
            <w:gridSpan w:val="6"/>
          </w:tcPr>
          <w:p w14:paraId="6FA6F51B" w14:textId="424A6A8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Elaborar o poner a disposición de toda la plantilla, incluido el equipo directivo y altos cargos, una guía de lenguaje inclusivo y no sexista que será utilizada en las comunicaciones tanto internas como externas</w:t>
            </w:r>
          </w:p>
        </w:tc>
      </w:tr>
      <w:tr w:rsidR="000F5E10" w:rsidRPr="009F2E06" w14:paraId="7CA96D13" w14:textId="77777777" w:rsidTr="00EF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46EC91FD" w14:textId="7C78BD6F" w:rsidR="000F5E10" w:rsidRPr="009F2E06" w:rsidRDefault="000F5E10" w:rsidP="000F5E10">
            <w:pPr>
              <w:spacing w:line="276" w:lineRule="auto"/>
              <w:rPr>
                <w:rFonts w:ascii="Arial" w:hAnsi="Arial" w:cs="Arial"/>
                <w:bCs w:val="0"/>
                <w:sz w:val="16"/>
                <w:szCs w:val="16"/>
              </w:rPr>
            </w:pPr>
            <w:r w:rsidRPr="00CE5AEE">
              <w:rPr>
                <w:rFonts w:ascii="Arial" w:hAnsi="Arial" w:cs="Arial"/>
                <w:color w:val="2E74B5" w:themeColor="accent5" w:themeShade="BF"/>
                <w:sz w:val="18"/>
                <w:szCs w:val="18"/>
              </w:rPr>
              <w:t xml:space="preserve">OBJETIVO: Garantizar </w:t>
            </w:r>
            <w:r>
              <w:rPr>
                <w:rFonts w:ascii="Arial" w:hAnsi="Arial" w:cs="Arial"/>
                <w:color w:val="2E74B5" w:themeColor="accent5" w:themeShade="BF"/>
                <w:sz w:val="18"/>
                <w:szCs w:val="18"/>
              </w:rPr>
              <w:t>que toda la plantilla conozca las medidas establecidas en el I Plan de Igualdad de Agua y Jardín</w:t>
            </w:r>
          </w:p>
        </w:tc>
      </w:tr>
      <w:tr w:rsidR="000F5E10" w:rsidRPr="007A23B1" w14:paraId="37AD7194"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594959C5" w14:textId="273F856C"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63</w:t>
            </w:r>
          </w:p>
        </w:tc>
        <w:tc>
          <w:tcPr>
            <w:tcW w:w="2930" w:type="dxa"/>
            <w:gridSpan w:val="4"/>
          </w:tcPr>
          <w:p w14:paraId="6E05BBF8" w14:textId="2169B589"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Difundir entre toda la plantilla, el I Plan de Igualdad de Oportunidades de Agua y Jardín en los medios de comunicación interna habituales, así como entre las nuevas incorporaciones</w:t>
            </w:r>
          </w:p>
        </w:tc>
        <w:tc>
          <w:tcPr>
            <w:tcW w:w="1927" w:type="dxa"/>
            <w:gridSpan w:val="8"/>
          </w:tcPr>
          <w:p w14:paraId="2009585A" w14:textId="4FC2F52B"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difusiones</w:t>
            </w:r>
          </w:p>
          <w:p w14:paraId="218F48EB"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realizadas</w:t>
            </w:r>
          </w:p>
          <w:p w14:paraId="10ED1925"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Medios de difusión</w:t>
            </w:r>
          </w:p>
          <w:p w14:paraId="72EA55A3" w14:textId="35679953"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w:t>
            </w:r>
          </w:p>
          <w:p w14:paraId="11DFC191" w14:textId="2B6D72F3"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informadas </w:t>
            </w:r>
          </w:p>
        </w:tc>
        <w:tc>
          <w:tcPr>
            <w:tcW w:w="1754" w:type="dxa"/>
            <w:gridSpan w:val="7"/>
          </w:tcPr>
          <w:p w14:paraId="5011860E" w14:textId="48602C9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Departamento de Administración</w:t>
            </w:r>
          </w:p>
        </w:tc>
        <w:tc>
          <w:tcPr>
            <w:tcW w:w="1270" w:type="dxa"/>
            <w:gridSpan w:val="3"/>
          </w:tcPr>
          <w:p w14:paraId="4B50B1A2" w14:textId="054BB3A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16" w:type="dxa"/>
            <w:gridSpan w:val="8"/>
          </w:tcPr>
          <w:p w14:paraId="71BB78ED" w14:textId="06C9B502"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401B1D93" w14:textId="7563551B"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25" w:type="dxa"/>
            <w:gridSpan w:val="6"/>
          </w:tcPr>
          <w:p w14:paraId="6C5944B3" w14:textId="300ADE20"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Máxima difusión de las medidas adoptadas en el Plan de Igualdad de la empresa, a toda la plantilla de la compañía y las nuevas incorporaciones. Así como del seguimiento de este y las posibles modificaciones si la hubiera.</w:t>
            </w:r>
          </w:p>
        </w:tc>
      </w:tr>
      <w:tr w:rsidR="000F5E10" w:rsidRPr="007A23B1" w14:paraId="152E0FC1"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4C9E6D87" w14:textId="1A7FA3A9"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64</w:t>
            </w:r>
          </w:p>
        </w:tc>
        <w:tc>
          <w:tcPr>
            <w:tcW w:w="2930" w:type="dxa"/>
            <w:gridSpan w:val="4"/>
          </w:tcPr>
          <w:p w14:paraId="74DCAD78" w14:textId="3E25342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Crear un canal de comunicación fehaciente</w:t>
            </w:r>
          </w:p>
        </w:tc>
        <w:tc>
          <w:tcPr>
            <w:tcW w:w="1927" w:type="dxa"/>
            <w:gridSpan w:val="8"/>
          </w:tcPr>
          <w:p w14:paraId="6799A533"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Canal creado</w:t>
            </w:r>
          </w:p>
          <w:p w14:paraId="132FF46C"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Tipo de canal</w:t>
            </w:r>
          </w:p>
          <w:p w14:paraId="50F7B972" w14:textId="571EB7AC"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veces que se ha utilizado el canal</w:t>
            </w:r>
          </w:p>
        </w:tc>
        <w:tc>
          <w:tcPr>
            <w:tcW w:w="1754" w:type="dxa"/>
            <w:gridSpan w:val="7"/>
          </w:tcPr>
          <w:p w14:paraId="74E09759"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4A923722" w14:textId="671B14E9"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Departamento de Administración</w:t>
            </w:r>
          </w:p>
        </w:tc>
        <w:tc>
          <w:tcPr>
            <w:tcW w:w="1270" w:type="dxa"/>
            <w:gridSpan w:val="3"/>
          </w:tcPr>
          <w:p w14:paraId="665A02B1" w14:textId="5C20A266"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016" w:type="dxa"/>
            <w:gridSpan w:val="8"/>
          </w:tcPr>
          <w:p w14:paraId="38BFAC4D"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26263D5C" w14:textId="2C41DF70"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625" w:type="dxa"/>
            <w:gridSpan w:val="6"/>
          </w:tcPr>
          <w:p w14:paraId="56B336E6" w14:textId="77777777" w:rsidR="000F5E10"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 creará un canal de comunicación para que ayude a la difusión de promociones, contrataciones, permisos de conciliación, etc., asegurándose que dicha información llegue a toda la plantilla</w:t>
            </w:r>
          </w:p>
          <w:p w14:paraId="31411530" w14:textId="77777777" w:rsidR="000F5E10"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4AA25F3F" w14:textId="77777777" w:rsidR="000F5E10"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40CABF8" w14:textId="55DF90C6"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0F5E10" w:rsidRPr="009F2E06" w14:paraId="38777E8A"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13EAF9A2" w14:textId="77777777" w:rsidR="000F5E10" w:rsidRPr="009F2E06" w:rsidRDefault="000F5E10" w:rsidP="000F5E10">
            <w:pPr>
              <w:spacing w:line="276" w:lineRule="auto"/>
              <w:jc w:val="center"/>
              <w:rPr>
                <w:rFonts w:ascii="Arial" w:hAnsi="Arial" w:cs="Arial"/>
                <w:color w:val="A8D08D" w:themeColor="accent6" w:themeTint="99"/>
              </w:rPr>
            </w:pPr>
            <w:r w:rsidRPr="006275F2">
              <w:rPr>
                <w:rFonts w:ascii="Arial" w:hAnsi="Arial" w:cs="Arial"/>
                <w:color w:val="2E74B5" w:themeColor="accent5" w:themeShade="BF"/>
              </w:rPr>
              <w:t>VIOLENCIA DE GÉNERO</w:t>
            </w:r>
          </w:p>
        </w:tc>
      </w:tr>
      <w:tr w:rsidR="000F5E10" w:rsidRPr="006275F2" w14:paraId="7E4DF1A1"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5B3E40EF" w14:textId="66670A6C" w:rsidR="000F5E10" w:rsidRPr="006275F2" w:rsidRDefault="000F5E10" w:rsidP="000F5E10">
            <w:pPr>
              <w:spacing w:line="276" w:lineRule="auto"/>
              <w:rPr>
                <w:rFonts w:ascii="Arial" w:hAnsi="Arial" w:cs="Arial"/>
                <w:color w:val="2E74B5" w:themeColor="accent5" w:themeShade="BF"/>
                <w:sz w:val="18"/>
                <w:szCs w:val="18"/>
              </w:rPr>
            </w:pPr>
            <w:r w:rsidRPr="006275F2">
              <w:rPr>
                <w:rFonts w:ascii="Arial" w:hAnsi="Arial" w:cs="Arial"/>
                <w:color w:val="2E74B5" w:themeColor="accent5" w:themeShade="BF"/>
                <w:sz w:val="18"/>
                <w:szCs w:val="18"/>
              </w:rPr>
              <w:t>OBJETIVO</w:t>
            </w:r>
            <w:r>
              <w:rPr>
                <w:rFonts w:ascii="Arial" w:hAnsi="Arial" w:cs="Arial"/>
                <w:color w:val="2E74B5" w:themeColor="accent5" w:themeShade="BF"/>
                <w:sz w:val="18"/>
                <w:szCs w:val="18"/>
              </w:rPr>
              <w:t xml:space="preserve">: Establecer y aplicar </w:t>
            </w:r>
            <w:r w:rsidRPr="006275F2">
              <w:rPr>
                <w:rFonts w:ascii="Arial" w:hAnsi="Arial" w:cs="Arial"/>
                <w:color w:val="2E74B5" w:themeColor="accent5" w:themeShade="BF"/>
                <w:sz w:val="18"/>
                <w:szCs w:val="18"/>
              </w:rPr>
              <w:t>medidas específicas de atención</w:t>
            </w:r>
            <w:r>
              <w:rPr>
                <w:rFonts w:ascii="Arial" w:hAnsi="Arial" w:cs="Arial"/>
                <w:color w:val="2E74B5" w:themeColor="accent5" w:themeShade="BF"/>
                <w:sz w:val="18"/>
                <w:szCs w:val="18"/>
              </w:rPr>
              <w:t xml:space="preserve"> integral</w:t>
            </w:r>
            <w:r w:rsidRPr="006275F2">
              <w:rPr>
                <w:rFonts w:ascii="Arial" w:hAnsi="Arial" w:cs="Arial"/>
                <w:color w:val="2E74B5" w:themeColor="accent5" w:themeShade="BF"/>
                <w:sz w:val="18"/>
                <w:szCs w:val="18"/>
              </w:rPr>
              <w:t xml:space="preserve"> a las </w:t>
            </w:r>
            <w:r>
              <w:rPr>
                <w:rFonts w:ascii="Arial" w:hAnsi="Arial" w:cs="Arial"/>
                <w:color w:val="2E74B5" w:themeColor="accent5" w:themeShade="BF"/>
                <w:sz w:val="18"/>
                <w:szCs w:val="18"/>
              </w:rPr>
              <w:t>trabajadoras</w:t>
            </w:r>
            <w:r w:rsidRPr="006275F2">
              <w:rPr>
                <w:rFonts w:ascii="Arial" w:hAnsi="Arial" w:cs="Arial"/>
                <w:color w:val="2E74B5" w:themeColor="accent5" w:themeShade="BF"/>
                <w:sz w:val="18"/>
                <w:szCs w:val="18"/>
              </w:rPr>
              <w:t xml:space="preserve"> víctimas de violencia de género </w:t>
            </w:r>
            <w:r>
              <w:rPr>
                <w:rFonts w:ascii="Arial" w:hAnsi="Arial" w:cs="Arial"/>
                <w:color w:val="2E74B5" w:themeColor="accent5" w:themeShade="BF"/>
                <w:sz w:val="18"/>
                <w:szCs w:val="18"/>
              </w:rPr>
              <w:t>que mejoren las contempladas en la legislación vigente</w:t>
            </w:r>
          </w:p>
        </w:tc>
      </w:tr>
      <w:tr w:rsidR="000F5E10" w:rsidRPr="007A23B1" w14:paraId="53985068"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0F3BA168" w14:textId="7EBCAD0B"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65</w:t>
            </w:r>
          </w:p>
        </w:tc>
        <w:tc>
          <w:tcPr>
            <w:tcW w:w="2999" w:type="dxa"/>
            <w:gridSpan w:val="6"/>
          </w:tcPr>
          <w:p w14:paraId="207708B4"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DABC641" w14:textId="7560DFCF"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Reordenación del tiempo de trabajo. </w:t>
            </w:r>
          </w:p>
          <w:p w14:paraId="41E1A3A6" w14:textId="573E9951"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901" w:type="dxa"/>
            <w:gridSpan w:val="7"/>
          </w:tcPr>
          <w:p w14:paraId="084FF0D9"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p w14:paraId="4AF77310"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Modalidad de adaptación</w:t>
            </w:r>
          </w:p>
          <w:p w14:paraId="7DD76AA1" w14:textId="412C0A66"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veces concedidas</w:t>
            </w:r>
          </w:p>
        </w:tc>
        <w:tc>
          <w:tcPr>
            <w:tcW w:w="1591" w:type="dxa"/>
            <w:gridSpan w:val="4"/>
          </w:tcPr>
          <w:p w14:paraId="4CB49016"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4C228C5D" w14:textId="618B5EC0"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83" w:type="dxa"/>
            <w:gridSpan w:val="6"/>
          </w:tcPr>
          <w:p w14:paraId="646F9896"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878" w:type="dxa"/>
            <w:gridSpan w:val="5"/>
          </w:tcPr>
          <w:p w14:paraId="5D48BE86" w14:textId="743A7092"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 Evaluación final: marzo de 2027</w:t>
            </w:r>
          </w:p>
        </w:tc>
        <w:tc>
          <w:tcPr>
            <w:tcW w:w="2670" w:type="dxa"/>
            <w:gridSpan w:val="8"/>
          </w:tcPr>
          <w:p w14:paraId="4AC1F472" w14:textId="5A3408D1"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La trabajadora víctima de violencia de género podrá reordenar su tiempo de trabajo a través de la adaptación del horario, de la aplicación de un horario flexible, de la elección de turno o de cualquier otra forma de ordenación del tiempo de trabajo que se utilice en la Empresa.</w:t>
            </w:r>
          </w:p>
          <w:p w14:paraId="0DCB841F"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0F5E10" w:rsidRPr="007A23B1" w14:paraId="53153479"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2BECBF32" w14:textId="7E46497E"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66</w:t>
            </w:r>
          </w:p>
        </w:tc>
        <w:tc>
          <w:tcPr>
            <w:tcW w:w="2999" w:type="dxa"/>
            <w:gridSpan w:val="6"/>
          </w:tcPr>
          <w:p w14:paraId="7BEE05C9"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46F98B0" w14:textId="67FD4FDF"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Permisos</w:t>
            </w:r>
          </w:p>
        </w:tc>
        <w:tc>
          <w:tcPr>
            <w:tcW w:w="1901" w:type="dxa"/>
            <w:gridSpan w:val="7"/>
          </w:tcPr>
          <w:p w14:paraId="607F5AFA"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 y tipo</w:t>
            </w:r>
          </w:p>
          <w:p w14:paraId="38416244" w14:textId="75021E0F"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 N.º de veces concedidas</w:t>
            </w:r>
          </w:p>
        </w:tc>
        <w:tc>
          <w:tcPr>
            <w:tcW w:w="1591" w:type="dxa"/>
            <w:gridSpan w:val="4"/>
          </w:tcPr>
          <w:p w14:paraId="3ABED540"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3F63ABBC" w14:textId="6E472EE2"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83" w:type="dxa"/>
            <w:gridSpan w:val="6"/>
          </w:tcPr>
          <w:p w14:paraId="6DC02DC0" w14:textId="744F784A"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878" w:type="dxa"/>
            <w:gridSpan w:val="5"/>
          </w:tcPr>
          <w:p w14:paraId="00A81285" w14:textId="27C69A68"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 Evaluación final: marzo de 2027</w:t>
            </w:r>
          </w:p>
        </w:tc>
        <w:tc>
          <w:tcPr>
            <w:tcW w:w="2670" w:type="dxa"/>
            <w:gridSpan w:val="8"/>
          </w:tcPr>
          <w:p w14:paraId="08135D2C" w14:textId="6B27914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trabajadora víctima de violencia de género se le facilitarán los permisos necesarios para la realización de las gestiones administrativas, judiciales o médicas, incluidas aquellas que puedan afectar a hijos/as a su cargo, para hacer efectivo su derecho a la protección o a la asistencia social integral.</w:t>
            </w:r>
          </w:p>
          <w:p w14:paraId="4ADB1DDB" w14:textId="69EA1AC0"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La utilización de estos permisos no será considerada ausencia a los efectos del cobro de primas o pluses cuya finalidad sea la de incentivar la presencia en el trabajo.</w:t>
            </w:r>
          </w:p>
        </w:tc>
      </w:tr>
      <w:tr w:rsidR="000F5E10" w:rsidRPr="007A23B1" w14:paraId="5E12F4CF"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155199FF" w14:textId="31A0323A"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67</w:t>
            </w:r>
          </w:p>
        </w:tc>
        <w:tc>
          <w:tcPr>
            <w:tcW w:w="2999" w:type="dxa"/>
            <w:gridSpan w:val="6"/>
          </w:tcPr>
          <w:p w14:paraId="329994BB"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17CBD3A" w14:textId="2DB3EEA9"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Excedencia por razón de violencia de género.</w:t>
            </w:r>
          </w:p>
        </w:tc>
        <w:tc>
          <w:tcPr>
            <w:tcW w:w="1901" w:type="dxa"/>
            <w:gridSpan w:val="7"/>
          </w:tcPr>
          <w:p w14:paraId="604ECFE1"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p w14:paraId="19743928" w14:textId="2CDE8168"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veces concedidas</w:t>
            </w:r>
          </w:p>
        </w:tc>
        <w:tc>
          <w:tcPr>
            <w:tcW w:w="1591" w:type="dxa"/>
            <w:gridSpan w:val="4"/>
          </w:tcPr>
          <w:p w14:paraId="3BDE88B1"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1AC17A44" w14:textId="54088748"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83" w:type="dxa"/>
            <w:gridSpan w:val="6"/>
          </w:tcPr>
          <w:p w14:paraId="0B7C482A"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878" w:type="dxa"/>
            <w:gridSpan w:val="5"/>
          </w:tcPr>
          <w:p w14:paraId="42B052C0" w14:textId="11C11428"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 Evaluación final: marzo de 2027</w:t>
            </w:r>
          </w:p>
        </w:tc>
        <w:tc>
          <w:tcPr>
            <w:tcW w:w="2670" w:type="dxa"/>
            <w:gridSpan w:val="8"/>
          </w:tcPr>
          <w:p w14:paraId="01636B2B"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La trabajadora tendrá derecho a solicitar la situación de excedencia sin necesidad de haber prestado un tiempo mínimo de servicios previos y sin que resulte de aplicación ningún plazo de permanencia en la misma. Tendrá derecho a la reserva del puesto de trabajo durante los primeros seis meses, prorrogable por períodos de tres meses, con un máximo de dieciocho (o 24 meses). Dicho período será computable a efectos de ascensos, antigüedad y derechos pasivos.</w:t>
            </w:r>
          </w:p>
        </w:tc>
      </w:tr>
      <w:tr w:rsidR="000F5E10" w:rsidRPr="007A23B1" w14:paraId="1FC61DE8"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18469F24" w14:textId="2AFCE52D"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68</w:t>
            </w:r>
          </w:p>
        </w:tc>
        <w:tc>
          <w:tcPr>
            <w:tcW w:w="2999" w:type="dxa"/>
            <w:gridSpan w:val="6"/>
          </w:tcPr>
          <w:p w14:paraId="12AED7D6"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853E345" w14:textId="48EBA1E6"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Recolocación en otro Centro de la Empresa (Traslados).</w:t>
            </w:r>
          </w:p>
          <w:p w14:paraId="7542BAEF" w14:textId="7FF7699D"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1901" w:type="dxa"/>
            <w:gridSpan w:val="7"/>
          </w:tcPr>
          <w:p w14:paraId="6742F6B7"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traslados</w:t>
            </w:r>
          </w:p>
          <w:p w14:paraId="1C0A601B" w14:textId="2F60E50E"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solicitudes</w:t>
            </w:r>
          </w:p>
        </w:tc>
        <w:tc>
          <w:tcPr>
            <w:tcW w:w="1591" w:type="dxa"/>
            <w:gridSpan w:val="4"/>
          </w:tcPr>
          <w:p w14:paraId="47599335"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5515BA42" w14:textId="3468F5A1"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83" w:type="dxa"/>
            <w:gridSpan w:val="6"/>
          </w:tcPr>
          <w:p w14:paraId="3D9756A2"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878" w:type="dxa"/>
            <w:gridSpan w:val="5"/>
          </w:tcPr>
          <w:p w14:paraId="3C862906" w14:textId="232B6399"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 Evaluación final: marzo de 2027</w:t>
            </w:r>
          </w:p>
        </w:tc>
        <w:tc>
          <w:tcPr>
            <w:tcW w:w="2670" w:type="dxa"/>
            <w:gridSpan w:val="8"/>
          </w:tcPr>
          <w:p w14:paraId="01E09523"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bCs/>
                <w:sz w:val="16"/>
                <w:szCs w:val="16"/>
              </w:rPr>
              <w:t>La trabajadora que se vea obligada a abandonar el puesto de trabajo donde venía prestando sus servicios, tendrá derecho al traslado a cualquier otro centro del que la Empresa disponga.</w:t>
            </w:r>
          </w:p>
        </w:tc>
      </w:tr>
      <w:tr w:rsidR="000F5E10" w:rsidRPr="007A23B1" w14:paraId="4DD7DB8E"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0E761DFC" w14:textId="798D72D8"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69</w:t>
            </w:r>
          </w:p>
        </w:tc>
        <w:tc>
          <w:tcPr>
            <w:tcW w:w="2999" w:type="dxa"/>
            <w:gridSpan w:val="6"/>
          </w:tcPr>
          <w:p w14:paraId="646908B6"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Ayudas económicas</w:t>
            </w:r>
          </w:p>
          <w:p w14:paraId="1FC5433E" w14:textId="32C310F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1901" w:type="dxa"/>
            <w:gridSpan w:val="7"/>
          </w:tcPr>
          <w:p w14:paraId="23E3CAC2"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ayudas económicas y modalidad</w:t>
            </w:r>
          </w:p>
          <w:p w14:paraId="6DB15466" w14:textId="6BC65B3E"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tc>
        <w:tc>
          <w:tcPr>
            <w:tcW w:w="1591" w:type="dxa"/>
            <w:gridSpan w:val="4"/>
          </w:tcPr>
          <w:p w14:paraId="5EA3B179"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46FFB3B5" w14:textId="4FAC1C32"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83" w:type="dxa"/>
            <w:gridSpan w:val="6"/>
          </w:tcPr>
          <w:p w14:paraId="5A9DFAE6"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878" w:type="dxa"/>
            <w:gridSpan w:val="5"/>
          </w:tcPr>
          <w:p w14:paraId="4ED3CC87" w14:textId="5298AEE9"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 Evaluación final: marzo de 2027</w:t>
            </w:r>
          </w:p>
        </w:tc>
        <w:tc>
          <w:tcPr>
            <w:tcW w:w="2670" w:type="dxa"/>
            <w:gridSpan w:val="8"/>
          </w:tcPr>
          <w:p w14:paraId="2E5A2F3C"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Dos modalidades de ayudas:</w:t>
            </w:r>
          </w:p>
          <w:p w14:paraId="54D2E29E"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Incapacidad Temporal, se abonarán los complementos necesarios para que, junto con la prestación legal que le corresponda, alcance el mismo nivel de retribución ordinaria que viniera cobrando en los meses anteriores.</w:t>
            </w:r>
          </w:p>
          <w:p w14:paraId="394CAEBA"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Se establecerá la posibilidad de acceder a un anticipo de hasta 2 meses de salario de manera anual.</w:t>
            </w:r>
          </w:p>
        </w:tc>
      </w:tr>
      <w:tr w:rsidR="000F5E10" w:rsidRPr="007A23B1" w14:paraId="3EA44A13"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6D0EA316" w14:textId="203052DB" w:rsidR="000F5E10" w:rsidRPr="007A23B1" w:rsidRDefault="000F5E10" w:rsidP="000F5E10">
            <w:pPr>
              <w:spacing w:line="276" w:lineRule="auto"/>
              <w:jc w:val="both"/>
              <w:rPr>
                <w:rFonts w:ascii="Arial" w:hAnsi="Arial" w:cs="Arial"/>
                <w:sz w:val="16"/>
                <w:szCs w:val="16"/>
              </w:rPr>
            </w:pPr>
            <w:r w:rsidRPr="007A23B1">
              <w:rPr>
                <w:rFonts w:ascii="Arial" w:hAnsi="Arial" w:cs="Arial"/>
                <w:sz w:val="16"/>
                <w:szCs w:val="16"/>
              </w:rPr>
              <w:t>70</w:t>
            </w:r>
          </w:p>
        </w:tc>
        <w:tc>
          <w:tcPr>
            <w:tcW w:w="2999" w:type="dxa"/>
            <w:gridSpan w:val="6"/>
          </w:tcPr>
          <w:p w14:paraId="65936E4A"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Vacaciones</w:t>
            </w:r>
          </w:p>
          <w:p w14:paraId="63FAEAEA" w14:textId="006F757B"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901" w:type="dxa"/>
            <w:gridSpan w:val="7"/>
          </w:tcPr>
          <w:p w14:paraId="34585B45"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N.º de solicitudes </w:t>
            </w:r>
          </w:p>
          <w:p w14:paraId="2C1311A3" w14:textId="7A0A9310"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aceptaciones</w:t>
            </w:r>
          </w:p>
        </w:tc>
        <w:tc>
          <w:tcPr>
            <w:tcW w:w="1591" w:type="dxa"/>
            <w:gridSpan w:val="4"/>
          </w:tcPr>
          <w:p w14:paraId="45CA8CD1"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0170E8F7"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83" w:type="dxa"/>
            <w:gridSpan w:val="6"/>
          </w:tcPr>
          <w:p w14:paraId="63A60546"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878" w:type="dxa"/>
            <w:gridSpan w:val="5"/>
          </w:tcPr>
          <w:p w14:paraId="76669B18" w14:textId="467B01AD"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 Evaluación final: marzo de 2027</w:t>
            </w:r>
          </w:p>
        </w:tc>
        <w:tc>
          <w:tcPr>
            <w:tcW w:w="2670" w:type="dxa"/>
            <w:gridSpan w:val="8"/>
          </w:tcPr>
          <w:p w14:paraId="5958CC59" w14:textId="137A6511"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bCs/>
                <w:sz w:val="16"/>
                <w:szCs w:val="16"/>
              </w:rPr>
              <w:t>La trabajadora víctima de violencia de género, si es necesario podrá fijar el periodo vacacional en unas fechas determinadas, se buscarán fórmulas de adaptación de los procesos habituales o convencionales establecidos para la asignación de vacaciones, al caso concreto.</w:t>
            </w:r>
          </w:p>
        </w:tc>
      </w:tr>
      <w:tr w:rsidR="000F5E10" w:rsidRPr="007A23B1" w14:paraId="2FE632A4"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28D2BA9C" w14:textId="607BD3A6"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71</w:t>
            </w:r>
          </w:p>
        </w:tc>
        <w:tc>
          <w:tcPr>
            <w:tcW w:w="2999" w:type="dxa"/>
            <w:gridSpan w:val="6"/>
          </w:tcPr>
          <w:p w14:paraId="374DAE3E" w14:textId="4ED5C9FF"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Medidas de seguridad para la víctima de violencia de género.</w:t>
            </w:r>
          </w:p>
        </w:tc>
        <w:tc>
          <w:tcPr>
            <w:tcW w:w="1901" w:type="dxa"/>
            <w:gridSpan w:val="7"/>
          </w:tcPr>
          <w:p w14:paraId="3A224383" w14:textId="65612B6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tipo de medidas de seguridad aplicadas y tiempo de aplicación</w:t>
            </w:r>
          </w:p>
        </w:tc>
        <w:tc>
          <w:tcPr>
            <w:tcW w:w="1591" w:type="dxa"/>
            <w:gridSpan w:val="4"/>
          </w:tcPr>
          <w:p w14:paraId="08BEB475"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Gerencia</w:t>
            </w:r>
          </w:p>
          <w:p w14:paraId="4F84BAE7"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83" w:type="dxa"/>
            <w:gridSpan w:val="6"/>
          </w:tcPr>
          <w:p w14:paraId="3203003E" w14:textId="68B4630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878" w:type="dxa"/>
            <w:gridSpan w:val="5"/>
          </w:tcPr>
          <w:p w14:paraId="382D1993" w14:textId="562703BF"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 Evaluación final: marzo de 2027</w:t>
            </w:r>
          </w:p>
        </w:tc>
        <w:tc>
          <w:tcPr>
            <w:tcW w:w="2670" w:type="dxa"/>
            <w:gridSpan w:val="8"/>
          </w:tcPr>
          <w:p w14:paraId="353AE815" w14:textId="4388C2DF"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La trabajadora víctima de violencia de género se podrá acoger al teletrabajo en los casos en los que lo solicite por su seguridad. Así como evitar que la trabajadora este sola en su puesto (principalmente en el exterior del centro de trabajo), estando siempre, en la medida de lo posible, acompañada.</w:t>
            </w:r>
          </w:p>
        </w:tc>
      </w:tr>
      <w:tr w:rsidR="000F5E10" w:rsidRPr="007A23B1" w14:paraId="66D690B6"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3FBA8947" w14:textId="156C3A56"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72</w:t>
            </w:r>
          </w:p>
        </w:tc>
        <w:tc>
          <w:tcPr>
            <w:tcW w:w="2999" w:type="dxa"/>
            <w:gridSpan w:val="6"/>
          </w:tcPr>
          <w:p w14:paraId="7231427B" w14:textId="34D88C41"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Difusión de las medidas acordadas en el I Plan de Igualdad, así como las señaladas en la legislación vigente</w:t>
            </w:r>
          </w:p>
          <w:p w14:paraId="66D052C8" w14:textId="6FB31739"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901" w:type="dxa"/>
            <w:gridSpan w:val="7"/>
          </w:tcPr>
          <w:p w14:paraId="358FA1A2"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Medios y canales de difusión</w:t>
            </w:r>
          </w:p>
          <w:p w14:paraId="6104A449" w14:textId="4633B168"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difusiones</w:t>
            </w:r>
          </w:p>
        </w:tc>
        <w:tc>
          <w:tcPr>
            <w:tcW w:w="1591" w:type="dxa"/>
            <w:gridSpan w:val="4"/>
          </w:tcPr>
          <w:p w14:paraId="0A1F785D" w14:textId="2DEAE261"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Departamento Administración</w:t>
            </w:r>
          </w:p>
        </w:tc>
        <w:tc>
          <w:tcPr>
            <w:tcW w:w="1483" w:type="dxa"/>
            <w:gridSpan w:val="6"/>
          </w:tcPr>
          <w:p w14:paraId="74593437"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878" w:type="dxa"/>
            <w:gridSpan w:val="5"/>
          </w:tcPr>
          <w:p w14:paraId="08133AAB"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w:t>
            </w:r>
          </w:p>
          <w:p w14:paraId="18C6A9C2" w14:textId="3D7D397D"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de 2027</w:t>
            </w:r>
          </w:p>
        </w:tc>
        <w:tc>
          <w:tcPr>
            <w:tcW w:w="2670" w:type="dxa"/>
            <w:gridSpan w:val="8"/>
          </w:tcPr>
          <w:p w14:paraId="186B48DA" w14:textId="448EDC18"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bCs/>
                <w:sz w:val="16"/>
                <w:szCs w:val="16"/>
              </w:rPr>
              <w:t>Máxima difusión entre la plantilla femenina de las medidas para la protección o la de asistencia social integral de la trabajadora víctima de violencia de género.</w:t>
            </w:r>
          </w:p>
        </w:tc>
      </w:tr>
      <w:tr w:rsidR="000F5E10" w:rsidRPr="007A23B1" w14:paraId="2FF61D80"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507A74D3" w14:textId="3DEDF33E"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73</w:t>
            </w:r>
          </w:p>
        </w:tc>
        <w:tc>
          <w:tcPr>
            <w:tcW w:w="2999" w:type="dxa"/>
            <w:gridSpan w:val="6"/>
          </w:tcPr>
          <w:p w14:paraId="04E0B346"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Campaña específica el Día Internacional de la erradicación de la Violencia de Género.</w:t>
            </w:r>
          </w:p>
          <w:p w14:paraId="29583091" w14:textId="4E58011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B05917D" w14:textId="7FAB3F8C"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BCCED7F"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1901" w:type="dxa"/>
            <w:gridSpan w:val="7"/>
          </w:tcPr>
          <w:p w14:paraId="02A3838B"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Campaña realizada.</w:t>
            </w:r>
          </w:p>
          <w:p w14:paraId="6FBFDE20" w14:textId="0848EB10"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Contenido de la campaña</w:t>
            </w:r>
          </w:p>
        </w:tc>
        <w:tc>
          <w:tcPr>
            <w:tcW w:w="1591" w:type="dxa"/>
            <w:gridSpan w:val="4"/>
          </w:tcPr>
          <w:p w14:paraId="0447FA0F"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Gerencia</w:t>
            </w:r>
          </w:p>
          <w:p w14:paraId="2EB96C49" w14:textId="7F2867DC"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Departamento de Administración</w:t>
            </w:r>
          </w:p>
        </w:tc>
        <w:tc>
          <w:tcPr>
            <w:tcW w:w="1483" w:type="dxa"/>
            <w:gridSpan w:val="6"/>
          </w:tcPr>
          <w:p w14:paraId="1A7BED56"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Anualmente desde la aprobación del Plan</w:t>
            </w:r>
          </w:p>
        </w:tc>
        <w:tc>
          <w:tcPr>
            <w:tcW w:w="2878" w:type="dxa"/>
            <w:gridSpan w:val="5"/>
          </w:tcPr>
          <w:p w14:paraId="5CAD4FA0" w14:textId="0E071362"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 Evaluación final: marzo de 2027</w:t>
            </w:r>
          </w:p>
        </w:tc>
        <w:tc>
          <w:tcPr>
            <w:tcW w:w="2670" w:type="dxa"/>
            <w:gridSpan w:val="8"/>
          </w:tcPr>
          <w:p w14:paraId="6E6391C5" w14:textId="3EE7669A"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una campaña específica el Día Internacional de la Violencia de Género. Igualmente se pueden establecer más campañas durante el año.</w:t>
            </w:r>
          </w:p>
          <w:p w14:paraId="19CB8691" w14:textId="3ACF8F8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0F5E10" w:rsidRPr="00867678" w14:paraId="45062B4C"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315FD89F" w14:textId="77777777" w:rsidR="000F5E10" w:rsidRPr="00867678" w:rsidRDefault="000F5E10" w:rsidP="000F5E10">
            <w:pPr>
              <w:spacing w:line="276" w:lineRule="auto"/>
              <w:jc w:val="center"/>
              <w:rPr>
                <w:rFonts w:ascii="Arial" w:hAnsi="Arial" w:cs="Arial"/>
              </w:rPr>
            </w:pPr>
            <w:r w:rsidRPr="00867678">
              <w:rPr>
                <w:rFonts w:ascii="Arial" w:hAnsi="Arial" w:cs="Arial"/>
                <w:color w:val="2E74B5" w:themeColor="accent5" w:themeShade="BF"/>
              </w:rPr>
              <w:t>SEGUIMIENTO DEL PLAN</w:t>
            </w:r>
          </w:p>
        </w:tc>
      </w:tr>
      <w:tr w:rsidR="000F5E10" w:rsidRPr="009F2E06" w14:paraId="5E38347A"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39"/>
          </w:tcPr>
          <w:p w14:paraId="18B7CCCB" w14:textId="1369ADEC" w:rsidR="000F5E10" w:rsidRPr="009F2E06" w:rsidRDefault="000F5E10" w:rsidP="000F5E10">
            <w:pPr>
              <w:spacing w:line="276" w:lineRule="auto"/>
              <w:rPr>
                <w:rFonts w:ascii="Arial" w:hAnsi="Arial" w:cs="Arial"/>
                <w:sz w:val="16"/>
                <w:szCs w:val="16"/>
              </w:rPr>
            </w:pPr>
            <w:r w:rsidRPr="006275F2">
              <w:rPr>
                <w:rFonts w:ascii="Arial" w:hAnsi="Arial" w:cs="Arial"/>
                <w:color w:val="2E74B5" w:themeColor="accent5" w:themeShade="BF"/>
                <w:sz w:val="18"/>
                <w:szCs w:val="18"/>
              </w:rPr>
              <w:t xml:space="preserve">OBJETIVO: Facilitar el análisis del estado/grado de implantación </w:t>
            </w:r>
            <w:r>
              <w:rPr>
                <w:rFonts w:ascii="Arial" w:hAnsi="Arial" w:cs="Arial"/>
                <w:color w:val="2E74B5" w:themeColor="accent5" w:themeShade="BF"/>
                <w:sz w:val="18"/>
                <w:szCs w:val="18"/>
              </w:rPr>
              <w:t xml:space="preserve">y desarrollo </w:t>
            </w:r>
            <w:r w:rsidRPr="006275F2">
              <w:rPr>
                <w:rFonts w:ascii="Arial" w:hAnsi="Arial" w:cs="Arial"/>
                <w:color w:val="2E74B5" w:themeColor="accent5" w:themeShade="BF"/>
                <w:sz w:val="18"/>
                <w:szCs w:val="18"/>
              </w:rPr>
              <w:t>del Plan de igualdad.</w:t>
            </w:r>
          </w:p>
        </w:tc>
      </w:tr>
      <w:tr w:rsidR="000F5E10" w:rsidRPr="007A23B1" w14:paraId="39621276"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2D421705" w14:textId="524BBC64"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74</w:t>
            </w:r>
          </w:p>
        </w:tc>
        <w:tc>
          <w:tcPr>
            <w:tcW w:w="2930" w:type="dxa"/>
            <w:gridSpan w:val="4"/>
          </w:tcPr>
          <w:p w14:paraId="5B79E777"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Centralizar en un cuadro los indicadores e informes para un mejor seguimiento y visión global, así como para análisis de la evolución</w:t>
            </w:r>
            <w:r w:rsidRPr="007A23B1">
              <w:rPr>
                <w:rFonts w:ascii="Arial" w:hAnsi="Arial" w:cs="Arial"/>
                <w:bCs/>
                <w:sz w:val="16"/>
                <w:szCs w:val="16"/>
              </w:rPr>
              <w:tab/>
              <w:t>de la implementación del Plan.</w:t>
            </w:r>
          </w:p>
        </w:tc>
        <w:tc>
          <w:tcPr>
            <w:tcW w:w="2193" w:type="dxa"/>
            <w:gridSpan w:val="11"/>
          </w:tcPr>
          <w:p w14:paraId="6EB1B976" w14:textId="5FB6F8F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Cuadro de indicadores elaborado y validado en la Comisión de Seguimiento</w:t>
            </w:r>
          </w:p>
        </w:tc>
        <w:tc>
          <w:tcPr>
            <w:tcW w:w="1488" w:type="dxa"/>
            <w:gridSpan w:val="4"/>
          </w:tcPr>
          <w:p w14:paraId="3324E006" w14:textId="11E735FA"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 xml:space="preserve">Departamento Administración </w:t>
            </w:r>
          </w:p>
        </w:tc>
        <w:tc>
          <w:tcPr>
            <w:tcW w:w="1363" w:type="dxa"/>
            <w:gridSpan w:val="4"/>
          </w:tcPr>
          <w:p w14:paraId="28B31F45"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650" w:type="dxa"/>
            <w:gridSpan w:val="3"/>
          </w:tcPr>
          <w:p w14:paraId="08F6F83B" w14:textId="1F1BD965"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7AC372C7" w14:textId="059DAC5B"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898" w:type="dxa"/>
            <w:gridSpan w:val="10"/>
          </w:tcPr>
          <w:p w14:paraId="37173EE5"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 creará un archivo donde se introducirán datos y se obtendrán los indicadores contenidos en las acciones del Plan de Igualdad.</w:t>
            </w:r>
          </w:p>
          <w:p w14:paraId="254DEBF6" w14:textId="11DEBE29"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 añadirá lista de verificación de informes con registro de su fecha de elaboración. Elaborando un informe de seguimiento en el que se señalará las medidas que se han conseguido y aquellas que están en proceso.</w:t>
            </w:r>
          </w:p>
        </w:tc>
      </w:tr>
      <w:tr w:rsidR="000F5E10" w:rsidRPr="007A23B1" w14:paraId="07F6004D" w14:textId="77777777" w:rsidTr="006F763B">
        <w:trPr>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4DE681B1" w14:textId="6256105C"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75</w:t>
            </w:r>
          </w:p>
        </w:tc>
        <w:tc>
          <w:tcPr>
            <w:tcW w:w="2930" w:type="dxa"/>
            <w:gridSpan w:val="4"/>
          </w:tcPr>
          <w:p w14:paraId="1F0A3CEB" w14:textId="3AC72CB1"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cuestionario dirigido a la plantilla en materia de igualdad</w:t>
            </w:r>
          </w:p>
        </w:tc>
        <w:tc>
          <w:tcPr>
            <w:tcW w:w="2193" w:type="dxa"/>
            <w:gridSpan w:val="11"/>
          </w:tcPr>
          <w:p w14:paraId="6C9DA7A1"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Cuestionario realizado</w:t>
            </w:r>
          </w:p>
          <w:p w14:paraId="66CFC023" w14:textId="53AC3CC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Resultados del cuestionario desagregado por sexos</w:t>
            </w:r>
          </w:p>
        </w:tc>
        <w:tc>
          <w:tcPr>
            <w:tcW w:w="1488" w:type="dxa"/>
            <w:gridSpan w:val="4"/>
          </w:tcPr>
          <w:p w14:paraId="4B0AE478" w14:textId="321E480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Departamento Administración</w:t>
            </w:r>
          </w:p>
        </w:tc>
        <w:tc>
          <w:tcPr>
            <w:tcW w:w="1363" w:type="dxa"/>
            <w:gridSpan w:val="4"/>
          </w:tcPr>
          <w:p w14:paraId="7BEB9CB1" w14:textId="6C72F90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 Enero 2025</w:t>
            </w:r>
          </w:p>
        </w:tc>
        <w:tc>
          <w:tcPr>
            <w:tcW w:w="2650" w:type="dxa"/>
            <w:gridSpan w:val="3"/>
          </w:tcPr>
          <w:p w14:paraId="573A7ECF"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2025</w:t>
            </w:r>
          </w:p>
          <w:p w14:paraId="18E72EFC" w14:textId="17A72934"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898" w:type="dxa"/>
            <w:gridSpan w:val="10"/>
          </w:tcPr>
          <w:p w14:paraId="7802369C" w14:textId="247D28EF"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Negociar el cuestionario en el seno de la Comisión de Seguimiento. Se facilitará a la plantilla un cuestionario para conocer cuestiones relacionadas con la igualdad y la implantación del Plan.</w:t>
            </w:r>
          </w:p>
        </w:tc>
      </w:tr>
      <w:tr w:rsidR="000F5E10" w:rsidRPr="007A23B1" w14:paraId="0F4CDF3E" w14:textId="77777777" w:rsidTr="006F76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gridSpan w:val="3"/>
          </w:tcPr>
          <w:p w14:paraId="43260A09" w14:textId="5C659B88" w:rsidR="000F5E10" w:rsidRPr="007A23B1" w:rsidRDefault="000F5E10" w:rsidP="000F5E10">
            <w:pPr>
              <w:spacing w:line="276" w:lineRule="auto"/>
              <w:rPr>
                <w:rFonts w:ascii="Arial" w:hAnsi="Arial" w:cs="Arial"/>
                <w:sz w:val="16"/>
                <w:szCs w:val="16"/>
              </w:rPr>
            </w:pPr>
            <w:r w:rsidRPr="007A23B1">
              <w:rPr>
                <w:rFonts w:ascii="Arial" w:hAnsi="Arial" w:cs="Arial"/>
                <w:sz w:val="16"/>
                <w:szCs w:val="16"/>
              </w:rPr>
              <w:t>76</w:t>
            </w:r>
          </w:p>
        </w:tc>
        <w:tc>
          <w:tcPr>
            <w:tcW w:w="2930" w:type="dxa"/>
            <w:gridSpan w:val="4"/>
          </w:tcPr>
          <w:p w14:paraId="255BD8A2" w14:textId="756DFFC9"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Información a toda la plantilla de la implementación y el funcionamiento del I Plan de Igualdad</w:t>
            </w:r>
          </w:p>
        </w:tc>
        <w:tc>
          <w:tcPr>
            <w:tcW w:w="2193" w:type="dxa"/>
            <w:gridSpan w:val="11"/>
          </w:tcPr>
          <w:p w14:paraId="4F927EC4" w14:textId="48B04C1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Información facilitada a la plantilla</w:t>
            </w:r>
          </w:p>
        </w:tc>
        <w:tc>
          <w:tcPr>
            <w:tcW w:w="1488" w:type="dxa"/>
            <w:gridSpan w:val="4"/>
          </w:tcPr>
          <w:p w14:paraId="4215FCB8" w14:textId="129BCCC0"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Departamento Administración</w:t>
            </w:r>
          </w:p>
        </w:tc>
        <w:tc>
          <w:tcPr>
            <w:tcW w:w="1363" w:type="dxa"/>
            <w:gridSpan w:val="4"/>
          </w:tcPr>
          <w:p w14:paraId="608CFEAD" w14:textId="76AAA22F"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Enero 2025</w:t>
            </w:r>
          </w:p>
        </w:tc>
        <w:tc>
          <w:tcPr>
            <w:tcW w:w="2650" w:type="dxa"/>
            <w:gridSpan w:val="3"/>
          </w:tcPr>
          <w:p w14:paraId="79346750"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enero 2024, 2025, 2026</w:t>
            </w:r>
          </w:p>
          <w:p w14:paraId="1C1318E7" w14:textId="6A6C729A"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Evaluación final: marzo 2027</w:t>
            </w:r>
          </w:p>
        </w:tc>
        <w:tc>
          <w:tcPr>
            <w:tcW w:w="2898" w:type="dxa"/>
            <w:gridSpan w:val="10"/>
          </w:tcPr>
          <w:p w14:paraId="23AF1888" w14:textId="75845C84"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al menos bianualmente, a la plantilla de la implementación de las medidas, así como su funcionamiento y seguimiento.</w:t>
            </w:r>
          </w:p>
        </w:tc>
      </w:tr>
    </w:tbl>
    <w:p w14:paraId="7B5ECB3F" w14:textId="77777777" w:rsidR="00045025" w:rsidRPr="002961AA" w:rsidRDefault="00045025" w:rsidP="002961AA">
      <w:pPr>
        <w:jc w:val="both"/>
        <w:rPr>
          <w:rFonts w:ascii="Arial" w:hAnsi="Arial" w:cs="Arial"/>
        </w:rPr>
        <w:sectPr w:rsidR="00045025" w:rsidRPr="002961AA" w:rsidSect="00D14118">
          <w:pgSz w:w="16838" w:h="11906" w:orient="landscape"/>
          <w:pgMar w:top="1701" w:right="1417" w:bottom="1701" w:left="1417" w:header="567" w:footer="227" w:gutter="0"/>
          <w:cols w:space="708"/>
          <w:titlePg/>
          <w:docGrid w:linePitch="360"/>
        </w:sectPr>
      </w:pPr>
    </w:p>
    <w:p w14:paraId="406C6EC2" w14:textId="77777777" w:rsidR="001D439B" w:rsidRPr="002961AA" w:rsidRDefault="001D439B" w:rsidP="002961AA">
      <w:pPr>
        <w:jc w:val="both"/>
        <w:rPr>
          <w:rFonts w:ascii="Arial" w:hAnsi="Arial" w:cs="Arial"/>
          <w:sz w:val="18"/>
          <w:szCs w:val="18"/>
        </w:rPr>
      </w:pPr>
    </w:p>
    <w:p w14:paraId="36CD081E" w14:textId="218933C0" w:rsidR="00227ED4" w:rsidRPr="002961AA" w:rsidRDefault="00415B48" w:rsidP="00274C89">
      <w:pPr>
        <w:pStyle w:val="Ttulo1"/>
        <w:numPr>
          <w:ilvl w:val="0"/>
          <w:numId w:val="1"/>
        </w:numPr>
        <w:jc w:val="right"/>
        <w:rPr>
          <w:rFonts w:ascii="Arial" w:hAnsi="Arial" w:cs="Arial"/>
          <w:b/>
          <w:bCs/>
          <w:color w:val="2E74B5" w:themeColor="accent5" w:themeShade="BF"/>
        </w:rPr>
      </w:pPr>
      <w:bookmarkStart w:id="40" w:name="_Toc127184393"/>
      <w:r w:rsidRPr="002961AA">
        <w:rPr>
          <w:rFonts w:ascii="Arial" w:hAnsi="Arial" w:cs="Arial"/>
          <w:b/>
          <w:bCs/>
          <w:color w:val="2E74B5" w:themeColor="accent5" w:themeShade="BF"/>
        </w:rPr>
        <w:t>EVALUACIÓN Y SEGUIMIENTO</w:t>
      </w:r>
      <w:bookmarkEnd w:id="40"/>
    </w:p>
    <w:p w14:paraId="27C1B06F" w14:textId="77777777" w:rsidR="005C047C" w:rsidRPr="002961AA" w:rsidRDefault="005C047C" w:rsidP="002961AA">
      <w:pPr>
        <w:spacing w:line="276" w:lineRule="auto"/>
        <w:jc w:val="both"/>
        <w:rPr>
          <w:rFonts w:ascii="Arial" w:hAnsi="Arial" w:cs="Arial"/>
          <w:sz w:val="18"/>
          <w:szCs w:val="18"/>
        </w:rPr>
      </w:pPr>
    </w:p>
    <w:p w14:paraId="466DC4A3" w14:textId="77777777" w:rsidR="004D1087" w:rsidRPr="002961AA" w:rsidRDefault="004D1087" w:rsidP="002961AA">
      <w:pPr>
        <w:spacing w:line="276" w:lineRule="auto"/>
        <w:jc w:val="both"/>
        <w:rPr>
          <w:rFonts w:ascii="Arial" w:hAnsi="Arial" w:cs="Arial"/>
          <w:sz w:val="20"/>
          <w:szCs w:val="20"/>
        </w:rPr>
      </w:pPr>
      <w:r w:rsidRPr="002961AA">
        <w:rPr>
          <w:rFonts w:ascii="Arial" w:hAnsi="Arial" w:cs="Arial"/>
          <w:sz w:val="20"/>
          <w:szCs w:val="20"/>
        </w:rPr>
        <w:t xml:space="preserve">La remisión expresa que la </w:t>
      </w:r>
      <w:r w:rsidRPr="002961AA">
        <w:rPr>
          <w:rFonts w:ascii="Arial" w:hAnsi="Arial" w:cs="Arial"/>
          <w:i/>
          <w:iCs/>
          <w:sz w:val="20"/>
          <w:szCs w:val="20"/>
        </w:rPr>
        <w:t>Ley para la Igualdad Efectiva de Mujeres y Hombres</w:t>
      </w:r>
      <w:r w:rsidRPr="002961AA">
        <w:rPr>
          <w:rFonts w:ascii="Arial" w:hAnsi="Arial" w:cs="Arial"/>
          <w:sz w:val="20"/>
          <w:szCs w:val="20"/>
        </w:rPr>
        <w:t xml:space="preserve"> hace al establecimiento de sistemas eficaces de </w:t>
      </w:r>
      <w:r w:rsidRPr="002961AA">
        <w:rPr>
          <w:rFonts w:ascii="Arial" w:hAnsi="Arial" w:cs="Arial"/>
          <w:b/>
          <w:bCs/>
          <w:sz w:val="20"/>
          <w:szCs w:val="20"/>
        </w:rPr>
        <w:t>seguimiento y evaluación</w:t>
      </w:r>
      <w:r w:rsidRPr="002961AA">
        <w:rPr>
          <w:rFonts w:ascii="Arial" w:hAnsi="Arial" w:cs="Arial"/>
          <w:sz w:val="20"/>
          <w:szCs w:val="20"/>
        </w:rPr>
        <w:t xml:space="preserve"> pone en evidencia la importancia que ambas fases tienen en el conjunto del proceso de elaboración y aplicación de los Planes de Igualdad de empresa. No son actuaciones residuales o de mero trámite, sino que son actuaciones decisivas para el éxito de la incorporación de la Igualdad de Oportunidades en las organizaciones.</w:t>
      </w:r>
    </w:p>
    <w:p w14:paraId="0E1091EE" w14:textId="213344E0" w:rsidR="004D1087" w:rsidRPr="002961AA" w:rsidRDefault="004D1087" w:rsidP="002961AA">
      <w:pPr>
        <w:spacing w:line="276" w:lineRule="auto"/>
        <w:jc w:val="both"/>
        <w:rPr>
          <w:rFonts w:ascii="Arial" w:hAnsi="Arial" w:cs="Arial"/>
          <w:sz w:val="20"/>
          <w:szCs w:val="20"/>
        </w:rPr>
      </w:pPr>
      <w:r w:rsidRPr="002961AA">
        <w:rPr>
          <w:rFonts w:ascii="Arial" w:hAnsi="Arial" w:cs="Arial"/>
          <w:sz w:val="20"/>
          <w:szCs w:val="20"/>
        </w:rPr>
        <w:t xml:space="preserve">En la fase de </w:t>
      </w:r>
      <w:r w:rsidRPr="002961AA">
        <w:rPr>
          <w:rFonts w:ascii="Arial" w:hAnsi="Arial" w:cs="Arial"/>
          <w:b/>
          <w:bCs/>
          <w:sz w:val="20"/>
          <w:szCs w:val="20"/>
        </w:rPr>
        <w:t>ejecución</w:t>
      </w:r>
      <w:r w:rsidRPr="002961AA">
        <w:rPr>
          <w:rFonts w:ascii="Arial" w:hAnsi="Arial" w:cs="Arial"/>
          <w:sz w:val="20"/>
          <w:szCs w:val="20"/>
        </w:rPr>
        <w:t xml:space="preserve"> se debe llevar a cabo la realización e implantación de las medidas previstas de acuerdo con el calendario programado previamente, dando cuenta periódicamente de su desarrollo y resultados más inmediatos</w:t>
      </w:r>
      <w:r w:rsidR="008255BA" w:rsidRPr="002961AA">
        <w:rPr>
          <w:rFonts w:ascii="Arial" w:hAnsi="Arial" w:cs="Arial"/>
          <w:sz w:val="20"/>
          <w:szCs w:val="20"/>
        </w:rPr>
        <w:t>.</w:t>
      </w:r>
    </w:p>
    <w:p w14:paraId="1FA4FF18" w14:textId="02201FAB" w:rsidR="004D1087" w:rsidRPr="002961AA" w:rsidRDefault="004D1087" w:rsidP="002961AA">
      <w:pPr>
        <w:spacing w:line="276" w:lineRule="auto"/>
        <w:jc w:val="both"/>
        <w:rPr>
          <w:rFonts w:ascii="Arial" w:hAnsi="Arial" w:cs="Arial"/>
          <w:sz w:val="20"/>
          <w:szCs w:val="20"/>
        </w:rPr>
      </w:pPr>
      <w:r w:rsidRPr="002961AA">
        <w:rPr>
          <w:rFonts w:ascii="Arial" w:hAnsi="Arial" w:cs="Arial"/>
          <w:b/>
          <w:bCs/>
          <w:sz w:val="20"/>
          <w:szCs w:val="20"/>
        </w:rPr>
        <w:t>El seguimiento</w:t>
      </w:r>
      <w:r w:rsidRPr="002961AA">
        <w:rPr>
          <w:rFonts w:ascii="Arial" w:hAnsi="Arial" w:cs="Arial"/>
          <w:sz w:val="20"/>
          <w:szCs w:val="20"/>
        </w:rPr>
        <w:t xml:space="preserve"> es un análisis continuado para verificar lo que se está realizando, asegurar el cumplimiento efectivo de las acciones y los objetivos previstos y detectar posibles problemas</w:t>
      </w:r>
    </w:p>
    <w:p w14:paraId="465074BD" w14:textId="5F2F1116" w:rsidR="004D1087" w:rsidRPr="002961AA" w:rsidRDefault="004D1087" w:rsidP="002961AA">
      <w:pPr>
        <w:spacing w:line="276" w:lineRule="auto"/>
        <w:jc w:val="both"/>
        <w:rPr>
          <w:rFonts w:ascii="Arial" w:hAnsi="Arial" w:cs="Arial"/>
          <w:sz w:val="20"/>
          <w:szCs w:val="20"/>
        </w:rPr>
      </w:pPr>
      <w:r w:rsidRPr="002961AA">
        <w:rPr>
          <w:rFonts w:ascii="Arial" w:hAnsi="Arial" w:cs="Arial"/>
          <w:b/>
          <w:bCs/>
          <w:sz w:val="20"/>
          <w:szCs w:val="20"/>
        </w:rPr>
        <w:t>La evaluación</w:t>
      </w:r>
      <w:r w:rsidRPr="002961AA">
        <w:rPr>
          <w:rFonts w:ascii="Arial" w:hAnsi="Arial" w:cs="Arial"/>
          <w:sz w:val="20"/>
          <w:szCs w:val="20"/>
        </w:rPr>
        <w:t>, es una valoración sistemática y objetiva de un Plan de Igualdad -en curso o concluido- desde su concepción hasta los resultados obtenidos. Se trata de determinar la pertinencia de los objetivos, su grado de realización, la eficiencia, la eficacia, las repercusiones y la viabilidad del Plan. Una evaluación debe proporcionar informaciones útiles y fidedignas, que permitan integrar las enseñanzas extraídas en los mecanismos de adopción de decisiones. Esta deber ser sistemática, concisa y objetiva favoreciendo la comparabilidad y la extracción de información creíble y útil, que pueda traducirse en medidas concretas aplicables en el Plan.</w:t>
      </w:r>
    </w:p>
    <w:p w14:paraId="6F54B149" w14:textId="77777777" w:rsidR="004D1087" w:rsidRPr="002961AA" w:rsidRDefault="004D1087" w:rsidP="002961AA">
      <w:pPr>
        <w:spacing w:line="276" w:lineRule="auto"/>
        <w:jc w:val="both"/>
        <w:rPr>
          <w:rFonts w:ascii="Arial" w:hAnsi="Arial" w:cs="Arial"/>
          <w:sz w:val="20"/>
          <w:szCs w:val="20"/>
        </w:rPr>
      </w:pPr>
      <w:r w:rsidRPr="002961AA">
        <w:rPr>
          <w:rFonts w:ascii="Arial" w:hAnsi="Arial" w:cs="Arial"/>
          <w:sz w:val="20"/>
          <w:szCs w:val="20"/>
        </w:rPr>
        <w:t>Establecer y desarrollar un procedimiento de seguimiento riguroso y periódico, realizado de manera programada regularmente, permite la consecución de los siguientes objetivos:</w:t>
      </w:r>
    </w:p>
    <w:p w14:paraId="1F22284C" w14:textId="1FC8D8CD" w:rsidR="004D1087" w:rsidRPr="002961AA" w:rsidRDefault="004D1087">
      <w:pPr>
        <w:pStyle w:val="Prrafodelista"/>
        <w:numPr>
          <w:ilvl w:val="0"/>
          <w:numId w:val="6"/>
        </w:numPr>
        <w:spacing w:line="276" w:lineRule="auto"/>
        <w:jc w:val="both"/>
        <w:rPr>
          <w:rFonts w:ascii="Arial" w:hAnsi="Arial" w:cs="Arial"/>
          <w:sz w:val="20"/>
          <w:szCs w:val="20"/>
        </w:rPr>
      </w:pPr>
      <w:r w:rsidRPr="002961AA">
        <w:rPr>
          <w:rFonts w:ascii="Arial" w:hAnsi="Arial" w:cs="Arial"/>
          <w:sz w:val="20"/>
          <w:szCs w:val="20"/>
        </w:rPr>
        <w:t>Analizar el proceso de implementación: identificar recursos, metodologías y procedimientos puestos en marcha para el desarrollo del Plan.</w:t>
      </w:r>
    </w:p>
    <w:p w14:paraId="7C70AFDE" w14:textId="527556C1" w:rsidR="004D1087" w:rsidRPr="002961AA" w:rsidRDefault="004D1087">
      <w:pPr>
        <w:pStyle w:val="Prrafodelista"/>
        <w:numPr>
          <w:ilvl w:val="0"/>
          <w:numId w:val="6"/>
        </w:numPr>
        <w:spacing w:line="276" w:lineRule="auto"/>
        <w:jc w:val="both"/>
        <w:rPr>
          <w:rFonts w:ascii="Arial" w:hAnsi="Arial" w:cs="Arial"/>
          <w:sz w:val="20"/>
          <w:szCs w:val="20"/>
        </w:rPr>
      </w:pPr>
      <w:r w:rsidRPr="002961AA">
        <w:rPr>
          <w:rFonts w:ascii="Arial" w:hAnsi="Arial" w:cs="Arial"/>
          <w:sz w:val="20"/>
          <w:szCs w:val="20"/>
        </w:rPr>
        <w:t>Comprobar los resultados inmediatos del Plan de Igualdad para conocer el grado de consecución de los objetivos definidos y la realización de las acciones previstas según lo programado.</w:t>
      </w:r>
    </w:p>
    <w:p w14:paraId="0A17C3B3" w14:textId="3881D38D" w:rsidR="004D1087" w:rsidRPr="002961AA" w:rsidRDefault="004D1087">
      <w:pPr>
        <w:pStyle w:val="Prrafodelista"/>
        <w:numPr>
          <w:ilvl w:val="0"/>
          <w:numId w:val="6"/>
        </w:numPr>
        <w:spacing w:line="276" w:lineRule="auto"/>
        <w:jc w:val="both"/>
        <w:rPr>
          <w:rFonts w:ascii="Arial" w:hAnsi="Arial" w:cs="Arial"/>
          <w:sz w:val="20"/>
          <w:szCs w:val="20"/>
        </w:rPr>
      </w:pPr>
      <w:r w:rsidRPr="002961AA">
        <w:rPr>
          <w:rFonts w:ascii="Arial" w:hAnsi="Arial" w:cs="Arial"/>
          <w:sz w:val="20"/>
          <w:szCs w:val="20"/>
        </w:rPr>
        <w:t>Adaptar o reajustar el Plan para responder a nuevas necesidades o dar una mejor respuesta a las ya identificadas.</w:t>
      </w:r>
    </w:p>
    <w:p w14:paraId="57E139BE" w14:textId="02F1E4F7" w:rsidR="00431DEB" w:rsidRPr="002961AA" w:rsidRDefault="004D1087">
      <w:pPr>
        <w:pStyle w:val="Prrafodelista"/>
        <w:numPr>
          <w:ilvl w:val="0"/>
          <w:numId w:val="6"/>
        </w:numPr>
        <w:spacing w:line="276" w:lineRule="auto"/>
        <w:jc w:val="both"/>
        <w:rPr>
          <w:rFonts w:ascii="Arial" w:hAnsi="Arial" w:cs="Arial"/>
          <w:sz w:val="18"/>
          <w:szCs w:val="18"/>
        </w:rPr>
      </w:pPr>
      <w:r w:rsidRPr="002961AA">
        <w:rPr>
          <w:rFonts w:ascii="Arial" w:hAnsi="Arial" w:cs="Arial"/>
          <w:sz w:val="20"/>
          <w:szCs w:val="20"/>
        </w:rPr>
        <w:t>Proporcionar información para la evaluación</w:t>
      </w:r>
      <w:r w:rsidRPr="002961AA">
        <w:rPr>
          <w:rFonts w:ascii="Arial" w:hAnsi="Arial" w:cs="Arial"/>
          <w:sz w:val="18"/>
          <w:szCs w:val="18"/>
        </w:rPr>
        <w:t>.</w:t>
      </w:r>
    </w:p>
    <w:p w14:paraId="2A6BD7A9" w14:textId="77777777" w:rsidR="00073A89" w:rsidRPr="002961AA" w:rsidRDefault="00073A89" w:rsidP="002961AA">
      <w:pPr>
        <w:spacing w:line="276" w:lineRule="auto"/>
        <w:jc w:val="both"/>
        <w:rPr>
          <w:rFonts w:ascii="Arial" w:hAnsi="Arial" w:cs="Arial"/>
          <w:sz w:val="18"/>
          <w:szCs w:val="18"/>
        </w:rPr>
      </w:pPr>
    </w:p>
    <w:p w14:paraId="60251E42" w14:textId="0540BA42" w:rsidR="00E50F97" w:rsidRPr="002961AA" w:rsidRDefault="00C24DF2" w:rsidP="002961AA">
      <w:pPr>
        <w:spacing w:line="276" w:lineRule="auto"/>
        <w:jc w:val="both"/>
        <w:rPr>
          <w:rFonts w:ascii="Arial" w:hAnsi="Arial" w:cs="Arial"/>
          <w:sz w:val="20"/>
          <w:szCs w:val="20"/>
        </w:rPr>
      </w:pPr>
      <w:r w:rsidRPr="002961AA">
        <w:rPr>
          <w:rFonts w:ascii="Arial" w:hAnsi="Arial" w:cs="Arial"/>
          <w:sz w:val="20"/>
          <w:szCs w:val="20"/>
        </w:rPr>
        <w:t>A continuación, se enumeran y describen</w:t>
      </w:r>
      <w:r w:rsidR="00F23E94" w:rsidRPr="002961AA">
        <w:rPr>
          <w:rFonts w:ascii="Arial" w:hAnsi="Arial" w:cs="Arial"/>
          <w:sz w:val="20"/>
          <w:szCs w:val="20"/>
        </w:rPr>
        <w:t xml:space="preserve"> métodos e instrumentos que </w:t>
      </w:r>
      <w:r w:rsidR="00736CBD" w:rsidRPr="002961AA">
        <w:rPr>
          <w:rFonts w:ascii="Arial" w:hAnsi="Arial" w:cs="Arial"/>
          <w:sz w:val="20"/>
          <w:szCs w:val="20"/>
        </w:rPr>
        <w:t xml:space="preserve">sirven de </w:t>
      </w:r>
      <w:r w:rsidR="00B85E77" w:rsidRPr="002961AA">
        <w:rPr>
          <w:rFonts w:ascii="Arial" w:hAnsi="Arial" w:cs="Arial"/>
          <w:sz w:val="20"/>
          <w:szCs w:val="20"/>
        </w:rPr>
        <w:t>guía</w:t>
      </w:r>
      <w:r w:rsidR="00F23E94" w:rsidRPr="002961AA">
        <w:rPr>
          <w:rFonts w:ascii="Arial" w:hAnsi="Arial" w:cs="Arial"/>
          <w:sz w:val="20"/>
          <w:szCs w:val="20"/>
        </w:rPr>
        <w:t xml:space="preserve"> para </w:t>
      </w:r>
      <w:r w:rsidR="008255BA" w:rsidRPr="002961AA">
        <w:rPr>
          <w:rFonts w:ascii="Arial" w:hAnsi="Arial" w:cs="Arial"/>
          <w:sz w:val="20"/>
          <w:szCs w:val="20"/>
        </w:rPr>
        <w:t xml:space="preserve">el seguimiento y </w:t>
      </w:r>
      <w:r w:rsidR="00F23E94" w:rsidRPr="002961AA">
        <w:rPr>
          <w:rFonts w:ascii="Arial" w:hAnsi="Arial" w:cs="Arial"/>
          <w:sz w:val="20"/>
          <w:szCs w:val="20"/>
        </w:rPr>
        <w:t>la evaluación d</w:t>
      </w:r>
      <w:r w:rsidR="008255BA" w:rsidRPr="002961AA">
        <w:rPr>
          <w:rFonts w:ascii="Arial" w:hAnsi="Arial" w:cs="Arial"/>
          <w:sz w:val="20"/>
          <w:szCs w:val="20"/>
        </w:rPr>
        <w:t>e las acciones previstas en el Plan</w:t>
      </w:r>
    </w:p>
    <w:p w14:paraId="194E7486" w14:textId="77777777" w:rsidR="00E50F97" w:rsidRDefault="00E50F97" w:rsidP="002961AA">
      <w:pPr>
        <w:spacing w:line="276" w:lineRule="auto"/>
        <w:jc w:val="both"/>
        <w:rPr>
          <w:rFonts w:ascii="Arial" w:hAnsi="Arial" w:cs="Arial"/>
          <w:sz w:val="20"/>
          <w:szCs w:val="20"/>
        </w:rPr>
      </w:pPr>
    </w:p>
    <w:p w14:paraId="7A9140A0" w14:textId="77777777" w:rsidR="00DB14C2" w:rsidRDefault="00DB14C2" w:rsidP="002961AA">
      <w:pPr>
        <w:spacing w:line="276" w:lineRule="auto"/>
        <w:jc w:val="both"/>
        <w:rPr>
          <w:rFonts w:ascii="Arial" w:hAnsi="Arial" w:cs="Arial"/>
          <w:sz w:val="20"/>
          <w:szCs w:val="20"/>
        </w:rPr>
      </w:pPr>
    </w:p>
    <w:p w14:paraId="2D7F33CC" w14:textId="77777777" w:rsidR="00DB14C2" w:rsidRDefault="00DB14C2" w:rsidP="002961AA">
      <w:pPr>
        <w:spacing w:line="276" w:lineRule="auto"/>
        <w:jc w:val="both"/>
        <w:rPr>
          <w:rFonts w:ascii="Arial" w:hAnsi="Arial" w:cs="Arial"/>
          <w:sz w:val="20"/>
          <w:szCs w:val="20"/>
        </w:rPr>
      </w:pPr>
    </w:p>
    <w:p w14:paraId="19371346" w14:textId="77777777" w:rsidR="00DB14C2" w:rsidRDefault="00DB14C2" w:rsidP="002961AA">
      <w:pPr>
        <w:spacing w:line="276" w:lineRule="auto"/>
        <w:jc w:val="both"/>
        <w:rPr>
          <w:rFonts w:ascii="Arial" w:hAnsi="Arial" w:cs="Arial"/>
          <w:sz w:val="20"/>
          <w:szCs w:val="20"/>
        </w:rPr>
      </w:pPr>
    </w:p>
    <w:p w14:paraId="064E8D77" w14:textId="77777777" w:rsidR="00DB14C2" w:rsidRDefault="00DB14C2" w:rsidP="002961AA">
      <w:pPr>
        <w:spacing w:line="276" w:lineRule="auto"/>
        <w:jc w:val="both"/>
        <w:rPr>
          <w:rFonts w:ascii="Arial" w:hAnsi="Arial" w:cs="Arial"/>
          <w:sz w:val="20"/>
          <w:szCs w:val="20"/>
        </w:rPr>
      </w:pPr>
    </w:p>
    <w:p w14:paraId="22B9487B" w14:textId="77777777" w:rsidR="00DB14C2" w:rsidRDefault="00DB14C2" w:rsidP="002961AA">
      <w:pPr>
        <w:spacing w:line="276" w:lineRule="auto"/>
        <w:jc w:val="both"/>
        <w:rPr>
          <w:rFonts w:ascii="Arial" w:hAnsi="Arial" w:cs="Arial"/>
          <w:sz w:val="20"/>
          <w:szCs w:val="20"/>
        </w:rPr>
      </w:pPr>
    </w:p>
    <w:p w14:paraId="5A54D576" w14:textId="77777777" w:rsidR="00DB14C2" w:rsidRPr="002961AA" w:rsidRDefault="00DB14C2" w:rsidP="002961AA">
      <w:pPr>
        <w:spacing w:line="276" w:lineRule="auto"/>
        <w:jc w:val="both"/>
        <w:rPr>
          <w:rFonts w:ascii="Arial" w:hAnsi="Arial" w:cs="Arial"/>
          <w:sz w:val="20"/>
          <w:szCs w:val="20"/>
        </w:rPr>
      </w:pPr>
    </w:p>
    <w:p w14:paraId="744F47DC" w14:textId="68E6CCE3" w:rsidR="005C047C" w:rsidRPr="002961AA" w:rsidRDefault="004D1087" w:rsidP="002961AA">
      <w:pPr>
        <w:spacing w:line="276" w:lineRule="auto"/>
        <w:ind w:left="-567"/>
        <w:jc w:val="both"/>
        <w:rPr>
          <w:rFonts w:ascii="Arial" w:hAnsi="Arial" w:cs="Arial"/>
          <w:color w:val="9CC2E5" w:themeColor="accent5" w:themeTint="99"/>
          <w:sz w:val="20"/>
          <w:szCs w:val="20"/>
        </w:rPr>
      </w:pPr>
      <w:r w:rsidRPr="002961AA">
        <w:rPr>
          <w:rFonts w:ascii="Arial" w:hAnsi="Arial" w:cs="Arial"/>
          <w:b/>
          <w:bCs/>
          <w:color w:val="9CC2E5" w:themeColor="accent5" w:themeTint="99"/>
          <w:sz w:val="20"/>
          <w:szCs w:val="20"/>
        </w:rPr>
        <w:t>¿QUÉ SE HA HECHO? Evaluación de resultados</w:t>
      </w:r>
    </w:p>
    <w:p w14:paraId="6DBD68DE" w14:textId="4864D8A6" w:rsidR="00F74E94" w:rsidRPr="002961AA" w:rsidRDefault="00F23E94">
      <w:pPr>
        <w:numPr>
          <w:ilvl w:val="0"/>
          <w:numId w:val="3"/>
        </w:numPr>
        <w:spacing w:line="276" w:lineRule="auto"/>
        <w:jc w:val="both"/>
        <w:rPr>
          <w:rFonts w:ascii="Arial" w:hAnsi="Arial" w:cs="Arial"/>
          <w:sz w:val="18"/>
          <w:szCs w:val="18"/>
        </w:rPr>
      </w:pPr>
      <w:r w:rsidRPr="002961AA">
        <w:rPr>
          <w:rFonts w:ascii="Arial" w:hAnsi="Arial" w:cs="Arial"/>
          <w:sz w:val="18"/>
          <w:szCs w:val="18"/>
        </w:rPr>
        <w:t>Nivel de ejecución del Plan. Número total de acciones por áreas implantadas en la empresa.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2505"/>
        <w:gridCol w:w="1985"/>
      </w:tblGrid>
      <w:tr w:rsidR="00F23E94" w:rsidRPr="002961AA" w14:paraId="76AED76A" w14:textId="77777777" w:rsidTr="00431DEB">
        <w:tc>
          <w:tcPr>
            <w:tcW w:w="2598" w:type="dxa"/>
            <w:shd w:val="clear" w:color="auto" w:fill="D9E2F3" w:themeFill="accent1" w:themeFillTint="33"/>
          </w:tcPr>
          <w:p w14:paraId="7C6F0CC8"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intervención</w:t>
            </w:r>
          </w:p>
        </w:tc>
        <w:tc>
          <w:tcPr>
            <w:tcW w:w="2505" w:type="dxa"/>
            <w:shd w:val="clear" w:color="auto" w:fill="D9E2F3" w:themeFill="accent1" w:themeFillTint="33"/>
          </w:tcPr>
          <w:p w14:paraId="4B4A3D08"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Acciones nuevas</w:t>
            </w:r>
          </w:p>
        </w:tc>
        <w:tc>
          <w:tcPr>
            <w:tcW w:w="1985" w:type="dxa"/>
            <w:shd w:val="clear" w:color="auto" w:fill="D9E2F3" w:themeFill="accent1" w:themeFillTint="33"/>
          </w:tcPr>
          <w:p w14:paraId="7A14452D"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Acciones antiguas</w:t>
            </w:r>
          </w:p>
        </w:tc>
      </w:tr>
      <w:tr w:rsidR="00F23E94" w:rsidRPr="002961AA" w14:paraId="70EC3B72" w14:textId="77777777" w:rsidTr="00431DEB">
        <w:tc>
          <w:tcPr>
            <w:tcW w:w="2598" w:type="dxa"/>
          </w:tcPr>
          <w:p w14:paraId="2C8AF851"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selección</w:t>
            </w:r>
          </w:p>
        </w:tc>
        <w:tc>
          <w:tcPr>
            <w:tcW w:w="2505" w:type="dxa"/>
          </w:tcPr>
          <w:p w14:paraId="6A650A2C"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41443684"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454E452D" w14:textId="77777777" w:rsidTr="00431DEB">
        <w:tc>
          <w:tcPr>
            <w:tcW w:w="2598" w:type="dxa"/>
          </w:tcPr>
          <w:p w14:paraId="31B167EC"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promoción</w:t>
            </w:r>
          </w:p>
        </w:tc>
        <w:tc>
          <w:tcPr>
            <w:tcW w:w="2505" w:type="dxa"/>
          </w:tcPr>
          <w:p w14:paraId="7DEC8499"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75A7E6CD"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168719C3" w14:textId="77777777" w:rsidTr="00431DEB">
        <w:tc>
          <w:tcPr>
            <w:tcW w:w="2598" w:type="dxa"/>
          </w:tcPr>
          <w:p w14:paraId="66C0AF2E"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ordenación del tiempo de trabajo</w:t>
            </w:r>
          </w:p>
        </w:tc>
        <w:tc>
          <w:tcPr>
            <w:tcW w:w="2505" w:type="dxa"/>
          </w:tcPr>
          <w:p w14:paraId="090D5DC4"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60D2EAD0"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78D9E830" w14:textId="77777777" w:rsidTr="00431DEB">
        <w:tc>
          <w:tcPr>
            <w:tcW w:w="2598" w:type="dxa"/>
          </w:tcPr>
          <w:p w14:paraId="57F40C67"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condiciones de trabajo</w:t>
            </w:r>
          </w:p>
        </w:tc>
        <w:tc>
          <w:tcPr>
            <w:tcW w:w="2505" w:type="dxa"/>
          </w:tcPr>
          <w:p w14:paraId="488CBEF5"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5A869A4A"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5232AA8F" w14:textId="77777777" w:rsidTr="00431DEB">
        <w:tc>
          <w:tcPr>
            <w:tcW w:w="2598" w:type="dxa"/>
          </w:tcPr>
          <w:p w14:paraId="5AAD7B70"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formación</w:t>
            </w:r>
          </w:p>
        </w:tc>
        <w:tc>
          <w:tcPr>
            <w:tcW w:w="2505" w:type="dxa"/>
          </w:tcPr>
          <w:p w14:paraId="4C655738"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66CFEFE2"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6D449A09" w14:textId="77777777" w:rsidTr="00431DEB">
        <w:tc>
          <w:tcPr>
            <w:tcW w:w="2598" w:type="dxa"/>
          </w:tcPr>
          <w:p w14:paraId="7CC61AA5"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 xml:space="preserve">Área de </w:t>
            </w:r>
            <w:proofErr w:type="gramStart"/>
            <w:r w:rsidRPr="002961AA">
              <w:rPr>
                <w:rFonts w:ascii="Arial" w:hAnsi="Arial" w:cs="Arial"/>
                <w:b/>
                <w:bCs/>
                <w:sz w:val="12"/>
                <w:szCs w:val="12"/>
              </w:rPr>
              <w:t>riesgos laborales y salud laboral</w:t>
            </w:r>
            <w:proofErr w:type="gramEnd"/>
          </w:p>
        </w:tc>
        <w:tc>
          <w:tcPr>
            <w:tcW w:w="2505" w:type="dxa"/>
          </w:tcPr>
          <w:p w14:paraId="56F91EF5"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2E256FF3"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2ABF2378" w14:textId="77777777" w:rsidTr="00431DEB">
        <w:tc>
          <w:tcPr>
            <w:tcW w:w="2598" w:type="dxa"/>
          </w:tcPr>
          <w:p w14:paraId="3260CF39"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comunicación, lenguaje no sexista e imagen no sexista</w:t>
            </w:r>
          </w:p>
        </w:tc>
        <w:tc>
          <w:tcPr>
            <w:tcW w:w="2505" w:type="dxa"/>
          </w:tcPr>
          <w:p w14:paraId="46FA97C5"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169D4725"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253D5BB9" w14:textId="77777777" w:rsidTr="00431DEB">
        <w:tc>
          <w:tcPr>
            <w:tcW w:w="2598" w:type="dxa"/>
          </w:tcPr>
          <w:p w14:paraId="17E44EF6"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Otras áreas de intervención</w:t>
            </w:r>
          </w:p>
        </w:tc>
        <w:tc>
          <w:tcPr>
            <w:tcW w:w="2505" w:type="dxa"/>
          </w:tcPr>
          <w:p w14:paraId="2CB5ECD7"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5A4BB3CB"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15A9D1ED" w14:textId="77777777" w:rsidTr="00431DEB">
        <w:tc>
          <w:tcPr>
            <w:tcW w:w="2598" w:type="dxa"/>
            <w:shd w:val="clear" w:color="auto" w:fill="E6E6E6"/>
            <w:vAlign w:val="center"/>
          </w:tcPr>
          <w:p w14:paraId="1FFECEFA"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TOTAL</w:t>
            </w:r>
          </w:p>
        </w:tc>
        <w:tc>
          <w:tcPr>
            <w:tcW w:w="2505" w:type="dxa"/>
            <w:shd w:val="clear" w:color="auto" w:fill="E6E6E6"/>
          </w:tcPr>
          <w:p w14:paraId="0D570219" w14:textId="77777777" w:rsidR="00F23E94" w:rsidRPr="002961AA" w:rsidRDefault="00F23E94" w:rsidP="002961AA">
            <w:pPr>
              <w:spacing w:line="276" w:lineRule="auto"/>
              <w:jc w:val="both"/>
              <w:rPr>
                <w:rFonts w:ascii="Arial" w:hAnsi="Arial" w:cs="Arial"/>
                <w:b/>
                <w:bCs/>
                <w:sz w:val="12"/>
                <w:szCs w:val="12"/>
              </w:rPr>
            </w:pPr>
          </w:p>
        </w:tc>
        <w:tc>
          <w:tcPr>
            <w:tcW w:w="1985" w:type="dxa"/>
            <w:shd w:val="clear" w:color="auto" w:fill="E6E6E6"/>
          </w:tcPr>
          <w:p w14:paraId="5DF8322D" w14:textId="77777777" w:rsidR="00F23E94" w:rsidRPr="002961AA" w:rsidRDefault="00F23E94" w:rsidP="002961AA">
            <w:pPr>
              <w:spacing w:line="276" w:lineRule="auto"/>
              <w:jc w:val="both"/>
              <w:rPr>
                <w:rFonts w:ascii="Arial" w:hAnsi="Arial" w:cs="Arial"/>
                <w:b/>
                <w:bCs/>
                <w:sz w:val="12"/>
                <w:szCs w:val="12"/>
              </w:rPr>
            </w:pPr>
          </w:p>
        </w:tc>
      </w:tr>
    </w:tbl>
    <w:p w14:paraId="4A7EB5E3" w14:textId="77777777" w:rsidR="00F23E94" w:rsidRPr="002961AA" w:rsidRDefault="00F23E94" w:rsidP="002961AA">
      <w:pPr>
        <w:spacing w:line="276" w:lineRule="auto"/>
        <w:jc w:val="both"/>
        <w:rPr>
          <w:rFonts w:ascii="Arial" w:hAnsi="Arial" w:cs="Arial"/>
          <w:b/>
          <w:bCs/>
          <w:sz w:val="20"/>
          <w:szCs w:val="20"/>
        </w:rPr>
      </w:pPr>
    </w:p>
    <w:p w14:paraId="7A14AF2F" w14:textId="77777777" w:rsidR="00F23E94" w:rsidRPr="002961AA" w:rsidRDefault="00F23E94">
      <w:pPr>
        <w:numPr>
          <w:ilvl w:val="0"/>
          <w:numId w:val="3"/>
        </w:numPr>
        <w:spacing w:line="276" w:lineRule="auto"/>
        <w:jc w:val="both"/>
        <w:rPr>
          <w:rFonts w:ascii="Arial" w:hAnsi="Arial" w:cs="Arial"/>
          <w:sz w:val="20"/>
          <w:szCs w:val="20"/>
        </w:rPr>
      </w:pPr>
      <w:r w:rsidRPr="002961AA">
        <w:rPr>
          <w:rFonts w:ascii="Arial" w:hAnsi="Arial" w:cs="Arial"/>
          <w:sz w:val="20"/>
          <w:szCs w:val="20"/>
        </w:rPr>
        <w:t>Grado de desarrollo de los objetivos planteados</w:t>
      </w:r>
    </w:p>
    <w:p w14:paraId="0691A998" w14:textId="64707EC5" w:rsidR="00F23E94" w:rsidRPr="002961AA" w:rsidRDefault="00F23E94">
      <w:pPr>
        <w:numPr>
          <w:ilvl w:val="0"/>
          <w:numId w:val="3"/>
        </w:numPr>
        <w:spacing w:line="276" w:lineRule="auto"/>
        <w:jc w:val="both"/>
        <w:rPr>
          <w:rFonts w:ascii="Arial" w:hAnsi="Arial" w:cs="Arial"/>
          <w:sz w:val="20"/>
          <w:szCs w:val="20"/>
        </w:rPr>
      </w:pPr>
      <w:r w:rsidRPr="002961AA">
        <w:rPr>
          <w:rFonts w:ascii="Arial" w:hAnsi="Arial" w:cs="Arial"/>
          <w:sz w:val="20"/>
          <w:szCs w:val="20"/>
        </w:rPr>
        <w:t>Efectos no previstos del Plan.</w:t>
      </w:r>
    </w:p>
    <w:p w14:paraId="7E791AEF" w14:textId="4ABC3B82" w:rsidR="008513AB" w:rsidRPr="009F2E06" w:rsidRDefault="00F23E94">
      <w:pPr>
        <w:numPr>
          <w:ilvl w:val="0"/>
          <w:numId w:val="3"/>
        </w:numPr>
        <w:spacing w:line="276" w:lineRule="auto"/>
        <w:jc w:val="both"/>
        <w:rPr>
          <w:rFonts w:ascii="Arial" w:hAnsi="Arial" w:cs="Arial"/>
          <w:sz w:val="20"/>
          <w:szCs w:val="20"/>
        </w:rPr>
      </w:pPr>
      <w:r w:rsidRPr="002961AA">
        <w:rPr>
          <w:rFonts w:ascii="Arial" w:hAnsi="Arial" w:cs="Arial"/>
          <w:sz w:val="20"/>
          <w:szCs w:val="20"/>
        </w:rPr>
        <w:t>Otros</w:t>
      </w:r>
      <w:r w:rsidR="00EC4B2B">
        <w:rPr>
          <w:rFonts w:ascii="Arial" w:hAnsi="Arial" w:cs="Arial"/>
          <w:sz w:val="20"/>
          <w:szCs w:val="20"/>
        </w:rPr>
        <w:t>.</w:t>
      </w:r>
    </w:p>
    <w:p w14:paraId="51C1ED63" w14:textId="157BE62F" w:rsidR="00F23E94" w:rsidRPr="002961AA" w:rsidRDefault="004D1087" w:rsidP="002961AA">
      <w:pPr>
        <w:spacing w:line="276" w:lineRule="auto"/>
        <w:ind w:left="-567"/>
        <w:jc w:val="both"/>
        <w:rPr>
          <w:rFonts w:ascii="Arial" w:hAnsi="Arial" w:cs="Arial"/>
          <w:b/>
          <w:bCs/>
          <w:color w:val="9CC2E5" w:themeColor="accent5" w:themeTint="99"/>
          <w:sz w:val="20"/>
          <w:szCs w:val="20"/>
        </w:rPr>
      </w:pPr>
      <w:r w:rsidRPr="002961AA">
        <w:rPr>
          <w:rFonts w:ascii="Arial" w:hAnsi="Arial" w:cs="Arial"/>
          <w:b/>
          <w:bCs/>
          <w:color w:val="9CC2E5" w:themeColor="accent5" w:themeTint="99"/>
          <w:sz w:val="20"/>
          <w:szCs w:val="20"/>
        </w:rPr>
        <w:t>¿CÓMO SE HA HECHO? Evaluación de proceso</w:t>
      </w:r>
    </w:p>
    <w:p w14:paraId="17BCC0CA" w14:textId="77777777"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Grado de sistematización de los procedimientos.</w:t>
      </w:r>
    </w:p>
    <w:p w14:paraId="3F3CC659" w14:textId="3243D24E"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Grado de información y difusión entre la plantilla</w:t>
      </w:r>
      <w:r w:rsidR="00EC4B2B">
        <w:rPr>
          <w:rFonts w:ascii="Arial" w:hAnsi="Arial" w:cs="Arial"/>
          <w:sz w:val="20"/>
          <w:szCs w:val="20"/>
        </w:rPr>
        <w:t>.</w:t>
      </w:r>
    </w:p>
    <w:p w14:paraId="19920A51" w14:textId="6EE7B946"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Grado de adecuación de los recursos humanos</w:t>
      </w:r>
      <w:r w:rsidR="00EC4B2B">
        <w:rPr>
          <w:rFonts w:ascii="Arial" w:hAnsi="Arial" w:cs="Arial"/>
          <w:sz w:val="20"/>
          <w:szCs w:val="20"/>
        </w:rPr>
        <w:t>.</w:t>
      </w:r>
    </w:p>
    <w:p w14:paraId="12A291EE" w14:textId="4ABBA272"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Grado de adecuación de los recursos materiales</w:t>
      </w:r>
      <w:r w:rsidR="00EC4B2B">
        <w:rPr>
          <w:rFonts w:ascii="Arial" w:hAnsi="Arial" w:cs="Arial"/>
          <w:sz w:val="20"/>
          <w:szCs w:val="20"/>
        </w:rPr>
        <w:t>.</w:t>
      </w:r>
    </w:p>
    <w:p w14:paraId="01C51C66" w14:textId="1B53DE89"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 xml:space="preserve">Grado de adecuación de </w:t>
      </w:r>
      <w:r w:rsidR="005C047C" w:rsidRPr="002961AA">
        <w:rPr>
          <w:rFonts w:ascii="Arial" w:hAnsi="Arial" w:cs="Arial"/>
          <w:sz w:val="20"/>
          <w:szCs w:val="20"/>
        </w:rPr>
        <w:t>las herramientas</w:t>
      </w:r>
      <w:r w:rsidRPr="002961AA">
        <w:rPr>
          <w:rFonts w:ascii="Arial" w:hAnsi="Arial" w:cs="Arial"/>
          <w:sz w:val="20"/>
          <w:szCs w:val="20"/>
        </w:rPr>
        <w:t xml:space="preserve"> de recogida</w:t>
      </w:r>
      <w:r w:rsidR="00EC4B2B">
        <w:rPr>
          <w:rFonts w:ascii="Arial" w:hAnsi="Arial" w:cs="Arial"/>
          <w:sz w:val="20"/>
          <w:szCs w:val="20"/>
        </w:rPr>
        <w:t>.</w:t>
      </w:r>
    </w:p>
    <w:p w14:paraId="69C3B3D6" w14:textId="7B8CEF8E"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Incidencias y dificultades en la puesta en marcha de las acciones</w:t>
      </w:r>
      <w:r w:rsidR="00EC4B2B">
        <w:rPr>
          <w:rFonts w:ascii="Arial" w:hAnsi="Arial" w:cs="Arial"/>
          <w:sz w:val="20"/>
          <w:szCs w:val="20"/>
        </w:rPr>
        <w:t>.</w:t>
      </w:r>
    </w:p>
    <w:p w14:paraId="13D70889" w14:textId="68CF06DB"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Soluciones aportadas respecto a las incidencias y dificultades en la puesta en marcha</w:t>
      </w:r>
      <w:r w:rsidR="00EC4B2B">
        <w:rPr>
          <w:rFonts w:ascii="Arial" w:hAnsi="Arial" w:cs="Arial"/>
          <w:sz w:val="20"/>
          <w:szCs w:val="20"/>
        </w:rPr>
        <w:t>.</w:t>
      </w:r>
    </w:p>
    <w:p w14:paraId="207D13BB" w14:textId="6946EB87" w:rsidR="005C047C"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Otros</w:t>
      </w:r>
      <w:r w:rsidR="00EC4B2B">
        <w:rPr>
          <w:rFonts w:ascii="Arial" w:hAnsi="Arial" w:cs="Arial"/>
          <w:sz w:val="20"/>
          <w:szCs w:val="20"/>
        </w:rPr>
        <w:t>.</w:t>
      </w:r>
    </w:p>
    <w:p w14:paraId="5045B78A" w14:textId="77777777" w:rsidR="00073A89" w:rsidRPr="002961AA" w:rsidRDefault="00073A89" w:rsidP="002961AA">
      <w:pPr>
        <w:spacing w:line="276" w:lineRule="auto"/>
        <w:jc w:val="both"/>
        <w:rPr>
          <w:rFonts w:ascii="Arial" w:hAnsi="Arial" w:cs="Arial"/>
          <w:sz w:val="20"/>
          <w:szCs w:val="20"/>
        </w:rPr>
      </w:pPr>
    </w:p>
    <w:p w14:paraId="5D29330D" w14:textId="4A9946D2" w:rsidR="00F23E94" w:rsidRPr="002961AA" w:rsidRDefault="004D1087" w:rsidP="002961AA">
      <w:pPr>
        <w:spacing w:line="276" w:lineRule="auto"/>
        <w:ind w:left="-567"/>
        <w:jc w:val="both"/>
        <w:rPr>
          <w:rFonts w:ascii="Arial" w:hAnsi="Arial" w:cs="Arial"/>
          <w:b/>
          <w:bCs/>
          <w:color w:val="9CC2E5" w:themeColor="accent5" w:themeTint="99"/>
          <w:sz w:val="20"/>
          <w:szCs w:val="20"/>
        </w:rPr>
      </w:pPr>
      <w:r w:rsidRPr="002961AA">
        <w:rPr>
          <w:rFonts w:ascii="Arial" w:hAnsi="Arial" w:cs="Arial"/>
          <w:b/>
          <w:bCs/>
          <w:color w:val="9CC2E5" w:themeColor="accent5" w:themeTint="99"/>
          <w:sz w:val="20"/>
          <w:szCs w:val="20"/>
        </w:rPr>
        <w:t>¿QUÉ SE HA CONSEGUIDO? Evaluación de impacto</w:t>
      </w:r>
      <w:r w:rsidR="00736CBD" w:rsidRPr="002961AA">
        <w:rPr>
          <w:rFonts w:ascii="Arial" w:hAnsi="Arial" w:cs="Arial"/>
          <w:b/>
          <w:bCs/>
          <w:color w:val="9CC2E5" w:themeColor="accent5" w:themeTint="99"/>
          <w:sz w:val="20"/>
          <w:szCs w:val="20"/>
        </w:rPr>
        <w:t>. Indicadores</w:t>
      </w:r>
    </w:p>
    <w:p w14:paraId="10986FF6" w14:textId="60C6906E"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Reducción de desigualdades entre mujeres y hombres en la plantilla</w:t>
      </w:r>
      <w:r w:rsidR="00EC4B2B">
        <w:rPr>
          <w:rFonts w:ascii="Arial" w:hAnsi="Arial" w:cs="Arial"/>
          <w:sz w:val="20"/>
          <w:szCs w:val="20"/>
        </w:rPr>
        <w:t>.</w:t>
      </w:r>
    </w:p>
    <w:p w14:paraId="430BFBF8" w14:textId="3C9FA580"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Disminución de segregación vertical</w:t>
      </w:r>
      <w:r w:rsidR="00EC4B2B">
        <w:rPr>
          <w:rFonts w:ascii="Arial" w:hAnsi="Arial" w:cs="Arial"/>
          <w:sz w:val="20"/>
          <w:szCs w:val="20"/>
        </w:rPr>
        <w:t>.</w:t>
      </w:r>
    </w:p>
    <w:p w14:paraId="3DCE3D80" w14:textId="539CFBA9" w:rsidR="00F23E94"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Disminución de segregación horizontal</w:t>
      </w:r>
      <w:r w:rsidR="00EC4B2B">
        <w:rPr>
          <w:rFonts w:ascii="Arial" w:hAnsi="Arial" w:cs="Arial"/>
          <w:sz w:val="20"/>
          <w:szCs w:val="20"/>
        </w:rPr>
        <w:t>.</w:t>
      </w:r>
    </w:p>
    <w:p w14:paraId="5B74BB5C" w14:textId="08EAAD0D" w:rsidR="00EC4B2B" w:rsidRPr="00221387" w:rsidRDefault="00EC4B2B" w:rsidP="00221387">
      <w:pPr>
        <w:pStyle w:val="Prrafodelista"/>
        <w:numPr>
          <w:ilvl w:val="0"/>
          <w:numId w:val="5"/>
        </w:numPr>
        <w:rPr>
          <w:rFonts w:ascii="Arial" w:hAnsi="Arial" w:cs="Arial"/>
          <w:sz w:val="20"/>
          <w:szCs w:val="20"/>
        </w:rPr>
      </w:pPr>
      <w:r w:rsidRPr="00221387">
        <w:rPr>
          <w:rFonts w:ascii="Arial" w:hAnsi="Arial" w:cs="Arial"/>
          <w:sz w:val="20"/>
          <w:szCs w:val="20"/>
        </w:rPr>
        <w:t xml:space="preserve">Disminución de </w:t>
      </w:r>
      <w:r w:rsidR="00221387" w:rsidRPr="00221387">
        <w:rPr>
          <w:rFonts w:ascii="Arial" w:hAnsi="Arial" w:cs="Arial"/>
          <w:sz w:val="20"/>
          <w:szCs w:val="20"/>
        </w:rPr>
        <w:t>los efectos que la parcialidad y la temporalidad tienen en los salarios.</w:t>
      </w:r>
    </w:p>
    <w:p w14:paraId="006E501D" w14:textId="486F6C45"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Cambios en la valoración de la plantilla respecto a la igualdad de oportunidades</w:t>
      </w:r>
      <w:r w:rsidR="00EC4B2B">
        <w:rPr>
          <w:rFonts w:ascii="Arial" w:hAnsi="Arial" w:cs="Arial"/>
          <w:sz w:val="20"/>
          <w:szCs w:val="20"/>
        </w:rPr>
        <w:t>.</w:t>
      </w:r>
      <w:r w:rsidRPr="002961AA">
        <w:rPr>
          <w:rFonts w:ascii="Arial" w:hAnsi="Arial" w:cs="Arial"/>
          <w:sz w:val="20"/>
          <w:szCs w:val="20"/>
        </w:rPr>
        <w:t xml:space="preserve"> </w:t>
      </w:r>
    </w:p>
    <w:p w14:paraId="23041EDC" w14:textId="77777777"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Cambios en la cultura de la empresa</w:t>
      </w:r>
    </w:p>
    <w:p w14:paraId="7020ABD9" w14:textId="75995FCA"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Cambios en la imagen de la empresa</w:t>
      </w:r>
      <w:r w:rsidR="00EC4B2B">
        <w:rPr>
          <w:rFonts w:ascii="Arial" w:hAnsi="Arial" w:cs="Arial"/>
          <w:sz w:val="20"/>
          <w:szCs w:val="20"/>
        </w:rPr>
        <w:t>.</w:t>
      </w:r>
    </w:p>
    <w:p w14:paraId="306D8594" w14:textId="17FCC897"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Mejora de las condiciones de trabajo</w:t>
      </w:r>
      <w:r w:rsidR="00EC4B2B">
        <w:rPr>
          <w:rFonts w:ascii="Arial" w:hAnsi="Arial" w:cs="Arial"/>
          <w:sz w:val="20"/>
          <w:szCs w:val="20"/>
        </w:rPr>
        <w:t>.</w:t>
      </w:r>
    </w:p>
    <w:p w14:paraId="74AA439F" w14:textId="6151A884"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Aumento del conocimiento y concienciación respecto a la igualdad de oportunidades</w:t>
      </w:r>
      <w:r w:rsidR="00EC4B2B">
        <w:rPr>
          <w:rFonts w:ascii="Arial" w:hAnsi="Arial" w:cs="Arial"/>
          <w:sz w:val="20"/>
          <w:szCs w:val="20"/>
        </w:rPr>
        <w:t>.</w:t>
      </w:r>
    </w:p>
    <w:p w14:paraId="47E3F5A8" w14:textId="57A7F43D" w:rsidR="008F746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Otros</w:t>
      </w:r>
      <w:r w:rsidR="00EC4B2B">
        <w:rPr>
          <w:rFonts w:ascii="Arial" w:hAnsi="Arial" w:cs="Arial"/>
          <w:sz w:val="20"/>
          <w:szCs w:val="20"/>
        </w:rPr>
        <w:t>.</w:t>
      </w:r>
    </w:p>
    <w:p w14:paraId="30518E7B" w14:textId="77777777" w:rsidR="00451681" w:rsidRPr="002961AA" w:rsidRDefault="00451681" w:rsidP="002961AA">
      <w:pPr>
        <w:spacing w:line="276" w:lineRule="auto"/>
        <w:jc w:val="both"/>
        <w:rPr>
          <w:rFonts w:ascii="Arial" w:hAnsi="Arial" w:cs="Arial"/>
          <w:sz w:val="18"/>
          <w:szCs w:val="18"/>
        </w:rPr>
      </w:pPr>
    </w:p>
    <w:p w14:paraId="2C4B2430" w14:textId="77777777" w:rsidR="00401FE4" w:rsidRDefault="00401FE4" w:rsidP="002961AA">
      <w:pPr>
        <w:spacing w:line="276" w:lineRule="auto"/>
        <w:jc w:val="both"/>
        <w:rPr>
          <w:rFonts w:ascii="Arial" w:hAnsi="Arial" w:cs="Arial"/>
          <w:sz w:val="20"/>
          <w:szCs w:val="20"/>
        </w:rPr>
      </w:pPr>
    </w:p>
    <w:p w14:paraId="46AD20CC" w14:textId="219D5824" w:rsidR="00451681" w:rsidRPr="002961AA" w:rsidRDefault="00451681" w:rsidP="002961AA">
      <w:pPr>
        <w:spacing w:line="276" w:lineRule="auto"/>
        <w:jc w:val="both"/>
        <w:rPr>
          <w:rFonts w:ascii="Arial" w:hAnsi="Arial" w:cs="Arial"/>
          <w:sz w:val="20"/>
          <w:szCs w:val="20"/>
        </w:rPr>
      </w:pPr>
      <w:r w:rsidRPr="002961AA">
        <w:rPr>
          <w:rFonts w:ascii="Arial" w:hAnsi="Arial" w:cs="Arial"/>
          <w:sz w:val="20"/>
          <w:szCs w:val="20"/>
        </w:rPr>
        <w:t xml:space="preserve">La empresa informará a la Comisión de Seguimiento de la implantación de las medidas y los resultados, así como de las dificultades en la implantación, o cambios. Esta información será traslada al menos una vez al año, </w:t>
      </w:r>
      <w:r w:rsidR="00B16348" w:rsidRPr="002961AA">
        <w:rPr>
          <w:rFonts w:ascii="Arial" w:hAnsi="Arial" w:cs="Arial"/>
          <w:sz w:val="20"/>
          <w:szCs w:val="20"/>
        </w:rPr>
        <w:t>sin que esto impida que se puedan solicitar informaciones durante el año.</w:t>
      </w:r>
    </w:p>
    <w:p w14:paraId="571709B4" w14:textId="77777777" w:rsidR="008513AB" w:rsidRPr="002961AA" w:rsidRDefault="008513AB" w:rsidP="002961AA">
      <w:pPr>
        <w:spacing w:line="276" w:lineRule="auto"/>
        <w:jc w:val="both"/>
        <w:rPr>
          <w:rFonts w:ascii="Arial" w:hAnsi="Arial" w:cs="Arial"/>
          <w:sz w:val="20"/>
          <w:szCs w:val="20"/>
        </w:rPr>
      </w:pPr>
    </w:p>
    <w:p w14:paraId="5034D7E8" w14:textId="5134D962" w:rsidR="00451681" w:rsidRPr="002961AA" w:rsidRDefault="00451681" w:rsidP="002961AA">
      <w:pPr>
        <w:spacing w:line="276" w:lineRule="auto"/>
        <w:jc w:val="both"/>
        <w:rPr>
          <w:rFonts w:ascii="Arial" w:hAnsi="Arial" w:cs="Arial"/>
          <w:sz w:val="20"/>
          <w:szCs w:val="20"/>
        </w:rPr>
      </w:pPr>
      <w:r w:rsidRPr="002961AA">
        <w:rPr>
          <w:rFonts w:ascii="Arial" w:hAnsi="Arial" w:cs="Arial"/>
          <w:sz w:val="20"/>
          <w:szCs w:val="20"/>
        </w:rPr>
        <w:t>Ante las posibles discrepancias que pudieran darse en la aplicación, seguimiento, revisión o evaluación del Plan, se seguirá el PROCEDIMIENTO DE MODIFICACIÓN</w:t>
      </w:r>
      <w:r w:rsidR="002D29FA">
        <w:rPr>
          <w:rFonts w:ascii="Arial" w:hAnsi="Arial" w:cs="Arial"/>
          <w:sz w:val="20"/>
          <w:szCs w:val="20"/>
        </w:rPr>
        <w:t>.</w:t>
      </w:r>
    </w:p>
    <w:p w14:paraId="4E000B37" w14:textId="72BB0B6D" w:rsidR="003E5C3B" w:rsidRPr="002961AA" w:rsidRDefault="003E5C3B" w:rsidP="002961AA">
      <w:pPr>
        <w:spacing w:line="276" w:lineRule="auto"/>
        <w:jc w:val="both"/>
        <w:rPr>
          <w:rFonts w:ascii="Arial" w:hAnsi="Arial" w:cs="Arial"/>
          <w:sz w:val="18"/>
          <w:szCs w:val="18"/>
        </w:rPr>
      </w:pPr>
    </w:p>
    <w:p w14:paraId="0CB25B9F" w14:textId="3171A287" w:rsidR="003E5C3B" w:rsidRPr="002961AA" w:rsidRDefault="003E5C3B" w:rsidP="002961AA">
      <w:pPr>
        <w:spacing w:line="276" w:lineRule="auto"/>
        <w:jc w:val="both"/>
        <w:rPr>
          <w:rFonts w:ascii="Arial" w:hAnsi="Arial" w:cs="Arial"/>
          <w:sz w:val="18"/>
          <w:szCs w:val="18"/>
        </w:rPr>
      </w:pPr>
    </w:p>
    <w:p w14:paraId="6F74DE9F" w14:textId="718D61D6" w:rsidR="003E5C3B" w:rsidRPr="002961AA" w:rsidRDefault="003E5C3B" w:rsidP="002961AA">
      <w:pPr>
        <w:spacing w:line="276" w:lineRule="auto"/>
        <w:jc w:val="both"/>
        <w:rPr>
          <w:rFonts w:ascii="Arial" w:hAnsi="Arial" w:cs="Arial"/>
          <w:sz w:val="18"/>
          <w:szCs w:val="18"/>
        </w:rPr>
      </w:pPr>
    </w:p>
    <w:p w14:paraId="57EF341E" w14:textId="0EAF59F6" w:rsidR="003E5C3B" w:rsidRPr="002961AA" w:rsidRDefault="003E5C3B" w:rsidP="002961AA">
      <w:pPr>
        <w:spacing w:line="276" w:lineRule="auto"/>
        <w:jc w:val="both"/>
        <w:rPr>
          <w:rFonts w:ascii="Arial" w:hAnsi="Arial" w:cs="Arial"/>
          <w:sz w:val="18"/>
          <w:szCs w:val="18"/>
        </w:rPr>
      </w:pPr>
    </w:p>
    <w:p w14:paraId="781AFDE4" w14:textId="3E8B17A1" w:rsidR="003E5C3B" w:rsidRPr="002961AA" w:rsidRDefault="003E5C3B" w:rsidP="002961AA">
      <w:pPr>
        <w:spacing w:line="276" w:lineRule="auto"/>
        <w:jc w:val="both"/>
        <w:rPr>
          <w:rFonts w:ascii="Arial" w:hAnsi="Arial" w:cs="Arial"/>
          <w:sz w:val="18"/>
          <w:szCs w:val="18"/>
        </w:rPr>
      </w:pPr>
    </w:p>
    <w:p w14:paraId="79164271" w14:textId="65FFE9C7" w:rsidR="003E5C3B" w:rsidRPr="002961AA" w:rsidRDefault="003E5C3B" w:rsidP="002961AA">
      <w:pPr>
        <w:spacing w:line="276" w:lineRule="auto"/>
        <w:jc w:val="both"/>
        <w:rPr>
          <w:rFonts w:ascii="Arial" w:hAnsi="Arial" w:cs="Arial"/>
          <w:sz w:val="18"/>
          <w:szCs w:val="18"/>
        </w:rPr>
      </w:pPr>
    </w:p>
    <w:p w14:paraId="25B85388" w14:textId="2B6952E3" w:rsidR="003E5C3B" w:rsidRPr="002961AA" w:rsidRDefault="003E5C3B" w:rsidP="002961AA">
      <w:pPr>
        <w:spacing w:line="276" w:lineRule="auto"/>
        <w:jc w:val="both"/>
        <w:rPr>
          <w:rFonts w:ascii="Arial" w:hAnsi="Arial" w:cs="Arial"/>
          <w:sz w:val="18"/>
          <w:szCs w:val="18"/>
        </w:rPr>
      </w:pPr>
    </w:p>
    <w:p w14:paraId="029D9713" w14:textId="72B967C0" w:rsidR="003E5C3B" w:rsidRPr="002961AA" w:rsidRDefault="003E5C3B" w:rsidP="002961AA">
      <w:pPr>
        <w:spacing w:line="276" w:lineRule="auto"/>
        <w:jc w:val="both"/>
        <w:rPr>
          <w:rFonts w:ascii="Arial" w:hAnsi="Arial" w:cs="Arial"/>
          <w:sz w:val="18"/>
          <w:szCs w:val="18"/>
        </w:rPr>
      </w:pPr>
    </w:p>
    <w:p w14:paraId="4DCE2544" w14:textId="78787D7D" w:rsidR="003E5C3B" w:rsidRPr="002961AA" w:rsidRDefault="003E5C3B" w:rsidP="002961AA">
      <w:pPr>
        <w:spacing w:line="276" w:lineRule="auto"/>
        <w:jc w:val="both"/>
        <w:rPr>
          <w:rFonts w:ascii="Arial" w:hAnsi="Arial" w:cs="Arial"/>
          <w:sz w:val="18"/>
          <w:szCs w:val="18"/>
        </w:rPr>
      </w:pPr>
    </w:p>
    <w:p w14:paraId="417311CE" w14:textId="16BB1109" w:rsidR="003E5C3B" w:rsidRPr="002961AA" w:rsidRDefault="003E5C3B" w:rsidP="002961AA">
      <w:pPr>
        <w:spacing w:line="276" w:lineRule="auto"/>
        <w:jc w:val="both"/>
        <w:rPr>
          <w:rFonts w:ascii="Arial" w:hAnsi="Arial" w:cs="Arial"/>
          <w:sz w:val="18"/>
          <w:szCs w:val="18"/>
        </w:rPr>
      </w:pPr>
    </w:p>
    <w:p w14:paraId="21893D58" w14:textId="29031FDA" w:rsidR="001D439B" w:rsidRPr="002961AA" w:rsidRDefault="001D439B" w:rsidP="002961AA">
      <w:pPr>
        <w:spacing w:line="276" w:lineRule="auto"/>
        <w:jc w:val="both"/>
        <w:rPr>
          <w:rFonts w:ascii="Arial" w:hAnsi="Arial" w:cs="Arial"/>
          <w:sz w:val="18"/>
          <w:szCs w:val="18"/>
        </w:rPr>
      </w:pPr>
    </w:p>
    <w:p w14:paraId="77E9C196" w14:textId="5DB49E10" w:rsidR="001D439B" w:rsidRPr="002961AA" w:rsidRDefault="001D439B" w:rsidP="002961AA">
      <w:pPr>
        <w:spacing w:line="276" w:lineRule="auto"/>
        <w:jc w:val="both"/>
        <w:rPr>
          <w:rFonts w:ascii="Arial" w:hAnsi="Arial" w:cs="Arial"/>
          <w:sz w:val="18"/>
          <w:szCs w:val="18"/>
        </w:rPr>
      </w:pPr>
    </w:p>
    <w:p w14:paraId="7520AE57" w14:textId="01CD3A58" w:rsidR="001D439B" w:rsidRPr="002961AA" w:rsidRDefault="001D439B" w:rsidP="002961AA">
      <w:pPr>
        <w:spacing w:line="276" w:lineRule="auto"/>
        <w:jc w:val="both"/>
        <w:rPr>
          <w:rFonts w:ascii="Arial" w:hAnsi="Arial" w:cs="Arial"/>
          <w:sz w:val="18"/>
          <w:szCs w:val="18"/>
        </w:rPr>
      </w:pPr>
    </w:p>
    <w:p w14:paraId="2ED0636A" w14:textId="77777777" w:rsidR="001D439B" w:rsidRPr="002961AA" w:rsidRDefault="001D439B" w:rsidP="002961AA">
      <w:pPr>
        <w:spacing w:line="276" w:lineRule="auto"/>
        <w:jc w:val="both"/>
        <w:rPr>
          <w:rFonts w:ascii="Arial" w:hAnsi="Arial" w:cs="Arial"/>
          <w:sz w:val="18"/>
          <w:szCs w:val="18"/>
        </w:rPr>
      </w:pPr>
    </w:p>
    <w:p w14:paraId="7E5D6295" w14:textId="079390C4" w:rsidR="003E5C3B" w:rsidRPr="002961AA" w:rsidRDefault="003E5C3B" w:rsidP="002961AA">
      <w:pPr>
        <w:spacing w:line="276" w:lineRule="auto"/>
        <w:jc w:val="both"/>
        <w:rPr>
          <w:rFonts w:ascii="Arial" w:hAnsi="Arial" w:cs="Arial"/>
          <w:sz w:val="18"/>
          <w:szCs w:val="18"/>
        </w:rPr>
      </w:pPr>
    </w:p>
    <w:p w14:paraId="43255FE8" w14:textId="0BDD23AC" w:rsidR="002D1298" w:rsidRPr="002961AA" w:rsidRDefault="002D1298" w:rsidP="002961AA">
      <w:pPr>
        <w:spacing w:line="276" w:lineRule="auto"/>
        <w:jc w:val="both"/>
        <w:rPr>
          <w:rFonts w:ascii="Arial" w:hAnsi="Arial" w:cs="Arial"/>
          <w:sz w:val="18"/>
          <w:szCs w:val="18"/>
        </w:rPr>
      </w:pPr>
    </w:p>
    <w:p w14:paraId="3DAE2F89" w14:textId="5E62817F" w:rsidR="002D1298" w:rsidRPr="002961AA" w:rsidRDefault="002D1298" w:rsidP="002961AA">
      <w:pPr>
        <w:spacing w:line="276" w:lineRule="auto"/>
        <w:jc w:val="both"/>
        <w:rPr>
          <w:rFonts w:ascii="Arial" w:hAnsi="Arial" w:cs="Arial"/>
          <w:sz w:val="18"/>
          <w:szCs w:val="18"/>
        </w:rPr>
      </w:pPr>
    </w:p>
    <w:p w14:paraId="040EC01B" w14:textId="44EC6C8D" w:rsidR="002D1298" w:rsidRPr="002961AA" w:rsidRDefault="002D1298" w:rsidP="002961AA">
      <w:pPr>
        <w:spacing w:line="276" w:lineRule="auto"/>
        <w:jc w:val="both"/>
        <w:rPr>
          <w:rFonts w:ascii="Arial" w:hAnsi="Arial" w:cs="Arial"/>
          <w:sz w:val="18"/>
          <w:szCs w:val="18"/>
        </w:rPr>
      </w:pPr>
    </w:p>
    <w:p w14:paraId="3D0D4586" w14:textId="4130F986" w:rsidR="002D1298" w:rsidRPr="002961AA" w:rsidRDefault="002D1298" w:rsidP="002961AA">
      <w:pPr>
        <w:spacing w:line="276" w:lineRule="auto"/>
        <w:jc w:val="both"/>
        <w:rPr>
          <w:rFonts w:ascii="Arial" w:hAnsi="Arial" w:cs="Arial"/>
          <w:sz w:val="18"/>
          <w:szCs w:val="18"/>
        </w:rPr>
      </w:pPr>
    </w:p>
    <w:p w14:paraId="0EE16D56" w14:textId="792C460B" w:rsidR="002D1298" w:rsidRPr="002961AA" w:rsidRDefault="002D1298" w:rsidP="002961AA">
      <w:pPr>
        <w:spacing w:line="276" w:lineRule="auto"/>
        <w:jc w:val="both"/>
        <w:rPr>
          <w:rFonts w:ascii="Arial" w:hAnsi="Arial" w:cs="Arial"/>
          <w:sz w:val="18"/>
          <w:szCs w:val="18"/>
        </w:rPr>
      </w:pPr>
    </w:p>
    <w:p w14:paraId="44CC50EC" w14:textId="7D8D81FC" w:rsidR="00E50F97" w:rsidRPr="002961AA" w:rsidRDefault="00E50F97" w:rsidP="002961AA">
      <w:pPr>
        <w:spacing w:line="276" w:lineRule="auto"/>
        <w:jc w:val="both"/>
        <w:rPr>
          <w:rFonts w:ascii="Arial" w:hAnsi="Arial" w:cs="Arial"/>
          <w:sz w:val="18"/>
          <w:szCs w:val="18"/>
        </w:rPr>
      </w:pPr>
    </w:p>
    <w:sectPr w:rsidR="00E50F97" w:rsidRPr="002961AA" w:rsidSect="00D14118">
      <w:pgSz w:w="11906" w:h="16838"/>
      <w:pgMar w:top="1417" w:right="1701" w:bottom="1417" w:left="170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038E" w14:textId="77777777" w:rsidR="00E37A35" w:rsidRDefault="00E37A35" w:rsidP="00616AEF">
      <w:pPr>
        <w:spacing w:after="0" w:line="240" w:lineRule="auto"/>
      </w:pPr>
      <w:r>
        <w:separator/>
      </w:r>
    </w:p>
  </w:endnote>
  <w:endnote w:type="continuationSeparator" w:id="0">
    <w:p w14:paraId="30F4C3AB" w14:textId="77777777" w:rsidR="00E37A35" w:rsidRDefault="00E37A35" w:rsidP="0061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492341"/>
      <w:docPartObj>
        <w:docPartGallery w:val="Page Numbers (Bottom of Page)"/>
        <w:docPartUnique/>
      </w:docPartObj>
    </w:sdtPr>
    <w:sdtEndPr/>
    <w:sdtContent>
      <w:p w14:paraId="0BBA399E" w14:textId="77777777" w:rsidR="00874CF5" w:rsidRDefault="00874CF5" w:rsidP="001422E8">
        <w:pPr>
          <w:pStyle w:val="Piedepgina"/>
          <w:jc w:val="right"/>
        </w:pPr>
        <w:r>
          <w:fldChar w:fldCharType="begin"/>
        </w:r>
        <w:r>
          <w:instrText>PAGE   \* MERGEFORMAT</w:instrText>
        </w:r>
        <w:r>
          <w:fldChar w:fldCharType="separate"/>
        </w:r>
        <w:r>
          <w:rPr>
            <w:noProof/>
          </w:rPr>
          <w:t>36</w:t>
        </w:r>
        <w:r>
          <w:rPr>
            <w:noProof/>
          </w:rPr>
          <w:fldChar w:fldCharType="end"/>
        </w:r>
      </w:p>
    </w:sdtContent>
  </w:sdt>
  <w:p w14:paraId="0241191A" w14:textId="77777777" w:rsidR="00874CF5" w:rsidRDefault="00874CF5" w:rsidP="006E7E39">
    <w:pPr>
      <w:pStyle w:val="Piedepgina"/>
    </w:pPr>
  </w:p>
  <w:p w14:paraId="166C9E7D" w14:textId="77777777" w:rsidR="00874CF5" w:rsidRDefault="00874CF5" w:rsidP="006E7E3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8635D" w14:textId="77777777" w:rsidR="00E37A35" w:rsidRDefault="00E37A35" w:rsidP="00616AEF">
      <w:pPr>
        <w:spacing w:after="0" w:line="240" w:lineRule="auto"/>
      </w:pPr>
      <w:bookmarkStart w:id="0" w:name="_Hlk126772339"/>
      <w:bookmarkEnd w:id="0"/>
      <w:r>
        <w:separator/>
      </w:r>
    </w:p>
  </w:footnote>
  <w:footnote w:type="continuationSeparator" w:id="0">
    <w:p w14:paraId="37215D21" w14:textId="77777777" w:rsidR="00E37A35" w:rsidRDefault="00E37A35" w:rsidP="00616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61E6" w14:textId="491B3ECD" w:rsidR="00874CF5" w:rsidRDefault="00874CF5" w:rsidP="006D4289">
    <w:pPr>
      <w:pStyle w:val="Encabezado"/>
      <w:ind w:left="-709"/>
      <w:jc w:val="right"/>
      <w:rPr>
        <w:rFonts w:ascii="Montserrat Light" w:hAnsi="Montserrat Light" w:cs="Arial"/>
        <w:b/>
        <w:bCs/>
        <w:color w:val="C45911" w:themeColor="accent2" w:themeShade="BF"/>
        <w:sz w:val="16"/>
        <w:szCs w:val="16"/>
      </w:rPr>
    </w:pPr>
    <w:bookmarkStart w:id="35" w:name="_Hlk68599506"/>
    <w:bookmarkStart w:id="36" w:name="_Hlk68599507"/>
    <w:r>
      <w:rPr>
        <w:rFonts w:ascii="Montserrat Light" w:hAnsi="Montserrat Light" w:cs="Arial"/>
        <w:b/>
        <w:bCs/>
        <w:noProof/>
        <w:color w:val="C45911" w:themeColor="accent2" w:themeShade="BF"/>
        <w:sz w:val="16"/>
        <w:szCs w:val="16"/>
      </w:rPr>
      <w:drawing>
        <wp:inline distT="0" distB="0" distL="0" distR="0" wp14:anchorId="659E9E03" wp14:editId="2C40B2E1">
          <wp:extent cx="1493520" cy="542290"/>
          <wp:effectExtent l="0" t="0" r="0" b="0"/>
          <wp:docPr id="1554859663" name="Imagen 155485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542290"/>
                  </a:xfrm>
                  <a:prstGeom prst="rect">
                    <a:avLst/>
                  </a:prstGeom>
                  <a:noFill/>
                </pic:spPr>
              </pic:pic>
            </a:graphicData>
          </a:graphic>
        </wp:inline>
      </w:drawing>
    </w:r>
  </w:p>
  <w:p w14:paraId="0408CE33" w14:textId="719F4554" w:rsidR="00874CF5" w:rsidRPr="008F7234" w:rsidRDefault="00874CF5" w:rsidP="006D4289">
    <w:pPr>
      <w:pStyle w:val="Encabezado"/>
      <w:ind w:left="-709"/>
      <w:jc w:val="right"/>
      <w:rPr>
        <w:b/>
        <w:bCs/>
        <w:color w:val="ED7D31" w:themeColor="accent2"/>
      </w:rPr>
    </w:pPr>
    <w:r w:rsidRPr="008F7234">
      <w:rPr>
        <w:rFonts w:ascii="Montserrat Light" w:hAnsi="Montserrat Light" w:cs="Arial"/>
        <w:b/>
        <w:bCs/>
        <w:color w:val="ED7D31" w:themeColor="accent2"/>
        <w:sz w:val="16"/>
        <w:szCs w:val="16"/>
      </w:rPr>
      <w:t>I Plan de Igualdad de oportunidades entre mujeres y hombres de AGUA Y JARDÍN  202</w:t>
    </w:r>
    <w:r w:rsidR="00755860">
      <w:rPr>
        <w:rFonts w:ascii="Montserrat Light" w:hAnsi="Montserrat Light" w:cs="Arial"/>
        <w:b/>
        <w:bCs/>
        <w:color w:val="ED7D31" w:themeColor="accent2"/>
        <w:sz w:val="16"/>
        <w:szCs w:val="16"/>
      </w:rPr>
      <w:t>3</w:t>
    </w:r>
    <w:r w:rsidRPr="008F7234">
      <w:rPr>
        <w:rFonts w:ascii="Montserrat Light" w:hAnsi="Montserrat Light" w:cs="Arial"/>
        <w:b/>
        <w:bCs/>
        <w:color w:val="ED7D31" w:themeColor="accent2"/>
        <w:sz w:val="16"/>
        <w:szCs w:val="16"/>
      </w:rPr>
      <w:t>-202</w:t>
    </w:r>
    <w:bookmarkEnd w:id="35"/>
    <w:bookmarkEnd w:id="36"/>
    <w:r w:rsidR="00755860">
      <w:rPr>
        <w:rFonts w:ascii="Montserrat Light" w:hAnsi="Montserrat Light" w:cs="Arial"/>
        <w:b/>
        <w:bCs/>
        <w:color w:val="ED7D31" w:themeColor="accent2"/>
        <w:sz w:val="16"/>
        <w:szCs w:val="16"/>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BE07" w14:textId="4D46343D" w:rsidR="00874CF5" w:rsidRDefault="008E1464" w:rsidP="00D14118">
    <w:pPr>
      <w:pStyle w:val="Encabezado"/>
      <w:ind w:left="-709"/>
      <w:jc w:val="right"/>
      <w:rPr>
        <w:rFonts w:ascii="Montserrat Light" w:hAnsi="Montserrat Light" w:cs="Arial"/>
        <w:b/>
        <w:bCs/>
        <w:color w:val="C45911" w:themeColor="accent2" w:themeShade="BF"/>
        <w:sz w:val="16"/>
        <w:szCs w:val="16"/>
      </w:rPr>
    </w:pPr>
    <w:r>
      <w:rPr>
        <w:rFonts w:ascii="Montserrat Light" w:hAnsi="Montserrat Light" w:cs="Arial"/>
        <w:b/>
        <w:bCs/>
        <w:noProof/>
        <w:color w:val="C45911" w:themeColor="accent2" w:themeShade="BF"/>
        <w:sz w:val="16"/>
        <w:szCs w:val="16"/>
      </w:rPr>
      <w:drawing>
        <wp:inline distT="0" distB="0" distL="0" distR="0" wp14:anchorId="194ED3EA" wp14:editId="002483FD">
          <wp:extent cx="1493520" cy="542290"/>
          <wp:effectExtent l="0" t="0" r="0" b="0"/>
          <wp:docPr id="1600439037" name="Imagen 1600439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542290"/>
                  </a:xfrm>
                  <a:prstGeom prst="rect">
                    <a:avLst/>
                  </a:prstGeom>
                  <a:noFill/>
                </pic:spPr>
              </pic:pic>
            </a:graphicData>
          </a:graphic>
        </wp:inline>
      </w:drawing>
    </w:r>
  </w:p>
  <w:p w14:paraId="5830525C" w14:textId="42BC9CC1" w:rsidR="008E1464" w:rsidRPr="008F7234" w:rsidRDefault="008E1464" w:rsidP="008E1464">
    <w:pPr>
      <w:pStyle w:val="Encabezado"/>
      <w:ind w:left="-709"/>
      <w:jc w:val="right"/>
      <w:rPr>
        <w:b/>
        <w:bCs/>
        <w:color w:val="ED7D31" w:themeColor="accent2"/>
      </w:rPr>
    </w:pPr>
    <w:r w:rsidRPr="008F7234">
      <w:rPr>
        <w:rFonts w:ascii="Montserrat Light" w:hAnsi="Montserrat Light" w:cs="Arial"/>
        <w:b/>
        <w:bCs/>
        <w:color w:val="ED7D31" w:themeColor="accent2"/>
        <w:sz w:val="16"/>
        <w:szCs w:val="16"/>
      </w:rPr>
      <w:t>I Plan de Igualdad de oportunidades entre mujeres y hombres de AGUA Y JARDÍN  202</w:t>
    </w:r>
    <w:r w:rsidR="00755860">
      <w:rPr>
        <w:rFonts w:ascii="Montserrat Light" w:hAnsi="Montserrat Light" w:cs="Arial"/>
        <w:b/>
        <w:bCs/>
        <w:color w:val="ED7D31" w:themeColor="accent2"/>
        <w:sz w:val="16"/>
        <w:szCs w:val="16"/>
      </w:rPr>
      <w:t>3</w:t>
    </w:r>
    <w:r w:rsidRPr="008F7234">
      <w:rPr>
        <w:rFonts w:ascii="Montserrat Light" w:hAnsi="Montserrat Light" w:cs="Arial"/>
        <w:b/>
        <w:bCs/>
        <w:color w:val="ED7D31" w:themeColor="accent2"/>
        <w:sz w:val="16"/>
        <w:szCs w:val="16"/>
      </w:rPr>
      <w:t>-202</w:t>
    </w:r>
    <w:r w:rsidR="00755860">
      <w:rPr>
        <w:rFonts w:ascii="Montserrat Light" w:hAnsi="Montserrat Light" w:cs="Arial"/>
        <w:b/>
        <w:bCs/>
        <w:color w:val="ED7D31" w:themeColor="accent2"/>
        <w:sz w:val="16"/>
        <w:szCs w:val="16"/>
      </w:rPr>
      <w:t>7</w:t>
    </w:r>
  </w:p>
  <w:p w14:paraId="74FFB912" w14:textId="190A1471" w:rsidR="00874CF5" w:rsidRDefault="00874CF5" w:rsidP="00C547EC">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CA4"/>
    <w:multiLevelType w:val="hybridMultilevel"/>
    <w:tmpl w:val="4A728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AE1E6B"/>
    <w:multiLevelType w:val="hybridMultilevel"/>
    <w:tmpl w:val="5CB28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0E4006"/>
    <w:multiLevelType w:val="hybridMultilevel"/>
    <w:tmpl w:val="A9C8E1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6A2410"/>
    <w:multiLevelType w:val="hybridMultilevel"/>
    <w:tmpl w:val="60528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3E029C"/>
    <w:multiLevelType w:val="hybridMultilevel"/>
    <w:tmpl w:val="7C6CC1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3BB1D3A"/>
    <w:multiLevelType w:val="hybridMultilevel"/>
    <w:tmpl w:val="DEF03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D925C8"/>
    <w:multiLevelType w:val="hybridMultilevel"/>
    <w:tmpl w:val="22FC6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124F60"/>
    <w:multiLevelType w:val="hybridMultilevel"/>
    <w:tmpl w:val="093EDC1C"/>
    <w:lvl w:ilvl="0" w:tplc="DA381430">
      <w:start w:val="1"/>
      <w:numFmt w:val="bullet"/>
      <w:lvlText w:val=""/>
      <w:lvlJc w:val="left"/>
      <w:pPr>
        <w:tabs>
          <w:tab w:val="num" w:pos="720"/>
        </w:tabs>
        <w:ind w:left="720" w:hanging="360"/>
      </w:pPr>
      <w:rPr>
        <w:rFonts w:ascii="Symbol" w:hAnsi="Symbol" w:hint="default"/>
        <w:color w:val="94363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12582"/>
    <w:multiLevelType w:val="hybridMultilevel"/>
    <w:tmpl w:val="4218EC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73712B3"/>
    <w:multiLevelType w:val="hybridMultilevel"/>
    <w:tmpl w:val="1D6E86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153B11"/>
    <w:multiLevelType w:val="hybridMultilevel"/>
    <w:tmpl w:val="7E864F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7E67B2"/>
    <w:multiLevelType w:val="hybridMultilevel"/>
    <w:tmpl w:val="DD78E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C02A8B"/>
    <w:multiLevelType w:val="hybridMultilevel"/>
    <w:tmpl w:val="B9022A4C"/>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D44A4A"/>
    <w:multiLevelType w:val="hybridMultilevel"/>
    <w:tmpl w:val="959614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BB4F29"/>
    <w:multiLevelType w:val="hybridMultilevel"/>
    <w:tmpl w:val="4D4CF6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E6400E"/>
    <w:multiLevelType w:val="hybridMultilevel"/>
    <w:tmpl w:val="9BB4CA38"/>
    <w:lvl w:ilvl="0" w:tplc="4FEC8CD4">
      <w:start w:val="1"/>
      <w:numFmt w:val="bullet"/>
      <w:lvlText w:val=""/>
      <w:lvlJc w:val="left"/>
      <w:pPr>
        <w:tabs>
          <w:tab w:val="num" w:pos="720"/>
        </w:tabs>
        <w:ind w:left="720" w:hanging="360"/>
      </w:pPr>
      <w:rPr>
        <w:rFonts w:ascii="Symbol" w:hAnsi="Symbol" w:hint="default"/>
        <w:color w:val="943634"/>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0110050"/>
    <w:multiLevelType w:val="hybridMultilevel"/>
    <w:tmpl w:val="7C10E6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DD0F88"/>
    <w:multiLevelType w:val="multilevel"/>
    <w:tmpl w:val="932A280E"/>
    <w:lvl w:ilvl="0">
      <w:start w:val="1"/>
      <w:numFmt w:val="decimal"/>
      <w:lvlText w:val="%1."/>
      <w:lvlJc w:val="left"/>
      <w:pPr>
        <w:ind w:left="2345"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E06550"/>
    <w:multiLevelType w:val="hybridMultilevel"/>
    <w:tmpl w:val="D00A86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CB186A"/>
    <w:multiLevelType w:val="hybridMultilevel"/>
    <w:tmpl w:val="7B90D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99602E"/>
    <w:multiLevelType w:val="hybridMultilevel"/>
    <w:tmpl w:val="37F875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88E3EEC"/>
    <w:multiLevelType w:val="hybridMultilevel"/>
    <w:tmpl w:val="264ED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3120E70"/>
    <w:multiLevelType w:val="hybridMultilevel"/>
    <w:tmpl w:val="0DE8EB8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7082966"/>
    <w:multiLevelType w:val="hybridMultilevel"/>
    <w:tmpl w:val="CB3C6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7CD1B30"/>
    <w:multiLevelType w:val="hybridMultilevel"/>
    <w:tmpl w:val="69DEC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25E780E"/>
    <w:multiLevelType w:val="hybridMultilevel"/>
    <w:tmpl w:val="FA1A7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8793192"/>
    <w:multiLevelType w:val="hybridMultilevel"/>
    <w:tmpl w:val="B9AC7CC8"/>
    <w:lvl w:ilvl="0" w:tplc="6876D3B0">
      <w:start w:val="1"/>
      <w:numFmt w:val="bullet"/>
      <w:lvlText w:val=""/>
      <w:lvlJc w:val="left"/>
      <w:pPr>
        <w:tabs>
          <w:tab w:val="num" w:pos="720"/>
        </w:tabs>
        <w:ind w:left="720" w:hanging="360"/>
      </w:pPr>
      <w:rPr>
        <w:rFonts w:ascii="Symbol" w:hAnsi="Symbol" w:hint="default"/>
        <w:color w:val="94363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E05625"/>
    <w:multiLevelType w:val="hybridMultilevel"/>
    <w:tmpl w:val="E348C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EEE7B33"/>
    <w:multiLevelType w:val="hybridMultilevel"/>
    <w:tmpl w:val="5E9AD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5B4BDB"/>
    <w:multiLevelType w:val="hybridMultilevel"/>
    <w:tmpl w:val="92508C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749E1018"/>
    <w:multiLevelType w:val="hybridMultilevel"/>
    <w:tmpl w:val="15D860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AD0530A"/>
    <w:multiLevelType w:val="hybridMultilevel"/>
    <w:tmpl w:val="E4B6D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B262E39"/>
    <w:multiLevelType w:val="hybridMultilevel"/>
    <w:tmpl w:val="16866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4637C4"/>
    <w:multiLevelType w:val="hybridMultilevel"/>
    <w:tmpl w:val="165AF196"/>
    <w:lvl w:ilvl="0" w:tplc="040A0001">
      <w:start w:val="1"/>
      <w:numFmt w:val="bullet"/>
      <w:lvlText w:val=""/>
      <w:lvlJc w:val="left"/>
      <w:pPr>
        <w:ind w:left="780" w:hanging="360"/>
      </w:pPr>
      <w:rPr>
        <w:rFonts w:ascii="Symbol" w:hAnsi="Symbol" w:hint="default"/>
      </w:rPr>
    </w:lvl>
    <w:lvl w:ilvl="1" w:tplc="040A0003">
      <w:start w:val="1"/>
      <w:numFmt w:val="bullet"/>
      <w:lvlText w:val="o"/>
      <w:lvlJc w:val="left"/>
      <w:pPr>
        <w:ind w:left="1500" w:hanging="360"/>
      </w:pPr>
      <w:rPr>
        <w:rFonts w:ascii="Courier New" w:hAnsi="Courier New" w:cs="Courier New" w:hint="default"/>
      </w:rPr>
    </w:lvl>
    <w:lvl w:ilvl="2" w:tplc="040A0005">
      <w:start w:val="1"/>
      <w:numFmt w:val="bullet"/>
      <w:lvlText w:val=""/>
      <w:lvlJc w:val="left"/>
      <w:pPr>
        <w:ind w:left="2220" w:hanging="360"/>
      </w:pPr>
      <w:rPr>
        <w:rFonts w:ascii="Wingdings" w:hAnsi="Wingdings" w:hint="default"/>
      </w:rPr>
    </w:lvl>
    <w:lvl w:ilvl="3" w:tplc="040A0001">
      <w:start w:val="1"/>
      <w:numFmt w:val="bullet"/>
      <w:lvlText w:val=""/>
      <w:lvlJc w:val="left"/>
      <w:pPr>
        <w:ind w:left="2940" w:hanging="360"/>
      </w:pPr>
      <w:rPr>
        <w:rFonts w:ascii="Symbol" w:hAnsi="Symbol" w:hint="default"/>
      </w:rPr>
    </w:lvl>
    <w:lvl w:ilvl="4" w:tplc="040A0003">
      <w:start w:val="1"/>
      <w:numFmt w:val="bullet"/>
      <w:lvlText w:val="o"/>
      <w:lvlJc w:val="left"/>
      <w:pPr>
        <w:ind w:left="3660" w:hanging="360"/>
      </w:pPr>
      <w:rPr>
        <w:rFonts w:ascii="Courier New" w:hAnsi="Courier New" w:cs="Courier New" w:hint="default"/>
      </w:rPr>
    </w:lvl>
    <w:lvl w:ilvl="5" w:tplc="040A0005">
      <w:start w:val="1"/>
      <w:numFmt w:val="bullet"/>
      <w:lvlText w:val=""/>
      <w:lvlJc w:val="left"/>
      <w:pPr>
        <w:ind w:left="4380" w:hanging="360"/>
      </w:pPr>
      <w:rPr>
        <w:rFonts w:ascii="Wingdings" w:hAnsi="Wingdings" w:hint="default"/>
      </w:rPr>
    </w:lvl>
    <w:lvl w:ilvl="6" w:tplc="040A0001">
      <w:start w:val="1"/>
      <w:numFmt w:val="bullet"/>
      <w:lvlText w:val=""/>
      <w:lvlJc w:val="left"/>
      <w:pPr>
        <w:ind w:left="5100" w:hanging="360"/>
      </w:pPr>
      <w:rPr>
        <w:rFonts w:ascii="Symbol" w:hAnsi="Symbol" w:hint="default"/>
      </w:rPr>
    </w:lvl>
    <w:lvl w:ilvl="7" w:tplc="040A0003">
      <w:start w:val="1"/>
      <w:numFmt w:val="bullet"/>
      <w:lvlText w:val="o"/>
      <w:lvlJc w:val="left"/>
      <w:pPr>
        <w:ind w:left="5820" w:hanging="360"/>
      </w:pPr>
      <w:rPr>
        <w:rFonts w:ascii="Courier New" w:hAnsi="Courier New" w:cs="Courier New" w:hint="default"/>
      </w:rPr>
    </w:lvl>
    <w:lvl w:ilvl="8" w:tplc="040A0005">
      <w:start w:val="1"/>
      <w:numFmt w:val="bullet"/>
      <w:lvlText w:val=""/>
      <w:lvlJc w:val="left"/>
      <w:pPr>
        <w:ind w:left="6540" w:hanging="360"/>
      </w:pPr>
      <w:rPr>
        <w:rFonts w:ascii="Wingdings" w:hAnsi="Wingdings" w:hint="default"/>
      </w:rPr>
    </w:lvl>
  </w:abstractNum>
  <w:abstractNum w:abstractNumId="34" w15:restartNumberingAfterBreak="0">
    <w:nsid w:val="7E4F76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EF12608"/>
    <w:multiLevelType w:val="hybridMultilevel"/>
    <w:tmpl w:val="9D8C96DC"/>
    <w:lvl w:ilvl="0" w:tplc="095A0760">
      <w:start w:val="1"/>
      <w:numFmt w:val="bullet"/>
      <w:lvlText w:val=""/>
      <w:lvlJc w:val="left"/>
      <w:pPr>
        <w:ind w:left="786" w:hanging="360"/>
      </w:pPr>
      <w:rPr>
        <w:rFonts w:ascii="Wingdings" w:hAnsi="Wingding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9566131">
    <w:abstractNumId w:val="17"/>
  </w:num>
  <w:num w:numId="2" w16cid:durableId="562524761">
    <w:abstractNumId w:val="10"/>
  </w:num>
  <w:num w:numId="3" w16cid:durableId="1960381420">
    <w:abstractNumId w:val="15"/>
  </w:num>
  <w:num w:numId="4" w16cid:durableId="1299071539">
    <w:abstractNumId w:val="7"/>
  </w:num>
  <w:num w:numId="5" w16cid:durableId="1734431267">
    <w:abstractNumId w:val="26"/>
  </w:num>
  <w:num w:numId="6" w16cid:durableId="944733167">
    <w:abstractNumId w:val="9"/>
  </w:num>
  <w:num w:numId="7" w16cid:durableId="720515830">
    <w:abstractNumId w:val="19"/>
  </w:num>
  <w:num w:numId="8" w16cid:durableId="466356767">
    <w:abstractNumId w:val="6"/>
  </w:num>
  <w:num w:numId="9" w16cid:durableId="197086552">
    <w:abstractNumId w:val="3"/>
  </w:num>
  <w:num w:numId="10" w16cid:durableId="931669656">
    <w:abstractNumId w:val="28"/>
  </w:num>
  <w:num w:numId="11" w16cid:durableId="2112124260">
    <w:abstractNumId w:val="5"/>
  </w:num>
  <w:num w:numId="12" w16cid:durableId="1707293315">
    <w:abstractNumId w:val="11"/>
  </w:num>
  <w:num w:numId="13" w16cid:durableId="2047027790">
    <w:abstractNumId w:val="13"/>
  </w:num>
  <w:num w:numId="14" w16cid:durableId="166596647">
    <w:abstractNumId w:val="18"/>
  </w:num>
  <w:num w:numId="15" w16cid:durableId="40061527">
    <w:abstractNumId w:val="21"/>
  </w:num>
  <w:num w:numId="16" w16cid:durableId="2098554236">
    <w:abstractNumId w:val="16"/>
  </w:num>
  <w:num w:numId="17" w16cid:durableId="140853588">
    <w:abstractNumId w:val="32"/>
  </w:num>
  <w:num w:numId="18" w16cid:durableId="1865512509">
    <w:abstractNumId w:val="0"/>
  </w:num>
  <w:num w:numId="19" w16cid:durableId="1506631301">
    <w:abstractNumId w:val="31"/>
  </w:num>
  <w:num w:numId="20" w16cid:durableId="2147311228">
    <w:abstractNumId w:val="2"/>
  </w:num>
  <w:num w:numId="21" w16cid:durableId="1660302821">
    <w:abstractNumId w:val="23"/>
  </w:num>
  <w:num w:numId="22" w16cid:durableId="1323966069">
    <w:abstractNumId w:val="27"/>
  </w:num>
  <w:num w:numId="23" w16cid:durableId="469904166">
    <w:abstractNumId w:val="14"/>
  </w:num>
  <w:num w:numId="24" w16cid:durableId="38170178">
    <w:abstractNumId w:val="25"/>
  </w:num>
  <w:num w:numId="25" w16cid:durableId="620957320">
    <w:abstractNumId w:val="1"/>
  </w:num>
  <w:num w:numId="26" w16cid:durableId="958997241">
    <w:abstractNumId w:val="24"/>
  </w:num>
  <w:num w:numId="27" w16cid:durableId="1091320665">
    <w:abstractNumId w:val="30"/>
  </w:num>
  <w:num w:numId="28" w16cid:durableId="973487391">
    <w:abstractNumId w:val="29"/>
  </w:num>
  <w:num w:numId="29" w16cid:durableId="156696729">
    <w:abstractNumId w:val="8"/>
  </w:num>
  <w:num w:numId="30" w16cid:durableId="214893740">
    <w:abstractNumId w:val="12"/>
  </w:num>
  <w:num w:numId="31" w16cid:durableId="1713459097">
    <w:abstractNumId w:val="35"/>
  </w:num>
  <w:num w:numId="32" w16cid:durableId="826894363">
    <w:abstractNumId w:val="33"/>
  </w:num>
  <w:num w:numId="33" w16cid:durableId="764150384">
    <w:abstractNumId w:val="22"/>
  </w:num>
  <w:num w:numId="34" w16cid:durableId="876282032">
    <w:abstractNumId w:val="34"/>
  </w:num>
  <w:num w:numId="35" w16cid:durableId="1721395698">
    <w:abstractNumId w:val="20"/>
  </w:num>
  <w:num w:numId="36" w16cid:durableId="790823855">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B7"/>
    <w:rsid w:val="00000832"/>
    <w:rsid w:val="0000269D"/>
    <w:rsid w:val="000077C3"/>
    <w:rsid w:val="000115FC"/>
    <w:rsid w:val="0001236C"/>
    <w:rsid w:val="00012D83"/>
    <w:rsid w:val="000142F6"/>
    <w:rsid w:val="000148DA"/>
    <w:rsid w:val="00014BD1"/>
    <w:rsid w:val="00020567"/>
    <w:rsid w:val="000216C7"/>
    <w:rsid w:val="00021A22"/>
    <w:rsid w:val="00026D50"/>
    <w:rsid w:val="00030012"/>
    <w:rsid w:val="00031D4D"/>
    <w:rsid w:val="00033333"/>
    <w:rsid w:val="00033612"/>
    <w:rsid w:val="00033917"/>
    <w:rsid w:val="000400E0"/>
    <w:rsid w:val="000423D0"/>
    <w:rsid w:val="00044F9A"/>
    <w:rsid w:val="00045025"/>
    <w:rsid w:val="00046E3D"/>
    <w:rsid w:val="0005061D"/>
    <w:rsid w:val="000524F2"/>
    <w:rsid w:val="00055A12"/>
    <w:rsid w:val="00055FC4"/>
    <w:rsid w:val="00056D60"/>
    <w:rsid w:val="0005758B"/>
    <w:rsid w:val="00060D37"/>
    <w:rsid w:val="00065DBE"/>
    <w:rsid w:val="00067B60"/>
    <w:rsid w:val="00071165"/>
    <w:rsid w:val="000729BD"/>
    <w:rsid w:val="00073A89"/>
    <w:rsid w:val="00077023"/>
    <w:rsid w:val="0008011D"/>
    <w:rsid w:val="00081042"/>
    <w:rsid w:val="00083399"/>
    <w:rsid w:val="00083658"/>
    <w:rsid w:val="0008601D"/>
    <w:rsid w:val="0008765A"/>
    <w:rsid w:val="00090372"/>
    <w:rsid w:val="00091F51"/>
    <w:rsid w:val="00094A94"/>
    <w:rsid w:val="00097558"/>
    <w:rsid w:val="000A0FAF"/>
    <w:rsid w:val="000A5CB6"/>
    <w:rsid w:val="000A6559"/>
    <w:rsid w:val="000B0452"/>
    <w:rsid w:val="000B7B56"/>
    <w:rsid w:val="000C04B3"/>
    <w:rsid w:val="000C3426"/>
    <w:rsid w:val="000C7638"/>
    <w:rsid w:val="000D0594"/>
    <w:rsid w:val="000D7758"/>
    <w:rsid w:val="000D7E27"/>
    <w:rsid w:val="000E2ADC"/>
    <w:rsid w:val="000E2E4D"/>
    <w:rsid w:val="000E3502"/>
    <w:rsid w:val="000E488A"/>
    <w:rsid w:val="000E4F40"/>
    <w:rsid w:val="000F0EED"/>
    <w:rsid w:val="000F5727"/>
    <w:rsid w:val="000F5E10"/>
    <w:rsid w:val="000F6428"/>
    <w:rsid w:val="00107908"/>
    <w:rsid w:val="00110B58"/>
    <w:rsid w:val="00111471"/>
    <w:rsid w:val="00112FD4"/>
    <w:rsid w:val="00116E4C"/>
    <w:rsid w:val="001214AA"/>
    <w:rsid w:val="001231D3"/>
    <w:rsid w:val="00126209"/>
    <w:rsid w:val="001302B5"/>
    <w:rsid w:val="00131CCA"/>
    <w:rsid w:val="00132E59"/>
    <w:rsid w:val="00133F7E"/>
    <w:rsid w:val="00140D85"/>
    <w:rsid w:val="00141714"/>
    <w:rsid w:val="001422E8"/>
    <w:rsid w:val="00142CAD"/>
    <w:rsid w:val="00142DD6"/>
    <w:rsid w:val="00145AAA"/>
    <w:rsid w:val="00145BF3"/>
    <w:rsid w:val="001519BA"/>
    <w:rsid w:val="0015228E"/>
    <w:rsid w:val="00153D61"/>
    <w:rsid w:val="00155511"/>
    <w:rsid w:val="001621FD"/>
    <w:rsid w:val="001639B7"/>
    <w:rsid w:val="00165ABC"/>
    <w:rsid w:val="00166CD0"/>
    <w:rsid w:val="001706AD"/>
    <w:rsid w:val="001729EF"/>
    <w:rsid w:val="001736FA"/>
    <w:rsid w:val="00173732"/>
    <w:rsid w:val="001756DA"/>
    <w:rsid w:val="0017727A"/>
    <w:rsid w:val="001836B9"/>
    <w:rsid w:val="00183AB0"/>
    <w:rsid w:val="00183D57"/>
    <w:rsid w:val="00186B98"/>
    <w:rsid w:val="00192B7B"/>
    <w:rsid w:val="00197B94"/>
    <w:rsid w:val="001A1B0B"/>
    <w:rsid w:val="001A1CAA"/>
    <w:rsid w:val="001A697E"/>
    <w:rsid w:val="001B23C6"/>
    <w:rsid w:val="001B5C4A"/>
    <w:rsid w:val="001B5FCD"/>
    <w:rsid w:val="001C2561"/>
    <w:rsid w:val="001C2D31"/>
    <w:rsid w:val="001C3D56"/>
    <w:rsid w:val="001C4715"/>
    <w:rsid w:val="001C663E"/>
    <w:rsid w:val="001D1C9B"/>
    <w:rsid w:val="001D3D3D"/>
    <w:rsid w:val="001D409A"/>
    <w:rsid w:val="001D439B"/>
    <w:rsid w:val="001D7503"/>
    <w:rsid w:val="001E4086"/>
    <w:rsid w:val="001E7991"/>
    <w:rsid w:val="001F3129"/>
    <w:rsid w:val="001F395A"/>
    <w:rsid w:val="001F3F88"/>
    <w:rsid w:val="001F6266"/>
    <w:rsid w:val="001F716F"/>
    <w:rsid w:val="00201FB1"/>
    <w:rsid w:val="00204A66"/>
    <w:rsid w:val="002105CF"/>
    <w:rsid w:val="00210ADC"/>
    <w:rsid w:val="00210E4D"/>
    <w:rsid w:val="00213348"/>
    <w:rsid w:val="002200B7"/>
    <w:rsid w:val="00220DD9"/>
    <w:rsid w:val="00220F53"/>
    <w:rsid w:val="00221387"/>
    <w:rsid w:val="00222BC1"/>
    <w:rsid w:val="00223833"/>
    <w:rsid w:val="00223D23"/>
    <w:rsid w:val="00223E69"/>
    <w:rsid w:val="00227ED4"/>
    <w:rsid w:val="00233326"/>
    <w:rsid w:val="002374C0"/>
    <w:rsid w:val="00240B3B"/>
    <w:rsid w:val="00241986"/>
    <w:rsid w:val="00246641"/>
    <w:rsid w:val="00247D28"/>
    <w:rsid w:val="00256879"/>
    <w:rsid w:val="002730F2"/>
    <w:rsid w:val="00274C89"/>
    <w:rsid w:val="00275E15"/>
    <w:rsid w:val="00275F07"/>
    <w:rsid w:val="00280958"/>
    <w:rsid w:val="0028211F"/>
    <w:rsid w:val="00283E46"/>
    <w:rsid w:val="00283EDD"/>
    <w:rsid w:val="00287B59"/>
    <w:rsid w:val="00293CB4"/>
    <w:rsid w:val="002961AA"/>
    <w:rsid w:val="002A148B"/>
    <w:rsid w:val="002A2DDA"/>
    <w:rsid w:val="002A4249"/>
    <w:rsid w:val="002A43EC"/>
    <w:rsid w:val="002A70C4"/>
    <w:rsid w:val="002B1798"/>
    <w:rsid w:val="002B33A1"/>
    <w:rsid w:val="002B69BD"/>
    <w:rsid w:val="002C5BA3"/>
    <w:rsid w:val="002C676C"/>
    <w:rsid w:val="002C6A06"/>
    <w:rsid w:val="002D09B5"/>
    <w:rsid w:val="002D1298"/>
    <w:rsid w:val="002D2866"/>
    <w:rsid w:val="002D29FA"/>
    <w:rsid w:val="002D3EA1"/>
    <w:rsid w:val="002E2970"/>
    <w:rsid w:val="002E6A4F"/>
    <w:rsid w:val="002F0D50"/>
    <w:rsid w:val="002F121C"/>
    <w:rsid w:val="002F3384"/>
    <w:rsid w:val="002F391B"/>
    <w:rsid w:val="002F3E94"/>
    <w:rsid w:val="002F68F6"/>
    <w:rsid w:val="00304404"/>
    <w:rsid w:val="00305A60"/>
    <w:rsid w:val="00306254"/>
    <w:rsid w:val="0030665F"/>
    <w:rsid w:val="00306ED6"/>
    <w:rsid w:val="00307406"/>
    <w:rsid w:val="003078A4"/>
    <w:rsid w:val="003126FD"/>
    <w:rsid w:val="00315954"/>
    <w:rsid w:val="00316012"/>
    <w:rsid w:val="003200A4"/>
    <w:rsid w:val="003204BD"/>
    <w:rsid w:val="003209AF"/>
    <w:rsid w:val="003214A4"/>
    <w:rsid w:val="003226D8"/>
    <w:rsid w:val="00322798"/>
    <w:rsid w:val="00323B5F"/>
    <w:rsid w:val="00325331"/>
    <w:rsid w:val="00330C87"/>
    <w:rsid w:val="00330EAF"/>
    <w:rsid w:val="00330EE3"/>
    <w:rsid w:val="0033143F"/>
    <w:rsid w:val="0033243A"/>
    <w:rsid w:val="003327A8"/>
    <w:rsid w:val="00332E53"/>
    <w:rsid w:val="00335979"/>
    <w:rsid w:val="003369EE"/>
    <w:rsid w:val="00340D09"/>
    <w:rsid w:val="00342D51"/>
    <w:rsid w:val="00342DB6"/>
    <w:rsid w:val="00344FEB"/>
    <w:rsid w:val="00345AD9"/>
    <w:rsid w:val="00351102"/>
    <w:rsid w:val="00362E3A"/>
    <w:rsid w:val="00363DBC"/>
    <w:rsid w:val="00364430"/>
    <w:rsid w:val="003650A0"/>
    <w:rsid w:val="00371BAF"/>
    <w:rsid w:val="00371C40"/>
    <w:rsid w:val="0037265E"/>
    <w:rsid w:val="00386449"/>
    <w:rsid w:val="00387EC2"/>
    <w:rsid w:val="00392DA5"/>
    <w:rsid w:val="00395977"/>
    <w:rsid w:val="00397870"/>
    <w:rsid w:val="00397934"/>
    <w:rsid w:val="003A19AB"/>
    <w:rsid w:val="003B2CD8"/>
    <w:rsid w:val="003B3790"/>
    <w:rsid w:val="003B6FEC"/>
    <w:rsid w:val="003C2DA4"/>
    <w:rsid w:val="003C2ED1"/>
    <w:rsid w:val="003C5815"/>
    <w:rsid w:val="003D1C5B"/>
    <w:rsid w:val="003D2533"/>
    <w:rsid w:val="003D4106"/>
    <w:rsid w:val="003D59EA"/>
    <w:rsid w:val="003D5C0B"/>
    <w:rsid w:val="003D67C0"/>
    <w:rsid w:val="003E039D"/>
    <w:rsid w:val="003E37A6"/>
    <w:rsid w:val="003E5C3B"/>
    <w:rsid w:val="003F325B"/>
    <w:rsid w:val="003F708D"/>
    <w:rsid w:val="00400C30"/>
    <w:rsid w:val="00401FE4"/>
    <w:rsid w:val="00402857"/>
    <w:rsid w:val="00403CF2"/>
    <w:rsid w:val="00406377"/>
    <w:rsid w:val="00414868"/>
    <w:rsid w:val="00415B48"/>
    <w:rsid w:val="00417E9A"/>
    <w:rsid w:val="00421057"/>
    <w:rsid w:val="00422A41"/>
    <w:rsid w:val="00423267"/>
    <w:rsid w:val="0042469A"/>
    <w:rsid w:val="00425C1E"/>
    <w:rsid w:val="00426120"/>
    <w:rsid w:val="00430836"/>
    <w:rsid w:val="00431DEB"/>
    <w:rsid w:val="0043248B"/>
    <w:rsid w:val="00433937"/>
    <w:rsid w:val="00433E90"/>
    <w:rsid w:val="004349BE"/>
    <w:rsid w:val="00434A3B"/>
    <w:rsid w:val="00434BA4"/>
    <w:rsid w:val="00435532"/>
    <w:rsid w:val="00435C08"/>
    <w:rsid w:val="00437121"/>
    <w:rsid w:val="004379FA"/>
    <w:rsid w:val="004402DE"/>
    <w:rsid w:val="004424F8"/>
    <w:rsid w:val="00442C19"/>
    <w:rsid w:val="00444CF6"/>
    <w:rsid w:val="00445B16"/>
    <w:rsid w:val="004460DD"/>
    <w:rsid w:val="004467C9"/>
    <w:rsid w:val="00446D77"/>
    <w:rsid w:val="0045037E"/>
    <w:rsid w:val="004506ED"/>
    <w:rsid w:val="00451681"/>
    <w:rsid w:val="00453C5E"/>
    <w:rsid w:val="00455B22"/>
    <w:rsid w:val="004569F0"/>
    <w:rsid w:val="00460A61"/>
    <w:rsid w:val="00463019"/>
    <w:rsid w:val="00463461"/>
    <w:rsid w:val="00463F0C"/>
    <w:rsid w:val="0046549F"/>
    <w:rsid w:val="00471634"/>
    <w:rsid w:val="004745F5"/>
    <w:rsid w:val="00477971"/>
    <w:rsid w:val="004832F7"/>
    <w:rsid w:val="00483F49"/>
    <w:rsid w:val="00485480"/>
    <w:rsid w:val="00485BF2"/>
    <w:rsid w:val="00493584"/>
    <w:rsid w:val="00494BE1"/>
    <w:rsid w:val="004967F9"/>
    <w:rsid w:val="004A4A2B"/>
    <w:rsid w:val="004A6FF2"/>
    <w:rsid w:val="004B4989"/>
    <w:rsid w:val="004B5EA2"/>
    <w:rsid w:val="004B7872"/>
    <w:rsid w:val="004C1387"/>
    <w:rsid w:val="004C3107"/>
    <w:rsid w:val="004D06D5"/>
    <w:rsid w:val="004D1087"/>
    <w:rsid w:val="004D26F3"/>
    <w:rsid w:val="004E1C30"/>
    <w:rsid w:val="004E1CC7"/>
    <w:rsid w:val="004E263E"/>
    <w:rsid w:val="004E3090"/>
    <w:rsid w:val="004E729E"/>
    <w:rsid w:val="004E72B9"/>
    <w:rsid w:val="004F3FFD"/>
    <w:rsid w:val="004F45FA"/>
    <w:rsid w:val="004F5141"/>
    <w:rsid w:val="004F71A8"/>
    <w:rsid w:val="005008CD"/>
    <w:rsid w:val="00503A90"/>
    <w:rsid w:val="00503FAD"/>
    <w:rsid w:val="00505766"/>
    <w:rsid w:val="0050598F"/>
    <w:rsid w:val="00506AF7"/>
    <w:rsid w:val="00510099"/>
    <w:rsid w:val="00510632"/>
    <w:rsid w:val="00514423"/>
    <w:rsid w:val="005148F4"/>
    <w:rsid w:val="005156DA"/>
    <w:rsid w:val="0051594D"/>
    <w:rsid w:val="00516979"/>
    <w:rsid w:val="00521930"/>
    <w:rsid w:val="00523E1A"/>
    <w:rsid w:val="00525DB5"/>
    <w:rsid w:val="00530641"/>
    <w:rsid w:val="00531F45"/>
    <w:rsid w:val="00531FD9"/>
    <w:rsid w:val="0053312B"/>
    <w:rsid w:val="005337A4"/>
    <w:rsid w:val="00542BE1"/>
    <w:rsid w:val="00542E1D"/>
    <w:rsid w:val="0054566C"/>
    <w:rsid w:val="0055478E"/>
    <w:rsid w:val="005617BC"/>
    <w:rsid w:val="0056305C"/>
    <w:rsid w:val="0057167E"/>
    <w:rsid w:val="005745F4"/>
    <w:rsid w:val="00575B59"/>
    <w:rsid w:val="0058245D"/>
    <w:rsid w:val="00595C79"/>
    <w:rsid w:val="005A3C95"/>
    <w:rsid w:val="005A4DB2"/>
    <w:rsid w:val="005A6654"/>
    <w:rsid w:val="005A6FF4"/>
    <w:rsid w:val="005B10D9"/>
    <w:rsid w:val="005B4EAF"/>
    <w:rsid w:val="005B7145"/>
    <w:rsid w:val="005C047C"/>
    <w:rsid w:val="005C0502"/>
    <w:rsid w:val="005C0676"/>
    <w:rsid w:val="005C5023"/>
    <w:rsid w:val="005C552A"/>
    <w:rsid w:val="005C7FE5"/>
    <w:rsid w:val="005D08F1"/>
    <w:rsid w:val="005D4D51"/>
    <w:rsid w:val="005E595B"/>
    <w:rsid w:val="005E73F5"/>
    <w:rsid w:val="005F2461"/>
    <w:rsid w:val="005F3CFC"/>
    <w:rsid w:val="005F3F23"/>
    <w:rsid w:val="005F4E95"/>
    <w:rsid w:val="005F5302"/>
    <w:rsid w:val="005F5634"/>
    <w:rsid w:val="005F5983"/>
    <w:rsid w:val="005F72A1"/>
    <w:rsid w:val="00600337"/>
    <w:rsid w:val="006032B4"/>
    <w:rsid w:val="006051F5"/>
    <w:rsid w:val="00610BD4"/>
    <w:rsid w:val="0061266E"/>
    <w:rsid w:val="00613CD4"/>
    <w:rsid w:val="00616AEF"/>
    <w:rsid w:val="006173BD"/>
    <w:rsid w:val="006231B5"/>
    <w:rsid w:val="00625152"/>
    <w:rsid w:val="0062752D"/>
    <w:rsid w:val="006275F2"/>
    <w:rsid w:val="00631465"/>
    <w:rsid w:val="00631B3E"/>
    <w:rsid w:val="00633BFB"/>
    <w:rsid w:val="006344F1"/>
    <w:rsid w:val="00635748"/>
    <w:rsid w:val="00636426"/>
    <w:rsid w:val="006405B8"/>
    <w:rsid w:val="006419CE"/>
    <w:rsid w:val="00644AB8"/>
    <w:rsid w:val="00646717"/>
    <w:rsid w:val="0065018A"/>
    <w:rsid w:val="00652363"/>
    <w:rsid w:val="00655732"/>
    <w:rsid w:val="006565D9"/>
    <w:rsid w:val="00661B75"/>
    <w:rsid w:val="006622B4"/>
    <w:rsid w:val="006638E7"/>
    <w:rsid w:val="0066550E"/>
    <w:rsid w:val="00670DF3"/>
    <w:rsid w:val="00672A73"/>
    <w:rsid w:val="0067381F"/>
    <w:rsid w:val="00677414"/>
    <w:rsid w:val="006778A5"/>
    <w:rsid w:val="0068037E"/>
    <w:rsid w:val="00683073"/>
    <w:rsid w:val="006839B7"/>
    <w:rsid w:val="00684359"/>
    <w:rsid w:val="00684507"/>
    <w:rsid w:val="00684F45"/>
    <w:rsid w:val="00686372"/>
    <w:rsid w:val="00686A83"/>
    <w:rsid w:val="00693E77"/>
    <w:rsid w:val="00696E06"/>
    <w:rsid w:val="00696E2C"/>
    <w:rsid w:val="00697A9E"/>
    <w:rsid w:val="006A106A"/>
    <w:rsid w:val="006A475A"/>
    <w:rsid w:val="006A5BA2"/>
    <w:rsid w:val="006A7000"/>
    <w:rsid w:val="006A707C"/>
    <w:rsid w:val="006B1AFE"/>
    <w:rsid w:val="006C2379"/>
    <w:rsid w:val="006C2EED"/>
    <w:rsid w:val="006C3B6F"/>
    <w:rsid w:val="006C4B1F"/>
    <w:rsid w:val="006C5689"/>
    <w:rsid w:val="006C7A0F"/>
    <w:rsid w:val="006D02D5"/>
    <w:rsid w:val="006D172C"/>
    <w:rsid w:val="006D4289"/>
    <w:rsid w:val="006D6090"/>
    <w:rsid w:val="006E0D5F"/>
    <w:rsid w:val="006E71AE"/>
    <w:rsid w:val="006E7E39"/>
    <w:rsid w:val="006F3AC3"/>
    <w:rsid w:val="006F763B"/>
    <w:rsid w:val="006F7EAB"/>
    <w:rsid w:val="007018DD"/>
    <w:rsid w:val="007029A4"/>
    <w:rsid w:val="007066BB"/>
    <w:rsid w:val="00707606"/>
    <w:rsid w:val="00711C97"/>
    <w:rsid w:val="0071223D"/>
    <w:rsid w:val="00714196"/>
    <w:rsid w:val="0071458F"/>
    <w:rsid w:val="00715CBA"/>
    <w:rsid w:val="00722984"/>
    <w:rsid w:val="0072519B"/>
    <w:rsid w:val="00736CBD"/>
    <w:rsid w:val="00736D1A"/>
    <w:rsid w:val="00737B75"/>
    <w:rsid w:val="00741076"/>
    <w:rsid w:val="00741B7B"/>
    <w:rsid w:val="00742962"/>
    <w:rsid w:val="00744E25"/>
    <w:rsid w:val="00746007"/>
    <w:rsid w:val="00754BCB"/>
    <w:rsid w:val="00755860"/>
    <w:rsid w:val="00755E69"/>
    <w:rsid w:val="0075632E"/>
    <w:rsid w:val="00761E0E"/>
    <w:rsid w:val="0076332B"/>
    <w:rsid w:val="00763F94"/>
    <w:rsid w:val="00765671"/>
    <w:rsid w:val="007705AC"/>
    <w:rsid w:val="007708F4"/>
    <w:rsid w:val="007719D1"/>
    <w:rsid w:val="00773062"/>
    <w:rsid w:val="00774708"/>
    <w:rsid w:val="00776B39"/>
    <w:rsid w:val="0078047D"/>
    <w:rsid w:val="007812D7"/>
    <w:rsid w:val="007818CD"/>
    <w:rsid w:val="00785C52"/>
    <w:rsid w:val="00792220"/>
    <w:rsid w:val="00794C91"/>
    <w:rsid w:val="00796320"/>
    <w:rsid w:val="007A0446"/>
    <w:rsid w:val="007A08C9"/>
    <w:rsid w:val="007A1FC5"/>
    <w:rsid w:val="007A23B1"/>
    <w:rsid w:val="007A6267"/>
    <w:rsid w:val="007B4255"/>
    <w:rsid w:val="007C2C93"/>
    <w:rsid w:val="007C3C3D"/>
    <w:rsid w:val="007C4A30"/>
    <w:rsid w:val="007C51D9"/>
    <w:rsid w:val="007D17D4"/>
    <w:rsid w:val="007D4E8E"/>
    <w:rsid w:val="007D4FD5"/>
    <w:rsid w:val="007D4FF6"/>
    <w:rsid w:val="007D508B"/>
    <w:rsid w:val="007D51A9"/>
    <w:rsid w:val="007D6363"/>
    <w:rsid w:val="007E04EF"/>
    <w:rsid w:val="007E0CA2"/>
    <w:rsid w:val="007E2DAC"/>
    <w:rsid w:val="007E44BE"/>
    <w:rsid w:val="007E67E4"/>
    <w:rsid w:val="007E6C27"/>
    <w:rsid w:val="007F02F8"/>
    <w:rsid w:val="007F05FC"/>
    <w:rsid w:val="00800431"/>
    <w:rsid w:val="00810498"/>
    <w:rsid w:val="0081072F"/>
    <w:rsid w:val="008134F7"/>
    <w:rsid w:val="00817745"/>
    <w:rsid w:val="008255BA"/>
    <w:rsid w:val="00833300"/>
    <w:rsid w:val="00833A3D"/>
    <w:rsid w:val="00835F54"/>
    <w:rsid w:val="00837808"/>
    <w:rsid w:val="00840B9C"/>
    <w:rsid w:val="00841826"/>
    <w:rsid w:val="008433D6"/>
    <w:rsid w:val="008508F3"/>
    <w:rsid w:val="00850AE3"/>
    <w:rsid w:val="008513AB"/>
    <w:rsid w:val="0085186B"/>
    <w:rsid w:val="00851F94"/>
    <w:rsid w:val="00852899"/>
    <w:rsid w:val="008541D4"/>
    <w:rsid w:val="00855D0C"/>
    <w:rsid w:val="0086134A"/>
    <w:rsid w:val="00862096"/>
    <w:rsid w:val="008646C8"/>
    <w:rsid w:val="00865C68"/>
    <w:rsid w:val="00867678"/>
    <w:rsid w:val="00874306"/>
    <w:rsid w:val="00874CF5"/>
    <w:rsid w:val="00877D07"/>
    <w:rsid w:val="00881283"/>
    <w:rsid w:val="0089086E"/>
    <w:rsid w:val="0089271D"/>
    <w:rsid w:val="00894D0F"/>
    <w:rsid w:val="00894F05"/>
    <w:rsid w:val="008953E5"/>
    <w:rsid w:val="00895501"/>
    <w:rsid w:val="00895D3B"/>
    <w:rsid w:val="00897168"/>
    <w:rsid w:val="008A2EA7"/>
    <w:rsid w:val="008B1554"/>
    <w:rsid w:val="008B2EC1"/>
    <w:rsid w:val="008B51B0"/>
    <w:rsid w:val="008B6BB3"/>
    <w:rsid w:val="008C0D24"/>
    <w:rsid w:val="008C68A2"/>
    <w:rsid w:val="008D0291"/>
    <w:rsid w:val="008D05BE"/>
    <w:rsid w:val="008D1267"/>
    <w:rsid w:val="008D79AA"/>
    <w:rsid w:val="008E0A3B"/>
    <w:rsid w:val="008E1464"/>
    <w:rsid w:val="008E1AAB"/>
    <w:rsid w:val="008E2EC8"/>
    <w:rsid w:val="008E33FE"/>
    <w:rsid w:val="008E381E"/>
    <w:rsid w:val="008E5A09"/>
    <w:rsid w:val="008F3E8D"/>
    <w:rsid w:val="008F7234"/>
    <w:rsid w:val="008F7464"/>
    <w:rsid w:val="00900B49"/>
    <w:rsid w:val="00901D36"/>
    <w:rsid w:val="009032AA"/>
    <w:rsid w:val="009033D1"/>
    <w:rsid w:val="009049E8"/>
    <w:rsid w:val="00905A6F"/>
    <w:rsid w:val="009102EA"/>
    <w:rsid w:val="0091514A"/>
    <w:rsid w:val="009156E8"/>
    <w:rsid w:val="00915F21"/>
    <w:rsid w:val="00916585"/>
    <w:rsid w:val="00916C7B"/>
    <w:rsid w:val="00917507"/>
    <w:rsid w:val="00921496"/>
    <w:rsid w:val="00921A8A"/>
    <w:rsid w:val="00923A4C"/>
    <w:rsid w:val="00923B4B"/>
    <w:rsid w:val="00923FA4"/>
    <w:rsid w:val="00927F8D"/>
    <w:rsid w:val="009331C1"/>
    <w:rsid w:val="00934774"/>
    <w:rsid w:val="0093524C"/>
    <w:rsid w:val="0093575F"/>
    <w:rsid w:val="00935BFB"/>
    <w:rsid w:val="0093761F"/>
    <w:rsid w:val="009404A3"/>
    <w:rsid w:val="00944A1B"/>
    <w:rsid w:val="00946D34"/>
    <w:rsid w:val="00953EA0"/>
    <w:rsid w:val="009564DC"/>
    <w:rsid w:val="009647BD"/>
    <w:rsid w:val="00965EA3"/>
    <w:rsid w:val="00973543"/>
    <w:rsid w:val="00976047"/>
    <w:rsid w:val="00983481"/>
    <w:rsid w:val="00983888"/>
    <w:rsid w:val="00983E6C"/>
    <w:rsid w:val="00984748"/>
    <w:rsid w:val="009863A9"/>
    <w:rsid w:val="00990B43"/>
    <w:rsid w:val="009913D8"/>
    <w:rsid w:val="00993E50"/>
    <w:rsid w:val="009976A9"/>
    <w:rsid w:val="009A066C"/>
    <w:rsid w:val="009A0AD2"/>
    <w:rsid w:val="009A18E1"/>
    <w:rsid w:val="009A4AC1"/>
    <w:rsid w:val="009A6AFA"/>
    <w:rsid w:val="009C0571"/>
    <w:rsid w:val="009C1D27"/>
    <w:rsid w:val="009C48EE"/>
    <w:rsid w:val="009C5E1C"/>
    <w:rsid w:val="009D0BCF"/>
    <w:rsid w:val="009D1347"/>
    <w:rsid w:val="009D3BBA"/>
    <w:rsid w:val="009D768F"/>
    <w:rsid w:val="009E0C2A"/>
    <w:rsid w:val="009E16B1"/>
    <w:rsid w:val="009E5C06"/>
    <w:rsid w:val="009E7162"/>
    <w:rsid w:val="009F0A36"/>
    <w:rsid w:val="009F0E26"/>
    <w:rsid w:val="009F2E06"/>
    <w:rsid w:val="00A014E6"/>
    <w:rsid w:val="00A04CB1"/>
    <w:rsid w:val="00A07C31"/>
    <w:rsid w:val="00A13A3E"/>
    <w:rsid w:val="00A145A4"/>
    <w:rsid w:val="00A1550C"/>
    <w:rsid w:val="00A24EEB"/>
    <w:rsid w:val="00A3306E"/>
    <w:rsid w:val="00A33181"/>
    <w:rsid w:val="00A34E65"/>
    <w:rsid w:val="00A41185"/>
    <w:rsid w:val="00A424F2"/>
    <w:rsid w:val="00A42D41"/>
    <w:rsid w:val="00A44401"/>
    <w:rsid w:val="00A46923"/>
    <w:rsid w:val="00A46AE7"/>
    <w:rsid w:val="00A50C50"/>
    <w:rsid w:val="00A53824"/>
    <w:rsid w:val="00A54FC9"/>
    <w:rsid w:val="00A553C4"/>
    <w:rsid w:val="00A556ED"/>
    <w:rsid w:val="00A6098C"/>
    <w:rsid w:val="00A60ED2"/>
    <w:rsid w:val="00A62BA1"/>
    <w:rsid w:val="00A6306A"/>
    <w:rsid w:val="00A65B0F"/>
    <w:rsid w:val="00A67F9F"/>
    <w:rsid w:val="00A7069C"/>
    <w:rsid w:val="00A715FF"/>
    <w:rsid w:val="00A733F9"/>
    <w:rsid w:val="00A73AE7"/>
    <w:rsid w:val="00A77C05"/>
    <w:rsid w:val="00A81C13"/>
    <w:rsid w:val="00A81C4B"/>
    <w:rsid w:val="00A852DA"/>
    <w:rsid w:val="00A91399"/>
    <w:rsid w:val="00A92763"/>
    <w:rsid w:val="00AA0888"/>
    <w:rsid w:val="00AA3117"/>
    <w:rsid w:val="00AA3748"/>
    <w:rsid w:val="00AA387A"/>
    <w:rsid w:val="00AA3BC8"/>
    <w:rsid w:val="00AB7E96"/>
    <w:rsid w:val="00AC0C84"/>
    <w:rsid w:val="00AC0D4A"/>
    <w:rsid w:val="00AC1CDF"/>
    <w:rsid w:val="00AC2EA3"/>
    <w:rsid w:val="00AC3827"/>
    <w:rsid w:val="00AC4D66"/>
    <w:rsid w:val="00AC4EC3"/>
    <w:rsid w:val="00AC66A5"/>
    <w:rsid w:val="00AC6E73"/>
    <w:rsid w:val="00AD0781"/>
    <w:rsid w:val="00AD2522"/>
    <w:rsid w:val="00AD58FC"/>
    <w:rsid w:val="00AE4EBB"/>
    <w:rsid w:val="00AE5401"/>
    <w:rsid w:val="00AE5A10"/>
    <w:rsid w:val="00AE62BF"/>
    <w:rsid w:val="00AE7D54"/>
    <w:rsid w:val="00AF3612"/>
    <w:rsid w:val="00AF45C8"/>
    <w:rsid w:val="00AF55DA"/>
    <w:rsid w:val="00AF70F0"/>
    <w:rsid w:val="00B01472"/>
    <w:rsid w:val="00B029BB"/>
    <w:rsid w:val="00B0325F"/>
    <w:rsid w:val="00B0509B"/>
    <w:rsid w:val="00B050AC"/>
    <w:rsid w:val="00B11A81"/>
    <w:rsid w:val="00B15808"/>
    <w:rsid w:val="00B16348"/>
    <w:rsid w:val="00B240A9"/>
    <w:rsid w:val="00B25545"/>
    <w:rsid w:val="00B26F75"/>
    <w:rsid w:val="00B315D6"/>
    <w:rsid w:val="00B35E35"/>
    <w:rsid w:val="00B36CFE"/>
    <w:rsid w:val="00B37BA6"/>
    <w:rsid w:val="00B43F22"/>
    <w:rsid w:val="00B46DCE"/>
    <w:rsid w:val="00B502B9"/>
    <w:rsid w:val="00B56751"/>
    <w:rsid w:val="00B631EC"/>
    <w:rsid w:val="00B6457D"/>
    <w:rsid w:val="00B658D6"/>
    <w:rsid w:val="00B72857"/>
    <w:rsid w:val="00B753C4"/>
    <w:rsid w:val="00B762A4"/>
    <w:rsid w:val="00B810EC"/>
    <w:rsid w:val="00B82C65"/>
    <w:rsid w:val="00B84BAC"/>
    <w:rsid w:val="00B85478"/>
    <w:rsid w:val="00B85651"/>
    <w:rsid w:val="00B85E77"/>
    <w:rsid w:val="00B9097A"/>
    <w:rsid w:val="00B91ED4"/>
    <w:rsid w:val="00B973EC"/>
    <w:rsid w:val="00BA085E"/>
    <w:rsid w:val="00BA096A"/>
    <w:rsid w:val="00BA121C"/>
    <w:rsid w:val="00BA4707"/>
    <w:rsid w:val="00BB6EC5"/>
    <w:rsid w:val="00BC13D4"/>
    <w:rsid w:val="00BC1918"/>
    <w:rsid w:val="00BC1DF4"/>
    <w:rsid w:val="00BC22E9"/>
    <w:rsid w:val="00BC25B3"/>
    <w:rsid w:val="00BD0434"/>
    <w:rsid w:val="00BD4EBA"/>
    <w:rsid w:val="00BE0BC6"/>
    <w:rsid w:val="00BE1A6E"/>
    <w:rsid w:val="00BE62FE"/>
    <w:rsid w:val="00BE72B6"/>
    <w:rsid w:val="00BE7D8E"/>
    <w:rsid w:val="00BF01E9"/>
    <w:rsid w:val="00BF38A0"/>
    <w:rsid w:val="00BF5090"/>
    <w:rsid w:val="00BF5B73"/>
    <w:rsid w:val="00BF7869"/>
    <w:rsid w:val="00BF794E"/>
    <w:rsid w:val="00C03959"/>
    <w:rsid w:val="00C04D0A"/>
    <w:rsid w:val="00C04DD1"/>
    <w:rsid w:val="00C06C92"/>
    <w:rsid w:val="00C10069"/>
    <w:rsid w:val="00C14207"/>
    <w:rsid w:val="00C149CD"/>
    <w:rsid w:val="00C207FF"/>
    <w:rsid w:val="00C21059"/>
    <w:rsid w:val="00C23D85"/>
    <w:rsid w:val="00C24DF2"/>
    <w:rsid w:val="00C26C65"/>
    <w:rsid w:val="00C27B16"/>
    <w:rsid w:val="00C3081B"/>
    <w:rsid w:val="00C3122D"/>
    <w:rsid w:val="00C32A7A"/>
    <w:rsid w:val="00C3301A"/>
    <w:rsid w:val="00C379DC"/>
    <w:rsid w:val="00C409F0"/>
    <w:rsid w:val="00C42853"/>
    <w:rsid w:val="00C46E52"/>
    <w:rsid w:val="00C47542"/>
    <w:rsid w:val="00C5352E"/>
    <w:rsid w:val="00C547EC"/>
    <w:rsid w:val="00C54BFA"/>
    <w:rsid w:val="00C609C9"/>
    <w:rsid w:val="00C650E0"/>
    <w:rsid w:val="00C67976"/>
    <w:rsid w:val="00C74B7C"/>
    <w:rsid w:val="00C7568C"/>
    <w:rsid w:val="00C7697E"/>
    <w:rsid w:val="00C77FB0"/>
    <w:rsid w:val="00C81669"/>
    <w:rsid w:val="00C83025"/>
    <w:rsid w:val="00C83AA8"/>
    <w:rsid w:val="00C93235"/>
    <w:rsid w:val="00C9383C"/>
    <w:rsid w:val="00CA1D05"/>
    <w:rsid w:val="00CA2295"/>
    <w:rsid w:val="00CA2EC6"/>
    <w:rsid w:val="00CA43A0"/>
    <w:rsid w:val="00CA5EC9"/>
    <w:rsid w:val="00CC4C86"/>
    <w:rsid w:val="00CC64FD"/>
    <w:rsid w:val="00CD23A0"/>
    <w:rsid w:val="00CD2EFE"/>
    <w:rsid w:val="00CD5CA8"/>
    <w:rsid w:val="00CE228C"/>
    <w:rsid w:val="00CE3C03"/>
    <w:rsid w:val="00CE49C1"/>
    <w:rsid w:val="00CE5AEE"/>
    <w:rsid w:val="00CF07E8"/>
    <w:rsid w:val="00CF2D02"/>
    <w:rsid w:val="00CF3CC6"/>
    <w:rsid w:val="00CF42D2"/>
    <w:rsid w:val="00CF575E"/>
    <w:rsid w:val="00CF77A7"/>
    <w:rsid w:val="00CF7D49"/>
    <w:rsid w:val="00D010A9"/>
    <w:rsid w:val="00D03533"/>
    <w:rsid w:val="00D04F8A"/>
    <w:rsid w:val="00D07450"/>
    <w:rsid w:val="00D14118"/>
    <w:rsid w:val="00D14B16"/>
    <w:rsid w:val="00D16D84"/>
    <w:rsid w:val="00D227E0"/>
    <w:rsid w:val="00D271F7"/>
    <w:rsid w:val="00D3242C"/>
    <w:rsid w:val="00D34A31"/>
    <w:rsid w:val="00D35311"/>
    <w:rsid w:val="00D3542A"/>
    <w:rsid w:val="00D36A02"/>
    <w:rsid w:val="00D431A9"/>
    <w:rsid w:val="00D431E4"/>
    <w:rsid w:val="00D43861"/>
    <w:rsid w:val="00D454B7"/>
    <w:rsid w:val="00D50503"/>
    <w:rsid w:val="00D50A62"/>
    <w:rsid w:val="00D53199"/>
    <w:rsid w:val="00D55394"/>
    <w:rsid w:val="00D56FB8"/>
    <w:rsid w:val="00D6067D"/>
    <w:rsid w:val="00D65225"/>
    <w:rsid w:val="00D66A65"/>
    <w:rsid w:val="00D67530"/>
    <w:rsid w:val="00D7046D"/>
    <w:rsid w:val="00D7132D"/>
    <w:rsid w:val="00D7236B"/>
    <w:rsid w:val="00D74241"/>
    <w:rsid w:val="00D75180"/>
    <w:rsid w:val="00D75E59"/>
    <w:rsid w:val="00D76C8E"/>
    <w:rsid w:val="00D76ECC"/>
    <w:rsid w:val="00D806AE"/>
    <w:rsid w:val="00D81E12"/>
    <w:rsid w:val="00D83C56"/>
    <w:rsid w:val="00D8631F"/>
    <w:rsid w:val="00D86530"/>
    <w:rsid w:val="00D90F17"/>
    <w:rsid w:val="00D93D8C"/>
    <w:rsid w:val="00D93DEE"/>
    <w:rsid w:val="00D979F3"/>
    <w:rsid w:val="00DA0028"/>
    <w:rsid w:val="00DA108C"/>
    <w:rsid w:val="00DA6D82"/>
    <w:rsid w:val="00DB14C2"/>
    <w:rsid w:val="00DB20AB"/>
    <w:rsid w:val="00DB42A7"/>
    <w:rsid w:val="00DB42B3"/>
    <w:rsid w:val="00DB4416"/>
    <w:rsid w:val="00DC1FE2"/>
    <w:rsid w:val="00DC2F8F"/>
    <w:rsid w:val="00DC30C2"/>
    <w:rsid w:val="00DC4F6D"/>
    <w:rsid w:val="00DC5452"/>
    <w:rsid w:val="00DC7B13"/>
    <w:rsid w:val="00DD0FE9"/>
    <w:rsid w:val="00DD291E"/>
    <w:rsid w:val="00DD43A0"/>
    <w:rsid w:val="00DD5476"/>
    <w:rsid w:val="00DD5A61"/>
    <w:rsid w:val="00DD5C37"/>
    <w:rsid w:val="00DD7A24"/>
    <w:rsid w:val="00DE0590"/>
    <w:rsid w:val="00DE3CDF"/>
    <w:rsid w:val="00DF4B01"/>
    <w:rsid w:val="00DF616C"/>
    <w:rsid w:val="00E003FB"/>
    <w:rsid w:val="00E0076E"/>
    <w:rsid w:val="00E02072"/>
    <w:rsid w:val="00E02211"/>
    <w:rsid w:val="00E03412"/>
    <w:rsid w:val="00E05C5D"/>
    <w:rsid w:val="00E07688"/>
    <w:rsid w:val="00E12605"/>
    <w:rsid w:val="00E22592"/>
    <w:rsid w:val="00E2587F"/>
    <w:rsid w:val="00E27C98"/>
    <w:rsid w:val="00E320A8"/>
    <w:rsid w:val="00E33F86"/>
    <w:rsid w:val="00E34BA8"/>
    <w:rsid w:val="00E36669"/>
    <w:rsid w:val="00E37A35"/>
    <w:rsid w:val="00E40798"/>
    <w:rsid w:val="00E43E96"/>
    <w:rsid w:val="00E44CE4"/>
    <w:rsid w:val="00E46098"/>
    <w:rsid w:val="00E50F97"/>
    <w:rsid w:val="00E53FBE"/>
    <w:rsid w:val="00E54382"/>
    <w:rsid w:val="00E5581E"/>
    <w:rsid w:val="00E64B2E"/>
    <w:rsid w:val="00E662FF"/>
    <w:rsid w:val="00E74D83"/>
    <w:rsid w:val="00E7598A"/>
    <w:rsid w:val="00E81612"/>
    <w:rsid w:val="00E820E6"/>
    <w:rsid w:val="00E85485"/>
    <w:rsid w:val="00E8564A"/>
    <w:rsid w:val="00E858D9"/>
    <w:rsid w:val="00E85F37"/>
    <w:rsid w:val="00E87622"/>
    <w:rsid w:val="00E91CD6"/>
    <w:rsid w:val="00E91DD1"/>
    <w:rsid w:val="00E91E42"/>
    <w:rsid w:val="00E94995"/>
    <w:rsid w:val="00E94E59"/>
    <w:rsid w:val="00E95557"/>
    <w:rsid w:val="00EA042E"/>
    <w:rsid w:val="00EA1B6F"/>
    <w:rsid w:val="00EB08A0"/>
    <w:rsid w:val="00EB3A97"/>
    <w:rsid w:val="00EB4F12"/>
    <w:rsid w:val="00EB61AE"/>
    <w:rsid w:val="00EC0119"/>
    <w:rsid w:val="00EC288A"/>
    <w:rsid w:val="00EC43DD"/>
    <w:rsid w:val="00EC4B2B"/>
    <w:rsid w:val="00EC58F0"/>
    <w:rsid w:val="00ED2040"/>
    <w:rsid w:val="00ED3A98"/>
    <w:rsid w:val="00ED4E82"/>
    <w:rsid w:val="00ED549D"/>
    <w:rsid w:val="00ED5899"/>
    <w:rsid w:val="00ED6437"/>
    <w:rsid w:val="00ED6EB2"/>
    <w:rsid w:val="00ED7729"/>
    <w:rsid w:val="00ED7821"/>
    <w:rsid w:val="00EE05CC"/>
    <w:rsid w:val="00EF207E"/>
    <w:rsid w:val="00EF2E9A"/>
    <w:rsid w:val="00EF5A89"/>
    <w:rsid w:val="00EF6940"/>
    <w:rsid w:val="00F00478"/>
    <w:rsid w:val="00F00970"/>
    <w:rsid w:val="00F02211"/>
    <w:rsid w:val="00F0292A"/>
    <w:rsid w:val="00F07A92"/>
    <w:rsid w:val="00F14AFC"/>
    <w:rsid w:val="00F23E94"/>
    <w:rsid w:val="00F24611"/>
    <w:rsid w:val="00F259A7"/>
    <w:rsid w:val="00F25F31"/>
    <w:rsid w:val="00F262F7"/>
    <w:rsid w:val="00F27724"/>
    <w:rsid w:val="00F33809"/>
    <w:rsid w:val="00F33F44"/>
    <w:rsid w:val="00F3463C"/>
    <w:rsid w:val="00F43E95"/>
    <w:rsid w:val="00F45CFD"/>
    <w:rsid w:val="00F5038D"/>
    <w:rsid w:val="00F506AC"/>
    <w:rsid w:val="00F5392D"/>
    <w:rsid w:val="00F54027"/>
    <w:rsid w:val="00F54484"/>
    <w:rsid w:val="00F551AB"/>
    <w:rsid w:val="00F55BC8"/>
    <w:rsid w:val="00F57CEB"/>
    <w:rsid w:val="00F6793C"/>
    <w:rsid w:val="00F67954"/>
    <w:rsid w:val="00F718E8"/>
    <w:rsid w:val="00F7204A"/>
    <w:rsid w:val="00F74E94"/>
    <w:rsid w:val="00F752E2"/>
    <w:rsid w:val="00F77F05"/>
    <w:rsid w:val="00F82BC9"/>
    <w:rsid w:val="00F845E1"/>
    <w:rsid w:val="00F86C5D"/>
    <w:rsid w:val="00F908A0"/>
    <w:rsid w:val="00F90B80"/>
    <w:rsid w:val="00F95C53"/>
    <w:rsid w:val="00F96D7E"/>
    <w:rsid w:val="00FA2825"/>
    <w:rsid w:val="00FA7215"/>
    <w:rsid w:val="00FB2621"/>
    <w:rsid w:val="00FB2F36"/>
    <w:rsid w:val="00FB3D69"/>
    <w:rsid w:val="00FB45D0"/>
    <w:rsid w:val="00FB47E7"/>
    <w:rsid w:val="00FB7866"/>
    <w:rsid w:val="00FC0545"/>
    <w:rsid w:val="00FC2E33"/>
    <w:rsid w:val="00FC5C8B"/>
    <w:rsid w:val="00FC7DA7"/>
    <w:rsid w:val="00FD44DA"/>
    <w:rsid w:val="00FD54E6"/>
    <w:rsid w:val="00FD6ED0"/>
    <w:rsid w:val="00FE422D"/>
    <w:rsid w:val="00FE4F59"/>
    <w:rsid w:val="00FE5586"/>
    <w:rsid w:val="00FE62B0"/>
    <w:rsid w:val="00FF1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C7DFD"/>
  <w15:docId w15:val="{49F17CB6-50B9-48F0-943F-35AC5AF7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530"/>
  </w:style>
  <w:style w:type="paragraph" w:styleId="Ttulo1">
    <w:name w:val="heading 1"/>
    <w:basedOn w:val="Normal"/>
    <w:next w:val="Normal"/>
    <w:link w:val="Ttulo1Car"/>
    <w:uiPriority w:val="9"/>
    <w:qFormat/>
    <w:rsid w:val="00616A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E1C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E1C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E876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A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6AEF"/>
  </w:style>
  <w:style w:type="paragraph" w:styleId="Piedepgina">
    <w:name w:val="footer"/>
    <w:basedOn w:val="Normal"/>
    <w:link w:val="PiedepginaCar"/>
    <w:uiPriority w:val="99"/>
    <w:unhideWhenUsed/>
    <w:rsid w:val="00616A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6AEF"/>
  </w:style>
  <w:style w:type="character" w:customStyle="1" w:styleId="Ttulo1Car">
    <w:name w:val="Título 1 Car"/>
    <w:basedOn w:val="Fuentedeprrafopredeter"/>
    <w:link w:val="Ttulo1"/>
    <w:uiPriority w:val="9"/>
    <w:rsid w:val="00616AEF"/>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616AEF"/>
    <w:rPr>
      <w:color w:val="0563C1" w:themeColor="hyperlink"/>
      <w:u w:val="single"/>
    </w:rPr>
  </w:style>
  <w:style w:type="character" w:customStyle="1" w:styleId="Mencinsinresolver1">
    <w:name w:val="Mención sin resolver1"/>
    <w:basedOn w:val="Fuentedeprrafopredeter"/>
    <w:uiPriority w:val="99"/>
    <w:semiHidden/>
    <w:unhideWhenUsed/>
    <w:rsid w:val="00616AEF"/>
    <w:rPr>
      <w:color w:val="605E5C"/>
      <w:shd w:val="clear" w:color="auto" w:fill="E1DFDD"/>
    </w:rPr>
  </w:style>
  <w:style w:type="paragraph" w:styleId="Prrafodelista">
    <w:name w:val="List Paragraph"/>
    <w:basedOn w:val="Normal"/>
    <w:uiPriority w:val="34"/>
    <w:qFormat/>
    <w:rsid w:val="00D76C8E"/>
    <w:pPr>
      <w:ind w:left="720"/>
      <w:contextualSpacing/>
    </w:pPr>
  </w:style>
  <w:style w:type="table" w:styleId="Tablaconcuadrcula">
    <w:name w:val="Table Grid"/>
    <w:basedOn w:val="Tablanormal"/>
    <w:uiPriority w:val="39"/>
    <w:rsid w:val="00EC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71C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1C40"/>
    <w:rPr>
      <w:sz w:val="20"/>
      <w:szCs w:val="20"/>
    </w:rPr>
  </w:style>
  <w:style w:type="character" w:styleId="Refdenotaalpie">
    <w:name w:val="footnote reference"/>
    <w:basedOn w:val="Fuentedeprrafopredeter"/>
    <w:uiPriority w:val="99"/>
    <w:semiHidden/>
    <w:unhideWhenUsed/>
    <w:rsid w:val="00371C40"/>
    <w:rPr>
      <w:vertAlign w:val="superscript"/>
    </w:rPr>
  </w:style>
  <w:style w:type="character" w:customStyle="1" w:styleId="Mencinsinresolver2">
    <w:name w:val="Mención sin resolver2"/>
    <w:basedOn w:val="Fuentedeprrafopredeter"/>
    <w:uiPriority w:val="99"/>
    <w:semiHidden/>
    <w:unhideWhenUsed/>
    <w:rsid w:val="00944A1B"/>
    <w:rPr>
      <w:color w:val="605E5C"/>
      <w:shd w:val="clear" w:color="auto" w:fill="E1DFDD"/>
    </w:rPr>
  </w:style>
  <w:style w:type="paragraph" w:styleId="Textodeglobo">
    <w:name w:val="Balloon Text"/>
    <w:basedOn w:val="Normal"/>
    <w:link w:val="TextodegloboCar"/>
    <w:uiPriority w:val="99"/>
    <w:semiHidden/>
    <w:unhideWhenUsed/>
    <w:rsid w:val="00C769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697E"/>
    <w:rPr>
      <w:rFonts w:ascii="Segoe UI" w:hAnsi="Segoe UI" w:cs="Segoe UI"/>
      <w:sz w:val="18"/>
      <w:szCs w:val="18"/>
    </w:rPr>
  </w:style>
  <w:style w:type="character" w:styleId="Refdecomentario">
    <w:name w:val="annotation reference"/>
    <w:basedOn w:val="Fuentedeprrafopredeter"/>
    <w:uiPriority w:val="99"/>
    <w:semiHidden/>
    <w:unhideWhenUsed/>
    <w:rsid w:val="00EF6940"/>
    <w:rPr>
      <w:sz w:val="16"/>
      <w:szCs w:val="16"/>
    </w:rPr>
  </w:style>
  <w:style w:type="paragraph" w:styleId="Textocomentario">
    <w:name w:val="annotation text"/>
    <w:basedOn w:val="Normal"/>
    <w:link w:val="TextocomentarioCar"/>
    <w:uiPriority w:val="99"/>
    <w:semiHidden/>
    <w:unhideWhenUsed/>
    <w:rsid w:val="00EF69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6940"/>
    <w:rPr>
      <w:sz w:val="20"/>
      <w:szCs w:val="20"/>
    </w:rPr>
  </w:style>
  <w:style w:type="paragraph" w:styleId="Asuntodelcomentario">
    <w:name w:val="annotation subject"/>
    <w:basedOn w:val="Textocomentario"/>
    <w:next w:val="Textocomentario"/>
    <w:link w:val="AsuntodelcomentarioCar"/>
    <w:uiPriority w:val="99"/>
    <w:semiHidden/>
    <w:unhideWhenUsed/>
    <w:rsid w:val="00EF6940"/>
    <w:rPr>
      <w:b/>
      <w:bCs/>
    </w:rPr>
  </w:style>
  <w:style w:type="character" w:customStyle="1" w:styleId="AsuntodelcomentarioCar">
    <w:name w:val="Asunto del comentario Car"/>
    <w:basedOn w:val="TextocomentarioCar"/>
    <w:link w:val="Asuntodelcomentario"/>
    <w:uiPriority w:val="99"/>
    <w:semiHidden/>
    <w:rsid w:val="00EF6940"/>
    <w:rPr>
      <w:b/>
      <w:bCs/>
      <w:sz w:val="20"/>
      <w:szCs w:val="20"/>
    </w:rPr>
  </w:style>
  <w:style w:type="character" w:customStyle="1" w:styleId="Mencinsinresolver3">
    <w:name w:val="Mención sin resolver3"/>
    <w:basedOn w:val="Fuentedeprrafopredeter"/>
    <w:uiPriority w:val="99"/>
    <w:semiHidden/>
    <w:unhideWhenUsed/>
    <w:rsid w:val="006173BD"/>
    <w:rPr>
      <w:color w:val="605E5C"/>
      <w:shd w:val="clear" w:color="auto" w:fill="E1DFDD"/>
    </w:rPr>
  </w:style>
  <w:style w:type="character" w:styleId="Nmerodepgina">
    <w:name w:val="page number"/>
    <w:basedOn w:val="Fuentedeprrafopredeter"/>
    <w:uiPriority w:val="99"/>
    <w:unhideWhenUsed/>
    <w:rsid w:val="006E7E39"/>
  </w:style>
  <w:style w:type="paragraph" w:styleId="TtuloTDC">
    <w:name w:val="TOC Heading"/>
    <w:basedOn w:val="Ttulo1"/>
    <w:next w:val="Normal"/>
    <w:uiPriority w:val="39"/>
    <w:unhideWhenUsed/>
    <w:qFormat/>
    <w:rsid w:val="00E33F86"/>
    <w:pPr>
      <w:outlineLvl w:val="9"/>
    </w:pPr>
    <w:rPr>
      <w:lang w:eastAsia="es-ES"/>
    </w:rPr>
  </w:style>
  <w:style w:type="paragraph" w:styleId="TDC1">
    <w:name w:val="toc 1"/>
    <w:basedOn w:val="Normal"/>
    <w:next w:val="Normal"/>
    <w:autoRedefine/>
    <w:uiPriority w:val="39"/>
    <w:unhideWhenUsed/>
    <w:rsid w:val="001302B5"/>
    <w:pPr>
      <w:tabs>
        <w:tab w:val="left" w:pos="440"/>
        <w:tab w:val="right" w:leader="dot" w:pos="8494"/>
      </w:tabs>
      <w:spacing w:after="100"/>
    </w:pPr>
    <w:rPr>
      <w:rFonts w:ascii="Arial" w:hAnsi="Arial" w:cs="Arial"/>
      <w:b/>
      <w:bCs/>
      <w:noProof/>
      <w:color w:val="C45911" w:themeColor="accent2" w:themeShade="BF"/>
    </w:rPr>
  </w:style>
  <w:style w:type="paragraph" w:styleId="TDC2">
    <w:name w:val="toc 2"/>
    <w:basedOn w:val="Normal"/>
    <w:next w:val="Normal"/>
    <w:autoRedefine/>
    <w:uiPriority w:val="39"/>
    <w:unhideWhenUsed/>
    <w:rsid w:val="007F02F8"/>
    <w:pPr>
      <w:tabs>
        <w:tab w:val="right" w:leader="dot" w:pos="8494"/>
      </w:tabs>
      <w:spacing w:after="100"/>
      <w:ind w:left="220"/>
    </w:pPr>
    <w:rPr>
      <w:rFonts w:ascii="Montserrat Light" w:eastAsiaTheme="minorEastAsia" w:hAnsi="Montserrat Light" w:cs="Times New Roman"/>
      <w:noProof/>
      <w:sz w:val="20"/>
      <w:szCs w:val="20"/>
      <w:lang w:eastAsia="es-ES"/>
    </w:rPr>
  </w:style>
  <w:style w:type="paragraph" w:styleId="TDC3">
    <w:name w:val="toc 3"/>
    <w:basedOn w:val="Normal"/>
    <w:next w:val="Normal"/>
    <w:autoRedefine/>
    <w:uiPriority w:val="39"/>
    <w:unhideWhenUsed/>
    <w:rsid w:val="007F02F8"/>
    <w:pPr>
      <w:tabs>
        <w:tab w:val="right" w:leader="dot" w:pos="8494"/>
      </w:tabs>
      <w:spacing w:after="100"/>
      <w:ind w:left="440"/>
    </w:pPr>
    <w:rPr>
      <w:rFonts w:ascii="Montserrat Light" w:eastAsiaTheme="minorEastAsia" w:hAnsi="Montserrat Light" w:cs="Times New Roman"/>
      <w:noProof/>
      <w:sz w:val="20"/>
      <w:szCs w:val="20"/>
      <w:lang w:eastAsia="es-ES"/>
    </w:rPr>
  </w:style>
  <w:style w:type="table" w:customStyle="1" w:styleId="Tablaconcuadrcula7concolores-nfasis51">
    <w:name w:val="Tabla con cuadrícula 7 con colores - Énfasis 51"/>
    <w:basedOn w:val="Tablanormal"/>
    <w:uiPriority w:val="52"/>
    <w:rsid w:val="008F746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Ttulo2Car">
    <w:name w:val="Título 2 Car"/>
    <w:basedOn w:val="Fuentedeprrafopredeter"/>
    <w:link w:val="Ttulo2"/>
    <w:uiPriority w:val="9"/>
    <w:rsid w:val="004E1C3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4E1C30"/>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E87622"/>
    <w:rPr>
      <w:rFonts w:asciiTheme="majorHAnsi" w:eastAsiaTheme="majorEastAsia" w:hAnsiTheme="majorHAnsi" w:cstheme="majorBidi"/>
      <w:i/>
      <w:iCs/>
      <w:color w:val="2F5496" w:themeColor="accent1" w:themeShade="BF"/>
    </w:rPr>
  </w:style>
  <w:style w:type="character" w:styleId="Mencinsinresolver">
    <w:name w:val="Unresolved Mention"/>
    <w:basedOn w:val="Fuentedeprrafopredeter"/>
    <w:uiPriority w:val="99"/>
    <w:semiHidden/>
    <w:unhideWhenUsed/>
    <w:rsid w:val="007A0446"/>
    <w:rPr>
      <w:color w:val="605E5C"/>
      <w:shd w:val="clear" w:color="auto" w:fill="E1DFDD"/>
    </w:rPr>
  </w:style>
  <w:style w:type="table" w:customStyle="1" w:styleId="Tablaconcuadrcula1">
    <w:name w:val="Tabla con cuadrícula1"/>
    <w:basedOn w:val="Tablanormal"/>
    <w:next w:val="Tablaconcuadrcula"/>
    <w:uiPriority w:val="39"/>
    <w:rsid w:val="0014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D42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4289"/>
    <w:rPr>
      <w:rFonts w:asciiTheme="majorHAnsi" w:eastAsiaTheme="majorEastAsia" w:hAnsiTheme="majorHAnsi" w:cstheme="majorBidi"/>
      <w:spacing w:val="-10"/>
      <w:kern w:val="28"/>
      <w:sz w:val="56"/>
      <w:szCs w:val="56"/>
    </w:rPr>
  </w:style>
  <w:style w:type="table" w:styleId="Tablanormal1">
    <w:name w:val="Plain Table 1"/>
    <w:basedOn w:val="Tablanormal"/>
    <w:uiPriority w:val="41"/>
    <w:rsid w:val="00210A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9F2E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9F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F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2E06"/>
    <w:pPr>
      <w:widowControl w:val="0"/>
      <w:autoSpaceDE w:val="0"/>
      <w:autoSpaceDN w:val="0"/>
      <w:spacing w:after="0" w:line="240" w:lineRule="auto"/>
    </w:pPr>
    <w:rPr>
      <w:rFonts w:ascii="Calibri" w:eastAsia="Calibri" w:hAnsi="Calibri" w:cs="Calibri"/>
    </w:rPr>
  </w:style>
  <w:style w:type="table" w:customStyle="1" w:styleId="TableNormal2">
    <w:name w:val="Table Normal2"/>
    <w:uiPriority w:val="2"/>
    <w:semiHidden/>
    <w:unhideWhenUsed/>
    <w:qFormat/>
    <w:rsid w:val="009F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F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6275F2"/>
    <w:pPr>
      <w:autoSpaceDE w:val="0"/>
      <w:autoSpaceDN w:val="0"/>
      <w:adjustRightInd w:val="0"/>
      <w:spacing w:after="0" w:line="240" w:lineRule="auto"/>
    </w:pPr>
    <w:rPr>
      <w:rFonts w:ascii="Arial" w:hAnsi="Arial" w:cs="Arial"/>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0408">
      <w:bodyDiv w:val="1"/>
      <w:marLeft w:val="0"/>
      <w:marRight w:val="0"/>
      <w:marTop w:val="0"/>
      <w:marBottom w:val="0"/>
      <w:divBdr>
        <w:top w:val="none" w:sz="0" w:space="0" w:color="auto"/>
        <w:left w:val="none" w:sz="0" w:space="0" w:color="auto"/>
        <w:bottom w:val="none" w:sz="0" w:space="0" w:color="auto"/>
        <w:right w:val="none" w:sz="0" w:space="0" w:color="auto"/>
      </w:divBdr>
    </w:div>
    <w:div w:id="1584294777">
      <w:bodyDiv w:val="1"/>
      <w:marLeft w:val="0"/>
      <w:marRight w:val="0"/>
      <w:marTop w:val="0"/>
      <w:marBottom w:val="0"/>
      <w:divBdr>
        <w:top w:val="none" w:sz="0" w:space="0" w:color="auto"/>
        <w:left w:val="none" w:sz="0" w:space="0" w:color="auto"/>
        <w:bottom w:val="none" w:sz="0" w:space="0" w:color="auto"/>
        <w:right w:val="none" w:sz="0" w:space="0" w:color="auto"/>
      </w:divBdr>
    </w:div>
    <w:div w:id="1638874898">
      <w:bodyDiv w:val="1"/>
      <w:marLeft w:val="0"/>
      <w:marRight w:val="0"/>
      <w:marTop w:val="0"/>
      <w:marBottom w:val="0"/>
      <w:divBdr>
        <w:top w:val="none" w:sz="0" w:space="0" w:color="auto"/>
        <w:left w:val="none" w:sz="0" w:space="0" w:color="auto"/>
        <w:bottom w:val="none" w:sz="0" w:space="0" w:color="auto"/>
        <w:right w:val="none" w:sz="0" w:space="0" w:color="auto"/>
      </w:divBdr>
    </w:div>
    <w:div w:id="1858732656">
      <w:bodyDiv w:val="1"/>
      <w:marLeft w:val="0"/>
      <w:marRight w:val="0"/>
      <w:marTop w:val="0"/>
      <w:marBottom w:val="0"/>
      <w:divBdr>
        <w:top w:val="none" w:sz="0" w:space="0" w:color="auto"/>
        <w:left w:val="none" w:sz="0" w:space="0" w:color="auto"/>
        <w:bottom w:val="none" w:sz="0" w:space="0" w:color="auto"/>
        <w:right w:val="none" w:sz="0" w:space="0" w:color="auto"/>
      </w:divBdr>
    </w:div>
    <w:div w:id="1875462024">
      <w:bodyDiv w:val="1"/>
      <w:marLeft w:val="0"/>
      <w:marRight w:val="0"/>
      <w:marTop w:val="0"/>
      <w:marBottom w:val="0"/>
      <w:divBdr>
        <w:top w:val="none" w:sz="0" w:space="0" w:color="auto"/>
        <w:left w:val="none" w:sz="0" w:space="0" w:color="auto"/>
        <w:bottom w:val="none" w:sz="0" w:space="0" w:color="auto"/>
        <w:right w:val="none" w:sz="0" w:space="0" w:color="auto"/>
      </w:divBdr>
    </w:div>
    <w:div w:id="20289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1BA58-21D6-4226-8D8A-BE0F53C4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32</Pages>
  <Words>11304</Words>
  <Characters>62177</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2020-01-13T16:46:00Z</dcterms:created>
  <cp:lastPrinted>2023-05-30T11:05:00Z</cp:lastPrinted>
  <dcterms:modified xsi:type="dcterms:W3CDTF">2023-05-30T11:05:00Z</dcterms:modified>
  <cp:revision>540</cp:revision>
</cp:coreProperties>
</file>