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AA" w:rsidRPr="00F845AA" w:rsidRDefault="00F845AA" w:rsidP="00F845A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160" w:line="25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F845AA">
        <w:rPr>
          <w:rFonts w:ascii="Calibri" w:eastAsia="Calibri" w:hAnsi="Calibri"/>
          <w:b/>
          <w:sz w:val="28"/>
          <w:szCs w:val="28"/>
          <w:lang w:eastAsia="en-US"/>
        </w:rPr>
        <w:t>PLAN DE ACCIÓN DE LA EXPLOTACIÓN</w:t>
      </w:r>
    </w:p>
    <w:tbl>
      <w:tblPr>
        <w:tblStyle w:val="Tablaconcuadrcula1"/>
        <w:tblW w:w="8706" w:type="dxa"/>
        <w:tblInd w:w="108" w:type="dxa"/>
        <w:tblLook w:val="04A0" w:firstRow="1" w:lastRow="0" w:firstColumn="1" w:lastColumn="0" w:noHBand="0" w:noVBand="1"/>
      </w:tblPr>
      <w:tblGrid>
        <w:gridCol w:w="3128"/>
        <w:gridCol w:w="5578"/>
      </w:tblGrid>
      <w:tr w:rsidR="00F845AA" w:rsidRPr="00F845AA" w:rsidTr="00F845AA">
        <w:trPr>
          <w:trHeight w:val="38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>NOMBRE DE LA EXPLOTACIÓN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  <w:tr w:rsidR="00F845AA" w:rsidRPr="00F845AA" w:rsidTr="00F845AA">
        <w:trPr>
          <w:trHeight w:val="38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 xml:space="preserve">TITULAR DE LA EXPLOTACIÓN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  <w:tr w:rsidR="00F845AA" w:rsidRPr="00F845AA" w:rsidTr="00F845AA">
        <w:trPr>
          <w:trHeight w:val="36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tabs>
                <w:tab w:val="left" w:pos="1715"/>
              </w:tabs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 xml:space="preserve">CÓDIGO REGA 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  <w:tr w:rsidR="00F845AA" w:rsidRPr="00F845AA" w:rsidTr="00F845AA">
        <w:trPr>
          <w:trHeight w:val="38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>FECHA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  <w:tr w:rsidR="00F845AA" w:rsidRPr="00F845AA" w:rsidTr="00F845AA">
        <w:trPr>
          <w:trHeight w:val="36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>CLASIFICACIÓN ZOOTÉCNICA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  <w:tr w:rsidR="00F845AA" w:rsidRPr="00F845AA" w:rsidTr="00F845AA">
        <w:trPr>
          <w:trHeight w:val="36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>CALIFICACION SANITARIA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  <w:tr w:rsidR="00F845AA" w:rsidRPr="00F845AA" w:rsidTr="00F845AA">
        <w:trPr>
          <w:trHeight w:val="38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  <w:r w:rsidRPr="00F845AA">
              <w:rPr>
                <w:sz w:val="22"/>
                <w:szCs w:val="22"/>
              </w:rPr>
              <w:t>INTEGRADORA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Pr="00F845AA" w:rsidRDefault="00F845AA" w:rsidP="00F845AA">
            <w:pPr>
              <w:rPr>
                <w:sz w:val="22"/>
                <w:szCs w:val="22"/>
              </w:rPr>
            </w:pPr>
          </w:p>
        </w:tc>
      </w:tr>
    </w:tbl>
    <w:p w:rsidR="00303511" w:rsidRDefault="00303511" w:rsidP="00544034">
      <w:pPr>
        <w:rPr>
          <w:rFonts w:ascii="Calibri" w:hAnsi="Calibri"/>
        </w:rPr>
      </w:pPr>
    </w:p>
    <w:p w:rsidR="00F845AA" w:rsidRDefault="00F845AA" w:rsidP="0054403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1276"/>
        <w:gridCol w:w="1270"/>
      </w:tblGrid>
      <w:tr w:rsidR="00E47582" w:rsidTr="00A574F7">
        <w:tc>
          <w:tcPr>
            <w:tcW w:w="8891" w:type="dxa"/>
            <w:gridSpan w:val="3"/>
            <w:shd w:val="clear" w:color="auto" w:fill="8496B0"/>
            <w:vAlign w:val="center"/>
          </w:tcPr>
          <w:p w:rsidR="00E47582" w:rsidRDefault="00E47582" w:rsidP="008B6D6A">
            <w:pPr>
              <w:ind w:right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ACTUACIONES A CORTO PLAZO</w:t>
            </w:r>
          </w:p>
        </w:tc>
      </w:tr>
      <w:tr w:rsidR="00E47582" w:rsidRPr="001C496A" w:rsidTr="00D215E6">
        <w:tc>
          <w:tcPr>
            <w:tcW w:w="8891" w:type="dxa"/>
            <w:gridSpan w:val="3"/>
            <w:shd w:val="clear" w:color="auto" w:fill="D9E2F3"/>
            <w:vAlign w:val="center"/>
          </w:tcPr>
          <w:p w:rsidR="00E47582" w:rsidRPr="001C496A" w:rsidRDefault="00E47582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1C496A">
              <w:rPr>
                <w:rFonts w:ascii="Calibri" w:hAnsi="Calibri"/>
                <w:b/>
                <w:i/>
                <w:sz w:val="22"/>
                <w:szCs w:val="22"/>
              </w:rPr>
              <w:t xml:space="preserve">Materiales </w:t>
            </w:r>
            <w:r w:rsidR="005C786C">
              <w:rPr>
                <w:rFonts w:ascii="Calibri" w:hAnsi="Calibri"/>
                <w:b/>
                <w:i/>
                <w:sz w:val="22"/>
                <w:szCs w:val="22"/>
              </w:rPr>
              <w:t xml:space="preserve">de </w:t>
            </w:r>
            <w:r w:rsidRPr="001C496A">
              <w:rPr>
                <w:rFonts w:ascii="Calibri" w:hAnsi="Calibri"/>
                <w:b/>
                <w:i/>
                <w:sz w:val="22"/>
                <w:szCs w:val="22"/>
              </w:rPr>
              <w:t>enriquecimiento</w:t>
            </w:r>
          </w:p>
        </w:tc>
      </w:tr>
      <w:tr w:rsidR="00E47582" w:rsidRPr="001B3395" w:rsidTr="00A574F7">
        <w:tc>
          <w:tcPr>
            <w:tcW w:w="6345" w:type="dxa"/>
            <w:shd w:val="clear" w:color="auto" w:fill="auto"/>
            <w:vAlign w:val="center"/>
          </w:tcPr>
          <w:p w:rsidR="00E47582" w:rsidRDefault="00E47582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E47582" w:rsidRPr="001B3395" w:rsidRDefault="00E47582" w:rsidP="008B6D6A">
            <w:pPr>
              <w:ind w:right="11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 tipo, cantidad, emplazamiento, frecuencia de renovación.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582" w:rsidRPr="00E47582" w:rsidRDefault="00E47582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E47582" w:rsidRPr="00E47582" w:rsidRDefault="00E47582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47582" w:rsidRPr="00E47582" w:rsidRDefault="00E47582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E47582" w:rsidRPr="00E47582" w:rsidRDefault="00E47582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7582" w:rsidRPr="00031AF2" w:rsidTr="00F845AA">
        <w:trPr>
          <w:trHeight w:val="767"/>
        </w:trPr>
        <w:tc>
          <w:tcPr>
            <w:tcW w:w="8891" w:type="dxa"/>
            <w:gridSpan w:val="3"/>
            <w:shd w:val="clear" w:color="auto" w:fill="auto"/>
          </w:tcPr>
          <w:p w:rsidR="00E47582" w:rsidRPr="00031AF2" w:rsidRDefault="00E47582" w:rsidP="0067335A">
            <w:pPr>
              <w:ind w:right="471"/>
              <w:rPr>
                <w:rFonts w:ascii="Calibri" w:hAnsi="Calibri"/>
              </w:rPr>
            </w:pPr>
          </w:p>
        </w:tc>
      </w:tr>
      <w:tr w:rsidR="00E47582" w:rsidRPr="001C496A" w:rsidTr="00D215E6">
        <w:tc>
          <w:tcPr>
            <w:tcW w:w="8891" w:type="dxa"/>
            <w:gridSpan w:val="3"/>
            <w:shd w:val="clear" w:color="auto" w:fill="D9E2F3"/>
            <w:vAlign w:val="center"/>
          </w:tcPr>
          <w:p w:rsidR="00E47582" w:rsidRPr="001C496A" w:rsidRDefault="00E47582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Inspección / Formación</w:t>
            </w:r>
          </w:p>
        </w:tc>
      </w:tr>
      <w:tr w:rsidR="00E47582" w:rsidRPr="001B3395" w:rsidTr="00A574F7">
        <w:tc>
          <w:tcPr>
            <w:tcW w:w="6345" w:type="dxa"/>
            <w:shd w:val="clear" w:color="auto" w:fill="auto"/>
            <w:vAlign w:val="center"/>
          </w:tcPr>
          <w:p w:rsidR="00E47582" w:rsidRDefault="00E47582" w:rsidP="00E47582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E47582" w:rsidRPr="001B3395" w:rsidRDefault="00E47582" w:rsidP="00E47582">
            <w:pPr>
              <w:ind w:right="11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 frecuencia de inspección de animales y equipos (comederos, bebederos, ventilación, calefacción, materiales enriquecimiento, etc.) , número de personal por animales, formación del personal, etc.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7582" w:rsidRPr="00031AF2" w:rsidTr="00A574F7">
        <w:tc>
          <w:tcPr>
            <w:tcW w:w="8891" w:type="dxa"/>
            <w:gridSpan w:val="3"/>
            <w:shd w:val="clear" w:color="auto" w:fill="auto"/>
          </w:tcPr>
          <w:p w:rsidR="00E47582" w:rsidRDefault="00E47582" w:rsidP="008B6D6A">
            <w:pPr>
              <w:rPr>
                <w:rFonts w:ascii="Calibri" w:hAnsi="Calibri"/>
              </w:rPr>
            </w:pPr>
          </w:p>
          <w:p w:rsidR="00E47582" w:rsidRDefault="00E47582" w:rsidP="0067335A">
            <w:pPr>
              <w:ind w:right="291"/>
              <w:rPr>
                <w:rFonts w:ascii="Calibri" w:hAnsi="Calibri"/>
              </w:rPr>
            </w:pPr>
          </w:p>
          <w:p w:rsidR="00F845AA" w:rsidRPr="00031AF2" w:rsidRDefault="00F845AA" w:rsidP="0067335A">
            <w:pPr>
              <w:ind w:right="291"/>
              <w:rPr>
                <w:rFonts w:ascii="Calibri" w:hAnsi="Calibri"/>
              </w:rPr>
            </w:pPr>
          </w:p>
        </w:tc>
      </w:tr>
      <w:tr w:rsidR="00E47582" w:rsidRPr="001C496A" w:rsidTr="00D215E6">
        <w:tc>
          <w:tcPr>
            <w:tcW w:w="8891" w:type="dxa"/>
            <w:gridSpan w:val="3"/>
            <w:shd w:val="clear" w:color="auto" w:fill="D9E2F3"/>
            <w:vAlign w:val="center"/>
          </w:tcPr>
          <w:p w:rsidR="00E47582" w:rsidRPr="001C496A" w:rsidRDefault="00E47582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Alimentación</w:t>
            </w:r>
          </w:p>
        </w:tc>
      </w:tr>
      <w:tr w:rsidR="00E47582" w:rsidRPr="001B3395" w:rsidTr="00A574F7">
        <w:tc>
          <w:tcPr>
            <w:tcW w:w="6345" w:type="dxa"/>
            <w:shd w:val="clear" w:color="auto" w:fill="auto"/>
            <w:vAlign w:val="center"/>
          </w:tcPr>
          <w:p w:rsidR="00E47582" w:rsidRDefault="00E47582" w:rsidP="00E47582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E47582" w:rsidRPr="001B3395" w:rsidRDefault="00E47582" w:rsidP="00E47582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 tipo de alimentación y analíticas realizadas.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7582" w:rsidRPr="00031AF2" w:rsidTr="00A574F7">
        <w:tc>
          <w:tcPr>
            <w:tcW w:w="8891" w:type="dxa"/>
            <w:gridSpan w:val="3"/>
            <w:shd w:val="clear" w:color="auto" w:fill="auto"/>
          </w:tcPr>
          <w:p w:rsidR="00E47582" w:rsidRDefault="00E47582" w:rsidP="008B6D6A">
            <w:pPr>
              <w:rPr>
                <w:rFonts w:ascii="Calibri" w:hAnsi="Calibri"/>
              </w:rPr>
            </w:pPr>
          </w:p>
          <w:p w:rsidR="00E47582" w:rsidRDefault="00E47582" w:rsidP="0067335A">
            <w:pPr>
              <w:ind w:right="291"/>
              <w:rPr>
                <w:rFonts w:ascii="Calibri" w:hAnsi="Calibri"/>
              </w:rPr>
            </w:pPr>
          </w:p>
          <w:p w:rsidR="00F845AA" w:rsidRDefault="00F845AA" w:rsidP="0067335A">
            <w:pPr>
              <w:ind w:right="291"/>
              <w:rPr>
                <w:rFonts w:ascii="Calibri" w:hAnsi="Calibri"/>
              </w:rPr>
            </w:pPr>
          </w:p>
          <w:p w:rsidR="00F845AA" w:rsidRPr="00031AF2" w:rsidRDefault="00F845AA" w:rsidP="0067335A">
            <w:pPr>
              <w:ind w:right="291"/>
              <w:rPr>
                <w:rFonts w:ascii="Calibri" w:hAnsi="Calibri"/>
              </w:rPr>
            </w:pPr>
          </w:p>
        </w:tc>
      </w:tr>
      <w:tr w:rsidR="00E47582" w:rsidRPr="001C496A" w:rsidTr="00D215E6">
        <w:tc>
          <w:tcPr>
            <w:tcW w:w="8891" w:type="dxa"/>
            <w:gridSpan w:val="3"/>
            <w:shd w:val="clear" w:color="auto" w:fill="D9E2F3"/>
            <w:vAlign w:val="center"/>
          </w:tcPr>
          <w:p w:rsidR="00E47582" w:rsidRPr="001C496A" w:rsidRDefault="00E47582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Densidad</w:t>
            </w:r>
          </w:p>
        </w:tc>
      </w:tr>
      <w:tr w:rsidR="00E47582" w:rsidRPr="001B3395" w:rsidTr="00A574F7">
        <w:tc>
          <w:tcPr>
            <w:tcW w:w="6345" w:type="dxa"/>
            <w:shd w:val="clear" w:color="auto" w:fill="auto"/>
            <w:vAlign w:val="center"/>
          </w:tcPr>
          <w:p w:rsidR="00E47582" w:rsidRDefault="00E47582" w:rsidP="00E47582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E47582" w:rsidRPr="0067335A" w:rsidRDefault="00A574F7" w:rsidP="00A574F7">
            <w:pPr>
              <w:ind w:right="11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En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caso de explotaciones 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con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historial de caudofagia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,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medidas para que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la dens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id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d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se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a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l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a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ade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cuada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en base a</w:t>
            </w:r>
            <w:proofErr w:type="gramStart"/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C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ondiciones</w:t>
            </w:r>
            <w:proofErr w:type="gramEnd"/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estructurales de l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a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explotació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n,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genética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, peso y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esta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do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físic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o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de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l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o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s animal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e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s, condiciones ambientales</w:t>
            </w:r>
            <w:r>
              <w:rPr>
                <w:rFonts w:ascii="Calibri" w:hAnsi="Calibri"/>
                <w:b/>
                <w:sz w:val="18"/>
                <w:szCs w:val="18"/>
              </w:rPr>
              <w:t>…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que </w:t>
            </w:r>
            <w:r>
              <w:rPr>
                <w:rFonts w:ascii="Calibri" w:hAnsi="Calibri"/>
                <w:b/>
                <w:sz w:val="18"/>
                <w:szCs w:val="18"/>
              </w:rPr>
              <w:t>requieran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un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aument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o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 xml:space="preserve"> de la superficie mínima de s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uelo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establecido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 xml:space="preserve"> por 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la normativa vigent</w:t>
            </w:r>
            <w:r w:rsidR="00E47582">
              <w:rPr>
                <w:rFonts w:ascii="Calibri" w:hAnsi="Calibri"/>
                <w:b/>
                <w:sz w:val="18"/>
                <w:szCs w:val="18"/>
              </w:rPr>
              <w:t>e</w:t>
            </w:r>
            <w:r w:rsidR="00E47582" w:rsidRPr="0035036C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E47582" w:rsidRPr="00E47582" w:rsidRDefault="00E47582" w:rsidP="00E47582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7582" w:rsidRPr="00031AF2" w:rsidTr="00A574F7">
        <w:tc>
          <w:tcPr>
            <w:tcW w:w="8891" w:type="dxa"/>
            <w:gridSpan w:val="3"/>
            <w:shd w:val="clear" w:color="auto" w:fill="auto"/>
          </w:tcPr>
          <w:p w:rsidR="00E47582" w:rsidRDefault="00E47582" w:rsidP="008B6D6A">
            <w:pPr>
              <w:rPr>
                <w:rFonts w:ascii="Calibri" w:hAnsi="Calibri"/>
              </w:rPr>
            </w:pPr>
          </w:p>
          <w:p w:rsidR="00E47582" w:rsidRPr="00031AF2" w:rsidRDefault="00E47582" w:rsidP="0067335A">
            <w:pPr>
              <w:ind w:right="291"/>
              <w:rPr>
                <w:rFonts w:ascii="Calibri" w:hAnsi="Calibri"/>
              </w:rPr>
            </w:pPr>
          </w:p>
        </w:tc>
      </w:tr>
      <w:tr w:rsidR="0067335A" w:rsidRPr="001C496A" w:rsidTr="00D215E6">
        <w:tc>
          <w:tcPr>
            <w:tcW w:w="8891" w:type="dxa"/>
            <w:gridSpan w:val="3"/>
            <w:shd w:val="clear" w:color="auto" w:fill="D9E2F3"/>
            <w:vAlign w:val="center"/>
          </w:tcPr>
          <w:p w:rsidR="0067335A" w:rsidRPr="001C496A" w:rsidRDefault="0067335A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Otras medidas</w:t>
            </w:r>
          </w:p>
        </w:tc>
      </w:tr>
      <w:tr w:rsidR="0067335A" w:rsidRPr="001B3395" w:rsidTr="00A574F7">
        <w:tc>
          <w:tcPr>
            <w:tcW w:w="6345" w:type="dxa"/>
            <w:shd w:val="clear" w:color="auto" w:fill="auto"/>
            <w:vAlign w:val="center"/>
          </w:tcPr>
          <w:p w:rsidR="0067335A" w:rsidRDefault="0067335A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67335A" w:rsidRPr="0067335A" w:rsidRDefault="0067335A" w:rsidP="0067335A">
            <w:pPr>
              <w:ind w:right="111"/>
              <w:rPr>
                <w:rFonts w:ascii="Calibri" w:hAnsi="Calibri"/>
                <w:b/>
                <w:sz w:val="18"/>
                <w:szCs w:val="18"/>
              </w:rPr>
            </w:pPr>
            <w:r w:rsidRPr="0035036C">
              <w:rPr>
                <w:rFonts w:ascii="Calibri" w:hAnsi="Calibri"/>
                <w:b/>
                <w:sz w:val="18"/>
                <w:szCs w:val="18"/>
              </w:rPr>
              <w:t>Indicar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otras</w:t>
            </w:r>
            <w:r w:rsidRPr="0035036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medidas</w:t>
            </w:r>
            <w:r w:rsidR="00A574F7">
              <w:rPr>
                <w:rFonts w:ascii="Calibri" w:hAnsi="Calibri"/>
                <w:b/>
                <w:sz w:val="18"/>
                <w:szCs w:val="18"/>
              </w:rPr>
              <w:t xml:space="preserve"> inmediatas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que se consideren necesarias</w:t>
            </w:r>
            <w:r w:rsidRPr="0035036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A574F7">
              <w:rPr>
                <w:rFonts w:ascii="Calibri" w:hAnsi="Calibri"/>
                <w:b/>
                <w:sz w:val="18"/>
                <w:szCs w:val="18"/>
              </w:rPr>
              <w:t>como infraestructuras a reparar (comederos, bebederos, ventiladores…)</w:t>
            </w:r>
          </w:p>
        </w:tc>
        <w:tc>
          <w:tcPr>
            <w:tcW w:w="1276" w:type="dxa"/>
            <w:shd w:val="clear" w:color="auto" w:fill="auto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E47582" w:rsidRPr="00031AF2" w:rsidTr="00A574F7">
        <w:tc>
          <w:tcPr>
            <w:tcW w:w="6345" w:type="dxa"/>
            <w:shd w:val="clear" w:color="auto" w:fill="auto"/>
          </w:tcPr>
          <w:p w:rsidR="005C786C" w:rsidRDefault="005C786C" w:rsidP="008B6D6A">
            <w:pPr>
              <w:rPr>
                <w:rFonts w:ascii="Calibri" w:hAnsi="Calibri"/>
              </w:rPr>
            </w:pPr>
          </w:p>
          <w:p w:rsidR="005C786C" w:rsidRDefault="005C786C" w:rsidP="008B6D6A">
            <w:pPr>
              <w:rPr>
                <w:rFonts w:ascii="Calibri" w:hAnsi="Calibri"/>
              </w:rPr>
            </w:pPr>
          </w:p>
          <w:p w:rsidR="00F845AA" w:rsidRDefault="00F845AA" w:rsidP="008B6D6A">
            <w:pPr>
              <w:rPr>
                <w:rFonts w:ascii="Calibri" w:hAnsi="Calibri"/>
              </w:rPr>
            </w:pP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E47582" w:rsidRPr="00031AF2" w:rsidRDefault="00E47582" w:rsidP="008B6D6A">
            <w:pPr>
              <w:ind w:right="291"/>
              <w:jc w:val="right"/>
              <w:rPr>
                <w:rFonts w:ascii="Calibri" w:hAnsi="Calibri"/>
              </w:rPr>
            </w:pPr>
          </w:p>
        </w:tc>
      </w:tr>
    </w:tbl>
    <w:p w:rsidR="001B3395" w:rsidRDefault="001B3395" w:rsidP="00544034">
      <w:pPr>
        <w:rPr>
          <w:rFonts w:ascii="Calibri" w:hAnsi="Calibri"/>
        </w:rPr>
      </w:pPr>
    </w:p>
    <w:p w:rsidR="001B3395" w:rsidRDefault="001B3395" w:rsidP="00544034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1417"/>
        <w:gridCol w:w="1877"/>
      </w:tblGrid>
      <w:tr w:rsidR="0067335A" w:rsidRPr="00031AF2" w:rsidTr="008B6D6A">
        <w:tc>
          <w:tcPr>
            <w:tcW w:w="8789" w:type="dxa"/>
            <w:gridSpan w:val="3"/>
            <w:shd w:val="clear" w:color="auto" w:fill="D9D9D9"/>
            <w:vAlign w:val="center"/>
          </w:tcPr>
          <w:p w:rsidR="0067335A" w:rsidRPr="00031AF2" w:rsidRDefault="0067335A" w:rsidP="008B6D6A">
            <w:pPr>
              <w:ind w:right="11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PLAN DE ACCIÓN</w:t>
            </w:r>
          </w:p>
        </w:tc>
      </w:tr>
      <w:tr w:rsidR="0067335A" w:rsidTr="008B6D6A">
        <w:tc>
          <w:tcPr>
            <w:tcW w:w="8789" w:type="dxa"/>
            <w:gridSpan w:val="3"/>
            <w:shd w:val="clear" w:color="auto" w:fill="8496B0"/>
            <w:vAlign w:val="center"/>
          </w:tcPr>
          <w:p w:rsidR="0067335A" w:rsidRDefault="0067335A" w:rsidP="0067335A">
            <w:pPr>
              <w:ind w:right="11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ACTUACIONES A MEDIO / LARGO PLAZO</w:t>
            </w:r>
          </w:p>
        </w:tc>
      </w:tr>
      <w:tr w:rsidR="0067335A" w:rsidRPr="001C496A" w:rsidTr="00D215E6">
        <w:tc>
          <w:tcPr>
            <w:tcW w:w="8789" w:type="dxa"/>
            <w:gridSpan w:val="3"/>
            <w:shd w:val="clear" w:color="auto" w:fill="D9E2F3"/>
            <w:vAlign w:val="center"/>
          </w:tcPr>
          <w:p w:rsidR="0067335A" w:rsidRPr="001C496A" w:rsidRDefault="009B7BB1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Infraestructuras relacionadas con la ventilación y la calefacción</w:t>
            </w:r>
          </w:p>
        </w:tc>
      </w:tr>
      <w:tr w:rsidR="0067335A" w:rsidRPr="001B3395" w:rsidTr="008B6D6A">
        <w:tc>
          <w:tcPr>
            <w:tcW w:w="5495" w:type="dxa"/>
            <w:shd w:val="clear" w:color="auto" w:fill="auto"/>
            <w:vAlign w:val="center"/>
          </w:tcPr>
          <w:p w:rsidR="0067335A" w:rsidRDefault="0067335A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67335A" w:rsidRPr="001B3395" w:rsidRDefault="0067335A" w:rsidP="00F034A5">
            <w:pPr>
              <w:ind w:right="11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35A" w:rsidRPr="00031AF2" w:rsidTr="004300E7">
        <w:trPr>
          <w:trHeight w:val="1156"/>
        </w:trPr>
        <w:tc>
          <w:tcPr>
            <w:tcW w:w="8789" w:type="dxa"/>
            <w:gridSpan w:val="3"/>
            <w:shd w:val="clear" w:color="auto" w:fill="auto"/>
          </w:tcPr>
          <w:p w:rsidR="0067335A" w:rsidRPr="00031AF2" w:rsidRDefault="0067335A" w:rsidP="008B6D6A">
            <w:pPr>
              <w:ind w:right="471"/>
              <w:rPr>
                <w:rFonts w:ascii="Calibri" w:hAnsi="Calibri"/>
              </w:rPr>
            </w:pPr>
          </w:p>
        </w:tc>
      </w:tr>
      <w:tr w:rsidR="0067335A" w:rsidRPr="001C496A" w:rsidTr="00D215E6">
        <w:tc>
          <w:tcPr>
            <w:tcW w:w="8789" w:type="dxa"/>
            <w:gridSpan w:val="3"/>
            <w:shd w:val="clear" w:color="auto" w:fill="D9E2F3"/>
            <w:vAlign w:val="center"/>
          </w:tcPr>
          <w:p w:rsidR="0067335A" w:rsidRPr="001C496A" w:rsidRDefault="009B7BB1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Infraestructuras relacionadas con bebederos y comederos</w:t>
            </w:r>
          </w:p>
        </w:tc>
      </w:tr>
      <w:tr w:rsidR="0067335A" w:rsidRPr="001B3395" w:rsidTr="008B6D6A">
        <w:tc>
          <w:tcPr>
            <w:tcW w:w="5495" w:type="dxa"/>
            <w:shd w:val="clear" w:color="auto" w:fill="auto"/>
            <w:vAlign w:val="center"/>
          </w:tcPr>
          <w:p w:rsidR="0067335A" w:rsidRDefault="0067335A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67335A" w:rsidRPr="001B3395" w:rsidRDefault="009B7BB1" w:rsidP="008B6D6A">
            <w:pPr>
              <w:ind w:right="111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35A" w:rsidRPr="00031AF2" w:rsidTr="008B6D6A">
        <w:tc>
          <w:tcPr>
            <w:tcW w:w="8789" w:type="dxa"/>
            <w:gridSpan w:val="3"/>
            <w:shd w:val="clear" w:color="auto" w:fill="auto"/>
          </w:tcPr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Pr="00031AF2" w:rsidRDefault="0067335A" w:rsidP="008B6D6A">
            <w:pPr>
              <w:ind w:right="291"/>
              <w:rPr>
                <w:rFonts w:ascii="Calibri" w:hAnsi="Calibri"/>
              </w:rPr>
            </w:pPr>
          </w:p>
        </w:tc>
      </w:tr>
      <w:tr w:rsidR="0067335A" w:rsidRPr="001C496A" w:rsidTr="00D215E6">
        <w:tc>
          <w:tcPr>
            <w:tcW w:w="8789" w:type="dxa"/>
            <w:gridSpan w:val="3"/>
            <w:shd w:val="clear" w:color="auto" w:fill="D9E2F3"/>
            <w:vAlign w:val="center"/>
          </w:tcPr>
          <w:p w:rsidR="0067335A" w:rsidRPr="001C496A" w:rsidRDefault="009B7BB1" w:rsidP="00964757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Infraestructuras relacionadas </w:t>
            </w:r>
            <w:r w:rsidR="00964757">
              <w:rPr>
                <w:rFonts w:ascii="Calibri" w:hAnsi="Calibri"/>
                <w:b/>
                <w:i/>
                <w:sz w:val="22"/>
                <w:szCs w:val="22"/>
              </w:rPr>
              <w:t>con el tipo de suelos</w:t>
            </w:r>
          </w:p>
        </w:tc>
      </w:tr>
      <w:tr w:rsidR="0067335A" w:rsidRPr="001B3395" w:rsidTr="008B6D6A">
        <w:tc>
          <w:tcPr>
            <w:tcW w:w="5495" w:type="dxa"/>
            <w:shd w:val="clear" w:color="auto" w:fill="auto"/>
            <w:vAlign w:val="center"/>
          </w:tcPr>
          <w:p w:rsidR="0067335A" w:rsidRDefault="0067335A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67335A" w:rsidRPr="001B3395" w:rsidRDefault="009B7BB1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35A" w:rsidRPr="00031AF2" w:rsidTr="008B6D6A">
        <w:tc>
          <w:tcPr>
            <w:tcW w:w="8789" w:type="dxa"/>
            <w:gridSpan w:val="3"/>
            <w:shd w:val="clear" w:color="auto" w:fill="auto"/>
          </w:tcPr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Pr="00031AF2" w:rsidRDefault="0067335A" w:rsidP="008B6D6A">
            <w:pPr>
              <w:ind w:right="291"/>
              <w:rPr>
                <w:rFonts w:ascii="Calibri" w:hAnsi="Calibri"/>
              </w:rPr>
            </w:pPr>
          </w:p>
        </w:tc>
      </w:tr>
      <w:tr w:rsidR="0067335A" w:rsidRPr="001C496A" w:rsidTr="00D215E6">
        <w:tc>
          <w:tcPr>
            <w:tcW w:w="8789" w:type="dxa"/>
            <w:gridSpan w:val="3"/>
            <w:shd w:val="clear" w:color="auto" w:fill="D9E2F3"/>
            <w:vAlign w:val="center"/>
          </w:tcPr>
          <w:p w:rsidR="0067335A" w:rsidRPr="001C496A" w:rsidRDefault="00B07709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Medidas relacionadas con la selección </w:t>
            </w:r>
            <w:r w:rsidR="009B7BB1">
              <w:rPr>
                <w:rFonts w:ascii="Calibri" w:hAnsi="Calibri"/>
                <w:b/>
                <w:i/>
                <w:sz w:val="22"/>
                <w:szCs w:val="22"/>
              </w:rPr>
              <w:t>genética</w:t>
            </w:r>
          </w:p>
        </w:tc>
      </w:tr>
      <w:tr w:rsidR="0067335A" w:rsidRPr="001B3395" w:rsidTr="008B6D6A">
        <w:tc>
          <w:tcPr>
            <w:tcW w:w="5495" w:type="dxa"/>
            <w:shd w:val="clear" w:color="auto" w:fill="auto"/>
            <w:vAlign w:val="center"/>
          </w:tcPr>
          <w:p w:rsidR="0067335A" w:rsidRDefault="0067335A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67335A" w:rsidRPr="0067335A" w:rsidRDefault="009B7BB1" w:rsidP="008B6D6A">
            <w:pPr>
              <w:ind w:right="11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Indicar.</w:t>
            </w:r>
          </w:p>
        </w:tc>
        <w:tc>
          <w:tcPr>
            <w:tcW w:w="1417" w:type="dxa"/>
            <w:shd w:val="clear" w:color="auto" w:fill="auto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35A" w:rsidRPr="00031AF2" w:rsidTr="008B6D6A">
        <w:tc>
          <w:tcPr>
            <w:tcW w:w="8789" w:type="dxa"/>
            <w:gridSpan w:val="3"/>
            <w:shd w:val="clear" w:color="auto" w:fill="auto"/>
          </w:tcPr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ind w:right="291"/>
              <w:rPr>
                <w:rFonts w:ascii="Calibri" w:hAnsi="Calibri"/>
              </w:rPr>
            </w:pPr>
          </w:p>
          <w:p w:rsidR="00F845AA" w:rsidRPr="00031AF2" w:rsidRDefault="00F845AA" w:rsidP="008B6D6A">
            <w:pPr>
              <w:ind w:right="291"/>
              <w:rPr>
                <w:rFonts w:ascii="Calibri" w:hAnsi="Calibri"/>
              </w:rPr>
            </w:pPr>
          </w:p>
        </w:tc>
      </w:tr>
      <w:tr w:rsidR="0067335A" w:rsidRPr="001C496A" w:rsidTr="00D215E6">
        <w:tc>
          <w:tcPr>
            <w:tcW w:w="8789" w:type="dxa"/>
            <w:gridSpan w:val="3"/>
            <w:shd w:val="clear" w:color="auto" w:fill="D9E2F3"/>
            <w:vAlign w:val="center"/>
          </w:tcPr>
          <w:p w:rsidR="0067335A" w:rsidRPr="001C496A" w:rsidRDefault="0067335A" w:rsidP="008B6D6A">
            <w:pPr>
              <w:ind w:right="111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Otras medidas</w:t>
            </w:r>
          </w:p>
        </w:tc>
      </w:tr>
      <w:tr w:rsidR="0067335A" w:rsidRPr="001B3395" w:rsidTr="008B6D6A">
        <w:tc>
          <w:tcPr>
            <w:tcW w:w="5495" w:type="dxa"/>
            <w:shd w:val="clear" w:color="auto" w:fill="auto"/>
            <w:vAlign w:val="center"/>
          </w:tcPr>
          <w:p w:rsidR="0067335A" w:rsidRDefault="0067335A" w:rsidP="008B6D6A">
            <w:pPr>
              <w:ind w:right="11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Medidas a adoptar</w:t>
            </w:r>
          </w:p>
          <w:p w:rsidR="0067335A" w:rsidRPr="0067335A" w:rsidRDefault="00D215E6" w:rsidP="008B6D6A">
            <w:pPr>
              <w:ind w:right="111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Indicar.</w:t>
            </w:r>
          </w:p>
        </w:tc>
        <w:tc>
          <w:tcPr>
            <w:tcW w:w="1417" w:type="dxa"/>
            <w:shd w:val="clear" w:color="auto" w:fill="auto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inicio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</w:tcPr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  <w:r w:rsidRPr="00E47582">
              <w:rPr>
                <w:rFonts w:ascii="Calibri" w:hAnsi="Calibri"/>
                <w:b/>
                <w:sz w:val="20"/>
                <w:szCs w:val="20"/>
              </w:rPr>
              <w:t>Fecha finalización</w:t>
            </w:r>
          </w:p>
          <w:p w:rsidR="0067335A" w:rsidRPr="00E47582" w:rsidRDefault="0067335A" w:rsidP="008B6D6A">
            <w:pPr>
              <w:ind w:right="111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7335A" w:rsidRPr="00031AF2" w:rsidTr="008B6D6A">
        <w:tc>
          <w:tcPr>
            <w:tcW w:w="5495" w:type="dxa"/>
            <w:shd w:val="clear" w:color="auto" w:fill="auto"/>
          </w:tcPr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rPr>
                <w:rFonts w:ascii="Calibri" w:hAnsi="Calibri"/>
              </w:rPr>
            </w:pPr>
          </w:p>
          <w:p w:rsidR="0067335A" w:rsidRDefault="0067335A" w:rsidP="008B6D6A">
            <w:pPr>
              <w:rPr>
                <w:rFonts w:ascii="Calibri" w:hAnsi="Calibri"/>
              </w:rPr>
            </w:pPr>
          </w:p>
        </w:tc>
        <w:tc>
          <w:tcPr>
            <w:tcW w:w="3294" w:type="dxa"/>
            <w:gridSpan w:val="2"/>
            <w:shd w:val="clear" w:color="auto" w:fill="auto"/>
            <w:vAlign w:val="center"/>
          </w:tcPr>
          <w:p w:rsidR="0067335A" w:rsidRPr="00031AF2" w:rsidRDefault="0067335A" w:rsidP="008B6D6A">
            <w:pPr>
              <w:ind w:right="291"/>
              <w:jc w:val="right"/>
              <w:rPr>
                <w:rFonts w:ascii="Calibri" w:hAnsi="Calibri"/>
              </w:rPr>
            </w:pPr>
          </w:p>
        </w:tc>
      </w:tr>
    </w:tbl>
    <w:p w:rsidR="0067335A" w:rsidRDefault="0067335A" w:rsidP="00544034">
      <w:pPr>
        <w:rPr>
          <w:rFonts w:ascii="Calibri" w:hAnsi="Calibri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4607"/>
        <w:gridCol w:w="4607"/>
      </w:tblGrid>
      <w:tr w:rsidR="004300E7" w:rsidTr="00F845AA">
        <w:trPr>
          <w:cantSplit/>
          <w:trHeight w:val="126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0E7" w:rsidRDefault="004300E7" w:rsidP="0034420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Observaciones</w:t>
            </w:r>
          </w:p>
          <w:p w:rsidR="004300E7" w:rsidRDefault="004300E7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F845AA" w:rsidTr="00F845AA">
        <w:trPr>
          <w:cantSplit/>
          <w:trHeight w:val="1077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veterinario </w:t>
            </w: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</w:p>
          <w:p w:rsidR="00F845AA" w:rsidRDefault="00F845AA" w:rsidP="0034420E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titular de la explotación</w:t>
            </w:r>
          </w:p>
        </w:tc>
      </w:tr>
    </w:tbl>
    <w:p w:rsidR="00303511" w:rsidRDefault="00303511" w:rsidP="004300E7">
      <w:pPr>
        <w:rPr>
          <w:rFonts w:ascii="Calibri" w:hAnsi="Calibri"/>
        </w:rPr>
      </w:pPr>
    </w:p>
    <w:sectPr w:rsidR="00303511" w:rsidSect="000D2D7E">
      <w:headerReference w:type="default" r:id="rId9"/>
      <w:footerReference w:type="default" r:id="rId10"/>
      <w:pgSz w:w="11906" w:h="16838"/>
      <w:pgMar w:top="709" w:right="1106" w:bottom="36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11" w:rsidRDefault="00063411" w:rsidP="00E353D0">
      <w:r>
        <w:separator/>
      </w:r>
    </w:p>
  </w:endnote>
  <w:endnote w:type="continuationSeparator" w:id="0">
    <w:p w:rsidR="00063411" w:rsidRDefault="00063411" w:rsidP="00E3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141138"/>
      <w:docPartObj>
        <w:docPartGallery w:val="Page Numbers (Bottom of Page)"/>
        <w:docPartUnique/>
      </w:docPartObj>
    </w:sdtPr>
    <w:sdtEndPr/>
    <w:sdtContent>
      <w:p w:rsidR="005C786C" w:rsidRDefault="005C786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3C5" w:rsidRPr="001D13C5">
          <w:rPr>
            <w:noProof/>
            <w:lang w:val="es-ES"/>
          </w:rPr>
          <w:t>2</w:t>
        </w:r>
        <w:r>
          <w:fldChar w:fldCharType="end"/>
        </w:r>
      </w:p>
    </w:sdtContent>
  </w:sdt>
  <w:p w:rsidR="00E353D0" w:rsidRDefault="00E353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11" w:rsidRDefault="00063411" w:rsidP="00E353D0">
      <w:r>
        <w:separator/>
      </w:r>
    </w:p>
  </w:footnote>
  <w:footnote w:type="continuationSeparator" w:id="0">
    <w:p w:rsidR="00063411" w:rsidRDefault="00063411" w:rsidP="00E353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D0" w:rsidRDefault="00E353D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21D"/>
    <w:multiLevelType w:val="hybridMultilevel"/>
    <w:tmpl w:val="F050AF60"/>
    <w:lvl w:ilvl="0" w:tplc="DEBA40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B2EF0"/>
    <w:multiLevelType w:val="hybridMultilevel"/>
    <w:tmpl w:val="E0D61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31188"/>
    <w:multiLevelType w:val="singleLevel"/>
    <w:tmpl w:val="B5980C8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574F82"/>
    <w:multiLevelType w:val="hybridMultilevel"/>
    <w:tmpl w:val="DB8C1D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4">
    <w:nsid w:val="14CC0FAE"/>
    <w:multiLevelType w:val="singleLevel"/>
    <w:tmpl w:val="6A48D1A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23BA4AC1"/>
    <w:multiLevelType w:val="singleLevel"/>
    <w:tmpl w:val="E774D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98B643D"/>
    <w:multiLevelType w:val="singleLevel"/>
    <w:tmpl w:val="485C60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0DB7871"/>
    <w:multiLevelType w:val="singleLevel"/>
    <w:tmpl w:val="1B46B98E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Helvetica" w:hAnsi="Helvetica" w:hint="default"/>
        <w:sz w:val="22"/>
      </w:rPr>
    </w:lvl>
  </w:abstractNum>
  <w:abstractNum w:abstractNumId="8">
    <w:nsid w:val="349A4262"/>
    <w:multiLevelType w:val="singleLevel"/>
    <w:tmpl w:val="3CC604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9">
    <w:nsid w:val="372000EB"/>
    <w:multiLevelType w:val="hybridMultilevel"/>
    <w:tmpl w:val="E03618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1E305A"/>
    <w:multiLevelType w:val="singleLevel"/>
    <w:tmpl w:val="62A0E9D6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</w:abstractNum>
  <w:abstractNum w:abstractNumId="11">
    <w:nsid w:val="40314658"/>
    <w:multiLevelType w:val="singleLevel"/>
    <w:tmpl w:val="87B23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0FB2BE9"/>
    <w:multiLevelType w:val="singleLevel"/>
    <w:tmpl w:val="7FA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C5778B"/>
    <w:multiLevelType w:val="singleLevel"/>
    <w:tmpl w:val="6646E5AC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>
    <w:nsid w:val="45D6560A"/>
    <w:multiLevelType w:val="hybridMultilevel"/>
    <w:tmpl w:val="2ECA778E"/>
    <w:lvl w:ilvl="0" w:tplc="0C0A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5">
    <w:nsid w:val="46DE7B7B"/>
    <w:multiLevelType w:val="hybridMultilevel"/>
    <w:tmpl w:val="E13A003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2136F"/>
    <w:multiLevelType w:val="singleLevel"/>
    <w:tmpl w:val="83DCF9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7">
    <w:nsid w:val="492C5425"/>
    <w:multiLevelType w:val="singleLevel"/>
    <w:tmpl w:val="17BC09A2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4B60599E"/>
    <w:multiLevelType w:val="hybridMultilevel"/>
    <w:tmpl w:val="A1746B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456DC"/>
    <w:multiLevelType w:val="multilevel"/>
    <w:tmpl w:val="38BCDF2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3425B14"/>
    <w:multiLevelType w:val="singleLevel"/>
    <w:tmpl w:val="1950789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Helvetica" w:hAnsi="Helvetica" w:hint="default"/>
        <w:sz w:val="22"/>
      </w:rPr>
    </w:lvl>
  </w:abstractNum>
  <w:abstractNum w:abstractNumId="21">
    <w:nsid w:val="53AA79AF"/>
    <w:multiLevelType w:val="singleLevel"/>
    <w:tmpl w:val="C7FA474A"/>
    <w:lvl w:ilvl="0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2">
    <w:nsid w:val="54C6041C"/>
    <w:multiLevelType w:val="multilevel"/>
    <w:tmpl w:val="BDE2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02527"/>
    <w:multiLevelType w:val="hybridMultilevel"/>
    <w:tmpl w:val="FB00FC26"/>
    <w:lvl w:ilvl="0" w:tplc="80AA712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4">
    <w:nsid w:val="674C2463"/>
    <w:multiLevelType w:val="hybridMultilevel"/>
    <w:tmpl w:val="460A71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8231D8"/>
    <w:multiLevelType w:val="hybridMultilevel"/>
    <w:tmpl w:val="D9BC8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C30AB"/>
    <w:multiLevelType w:val="singleLevel"/>
    <w:tmpl w:val="0A0CE8D4"/>
    <w:lvl w:ilvl="0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79047281"/>
    <w:multiLevelType w:val="hybridMultilevel"/>
    <w:tmpl w:val="F9106988"/>
    <w:lvl w:ilvl="0" w:tplc="E5DCEE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EC294A"/>
    <w:multiLevelType w:val="hybridMultilevel"/>
    <w:tmpl w:val="BDE2FA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6663C"/>
    <w:multiLevelType w:val="multilevel"/>
    <w:tmpl w:val="E036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9"/>
  </w:num>
  <w:num w:numId="3">
    <w:abstractNumId w:val="29"/>
  </w:num>
  <w:num w:numId="4">
    <w:abstractNumId w:val="22"/>
  </w:num>
  <w:num w:numId="5">
    <w:abstractNumId w:val="23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19"/>
  </w:num>
  <w:num w:numId="12">
    <w:abstractNumId w:val="6"/>
  </w:num>
  <w:num w:numId="13">
    <w:abstractNumId w:val="20"/>
  </w:num>
  <w:num w:numId="14">
    <w:abstractNumId w:val="2"/>
  </w:num>
  <w:num w:numId="15">
    <w:abstractNumId w:val="16"/>
  </w:num>
  <w:num w:numId="16">
    <w:abstractNumId w:val="4"/>
  </w:num>
  <w:num w:numId="17">
    <w:abstractNumId w:val="26"/>
  </w:num>
  <w:num w:numId="18">
    <w:abstractNumId w:val="21"/>
  </w:num>
  <w:num w:numId="19">
    <w:abstractNumId w:val="7"/>
  </w:num>
  <w:num w:numId="20">
    <w:abstractNumId w:val="5"/>
  </w:num>
  <w:num w:numId="21">
    <w:abstractNumId w:val="17"/>
  </w:num>
  <w:num w:numId="22">
    <w:abstractNumId w:val="15"/>
  </w:num>
  <w:num w:numId="23">
    <w:abstractNumId w:val="14"/>
  </w:num>
  <w:num w:numId="24">
    <w:abstractNumId w:val="3"/>
  </w:num>
  <w:num w:numId="25">
    <w:abstractNumId w:val="1"/>
  </w:num>
  <w:num w:numId="26">
    <w:abstractNumId w:val="18"/>
  </w:num>
  <w:num w:numId="27">
    <w:abstractNumId w:val="25"/>
  </w:num>
  <w:num w:numId="28">
    <w:abstractNumId w:val="24"/>
  </w:num>
  <w:num w:numId="29">
    <w:abstractNumId w:val="27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82"/>
    <w:rsid w:val="000232A4"/>
    <w:rsid w:val="00025189"/>
    <w:rsid w:val="00031AF2"/>
    <w:rsid w:val="000349FF"/>
    <w:rsid w:val="00063411"/>
    <w:rsid w:val="0006438E"/>
    <w:rsid w:val="00066167"/>
    <w:rsid w:val="00081C97"/>
    <w:rsid w:val="000837CB"/>
    <w:rsid w:val="000D2D7E"/>
    <w:rsid w:val="000D67A3"/>
    <w:rsid w:val="000D7CD5"/>
    <w:rsid w:val="000E4C7D"/>
    <w:rsid w:val="001206E8"/>
    <w:rsid w:val="00141EA8"/>
    <w:rsid w:val="00165199"/>
    <w:rsid w:val="001718A4"/>
    <w:rsid w:val="001937EE"/>
    <w:rsid w:val="001969B0"/>
    <w:rsid w:val="001A44FF"/>
    <w:rsid w:val="001A6A5F"/>
    <w:rsid w:val="001A73AE"/>
    <w:rsid w:val="001B3395"/>
    <w:rsid w:val="001B469B"/>
    <w:rsid w:val="001B6E26"/>
    <w:rsid w:val="001C496A"/>
    <w:rsid w:val="001D13C5"/>
    <w:rsid w:val="001E5268"/>
    <w:rsid w:val="001F1D59"/>
    <w:rsid w:val="002063EC"/>
    <w:rsid w:val="00210AC5"/>
    <w:rsid w:val="002113C3"/>
    <w:rsid w:val="002257E3"/>
    <w:rsid w:val="0023078E"/>
    <w:rsid w:val="00234FDB"/>
    <w:rsid w:val="00257267"/>
    <w:rsid w:val="0027055D"/>
    <w:rsid w:val="00275CF3"/>
    <w:rsid w:val="00276855"/>
    <w:rsid w:val="002A707E"/>
    <w:rsid w:val="002C168F"/>
    <w:rsid w:val="002C3D63"/>
    <w:rsid w:val="002C440E"/>
    <w:rsid w:val="002C6455"/>
    <w:rsid w:val="002C6D34"/>
    <w:rsid w:val="002E2853"/>
    <w:rsid w:val="002E77CA"/>
    <w:rsid w:val="00303511"/>
    <w:rsid w:val="0035036C"/>
    <w:rsid w:val="0036251E"/>
    <w:rsid w:val="00362A18"/>
    <w:rsid w:val="003632DC"/>
    <w:rsid w:val="00387029"/>
    <w:rsid w:val="00393C9C"/>
    <w:rsid w:val="003E3466"/>
    <w:rsid w:val="003F1D66"/>
    <w:rsid w:val="003F3082"/>
    <w:rsid w:val="004300E7"/>
    <w:rsid w:val="0043095C"/>
    <w:rsid w:val="0043266B"/>
    <w:rsid w:val="00453D9E"/>
    <w:rsid w:val="00455C7A"/>
    <w:rsid w:val="004604DF"/>
    <w:rsid w:val="00486243"/>
    <w:rsid w:val="004C0B40"/>
    <w:rsid w:val="004D0C2E"/>
    <w:rsid w:val="004D4671"/>
    <w:rsid w:val="004D7E8E"/>
    <w:rsid w:val="0050184D"/>
    <w:rsid w:val="00523B33"/>
    <w:rsid w:val="00533CDC"/>
    <w:rsid w:val="00535B30"/>
    <w:rsid w:val="00537E55"/>
    <w:rsid w:val="00537F9B"/>
    <w:rsid w:val="00540620"/>
    <w:rsid w:val="00544034"/>
    <w:rsid w:val="005460A4"/>
    <w:rsid w:val="005520D1"/>
    <w:rsid w:val="00571F22"/>
    <w:rsid w:val="005728D6"/>
    <w:rsid w:val="00582EAC"/>
    <w:rsid w:val="0058519B"/>
    <w:rsid w:val="00590395"/>
    <w:rsid w:val="00595E73"/>
    <w:rsid w:val="005B68C8"/>
    <w:rsid w:val="005C1DD1"/>
    <w:rsid w:val="005C786C"/>
    <w:rsid w:val="005D5B5D"/>
    <w:rsid w:val="005F5405"/>
    <w:rsid w:val="00622E5F"/>
    <w:rsid w:val="006247ED"/>
    <w:rsid w:val="00631143"/>
    <w:rsid w:val="00641C72"/>
    <w:rsid w:val="00656F79"/>
    <w:rsid w:val="00664328"/>
    <w:rsid w:val="006707B1"/>
    <w:rsid w:val="0067335A"/>
    <w:rsid w:val="00693355"/>
    <w:rsid w:val="006C4DBD"/>
    <w:rsid w:val="006D23A0"/>
    <w:rsid w:val="00711DB5"/>
    <w:rsid w:val="00713464"/>
    <w:rsid w:val="00716505"/>
    <w:rsid w:val="00753A30"/>
    <w:rsid w:val="00764033"/>
    <w:rsid w:val="00766591"/>
    <w:rsid w:val="007A4D47"/>
    <w:rsid w:val="007C6E10"/>
    <w:rsid w:val="007E7B9F"/>
    <w:rsid w:val="007F21D1"/>
    <w:rsid w:val="0082018F"/>
    <w:rsid w:val="00841689"/>
    <w:rsid w:val="008614E1"/>
    <w:rsid w:val="00865864"/>
    <w:rsid w:val="00866B9B"/>
    <w:rsid w:val="008940AF"/>
    <w:rsid w:val="008A0EC3"/>
    <w:rsid w:val="008A56E4"/>
    <w:rsid w:val="008B6D6A"/>
    <w:rsid w:val="008E3842"/>
    <w:rsid w:val="00907CE2"/>
    <w:rsid w:val="00912DD9"/>
    <w:rsid w:val="00915027"/>
    <w:rsid w:val="009171E1"/>
    <w:rsid w:val="0092133E"/>
    <w:rsid w:val="00924F1E"/>
    <w:rsid w:val="00940D65"/>
    <w:rsid w:val="00941780"/>
    <w:rsid w:val="00960279"/>
    <w:rsid w:val="00964757"/>
    <w:rsid w:val="009652AE"/>
    <w:rsid w:val="00997480"/>
    <w:rsid w:val="009A6C71"/>
    <w:rsid w:val="009B7BB1"/>
    <w:rsid w:val="009C63A2"/>
    <w:rsid w:val="009D4EDC"/>
    <w:rsid w:val="009F62E6"/>
    <w:rsid w:val="009F6AC6"/>
    <w:rsid w:val="00A03D35"/>
    <w:rsid w:val="00A46EE0"/>
    <w:rsid w:val="00A547CA"/>
    <w:rsid w:val="00A574F7"/>
    <w:rsid w:val="00A61A26"/>
    <w:rsid w:val="00AC2BDE"/>
    <w:rsid w:val="00AC6FB5"/>
    <w:rsid w:val="00B07709"/>
    <w:rsid w:val="00B17701"/>
    <w:rsid w:val="00B33676"/>
    <w:rsid w:val="00B45AA1"/>
    <w:rsid w:val="00B6305A"/>
    <w:rsid w:val="00B761AF"/>
    <w:rsid w:val="00B8749C"/>
    <w:rsid w:val="00BC300E"/>
    <w:rsid w:val="00BC4FA2"/>
    <w:rsid w:val="00C1361E"/>
    <w:rsid w:val="00C35775"/>
    <w:rsid w:val="00C35FA1"/>
    <w:rsid w:val="00C479DC"/>
    <w:rsid w:val="00C50793"/>
    <w:rsid w:val="00C84171"/>
    <w:rsid w:val="00CC4021"/>
    <w:rsid w:val="00CD5241"/>
    <w:rsid w:val="00CE4A08"/>
    <w:rsid w:val="00D17E91"/>
    <w:rsid w:val="00D215E6"/>
    <w:rsid w:val="00D219E5"/>
    <w:rsid w:val="00D234BC"/>
    <w:rsid w:val="00D35A01"/>
    <w:rsid w:val="00D52650"/>
    <w:rsid w:val="00D67F3B"/>
    <w:rsid w:val="00D74335"/>
    <w:rsid w:val="00D800A3"/>
    <w:rsid w:val="00D87390"/>
    <w:rsid w:val="00D94368"/>
    <w:rsid w:val="00D97387"/>
    <w:rsid w:val="00DA6519"/>
    <w:rsid w:val="00DD2410"/>
    <w:rsid w:val="00E07166"/>
    <w:rsid w:val="00E12A85"/>
    <w:rsid w:val="00E20ACF"/>
    <w:rsid w:val="00E353D0"/>
    <w:rsid w:val="00E4266E"/>
    <w:rsid w:val="00E46E49"/>
    <w:rsid w:val="00E47582"/>
    <w:rsid w:val="00E510FF"/>
    <w:rsid w:val="00E54834"/>
    <w:rsid w:val="00E611B2"/>
    <w:rsid w:val="00E75477"/>
    <w:rsid w:val="00ED7F22"/>
    <w:rsid w:val="00EE16A0"/>
    <w:rsid w:val="00EE525E"/>
    <w:rsid w:val="00F034A5"/>
    <w:rsid w:val="00F04B04"/>
    <w:rsid w:val="00F440E8"/>
    <w:rsid w:val="00F527FF"/>
    <w:rsid w:val="00F608CE"/>
    <w:rsid w:val="00F6111A"/>
    <w:rsid w:val="00F76308"/>
    <w:rsid w:val="00F77BE4"/>
    <w:rsid w:val="00F843AA"/>
    <w:rsid w:val="00F845AA"/>
    <w:rsid w:val="00FA1044"/>
    <w:rsid w:val="00FA22C9"/>
    <w:rsid w:val="00FA38E7"/>
    <w:rsid w:val="00FB6592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95"/>
    <w:rPr>
      <w:sz w:val="24"/>
      <w:szCs w:val="24"/>
    </w:rPr>
  </w:style>
  <w:style w:type="paragraph" w:styleId="Ttulo1">
    <w:name w:val="heading 1"/>
    <w:basedOn w:val="Normal"/>
    <w:next w:val="Normal"/>
    <w:qFormat/>
    <w:rsid w:val="00D87390"/>
    <w:pPr>
      <w:keepNext/>
      <w:pBdr>
        <w:bottom w:val="single" w:sz="18" w:space="1" w:color="auto"/>
      </w:pBdr>
      <w:jc w:val="both"/>
      <w:outlineLvl w:val="0"/>
    </w:pPr>
    <w:rPr>
      <w:rFonts w:ascii="Helvetica" w:hAnsi="Helvetica"/>
      <w:b/>
      <w:kern w:val="28"/>
      <w:szCs w:val="20"/>
      <w:lang w:val="ca-ES" w:eastAsia="ca-ES"/>
    </w:rPr>
  </w:style>
  <w:style w:type="paragraph" w:styleId="Ttulo2">
    <w:name w:val="heading 2"/>
    <w:basedOn w:val="Normal"/>
    <w:next w:val="Normal"/>
    <w:qFormat/>
    <w:rsid w:val="00D87390"/>
    <w:pPr>
      <w:keepNext/>
      <w:pBdr>
        <w:bottom w:val="single" w:sz="12" w:space="1" w:color="auto"/>
      </w:pBdr>
      <w:jc w:val="both"/>
      <w:outlineLvl w:val="1"/>
    </w:pPr>
    <w:rPr>
      <w:rFonts w:ascii="Helvetica" w:hAnsi="Helvetica"/>
      <w:b/>
      <w:kern w:val="28"/>
      <w:sz w:val="20"/>
      <w:szCs w:val="20"/>
      <w:lang w:val="ca-ES" w:eastAsia="ca-ES"/>
    </w:rPr>
  </w:style>
  <w:style w:type="paragraph" w:styleId="Ttulo3">
    <w:name w:val="heading 3"/>
    <w:basedOn w:val="Normal"/>
    <w:next w:val="Normal"/>
    <w:qFormat/>
    <w:rsid w:val="00D87390"/>
    <w:pPr>
      <w:keepNext/>
      <w:pBdr>
        <w:bottom w:val="single" w:sz="8" w:space="1" w:color="auto"/>
      </w:pBdr>
      <w:jc w:val="both"/>
      <w:outlineLvl w:val="2"/>
    </w:pPr>
    <w:rPr>
      <w:rFonts w:ascii="Helvetica" w:hAnsi="Helvetica"/>
      <w:kern w:val="28"/>
      <w:sz w:val="16"/>
      <w:szCs w:val="20"/>
      <w:lang w:val="ca-ES" w:eastAsia="ca-ES"/>
    </w:rPr>
  </w:style>
  <w:style w:type="paragraph" w:styleId="Ttulo4">
    <w:name w:val="heading 4"/>
    <w:basedOn w:val="Normal"/>
    <w:next w:val="Normal"/>
    <w:qFormat/>
    <w:rsid w:val="00D87390"/>
    <w:pPr>
      <w:keepNext/>
      <w:jc w:val="both"/>
      <w:outlineLvl w:val="3"/>
    </w:pPr>
    <w:rPr>
      <w:rFonts w:ascii="Helvetica" w:hAnsi="Helvetica"/>
      <w:b/>
      <w:kern w:val="28"/>
      <w:sz w:val="22"/>
      <w:szCs w:val="20"/>
      <w:lang w:val="ca-ES" w:eastAsia="ca-ES"/>
    </w:rPr>
  </w:style>
  <w:style w:type="paragraph" w:styleId="Ttulo5">
    <w:name w:val="heading 5"/>
    <w:basedOn w:val="Normal"/>
    <w:next w:val="Normal"/>
    <w:qFormat/>
    <w:rsid w:val="00D87390"/>
    <w:pPr>
      <w:keepNext/>
      <w:jc w:val="both"/>
      <w:outlineLvl w:val="4"/>
    </w:pPr>
    <w:rPr>
      <w:rFonts w:ascii="Helvetica" w:hAnsi="Helvetica"/>
      <w:b/>
      <w:kern w:val="28"/>
      <w:szCs w:val="20"/>
      <w:lang w:val="ca-ES" w:eastAsia="ca-ES"/>
    </w:rPr>
  </w:style>
  <w:style w:type="paragraph" w:styleId="Ttulo6">
    <w:name w:val="heading 6"/>
    <w:basedOn w:val="Normal"/>
    <w:next w:val="Normal"/>
    <w:qFormat/>
    <w:rsid w:val="00D87390"/>
    <w:pPr>
      <w:keepNext/>
      <w:jc w:val="both"/>
      <w:outlineLvl w:val="5"/>
    </w:pPr>
    <w:rPr>
      <w:rFonts w:ascii="Helvetica" w:hAnsi="Helvetica"/>
      <w:b/>
      <w:kern w:val="28"/>
      <w:sz w:val="16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F3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87390"/>
    <w:pPr>
      <w:tabs>
        <w:tab w:val="center" w:pos="4252"/>
        <w:tab w:val="right" w:pos="8504"/>
      </w:tabs>
      <w:jc w:val="both"/>
    </w:pPr>
    <w:rPr>
      <w:rFonts w:ascii="Helvetica" w:hAnsi="Helvetica"/>
      <w:kern w:val="28"/>
      <w:sz w:val="16"/>
      <w:szCs w:val="20"/>
      <w:lang w:val="ca-ES" w:eastAsia="ca-ES"/>
    </w:rPr>
  </w:style>
  <w:style w:type="paragraph" w:styleId="Encabezado">
    <w:name w:val="header"/>
    <w:basedOn w:val="Normal"/>
    <w:rsid w:val="00D87390"/>
    <w:pPr>
      <w:tabs>
        <w:tab w:val="center" w:pos="4252"/>
        <w:tab w:val="right" w:pos="8504"/>
      </w:tabs>
      <w:jc w:val="both"/>
    </w:pPr>
    <w:rPr>
      <w:rFonts w:ascii="Helvetica" w:hAnsi="Helvetica"/>
      <w:kern w:val="28"/>
      <w:szCs w:val="20"/>
      <w:lang w:val="ca-ES" w:eastAsia="ca-ES"/>
    </w:rPr>
  </w:style>
  <w:style w:type="character" w:styleId="Refdecomentario">
    <w:name w:val="annotation reference"/>
    <w:semiHidden/>
    <w:rsid w:val="00D87390"/>
    <w:rPr>
      <w:sz w:val="16"/>
      <w:szCs w:val="16"/>
    </w:rPr>
  </w:style>
  <w:style w:type="paragraph" w:styleId="Textocomentario">
    <w:name w:val="annotation text"/>
    <w:basedOn w:val="Normal"/>
    <w:semiHidden/>
    <w:rsid w:val="00D87390"/>
    <w:pPr>
      <w:jc w:val="both"/>
    </w:pPr>
    <w:rPr>
      <w:rFonts w:ascii="Helvetica" w:hAnsi="Helvetica"/>
      <w:kern w:val="28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semiHidden/>
    <w:rsid w:val="00D87390"/>
    <w:rPr>
      <w:b/>
      <w:bCs/>
    </w:rPr>
  </w:style>
  <w:style w:type="paragraph" w:styleId="Textodeglobo">
    <w:name w:val="Balloon Text"/>
    <w:basedOn w:val="Normal"/>
    <w:semiHidden/>
    <w:rsid w:val="00D87390"/>
    <w:pPr>
      <w:jc w:val="both"/>
    </w:pPr>
    <w:rPr>
      <w:rFonts w:ascii="Tahoma" w:hAnsi="Tahoma" w:cs="Tahoma"/>
      <w:kern w:val="28"/>
      <w:sz w:val="16"/>
      <w:szCs w:val="16"/>
      <w:lang w:val="ca-ES" w:eastAsia="ca-ES"/>
    </w:rPr>
  </w:style>
  <w:style w:type="paragraph" w:styleId="Mapadeldocumento">
    <w:name w:val="Document Map"/>
    <w:basedOn w:val="Normal"/>
    <w:semiHidden/>
    <w:rsid w:val="00D87390"/>
    <w:pPr>
      <w:shd w:val="clear" w:color="auto" w:fill="000080"/>
      <w:jc w:val="both"/>
    </w:pPr>
    <w:rPr>
      <w:rFonts w:ascii="Tahoma" w:hAnsi="Tahoma" w:cs="Tahoma"/>
      <w:kern w:val="28"/>
      <w:sz w:val="20"/>
      <w:szCs w:val="20"/>
      <w:lang w:val="ca-ES" w:eastAsia="ca-ES"/>
    </w:rPr>
  </w:style>
  <w:style w:type="paragraph" w:customStyle="1" w:styleId="EstilTtol2InferiorSimpleAutomtic225ptAmpladadel">
    <w:name w:val="Estil Títol 2 + Inferior: (Simple Automàtic  225 pt Amplada de l..."/>
    <w:basedOn w:val="Ttulo2"/>
    <w:rsid w:val="00D87390"/>
    <w:pPr>
      <w:pBdr>
        <w:bottom w:val="single" w:sz="12" w:space="6" w:color="auto"/>
      </w:pBdr>
    </w:pPr>
    <w:rPr>
      <w:bCs/>
    </w:rPr>
  </w:style>
  <w:style w:type="character" w:styleId="Hipervnculo">
    <w:name w:val="Hyperlink"/>
    <w:rsid w:val="00D87390"/>
    <w:rPr>
      <w:b/>
      <w:bCs/>
      <w:strike w:val="0"/>
      <w:dstrike w:val="0"/>
      <w:color w:val="CC2E00"/>
      <w:u w:val="none"/>
      <w:effect w:val="none"/>
    </w:rPr>
  </w:style>
  <w:style w:type="paragraph" w:customStyle="1" w:styleId="EstilTtol2Anterior6pt">
    <w:name w:val="Estil Títol 2 + Anterior:  6 pt"/>
    <w:basedOn w:val="Ttulo2"/>
    <w:rsid w:val="00D87390"/>
    <w:pPr>
      <w:spacing w:before="120"/>
    </w:pPr>
    <w:rPr>
      <w:rFonts w:ascii="Helv" w:hAnsi="Helv"/>
      <w:bCs/>
    </w:rPr>
  </w:style>
  <w:style w:type="paragraph" w:customStyle="1" w:styleId="parrafo2">
    <w:name w:val="parrafo_2"/>
    <w:basedOn w:val="Normal"/>
    <w:rsid w:val="00EE16A0"/>
    <w:pPr>
      <w:spacing w:before="100" w:beforeAutospacing="1" w:after="100" w:afterAutospacing="1"/>
    </w:pPr>
  </w:style>
  <w:style w:type="paragraph" w:customStyle="1" w:styleId="cabezatabla">
    <w:name w:val="cabeza_tabla"/>
    <w:basedOn w:val="Normal"/>
    <w:rsid w:val="00EE16A0"/>
    <w:pPr>
      <w:spacing w:before="100" w:beforeAutospacing="1" w:after="100" w:afterAutospacing="1"/>
    </w:pPr>
  </w:style>
  <w:style w:type="paragraph" w:customStyle="1" w:styleId="cuerpotablaizq">
    <w:name w:val="cuerpo_tabla_izq"/>
    <w:basedOn w:val="Normal"/>
    <w:rsid w:val="00EE16A0"/>
    <w:pPr>
      <w:spacing w:before="100" w:beforeAutospacing="1" w:after="100" w:afterAutospacing="1"/>
    </w:pPr>
  </w:style>
  <w:style w:type="paragraph" w:customStyle="1" w:styleId="cuerpotablacentro">
    <w:name w:val="cuerpo_tabla_centro"/>
    <w:basedOn w:val="Normal"/>
    <w:rsid w:val="00EE16A0"/>
    <w:pPr>
      <w:spacing w:before="100" w:beforeAutospacing="1" w:after="100" w:afterAutospacing="1"/>
    </w:pPr>
  </w:style>
  <w:style w:type="paragraph" w:customStyle="1" w:styleId="Default">
    <w:name w:val="Default"/>
    <w:rsid w:val="00907C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786C"/>
    <w:rPr>
      <w:rFonts w:ascii="Helvetica" w:hAnsi="Helvetica"/>
      <w:kern w:val="28"/>
      <w:sz w:val="16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45AA"/>
    <w:rPr>
      <w:rFonts w:ascii="Calibri" w:eastAsia="Calibri" w:hAnsi="Calibri"/>
      <w:sz w:val="22"/>
      <w:szCs w:val="22"/>
      <w:lang w:val="ca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395"/>
    <w:rPr>
      <w:sz w:val="24"/>
      <w:szCs w:val="24"/>
    </w:rPr>
  </w:style>
  <w:style w:type="paragraph" w:styleId="Ttulo1">
    <w:name w:val="heading 1"/>
    <w:basedOn w:val="Normal"/>
    <w:next w:val="Normal"/>
    <w:qFormat/>
    <w:rsid w:val="00D87390"/>
    <w:pPr>
      <w:keepNext/>
      <w:pBdr>
        <w:bottom w:val="single" w:sz="18" w:space="1" w:color="auto"/>
      </w:pBdr>
      <w:jc w:val="both"/>
      <w:outlineLvl w:val="0"/>
    </w:pPr>
    <w:rPr>
      <w:rFonts w:ascii="Helvetica" w:hAnsi="Helvetica"/>
      <w:b/>
      <w:kern w:val="28"/>
      <w:szCs w:val="20"/>
      <w:lang w:val="ca-ES" w:eastAsia="ca-ES"/>
    </w:rPr>
  </w:style>
  <w:style w:type="paragraph" w:styleId="Ttulo2">
    <w:name w:val="heading 2"/>
    <w:basedOn w:val="Normal"/>
    <w:next w:val="Normal"/>
    <w:qFormat/>
    <w:rsid w:val="00D87390"/>
    <w:pPr>
      <w:keepNext/>
      <w:pBdr>
        <w:bottom w:val="single" w:sz="12" w:space="1" w:color="auto"/>
      </w:pBdr>
      <w:jc w:val="both"/>
      <w:outlineLvl w:val="1"/>
    </w:pPr>
    <w:rPr>
      <w:rFonts w:ascii="Helvetica" w:hAnsi="Helvetica"/>
      <w:b/>
      <w:kern w:val="28"/>
      <w:sz w:val="20"/>
      <w:szCs w:val="20"/>
      <w:lang w:val="ca-ES" w:eastAsia="ca-ES"/>
    </w:rPr>
  </w:style>
  <w:style w:type="paragraph" w:styleId="Ttulo3">
    <w:name w:val="heading 3"/>
    <w:basedOn w:val="Normal"/>
    <w:next w:val="Normal"/>
    <w:qFormat/>
    <w:rsid w:val="00D87390"/>
    <w:pPr>
      <w:keepNext/>
      <w:pBdr>
        <w:bottom w:val="single" w:sz="8" w:space="1" w:color="auto"/>
      </w:pBdr>
      <w:jc w:val="both"/>
      <w:outlineLvl w:val="2"/>
    </w:pPr>
    <w:rPr>
      <w:rFonts w:ascii="Helvetica" w:hAnsi="Helvetica"/>
      <w:kern w:val="28"/>
      <w:sz w:val="16"/>
      <w:szCs w:val="20"/>
      <w:lang w:val="ca-ES" w:eastAsia="ca-ES"/>
    </w:rPr>
  </w:style>
  <w:style w:type="paragraph" w:styleId="Ttulo4">
    <w:name w:val="heading 4"/>
    <w:basedOn w:val="Normal"/>
    <w:next w:val="Normal"/>
    <w:qFormat/>
    <w:rsid w:val="00D87390"/>
    <w:pPr>
      <w:keepNext/>
      <w:jc w:val="both"/>
      <w:outlineLvl w:val="3"/>
    </w:pPr>
    <w:rPr>
      <w:rFonts w:ascii="Helvetica" w:hAnsi="Helvetica"/>
      <w:b/>
      <w:kern w:val="28"/>
      <w:sz w:val="22"/>
      <w:szCs w:val="20"/>
      <w:lang w:val="ca-ES" w:eastAsia="ca-ES"/>
    </w:rPr>
  </w:style>
  <w:style w:type="paragraph" w:styleId="Ttulo5">
    <w:name w:val="heading 5"/>
    <w:basedOn w:val="Normal"/>
    <w:next w:val="Normal"/>
    <w:qFormat/>
    <w:rsid w:val="00D87390"/>
    <w:pPr>
      <w:keepNext/>
      <w:jc w:val="both"/>
      <w:outlineLvl w:val="4"/>
    </w:pPr>
    <w:rPr>
      <w:rFonts w:ascii="Helvetica" w:hAnsi="Helvetica"/>
      <w:b/>
      <w:kern w:val="28"/>
      <w:szCs w:val="20"/>
      <w:lang w:val="ca-ES" w:eastAsia="ca-ES"/>
    </w:rPr>
  </w:style>
  <w:style w:type="paragraph" w:styleId="Ttulo6">
    <w:name w:val="heading 6"/>
    <w:basedOn w:val="Normal"/>
    <w:next w:val="Normal"/>
    <w:qFormat/>
    <w:rsid w:val="00D87390"/>
    <w:pPr>
      <w:keepNext/>
      <w:jc w:val="both"/>
      <w:outlineLvl w:val="5"/>
    </w:pPr>
    <w:rPr>
      <w:rFonts w:ascii="Helvetica" w:hAnsi="Helvetica"/>
      <w:b/>
      <w:kern w:val="28"/>
      <w:sz w:val="16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F3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87390"/>
    <w:pPr>
      <w:tabs>
        <w:tab w:val="center" w:pos="4252"/>
        <w:tab w:val="right" w:pos="8504"/>
      </w:tabs>
      <w:jc w:val="both"/>
    </w:pPr>
    <w:rPr>
      <w:rFonts w:ascii="Helvetica" w:hAnsi="Helvetica"/>
      <w:kern w:val="28"/>
      <w:sz w:val="16"/>
      <w:szCs w:val="20"/>
      <w:lang w:val="ca-ES" w:eastAsia="ca-ES"/>
    </w:rPr>
  </w:style>
  <w:style w:type="paragraph" w:styleId="Encabezado">
    <w:name w:val="header"/>
    <w:basedOn w:val="Normal"/>
    <w:rsid w:val="00D87390"/>
    <w:pPr>
      <w:tabs>
        <w:tab w:val="center" w:pos="4252"/>
        <w:tab w:val="right" w:pos="8504"/>
      </w:tabs>
      <w:jc w:val="both"/>
    </w:pPr>
    <w:rPr>
      <w:rFonts w:ascii="Helvetica" w:hAnsi="Helvetica"/>
      <w:kern w:val="28"/>
      <w:szCs w:val="20"/>
      <w:lang w:val="ca-ES" w:eastAsia="ca-ES"/>
    </w:rPr>
  </w:style>
  <w:style w:type="character" w:styleId="Refdecomentario">
    <w:name w:val="annotation reference"/>
    <w:semiHidden/>
    <w:rsid w:val="00D87390"/>
    <w:rPr>
      <w:sz w:val="16"/>
      <w:szCs w:val="16"/>
    </w:rPr>
  </w:style>
  <w:style w:type="paragraph" w:styleId="Textocomentario">
    <w:name w:val="annotation text"/>
    <w:basedOn w:val="Normal"/>
    <w:semiHidden/>
    <w:rsid w:val="00D87390"/>
    <w:pPr>
      <w:jc w:val="both"/>
    </w:pPr>
    <w:rPr>
      <w:rFonts w:ascii="Helvetica" w:hAnsi="Helvetica"/>
      <w:kern w:val="28"/>
      <w:sz w:val="20"/>
      <w:szCs w:val="20"/>
      <w:lang w:val="ca-ES" w:eastAsia="ca-ES"/>
    </w:rPr>
  </w:style>
  <w:style w:type="paragraph" w:styleId="Asuntodelcomentario">
    <w:name w:val="annotation subject"/>
    <w:basedOn w:val="Textocomentario"/>
    <w:next w:val="Textocomentario"/>
    <w:semiHidden/>
    <w:rsid w:val="00D87390"/>
    <w:rPr>
      <w:b/>
      <w:bCs/>
    </w:rPr>
  </w:style>
  <w:style w:type="paragraph" w:styleId="Textodeglobo">
    <w:name w:val="Balloon Text"/>
    <w:basedOn w:val="Normal"/>
    <w:semiHidden/>
    <w:rsid w:val="00D87390"/>
    <w:pPr>
      <w:jc w:val="both"/>
    </w:pPr>
    <w:rPr>
      <w:rFonts w:ascii="Tahoma" w:hAnsi="Tahoma" w:cs="Tahoma"/>
      <w:kern w:val="28"/>
      <w:sz w:val="16"/>
      <w:szCs w:val="16"/>
      <w:lang w:val="ca-ES" w:eastAsia="ca-ES"/>
    </w:rPr>
  </w:style>
  <w:style w:type="paragraph" w:styleId="Mapadeldocumento">
    <w:name w:val="Document Map"/>
    <w:basedOn w:val="Normal"/>
    <w:semiHidden/>
    <w:rsid w:val="00D87390"/>
    <w:pPr>
      <w:shd w:val="clear" w:color="auto" w:fill="000080"/>
      <w:jc w:val="both"/>
    </w:pPr>
    <w:rPr>
      <w:rFonts w:ascii="Tahoma" w:hAnsi="Tahoma" w:cs="Tahoma"/>
      <w:kern w:val="28"/>
      <w:sz w:val="20"/>
      <w:szCs w:val="20"/>
      <w:lang w:val="ca-ES" w:eastAsia="ca-ES"/>
    </w:rPr>
  </w:style>
  <w:style w:type="paragraph" w:customStyle="1" w:styleId="EstilTtol2InferiorSimpleAutomtic225ptAmpladadel">
    <w:name w:val="Estil Títol 2 + Inferior: (Simple Automàtic  225 pt Amplada de l..."/>
    <w:basedOn w:val="Ttulo2"/>
    <w:rsid w:val="00D87390"/>
    <w:pPr>
      <w:pBdr>
        <w:bottom w:val="single" w:sz="12" w:space="6" w:color="auto"/>
      </w:pBdr>
    </w:pPr>
    <w:rPr>
      <w:bCs/>
    </w:rPr>
  </w:style>
  <w:style w:type="character" w:styleId="Hipervnculo">
    <w:name w:val="Hyperlink"/>
    <w:rsid w:val="00D87390"/>
    <w:rPr>
      <w:b/>
      <w:bCs/>
      <w:strike w:val="0"/>
      <w:dstrike w:val="0"/>
      <w:color w:val="CC2E00"/>
      <w:u w:val="none"/>
      <w:effect w:val="none"/>
    </w:rPr>
  </w:style>
  <w:style w:type="paragraph" w:customStyle="1" w:styleId="EstilTtol2Anterior6pt">
    <w:name w:val="Estil Títol 2 + Anterior:  6 pt"/>
    <w:basedOn w:val="Ttulo2"/>
    <w:rsid w:val="00D87390"/>
    <w:pPr>
      <w:spacing w:before="120"/>
    </w:pPr>
    <w:rPr>
      <w:rFonts w:ascii="Helv" w:hAnsi="Helv"/>
      <w:bCs/>
    </w:rPr>
  </w:style>
  <w:style w:type="paragraph" w:customStyle="1" w:styleId="parrafo2">
    <w:name w:val="parrafo_2"/>
    <w:basedOn w:val="Normal"/>
    <w:rsid w:val="00EE16A0"/>
    <w:pPr>
      <w:spacing w:before="100" w:beforeAutospacing="1" w:after="100" w:afterAutospacing="1"/>
    </w:pPr>
  </w:style>
  <w:style w:type="paragraph" w:customStyle="1" w:styleId="cabezatabla">
    <w:name w:val="cabeza_tabla"/>
    <w:basedOn w:val="Normal"/>
    <w:rsid w:val="00EE16A0"/>
    <w:pPr>
      <w:spacing w:before="100" w:beforeAutospacing="1" w:after="100" w:afterAutospacing="1"/>
    </w:pPr>
  </w:style>
  <w:style w:type="paragraph" w:customStyle="1" w:styleId="cuerpotablaizq">
    <w:name w:val="cuerpo_tabla_izq"/>
    <w:basedOn w:val="Normal"/>
    <w:rsid w:val="00EE16A0"/>
    <w:pPr>
      <w:spacing w:before="100" w:beforeAutospacing="1" w:after="100" w:afterAutospacing="1"/>
    </w:pPr>
  </w:style>
  <w:style w:type="paragraph" w:customStyle="1" w:styleId="cuerpotablacentro">
    <w:name w:val="cuerpo_tabla_centro"/>
    <w:basedOn w:val="Normal"/>
    <w:rsid w:val="00EE16A0"/>
    <w:pPr>
      <w:spacing w:before="100" w:beforeAutospacing="1" w:after="100" w:afterAutospacing="1"/>
    </w:pPr>
  </w:style>
  <w:style w:type="paragraph" w:customStyle="1" w:styleId="Default">
    <w:name w:val="Default"/>
    <w:rsid w:val="00907C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C786C"/>
    <w:rPr>
      <w:rFonts w:ascii="Helvetica" w:hAnsi="Helvetica"/>
      <w:kern w:val="28"/>
      <w:sz w:val="16"/>
      <w:lang w:val="ca-ES" w:eastAsia="ca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45AA"/>
    <w:rPr>
      <w:rFonts w:ascii="Calibri" w:eastAsia="Calibri" w:hAnsi="Calibri"/>
      <w:sz w:val="22"/>
      <w:szCs w:val="22"/>
      <w:lang w:val="ca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6426-0A93-4B24-9DE7-9E89054A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>ENCUESTA A GANADEROS DE EXPLOTACIONES EN LAS QUE SE MANTIENEN</vt:lpstr>
      <vt:lpstr>ENCUESTA A GANADEROS DE EXPLOTACIONES EN LAS QUE SE MANTIENEN</vt:lpstr>
      <vt:lpstr>ENCUESTA A GANADEROS DE EXPLOTACIONES EN LAS QUE SE MANTIENEN</vt:lpstr>
    </vt:vector>
  </TitlesOfParts>
  <Company>Mapa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ENCUESTA A GANADEROS DE EXPLOTACIONES EN LAS QUE SE MANTIENEN</dc:title>
  <dc:creator>pleonarn</dc:creator>
  <cp:lastModifiedBy>Rosario Díez Reinares</cp:lastModifiedBy>
  <cp:revision>1</cp:revision>
  <cp:lastPrinted>2018-02-07T08:16:00Z</cp:lastPrinted>
  <dcterms:created xsi:type="dcterms:W3CDTF">2018-10-15T12:34:00Z</dcterms:created>
  <dcterms:modified xsi:type="dcterms:W3CDTF">2018-10-15T12:34:00Z</dcterms:modified>
</cp:coreProperties>
</file>