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220"/>
        <w:gridCol w:w="1620"/>
        <w:gridCol w:w="1200"/>
      </w:tblGrid>
      <w:tr w:rsidR="001A10DF" w:rsidRPr="001A10DF" w:rsidTr="001A10DF">
        <w:trPr>
          <w:trHeight w:val="102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Prioridad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Objetivo específico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Nombre  operación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Beneficiario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>Fecha prevista</w:t>
            </w:r>
          </w:p>
        </w:tc>
      </w:tr>
      <w:tr w:rsidR="001A10DF" w:rsidRPr="001A10DF" w:rsidTr="001A10DF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ESO4.1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 xml:space="preserve">Orientación profesional personas desfavorecidas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Dirección General de Empleo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2025</w:t>
            </w:r>
          </w:p>
        </w:tc>
      </w:tr>
      <w:tr w:rsidR="001A10DF" w:rsidRPr="001A10DF" w:rsidTr="001A10DF">
        <w:trPr>
          <w:trHeight w:val="18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ESO4.8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 xml:space="preserve">Programa Inclusión Social Activa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Servicio de Planificación y Acción Social. Consejería de Salud y Políticas Sociales.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2025</w:t>
            </w:r>
          </w:p>
        </w:tc>
      </w:tr>
      <w:tr w:rsidR="001A10DF" w:rsidRPr="001A10DF" w:rsidTr="001A10DF">
        <w:trPr>
          <w:trHeight w:val="15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ESO4.1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Colaboración con corporaciones locales e instituciones sin ánimo de lucro para la realización de proyectos de interés general y social.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Dirección General de Empleo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2025</w:t>
            </w:r>
          </w:p>
        </w:tc>
      </w:tr>
      <w:tr w:rsidR="001A10DF" w:rsidRPr="001A10DF" w:rsidTr="001A10DF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ESO4.1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Escuelas Taller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Dirección General de Empleo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2025</w:t>
            </w:r>
          </w:p>
        </w:tc>
      </w:tr>
      <w:tr w:rsidR="001A10DF" w:rsidRPr="001A10DF" w:rsidTr="001A10DF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ESO4.1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E74B5"/>
                <w:lang w:eastAsia="es-ES"/>
              </w:rPr>
              <w:t>Medida Apoyo a la adquisición de experiencia profesional a través de becas de formación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ADER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2025</w:t>
            </w:r>
          </w:p>
        </w:tc>
      </w:tr>
      <w:tr w:rsidR="001A10DF" w:rsidRPr="001A10DF" w:rsidTr="001A10DF">
        <w:trPr>
          <w:trHeight w:val="9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ESO4.1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E74B5"/>
                <w:lang w:eastAsia="es-ES"/>
              </w:rPr>
              <w:t>Medida de Programa de orientación profesional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Dirección General de Empleo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2025</w:t>
            </w:r>
          </w:p>
        </w:tc>
      </w:tr>
      <w:tr w:rsidR="001A10DF" w:rsidRPr="001A10DF" w:rsidTr="001A10DF">
        <w:trPr>
          <w:trHeight w:val="15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ESO4.12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E74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E74B5"/>
                <w:lang w:eastAsia="es-ES"/>
              </w:rPr>
              <w:t>Medida participación del alumnado de grupos vulnerables en actividades extraescolares dirigidas a mejorar su rendimiento educativo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Dirección General de Innovación y Ordenación Educativa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10DF" w:rsidRPr="001A10DF" w:rsidRDefault="001A10DF" w:rsidP="001A10DF">
            <w:pPr>
              <w:spacing w:after="0" w:line="240" w:lineRule="auto"/>
              <w:rPr>
                <w:rFonts w:ascii="Calibri" w:eastAsia="Times New Roman" w:hAnsi="Calibri" w:cs="Calibri"/>
                <w:color w:val="2F75B5"/>
                <w:lang w:eastAsia="es-ES"/>
              </w:rPr>
            </w:pPr>
            <w:r w:rsidRPr="001A10DF">
              <w:rPr>
                <w:rFonts w:ascii="Calibri" w:eastAsia="Times New Roman" w:hAnsi="Calibri" w:cs="Calibri"/>
                <w:color w:val="2F75B5"/>
                <w:lang w:eastAsia="es-ES"/>
              </w:rPr>
              <w:t>2025</w:t>
            </w:r>
          </w:p>
        </w:tc>
      </w:tr>
    </w:tbl>
    <w:p w:rsidR="00783C21" w:rsidRDefault="00783C21">
      <w:bookmarkStart w:id="0" w:name="_GoBack"/>
      <w:bookmarkEnd w:id="0"/>
    </w:p>
    <w:sectPr w:rsidR="00783C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DF"/>
    <w:rsid w:val="001A10DF"/>
    <w:rsid w:val="0078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E907B-73CC-46BF-8E80-ACF900C8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Leticia Cristobal Marín</dc:creator>
  <cp:keywords/>
  <dc:description/>
  <cp:lastModifiedBy>María Leticia Cristobal Marín</cp:lastModifiedBy>
  <cp:revision>1</cp:revision>
  <dcterms:created xsi:type="dcterms:W3CDTF">2024-07-23T07:17:00Z</dcterms:created>
  <dcterms:modified xsi:type="dcterms:W3CDTF">2024-07-23T07:18:00Z</dcterms:modified>
</cp:coreProperties>
</file>